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009404B8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30457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2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F74A1B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12620</w:t>
      </w:r>
    </w:p>
    <w:p w14:paraId="239BFA5F" w14:textId="22A02433" w:rsidR="005513CD" w:rsidRPr="005513CD" w:rsidRDefault="00304579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Maastricht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Netherlands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19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3</w:t>
      </w:r>
      <w:r w:rsidR="00687FA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rd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786D8C66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0C4529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5.2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2A6532B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556B61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About RX mixing clean-up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61C74C27" w:rsidR="0090772A" w:rsidRPr="00AD2D6E" w:rsidRDefault="00556B61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Considerations on remaining issues for Harmonic mixing clean-up are provided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35C16D07" w:rsidR="005513CD" w:rsidRPr="00581ABA" w:rsidRDefault="00B52BF5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</w:t>
      </w:r>
      <w:r w:rsidR="00304579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1</w:t>
      </w:r>
    </w:p>
    <w:p w14:paraId="3C21E8E8" w14:textId="2BAD65DA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</w:t>
      </w:r>
      <w:r w:rsidR="003A447C">
        <w:rPr>
          <w:rFonts w:ascii="Times New Roman" w:hAnsi="Times New Roman" w:cs="Times New Roman"/>
          <w:bCs/>
          <w:sz w:val="20"/>
          <w:szCs w:val="20"/>
        </w:rPr>
        <w:t>F</w:t>
      </w:r>
      <w:r w:rsidRPr="002523AB">
        <w:rPr>
          <w:rFonts w:ascii="Times New Roman" w:hAnsi="Times New Roman" w:cs="Times New Roman"/>
          <w:bCs/>
          <w:sz w:val="20"/>
          <w:szCs w:val="20"/>
        </w:rPr>
        <w:t xml:space="preserve"> [1]</w:t>
      </w:r>
      <w:r>
        <w:rPr>
          <w:rFonts w:ascii="Times New Roman" w:hAnsi="Times New Roman" w:cs="Times New Roman"/>
          <w:bCs/>
          <w:sz w:val="20"/>
          <w:szCs w:val="20"/>
        </w:rPr>
        <w:t>:</w:t>
      </w:r>
    </w:p>
    <w:p w14:paraId="055B7183" w14:textId="77777777" w:rsidR="00FC103A" w:rsidRPr="00A56639" w:rsidRDefault="00FC103A" w:rsidP="00FC103A">
      <w:pPr>
        <w:rPr>
          <w:rFonts w:ascii="Arial Unicode MS" w:eastAsia="Arial Unicode MS" w:hAnsi="Arial Unicode MS" w:cs="Arial Unicode MS"/>
          <w:b/>
          <w:lang w:eastAsia="zh-CN"/>
        </w:rPr>
      </w:pPr>
      <w:r w:rsidRPr="00A56639">
        <w:rPr>
          <w:rFonts w:ascii="Arial Unicode MS" w:eastAsia="Arial Unicode MS" w:hAnsi="Arial Unicode MS" w:cs="Arial Unicode MS"/>
          <w:b/>
          <w:lang w:eastAsia="zh-CN"/>
        </w:rPr>
        <w:t>&lt;Way forward&gt;</w:t>
      </w:r>
    </w:p>
    <w:p w14:paraId="4A7F0123" w14:textId="7D2743F8" w:rsidR="00FC103A" w:rsidRPr="00FC103A" w:rsidRDefault="00FC103A" w:rsidP="003A447C">
      <w:pPr>
        <w:pStyle w:val="ListParagraph"/>
        <w:numPr>
          <w:ilvl w:val="0"/>
          <w:numId w:val="15"/>
        </w:numPr>
      </w:pPr>
      <w:r>
        <w:t>RAN4 CR cover page to clarify that the changes to UL harmonic and Rx harmonic MSD tables are applicable only from Rel-18 and onward to subsequent Releases.</w:t>
      </w:r>
    </w:p>
    <w:p w14:paraId="6C9B027D" w14:textId="508647D8" w:rsidR="003A447C" w:rsidRPr="00A56639" w:rsidRDefault="003A447C" w:rsidP="003A447C">
      <w:pPr>
        <w:rPr>
          <w:rFonts w:ascii="Arial Unicode MS" w:eastAsia="Arial Unicode MS" w:hAnsi="Arial Unicode MS" w:cs="Arial Unicode MS"/>
          <w:b/>
          <w:lang w:eastAsia="zh-CN"/>
        </w:rPr>
      </w:pPr>
      <w:r w:rsidRPr="00A56639">
        <w:rPr>
          <w:rFonts w:ascii="Arial Unicode MS" w:eastAsia="Arial Unicode MS" w:hAnsi="Arial Unicode MS" w:cs="Arial Unicode MS"/>
          <w:b/>
          <w:lang w:eastAsia="zh-CN"/>
        </w:rPr>
        <w:t>&lt;Way forward</w:t>
      </w:r>
      <w:r>
        <w:rPr>
          <w:rFonts w:ascii="Arial Unicode MS" w:eastAsia="Arial Unicode MS" w:hAnsi="Arial Unicode MS" w:cs="Arial Unicode MS"/>
          <w:b/>
          <w:lang w:eastAsia="zh-CN"/>
        </w:rPr>
        <w:t xml:space="preserve"> on “</w:t>
      </w:r>
      <w:proofErr w:type="spellStart"/>
      <w:r>
        <w:rPr>
          <w:rFonts w:ascii="Arial Unicode MS" w:eastAsia="Arial Unicode MS" w:hAnsi="Arial Unicode MS" w:cs="Arial Unicode MS"/>
          <w:b/>
          <w:lang w:eastAsia="zh-CN"/>
        </w:rPr>
        <w:t>RBstart</w:t>
      </w:r>
      <w:proofErr w:type="spellEnd"/>
      <w:r>
        <w:rPr>
          <w:rFonts w:ascii="Arial Unicode MS" w:eastAsia="Arial Unicode MS" w:hAnsi="Arial Unicode MS" w:cs="Arial Unicode MS"/>
          <w:b/>
          <w:lang w:eastAsia="zh-CN"/>
        </w:rPr>
        <w:t>=0”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11BB7325" w14:textId="77777777" w:rsidR="003A447C" w:rsidRDefault="003A447C" w:rsidP="003A447C">
      <w:r>
        <w:t xml:space="preserve">To ensure the harmonic </w:t>
      </w:r>
      <w:proofErr w:type="spellStart"/>
      <w:r>
        <w:t>centre</w:t>
      </w:r>
      <w:proofErr w:type="spellEnd"/>
      <w:r>
        <w:t xml:space="preserve"> frequency meets the direct hit collision with the DL carrier </w:t>
      </w:r>
      <w:proofErr w:type="spellStart"/>
      <w:r>
        <w:t>centre</w:t>
      </w:r>
      <w:proofErr w:type="spellEnd"/>
      <w:r>
        <w:t xml:space="preserve"> frequency, companies are invited to share their views on the following options at the next meeting. In all cases, the “</w:t>
      </w:r>
      <w:proofErr w:type="spellStart"/>
      <w:r>
        <w:t>Lcrb</w:t>
      </w:r>
      <w:proofErr w:type="spellEnd"/>
      <w:r>
        <w:t>” requirements are kept, only “</w:t>
      </w:r>
      <w:proofErr w:type="spellStart"/>
      <w:r>
        <w:t>RBstart</w:t>
      </w:r>
      <w:proofErr w:type="spellEnd"/>
      <w:r>
        <w:t>” may be changed.</w:t>
      </w:r>
    </w:p>
    <w:p w14:paraId="5F3CFE1F" w14:textId="77777777" w:rsidR="003A447C" w:rsidRDefault="003A447C" w:rsidP="003A447C">
      <w:pPr>
        <w:pStyle w:val="ListParagraph"/>
        <w:numPr>
          <w:ilvl w:val="0"/>
          <w:numId w:val="15"/>
        </w:numPr>
      </w:pPr>
      <w:r>
        <w:t xml:space="preserve">Option 1: RAN4 corrects all </w:t>
      </w:r>
      <w:proofErr w:type="spellStart"/>
      <w:r>
        <w:t>RBstart</w:t>
      </w:r>
      <w:proofErr w:type="spellEnd"/>
      <w:r>
        <w:t>=0 values to ensure that the non-fully allocated RBs are centered in the middle of the UL channel. This means correcting several NR-CA, and EN-DC test points,</w:t>
      </w:r>
    </w:p>
    <w:p w14:paraId="41EDE77E" w14:textId="77777777" w:rsidR="003A447C" w:rsidRDefault="003A447C" w:rsidP="003A447C">
      <w:pPr>
        <w:pStyle w:val="ListParagraph"/>
      </w:pPr>
    </w:p>
    <w:p w14:paraId="5ED6ACC1" w14:textId="77777777" w:rsidR="003A447C" w:rsidRDefault="003A447C" w:rsidP="003A447C">
      <w:pPr>
        <w:pStyle w:val="ListParagraph"/>
        <w:numPr>
          <w:ilvl w:val="0"/>
          <w:numId w:val="15"/>
        </w:numPr>
        <w:spacing w:after="0"/>
        <w:ind w:left="714" w:hanging="357"/>
      </w:pPr>
      <w:r>
        <w:t>Option 2: RAN4</w:t>
      </w:r>
    </w:p>
    <w:p w14:paraId="6CAE5C1A" w14:textId="77777777" w:rsidR="003A447C" w:rsidRDefault="003A447C" w:rsidP="003A447C">
      <w:pPr>
        <w:pStyle w:val="ListParagraph"/>
        <w:numPr>
          <w:ilvl w:val="1"/>
          <w:numId w:val="15"/>
        </w:numPr>
        <w:spacing w:after="0"/>
      </w:pPr>
      <w:r>
        <w:t xml:space="preserve">Removes </w:t>
      </w:r>
      <w:proofErr w:type="spellStart"/>
      <w:r>
        <w:t>RBstart</w:t>
      </w:r>
      <w:proofErr w:type="spellEnd"/>
      <w:r>
        <w:t>=0 from all UL Harmonic and Rx Harmonic mixing MSD tables, and</w:t>
      </w:r>
    </w:p>
    <w:p w14:paraId="7810322D" w14:textId="77777777" w:rsidR="003A447C" w:rsidRDefault="003A447C" w:rsidP="003A447C">
      <w:pPr>
        <w:pStyle w:val="ListParagraph"/>
        <w:numPr>
          <w:ilvl w:val="1"/>
          <w:numId w:val="15"/>
        </w:numPr>
        <w:spacing w:after="0"/>
      </w:pPr>
      <w:r>
        <w:t>Adds an equation in the core requirement text that guarantees the UL RBs are centered in the middle of the UL channel,</w:t>
      </w:r>
    </w:p>
    <w:p w14:paraId="2061D55F" w14:textId="77777777" w:rsidR="003A447C" w:rsidRDefault="003A447C" w:rsidP="003A447C">
      <w:pPr>
        <w:spacing w:after="0"/>
      </w:pPr>
    </w:p>
    <w:p w14:paraId="64435C13" w14:textId="77777777" w:rsidR="003A447C" w:rsidRDefault="003A447C" w:rsidP="003A447C">
      <w:pPr>
        <w:pStyle w:val="ListParagraph"/>
        <w:numPr>
          <w:ilvl w:val="0"/>
          <w:numId w:val="15"/>
        </w:numPr>
        <w:spacing w:after="0"/>
      </w:pPr>
      <w:r>
        <w:t xml:space="preserve">Option 3: RAN4 </w:t>
      </w:r>
    </w:p>
    <w:p w14:paraId="07303872" w14:textId="77777777" w:rsidR="003A447C" w:rsidRDefault="003A447C" w:rsidP="003A447C">
      <w:pPr>
        <w:pStyle w:val="ListParagraph"/>
        <w:numPr>
          <w:ilvl w:val="1"/>
          <w:numId w:val="15"/>
        </w:numPr>
        <w:spacing w:after="0"/>
      </w:pPr>
      <w:r>
        <w:t xml:space="preserve">Removes </w:t>
      </w:r>
      <w:proofErr w:type="spellStart"/>
      <w:r>
        <w:t>RBstart</w:t>
      </w:r>
      <w:proofErr w:type="spellEnd"/>
      <w:r>
        <w:t>=0 from all UL harmonic and Rx harmonic mixing MSD tables, and</w:t>
      </w:r>
    </w:p>
    <w:p w14:paraId="5FF22456" w14:textId="77777777" w:rsidR="003A447C" w:rsidRDefault="003A447C" w:rsidP="003A447C">
      <w:pPr>
        <w:pStyle w:val="ListParagraph"/>
        <w:numPr>
          <w:ilvl w:val="1"/>
          <w:numId w:val="15"/>
        </w:numPr>
      </w:pPr>
      <w:r>
        <w:t>Adds a sentence in the core requirement text that RAN4 MSD levels assume the UL RBs are centered in the middle of the UL channel,</w:t>
      </w:r>
    </w:p>
    <w:p w14:paraId="6768D68D" w14:textId="77777777" w:rsidR="003A447C" w:rsidRDefault="003A447C" w:rsidP="003A447C">
      <w:pPr>
        <w:pStyle w:val="ListParagraph"/>
        <w:numPr>
          <w:ilvl w:val="1"/>
          <w:numId w:val="15"/>
        </w:numPr>
      </w:pPr>
      <w:r>
        <w:t xml:space="preserve">Informs RAN5 that </w:t>
      </w:r>
      <w:proofErr w:type="spellStart"/>
      <w:r>
        <w:t>RBstart</w:t>
      </w:r>
      <w:proofErr w:type="spellEnd"/>
      <w:r>
        <w:t xml:space="preserve"> are no longer specified and that RAN5 needs to specify </w:t>
      </w:r>
      <w:proofErr w:type="spellStart"/>
      <w:r>
        <w:t>RBstart</w:t>
      </w:r>
      <w:proofErr w:type="spellEnd"/>
      <w:r>
        <w:t xml:space="preserve"> in the test requirement technical specifications.</w:t>
      </w:r>
    </w:p>
    <w:p w14:paraId="3BFBBADC" w14:textId="77777777" w:rsidR="003A447C" w:rsidRDefault="003A447C" w:rsidP="003A447C">
      <w:pPr>
        <w:pStyle w:val="ListParagraph"/>
        <w:ind w:left="1440"/>
      </w:pPr>
    </w:p>
    <w:p w14:paraId="433C6961" w14:textId="77777777" w:rsidR="003A447C" w:rsidRDefault="003A447C" w:rsidP="003A447C">
      <w:pPr>
        <w:pStyle w:val="ListParagraph"/>
        <w:numPr>
          <w:ilvl w:val="0"/>
          <w:numId w:val="15"/>
        </w:numPr>
      </w:pPr>
      <w:r>
        <w:t>Other options are not precluded.</w:t>
      </w:r>
    </w:p>
    <w:p w14:paraId="7FA397CF" w14:textId="77777777" w:rsidR="003A447C" w:rsidRPr="00A56639" w:rsidRDefault="003A447C" w:rsidP="003A447C">
      <w:pPr>
        <w:rPr>
          <w:rFonts w:ascii="Arial Unicode MS" w:eastAsia="Arial Unicode MS" w:hAnsi="Arial Unicode MS" w:cs="Arial Unicode MS"/>
          <w:b/>
          <w:lang w:eastAsia="zh-CN"/>
        </w:rPr>
      </w:pPr>
      <w:r w:rsidRPr="00A56639">
        <w:rPr>
          <w:rFonts w:ascii="Arial Unicode MS" w:eastAsia="Arial Unicode MS" w:hAnsi="Arial Unicode MS" w:cs="Arial Unicode MS"/>
          <w:b/>
          <w:lang w:eastAsia="zh-CN"/>
        </w:rPr>
        <w:lastRenderedPageBreak/>
        <w:t>&lt;Way forward</w:t>
      </w:r>
      <w:r>
        <w:rPr>
          <w:rFonts w:ascii="Arial Unicode MS" w:eastAsia="Arial Unicode MS" w:hAnsi="Arial Unicode MS" w:cs="Arial Unicode MS"/>
          <w:b/>
          <w:lang w:eastAsia="zh-CN"/>
        </w:rPr>
        <w:t xml:space="preserve"> on UL “</w:t>
      </w:r>
      <w:proofErr w:type="spellStart"/>
      <w:r>
        <w:rPr>
          <w:rFonts w:ascii="Arial Unicode MS" w:eastAsia="Arial Unicode MS" w:hAnsi="Arial Unicode MS" w:cs="Arial Unicode MS"/>
          <w:b/>
          <w:lang w:eastAsia="zh-CN"/>
        </w:rPr>
        <w:t>Lcrb</w:t>
      </w:r>
      <w:proofErr w:type="spellEnd"/>
      <w:r>
        <w:rPr>
          <w:rFonts w:ascii="Arial Unicode MS" w:eastAsia="Arial Unicode MS" w:hAnsi="Arial Unicode MS" w:cs="Arial Unicode MS"/>
          <w:b/>
          <w:lang w:eastAsia="zh-CN"/>
        </w:rPr>
        <w:t>”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4203DDC7" w14:textId="77777777" w:rsidR="003A447C" w:rsidRDefault="003A447C" w:rsidP="003A447C">
      <w:pPr>
        <w:pStyle w:val="ListParagraph"/>
        <w:numPr>
          <w:ilvl w:val="0"/>
          <w:numId w:val="15"/>
        </w:numPr>
      </w:pPr>
      <w:r>
        <w:t xml:space="preserve">For UL Harmonic and Rx harmonic mixing MSD test points, </w:t>
      </w:r>
      <w:r w:rsidRPr="00A56639">
        <w:t xml:space="preserve">RAN4 recommends </w:t>
      </w:r>
      <w:r>
        <w:t xml:space="preserve">that UL </w:t>
      </w:r>
      <w:proofErr w:type="spellStart"/>
      <w:r>
        <w:t>Lcrb</w:t>
      </w:r>
      <w:proofErr w:type="spellEnd"/>
      <w:r>
        <w:t xml:space="preserve"> are corrected as follows for SCS 15kHz / SCS 30kHz respectively:</w:t>
      </w:r>
    </w:p>
    <w:p w14:paraId="2960059E" w14:textId="77777777" w:rsidR="003A447C" w:rsidRDefault="003A447C" w:rsidP="003A447C">
      <w:pPr>
        <w:pStyle w:val="ListParagraph"/>
        <w:numPr>
          <w:ilvl w:val="1"/>
          <w:numId w:val="15"/>
        </w:numPr>
      </w:pPr>
      <w:r>
        <w:t>For UL2/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 xml:space="preserve">=12RB / 6RB </w:t>
      </w:r>
    </w:p>
    <w:p w14:paraId="63C44E92" w14:textId="77777777" w:rsidR="003A447C" w:rsidRDefault="003A447C" w:rsidP="003A447C">
      <w:pPr>
        <w:pStyle w:val="ListParagraph"/>
        <w:numPr>
          <w:ilvl w:val="1"/>
          <w:numId w:val="15"/>
        </w:numPr>
      </w:pPr>
      <w:r>
        <w:t>For UL3/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=8RB / 4RB</w:t>
      </w:r>
    </w:p>
    <w:p w14:paraId="7D071E83" w14:textId="77777777" w:rsidR="003A447C" w:rsidRDefault="003A447C" w:rsidP="003A447C">
      <w:pPr>
        <w:pStyle w:val="ListParagraph"/>
        <w:numPr>
          <w:ilvl w:val="1"/>
          <w:numId w:val="15"/>
        </w:numPr>
      </w:pPr>
      <w:r>
        <w:t>For UL4/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=6RB / 3RB</w:t>
      </w:r>
    </w:p>
    <w:p w14:paraId="152A81E0" w14:textId="77777777" w:rsidR="003A447C" w:rsidRDefault="003A447C" w:rsidP="003A447C">
      <w:pPr>
        <w:pStyle w:val="ListParagraph"/>
        <w:numPr>
          <w:ilvl w:val="1"/>
          <w:numId w:val="15"/>
        </w:numPr>
      </w:pPr>
      <w:r>
        <w:t>For UL5/</w:t>
      </w:r>
      <w:proofErr w:type="spellStart"/>
      <w:r>
        <w:t>DLx</w:t>
      </w:r>
      <w:proofErr w:type="spellEnd"/>
      <w:r>
        <w:t xml:space="preserve"> test point, </w:t>
      </w:r>
      <w:proofErr w:type="spellStart"/>
      <w:r>
        <w:t>Lcrb</w:t>
      </w:r>
      <w:proofErr w:type="spellEnd"/>
      <w:r>
        <w:t>=5RB / 2RB</w:t>
      </w:r>
    </w:p>
    <w:p w14:paraId="1AC532A3" w14:textId="77777777" w:rsidR="003A447C" w:rsidRDefault="003A447C" w:rsidP="003A447C">
      <w:pPr>
        <w:pStyle w:val="ListParagraph"/>
        <w:ind w:left="1440"/>
      </w:pPr>
    </w:p>
    <w:p w14:paraId="1A345CE7" w14:textId="77777777" w:rsidR="003A447C" w:rsidRDefault="003A447C" w:rsidP="003A447C">
      <w:pPr>
        <w:pStyle w:val="ListParagraph"/>
        <w:numPr>
          <w:ilvl w:val="0"/>
          <w:numId w:val="15"/>
        </w:numPr>
      </w:pPr>
      <w:r>
        <w:t>Additionally, for UL Rx harmonic mixing UL1/</w:t>
      </w:r>
      <w:proofErr w:type="spellStart"/>
      <w:r>
        <w:t>DLx</w:t>
      </w:r>
      <w:proofErr w:type="spellEnd"/>
      <w:r>
        <w:t xml:space="preserve">, </w:t>
      </w:r>
      <w:proofErr w:type="spellStart"/>
      <w:r>
        <w:t>Lcrb</w:t>
      </w:r>
      <w:proofErr w:type="spellEnd"/>
      <w:r>
        <w:t>=25RB / 12RB.</w:t>
      </w:r>
    </w:p>
    <w:p w14:paraId="728724BC" w14:textId="01A967BA" w:rsidR="00CF3229" w:rsidRPr="00356D67" w:rsidRDefault="00B52BF5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t>Discussion</w:t>
      </w:r>
      <w:r w:rsidR="00356D67" w:rsidRPr="00356D6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F3C5C31" w14:textId="69F7C560" w:rsidR="00F01D0B" w:rsidRPr="00991C36" w:rsidRDefault="00991C36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</w:pPr>
      <w:r w:rsidRPr="00991C36"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  <w:t>“</w:t>
      </w:r>
      <w:proofErr w:type="spellStart"/>
      <w:r w:rsidRPr="00991C36"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  <w:t>RBstart</w:t>
      </w:r>
      <w:proofErr w:type="spellEnd"/>
      <w:r w:rsidRPr="00991C36"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  <w:t>=0”</w:t>
      </w:r>
    </w:p>
    <w:p w14:paraId="1E032836" w14:textId="47FC93C5" w:rsidR="00991C36" w:rsidRDefault="006C120D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There are no issues when the aggressor UL is fully loaded with RB’s, i.e</w:t>
      </w:r>
      <w:r w:rsidR="00B40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this case the </w:t>
      </w:r>
      <w:r w:rsidR="00B40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UL RB allocation is </w:t>
      </w:r>
      <w:proofErr w:type="spellStart"/>
      <w:r w:rsidR="00A10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centered</w:t>
      </w:r>
      <w:proofErr w:type="spellEnd"/>
      <w:r w:rsidR="00A106F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at UL Fc, and hence victim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DL is naturally positioned at the middle of the aggressor</w:t>
      </w:r>
      <w:r w:rsidR="00B4044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UL range.</w:t>
      </w:r>
    </w:p>
    <w:p w14:paraId="46BD54FB" w14:textId="68071AF1" w:rsidR="00A64CD4" w:rsidRDefault="00DC338F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issue is how to treat cases when the aggressor UL is not fully loaded</w:t>
      </w:r>
      <w:r w:rsidR="00E62E0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because of narrower victim DL or because of</w:t>
      </w:r>
      <w:r w:rsidR="00E328B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harmonic of UL aggressor hitting victim DL.</w:t>
      </w:r>
      <w:r w:rsidR="00DF24A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62AC65D4" w14:textId="78D8325D" w:rsidR="000468CD" w:rsidRDefault="00DA25FC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For instance</w:t>
      </w:r>
      <w:r w:rsidR="0062689B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when </w:t>
      </w:r>
      <w:r w:rsidR="005A20E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10MHz UL aggressor (15kHz SCS)</w:t>
      </w:r>
      <w:r w:rsidR="00132A5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has “UL1/DL3” harmonic mix</w:t>
      </w:r>
      <w:r w:rsidR="003A3D5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ing with 5MHz victim DL, </w:t>
      </w:r>
      <w:r w:rsidR="007648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UL RB allocation is set to </w:t>
      </w:r>
      <w:r w:rsidR="009123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25</w:t>
      </w:r>
      <w:r w:rsidR="0076487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RB</w:t>
      </w:r>
      <w:r w:rsidR="003A4CF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@RBstart=0</w:t>
      </w:r>
      <w:r w:rsidR="009123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D009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r w:rsidR="007F4B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example</w:t>
      </w:r>
      <w:r w:rsidR="00D0098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let’s assume</w:t>
      </w:r>
      <w:r w:rsidR="00FE0B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UL Fc is at 2550MHz. </w:t>
      </w:r>
      <w:r w:rsidR="00D733A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According to current Notes</w:t>
      </w:r>
      <w:r w:rsidR="000468C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the </w:t>
      </w:r>
      <w:r w:rsidR="00253C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victim DL frequency is </w:t>
      </w:r>
      <w:r w:rsidR="00FE0B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at </w:t>
      </w:r>
      <w:r w:rsidR="00171C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850MHz.</w:t>
      </w:r>
      <w:r w:rsidR="00253CD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30380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Taking a closer look, UL RB allocation is confined within </w:t>
      </w:r>
      <w:r w:rsidR="006D603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2545.3125</w:t>
      </w:r>
      <w:r w:rsidR="0068111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….2549.8125MHz</w:t>
      </w:r>
      <w:r w:rsidR="00847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 basically the </w:t>
      </w:r>
      <w:proofErr w:type="spellStart"/>
      <w:r w:rsidR="00847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center</w:t>
      </w:r>
      <w:proofErr w:type="spellEnd"/>
      <w:r w:rsidR="0084742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UL RB allocation is at </w:t>
      </w:r>
      <w:r w:rsidR="00203A3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2547.5625MHz. </w:t>
      </w:r>
      <w:r w:rsidR="00A31F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Using same note, the ideal</w:t>
      </w:r>
      <w:r w:rsidR="00BB7C8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victim DL frequency should be 849.1MHz instead of 850MHz</w:t>
      </w:r>
      <w:r w:rsidR="007F4BF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4DE81076" w14:textId="5C9FD20A" w:rsidR="007F4BF8" w:rsidRDefault="007F4BF8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There are </w:t>
      </w:r>
      <w:r w:rsidR="00253A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cases with more issues, e.g. UL4/DL3 case. </w:t>
      </w:r>
      <w:r w:rsidR="0000762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Assume 10MHz UL aggressor and 10MHz DL victim. UL RB (15Khz SCS) is set to 12</w:t>
      </w:r>
      <w:r w:rsidR="003A4CF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RB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@</w:t>
      </w:r>
      <w:r w:rsidR="003A4CF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RBstart=0. 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UL Fc=2550MHz. According to current Notes, the victim DL frequency is at </w:t>
      </w:r>
      <w:r w:rsidR="00AF710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3400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MHz. Taking a closer look, UL RB allocation is confined within 2545.3125….254</w:t>
      </w:r>
      <w:r w:rsidR="00AB22A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7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AB22A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47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25MHz so basically the </w:t>
      </w:r>
      <w:proofErr w:type="spellStart"/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center</w:t>
      </w:r>
      <w:proofErr w:type="spellEnd"/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of UL RB allocation is at 254</w:t>
      </w:r>
      <w:r w:rsidR="00EF64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6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EF64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39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25MHz. Using same note, the ideal victim DL frequency should be </w:t>
      </w:r>
      <w:r w:rsidR="00EF643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3395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MHz instead of </w:t>
      </w:r>
      <w:r w:rsidR="008B24E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3400</w:t>
      </w:r>
      <w:r w:rsidR="00A733F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MHz.</w:t>
      </w:r>
    </w:p>
    <w:p w14:paraId="7A865E28" w14:textId="4F4A3273" w:rsidR="00DC338F" w:rsidRDefault="000468CD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“</w:t>
      </w:r>
      <w:r w:rsidR="004B3CCC" w:rsidRPr="00F658AC">
        <w:rPr>
          <w:rFonts w:ascii="Arial" w:hAnsi="Arial" w:cs="Arial"/>
          <w:sz w:val="18"/>
          <w:lang w:eastAsia="en-GB"/>
        </w:rPr>
        <w:t xml:space="preserve">The requirements should be verified for UL </w:t>
      </w:r>
      <w:r w:rsidR="004B3CCC" w:rsidRPr="00F658AC">
        <w:rPr>
          <w:rFonts w:ascii="Arial" w:hAnsi="Arial" w:cs="Arial" w:hint="eastAsia"/>
          <w:sz w:val="18"/>
          <w:lang w:eastAsia="zh-CN"/>
        </w:rPr>
        <w:t>NR-</w:t>
      </w:r>
      <w:r w:rsidR="004B3CCC" w:rsidRPr="00F658AC">
        <w:rPr>
          <w:rFonts w:ascii="Arial" w:hAnsi="Arial" w:cs="Arial"/>
          <w:sz w:val="18"/>
          <w:lang w:eastAsia="en-GB"/>
        </w:rPr>
        <w:t>ARFCN of the aggressor (higher) band (superscript HB) such that</w:t>
      </w:r>
      <w:r w:rsidR="004B3CCC" w:rsidRPr="00F658AC">
        <w:rPr>
          <w:rFonts w:ascii="Arial" w:hAnsi="Arial" w:cs="Arial"/>
          <w:sz w:val="18"/>
          <w:lang w:eastAsia="zh-CN"/>
        </w:rPr>
        <w:t xml:space="preserve"> </w:t>
      </w:r>
      <w:r w:rsidR="004B3CCC" w:rsidRPr="00F658AC">
        <w:rPr>
          <w:rFonts w:ascii="Arial" w:hAnsi="Arial" w:cs="Arial"/>
          <w:position w:val="-16"/>
          <w:sz w:val="18"/>
          <w:lang w:eastAsia="zh-CN"/>
        </w:rPr>
        <w:object w:dxaOrig="2050" w:dyaOrig="520" w14:anchorId="6C950C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6pt;height:26.35pt" o:ole="">
            <v:imagedata r:id="rId5" o:title=""/>
          </v:shape>
          <o:OLEObject Type="Embed" ProgID="Equation.DSMT4" ShapeID="_x0000_i1025" DrawAspect="Content" ObjectID="_1784720907" r:id="rId6"/>
        </w:object>
      </w:r>
      <w:r w:rsidR="004B3CCC" w:rsidRPr="00F658AC">
        <w:rPr>
          <w:rFonts w:ascii="Arial" w:hAnsi="Arial" w:cs="Arial"/>
          <w:position w:val="-12"/>
          <w:sz w:val="18"/>
          <w:lang w:eastAsia="zh-CN"/>
        </w:rPr>
        <w:t xml:space="preserve"> </w:t>
      </w:r>
      <w:r w:rsidR="004B3CCC" w:rsidRPr="00F658AC">
        <w:rPr>
          <w:rFonts w:ascii="Arial" w:hAnsi="Arial" w:cs="Arial"/>
          <w:sz w:val="18"/>
          <w:lang w:eastAsia="en-GB"/>
        </w:rPr>
        <w:t>in MHz a</w:t>
      </w:r>
      <w:r w:rsidR="004B3CCC" w:rsidRPr="00F658AC">
        <w:rPr>
          <w:rFonts w:ascii="Arial" w:hAnsi="Arial" w:cs="Arial"/>
          <w:sz w:val="18"/>
          <w:lang w:eastAsia="zh-CN"/>
        </w:rPr>
        <w:t>nd</w:t>
      </w:r>
      <w:r w:rsidR="004B3CCC" w:rsidRPr="00F658AC">
        <w:rPr>
          <w:rFonts w:ascii="Arial" w:hAnsi="Arial" w:cs="Arial" w:hint="eastAsia"/>
          <w:sz w:val="18"/>
          <w:lang w:eastAsia="zh-CN"/>
        </w:rPr>
        <w:t xml:space="preserve"> 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GB"/>
                  </w:rPr>
                </m:ctrlPr>
              </m:sSubSupPr>
              <m:e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18"/>
                    <w:lang w:eastAsia="en-GB"/>
                  </w:rPr>
                  <m:t>UL</m:t>
                </m:r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_low</m:t>
                </m:r>
              </m:sub>
              <m:sup>
                <m:r>
                  <w:rPr>
                    <w:rFonts w:ascii="Cambria Math" w:hAnsi="Cambria Math"/>
                    <w:sz w:val="18"/>
                    <w:lang w:eastAsia="en-GB"/>
                  </w:rPr>
                  <m:t>HB</m:t>
                </m:r>
              </m:sup>
            </m:sSubSup>
            <m:r>
              <w:rPr>
                <w:rFonts w:ascii="Cambria Math" w:eastAsia="SimSun" w:hAnsi="Cambria Math"/>
                <w:sz w:val="24"/>
                <w:szCs w:val="24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GB"/>
                  </w:rPr>
                </m:ctrlPr>
              </m:sSubSupPr>
              <m:e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BW</m:t>
                </m:r>
              </m:e>
              <m:sub>
                <m:r>
                  <w:rPr>
                    <w:rFonts w:ascii="Cambria Math" w:eastAsia="SimSun" w:hAnsi="Cambria Math"/>
                    <w:sz w:val="24"/>
                    <w:szCs w:val="24"/>
                    <w:lang w:eastAsia="zh-CN"/>
                  </w:rPr>
                  <m:t>Channel</m:t>
                </m:r>
              </m:sub>
              <m:sup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HB</m:t>
                </m:r>
              </m:sup>
            </m:sSubSup>
            <m:r>
              <w:rPr>
                <w:rFonts w:ascii="Cambria Math" w:hAnsi="Cambria Math"/>
                <w:sz w:val="18"/>
                <w:lang w:eastAsia="en-GB"/>
              </w:rPr>
              <m:t>/</m:t>
            </m:r>
            <m:r>
              <w:rPr>
                <w:rFonts w:ascii="Cambria Math" w:eastAsia="SimSun" w:hAnsi="Cambria Math"/>
                <w:sz w:val="18"/>
                <w:lang w:eastAsia="zh-CN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eastAsia="en-GB"/>
              </w:rPr>
              <m:t>≤</m:t>
            </m:r>
            <m:r>
              <w:rPr>
                <w:rFonts w:ascii="Cambria Math" w:hAnsi="Cambria Math"/>
                <w:sz w:val="18"/>
                <w:lang w:eastAsia="en-GB"/>
              </w:rPr>
              <m:t>f</m:t>
            </m:r>
          </m:e>
          <m:sub>
            <m:r>
              <w:rPr>
                <w:rFonts w:ascii="Cambria Math" w:eastAsia="SimSun" w:hAnsi="Cambria Math"/>
                <w:sz w:val="18"/>
                <w:lang w:eastAsia="zh-CN"/>
              </w:rPr>
              <m:t>U</m:t>
            </m:r>
            <m:r>
              <w:rPr>
                <w:rFonts w:ascii="Cambria Math" w:hAnsi="Cambria Math"/>
                <w:sz w:val="18"/>
                <w:lang w:eastAsia="en-GB"/>
              </w:rPr>
              <m:t>L</m:t>
            </m:r>
          </m:sub>
          <m:sup>
            <m:r>
              <w:rPr>
                <w:rFonts w:ascii="Cambria Math" w:eastAsia="SimSun" w:hAnsi="Cambria Math"/>
                <w:sz w:val="18"/>
                <w:lang w:eastAsia="zh-CN"/>
              </w:rPr>
              <m:t>H</m:t>
            </m:r>
            <m:r>
              <w:rPr>
                <w:rFonts w:ascii="Cambria Math" w:hAnsi="Cambria Math"/>
                <w:sz w:val="18"/>
                <w:lang w:eastAsia="en-GB"/>
              </w:rPr>
              <m:t>B</m:t>
            </m:r>
          </m:sup>
        </m:sSubSup>
        <m:r>
          <w:rPr>
            <w:rFonts w:ascii="Cambria Math" w:hAnsi="Cambria Math"/>
            <w:sz w:val="24"/>
            <w:szCs w:val="24"/>
            <w:lang w:eastAsia="en-GB"/>
          </w:rPr>
          <m:t>≤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sz w:val="18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18"/>
                <w:lang w:eastAsia="en-GB"/>
              </w:rPr>
              <m:t>UL</m:t>
            </m:r>
            <m:r>
              <w:rPr>
                <w:rFonts w:ascii="Cambria Math" w:eastAsia="SimSun" w:hAnsi="Cambria Math"/>
                <w:sz w:val="18"/>
                <w:lang w:eastAsia="zh-CN"/>
              </w:rPr>
              <m:t>_high</m:t>
            </m:r>
          </m:sub>
          <m:sup>
            <m:r>
              <w:rPr>
                <w:rFonts w:ascii="Cambria Math" w:hAnsi="Cambria Math"/>
                <w:sz w:val="18"/>
                <w:lang w:eastAsia="en-GB"/>
              </w:rPr>
              <m:t>HB</m:t>
            </m:r>
          </m:sup>
        </m:sSubSup>
        <m:r>
          <w:rPr>
            <w:rFonts w:ascii="Cambria Math" w:eastAsia="SimSun" w:hAnsi="Cambria Math"/>
            <w:sz w:val="24"/>
            <w:szCs w:val="24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sz w:val="18"/>
                <w:lang w:eastAsia="zh-CN"/>
              </w:rPr>
              <m:t>BW</m:t>
            </m:r>
          </m:e>
          <m:sub>
            <m:r>
              <w:rPr>
                <w:rFonts w:ascii="Cambria Math" w:eastAsia="SimSun" w:hAnsi="Cambria Math"/>
                <w:sz w:val="24"/>
                <w:szCs w:val="24"/>
                <w:lang w:eastAsia="zh-CN"/>
              </w:rPr>
              <m:t>Channel</m:t>
            </m:r>
          </m:sub>
          <m:sup>
            <m:r>
              <w:rPr>
                <w:rFonts w:ascii="Cambria Math" w:eastAsia="SimSun" w:hAnsi="Cambria Math"/>
                <w:sz w:val="18"/>
                <w:lang w:eastAsia="zh-CN"/>
              </w:rPr>
              <m:t>HB</m:t>
            </m:r>
          </m:sup>
        </m:sSubSup>
        <m:r>
          <w:rPr>
            <w:rFonts w:ascii="Cambria Math" w:hAnsi="Cambria Math"/>
            <w:sz w:val="18"/>
            <w:lang w:eastAsia="en-GB"/>
          </w:rPr>
          <m:t>/</m:t>
        </m:r>
        <m:r>
          <w:rPr>
            <w:rFonts w:ascii="Cambria Math" w:eastAsia="SimSun" w:hAnsi="Cambria Math"/>
            <w:sz w:val="18"/>
            <w:lang w:eastAsia="zh-CN"/>
          </w:rPr>
          <m:t>2</m:t>
        </m:r>
      </m:oMath>
      <w:r w:rsidR="004B3CCC" w:rsidRPr="00F658AC">
        <w:rPr>
          <w:rFonts w:ascii="Arial" w:hAnsi="Arial" w:cs="Arial"/>
          <w:sz w:val="18"/>
          <w:lang w:eastAsia="zh-CN"/>
        </w:rPr>
        <w:t xml:space="preserve"> </w:t>
      </w:r>
      <w:r w:rsidR="004B3CCC" w:rsidRPr="00F658AC">
        <w:rPr>
          <w:rFonts w:ascii="Arial" w:hAnsi="Arial" w:cs="Arial"/>
          <w:position w:val="-14"/>
          <w:sz w:val="18"/>
          <w:lang w:eastAsia="zh-CN"/>
        </w:rPr>
        <w:t xml:space="preserve"> </w:t>
      </w:r>
      <w:r w:rsidR="004B3CCC" w:rsidRPr="00F658AC">
        <w:rPr>
          <w:rFonts w:ascii="Arial" w:hAnsi="Arial" w:cs="Arial"/>
          <w:sz w:val="18"/>
          <w:lang w:eastAsia="en-GB"/>
        </w:rPr>
        <w:t xml:space="preserve">with </w:t>
      </w:r>
      <w:r w:rsidR="004B3CCC" w:rsidRPr="00F658AC">
        <w:rPr>
          <w:rFonts w:ascii="Arial" w:hAnsi="Arial" w:cs="Arial"/>
          <w:noProof/>
          <w:position w:val="-10"/>
          <w:sz w:val="18"/>
          <w:lang w:eastAsia="zh-CN"/>
        </w:rPr>
        <w:drawing>
          <wp:inline distT="0" distB="0" distL="0" distR="0" wp14:anchorId="201D0A5F" wp14:editId="15239284">
            <wp:extent cx="266700" cy="228600"/>
            <wp:effectExtent l="0" t="0" r="0" b="0"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CCC" w:rsidRPr="00F658AC">
        <w:rPr>
          <w:rFonts w:ascii="Arial" w:hAnsi="Arial" w:cs="Arial"/>
          <w:sz w:val="18"/>
          <w:lang w:eastAsia="en-GB"/>
        </w:rPr>
        <w:t xml:space="preserve"> the carrier frequency in the victim (lower) band and </w:t>
      </w:r>
      <w:r w:rsidR="004B3CCC" w:rsidRPr="00F658AC">
        <w:rPr>
          <w:rFonts w:ascii="Arial" w:hAnsi="Arial" w:cs="Arial"/>
          <w:noProof/>
          <w:position w:val="-12"/>
          <w:sz w:val="18"/>
          <w:lang w:eastAsia="zh-CN"/>
        </w:rPr>
        <w:drawing>
          <wp:inline distT="0" distB="0" distL="0" distR="0" wp14:anchorId="10B887AE" wp14:editId="1239DAC2">
            <wp:extent cx="571500" cy="238125"/>
            <wp:effectExtent l="0" t="0" r="0" b="8255"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9" name="Picture 2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3CCC" w:rsidRPr="00F658AC">
        <w:rPr>
          <w:rFonts w:ascii="Arial" w:hAnsi="Arial" w:cs="Arial"/>
          <w:sz w:val="18"/>
          <w:lang w:eastAsia="en-GB"/>
        </w:rPr>
        <w:t> the channel bandwidth configured in the higher band</w:t>
      </w:r>
      <w:r>
        <w:rPr>
          <w:rFonts w:ascii="Arial" w:hAnsi="Arial" w:cs="Arial"/>
          <w:sz w:val="18"/>
          <w:lang w:eastAsia="en-GB"/>
        </w:rPr>
        <w:t>”</w:t>
      </w:r>
    </w:p>
    <w:p w14:paraId="15CE514D" w14:textId="679EFE32" w:rsidR="008F16DE" w:rsidRPr="00F658AC" w:rsidRDefault="008F16DE" w:rsidP="008F16DE">
      <w:pPr>
        <w:keepNext/>
        <w:keepLines/>
        <w:overflowPunct w:val="0"/>
        <w:autoSpaceDE w:val="0"/>
        <w:autoSpaceDN w:val="0"/>
        <w:adjustRightInd w:val="0"/>
        <w:spacing w:after="0"/>
        <w:ind w:left="851" w:hanging="851"/>
        <w:textAlignment w:val="baseline"/>
        <w:rPr>
          <w:rFonts w:ascii="Arial" w:hAnsi="Arial"/>
          <w:snapToGrid w:val="0"/>
          <w:sz w:val="18"/>
          <w:lang w:eastAsia="zh-CN"/>
        </w:rPr>
      </w:pPr>
      <w:r w:rsidRPr="008F16D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“</w:t>
      </w:r>
      <w:r w:rsidRPr="00F658AC">
        <w:rPr>
          <w:rFonts w:ascii="Arial" w:hAnsi="Arial"/>
          <w:sz w:val="18"/>
          <w:lang w:eastAsia="ja-JP"/>
        </w:rPr>
        <w:t xml:space="preserve">The requirements should be verified for </w:t>
      </w:r>
      <w:r w:rsidRPr="00F658AC">
        <w:rPr>
          <w:rFonts w:ascii="Arial" w:hAnsi="Arial"/>
          <w:sz w:val="18"/>
          <w:lang w:eastAsia="en-GB"/>
        </w:rPr>
        <w:t>DL</w:t>
      </w:r>
      <w:r w:rsidRPr="00F658AC">
        <w:rPr>
          <w:rFonts w:ascii="Arial" w:hAnsi="Arial"/>
          <w:sz w:val="18"/>
          <w:lang w:eastAsia="ja-JP"/>
        </w:rPr>
        <w:t xml:space="preserve"> NR-ARFCN of the </w:t>
      </w:r>
      <w:r w:rsidRPr="00F658AC">
        <w:rPr>
          <w:rFonts w:ascii="Arial" w:hAnsi="Arial"/>
          <w:sz w:val="18"/>
          <w:lang w:eastAsia="en-GB"/>
        </w:rPr>
        <w:t xml:space="preserve">victim </w:t>
      </w:r>
      <w:r w:rsidRPr="00F658AC">
        <w:rPr>
          <w:rFonts w:ascii="Arial" w:hAnsi="Arial"/>
          <w:sz w:val="18"/>
          <w:lang w:eastAsia="ja-JP"/>
        </w:rPr>
        <w:t xml:space="preserve">(higher) band (superscript HB) such that </w:t>
      </w:r>
      <m:oMath>
        <m:sSubSup>
          <m:sSubSupPr>
            <m:ctrlPr>
              <w:rPr>
                <w:rFonts w:ascii="Cambria Math" w:eastAsia="SimSun" w:hAnsi="Cambria Math"/>
                <w:i/>
                <w:snapToGrid w:val="0"/>
                <w:lang w:eastAsia="ja-JP"/>
              </w:rPr>
            </m:ctrlPr>
          </m:sSubSupPr>
          <m:e>
            <m:r>
              <w:rPr>
                <w:rFonts w:ascii="Cambria Math" w:eastAsia="SimSun"/>
                <w:snapToGrid w:val="0"/>
                <w:lang w:eastAsia="ja-JP"/>
              </w:rPr>
              <m:t>f</m:t>
            </m:r>
          </m:e>
          <m:sub>
            <m:r>
              <w:rPr>
                <w:rFonts w:ascii="Cambria Math" w:eastAsia="SimSun"/>
                <w:snapToGrid w:val="0"/>
                <w:lang w:eastAsia="ja-JP"/>
              </w:rPr>
              <m:t>DL</m:t>
            </m:r>
          </m:sub>
          <m:sup>
            <m:r>
              <w:rPr>
                <w:rFonts w:ascii="Cambria Math" w:eastAsia="SimSun"/>
                <w:snapToGrid w:val="0"/>
                <w:lang w:eastAsia="ja-JP"/>
              </w:rPr>
              <m:t>HB</m:t>
            </m:r>
          </m:sup>
        </m:sSubSup>
        <m:r>
          <w:rPr>
            <w:rFonts w:ascii="Cambria Math" w:eastAsia="SimSun"/>
            <w:snapToGrid w:val="0"/>
            <w:lang w:eastAsia="ja-JP"/>
          </w:rPr>
          <m:t>=</m:t>
        </m:r>
        <m:d>
          <m:dPr>
            <m:begChr m:val="⌊"/>
            <m:endChr m:val="⌋"/>
            <m:ctrlPr>
              <w:rPr>
                <w:rFonts w:ascii="Cambria Math" w:eastAsia="SimSun" w:hAnsi="Cambria Math"/>
                <w:i/>
                <w:snapToGrid w:val="0"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eastAsia="SimSun" w:hAnsi="Cambria Math"/>
                    <w:i/>
                    <w:snapToGrid w:val="0"/>
                    <w:lang w:eastAsia="ja-JP"/>
                  </w:rPr>
                </m:ctrlPr>
              </m:sSubSupPr>
              <m:e>
                <m:r>
                  <w:rPr>
                    <w:rFonts w:ascii="Cambria Math" w:eastAsia="SimSun"/>
                    <w:snapToGrid w:val="0"/>
                    <w:lang w:eastAsia="ja-JP"/>
                  </w:rPr>
                  <m:t>f</m:t>
                </m:r>
              </m:e>
              <m:sub>
                <m:r>
                  <w:rPr>
                    <w:rFonts w:ascii="Cambria Math" w:eastAsia="SimSun"/>
                    <w:snapToGrid w:val="0"/>
                    <w:lang w:eastAsia="ja-JP"/>
                  </w:rPr>
                  <m:t>UL</m:t>
                </m:r>
              </m:sub>
              <m:sup>
                <m:r>
                  <w:rPr>
                    <w:rFonts w:ascii="Cambria Math" w:eastAsia="SimSun"/>
                    <w:snapToGrid w:val="0"/>
                    <w:lang w:eastAsia="ja-JP"/>
                  </w:rPr>
                  <m:t>LB</m:t>
                </m:r>
              </m:sup>
            </m:sSubSup>
            <m:r>
              <w:rPr>
                <w:rFonts w:ascii="Cambria Math" w:eastAsia="SimSun"/>
                <w:snapToGrid w:val="0"/>
                <w:lang w:eastAsia="ja-JP"/>
              </w:rPr>
              <m:t>/0.75</m:t>
            </m:r>
          </m:e>
        </m:d>
      </m:oMath>
      <w:r w:rsidRPr="00F658AC">
        <w:rPr>
          <w:rFonts w:ascii="Arial" w:hAnsi="Arial"/>
          <w:snapToGrid w:val="0"/>
          <w:sz w:val="18"/>
          <w:lang w:eastAsia="ja-JP"/>
        </w:rPr>
        <w:t xml:space="preserve"> </w:t>
      </w:r>
      <w:r w:rsidRPr="00F658AC">
        <w:rPr>
          <w:rFonts w:ascii="Arial" w:eastAsia="SimSun" w:hAnsi="Arial" w:hint="eastAsia"/>
          <w:snapToGrid w:val="0"/>
          <w:sz w:val="18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GB"/>
                  </w:rPr>
                </m:ctrlPr>
              </m:sSubSupPr>
              <m:e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18"/>
                    <w:lang w:eastAsia="en-GB"/>
                  </w:rPr>
                  <m:t>UL</m:t>
                </m:r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_low</m:t>
                </m:r>
              </m:sub>
              <m:sup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L</m:t>
                </m:r>
                <m:r>
                  <w:rPr>
                    <w:rFonts w:ascii="Cambria Math" w:hAnsi="Cambria Math"/>
                    <w:sz w:val="18"/>
                    <w:lang w:eastAsia="en-GB"/>
                  </w:rPr>
                  <m:t>B</m:t>
                </m:r>
              </m:sup>
            </m:sSubSup>
            <m:r>
              <w:rPr>
                <w:rFonts w:ascii="Cambria Math" w:eastAsia="SimSun" w:hAnsi="Cambria Math"/>
                <w:sz w:val="24"/>
                <w:szCs w:val="24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GB"/>
                  </w:rPr>
                </m:ctrlPr>
              </m:sSubSupPr>
              <m:e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BW</m:t>
                </m:r>
              </m:e>
              <m:sub>
                <m:r>
                  <w:rPr>
                    <w:rFonts w:ascii="Cambria Math" w:eastAsia="SimSun" w:hAnsi="Cambria Math"/>
                    <w:sz w:val="24"/>
                    <w:szCs w:val="24"/>
                    <w:lang w:eastAsia="zh-CN"/>
                  </w:rPr>
                  <m:t>Channel</m:t>
                </m:r>
              </m:sub>
              <m:sup>
                <m:r>
                  <w:rPr>
                    <w:rFonts w:ascii="Cambria Math" w:eastAsia="SimSun" w:hAnsi="Cambria Math"/>
                    <w:sz w:val="18"/>
                    <w:lang w:eastAsia="zh-CN"/>
                  </w:rPr>
                  <m:t>LB</m:t>
                </m:r>
              </m:sup>
            </m:sSubSup>
            <m:r>
              <w:rPr>
                <w:rFonts w:ascii="Cambria Math" w:hAnsi="Cambria Math"/>
                <w:sz w:val="18"/>
                <w:lang w:eastAsia="en-GB"/>
              </w:rPr>
              <m:t>/</m:t>
            </m:r>
            <m:r>
              <w:rPr>
                <w:rFonts w:ascii="Cambria Math" w:eastAsia="SimSun" w:hAnsi="Cambria Math"/>
                <w:sz w:val="18"/>
                <w:lang w:eastAsia="zh-CN"/>
              </w:rPr>
              <m:t>2</m:t>
            </m:r>
            <m:r>
              <w:rPr>
                <w:rFonts w:ascii="Cambria Math" w:hAnsi="Cambria Math"/>
                <w:sz w:val="24"/>
                <w:szCs w:val="24"/>
                <w:lang w:eastAsia="en-GB"/>
              </w:rPr>
              <m:t>≤</m:t>
            </m:r>
            <m:r>
              <w:rPr>
                <w:rFonts w:ascii="Cambria Math" w:hAnsi="Cambria Math"/>
                <w:sz w:val="18"/>
                <w:lang w:eastAsia="en-GB"/>
              </w:rPr>
              <m:t>f</m:t>
            </m:r>
          </m:e>
          <m:sub>
            <m:r>
              <w:rPr>
                <w:rFonts w:ascii="Cambria Math" w:eastAsia="SimSun" w:hAnsi="Cambria Math"/>
                <w:sz w:val="18"/>
                <w:lang w:eastAsia="zh-CN"/>
              </w:rPr>
              <m:t>U</m:t>
            </m:r>
            <m:r>
              <w:rPr>
                <w:rFonts w:ascii="Cambria Math" w:hAnsi="Cambria Math"/>
                <w:sz w:val="18"/>
                <w:lang w:eastAsia="en-GB"/>
              </w:rPr>
              <m:t>L</m:t>
            </m:r>
          </m:sub>
          <m:sup>
            <m:r>
              <w:rPr>
                <w:rFonts w:ascii="Cambria Math" w:eastAsia="SimSun" w:hAnsi="Cambria Math"/>
                <w:sz w:val="18"/>
                <w:lang w:eastAsia="zh-CN"/>
              </w:rPr>
              <m:t>L</m:t>
            </m:r>
            <m:r>
              <w:rPr>
                <w:rFonts w:ascii="Cambria Math" w:hAnsi="Cambria Math"/>
                <w:sz w:val="18"/>
                <w:lang w:eastAsia="en-GB"/>
              </w:rPr>
              <m:t>B</m:t>
            </m:r>
          </m:sup>
        </m:sSubSup>
        <m:r>
          <w:rPr>
            <w:rFonts w:ascii="Cambria Math" w:hAnsi="Cambria Math"/>
            <w:sz w:val="24"/>
            <w:szCs w:val="24"/>
            <w:lang w:eastAsia="en-GB"/>
          </w:rPr>
          <m:t>≤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sz w:val="18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sz w:val="18"/>
                <w:lang w:eastAsia="en-GB"/>
              </w:rPr>
              <m:t>UL</m:t>
            </m:r>
            <m:r>
              <w:rPr>
                <w:rFonts w:ascii="Cambria Math" w:eastAsia="SimSun" w:hAnsi="Cambria Math"/>
                <w:sz w:val="18"/>
                <w:lang w:eastAsia="zh-CN"/>
              </w:rPr>
              <m:t>_high</m:t>
            </m:r>
          </m:sub>
          <m:sup>
            <m:r>
              <w:rPr>
                <w:rFonts w:ascii="Cambria Math" w:eastAsia="SimSun" w:hAnsi="Cambria Math"/>
                <w:sz w:val="18"/>
                <w:lang w:eastAsia="zh-CN"/>
              </w:rPr>
              <m:t>L</m:t>
            </m:r>
            <m:r>
              <w:rPr>
                <w:rFonts w:ascii="Cambria Math" w:hAnsi="Cambria Math"/>
                <w:sz w:val="18"/>
                <w:lang w:eastAsia="en-GB"/>
              </w:rPr>
              <m:t>B</m:t>
            </m:r>
          </m:sup>
        </m:sSubSup>
        <m:r>
          <w:rPr>
            <w:rFonts w:ascii="Cambria Math" w:eastAsia="SimSun" w:hAnsi="Cambria Math"/>
            <w:sz w:val="24"/>
            <w:szCs w:val="24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sz w:val="18"/>
                <w:lang w:eastAsia="zh-CN"/>
              </w:rPr>
              <m:t>BW</m:t>
            </m:r>
          </m:e>
          <m:sub>
            <m:r>
              <w:rPr>
                <w:rFonts w:ascii="Cambria Math" w:eastAsia="SimSun" w:hAnsi="Cambria Math"/>
                <w:sz w:val="24"/>
                <w:szCs w:val="24"/>
                <w:lang w:eastAsia="zh-CN"/>
              </w:rPr>
              <m:t>Channel</m:t>
            </m:r>
          </m:sub>
          <m:sup>
            <m:r>
              <w:rPr>
                <w:rFonts w:ascii="Cambria Math" w:eastAsia="SimSun" w:hAnsi="Cambria Math"/>
                <w:sz w:val="18"/>
                <w:lang w:eastAsia="zh-CN"/>
              </w:rPr>
              <m:t>LB</m:t>
            </m:r>
          </m:sup>
        </m:sSubSup>
        <m:r>
          <w:rPr>
            <w:rFonts w:ascii="Cambria Math" w:hAnsi="Cambria Math"/>
            <w:sz w:val="18"/>
            <w:lang w:eastAsia="en-GB"/>
          </w:rPr>
          <m:t>/</m:t>
        </m:r>
        <m:r>
          <w:rPr>
            <w:rFonts w:ascii="Cambria Math" w:eastAsia="SimSun" w:hAnsi="Cambria Math"/>
            <w:sz w:val="18"/>
            <w:lang w:eastAsia="zh-CN"/>
          </w:rPr>
          <m:t>2</m:t>
        </m:r>
      </m:oMath>
      <w:r w:rsidRPr="00F658AC">
        <w:rPr>
          <w:rFonts w:ascii="Arial" w:hAnsi="Arial" w:cs="Arial"/>
          <w:sz w:val="18"/>
          <w:lang w:eastAsia="zh-CN"/>
        </w:rPr>
        <w:t xml:space="preserve"> </w:t>
      </w:r>
      <w:r w:rsidRPr="00F658AC">
        <w:rPr>
          <w:rFonts w:ascii="Arial" w:hAnsi="Arial"/>
          <w:snapToGrid w:val="0"/>
          <w:sz w:val="18"/>
          <w:lang w:eastAsia="ja-JP"/>
        </w:rPr>
        <w:t xml:space="preserve">with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hAnsi="Cambria Math"/>
                <w:sz w:val="18"/>
                <w:lang w:eastAsia="en-GB"/>
              </w:rPr>
              <m:t>f</m:t>
            </m:r>
          </m:e>
          <m:sub>
            <m:r>
              <w:rPr>
                <w:rFonts w:ascii="Cambria Math" w:hAnsi="Cambria Math"/>
                <w:sz w:val="18"/>
                <w:lang w:eastAsia="en-GB"/>
              </w:rPr>
              <m:t>UL</m:t>
            </m:r>
          </m:sub>
          <m:sup>
            <m:r>
              <w:rPr>
                <w:rFonts w:ascii="Cambria Math" w:hAnsi="Cambria Math"/>
                <w:sz w:val="18"/>
                <w:lang w:eastAsia="en-GB"/>
              </w:rPr>
              <m:t>LB</m:t>
            </m:r>
          </m:sup>
        </m:sSubSup>
      </m:oMath>
      <w:r w:rsidRPr="00F658AC">
        <w:rPr>
          <w:rFonts w:ascii="Arial" w:hAnsi="Arial"/>
          <w:snapToGrid w:val="0"/>
          <w:sz w:val="18"/>
          <w:lang w:eastAsia="ja-JP"/>
        </w:rPr>
        <w:t xml:space="preserve"> the UL carrier frequency</w:t>
      </w:r>
      <w:r w:rsidRPr="00F658AC">
        <w:rPr>
          <w:rFonts w:ascii="Arial" w:eastAsia="SimSun" w:hAnsi="Arial" w:hint="eastAsia"/>
          <w:snapToGrid w:val="0"/>
          <w:sz w:val="18"/>
          <w:lang w:eastAsia="zh-CN"/>
        </w:rPr>
        <w:t xml:space="preserve"> and</w:t>
      </w:r>
      <w:r w:rsidRPr="00F658AC">
        <w:rPr>
          <w:rFonts w:ascii="Arial" w:hAnsi="Arial"/>
          <w:snapToGrid w:val="0"/>
          <w:sz w:val="18"/>
          <w:lang w:eastAsia="ja-JP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eastAsia="en-GB"/>
              </w:rPr>
            </m:ctrlPr>
          </m:sSubSupPr>
          <m:e>
            <m:r>
              <w:rPr>
                <w:rFonts w:ascii="Cambria Math" w:eastAsia="SimSun" w:hAnsi="Cambria Math"/>
                <w:sz w:val="18"/>
                <w:lang w:eastAsia="zh-CN"/>
              </w:rPr>
              <m:t>BW</m:t>
            </m:r>
          </m:e>
          <m:sub>
            <m:r>
              <w:rPr>
                <w:rFonts w:ascii="Cambria Math" w:eastAsia="SimSun" w:hAnsi="Cambria Math"/>
                <w:sz w:val="24"/>
                <w:szCs w:val="24"/>
                <w:lang w:eastAsia="zh-CN"/>
              </w:rPr>
              <m:t>Channel</m:t>
            </m:r>
          </m:sub>
          <m:sup>
            <m:r>
              <w:rPr>
                <w:rFonts w:ascii="Cambria Math" w:eastAsia="SimSun" w:hAnsi="Cambria Math"/>
                <w:sz w:val="18"/>
                <w:lang w:eastAsia="zh-CN"/>
              </w:rPr>
              <m:t>LB</m:t>
            </m:r>
          </m:sup>
        </m:sSubSup>
      </m:oMath>
      <w:r w:rsidRPr="00F658AC">
        <w:rPr>
          <w:rFonts w:ascii="Arial" w:hAnsi="Arial"/>
          <w:snapToGrid w:val="0"/>
          <w:sz w:val="18"/>
          <w:lang w:eastAsia="ja-JP"/>
        </w:rPr>
        <w:t xml:space="preserve"> the channel bandwidth configured in the lower band, both in MHz.</w:t>
      </w:r>
      <w:r>
        <w:rPr>
          <w:rFonts w:ascii="Arial" w:hAnsi="Arial"/>
          <w:snapToGrid w:val="0"/>
          <w:sz w:val="18"/>
          <w:lang w:eastAsia="ja-JP"/>
        </w:rPr>
        <w:t>”</w:t>
      </w:r>
    </w:p>
    <w:p w14:paraId="40F1325E" w14:textId="2711C6C6" w:rsidR="000468CD" w:rsidRDefault="000468CD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</w:pPr>
    </w:p>
    <w:p w14:paraId="39625126" w14:textId="0B6A75CE" w:rsidR="00135646" w:rsidRDefault="00EA6FEC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RAN4 must have Core specifications, so in our view Option 3 is not desired. In Option 3, R</w:t>
      </w:r>
      <w:r w:rsidR="007F395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AN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5 would need to continue the work done by RAN4 by specifying the RB </w:t>
      </w:r>
      <w:r w:rsidR="007F395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starts. </w:t>
      </w:r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In option 2, the spirit of specifying all Core requirements would be met, however still RAN5 would need to specify the exact UL </w:t>
      </w:r>
      <w:proofErr w:type="spellStart"/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proofErr w:type="gramStart"/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positions</w:t>
      </w:r>
      <w:proofErr w:type="gramEnd"/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</w:p>
    <w:p w14:paraId="4CC907A3" w14:textId="1AD1F4FE" w:rsidR="00821744" w:rsidRDefault="004E7E34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Option 1 is our preference. With that option, RAN4 would include complete core specification, and RAN5 would not need to work further with UL 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RBstarts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, which would be </w:t>
      </w:r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needed </w:t>
      </w:r>
      <w:r w:rsidR="00801AE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with</w:t>
      </w:r>
      <w:r w:rsidR="0082174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Option 2 or especially with Option 3.</w:t>
      </w:r>
      <w:r w:rsidR="002C1495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In our view, the work needed for changes is not prohibitively large.</w:t>
      </w:r>
    </w:p>
    <w:p w14:paraId="16DC099C" w14:textId="73A85B6F" w:rsidR="002C1495" w:rsidRDefault="008D53D3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8D53D3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Proposal</w:t>
      </w:r>
      <w:r w:rsidR="00370C4B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 xml:space="preserve"> </w:t>
      </w:r>
      <w:r w:rsidRPr="008D53D3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1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: Use option </w:t>
      </w:r>
      <w:r w:rsidR="0019478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1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“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=0”</w:t>
      </w:r>
    </w:p>
    <w:p w14:paraId="33F26A28" w14:textId="43851C10" w:rsidR="00F72C16" w:rsidRDefault="00DF2374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The UL 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position should be set such th</w:t>
      </w:r>
      <w:r w:rsidR="00115F9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at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the RB allocation is </w:t>
      </w:r>
      <w:r w:rsidR="00115F9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as close to UL Fc as possible. </w:t>
      </w:r>
      <w:r w:rsidR="00053A1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There </w:t>
      </w:r>
      <w:proofErr w:type="gramStart"/>
      <w:r w:rsidR="00053A1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are</w:t>
      </w:r>
      <w:proofErr w:type="gramEnd"/>
      <w:r w:rsidR="00053A1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three </w:t>
      </w:r>
      <w:r w:rsidR="00AD47B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possible</w:t>
      </w:r>
      <w:r w:rsidR="00053A14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UL BW’s</w:t>
      </w:r>
      <w:r w:rsidR="001770D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</w:t>
      </w:r>
      <w:r w:rsidR="00AD47B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harmonics</w:t>
      </w:r>
      <w:r w:rsidR="001770D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and harmonic mixing cases; 5MHz, 10MHz, and 20MHz. 5MHz and 10MHz are for </w:t>
      </w:r>
      <w:r w:rsidR="00AD47B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licensed</w:t>
      </w:r>
      <w:r w:rsidR="001770D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bands, and 20MHz is for unlicensed bands.</w:t>
      </w:r>
      <w:r w:rsidR="00EA630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The RB starts </w:t>
      </w:r>
      <w:r w:rsidR="00370C4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and </w:t>
      </w:r>
      <w:proofErr w:type="spellStart"/>
      <w:r w:rsidR="00370C4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Lcrb’s</w:t>
      </w:r>
      <w:proofErr w:type="spellEnd"/>
      <w:r w:rsidR="00370C4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EA630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should be defined as follows</w:t>
      </w:r>
      <w:r w:rsidR="00370C4B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150E8AE4" w14:textId="77777777" w:rsidR="007E516C" w:rsidRDefault="00426BB1" w:rsidP="00426BB1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-L</w:t>
      </w:r>
      <w:r w:rsidR="00DF1776" w:rsidRPr="00DF1776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CRB</w:t>
      </w:r>
      <w:r w:rsidRPr="00DF1776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_UL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</w:t>
      </w:r>
      <w:proofErr w:type="gramStart"/>
      <w:r w:rsidR="00DF177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Floor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(</w:t>
      </w:r>
      <w:proofErr w:type="gram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N</w:t>
      </w:r>
      <w:r w:rsidRPr="00DF1776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RB_DL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/</w:t>
      </w:r>
      <w:r w:rsidRPr="007E516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UL harmonic order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)</w:t>
      </w:r>
    </w:p>
    <w:p w14:paraId="3981F0DB" w14:textId="753533BB" w:rsidR="00426BB1" w:rsidRDefault="00426BB1" w:rsidP="00426BB1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=Floor((N</w:t>
      </w:r>
      <w:r w:rsidRPr="003A2BDB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RB_UL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-L</w:t>
      </w:r>
      <w:r w:rsidRPr="003A2BDB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CRB_UL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)/2)</w:t>
      </w:r>
    </w:p>
    <w:p w14:paraId="2C01BBF7" w14:textId="77777777" w:rsidR="00426BB1" w:rsidRDefault="00426BB1" w:rsidP="00F0450C">
      <w:pPr>
        <w:spacing w:after="180" w:line="240" w:lineRule="auto"/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</w:pPr>
    </w:p>
    <w:p w14:paraId="03CAF24F" w14:textId="40662836" w:rsidR="00370C4B" w:rsidRDefault="00370C4B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370C4B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Proposal 2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: Use the following </w:t>
      </w:r>
      <w:r w:rsidR="007E516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rules to specify UL RB allocation and RB start for</w:t>
      </w:r>
      <w:r w:rsidR="003B39D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</w:t>
      </w:r>
      <w:r w:rsidR="00360CB6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UL harmonic and </w:t>
      </w:r>
      <w:r w:rsidR="003B39D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RX mixing cases.</w:t>
      </w:r>
    </w:p>
    <w:p w14:paraId="511EC174" w14:textId="3DE801B1" w:rsidR="00360CB6" w:rsidRPr="00EF131E" w:rsidRDefault="00360CB6" w:rsidP="00EF131E">
      <w:pPr>
        <w:pStyle w:val="ListParagraph"/>
        <w:numPr>
          <w:ilvl w:val="0"/>
          <w:numId w:val="16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CRB_UL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</w:t>
      </w:r>
      <w:proofErr w:type="gramStart"/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Floor(</w:t>
      </w:r>
      <w:proofErr w:type="gramEnd"/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N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RB_DL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/UL harmonic order)</w:t>
      </w:r>
    </w:p>
    <w:p w14:paraId="23F04F04" w14:textId="0895B114" w:rsidR="00360CB6" w:rsidRPr="00EF131E" w:rsidRDefault="00360CB6" w:rsidP="00EF131E">
      <w:pPr>
        <w:pStyle w:val="ListParagraph"/>
        <w:numPr>
          <w:ilvl w:val="0"/>
          <w:numId w:val="16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proofErr w:type="spellStart"/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=Floor((N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RB_UL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-L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CRB_UL</w:t>
      </w:r>
      <w:r w:rsidRPr="00EF131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)/2)</w:t>
      </w:r>
    </w:p>
    <w:p w14:paraId="00B4C04D" w14:textId="40246528" w:rsidR="00133CE0" w:rsidRDefault="009F6CE7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To</w:t>
      </w:r>
      <w:r w:rsidR="00F46B5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have specification as clean as possible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and to ease</w:t>
      </w:r>
      <w:r w:rsidR="00C1217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the work of companies making </w:t>
      </w:r>
      <w:proofErr w:type="gramStart"/>
      <w:r w:rsidR="00C1217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TP’s</w:t>
      </w:r>
      <w:proofErr w:type="gramEnd"/>
      <w:r w:rsidR="00C1217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for new combinations</w:t>
      </w:r>
      <w:r w:rsidR="00F46B53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, we propose </w:t>
      </w:r>
      <w:r w:rsidR="00E353BE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continuing to explicitly speci</w:t>
      </w:r>
      <w:r w:rsidR="008940F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fy U</w:t>
      </w:r>
      <w:r w:rsidR="00A3411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</w:t>
      </w:r>
      <w:r w:rsidR="008940F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RB allocation in UL harmonic and RX mixing tables, and to have a note for </w:t>
      </w:r>
      <w:proofErr w:type="spellStart"/>
      <w:r w:rsidR="008940F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 w:rsidR="00E32749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.</w:t>
      </w:r>
    </w:p>
    <w:p w14:paraId="5239A158" w14:textId="5D319A93" w:rsidR="00C16326" w:rsidRPr="00C12171" w:rsidRDefault="00E32749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A34117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Proposal 3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: UL RB allocation is listed in MSD table, and 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 w:rsidR="00A34117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is described in a note in equation format.</w:t>
      </w:r>
    </w:p>
    <w:p w14:paraId="1267322E" w14:textId="654B4ACE" w:rsidR="00991C36" w:rsidRDefault="00991C36" w:rsidP="00F0450C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</w:pPr>
      <w:r w:rsidRPr="00991C36"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  <w:t>UL “</w:t>
      </w:r>
      <w:proofErr w:type="spellStart"/>
      <w:r w:rsidRPr="00991C36"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  <w:t>Lcrb</w:t>
      </w:r>
      <w:proofErr w:type="spellEnd"/>
      <w:r w:rsidRPr="00991C36">
        <w:rPr>
          <w:rFonts w:ascii="Times New Roman" w:eastAsia="Arial Unicode MS" w:hAnsi="Times New Roman" w:cs="Times New Roman"/>
          <w:bCs/>
          <w:sz w:val="20"/>
          <w:szCs w:val="20"/>
          <w:u w:val="single"/>
          <w:lang w:eastAsia="zh-CN"/>
        </w:rPr>
        <w:t>”</w:t>
      </w:r>
    </w:p>
    <w:p w14:paraId="2BE95256" w14:textId="736A9580" w:rsidR="00991C36" w:rsidRPr="00991C36" w:rsidRDefault="00991C36" w:rsidP="00F0450C">
      <w:pPr>
        <w:spacing w:after="180" w:line="240" w:lineRule="auto"/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We have used the approach outlined in our </w:t>
      </w:r>
      <w:r w:rsidR="00515270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Draft CR’s submitted in RAN4#111, so for this meeting we didn’t do changes into our CR’s</w:t>
      </w:r>
      <w:r w:rsidR="00EC49EC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as they were already aligned with WF.</w:t>
      </w:r>
    </w:p>
    <w:p w14:paraId="44B9F1C7" w14:textId="77777777" w:rsidR="00991C36" w:rsidRDefault="00991C36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3D3070B" w14:textId="3FCAC8A8" w:rsidR="00356D67" w:rsidRDefault="00356D67" w:rsidP="00356D67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2B4CDD80" w14:textId="7214B049" w:rsidR="00AC2154" w:rsidRDefault="00370C4B" w:rsidP="00991C36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on</w:t>
      </w:r>
      <w:r w:rsidR="00F436E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176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Harmonic MSD clean-up was considered with the following proposals. Our CR’s </w:t>
      </w:r>
      <w:proofErr w:type="spellStart"/>
      <w:proofErr w:type="gramStart"/>
      <w:r w:rsidR="008176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x,y</w:t>
      </w:r>
      <w:proofErr w:type="spellEnd"/>
      <w:proofErr w:type="gramEnd"/>
      <w:r w:rsidR="0081768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</w:t>
      </w:r>
      <w:r w:rsidR="0011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modified accordingly.</w:t>
      </w:r>
    </w:p>
    <w:p w14:paraId="1C8ED4B0" w14:textId="48BDE094" w:rsidR="00110BAA" w:rsidRDefault="00110BAA" w:rsidP="00991C36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10BA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 w:rsidRPr="0011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 option 2 for “</w:t>
      </w:r>
      <w:proofErr w:type="spellStart"/>
      <w:r w:rsidRPr="0011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RBstart</w:t>
      </w:r>
      <w:proofErr w:type="spellEnd"/>
      <w:r w:rsidRPr="00110BA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=0”</w:t>
      </w:r>
    </w:p>
    <w:p w14:paraId="0D5EA4DF" w14:textId="77777777" w:rsidR="00A34117" w:rsidRDefault="00A34117" w:rsidP="00A34117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370C4B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Proposal 2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: Use the following rules to specify UL RB allocation and RB start for UL harmonic and RX mixing cases.</w:t>
      </w:r>
    </w:p>
    <w:p w14:paraId="2F6A8431" w14:textId="77777777" w:rsidR="0028535A" w:rsidRDefault="00A34117" w:rsidP="0028535A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39655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L</w:t>
      </w:r>
      <w:r w:rsidRPr="00396551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CRB_UL</w:t>
      </w:r>
      <w:r w:rsidRPr="0039655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</w:t>
      </w:r>
      <w:proofErr w:type="gramStart"/>
      <w:r w:rsidRPr="0039655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Floor(</w:t>
      </w:r>
      <w:proofErr w:type="gramEnd"/>
      <w:r w:rsidRPr="0039655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N</w:t>
      </w:r>
      <w:r w:rsidRPr="00396551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RB_DL</w:t>
      </w:r>
      <w:r w:rsidRPr="00396551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/UL harmonic order)</w:t>
      </w:r>
    </w:p>
    <w:p w14:paraId="0F04A815" w14:textId="497BDA17" w:rsidR="00A34117" w:rsidRPr="0028535A" w:rsidRDefault="00A34117" w:rsidP="0028535A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proofErr w:type="spellStart"/>
      <w:r w:rsidRPr="0028535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 w:rsidRPr="0028535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=Floor((N</w:t>
      </w:r>
      <w:r w:rsidRPr="0028535A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RB_UL</w:t>
      </w:r>
      <w:r w:rsidRPr="0028535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-L</w:t>
      </w:r>
      <w:r w:rsidRPr="0028535A">
        <w:rPr>
          <w:rFonts w:ascii="Times New Roman" w:eastAsia="Arial Unicode MS" w:hAnsi="Times New Roman" w:cs="Times New Roman"/>
          <w:bCs/>
          <w:sz w:val="20"/>
          <w:szCs w:val="20"/>
          <w:vertAlign w:val="subscript"/>
          <w:lang w:eastAsia="zh-CN"/>
        </w:rPr>
        <w:t>CRB_UL</w:t>
      </w:r>
      <w:r w:rsidRPr="0028535A"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)/2)</w:t>
      </w:r>
    </w:p>
    <w:p w14:paraId="50FD5229" w14:textId="77777777" w:rsidR="00A34117" w:rsidRDefault="00A34117" w:rsidP="00A34117">
      <w:pPr>
        <w:spacing w:after="180" w:line="240" w:lineRule="auto"/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</w:pPr>
      <w:r w:rsidRPr="00A34117">
        <w:rPr>
          <w:rFonts w:ascii="Times New Roman" w:eastAsia="Arial Unicode MS" w:hAnsi="Times New Roman" w:cs="Times New Roman"/>
          <w:b/>
          <w:sz w:val="20"/>
          <w:szCs w:val="20"/>
          <w:lang w:eastAsia="zh-CN"/>
        </w:rPr>
        <w:t>Proposal 3</w:t>
      </w:r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: UL RB allocation is listed in MSD table, and </w:t>
      </w:r>
      <w:proofErr w:type="spellStart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>RBstart</w:t>
      </w:r>
      <w:proofErr w:type="spellEnd"/>
      <w:r>
        <w:rPr>
          <w:rFonts w:ascii="Times New Roman" w:eastAsia="Arial Unicode MS" w:hAnsi="Times New Roman" w:cs="Times New Roman"/>
          <w:bCs/>
          <w:sz w:val="20"/>
          <w:szCs w:val="20"/>
          <w:lang w:eastAsia="zh-CN"/>
        </w:rPr>
        <w:t xml:space="preserve"> is described in a note in equation format.</w:t>
      </w:r>
    </w:p>
    <w:p w14:paraId="7248F45A" w14:textId="64D78C76" w:rsidR="00356D67" w:rsidRPr="00AC2154" w:rsidRDefault="00356D67" w:rsidP="00A34117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2D7FF8EA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991C36">
        <w:rPr>
          <w:rFonts w:ascii="Times New Roman" w:hAnsi="Times New Roman" w:cs="Times New Roman"/>
          <w:sz w:val="20"/>
          <w:szCs w:val="20"/>
        </w:rPr>
        <w:t>4</w:t>
      </w:r>
      <w:r w:rsidR="00182E03">
        <w:rPr>
          <w:rFonts w:ascii="Times New Roman" w:hAnsi="Times New Roman" w:cs="Times New Roman"/>
          <w:sz w:val="20"/>
          <w:szCs w:val="20"/>
        </w:rPr>
        <w:t>-24</w:t>
      </w:r>
      <w:r w:rsidR="00991C36">
        <w:rPr>
          <w:rFonts w:ascii="Times New Roman" w:hAnsi="Times New Roman" w:cs="Times New Roman"/>
          <w:sz w:val="20"/>
          <w:szCs w:val="20"/>
        </w:rPr>
        <w:t>10651</w:t>
      </w:r>
      <w:r w:rsidR="00182E03">
        <w:rPr>
          <w:rFonts w:ascii="Times New Roman" w:hAnsi="Times New Roman" w:cs="Times New Roman"/>
          <w:sz w:val="20"/>
          <w:szCs w:val="20"/>
        </w:rPr>
        <w:t>, “</w:t>
      </w:r>
      <w:r w:rsidR="00991C36" w:rsidRPr="00991C36">
        <w:rPr>
          <w:rFonts w:ascii="Times New Roman" w:hAnsi="Times New Roman" w:cs="Times New Roman"/>
          <w:sz w:val="20"/>
          <w:szCs w:val="20"/>
        </w:rPr>
        <w:t>WF on Harmonic MSD clean-up</w:t>
      </w:r>
      <w:r w:rsidR="00991C36">
        <w:rPr>
          <w:rFonts w:ascii="Times New Roman" w:hAnsi="Times New Roman" w:cs="Times New Roman"/>
          <w:sz w:val="20"/>
          <w:szCs w:val="20"/>
        </w:rPr>
        <w:t>”, Skyworks, Qualcomm, Murata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B257132"/>
    <w:multiLevelType w:val="multilevel"/>
    <w:tmpl w:val="473C23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7664CA7"/>
    <w:multiLevelType w:val="hybridMultilevel"/>
    <w:tmpl w:val="DD0A6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B3966"/>
    <w:multiLevelType w:val="hybridMultilevel"/>
    <w:tmpl w:val="76D2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0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8"/>
  </w:num>
  <w:num w:numId="2" w16cid:durableId="403166">
    <w:abstractNumId w:val="10"/>
  </w:num>
  <w:num w:numId="3" w16cid:durableId="1369914351">
    <w:abstractNumId w:val="13"/>
  </w:num>
  <w:num w:numId="4" w16cid:durableId="972949259">
    <w:abstractNumId w:val="5"/>
  </w:num>
  <w:num w:numId="5" w16cid:durableId="608388262">
    <w:abstractNumId w:val="11"/>
  </w:num>
  <w:num w:numId="6" w16cid:durableId="442846795">
    <w:abstractNumId w:val="9"/>
  </w:num>
  <w:num w:numId="7" w16cid:durableId="24331905">
    <w:abstractNumId w:val="12"/>
  </w:num>
  <w:num w:numId="8" w16cid:durableId="1274435150">
    <w:abstractNumId w:val="1"/>
  </w:num>
  <w:num w:numId="9" w16cid:durableId="71046761">
    <w:abstractNumId w:val="14"/>
  </w:num>
  <w:num w:numId="10" w16cid:durableId="1548763037">
    <w:abstractNumId w:val="4"/>
  </w:num>
  <w:num w:numId="11" w16cid:durableId="1120957763">
    <w:abstractNumId w:val="3"/>
  </w:num>
  <w:num w:numId="12" w16cid:durableId="1623686890">
    <w:abstractNumId w:val="2"/>
  </w:num>
  <w:num w:numId="13" w16cid:durableId="1954366394">
    <w:abstractNumId w:val="16"/>
  </w:num>
  <w:num w:numId="14" w16cid:durableId="2034190817">
    <w:abstractNumId w:val="0"/>
  </w:num>
  <w:num w:numId="15" w16cid:durableId="500432998">
    <w:abstractNumId w:val="15"/>
  </w:num>
  <w:num w:numId="16" w16cid:durableId="860245675">
    <w:abstractNumId w:val="7"/>
  </w:num>
  <w:num w:numId="17" w16cid:durableId="229462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3D50"/>
    <w:rsid w:val="00004C00"/>
    <w:rsid w:val="00007622"/>
    <w:rsid w:val="000160A5"/>
    <w:rsid w:val="00027CD3"/>
    <w:rsid w:val="00033C67"/>
    <w:rsid w:val="00037A8D"/>
    <w:rsid w:val="0004112E"/>
    <w:rsid w:val="000468CD"/>
    <w:rsid w:val="00051D02"/>
    <w:rsid w:val="00051D0F"/>
    <w:rsid w:val="00053A14"/>
    <w:rsid w:val="00065764"/>
    <w:rsid w:val="00074D03"/>
    <w:rsid w:val="00075C7A"/>
    <w:rsid w:val="00081E3D"/>
    <w:rsid w:val="000821EC"/>
    <w:rsid w:val="00097450"/>
    <w:rsid w:val="000A6928"/>
    <w:rsid w:val="000B6A1A"/>
    <w:rsid w:val="000C4529"/>
    <w:rsid w:val="000D1150"/>
    <w:rsid w:val="000D157E"/>
    <w:rsid w:val="000D3161"/>
    <w:rsid w:val="00110BAA"/>
    <w:rsid w:val="00112FA4"/>
    <w:rsid w:val="001139B0"/>
    <w:rsid w:val="00115F99"/>
    <w:rsid w:val="00123EC7"/>
    <w:rsid w:val="00126F73"/>
    <w:rsid w:val="00132A57"/>
    <w:rsid w:val="00133CE0"/>
    <w:rsid w:val="00135646"/>
    <w:rsid w:val="00155CF1"/>
    <w:rsid w:val="00155F5A"/>
    <w:rsid w:val="00156B5B"/>
    <w:rsid w:val="001664FC"/>
    <w:rsid w:val="00167B56"/>
    <w:rsid w:val="00167E67"/>
    <w:rsid w:val="00171C3D"/>
    <w:rsid w:val="00173443"/>
    <w:rsid w:val="001770D1"/>
    <w:rsid w:val="00180C9C"/>
    <w:rsid w:val="001824A1"/>
    <w:rsid w:val="00182E03"/>
    <w:rsid w:val="00184BEA"/>
    <w:rsid w:val="001852F7"/>
    <w:rsid w:val="00185EB3"/>
    <w:rsid w:val="001872C1"/>
    <w:rsid w:val="0018773F"/>
    <w:rsid w:val="0019277C"/>
    <w:rsid w:val="0019478C"/>
    <w:rsid w:val="00195ED1"/>
    <w:rsid w:val="00197473"/>
    <w:rsid w:val="001A38C6"/>
    <w:rsid w:val="001A550F"/>
    <w:rsid w:val="001A6604"/>
    <w:rsid w:val="001B12A2"/>
    <w:rsid w:val="001D2CD0"/>
    <w:rsid w:val="001E1CFF"/>
    <w:rsid w:val="001E4991"/>
    <w:rsid w:val="001E5F7E"/>
    <w:rsid w:val="00200A53"/>
    <w:rsid w:val="00203A3C"/>
    <w:rsid w:val="00206CA4"/>
    <w:rsid w:val="0021026D"/>
    <w:rsid w:val="002219D4"/>
    <w:rsid w:val="002226AB"/>
    <w:rsid w:val="00222999"/>
    <w:rsid w:val="00222E80"/>
    <w:rsid w:val="00230A42"/>
    <w:rsid w:val="00231284"/>
    <w:rsid w:val="00232A97"/>
    <w:rsid w:val="00233199"/>
    <w:rsid w:val="002336B6"/>
    <w:rsid w:val="0024042C"/>
    <w:rsid w:val="00241D5A"/>
    <w:rsid w:val="00242A46"/>
    <w:rsid w:val="00242F3D"/>
    <w:rsid w:val="002523AB"/>
    <w:rsid w:val="00253A22"/>
    <w:rsid w:val="00253CD0"/>
    <w:rsid w:val="0025440D"/>
    <w:rsid w:val="002602C4"/>
    <w:rsid w:val="00260B98"/>
    <w:rsid w:val="002663E4"/>
    <w:rsid w:val="00272E8F"/>
    <w:rsid w:val="00273234"/>
    <w:rsid w:val="00276823"/>
    <w:rsid w:val="002776BD"/>
    <w:rsid w:val="0028225F"/>
    <w:rsid w:val="002829B5"/>
    <w:rsid w:val="0028432A"/>
    <w:rsid w:val="0028535A"/>
    <w:rsid w:val="00285DDC"/>
    <w:rsid w:val="00287F30"/>
    <w:rsid w:val="00292ADA"/>
    <w:rsid w:val="00294EA1"/>
    <w:rsid w:val="002960F3"/>
    <w:rsid w:val="002A10C4"/>
    <w:rsid w:val="002A3F67"/>
    <w:rsid w:val="002A5B13"/>
    <w:rsid w:val="002A7698"/>
    <w:rsid w:val="002B2BD2"/>
    <w:rsid w:val="002B5439"/>
    <w:rsid w:val="002B56A0"/>
    <w:rsid w:val="002C1495"/>
    <w:rsid w:val="002C3E8B"/>
    <w:rsid w:val="002C44DD"/>
    <w:rsid w:val="002D33D3"/>
    <w:rsid w:val="002D7E73"/>
    <w:rsid w:val="002E4685"/>
    <w:rsid w:val="002E57F7"/>
    <w:rsid w:val="002E7AAD"/>
    <w:rsid w:val="0030380F"/>
    <w:rsid w:val="00304579"/>
    <w:rsid w:val="00317D2B"/>
    <w:rsid w:val="003219DB"/>
    <w:rsid w:val="00321BF7"/>
    <w:rsid w:val="00325967"/>
    <w:rsid w:val="003273EB"/>
    <w:rsid w:val="00327756"/>
    <w:rsid w:val="0033391A"/>
    <w:rsid w:val="003470C5"/>
    <w:rsid w:val="00347462"/>
    <w:rsid w:val="003550D9"/>
    <w:rsid w:val="00356D67"/>
    <w:rsid w:val="00356F7A"/>
    <w:rsid w:val="00360CB6"/>
    <w:rsid w:val="00361D49"/>
    <w:rsid w:val="0036375E"/>
    <w:rsid w:val="00370C4B"/>
    <w:rsid w:val="00370EA9"/>
    <w:rsid w:val="00396551"/>
    <w:rsid w:val="003A2BDB"/>
    <w:rsid w:val="003A3D54"/>
    <w:rsid w:val="003A3F92"/>
    <w:rsid w:val="003A447C"/>
    <w:rsid w:val="003A4CF2"/>
    <w:rsid w:val="003B39D9"/>
    <w:rsid w:val="003B67F4"/>
    <w:rsid w:val="003C02A9"/>
    <w:rsid w:val="003C68F6"/>
    <w:rsid w:val="003D5E12"/>
    <w:rsid w:val="003D678B"/>
    <w:rsid w:val="003E6651"/>
    <w:rsid w:val="003F04DC"/>
    <w:rsid w:val="003F5E62"/>
    <w:rsid w:val="003F717D"/>
    <w:rsid w:val="0040249F"/>
    <w:rsid w:val="004151B4"/>
    <w:rsid w:val="0041529E"/>
    <w:rsid w:val="00421462"/>
    <w:rsid w:val="00424654"/>
    <w:rsid w:val="004249A5"/>
    <w:rsid w:val="00426BB1"/>
    <w:rsid w:val="00433C38"/>
    <w:rsid w:val="00436F02"/>
    <w:rsid w:val="0044521A"/>
    <w:rsid w:val="004500FF"/>
    <w:rsid w:val="00453CD8"/>
    <w:rsid w:val="004629EA"/>
    <w:rsid w:val="00462A1E"/>
    <w:rsid w:val="00467455"/>
    <w:rsid w:val="004707F3"/>
    <w:rsid w:val="004723C2"/>
    <w:rsid w:val="004735C6"/>
    <w:rsid w:val="00476AFD"/>
    <w:rsid w:val="00490253"/>
    <w:rsid w:val="004956BD"/>
    <w:rsid w:val="004A0399"/>
    <w:rsid w:val="004A5E5D"/>
    <w:rsid w:val="004A6558"/>
    <w:rsid w:val="004A7E3B"/>
    <w:rsid w:val="004B3CCC"/>
    <w:rsid w:val="004C5635"/>
    <w:rsid w:val="004C5E7F"/>
    <w:rsid w:val="004E6067"/>
    <w:rsid w:val="004E7E34"/>
    <w:rsid w:val="004F4D47"/>
    <w:rsid w:val="004F734E"/>
    <w:rsid w:val="005011DA"/>
    <w:rsid w:val="00503BD2"/>
    <w:rsid w:val="005061E1"/>
    <w:rsid w:val="00515270"/>
    <w:rsid w:val="00520BAA"/>
    <w:rsid w:val="00532BA3"/>
    <w:rsid w:val="00545863"/>
    <w:rsid w:val="005513CD"/>
    <w:rsid w:val="005543B5"/>
    <w:rsid w:val="00554C88"/>
    <w:rsid w:val="00556B61"/>
    <w:rsid w:val="00572732"/>
    <w:rsid w:val="00577FF1"/>
    <w:rsid w:val="00581ABA"/>
    <w:rsid w:val="005848DD"/>
    <w:rsid w:val="00586C77"/>
    <w:rsid w:val="00595A6A"/>
    <w:rsid w:val="005A20E0"/>
    <w:rsid w:val="005A3681"/>
    <w:rsid w:val="005B1A53"/>
    <w:rsid w:val="005B1B55"/>
    <w:rsid w:val="005B2BC6"/>
    <w:rsid w:val="005B3E52"/>
    <w:rsid w:val="005C2864"/>
    <w:rsid w:val="005C38A6"/>
    <w:rsid w:val="005C458A"/>
    <w:rsid w:val="005C6BB9"/>
    <w:rsid w:val="005D2869"/>
    <w:rsid w:val="005D6D0F"/>
    <w:rsid w:val="005E5FB1"/>
    <w:rsid w:val="005F1BDD"/>
    <w:rsid w:val="0060095E"/>
    <w:rsid w:val="006019B0"/>
    <w:rsid w:val="00603743"/>
    <w:rsid w:val="0061143F"/>
    <w:rsid w:val="00611692"/>
    <w:rsid w:val="00613415"/>
    <w:rsid w:val="0061524F"/>
    <w:rsid w:val="00615BDE"/>
    <w:rsid w:val="0062120D"/>
    <w:rsid w:val="00625998"/>
    <w:rsid w:val="0062689B"/>
    <w:rsid w:val="006277D6"/>
    <w:rsid w:val="00630BAE"/>
    <w:rsid w:val="00644C15"/>
    <w:rsid w:val="006477BF"/>
    <w:rsid w:val="00651D52"/>
    <w:rsid w:val="006525B2"/>
    <w:rsid w:val="00653EFD"/>
    <w:rsid w:val="00662492"/>
    <w:rsid w:val="00664E2A"/>
    <w:rsid w:val="00670045"/>
    <w:rsid w:val="00674A40"/>
    <w:rsid w:val="00676791"/>
    <w:rsid w:val="00681112"/>
    <w:rsid w:val="00686DC7"/>
    <w:rsid w:val="00687FAD"/>
    <w:rsid w:val="0069147B"/>
    <w:rsid w:val="006914CF"/>
    <w:rsid w:val="0069326E"/>
    <w:rsid w:val="00695527"/>
    <w:rsid w:val="00695C1E"/>
    <w:rsid w:val="006A68A5"/>
    <w:rsid w:val="006B1331"/>
    <w:rsid w:val="006B293C"/>
    <w:rsid w:val="006B61BB"/>
    <w:rsid w:val="006C0D81"/>
    <w:rsid w:val="006C120D"/>
    <w:rsid w:val="006C2F9C"/>
    <w:rsid w:val="006C50C5"/>
    <w:rsid w:val="006C7103"/>
    <w:rsid w:val="006D16AC"/>
    <w:rsid w:val="006D603F"/>
    <w:rsid w:val="006E4B95"/>
    <w:rsid w:val="006F082C"/>
    <w:rsid w:val="006F7386"/>
    <w:rsid w:val="00706619"/>
    <w:rsid w:val="00716CD8"/>
    <w:rsid w:val="00717C63"/>
    <w:rsid w:val="007244E8"/>
    <w:rsid w:val="007268D0"/>
    <w:rsid w:val="00737650"/>
    <w:rsid w:val="00755E8B"/>
    <w:rsid w:val="0076206A"/>
    <w:rsid w:val="00764879"/>
    <w:rsid w:val="007661F1"/>
    <w:rsid w:val="00771EA5"/>
    <w:rsid w:val="00772C54"/>
    <w:rsid w:val="00783A80"/>
    <w:rsid w:val="00784098"/>
    <w:rsid w:val="00787047"/>
    <w:rsid w:val="0079792B"/>
    <w:rsid w:val="007A5D7A"/>
    <w:rsid w:val="007B3A99"/>
    <w:rsid w:val="007B55CD"/>
    <w:rsid w:val="007C3A4B"/>
    <w:rsid w:val="007C4950"/>
    <w:rsid w:val="007C7D30"/>
    <w:rsid w:val="007D05D9"/>
    <w:rsid w:val="007D3544"/>
    <w:rsid w:val="007D3579"/>
    <w:rsid w:val="007D65B4"/>
    <w:rsid w:val="007D7103"/>
    <w:rsid w:val="007E0687"/>
    <w:rsid w:val="007E516C"/>
    <w:rsid w:val="007F1B1D"/>
    <w:rsid w:val="007F3959"/>
    <w:rsid w:val="007F4BF8"/>
    <w:rsid w:val="007F54C5"/>
    <w:rsid w:val="007F6124"/>
    <w:rsid w:val="00801AE5"/>
    <w:rsid w:val="008066F2"/>
    <w:rsid w:val="0081004C"/>
    <w:rsid w:val="0081033D"/>
    <w:rsid w:val="0081768C"/>
    <w:rsid w:val="0082069C"/>
    <w:rsid w:val="00821744"/>
    <w:rsid w:val="00826D01"/>
    <w:rsid w:val="00833134"/>
    <w:rsid w:val="00834A47"/>
    <w:rsid w:val="00834E96"/>
    <w:rsid w:val="00842FD2"/>
    <w:rsid w:val="0084742D"/>
    <w:rsid w:val="008579A0"/>
    <w:rsid w:val="00861C26"/>
    <w:rsid w:val="00867230"/>
    <w:rsid w:val="00870977"/>
    <w:rsid w:val="008905B1"/>
    <w:rsid w:val="008940F9"/>
    <w:rsid w:val="00897909"/>
    <w:rsid w:val="008A054D"/>
    <w:rsid w:val="008A5A5D"/>
    <w:rsid w:val="008B24ED"/>
    <w:rsid w:val="008B696A"/>
    <w:rsid w:val="008C7C14"/>
    <w:rsid w:val="008D0263"/>
    <w:rsid w:val="008D0DED"/>
    <w:rsid w:val="008D53D3"/>
    <w:rsid w:val="008D542C"/>
    <w:rsid w:val="008E4416"/>
    <w:rsid w:val="008F16DE"/>
    <w:rsid w:val="008F31F2"/>
    <w:rsid w:val="008F3593"/>
    <w:rsid w:val="0090772A"/>
    <w:rsid w:val="0091232D"/>
    <w:rsid w:val="00912386"/>
    <w:rsid w:val="00916BB5"/>
    <w:rsid w:val="00920186"/>
    <w:rsid w:val="00921882"/>
    <w:rsid w:val="00960BE0"/>
    <w:rsid w:val="0096518D"/>
    <w:rsid w:val="00966131"/>
    <w:rsid w:val="009702F2"/>
    <w:rsid w:val="00980A4B"/>
    <w:rsid w:val="009871C1"/>
    <w:rsid w:val="00991ACF"/>
    <w:rsid w:val="00991C36"/>
    <w:rsid w:val="0099287A"/>
    <w:rsid w:val="00996E58"/>
    <w:rsid w:val="009A5BF9"/>
    <w:rsid w:val="009B2269"/>
    <w:rsid w:val="009D2E61"/>
    <w:rsid w:val="009D7809"/>
    <w:rsid w:val="009E2764"/>
    <w:rsid w:val="009F6CE7"/>
    <w:rsid w:val="00A0120C"/>
    <w:rsid w:val="00A05415"/>
    <w:rsid w:val="00A106F4"/>
    <w:rsid w:val="00A16627"/>
    <w:rsid w:val="00A204D8"/>
    <w:rsid w:val="00A267DD"/>
    <w:rsid w:val="00A300AA"/>
    <w:rsid w:val="00A31F22"/>
    <w:rsid w:val="00A31FAF"/>
    <w:rsid w:val="00A32245"/>
    <w:rsid w:val="00A33537"/>
    <w:rsid w:val="00A34117"/>
    <w:rsid w:val="00A343AB"/>
    <w:rsid w:val="00A54986"/>
    <w:rsid w:val="00A57910"/>
    <w:rsid w:val="00A603B7"/>
    <w:rsid w:val="00A64CD4"/>
    <w:rsid w:val="00A66AC2"/>
    <w:rsid w:val="00A733F0"/>
    <w:rsid w:val="00A84D68"/>
    <w:rsid w:val="00A85CE5"/>
    <w:rsid w:val="00A900FD"/>
    <w:rsid w:val="00A91A87"/>
    <w:rsid w:val="00A965BA"/>
    <w:rsid w:val="00AB204F"/>
    <w:rsid w:val="00AB22A2"/>
    <w:rsid w:val="00AB60A5"/>
    <w:rsid w:val="00AB6C46"/>
    <w:rsid w:val="00AC2154"/>
    <w:rsid w:val="00AD2A62"/>
    <w:rsid w:val="00AD2D6E"/>
    <w:rsid w:val="00AD47BA"/>
    <w:rsid w:val="00AD7F02"/>
    <w:rsid w:val="00AE784C"/>
    <w:rsid w:val="00AF1BDA"/>
    <w:rsid w:val="00AF7108"/>
    <w:rsid w:val="00B00DCD"/>
    <w:rsid w:val="00B02E2A"/>
    <w:rsid w:val="00B11733"/>
    <w:rsid w:val="00B11F38"/>
    <w:rsid w:val="00B179B3"/>
    <w:rsid w:val="00B27651"/>
    <w:rsid w:val="00B40449"/>
    <w:rsid w:val="00B43ED8"/>
    <w:rsid w:val="00B52BF5"/>
    <w:rsid w:val="00B65E5E"/>
    <w:rsid w:val="00B71374"/>
    <w:rsid w:val="00B833DA"/>
    <w:rsid w:val="00B84E12"/>
    <w:rsid w:val="00B871A9"/>
    <w:rsid w:val="00B875FB"/>
    <w:rsid w:val="00B940E5"/>
    <w:rsid w:val="00B9534E"/>
    <w:rsid w:val="00B95D3B"/>
    <w:rsid w:val="00B95EFD"/>
    <w:rsid w:val="00B97AD4"/>
    <w:rsid w:val="00BA07DD"/>
    <w:rsid w:val="00BA2B72"/>
    <w:rsid w:val="00BA668B"/>
    <w:rsid w:val="00BA77B6"/>
    <w:rsid w:val="00BB075C"/>
    <w:rsid w:val="00BB5B10"/>
    <w:rsid w:val="00BB65CC"/>
    <w:rsid w:val="00BB7C86"/>
    <w:rsid w:val="00BC29C0"/>
    <w:rsid w:val="00BC3483"/>
    <w:rsid w:val="00BE23DB"/>
    <w:rsid w:val="00BE525B"/>
    <w:rsid w:val="00C12171"/>
    <w:rsid w:val="00C1629E"/>
    <w:rsid w:val="00C16326"/>
    <w:rsid w:val="00C20E9C"/>
    <w:rsid w:val="00C21031"/>
    <w:rsid w:val="00C216EC"/>
    <w:rsid w:val="00C31047"/>
    <w:rsid w:val="00C32AB2"/>
    <w:rsid w:val="00C336BB"/>
    <w:rsid w:val="00C33871"/>
    <w:rsid w:val="00C34D7A"/>
    <w:rsid w:val="00C35957"/>
    <w:rsid w:val="00C44B08"/>
    <w:rsid w:val="00C532D6"/>
    <w:rsid w:val="00C54F86"/>
    <w:rsid w:val="00C616D2"/>
    <w:rsid w:val="00C62B44"/>
    <w:rsid w:val="00C66796"/>
    <w:rsid w:val="00C854E8"/>
    <w:rsid w:val="00C87CC3"/>
    <w:rsid w:val="00C913CF"/>
    <w:rsid w:val="00CA124E"/>
    <w:rsid w:val="00CA2AEC"/>
    <w:rsid w:val="00CA6B82"/>
    <w:rsid w:val="00CA7841"/>
    <w:rsid w:val="00CB0220"/>
    <w:rsid w:val="00CB465C"/>
    <w:rsid w:val="00CB62D3"/>
    <w:rsid w:val="00CC1B5D"/>
    <w:rsid w:val="00CD4887"/>
    <w:rsid w:val="00CD75B4"/>
    <w:rsid w:val="00CE12C5"/>
    <w:rsid w:val="00CF0825"/>
    <w:rsid w:val="00CF3229"/>
    <w:rsid w:val="00CF7D7B"/>
    <w:rsid w:val="00D0098F"/>
    <w:rsid w:val="00D02A94"/>
    <w:rsid w:val="00D05670"/>
    <w:rsid w:val="00D07172"/>
    <w:rsid w:val="00D07474"/>
    <w:rsid w:val="00D07A79"/>
    <w:rsid w:val="00D15874"/>
    <w:rsid w:val="00D23DE5"/>
    <w:rsid w:val="00D272E2"/>
    <w:rsid w:val="00D46ADB"/>
    <w:rsid w:val="00D51C9A"/>
    <w:rsid w:val="00D607C9"/>
    <w:rsid w:val="00D733A5"/>
    <w:rsid w:val="00D85C78"/>
    <w:rsid w:val="00D86A32"/>
    <w:rsid w:val="00D92562"/>
    <w:rsid w:val="00D92973"/>
    <w:rsid w:val="00DA1482"/>
    <w:rsid w:val="00DA25FC"/>
    <w:rsid w:val="00DA6CDE"/>
    <w:rsid w:val="00DB331A"/>
    <w:rsid w:val="00DB592C"/>
    <w:rsid w:val="00DC338F"/>
    <w:rsid w:val="00DC46A9"/>
    <w:rsid w:val="00DD3E05"/>
    <w:rsid w:val="00DD5AEF"/>
    <w:rsid w:val="00DE0302"/>
    <w:rsid w:val="00DF1776"/>
    <w:rsid w:val="00DF2374"/>
    <w:rsid w:val="00DF24A7"/>
    <w:rsid w:val="00DF4EE8"/>
    <w:rsid w:val="00DF7489"/>
    <w:rsid w:val="00E01E44"/>
    <w:rsid w:val="00E03B78"/>
    <w:rsid w:val="00E069CE"/>
    <w:rsid w:val="00E108F5"/>
    <w:rsid w:val="00E12399"/>
    <w:rsid w:val="00E1345D"/>
    <w:rsid w:val="00E2542E"/>
    <w:rsid w:val="00E31C4A"/>
    <w:rsid w:val="00E32749"/>
    <w:rsid w:val="00E328B8"/>
    <w:rsid w:val="00E33317"/>
    <w:rsid w:val="00E353BE"/>
    <w:rsid w:val="00E3746C"/>
    <w:rsid w:val="00E47554"/>
    <w:rsid w:val="00E504A0"/>
    <w:rsid w:val="00E5117C"/>
    <w:rsid w:val="00E52446"/>
    <w:rsid w:val="00E62E0E"/>
    <w:rsid w:val="00E70EFD"/>
    <w:rsid w:val="00E732EA"/>
    <w:rsid w:val="00E740A6"/>
    <w:rsid w:val="00E75B72"/>
    <w:rsid w:val="00E76D23"/>
    <w:rsid w:val="00E778A5"/>
    <w:rsid w:val="00E77CBB"/>
    <w:rsid w:val="00E853EE"/>
    <w:rsid w:val="00E94974"/>
    <w:rsid w:val="00E96729"/>
    <w:rsid w:val="00E97B1C"/>
    <w:rsid w:val="00EA2766"/>
    <w:rsid w:val="00EA6309"/>
    <w:rsid w:val="00EA6FEC"/>
    <w:rsid w:val="00EB2787"/>
    <w:rsid w:val="00EB30E8"/>
    <w:rsid w:val="00EC49EC"/>
    <w:rsid w:val="00ED05FE"/>
    <w:rsid w:val="00ED507D"/>
    <w:rsid w:val="00EE29B1"/>
    <w:rsid w:val="00EE29C5"/>
    <w:rsid w:val="00EE31CF"/>
    <w:rsid w:val="00EF131E"/>
    <w:rsid w:val="00EF6432"/>
    <w:rsid w:val="00F01D0B"/>
    <w:rsid w:val="00F0450C"/>
    <w:rsid w:val="00F31032"/>
    <w:rsid w:val="00F343EC"/>
    <w:rsid w:val="00F436EA"/>
    <w:rsid w:val="00F4445E"/>
    <w:rsid w:val="00F46B53"/>
    <w:rsid w:val="00F50BE9"/>
    <w:rsid w:val="00F5773D"/>
    <w:rsid w:val="00F64575"/>
    <w:rsid w:val="00F658CD"/>
    <w:rsid w:val="00F7168E"/>
    <w:rsid w:val="00F72C16"/>
    <w:rsid w:val="00F7491F"/>
    <w:rsid w:val="00F74A1B"/>
    <w:rsid w:val="00F93BA6"/>
    <w:rsid w:val="00F95240"/>
    <w:rsid w:val="00F955C7"/>
    <w:rsid w:val="00FA1DC7"/>
    <w:rsid w:val="00FB337E"/>
    <w:rsid w:val="00FB5261"/>
    <w:rsid w:val="00FB7ACD"/>
    <w:rsid w:val="00FC0618"/>
    <w:rsid w:val="00FC103A"/>
    <w:rsid w:val="00FC3E00"/>
    <w:rsid w:val="00FC495B"/>
    <w:rsid w:val="00FC669A"/>
    <w:rsid w:val="00FD02BC"/>
    <w:rsid w:val="00FD7644"/>
    <w:rsid w:val="00FE0B08"/>
    <w:rsid w:val="00FE3437"/>
    <w:rsid w:val="00FE6876"/>
    <w:rsid w:val="00FF047A"/>
    <w:rsid w:val="00FF11BF"/>
    <w:rsid w:val="00FF5543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  <w:style w:type="table" w:styleId="TableGrid">
    <w:name w:val="Table Grid"/>
    <w:aliases w:val="TableGrid"/>
    <w:basedOn w:val="TableNormal"/>
    <w:uiPriority w:val="39"/>
    <w:qFormat/>
    <w:rsid w:val="00C62B44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959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2024-08-09T12:02:00Z</dcterms:created>
  <dcterms:modified xsi:type="dcterms:W3CDTF">2024-08-09T12:02:00Z</dcterms:modified>
</cp:coreProperties>
</file>