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69FA6C" w14:textId="53431068" w:rsidR="00EA0329" w:rsidRPr="00E77857" w:rsidRDefault="00EA0329" w:rsidP="00EA0329">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112</w:t>
      </w:r>
      <w:r w:rsidRPr="00E77857">
        <w:rPr>
          <w:rFonts w:ascii="Arial" w:hAnsi="Arial" w:cs="Arial"/>
          <w:sz w:val="28"/>
        </w:rPr>
        <w:tab/>
        <w:t>R4-</w:t>
      </w:r>
      <w:r>
        <w:rPr>
          <w:rFonts w:ascii="Arial" w:hAnsi="Arial" w:cs="Arial"/>
          <w:sz w:val="28"/>
        </w:rPr>
        <w:t>241</w:t>
      </w:r>
      <w:r w:rsidR="00322AA2">
        <w:rPr>
          <w:rFonts w:ascii="Arial" w:hAnsi="Arial" w:cs="Arial"/>
          <w:sz w:val="28"/>
        </w:rPr>
        <w:t>2595</w:t>
      </w:r>
    </w:p>
    <w:p w14:paraId="32B8C306" w14:textId="77777777" w:rsidR="00EA0329" w:rsidRPr="00E77857" w:rsidRDefault="00EA0329" w:rsidP="00EA0329">
      <w:pPr>
        <w:tabs>
          <w:tab w:val="right" w:pos="9781"/>
        </w:tabs>
        <w:rPr>
          <w:rFonts w:ascii="Arial" w:hAnsi="Arial" w:cs="Arial"/>
          <w:sz w:val="28"/>
        </w:rPr>
      </w:pPr>
      <w:r w:rsidRPr="00795544">
        <w:rPr>
          <w:rFonts w:ascii="Arial" w:hAnsi="Arial" w:cs="Arial"/>
          <w:sz w:val="28"/>
        </w:rPr>
        <w:t xml:space="preserve">Maastricht, Netherlands, 19th – 23rd August </w:t>
      </w:r>
      <w:r w:rsidRPr="00034F99">
        <w:rPr>
          <w:rFonts w:ascii="Arial" w:hAnsi="Arial" w:cs="Arial"/>
          <w:sz w:val="28"/>
        </w:rPr>
        <w:t>202</w:t>
      </w:r>
      <w:r>
        <w:rPr>
          <w:rFonts w:ascii="Arial" w:hAnsi="Arial" w:cs="Arial"/>
          <w:sz w:val="28"/>
        </w:rPr>
        <w:t>4</w:t>
      </w:r>
    </w:p>
    <w:p w14:paraId="1AF3D573" w14:textId="77777777" w:rsidR="00442785" w:rsidRPr="00B27937" w:rsidRDefault="00442785" w:rsidP="00442785">
      <w:pPr>
        <w:tabs>
          <w:tab w:val="left" w:pos="1985"/>
        </w:tabs>
        <w:rPr>
          <w:rFonts w:ascii="Arial" w:hAnsi="Arial"/>
          <w:b/>
          <w:lang w:val="en-GB"/>
        </w:rPr>
      </w:pPr>
    </w:p>
    <w:p w14:paraId="17504B03" w14:textId="568D2828" w:rsidR="00442785" w:rsidRPr="00B27937" w:rsidRDefault="00442785" w:rsidP="00442785">
      <w:pPr>
        <w:tabs>
          <w:tab w:val="left" w:pos="1985"/>
        </w:tabs>
        <w:rPr>
          <w:rFonts w:ascii="Arial" w:hAnsi="Arial"/>
          <w:lang w:val="en-GB"/>
        </w:rPr>
      </w:pPr>
      <w:r w:rsidRPr="00B27937">
        <w:rPr>
          <w:rFonts w:ascii="Arial" w:hAnsi="Arial"/>
          <w:b/>
          <w:lang w:val="en-GB"/>
        </w:rPr>
        <w:t>Agenda Item:</w:t>
      </w:r>
      <w:r w:rsidRPr="00B27937">
        <w:rPr>
          <w:rFonts w:ascii="Arial" w:hAnsi="Arial"/>
          <w:lang w:val="en-GB"/>
        </w:rPr>
        <w:tab/>
      </w:r>
      <w:bookmarkStart w:id="0" w:name="Source"/>
      <w:bookmarkEnd w:id="0"/>
      <w:r w:rsidR="00EA0329">
        <w:rPr>
          <w:rFonts w:ascii="Arial" w:hAnsi="Arial"/>
          <w:b/>
          <w:lang w:val="en-GB"/>
        </w:rPr>
        <w:t>8</w:t>
      </w:r>
      <w:r w:rsidR="0080255D" w:rsidRPr="00B27937">
        <w:rPr>
          <w:rFonts w:ascii="Arial" w:hAnsi="Arial"/>
          <w:b/>
          <w:lang w:val="en-GB"/>
        </w:rPr>
        <w:t>.</w:t>
      </w:r>
      <w:r w:rsidR="00EA0329">
        <w:rPr>
          <w:rFonts w:ascii="Arial" w:hAnsi="Arial"/>
          <w:b/>
          <w:lang w:val="en-GB"/>
        </w:rPr>
        <w:t>22</w:t>
      </w:r>
      <w:r w:rsidRPr="00B27937">
        <w:rPr>
          <w:rFonts w:ascii="Arial" w:hAnsi="Arial"/>
          <w:b/>
          <w:lang w:val="en-GB"/>
        </w:rPr>
        <w:t>.</w:t>
      </w:r>
      <w:r w:rsidR="006321FA">
        <w:rPr>
          <w:rFonts w:ascii="Arial" w:hAnsi="Arial"/>
          <w:b/>
          <w:lang w:val="en-GB"/>
        </w:rPr>
        <w:t>3</w:t>
      </w:r>
    </w:p>
    <w:p w14:paraId="2D5F8ABB" w14:textId="27B2F0D8" w:rsidR="00452885" w:rsidRPr="00B27937" w:rsidRDefault="00452885" w:rsidP="00452885">
      <w:pPr>
        <w:tabs>
          <w:tab w:val="left" w:pos="1985"/>
        </w:tabs>
        <w:rPr>
          <w:rFonts w:ascii="Arial" w:hAnsi="Arial"/>
          <w:lang w:val="en-GB"/>
        </w:rPr>
      </w:pPr>
      <w:r w:rsidRPr="00B27937">
        <w:rPr>
          <w:rFonts w:ascii="Arial" w:hAnsi="Arial"/>
          <w:b/>
          <w:lang w:val="en-GB"/>
        </w:rPr>
        <w:t xml:space="preserve">Source: </w:t>
      </w:r>
      <w:r w:rsidRPr="00B27937">
        <w:rPr>
          <w:rFonts w:ascii="Arial" w:hAnsi="Arial"/>
          <w:b/>
          <w:lang w:val="en-GB"/>
        </w:rPr>
        <w:tab/>
      </w:r>
      <w:r w:rsidR="00A174A5" w:rsidRPr="00B27937">
        <w:rPr>
          <w:rFonts w:ascii="Arial" w:hAnsi="Arial"/>
          <w:b/>
          <w:lang w:val="en-GB"/>
        </w:rPr>
        <w:t>Nokia</w:t>
      </w:r>
    </w:p>
    <w:p w14:paraId="4559FCE7" w14:textId="041803AD" w:rsidR="00452885" w:rsidRPr="00B27937" w:rsidRDefault="00452885" w:rsidP="00452885">
      <w:pPr>
        <w:tabs>
          <w:tab w:val="left" w:pos="1985"/>
        </w:tabs>
        <w:ind w:left="1985" w:hanging="1985"/>
        <w:rPr>
          <w:rFonts w:ascii="Arial" w:hAnsi="Arial" w:cs="Arial"/>
          <w:b/>
          <w:lang w:val="en-GB"/>
        </w:rPr>
      </w:pPr>
      <w:r w:rsidRPr="00B27937">
        <w:rPr>
          <w:rFonts w:ascii="Arial" w:hAnsi="Arial"/>
          <w:b/>
          <w:lang w:val="en-GB"/>
        </w:rPr>
        <w:t>Title:</w:t>
      </w:r>
      <w:r w:rsidRPr="00B27937">
        <w:rPr>
          <w:rFonts w:ascii="Arial" w:hAnsi="Arial"/>
          <w:lang w:val="en-GB"/>
        </w:rPr>
        <w:t xml:space="preserve"> </w:t>
      </w:r>
      <w:r w:rsidRPr="00B27937">
        <w:rPr>
          <w:rFonts w:ascii="Arial" w:hAnsi="Arial"/>
          <w:lang w:val="en-GB"/>
        </w:rPr>
        <w:tab/>
      </w:r>
      <w:bookmarkStart w:id="1" w:name="Title"/>
      <w:bookmarkEnd w:id="1"/>
      <w:r w:rsidR="003F24C2">
        <w:rPr>
          <w:rFonts w:ascii="Arial" w:hAnsi="Arial" w:cs="Arial"/>
          <w:b/>
          <w:lang w:val="en-GB"/>
        </w:rPr>
        <w:t xml:space="preserve">BS </w:t>
      </w:r>
      <w:r w:rsidR="00967874" w:rsidRPr="00B27937">
        <w:rPr>
          <w:rFonts w:ascii="Arial" w:hAnsi="Arial" w:cs="Arial"/>
          <w:b/>
          <w:lang w:val="en-GB"/>
        </w:rPr>
        <w:t xml:space="preserve">RF </w:t>
      </w:r>
      <w:r w:rsidR="006321FA">
        <w:rPr>
          <w:rFonts w:ascii="Arial" w:hAnsi="Arial" w:cs="Arial"/>
          <w:b/>
          <w:lang w:val="en-GB"/>
        </w:rPr>
        <w:t>requirements for l</w:t>
      </w:r>
      <w:r w:rsidR="006321FA" w:rsidRPr="006321FA">
        <w:rPr>
          <w:rFonts w:ascii="Arial" w:hAnsi="Arial" w:cs="Arial"/>
          <w:b/>
          <w:lang w:val="en-GB"/>
        </w:rPr>
        <w:t>ow-power wake-up signal for NR</w:t>
      </w:r>
    </w:p>
    <w:p w14:paraId="28480302" w14:textId="2C6BE966" w:rsidR="00452885" w:rsidRPr="00B27937" w:rsidRDefault="00452885" w:rsidP="00452885">
      <w:pPr>
        <w:tabs>
          <w:tab w:val="left" w:pos="1985"/>
        </w:tabs>
        <w:rPr>
          <w:rFonts w:ascii="Arial" w:hAnsi="Arial"/>
          <w:b/>
          <w:lang w:val="en-GB"/>
        </w:rPr>
      </w:pPr>
      <w:r w:rsidRPr="00B27937">
        <w:rPr>
          <w:rFonts w:ascii="Arial" w:hAnsi="Arial"/>
          <w:b/>
          <w:lang w:val="en-GB"/>
        </w:rPr>
        <w:t>Document for:</w:t>
      </w:r>
      <w:r w:rsidRPr="00B27937">
        <w:rPr>
          <w:rFonts w:ascii="Arial" w:hAnsi="Arial"/>
          <w:lang w:val="en-GB"/>
        </w:rPr>
        <w:tab/>
      </w:r>
      <w:bookmarkStart w:id="2" w:name="DocumentFor"/>
      <w:bookmarkEnd w:id="2"/>
      <w:r w:rsidR="00D041E3">
        <w:rPr>
          <w:rFonts w:ascii="Arial" w:hAnsi="Arial"/>
          <w:b/>
          <w:lang w:val="en-GB"/>
        </w:rPr>
        <w:t>Approval</w:t>
      </w:r>
    </w:p>
    <w:p w14:paraId="6DA83C70" w14:textId="77777777" w:rsidR="00452885" w:rsidRPr="00B27937" w:rsidRDefault="00452885" w:rsidP="00452885">
      <w:pPr>
        <w:pBdr>
          <w:bottom w:val="single" w:sz="4" w:space="1" w:color="auto"/>
        </w:pBdr>
        <w:rPr>
          <w:rFonts w:ascii="Arial" w:hAnsi="Arial" w:cs="Arial"/>
          <w:lang w:val="en-GB"/>
        </w:rPr>
      </w:pPr>
    </w:p>
    <w:p w14:paraId="6A239749" w14:textId="77777777" w:rsidR="00452885" w:rsidRPr="00B27937" w:rsidRDefault="00452885" w:rsidP="00452885">
      <w:pPr>
        <w:rPr>
          <w:rFonts w:ascii="Arial" w:hAnsi="Arial" w:cs="Arial"/>
          <w:lang w:val="en-GB"/>
        </w:rPr>
      </w:pPr>
    </w:p>
    <w:p w14:paraId="726FBC6F" w14:textId="77777777" w:rsidR="00452885" w:rsidRPr="00B27937" w:rsidRDefault="00452885" w:rsidP="00452885">
      <w:pPr>
        <w:keepNext/>
        <w:spacing w:after="240"/>
        <w:ind w:right="284"/>
        <w:outlineLvl w:val="0"/>
        <w:rPr>
          <w:rFonts w:ascii="Arial" w:hAnsi="Arial"/>
          <w:b/>
          <w:sz w:val="24"/>
          <w:lang w:val="en-GB"/>
        </w:rPr>
      </w:pPr>
      <w:r w:rsidRPr="00B27937">
        <w:rPr>
          <w:rFonts w:ascii="Arial" w:hAnsi="Arial"/>
          <w:b/>
          <w:sz w:val="24"/>
          <w:lang w:val="en-GB"/>
        </w:rPr>
        <w:t>1.</w:t>
      </w:r>
      <w:r w:rsidRPr="00B27937">
        <w:rPr>
          <w:rFonts w:ascii="Arial" w:hAnsi="Arial"/>
          <w:b/>
          <w:sz w:val="24"/>
          <w:lang w:val="en-GB"/>
        </w:rPr>
        <w:tab/>
        <w:t>Introduction</w:t>
      </w:r>
    </w:p>
    <w:p w14:paraId="4E78C824" w14:textId="3A9A6420" w:rsidR="00815ED5" w:rsidRDefault="00CC7709" w:rsidP="00DC28D5">
      <w:pPr>
        <w:pStyle w:val="BodyText"/>
        <w:snapToGrid w:val="0"/>
        <w:rPr>
          <w:color w:val="000000"/>
          <w:szCs w:val="20"/>
          <w:lang w:val="en-GB"/>
        </w:rPr>
      </w:pPr>
      <w:bookmarkStart w:id="3" w:name="_Hlk67504958"/>
      <w:r>
        <w:rPr>
          <w:color w:val="000000"/>
          <w:szCs w:val="20"/>
          <w:lang w:val="en-GB"/>
        </w:rPr>
        <w:t>The</w:t>
      </w:r>
      <w:r w:rsidR="00B8550A" w:rsidRPr="00B27937">
        <w:rPr>
          <w:color w:val="000000"/>
          <w:szCs w:val="20"/>
          <w:lang w:val="en-GB"/>
        </w:rPr>
        <w:t xml:space="preserve"> </w:t>
      </w:r>
      <w:r>
        <w:rPr>
          <w:color w:val="000000"/>
          <w:szCs w:val="20"/>
          <w:lang w:val="en-GB"/>
        </w:rPr>
        <w:t>revised</w:t>
      </w:r>
      <w:r w:rsidR="00921A7B" w:rsidRPr="00B27937">
        <w:rPr>
          <w:color w:val="000000"/>
          <w:szCs w:val="20"/>
          <w:lang w:val="en-GB"/>
        </w:rPr>
        <w:t xml:space="preserve"> </w:t>
      </w:r>
      <w:r w:rsidR="00A16BC9" w:rsidRPr="00B27937">
        <w:rPr>
          <w:color w:val="000000"/>
          <w:szCs w:val="20"/>
          <w:lang w:val="en-GB"/>
        </w:rPr>
        <w:t>WI</w:t>
      </w:r>
      <w:r w:rsidR="00B8550A" w:rsidRPr="00B27937">
        <w:rPr>
          <w:color w:val="000000"/>
          <w:szCs w:val="20"/>
          <w:lang w:val="en-GB"/>
        </w:rPr>
        <w:t xml:space="preserve"> for </w:t>
      </w:r>
      <w:r>
        <w:rPr>
          <w:color w:val="000000"/>
          <w:szCs w:val="20"/>
          <w:lang w:val="en-GB"/>
        </w:rPr>
        <w:t>l</w:t>
      </w:r>
      <w:r w:rsidRPr="00CC7709">
        <w:rPr>
          <w:color w:val="000000"/>
          <w:szCs w:val="20"/>
          <w:lang w:val="en-GB"/>
        </w:rPr>
        <w:t>ow-power wake-up signal and receiver for NR</w:t>
      </w:r>
      <w:r w:rsidR="00D35404" w:rsidRPr="00B27937">
        <w:rPr>
          <w:color w:val="000000"/>
          <w:szCs w:val="20"/>
          <w:lang w:val="en-GB"/>
        </w:rPr>
        <w:t xml:space="preserve"> </w:t>
      </w:r>
      <w:r w:rsidR="00B8550A" w:rsidRPr="00B27937">
        <w:rPr>
          <w:color w:val="000000"/>
          <w:szCs w:val="20"/>
          <w:lang w:val="en-GB"/>
        </w:rPr>
        <w:t>was approved at TSG RAN#</w:t>
      </w:r>
      <w:r w:rsidR="00815ED5" w:rsidRPr="00B27937">
        <w:rPr>
          <w:color w:val="000000"/>
          <w:szCs w:val="20"/>
          <w:lang w:val="en-GB"/>
        </w:rPr>
        <w:t>103</w:t>
      </w:r>
      <w:r w:rsidR="00B8550A" w:rsidRPr="00B27937">
        <w:rPr>
          <w:color w:val="000000"/>
          <w:szCs w:val="20"/>
          <w:lang w:val="en-GB"/>
        </w:rPr>
        <w:t xml:space="preserve"> [1</w:t>
      </w:r>
      <w:r w:rsidR="00D158C5" w:rsidRPr="00B27937">
        <w:rPr>
          <w:color w:val="000000"/>
          <w:szCs w:val="20"/>
          <w:lang w:val="en-GB"/>
        </w:rPr>
        <w:t>].</w:t>
      </w:r>
      <w:r w:rsidR="00442785" w:rsidRPr="00B27937">
        <w:rPr>
          <w:color w:val="000000"/>
          <w:szCs w:val="20"/>
          <w:lang w:val="en-GB"/>
        </w:rPr>
        <w:t xml:space="preserve"> </w:t>
      </w:r>
      <w:r w:rsidR="009C7F0F" w:rsidRPr="00B27937">
        <w:rPr>
          <w:color w:val="000000"/>
          <w:szCs w:val="20"/>
          <w:lang w:val="en-GB"/>
        </w:rPr>
        <w:t xml:space="preserve">One of </w:t>
      </w:r>
      <w:r>
        <w:rPr>
          <w:color w:val="000000"/>
          <w:szCs w:val="20"/>
          <w:lang w:val="en-GB"/>
        </w:rPr>
        <w:t xml:space="preserve">the </w:t>
      </w:r>
      <w:r w:rsidR="009C7F0F" w:rsidRPr="00B27937">
        <w:rPr>
          <w:color w:val="000000"/>
          <w:szCs w:val="20"/>
          <w:lang w:val="en-GB"/>
        </w:rPr>
        <w:t xml:space="preserve">objectives </w:t>
      </w:r>
      <w:r w:rsidR="00DC28D5" w:rsidRPr="00B27937">
        <w:rPr>
          <w:color w:val="000000"/>
          <w:szCs w:val="20"/>
          <w:lang w:val="en-GB"/>
        </w:rPr>
        <w:t xml:space="preserve">of this </w:t>
      </w:r>
      <w:r w:rsidR="00A16BC9" w:rsidRPr="00B27937">
        <w:rPr>
          <w:color w:val="000000"/>
          <w:szCs w:val="20"/>
          <w:lang w:val="en-GB"/>
        </w:rPr>
        <w:t>WI</w:t>
      </w:r>
      <w:r w:rsidR="00DC28D5" w:rsidRPr="00B27937">
        <w:rPr>
          <w:color w:val="000000"/>
          <w:szCs w:val="20"/>
          <w:lang w:val="en-GB"/>
        </w:rPr>
        <w:t xml:space="preserve"> is</w:t>
      </w:r>
      <w:r w:rsidR="00815ED5" w:rsidRPr="00B27937">
        <w:rPr>
          <w:color w:val="000000"/>
          <w:szCs w:val="20"/>
          <w:lang w:val="en-GB"/>
        </w:rPr>
        <w:t xml:space="preserve"> to:</w:t>
      </w:r>
    </w:p>
    <w:tbl>
      <w:tblPr>
        <w:tblStyle w:val="TableGrid"/>
        <w:tblW w:w="0" w:type="auto"/>
        <w:tblLook w:val="04A0" w:firstRow="1" w:lastRow="0" w:firstColumn="1" w:lastColumn="0" w:noHBand="0" w:noVBand="1"/>
      </w:tblPr>
      <w:tblGrid>
        <w:gridCol w:w="9062"/>
      </w:tblGrid>
      <w:tr w:rsidR="008F65A8" w14:paraId="41710E48" w14:textId="77777777" w:rsidTr="008F65A8">
        <w:tc>
          <w:tcPr>
            <w:tcW w:w="9062" w:type="dxa"/>
          </w:tcPr>
          <w:p w14:paraId="3C4844AF" w14:textId="77777777" w:rsidR="008F65A8" w:rsidRPr="00576F41" w:rsidRDefault="008F65A8" w:rsidP="008F65A8">
            <w:pPr>
              <w:numPr>
                <w:ilvl w:val="0"/>
                <w:numId w:val="26"/>
              </w:numPr>
              <w:overflowPunct w:val="0"/>
              <w:autoSpaceDE w:val="0"/>
              <w:autoSpaceDN w:val="0"/>
              <w:adjustRightInd w:val="0"/>
              <w:spacing w:beforeLines="50" w:before="120"/>
              <w:textAlignment w:val="baseline"/>
              <w:rPr>
                <w:bCs/>
              </w:rPr>
            </w:pPr>
            <w:r w:rsidRPr="00576F41">
              <w:rPr>
                <w:bCs/>
              </w:rPr>
              <w:t>Study and</w:t>
            </w:r>
            <w:r w:rsidRPr="00576F41">
              <w:t xml:space="preserve"> if necessary</w:t>
            </w:r>
            <w:r w:rsidRPr="00576F41">
              <w:rPr>
                <w:bCs/>
              </w:rPr>
              <w:t xml:space="preserve"> specify</w:t>
            </w:r>
            <w:r w:rsidRPr="00576F41">
              <w:t xml:space="preserve"> or support by declaration</w:t>
            </w:r>
            <w:r w:rsidRPr="00576F41">
              <w:rPr>
                <w:bCs/>
              </w:rPr>
              <w:t xml:space="preserve">, </w:t>
            </w:r>
            <w:r w:rsidRPr="00576F41">
              <w:t>the corresponding</w:t>
            </w:r>
            <w:r w:rsidRPr="00576F41">
              <w:rPr>
                <w:bCs/>
              </w:rPr>
              <w:t xml:space="preserve"> BS requirements, e.g., dynamic range for LP-WUS/LP-SS</w:t>
            </w:r>
            <w:r w:rsidRPr="00576F41">
              <w:t xml:space="preserve">. </w:t>
            </w:r>
          </w:p>
          <w:p w14:paraId="0CEB7EED" w14:textId="3B7FC504" w:rsidR="008F65A8" w:rsidRDefault="008F65A8" w:rsidP="008F65A8">
            <w:pPr>
              <w:pStyle w:val="BodyText"/>
              <w:numPr>
                <w:ilvl w:val="1"/>
                <w:numId w:val="26"/>
              </w:numPr>
              <w:snapToGrid w:val="0"/>
              <w:jc w:val="left"/>
              <w:rPr>
                <w:color w:val="000000"/>
                <w:szCs w:val="20"/>
                <w:lang w:val="en-GB"/>
              </w:rPr>
            </w:pPr>
            <w:r w:rsidRPr="00576F41">
              <w:t>C</w:t>
            </w:r>
            <w:r w:rsidRPr="00576F41">
              <w:rPr>
                <w:bCs/>
              </w:rPr>
              <w:t>urrent NR BS requirements is baseline</w:t>
            </w:r>
          </w:p>
        </w:tc>
      </w:tr>
      <w:bookmarkEnd w:id="3"/>
    </w:tbl>
    <w:p w14:paraId="3BE9CD4B" w14:textId="77777777" w:rsidR="00234C04" w:rsidRDefault="00234C04" w:rsidP="00DC28D5">
      <w:pPr>
        <w:pStyle w:val="BodyText"/>
        <w:snapToGrid w:val="0"/>
        <w:rPr>
          <w:lang w:val="en-GB"/>
        </w:rPr>
      </w:pPr>
    </w:p>
    <w:p w14:paraId="741A6D67" w14:textId="1A0BCF41" w:rsidR="008D4CA0" w:rsidRDefault="008D4CA0" w:rsidP="008D4CA0">
      <w:pPr>
        <w:pStyle w:val="BodyText"/>
        <w:snapToGrid w:val="0"/>
        <w:rPr>
          <w:lang w:val="en-GB"/>
        </w:rPr>
      </w:pPr>
      <w:r>
        <w:rPr>
          <w:lang w:val="en-GB"/>
        </w:rPr>
        <w:t>This topic was discussed at TSG RAN4#11</w:t>
      </w:r>
      <w:r w:rsidR="00AE2F54">
        <w:rPr>
          <w:lang w:val="en-GB"/>
        </w:rPr>
        <w:t>1</w:t>
      </w:r>
      <w:r>
        <w:rPr>
          <w:lang w:val="en-GB"/>
        </w:rPr>
        <w:t>, and the Way Forward proposals were agreed [2].</w:t>
      </w:r>
    </w:p>
    <w:p w14:paraId="62FE6C5E" w14:textId="2B42917E" w:rsidR="008D4CA0" w:rsidRPr="00B27937" w:rsidRDefault="008D4CA0" w:rsidP="008D4CA0">
      <w:pPr>
        <w:pStyle w:val="BodyText"/>
        <w:snapToGrid w:val="0"/>
        <w:rPr>
          <w:rFonts w:eastAsia="SimSun"/>
          <w:szCs w:val="20"/>
          <w:lang w:val="en-GB" w:eastAsia="zh-CN"/>
        </w:rPr>
      </w:pPr>
      <w:r w:rsidRPr="00B27937">
        <w:rPr>
          <w:lang w:val="en-GB"/>
        </w:rPr>
        <w:t xml:space="preserve">This contribution provides </w:t>
      </w:r>
      <w:r>
        <w:rPr>
          <w:color w:val="000000"/>
          <w:szCs w:val="20"/>
          <w:lang w:val="en-GB"/>
        </w:rPr>
        <w:t>proposals to progress the issues that were FFS in the agreed WF</w:t>
      </w:r>
      <w:r w:rsidRPr="00B27937">
        <w:rPr>
          <w:lang w:val="en-GB"/>
        </w:rPr>
        <w:t>.</w:t>
      </w:r>
    </w:p>
    <w:p w14:paraId="7729BDFE" w14:textId="77777777" w:rsidR="00291344" w:rsidRPr="00B27937" w:rsidRDefault="00291344" w:rsidP="00DC28D5">
      <w:pPr>
        <w:pStyle w:val="BodyText"/>
        <w:snapToGrid w:val="0"/>
        <w:rPr>
          <w:rFonts w:eastAsia="SimSun"/>
          <w:szCs w:val="20"/>
          <w:lang w:val="en-GB" w:eastAsia="zh-CN"/>
        </w:rPr>
      </w:pPr>
    </w:p>
    <w:p w14:paraId="1E62D3E9" w14:textId="4F4583B4" w:rsidR="003A6195" w:rsidRPr="00B27937" w:rsidRDefault="003A6195" w:rsidP="003A6195">
      <w:pPr>
        <w:keepNext/>
        <w:spacing w:after="240"/>
        <w:ind w:right="284"/>
        <w:outlineLvl w:val="0"/>
        <w:rPr>
          <w:rFonts w:ascii="Arial" w:hAnsi="Arial"/>
          <w:b/>
          <w:sz w:val="24"/>
          <w:lang w:val="en-GB"/>
        </w:rPr>
      </w:pPr>
      <w:r w:rsidRPr="00B27937">
        <w:rPr>
          <w:rFonts w:ascii="Arial" w:hAnsi="Arial"/>
          <w:b/>
          <w:sz w:val="24"/>
          <w:lang w:val="en-GB"/>
        </w:rPr>
        <w:t>2.</w:t>
      </w:r>
      <w:r w:rsidRPr="00B27937">
        <w:rPr>
          <w:rFonts w:ascii="Arial" w:hAnsi="Arial"/>
          <w:b/>
          <w:sz w:val="24"/>
          <w:lang w:val="en-GB"/>
        </w:rPr>
        <w:tab/>
      </w:r>
      <w:r w:rsidR="00A62269" w:rsidRPr="00B27937">
        <w:rPr>
          <w:rFonts w:ascii="Arial" w:hAnsi="Arial"/>
          <w:b/>
          <w:sz w:val="24"/>
          <w:lang w:val="en-GB"/>
        </w:rPr>
        <w:t>Discussion</w:t>
      </w:r>
    </w:p>
    <w:p w14:paraId="797F539A" w14:textId="2F775BF3" w:rsidR="00CE27EB" w:rsidRPr="00360C83" w:rsidRDefault="00CE27EB" w:rsidP="00CE27EB">
      <w:pPr>
        <w:pStyle w:val="BodyText"/>
        <w:snapToGrid w:val="0"/>
        <w:rPr>
          <w:rFonts w:ascii="Arial" w:hAnsi="Arial" w:cs="Arial"/>
          <w:b/>
          <w:bCs/>
          <w:szCs w:val="20"/>
          <w:lang w:val="en-GB" w:eastAsia="en-GB"/>
        </w:rPr>
      </w:pPr>
      <w:r w:rsidRPr="00360C83">
        <w:rPr>
          <w:rFonts w:ascii="Arial" w:hAnsi="Arial" w:cs="Arial"/>
          <w:b/>
          <w:bCs/>
          <w:szCs w:val="20"/>
          <w:lang w:val="en-GB" w:eastAsia="en-GB"/>
        </w:rPr>
        <w:t>2.1</w:t>
      </w:r>
      <w:r w:rsidRPr="00360C83">
        <w:rPr>
          <w:rFonts w:ascii="Arial" w:hAnsi="Arial" w:cs="Arial"/>
          <w:b/>
          <w:bCs/>
          <w:szCs w:val="20"/>
          <w:lang w:val="en-GB" w:eastAsia="en-GB"/>
        </w:rPr>
        <w:tab/>
      </w:r>
      <w:r w:rsidRPr="00CE27EB">
        <w:rPr>
          <w:rFonts w:ascii="Arial" w:hAnsi="Arial" w:cs="Arial"/>
          <w:b/>
          <w:bCs/>
          <w:szCs w:val="20"/>
          <w:lang w:val="en-GB" w:eastAsia="en-GB"/>
        </w:rPr>
        <w:t>Manufacture declaration on LP-WUS</w:t>
      </w:r>
    </w:p>
    <w:p w14:paraId="733B82E5" w14:textId="2F04BB24" w:rsidR="007502B2" w:rsidRDefault="00CE27EB" w:rsidP="007502B2">
      <w:pPr>
        <w:spacing w:after="120"/>
        <w:rPr>
          <w:lang w:val="en-GB"/>
        </w:rPr>
      </w:pPr>
      <w:r>
        <w:rPr>
          <w:lang w:val="en-GB"/>
        </w:rPr>
        <w:t>It is stated</w:t>
      </w:r>
      <w:r w:rsidR="007502B2">
        <w:rPr>
          <w:lang w:val="en-GB"/>
        </w:rPr>
        <w:t xml:space="preserve"> in the </w:t>
      </w:r>
      <w:r w:rsidR="004550C5">
        <w:rPr>
          <w:color w:val="000000"/>
          <w:szCs w:val="20"/>
          <w:lang w:val="en-GB"/>
        </w:rPr>
        <w:t xml:space="preserve">agreed </w:t>
      </w:r>
      <w:r w:rsidR="007502B2">
        <w:rPr>
          <w:lang w:val="en-GB"/>
        </w:rPr>
        <w:t>WF as follows:</w:t>
      </w:r>
    </w:p>
    <w:tbl>
      <w:tblPr>
        <w:tblStyle w:val="TableGrid"/>
        <w:tblW w:w="0" w:type="auto"/>
        <w:tblLook w:val="04A0" w:firstRow="1" w:lastRow="0" w:firstColumn="1" w:lastColumn="0" w:noHBand="0" w:noVBand="1"/>
      </w:tblPr>
      <w:tblGrid>
        <w:gridCol w:w="9062"/>
      </w:tblGrid>
      <w:tr w:rsidR="007C3E0C" w14:paraId="18826EAE" w14:textId="77777777" w:rsidTr="00F7526C">
        <w:tc>
          <w:tcPr>
            <w:tcW w:w="9062" w:type="dxa"/>
          </w:tcPr>
          <w:p w14:paraId="6F52EB16" w14:textId="77777777" w:rsidR="00CE27EB" w:rsidRDefault="00CE27EB" w:rsidP="00CE27EB">
            <w:pPr>
              <w:pStyle w:val="B10"/>
              <w:ind w:left="0" w:firstLine="0"/>
              <w:rPr>
                <w:b/>
                <w:lang w:eastAsia="zh-CN"/>
              </w:rPr>
            </w:pPr>
            <w:r>
              <w:rPr>
                <w:szCs w:val="24"/>
                <w:lang w:eastAsia="zh-CN"/>
              </w:rPr>
              <w:t>FFS on the following options for next meeting:</w:t>
            </w:r>
          </w:p>
          <w:p w14:paraId="5B11ACD7" w14:textId="77777777" w:rsidR="00CE27EB" w:rsidRDefault="00CE27EB" w:rsidP="00CE27EB">
            <w:pPr>
              <w:pStyle w:val="B10"/>
              <w:numPr>
                <w:ilvl w:val="0"/>
                <w:numId w:val="29"/>
              </w:numPr>
              <w:rPr>
                <w:szCs w:val="24"/>
                <w:lang w:eastAsia="zh-CN"/>
              </w:rPr>
            </w:pPr>
            <w:r>
              <w:rPr>
                <w:szCs w:val="24"/>
                <w:lang w:eastAsia="zh-CN"/>
              </w:rPr>
              <w:t xml:space="preserve">Option 1: Set the LP-WUS power boosting a complete manufacture declaration feature, including whether supporting LP-WUS power boosting and the supported boosting level. </w:t>
            </w:r>
          </w:p>
          <w:p w14:paraId="5431E09B" w14:textId="5F04F352" w:rsidR="007C3E0C" w:rsidRPr="00CE27EB" w:rsidRDefault="00CE27EB" w:rsidP="00CE27EB">
            <w:pPr>
              <w:pStyle w:val="B10"/>
              <w:numPr>
                <w:ilvl w:val="0"/>
                <w:numId w:val="29"/>
              </w:numPr>
              <w:rPr>
                <w:szCs w:val="24"/>
                <w:lang w:eastAsia="zh-CN"/>
              </w:rPr>
            </w:pPr>
            <w:r>
              <w:rPr>
                <w:szCs w:val="24"/>
                <w:lang w:eastAsia="zh-CN"/>
              </w:rPr>
              <w:t>Option 2: Minimum power boosting level in core specification together with manufacturer declaration in the conformance test specification.</w:t>
            </w:r>
          </w:p>
        </w:tc>
      </w:tr>
    </w:tbl>
    <w:p w14:paraId="5EDCD0EA" w14:textId="77777777" w:rsidR="007C3E0C" w:rsidRDefault="007C3E0C" w:rsidP="007C3E0C">
      <w:pPr>
        <w:pStyle w:val="BodyText"/>
        <w:snapToGrid w:val="0"/>
        <w:rPr>
          <w:lang w:val="en-GB"/>
        </w:rPr>
      </w:pPr>
    </w:p>
    <w:p w14:paraId="073C5505" w14:textId="4C00E559" w:rsidR="00CE27EB" w:rsidRDefault="00CE27EB" w:rsidP="00CE27EB">
      <w:pPr>
        <w:pStyle w:val="BodyText"/>
        <w:snapToGrid w:val="0"/>
      </w:pPr>
      <w:r>
        <w:rPr>
          <w:lang w:val="en-GB"/>
        </w:rPr>
        <w:t xml:space="preserve">Currently, the </w:t>
      </w:r>
      <w:r w:rsidRPr="00F95B02">
        <w:t>RE power control dynamic range</w:t>
      </w:r>
      <w:r>
        <w:t xml:space="preserve"> requirement for NR BS </w:t>
      </w:r>
      <w:r w:rsidR="00BA39FA">
        <w:t>is</w:t>
      </w:r>
      <w:r>
        <w:t xml:space="preserve"> specified in TS 38.104 [3] as follows:</w:t>
      </w:r>
    </w:p>
    <w:tbl>
      <w:tblPr>
        <w:tblStyle w:val="TableGrid"/>
        <w:tblW w:w="0" w:type="auto"/>
        <w:tblLook w:val="04A0" w:firstRow="1" w:lastRow="0" w:firstColumn="1" w:lastColumn="0" w:noHBand="0" w:noVBand="1"/>
      </w:tblPr>
      <w:tblGrid>
        <w:gridCol w:w="9062"/>
      </w:tblGrid>
      <w:tr w:rsidR="00CE27EB" w14:paraId="69D2C9C2" w14:textId="77777777" w:rsidTr="00333F1C">
        <w:tc>
          <w:tcPr>
            <w:tcW w:w="9062" w:type="dxa"/>
          </w:tcPr>
          <w:p w14:paraId="30965E8F" w14:textId="77777777" w:rsidR="00CE27EB" w:rsidRPr="00234C04" w:rsidRDefault="00CE27EB" w:rsidP="00333F1C">
            <w:pPr>
              <w:keepNext/>
              <w:keepLines/>
              <w:spacing w:before="120" w:after="180"/>
              <w:outlineLvl w:val="2"/>
              <w:rPr>
                <w:rFonts w:ascii="Arial" w:hAnsi="Arial"/>
                <w:sz w:val="28"/>
                <w:szCs w:val="20"/>
                <w:lang w:val="en-GB" w:eastAsia="zh-CN"/>
              </w:rPr>
            </w:pPr>
            <w:bookmarkStart w:id="4" w:name="_Toc21127456"/>
            <w:bookmarkStart w:id="5" w:name="_Toc29811662"/>
            <w:bookmarkStart w:id="6" w:name="_Toc36817214"/>
            <w:bookmarkStart w:id="7" w:name="_Toc37260130"/>
            <w:bookmarkStart w:id="8" w:name="_Toc37267518"/>
            <w:bookmarkStart w:id="9" w:name="_Toc44712120"/>
            <w:bookmarkStart w:id="10" w:name="_Toc45893433"/>
            <w:bookmarkStart w:id="11" w:name="_Toc53178160"/>
            <w:bookmarkStart w:id="12" w:name="_Toc53178611"/>
            <w:bookmarkStart w:id="13" w:name="_Toc61178837"/>
            <w:bookmarkStart w:id="14" w:name="_Toc61179307"/>
            <w:bookmarkStart w:id="15" w:name="_Toc67916603"/>
            <w:bookmarkStart w:id="16" w:name="_Toc74663201"/>
            <w:bookmarkStart w:id="17" w:name="_Toc82621741"/>
            <w:bookmarkStart w:id="18" w:name="_Toc90422588"/>
            <w:bookmarkStart w:id="19" w:name="_Toc106782781"/>
            <w:bookmarkStart w:id="20" w:name="_Toc107311672"/>
            <w:bookmarkStart w:id="21" w:name="_Toc107419256"/>
            <w:bookmarkStart w:id="22" w:name="_Toc107474883"/>
            <w:bookmarkStart w:id="23" w:name="_Toc114255476"/>
            <w:bookmarkStart w:id="24" w:name="_Toc115186156"/>
            <w:bookmarkStart w:id="25" w:name="_Toc123048970"/>
            <w:bookmarkStart w:id="26" w:name="_Toc123051889"/>
            <w:bookmarkStart w:id="27" w:name="_Toc123054358"/>
            <w:bookmarkStart w:id="28" w:name="_Toc123717459"/>
            <w:bookmarkStart w:id="29" w:name="_Toc124157035"/>
            <w:bookmarkStart w:id="30" w:name="_Toc124266439"/>
            <w:bookmarkStart w:id="31" w:name="_Toc131595797"/>
            <w:bookmarkStart w:id="32" w:name="_Toc131740795"/>
            <w:bookmarkStart w:id="33" w:name="_Toc131766329"/>
            <w:bookmarkStart w:id="34" w:name="_Toc138837551"/>
            <w:bookmarkStart w:id="35" w:name="_Toc156567372"/>
            <w:r w:rsidRPr="00234C04">
              <w:rPr>
                <w:rFonts w:ascii="Arial" w:hAnsi="Arial"/>
                <w:sz w:val="28"/>
                <w:szCs w:val="20"/>
                <w:lang w:val="en-GB"/>
              </w:rPr>
              <w:lastRenderedPageBreak/>
              <w:t>6.3.2</w:t>
            </w:r>
            <w:r w:rsidRPr="00234C04">
              <w:rPr>
                <w:rFonts w:ascii="Arial" w:hAnsi="Arial"/>
                <w:sz w:val="28"/>
                <w:szCs w:val="20"/>
                <w:lang w:val="en-GB"/>
              </w:rPr>
              <w:tab/>
              <w:t>RE power control dynamic range</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3B66134" w14:textId="77777777" w:rsidR="00CE27EB" w:rsidRPr="00234C04" w:rsidRDefault="00CE27EB" w:rsidP="00333F1C">
            <w:pPr>
              <w:keepNext/>
              <w:keepLines/>
              <w:spacing w:before="120" w:after="180"/>
              <w:outlineLvl w:val="3"/>
              <w:rPr>
                <w:rFonts w:ascii="Arial" w:hAnsi="Arial"/>
                <w:sz w:val="24"/>
                <w:szCs w:val="20"/>
                <w:lang w:val="en-GB"/>
              </w:rPr>
            </w:pPr>
            <w:bookmarkStart w:id="36" w:name="_Toc21127457"/>
            <w:bookmarkStart w:id="37" w:name="_Toc29811663"/>
            <w:bookmarkStart w:id="38" w:name="_Toc36817215"/>
            <w:bookmarkStart w:id="39" w:name="_Toc37260131"/>
            <w:bookmarkStart w:id="40" w:name="_Toc37267519"/>
            <w:bookmarkStart w:id="41" w:name="_Toc44712121"/>
            <w:bookmarkStart w:id="42" w:name="_Toc45893434"/>
            <w:bookmarkStart w:id="43" w:name="_Toc53178161"/>
            <w:bookmarkStart w:id="44" w:name="_Toc53178612"/>
            <w:bookmarkStart w:id="45" w:name="_Toc61178838"/>
            <w:bookmarkStart w:id="46" w:name="_Toc61179308"/>
            <w:bookmarkStart w:id="47" w:name="_Toc67916604"/>
            <w:bookmarkStart w:id="48" w:name="_Toc74663202"/>
            <w:bookmarkStart w:id="49" w:name="_Toc82621742"/>
            <w:bookmarkStart w:id="50" w:name="_Toc90422589"/>
            <w:bookmarkStart w:id="51" w:name="_Toc106782782"/>
            <w:bookmarkStart w:id="52" w:name="_Toc107311673"/>
            <w:bookmarkStart w:id="53" w:name="_Toc107419257"/>
            <w:bookmarkStart w:id="54" w:name="_Toc107474884"/>
            <w:bookmarkStart w:id="55" w:name="_Toc114255477"/>
            <w:bookmarkStart w:id="56" w:name="_Toc115186157"/>
            <w:bookmarkStart w:id="57" w:name="_Toc123048971"/>
            <w:bookmarkStart w:id="58" w:name="_Toc123051890"/>
            <w:bookmarkStart w:id="59" w:name="_Toc123054359"/>
            <w:bookmarkStart w:id="60" w:name="_Toc123717460"/>
            <w:bookmarkStart w:id="61" w:name="_Toc124157036"/>
            <w:bookmarkStart w:id="62" w:name="_Toc124266440"/>
            <w:bookmarkStart w:id="63" w:name="_Toc131595798"/>
            <w:bookmarkStart w:id="64" w:name="_Toc131740796"/>
            <w:bookmarkStart w:id="65" w:name="_Toc131766330"/>
            <w:bookmarkStart w:id="66" w:name="_Toc138837552"/>
            <w:bookmarkStart w:id="67" w:name="_Toc156567373"/>
            <w:bookmarkStart w:id="68" w:name="_Hlk503810786"/>
            <w:r w:rsidRPr="00234C04">
              <w:rPr>
                <w:rFonts w:ascii="Arial" w:hAnsi="Arial"/>
                <w:sz w:val="24"/>
                <w:szCs w:val="20"/>
                <w:lang w:val="en-GB"/>
              </w:rPr>
              <w:t>6.3.2.1</w:t>
            </w:r>
            <w:r w:rsidRPr="00234C04">
              <w:rPr>
                <w:rFonts w:ascii="Arial" w:hAnsi="Arial"/>
                <w:sz w:val="24"/>
                <w:szCs w:val="20"/>
                <w:lang w:val="en-GB"/>
              </w:rPr>
              <w:tab/>
              <w:t>General</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bookmarkEnd w:id="68"/>
          <w:p w14:paraId="56BBC5C8" w14:textId="77777777" w:rsidR="00CE27EB" w:rsidRPr="00234C04" w:rsidRDefault="00CE27EB" w:rsidP="00333F1C">
            <w:pPr>
              <w:spacing w:after="180"/>
              <w:rPr>
                <w:szCs w:val="20"/>
                <w:lang w:val="en-GB" w:eastAsia="zh-CN"/>
              </w:rPr>
            </w:pPr>
            <w:r w:rsidRPr="00234C04">
              <w:rPr>
                <w:szCs w:val="20"/>
                <w:lang w:val="en-GB"/>
              </w:rPr>
              <w:t xml:space="preserve">The RE power control dynamic range is the difference between the power of an RE and the average RE power for a BS at maximum output power </w:t>
            </w:r>
            <w:r w:rsidRPr="00234C04">
              <w:rPr>
                <w:rFonts w:cs="v5.0.0"/>
                <w:szCs w:val="20"/>
                <w:lang w:val="en-GB"/>
              </w:rPr>
              <w:t>(</w:t>
            </w:r>
            <w:r w:rsidRPr="00234C04">
              <w:rPr>
                <w:szCs w:val="20"/>
                <w:lang w:val="en-GB"/>
              </w:rPr>
              <w:t>P</w:t>
            </w:r>
            <w:r w:rsidRPr="00234C04">
              <w:rPr>
                <w:szCs w:val="20"/>
                <w:vertAlign w:val="subscript"/>
                <w:lang w:val="en-GB"/>
              </w:rPr>
              <w:t>max,c,AC</w:t>
            </w:r>
            <w:r w:rsidRPr="00234C04">
              <w:rPr>
                <w:szCs w:val="20"/>
                <w:lang w:val="en-GB"/>
              </w:rPr>
              <w:t xml:space="preserve"> </w:t>
            </w:r>
            <w:r w:rsidRPr="00234C04">
              <w:rPr>
                <w:rFonts w:cs="v5.0.0"/>
                <w:iCs/>
                <w:szCs w:val="20"/>
                <w:lang w:eastAsia="zh-CN"/>
              </w:rPr>
              <w:t xml:space="preserve">or </w:t>
            </w:r>
            <w:r w:rsidRPr="00234C04">
              <w:rPr>
                <w:szCs w:val="20"/>
                <w:lang w:val="en-GB"/>
              </w:rPr>
              <w:t>P</w:t>
            </w:r>
            <w:r w:rsidRPr="00234C04">
              <w:rPr>
                <w:szCs w:val="20"/>
                <w:vertAlign w:val="subscript"/>
                <w:lang w:val="en-GB"/>
              </w:rPr>
              <w:t>max,c,TABC</w:t>
            </w:r>
            <w:r w:rsidRPr="00234C04">
              <w:rPr>
                <w:szCs w:val="20"/>
                <w:lang w:val="en-GB"/>
              </w:rPr>
              <w:t>) for a specified reference condition.</w:t>
            </w:r>
          </w:p>
          <w:p w14:paraId="7C9F64D7" w14:textId="77777777" w:rsidR="00CE27EB" w:rsidRPr="00234C04" w:rsidRDefault="00CE27EB" w:rsidP="00333F1C">
            <w:pPr>
              <w:spacing w:after="180"/>
              <w:rPr>
                <w:rFonts w:cs="v5.0.0"/>
                <w:szCs w:val="20"/>
                <w:lang w:val="en-GB"/>
              </w:rPr>
            </w:pPr>
            <w:r w:rsidRPr="00234C04">
              <w:rPr>
                <w:rFonts w:cs="v5.0.0"/>
                <w:szCs w:val="20"/>
                <w:lang w:val="en-GB"/>
              </w:rPr>
              <w:t xml:space="preserve">For </w:t>
            </w:r>
            <w:r w:rsidRPr="00234C04">
              <w:rPr>
                <w:rFonts w:cs="v5.0.0"/>
                <w:i/>
                <w:szCs w:val="20"/>
                <w:lang w:val="en-GB"/>
              </w:rPr>
              <w:t>BS type 1-C</w:t>
            </w:r>
            <w:r w:rsidRPr="00234C04">
              <w:rPr>
                <w:rFonts w:cs="v5.0.0"/>
                <w:szCs w:val="20"/>
                <w:lang w:val="en-GB"/>
              </w:rPr>
              <w:t xml:space="preserve"> this requirement shall apply at the</w:t>
            </w:r>
            <w:r w:rsidRPr="00234C04">
              <w:rPr>
                <w:rFonts w:cs="v5.0.0"/>
                <w:i/>
                <w:szCs w:val="20"/>
                <w:lang w:val="en-GB"/>
              </w:rPr>
              <w:t xml:space="preserve"> antenna connector</w:t>
            </w:r>
            <w:r w:rsidRPr="00234C04">
              <w:rPr>
                <w:rFonts w:cs="v5.0.0"/>
                <w:szCs w:val="20"/>
                <w:lang w:val="en-GB"/>
              </w:rPr>
              <w:t xml:space="preserve"> supporting transmission in the </w:t>
            </w:r>
            <w:r w:rsidRPr="00234C04">
              <w:rPr>
                <w:rFonts w:cs="v5.0.0"/>
                <w:i/>
                <w:szCs w:val="20"/>
                <w:lang w:val="en-GB"/>
              </w:rPr>
              <w:t>operating band</w:t>
            </w:r>
            <w:r w:rsidRPr="00234C04">
              <w:rPr>
                <w:rFonts w:cs="v5.0.0"/>
                <w:szCs w:val="20"/>
                <w:lang w:val="en-GB"/>
              </w:rPr>
              <w:t>.</w:t>
            </w:r>
          </w:p>
          <w:p w14:paraId="09EC8E7C" w14:textId="77777777" w:rsidR="00CE27EB" w:rsidRPr="00234C04" w:rsidRDefault="00CE27EB" w:rsidP="00333F1C">
            <w:pPr>
              <w:spacing w:after="180"/>
              <w:rPr>
                <w:rFonts w:cs="v5.0.0"/>
                <w:szCs w:val="20"/>
                <w:lang w:val="en-GB"/>
              </w:rPr>
            </w:pPr>
            <w:r w:rsidRPr="00234C04">
              <w:rPr>
                <w:rFonts w:cs="v5.0.0"/>
                <w:szCs w:val="20"/>
                <w:lang w:val="en-GB"/>
              </w:rPr>
              <w:t xml:space="preserve">For </w:t>
            </w:r>
            <w:r w:rsidRPr="00234C04">
              <w:rPr>
                <w:rFonts w:cs="v5.0.0"/>
                <w:i/>
                <w:szCs w:val="20"/>
                <w:lang w:val="en-GB"/>
              </w:rPr>
              <w:t>BS type 1-H</w:t>
            </w:r>
            <w:r w:rsidRPr="00234C04">
              <w:rPr>
                <w:rFonts w:cs="v5.0.0"/>
                <w:szCs w:val="20"/>
                <w:lang w:val="en-GB"/>
              </w:rPr>
              <w:t xml:space="preserve"> this requirement shall apply at each </w:t>
            </w:r>
            <w:r w:rsidRPr="00234C04">
              <w:rPr>
                <w:rFonts w:cs="v5.0.0"/>
                <w:i/>
                <w:szCs w:val="20"/>
                <w:lang w:val="en-GB"/>
              </w:rPr>
              <w:t>TAB connector</w:t>
            </w:r>
            <w:r w:rsidRPr="00234C04">
              <w:rPr>
                <w:rFonts w:cs="v5.0.0"/>
                <w:szCs w:val="20"/>
                <w:lang w:val="en-GB"/>
              </w:rPr>
              <w:t xml:space="preserve"> supporting transmission in the </w:t>
            </w:r>
            <w:r w:rsidRPr="00234C04">
              <w:rPr>
                <w:rFonts w:cs="v5.0.0"/>
                <w:i/>
                <w:szCs w:val="20"/>
                <w:lang w:val="en-GB"/>
              </w:rPr>
              <w:t>operating band</w:t>
            </w:r>
            <w:r w:rsidRPr="00234C04">
              <w:rPr>
                <w:rFonts w:cs="v5.0.0"/>
                <w:szCs w:val="20"/>
                <w:lang w:val="en-GB"/>
              </w:rPr>
              <w:t>.</w:t>
            </w:r>
          </w:p>
          <w:p w14:paraId="5322E09F" w14:textId="77777777" w:rsidR="00CE27EB" w:rsidRPr="00234C04" w:rsidRDefault="00CE27EB" w:rsidP="00333F1C">
            <w:pPr>
              <w:keepNext/>
              <w:keepLines/>
              <w:spacing w:before="120" w:after="180"/>
              <w:outlineLvl w:val="3"/>
              <w:rPr>
                <w:rFonts w:ascii="Arial" w:hAnsi="Arial"/>
                <w:sz w:val="24"/>
                <w:szCs w:val="20"/>
                <w:lang w:val="en-GB"/>
              </w:rPr>
            </w:pPr>
            <w:bookmarkStart w:id="69" w:name="_Toc21127458"/>
            <w:bookmarkStart w:id="70" w:name="_Toc29811664"/>
            <w:bookmarkStart w:id="71" w:name="_Toc36817216"/>
            <w:bookmarkStart w:id="72" w:name="_Toc37260132"/>
            <w:bookmarkStart w:id="73" w:name="_Toc37267520"/>
            <w:bookmarkStart w:id="74" w:name="_Toc44712122"/>
            <w:bookmarkStart w:id="75" w:name="_Toc45893435"/>
            <w:bookmarkStart w:id="76" w:name="_Toc53178162"/>
            <w:bookmarkStart w:id="77" w:name="_Toc53178613"/>
            <w:bookmarkStart w:id="78" w:name="_Toc61178839"/>
            <w:bookmarkStart w:id="79" w:name="_Toc61179309"/>
            <w:bookmarkStart w:id="80" w:name="_Toc67916605"/>
            <w:bookmarkStart w:id="81" w:name="_Toc74663203"/>
            <w:bookmarkStart w:id="82" w:name="_Toc82621743"/>
            <w:bookmarkStart w:id="83" w:name="_Toc90422590"/>
            <w:bookmarkStart w:id="84" w:name="_Toc106782783"/>
            <w:bookmarkStart w:id="85" w:name="_Toc107311674"/>
            <w:bookmarkStart w:id="86" w:name="_Toc107419258"/>
            <w:bookmarkStart w:id="87" w:name="_Toc107474885"/>
            <w:bookmarkStart w:id="88" w:name="_Toc114255478"/>
            <w:bookmarkStart w:id="89" w:name="_Toc115186158"/>
            <w:bookmarkStart w:id="90" w:name="_Toc123048972"/>
            <w:bookmarkStart w:id="91" w:name="_Toc123051891"/>
            <w:bookmarkStart w:id="92" w:name="_Toc123054360"/>
            <w:bookmarkStart w:id="93" w:name="_Toc123717461"/>
            <w:bookmarkStart w:id="94" w:name="_Toc124157037"/>
            <w:bookmarkStart w:id="95" w:name="_Toc124266441"/>
            <w:bookmarkStart w:id="96" w:name="_Toc131595799"/>
            <w:bookmarkStart w:id="97" w:name="_Toc131740797"/>
            <w:bookmarkStart w:id="98" w:name="_Toc131766331"/>
            <w:bookmarkStart w:id="99" w:name="_Toc138837553"/>
            <w:bookmarkStart w:id="100" w:name="_Toc156567374"/>
            <w:r w:rsidRPr="00234C04">
              <w:rPr>
                <w:rFonts w:ascii="Arial" w:hAnsi="Arial"/>
                <w:sz w:val="24"/>
                <w:szCs w:val="20"/>
                <w:lang w:val="en-GB"/>
              </w:rPr>
              <w:t>6.3.2.2</w:t>
            </w:r>
            <w:r w:rsidRPr="00234C04">
              <w:rPr>
                <w:rFonts w:ascii="Arial" w:hAnsi="Arial"/>
                <w:sz w:val="24"/>
                <w:szCs w:val="20"/>
                <w:lang w:val="en-GB"/>
              </w:rPr>
              <w:tab/>
              <w:t xml:space="preserve">Minimum requirement for </w:t>
            </w:r>
            <w:r w:rsidRPr="00234C04">
              <w:rPr>
                <w:rFonts w:ascii="Arial" w:hAnsi="Arial"/>
                <w:i/>
                <w:sz w:val="24"/>
                <w:szCs w:val="20"/>
                <w:lang w:val="en-GB"/>
              </w:rPr>
              <w:t>BS type 1-C</w:t>
            </w:r>
            <w:r w:rsidRPr="00234C04">
              <w:rPr>
                <w:rFonts w:ascii="Arial" w:hAnsi="Arial"/>
                <w:sz w:val="24"/>
                <w:szCs w:val="20"/>
                <w:lang w:val="en-GB"/>
              </w:rPr>
              <w:t xml:space="preserve"> and </w:t>
            </w:r>
            <w:r w:rsidRPr="00234C04">
              <w:rPr>
                <w:rFonts w:ascii="Arial" w:hAnsi="Arial"/>
                <w:i/>
                <w:sz w:val="24"/>
                <w:szCs w:val="20"/>
                <w:lang w:val="en-GB"/>
              </w:rPr>
              <w:t>BS type 1-H</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C1008BA" w14:textId="77777777" w:rsidR="00CE27EB" w:rsidRPr="00234C04" w:rsidRDefault="00CE27EB" w:rsidP="00333F1C">
            <w:pPr>
              <w:spacing w:after="180"/>
              <w:rPr>
                <w:szCs w:val="20"/>
                <w:lang w:val="en-GB"/>
              </w:rPr>
            </w:pPr>
            <w:r w:rsidRPr="00234C04">
              <w:rPr>
                <w:szCs w:val="20"/>
                <w:lang w:val="en-GB"/>
              </w:rPr>
              <w:t>RE power control dynamic range:</w:t>
            </w:r>
          </w:p>
          <w:p w14:paraId="0E2BC707" w14:textId="77777777" w:rsidR="00CE27EB" w:rsidRPr="00234C04" w:rsidRDefault="00CE27EB" w:rsidP="00333F1C">
            <w:pPr>
              <w:keepNext/>
              <w:keepLines/>
              <w:spacing w:before="60" w:after="180"/>
              <w:jc w:val="center"/>
              <w:rPr>
                <w:rFonts w:ascii="Arial" w:hAnsi="Arial"/>
                <w:b/>
                <w:szCs w:val="20"/>
                <w:lang w:val="en-GB"/>
              </w:rPr>
            </w:pPr>
            <w:r w:rsidRPr="00234C04">
              <w:rPr>
                <w:rFonts w:ascii="Arial" w:hAnsi="Arial"/>
                <w:b/>
                <w:szCs w:val="20"/>
                <w:lang w:val="en-GB"/>
              </w:rPr>
              <w:t>Table 6.3.</w:t>
            </w:r>
            <w:r w:rsidRPr="00234C04">
              <w:rPr>
                <w:rFonts w:ascii="Arial" w:hAnsi="Arial"/>
                <w:b/>
                <w:szCs w:val="20"/>
                <w:lang w:val="en-GB" w:eastAsia="zh-CN"/>
              </w:rPr>
              <w:t>2</w:t>
            </w:r>
            <w:r w:rsidRPr="00234C04">
              <w:rPr>
                <w:rFonts w:ascii="Arial" w:hAnsi="Arial"/>
                <w:b/>
                <w:szCs w:val="20"/>
                <w:lang w:val="en-GB"/>
              </w:rPr>
              <w:t>.</w:t>
            </w:r>
            <w:r w:rsidRPr="00234C04">
              <w:rPr>
                <w:rFonts w:ascii="Arial" w:hAnsi="Arial"/>
                <w:b/>
                <w:szCs w:val="20"/>
                <w:lang w:val="en-GB" w:eastAsia="zh-CN"/>
              </w:rPr>
              <w:t>2</w:t>
            </w:r>
            <w:r w:rsidRPr="00234C04">
              <w:rPr>
                <w:rFonts w:ascii="Arial" w:hAnsi="Arial"/>
                <w:b/>
                <w:szCs w:val="20"/>
                <w:lang w:val="en-GB"/>
              </w:rPr>
              <w:t>-1: RE power control dynamic range</w:t>
            </w:r>
          </w:p>
          <w:tbl>
            <w:tblPr>
              <w:tblStyle w:val="TableGrid"/>
              <w:tblW w:w="0" w:type="auto"/>
              <w:jc w:val="center"/>
              <w:tblLook w:val="04A0" w:firstRow="1" w:lastRow="0" w:firstColumn="1" w:lastColumn="0" w:noHBand="0" w:noVBand="1"/>
            </w:tblPr>
            <w:tblGrid>
              <w:gridCol w:w="2410"/>
              <w:gridCol w:w="1915"/>
              <w:gridCol w:w="1771"/>
            </w:tblGrid>
            <w:tr w:rsidR="00CE27EB" w:rsidRPr="00234C04" w14:paraId="0E981A55" w14:textId="77777777" w:rsidTr="00333F1C">
              <w:trPr>
                <w:cantSplit/>
                <w:jc w:val="center"/>
              </w:trPr>
              <w:tc>
                <w:tcPr>
                  <w:tcW w:w="2410" w:type="dxa"/>
                  <w:tcBorders>
                    <w:bottom w:val="nil"/>
                  </w:tcBorders>
                </w:tcPr>
                <w:p w14:paraId="407F09F8" w14:textId="77777777" w:rsidR="00CE27EB" w:rsidRPr="00234C04" w:rsidRDefault="00CE27EB" w:rsidP="00333F1C">
                  <w:pPr>
                    <w:keepNext/>
                    <w:keepLines/>
                    <w:jc w:val="center"/>
                    <w:rPr>
                      <w:rFonts w:ascii="Arial" w:hAnsi="Arial"/>
                      <w:b/>
                      <w:sz w:val="18"/>
                      <w:szCs w:val="20"/>
                      <w:lang w:val="en-GB"/>
                    </w:rPr>
                  </w:pPr>
                  <w:r w:rsidRPr="00234C04">
                    <w:rPr>
                      <w:rFonts w:ascii="Arial" w:hAnsi="Arial" w:cs="v5.0.0"/>
                      <w:b/>
                      <w:sz w:val="18"/>
                      <w:szCs w:val="20"/>
                      <w:lang w:val="en-GB"/>
                    </w:rPr>
                    <w:t>Modulation scheme used</w:t>
                  </w:r>
                </w:p>
              </w:tc>
              <w:tc>
                <w:tcPr>
                  <w:tcW w:w="3686" w:type="dxa"/>
                  <w:gridSpan w:val="2"/>
                </w:tcPr>
                <w:p w14:paraId="64AE524C" w14:textId="77777777" w:rsidR="00CE27EB" w:rsidRPr="00234C04" w:rsidRDefault="00CE27EB" w:rsidP="00333F1C">
                  <w:pPr>
                    <w:keepNext/>
                    <w:keepLines/>
                    <w:jc w:val="center"/>
                    <w:rPr>
                      <w:rFonts w:ascii="Arial" w:hAnsi="Arial"/>
                      <w:b/>
                      <w:sz w:val="18"/>
                      <w:szCs w:val="20"/>
                      <w:lang w:val="en-GB"/>
                    </w:rPr>
                  </w:pPr>
                  <w:r w:rsidRPr="00234C04">
                    <w:rPr>
                      <w:rFonts w:ascii="Arial" w:hAnsi="Arial" w:cs="v5.0.0"/>
                      <w:b/>
                      <w:sz w:val="18"/>
                      <w:szCs w:val="20"/>
                      <w:lang w:val="en-GB"/>
                    </w:rPr>
                    <w:t>RE power control dynamic range (dB)</w:t>
                  </w:r>
                </w:p>
              </w:tc>
            </w:tr>
            <w:tr w:rsidR="00CE27EB" w:rsidRPr="00234C04" w14:paraId="2BA88972" w14:textId="77777777" w:rsidTr="00333F1C">
              <w:trPr>
                <w:cantSplit/>
                <w:jc w:val="center"/>
              </w:trPr>
              <w:tc>
                <w:tcPr>
                  <w:tcW w:w="2410" w:type="dxa"/>
                  <w:tcBorders>
                    <w:top w:val="nil"/>
                  </w:tcBorders>
                </w:tcPr>
                <w:p w14:paraId="7C36F7DB" w14:textId="77777777" w:rsidR="00CE27EB" w:rsidRPr="00234C04" w:rsidRDefault="00CE27EB" w:rsidP="00333F1C">
                  <w:pPr>
                    <w:keepNext/>
                    <w:keepLines/>
                    <w:jc w:val="center"/>
                    <w:rPr>
                      <w:rFonts w:ascii="Arial" w:hAnsi="Arial"/>
                      <w:b/>
                      <w:sz w:val="18"/>
                      <w:szCs w:val="20"/>
                      <w:lang w:val="en-GB"/>
                    </w:rPr>
                  </w:pPr>
                  <w:r w:rsidRPr="00234C04">
                    <w:rPr>
                      <w:rFonts w:ascii="Arial" w:hAnsi="Arial" w:cs="v5.0.0"/>
                      <w:b/>
                      <w:sz w:val="18"/>
                      <w:szCs w:val="20"/>
                      <w:lang w:val="en-GB"/>
                    </w:rPr>
                    <w:t>on the RE</w:t>
                  </w:r>
                </w:p>
              </w:tc>
              <w:tc>
                <w:tcPr>
                  <w:tcW w:w="1915" w:type="dxa"/>
                </w:tcPr>
                <w:p w14:paraId="63CF899D" w14:textId="77777777" w:rsidR="00CE27EB" w:rsidRPr="00234C04" w:rsidRDefault="00CE27EB" w:rsidP="00333F1C">
                  <w:pPr>
                    <w:keepNext/>
                    <w:keepLines/>
                    <w:jc w:val="center"/>
                    <w:rPr>
                      <w:rFonts w:ascii="Arial" w:hAnsi="Arial"/>
                      <w:b/>
                      <w:sz w:val="18"/>
                      <w:szCs w:val="20"/>
                      <w:lang w:val="en-GB"/>
                    </w:rPr>
                  </w:pPr>
                  <w:r w:rsidRPr="00234C04">
                    <w:rPr>
                      <w:rFonts w:ascii="Arial" w:hAnsi="Arial" w:cs="v5.0.0"/>
                      <w:b/>
                      <w:sz w:val="18"/>
                      <w:szCs w:val="20"/>
                      <w:lang w:val="en-GB"/>
                    </w:rPr>
                    <w:t>(down)</w:t>
                  </w:r>
                </w:p>
              </w:tc>
              <w:tc>
                <w:tcPr>
                  <w:tcW w:w="1771" w:type="dxa"/>
                </w:tcPr>
                <w:p w14:paraId="2BDF2C05" w14:textId="77777777" w:rsidR="00CE27EB" w:rsidRPr="00234C04" w:rsidRDefault="00CE27EB" w:rsidP="00333F1C">
                  <w:pPr>
                    <w:keepNext/>
                    <w:keepLines/>
                    <w:jc w:val="center"/>
                    <w:rPr>
                      <w:rFonts w:ascii="Arial" w:hAnsi="Arial"/>
                      <w:b/>
                      <w:sz w:val="18"/>
                      <w:szCs w:val="20"/>
                      <w:lang w:val="en-GB"/>
                    </w:rPr>
                  </w:pPr>
                  <w:r w:rsidRPr="00234C04">
                    <w:rPr>
                      <w:rFonts w:ascii="Arial" w:hAnsi="Arial" w:cs="v5.0.0"/>
                      <w:b/>
                      <w:sz w:val="18"/>
                      <w:szCs w:val="20"/>
                      <w:lang w:val="en-GB"/>
                    </w:rPr>
                    <w:t>(up)</w:t>
                  </w:r>
                </w:p>
              </w:tc>
            </w:tr>
            <w:tr w:rsidR="00CE27EB" w:rsidRPr="00234C04" w14:paraId="29C9B373" w14:textId="77777777" w:rsidTr="00333F1C">
              <w:trPr>
                <w:cantSplit/>
                <w:jc w:val="center"/>
              </w:trPr>
              <w:tc>
                <w:tcPr>
                  <w:tcW w:w="2410" w:type="dxa"/>
                </w:tcPr>
                <w:p w14:paraId="7BAD94C8"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QPSK (PDCCH)</w:t>
                  </w:r>
                </w:p>
              </w:tc>
              <w:tc>
                <w:tcPr>
                  <w:tcW w:w="1915" w:type="dxa"/>
                </w:tcPr>
                <w:p w14:paraId="4D31A99A"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-6</w:t>
                  </w:r>
                </w:p>
              </w:tc>
              <w:tc>
                <w:tcPr>
                  <w:tcW w:w="1771" w:type="dxa"/>
                </w:tcPr>
                <w:p w14:paraId="054456FC"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+4</w:t>
                  </w:r>
                </w:p>
              </w:tc>
            </w:tr>
            <w:tr w:rsidR="00CE27EB" w:rsidRPr="00234C04" w14:paraId="0E64D7DA" w14:textId="77777777" w:rsidTr="00333F1C">
              <w:trPr>
                <w:cantSplit/>
                <w:jc w:val="center"/>
              </w:trPr>
              <w:tc>
                <w:tcPr>
                  <w:tcW w:w="2410" w:type="dxa"/>
                </w:tcPr>
                <w:p w14:paraId="39F61B91"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QPSK (PDSCH)</w:t>
                  </w:r>
                </w:p>
              </w:tc>
              <w:tc>
                <w:tcPr>
                  <w:tcW w:w="1915" w:type="dxa"/>
                </w:tcPr>
                <w:p w14:paraId="318C6CE2"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-6</w:t>
                  </w:r>
                </w:p>
              </w:tc>
              <w:tc>
                <w:tcPr>
                  <w:tcW w:w="1771" w:type="dxa"/>
                </w:tcPr>
                <w:p w14:paraId="7339E075"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+3</w:t>
                  </w:r>
                </w:p>
              </w:tc>
            </w:tr>
            <w:tr w:rsidR="00CE27EB" w:rsidRPr="00234C04" w14:paraId="16B273DA" w14:textId="77777777" w:rsidTr="00333F1C">
              <w:trPr>
                <w:cantSplit/>
                <w:jc w:val="center"/>
              </w:trPr>
              <w:tc>
                <w:tcPr>
                  <w:tcW w:w="2410" w:type="dxa"/>
                </w:tcPr>
                <w:p w14:paraId="4DB976AC"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v5.0.0"/>
                      <w:sz w:val="18"/>
                      <w:szCs w:val="20"/>
                      <w:lang w:val="en-GB"/>
                    </w:rPr>
                    <w:t>16QAM (PDSCH)</w:t>
                  </w:r>
                </w:p>
              </w:tc>
              <w:tc>
                <w:tcPr>
                  <w:tcW w:w="1915" w:type="dxa"/>
                </w:tcPr>
                <w:p w14:paraId="5F0A9254"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-3</w:t>
                  </w:r>
                </w:p>
              </w:tc>
              <w:tc>
                <w:tcPr>
                  <w:tcW w:w="1771" w:type="dxa"/>
                </w:tcPr>
                <w:p w14:paraId="339C854C"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+3</w:t>
                  </w:r>
                </w:p>
              </w:tc>
            </w:tr>
            <w:tr w:rsidR="00CE27EB" w:rsidRPr="00234C04" w14:paraId="1E403798" w14:textId="77777777" w:rsidTr="00333F1C">
              <w:trPr>
                <w:cantSplit/>
                <w:jc w:val="center"/>
              </w:trPr>
              <w:tc>
                <w:tcPr>
                  <w:tcW w:w="2410" w:type="dxa"/>
                </w:tcPr>
                <w:p w14:paraId="5713315C"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v5.0.0"/>
                      <w:sz w:val="18"/>
                      <w:szCs w:val="20"/>
                      <w:lang w:val="en-GB"/>
                    </w:rPr>
                    <w:t>64QAM (PDSCH)</w:t>
                  </w:r>
                </w:p>
              </w:tc>
              <w:tc>
                <w:tcPr>
                  <w:tcW w:w="1915" w:type="dxa"/>
                </w:tcPr>
                <w:p w14:paraId="165974FC"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0</w:t>
                  </w:r>
                </w:p>
              </w:tc>
              <w:tc>
                <w:tcPr>
                  <w:tcW w:w="1771" w:type="dxa"/>
                </w:tcPr>
                <w:p w14:paraId="00E9A3DE"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0</w:t>
                  </w:r>
                </w:p>
              </w:tc>
            </w:tr>
            <w:tr w:rsidR="00CE27EB" w:rsidRPr="00234C04" w14:paraId="25E836DA" w14:textId="77777777" w:rsidTr="00333F1C">
              <w:trPr>
                <w:cantSplit/>
                <w:jc w:val="center"/>
              </w:trPr>
              <w:tc>
                <w:tcPr>
                  <w:tcW w:w="2410" w:type="dxa"/>
                </w:tcPr>
                <w:p w14:paraId="20A181B0"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v5.0.0"/>
                      <w:sz w:val="18"/>
                      <w:szCs w:val="20"/>
                      <w:lang w:val="en-GB"/>
                    </w:rPr>
                    <w:t>256QAM (PDSCH)</w:t>
                  </w:r>
                </w:p>
              </w:tc>
              <w:tc>
                <w:tcPr>
                  <w:tcW w:w="1915" w:type="dxa"/>
                </w:tcPr>
                <w:p w14:paraId="6EF8F625"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0</w:t>
                  </w:r>
                </w:p>
              </w:tc>
              <w:tc>
                <w:tcPr>
                  <w:tcW w:w="1771" w:type="dxa"/>
                </w:tcPr>
                <w:p w14:paraId="6007CA49" w14:textId="77777777" w:rsidR="00CE27EB" w:rsidRPr="00234C04" w:rsidRDefault="00CE27EB" w:rsidP="00333F1C">
                  <w:pPr>
                    <w:keepNext/>
                    <w:keepLines/>
                    <w:jc w:val="center"/>
                    <w:rPr>
                      <w:rFonts w:ascii="Arial" w:hAnsi="Arial"/>
                      <w:sz w:val="18"/>
                      <w:szCs w:val="20"/>
                      <w:lang w:val="en-GB"/>
                    </w:rPr>
                  </w:pPr>
                  <w:r w:rsidRPr="00234C04">
                    <w:rPr>
                      <w:rFonts w:ascii="Arial" w:hAnsi="Arial" w:cs="v5.0.0"/>
                      <w:sz w:val="18"/>
                      <w:szCs w:val="20"/>
                      <w:lang w:val="en-GB"/>
                    </w:rPr>
                    <w:t>0</w:t>
                  </w:r>
                </w:p>
              </w:tc>
            </w:tr>
            <w:tr w:rsidR="00CE27EB" w:rsidRPr="00234C04" w14:paraId="762F5177" w14:textId="77777777" w:rsidTr="00333F1C">
              <w:trPr>
                <w:cantSplit/>
                <w:jc w:val="center"/>
              </w:trPr>
              <w:tc>
                <w:tcPr>
                  <w:tcW w:w="2410" w:type="dxa"/>
                  <w:tcBorders>
                    <w:top w:val="single" w:sz="4" w:space="0" w:color="auto"/>
                    <w:left w:val="single" w:sz="4" w:space="0" w:color="auto"/>
                    <w:bottom w:val="single" w:sz="4" w:space="0" w:color="auto"/>
                    <w:right w:val="single" w:sz="4" w:space="0" w:color="auto"/>
                  </w:tcBorders>
                </w:tcPr>
                <w:p w14:paraId="588D04FD"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Arial"/>
                      <w:sz w:val="18"/>
                      <w:szCs w:val="20"/>
                      <w:lang w:val="en-GB" w:eastAsia="zh-CN"/>
                    </w:rPr>
                    <w:t>1024</w:t>
                  </w:r>
                  <w:r w:rsidRPr="00234C04">
                    <w:rPr>
                      <w:rFonts w:ascii="Arial" w:hAnsi="Arial" w:cs="Arial"/>
                      <w:sz w:val="18"/>
                      <w:szCs w:val="20"/>
                      <w:lang w:val="en-GB"/>
                    </w:rPr>
                    <w:t>QAM (PDSCH)</w:t>
                  </w:r>
                </w:p>
              </w:tc>
              <w:tc>
                <w:tcPr>
                  <w:tcW w:w="1915" w:type="dxa"/>
                  <w:tcBorders>
                    <w:top w:val="single" w:sz="4" w:space="0" w:color="auto"/>
                    <w:left w:val="single" w:sz="4" w:space="0" w:color="auto"/>
                    <w:bottom w:val="single" w:sz="4" w:space="0" w:color="auto"/>
                    <w:right w:val="single" w:sz="4" w:space="0" w:color="auto"/>
                  </w:tcBorders>
                </w:tcPr>
                <w:p w14:paraId="350535CD"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Arial"/>
                      <w:sz w:val="18"/>
                      <w:szCs w:val="20"/>
                      <w:lang w:val="en-GB"/>
                    </w:rPr>
                    <w:t>0</w:t>
                  </w:r>
                </w:p>
              </w:tc>
              <w:tc>
                <w:tcPr>
                  <w:tcW w:w="1771" w:type="dxa"/>
                  <w:tcBorders>
                    <w:top w:val="single" w:sz="4" w:space="0" w:color="auto"/>
                    <w:left w:val="single" w:sz="4" w:space="0" w:color="auto"/>
                    <w:bottom w:val="single" w:sz="4" w:space="0" w:color="auto"/>
                    <w:right w:val="single" w:sz="4" w:space="0" w:color="auto"/>
                  </w:tcBorders>
                </w:tcPr>
                <w:p w14:paraId="23EDD5C9" w14:textId="77777777" w:rsidR="00CE27EB" w:rsidRPr="00234C04" w:rsidRDefault="00CE27EB" w:rsidP="00333F1C">
                  <w:pPr>
                    <w:keepNext/>
                    <w:keepLines/>
                    <w:jc w:val="center"/>
                    <w:rPr>
                      <w:rFonts w:ascii="Arial" w:hAnsi="Arial" w:cs="v5.0.0"/>
                      <w:sz w:val="18"/>
                      <w:szCs w:val="20"/>
                      <w:lang w:val="en-GB"/>
                    </w:rPr>
                  </w:pPr>
                  <w:r w:rsidRPr="00234C04">
                    <w:rPr>
                      <w:rFonts w:ascii="Arial" w:hAnsi="Arial" w:cs="Arial"/>
                      <w:sz w:val="18"/>
                      <w:szCs w:val="20"/>
                      <w:lang w:val="en-GB"/>
                    </w:rPr>
                    <w:t>0</w:t>
                  </w:r>
                </w:p>
              </w:tc>
            </w:tr>
            <w:tr w:rsidR="00CE27EB" w:rsidRPr="00234C04" w14:paraId="2EAF3301" w14:textId="77777777" w:rsidTr="00333F1C">
              <w:trPr>
                <w:cantSplit/>
                <w:jc w:val="center"/>
              </w:trPr>
              <w:tc>
                <w:tcPr>
                  <w:tcW w:w="6096" w:type="dxa"/>
                  <w:gridSpan w:val="3"/>
                </w:tcPr>
                <w:p w14:paraId="10552D15" w14:textId="77777777" w:rsidR="00CE27EB" w:rsidRPr="00234C04" w:rsidRDefault="00CE27EB" w:rsidP="00333F1C">
                  <w:pPr>
                    <w:keepNext/>
                    <w:keepLines/>
                    <w:ind w:left="851" w:hanging="851"/>
                    <w:rPr>
                      <w:rFonts w:ascii="Arial" w:hAnsi="Arial"/>
                      <w:sz w:val="18"/>
                      <w:szCs w:val="20"/>
                      <w:lang w:val="en-GB"/>
                    </w:rPr>
                  </w:pPr>
                  <w:r w:rsidRPr="00234C04">
                    <w:rPr>
                      <w:rFonts w:ascii="Arial" w:hAnsi="Arial" w:cs="Arial"/>
                      <w:sz w:val="18"/>
                      <w:szCs w:val="20"/>
                      <w:lang w:val="en-GB"/>
                    </w:rPr>
                    <w:t>NOTE:</w:t>
                  </w:r>
                  <w:r w:rsidRPr="00234C04">
                    <w:rPr>
                      <w:rFonts w:ascii="Arial" w:hAnsi="Arial" w:cs="Arial"/>
                      <w:sz w:val="18"/>
                      <w:szCs w:val="20"/>
                      <w:lang w:val="en-GB"/>
                    </w:rPr>
                    <w:tab/>
                    <w:t xml:space="preserve">The </w:t>
                  </w:r>
                  <w:r w:rsidRPr="00234C04">
                    <w:rPr>
                      <w:rFonts w:ascii="Arial" w:hAnsi="Arial" w:cs="v5.0.0"/>
                      <w:snapToGrid w:val="0"/>
                      <w:sz w:val="18"/>
                      <w:szCs w:val="20"/>
                      <w:lang w:val="en-GB"/>
                    </w:rPr>
                    <w:t>output power</w:t>
                  </w:r>
                  <w:r w:rsidRPr="00234C04">
                    <w:rPr>
                      <w:rFonts w:ascii="Arial" w:hAnsi="Arial" w:cs="Arial"/>
                      <w:sz w:val="18"/>
                      <w:szCs w:val="20"/>
                      <w:lang w:val="en-GB"/>
                    </w:rPr>
                    <w:t xml:space="preserve"> per carrier shall always be less or equal to the maximum</w:t>
                  </w:r>
                  <w:r w:rsidRPr="00234C04">
                    <w:rPr>
                      <w:rFonts w:ascii="Arial" w:hAnsi="Arial" w:cs="v5.0.0"/>
                      <w:snapToGrid w:val="0"/>
                      <w:sz w:val="18"/>
                      <w:szCs w:val="20"/>
                      <w:lang w:val="en-GB"/>
                    </w:rPr>
                    <w:t xml:space="preserve"> output power of the base station</w:t>
                  </w:r>
                  <w:r w:rsidRPr="00234C04">
                    <w:rPr>
                      <w:rFonts w:ascii="Arial" w:hAnsi="Arial" w:cs="Arial"/>
                      <w:sz w:val="18"/>
                      <w:szCs w:val="20"/>
                      <w:lang w:val="en-GB"/>
                    </w:rPr>
                    <w:t>.</w:t>
                  </w:r>
                </w:p>
              </w:tc>
            </w:tr>
          </w:tbl>
          <w:p w14:paraId="124485EE" w14:textId="77777777" w:rsidR="00CE27EB" w:rsidRDefault="00CE27EB" w:rsidP="00333F1C">
            <w:pPr>
              <w:pStyle w:val="BodyText"/>
              <w:snapToGrid w:val="0"/>
              <w:rPr>
                <w:lang w:val="en-GB"/>
              </w:rPr>
            </w:pPr>
          </w:p>
        </w:tc>
      </w:tr>
    </w:tbl>
    <w:p w14:paraId="5693108F" w14:textId="77777777" w:rsidR="00CE27EB" w:rsidRDefault="00CE27EB" w:rsidP="00CE27EB">
      <w:pPr>
        <w:pStyle w:val="BodyText"/>
        <w:snapToGrid w:val="0"/>
        <w:rPr>
          <w:lang w:val="en-GB"/>
        </w:rPr>
      </w:pPr>
    </w:p>
    <w:p w14:paraId="7186F0DE" w14:textId="1F046077" w:rsidR="00EA5B22" w:rsidRDefault="00CE27EB" w:rsidP="00CE27EB">
      <w:pPr>
        <w:pStyle w:val="BodyText"/>
        <w:snapToGrid w:val="0"/>
      </w:pPr>
      <w:r>
        <w:t>In table 6.3.2.2-1 above, t</w:t>
      </w:r>
      <w:r>
        <w:rPr>
          <w:lang w:val="en-GB"/>
        </w:rPr>
        <w:t xml:space="preserve">he </w:t>
      </w:r>
      <w:r w:rsidRPr="00F95B02">
        <w:t>RE power control dynamic range</w:t>
      </w:r>
      <w:r>
        <w:t xml:space="preserve"> requirement</w:t>
      </w:r>
      <w:r w:rsidR="00BA39FA">
        <w:t xml:space="preserve"> i</w:t>
      </w:r>
      <w:r>
        <w:t xml:space="preserve">s specified depending on the modulation </w:t>
      </w:r>
      <w:r w:rsidR="00EA5B22">
        <w:t xml:space="preserve">schemes </w:t>
      </w:r>
      <w:r>
        <w:t xml:space="preserve">and physical channels. </w:t>
      </w:r>
      <w:r w:rsidR="00EA5B22">
        <w:t xml:space="preserve">The </w:t>
      </w:r>
      <w:r w:rsidR="00EA5B22" w:rsidRPr="00EA5B22">
        <w:t>RE power up and down range for each modulation scheme was derived by considering the relation between RE power boosting/de-boosting and other RF requirements like UEM, ACLR and EVM</w:t>
      </w:r>
      <w:r w:rsidR="00EA5B22">
        <w:t>, as explained in TR 38.817-02 [4]</w:t>
      </w:r>
      <w:r w:rsidR="00EA5B22" w:rsidRPr="00EA5B22">
        <w:t>.</w:t>
      </w:r>
      <w:r w:rsidR="00EA5B22">
        <w:t xml:space="preserve"> </w:t>
      </w:r>
    </w:p>
    <w:p w14:paraId="3737A578" w14:textId="55C9B3F4" w:rsidR="00410BDB" w:rsidRDefault="00CE27EB" w:rsidP="00CE27EB">
      <w:pPr>
        <w:pStyle w:val="BodyText"/>
        <w:snapToGrid w:val="0"/>
        <w:rPr>
          <w:bCs/>
          <w:lang w:eastAsia="zh-CN" w:bidi="ar"/>
        </w:rPr>
      </w:pPr>
      <w:r>
        <w:t>Since LP-WUS/LP-SS is a new physical channel using On-Off Keying (</w:t>
      </w:r>
      <w:r w:rsidRPr="00300E45">
        <w:rPr>
          <w:bCs/>
          <w:lang w:eastAsia="zh-CN" w:bidi="ar"/>
        </w:rPr>
        <w:t>OOK</w:t>
      </w:r>
      <w:r>
        <w:rPr>
          <w:bCs/>
          <w:lang w:eastAsia="zh-CN" w:bidi="ar"/>
        </w:rPr>
        <w:t xml:space="preserve">) </w:t>
      </w:r>
      <w:r w:rsidR="00EA5B22">
        <w:rPr>
          <w:bCs/>
          <w:lang w:eastAsia="zh-CN" w:bidi="ar"/>
        </w:rPr>
        <w:t>modulation, a new core requirement shall be added for the dynamic range for LP-WUS/LP-SS</w:t>
      </w:r>
      <w:r>
        <w:rPr>
          <w:bCs/>
          <w:lang w:eastAsia="zh-CN" w:bidi="ar"/>
        </w:rPr>
        <w:t>.</w:t>
      </w:r>
      <w:r w:rsidR="00EA5B22">
        <w:rPr>
          <w:bCs/>
          <w:lang w:eastAsia="zh-CN" w:bidi="ar"/>
        </w:rPr>
        <w:t xml:space="preserve"> </w:t>
      </w:r>
      <w:r w:rsidR="001534FB">
        <w:rPr>
          <w:bCs/>
          <w:lang w:eastAsia="zh-CN" w:bidi="ar"/>
        </w:rPr>
        <w:t xml:space="preserve">In table 6.3.2.2-1 above, the </w:t>
      </w:r>
      <w:r w:rsidR="001534FB" w:rsidRPr="00EA5B22">
        <w:t>RE power up and down range</w:t>
      </w:r>
      <w:r w:rsidR="001534FB">
        <w:t xml:space="preserve"> for modulation order higher than 16QAM is 0 dB considering the impact on PA with the higher PAPR of higher order modulation. </w:t>
      </w:r>
      <w:r w:rsidR="004550C5">
        <w:t xml:space="preserve">It is shown in </w:t>
      </w:r>
      <w:r w:rsidR="001534FB">
        <w:t xml:space="preserve">Figure 1 below </w:t>
      </w:r>
      <w:r w:rsidR="004550C5">
        <w:t xml:space="preserve">that </w:t>
      </w:r>
      <w:r w:rsidR="001534FB">
        <w:t xml:space="preserve">the PAPR of LP-WUS/LP-SS is </w:t>
      </w:r>
      <w:r w:rsidR="00DA4F7F">
        <w:t>more like</w:t>
      </w:r>
      <w:r w:rsidR="001534FB">
        <w:t xml:space="preserve"> 64QAM</w:t>
      </w:r>
      <w:r w:rsidR="00DA4F7F">
        <w:t xml:space="preserve"> than </w:t>
      </w:r>
      <w:r w:rsidR="004550C5">
        <w:t>16QAM</w:t>
      </w:r>
      <w:r w:rsidR="001534FB">
        <w:t xml:space="preserve">. Therefore, the core requirement for the dynamic range for </w:t>
      </w:r>
      <w:r w:rsidR="001534FB">
        <w:rPr>
          <w:bCs/>
          <w:lang w:eastAsia="zh-CN" w:bidi="ar"/>
        </w:rPr>
        <w:t>LP-WUS/LP-SS shall be specified the same as 64QAM, i.e., 0 dB.</w:t>
      </w:r>
    </w:p>
    <w:p w14:paraId="02BD12EE" w14:textId="17EE3BE4"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29928E08" wp14:editId="1181F851">
            <wp:extent cx="5760720" cy="1870075"/>
            <wp:effectExtent l="0" t="0" r="0" b="0"/>
            <wp:docPr id="10" name="Graphic 9">
              <a:extLst xmlns:a="http://schemas.openxmlformats.org/drawingml/2006/main">
                <a:ext uri="{FF2B5EF4-FFF2-40B4-BE49-F238E27FC236}">
                  <a16:creationId xmlns:a16="http://schemas.microsoft.com/office/drawing/2014/main" id="{84D1ADC7-2FD5-71AB-7196-2CA58A4280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84D1ADC7-2FD5-71AB-7196-2CA58A42809B}"/>
                        </a:ext>
                      </a:extLst>
                    </pic:cNvPr>
                    <pic:cNvPicPr>
                      <a:picLocks noChangeAspect="1"/>
                    </pic:cNvPicPr>
                  </pic:nvPicPr>
                  <pic:blipFill rotWithShape="1">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t="6811" b="49892"/>
                    <a:stretch/>
                  </pic:blipFill>
                  <pic:spPr>
                    <a:xfrm>
                      <a:off x="0" y="0"/>
                      <a:ext cx="5760720" cy="1870075"/>
                    </a:xfrm>
                    <a:prstGeom prst="rect">
                      <a:avLst/>
                    </a:prstGeom>
                  </pic:spPr>
                </pic:pic>
              </a:graphicData>
            </a:graphic>
          </wp:inline>
        </w:drawing>
      </w:r>
      <w:r w:rsidRPr="00A67711">
        <w:rPr>
          <w:szCs w:val="20"/>
          <w:lang w:val="en-GB" w:eastAsia="en-GB"/>
        </w:rPr>
        <w:t xml:space="preserve"> </w:t>
      </w:r>
    </w:p>
    <w:p w14:paraId="314EB1BE" w14:textId="780A4162" w:rsidR="00105969" w:rsidRPr="00105969" w:rsidRDefault="00105969" w:rsidP="00105969">
      <w:pPr>
        <w:pStyle w:val="TH"/>
        <w:ind w:left="360"/>
      </w:pPr>
      <w:r>
        <w:lastRenderedPageBreak/>
        <w:t xml:space="preserve">(a) LP-WUS </w:t>
      </w:r>
      <w:r>
        <w:rPr>
          <w:lang w:val="en-US"/>
        </w:rPr>
        <w:t xml:space="preserve">(bit sequence 1101) </w:t>
      </w:r>
      <w:r>
        <w:t xml:space="preserve">using </w:t>
      </w:r>
      <w:r w:rsidRPr="00105969">
        <w:rPr>
          <w:lang w:val="en-US"/>
        </w:rPr>
        <w:t>ZC sequence with M=1</w:t>
      </w:r>
    </w:p>
    <w:p w14:paraId="27AA2DAA" w14:textId="40E21F9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DE2AF3C" wp14:editId="3CD695BA">
            <wp:extent cx="5760720" cy="1837690"/>
            <wp:effectExtent l="0" t="0" r="0" b="0"/>
            <wp:docPr id="7" name="Graphic 6">
              <a:extLst xmlns:a="http://schemas.openxmlformats.org/drawingml/2006/main">
                <a:ext uri="{FF2B5EF4-FFF2-40B4-BE49-F238E27FC236}">
                  <a16:creationId xmlns:a16="http://schemas.microsoft.com/office/drawing/2014/main" id="{AF41870A-7E3F-EE89-9C9A-EB5897450A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F41870A-7E3F-EE89-9C9A-EB5897450A7E}"/>
                        </a:ext>
                      </a:extLst>
                    </pic:cNvPr>
                    <pic:cNvPicPr>
                      <a:picLocks noChangeAspect="1"/>
                    </pic:cNvPicPr>
                  </pic:nvPicPr>
                  <pic:blipFill rotWithShape="1">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t="6775" b="50687"/>
                    <a:stretch/>
                  </pic:blipFill>
                  <pic:spPr>
                    <a:xfrm>
                      <a:off x="0" y="0"/>
                      <a:ext cx="5760720" cy="1837690"/>
                    </a:xfrm>
                    <a:prstGeom prst="rect">
                      <a:avLst/>
                    </a:prstGeom>
                  </pic:spPr>
                </pic:pic>
              </a:graphicData>
            </a:graphic>
          </wp:inline>
        </w:drawing>
      </w:r>
      <w:r w:rsidRPr="00A67711">
        <w:rPr>
          <w:szCs w:val="20"/>
          <w:lang w:val="en-GB" w:eastAsia="en-GB"/>
        </w:rPr>
        <w:t xml:space="preserve"> </w:t>
      </w:r>
    </w:p>
    <w:p w14:paraId="46A6A567" w14:textId="705276E2" w:rsidR="00105969" w:rsidRPr="00105969" w:rsidRDefault="00105969" w:rsidP="00105969">
      <w:pPr>
        <w:pStyle w:val="TH"/>
        <w:ind w:left="360"/>
      </w:pPr>
      <w:r>
        <w:t xml:space="preserve">(b) LP-WUS </w:t>
      </w:r>
      <w:r>
        <w:rPr>
          <w:lang w:val="en-US"/>
        </w:rPr>
        <w:t xml:space="preserve">(bit sequence 1101) </w:t>
      </w:r>
      <w:r>
        <w:t xml:space="preserve">using </w:t>
      </w:r>
      <w:r w:rsidRPr="00105969">
        <w:rPr>
          <w:lang w:val="en-US"/>
        </w:rPr>
        <w:t>ZC sequence with M=</w:t>
      </w:r>
      <w:r>
        <w:rPr>
          <w:lang w:val="en-US"/>
        </w:rPr>
        <w:t>2</w:t>
      </w:r>
    </w:p>
    <w:p w14:paraId="1FC30F21" w14:textId="7CACBA2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96E5E89" wp14:editId="380E1A03">
            <wp:extent cx="5760720" cy="1821180"/>
            <wp:effectExtent l="0" t="0" r="0" b="7620"/>
            <wp:docPr id="3" name="Graphic 2">
              <a:extLst xmlns:a="http://schemas.openxmlformats.org/drawingml/2006/main">
                <a:ext uri="{FF2B5EF4-FFF2-40B4-BE49-F238E27FC236}">
                  <a16:creationId xmlns:a16="http://schemas.microsoft.com/office/drawing/2014/main" id="{6EE739CD-A16A-9E75-3F26-A6A6AAC7AC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6EE739CD-A16A-9E75-3F26-A6A6AAC7AC47}"/>
                        </a:ext>
                      </a:extLst>
                    </pic:cNvPr>
                    <pic:cNvPicPr>
                      <a:picLocks noChangeAspect="1"/>
                    </pic:cNvPicPr>
                  </pic:nvPicPr>
                  <pic:blipFill rotWithShape="1">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rcRect t="6820" b="51025"/>
                    <a:stretch/>
                  </pic:blipFill>
                  <pic:spPr>
                    <a:xfrm>
                      <a:off x="0" y="0"/>
                      <a:ext cx="5760720" cy="1821180"/>
                    </a:xfrm>
                    <a:prstGeom prst="rect">
                      <a:avLst/>
                    </a:prstGeom>
                  </pic:spPr>
                </pic:pic>
              </a:graphicData>
            </a:graphic>
          </wp:inline>
        </w:drawing>
      </w:r>
      <w:r w:rsidRPr="00A67711">
        <w:rPr>
          <w:szCs w:val="20"/>
          <w:lang w:val="en-GB" w:eastAsia="en-GB"/>
        </w:rPr>
        <w:t xml:space="preserve"> </w:t>
      </w:r>
    </w:p>
    <w:p w14:paraId="19281A31" w14:textId="0A82BE70" w:rsidR="00105969" w:rsidRPr="00105969" w:rsidRDefault="00105969" w:rsidP="00105969">
      <w:pPr>
        <w:pStyle w:val="TH"/>
        <w:ind w:left="360"/>
      </w:pPr>
      <w:r>
        <w:t xml:space="preserve">(c) LP-WUS </w:t>
      </w:r>
      <w:r>
        <w:rPr>
          <w:lang w:val="en-US"/>
        </w:rPr>
        <w:t xml:space="preserve">(bit sequence 1101) </w:t>
      </w:r>
      <w:r>
        <w:t xml:space="preserve">using </w:t>
      </w:r>
      <w:r w:rsidRPr="00105969">
        <w:rPr>
          <w:lang w:val="en-US"/>
        </w:rPr>
        <w:t>ZC sequence with M=</w:t>
      </w:r>
      <w:r>
        <w:rPr>
          <w:lang w:val="en-US"/>
        </w:rPr>
        <w:t>4</w:t>
      </w:r>
    </w:p>
    <w:p w14:paraId="30482F81" w14:textId="60FDDBAF"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5E1B8E5" wp14:editId="541A2B3F">
            <wp:extent cx="5760720" cy="1808480"/>
            <wp:effectExtent l="0" t="0" r="0" b="1270"/>
            <wp:docPr id="1313979327" name="Graphic 6">
              <a:extLst xmlns:a="http://schemas.openxmlformats.org/drawingml/2006/main">
                <a:ext uri="{FF2B5EF4-FFF2-40B4-BE49-F238E27FC236}">
                  <a16:creationId xmlns:a16="http://schemas.microsoft.com/office/drawing/2014/main" id="{1A22205B-DE4F-84D0-4AC3-874CACEFA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1A22205B-DE4F-84D0-4AC3-874CACEFA6FC}"/>
                        </a:ext>
                      </a:extLst>
                    </pic:cNvPr>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991" b="51144"/>
                    <a:stretch/>
                  </pic:blipFill>
                  <pic:spPr>
                    <a:xfrm>
                      <a:off x="0" y="0"/>
                      <a:ext cx="5760720" cy="1808480"/>
                    </a:xfrm>
                    <a:prstGeom prst="rect">
                      <a:avLst/>
                    </a:prstGeom>
                  </pic:spPr>
                </pic:pic>
              </a:graphicData>
            </a:graphic>
          </wp:inline>
        </w:drawing>
      </w:r>
      <w:r w:rsidRPr="00A67711">
        <w:rPr>
          <w:szCs w:val="20"/>
          <w:lang w:val="en-GB" w:eastAsia="en-GB"/>
        </w:rPr>
        <w:t xml:space="preserve"> </w:t>
      </w:r>
    </w:p>
    <w:p w14:paraId="5C533078" w14:textId="65369B43" w:rsidR="00105969" w:rsidRPr="00105969" w:rsidRDefault="00105969" w:rsidP="00105969">
      <w:pPr>
        <w:pStyle w:val="TH"/>
        <w:ind w:left="360"/>
      </w:pPr>
      <w:r>
        <w:t xml:space="preserve">(d) LP-WUS </w:t>
      </w:r>
      <w:r>
        <w:rPr>
          <w:lang w:val="en-US"/>
        </w:rPr>
        <w:t xml:space="preserve">(bit sequence 1101) </w:t>
      </w:r>
      <w:r>
        <w:t xml:space="preserve">using </w:t>
      </w:r>
      <w:r w:rsidR="001B125E">
        <w:rPr>
          <w:lang w:val="en-US"/>
        </w:rPr>
        <w:t>M</w:t>
      </w:r>
      <w:r w:rsidRPr="00105969">
        <w:rPr>
          <w:lang w:val="en-US"/>
        </w:rPr>
        <w:t xml:space="preserve"> sequence with M=1</w:t>
      </w:r>
    </w:p>
    <w:p w14:paraId="7E7745CE" w14:textId="00D07FE5"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59C7372D" wp14:editId="7AA02D13">
            <wp:extent cx="5760720" cy="1817370"/>
            <wp:effectExtent l="0" t="0" r="0" b="0"/>
            <wp:docPr id="509534248" name="Graphic 2">
              <a:extLst xmlns:a="http://schemas.openxmlformats.org/drawingml/2006/main">
                <a:ext uri="{FF2B5EF4-FFF2-40B4-BE49-F238E27FC236}">
                  <a16:creationId xmlns:a16="http://schemas.microsoft.com/office/drawing/2014/main" id="{2EFA16BE-F2A4-660D-03F7-32237674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2EFA16BE-F2A4-660D-03F7-322376740C1B}"/>
                        </a:ext>
                      </a:extLst>
                    </pic:cNvPr>
                    <pic:cNvPicPr>
                      <a:picLocks noChangeAspect="1"/>
                    </pic:cNvPicPr>
                  </pic:nvPicPr>
                  <pic:blipFill rotWithShape="1">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6643" b="51287"/>
                    <a:stretch/>
                  </pic:blipFill>
                  <pic:spPr>
                    <a:xfrm>
                      <a:off x="0" y="0"/>
                      <a:ext cx="5760720" cy="1817370"/>
                    </a:xfrm>
                    <a:prstGeom prst="rect">
                      <a:avLst/>
                    </a:prstGeom>
                  </pic:spPr>
                </pic:pic>
              </a:graphicData>
            </a:graphic>
          </wp:inline>
        </w:drawing>
      </w:r>
      <w:r w:rsidRPr="00A67711">
        <w:rPr>
          <w:szCs w:val="20"/>
          <w:lang w:val="en-GB" w:eastAsia="en-GB"/>
        </w:rPr>
        <w:t xml:space="preserve"> </w:t>
      </w:r>
    </w:p>
    <w:p w14:paraId="40BDE45A" w14:textId="4648F4D9" w:rsidR="00105969" w:rsidRPr="00105969" w:rsidRDefault="00105969" w:rsidP="00105969">
      <w:pPr>
        <w:pStyle w:val="TH"/>
        <w:ind w:left="360"/>
      </w:pPr>
      <w:r>
        <w:lastRenderedPageBreak/>
        <w:t xml:space="preserve">(e) LP-WUS </w:t>
      </w:r>
      <w:r>
        <w:rPr>
          <w:lang w:val="en-US"/>
        </w:rPr>
        <w:t xml:space="preserve">(bit sequence 1101) </w:t>
      </w:r>
      <w:r>
        <w:t xml:space="preserve">using </w:t>
      </w:r>
      <w:r w:rsidR="001B125E">
        <w:rPr>
          <w:lang w:val="en-US"/>
        </w:rPr>
        <w:t>M</w:t>
      </w:r>
      <w:r w:rsidRPr="00105969">
        <w:rPr>
          <w:lang w:val="en-US"/>
        </w:rPr>
        <w:t xml:space="preserve"> sequence with M=</w:t>
      </w:r>
      <w:r>
        <w:rPr>
          <w:lang w:val="en-US"/>
        </w:rPr>
        <w:t>2</w:t>
      </w:r>
    </w:p>
    <w:p w14:paraId="4FEE158E" w14:textId="25E88F11"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65C53D37" wp14:editId="091F7748">
            <wp:extent cx="5760720" cy="1830705"/>
            <wp:effectExtent l="0" t="0" r="0" b="0"/>
            <wp:docPr id="6" name="Graphic 5">
              <a:extLst xmlns:a="http://schemas.openxmlformats.org/drawingml/2006/main">
                <a:ext uri="{FF2B5EF4-FFF2-40B4-BE49-F238E27FC236}">
                  <a16:creationId xmlns:a16="http://schemas.microsoft.com/office/drawing/2014/main" id="{6610A320-B752-7C83-1DB4-6F26F99DA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6610A320-B752-7C83-1DB4-6F26F99DAEDF}"/>
                        </a:ext>
                      </a:extLst>
                    </pic:cNvPr>
                    <pic:cNvPicPr>
                      <a:picLocks noChangeAspect="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6931" b="50702"/>
                    <a:stretch/>
                  </pic:blipFill>
                  <pic:spPr>
                    <a:xfrm>
                      <a:off x="0" y="0"/>
                      <a:ext cx="5760720" cy="1830705"/>
                    </a:xfrm>
                    <a:prstGeom prst="rect">
                      <a:avLst/>
                    </a:prstGeom>
                  </pic:spPr>
                </pic:pic>
              </a:graphicData>
            </a:graphic>
          </wp:inline>
        </w:drawing>
      </w:r>
      <w:r w:rsidRPr="00A67711">
        <w:rPr>
          <w:szCs w:val="20"/>
          <w:lang w:val="en-GB" w:eastAsia="en-GB"/>
        </w:rPr>
        <w:t xml:space="preserve"> </w:t>
      </w:r>
    </w:p>
    <w:p w14:paraId="7BBDBFA6" w14:textId="4D6BD8E1" w:rsidR="00105969" w:rsidRPr="00105969" w:rsidRDefault="00105969" w:rsidP="00105969">
      <w:pPr>
        <w:pStyle w:val="TH"/>
        <w:ind w:left="360"/>
      </w:pPr>
      <w:r>
        <w:t xml:space="preserve">(f) LP-WUS </w:t>
      </w:r>
      <w:r>
        <w:rPr>
          <w:lang w:val="en-US"/>
        </w:rPr>
        <w:t xml:space="preserve">(bit sequence 1101) </w:t>
      </w:r>
      <w:r>
        <w:t xml:space="preserve">using </w:t>
      </w:r>
      <w:r w:rsidR="001B125E">
        <w:rPr>
          <w:lang w:val="en-US"/>
        </w:rPr>
        <w:t>M</w:t>
      </w:r>
      <w:r w:rsidRPr="00105969">
        <w:rPr>
          <w:lang w:val="en-US"/>
        </w:rPr>
        <w:t xml:space="preserve"> sequence with M=</w:t>
      </w:r>
      <w:r>
        <w:rPr>
          <w:lang w:val="en-US"/>
        </w:rPr>
        <w:t>4</w:t>
      </w:r>
    </w:p>
    <w:p w14:paraId="38D3B1D3" w14:textId="0032AF9E"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387E1D1" wp14:editId="71C97995">
            <wp:extent cx="5760720" cy="3280410"/>
            <wp:effectExtent l="0" t="0" r="0" b="0"/>
            <wp:docPr id="214611819" name="Graphic 5">
              <a:extLst xmlns:a="http://schemas.openxmlformats.org/drawingml/2006/main">
                <a:ext uri="{FF2B5EF4-FFF2-40B4-BE49-F238E27FC236}">
                  <a16:creationId xmlns:a16="http://schemas.microsoft.com/office/drawing/2014/main" id="{BB231115-BCED-0B0B-9EEA-B9EB1B2C79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BB231115-BCED-0B0B-9EEA-B9EB1B2C7901}"/>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60720" cy="3280410"/>
                    </a:xfrm>
                    <a:prstGeom prst="rect">
                      <a:avLst/>
                    </a:prstGeom>
                  </pic:spPr>
                </pic:pic>
              </a:graphicData>
            </a:graphic>
          </wp:inline>
        </w:drawing>
      </w:r>
      <w:r w:rsidRPr="00A67711">
        <w:rPr>
          <w:szCs w:val="20"/>
          <w:lang w:val="en-GB" w:eastAsia="en-GB"/>
        </w:rPr>
        <w:t xml:space="preserve"> </w:t>
      </w:r>
    </w:p>
    <w:p w14:paraId="2C59AE91" w14:textId="24F5ACE1" w:rsidR="00105969" w:rsidRPr="00105969" w:rsidRDefault="00105969" w:rsidP="00105969">
      <w:pPr>
        <w:pStyle w:val="TH"/>
        <w:ind w:left="360"/>
      </w:pPr>
      <w:r>
        <w:t>(</w:t>
      </w:r>
      <w:r w:rsidR="00E95DCD">
        <w:t>g</w:t>
      </w:r>
      <w:r>
        <w:t xml:space="preserve">) Typical </w:t>
      </w:r>
      <w:r w:rsidR="00E95DCD">
        <w:t>QAM signals</w:t>
      </w:r>
    </w:p>
    <w:p w14:paraId="291620F7" w14:textId="327C95CA" w:rsidR="00105969" w:rsidRDefault="00105969" w:rsidP="00105969">
      <w:pPr>
        <w:pStyle w:val="TH"/>
        <w:ind w:left="360"/>
        <w:rPr>
          <w:rFonts w:cs="TimesNewRomanPSMT"/>
          <w:lang w:eastAsia="zh-CN"/>
        </w:rPr>
      </w:pPr>
      <w:r w:rsidRPr="00B053F4">
        <w:t xml:space="preserve">Figure </w:t>
      </w:r>
      <w:r>
        <w:t>1</w:t>
      </w:r>
      <w:r w:rsidRPr="00B053F4">
        <w:t xml:space="preserve">: </w:t>
      </w:r>
      <w:r w:rsidRPr="00105969">
        <w:rPr>
          <w:lang w:val="en-US"/>
        </w:rPr>
        <w:t xml:space="preserve">PAPR comparison of </w:t>
      </w:r>
      <w:r w:rsidR="00E95DCD">
        <w:rPr>
          <w:lang w:val="en-US"/>
        </w:rPr>
        <w:t>LP-WUS and typical QAM signals</w:t>
      </w:r>
    </w:p>
    <w:p w14:paraId="5F88FA6A" w14:textId="16D99127" w:rsidR="00CE27EB" w:rsidRDefault="00CE27EB" w:rsidP="00CE27EB">
      <w:pPr>
        <w:pStyle w:val="BodyText"/>
        <w:snapToGrid w:val="0"/>
        <w:rPr>
          <w:bCs/>
          <w:lang w:eastAsia="zh-CN" w:bidi="ar"/>
        </w:rPr>
      </w:pPr>
      <w:r>
        <w:rPr>
          <w:bCs/>
          <w:lang w:eastAsia="zh-CN" w:bidi="ar"/>
        </w:rPr>
        <w:t xml:space="preserve">On the other hand, </w:t>
      </w:r>
      <w:r>
        <w:t xml:space="preserve">support of </w:t>
      </w:r>
      <w:r w:rsidR="004550C5">
        <w:t>higher level</w:t>
      </w:r>
      <w:r w:rsidR="00A5632E">
        <w:t>s</w:t>
      </w:r>
      <w:r w:rsidR="004550C5">
        <w:t xml:space="preserve"> of </w:t>
      </w:r>
      <w:r>
        <w:t>LP-WUS power boosting w</w:t>
      </w:r>
      <w:r w:rsidR="004550C5">
        <w:t>ill</w:t>
      </w:r>
      <w:r>
        <w:t xml:space="preserve"> increase BS implementation complexity, </w:t>
      </w:r>
      <w:r w:rsidR="00DA4F7F">
        <w:t>like</w:t>
      </w:r>
      <w:r>
        <w:t xml:space="preserve"> NB-IoT </w:t>
      </w:r>
      <w:r w:rsidRPr="008C3753">
        <w:rPr>
          <w:rFonts w:cs="Arial"/>
          <w:szCs w:val="18"/>
        </w:rPr>
        <w:t xml:space="preserve">power </w:t>
      </w:r>
      <w:r>
        <w:rPr>
          <w:rFonts w:cs="Arial"/>
          <w:szCs w:val="18"/>
        </w:rPr>
        <w:t>boosting in TS 36.141 [</w:t>
      </w:r>
      <w:r w:rsidR="007A4717">
        <w:rPr>
          <w:rFonts w:cs="Arial"/>
          <w:szCs w:val="18"/>
        </w:rPr>
        <w:t>5</w:t>
      </w:r>
      <w:r>
        <w:rPr>
          <w:rFonts w:cs="Arial"/>
          <w:szCs w:val="18"/>
        </w:rPr>
        <w:t>] and TS 38.141-1 [</w:t>
      </w:r>
      <w:r w:rsidR="007A4717">
        <w:rPr>
          <w:rFonts w:cs="Arial"/>
          <w:szCs w:val="18"/>
        </w:rPr>
        <w:t>6</w:t>
      </w:r>
      <w:r>
        <w:rPr>
          <w:rFonts w:cs="Arial"/>
          <w:szCs w:val="18"/>
        </w:rPr>
        <w:t>]</w:t>
      </w:r>
      <w:r w:rsidR="004550C5">
        <w:rPr>
          <w:rFonts w:cs="Arial"/>
          <w:szCs w:val="18"/>
        </w:rPr>
        <w:t>,</w:t>
      </w:r>
      <w:r>
        <w:t xml:space="preserve"> BS manufacturer</w:t>
      </w:r>
      <w:r w:rsidR="00CB0140">
        <w:t xml:space="preserve">s should be </w:t>
      </w:r>
      <w:r w:rsidR="004550C5">
        <w:t>allowed</w:t>
      </w:r>
      <w:r w:rsidR="006025EF">
        <w:t xml:space="preserve"> </w:t>
      </w:r>
      <w:r w:rsidR="00CB0140">
        <w:t xml:space="preserve">to </w:t>
      </w:r>
      <w:r>
        <w:t xml:space="preserve">declare the supported LP-WUS </w:t>
      </w:r>
      <w:r w:rsidRPr="008C3753">
        <w:rPr>
          <w:rFonts w:cs="Arial"/>
          <w:szCs w:val="18"/>
        </w:rPr>
        <w:t xml:space="preserve">power </w:t>
      </w:r>
      <w:r>
        <w:rPr>
          <w:rFonts w:cs="Arial"/>
          <w:szCs w:val="18"/>
        </w:rPr>
        <w:t>boosting level in the manufacturer declarations for BS supporting LP-WUS operation</w:t>
      </w:r>
      <w:r w:rsidR="004550C5" w:rsidRPr="004550C5">
        <w:t xml:space="preserve"> </w:t>
      </w:r>
      <w:r w:rsidR="004550C5">
        <w:t>to differentiate their product performance</w:t>
      </w:r>
      <w:r>
        <w:t>.</w:t>
      </w:r>
    </w:p>
    <w:p w14:paraId="62EF2C2B" w14:textId="24FB9CF6" w:rsidR="00CE27EB" w:rsidRDefault="00CE27EB" w:rsidP="00CE27EB">
      <w:pPr>
        <w:pStyle w:val="BodyText"/>
        <w:snapToGrid w:val="0"/>
        <w:rPr>
          <w:bCs/>
          <w:lang w:eastAsia="zh-CN" w:bidi="ar"/>
        </w:rPr>
      </w:pPr>
    </w:p>
    <w:p w14:paraId="63A57D40" w14:textId="2F34C85B" w:rsidR="00DE42D9" w:rsidRPr="00360C83" w:rsidRDefault="00DE42D9" w:rsidP="00DE42D9">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2</w:t>
      </w:r>
      <w:r w:rsidRPr="00360C83">
        <w:rPr>
          <w:rFonts w:ascii="Arial" w:hAnsi="Arial" w:cs="Arial"/>
          <w:b/>
          <w:bCs/>
          <w:szCs w:val="20"/>
          <w:lang w:val="en-GB" w:eastAsia="en-GB"/>
        </w:rPr>
        <w:tab/>
      </w:r>
      <w:r w:rsidRPr="00DE42D9">
        <w:rPr>
          <w:rFonts w:ascii="Arial" w:hAnsi="Arial" w:cs="Arial"/>
          <w:b/>
          <w:bCs/>
          <w:szCs w:val="20"/>
          <w:lang w:val="en-GB" w:eastAsia="en-GB"/>
        </w:rPr>
        <w:t>Concept of LP-WUS dynamic range/power boosting</w:t>
      </w:r>
    </w:p>
    <w:p w14:paraId="5E311A52" w14:textId="212B7315" w:rsidR="00DE42D9" w:rsidRDefault="00DE42D9" w:rsidP="00DE42D9">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DE42D9" w14:paraId="42E296A4" w14:textId="77777777" w:rsidTr="00333F1C">
        <w:tc>
          <w:tcPr>
            <w:tcW w:w="9062" w:type="dxa"/>
          </w:tcPr>
          <w:p w14:paraId="0E954F15" w14:textId="77777777" w:rsidR="00DE42D9" w:rsidRDefault="00DE42D9" w:rsidP="00DE42D9">
            <w:pPr>
              <w:pStyle w:val="B10"/>
              <w:ind w:left="0" w:firstLine="0"/>
              <w:rPr>
                <w:b/>
                <w:lang w:eastAsia="zh-CN"/>
              </w:rPr>
            </w:pPr>
            <w:r>
              <w:rPr>
                <w:szCs w:val="24"/>
                <w:lang w:eastAsia="zh-CN"/>
              </w:rPr>
              <w:t>FFS on the following options for next meeting:</w:t>
            </w:r>
            <w:r>
              <w:rPr>
                <w:color w:val="0070C0"/>
                <w:szCs w:val="24"/>
                <w:lang w:eastAsia="zh-CN"/>
              </w:rPr>
              <w:t xml:space="preserve"> </w:t>
            </w:r>
          </w:p>
          <w:p w14:paraId="1107A369" w14:textId="77777777" w:rsidR="00DE42D9" w:rsidRDefault="00DE42D9" w:rsidP="00DE42D9">
            <w:pPr>
              <w:pStyle w:val="B10"/>
              <w:numPr>
                <w:ilvl w:val="0"/>
                <w:numId w:val="29"/>
              </w:numPr>
              <w:rPr>
                <w:szCs w:val="24"/>
                <w:lang w:eastAsia="zh-CN"/>
              </w:rPr>
            </w:pPr>
            <w:r>
              <w:rPr>
                <w:szCs w:val="24"/>
                <w:lang w:eastAsia="zh-CN"/>
              </w:rPr>
              <w:t>Option 1: Stick with the one in RAN4#110bis approved WF R4-2406140, which is:</w:t>
            </w:r>
          </w:p>
          <w:p w14:paraId="6D14B142" w14:textId="77777777" w:rsidR="00DE42D9" w:rsidRDefault="00DE42D9" w:rsidP="00DE42D9">
            <w:pPr>
              <w:pStyle w:val="B10"/>
              <w:numPr>
                <w:ilvl w:val="1"/>
                <w:numId w:val="29"/>
              </w:numPr>
              <w:rPr>
                <w:szCs w:val="24"/>
                <w:lang w:eastAsia="zh-CN"/>
              </w:rPr>
            </w:pPr>
            <w:r>
              <w:rPr>
                <w:szCs w:val="24"/>
                <w:lang w:eastAsia="zh-CN"/>
              </w:rPr>
              <w:t>The LP-WUS RB power dynamic range (or LP-WUS power boosting) is the difference between the average power of LP-WUS REs (which occupy certain REs within a NR transmission bandwidth configuration and the average power over all REs (from both LP-WUS and the NR carrier containing the LP-WUS REs).</w:t>
            </w:r>
          </w:p>
          <w:p w14:paraId="2C9DF591" w14:textId="59556A2F" w:rsidR="00DE42D9" w:rsidRPr="00DE42D9" w:rsidRDefault="00DE42D9" w:rsidP="00DE42D9">
            <w:pPr>
              <w:pStyle w:val="B10"/>
              <w:numPr>
                <w:ilvl w:val="0"/>
                <w:numId w:val="29"/>
              </w:numPr>
              <w:rPr>
                <w:szCs w:val="24"/>
                <w:lang w:eastAsia="zh-CN"/>
              </w:rPr>
            </w:pPr>
            <w:r>
              <w:rPr>
                <w:szCs w:val="24"/>
                <w:lang w:eastAsia="zh-CN"/>
              </w:rPr>
              <w:lastRenderedPageBreak/>
              <w:t>Option 2: Define EPRE ratio between LP-WUS and NR signals instead of power dynamic range.</w:t>
            </w:r>
          </w:p>
        </w:tc>
      </w:tr>
    </w:tbl>
    <w:p w14:paraId="560F3843" w14:textId="551124B4" w:rsidR="00DA4F7F" w:rsidRDefault="00DA4F7F" w:rsidP="00DA4F7F">
      <w:pPr>
        <w:pStyle w:val="BodyText"/>
        <w:snapToGrid w:val="0"/>
        <w:rPr>
          <w:bCs/>
          <w:lang w:eastAsia="zh-CN" w:bidi="ar"/>
        </w:rPr>
      </w:pPr>
      <w:r>
        <w:rPr>
          <w:bCs/>
          <w:lang w:eastAsia="zh-CN" w:bidi="ar"/>
        </w:rPr>
        <w:lastRenderedPageBreak/>
        <w:t xml:space="preserve">As shown in clause 6.3.2 above, the current </w:t>
      </w:r>
      <w:r w:rsidRPr="00F95B02">
        <w:t>RE power control dynamic range</w:t>
      </w:r>
      <w:r>
        <w:t xml:space="preserve"> requirement </w:t>
      </w:r>
      <w:r w:rsidR="00BA39FA">
        <w:t>is</w:t>
      </w:r>
      <w:r>
        <w:t xml:space="preserve"> specified with reference to </w:t>
      </w:r>
      <w:r w:rsidRPr="00234C04">
        <w:rPr>
          <w:szCs w:val="20"/>
          <w:lang w:val="en-GB"/>
        </w:rPr>
        <w:t>the average RE power for a BS at maximum output power</w:t>
      </w:r>
      <w:r>
        <w:t xml:space="preserve">, and this is the same for the NB-IOT power boosting requirement with reference to the average power over all REs. Therefore, </w:t>
      </w:r>
      <w:r w:rsidR="00FD1E89">
        <w:t xml:space="preserve">the definition </w:t>
      </w:r>
      <w:r w:rsidR="00B0573C" w:rsidRPr="00B0573C">
        <w:t xml:space="preserve">of LP-WUS dynamic range/power boosting </w:t>
      </w:r>
      <w:r w:rsidR="00FD1E89">
        <w:rPr>
          <w:rFonts w:eastAsia="SimSun"/>
          <w:lang w:eastAsia="zh-CN"/>
        </w:rPr>
        <w:t xml:space="preserve">in RAN4#110bis approved WF R4-2406140 should continue to be used to avoid </w:t>
      </w:r>
      <w:r w:rsidR="00A613DF">
        <w:rPr>
          <w:rFonts w:eastAsia="SimSun"/>
          <w:lang w:eastAsia="zh-CN"/>
        </w:rPr>
        <w:t>potential</w:t>
      </w:r>
      <w:r w:rsidR="00FD1E89">
        <w:rPr>
          <w:rFonts w:eastAsia="SimSun"/>
          <w:lang w:eastAsia="zh-CN"/>
        </w:rPr>
        <w:t xml:space="preserve"> confusion </w:t>
      </w:r>
      <w:r w:rsidR="00A613DF">
        <w:rPr>
          <w:rFonts w:eastAsia="SimSun"/>
          <w:lang w:eastAsia="zh-CN"/>
        </w:rPr>
        <w:t>among</w:t>
      </w:r>
      <w:r w:rsidR="00FD1E89">
        <w:rPr>
          <w:rFonts w:eastAsia="SimSun"/>
          <w:lang w:eastAsia="zh-CN"/>
        </w:rPr>
        <w:t xml:space="preserve"> the various requirements related to power boosting.</w:t>
      </w:r>
    </w:p>
    <w:p w14:paraId="09B9D8B0" w14:textId="77777777" w:rsidR="00DE42D9" w:rsidRDefault="00DE42D9" w:rsidP="00DE42D9">
      <w:pPr>
        <w:pStyle w:val="BodyText"/>
        <w:snapToGrid w:val="0"/>
        <w:rPr>
          <w:lang w:val="en-GB"/>
        </w:rPr>
      </w:pPr>
    </w:p>
    <w:p w14:paraId="589199E7" w14:textId="49F2F70D" w:rsidR="007A4717" w:rsidRPr="00360C83" w:rsidRDefault="007A4717" w:rsidP="007A471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3</w:t>
      </w:r>
      <w:r w:rsidRPr="00360C83">
        <w:rPr>
          <w:rFonts w:ascii="Arial" w:hAnsi="Arial" w:cs="Arial"/>
          <w:b/>
          <w:bCs/>
          <w:szCs w:val="20"/>
          <w:lang w:val="en-GB" w:eastAsia="en-GB"/>
        </w:rPr>
        <w:tab/>
      </w:r>
      <w:r w:rsidRPr="007A4717">
        <w:rPr>
          <w:rFonts w:ascii="Arial" w:hAnsi="Arial" w:cs="Arial"/>
          <w:b/>
          <w:bCs/>
          <w:szCs w:val="20"/>
          <w:lang w:val="en-GB" w:eastAsia="en-GB"/>
        </w:rPr>
        <w:t>Whether to preclude small CBW for consideration of LP-WUS power boosting</w:t>
      </w:r>
    </w:p>
    <w:p w14:paraId="64CA2003" w14:textId="1AEABDDB" w:rsidR="007A4717" w:rsidRDefault="007A4717" w:rsidP="007A471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7A4717" w14:paraId="2A4D6790" w14:textId="77777777" w:rsidTr="00333F1C">
        <w:tc>
          <w:tcPr>
            <w:tcW w:w="9062" w:type="dxa"/>
          </w:tcPr>
          <w:p w14:paraId="0B262896" w14:textId="77777777" w:rsidR="007A4717" w:rsidRDefault="007A4717" w:rsidP="007A4717">
            <w:pPr>
              <w:pStyle w:val="B10"/>
              <w:ind w:left="0" w:firstLine="0"/>
              <w:rPr>
                <w:b/>
                <w:lang w:eastAsia="zh-CN"/>
              </w:rPr>
            </w:pPr>
            <w:r>
              <w:rPr>
                <w:szCs w:val="24"/>
                <w:lang w:eastAsia="zh-CN"/>
              </w:rPr>
              <w:t>FFS on the following options for next meeting:</w:t>
            </w:r>
            <w:r>
              <w:rPr>
                <w:color w:val="0070C0"/>
                <w:szCs w:val="24"/>
                <w:lang w:eastAsia="zh-CN"/>
              </w:rPr>
              <w:t xml:space="preserve"> </w:t>
            </w:r>
          </w:p>
          <w:p w14:paraId="51EFB6DE" w14:textId="77777777" w:rsidR="007A4717" w:rsidRDefault="007A4717" w:rsidP="007A4717">
            <w:pPr>
              <w:pStyle w:val="ListParagraph"/>
              <w:numPr>
                <w:ilvl w:val="0"/>
                <w:numId w:val="29"/>
              </w:numPr>
              <w:overflowPunct w:val="0"/>
              <w:autoSpaceDE w:val="0"/>
              <w:autoSpaceDN w:val="0"/>
              <w:adjustRightInd w:val="0"/>
              <w:spacing w:after="180"/>
              <w:contextualSpacing w:val="0"/>
              <w:textAlignment w:val="baseline"/>
              <w:rPr>
                <w:rFonts w:eastAsiaTheme="minorEastAsia"/>
                <w:lang w:eastAsia="zh-CN"/>
              </w:rPr>
            </w:pPr>
            <w:r>
              <w:rPr>
                <w:rFonts w:eastAsia="SimSun"/>
                <w:lang w:eastAsia="zh-CN"/>
              </w:rPr>
              <w:t>Option 1: Consider a power degradation limit, e.g., 2dB, for validating a configuration for LP-WUS representing by (EPRE ratio, channel bandwidth)</w:t>
            </w:r>
            <w:r>
              <w:rPr>
                <w:rFonts w:eastAsiaTheme="minorEastAsia"/>
                <w:lang w:eastAsia="zh-CN"/>
              </w:rPr>
              <w:t>.</w:t>
            </w:r>
          </w:p>
          <w:p w14:paraId="74473B36" w14:textId="77777777" w:rsidR="007A4717" w:rsidRDefault="007A4717" w:rsidP="007A471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2: Only consider LP-WUS power boosting for CBWs larger than 20MHz.</w:t>
            </w:r>
          </w:p>
          <w:p w14:paraId="6BB77B47" w14:textId="77777777" w:rsidR="007A4717" w:rsidRDefault="007A4717" w:rsidP="007A471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3: Focus on CBWs &gt;= 10MHz and different power boosting values can be considered for different CBW.</w:t>
            </w:r>
          </w:p>
          <w:p w14:paraId="0522FCEB" w14:textId="1078DE74" w:rsidR="007A4717" w:rsidRPr="007A4717" w:rsidRDefault="007A4717" w:rsidP="007A471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sidRPr="00A6678B">
              <w:rPr>
                <w:rFonts w:eastAsia="SimSun"/>
                <w:lang w:eastAsia="zh-CN"/>
              </w:rPr>
              <w:t xml:space="preserve">Option </w:t>
            </w:r>
            <w:r>
              <w:rPr>
                <w:rFonts w:eastAsia="SimSun" w:hint="eastAsia"/>
                <w:lang w:eastAsia="zh-CN"/>
              </w:rPr>
              <w:t>4</w:t>
            </w:r>
            <w:r w:rsidRPr="00A6678B">
              <w:rPr>
                <w:rFonts w:eastAsia="SimSun"/>
                <w:lang w:eastAsia="zh-CN"/>
              </w:rPr>
              <w:t xml:space="preserve">: </w:t>
            </w:r>
            <w:r>
              <w:rPr>
                <w:rFonts w:eastAsia="SimSun" w:hint="eastAsia"/>
                <w:lang w:eastAsia="zh-CN"/>
              </w:rPr>
              <w:t>Not preclude small CBW</w:t>
            </w:r>
            <w:r w:rsidRPr="00A6678B">
              <w:rPr>
                <w:rFonts w:eastAsia="SimSun"/>
                <w:lang w:eastAsia="zh-CN"/>
              </w:rPr>
              <w:t xml:space="preserve"> for LP-WUS power boosting.</w:t>
            </w:r>
          </w:p>
        </w:tc>
      </w:tr>
    </w:tbl>
    <w:p w14:paraId="5F0607B3" w14:textId="77777777" w:rsidR="007A4717" w:rsidRDefault="007A4717" w:rsidP="007A4717">
      <w:pPr>
        <w:spacing w:after="120"/>
        <w:rPr>
          <w:lang w:val="en-GB"/>
        </w:rPr>
      </w:pPr>
    </w:p>
    <w:p w14:paraId="0BCB0332" w14:textId="476DB7EB" w:rsidR="007A4717" w:rsidRDefault="00273C60" w:rsidP="007A4717">
      <w:pPr>
        <w:spacing w:after="120"/>
        <w:rPr>
          <w:lang w:val="en-GB"/>
        </w:rPr>
      </w:pPr>
      <w:r>
        <w:rPr>
          <w:lang w:val="en-GB"/>
        </w:rPr>
        <w:t>On the other hand, i</w:t>
      </w:r>
      <w:r w:rsidR="007A4717">
        <w:rPr>
          <w:lang w:val="en-GB"/>
        </w:rPr>
        <w:t>t was agreed at RAN1#117 as follows [7]:</w:t>
      </w:r>
    </w:p>
    <w:tbl>
      <w:tblPr>
        <w:tblStyle w:val="TableGrid"/>
        <w:tblW w:w="0" w:type="auto"/>
        <w:tblLook w:val="04A0" w:firstRow="1" w:lastRow="0" w:firstColumn="1" w:lastColumn="0" w:noHBand="0" w:noVBand="1"/>
      </w:tblPr>
      <w:tblGrid>
        <w:gridCol w:w="9062"/>
      </w:tblGrid>
      <w:tr w:rsidR="007A4717" w14:paraId="2F89D4EB" w14:textId="77777777" w:rsidTr="00333F1C">
        <w:tc>
          <w:tcPr>
            <w:tcW w:w="9062" w:type="dxa"/>
          </w:tcPr>
          <w:p w14:paraId="6DE948DF" w14:textId="77777777" w:rsidR="007A4717" w:rsidRPr="00D2395B" w:rsidRDefault="007A4717" w:rsidP="007A4717">
            <w:pPr>
              <w:ind w:right="200"/>
              <w:contextualSpacing/>
              <w:jc w:val="both"/>
              <w:rPr>
                <w:rFonts w:eastAsiaTheme="minorEastAsia"/>
                <w:kern w:val="2"/>
                <w:lang w:eastAsia="zh-CN"/>
              </w:rPr>
            </w:pPr>
            <w:r w:rsidRPr="00D2395B">
              <w:rPr>
                <w:rFonts w:eastAsiaTheme="minorEastAsia"/>
                <w:kern w:val="2"/>
                <w:lang w:eastAsia="zh-CN"/>
              </w:rPr>
              <w:t xml:space="preserve">Update agreement in last meeting as below: </w:t>
            </w:r>
          </w:p>
          <w:p w14:paraId="299D79F7" w14:textId="77777777" w:rsidR="007A4717" w:rsidRDefault="007A4717" w:rsidP="007A4717">
            <w:pPr>
              <w:spacing w:after="220"/>
              <w:rPr>
                <w:rFonts w:eastAsia="SimSun"/>
                <w:lang w:eastAsia="zh-CN"/>
              </w:rPr>
            </w:pPr>
            <w:r>
              <w:rPr>
                <w:rFonts w:eastAsia="SimSun"/>
                <w:lang w:eastAsia="zh-CN"/>
              </w:rPr>
              <w:t>From RAN1 perspective, support X PRBs for LP-WUS and LP-SS with SCS 30kHz (blanked guard RBs are not included) for a channel bandwidth equal or larger than 5MHz</w:t>
            </w:r>
          </w:p>
          <w:p w14:paraId="195CC263" w14:textId="77777777" w:rsidR="007A4717" w:rsidRDefault="007A4717" w:rsidP="007A4717">
            <w:pPr>
              <w:numPr>
                <w:ilvl w:val="0"/>
                <w:numId w:val="32"/>
              </w:numPr>
              <w:jc w:val="both"/>
              <w:rPr>
                <w:rFonts w:eastAsia="Microsoft YaHei"/>
              </w:rPr>
            </w:pPr>
            <w:r w:rsidRPr="007426F7">
              <w:rPr>
                <w:rFonts w:eastAsia="Microsoft YaHei"/>
                <w:highlight w:val="green"/>
              </w:rPr>
              <w:t xml:space="preserve">X </w:t>
            </w:r>
            <w:r w:rsidRPr="007426F7">
              <w:rPr>
                <w:rFonts w:eastAsia="Microsoft YaHei"/>
                <w:strike/>
                <w:highlight w:val="green"/>
              </w:rPr>
              <w:t>to be down-selected between</w:t>
            </w:r>
            <w:r w:rsidRPr="007426F7">
              <w:rPr>
                <w:rFonts w:eastAsia="Microsoft YaHei"/>
                <w:highlight w:val="green"/>
              </w:rPr>
              <w:t xml:space="preserve"> </w:t>
            </w:r>
            <w:r w:rsidRPr="007426F7">
              <w:rPr>
                <w:rFonts w:eastAsia="Microsoft YaHei"/>
                <w:color w:val="FF0000"/>
                <w:highlight w:val="green"/>
              </w:rPr>
              <w:t>= 11</w:t>
            </w:r>
            <w:r w:rsidRPr="007426F7">
              <w:rPr>
                <w:rFonts w:eastAsia="Microsoft YaHei"/>
                <w:strike/>
                <w:highlight w:val="green"/>
              </w:rPr>
              <w:t xml:space="preserve"> and 12</w:t>
            </w:r>
            <w:r w:rsidRPr="007426F7">
              <w:rPr>
                <w:rFonts w:eastAsia="Microsoft YaHei"/>
                <w:highlight w:val="green"/>
              </w:rPr>
              <w:t xml:space="preserve"> PRBs</w:t>
            </w:r>
            <w:r>
              <w:rPr>
                <w:rFonts w:eastAsia="Microsoft YaHei"/>
              </w:rPr>
              <w:t xml:space="preserve"> </w:t>
            </w:r>
          </w:p>
          <w:p w14:paraId="169A18A6" w14:textId="77777777" w:rsidR="007A4717" w:rsidRPr="004F3C6E" w:rsidRDefault="007A4717" w:rsidP="007A4717">
            <w:pPr>
              <w:numPr>
                <w:ilvl w:val="0"/>
                <w:numId w:val="32"/>
              </w:numPr>
              <w:jc w:val="both"/>
              <w:rPr>
                <w:rFonts w:eastAsia="Microsoft YaHei"/>
              </w:rPr>
            </w:pPr>
            <w:r w:rsidRPr="00AD746F">
              <w:rPr>
                <w:rFonts w:eastAsia="Microsoft YaHei"/>
              </w:rPr>
              <w:t>FFS the number of PRBs for 15kHz</w:t>
            </w:r>
            <w:r w:rsidRPr="004F3C6E">
              <w:rPr>
                <w:rFonts w:eastAsia="Microsoft YaHei"/>
              </w:rPr>
              <w:t xml:space="preserve"> </w:t>
            </w:r>
          </w:p>
          <w:p w14:paraId="30B05320" w14:textId="77777777" w:rsidR="007A4717" w:rsidRPr="007426F7" w:rsidRDefault="007A4717" w:rsidP="007A4717">
            <w:pPr>
              <w:numPr>
                <w:ilvl w:val="0"/>
                <w:numId w:val="32"/>
              </w:numPr>
              <w:jc w:val="both"/>
              <w:rPr>
                <w:rFonts w:eastAsia="Microsoft YaHei"/>
              </w:rPr>
            </w:pPr>
            <w:r w:rsidRPr="007426F7">
              <w:rPr>
                <w:rFonts w:eastAsia="Microsoft YaHei"/>
              </w:rPr>
              <w:t>FFS if other number of PRBs needed, for LP-SS and LP-WUS with a channel bandwidth equal or less than 5MHz</w:t>
            </w:r>
          </w:p>
          <w:p w14:paraId="6112F690" w14:textId="7B5085B1" w:rsidR="007A4717" w:rsidRPr="007A4717" w:rsidRDefault="007A4717" w:rsidP="007A4717">
            <w:pPr>
              <w:jc w:val="both"/>
              <w:rPr>
                <w:rFonts w:eastAsia="Microsoft YaHei"/>
              </w:rPr>
            </w:pPr>
            <w:r w:rsidRPr="007426F7">
              <w:rPr>
                <w:rFonts w:eastAsia="Microsoft YaHei"/>
              </w:rPr>
              <w:t>FFS: Whether the above is applicable to FR2</w:t>
            </w:r>
          </w:p>
        </w:tc>
      </w:tr>
    </w:tbl>
    <w:p w14:paraId="0615979F" w14:textId="77777777" w:rsidR="007A4717" w:rsidRDefault="007A4717" w:rsidP="007A4717">
      <w:pPr>
        <w:spacing w:after="120"/>
        <w:rPr>
          <w:lang w:val="en-GB"/>
        </w:rPr>
      </w:pPr>
    </w:p>
    <w:p w14:paraId="53621D49" w14:textId="501C7F3C" w:rsidR="007A4717" w:rsidRDefault="005E48A7" w:rsidP="007A4717">
      <w:pPr>
        <w:spacing w:after="120"/>
        <w:rPr>
          <w:bCs/>
          <w:lang w:eastAsia="zh-CN" w:bidi="ar"/>
        </w:rPr>
      </w:pPr>
      <w:r>
        <w:rPr>
          <w:lang w:val="en-GB"/>
        </w:rPr>
        <w:t>Therefore,</w:t>
      </w:r>
      <w:r w:rsidR="007A4717">
        <w:rPr>
          <w:lang w:val="en-GB"/>
        </w:rPr>
        <w:t xml:space="preserve"> RAN1 has not precluded </w:t>
      </w:r>
      <w:r w:rsidR="007A4717" w:rsidRPr="007426F7">
        <w:rPr>
          <w:rFonts w:eastAsia="Microsoft YaHei"/>
        </w:rPr>
        <w:t>LP-SS and LP-WUS with a channel bandwidth equal or less than 5MHz</w:t>
      </w:r>
      <w:r w:rsidR="007A4717">
        <w:rPr>
          <w:rFonts w:eastAsia="Microsoft YaHei"/>
        </w:rPr>
        <w:t>.</w:t>
      </w:r>
      <w:r w:rsidR="007A4717">
        <w:rPr>
          <w:lang w:val="en-GB"/>
        </w:rPr>
        <w:t xml:space="preserve"> Besides, as discussed in section 2.1 above, the core requirement </w:t>
      </w:r>
      <w:r w:rsidR="007A4717">
        <w:t xml:space="preserve">for the dynamic range for </w:t>
      </w:r>
      <w:r w:rsidR="007A4717">
        <w:rPr>
          <w:bCs/>
          <w:lang w:eastAsia="zh-CN" w:bidi="ar"/>
        </w:rPr>
        <w:t>LP-WUS/LP-SS shall be specified the same as 64QAM</w:t>
      </w:r>
      <w:r w:rsidR="00990FE7">
        <w:rPr>
          <w:bCs/>
          <w:lang w:eastAsia="zh-CN" w:bidi="ar"/>
        </w:rPr>
        <w:t>,</w:t>
      </w:r>
      <w:r w:rsidR="00990FE7" w:rsidRPr="00990FE7">
        <w:t xml:space="preserve"> </w:t>
      </w:r>
      <w:r w:rsidR="00990FE7">
        <w:rPr>
          <w:bCs/>
          <w:lang w:eastAsia="zh-CN" w:bidi="ar"/>
        </w:rPr>
        <w:t xml:space="preserve">i.e., 0 dB, </w:t>
      </w:r>
      <w:r w:rsidR="00990FE7">
        <w:t xml:space="preserve">and BS manufacturers should be </w:t>
      </w:r>
      <w:r w:rsidR="00273C60">
        <w:t>allowed</w:t>
      </w:r>
      <w:r w:rsidR="00990FE7">
        <w:t xml:space="preserve"> to declare the supported LP-WUS </w:t>
      </w:r>
      <w:r w:rsidR="00990FE7" w:rsidRPr="008C3753">
        <w:rPr>
          <w:rFonts w:cs="Arial"/>
          <w:szCs w:val="18"/>
        </w:rPr>
        <w:t xml:space="preserve">power </w:t>
      </w:r>
      <w:r w:rsidR="00990FE7">
        <w:rPr>
          <w:rFonts w:cs="Arial"/>
          <w:szCs w:val="18"/>
        </w:rPr>
        <w:t>boosting level</w:t>
      </w:r>
      <w:r w:rsidR="007A4717">
        <w:rPr>
          <w:bCs/>
          <w:lang w:eastAsia="zh-CN" w:bidi="ar"/>
        </w:rPr>
        <w:t xml:space="preserve">, </w:t>
      </w:r>
      <w:r>
        <w:rPr>
          <w:bCs/>
          <w:lang w:eastAsia="zh-CN" w:bidi="ar"/>
        </w:rPr>
        <w:t xml:space="preserve">as such there is no need to </w:t>
      </w:r>
      <w:r>
        <w:rPr>
          <w:rFonts w:eastAsia="SimSun" w:hint="eastAsia"/>
          <w:lang w:eastAsia="zh-CN"/>
        </w:rPr>
        <w:t>preclude small CBW</w:t>
      </w:r>
      <w:r w:rsidRPr="00A6678B">
        <w:rPr>
          <w:rFonts w:eastAsia="SimSun"/>
          <w:lang w:eastAsia="zh-CN"/>
        </w:rPr>
        <w:t xml:space="preserve"> for LP-WUS power boosting</w:t>
      </w:r>
      <w:r>
        <w:rPr>
          <w:rFonts w:eastAsia="SimSun"/>
          <w:lang w:eastAsia="zh-CN"/>
        </w:rPr>
        <w:t xml:space="preserve"> if BS manufacturers declare to support power boosting with </w:t>
      </w:r>
      <w:r w:rsidR="00273C60">
        <w:rPr>
          <w:rFonts w:eastAsia="SimSun" w:hint="eastAsia"/>
          <w:lang w:eastAsia="zh-CN"/>
        </w:rPr>
        <w:t>small CBW</w:t>
      </w:r>
      <w:r w:rsidR="00273C60" w:rsidRPr="00A6678B">
        <w:rPr>
          <w:rFonts w:eastAsia="SimSun"/>
          <w:lang w:eastAsia="zh-CN"/>
        </w:rPr>
        <w:t xml:space="preserve"> for </w:t>
      </w:r>
      <w:r>
        <w:rPr>
          <w:rFonts w:cs="Arial"/>
          <w:szCs w:val="18"/>
        </w:rPr>
        <w:t>LP-WUS operation</w:t>
      </w:r>
      <w:r>
        <w:rPr>
          <w:bCs/>
          <w:lang w:eastAsia="zh-CN" w:bidi="ar"/>
        </w:rPr>
        <w:t>.</w:t>
      </w:r>
    </w:p>
    <w:p w14:paraId="6C412D8A" w14:textId="77777777" w:rsidR="005E48A7" w:rsidRDefault="005E48A7" w:rsidP="007A4717">
      <w:pPr>
        <w:spacing w:after="120"/>
        <w:rPr>
          <w:lang w:val="en-GB"/>
        </w:rPr>
      </w:pPr>
    </w:p>
    <w:p w14:paraId="4AAC3CE9" w14:textId="5722F8FC" w:rsidR="005E48A7" w:rsidRPr="00360C83" w:rsidRDefault="005E48A7" w:rsidP="005E48A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4</w:t>
      </w:r>
      <w:r w:rsidRPr="00360C83">
        <w:rPr>
          <w:rFonts w:ascii="Arial" w:hAnsi="Arial" w:cs="Arial"/>
          <w:b/>
          <w:bCs/>
          <w:szCs w:val="20"/>
          <w:lang w:val="en-GB" w:eastAsia="en-GB"/>
        </w:rPr>
        <w:tab/>
      </w:r>
      <w:r w:rsidRPr="005E48A7">
        <w:rPr>
          <w:rFonts w:ascii="Arial" w:hAnsi="Arial" w:cs="Arial"/>
          <w:b/>
          <w:bCs/>
          <w:szCs w:val="20"/>
          <w:lang w:val="en-GB" w:eastAsia="en-GB"/>
        </w:rPr>
        <w:t>On applicable BS type for LP-WUS</w:t>
      </w:r>
    </w:p>
    <w:p w14:paraId="4CA98492" w14:textId="3A822A24" w:rsidR="005E48A7" w:rsidRDefault="005E48A7" w:rsidP="005E48A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E48A7" w14:paraId="4A95F5B0" w14:textId="77777777" w:rsidTr="00333F1C">
        <w:tc>
          <w:tcPr>
            <w:tcW w:w="9062" w:type="dxa"/>
          </w:tcPr>
          <w:p w14:paraId="23C1EE09" w14:textId="77777777" w:rsidR="005E48A7" w:rsidRDefault="005E48A7" w:rsidP="005E48A7">
            <w:pPr>
              <w:pStyle w:val="B10"/>
              <w:ind w:left="0" w:firstLine="0"/>
              <w:rPr>
                <w:b/>
                <w:lang w:eastAsia="zh-CN"/>
              </w:rPr>
            </w:pPr>
            <w:r>
              <w:rPr>
                <w:szCs w:val="24"/>
                <w:lang w:eastAsia="zh-CN"/>
              </w:rPr>
              <w:t>FFS on the following proposals for next meeting:</w:t>
            </w:r>
            <w:r>
              <w:rPr>
                <w:color w:val="0070C0"/>
                <w:szCs w:val="24"/>
                <w:lang w:eastAsia="zh-CN"/>
              </w:rPr>
              <w:t xml:space="preserve"> </w:t>
            </w:r>
          </w:p>
          <w:p w14:paraId="61D588D0" w14:textId="77777777" w:rsidR="005E48A7" w:rsidRDefault="005E48A7" w:rsidP="005E48A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1: Not to set restriction on applicable BS types to support LP-WUS.</w:t>
            </w:r>
          </w:p>
          <w:p w14:paraId="57EE8095" w14:textId="77777777" w:rsidR="005E48A7" w:rsidRDefault="005E48A7" w:rsidP="005E48A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2: To decide on the applicable BS types after the applicable frequency range and bands for LP-WUS have been decided.</w:t>
            </w:r>
          </w:p>
          <w:p w14:paraId="73C7B8FB" w14:textId="77777777" w:rsidR="005E48A7" w:rsidRDefault="005E48A7" w:rsidP="005E48A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3: Consider BS type 1-C as applicable type to further discuss of LP-WUS power boosting. FFS other BS types.</w:t>
            </w:r>
          </w:p>
          <w:p w14:paraId="501061C1" w14:textId="77777777" w:rsidR="005E48A7" w:rsidRDefault="005E48A7" w:rsidP="005E48A7">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4: Depend on power boosting level for certain BS type.</w:t>
            </w:r>
          </w:p>
          <w:p w14:paraId="1539198D" w14:textId="0289CDFD" w:rsidR="005E48A7" w:rsidRPr="005E48A7" w:rsidRDefault="005E48A7" w:rsidP="005E48A7">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If power boosting is limited to 3 dB, all BS type 1-C, 1-H and 1-O can be considered.</w:t>
            </w:r>
          </w:p>
        </w:tc>
      </w:tr>
    </w:tbl>
    <w:p w14:paraId="75FF3501" w14:textId="77777777" w:rsidR="005E48A7" w:rsidRDefault="005E48A7" w:rsidP="005E48A7">
      <w:pPr>
        <w:spacing w:after="120"/>
        <w:rPr>
          <w:lang w:val="en-GB"/>
        </w:rPr>
      </w:pPr>
    </w:p>
    <w:p w14:paraId="5AA15FEC" w14:textId="60275282" w:rsidR="005E48A7" w:rsidRDefault="00B0573C" w:rsidP="005E48A7">
      <w:pPr>
        <w:spacing w:after="120"/>
        <w:rPr>
          <w:lang w:val="en-GB"/>
        </w:rPr>
      </w:pPr>
      <w:r>
        <w:rPr>
          <w:lang w:val="en-GB"/>
        </w:rPr>
        <w:lastRenderedPageBreak/>
        <w:t>A</w:t>
      </w:r>
      <w:r w:rsidR="005E48A7">
        <w:rPr>
          <w:lang w:val="en-GB"/>
        </w:rPr>
        <w:t xml:space="preserve">s discussed in section 2.1 above, the core requirement </w:t>
      </w:r>
      <w:r w:rsidR="005E48A7">
        <w:t xml:space="preserve">for the dynamic range for </w:t>
      </w:r>
      <w:r w:rsidR="005E48A7">
        <w:rPr>
          <w:bCs/>
          <w:lang w:eastAsia="zh-CN" w:bidi="ar"/>
        </w:rPr>
        <w:t xml:space="preserve">LP-WUS/LP-SS shall be specified the same as 64QAM, i.e., 0 dB, </w:t>
      </w:r>
      <w:r w:rsidR="00990FE7">
        <w:t xml:space="preserve">and BS manufacturers should be </w:t>
      </w:r>
      <w:r w:rsidR="00273C60">
        <w:t xml:space="preserve">allowed </w:t>
      </w:r>
      <w:r w:rsidR="00990FE7">
        <w:t xml:space="preserve">to declare the supported LP-WUS </w:t>
      </w:r>
      <w:r w:rsidR="00990FE7" w:rsidRPr="008C3753">
        <w:rPr>
          <w:rFonts w:cs="Arial"/>
          <w:szCs w:val="18"/>
        </w:rPr>
        <w:t xml:space="preserve">power </w:t>
      </w:r>
      <w:r w:rsidR="00990FE7">
        <w:rPr>
          <w:rFonts w:cs="Arial"/>
          <w:szCs w:val="18"/>
        </w:rPr>
        <w:t>boosting level</w:t>
      </w:r>
      <w:r w:rsidR="00990FE7">
        <w:rPr>
          <w:bCs/>
          <w:lang w:eastAsia="zh-CN" w:bidi="ar"/>
        </w:rPr>
        <w:t xml:space="preserve">, </w:t>
      </w:r>
      <w:r w:rsidR="005E48A7">
        <w:rPr>
          <w:bCs/>
          <w:lang w:eastAsia="zh-CN" w:bidi="ar"/>
        </w:rPr>
        <w:t xml:space="preserve">as such there is no need to </w:t>
      </w:r>
      <w:r w:rsidR="005E48A7">
        <w:rPr>
          <w:rFonts w:eastAsia="SimSun"/>
          <w:lang w:eastAsia="zh-CN"/>
        </w:rPr>
        <w:t xml:space="preserve">set restriction on applicable BS types </w:t>
      </w:r>
      <w:r w:rsidR="005E48A7" w:rsidRPr="005E48A7">
        <w:rPr>
          <w:rFonts w:eastAsia="SimSun"/>
          <w:lang w:eastAsia="zh-CN"/>
        </w:rPr>
        <w:t xml:space="preserve">for LP-WUS </w:t>
      </w:r>
      <w:r w:rsidR="005E48A7">
        <w:rPr>
          <w:rFonts w:eastAsia="SimSun"/>
          <w:lang w:eastAsia="zh-CN"/>
        </w:rPr>
        <w:t xml:space="preserve">if BS manufacturers declare to support power boosting with </w:t>
      </w:r>
      <w:r w:rsidR="005E48A7">
        <w:rPr>
          <w:rFonts w:cs="Arial"/>
          <w:szCs w:val="18"/>
        </w:rPr>
        <w:t>LP-WUS operation</w:t>
      </w:r>
      <w:r w:rsidR="00273C60">
        <w:rPr>
          <w:rFonts w:cs="Arial"/>
          <w:szCs w:val="18"/>
        </w:rPr>
        <w:t xml:space="preserve"> for their BS types</w:t>
      </w:r>
      <w:r w:rsidR="00990FE7">
        <w:rPr>
          <w:rFonts w:cs="Arial"/>
          <w:szCs w:val="18"/>
        </w:rPr>
        <w:t>.</w:t>
      </w:r>
    </w:p>
    <w:p w14:paraId="5DEBF0E2" w14:textId="77777777" w:rsidR="005B3AFA" w:rsidRDefault="005B3AFA" w:rsidP="005B3AFA">
      <w:pPr>
        <w:spacing w:after="120"/>
        <w:rPr>
          <w:lang w:val="en-GB"/>
        </w:rPr>
      </w:pPr>
    </w:p>
    <w:p w14:paraId="3F85040A" w14:textId="5F4CBE5C" w:rsidR="005B3AFA" w:rsidRPr="00360C83" w:rsidRDefault="005B3AFA" w:rsidP="005B3AFA">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5</w:t>
      </w:r>
      <w:r w:rsidRPr="00360C83">
        <w:rPr>
          <w:rFonts w:ascii="Arial" w:hAnsi="Arial" w:cs="Arial"/>
          <w:b/>
          <w:bCs/>
          <w:szCs w:val="20"/>
          <w:lang w:val="en-GB" w:eastAsia="en-GB"/>
        </w:rPr>
        <w:tab/>
      </w:r>
      <w:r w:rsidR="00990FE7" w:rsidRPr="00990FE7">
        <w:rPr>
          <w:rFonts w:ascii="Arial" w:hAnsi="Arial" w:cs="Arial"/>
          <w:b/>
          <w:bCs/>
          <w:szCs w:val="20"/>
          <w:lang w:val="en-GB" w:eastAsia="en-GB"/>
        </w:rPr>
        <w:t>On minimum value for LP-WUS power boosting</w:t>
      </w:r>
    </w:p>
    <w:p w14:paraId="6CF8C9B9" w14:textId="2E9767AB" w:rsidR="005B3AFA" w:rsidRDefault="005B3AFA" w:rsidP="005B3AFA">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B3AFA" w14:paraId="0631992E" w14:textId="77777777" w:rsidTr="00333F1C">
        <w:tc>
          <w:tcPr>
            <w:tcW w:w="9062" w:type="dxa"/>
          </w:tcPr>
          <w:p w14:paraId="2082A120" w14:textId="77777777" w:rsidR="00B0573C" w:rsidRDefault="00B0573C" w:rsidP="00B0573C">
            <w:pPr>
              <w:pStyle w:val="B10"/>
              <w:ind w:left="0" w:firstLine="0"/>
              <w:rPr>
                <w:color w:val="0070C0"/>
                <w:szCs w:val="24"/>
                <w:lang w:eastAsia="zh-CN"/>
              </w:rPr>
            </w:pPr>
            <w:r>
              <w:rPr>
                <w:szCs w:val="24"/>
                <w:lang w:eastAsia="zh-CN"/>
              </w:rPr>
              <w:t>FFS on the following options for next meeting:</w:t>
            </w:r>
            <w:r>
              <w:rPr>
                <w:color w:val="0070C0"/>
                <w:szCs w:val="24"/>
                <w:lang w:eastAsia="zh-CN"/>
              </w:rPr>
              <w:t xml:space="preserve"> </w:t>
            </w:r>
          </w:p>
          <w:p w14:paraId="4E6C1ABF" w14:textId="77777777" w:rsidR="00B0573C" w:rsidRDefault="00B0573C" w:rsidP="00B0573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 xml:space="preserve">Option 1: Use </w:t>
            </w:r>
            <w:r>
              <w:rPr>
                <w:rFonts w:eastAsia="SimSun" w:hint="eastAsia"/>
                <w:lang w:eastAsia="zh-CN"/>
              </w:rPr>
              <w:t>[</w:t>
            </w:r>
            <w:r>
              <w:rPr>
                <w:rFonts w:eastAsia="SimSun"/>
                <w:lang w:eastAsia="zh-CN"/>
              </w:rPr>
              <w:t>3dB</w:t>
            </w:r>
            <w:r>
              <w:rPr>
                <w:rFonts w:eastAsia="SimSun" w:hint="eastAsia"/>
                <w:lang w:eastAsia="zh-CN"/>
              </w:rPr>
              <w:t>]</w:t>
            </w:r>
            <w:r>
              <w:rPr>
                <w:rFonts w:eastAsia="SimSun"/>
                <w:lang w:eastAsia="zh-CN"/>
              </w:rPr>
              <w:t xml:space="preserve"> as starting point</w:t>
            </w:r>
          </w:p>
          <w:p w14:paraId="244AEE3A" w14:textId="77777777" w:rsidR="00B0573C" w:rsidRDefault="00B0573C" w:rsidP="00B0573C">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It should be considered in conjunction with the supported CBWs.</w:t>
            </w:r>
          </w:p>
          <w:p w14:paraId="18E0E158" w14:textId="495CB17A" w:rsidR="005B3AFA" w:rsidRPr="00B0573C" w:rsidRDefault="00B0573C" w:rsidP="00B0573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2: To consider the power degradation of RBs other than LP-WUS signal within the carrier after the number of LP-WUS RBs have been decided in RAN1.</w:t>
            </w:r>
          </w:p>
        </w:tc>
      </w:tr>
    </w:tbl>
    <w:p w14:paraId="37CE33A2" w14:textId="77777777" w:rsidR="005B3AFA" w:rsidRDefault="005B3AFA" w:rsidP="005B3AFA">
      <w:pPr>
        <w:spacing w:after="120"/>
        <w:rPr>
          <w:lang w:val="en-GB"/>
        </w:rPr>
      </w:pPr>
    </w:p>
    <w:p w14:paraId="069F6737" w14:textId="2B179726" w:rsidR="00B0573C" w:rsidRDefault="00B0573C" w:rsidP="005B3AFA">
      <w:pPr>
        <w:spacing w:after="120"/>
      </w:pPr>
      <w:r>
        <w:rPr>
          <w:rFonts w:eastAsia="SimSun"/>
          <w:lang w:eastAsia="zh-CN"/>
        </w:rPr>
        <w:t xml:space="preserve">As discussed in section 2.3 above, it was agreed at RAN1#117 to support 11 PRBs for LP-WUS and LP-SS with SCS 30kHz. The power degradation of RBs other than LP-WUS signal </w:t>
      </w:r>
      <w:r w:rsidR="0063459B">
        <w:rPr>
          <w:rFonts w:eastAsia="SimSun"/>
          <w:lang w:eastAsia="zh-CN"/>
        </w:rPr>
        <w:t>for this setting with</w:t>
      </w:r>
      <w:r w:rsidR="0063459B">
        <w:t xml:space="preserve"> different LP-WUS power boosting levels are provided in Table 1 below, which shows that the p</w:t>
      </w:r>
      <w:r w:rsidR="0063459B" w:rsidRPr="0063459B">
        <w:t>ower reduction for other RBs</w:t>
      </w:r>
      <w:r w:rsidR="0063459B">
        <w:t xml:space="preserve"> because of LP-WUS power boosting varies between 0.1 dB to 1.1 dB depending on the power boosting level and channel bandwidth.</w:t>
      </w:r>
    </w:p>
    <w:p w14:paraId="6D2E16E4" w14:textId="6771EA86" w:rsidR="0063459B" w:rsidRDefault="0063459B" w:rsidP="0063459B">
      <w:pPr>
        <w:keepNext/>
        <w:keepLines/>
        <w:spacing w:before="60" w:after="180"/>
        <w:jc w:val="center"/>
        <w:rPr>
          <w:rFonts w:ascii="Arial" w:hAnsi="Arial" w:cs="Arial"/>
          <w:b/>
          <w:lang w:eastAsia="zh-CN"/>
        </w:rPr>
      </w:pPr>
      <w:r w:rsidRPr="00C47C2D">
        <w:rPr>
          <w:rFonts w:ascii="Arial" w:eastAsia="SimSun" w:hAnsi="Arial" w:cs="Arial"/>
          <w:b/>
          <w:szCs w:val="20"/>
          <w:lang w:val="en-GB" w:eastAsia="zh-CN"/>
        </w:rPr>
        <w:t xml:space="preserve">Table </w:t>
      </w:r>
      <w:r w:rsidRPr="009B491F">
        <w:rPr>
          <w:rFonts w:ascii="Arial" w:eastAsia="SimSun" w:hAnsi="Arial" w:cs="Arial"/>
          <w:b/>
          <w:szCs w:val="20"/>
          <w:lang w:val="en-GB" w:eastAsia="zh-CN"/>
        </w:rPr>
        <w:t>1</w:t>
      </w:r>
      <w:r w:rsidRPr="00C47C2D">
        <w:rPr>
          <w:rFonts w:ascii="Arial" w:eastAsia="SimSun" w:hAnsi="Arial" w:cs="Arial"/>
          <w:b/>
          <w:szCs w:val="20"/>
          <w:lang w:val="en-GB" w:eastAsia="zh-CN"/>
        </w:rPr>
        <w:t xml:space="preserve">: </w:t>
      </w:r>
      <w:r w:rsidRPr="009B491F">
        <w:rPr>
          <w:rFonts w:ascii="Arial" w:hAnsi="Arial" w:cs="Arial"/>
          <w:b/>
          <w:lang w:eastAsia="zh-CN"/>
        </w:rPr>
        <w:t xml:space="preserve">Impact of </w:t>
      </w:r>
      <w:r>
        <w:rPr>
          <w:rFonts w:ascii="Arial" w:hAnsi="Arial" w:cs="Arial"/>
          <w:b/>
          <w:lang w:eastAsia="zh-CN"/>
        </w:rPr>
        <w:t>LP-WUS power boosting</w:t>
      </w:r>
    </w:p>
    <w:tbl>
      <w:tblPr>
        <w:tblW w:w="0" w:type="auto"/>
        <w:tblLook w:val="04A0" w:firstRow="1" w:lastRow="0" w:firstColumn="1" w:lastColumn="0" w:noHBand="0" w:noVBand="1"/>
      </w:tblPr>
      <w:tblGrid>
        <w:gridCol w:w="1574"/>
        <w:gridCol w:w="723"/>
        <w:gridCol w:w="924"/>
        <w:gridCol w:w="844"/>
        <w:gridCol w:w="1754"/>
        <w:gridCol w:w="1414"/>
        <w:gridCol w:w="1829"/>
      </w:tblGrid>
      <w:tr w:rsidR="0063459B" w:rsidRPr="00E56918" w14:paraId="4AC05BD2" w14:textId="77777777" w:rsidTr="00333F1C">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C310943"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LP-WUS</w:t>
            </w:r>
            <w:r w:rsidRPr="00E56918">
              <w:rPr>
                <w:rFonts w:ascii="Arial" w:hAnsi="Arial" w:cs="Arial"/>
                <w:color w:val="000000"/>
                <w:sz w:val="18"/>
                <w:szCs w:val="18"/>
                <w:lang w:val="en-GB" w:eastAsia="en-GB"/>
              </w:rPr>
              <w:t xml:space="preserve"> power </w:t>
            </w:r>
            <w:r>
              <w:rPr>
                <w:rFonts w:ascii="Arial" w:hAnsi="Arial" w:cs="Arial"/>
                <w:color w:val="000000"/>
                <w:sz w:val="18"/>
                <w:szCs w:val="18"/>
                <w:lang w:val="en-GB" w:eastAsia="en-GB"/>
              </w:rPr>
              <w:t>boosting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203D207D"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SCS (KHz)</w:t>
            </w:r>
          </w:p>
        </w:tc>
        <w:tc>
          <w:tcPr>
            <w:tcW w:w="0" w:type="auto"/>
            <w:tcBorders>
              <w:top w:val="single" w:sz="4" w:space="0" w:color="auto"/>
              <w:left w:val="nil"/>
              <w:bottom w:val="single" w:sz="4" w:space="0" w:color="auto"/>
              <w:right w:val="single" w:sz="4" w:space="0" w:color="auto"/>
            </w:tcBorders>
            <w:shd w:val="clear" w:color="auto" w:fill="auto"/>
            <w:noWrap/>
            <w:hideMark/>
          </w:tcPr>
          <w:p w14:paraId="64142A62"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 xml:space="preserve">Number of </w:t>
            </w:r>
            <w:r w:rsidRPr="00E56918">
              <w:rPr>
                <w:rFonts w:ascii="Arial" w:hAnsi="Arial" w:cs="Arial"/>
                <w:color w:val="000000"/>
                <w:sz w:val="18"/>
                <w:szCs w:val="18"/>
                <w:lang w:val="en-GB" w:eastAsia="en-GB"/>
              </w:rPr>
              <w:t>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74AADCAC"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LP-WUS 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59E0A1FA"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Rated carrier output power (</w:t>
            </w:r>
            <w:r w:rsidRPr="00E56918">
              <w:rPr>
                <w:rFonts w:ascii="Arial" w:hAnsi="Arial" w:cs="Arial"/>
                <w:color w:val="000000"/>
                <w:sz w:val="18"/>
                <w:szCs w:val="18"/>
                <w:lang w:val="en-GB" w:eastAsia="en-GB"/>
              </w:rPr>
              <w:t>dBm</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19B2D874"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Channel bandwidth (</w:t>
            </w:r>
            <w:r w:rsidRPr="00E56918">
              <w:rPr>
                <w:rFonts w:ascii="Arial" w:hAnsi="Arial" w:cs="Arial"/>
                <w:color w:val="000000"/>
                <w:sz w:val="18"/>
                <w:szCs w:val="18"/>
                <w:lang w:val="en-GB" w:eastAsia="en-GB"/>
              </w:rPr>
              <w:t>MHz</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7D268B71"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 xml:space="preserve">Power reduction </w:t>
            </w:r>
            <w:r>
              <w:rPr>
                <w:rFonts w:ascii="Arial" w:hAnsi="Arial" w:cs="Arial"/>
                <w:color w:val="000000"/>
                <w:sz w:val="18"/>
                <w:szCs w:val="18"/>
                <w:lang w:val="en-GB" w:eastAsia="en-GB"/>
              </w:rPr>
              <w:t>for other RBs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r>
      <w:tr w:rsidR="0063459B" w:rsidRPr="00E56918" w14:paraId="637ACDF5"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08F652C" w14:textId="0A7DC3A0"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282939AE" w14:textId="7EA2B98A"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09682E1" w14:textId="0F81D4F9" w:rsidR="0063459B" w:rsidRPr="00E56918" w:rsidRDefault="0063459B" w:rsidP="0063459B">
            <w:pPr>
              <w:jc w:val="center"/>
              <w:rPr>
                <w:rFonts w:ascii="Arial" w:hAnsi="Arial" w:cs="Arial"/>
                <w:color w:val="000000"/>
                <w:sz w:val="18"/>
                <w:szCs w:val="18"/>
                <w:lang w:val="en-GB" w:eastAsia="en-GB"/>
              </w:rPr>
            </w:pPr>
            <w:r w:rsidRPr="00583362">
              <w:t>162</w:t>
            </w:r>
          </w:p>
        </w:tc>
        <w:tc>
          <w:tcPr>
            <w:tcW w:w="0" w:type="auto"/>
            <w:tcBorders>
              <w:top w:val="nil"/>
              <w:left w:val="nil"/>
              <w:bottom w:val="single" w:sz="4" w:space="0" w:color="auto"/>
              <w:right w:val="single" w:sz="4" w:space="0" w:color="auto"/>
            </w:tcBorders>
            <w:shd w:val="clear" w:color="auto" w:fill="auto"/>
            <w:noWrap/>
            <w:hideMark/>
          </w:tcPr>
          <w:p w14:paraId="3927D432" w14:textId="1B890A44"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8044F91" w14:textId="46719815"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686D3980" w14:textId="664D2FF3" w:rsidR="0063459B" w:rsidRPr="00E56918" w:rsidRDefault="0063459B" w:rsidP="0063459B">
            <w:pPr>
              <w:jc w:val="center"/>
              <w:rPr>
                <w:rFonts w:ascii="Arial" w:hAnsi="Arial" w:cs="Arial"/>
                <w:color w:val="000000"/>
                <w:sz w:val="18"/>
                <w:szCs w:val="18"/>
                <w:lang w:val="en-GB" w:eastAsia="en-GB"/>
              </w:rPr>
            </w:pPr>
            <w:r w:rsidRPr="000051B5">
              <w:t>60</w:t>
            </w:r>
          </w:p>
        </w:tc>
        <w:tc>
          <w:tcPr>
            <w:tcW w:w="0" w:type="auto"/>
            <w:tcBorders>
              <w:top w:val="nil"/>
              <w:left w:val="nil"/>
              <w:bottom w:val="single" w:sz="4" w:space="0" w:color="auto"/>
              <w:right w:val="single" w:sz="4" w:space="0" w:color="auto"/>
            </w:tcBorders>
            <w:shd w:val="clear" w:color="auto" w:fill="auto"/>
            <w:noWrap/>
            <w:hideMark/>
          </w:tcPr>
          <w:p w14:paraId="4143DCCF" w14:textId="2FEAF711" w:rsidR="0063459B" w:rsidRPr="00E56918" w:rsidRDefault="0063459B" w:rsidP="0063459B">
            <w:pPr>
              <w:jc w:val="center"/>
              <w:rPr>
                <w:rFonts w:ascii="Arial" w:hAnsi="Arial" w:cs="Arial"/>
                <w:color w:val="000000"/>
                <w:sz w:val="18"/>
                <w:szCs w:val="18"/>
                <w:lang w:val="en-GB" w:eastAsia="en-GB"/>
              </w:rPr>
            </w:pPr>
            <w:r w:rsidRPr="000051B5">
              <w:t>-0.32687277</w:t>
            </w:r>
          </w:p>
        </w:tc>
      </w:tr>
      <w:tr w:rsidR="0063459B" w:rsidRPr="00E56918" w14:paraId="1C35E7D5"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93C2B42" w14:textId="103A83AF"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14547B77" w14:textId="6B70A1C2"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8113AB5" w14:textId="596F77A5" w:rsidR="0063459B" w:rsidRPr="00E56918" w:rsidRDefault="0063459B" w:rsidP="0063459B">
            <w:pPr>
              <w:jc w:val="center"/>
              <w:rPr>
                <w:rFonts w:ascii="Arial" w:hAnsi="Arial" w:cs="Arial"/>
                <w:color w:val="000000"/>
                <w:sz w:val="18"/>
                <w:szCs w:val="18"/>
                <w:lang w:val="en-GB" w:eastAsia="en-GB"/>
              </w:rPr>
            </w:pPr>
            <w:r w:rsidRPr="00583362">
              <w:t>189</w:t>
            </w:r>
          </w:p>
        </w:tc>
        <w:tc>
          <w:tcPr>
            <w:tcW w:w="0" w:type="auto"/>
            <w:tcBorders>
              <w:top w:val="nil"/>
              <w:left w:val="nil"/>
              <w:bottom w:val="single" w:sz="4" w:space="0" w:color="auto"/>
              <w:right w:val="single" w:sz="4" w:space="0" w:color="auto"/>
            </w:tcBorders>
            <w:shd w:val="clear" w:color="auto" w:fill="auto"/>
            <w:noWrap/>
            <w:hideMark/>
          </w:tcPr>
          <w:p w14:paraId="1805E741" w14:textId="582DBE63"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3585769D" w14:textId="16089183"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5C24423F" w14:textId="1349BFCC" w:rsidR="0063459B" w:rsidRPr="00E56918" w:rsidRDefault="0063459B" w:rsidP="0063459B">
            <w:pPr>
              <w:jc w:val="center"/>
              <w:rPr>
                <w:rFonts w:ascii="Arial" w:hAnsi="Arial" w:cs="Arial"/>
                <w:color w:val="000000"/>
                <w:sz w:val="18"/>
                <w:szCs w:val="18"/>
                <w:lang w:val="en-GB" w:eastAsia="en-GB"/>
              </w:rPr>
            </w:pPr>
            <w:r w:rsidRPr="000051B5">
              <w:t>70</w:t>
            </w:r>
          </w:p>
        </w:tc>
        <w:tc>
          <w:tcPr>
            <w:tcW w:w="0" w:type="auto"/>
            <w:tcBorders>
              <w:top w:val="nil"/>
              <w:left w:val="nil"/>
              <w:bottom w:val="single" w:sz="4" w:space="0" w:color="auto"/>
              <w:right w:val="single" w:sz="4" w:space="0" w:color="auto"/>
            </w:tcBorders>
            <w:shd w:val="clear" w:color="auto" w:fill="auto"/>
            <w:noWrap/>
            <w:hideMark/>
          </w:tcPr>
          <w:p w14:paraId="760E4339" w14:textId="7E0ED3A5" w:rsidR="0063459B" w:rsidRPr="00E56918" w:rsidRDefault="0063459B" w:rsidP="0063459B">
            <w:pPr>
              <w:jc w:val="center"/>
              <w:rPr>
                <w:rFonts w:ascii="Arial" w:hAnsi="Arial" w:cs="Arial"/>
                <w:color w:val="000000"/>
                <w:sz w:val="18"/>
                <w:szCs w:val="18"/>
                <w:lang w:val="en-GB" w:eastAsia="en-GB"/>
              </w:rPr>
            </w:pPr>
            <w:r w:rsidRPr="000051B5">
              <w:t>-0.27568025</w:t>
            </w:r>
          </w:p>
        </w:tc>
      </w:tr>
      <w:tr w:rsidR="0063459B" w:rsidRPr="00E56918" w14:paraId="6C9C1DB9"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B0B8F40" w14:textId="045AEAC7"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5835EEB" w14:textId="6C0DC4C0"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7BDD40F3" w14:textId="663938C0" w:rsidR="0063459B" w:rsidRPr="00E56918" w:rsidRDefault="0063459B" w:rsidP="0063459B">
            <w:pPr>
              <w:jc w:val="center"/>
              <w:rPr>
                <w:rFonts w:ascii="Arial" w:hAnsi="Arial" w:cs="Arial"/>
                <w:color w:val="000000"/>
                <w:sz w:val="18"/>
                <w:szCs w:val="18"/>
                <w:lang w:val="en-GB" w:eastAsia="en-GB"/>
              </w:rPr>
            </w:pPr>
            <w:r w:rsidRPr="00583362">
              <w:t>217</w:t>
            </w:r>
          </w:p>
        </w:tc>
        <w:tc>
          <w:tcPr>
            <w:tcW w:w="0" w:type="auto"/>
            <w:tcBorders>
              <w:top w:val="nil"/>
              <w:left w:val="nil"/>
              <w:bottom w:val="single" w:sz="4" w:space="0" w:color="auto"/>
              <w:right w:val="single" w:sz="4" w:space="0" w:color="auto"/>
            </w:tcBorders>
            <w:shd w:val="clear" w:color="auto" w:fill="auto"/>
            <w:noWrap/>
            <w:hideMark/>
          </w:tcPr>
          <w:p w14:paraId="72119379" w14:textId="753752F1"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27538A0F" w14:textId="6743F76A"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4AE43A17" w14:textId="45BCA563" w:rsidR="0063459B" w:rsidRPr="00E56918" w:rsidRDefault="0063459B" w:rsidP="0063459B">
            <w:pPr>
              <w:jc w:val="center"/>
              <w:rPr>
                <w:rFonts w:ascii="Arial" w:hAnsi="Arial" w:cs="Arial"/>
                <w:color w:val="000000"/>
                <w:sz w:val="18"/>
                <w:szCs w:val="18"/>
                <w:lang w:val="en-GB" w:eastAsia="en-GB"/>
              </w:rPr>
            </w:pPr>
            <w:r w:rsidRPr="000051B5">
              <w:t>80</w:t>
            </w:r>
          </w:p>
        </w:tc>
        <w:tc>
          <w:tcPr>
            <w:tcW w:w="0" w:type="auto"/>
            <w:tcBorders>
              <w:top w:val="nil"/>
              <w:left w:val="nil"/>
              <w:bottom w:val="single" w:sz="4" w:space="0" w:color="auto"/>
              <w:right w:val="single" w:sz="4" w:space="0" w:color="auto"/>
            </w:tcBorders>
            <w:shd w:val="clear" w:color="auto" w:fill="auto"/>
            <w:noWrap/>
            <w:hideMark/>
          </w:tcPr>
          <w:p w14:paraId="309559A0" w14:textId="345ED6C6" w:rsidR="0063459B" w:rsidRPr="00E56918" w:rsidRDefault="0063459B" w:rsidP="0063459B">
            <w:pPr>
              <w:jc w:val="center"/>
              <w:rPr>
                <w:rFonts w:ascii="Arial" w:hAnsi="Arial" w:cs="Arial"/>
                <w:color w:val="000000"/>
                <w:sz w:val="18"/>
                <w:szCs w:val="18"/>
                <w:lang w:val="en-GB" w:eastAsia="en-GB"/>
              </w:rPr>
            </w:pPr>
            <w:r w:rsidRPr="000051B5">
              <w:t>-0.237165576</w:t>
            </w:r>
          </w:p>
        </w:tc>
      </w:tr>
      <w:tr w:rsidR="0063459B" w:rsidRPr="00E56918" w14:paraId="60F9164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3C2D30CD" w14:textId="3BAA3514"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2CB60636" w14:textId="53D9517E"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E190202" w14:textId="623C70CC" w:rsidR="0063459B" w:rsidRPr="00E56918" w:rsidRDefault="0063459B" w:rsidP="0063459B">
            <w:pPr>
              <w:jc w:val="center"/>
              <w:rPr>
                <w:rFonts w:ascii="Arial" w:hAnsi="Arial" w:cs="Arial"/>
                <w:color w:val="000000"/>
                <w:sz w:val="18"/>
                <w:szCs w:val="18"/>
                <w:lang w:val="en-GB" w:eastAsia="en-GB"/>
              </w:rPr>
            </w:pPr>
            <w:r w:rsidRPr="00583362">
              <w:t>245</w:t>
            </w:r>
          </w:p>
        </w:tc>
        <w:tc>
          <w:tcPr>
            <w:tcW w:w="0" w:type="auto"/>
            <w:tcBorders>
              <w:top w:val="nil"/>
              <w:left w:val="nil"/>
              <w:bottom w:val="single" w:sz="4" w:space="0" w:color="auto"/>
              <w:right w:val="single" w:sz="4" w:space="0" w:color="auto"/>
            </w:tcBorders>
            <w:shd w:val="clear" w:color="auto" w:fill="auto"/>
            <w:noWrap/>
            <w:hideMark/>
          </w:tcPr>
          <w:p w14:paraId="006EF001" w14:textId="4072379B"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3AFA11B5" w14:textId="139587D9"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6862133" w14:textId="30636E4D" w:rsidR="0063459B" w:rsidRPr="00E56918" w:rsidRDefault="0063459B" w:rsidP="0063459B">
            <w:pPr>
              <w:jc w:val="center"/>
              <w:rPr>
                <w:rFonts w:ascii="Arial" w:hAnsi="Arial" w:cs="Arial"/>
                <w:color w:val="000000"/>
                <w:sz w:val="18"/>
                <w:szCs w:val="18"/>
                <w:lang w:val="en-GB" w:eastAsia="en-GB"/>
              </w:rPr>
            </w:pPr>
            <w:r w:rsidRPr="000051B5">
              <w:t>90</w:t>
            </w:r>
          </w:p>
        </w:tc>
        <w:tc>
          <w:tcPr>
            <w:tcW w:w="0" w:type="auto"/>
            <w:tcBorders>
              <w:top w:val="nil"/>
              <w:left w:val="nil"/>
              <w:bottom w:val="single" w:sz="4" w:space="0" w:color="auto"/>
              <w:right w:val="single" w:sz="4" w:space="0" w:color="auto"/>
            </w:tcBorders>
            <w:shd w:val="clear" w:color="auto" w:fill="auto"/>
            <w:noWrap/>
            <w:hideMark/>
          </w:tcPr>
          <w:p w14:paraId="02B47BAC" w14:textId="08E79EE9" w:rsidR="0063459B" w:rsidRPr="00E56918" w:rsidRDefault="0063459B" w:rsidP="0063459B">
            <w:pPr>
              <w:jc w:val="center"/>
              <w:rPr>
                <w:rFonts w:ascii="Arial" w:hAnsi="Arial" w:cs="Arial"/>
                <w:color w:val="000000"/>
                <w:sz w:val="18"/>
                <w:szCs w:val="18"/>
                <w:lang w:val="en-GB" w:eastAsia="en-GB"/>
              </w:rPr>
            </w:pPr>
            <w:r w:rsidRPr="000051B5">
              <w:t>-0.208095127</w:t>
            </w:r>
          </w:p>
        </w:tc>
      </w:tr>
      <w:tr w:rsidR="0063459B" w:rsidRPr="00E56918" w14:paraId="1960FF2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D9773E" w14:textId="7C779DF8"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07C06C41" w14:textId="1BEBFA9D"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7C05AE36" w14:textId="04904ECE" w:rsidR="0063459B" w:rsidRPr="00E56918" w:rsidRDefault="0063459B" w:rsidP="0063459B">
            <w:pPr>
              <w:jc w:val="center"/>
              <w:rPr>
                <w:rFonts w:ascii="Arial" w:hAnsi="Arial" w:cs="Arial"/>
                <w:color w:val="000000"/>
                <w:sz w:val="18"/>
                <w:szCs w:val="18"/>
                <w:lang w:val="en-GB" w:eastAsia="en-GB"/>
              </w:rPr>
            </w:pPr>
            <w:r w:rsidRPr="00583362">
              <w:t>273</w:t>
            </w:r>
          </w:p>
        </w:tc>
        <w:tc>
          <w:tcPr>
            <w:tcW w:w="0" w:type="auto"/>
            <w:tcBorders>
              <w:top w:val="nil"/>
              <w:left w:val="nil"/>
              <w:bottom w:val="single" w:sz="4" w:space="0" w:color="auto"/>
              <w:right w:val="single" w:sz="4" w:space="0" w:color="auto"/>
            </w:tcBorders>
            <w:shd w:val="clear" w:color="auto" w:fill="auto"/>
            <w:noWrap/>
            <w:hideMark/>
          </w:tcPr>
          <w:p w14:paraId="00F93B17" w14:textId="42A1750E"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745CA35D" w14:textId="6F49C8CA"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0F427F7" w14:textId="758D3DCF" w:rsidR="0063459B" w:rsidRPr="00E56918" w:rsidRDefault="0063459B" w:rsidP="0063459B">
            <w:pPr>
              <w:jc w:val="center"/>
              <w:rPr>
                <w:rFonts w:ascii="Arial" w:hAnsi="Arial" w:cs="Arial"/>
                <w:color w:val="000000"/>
                <w:sz w:val="18"/>
                <w:szCs w:val="18"/>
                <w:lang w:val="en-GB" w:eastAsia="en-GB"/>
              </w:rPr>
            </w:pPr>
            <w:r w:rsidRPr="000051B5">
              <w:t>100</w:t>
            </w:r>
          </w:p>
        </w:tc>
        <w:tc>
          <w:tcPr>
            <w:tcW w:w="0" w:type="auto"/>
            <w:tcBorders>
              <w:top w:val="nil"/>
              <w:left w:val="nil"/>
              <w:bottom w:val="single" w:sz="4" w:space="0" w:color="auto"/>
              <w:right w:val="single" w:sz="4" w:space="0" w:color="auto"/>
            </w:tcBorders>
            <w:shd w:val="clear" w:color="auto" w:fill="auto"/>
            <w:noWrap/>
            <w:hideMark/>
          </w:tcPr>
          <w:p w14:paraId="51ADF370" w14:textId="155ED2D8" w:rsidR="0063459B" w:rsidRPr="00E56918" w:rsidRDefault="0063459B" w:rsidP="0063459B">
            <w:pPr>
              <w:jc w:val="center"/>
              <w:rPr>
                <w:rFonts w:ascii="Arial" w:hAnsi="Arial" w:cs="Arial"/>
                <w:color w:val="000000"/>
                <w:sz w:val="18"/>
                <w:szCs w:val="18"/>
                <w:lang w:val="en-GB" w:eastAsia="en-GB"/>
              </w:rPr>
            </w:pPr>
            <w:r w:rsidRPr="000051B5">
              <w:t>-0.185374077</w:t>
            </w:r>
          </w:p>
        </w:tc>
      </w:tr>
      <w:tr w:rsidR="0063459B" w:rsidRPr="00E56918" w14:paraId="211C5FCB"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392A6C57" w14:textId="71CF9D8E"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2B8B1D46" w14:textId="50008A90"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12EECDD7" w14:textId="42AF31E1" w:rsidR="0063459B" w:rsidRPr="00E56918" w:rsidRDefault="0063459B" w:rsidP="0063459B">
            <w:pPr>
              <w:jc w:val="center"/>
              <w:rPr>
                <w:rFonts w:ascii="Arial" w:hAnsi="Arial" w:cs="Arial"/>
                <w:color w:val="000000"/>
                <w:sz w:val="18"/>
                <w:szCs w:val="18"/>
                <w:lang w:val="en-GB" w:eastAsia="en-GB"/>
              </w:rPr>
            </w:pPr>
            <w:r w:rsidRPr="004D2F14">
              <w:t>162</w:t>
            </w:r>
          </w:p>
        </w:tc>
        <w:tc>
          <w:tcPr>
            <w:tcW w:w="0" w:type="auto"/>
            <w:tcBorders>
              <w:top w:val="nil"/>
              <w:left w:val="nil"/>
              <w:bottom w:val="single" w:sz="4" w:space="0" w:color="auto"/>
              <w:right w:val="single" w:sz="4" w:space="0" w:color="auto"/>
            </w:tcBorders>
            <w:shd w:val="clear" w:color="auto" w:fill="auto"/>
            <w:noWrap/>
            <w:hideMark/>
          </w:tcPr>
          <w:p w14:paraId="6E5B688D" w14:textId="25205305"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43C6D2F2" w14:textId="5B8415FA"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3D977325" w14:textId="7DA53083" w:rsidR="0063459B" w:rsidRPr="00E56918" w:rsidRDefault="0063459B" w:rsidP="0063459B">
            <w:pPr>
              <w:jc w:val="center"/>
              <w:rPr>
                <w:rFonts w:ascii="Arial" w:hAnsi="Arial" w:cs="Arial"/>
                <w:color w:val="000000"/>
                <w:sz w:val="18"/>
                <w:szCs w:val="18"/>
                <w:lang w:val="en-GB" w:eastAsia="en-GB"/>
              </w:rPr>
            </w:pPr>
            <w:r w:rsidRPr="00F63E20">
              <w:t>60</w:t>
            </w:r>
          </w:p>
        </w:tc>
        <w:tc>
          <w:tcPr>
            <w:tcW w:w="0" w:type="auto"/>
            <w:tcBorders>
              <w:top w:val="nil"/>
              <w:left w:val="nil"/>
              <w:bottom w:val="single" w:sz="4" w:space="0" w:color="auto"/>
              <w:right w:val="single" w:sz="4" w:space="0" w:color="auto"/>
            </w:tcBorders>
            <w:shd w:val="clear" w:color="auto" w:fill="auto"/>
            <w:noWrap/>
            <w:hideMark/>
          </w:tcPr>
          <w:p w14:paraId="76291520" w14:textId="37597E27" w:rsidR="0063459B" w:rsidRPr="00E56918" w:rsidRDefault="0063459B" w:rsidP="0063459B">
            <w:pPr>
              <w:jc w:val="center"/>
              <w:rPr>
                <w:rFonts w:ascii="Arial" w:hAnsi="Arial" w:cs="Arial"/>
                <w:color w:val="000000"/>
                <w:sz w:val="18"/>
                <w:szCs w:val="18"/>
                <w:lang w:val="en-GB" w:eastAsia="en-GB"/>
              </w:rPr>
            </w:pPr>
            <w:r w:rsidRPr="00F63E20">
              <w:t>-0.506770566</w:t>
            </w:r>
          </w:p>
        </w:tc>
      </w:tr>
      <w:tr w:rsidR="0063459B" w:rsidRPr="00E56918" w14:paraId="68A412B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893A944" w14:textId="603ECF33"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33D16A39" w14:textId="5EF3C2D8"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3E4E25B" w14:textId="72C6AE9E" w:rsidR="0063459B" w:rsidRPr="00E56918" w:rsidRDefault="0063459B" w:rsidP="0063459B">
            <w:pPr>
              <w:jc w:val="center"/>
              <w:rPr>
                <w:rFonts w:ascii="Arial" w:hAnsi="Arial" w:cs="Arial"/>
                <w:color w:val="000000"/>
                <w:sz w:val="18"/>
                <w:szCs w:val="18"/>
                <w:lang w:val="en-GB" w:eastAsia="en-GB"/>
              </w:rPr>
            </w:pPr>
            <w:r w:rsidRPr="004D2F14">
              <w:t>189</w:t>
            </w:r>
          </w:p>
        </w:tc>
        <w:tc>
          <w:tcPr>
            <w:tcW w:w="0" w:type="auto"/>
            <w:tcBorders>
              <w:top w:val="nil"/>
              <w:left w:val="nil"/>
              <w:bottom w:val="single" w:sz="4" w:space="0" w:color="auto"/>
              <w:right w:val="single" w:sz="4" w:space="0" w:color="auto"/>
            </w:tcBorders>
            <w:shd w:val="clear" w:color="auto" w:fill="auto"/>
            <w:noWrap/>
            <w:hideMark/>
          </w:tcPr>
          <w:p w14:paraId="7ECC61C5" w14:textId="06DE852D"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1CFC2EC" w14:textId="3DAAF7A3"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1A75910F" w14:textId="6A6A7F66" w:rsidR="0063459B" w:rsidRPr="00E56918" w:rsidRDefault="0063459B" w:rsidP="0063459B">
            <w:pPr>
              <w:jc w:val="center"/>
              <w:rPr>
                <w:rFonts w:ascii="Arial" w:hAnsi="Arial" w:cs="Arial"/>
                <w:color w:val="000000"/>
                <w:sz w:val="18"/>
                <w:szCs w:val="18"/>
                <w:lang w:val="en-GB" w:eastAsia="en-GB"/>
              </w:rPr>
            </w:pPr>
            <w:r w:rsidRPr="00F63E20">
              <w:t>70</w:t>
            </w:r>
          </w:p>
        </w:tc>
        <w:tc>
          <w:tcPr>
            <w:tcW w:w="0" w:type="auto"/>
            <w:tcBorders>
              <w:top w:val="nil"/>
              <w:left w:val="nil"/>
              <w:bottom w:val="single" w:sz="4" w:space="0" w:color="auto"/>
              <w:right w:val="single" w:sz="4" w:space="0" w:color="auto"/>
            </w:tcBorders>
            <w:shd w:val="clear" w:color="auto" w:fill="auto"/>
            <w:noWrap/>
            <w:hideMark/>
          </w:tcPr>
          <w:p w14:paraId="2B4A9E35" w14:textId="1080AC1B" w:rsidR="0063459B" w:rsidRPr="00E56918" w:rsidRDefault="0063459B" w:rsidP="0063459B">
            <w:pPr>
              <w:jc w:val="center"/>
              <w:rPr>
                <w:rFonts w:ascii="Arial" w:hAnsi="Arial" w:cs="Arial"/>
                <w:color w:val="000000"/>
                <w:sz w:val="18"/>
                <w:szCs w:val="18"/>
                <w:lang w:val="en-GB" w:eastAsia="en-GB"/>
              </w:rPr>
            </w:pPr>
            <w:r w:rsidRPr="00F63E20">
              <w:t>-0.425992238</w:t>
            </w:r>
          </w:p>
        </w:tc>
      </w:tr>
      <w:tr w:rsidR="0063459B" w:rsidRPr="00E56918" w14:paraId="351A5866"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9700BC4" w14:textId="3DD57436"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5A804AFF" w14:textId="3A8B7465"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6CA0EF4" w14:textId="1376F759" w:rsidR="0063459B" w:rsidRPr="00E56918" w:rsidRDefault="0063459B" w:rsidP="0063459B">
            <w:pPr>
              <w:jc w:val="center"/>
              <w:rPr>
                <w:rFonts w:ascii="Arial" w:hAnsi="Arial" w:cs="Arial"/>
                <w:color w:val="000000"/>
                <w:sz w:val="18"/>
                <w:szCs w:val="18"/>
                <w:lang w:val="en-GB" w:eastAsia="en-GB"/>
              </w:rPr>
            </w:pPr>
            <w:r w:rsidRPr="004D2F14">
              <w:t>217</w:t>
            </w:r>
          </w:p>
        </w:tc>
        <w:tc>
          <w:tcPr>
            <w:tcW w:w="0" w:type="auto"/>
            <w:tcBorders>
              <w:top w:val="nil"/>
              <w:left w:val="nil"/>
              <w:bottom w:val="single" w:sz="4" w:space="0" w:color="auto"/>
              <w:right w:val="single" w:sz="4" w:space="0" w:color="auto"/>
            </w:tcBorders>
            <w:shd w:val="clear" w:color="auto" w:fill="auto"/>
            <w:noWrap/>
            <w:hideMark/>
          </w:tcPr>
          <w:p w14:paraId="10AC52DA" w14:textId="39CAC791"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DF32F1E" w14:textId="37A94D3D"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35635509" w14:textId="5B3C8465" w:rsidR="0063459B" w:rsidRPr="00E56918" w:rsidRDefault="0063459B" w:rsidP="0063459B">
            <w:pPr>
              <w:jc w:val="center"/>
              <w:rPr>
                <w:rFonts w:ascii="Arial" w:hAnsi="Arial" w:cs="Arial"/>
                <w:color w:val="000000"/>
                <w:sz w:val="18"/>
                <w:szCs w:val="18"/>
                <w:lang w:val="en-GB" w:eastAsia="en-GB"/>
              </w:rPr>
            </w:pPr>
            <w:r w:rsidRPr="00F63E20">
              <w:t>80</w:t>
            </w:r>
          </w:p>
        </w:tc>
        <w:tc>
          <w:tcPr>
            <w:tcW w:w="0" w:type="auto"/>
            <w:tcBorders>
              <w:top w:val="nil"/>
              <w:left w:val="nil"/>
              <w:bottom w:val="single" w:sz="4" w:space="0" w:color="auto"/>
              <w:right w:val="single" w:sz="4" w:space="0" w:color="auto"/>
            </w:tcBorders>
            <w:shd w:val="clear" w:color="auto" w:fill="auto"/>
            <w:noWrap/>
            <w:hideMark/>
          </w:tcPr>
          <w:p w14:paraId="3EC20A85" w14:textId="6857DB51" w:rsidR="0063459B" w:rsidRPr="00E56918" w:rsidRDefault="0063459B" w:rsidP="0063459B">
            <w:pPr>
              <w:jc w:val="center"/>
              <w:rPr>
                <w:rFonts w:ascii="Arial" w:hAnsi="Arial" w:cs="Arial"/>
                <w:color w:val="000000"/>
                <w:sz w:val="18"/>
                <w:szCs w:val="18"/>
                <w:lang w:val="en-GB" w:eastAsia="en-GB"/>
              </w:rPr>
            </w:pPr>
            <w:r w:rsidRPr="00F63E20">
              <w:t>-0.365577629</w:t>
            </w:r>
          </w:p>
        </w:tc>
      </w:tr>
      <w:tr w:rsidR="0063459B" w:rsidRPr="00E56918" w14:paraId="55C160D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BE10DA" w14:textId="24D85300"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6C996631" w14:textId="64B88619"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53F24E53" w14:textId="338A9B65" w:rsidR="0063459B" w:rsidRPr="00E56918" w:rsidRDefault="0063459B" w:rsidP="0063459B">
            <w:pPr>
              <w:jc w:val="center"/>
              <w:rPr>
                <w:rFonts w:ascii="Arial" w:hAnsi="Arial" w:cs="Arial"/>
                <w:color w:val="000000"/>
                <w:sz w:val="18"/>
                <w:szCs w:val="18"/>
                <w:lang w:val="en-GB" w:eastAsia="en-GB"/>
              </w:rPr>
            </w:pPr>
            <w:r w:rsidRPr="004D2F14">
              <w:t>245</w:t>
            </w:r>
          </w:p>
        </w:tc>
        <w:tc>
          <w:tcPr>
            <w:tcW w:w="0" w:type="auto"/>
            <w:tcBorders>
              <w:top w:val="nil"/>
              <w:left w:val="nil"/>
              <w:bottom w:val="single" w:sz="4" w:space="0" w:color="auto"/>
              <w:right w:val="single" w:sz="4" w:space="0" w:color="auto"/>
            </w:tcBorders>
            <w:shd w:val="clear" w:color="auto" w:fill="auto"/>
            <w:noWrap/>
            <w:hideMark/>
          </w:tcPr>
          <w:p w14:paraId="11B3AEFB" w14:textId="0B72638A"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54C8B15" w14:textId="5A81FA6C"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54806B6F" w14:textId="5049314C" w:rsidR="0063459B" w:rsidRPr="00E56918" w:rsidRDefault="0063459B" w:rsidP="0063459B">
            <w:pPr>
              <w:jc w:val="center"/>
              <w:rPr>
                <w:rFonts w:ascii="Arial" w:hAnsi="Arial" w:cs="Arial"/>
                <w:color w:val="000000"/>
                <w:sz w:val="18"/>
                <w:szCs w:val="18"/>
                <w:lang w:val="en-GB" w:eastAsia="en-GB"/>
              </w:rPr>
            </w:pPr>
            <w:r w:rsidRPr="00F63E20">
              <w:t>90</w:t>
            </w:r>
          </w:p>
        </w:tc>
        <w:tc>
          <w:tcPr>
            <w:tcW w:w="0" w:type="auto"/>
            <w:tcBorders>
              <w:top w:val="nil"/>
              <w:left w:val="nil"/>
              <w:bottom w:val="single" w:sz="4" w:space="0" w:color="auto"/>
              <w:right w:val="single" w:sz="4" w:space="0" w:color="auto"/>
            </w:tcBorders>
            <w:shd w:val="clear" w:color="auto" w:fill="auto"/>
            <w:noWrap/>
            <w:hideMark/>
          </w:tcPr>
          <w:p w14:paraId="5DA6741D" w14:textId="2E4567F3" w:rsidR="0063459B" w:rsidRPr="00E56918" w:rsidRDefault="0063459B" w:rsidP="0063459B">
            <w:pPr>
              <w:jc w:val="center"/>
              <w:rPr>
                <w:rFonts w:ascii="Arial" w:hAnsi="Arial" w:cs="Arial"/>
                <w:color w:val="000000"/>
                <w:sz w:val="18"/>
                <w:szCs w:val="18"/>
                <w:lang w:val="en-GB" w:eastAsia="en-GB"/>
              </w:rPr>
            </w:pPr>
            <w:r w:rsidRPr="00F63E20">
              <w:t>-0.32017752</w:t>
            </w:r>
          </w:p>
        </w:tc>
      </w:tr>
      <w:tr w:rsidR="0063459B" w:rsidRPr="00E56918" w14:paraId="40170567"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6ADE070" w14:textId="3A62A9E2"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078826F2" w14:textId="2FB4798B"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D4AC7F1" w14:textId="6CDC06D0" w:rsidR="0063459B" w:rsidRPr="00E56918" w:rsidRDefault="0063459B" w:rsidP="0063459B">
            <w:pPr>
              <w:jc w:val="center"/>
              <w:rPr>
                <w:rFonts w:ascii="Arial" w:hAnsi="Arial" w:cs="Arial"/>
                <w:color w:val="000000"/>
                <w:sz w:val="18"/>
                <w:szCs w:val="18"/>
                <w:lang w:val="en-GB" w:eastAsia="en-GB"/>
              </w:rPr>
            </w:pPr>
            <w:r w:rsidRPr="004D2F14">
              <w:t>273</w:t>
            </w:r>
          </w:p>
        </w:tc>
        <w:tc>
          <w:tcPr>
            <w:tcW w:w="0" w:type="auto"/>
            <w:tcBorders>
              <w:top w:val="nil"/>
              <w:left w:val="nil"/>
              <w:bottom w:val="single" w:sz="4" w:space="0" w:color="auto"/>
              <w:right w:val="single" w:sz="4" w:space="0" w:color="auto"/>
            </w:tcBorders>
            <w:shd w:val="clear" w:color="auto" w:fill="auto"/>
            <w:noWrap/>
            <w:hideMark/>
          </w:tcPr>
          <w:p w14:paraId="08E51A9B" w14:textId="67EF722D"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583A6CAC" w14:textId="3533739C"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5467DD72" w14:textId="62383E0B" w:rsidR="0063459B" w:rsidRPr="00E56918" w:rsidRDefault="0063459B" w:rsidP="0063459B">
            <w:pPr>
              <w:jc w:val="center"/>
              <w:rPr>
                <w:rFonts w:ascii="Arial" w:hAnsi="Arial" w:cs="Arial"/>
                <w:color w:val="000000"/>
                <w:sz w:val="18"/>
                <w:szCs w:val="18"/>
                <w:lang w:val="en-GB" w:eastAsia="en-GB"/>
              </w:rPr>
            </w:pPr>
            <w:r w:rsidRPr="00F63E20">
              <w:t>100</w:t>
            </w:r>
          </w:p>
        </w:tc>
        <w:tc>
          <w:tcPr>
            <w:tcW w:w="0" w:type="auto"/>
            <w:tcBorders>
              <w:top w:val="nil"/>
              <w:left w:val="nil"/>
              <w:bottom w:val="single" w:sz="4" w:space="0" w:color="auto"/>
              <w:right w:val="single" w:sz="4" w:space="0" w:color="auto"/>
            </w:tcBorders>
            <w:shd w:val="clear" w:color="auto" w:fill="auto"/>
            <w:noWrap/>
            <w:hideMark/>
          </w:tcPr>
          <w:p w14:paraId="2FA74BE3" w14:textId="7C50B360" w:rsidR="0063459B" w:rsidRPr="00E56918" w:rsidRDefault="0063459B" w:rsidP="0063459B">
            <w:pPr>
              <w:jc w:val="center"/>
              <w:rPr>
                <w:rFonts w:ascii="Arial" w:hAnsi="Arial" w:cs="Arial"/>
                <w:color w:val="000000"/>
                <w:sz w:val="18"/>
                <w:szCs w:val="18"/>
                <w:lang w:val="en-GB" w:eastAsia="en-GB"/>
              </w:rPr>
            </w:pPr>
            <w:r w:rsidRPr="00F63E20">
              <w:t>-0.284811572</w:t>
            </w:r>
          </w:p>
        </w:tc>
      </w:tr>
      <w:tr w:rsidR="0063459B" w:rsidRPr="00E56918" w14:paraId="03A9A8FA"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371443" w14:textId="585D6668"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321131FF" w14:textId="1ED7D471"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58B7CD71" w14:textId="1831E077" w:rsidR="0063459B" w:rsidRPr="00E56918" w:rsidRDefault="0063459B" w:rsidP="0063459B">
            <w:pPr>
              <w:jc w:val="center"/>
              <w:rPr>
                <w:rFonts w:ascii="Arial" w:hAnsi="Arial" w:cs="Arial"/>
                <w:color w:val="000000"/>
                <w:sz w:val="18"/>
                <w:szCs w:val="18"/>
                <w:lang w:val="en-GB" w:eastAsia="en-GB"/>
              </w:rPr>
            </w:pPr>
            <w:r w:rsidRPr="00E42B85">
              <w:t>162</w:t>
            </w:r>
          </w:p>
        </w:tc>
        <w:tc>
          <w:tcPr>
            <w:tcW w:w="0" w:type="auto"/>
            <w:tcBorders>
              <w:top w:val="nil"/>
              <w:left w:val="nil"/>
              <w:bottom w:val="single" w:sz="4" w:space="0" w:color="auto"/>
              <w:right w:val="single" w:sz="4" w:space="0" w:color="auto"/>
            </w:tcBorders>
            <w:shd w:val="clear" w:color="auto" w:fill="auto"/>
            <w:noWrap/>
            <w:hideMark/>
          </w:tcPr>
          <w:p w14:paraId="1E513EAC" w14:textId="70038D65"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2DDDFF10" w14:textId="0B243924"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388ED397" w14:textId="23240545" w:rsidR="0063459B" w:rsidRPr="00E56918" w:rsidRDefault="0063459B" w:rsidP="0063459B">
            <w:pPr>
              <w:jc w:val="center"/>
              <w:rPr>
                <w:rFonts w:ascii="Arial" w:hAnsi="Arial" w:cs="Arial"/>
                <w:color w:val="000000"/>
                <w:sz w:val="18"/>
                <w:szCs w:val="18"/>
                <w:lang w:val="en-GB" w:eastAsia="en-GB"/>
              </w:rPr>
            </w:pPr>
            <w:r w:rsidRPr="00321327">
              <w:t>60</w:t>
            </w:r>
          </w:p>
        </w:tc>
        <w:tc>
          <w:tcPr>
            <w:tcW w:w="0" w:type="auto"/>
            <w:tcBorders>
              <w:top w:val="nil"/>
              <w:left w:val="nil"/>
              <w:bottom w:val="single" w:sz="4" w:space="0" w:color="auto"/>
              <w:right w:val="single" w:sz="4" w:space="0" w:color="auto"/>
            </w:tcBorders>
            <w:shd w:val="clear" w:color="auto" w:fill="auto"/>
            <w:noWrap/>
            <w:hideMark/>
          </w:tcPr>
          <w:p w14:paraId="5A582C55" w14:textId="4C702191" w:rsidR="0063459B" w:rsidRPr="00E56918" w:rsidRDefault="0063459B" w:rsidP="0063459B">
            <w:pPr>
              <w:jc w:val="center"/>
              <w:rPr>
                <w:rFonts w:ascii="Arial" w:hAnsi="Arial" w:cs="Arial"/>
                <w:color w:val="000000"/>
                <w:sz w:val="18"/>
                <w:szCs w:val="18"/>
                <w:lang w:val="en-GB" w:eastAsia="en-GB"/>
              </w:rPr>
            </w:pPr>
            <w:r w:rsidRPr="00321327">
              <w:t>-1.063293018</w:t>
            </w:r>
          </w:p>
        </w:tc>
      </w:tr>
      <w:tr w:rsidR="0063459B" w:rsidRPr="00E56918" w14:paraId="4B804E23"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EC4281C" w14:textId="66535224"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664370DE" w14:textId="319D72A7"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444DE56A" w14:textId="55729FD7" w:rsidR="0063459B" w:rsidRPr="00E56918" w:rsidRDefault="0063459B" w:rsidP="0063459B">
            <w:pPr>
              <w:jc w:val="center"/>
              <w:rPr>
                <w:rFonts w:ascii="Arial" w:hAnsi="Arial" w:cs="Arial"/>
                <w:color w:val="000000"/>
                <w:sz w:val="18"/>
                <w:szCs w:val="18"/>
                <w:lang w:val="en-GB" w:eastAsia="en-GB"/>
              </w:rPr>
            </w:pPr>
            <w:r w:rsidRPr="00E42B85">
              <w:t>189</w:t>
            </w:r>
          </w:p>
        </w:tc>
        <w:tc>
          <w:tcPr>
            <w:tcW w:w="0" w:type="auto"/>
            <w:tcBorders>
              <w:top w:val="nil"/>
              <w:left w:val="nil"/>
              <w:bottom w:val="single" w:sz="4" w:space="0" w:color="auto"/>
              <w:right w:val="single" w:sz="4" w:space="0" w:color="auto"/>
            </w:tcBorders>
            <w:shd w:val="clear" w:color="auto" w:fill="auto"/>
            <w:noWrap/>
            <w:hideMark/>
          </w:tcPr>
          <w:p w14:paraId="7B66FB81" w14:textId="02D143F8"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38CB8890" w14:textId="04CA1E39"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7342CA29" w14:textId="75DF905B" w:rsidR="0063459B" w:rsidRPr="00E56918" w:rsidRDefault="0063459B" w:rsidP="0063459B">
            <w:pPr>
              <w:jc w:val="center"/>
              <w:rPr>
                <w:rFonts w:ascii="Arial" w:hAnsi="Arial" w:cs="Arial"/>
                <w:color w:val="000000"/>
                <w:sz w:val="18"/>
                <w:szCs w:val="18"/>
                <w:lang w:val="en-GB" w:eastAsia="en-GB"/>
              </w:rPr>
            </w:pPr>
            <w:r w:rsidRPr="00321327">
              <w:t>70</w:t>
            </w:r>
          </w:p>
        </w:tc>
        <w:tc>
          <w:tcPr>
            <w:tcW w:w="0" w:type="auto"/>
            <w:tcBorders>
              <w:top w:val="nil"/>
              <w:left w:val="nil"/>
              <w:bottom w:val="single" w:sz="4" w:space="0" w:color="auto"/>
              <w:right w:val="single" w:sz="4" w:space="0" w:color="auto"/>
            </w:tcBorders>
            <w:shd w:val="clear" w:color="auto" w:fill="auto"/>
            <w:noWrap/>
            <w:hideMark/>
          </w:tcPr>
          <w:p w14:paraId="64527C88" w14:textId="6FE29920" w:rsidR="0063459B" w:rsidRPr="00E56918" w:rsidRDefault="0063459B" w:rsidP="0063459B">
            <w:pPr>
              <w:jc w:val="center"/>
              <w:rPr>
                <w:rFonts w:ascii="Arial" w:hAnsi="Arial" w:cs="Arial"/>
                <w:color w:val="000000"/>
                <w:sz w:val="18"/>
                <w:szCs w:val="18"/>
                <w:lang w:val="en-GB" w:eastAsia="en-GB"/>
              </w:rPr>
            </w:pPr>
            <w:r w:rsidRPr="00321327">
              <w:t>-0.884288268</w:t>
            </w:r>
          </w:p>
        </w:tc>
      </w:tr>
      <w:tr w:rsidR="0063459B" w:rsidRPr="00E56918" w14:paraId="4D1E5072"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44281AA" w14:textId="122395A0"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56750E47" w14:textId="1896EA4A"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63B1AA7C" w14:textId="4D648FC7" w:rsidR="0063459B" w:rsidRPr="00E56918" w:rsidRDefault="0063459B" w:rsidP="0063459B">
            <w:pPr>
              <w:jc w:val="center"/>
              <w:rPr>
                <w:rFonts w:ascii="Arial" w:hAnsi="Arial" w:cs="Arial"/>
                <w:color w:val="000000"/>
                <w:sz w:val="18"/>
                <w:szCs w:val="18"/>
                <w:lang w:val="en-GB" w:eastAsia="en-GB"/>
              </w:rPr>
            </w:pPr>
            <w:r w:rsidRPr="00E42B85">
              <w:t>217</w:t>
            </w:r>
          </w:p>
        </w:tc>
        <w:tc>
          <w:tcPr>
            <w:tcW w:w="0" w:type="auto"/>
            <w:tcBorders>
              <w:top w:val="nil"/>
              <w:left w:val="nil"/>
              <w:bottom w:val="single" w:sz="4" w:space="0" w:color="auto"/>
              <w:right w:val="single" w:sz="4" w:space="0" w:color="auto"/>
            </w:tcBorders>
            <w:shd w:val="clear" w:color="auto" w:fill="auto"/>
            <w:noWrap/>
            <w:hideMark/>
          </w:tcPr>
          <w:p w14:paraId="31E63815" w14:textId="039016C9"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680239B8" w14:textId="5BF2C162"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386D3B9C" w14:textId="778780CF" w:rsidR="0063459B" w:rsidRPr="00E56918" w:rsidRDefault="0063459B" w:rsidP="0063459B">
            <w:pPr>
              <w:jc w:val="center"/>
              <w:rPr>
                <w:rFonts w:ascii="Arial" w:hAnsi="Arial" w:cs="Arial"/>
                <w:color w:val="000000"/>
                <w:sz w:val="18"/>
                <w:szCs w:val="18"/>
                <w:lang w:val="en-GB" w:eastAsia="en-GB"/>
              </w:rPr>
            </w:pPr>
            <w:r w:rsidRPr="00321327">
              <w:t>80</w:t>
            </w:r>
          </w:p>
        </w:tc>
        <w:tc>
          <w:tcPr>
            <w:tcW w:w="0" w:type="auto"/>
            <w:tcBorders>
              <w:top w:val="nil"/>
              <w:left w:val="nil"/>
              <w:bottom w:val="single" w:sz="4" w:space="0" w:color="auto"/>
              <w:right w:val="single" w:sz="4" w:space="0" w:color="auto"/>
            </w:tcBorders>
            <w:shd w:val="clear" w:color="auto" w:fill="auto"/>
            <w:noWrap/>
            <w:hideMark/>
          </w:tcPr>
          <w:p w14:paraId="51949B80" w14:textId="64E3FBCA" w:rsidR="0063459B" w:rsidRPr="00E56918" w:rsidRDefault="0063459B" w:rsidP="0063459B">
            <w:pPr>
              <w:jc w:val="center"/>
              <w:rPr>
                <w:rFonts w:ascii="Arial" w:hAnsi="Arial" w:cs="Arial"/>
                <w:color w:val="000000"/>
                <w:sz w:val="18"/>
                <w:szCs w:val="18"/>
                <w:lang w:val="en-GB" w:eastAsia="en-GB"/>
              </w:rPr>
            </w:pPr>
            <w:r w:rsidRPr="00321327">
              <w:t>-0.752987437</w:t>
            </w:r>
          </w:p>
        </w:tc>
      </w:tr>
      <w:tr w:rsidR="0063459B" w:rsidRPr="00E56918" w14:paraId="2FFF94A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F01022D" w14:textId="686ACA23"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04BD4D3F" w14:textId="2E193364"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6D4915A4" w14:textId="6CFCE7F7" w:rsidR="0063459B" w:rsidRPr="00E56918" w:rsidRDefault="0063459B" w:rsidP="0063459B">
            <w:pPr>
              <w:jc w:val="center"/>
              <w:rPr>
                <w:rFonts w:ascii="Arial" w:hAnsi="Arial" w:cs="Arial"/>
                <w:color w:val="000000"/>
                <w:sz w:val="18"/>
                <w:szCs w:val="18"/>
                <w:lang w:val="en-GB" w:eastAsia="en-GB"/>
              </w:rPr>
            </w:pPr>
            <w:r w:rsidRPr="00E42B85">
              <w:t>245</w:t>
            </w:r>
          </w:p>
        </w:tc>
        <w:tc>
          <w:tcPr>
            <w:tcW w:w="0" w:type="auto"/>
            <w:tcBorders>
              <w:top w:val="nil"/>
              <w:left w:val="nil"/>
              <w:bottom w:val="single" w:sz="4" w:space="0" w:color="auto"/>
              <w:right w:val="single" w:sz="4" w:space="0" w:color="auto"/>
            </w:tcBorders>
            <w:shd w:val="clear" w:color="auto" w:fill="auto"/>
            <w:noWrap/>
            <w:hideMark/>
          </w:tcPr>
          <w:p w14:paraId="27D037C8" w14:textId="0AC79A20"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9F8A93A" w14:textId="2CEACF68"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53811167" w14:textId="3A5C7F61" w:rsidR="0063459B" w:rsidRPr="00E56918" w:rsidRDefault="0063459B" w:rsidP="0063459B">
            <w:pPr>
              <w:jc w:val="center"/>
              <w:rPr>
                <w:rFonts w:ascii="Arial" w:hAnsi="Arial" w:cs="Arial"/>
                <w:color w:val="000000"/>
                <w:sz w:val="18"/>
                <w:szCs w:val="18"/>
                <w:lang w:val="en-GB" w:eastAsia="en-GB"/>
              </w:rPr>
            </w:pPr>
            <w:r w:rsidRPr="00321327">
              <w:t>90</w:t>
            </w:r>
          </w:p>
        </w:tc>
        <w:tc>
          <w:tcPr>
            <w:tcW w:w="0" w:type="auto"/>
            <w:tcBorders>
              <w:top w:val="nil"/>
              <w:left w:val="nil"/>
              <w:bottom w:val="single" w:sz="4" w:space="0" w:color="auto"/>
              <w:right w:val="single" w:sz="4" w:space="0" w:color="auto"/>
            </w:tcBorders>
            <w:shd w:val="clear" w:color="auto" w:fill="auto"/>
            <w:noWrap/>
            <w:hideMark/>
          </w:tcPr>
          <w:p w14:paraId="198575A9" w14:textId="5F573E9F" w:rsidR="0063459B" w:rsidRPr="00E56918" w:rsidRDefault="0063459B" w:rsidP="0063459B">
            <w:pPr>
              <w:jc w:val="center"/>
              <w:rPr>
                <w:rFonts w:ascii="Arial" w:hAnsi="Arial" w:cs="Arial"/>
                <w:color w:val="000000"/>
                <w:sz w:val="18"/>
                <w:szCs w:val="18"/>
                <w:lang w:val="en-GB" w:eastAsia="en-GB"/>
              </w:rPr>
            </w:pPr>
            <w:r w:rsidRPr="00321327">
              <w:t>-0.655701573</w:t>
            </w:r>
          </w:p>
        </w:tc>
      </w:tr>
      <w:tr w:rsidR="0063459B" w:rsidRPr="00E56918" w14:paraId="3BF7DF2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AF7D191" w14:textId="455345BA"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102F9945" w14:textId="663760C2"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0D17ADA2" w14:textId="760F2D16" w:rsidR="0063459B" w:rsidRPr="00E56918" w:rsidRDefault="0063459B" w:rsidP="0063459B">
            <w:pPr>
              <w:jc w:val="center"/>
              <w:rPr>
                <w:rFonts w:ascii="Arial" w:hAnsi="Arial" w:cs="Arial"/>
                <w:color w:val="000000"/>
                <w:sz w:val="18"/>
                <w:szCs w:val="18"/>
                <w:lang w:val="en-GB" w:eastAsia="en-GB"/>
              </w:rPr>
            </w:pPr>
            <w:r w:rsidRPr="00E42B85">
              <w:t>273</w:t>
            </w:r>
          </w:p>
        </w:tc>
        <w:tc>
          <w:tcPr>
            <w:tcW w:w="0" w:type="auto"/>
            <w:tcBorders>
              <w:top w:val="nil"/>
              <w:left w:val="nil"/>
              <w:bottom w:val="single" w:sz="4" w:space="0" w:color="auto"/>
              <w:right w:val="single" w:sz="4" w:space="0" w:color="auto"/>
            </w:tcBorders>
            <w:shd w:val="clear" w:color="auto" w:fill="auto"/>
            <w:noWrap/>
            <w:hideMark/>
          </w:tcPr>
          <w:p w14:paraId="606CD0DA" w14:textId="5277176A"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49953374" w14:textId="712DB84F"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7BE3D76F" w14:textId="096BBD99" w:rsidR="0063459B" w:rsidRPr="00E56918" w:rsidRDefault="0063459B" w:rsidP="0063459B">
            <w:pPr>
              <w:jc w:val="center"/>
              <w:rPr>
                <w:rFonts w:ascii="Arial" w:hAnsi="Arial" w:cs="Arial"/>
                <w:color w:val="000000"/>
                <w:sz w:val="18"/>
                <w:szCs w:val="18"/>
                <w:lang w:val="en-GB" w:eastAsia="en-GB"/>
              </w:rPr>
            </w:pPr>
            <w:r w:rsidRPr="00321327">
              <w:t>100</w:t>
            </w:r>
          </w:p>
        </w:tc>
        <w:tc>
          <w:tcPr>
            <w:tcW w:w="0" w:type="auto"/>
            <w:tcBorders>
              <w:top w:val="nil"/>
              <w:left w:val="nil"/>
              <w:bottom w:val="single" w:sz="4" w:space="0" w:color="auto"/>
              <w:right w:val="single" w:sz="4" w:space="0" w:color="auto"/>
            </w:tcBorders>
            <w:shd w:val="clear" w:color="auto" w:fill="auto"/>
            <w:noWrap/>
            <w:hideMark/>
          </w:tcPr>
          <w:p w14:paraId="6ECCA58C" w14:textId="31A2C5AA" w:rsidR="0063459B" w:rsidRPr="00E56918" w:rsidRDefault="0063459B" w:rsidP="0063459B">
            <w:pPr>
              <w:jc w:val="center"/>
              <w:rPr>
                <w:rFonts w:ascii="Arial" w:hAnsi="Arial" w:cs="Arial"/>
                <w:color w:val="000000"/>
                <w:sz w:val="18"/>
                <w:szCs w:val="18"/>
                <w:lang w:val="en-GB" w:eastAsia="en-GB"/>
              </w:rPr>
            </w:pPr>
            <w:r w:rsidRPr="00321327">
              <w:t>-0.580711194</w:t>
            </w:r>
          </w:p>
        </w:tc>
      </w:tr>
    </w:tbl>
    <w:p w14:paraId="73E32C79" w14:textId="77777777" w:rsidR="0063459B" w:rsidRDefault="0063459B" w:rsidP="005B3AFA">
      <w:pPr>
        <w:spacing w:after="120"/>
        <w:rPr>
          <w:rFonts w:eastAsia="SimSun"/>
          <w:lang w:eastAsia="zh-CN"/>
        </w:rPr>
      </w:pPr>
    </w:p>
    <w:p w14:paraId="7C9F90FC" w14:textId="08B0BA69" w:rsidR="005B3AFA" w:rsidRDefault="0063459B" w:rsidP="005B3AFA">
      <w:pPr>
        <w:spacing w:after="120"/>
        <w:rPr>
          <w:lang w:val="en-GB"/>
        </w:rPr>
      </w:pPr>
      <w:r>
        <w:rPr>
          <w:lang w:val="en-GB"/>
        </w:rPr>
        <w:t>A</w:t>
      </w:r>
      <w:r w:rsidR="005B3AFA">
        <w:rPr>
          <w:lang w:val="en-GB"/>
        </w:rPr>
        <w:t xml:space="preserve">s discussed in section 2.1 above, the core requirement </w:t>
      </w:r>
      <w:r w:rsidR="005B3AFA">
        <w:t xml:space="preserve">for the dynamic range for </w:t>
      </w:r>
      <w:r w:rsidR="005B3AFA">
        <w:rPr>
          <w:bCs/>
          <w:lang w:eastAsia="zh-CN" w:bidi="ar"/>
        </w:rPr>
        <w:t xml:space="preserve">LP-WUS/LP-SS shall be specified the same as 64QAM, i.e., 0 dB, </w:t>
      </w:r>
      <w:r w:rsidR="00AC3DCF">
        <w:t xml:space="preserve">and BS manufacturers should be </w:t>
      </w:r>
      <w:r w:rsidR="00A5632E">
        <w:t>allowed</w:t>
      </w:r>
      <w:r w:rsidR="00AC3DCF">
        <w:t xml:space="preserve"> to declare the supported LP-WUS </w:t>
      </w:r>
      <w:r w:rsidR="00AC3DCF" w:rsidRPr="008C3753">
        <w:rPr>
          <w:rFonts w:cs="Arial"/>
          <w:szCs w:val="18"/>
        </w:rPr>
        <w:t xml:space="preserve">power </w:t>
      </w:r>
      <w:r w:rsidR="00AC3DCF">
        <w:rPr>
          <w:rFonts w:cs="Arial"/>
          <w:szCs w:val="18"/>
        </w:rPr>
        <w:t>boosting level</w:t>
      </w:r>
      <w:r w:rsidR="00990FE7">
        <w:rPr>
          <w:rFonts w:cs="Arial"/>
          <w:szCs w:val="18"/>
        </w:rPr>
        <w:t>.</w:t>
      </w:r>
    </w:p>
    <w:p w14:paraId="48E44B33" w14:textId="77777777" w:rsidR="00ED45F4" w:rsidRDefault="00ED45F4" w:rsidP="00ED45F4">
      <w:pPr>
        <w:spacing w:after="120"/>
        <w:rPr>
          <w:lang w:val="en-GB"/>
        </w:rPr>
      </w:pPr>
    </w:p>
    <w:p w14:paraId="7925D198" w14:textId="13A6C5D4" w:rsidR="00ED45F4" w:rsidRPr="00360C83" w:rsidRDefault="00ED45F4" w:rsidP="00ED45F4">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6</w:t>
      </w:r>
      <w:r w:rsidRPr="00360C83">
        <w:rPr>
          <w:rFonts w:ascii="Arial" w:hAnsi="Arial" w:cs="Arial"/>
          <w:b/>
          <w:bCs/>
          <w:szCs w:val="20"/>
          <w:lang w:val="en-GB" w:eastAsia="en-GB"/>
        </w:rPr>
        <w:tab/>
      </w:r>
      <w:r w:rsidRPr="00ED45F4">
        <w:rPr>
          <w:rFonts w:ascii="Arial" w:hAnsi="Arial" w:cs="Arial"/>
          <w:b/>
          <w:bCs/>
          <w:szCs w:val="20"/>
          <w:lang w:val="en-GB" w:eastAsia="en-GB"/>
        </w:rPr>
        <w:t>Whether a cap for LP-WUS power boosting should be considered</w:t>
      </w:r>
    </w:p>
    <w:p w14:paraId="3AE6ADE7" w14:textId="430DF8A7" w:rsidR="00ED45F4" w:rsidRDefault="00ED45F4" w:rsidP="00ED45F4">
      <w:pPr>
        <w:spacing w:after="120"/>
        <w:rPr>
          <w:lang w:val="en-GB"/>
        </w:rPr>
      </w:pPr>
      <w:r>
        <w:rPr>
          <w:lang w:val="en-GB"/>
        </w:rPr>
        <w:t xml:space="preserve">It is stated in the </w:t>
      </w:r>
      <w:r w:rsidR="00A5632E">
        <w:rPr>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ED45F4" w14:paraId="5701195B" w14:textId="77777777" w:rsidTr="00333F1C">
        <w:tc>
          <w:tcPr>
            <w:tcW w:w="9062" w:type="dxa"/>
          </w:tcPr>
          <w:p w14:paraId="3421122D" w14:textId="77777777" w:rsidR="00ED45F4" w:rsidRDefault="00ED45F4" w:rsidP="00ED45F4">
            <w:pPr>
              <w:pStyle w:val="B10"/>
              <w:ind w:left="0" w:firstLine="0"/>
              <w:rPr>
                <w:color w:val="0070C0"/>
                <w:szCs w:val="24"/>
                <w:lang w:eastAsia="zh-CN"/>
              </w:rPr>
            </w:pPr>
            <w:r>
              <w:rPr>
                <w:szCs w:val="24"/>
                <w:lang w:eastAsia="zh-CN"/>
              </w:rPr>
              <w:t>FFS on the following options for next meeting:</w:t>
            </w:r>
            <w:r>
              <w:rPr>
                <w:color w:val="0070C0"/>
                <w:szCs w:val="24"/>
                <w:lang w:eastAsia="zh-CN"/>
              </w:rPr>
              <w:t xml:space="preserve"> </w:t>
            </w:r>
          </w:p>
          <w:p w14:paraId="73C317EC" w14:textId="77777777" w:rsidR="00ED45F4" w:rsidRDefault="00ED45F4" w:rsidP="00ED45F4">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lastRenderedPageBreak/>
              <w:t>Option 1: Limit to 3dB for BS type 1-C, 1-H and 1-O</w:t>
            </w:r>
            <w:r>
              <w:rPr>
                <w:rFonts w:eastAsia="SimSun" w:hint="eastAsia"/>
                <w:lang w:eastAsia="zh-CN"/>
              </w:rPr>
              <w:t>.</w:t>
            </w:r>
          </w:p>
          <w:p w14:paraId="1E79A5D5" w14:textId="77777777" w:rsidR="00ED45F4" w:rsidRDefault="00ED45F4" w:rsidP="00ED45F4">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2: FFS on the value in conjunction with the supported CBWs.</w:t>
            </w:r>
          </w:p>
          <w:p w14:paraId="3BDBA1D7" w14:textId="77777777" w:rsidR="00ED45F4" w:rsidRDefault="00ED45F4" w:rsidP="00ED45F4">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3: To consider the power degradation of RBs other than LP-WUS signal within the carrier after the number of LP-WUS RBs have been decided in RAN1.</w:t>
            </w:r>
          </w:p>
          <w:p w14:paraId="44179021" w14:textId="73DC7730" w:rsidR="00ED45F4" w:rsidRPr="00990FE7" w:rsidRDefault="00ED45F4" w:rsidP="00ED45F4">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hint="eastAsia"/>
                <w:lang w:eastAsia="zh-CN"/>
              </w:rPr>
              <w:t>Option 4: Not consider to cap the LP-WUS power boosting.</w:t>
            </w:r>
          </w:p>
        </w:tc>
      </w:tr>
    </w:tbl>
    <w:p w14:paraId="603689F4" w14:textId="77777777" w:rsidR="00ED45F4" w:rsidRDefault="00ED45F4" w:rsidP="00ED45F4">
      <w:pPr>
        <w:spacing w:after="120"/>
        <w:rPr>
          <w:lang w:val="en-GB"/>
        </w:rPr>
      </w:pPr>
    </w:p>
    <w:p w14:paraId="275743F0" w14:textId="1ABFEAE7" w:rsidR="00ED45F4" w:rsidRDefault="00A5632E" w:rsidP="00ED45F4">
      <w:pPr>
        <w:spacing w:after="120"/>
        <w:rPr>
          <w:lang w:val="en-GB"/>
        </w:rPr>
      </w:pPr>
      <w:r>
        <w:rPr>
          <w:lang w:val="en-GB"/>
        </w:rPr>
        <w:t>A</w:t>
      </w:r>
      <w:r w:rsidR="00ED45F4">
        <w:rPr>
          <w:lang w:val="en-GB"/>
        </w:rPr>
        <w:t xml:space="preserve">s discussed in section 2.1 above, the core requirement </w:t>
      </w:r>
      <w:r w:rsidR="00ED45F4">
        <w:t xml:space="preserve">for the dynamic range for </w:t>
      </w:r>
      <w:r w:rsidR="00ED45F4">
        <w:rPr>
          <w:bCs/>
          <w:lang w:eastAsia="zh-CN" w:bidi="ar"/>
        </w:rPr>
        <w:t xml:space="preserve">LP-WUS/LP-SS shall be specified the same as 64QAM, i.e., 0 dB, </w:t>
      </w:r>
      <w:r w:rsidR="00ED45F4">
        <w:t xml:space="preserve">and BS manufacturers should be </w:t>
      </w:r>
      <w:r>
        <w:t>allowed</w:t>
      </w:r>
      <w:r w:rsidR="00ED45F4">
        <w:t xml:space="preserve"> to declare the supported LP-WUS </w:t>
      </w:r>
      <w:r w:rsidR="00ED45F4" w:rsidRPr="008C3753">
        <w:rPr>
          <w:rFonts w:cs="Arial"/>
          <w:szCs w:val="18"/>
        </w:rPr>
        <w:t xml:space="preserve">power </w:t>
      </w:r>
      <w:r w:rsidR="00ED45F4">
        <w:rPr>
          <w:rFonts w:cs="Arial"/>
          <w:szCs w:val="18"/>
        </w:rPr>
        <w:t>boosting level</w:t>
      </w:r>
      <w:r w:rsidR="00ED45F4">
        <w:rPr>
          <w:bCs/>
          <w:lang w:eastAsia="zh-CN" w:bidi="ar"/>
        </w:rPr>
        <w:t xml:space="preserve">, as such there is no need </w:t>
      </w:r>
      <w:r w:rsidR="00ED45F4">
        <w:rPr>
          <w:rFonts w:eastAsia="SimSun" w:hint="eastAsia"/>
          <w:lang w:eastAsia="zh-CN"/>
        </w:rPr>
        <w:t>to cap the LP-WUS power boosting</w:t>
      </w:r>
      <w:r w:rsidR="00ED45F4" w:rsidRPr="005E48A7">
        <w:rPr>
          <w:rFonts w:eastAsia="SimSun"/>
          <w:lang w:eastAsia="zh-CN"/>
        </w:rPr>
        <w:t xml:space="preserve"> </w:t>
      </w:r>
      <w:r w:rsidR="00ED45F4">
        <w:rPr>
          <w:rFonts w:eastAsia="SimSun"/>
          <w:lang w:eastAsia="zh-CN"/>
        </w:rPr>
        <w:t xml:space="preserve">if BS manufacturers declare to support </w:t>
      </w:r>
      <w:r>
        <w:rPr>
          <w:rFonts w:eastAsia="SimSun"/>
          <w:lang w:eastAsia="zh-CN"/>
        </w:rPr>
        <w:t xml:space="preserve">higher levels of </w:t>
      </w:r>
      <w:r w:rsidR="00ED45F4">
        <w:rPr>
          <w:rFonts w:eastAsia="SimSun"/>
          <w:lang w:eastAsia="zh-CN"/>
        </w:rPr>
        <w:t xml:space="preserve">power boosting with </w:t>
      </w:r>
      <w:r w:rsidR="00ED45F4">
        <w:rPr>
          <w:rFonts w:cs="Arial"/>
          <w:szCs w:val="18"/>
        </w:rPr>
        <w:t>LP-WUS operation.</w:t>
      </w:r>
    </w:p>
    <w:p w14:paraId="72A7C6EA" w14:textId="77777777" w:rsidR="00ED45F4" w:rsidRDefault="00ED45F4" w:rsidP="00ED45F4">
      <w:pPr>
        <w:spacing w:after="120"/>
        <w:rPr>
          <w:lang w:val="en-GB"/>
        </w:rPr>
      </w:pPr>
    </w:p>
    <w:p w14:paraId="2986ECDB" w14:textId="6EE5A481" w:rsidR="00ED45F4" w:rsidRPr="00360C83" w:rsidRDefault="00ED45F4" w:rsidP="00ED45F4">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7</w:t>
      </w:r>
      <w:r w:rsidRPr="00360C83">
        <w:rPr>
          <w:rFonts w:ascii="Arial" w:hAnsi="Arial" w:cs="Arial"/>
          <w:b/>
          <w:bCs/>
          <w:szCs w:val="20"/>
          <w:lang w:val="en-GB" w:eastAsia="en-GB"/>
        </w:rPr>
        <w:tab/>
      </w:r>
      <w:r w:rsidRPr="00990FE7">
        <w:rPr>
          <w:rFonts w:ascii="Arial" w:hAnsi="Arial" w:cs="Arial"/>
          <w:b/>
          <w:bCs/>
          <w:szCs w:val="20"/>
          <w:lang w:val="en-GB" w:eastAsia="en-GB"/>
        </w:rPr>
        <w:t>Requirements other than power boosting that should be considered</w:t>
      </w:r>
    </w:p>
    <w:p w14:paraId="38394C20" w14:textId="77777777" w:rsidR="00ED45F4" w:rsidRDefault="00ED45F4" w:rsidP="00ED45F4">
      <w:pPr>
        <w:spacing w:after="120"/>
        <w:rPr>
          <w:lang w:val="en-GB"/>
        </w:rPr>
      </w:pPr>
      <w:r>
        <w:rPr>
          <w:lang w:val="en-GB"/>
        </w:rPr>
        <w:t>It is stated in the WF as follows:</w:t>
      </w:r>
    </w:p>
    <w:tbl>
      <w:tblPr>
        <w:tblStyle w:val="TableGrid"/>
        <w:tblW w:w="0" w:type="auto"/>
        <w:tblLook w:val="04A0" w:firstRow="1" w:lastRow="0" w:firstColumn="1" w:lastColumn="0" w:noHBand="0" w:noVBand="1"/>
      </w:tblPr>
      <w:tblGrid>
        <w:gridCol w:w="9062"/>
      </w:tblGrid>
      <w:tr w:rsidR="00ED45F4" w14:paraId="4E5C747D" w14:textId="77777777" w:rsidTr="00333F1C">
        <w:tc>
          <w:tcPr>
            <w:tcW w:w="9062" w:type="dxa"/>
          </w:tcPr>
          <w:p w14:paraId="092A34CE" w14:textId="77777777" w:rsidR="00ED45F4" w:rsidRDefault="00ED45F4" w:rsidP="00333F1C">
            <w:pPr>
              <w:pStyle w:val="B10"/>
              <w:ind w:left="0" w:firstLine="0"/>
              <w:rPr>
                <w:color w:val="0070C0"/>
                <w:szCs w:val="24"/>
                <w:lang w:eastAsia="zh-CN"/>
              </w:rPr>
            </w:pPr>
            <w:r>
              <w:rPr>
                <w:szCs w:val="24"/>
                <w:lang w:eastAsia="zh-CN"/>
              </w:rPr>
              <w:t>FFS on the following proposals for next meeting:</w:t>
            </w:r>
            <w:r>
              <w:rPr>
                <w:color w:val="0070C0"/>
                <w:szCs w:val="24"/>
                <w:lang w:eastAsia="zh-CN"/>
              </w:rPr>
              <w:t xml:space="preserve"> </w:t>
            </w:r>
          </w:p>
          <w:p w14:paraId="333879C2" w14:textId="77777777" w:rsidR="00ED45F4" w:rsidRDefault="00ED45F4" w:rsidP="00333F1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1: Unwanted emissions requirements of SEM and spurious emissions should be considered for transmitted signal with LP-WUS and NR in the same carrier</w:t>
            </w:r>
            <w:r>
              <w:rPr>
                <w:rFonts w:eastAsia="SimSun" w:hint="eastAsia"/>
                <w:lang w:eastAsia="zh-CN"/>
              </w:rPr>
              <w:t>.</w:t>
            </w:r>
          </w:p>
          <w:p w14:paraId="18A3E6CA" w14:textId="77777777" w:rsidR="00ED45F4" w:rsidRDefault="00ED45F4" w:rsidP="00333F1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2: FFS whether transmitted signal quality requirements should be defined for LP-WUS, at least for the EVM requirement.</w:t>
            </w:r>
          </w:p>
          <w:p w14:paraId="62D988A8" w14:textId="77777777" w:rsidR="00ED45F4" w:rsidRPr="00990FE7" w:rsidRDefault="00ED45F4" w:rsidP="00333F1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Proposal 3: Multi-band requirements at gNB side for LP-WUS.</w:t>
            </w:r>
          </w:p>
        </w:tc>
      </w:tr>
    </w:tbl>
    <w:p w14:paraId="4BEDC8FC" w14:textId="77777777" w:rsidR="00ED45F4" w:rsidRDefault="00ED45F4" w:rsidP="00ED45F4">
      <w:pPr>
        <w:spacing w:after="120"/>
        <w:rPr>
          <w:lang w:val="en-GB"/>
        </w:rPr>
      </w:pPr>
    </w:p>
    <w:p w14:paraId="7C4442C3" w14:textId="7FF41157" w:rsidR="00ED45F4" w:rsidRDefault="00ED45F4" w:rsidP="00ED45F4">
      <w:pPr>
        <w:spacing w:after="120"/>
        <w:rPr>
          <w:lang w:val="en-GB"/>
        </w:rPr>
      </w:pPr>
      <w:r>
        <w:t xml:space="preserve">The </w:t>
      </w:r>
      <w:r w:rsidRPr="00EA5B22">
        <w:t>RE power up and down range for each modulation scheme was derived by considering the relation between RE power boosting/de-boosting and other RF requirements like UEM, ACLR and EVM</w:t>
      </w:r>
      <w:r>
        <w:t xml:space="preserve">, as explained in TR 38.817-02 [4]. </w:t>
      </w:r>
      <w:r w:rsidR="00A5632E">
        <w:rPr>
          <w:lang w:val="en-GB"/>
        </w:rPr>
        <w:t>A</w:t>
      </w:r>
      <w:r>
        <w:rPr>
          <w:lang w:val="en-GB"/>
        </w:rPr>
        <w:t xml:space="preserve">s discussed in section 2.1 above, the core requirement </w:t>
      </w:r>
      <w:r>
        <w:t xml:space="preserve">for the dynamic range for </w:t>
      </w:r>
      <w:r>
        <w:rPr>
          <w:bCs/>
          <w:lang w:eastAsia="zh-CN" w:bidi="ar"/>
        </w:rPr>
        <w:t xml:space="preserve">LP-WUS/LP-SS shall be specified the same as 64QAM, i.e., 0 dB, </w:t>
      </w:r>
      <w:r>
        <w:t xml:space="preserve">and BS manufacturers should be </w:t>
      </w:r>
      <w:r w:rsidR="00A5632E">
        <w:t>allowed</w:t>
      </w:r>
      <w:r>
        <w:t xml:space="preserve"> to declare the supported LP-WUS </w:t>
      </w:r>
      <w:r w:rsidRPr="008C3753">
        <w:rPr>
          <w:rFonts w:cs="Arial"/>
          <w:szCs w:val="18"/>
        </w:rPr>
        <w:t xml:space="preserve">power </w:t>
      </w:r>
      <w:r>
        <w:rPr>
          <w:rFonts w:cs="Arial"/>
          <w:szCs w:val="18"/>
        </w:rPr>
        <w:t>boosting level</w:t>
      </w:r>
      <w:r>
        <w:rPr>
          <w:bCs/>
          <w:lang w:eastAsia="zh-CN" w:bidi="ar"/>
        </w:rPr>
        <w:t xml:space="preserve">, as such there is no need to </w:t>
      </w:r>
      <w:r>
        <w:rPr>
          <w:rFonts w:eastAsia="SimSun"/>
          <w:lang w:eastAsia="zh-CN"/>
        </w:rPr>
        <w:t>adjust other requirements</w:t>
      </w:r>
      <w:r w:rsidRPr="00AC3DCF">
        <w:t xml:space="preserve"> </w:t>
      </w:r>
      <w:r w:rsidRPr="00EA5B22">
        <w:t>like UEM, ACLR and EVM</w:t>
      </w:r>
      <w:r>
        <w:t xml:space="preserve">, and the same </w:t>
      </w:r>
      <w:r>
        <w:rPr>
          <w:bCs/>
          <w:lang w:eastAsia="zh-CN" w:bidi="ar"/>
        </w:rPr>
        <w:t>LP-WUS/LP-SS power boosting requirement and declaration can be appli</w:t>
      </w:r>
      <w:r w:rsidR="00A5632E">
        <w:rPr>
          <w:bCs/>
          <w:lang w:eastAsia="zh-CN" w:bidi="ar"/>
        </w:rPr>
        <w:t>cable</w:t>
      </w:r>
      <w:r>
        <w:rPr>
          <w:bCs/>
          <w:lang w:eastAsia="zh-CN" w:bidi="ar"/>
        </w:rPr>
        <w:t xml:space="preserve"> to multi-band BS.</w:t>
      </w:r>
    </w:p>
    <w:p w14:paraId="2DD0BE1C" w14:textId="77777777" w:rsidR="007C4B79" w:rsidRPr="00B27937" w:rsidRDefault="007C4B79" w:rsidP="007C4B79">
      <w:pPr>
        <w:pStyle w:val="BodyText"/>
        <w:snapToGrid w:val="0"/>
        <w:rPr>
          <w:rFonts w:eastAsia="SimSun"/>
          <w:szCs w:val="20"/>
          <w:lang w:val="en-GB" w:eastAsia="zh-CN"/>
        </w:rPr>
      </w:pPr>
    </w:p>
    <w:p w14:paraId="2C826C92" w14:textId="6BEAA16C" w:rsidR="008D5F98" w:rsidRPr="00B27937" w:rsidRDefault="00C40FC6" w:rsidP="008D5F98">
      <w:pPr>
        <w:keepNext/>
        <w:spacing w:after="240"/>
        <w:ind w:right="284"/>
        <w:outlineLvl w:val="0"/>
        <w:rPr>
          <w:rFonts w:ascii="Arial" w:hAnsi="Arial"/>
          <w:b/>
          <w:sz w:val="24"/>
          <w:lang w:val="en-GB"/>
        </w:rPr>
      </w:pPr>
      <w:r w:rsidRPr="00B27937">
        <w:rPr>
          <w:rFonts w:ascii="Arial" w:hAnsi="Arial"/>
          <w:b/>
          <w:sz w:val="24"/>
          <w:lang w:val="en-GB"/>
        </w:rPr>
        <w:t>3</w:t>
      </w:r>
      <w:r w:rsidR="008D5F98" w:rsidRPr="00B27937">
        <w:rPr>
          <w:rFonts w:ascii="Arial" w:hAnsi="Arial"/>
          <w:b/>
          <w:sz w:val="24"/>
          <w:lang w:val="en-GB"/>
        </w:rPr>
        <w:t>.</w:t>
      </w:r>
      <w:r w:rsidR="008D5F98" w:rsidRPr="00B27937">
        <w:rPr>
          <w:rFonts w:ascii="Arial" w:hAnsi="Arial"/>
          <w:b/>
          <w:sz w:val="24"/>
          <w:lang w:val="en-GB"/>
        </w:rPr>
        <w:tab/>
        <w:t>Conclusion</w:t>
      </w:r>
    </w:p>
    <w:p w14:paraId="4424EAB9" w14:textId="189DEA30" w:rsidR="00245F7A" w:rsidRPr="00B27937" w:rsidRDefault="00245F7A" w:rsidP="00245F7A">
      <w:pPr>
        <w:pStyle w:val="BodyText"/>
        <w:snapToGrid w:val="0"/>
        <w:rPr>
          <w:lang w:val="en-GB"/>
        </w:rPr>
      </w:pPr>
      <w:r w:rsidRPr="00B27937">
        <w:rPr>
          <w:color w:val="000000"/>
          <w:szCs w:val="20"/>
          <w:lang w:val="en-GB"/>
        </w:rPr>
        <w:t xml:space="preserve">This contribution has provided </w:t>
      </w:r>
      <w:r w:rsidR="00A0070D">
        <w:rPr>
          <w:color w:val="000000"/>
          <w:szCs w:val="20"/>
          <w:lang w:val="en-GB"/>
        </w:rPr>
        <w:t xml:space="preserve">proposals to progress the issues that were FFS in the agreed WF </w:t>
      </w:r>
      <w:r>
        <w:rPr>
          <w:color w:val="000000"/>
          <w:szCs w:val="20"/>
          <w:lang w:val="en-GB"/>
        </w:rPr>
        <w:t>in last RAN4 meeting</w:t>
      </w:r>
      <w:r w:rsidRPr="00B27937">
        <w:rPr>
          <w:lang w:val="en-GB"/>
        </w:rPr>
        <w:t>.</w:t>
      </w:r>
    </w:p>
    <w:p w14:paraId="574D8F93" w14:textId="0D97E59E" w:rsidR="00245F7A" w:rsidRDefault="00245F7A" w:rsidP="00245F7A">
      <w:pPr>
        <w:pStyle w:val="BodyText"/>
        <w:snapToGrid w:val="0"/>
        <w:rPr>
          <w:b/>
          <w:bCs/>
          <w:color w:val="000000"/>
          <w:szCs w:val="20"/>
          <w:lang w:val="en-GB"/>
        </w:rPr>
      </w:pPr>
      <w:r w:rsidRPr="00B27937">
        <w:rPr>
          <w:b/>
          <w:bCs/>
          <w:lang w:val="en-GB"/>
        </w:rPr>
        <w:t xml:space="preserve">Proposal 1: </w:t>
      </w:r>
      <w:r w:rsidR="00A0070D">
        <w:rPr>
          <w:b/>
          <w:bCs/>
          <w:lang w:val="en-GB"/>
        </w:rPr>
        <w:t>T</w:t>
      </w:r>
      <w:r w:rsidR="00A0070D" w:rsidRPr="00A0070D">
        <w:rPr>
          <w:b/>
          <w:bCs/>
          <w:lang w:val="en-GB"/>
        </w:rPr>
        <w:t xml:space="preserve">he core requirement for the dynamic range for LP-WUS/LP-SS shall be specified the same as 64QAM, i.e., 0 dB, and BS manufacturers should be </w:t>
      </w:r>
      <w:r w:rsidR="00A5632E">
        <w:rPr>
          <w:b/>
          <w:bCs/>
          <w:lang w:val="en-GB"/>
        </w:rPr>
        <w:t>allowed</w:t>
      </w:r>
      <w:r w:rsidR="00A0070D" w:rsidRPr="00A0070D">
        <w:rPr>
          <w:b/>
          <w:bCs/>
          <w:lang w:val="en-GB"/>
        </w:rPr>
        <w:t xml:space="preserve"> to declare the supported LP-WUS power boosting level</w:t>
      </w:r>
      <w:r w:rsidRPr="00B27937">
        <w:rPr>
          <w:b/>
          <w:bCs/>
          <w:color w:val="000000"/>
          <w:szCs w:val="20"/>
          <w:lang w:val="en-GB"/>
        </w:rPr>
        <w:t>.</w:t>
      </w:r>
    </w:p>
    <w:p w14:paraId="5589E879" w14:textId="3B4C759D" w:rsidR="00245F7A" w:rsidRDefault="00245F7A" w:rsidP="00245F7A">
      <w:pPr>
        <w:pStyle w:val="BodyText"/>
        <w:snapToGrid w:val="0"/>
        <w:rPr>
          <w:b/>
          <w:bCs/>
          <w:color w:val="000000"/>
          <w:szCs w:val="20"/>
          <w:lang w:val="en-GB"/>
        </w:rPr>
      </w:pPr>
      <w:r w:rsidRPr="00B27937">
        <w:rPr>
          <w:b/>
          <w:bCs/>
          <w:lang w:val="en-GB"/>
        </w:rPr>
        <w:t xml:space="preserve">Proposal </w:t>
      </w:r>
      <w:r>
        <w:rPr>
          <w:b/>
          <w:bCs/>
          <w:lang w:val="en-GB"/>
        </w:rPr>
        <w:t>2</w:t>
      </w:r>
      <w:r w:rsidRPr="00B27937">
        <w:rPr>
          <w:b/>
          <w:bCs/>
          <w:lang w:val="en-GB"/>
        </w:rPr>
        <w:t xml:space="preserve">: </w:t>
      </w:r>
      <w:r w:rsidR="00B0573C">
        <w:rPr>
          <w:b/>
          <w:bCs/>
          <w:lang w:val="en-GB"/>
        </w:rPr>
        <w:t>T</w:t>
      </w:r>
      <w:r w:rsidR="00B0573C" w:rsidRPr="00B0573C">
        <w:rPr>
          <w:b/>
          <w:bCs/>
          <w:lang w:val="en-GB"/>
        </w:rPr>
        <w:t>he definition of LP-WUS dynamic range/power boosting in RAN4#110bis approved WF R4-2406140 should continue to be used to avoid po</w:t>
      </w:r>
      <w:r w:rsidR="00A5632E">
        <w:rPr>
          <w:b/>
          <w:bCs/>
          <w:lang w:val="en-GB"/>
        </w:rPr>
        <w:t>tential</w:t>
      </w:r>
      <w:r w:rsidR="00B0573C" w:rsidRPr="00B0573C">
        <w:rPr>
          <w:b/>
          <w:bCs/>
          <w:lang w:val="en-GB"/>
        </w:rPr>
        <w:t xml:space="preserve"> confusion </w:t>
      </w:r>
      <w:r w:rsidR="00A5632E">
        <w:rPr>
          <w:b/>
          <w:bCs/>
          <w:lang w:val="en-GB"/>
        </w:rPr>
        <w:t>among</w:t>
      </w:r>
      <w:r w:rsidR="00B0573C" w:rsidRPr="00B0573C">
        <w:rPr>
          <w:b/>
          <w:bCs/>
          <w:lang w:val="en-GB"/>
        </w:rPr>
        <w:t xml:space="preserve"> the various requirements related to power boosting.</w:t>
      </w:r>
    </w:p>
    <w:p w14:paraId="1CB91B8C" w14:textId="47EE2B3F" w:rsidR="00A0070D" w:rsidRDefault="00B0573C" w:rsidP="00A0070D">
      <w:pPr>
        <w:pStyle w:val="BodyText"/>
        <w:snapToGrid w:val="0"/>
        <w:rPr>
          <w:b/>
          <w:bCs/>
          <w:lang w:val="en-GB"/>
        </w:rPr>
      </w:pPr>
      <w:r>
        <w:rPr>
          <w:b/>
          <w:bCs/>
          <w:lang w:val="en-GB"/>
        </w:rPr>
        <w:t xml:space="preserve">If </w:t>
      </w:r>
      <w:r w:rsidR="00A0070D">
        <w:rPr>
          <w:b/>
          <w:bCs/>
          <w:lang w:val="en-GB"/>
        </w:rPr>
        <w:t>proposal 1 is agreed, then:</w:t>
      </w:r>
    </w:p>
    <w:p w14:paraId="1D70E3BE" w14:textId="13B29D95" w:rsidR="00245F7A" w:rsidRDefault="00245F7A" w:rsidP="00245F7A">
      <w:pPr>
        <w:pStyle w:val="BodyText"/>
        <w:snapToGrid w:val="0"/>
        <w:rPr>
          <w:b/>
          <w:bCs/>
          <w:color w:val="000000"/>
          <w:szCs w:val="20"/>
          <w:lang w:val="en-GB"/>
        </w:rPr>
      </w:pPr>
      <w:r w:rsidRPr="00B27937">
        <w:rPr>
          <w:b/>
          <w:bCs/>
          <w:lang w:val="en-GB"/>
        </w:rPr>
        <w:t xml:space="preserve">Proposal </w:t>
      </w:r>
      <w:r>
        <w:rPr>
          <w:b/>
          <w:bCs/>
          <w:lang w:val="en-GB"/>
        </w:rPr>
        <w:t>3</w:t>
      </w:r>
      <w:r w:rsidRPr="00B27937">
        <w:rPr>
          <w:b/>
          <w:bCs/>
          <w:lang w:val="en-GB"/>
        </w:rPr>
        <w:t xml:space="preserve">: </w:t>
      </w:r>
      <w:r w:rsidR="00B0573C">
        <w:rPr>
          <w:b/>
          <w:bCs/>
          <w:lang w:val="en-GB"/>
        </w:rPr>
        <w:t>T</w:t>
      </w:r>
      <w:r w:rsidR="00B0573C" w:rsidRPr="00B0573C">
        <w:rPr>
          <w:b/>
          <w:bCs/>
          <w:lang w:val="en-GB"/>
        </w:rPr>
        <w:t>here is no need to preclude small CBW for LP-WUS power boosting</w:t>
      </w:r>
      <w:r w:rsidRPr="00B27937">
        <w:rPr>
          <w:b/>
          <w:bCs/>
          <w:color w:val="000000"/>
          <w:szCs w:val="20"/>
          <w:lang w:val="en-GB"/>
        </w:rPr>
        <w:t>.</w:t>
      </w:r>
    </w:p>
    <w:p w14:paraId="085C6132" w14:textId="03B21FA4" w:rsidR="00B0573C" w:rsidRDefault="00B0573C" w:rsidP="00B0573C">
      <w:pPr>
        <w:pStyle w:val="BodyText"/>
        <w:snapToGrid w:val="0"/>
        <w:rPr>
          <w:b/>
          <w:bCs/>
          <w:color w:val="000000"/>
          <w:szCs w:val="20"/>
          <w:lang w:val="en-GB"/>
        </w:rPr>
      </w:pPr>
      <w:r w:rsidRPr="00B27937">
        <w:rPr>
          <w:b/>
          <w:bCs/>
          <w:lang w:val="en-GB"/>
        </w:rPr>
        <w:t xml:space="preserve">Proposal </w:t>
      </w:r>
      <w:r>
        <w:rPr>
          <w:b/>
          <w:bCs/>
          <w:lang w:val="en-GB"/>
        </w:rPr>
        <w:t>4</w:t>
      </w:r>
      <w:r w:rsidRPr="00B27937">
        <w:rPr>
          <w:b/>
          <w:bCs/>
          <w:lang w:val="en-GB"/>
        </w:rPr>
        <w:t xml:space="preserve">: </w:t>
      </w:r>
      <w:r>
        <w:rPr>
          <w:b/>
          <w:bCs/>
          <w:lang w:val="en-GB"/>
        </w:rPr>
        <w:t>T</w:t>
      </w:r>
      <w:r w:rsidRPr="00B0573C">
        <w:rPr>
          <w:b/>
          <w:bCs/>
          <w:lang w:val="en-GB"/>
        </w:rPr>
        <w:t>here is no need to set restriction on applicable BS types for LP-WUS</w:t>
      </w:r>
      <w:r w:rsidRPr="00B27937">
        <w:rPr>
          <w:b/>
          <w:bCs/>
          <w:color w:val="000000"/>
          <w:szCs w:val="20"/>
          <w:lang w:val="en-GB"/>
        </w:rPr>
        <w:t>.</w:t>
      </w:r>
    </w:p>
    <w:p w14:paraId="5E6FEEEC" w14:textId="337D8621" w:rsidR="00B0573C" w:rsidRDefault="00B0573C" w:rsidP="00B0573C">
      <w:pPr>
        <w:pStyle w:val="BodyText"/>
        <w:snapToGrid w:val="0"/>
        <w:rPr>
          <w:b/>
          <w:bCs/>
          <w:color w:val="000000"/>
          <w:szCs w:val="20"/>
          <w:lang w:val="en-GB"/>
        </w:rPr>
      </w:pPr>
      <w:r w:rsidRPr="00B27937">
        <w:rPr>
          <w:b/>
          <w:bCs/>
          <w:lang w:val="en-GB"/>
        </w:rPr>
        <w:t xml:space="preserve">Proposal </w:t>
      </w:r>
      <w:r>
        <w:rPr>
          <w:b/>
          <w:bCs/>
          <w:lang w:val="en-GB"/>
        </w:rPr>
        <w:t>5</w:t>
      </w:r>
      <w:r w:rsidRPr="00B27937">
        <w:rPr>
          <w:b/>
          <w:bCs/>
          <w:lang w:val="en-GB"/>
        </w:rPr>
        <w:t xml:space="preserve">: </w:t>
      </w:r>
      <w:r>
        <w:rPr>
          <w:b/>
          <w:bCs/>
          <w:lang w:val="en-GB"/>
        </w:rPr>
        <w:t>T</w:t>
      </w:r>
      <w:r w:rsidRPr="00B0573C">
        <w:rPr>
          <w:b/>
          <w:bCs/>
          <w:lang w:val="en-GB"/>
        </w:rPr>
        <w:t>here is no need to cap the LP-WUS power boosting</w:t>
      </w:r>
      <w:r w:rsidRPr="00B27937">
        <w:rPr>
          <w:b/>
          <w:bCs/>
          <w:color w:val="000000"/>
          <w:szCs w:val="20"/>
          <w:lang w:val="en-GB"/>
        </w:rPr>
        <w:t>.</w:t>
      </w:r>
    </w:p>
    <w:p w14:paraId="072DC75A" w14:textId="1A26E27B" w:rsidR="00B0573C" w:rsidRDefault="00B0573C" w:rsidP="00B0573C">
      <w:pPr>
        <w:pStyle w:val="BodyText"/>
        <w:snapToGrid w:val="0"/>
        <w:rPr>
          <w:b/>
          <w:bCs/>
          <w:color w:val="000000"/>
          <w:szCs w:val="20"/>
          <w:lang w:val="en-GB"/>
        </w:rPr>
      </w:pPr>
      <w:r w:rsidRPr="00B27937">
        <w:rPr>
          <w:b/>
          <w:bCs/>
          <w:lang w:val="en-GB"/>
        </w:rPr>
        <w:t xml:space="preserve">Proposal </w:t>
      </w:r>
      <w:r>
        <w:rPr>
          <w:b/>
          <w:bCs/>
          <w:lang w:val="en-GB"/>
        </w:rPr>
        <w:t>6</w:t>
      </w:r>
      <w:r w:rsidRPr="00B27937">
        <w:rPr>
          <w:b/>
          <w:bCs/>
          <w:lang w:val="en-GB"/>
        </w:rPr>
        <w:t xml:space="preserve">: </w:t>
      </w:r>
      <w:r>
        <w:rPr>
          <w:b/>
          <w:bCs/>
          <w:lang w:val="en-GB"/>
        </w:rPr>
        <w:t>T</w:t>
      </w:r>
      <w:r w:rsidRPr="00B0573C">
        <w:rPr>
          <w:b/>
          <w:bCs/>
          <w:lang w:val="en-GB"/>
        </w:rPr>
        <w:t xml:space="preserve">here is no need to </w:t>
      </w:r>
      <w:r w:rsidR="00ED0830" w:rsidRPr="00ED0830">
        <w:rPr>
          <w:b/>
          <w:bCs/>
          <w:lang w:val="en-GB"/>
        </w:rPr>
        <w:t>adjust other requirements like UEM, ACLR and EVM, and the same LP-WUS/LP-SS power boosting requirement and declaration can be appli</w:t>
      </w:r>
      <w:r w:rsidR="00A5632E">
        <w:rPr>
          <w:b/>
          <w:bCs/>
          <w:lang w:val="en-GB"/>
        </w:rPr>
        <w:t>cable</w:t>
      </w:r>
      <w:r w:rsidR="00ED0830" w:rsidRPr="00ED0830">
        <w:rPr>
          <w:b/>
          <w:bCs/>
          <w:lang w:val="en-GB"/>
        </w:rPr>
        <w:t xml:space="preserve"> to multi-band BS</w:t>
      </w:r>
      <w:r w:rsidRPr="00B27937">
        <w:rPr>
          <w:b/>
          <w:bCs/>
          <w:color w:val="000000"/>
          <w:szCs w:val="20"/>
          <w:lang w:val="en-GB"/>
        </w:rPr>
        <w:t>.</w:t>
      </w:r>
    </w:p>
    <w:p w14:paraId="71ADAA64" w14:textId="77777777" w:rsidR="00B0573C" w:rsidRDefault="00B0573C" w:rsidP="00245F7A">
      <w:pPr>
        <w:pStyle w:val="BodyText"/>
        <w:snapToGrid w:val="0"/>
        <w:rPr>
          <w:b/>
          <w:bCs/>
          <w:color w:val="000000"/>
          <w:szCs w:val="20"/>
          <w:lang w:val="en-GB"/>
        </w:rPr>
      </w:pPr>
    </w:p>
    <w:p w14:paraId="77EA8191" w14:textId="77777777" w:rsidR="00A62614" w:rsidRPr="00B27937" w:rsidRDefault="00A62614" w:rsidP="00A62614">
      <w:pPr>
        <w:pStyle w:val="BodyText"/>
        <w:snapToGrid w:val="0"/>
        <w:rPr>
          <w:lang w:val="en-GB"/>
        </w:rPr>
      </w:pPr>
    </w:p>
    <w:p w14:paraId="5C9B67A5" w14:textId="77777777" w:rsidR="00D733BA" w:rsidRPr="00B27937" w:rsidRDefault="00D733BA" w:rsidP="00D733BA">
      <w:pPr>
        <w:keepNext/>
        <w:spacing w:after="240"/>
        <w:ind w:left="1985" w:right="284" w:hanging="1985"/>
        <w:outlineLvl w:val="0"/>
        <w:rPr>
          <w:rFonts w:ascii="Arial" w:hAnsi="Arial"/>
          <w:b/>
          <w:sz w:val="24"/>
          <w:lang w:val="en-GB"/>
        </w:rPr>
      </w:pPr>
      <w:r w:rsidRPr="00B27937">
        <w:rPr>
          <w:rFonts w:ascii="Arial" w:hAnsi="Arial"/>
          <w:b/>
          <w:sz w:val="24"/>
          <w:lang w:val="en-GB"/>
        </w:rPr>
        <w:t>References</w:t>
      </w:r>
    </w:p>
    <w:p w14:paraId="58D7C7C0" w14:textId="59C52400" w:rsidR="00B8550A" w:rsidRPr="00B27937" w:rsidRDefault="00B8550A" w:rsidP="00B8550A">
      <w:pPr>
        <w:tabs>
          <w:tab w:val="center" w:pos="4153"/>
          <w:tab w:val="right" w:pos="8306"/>
        </w:tabs>
        <w:ind w:left="567" w:hanging="567"/>
        <w:rPr>
          <w:szCs w:val="20"/>
          <w:lang w:val="en-GB"/>
        </w:rPr>
      </w:pPr>
      <w:r w:rsidRPr="00B27937">
        <w:rPr>
          <w:szCs w:val="20"/>
          <w:lang w:val="en-GB"/>
        </w:rPr>
        <w:t>[1]</w:t>
      </w:r>
      <w:r w:rsidRPr="00B27937">
        <w:rPr>
          <w:szCs w:val="20"/>
          <w:lang w:val="en-GB"/>
        </w:rPr>
        <w:tab/>
        <w:t>RP-2</w:t>
      </w:r>
      <w:r w:rsidR="00A62269" w:rsidRPr="00B27937">
        <w:rPr>
          <w:szCs w:val="20"/>
          <w:lang w:val="en-GB"/>
        </w:rPr>
        <w:t>408</w:t>
      </w:r>
      <w:r w:rsidR="00CC7709">
        <w:rPr>
          <w:szCs w:val="20"/>
          <w:lang w:val="en-GB"/>
        </w:rPr>
        <w:t>01</w:t>
      </w:r>
      <w:r w:rsidRPr="00B27937">
        <w:rPr>
          <w:szCs w:val="20"/>
          <w:lang w:val="en-GB"/>
        </w:rPr>
        <w:t>, “</w:t>
      </w:r>
      <w:r w:rsidR="00CC7709" w:rsidRPr="00CC7709">
        <w:rPr>
          <w:szCs w:val="20"/>
          <w:lang w:val="en-GB"/>
        </w:rPr>
        <w:t>Revised WID: Low-power wake-up signal and receiver for NR (LP-WUS/WUR)</w:t>
      </w:r>
      <w:r w:rsidRPr="00B27937">
        <w:rPr>
          <w:szCs w:val="20"/>
          <w:lang w:val="en-GB"/>
        </w:rPr>
        <w:t xml:space="preserve">”, </w:t>
      </w:r>
      <w:r w:rsidR="00CC7709" w:rsidRPr="00CC7709">
        <w:rPr>
          <w:szCs w:val="20"/>
          <w:lang w:val="en-GB"/>
        </w:rPr>
        <w:t>vivo, NTT DOCOMO, Ericsson, MediaTek, Samsung, Sony</w:t>
      </w:r>
      <w:r w:rsidRPr="00B27937">
        <w:rPr>
          <w:szCs w:val="20"/>
          <w:lang w:val="en-GB"/>
        </w:rPr>
        <w:t>.</w:t>
      </w:r>
    </w:p>
    <w:p w14:paraId="1397AE40" w14:textId="10A1D88A" w:rsidR="008D4CA0" w:rsidRPr="00B27937" w:rsidRDefault="008D4CA0" w:rsidP="008D4CA0">
      <w:pPr>
        <w:tabs>
          <w:tab w:val="center" w:pos="4153"/>
          <w:tab w:val="right" w:pos="8306"/>
        </w:tabs>
        <w:ind w:left="567" w:hanging="567"/>
        <w:rPr>
          <w:szCs w:val="20"/>
          <w:lang w:val="en-GB"/>
        </w:rPr>
      </w:pPr>
      <w:r w:rsidRPr="00B27937">
        <w:rPr>
          <w:szCs w:val="20"/>
          <w:lang w:val="en-GB"/>
        </w:rPr>
        <w:t>[</w:t>
      </w:r>
      <w:r>
        <w:rPr>
          <w:szCs w:val="20"/>
          <w:lang w:val="en-GB"/>
        </w:rPr>
        <w:t>2</w:t>
      </w:r>
      <w:r w:rsidRPr="00B27937">
        <w:rPr>
          <w:szCs w:val="20"/>
          <w:lang w:val="en-GB"/>
        </w:rPr>
        <w:t>]</w:t>
      </w:r>
      <w:r w:rsidRPr="00B27937">
        <w:rPr>
          <w:szCs w:val="20"/>
          <w:lang w:val="en-GB"/>
        </w:rPr>
        <w:tab/>
        <w:t>R</w:t>
      </w:r>
      <w:r>
        <w:rPr>
          <w:szCs w:val="20"/>
          <w:lang w:val="en-GB"/>
        </w:rPr>
        <w:t>4</w:t>
      </w:r>
      <w:r w:rsidRPr="00B27937">
        <w:rPr>
          <w:szCs w:val="20"/>
          <w:lang w:val="en-GB"/>
        </w:rPr>
        <w:t>-240</w:t>
      </w:r>
      <w:r w:rsidR="00832BD4">
        <w:rPr>
          <w:szCs w:val="20"/>
          <w:lang w:val="en-GB"/>
        </w:rPr>
        <w:t>9956</w:t>
      </w:r>
      <w:r w:rsidRPr="00B27937">
        <w:rPr>
          <w:szCs w:val="20"/>
          <w:lang w:val="en-GB"/>
        </w:rPr>
        <w:t>, “</w:t>
      </w:r>
      <w:r w:rsidR="00832BD4" w:rsidRPr="00832BD4">
        <w:rPr>
          <w:szCs w:val="20"/>
          <w:lang w:val="en-GB"/>
        </w:rPr>
        <w:t>Way Forward for [111][314] NR_LPWUS</w:t>
      </w:r>
      <w:r w:rsidRPr="00B27937">
        <w:rPr>
          <w:szCs w:val="20"/>
          <w:lang w:val="en-GB"/>
        </w:rPr>
        <w:t xml:space="preserve">”, </w:t>
      </w:r>
      <w:r>
        <w:rPr>
          <w:szCs w:val="20"/>
          <w:lang w:val="en-GB"/>
        </w:rPr>
        <w:t>Huawei</w:t>
      </w:r>
      <w:r w:rsidR="00832BD4" w:rsidRPr="00832BD4">
        <w:rPr>
          <w:szCs w:val="20"/>
          <w:lang w:val="en-GB"/>
        </w:rPr>
        <w:t>, HiSilicon</w:t>
      </w:r>
      <w:r w:rsidRPr="00B27937">
        <w:rPr>
          <w:szCs w:val="20"/>
          <w:lang w:val="en-GB"/>
        </w:rPr>
        <w:t>.</w:t>
      </w:r>
    </w:p>
    <w:p w14:paraId="3CC9DCC9" w14:textId="77777777" w:rsidR="00EA5B22" w:rsidRPr="00B27937" w:rsidRDefault="00EA5B22" w:rsidP="00EA5B22">
      <w:pPr>
        <w:ind w:left="567" w:hanging="567"/>
        <w:rPr>
          <w:lang w:val="en-GB"/>
        </w:rPr>
      </w:pPr>
      <w:r w:rsidRPr="00B27937">
        <w:rPr>
          <w:lang w:val="en-GB"/>
        </w:rPr>
        <w:t>[</w:t>
      </w:r>
      <w:r>
        <w:rPr>
          <w:lang w:val="en-GB"/>
        </w:rPr>
        <w:t>3</w:t>
      </w:r>
      <w:r w:rsidRPr="00B27937">
        <w:rPr>
          <w:lang w:val="en-GB"/>
        </w:rPr>
        <w:t>]</w:t>
      </w:r>
      <w:r w:rsidRPr="00B27937">
        <w:rPr>
          <w:lang w:val="en-GB"/>
        </w:rPr>
        <w:tab/>
        <w:t>3GPP TS 38.10</w:t>
      </w:r>
      <w:r>
        <w:rPr>
          <w:lang w:val="en-GB"/>
        </w:rPr>
        <w:t>4</w:t>
      </w:r>
      <w:r w:rsidRPr="00B27937">
        <w:rPr>
          <w:lang w:val="en-GB"/>
        </w:rPr>
        <w:t xml:space="preserve"> </w:t>
      </w:r>
      <w:r w:rsidRPr="00B27937">
        <w:rPr>
          <w:szCs w:val="20"/>
          <w:lang w:val="en-GB"/>
        </w:rPr>
        <w:t>v18.</w:t>
      </w:r>
      <w:r>
        <w:rPr>
          <w:szCs w:val="20"/>
          <w:lang w:val="en-GB"/>
        </w:rPr>
        <w:t>6</w:t>
      </w:r>
      <w:r w:rsidRPr="00B27937">
        <w:rPr>
          <w:szCs w:val="20"/>
          <w:lang w:val="en-GB"/>
        </w:rPr>
        <w:t>.0</w:t>
      </w:r>
      <w:r w:rsidRPr="00B27937">
        <w:rPr>
          <w:lang w:val="en-GB"/>
        </w:rPr>
        <w:t xml:space="preserve">: “NR; </w:t>
      </w:r>
      <w:r>
        <w:rPr>
          <w:lang w:val="en-GB"/>
        </w:rPr>
        <w:t>Base Station</w:t>
      </w:r>
      <w:r w:rsidRPr="00B27937">
        <w:rPr>
          <w:lang w:val="en-GB"/>
        </w:rPr>
        <w:t xml:space="preserve"> (</w:t>
      </w:r>
      <w:r>
        <w:rPr>
          <w:lang w:val="en-GB"/>
        </w:rPr>
        <w:t>BS</w:t>
      </w:r>
      <w:r w:rsidRPr="00B27937">
        <w:rPr>
          <w:lang w:val="en-GB"/>
        </w:rPr>
        <w:t>) radio transmission and reception”.</w:t>
      </w:r>
    </w:p>
    <w:p w14:paraId="40E83911" w14:textId="1FDB7EE1" w:rsidR="00EA5B22" w:rsidRPr="00B27937" w:rsidRDefault="00EA5B22" w:rsidP="00EA5B22">
      <w:pPr>
        <w:ind w:left="567" w:hanging="567"/>
        <w:rPr>
          <w:lang w:val="en-GB"/>
        </w:rPr>
      </w:pPr>
      <w:r w:rsidRPr="00B27937">
        <w:rPr>
          <w:lang w:val="en-GB"/>
        </w:rPr>
        <w:t>[</w:t>
      </w:r>
      <w:r>
        <w:rPr>
          <w:lang w:val="en-GB"/>
        </w:rPr>
        <w:t>4</w:t>
      </w:r>
      <w:r w:rsidRPr="00B27937">
        <w:rPr>
          <w:lang w:val="en-GB"/>
        </w:rPr>
        <w:t>]</w:t>
      </w:r>
      <w:r w:rsidRPr="00B27937">
        <w:rPr>
          <w:lang w:val="en-GB"/>
        </w:rPr>
        <w:tab/>
        <w:t>3GPP T</w:t>
      </w:r>
      <w:r>
        <w:rPr>
          <w:lang w:val="en-GB"/>
        </w:rPr>
        <w:t>R</w:t>
      </w:r>
      <w:r w:rsidRPr="00B27937">
        <w:rPr>
          <w:lang w:val="en-GB"/>
        </w:rPr>
        <w:t xml:space="preserve"> 38.</w:t>
      </w:r>
      <w:r>
        <w:rPr>
          <w:lang w:val="en-GB"/>
        </w:rPr>
        <w:t xml:space="preserve">817-02 </w:t>
      </w:r>
      <w:r w:rsidRPr="00B27937">
        <w:rPr>
          <w:szCs w:val="20"/>
          <w:lang w:val="en-GB"/>
        </w:rPr>
        <w:t>v1</w:t>
      </w:r>
      <w:r>
        <w:rPr>
          <w:szCs w:val="20"/>
          <w:lang w:val="en-GB"/>
        </w:rPr>
        <w:t>5</w:t>
      </w:r>
      <w:r w:rsidRPr="00B27937">
        <w:rPr>
          <w:szCs w:val="20"/>
          <w:lang w:val="en-GB"/>
        </w:rPr>
        <w:t>.</w:t>
      </w:r>
      <w:r>
        <w:rPr>
          <w:szCs w:val="20"/>
          <w:lang w:val="en-GB"/>
        </w:rPr>
        <w:t>11</w:t>
      </w:r>
      <w:r w:rsidRPr="00B27937">
        <w:rPr>
          <w:szCs w:val="20"/>
          <w:lang w:val="en-GB"/>
        </w:rPr>
        <w:t>.0</w:t>
      </w:r>
      <w:r w:rsidRPr="00B27937">
        <w:rPr>
          <w:lang w:val="en-GB"/>
        </w:rPr>
        <w:t xml:space="preserve">: “NR; </w:t>
      </w:r>
      <w:r w:rsidRPr="00EA5B22">
        <w:rPr>
          <w:lang w:val="en-GB"/>
        </w:rPr>
        <w:t>General aspects for Base Station (BS) Radio Frequency (RF) for NR</w:t>
      </w:r>
      <w:r w:rsidRPr="00B27937">
        <w:rPr>
          <w:lang w:val="en-GB"/>
        </w:rPr>
        <w:t>”.</w:t>
      </w:r>
    </w:p>
    <w:p w14:paraId="02E954D4" w14:textId="38DF8A67" w:rsidR="00410BDB" w:rsidRPr="00B27937" w:rsidRDefault="00410BDB" w:rsidP="00410BDB">
      <w:pPr>
        <w:ind w:left="567" w:hanging="567"/>
        <w:rPr>
          <w:lang w:val="en-GB"/>
        </w:rPr>
      </w:pPr>
      <w:r w:rsidRPr="00B27937">
        <w:rPr>
          <w:lang w:val="en-GB"/>
        </w:rPr>
        <w:t>[</w:t>
      </w:r>
      <w:r w:rsidR="00EA5B22">
        <w:rPr>
          <w:lang w:val="en-GB"/>
        </w:rPr>
        <w:t>5</w:t>
      </w:r>
      <w:r w:rsidRPr="00B27937">
        <w:rPr>
          <w:lang w:val="en-GB"/>
        </w:rPr>
        <w:t>]</w:t>
      </w:r>
      <w:r w:rsidRPr="00B27937">
        <w:rPr>
          <w:lang w:val="en-GB"/>
        </w:rPr>
        <w:tab/>
        <w:t>3GPP TS 3</w:t>
      </w:r>
      <w:r>
        <w:rPr>
          <w:lang w:val="en-GB"/>
        </w:rPr>
        <w:t>6</w:t>
      </w:r>
      <w:r w:rsidRPr="00B27937">
        <w:rPr>
          <w:lang w:val="en-GB"/>
        </w:rPr>
        <w:t>.1</w:t>
      </w:r>
      <w:r>
        <w:rPr>
          <w:lang w:val="en-GB"/>
        </w:rPr>
        <w:t>41</w:t>
      </w:r>
      <w:r w:rsidRPr="00B27937">
        <w:rPr>
          <w:lang w:val="en-GB"/>
        </w:rPr>
        <w:t xml:space="preserve"> </w:t>
      </w:r>
      <w:r w:rsidRPr="00B27937">
        <w:rPr>
          <w:szCs w:val="20"/>
          <w:lang w:val="en-GB"/>
        </w:rPr>
        <w:t>v18.</w:t>
      </w:r>
      <w:r>
        <w:rPr>
          <w:szCs w:val="20"/>
          <w:lang w:val="en-GB"/>
        </w:rPr>
        <w:t>4</w:t>
      </w:r>
      <w:r w:rsidRPr="00B27937">
        <w:rPr>
          <w:szCs w:val="20"/>
          <w:lang w:val="en-GB"/>
        </w:rPr>
        <w:t>.0</w:t>
      </w:r>
      <w:r w:rsidRPr="00B27937">
        <w:rPr>
          <w:lang w:val="en-GB"/>
        </w:rPr>
        <w:t>: “</w:t>
      </w:r>
      <w:r w:rsidRPr="00245F7A">
        <w:rPr>
          <w:lang w:val="en-GB"/>
        </w:rPr>
        <w:t>Evolved Universal Terrestrial Radio Access (E-UTRA);</w:t>
      </w:r>
      <w:r>
        <w:rPr>
          <w:lang w:val="en-GB"/>
        </w:rPr>
        <w:t xml:space="preserve"> Base Station</w:t>
      </w:r>
      <w:r w:rsidRPr="00B27937">
        <w:rPr>
          <w:lang w:val="en-GB"/>
        </w:rPr>
        <w:t xml:space="preserve"> (</w:t>
      </w:r>
      <w:r>
        <w:rPr>
          <w:lang w:val="en-GB"/>
        </w:rPr>
        <w:t>BS</w:t>
      </w:r>
      <w:r w:rsidRPr="00B27937">
        <w:rPr>
          <w:lang w:val="en-GB"/>
        </w:rPr>
        <w:t xml:space="preserve">) </w:t>
      </w:r>
      <w:r w:rsidRPr="00CB3986">
        <w:t>conformance testing</w:t>
      </w:r>
      <w:r w:rsidRPr="00B27937">
        <w:rPr>
          <w:lang w:val="en-GB"/>
        </w:rPr>
        <w:t>”.</w:t>
      </w:r>
    </w:p>
    <w:p w14:paraId="4C6803E9" w14:textId="4CFA7BC3" w:rsidR="00410BDB" w:rsidRPr="00B27937" w:rsidRDefault="00410BDB" w:rsidP="00410BDB">
      <w:pPr>
        <w:ind w:left="567" w:hanging="567"/>
        <w:rPr>
          <w:lang w:val="en-GB"/>
        </w:rPr>
      </w:pPr>
      <w:r w:rsidRPr="00B27937">
        <w:rPr>
          <w:lang w:val="en-GB"/>
        </w:rPr>
        <w:t>[</w:t>
      </w:r>
      <w:r w:rsidR="00EA5B22">
        <w:rPr>
          <w:lang w:val="en-GB"/>
        </w:rPr>
        <w:t>6</w:t>
      </w:r>
      <w:r w:rsidRPr="00B27937">
        <w:rPr>
          <w:lang w:val="en-GB"/>
        </w:rPr>
        <w:t>]</w:t>
      </w:r>
      <w:r w:rsidRPr="00B27937">
        <w:rPr>
          <w:lang w:val="en-GB"/>
        </w:rPr>
        <w:tab/>
        <w:t>3GPP T</w:t>
      </w:r>
      <w:r>
        <w:rPr>
          <w:lang w:val="en-GB"/>
        </w:rPr>
        <w:t>S</w:t>
      </w:r>
      <w:r w:rsidRPr="00B27937">
        <w:rPr>
          <w:lang w:val="en-GB"/>
        </w:rPr>
        <w:t xml:space="preserve"> 38.</w:t>
      </w:r>
      <w:r>
        <w:rPr>
          <w:lang w:val="en-GB"/>
        </w:rPr>
        <w:t>141-1</w:t>
      </w:r>
      <w:r w:rsidRPr="00B27937">
        <w:rPr>
          <w:lang w:val="en-GB"/>
        </w:rPr>
        <w:t xml:space="preserve"> </w:t>
      </w:r>
      <w:r w:rsidRPr="00B27937">
        <w:rPr>
          <w:szCs w:val="20"/>
          <w:lang w:val="en-GB"/>
        </w:rPr>
        <w:t>v18.</w:t>
      </w:r>
      <w:r>
        <w:rPr>
          <w:szCs w:val="20"/>
          <w:lang w:val="en-GB"/>
        </w:rPr>
        <w:t>5</w:t>
      </w:r>
      <w:r w:rsidRPr="00B27937">
        <w:rPr>
          <w:szCs w:val="20"/>
          <w:lang w:val="en-GB"/>
        </w:rPr>
        <w:t>.0</w:t>
      </w:r>
      <w:r w:rsidRPr="00B27937">
        <w:rPr>
          <w:lang w:val="en-GB"/>
        </w:rPr>
        <w:t>: “</w:t>
      </w:r>
      <w:r w:rsidRPr="008C3753">
        <w:t>NR;</w:t>
      </w:r>
      <w:r>
        <w:t xml:space="preserve"> </w:t>
      </w:r>
      <w:r w:rsidRPr="00245F7A">
        <w:rPr>
          <w:lang w:val="en-GB"/>
        </w:rPr>
        <w:t>Base Station (BS) conformance testing</w:t>
      </w:r>
      <w:r>
        <w:rPr>
          <w:lang w:val="en-GB"/>
        </w:rPr>
        <w:t xml:space="preserve"> </w:t>
      </w:r>
      <w:r w:rsidRPr="00245F7A">
        <w:rPr>
          <w:lang w:val="en-GB"/>
        </w:rPr>
        <w:t>Part 1: Conducted conformance testing</w:t>
      </w:r>
      <w:r w:rsidRPr="00B27937">
        <w:rPr>
          <w:lang w:val="en-GB"/>
        </w:rPr>
        <w:t>”.</w:t>
      </w:r>
    </w:p>
    <w:p w14:paraId="661CE4C8" w14:textId="3D3A8D0F" w:rsidR="009A5EBD" w:rsidRDefault="009A5EBD" w:rsidP="009A5EBD">
      <w:pPr>
        <w:tabs>
          <w:tab w:val="center" w:pos="4153"/>
          <w:tab w:val="right" w:pos="8306"/>
        </w:tabs>
        <w:ind w:left="567" w:hanging="567"/>
        <w:rPr>
          <w:szCs w:val="20"/>
          <w:lang w:val="en-GB"/>
        </w:rPr>
      </w:pPr>
      <w:r w:rsidRPr="00B27937">
        <w:rPr>
          <w:szCs w:val="20"/>
          <w:lang w:val="en-GB"/>
        </w:rPr>
        <w:t>[</w:t>
      </w:r>
      <w:r w:rsidR="00ED0830">
        <w:rPr>
          <w:szCs w:val="20"/>
          <w:lang w:val="en-GB"/>
        </w:rPr>
        <w:t>7</w:t>
      </w:r>
      <w:r w:rsidRPr="00B27937">
        <w:rPr>
          <w:szCs w:val="20"/>
          <w:lang w:val="en-GB"/>
        </w:rPr>
        <w:t>]</w:t>
      </w:r>
      <w:r w:rsidRPr="00B27937">
        <w:rPr>
          <w:szCs w:val="20"/>
          <w:lang w:val="en-GB"/>
        </w:rPr>
        <w:tab/>
        <w:t>R</w:t>
      </w:r>
      <w:r w:rsidR="00ED0830">
        <w:rPr>
          <w:szCs w:val="20"/>
          <w:lang w:val="en-GB"/>
        </w:rPr>
        <w:t>P</w:t>
      </w:r>
      <w:r w:rsidRPr="00B27937">
        <w:rPr>
          <w:szCs w:val="20"/>
          <w:lang w:val="en-GB"/>
        </w:rPr>
        <w:t>-24</w:t>
      </w:r>
      <w:r w:rsidR="00ED0830">
        <w:rPr>
          <w:szCs w:val="20"/>
          <w:lang w:val="en-GB"/>
        </w:rPr>
        <w:t>1039</w:t>
      </w:r>
      <w:r w:rsidRPr="00B27937">
        <w:rPr>
          <w:szCs w:val="20"/>
          <w:lang w:val="en-GB"/>
        </w:rPr>
        <w:t>, “</w:t>
      </w:r>
      <w:r w:rsidR="00ED0830" w:rsidRPr="00ED0830">
        <w:rPr>
          <w:szCs w:val="20"/>
          <w:lang w:val="en-GB"/>
        </w:rPr>
        <w:t>Status report for WI: Low-power wake-up signal and receiver for NR (LP-WUS/WUR)</w:t>
      </w:r>
      <w:r w:rsidRPr="00B27937">
        <w:rPr>
          <w:szCs w:val="20"/>
          <w:lang w:val="en-GB"/>
        </w:rPr>
        <w:t xml:space="preserve">”, </w:t>
      </w:r>
      <w:r w:rsidR="00ED0830">
        <w:rPr>
          <w:szCs w:val="20"/>
          <w:lang w:val="en-GB"/>
        </w:rPr>
        <w:t>vivo</w:t>
      </w:r>
      <w:r w:rsidRPr="00B27937">
        <w:rPr>
          <w:szCs w:val="20"/>
          <w:lang w:val="en-GB"/>
        </w:rPr>
        <w:t>.</w:t>
      </w:r>
    </w:p>
    <w:p w14:paraId="1EEB8663" w14:textId="77777777" w:rsidR="00595D46" w:rsidRPr="00B27937" w:rsidRDefault="00595D46" w:rsidP="00DB63BC">
      <w:pPr>
        <w:tabs>
          <w:tab w:val="center" w:pos="4153"/>
          <w:tab w:val="right" w:pos="8306"/>
        </w:tabs>
        <w:ind w:left="567" w:hanging="567"/>
        <w:rPr>
          <w:szCs w:val="20"/>
          <w:lang w:val="en-GB"/>
        </w:rPr>
      </w:pPr>
    </w:p>
    <w:sectPr w:rsidR="00595D46" w:rsidRPr="00B27937" w:rsidSect="00082857">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6C9EB4" w14:textId="77777777" w:rsidR="0030516B" w:rsidRPr="004E3B67" w:rsidRDefault="0030516B" w:rsidP="00DA44AD">
      <w:pPr>
        <w:rPr>
          <w:rFonts w:eastAsia="SimSun" w:cs="Arial"/>
          <w:color w:val="0000FF"/>
          <w:kern w:val="2"/>
          <w:lang w:eastAsia="zh-CN"/>
        </w:rPr>
      </w:pPr>
      <w:r>
        <w:separator/>
      </w:r>
    </w:p>
  </w:endnote>
  <w:endnote w:type="continuationSeparator" w:id="0">
    <w:p w14:paraId="0DC820E6" w14:textId="77777777" w:rsidR="0030516B" w:rsidRPr="004E3B67" w:rsidRDefault="0030516B" w:rsidP="00DA44AD">
      <w:pPr>
        <w:rPr>
          <w:rFonts w:eastAsia="SimSun" w:cs="Arial"/>
          <w:color w:val="0000FF"/>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D015DF" w14:textId="77777777" w:rsidR="0030516B" w:rsidRPr="004E3B67" w:rsidRDefault="0030516B" w:rsidP="00DA44AD">
      <w:pPr>
        <w:rPr>
          <w:rFonts w:eastAsia="SimSun" w:cs="Arial"/>
          <w:color w:val="0000FF"/>
          <w:kern w:val="2"/>
          <w:lang w:eastAsia="zh-CN"/>
        </w:rPr>
      </w:pPr>
      <w:r>
        <w:separator/>
      </w:r>
    </w:p>
  </w:footnote>
  <w:footnote w:type="continuationSeparator" w:id="0">
    <w:p w14:paraId="2882DE8D" w14:textId="77777777" w:rsidR="0030516B" w:rsidRPr="004E3B67" w:rsidRDefault="0030516B" w:rsidP="00DA44AD">
      <w:pPr>
        <w:rPr>
          <w:rFonts w:eastAsia="SimSun" w:cs="Arial"/>
          <w:color w:val="0000FF"/>
          <w:kern w:val="2"/>
          <w:lang w:eastAsia="zh-CN"/>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D304CE7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16EF063B"/>
    <w:multiLevelType w:val="multilevel"/>
    <w:tmpl w:val="8FC8589A"/>
    <w:lvl w:ilvl="0">
      <w:start w:val="7"/>
      <w:numFmt w:val="bullet"/>
      <w:lvlText w:val="-"/>
      <w:lvlJc w:val="left"/>
      <w:pPr>
        <w:ind w:left="620" w:hanging="360"/>
      </w:pPr>
      <w:rPr>
        <w:rFonts w:ascii="Arial" w:eastAsiaTheme="minorEastAsia" w:hAnsi="Arial" w:cs="Arial" w:hint="default"/>
      </w:rPr>
    </w:lvl>
    <w:lvl w:ilvl="1">
      <w:start w:val="1"/>
      <w:numFmt w:val="bullet"/>
      <w:lvlText w:val="o"/>
      <w:lvlJc w:val="left"/>
      <w:pPr>
        <w:ind w:left="1340" w:hanging="360"/>
      </w:pPr>
      <w:rPr>
        <w:rFonts w:ascii="Courier New" w:hAnsi="Courier New" w:cs="Courier New" w:hint="default"/>
      </w:rPr>
    </w:lvl>
    <w:lvl w:ilvl="2">
      <w:start w:val="1"/>
      <w:numFmt w:val="bullet"/>
      <w:lvlText w:val=""/>
      <w:lvlJc w:val="left"/>
      <w:pPr>
        <w:ind w:left="2060" w:hanging="360"/>
      </w:pPr>
      <w:rPr>
        <w:rFonts w:ascii="Wingdings" w:hAnsi="Wingdings" w:hint="default"/>
      </w:rPr>
    </w:lvl>
    <w:lvl w:ilvl="3">
      <w:start w:val="1"/>
      <w:numFmt w:val="bullet"/>
      <w:lvlText w:val=""/>
      <w:lvlJc w:val="left"/>
      <w:pPr>
        <w:ind w:left="2780" w:hanging="360"/>
      </w:pPr>
      <w:rPr>
        <w:rFonts w:ascii="Symbol" w:hAnsi="Symbol" w:hint="default"/>
      </w:rPr>
    </w:lvl>
    <w:lvl w:ilvl="4">
      <w:start w:val="1"/>
      <w:numFmt w:val="bullet"/>
      <w:lvlText w:val="o"/>
      <w:lvlJc w:val="left"/>
      <w:pPr>
        <w:ind w:left="3500" w:hanging="360"/>
      </w:pPr>
      <w:rPr>
        <w:rFonts w:ascii="Courier New" w:hAnsi="Courier New" w:cs="Courier New" w:hint="default"/>
      </w:rPr>
    </w:lvl>
    <w:lvl w:ilvl="5">
      <w:start w:val="1"/>
      <w:numFmt w:val="bullet"/>
      <w:lvlText w:val=""/>
      <w:lvlJc w:val="left"/>
      <w:pPr>
        <w:ind w:left="4220" w:hanging="360"/>
      </w:pPr>
      <w:rPr>
        <w:rFonts w:ascii="Wingdings" w:hAnsi="Wingdings" w:hint="default"/>
      </w:rPr>
    </w:lvl>
    <w:lvl w:ilvl="6">
      <w:start w:val="1"/>
      <w:numFmt w:val="bullet"/>
      <w:lvlText w:val=""/>
      <w:lvlJc w:val="left"/>
      <w:pPr>
        <w:ind w:left="4940" w:hanging="360"/>
      </w:pPr>
      <w:rPr>
        <w:rFonts w:ascii="Symbol" w:hAnsi="Symbol" w:hint="default"/>
      </w:rPr>
    </w:lvl>
    <w:lvl w:ilvl="7">
      <w:start w:val="1"/>
      <w:numFmt w:val="bullet"/>
      <w:lvlText w:val="o"/>
      <w:lvlJc w:val="left"/>
      <w:pPr>
        <w:ind w:left="5660" w:hanging="360"/>
      </w:pPr>
      <w:rPr>
        <w:rFonts w:ascii="Courier New" w:hAnsi="Courier New" w:cs="Courier New" w:hint="default"/>
      </w:rPr>
    </w:lvl>
    <w:lvl w:ilvl="8">
      <w:start w:val="1"/>
      <w:numFmt w:val="bullet"/>
      <w:lvlText w:val=""/>
      <w:lvlJc w:val="left"/>
      <w:pPr>
        <w:ind w:left="6380" w:hanging="360"/>
      </w:pPr>
      <w:rPr>
        <w:rFonts w:ascii="Wingdings" w:hAnsi="Wingdings" w:hint="default"/>
      </w:rPr>
    </w:lvl>
  </w:abstractNum>
  <w:abstractNum w:abstractNumId="4"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C7434E8"/>
    <w:multiLevelType w:val="multilevel"/>
    <w:tmpl w:val="1C7434E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13412A3"/>
    <w:multiLevelType w:val="multilevel"/>
    <w:tmpl w:val="7A3A9B88"/>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 w15:restartNumberingAfterBreak="0">
    <w:nsid w:val="25BE2940"/>
    <w:multiLevelType w:val="multilevel"/>
    <w:tmpl w:val="25BE2940"/>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DF7065B"/>
    <w:multiLevelType w:val="multilevel"/>
    <w:tmpl w:val="12C2DAD0"/>
    <w:lvl w:ilvl="0">
      <w:start w:val="7"/>
      <w:numFmt w:val="bullet"/>
      <w:lvlText w:val="-"/>
      <w:lvlJc w:val="left"/>
      <w:pPr>
        <w:ind w:left="936" w:hanging="360"/>
      </w:pPr>
      <w:rPr>
        <w:rFonts w:ascii="Arial" w:eastAsiaTheme="minorEastAsia" w:hAnsi="Arial" w:cs="Aria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1" w15:restartNumberingAfterBreak="0">
    <w:nsid w:val="35EA10C6"/>
    <w:multiLevelType w:val="multilevel"/>
    <w:tmpl w:val="45451CC1"/>
    <w:lvl w:ilvl="0">
      <w:start w:val="5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65A4A89"/>
    <w:multiLevelType w:val="hybridMultilevel"/>
    <w:tmpl w:val="8B280054"/>
    <w:lvl w:ilvl="0" w:tplc="B6623AA8">
      <w:start w:val="7"/>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C41047"/>
    <w:multiLevelType w:val="multilevel"/>
    <w:tmpl w:val="2AB83C8E"/>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4" w15:restartNumberingAfterBreak="0">
    <w:nsid w:val="49452662"/>
    <w:multiLevelType w:val="hybridMultilevel"/>
    <w:tmpl w:val="CFBCEEEE"/>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9BF75D0"/>
    <w:multiLevelType w:val="hybridMultilevel"/>
    <w:tmpl w:val="EC622A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0871714"/>
    <w:multiLevelType w:val="multilevel"/>
    <w:tmpl w:val="43DA9826"/>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8B73482"/>
    <w:multiLevelType w:val="multilevel"/>
    <w:tmpl w:val="920C7A2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99A20A4"/>
    <w:multiLevelType w:val="multilevel"/>
    <w:tmpl w:val="599A20A4"/>
    <w:lvl w:ilvl="0">
      <w:start w:val="1"/>
      <w:numFmt w:val="decimal"/>
      <w:lvlText w:val="%1."/>
      <w:lvlJc w:val="left"/>
      <w:pPr>
        <w:ind w:left="644" w:hanging="360"/>
      </w:pPr>
      <w:rPr>
        <w:rFonts w:hint="default"/>
        <w:i w:val="0"/>
        <w:iCs/>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0"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03F2BE3"/>
    <w:multiLevelType w:val="multilevel"/>
    <w:tmpl w:val="89226A6E"/>
    <w:lvl w:ilvl="0">
      <w:start w:val="7"/>
      <w:numFmt w:val="bullet"/>
      <w:lvlText w:val="-"/>
      <w:lvlJc w:val="left"/>
      <w:pPr>
        <w:ind w:left="936" w:hanging="360"/>
      </w:pPr>
      <w:rPr>
        <w:rFonts w:ascii="Arial" w:eastAsiaTheme="minorEastAsia" w:hAnsi="Arial" w:cs="Arial" w:hint="default"/>
      </w:rPr>
    </w:lvl>
    <w:lvl w:ilvl="1">
      <w:start w:val="7"/>
      <w:numFmt w:val="bullet"/>
      <w:lvlText w:val="-"/>
      <w:lvlJc w:val="left"/>
      <w:pPr>
        <w:ind w:left="1656" w:hanging="360"/>
      </w:pPr>
      <w:rPr>
        <w:rFonts w:ascii="Arial" w:eastAsiaTheme="minorEastAsia" w:hAnsi="Arial" w:cs="Arial"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3" w15:restartNumberingAfterBreak="0">
    <w:nsid w:val="703C6C1E"/>
    <w:multiLevelType w:val="multilevel"/>
    <w:tmpl w:val="FEB057D6"/>
    <w:lvl w:ilvl="0">
      <w:start w:val="54"/>
      <w:numFmt w:val="bullet"/>
      <w:lvlText w:val="-"/>
      <w:lvlJc w:val="left"/>
      <w:pPr>
        <w:ind w:left="720" w:hanging="360"/>
      </w:pPr>
      <w:rPr>
        <w:rFonts w:ascii="Times New Roman" w:eastAsia="Times New Roman" w:hAnsi="Times New Roman" w:cs="Times New Roman" w:hint="default"/>
      </w:rPr>
    </w:lvl>
    <w:lvl w:ilvl="1">
      <w:start w:val="7"/>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74A946AD"/>
    <w:multiLevelType w:val="multilevel"/>
    <w:tmpl w:val="74A946A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4BF213B"/>
    <w:multiLevelType w:val="multilevel"/>
    <w:tmpl w:val="157A39BC"/>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9"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16cid:durableId="1446382749">
    <w:abstractNumId w:val="29"/>
  </w:num>
  <w:num w:numId="2" w16cid:durableId="1378358345">
    <w:abstractNumId w:val="25"/>
  </w:num>
  <w:num w:numId="3" w16cid:durableId="312832844">
    <w:abstractNumId w:val="24"/>
  </w:num>
  <w:num w:numId="4" w16cid:durableId="1464615844">
    <w:abstractNumId w:val="1"/>
  </w:num>
  <w:num w:numId="5" w16cid:durableId="67966147">
    <w:abstractNumId w:val="9"/>
  </w:num>
  <w:num w:numId="6" w16cid:durableId="1362168526">
    <w:abstractNumId w:val="8"/>
  </w:num>
  <w:num w:numId="7" w16cid:durableId="1289357492">
    <w:abstractNumId w:val="5"/>
  </w:num>
  <w:num w:numId="8" w16cid:durableId="1733504785">
    <w:abstractNumId w:val="11"/>
  </w:num>
  <w:num w:numId="9" w16cid:durableId="2032032018">
    <w:abstractNumId w:val="23"/>
  </w:num>
  <w:num w:numId="10" w16cid:durableId="382291291">
    <w:abstractNumId w:val="18"/>
  </w:num>
  <w:num w:numId="11" w16cid:durableId="1113943285">
    <w:abstractNumId w:val="3"/>
  </w:num>
  <w:num w:numId="12" w16cid:durableId="657197586">
    <w:abstractNumId w:val="6"/>
  </w:num>
  <w:num w:numId="13" w16cid:durableId="628901087">
    <w:abstractNumId w:val="13"/>
  </w:num>
  <w:num w:numId="14" w16cid:durableId="1966306107">
    <w:abstractNumId w:val="10"/>
  </w:num>
  <w:num w:numId="15" w16cid:durableId="529800094">
    <w:abstractNumId w:val="12"/>
  </w:num>
  <w:num w:numId="16" w16cid:durableId="1401561338">
    <w:abstractNumId w:val="27"/>
  </w:num>
  <w:num w:numId="17" w16cid:durableId="1190682149">
    <w:abstractNumId w:val="16"/>
  </w:num>
  <w:num w:numId="18" w16cid:durableId="1690646213">
    <w:abstractNumId w:val="22"/>
  </w:num>
  <w:num w:numId="19" w16cid:durableId="711656470">
    <w:abstractNumId w:val="7"/>
  </w:num>
  <w:num w:numId="20" w16cid:durableId="1007638519">
    <w:abstractNumId w:val="19"/>
  </w:num>
  <w:num w:numId="21" w16cid:durableId="11612647">
    <w:abstractNumId w:val="15"/>
  </w:num>
  <w:num w:numId="22" w16cid:durableId="521011901">
    <w:abstractNumId w:val="18"/>
  </w:num>
  <w:num w:numId="23" w16cid:durableId="1382483309">
    <w:abstractNumId w:val="2"/>
  </w:num>
  <w:num w:numId="24" w16cid:durableId="1049761175">
    <w:abstractNumId w:val="2"/>
  </w:num>
  <w:num w:numId="25" w16cid:durableId="544098482">
    <w:abstractNumId w:val="21"/>
  </w:num>
  <w:num w:numId="26" w16cid:durableId="2060395324">
    <w:abstractNumId w:val="14"/>
  </w:num>
  <w:num w:numId="27" w16cid:durableId="1333558635">
    <w:abstractNumId w:val="0"/>
  </w:num>
  <w:num w:numId="28" w16cid:durableId="1828324793">
    <w:abstractNumId w:val="4"/>
  </w:num>
  <w:num w:numId="29" w16cid:durableId="1113524535">
    <w:abstractNumId w:val="20"/>
  </w:num>
  <w:num w:numId="30" w16cid:durableId="924844659">
    <w:abstractNumId w:val="17"/>
  </w:num>
  <w:num w:numId="31" w16cid:durableId="567348568">
    <w:abstractNumId w:val="26"/>
  </w:num>
  <w:num w:numId="32" w16cid:durableId="287324682">
    <w:abstractNumId w:val="2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bordersDoNotSurroundHeader/>
  <w:bordersDoNotSurroundFooter/>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1F6D"/>
    <w:rsid w:val="00004FAF"/>
    <w:rsid w:val="00011961"/>
    <w:rsid w:val="00011C73"/>
    <w:rsid w:val="000121A8"/>
    <w:rsid w:val="000131F1"/>
    <w:rsid w:val="00014829"/>
    <w:rsid w:val="0001518B"/>
    <w:rsid w:val="00015683"/>
    <w:rsid w:val="00016253"/>
    <w:rsid w:val="000164B7"/>
    <w:rsid w:val="000177C2"/>
    <w:rsid w:val="00017839"/>
    <w:rsid w:val="0002170E"/>
    <w:rsid w:val="00021A4A"/>
    <w:rsid w:val="0002245D"/>
    <w:rsid w:val="00024882"/>
    <w:rsid w:val="00025CE8"/>
    <w:rsid w:val="00025DAB"/>
    <w:rsid w:val="00026358"/>
    <w:rsid w:val="00027DA7"/>
    <w:rsid w:val="00027ECA"/>
    <w:rsid w:val="00030788"/>
    <w:rsid w:val="000314EE"/>
    <w:rsid w:val="00032440"/>
    <w:rsid w:val="000324EE"/>
    <w:rsid w:val="0003256F"/>
    <w:rsid w:val="00034F99"/>
    <w:rsid w:val="00035281"/>
    <w:rsid w:val="0003706E"/>
    <w:rsid w:val="000370E0"/>
    <w:rsid w:val="00037BCA"/>
    <w:rsid w:val="00040902"/>
    <w:rsid w:val="00041199"/>
    <w:rsid w:val="000427BC"/>
    <w:rsid w:val="00043AAA"/>
    <w:rsid w:val="0004439A"/>
    <w:rsid w:val="0004514B"/>
    <w:rsid w:val="00045F24"/>
    <w:rsid w:val="0004643E"/>
    <w:rsid w:val="000465CA"/>
    <w:rsid w:val="00047242"/>
    <w:rsid w:val="00047243"/>
    <w:rsid w:val="00047B25"/>
    <w:rsid w:val="0005125B"/>
    <w:rsid w:val="000525B3"/>
    <w:rsid w:val="000527B3"/>
    <w:rsid w:val="0005280A"/>
    <w:rsid w:val="00053D11"/>
    <w:rsid w:val="0005446A"/>
    <w:rsid w:val="000545D2"/>
    <w:rsid w:val="00055C9E"/>
    <w:rsid w:val="000572F3"/>
    <w:rsid w:val="000633D4"/>
    <w:rsid w:val="00063A25"/>
    <w:rsid w:val="00063BA0"/>
    <w:rsid w:val="00064516"/>
    <w:rsid w:val="00065BFF"/>
    <w:rsid w:val="00065DE8"/>
    <w:rsid w:val="0007028E"/>
    <w:rsid w:val="000705D2"/>
    <w:rsid w:val="0007409D"/>
    <w:rsid w:val="0007466B"/>
    <w:rsid w:val="00074991"/>
    <w:rsid w:val="0007550C"/>
    <w:rsid w:val="00075E52"/>
    <w:rsid w:val="0007651A"/>
    <w:rsid w:val="00076700"/>
    <w:rsid w:val="00076CA8"/>
    <w:rsid w:val="00077737"/>
    <w:rsid w:val="00077F91"/>
    <w:rsid w:val="0008160D"/>
    <w:rsid w:val="00081881"/>
    <w:rsid w:val="00081F39"/>
    <w:rsid w:val="00082857"/>
    <w:rsid w:val="000831F8"/>
    <w:rsid w:val="00083382"/>
    <w:rsid w:val="00085C8B"/>
    <w:rsid w:val="00086D91"/>
    <w:rsid w:val="00087885"/>
    <w:rsid w:val="0009065B"/>
    <w:rsid w:val="000915CB"/>
    <w:rsid w:val="0009465C"/>
    <w:rsid w:val="00095014"/>
    <w:rsid w:val="00096219"/>
    <w:rsid w:val="000A11C9"/>
    <w:rsid w:val="000A15C9"/>
    <w:rsid w:val="000A1AE0"/>
    <w:rsid w:val="000A3B75"/>
    <w:rsid w:val="000A40A0"/>
    <w:rsid w:val="000A40B2"/>
    <w:rsid w:val="000A62A7"/>
    <w:rsid w:val="000A73B7"/>
    <w:rsid w:val="000B2C03"/>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117"/>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165C"/>
    <w:rsid w:val="000E54CF"/>
    <w:rsid w:val="000F5053"/>
    <w:rsid w:val="000F6FCC"/>
    <w:rsid w:val="000F7673"/>
    <w:rsid w:val="000F7B8A"/>
    <w:rsid w:val="00100B8B"/>
    <w:rsid w:val="00102774"/>
    <w:rsid w:val="00102E64"/>
    <w:rsid w:val="00102F16"/>
    <w:rsid w:val="00103927"/>
    <w:rsid w:val="00104193"/>
    <w:rsid w:val="00104C97"/>
    <w:rsid w:val="001050A9"/>
    <w:rsid w:val="0010532E"/>
    <w:rsid w:val="00105969"/>
    <w:rsid w:val="001062DA"/>
    <w:rsid w:val="00106689"/>
    <w:rsid w:val="00110693"/>
    <w:rsid w:val="00112215"/>
    <w:rsid w:val="00112B76"/>
    <w:rsid w:val="00112F5F"/>
    <w:rsid w:val="0011368D"/>
    <w:rsid w:val="00114B16"/>
    <w:rsid w:val="00114EE4"/>
    <w:rsid w:val="0011512E"/>
    <w:rsid w:val="00115C7D"/>
    <w:rsid w:val="00117943"/>
    <w:rsid w:val="00117E18"/>
    <w:rsid w:val="001205A6"/>
    <w:rsid w:val="001208C6"/>
    <w:rsid w:val="00120D99"/>
    <w:rsid w:val="001212A9"/>
    <w:rsid w:val="00121879"/>
    <w:rsid w:val="00121DD6"/>
    <w:rsid w:val="00124780"/>
    <w:rsid w:val="00124BD1"/>
    <w:rsid w:val="00125EC1"/>
    <w:rsid w:val="0012680F"/>
    <w:rsid w:val="00126CF8"/>
    <w:rsid w:val="00126F81"/>
    <w:rsid w:val="00130B11"/>
    <w:rsid w:val="00131431"/>
    <w:rsid w:val="0013170F"/>
    <w:rsid w:val="001322E7"/>
    <w:rsid w:val="00134AB1"/>
    <w:rsid w:val="00140453"/>
    <w:rsid w:val="00141310"/>
    <w:rsid w:val="001442DC"/>
    <w:rsid w:val="0014630D"/>
    <w:rsid w:val="001469CC"/>
    <w:rsid w:val="001507B9"/>
    <w:rsid w:val="0015193D"/>
    <w:rsid w:val="00152480"/>
    <w:rsid w:val="001534FB"/>
    <w:rsid w:val="00154F33"/>
    <w:rsid w:val="00155C9B"/>
    <w:rsid w:val="00156634"/>
    <w:rsid w:val="00156C3C"/>
    <w:rsid w:val="0015709B"/>
    <w:rsid w:val="00157BE6"/>
    <w:rsid w:val="00164C1F"/>
    <w:rsid w:val="001652F2"/>
    <w:rsid w:val="00165384"/>
    <w:rsid w:val="00165467"/>
    <w:rsid w:val="00165996"/>
    <w:rsid w:val="00165AB4"/>
    <w:rsid w:val="00166067"/>
    <w:rsid w:val="001664E6"/>
    <w:rsid w:val="00170984"/>
    <w:rsid w:val="00173453"/>
    <w:rsid w:val="00175752"/>
    <w:rsid w:val="0017777F"/>
    <w:rsid w:val="00177CC6"/>
    <w:rsid w:val="001804BB"/>
    <w:rsid w:val="00180596"/>
    <w:rsid w:val="001819B5"/>
    <w:rsid w:val="00181BCD"/>
    <w:rsid w:val="001822A8"/>
    <w:rsid w:val="0018262D"/>
    <w:rsid w:val="00182EAB"/>
    <w:rsid w:val="001858BD"/>
    <w:rsid w:val="0018602E"/>
    <w:rsid w:val="0018630F"/>
    <w:rsid w:val="001869D7"/>
    <w:rsid w:val="00190B82"/>
    <w:rsid w:val="001915B6"/>
    <w:rsid w:val="00191771"/>
    <w:rsid w:val="00192246"/>
    <w:rsid w:val="00194718"/>
    <w:rsid w:val="00194E04"/>
    <w:rsid w:val="00195331"/>
    <w:rsid w:val="00195640"/>
    <w:rsid w:val="0019643A"/>
    <w:rsid w:val="00196C84"/>
    <w:rsid w:val="001A03B2"/>
    <w:rsid w:val="001A0E45"/>
    <w:rsid w:val="001A2597"/>
    <w:rsid w:val="001A46B9"/>
    <w:rsid w:val="001A5284"/>
    <w:rsid w:val="001A60EB"/>
    <w:rsid w:val="001A62E2"/>
    <w:rsid w:val="001A7B13"/>
    <w:rsid w:val="001B0A89"/>
    <w:rsid w:val="001B125E"/>
    <w:rsid w:val="001B25C4"/>
    <w:rsid w:val="001B3135"/>
    <w:rsid w:val="001B32EF"/>
    <w:rsid w:val="001B5AEE"/>
    <w:rsid w:val="001B7072"/>
    <w:rsid w:val="001C1228"/>
    <w:rsid w:val="001C139A"/>
    <w:rsid w:val="001C2C6E"/>
    <w:rsid w:val="001C40F0"/>
    <w:rsid w:val="001C4ACA"/>
    <w:rsid w:val="001C5287"/>
    <w:rsid w:val="001D0753"/>
    <w:rsid w:val="001D1299"/>
    <w:rsid w:val="001D2ADD"/>
    <w:rsid w:val="001D31B6"/>
    <w:rsid w:val="001D31C9"/>
    <w:rsid w:val="001D50C6"/>
    <w:rsid w:val="001E5C65"/>
    <w:rsid w:val="001E6C67"/>
    <w:rsid w:val="001F0E70"/>
    <w:rsid w:val="001F10E1"/>
    <w:rsid w:val="001F1F9E"/>
    <w:rsid w:val="001F410B"/>
    <w:rsid w:val="001F54F4"/>
    <w:rsid w:val="001F5EEB"/>
    <w:rsid w:val="001F67B7"/>
    <w:rsid w:val="001F6BB2"/>
    <w:rsid w:val="0020177C"/>
    <w:rsid w:val="002026FB"/>
    <w:rsid w:val="00202846"/>
    <w:rsid w:val="00202BA2"/>
    <w:rsid w:val="00202C39"/>
    <w:rsid w:val="002038D1"/>
    <w:rsid w:val="0020392E"/>
    <w:rsid w:val="002103A8"/>
    <w:rsid w:val="0022458B"/>
    <w:rsid w:val="00227C62"/>
    <w:rsid w:val="0023039C"/>
    <w:rsid w:val="00230538"/>
    <w:rsid w:val="002312C1"/>
    <w:rsid w:val="00232498"/>
    <w:rsid w:val="002326C8"/>
    <w:rsid w:val="00234C04"/>
    <w:rsid w:val="00234C19"/>
    <w:rsid w:val="002373B3"/>
    <w:rsid w:val="002400FE"/>
    <w:rsid w:val="002410D7"/>
    <w:rsid w:val="002425AB"/>
    <w:rsid w:val="00243217"/>
    <w:rsid w:val="00243380"/>
    <w:rsid w:val="00243A8B"/>
    <w:rsid w:val="002447BF"/>
    <w:rsid w:val="00244E81"/>
    <w:rsid w:val="00245927"/>
    <w:rsid w:val="00245F7A"/>
    <w:rsid w:val="002461F2"/>
    <w:rsid w:val="002471E9"/>
    <w:rsid w:val="00247FF6"/>
    <w:rsid w:val="00251F2A"/>
    <w:rsid w:val="00252B73"/>
    <w:rsid w:val="0025673D"/>
    <w:rsid w:val="00257A1B"/>
    <w:rsid w:val="00257EC5"/>
    <w:rsid w:val="0026028E"/>
    <w:rsid w:val="00262D64"/>
    <w:rsid w:val="00264344"/>
    <w:rsid w:val="002649DC"/>
    <w:rsid w:val="00264FF8"/>
    <w:rsid w:val="002668EF"/>
    <w:rsid w:val="002671C3"/>
    <w:rsid w:val="00271638"/>
    <w:rsid w:val="00273C60"/>
    <w:rsid w:val="002752A7"/>
    <w:rsid w:val="00275312"/>
    <w:rsid w:val="002762C1"/>
    <w:rsid w:val="002764DE"/>
    <w:rsid w:val="00277ECF"/>
    <w:rsid w:val="00280810"/>
    <w:rsid w:val="00280D82"/>
    <w:rsid w:val="00281226"/>
    <w:rsid w:val="00281778"/>
    <w:rsid w:val="00281795"/>
    <w:rsid w:val="002819B9"/>
    <w:rsid w:val="00281D94"/>
    <w:rsid w:val="0028520A"/>
    <w:rsid w:val="00285AE8"/>
    <w:rsid w:val="00285FF9"/>
    <w:rsid w:val="00286901"/>
    <w:rsid w:val="00286B93"/>
    <w:rsid w:val="00286E9A"/>
    <w:rsid w:val="002870C0"/>
    <w:rsid w:val="00287FBF"/>
    <w:rsid w:val="00290D0C"/>
    <w:rsid w:val="00291344"/>
    <w:rsid w:val="0029137A"/>
    <w:rsid w:val="0029167D"/>
    <w:rsid w:val="00291E61"/>
    <w:rsid w:val="00292206"/>
    <w:rsid w:val="002932A6"/>
    <w:rsid w:val="00293651"/>
    <w:rsid w:val="002948B1"/>
    <w:rsid w:val="00295573"/>
    <w:rsid w:val="00297976"/>
    <w:rsid w:val="002979E1"/>
    <w:rsid w:val="00297BA7"/>
    <w:rsid w:val="002A1440"/>
    <w:rsid w:val="002A1CF2"/>
    <w:rsid w:val="002A534A"/>
    <w:rsid w:val="002A55FE"/>
    <w:rsid w:val="002A56EA"/>
    <w:rsid w:val="002A6EEC"/>
    <w:rsid w:val="002A7EEB"/>
    <w:rsid w:val="002B0CFD"/>
    <w:rsid w:val="002B20FF"/>
    <w:rsid w:val="002B24A9"/>
    <w:rsid w:val="002B2CB5"/>
    <w:rsid w:val="002B4612"/>
    <w:rsid w:val="002B4C00"/>
    <w:rsid w:val="002B4FFB"/>
    <w:rsid w:val="002B526F"/>
    <w:rsid w:val="002B6AC5"/>
    <w:rsid w:val="002B7956"/>
    <w:rsid w:val="002B7B4C"/>
    <w:rsid w:val="002C15A3"/>
    <w:rsid w:val="002C1880"/>
    <w:rsid w:val="002C2C61"/>
    <w:rsid w:val="002C3D0D"/>
    <w:rsid w:val="002C6E5A"/>
    <w:rsid w:val="002C77EA"/>
    <w:rsid w:val="002D1086"/>
    <w:rsid w:val="002D25AD"/>
    <w:rsid w:val="002D2C40"/>
    <w:rsid w:val="002D2F37"/>
    <w:rsid w:val="002D2F4E"/>
    <w:rsid w:val="002E2771"/>
    <w:rsid w:val="002E3293"/>
    <w:rsid w:val="002E3298"/>
    <w:rsid w:val="002E4F3A"/>
    <w:rsid w:val="002E7817"/>
    <w:rsid w:val="002E7D24"/>
    <w:rsid w:val="002F2015"/>
    <w:rsid w:val="002F21AD"/>
    <w:rsid w:val="002F530E"/>
    <w:rsid w:val="002F6246"/>
    <w:rsid w:val="002F6843"/>
    <w:rsid w:val="002F68B0"/>
    <w:rsid w:val="003000CC"/>
    <w:rsid w:val="003017D5"/>
    <w:rsid w:val="00302FBA"/>
    <w:rsid w:val="00304037"/>
    <w:rsid w:val="003047D6"/>
    <w:rsid w:val="003049E9"/>
    <w:rsid w:val="0030516B"/>
    <w:rsid w:val="00310134"/>
    <w:rsid w:val="0031084A"/>
    <w:rsid w:val="00311CBC"/>
    <w:rsid w:val="003123B2"/>
    <w:rsid w:val="00313167"/>
    <w:rsid w:val="00315089"/>
    <w:rsid w:val="00315222"/>
    <w:rsid w:val="003155C6"/>
    <w:rsid w:val="003173B2"/>
    <w:rsid w:val="00317B74"/>
    <w:rsid w:val="00320012"/>
    <w:rsid w:val="00322AA2"/>
    <w:rsid w:val="00322F9E"/>
    <w:rsid w:val="003242B1"/>
    <w:rsid w:val="00324F3C"/>
    <w:rsid w:val="0032606C"/>
    <w:rsid w:val="003270B6"/>
    <w:rsid w:val="0032763D"/>
    <w:rsid w:val="003278E8"/>
    <w:rsid w:val="00330204"/>
    <w:rsid w:val="00330ABA"/>
    <w:rsid w:val="003318E0"/>
    <w:rsid w:val="00332383"/>
    <w:rsid w:val="00332647"/>
    <w:rsid w:val="00332A7E"/>
    <w:rsid w:val="003334B9"/>
    <w:rsid w:val="00333BA5"/>
    <w:rsid w:val="003341B6"/>
    <w:rsid w:val="00335593"/>
    <w:rsid w:val="00336892"/>
    <w:rsid w:val="00336F18"/>
    <w:rsid w:val="0033789E"/>
    <w:rsid w:val="0034007C"/>
    <w:rsid w:val="00341C1C"/>
    <w:rsid w:val="00343AE6"/>
    <w:rsid w:val="0034587B"/>
    <w:rsid w:val="00347DF7"/>
    <w:rsid w:val="00351708"/>
    <w:rsid w:val="00355891"/>
    <w:rsid w:val="003567DA"/>
    <w:rsid w:val="00360C83"/>
    <w:rsid w:val="003610F2"/>
    <w:rsid w:val="003615AA"/>
    <w:rsid w:val="003624E1"/>
    <w:rsid w:val="00363C7E"/>
    <w:rsid w:val="003646FB"/>
    <w:rsid w:val="003648E3"/>
    <w:rsid w:val="00365028"/>
    <w:rsid w:val="0036574A"/>
    <w:rsid w:val="00366626"/>
    <w:rsid w:val="003666CF"/>
    <w:rsid w:val="00366DCA"/>
    <w:rsid w:val="0036748A"/>
    <w:rsid w:val="003722A0"/>
    <w:rsid w:val="0037339E"/>
    <w:rsid w:val="00375226"/>
    <w:rsid w:val="00375893"/>
    <w:rsid w:val="00375F15"/>
    <w:rsid w:val="003760B5"/>
    <w:rsid w:val="003766F4"/>
    <w:rsid w:val="0037694B"/>
    <w:rsid w:val="00376CE7"/>
    <w:rsid w:val="003776AF"/>
    <w:rsid w:val="00377B81"/>
    <w:rsid w:val="003810B5"/>
    <w:rsid w:val="003831B2"/>
    <w:rsid w:val="00383320"/>
    <w:rsid w:val="00384142"/>
    <w:rsid w:val="00386BAA"/>
    <w:rsid w:val="00386EFE"/>
    <w:rsid w:val="00392D96"/>
    <w:rsid w:val="003952D7"/>
    <w:rsid w:val="00396B31"/>
    <w:rsid w:val="00396E35"/>
    <w:rsid w:val="00397C16"/>
    <w:rsid w:val="003A06EE"/>
    <w:rsid w:val="003A0A6C"/>
    <w:rsid w:val="003A0B9A"/>
    <w:rsid w:val="003A1DDF"/>
    <w:rsid w:val="003A37BB"/>
    <w:rsid w:val="003A3CC3"/>
    <w:rsid w:val="003A467C"/>
    <w:rsid w:val="003A4B32"/>
    <w:rsid w:val="003A6195"/>
    <w:rsid w:val="003A6E75"/>
    <w:rsid w:val="003A7349"/>
    <w:rsid w:val="003A759D"/>
    <w:rsid w:val="003A7779"/>
    <w:rsid w:val="003A79DB"/>
    <w:rsid w:val="003B02B0"/>
    <w:rsid w:val="003B0E2F"/>
    <w:rsid w:val="003B2605"/>
    <w:rsid w:val="003B2647"/>
    <w:rsid w:val="003B43F9"/>
    <w:rsid w:val="003B4649"/>
    <w:rsid w:val="003B4E34"/>
    <w:rsid w:val="003B60BC"/>
    <w:rsid w:val="003B6E63"/>
    <w:rsid w:val="003B7DF4"/>
    <w:rsid w:val="003C1640"/>
    <w:rsid w:val="003C1865"/>
    <w:rsid w:val="003C22E1"/>
    <w:rsid w:val="003C26CC"/>
    <w:rsid w:val="003C35EF"/>
    <w:rsid w:val="003C381C"/>
    <w:rsid w:val="003C63C2"/>
    <w:rsid w:val="003C6DB9"/>
    <w:rsid w:val="003C7AE3"/>
    <w:rsid w:val="003D0BDA"/>
    <w:rsid w:val="003D12D2"/>
    <w:rsid w:val="003D138D"/>
    <w:rsid w:val="003D3ABA"/>
    <w:rsid w:val="003D4DD9"/>
    <w:rsid w:val="003D785B"/>
    <w:rsid w:val="003D79E9"/>
    <w:rsid w:val="003E2586"/>
    <w:rsid w:val="003E3160"/>
    <w:rsid w:val="003E4916"/>
    <w:rsid w:val="003E4CA4"/>
    <w:rsid w:val="003E4EC9"/>
    <w:rsid w:val="003E502F"/>
    <w:rsid w:val="003E6485"/>
    <w:rsid w:val="003E7989"/>
    <w:rsid w:val="003F105D"/>
    <w:rsid w:val="003F24C2"/>
    <w:rsid w:val="003F4EF4"/>
    <w:rsid w:val="003F5894"/>
    <w:rsid w:val="003F61FD"/>
    <w:rsid w:val="003F661B"/>
    <w:rsid w:val="003F6626"/>
    <w:rsid w:val="003F6AE7"/>
    <w:rsid w:val="0040043E"/>
    <w:rsid w:val="00400C70"/>
    <w:rsid w:val="00403264"/>
    <w:rsid w:val="004034CF"/>
    <w:rsid w:val="00404126"/>
    <w:rsid w:val="0040629F"/>
    <w:rsid w:val="0040659A"/>
    <w:rsid w:val="00407291"/>
    <w:rsid w:val="00410BDB"/>
    <w:rsid w:val="00411520"/>
    <w:rsid w:val="00411BDB"/>
    <w:rsid w:val="00412424"/>
    <w:rsid w:val="00413706"/>
    <w:rsid w:val="00414499"/>
    <w:rsid w:val="00415E96"/>
    <w:rsid w:val="00417D72"/>
    <w:rsid w:val="00421415"/>
    <w:rsid w:val="004226F7"/>
    <w:rsid w:val="00423E87"/>
    <w:rsid w:val="00424293"/>
    <w:rsid w:val="00425068"/>
    <w:rsid w:val="00425262"/>
    <w:rsid w:val="004256E9"/>
    <w:rsid w:val="00425992"/>
    <w:rsid w:val="00425B41"/>
    <w:rsid w:val="00427426"/>
    <w:rsid w:val="00427C17"/>
    <w:rsid w:val="00430AC9"/>
    <w:rsid w:val="00430C4F"/>
    <w:rsid w:val="00432A5B"/>
    <w:rsid w:val="00434EBB"/>
    <w:rsid w:val="004369EC"/>
    <w:rsid w:val="00437F6F"/>
    <w:rsid w:val="00440EC2"/>
    <w:rsid w:val="00441903"/>
    <w:rsid w:val="00441F71"/>
    <w:rsid w:val="00442785"/>
    <w:rsid w:val="00442B93"/>
    <w:rsid w:val="00442E2C"/>
    <w:rsid w:val="00442EC1"/>
    <w:rsid w:val="00444CFE"/>
    <w:rsid w:val="004463A2"/>
    <w:rsid w:val="004467A8"/>
    <w:rsid w:val="00450693"/>
    <w:rsid w:val="0045109B"/>
    <w:rsid w:val="00452624"/>
    <w:rsid w:val="00452885"/>
    <w:rsid w:val="004528AA"/>
    <w:rsid w:val="00454E07"/>
    <w:rsid w:val="004550C5"/>
    <w:rsid w:val="00456CFD"/>
    <w:rsid w:val="00457108"/>
    <w:rsid w:val="00457A1E"/>
    <w:rsid w:val="00464D33"/>
    <w:rsid w:val="00465A4A"/>
    <w:rsid w:val="00466247"/>
    <w:rsid w:val="00467165"/>
    <w:rsid w:val="0046724B"/>
    <w:rsid w:val="00467BEB"/>
    <w:rsid w:val="00470773"/>
    <w:rsid w:val="00470FE3"/>
    <w:rsid w:val="00471C2A"/>
    <w:rsid w:val="00471C2F"/>
    <w:rsid w:val="00476129"/>
    <w:rsid w:val="004767E5"/>
    <w:rsid w:val="00480440"/>
    <w:rsid w:val="00480441"/>
    <w:rsid w:val="00480AE7"/>
    <w:rsid w:val="00480C88"/>
    <w:rsid w:val="00480E54"/>
    <w:rsid w:val="00481B02"/>
    <w:rsid w:val="00482222"/>
    <w:rsid w:val="004823C4"/>
    <w:rsid w:val="004825D6"/>
    <w:rsid w:val="0048374D"/>
    <w:rsid w:val="00484111"/>
    <w:rsid w:val="004847E3"/>
    <w:rsid w:val="00485373"/>
    <w:rsid w:val="0048798D"/>
    <w:rsid w:val="004908A0"/>
    <w:rsid w:val="00490E53"/>
    <w:rsid w:val="00492303"/>
    <w:rsid w:val="004931F4"/>
    <w:rsid w:val="0049446C"/>
    <w:rsid w:val="00494757"/>
    <w:rsid w:val="00494EC2"/>
    <w:rsid w:val="00495159"/>
    <w:rsid w:val="004954F3"/>
    <w:rsid w:val="00497F99"/>
    <w:rsid w:val="004A01F0"/>
    <w:rsid w:val="004A11F1"/>
    <w:rsid w:val="004A227F"/>
    <w:rsid w:val="004A263B"/>
    <w:rsid w:val="004A2ED0"/>
    <w:rsid w:val="004A51F2"/>
    <w:rsid w:val="004A54DB"/>
    <w:rsid w:val="004A7709"/>
    <w:rsid w:val="004B0469"/>
    <w:rsid w:val="004B0604"/>
    <w:rsid w:val="004B16B0"/>
    <w:rsid w:val="004B1986"/>
    <w:rsid w:val="004B1C09"/>
    <w:rsid w:val="004B2CD0"/>
    <w:rsid w:val="004B2FCE"/>
    <w:rsid w:val="004B30E2"/>
    <w:rsid w:val="004B4181"/>
    <w:rsid w:val="004B4459"/>
    <w:rsid w:val="004B4D12"/>
    <w:rsid w:val="004B6BCE"/>
    <w:rsid w:val="004C0846"/>
    <w:rsid w:val="004C0C6D"/>
    <w:rsid w:val="004C2F79"/>
    <w:rsid w:val="004C4C3B"/>
    <w:rsid w:val="004C659B"/>
    <w:rsid w:val="004C6872"/>
    <w:rsid w:val="004C75BD"/>
    <w:rsid w:val="004C781D"/>
    <w:rsid w:val="004C78AA"/>
    <w:rsid w:val="004C7B16"/>
    <w:rsid w:val="004C7C3B"/>
    <w:rsid w:val="004D7012"/>
    <w:rsid w:val="004D71BC"/>
    <w:rsid w:val="004D7645"/>
    <w:rsid w:val="004D7AB8"/>
    <w:rsid w:val="004E03A4"/>
    <w:rsid w:val="004E13FF"/>
    <w:rsid w:val="004E2C74"/>
    <w:rsid w:val="004E2FB6"/>
    <w:rsid w:val="004E31BA"/>
    <w:rsid w:val="004E41E6"/>
    <w:rsid w:val="004E4C82"/>
    <w:rsid w:val="004E5646"/>
    <w:rsid w:val="004E5B42"/>
    <w:rsid w:val="004F0446"/>
    <w:rsid w:val="004F0CDD"/>
    <w:rsid w:val="004F10FF"/>
    <w:rsid w:val="004F3136"/>
    <w:rsid w:val="004F35E7"/>
    <w:rsid w:val="004F7C02"/>
    <w:rsid w:val="0050070D"/>
    <w:rsid w:val="00502B2E"/>
    <w:rsid w:val="00502B36"/>
    <w:rsid w:val="00503D81"/>
    <w:rsid w:val="00503E43"/>
    <w:rsid w:val="00506D9A"/>
    <w:rsid w:val="0051051B"/>
    <w:rsid w:val="00511A80"/>
    <w:rsid w:val="005122AD"/>
    <w:rsid w:val="00512C3D"/>
    <w:rsid w:val="00513AE7"/>
    <w:rsid w:val="00515918"/>
    <w:rsid w:val="00517949"/>
    <w:rsid w:val="00520283"/>
    <w:rsid w:val="00520514"/>
    <w:rsid w:val="00520B98"/>
    <w:rsid w:val="00521A11"/>
    <w:rsid w:val="00521A1F"/>
    <w:rsid w:val="00522A0B"/>
    <w:rsid w:val="00526336"/>
    <w:rsid w:val="00526376"/>
    <w:rsid w:val="00527220"/>
    <w:rsid w:val="005302AC"/>
    <w:rsid w:val="005309A4"/>
    <w:rsid w:val="005312F4"/>
    <w:rsid w:val="00531438"/>
    <w:rsid w:val="0053281F"/>
    <w:rsid w:val="005342F1"/>
    <w:rsid w:val="00535DD2"/>
    <w:rsid w:val="00536C6E"/>
    <w:rsid w:val="00536DB6"/>
    <w:rsid w:val="00540DBA"/>
    <w:rsid w:val="005416BA"/>
    <w:rsid w:val="00541D55"/>
    <w:rsid w:val="0054516B"/>
    <w:rsid w:val="005477C5"/>
    <w:rsid w:val="00547986"/>
    <w:rsid w:val="005525AF"/>
    <w:rsid w:val="005553AF"/>
    <w:rsid w:val="00555A8B"/>
    <w:rsid w:val="00555AF8"/>
    <w:rsid w:val="00556ED8"/>
    <w:rsid w:val="00557E66"/>
    <w:rsid w:val="005602B1"/>
    <w:rsid w:val="005608AE"/>
    <w:rsid w:val="00561A45"/>
    <w:rsid w:val="00564729"/>
    <w:rsid w:val="0056560B"/>
    <w:rsid w:val="00565B3B"/>
    <w:rsid w:val="00565DC8"/>
    <w:rsid w:val="0057114A"/>
    <w:rsid w:val="0057213E"/>
    <w:rsid w:val="00572C81"/>
    <w:rsid w:val="00573339"/>
    <w:rsid w:val="005750FD"/>
    <w:rsid w:val="00575199"/>
    <w:rsid w:val="00575303"/>
    <w:rsid w:val="005762BA"/>
    <w:rsid w:val="005765A4"/>
    <w:rsid w:val="00577568"/>
    <w:rsid w:val="005778F1"/>
    <w:rsid w:val="00577989"/>
    <w:rsid w:val="005779DE"/>
    <w:rsid w:val="00577EE7"/>
    <w:rsid w:val="00580957"/>
    <w:rsid w:val="00580F3C"/>
    <w:rsid w:val="00582B77"/>
    <w:rsid w:val="0058313C"/>
    <w:rsid w:val="005851EE"/>
    <w:rsid w:val="005867EF"/>
    <w:rsid w:val="0058744F"/>
    <w:rsid w:val="005877AC"/>
    <w:rsid w:val="005914E0"/>
    <w:rsid w:val="00591A05"/>
    <w:rsid w:val="00591A4B"/>
    <w:rsid w:val="00591FB2"/>
    <w:rsid w:val="005930F5"/>
    <w:rsid w:val="0059358C"/>
    <w:rsid w:val="00595D46"/>
    <w:rsid w:val="00595F79"/>
    <w:rsid w:val="00596CEE"/>
    <w:rsid w:val="00597205"/>
    <w:rsid w:val="005A0268"/>
    <w:rsid w:val="005A05F8"/>
    <w:rsid w:val="005A3B05"/>
    <w:rsid w:val="005A3D30"/>
    <w:rsid w:val="005A4984"/>
    <w:rsid w:val="005A54C7"/>
    <w:rsid w:val="005A5BE1"/>
    <w:rsid w:val="005A6D80"/>
    <w:rsid w:val="005A73B2"/>
    <w:rsid w:val="005A7B03"/>
    <w:rsid w:val="005B10FF"/>
    <w:rsid w:val="005B155B"/>
    <w:rsid w:val="005B2767"/>
    <w:rsid w:val="005B392F"/>
    <w:rsid w:val="005B3AFA"/>
    <w:rsid w:val="005B3CE6"/>
    <w:rsid w:val="005B5C56"/>
    <w:rsid w:val="005B6D33"/>
    <w:rsid w:val="005C0598"/>
    <w:rsid w:val="005C1631"/>
    <w:rsid w:val="005C1651"/>
    <w:rsid w:val="005C1F2A"/>
    <w:rsid w:val="005C3BCF"/>
    <w:rsid w:val="005C6206"/>
    <w:rsid w:val="005C6ACA"/>
    <w:rsid w:val="005C6B5F"/>
    <w:rsid w:val="005C740B"/>
    <w:rsid w:val="005C78FC"/>
    <w:rsid w:val="005D1DB5"/>
    <w:rsid w:val="005D2F52"/>
    <w:rsid w:val="005D3000"/>
    <w:rsid w:val="005D3757"/>
    <w:rsid w:val="005D5680"/>
    <w:rsid w:val="005D6818"/>
    <w:rsid w:val="005D6D50"/>
    <w:rsid w:val="005D6FC2"/>
    <w:rsid w:val="005E098B"/>
    <w:rsid w:val="005E0A88"/>
    <w:rsid w:val="005E1259"/>
    <w:rsid w:val="005E17D3"/>
    <w:rsid w:val="005E363B"/>
    <w:rsid w:val="005E48A7"/>
    <w:rsid w:val="005E52E7"/>
    <w:rsid w:val="005E645F"/>
    <w:rsid w:val="005F2396"/>
    <w:rsid w:val="005F2429"/>
    <w:rsid w:val="005F48FA"/>
    <w:rsid w:val="00600C52"/>
    <w:rsid w:val="00600E1C"/>
    <w:rsid w:val="00601B23"/>
    <w:rsid w:val="00601B35"/>
    <w:rsid w:val="00601D2D"/>
    <w:rsid w:val="006025EF"/>
    <w:rsid w:val="00602D5C"/>
    <w:rsid w:val="006039AD"/>
    <w:rsid w:val="006042FD"/>
    <w:rsid w:val="00604A72"/>
    <w:rsid w:val="006052F6"/>
    <w:rsid w:val="00606385"/>
    <w:rsid w:val="00610146"/>
    <w:rsid w:val="006147A1"/>
    <w:rsid w:val="0061524E"/>
    <w:rsid w:val="0061601E"/>
    <w:rsid w:val="006162E9"/>
    <w:rsid w:val="00616DC4"/>
    <w:rsid w:val="006177BA"/>
    <w:rsid w:val="00617CA9"/>
    <w:rsid w:val="00617F87"/>
    <w:rsid w:val="00620B91"/>
    <w:rsid w:val="0062176F"/>
    <w:rsid w:val="0062177E"/>
    <w:rsid w:val="00622EEE"/>
    <w:rsid w:val="00623751"/>
    <w:rsid w:val="0062438A"/>
    <w:rsid w:val="00624FC2"/>
    <w:rsid w:val="0062548E"/>
    <w:rsid w:val="00625BA1"/>
    <w:rsid w:val="00626464"/>
    <w:rsid w:val="00630A84"/>
    <w:rsid w:val="006321FA"/>
    <w:rsid w:val="00632FBA"/>
    <w:rsid w:val="0063459B"/>
    <w:rsid w:val="00636381"/>
    <w:rsid w:val="00637EC4"/>
    <w:rsid w:val="00637EE8"/>
    <w:rsid w:val="006403A2"/>
    <w:rsid w:val="006410D9"/>
    <w:rsid w:val="006415DA"/>
    <w:rsid w:val="0064219A"/>
    <w:rsid w:val="00642617"/>
    <w:rsid w:val="00642F33"/>
    <w:rsid w:val="00643528"/>
    <w:rsid w:val="006439D1"/>
    <w:rsid w:val="0064419D"/>
    <w:rsid w:val="0064572A"/>
    <w:rsid w:val="006458AE"/>
    <w:rsid w:val="006459D4"/>
    <w:rsid w:val="00645FDB"/>
    <w:rsid w:val="006500AE"/>
    <w:rsid w:val="00650DF0"/>
    <w:rsid w:val="00653275"/>
    <w:rsid w:val="00653D72"/>
    <w:rsid w:val="0065762D"/>
    <w:rsid w:val="00661F0E"/>
    <w:rsid w:val="006625B6"/>
    <w:rsid w:val="00663DA7"/>
    <w:rsid w:val="006645B2"/>
    <w:rsid w:val="006703C1"/>
    <w:rsid w:val="00671EC7"/>
    <w:rsid w:val="00673A9D"/>
    <w:rsid w:val="006771DB"/>
    <w:rsid w:val="00677355"/>
    <w:rsid w:val="00680E4F"/>
    <w:rsid w:val="0068134B"/>
    <w:rsid w:val="006848A0"/>
    <w:rsid w:val="00684D2C"/>
    <w:rsid w:val="00685EF2"/>
    <w:rsid w:val="00687353"/>
    <w:rsid w:val="00687CBD"/>
    <w:rsid w:val="00690774"/>
    <w:rsid w:val="00690C26"/>
    <w:rsid w:val="00690F40"/>
    <w:rsid w:val="006914F4"/>
    <w:rsid w:val="00691EBB"/>
    <w:rsid w:val="00693CFF"/>
    <w:rsid w:val="00694302"/>
    <w:rsid w:val="0069650D"/>
    <w:rsid w:val="006A13EC"/>
    <w:rsid w:val="006A179E"/>
    <w:rsid w:val="006A20D6"/>
    <w:rsid w:val="006A2897"/>
    <w:rsid w:val="006A32FE"/>
    <w:rsid w:val="006A6F1B"/>
    <w:rsid w:val="006B196A"/>
    <w:rsid w:val="006B272E"/>
    <w:rsid w:val="006B30C9"/>
    <w:rsid w:val="006B369F"/>
    <w:rsid w:val="006B5C6F"/>
    <w:rsid w:val="006C3009"/>
    <w:rsid w:val="006C696B"/>
    <w:rsid w:val="006C775C"/>
    <w:rsid w:val="006D16AB"/>
    <w:rsid w:val="006D1A9D"/>
    <w:rsid w:val="006D2E3B"/>
    <w:rsid w:val="006D3FE6"/>
    <w:rsid w:val="006D536A"/>
    <w:rsid w:val="006D630D"/>
    <w:rsid w:val="006D6663"/>
    <w:rsid w:val="006D67F1"/>
    <w:rsid w:val="006E0497"/>
    <w:rsid w:val="006E0B7A"/>
    <w:rsid w:val="006E0BB6"/>
    <w:rsid w:val="006E0F32"/>
    <w:rsid w:val="006E139C"/>
    <w:rsid w:val="006E2661"/>
    <w:rsid w:val="006E4F67"/>
    <w:rsid w:val="006E7FB3"/>
    <w:rsid w:val="006F054A"/>
    <w:rsid w:val="006F0635"/>
    <w:rsid w:val="006F0EFB"/>
    <w:rsid w:val="006F1B92"/>
    <w:rsid w:val="006F4784"/>
    <w:rsid w:val="006F4B4A"/>
    <w:rsid w:val="006F4B95"/>
    <w:rsid w:val="006F5936"/>
    <w:rsid w:val="006F5E11"/>
    <w:rsid w:val="006F6FB2"/>
    <w:rsid w:val="00700585"/>
    <w:rsid w:val="007026F1"/>
    <w:rsid w:val="0070386D"/>
    <w:rsid w:val="00704D0B"/>
    <w:rsid w:val="00706EB1"/>
    <w:rsid w:val="007070B7"/>
    <w:rsid w:val="00707B56"/>
    <w:rsid w:val="0071019B"/>
    <w:rsid w:val="00713F42"/>
    <w:rsid w:val="0071557C"/>
    <w:rsid w:val="0071569C"/>
    <w:rsid w:val="00716343"/>
    <w:rsid w:val="00716997"/>
    <w:rsid w:val="0072060D"/>
    <w:rsid w:val="0072066F"/>
    <w:rsid w:val="007210C6"/>
    <w:rsid w:val="00721460"/>
    <w:rsid w:val="00722077"/>
    <w:rsid w:val="00722861"/>
    <w:rsid w:val="00722B63"/>
    <w:rsid w:val="0072332D"/>
    <w:rsid w:val="00723995"/>
    <w:rsid w:val="00724A32"/>
    <w:rsid w:val="007259BE"/>
    <w:rsid w:val="00730FDB"/>
    <w:rsid w:val="007310BE"/>
    <w:rsid w:val="00731BD3"/>
    <w:rsid w:val="00733E51"/>
    <w:rsid w:val="007341B2"/>
    <w:rsid w:val="007367D0"/>
    <w:rsid w:val="00740047"/>
    <w:rsid w:val="007405DD"/>
    <w:rsid w:val="007437F4"/>
    <w:rsid w:val="00744408"/>
    <w:rsid w:val="00744DA4"/>
    <w:rsid w:val="00745AC8"/>
    <w:rsid w:val="007463EE"/>
    <w:rsid w:val="00746E4C"/>
    <w:rsid w:val="00747251"/>
    <w:rsid w:val="007502B2"/>
    <w:rsid w:val="0075085E"/>
    <w:rsid w:val="007522A1"/>
    <w:rsid w:val="00752A77"/>
    <w:rsid w:val="00752A87"/>
    <w:rsid w:val="0075381C"/>
    <w:rsid w:val="00753AF2"/>
    <w:rsid w:val="007540A2"/>
    <w:rsid w:val="007545BD"/>
    <w:rsid w:val="00756544"/>
    <w:rsid w:val="0076153D"/>
    <w:rsid w:val="007626E6"/>
    <w:rsid w:val="007627BA"/>
    <w:rsid w:val="007630E7"/>
    <w:rsid w:val="00763760"/>
    <w:rsid w:val="00763BA6"/>
    <w:rsid w:val="0076534E"/>
    <w:rsid w:val="0076642E"/>
    <w:rsid w:val="00766D64"/>
    <w:rsid w:val="00767124"/>
    <w:rsid w:val="00767F0A"/>
    <w:rsid w:val="00770B56"/>
    <w:rsid w:val="007746B8"/>
    <w:rsid w:val="00775BCA"/>
    <w:rsid w:val="00776C89"/>
    <w:rsid w:val="0077704A"/>
    <w:rsid w:val="0077752B"/>
    <w:rsid w:val="00780226"/>
    <w:rsid w:val="0078032A"/>
    <w:rsid w:val="0078078E"/>
    <w:rsid w:val="00780B64"/>
    <w:rsid w:val="00780E2E"/>
    <w:rsid w:val="007817D9"/>
    <w:rsid w:val="007821C7"/>
    <w:rsid w:val="00782D5B"/>
    <w:rsid w:val="00783252"/>
    <w:rsid w:val="00785904"/>
    <w:rsid w:val="00785A4B"/>
    <w:rsid w:val="007874E2"/>
    <w:rsid w:val="007877ED"/>
    <w:rsid w:val="007901D6"/>
    <w:rsid w:val="0079084A"/>
    <w:rsid w:val="00793C73"/>
    <w:rsid w:val="0079605E"/>
    <w:rsid w:val="00796949"/>
    <w:rsid w:val="00796E7D"/>
    <w:rsid w:val="007A0355"/>
    <w:rsid w:val="007A0F2D"/>
    <w:rsid w:val="007A1782"/>
    <w:rsid w:val="007A1A01"/>
    <w:rsid w:val="007A2122"/>
    <w:rsid w:val="007A25F6"/>
    <w:rsid w:val="007A2802"/>
    <w:rsid w:val="007A295A"/>
    <w:rsid w:val="007A38B8"/>
    <w:rsid w:val="007A4717"/>
    <w:rsid w:val="007A4D0E"/>
    <w:rsid w:val="007A5056"/>
    <w:rsid w:val="007A7510"/>
    <w:rsid w:val="007A7C5F"/>
    <w:rsid w:val="007B0EFE"/>
    <w:rsid w:val="007B15B1"/>
    <w:rsid w:val="007B1BB9"/>
    <w:rsid w:val="007B24B7"/>
    <w:rsid w:val="007B54E7"/>
    <w:rsid w:val="007B648C"/>
    <w:rsid w:val="007B6589"/>
    <w:rsid w:val="007B7060"/>
    <w:rsid w:val="007C0EAC"/>
    <w:rsid w:val="007C3E0C"/>
    <w:rsid w:val="007C4B79"/>
    <w:rsid w:val="007C4E42"/>
    <w:rsid w:val="007C5220"/>
    <w:rsid w:val="007C57BB"/>
    <w:rsid w:val="007C5D4B"/>
    <w:rsid w:val="007C6799"/>
    <w:rsid w:val="007C7667"/>
    <w:rsid w:val="007D0266"/>
    <w:rsid w:val="007D237F"/>
    <w:rsid w:val="007D2A5C"/>
    <w:rsid w:val="007D4014"/>
    <w:rsid w:val="007D6C3A"/>
    <w:rsid w:val="007E1669"/>
    <w:rsid w:val="007E1877"/>
    <w:rsid w:val="007E1F0D"/>
    <w:rsid w:val="007E43BE"/>
    <w:rsid w:val="007E4D1A"/>
    <w:rsid w:val="007E5219"/>
    <w:rsid w:val="007E57BB"/>
    <w:rsid w:val="007E6BBC"/>
    <w:rsid w:val="007F05DA"/>
    <w:rsid w:val="007F1A57"/>
    <w:rsid w:val="007F234A"/>
    <w:rsid w:val="007F2E19"/>
    <w:rsid w:val="007F4B91"/>
    <w:rsid w:val="007F6C21"/>
    <w:rsid w:val="007F6D05"/>
    <w:rsid w:val="0080255D"/>
    <w:rsid w:val="0080303E"/>
    <w:rsid w:val="008033C4"/>
    <w:rsid w:val="00803657"/>
    <w:rsid w:val="00804A6C"/>
    <w:rsid w:val="00805605"/>
    <w:rsid w:val="00805EBC"/>
    <w:rsid w:val="0081135D"/>
    <w:rsid w:val="0081155C"/>
    <w:rsid w:val="0081207C"/>
    <w:rsid w:val="00812AF4"/>
    <w:rsid w:val="00813E7E"/>
    <w:rsid w:val="00814601"/>
    <w:rsid w:val="00814761"/>
    <w:rsid w:val="00814801"/>
    <w:rsid w:val="00815ED5"/>
    <w:rsid w:val="008170AC"/>
    <w:rsid w:val="00817C56"/>
    <w:rsid w:val="008224BE"/>
    <w:rsid w:val="0082397C"/>
    <w:rsid w:val="00823A11"/>
    <w:rsid w:val="008247C1"/>
    <w:rsid w:val="00826AB1"/>
    <w:rsid w:val="00826F07"/>
    <w:rsid w:val="008302AE"/>
    <w:rsid w:val="00831141"/>
    <w:rsid w:val="00831B17"/>
    <w:rsid w:val="0083299B"/>
    <w:rsid w:val="00832BD4"/>
    <w:rsid w:val="00833376"/>
    <w:rsid w:val="00836205"/>
    <w:rsid w:val="00843036"/>
    <w:rsid w:val="00843281"/>
    <w:rsid w:val="00845FC2"/>
    <w:rsid w:val="00847531"/>
    <w:rsid w:val="00847840"/>
    <w:rsid w:val="008478E2"/>
    <w:rsid w:val="008504E3"/>
    <w:rsid w:val="00851A47"/>
    <w:rsid w:val="00855BBA"/>
    <w:rsid w:val="00855FA1"/>
    <w:rsid w:val="0085604F"/>
    <w:rsid w:val="008572A5"/>
    <w:rsid w:val="00857FC3"/>
    <w:rsid w:val="00861530"/>
    <w:rsid w:val="00861885"/>
    <w:rsid w:val="0086657E"/>
    <w:rsid w:val="008705C9"/>
    <w:rsid w:val="008714B5"/>
    <w:rsid w:val="0087449B"/>
    <w:rsid w:val="00875532"/>
    <w:rsid w:val="00875609"/>
    <w:rsid w:val="00875969"/>
    <w:rsid w:val="00876959"/>
    <w:rsid w:val="00876E47"/>
    <w:rsid w:val="0088290C"/>
    <w:rsid w:val="00883811"/>
    <w:rsid w:val="008868B6"/>
    <w:rsid w:val="00886E22"/>
    <w:rsid w:val="00887DB6"/>
    <w:rsid w:val="00891FE1"/>
    <w:rsid w:val="0089442A"/>
    <w:rsid w:val="00895F95"/>
    <w:rsid w:val="00897491"/>
    <w:rsid w:val="008975A8"/>
    <w:rsid w:val="008A0793"/>
    <w:rsid w:val="008A17B7"/>
    <w:rsid w:val="008A748B"/>
    <w:rsid w:val="008A7931"/>
    <w:rsid w:val="008A7F73"/>
    <w:rsid w:val="008B0037"/>
    <w:rsid w:val="008B0AA8"/>
    <w:rsid w:val="008B26B7"/>
    <w:rsid w:val="008B2D30"/>
    <w:rsid w:val="008B4C7B"/>
    <w:rsid w:val="008B4D55"/>
    <w:rsid w:val="008B4D96"/>
    <w:rsid w:val="008B4FB6"/>
    <w:rsid w:val="008B6D79"/>
    <w:rsid w:val="008C0AF9"/>
    <w:rsid w:val="008C2072"/>
    <w:rsid w:val="008C4EED"/>
    <w:rsid w:val="008C5B77"/>
    <w:rsid w:val="008D036B"/>
    <w:rsid w:val="008D1E3E"/>
    <w:rsid w:val="008D245F"/>
    <w:rsid w:val="008D2B77"/>
    <w:rsid w:val="008D44D7"/>
    <w:rsid w:val="008D498F"/>
    <w:rsid w:val="008D4CA0"/>
    <w:rsid w:val="008D5378"/>
    <w:rsid w:val="008D53C0"/>
    <w:rsid w:val="008D5F98"/>
    <w:rsid w:val="008D693D"/>
    <w:rsid w:val="008D7F9F"/>
    <w:rsid w:val="008E0A41"/>
    <w:rsid w:val="008E0E4F"/>
    <w:rsid w:val="008E118C"/>
    <w:rsid w:val="008E1D10"/>
    <w:rsid w:val="008E33E8"/>
    <w:rsid w:val="008E389A"/>
    <w:rsid w:val="008E419A"/>
    <w:rsid w:val="008E540F"/>
    <w:rsid w:val="008E58F5"/>
    <w:rsid w:val="008E592B"/>
    <w:rsid w:val="008E5ABC"/>
    <w:rsid w:val="008E6990"/>
    <w:rsid w:val="008E71AC"/>
    <w:rsid w:val="008F26BF"/>
    <w:rsid w:val="008F376C"/>
    <w:rsid w:val="008F4C4C"/>
    <w:rsid w:val="008F65A8"/>
    <w:rsid w:val="00900A50"/>
    <w:rsid w:val="009013B4"/>
    <w:rsid w:val="00902F40"/>
    <w:rsid w:val="00903904"/>
    <w:rsid w:val="00904269"/>
    <w:rsid w:val="009061B8"/>
    <w:rsid w:val="00906699"/>
    <w:rsid w:val="009103A6"/>
    <w:rsid w:val="00912525"/>
    <w:rsid w:val="0091336E"/>
    <w:rsid w:val="0091393D"/>
    <w:rsid w:val="00913AE1"/>
    <w:rsid w:val="00913D90"/>
    <w:rsid w:val="0091531D"/>
    <w:rsid w:val="00921A7B"/>
    <w:rsid w:val="00921FD6"/>
    <w:rsid w:val="00922837"/>
    <w:rsid w:val="00924C0B"/>
    <w:rsid w:val="0093178A"/>
    <w:rsid w:val="00932D28"/>
    <w:rsid w:val="00932D73"/>
    <w:rsid w:val="00936E44"/>
    <w:rsid w:val="00936F9A"/>
    <w:rsid w:val="00937583"/>
    <w:rsid w:val="00937FC2"/>
    <w:rsid w:val="009415F4"/>
    <w:rsid w:val="00942A7C"/>
    <w:rsid w:val="00945508"/>
    <w:rsid w:val="00946F0B"/>
    <w:rsid w:val="009474B0"/>
    <w:rsid w:val="009478A1"/>
    <w:rsid w:val="0095095D"/>
    <w:rsid w:val="00950D85"/>
    <w:rsid w:val="00952624"/>
    <w:rsid w:val="0095291E"/>
    <w:rsid w:val="00952A35"/>
    <w:rsid w:val="00954325"/>
    <w:rsid w:val="00955EF9"/>
    <w:rsid w:val="00956F21"/>
    <w:rsid w:val="0096097E"/>
    <w:rsid w:val="00960A43"/>
    <w:rsid w:val="00960B83"/>
    <w:rsid w:val="00960C56"/>
    <w:rsid w:val="00962B9B"/>
    <w:rsid w:val="00962E41"/>
    <w:rsid w:val="009647FE"/>
    <w:rsid w:val="00964B26"/>
    <w:rsid w:val="00967165"/>
    <w:rsid w:val="00967874"/>
    <w:rsid w:val="009708D3"/>
    <w:rsid w:val="009731B2"/>
    <w:rsid w:val="00974380"/>
    <w:rsid w:val="0097560E"/>
    <w:rsid w:val="009765D3"/>
    <w:rsid w:val="00976B1F"/>
    <w:rsid w:val="00980661"/>
    <w:rsid w:val="00983150"/>
    <w:rsid w:val="009843DA"/>
    <w:rsid w:val="00985BF6"/>
    <w:rsid w:val="00990AE7"/>
    <w:rsid w:val="00990B2E"/>
    <w:rsid w:val="00990FD3"/>
    <w:rsid w:val="00990FE7"/>
    <w:rsid w:val="009918FC"/>
    <w:rsid w:val="0099272E"/>
    <w:rsid w:val="00995995"/>
    <w:rsid w:val="00996989"/>
    <w:rsid w:val="009A14BC"/>
    <w:rsid w:val="009A17AC"/>
    <w:rsid w:val="009A205B"/>
    <w:rsid w:val="009A2177"/>
    <w:rsid w:val="009A306A"/>
    <w:rsid w:val="009A3361"/>
    <w:rsid w:val="009A37F5"/>
    <w:rsid w:val="009A4F7F"/>
    <w:rsid w:val="009A5BF8"/>
    <w:rsid w:val="009A5EBD"/>
    <w:rsid w:val="009B426B"/>
    <w:rsid w:val="009B67E2"/>
    <w:rsid w:val="009B6874"/>
    <w:rsid w:val="009B7298"/>
    <w:rsid w:val="009B7904"/>
    <w:rsid w:val="009C1E83"/>
    <w:rsid w:val="009C296F"/>
    <w:rsid w:val="009C2B5B"/>
    <w:rsid w:val="009C51ED"/>
    <w:rsid w:val="009C54E0"/>
    <w:rsid w:val="009C5B7D"/>
    <w:rsid w:val="009C5C36"/>
    <w:rsid w:val="009C7F0F"/>
    <w:rsid w:val="009D08A3"/>
    <w:rsid w:val="009D483E"/>
    <w:rsid w:val="009D48A7"/>
    <w:rsid w:val="009D66EB"/>
    <w:rsid w:val="009D6AB2"/>
    <w:rsid w:val="009D6DA5"/>
    <w:rsid w:val="009D770C"/>
    <w:rsid w:val="009E0E0F"/>
    <w:rsid w:val="009E0EFF"/>
    <w:rsid w:val="009E0FB5"/>
    <w:rsid w:val="009E118F"/>
    <w:rsid w:val="009E12C9"/>
    <w:rsid w:val="009E1608"/>
    <w:rsid w:val="009F0AF5"/>
    <w:rsid w:val="009F2DA3"/>
    <w:rsid w:val="009F2DB3"/>
    <w:rsid w:val="009F35C6"/>
    <w:rsid w:val="009F3B02"/>
    <w:rsid w:val="009F51FF"/>
    <w:rsid w:val="009F57D6"/>
    <w:rsid w:val="009F7882"/>
    <w:rsid w:val="00A0070D"/>
    <w:rsid w:val="00A00C6F"/>
    <w:rsid w:val="00A01E32"/>
    <w:rsid w:val="00A0236C"/>
    <w:rsid w:val="00A02B6B"/>
    <w:rsid w:val="00A044A1"/>
    <w:rsid w:val="00A05B95"/>
    <w:rsid w:val="00A07CB9"/>
    <w:rsid w:val="00A10F94"/>
    <w:rsid w:val="00A115C1"/>
    <w:rsid w:val="00A12E52"/>
    <w:rsid w:val="00A12F34"/>
    <w:rsid w:val="00A13D14"/>
    <w:rsid w:val="00A140CB"/>
    <w:rsid w:val="00A143A3"/>
    <w:rsid w:val="00A16BC9"/>
    <w:rsid w:val="00A174A5"/>
    <w:rsid w:val="00A175AB"/>
    <w:rsid w:val="00A215E6"/>
    <w:rsid w:val="00A21845"/>
    <w:rsid w:val="00A21FAA"/>
    <w:rsid w:val="00A22781"/>
    <w:rsid w:val="00A30BA1"/>
    <w:rsid w:val="00A31322"/>
    <w:rsid w:val="00A33FD0"/>
    <w:rsid w:val="00A3694C"/>
    <w:rsid w:val="00A405CB"/>
    <w:rsid w:val="00A422FE"/>
    <w:rsid w:val="00A425D7"/>
    <w:rsid w:val="00A438E7"/>
    <w:rsid w:val="00A43981"/>
    <w:rsid w:val="00A43D1E"/>
    <w:rsid w:val="00A446E1"/>
    <w:rsid w:val="00A5013D"/>
    <w:rsid w:val="00A512D3"/>
    <w:rsid w:val="00A52FB3"/>
    <w:rsid w:val="00A530A6"/>
    <w:rsid w:val="00A53BA1"/>
    <w:rsid w:val="00A54CE6"/>
    <w:rsid w:val="00A5557F"/>
    <w:rsid w:val="00A561C9"/>
    <w:rsid w:val="00A5632E"/>
    <w:rsid w:val="00A56719"/>
    <w:rsid w:val="00A613DF"/>
    <w:rsid w:val="00A6162F"/>
    <w:rsid w:val="00A62269"/>
    <w:rsid w:val="00A6237B"/>
    <w:rsid w:val="00A62614"/>
    <w:rsid w:val="00A626EC"/>
    <w:rsid w:val="00A62D41"/>
    <w:rsid w:val="00A64B69"/>
    <w:rsid w:val="00A672D1"/>
    <w:rsid w:val="00A678E2"/>
    <w:rsid w:val="00A72CE0"/>
    <w:rsid w:val="00A73988"/>
    <w:rsid w:val="00A7412A"/>
    <w:rsid w:val="00A74381"/>
    <w:rsid w:val="00A75895"/>
    <w:rsid w:val="00A76831"/>
    <w:rsid w:val="00A77AFA"/>
    <w:rsid w:val="00A8045C"/>
    <w:rsid w:val="00A82310"/>
    <w:rsid w:val="00A82E94"/>
    <w:rsid w:val="00A835E7"/>
    <w:rsid w:val="00A876D6"/>
    <w:rsid w:val="00A9127C"/>
    <w:rsid w:val="00A92258"/>
    <w:rsid w:val="00A92D3E"/>
    <w:rsid w:val="00A92EE9"/>
    <w:rsid w:val="00A949D9"/>
    <w:rsid w:val="00A95312"/>
    <w:rsid w:val="00A955DA"/>
    <w:rsid w:val="00A9589E"/>
    <w:rsid w:val="00A96611"/>
    <w:rsid w:val="00A96A22"/>
    <w:rsid w:val="00A97415"/>
    <w:rsid w:val="00AA12C7"/>
    <w:rsid w:val="00AA21C4"/>
    <w:rsid w:val="00AA4970"/>
    <w:rsid w:val="00AA5A4E"/>
    <w:rsid w:val="00AA74CC"/>
    <w:rsid w:val="00AB0A55"/>
    <w:rsid w:val="00AB19E3"/>
    <w:rsid w:val="00AB4E13"/>
    <w:rsid w:val="00AB5152"/>
    <w:rsid w:val="00AB572C"/>
    <w:rsid w:val="00AB620C"/>
    <w:rsid w:val="00AC1E9B"/>
    <w:rsid w:val="00AC25CB"/>
    <w:rsid w:val="00AC3DCF"/>
    <w:rsid w:val="00AC5C91"/>
    <w:rsid w:val="00AC6BB7"/>
    <w:rsid w:val="00AC7394"/>
    <w:rsid w:val="00AC75E7"/>
    <w:rsid w:val="00AD0228"/>
    <w:rsid w:val="00AD0434"/>
    <w:rsid w:val="00AD0B26"/>
    <w:rsid w:val="00AD1368"/>
    <w:rsid w:val="00AD3FDD"/>
    <w:rsid w:val="00AD4274"/>
    <w:rsid w:val="00AD42BC"/>
    <w:rsid w:val="00AD467A"/>
    <w:rsid w:val="00AD74D7"/>
    <w:rsid w:val="00AE1A8E"/>
    <w:rsid w:val="00AE1F09"/>
    <w:rsid w:val="00AE2F54"/>
    <w:rsid w:val="00AE2F9D"/>
    <w:rsid w:val="00AE6A98"/>
    <w:rsid w:val="00AE6FE4"/>
    <w:rsid w:val="00AE70FF"/>
    <w:rsid w:val="00AF0320"/>
    <w:rsid w:val="00AF270A"/>
    <w:rsid w:val="00AF2DEA"/>
    <w:rsid w:val="00AF3B40"/>
    <w:rsid w:val="00AF59FB"/>
    <w:rsid w:val="00B00176"/>
    <w:rsid w:val="00B016D7"/>
    <w:rsid w:val="00B0313E"/>
    <w:rsid w:val="00B032C7"/>
    <w:rsid w:val="00B03D67"/>
    <w:rsid w:val="00B03DA0"/>
    <w:rsid w:val="00B0573C"/>
    <w:rsid w:val="00B05D44"/>
    <w:rsid w:val="00B05FC7"/>
    <w:rsid w:val="00B06C7C"/>
    <w:rsid w:val="00B071C9"/>
    <w:rsid w:val="00B0721C"/>
    <w:rsid w:val="00B07503"/>
    <w:rsid w:val="00B12C64"/>
    <w:rsid w:val="00B12F84"/>
    <w:rsid w:val="00B13D2F"/>
    <w:rsid w:val="00B13E82"/>
    <w:rsid w:val="00B14CF8"/>
    <w:rsid w:val="00B15ABA"/>
    <w:rsid w:val="00B15D1B"/>
    <w:rsid w:val="00B16E84"/>
    <w:rsid w:val="00B20909"/>
    <w:rsid w:val="00B20CC1"/>
    <w:rsid w:val="00B21B00"/>
    <w:rsid w:val="00B21F7D"/>
    <w:rsid w:val="00B22C58"/>
    <w:rsid w:val="00B241BE"/>
    <w:rsid w:val="00B26FEA"/>
    <w:rsid w:val="00B27937"/>
    <w:rsid w:val="00B27F50"/>
    <w:rsid w:val="00B320FD"/>
    <w:rsid w:val="00B32248"/>
    <w:rsid w:val="00B32FEA"/>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B7A"/>
    <w:rsid w:val="00B46D3B"/>
    <w:rsid w:val="00B515B4"/>
    <w:rsid w:val="00B52E03"/>
    <w:rsid w:val="00B52E6A"/>
    <w:rsid w:val="00B537A9"/>
    <w:rsid w:val="00B54610"/>
    <w:rsid w:val="00B56055"/>
    <w:rsid w:val="00B60D61"/>
    <w:rsid w:val="00B61388"/>
    <w:rsid w:val="00B63D9A"/>
    <w:rsid w:val="00B64CBF"/>
    <w:rsid w:val="00B66487"/>
    <w:rsid w:val="00B67EE8"/>
    <w:rsid w:val="00B704B5"/>
    <w:rsid w:val="00B72C95"/>
    <w:rsid w:val="00B731AA"/>
    <w:rsid w:val="00B766E3"/>
    <w:rsid w:val="00B802EF"/>
    <w:rsid w:val="00B80C5F"/>
    <w:rsid w:val="00B80E66"/>
    <w:rsid w:val="00B8356B"/>
    <w:rsid w:val="00B84F06"/>
    <w:rsid w:val="00B8550A"/>
    <w:rsid w:val="00B85838"/>
    <w:rsid w:val="00B86230"/>
    <w:rsid w:val="00B86DA8"/>
    <w:rsid w:val="00B87C09"/>
    <w:rsid w:val="00B90C8F"/>
    <w:rsid w:val="00B90F91"/>
    <w:rsid w:val="00B9167A"/>
    <w:rsid w:val="00B9447E"/>
    <w:rsid w:val="00B955F3"/>
    <w:rsid w:val="00B95E33"/>
    <w:rsid w:val="00B96174"/>
    <w:rsid w:val="00B9695F"/>
    <w:rsid w:val="00BA0648"/>
    <w:rsid w:val="00BA0B33"/>
    <w:rsid w:val="00BA1109"/>
    <w:rsid w:val="00BA1D63"/>
    <w:rsid w:val="00BA2C1A"/>
    <w:rsid w:val="00BA39FA"/>
    <w:rsid w:val="00BA42F3"/>
    <w:rsid w:val="00BA469E"/>
    <w:rsid w:val="00BA48C9"/>
    <w:rsid w:val="00BA49C9"/>
    <w:rsid w:val="00BA7D12"/>
    <w:rsid w:val="00BA7E32"/>
    <w:rsid w:val="00BB07C1"/>
    <w:rsid w:val="00BB12F2"/>
    <w:rsid w:val="00BB1B19"/>
    <w:rsid w:val="00BB22E7"/>
    <w:rsid w:val="00BB2A12"/>
    <w:rsid w:val="00BB2D5B"/>
    <w:rsid w:val="00BB2D9B"/>
    <w:rsid w:val="00BB492C"/>
    <w:rsid w:val="00BB4F24"/>
    <w:rsid w:val="00BB63AF"/>
    <w:rsid w:val="00BC0273"/>
    <w:rsid w:val="00BC0D8B"/>
    <w:rsid w:val="00BC1261"/>
    <w:rsid w:val="00BC2F74"/>
    <w:rsid w:val="00BC728E"/>
    <w:rsid w:val="00BD1396"/>
    <w:rsid w:val="00BD228A"/>
    <w:rsid w:val="00BD276A"/>
    <w:rsid w:val="00BD2E65"/>
    <w:rsid w:val="00BD3D49"/>
    <w:rsid w:val="00BD45B9"/>
    <w:rsid w:val="00BD6B58"/>
    <w:rsid w:val="00BD774C"/>
    <w:rsid w:val="00BD7788"/>
    <w:rsid w:val="00BE0357"/>
    <w:rsid w:val="00BE0829"/>
    <w:rsid w:val="00BE1921"/>
    <w:rsid w:val="00BE2798"/>
    <w:rsid w:val="00BE3C4D"/>
    <w:rsid w:val="00BE4D68"/>
    <w:rsid w:val="00BE5940"/>
    <w:rsid w:val="00BE688E"/>
    <w:rsid w:val="00BF0AD1"/>
    <w:rsid w:val="00BF0CF0"/>
    <w:rsid w:val="00BF120E"/>
    <w:rsid w:val="00BF296B"/>
    <w:rsid w:val="00BF34AD"/>
    <w:rsid w:val="00BF7079"/>
    <w:rsid w:val="00C00C61"/>
    <w:rsid w:val="00C00E7F"/>
    <w:rsid w:val="00C01E3F"/>
    <w:rsid w:val="00C039BC"/>
    <w:rsid w:val="00C04018"/>
    <w:rsid w:val="00C044E1"/>
    <w:rsid w:val="00C0472B"/>
    <w:rsid w:val="00C063F5"/>
    <w:rsid w:val="00C069F0"/>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56B"/>
    <w:rsid w:val="00C23B43"/>
    <w:rsid w:val="00C26B28"/>
    <w:rsid w:val="00C26B48"/>
    <w:rsid w:val="00C307E4"/>
    <w:rsid w:val="00C31B1A"/>
    <w:rsid w:val="00C328A0"/>
    <w:rsid w:val="00C33225"/>
    <w:rsid w:val="00C334B3"/>
    <w:rsid w:val="00C33C16"/>
    <w:rsid w:val="00C343E3"/>
    <w:rsid w:val="00C34A0F"/>
    <w:rsid w:val="00C3657C"/>
    <w:rsid w:val="00C36B92"/>
    <w:rsid w:val="00C37464"/>
    <w:rsid w:val="00C37708"/>
    <w:rsid w:val="00C37E5F"/>
    <w:rsid w:val="00C409E2"/>
    <w:rsid w:val="00C40FC6"/>
    <w:rsid w:val="00C4167B"/>
    <w:rsid w:val="00C41EB7"/>
    <w:rsid w:val="00C41F6B"/>
    <w:rsid w:val="00C42598"/>
    <w:rsid w:val="00C42F8A"/>
    <w:rsid w:val="00C44A86"/>
    <w:rsid w:val="00C45E75"/>
    <w:rsid w:val="00C47100"/>
    <w:rsid w:val="00C474AE"/>
    <w:rsid w:val="00C50E5E"/>
    <w:rsid w:val="00C51A06"/>
    <w:rsid w:val="00C51DC0"/>
    <w:rsid w:val="00C523B7"/>
    <w:rsid w:val="00C53F4C"/>
    <w:rsid w:val="00C557E7"/>
    <w:rsid w:val="00C55B60"/>
    <w:rsid w:val="00C60906"/>
    <w:rsid w:val="00C6393D"/>
    <w:rsid w:val="00C64D2F"/>
    <w:rsid w:val="00C65AD4"/>
    <w:rsid w:val="00C72B21"/>
    <w:rsid w:val="00C74BFA"/>
    <w:rsid w:val="00C77BAF"/>
    <w:rsid w:val="00C80D88"/>
    <w:rsid w:val="00C81800"/>
    <w:rsid w:val="00C83077"/>
    <w:rsid w:val="00C8338F"/>
    <w:rsid w:val="00C8662A"/>
    <w:rsid w:val="00C870ED"/>
    <w:rsid w:val="00C8779C"/>
    <w:rsid w:val="00C90BF1"/>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62E0"/>
    <w:rsid w:val="00CB0140"/>
    <w:rsid w:val="00CB0506"/>
    <w:rsid w:val="00CB1620"/>
    <w:rsid w:val="00CB3C25"/>
    <w:rsid w:val="00CB5D03"/>
    <w:rsid w:val="00CB68A2"/>
    <w:rsid w:val="00CB76E1"/>
    <w:rsid w:val="00CB78FC"/>
    <w:rsid w:val="00CB7BD5"/>
    <w:rsid w:val="00CC051E"/>
    <w:rsid w:val="00CC0A14"/>
    <w:rsid w:val="00CC1790"/>
    <w:rsid w:val="00CC2038"/>
    <w:rsid w:val="00CC2725"/>
    <w:rsid w:val="00CC348B"/>
    <w:rsid w:val="00CC34D9"/>
    <w:rsid w:val="00CC399A"/>
    <w:rsid w:val="00CC3CDC"/>
    <w:rsid w:val="00CC4F43"/>
    <w:rsid w:val="00CC59E5"/>
    <w:rsid w:val="00CC6623"/>
    <w:rsid w:val="00CC6D06"/>
    <w:rsid w:val="00CC7709"/>
    <w:rsid w:val="00CC7FF4"/>
    <w:rsid w:val="00CD1DA1"/>
    <w:rsid w:val="00CD2601"/>
    <w:rsid w:val="00CD266F"/>
    <w:rsid w:val="00CD28E7"/>
    <w:rsid w:val="00CD3A8D"/>
    <w:rsid w:val="00CD43A5"/>
    <w:rsid w:val="00CD4DAD"/>
    <w:rsid w:val="00CD5AC2"/>
    <w:rsid w:val="00CD5D1F"/>
    <w:rsid w:val="00CD79B7"/>
    <w:rsid w:val="00CE092D"/>
    <w:rsid w:val="00CE1A3D"/>
    <w:rsid w:val="00CE27EB"/>
    <w:rsid w:val="00CE5C6C"/>
    <w:rsid w:val="00CE731F"/>
    <w:rsid w:val="00CE7DB9"/>
    <w:rsid w:val="00CF20F6"/>
    <w:rsid w:val="00CF28C1"/>
    <w:rsid w:val="00CF36F1"/>
    <w:rsid w:val="00CF436F"/>
    <w:rsid w:val="00CF63B4"/>
    <w:rsid w:val="00D00DA0"/>
    <w:rsid w:val="00D0172F"/>
    <w:rsid w:val="00D0323A"/>
    <w:rsid w:val="00D038AB"/>
    <w:rsid w:val="00D041E3"/>
    <w:rsid w:val="00D041EA"/>
    <w:rsid w:val="00D04308"/>
    <w:rsid w:val="00D045B9"/>
    <w:rsid w:val="00D0550D"/>
    <w:rsid w:val="00D06807"/>
    <w:rsid w:val="00D06DCE"/>
    <w:rsid w:val="00D07B9A"/>
    <w:rsid w:val="00D07E78"/>
    <w:rsid w:val="00D104B6"/>
    <w:rsid w:val="00D1184F"/>
    <w:rsid w:val="00D11AF2"/>
    <w:rsid w:val="00D11BBF"/>
    <w:rsid w:val="00D12005"/>
    <w:rsid w:val="00D136DF"/>
    <w:rsid w:val="00D1389A"/>
    <w:rsid w:val="00D158C5"/>
    <w:rsid w:val="00D16777"/>
    <w:rsid w:val="00D177A1"/>
    <w:rsid w:val="00D17DA6"/>
    <w:rsid w:val="00D23C1B"/>
    <w:rsid w:val="00D255C1"/>
    <w:rsid w:val="00D25CC1"/>
    <w:rsid w:val="00D301EB"/>
    <w:rsid w:val="00D31306"/>
    <w:rsid w:val="00D31B1A"/>
    <w:rsid w:val="00D3239D"/>
    <w:rsid w:val="00D33BF4"/>
    <w:rsid w:val="00D35404"/>
    <w:rsid w:val="00D35D18"/>
    <w:rsid w:val="00D369E3"/>
    <w:rsid w:val="00D404F0"/>
    <w:rsid w:val="00D408BA"/>
    <w:rsid w:val="00D42E51"/>
    <w:rsid w:val="00D4323A"/>
    <w:rsid w:val="00D44261"/>
    <w:rsid w:val="00D44E8D"/>
    <w:rsid w:val="00D45FA8"/>
    <w:rsid w:val="00D4737B"/>
    <w:rsid w:val="00D50FBE"/>
    <w:rsid w:val="00D52657"/>
    <w:rsid w:val="00D52E7C"/>
    <w:rsid w:val="00D54D84"/>
    <w:rsid w:val="00D54E5E"/>
    <w:rsid w:val="00D55CFD"/>
    <w:rsid w:val="00D5612A"/>
    <w:rsid w:val="00D5665A"/>
    <w:rsid w:val="00D60F5C"/>
    <w:rsid w:val="00D61185"/>
    <w:rsid w:val="00D6130C"/>
    <w:rsid w:val="00D61A31"/>
    <w:rsid w:val="00D62271"/>
    <w:rsid w:val="00D62275"/>
    <w:rsid w:val="00D631CD"/>
    <w:rsid w:val="00D635A2"/>
    <w:rsid w:val="00D63EE7"/>
    <w:rsid w:val="00D65137"/>
    <w:rsid w:val="00D664A9"/>
    <w:rsid w:val="00D670BB"/>
    <w:rsid w:val="00D67443"/>
    <w:rsid w:val="00D675AB"/>
    <w:rsid w:val="00D7005D"/>
    <w:rsid w:val="00D7053C"/>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1CC"/>
    <w:rsid w:val="00D84B0A"/>
    <w:rsid w:val="00D85014"/>
    <w:rsid w:val="00D87152"/>
    <w:rsid w:val="00D87265"/>
    <w:rsid w:val="00D912E3"/>
    <w:rsid w:val="00D9286E"/>
    <w:rsid w:val="00D93844"/>
    <w:rsid w:val="00D9498B"/>
    <w:rsid w:val="00D96292"/>
    <w:rsid w:val="00D9669F"/>
    <w:rsid w:val="00DA0D54"/>
    <w:rsid w:val="00DA1A47"/>
    <w:rsid w:val="00DA44AD"/>
    <w:rsid w:val="00DA4C59"/>
    <w:rsid w:val="00DA4F7F"/>
    <w:rsid w:val="00DA52B0"/>
    <w:rsid w:val="00DA5ED6"/>
    <w:rsid w:val="00DB1E0E"/>
    <w:rsid w:val="00DB63BC"/>
    <w:rsid w:val="00DB76FF"/>
    <w:rsid w:val="00DC00E3"/>
    <w:rsid w:val="00DC06D0"/>
    <w:rsid w:val="00DC252A"/>
    <w:rsid w:val="00DC28D5"/>
    <w:rsid w:val="00DC3E86"/>
    <w:rsid w:val="00DC67E1"/>
    <w:rsid w:val="00DD231A"/>
    <w:rsid w:val="00DD2CC8"/>
    <w:rsid w:val="00DD664E"/>
    <w:rsid w:val="00DD7D00"/>
    <w:rsid w:val="00DE29E5"/>
    <w:rsid w:val="00DE2DCE"/>
    <w:rsid w:val="00DE42D9"/>
    <w:rsid w:val="00DE4350"/>
    <w:rsid w:val="00DE450F"/>
    <w:rsid w:val="00DE6A2C"/>
    <w:rsid w:val="00DE7457"/>
    <w:rsid w:val="00DE79FC"/>
    <w:rsid w:val="00DE7EDC"/>
    <w:rsid w:val="00DF0D69"/>
    <w:rsid w:val="00DF1C66"/>
    <w:rsid w:val="00DF267E"/>
    <w:rsid w:val="00DF2EEB"/>
    <w:rsid w:val="00DF3BBE"/>
    <w:rsid w:val="00DF461D"/>
    <w:rsid w:val="00E002C6"/>
    <w:rsid w:val="00E020F5"/>
    <w:rsid w:val="00E033C0"/>
    <w:rsid w:val="00E049BE"/>
    <w:rsid w:val="00E04F30"/>
    <w:rsid w:val="00E05973"/>
    <w:rsid w:val="00E05D9E"/>
    <w:rsid w:val="00E06DEF"/>
    <w:rsid w:val="00E1148F"/>
    <w:rsid w:val="00E1257B"/>
    <w:rsid w:val="00E14710"/>
    <w:rsid w:val="00E15353"/>
    <w:rsid w:val="00E15F11"/>
    <w:rsid w:val="00E16E5E"/>
    <w:rsid w:val="00E17331"/>
    <w:rsid w:val="00E20BC4"/>
    <w:rsid w:val="00E21CD6"/>
    <w:rsid w:val="00E24D44"/>
    <w:rsid w:val="00E2544B"/>
    <w:rsid w:val="00E265D4"/>
    <w:rsid w:val="00E301FB"/>
    <w:rsid w:val="00E312DD"/>
    <w:rsid w:val="00E31B08"/>
    <w:rsid w:val="00E32FAD"/>
    <w:rsid w:val="00E33755"/>
    <w:rsid w:val="00E33A65"/>
    <w:rsid w:val="00E36878"/>
    <w:rsid w:val="00E36966"/>
    <w:rsid w:val="00E402EF"/>
    <w:rsid w:val="00E42B4F"/>
    <w:rsid w:val="00E4408E"/>
    <w:rsid w:val="00E44B2F"/>
    <w:rsid w:val="00E45C57"/>
    <w:rsid w:val="00E501D7"/>
    <w:rsid w:val="00E51B94"/>
    <w:rsid w:val="00E51BC5"/>
    <w:rsid w:val="00E530F1"/>
    <w:rsid w:val="00E533F3"/>
    <w:rsid w:val="00E53D09"/>
    <w:rsid w:val="00E545F9"/>
    <w:rsid w:val="00E559DD"/>
    <w:rsid w:val="00E55E8F"/>
    <w:rsid w:val="00E5637A"/>
    <w:rsid w:val="00E56918"/>
    <w:rsid w:val="00E60383"/>
    <w:rsid w:val="00E61717"/>
    <w:rsid w:val="00E629AE"/>
    <w:rsid w:val="00E62A2E"/>
    <w:rsid w:val="00E63E6E"/>
    <w:rsid w:val="00E64C1E"/>
    <w:rsid w:val="00E65E81"/>
    <w:rsid w:val="00E67ADE"/>
    <w:rsid w:val="00E7035E"/>
    <w:rsid w:val="00E708E6"/>
    <w:rsid w:val="00E70A6C"/>
    <w:rsid w:val="00E71140"/>
    <w:rsid w:val="00E71980"/>
    <w:rsid w:val="00E71F97"/>
    <w:rsid w:val="00E71FA9"/>
    <w:rsid w:val="00E73732"/>
    <w:rsid w:val="00E73E6A"/>
    <w:rsid w:val="00E74ECC"/>
    <w:rsid w:val="00E7676B"/>
    <w:rsid w:val="00E76FAE"/>
    <w:rsid w:val="00E776E8"/>
    <w:rsid w:val="00E80971"/>
    <w:rsid w:val="00E80BEC"/>
    <w:rsid w:val="00E814AF"/>
    <w:rsid w:val="00E821DF"/>
    <w:rsid w:val="00E91BEC"/>
    <w:rsid w:val="00E91F95"/>
    <w:rsid w:val="00E91FFF"/>
    <w:rsid w:val="00E92423"/>
    <w:rsid w:val="00E93A9F"/>
    <w:rsid w:val="00E93FD3"/>
    <w:rsid w:val="00E94058"/>
    <w:rsid w:val="00E94B40"/>
    <w:rsid w:val="00E95DCD"/>
    <w:rsid w:val="00EA0329"/>
    <w:rsid w:val="00EA06F5"/>
    <w:rsid w:val="00EA08FC"/>
    <w:rsid w:val="00EA0A2A"/>
    <w:rsid w:val="00EA18AE"/>
    <w:rsid w:val="00EA279F"/>
    <w:rsid w:val="00EA2837"/>
    <w:rsid w:val="00EA5707"/>
    <w:rsid w:val="00EA5B22"/>
    <w:rsid w:val="00EA7C80"/>
    <w:rsid w:val="00EA7FA7"/>
    <w:rsid w:val="00EB26EE"/>
    <w:rsid w:val="00EB2915"/>
    <w:rsid w:val="00EB29C9"/>
    <w:rsid w:val="00EB5BA4"/>
    <w:rsid w:val="00EB5F37"/>
    <w:rsid w:val="00EB6CB7"/>
    <w:rsid w:val="00EC0AD2"/>
    <w:rsid w:val="00EC1423"/>
    <w:rsid w:val="00EC147C"/>
    <w:rsid w:val="00EC2995"/>
    <w:rsid w:val="00EC353A"/>
    <w:rsid w:val="00EC3E08"/>
    <w:rsid w:val="00EC4164"/>
    <w:rsid w:val="00EC560D"/>
    <w:rsid w:val="00EC6BEB"/>
    <w:rsid w:val="00EC7012"/>
    <w:rsid w:val="00ED0830"/>
    <w:rsid w:val="00ED12F7"/>
    <w:rsid w:val="00ED2921"/>
    <w:rsid w:val="00ED2AC8"/>
    <w:rsid w:val="00ED45F4"/>
    <w:rsid w:val="00ED4996"/>
    <w:rsid w:val="00ED4E55"/>
    <w:rsid w:val="00ED6451"/>
    <w:rsid w:val="00EE1C8D"/>
    <w:rsid w:val="00EE1DCB"/>
    <w:rsid w:val="00EE1EA8"/>
    <w:rsid w:val="00EE273C"/>
    <w:rsid w:val="00EE3041"/>
    <w:rsid w:val="00EE33CB"/>
    <w:rsid w:val="00EE40BF"/>
    <w:rsid w:val="00EE60A4"/>
    <w:rsid w:val="00EE70FE"/>
    <w:rsid w:val="00EE759B"/>
    <w:rsid w:val="00EE76D8"/>
    <w:rsid w:val="00EE78F1"/>
    <w:rsid w:val="00F00694"/>
    <w:rsid w:val="00F00E95"/>
    <w:rsid w:val="00F01803"/>
    <w:rsid w:val="00F03C96"/>
    <w:rsid w:val="00F04448"/>
    <w:rsid w:val="00F0460D"/>
    <w:rsid w:val="00F057DE"/>
    <w:rsid w:val="00F1211A"/>
    <w:rsid w:val="00F12B8E"/>
    <w:rsid w:val="00F15CBB"/>
    <w:rsid w:val="00F16D18"/>
    <w:rsid w:val="00F20029"/>
    <w:rsid w:val="00F20FF5"/>
    <w:rsid w:val="00F213DB"/>
    <w:rsid w:val="00F2230A"/>
    <w:rsid w:val="00F224DE"/>
    <w:rsid w:val="00F22D2D"/>
    <w:rsid w:val="00F23BEE"/>
    <w:rsid w:val="00F23E81"/>
    <w:rsid w:val="00F247B1"/>
    <w:rsid w:val="00F25148"/>
    <w:rsid w:val="00F253D9"/>
    <w:rsid w:val="00F26605"/>
    <w:rsid w:val="00F27666"/>
    <w:rsid w:val="00F309B9"/>
    <w:rsid w:val="00F31688"/>
    <w:rsid w:val="00F317F7"/>
    <w:rsid w:val="00F31B43"/>
    <w:rsid w:val="00F3279F"/>
    <w:rsid w:val="00F34B75"/>
    <w:rsid w:val="00F37784"/>
    <w:rsid w:val="00F4027C"/>
    <w:rsid w:val="00F4121E"/>
    <w:rsid w:val="00F42C88"/>
    <w:rsid w:val="00F434B6"/>
    <w:rsid w:val="00F43979"/>
    <w:rsid w:val="00F4442C"/>
    <w:rsid w:val="00F457E2"/>
    <w:rsid w:val="00F45BB6"/>
    <w:rsid w:val="00F472D3"/>
    <w:rsid w:val="00F50DDC"/>
    <w:rsid w:val="00F50EAE"/>
    <w:rsid w:val="00F51684"/>
    <w:rsid w:val="00F52F1E"/>
    <w:rsid w:val="00F548C8"/>
    <w:rsid w:val="00F55E9B"/>
    <w:rsid w:val="00F57C76"/>
    <w:rsid w:val="00F616DB"/>
    <w:rsid w:val="00F61D53"/>
    <w:rsid w:val="00F61FAF"/>
    <w:rsid w:val="00F62CC9"/>
    <w:rsid w:val="00F635D3"/>
    <w:rsid w:val="00F649F5"/>
    <w:rsid w:val="00F6512F"/>
    <w:rsid w:val="00F65759"/>
    <w:rsid w:val="00F65F19"/>
    <w:rsid w:val="00F7136D"/>
    <w:rsid w:val="00F73A28"/>
    <w:rsid w:val="00F74E0C"/>
    <w:rsid w:val="00F761FB"/>
    <w:rsid w:val="00F779B2"/>
    <w:rsid w:val="00F77D69"/>
    <w:rsid w:val="00F80E23"/>
    <w:rsid w:val="00F82115"/>
    <w:rsid w:val="00F83C3D"/>
    <w:rsid w:val="00F84336"/>
    <w:rsid w:val="00F86349"/>
    <w:rsid w:val="00F866F7"/>
    <w:rsid w:val="00F90352"/>
    <w:rsid w:val="00F907E3"/>
    <w:rsid w:val="00F910C6"/>
    <w:rsid w:val="00F91CDF"/>
    <w:rsid w:val="00F92736"/>
    <w:rsid w:val="00F92A96"/>
    <w:rsid w:val="00F9373C"/>
    <w:rsid w:val="00F95155"/>
    <w:rsid w:val="00F97567"/>
    <w:rsid w:val="00FA074B"/>
    <w:rsid w:val="00FA0956"/>
    <w:rsid w:val="00FA2072"/>
    <w:rsid w:val="00FA28CC"/>
    <w:rsid w:val="00FA2CBF"/>
    <w:rsid w:val="00FA4172"/>
    <w:rsid w:val="00FA491A"/>
    <w:rsid w:val="00FA6B80"/>
    <w:rsid w:val="00FA7A20"/>
    <w:rsid w:val="00FB25DD"/>
    <w:rsid w:val="00FB2CCD"/>
    <w:rsid w:val="00FB333C"/>
    <w:rsid w:val="00FB4118"/>
    <w:rsid w:val="00FB737B"/>
    <w:rsid w:val="00FC0A6D"/>
    <w:rsid w:val="00FC39B9"/>
    <w:rsid w:val="00FC532F"/>
    <w:rsid w:val="00FC7FF3"/>
    <w:rsid w:val="00FD1205"/>
    <w:rsid w:val="00FD1E89"/>
    <w:rsid w:val="00FD3768"/>
    <w:rsid w:val="00FD48C7"/>
    <w:rsid w:val="00FD498F"/>
    <w:rsid w:val="00FD4BD6"/>
    <w:rsid w:val="00FD4D1D"/>
    <w:rsid w:val="00FD5063"/>
    <w:rsid w:val="00FE0D4B"/>
    <w:rsid w:val="00FE23E9"/>
    <w:rsid w:val="00FE486F"/>
    <w:rsid w:val="00FE4F12"/>
    <w:rsid w:val="00FE5497"/>
    <w:rsid w:val="00FE5A12"/>
    <w:rsid w:val="00FF267C"/>
    <w:rsid w:val="00FF3F51"/>
    <w:rsid w:val="00FF3F83"/>
    <w:rsid w:val="00FF5552"/>
    <w:rsid w:val="00FF5C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00593F12-DC67-461A-AC9F-035AC4208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qFormat/>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aliases w:val="TableGrid"/>
    <w:basedOn w:val="TableNormal"/>
    <w:uiPriority w:val="39"/>
    <w:qFormat/>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ECC Caption,Ca,Figure Lable,Caption Char Char Char,cap Char Char Char"/>
    <w:basedOn w:val="Normal"/>
    <w:next w:val="Normal"/>
    <w:link w:val="CaptionChar1"/>
    <w:uiPriority w:val="35"/>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列出段落,清單段落1"/>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qFormat/>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qFormat/>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iPriority w:val="99"/>
    <w:unhideWhenUsed/>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ECC Caption Char,Ca Char,Figure Lable Char,Caption Char Char Char Char,cap Char Char Char Char"/>
    <w:link w:val="Caption"/>
    <w:uiPriority w:val="35"/>
    <w:qFormat/>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040902"/>
    <w:rPr>
      <w:rFonts w:ascii="Times New Roman" w:eastAsia="Times New Roman" w:hAnsi="Times New Roman"/>
      <w:lang w:eastAsia="ja-JP"/>
    </w:rPr>
  </w:style>
  <w:style w:type="paragraph" w:customStyle="1" w:styleId="Reference">
    <w:name w:val="Reference"/>
    <w:basedOn w:val="Normal"/>
    <w:qFormat/>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列出段落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Tablenote">
    <w:name w:val="ECC Table note"/>
    <w:basedOn w:val="Normal"/>
    <w:next w:val="Normal"/>
    <w:autoRedefine/>
    <w:qFormat/>
    <w:rsid w:val="005779DE"/>
    <w:pPr>
      <w:spacing w:before="60" w:line="276" w:lineRule="auto"/>
      <w:ind w:left="284" w:hanging="284"/>
    </w:pPr>
    <w:rPr>
      <w:rFonts w:ascii="Arial" w:hAnsi="Arial"/>
      <w:sz w:val="16"/>
      <w:szCs w:val="16"/>
      <w:lang w:val="en-GB"/>
    </w:rPr>
  </w:style>
  <w:style w:type="table" w:customStyle="1" w:styleId="ECCTable-redheader">
    <w:name w:val="ECC Table - red header"/>
    <w:basedOn w:val="TableNormal"/>
    <w:qFormat/>
    <w:rsid w:val="005779DE"/>
    <w:pPr>
      <w:spacing w:before="60" w:after="200" w:line="276" w:lineRule="auto"/>
    </w:pPr>
    <w:rPr>
      <w:rFonts w:ascii="Times New Roman" w:eastAsia="Calibri" w:hAnsi="Times New Roman"/>
      <w:lang w:val="de-DE" w:eastAsia="de-DE"/>
    </w:rPr>
    <w:tblP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auto"/>
          <w:tl2br w:val="nil"/>
          <w:tr2bl w:val="nil"/>
        </w:tcBorders>
        <w:shd w:val="clear" w:color="auto" w:fill="D22A23"/>
      </w:tcPr>
    </w:tblStylePr>
  </w:style>
  <w:style w:type="paragraph" w:customStyle="1" w:styleId="H6">
    <w:name w:val="H6"/>
    <w:basedOn w:val="Heading5"/>
    <w:next w:val="Normal"/>
    <w:link w:val="H6Char"/>
    <w:qFormat/>
    <w:rsid w:val="004767E5"/>
    <w:pPr>
      <w:spacing w:before="120" w:after="180"/>
      <w:ind w:left="1985" w:hanging="1985"/>
      <w:outlineLvl w:val="9"/>
    </w:pPr>
    <w:rPr>
      <w:rFonts w:ascii="Arial" w:eastAsia="Times New Roman" w:hAnsi="Arial" w:cs="Times New Roman"/>
      <w:color w:val="auto"/>
      <w:szCs w:val="20"/>
      <w:lang w:val="en-GB"/>
    </w:rPr>
  </w:style>
  <w:style w:type="character" w:customStyle="1" w:styleId="H6Char">
    <w:name w:val="H6 Char"/>
    <w:link w:val="H6"/>
    <w:qFormat/>
    <w:rsid w:val="004767E5"/>
    <w:rPr>
      <w:rFonts w:ascii="Arial" w:eastAsia="Times New Roman" w:hAnsi="Arial"/>
      <w:lang w:eastAsia="en-US"/>
    </w:rPr>
  </w:style>
  <w:style w:type="paragraph" w:customStyle="1" w:styleId="ZT">
    <w:name w:val="ZT"/>
    <w:qFormat/>
    <w:rsid w:val="00617F87"/>
    <w:pPr>
      <w:framePr w:wrap="notBeside" w:hAnchor="margin" w:yAlign="center"/>
      <w:widowControl w:val="0"/>
      <w:spacing w:line="240" w:lineRule="atLeast"/>
      <w:jc w:val="right"/>
    </w:pPr>
    <w:rPr>
      <w:rFonts w:ascii="Arial" w:eastAsiaTheme="minorEastAsia" w:hAnsi="Arial"/>
      <w:b/>
      <w:sz w:val="34"/>
      <w:lang w:eastAsia="en-US"/>
    </w:rPr>
  </w:style>
  <w:style w:type="character" w:customStyle="1" w:styleId="normaltextrun">
    <w:name w:val="normaltextrun"/>
    <w:basedOn w:val="DefaultParagraphFont"/>
    <w:rsid w:val="007C4B79"/>
  </w:style>
  <w:style w:type="paragraph" w:customStyle="1" w:styleId="paragraph">
    <w:name w:val="paragraph"/>
    <w:basedOn w:val="Normal"/>
    <w:rsid w:val="007C4B79"/>
    <w:pPr>
      <w:spacing w:before="100" w:beforeAutospacing="1" w:after="100" w:afterAutospacing="1"/>
    </w:pPr>
    <w:rPr>
      <w:sz w:val="24"/>
      <w:lang w:val="en-GB" w:eastAsia="en-GB"/>
    </w:rPr>
  </w:style>
  <w:style w:type="character" w:customStyle="1" w:styleId="eop">
    <w:name w:val="eop"/>
    <w:basedOn w:val="DefaultParagraphFont"/>
    <w:rsid w:val="007C4B79"/>
  </w:style>
  <w:style w:type="paragraph" w:styleId="Revision">
    <w:name w:val="Revision"/>
    <w:hidden/>
    <w:uiPriority w:val="99"/>
    <w:semiHidden/>
    <w:rsid w:val="002E3298"/>
    <w:rPr>
      <w:rFonts w:ascii="Times New Roman" w:eastAsia="Times New Roman" w:hAnsi="Times New Roman"/>
      <w:szCs w:val="24"/>
      <w:lang w:val="en-US" w:eastAsia="en-US"/>
    </w:rPr>
  </w:style>
  <w:style w:type="paragraph" w:styleId="Index2">
    <w:name w:val="index 2"/>
    <w:basedOn w:val="Index1"/>
    <w:next w:val="Normal"/>
    <w:semiHidden/>
    <w:qFormat/>
    <w:rsid w:val="00ED45F4"/>
    <w:pPr>
      <w:keepLines/>
      <w:overflowPunct w:val="0"/>
      <w:autoSpaceDE w:val="0"/>
      <w:autoSpaceDN w:val="0"/>
      <w:adjustRightInd w:val="0"/>
      <w:ind w:left="284" w:firstLine="0"/>
      <w:textAlignment w:val="baseline"/>
    </w:pPr>
    <w:rPr>
      <w:szCs w:val="20"/>
      <w:lang w:val="en-GB" w:eastAsia="en-GB"/>
    </w:rPr>
  </w:style>
  <w:style w:type="paragraph" w:styleId="Index1">
    <w:name w:val="index 1"/>
    <w:basedOn w:val="Normal"/>
    <w:next w:val="Normal"/>
    <w:autoRedefine/>
    <w:uiPriority w:val="99"/>
    <w:semiHidden/>
    <w:unhideWhenUsed/>
    <w:rsid w:val="00ED45F4"/>
    <w:pPr>
      <w:ind w:left="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186628">
      <w:bodyDiv w:val="1"/>
      <w:marLeft w:val="0"/>
      <w:marRight w:val="0"/>
      <w:marTop w:val="0"/>
      <w:marBottom w:val="0"/>
      <w:divBdr>
        <w:top w:val="none" w:sz="0" w:space="0" w:color="auto"/>
        <w:left w:val="none" w:sz="0" w:space="0" w:color="auto"/>
        <w:bottom w:val="none" w:sz="0" w:space="0" w:color="auto"/>
        <w:right w:val="none" w:sz="0" w:space="0" w:color="auto"/>
      </w:divBdr>
    </w:div>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34828793">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298731180">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200747442">
          <w:marLeft w:val="360"/>
          <w:marRight w:val="0"/>
          <w:marTop w:val="2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47366267">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376006678">
      <w:bodyDiv w:val="1"/>
      <w:marLeft w:val="0"/>
      <w:marRight w:val="0"/>
      <w:marTop w:val="0"/>
      <w:marBottom w:val="0"/>
      <w:divBdr>
        <w:top w:val="none" w:sz="0" w:space="0" w:color="auto"/>
        <w:left w:val="none" w:sz="0" w:space="0" w:color="auto"/>
        <w:bottom w:val="none" w:sz="0" w:space="0" w:color="auto"/>
        <w:right w:val="none" w:sz="0" w:space="0" w:color="auto"/>
      </w:divBdr>
    </w:div>
    <w:div w:id="406923190">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15983374">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2139715144">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503133545">
          <w:marLeft w:val="360"/>
          <w:marRight w:val="0"/>
          <w:marTop w:val="200"/>
          <w:marBottom w:val="0"/>
          <w:divBdr>
            <w:top w:val="none" w:sz="0" w:space="0" w:color="auto"/>
            <w:left w:val="none" w:sz="0" w:space="0" w:color="auto"/>
            <w:bottom w:val="none" w:sz="0" w:space="0" w:color="auto"/>
            <w:right w:val="none" w:sz="0" w:space="0" w:color="auto"/>
          </w:divBdr>
        </w:div>
      </w:divsChild>
    </w:div>
    <w:div w:id="656222883">
      <w:bodyDiv w:val="1"/>
      <w:marLeft w:val="0"/>
      <w:marRight w:val="0"/>
      <w:marTop w:val="0"/>
      <w:marBottom w:val="0"/>
      <w:divBdr>
        <w:top w:val="none" w:sz="0" w:space="0" w:color="auto"/>
        <w:left w:val="none" w:sz="0" w:space="0" w:color="auto"/>
        <w:bottom w:val="none" w:sz="0" w:space="0" w:color="auto"/>
        <w:right w:val="none" w:sz="0" w:space="0" w:color="auto"/>
      </w:divBdr>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42333523">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02261077">
          <w:marLeft w:val="360"/>
          <w:marRight w:val="0"/>
          <w:marTop w:val="200"/>
          <w:marBottom w:val="0"/>
          <w:divBdr>
            <w:top w:val="none" w:sz="0" w:space="0" w:color="auto"/>
            <w:left w:val="none" w:sz="0" w:space="0" w:color="auto"/>
            <w:bottom w:val="none" w:sz="0" w:space="0" w:color="auto"/>
            <w:right w:val="none" w:sz="0" w:space="0" w:color="auto"/>
          </w:divBdr>
        </w:div>
        <w:div w:id="45567037">
          <w:marLeft w:val="360"/>
          <w:marRight w:val="0"/>
          <w:marTop w:val="2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sChild>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702825367">
          <w:marLeft w:val="360"/>
          <w:marRight w:val="0"/>
          <w:marTop w:val="200"/>
          <w:marBottom w:val="0"/>
          <w:divBdr>
            <w:top w:val="none" w:sz="0" w:space="0" w:color="auto"/>
            <w:left w:val="none" w:sz="0" w:space="0" w:color="auto"/>
            <w:bottom w:val="none" w:sz="0" w:space="0" w:color="auto"/>
            <w:right w:val="none" w:sz="0" w:space="0" w:color="auto"/>
          </w:divBdr>
        </w:div>
        <w:div w:id="210390734">
          <w:marLeft w:val="1080"/>
          <w:marRight w:val="0"/>
          <w:marTop w:val="1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22447116">
      <w:bodyDiv w:val="1"/>
      <w:marLeft w:val="0"/>
      <w:marRight w:val="0"/>
      <w:marTop w:val="0"/>
      <w:marBottom w:val="0"/>
      <w:divBdr>
        <w:top w:val="none" w:sz="0" w:space="0" w:color="auto"/>
        <w:left w:val="none" w:sz="0" w:space="0" w:color="auto"/>
        <w:bottom w:val="none" w:sz="0" w:space="0" w:color="auto"/>
        <w:right w:val="none" w:sz="0" w:space="0" w:color="auto"/>
      </w:divBdr>
    </w:div>
    <w:div w:id="928080297">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386148162">
          <w:marLeft w:val="360"/>
          <w:marRight w:val="0"/>
          <w:marTop w:val="200"/>
          <w:marBottom w:val="0"/>
          <w:divBdr>
            <w:top w:val="none" w:sz="0" w:space="0" w:color="auto"/>
            <w:left w:val="none" w:sz="0" w:space="0" w:color="auto"/>
            <w:bottom w:val="none" w:sz="0" w:space="0" w:color="auto"/>
            <w:right w:val="none" w:sz="0" w:space="0" w:color="auto"/>
          </w:divBdr>
        </w:div>
        <w:div w:id="61830628">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sChild>
    </w:div>
    <w:div w:id="955066425">
      <w:bodyDiv w:val="1"/>
      <w:marLeft w:val="0"/>
      <w:marRight w:val="0"/>
      <w:marTop w:val="0"/>
      <w:marBottom w:val="0"/>
      <w:divBdr>
        <w:top w:val="none" w:sz="0" w:space="0" w:color="auto"/>
        <w:left w:val="none" w:sz="0" w:space="0" w:color="auto"/>
        <w:bottom w:val="none" w:sz="0" w:space="0" w:color="auto"/>
        <w:right w:val="none" w:sz="0" w:space="0" w:color="auto"/>
      </w:divBdr>
    </w:div>
    <w:div w:id="1040402665">
      <w:bodyDiv w:val="1"/>
      <w:marLeft w:val="0"/>
      <w:marRight w:val="0"/>
      <w:marTop w:val="0"/>
      <w:marBottom w:val="0"/>
      <w:divBdr>
        <w:top w:val="none" w:sz="0" w:space="0" w:color="auto"/>
        <w:left w:val="none" w:sz="0" w:space="0" w:color="auto"/>
        <w:bottom w:val="none" w:sz="0" w:space="0" w:color="auto"/>
        <w:right w:val="none" w:sz="0" w:space="0" w:color="auto"/>
      </w:divBdr>
    </w:div>
    <w:div w:id="1051610868">
      <w:bodyDiv w:val="1"/>
      <w:marLeft w:val="0"/>
      <w:marRight w:val="0"/>
      <w:marTop w:val="0"/>
      <w:marBottom w:val="0"/>
      <w:divBdr>
        <w:top w:val="none" w:sz="0" w:space="0" w:color="auto"/>
        <w:left w:val="none" w:sz="0" w:space="0" w:color="auto"/>
        <w:bottom w:val="none" w:sz="0" w:space="0" w:color="auto"/>
        <w:right w:val="none" w:sz="0" w:space="0" w:color="auto"/>
      </w:divBdr>
    </w:div>
    <w:div w:id="1056004573">
      <w:bodyDiv w:val="1"/>
      <w:marLeft w:val="0"/>
      <w:marRight w:val="0"/>
      <w:marTop w:val="0"/>
      <w:marBottom w:val="0"/>
      <w:divBdr>
        <w:top w:val="none" w:sz="0" w:space="0" w:color="auto"/>
        <w:left w:val="none" w:sz="0" w:space="0" w:color="auto"/>
        <w:bottom w:val="none" w:sz="0" w:space="0" w:color="auto"/>
        <w:right w:val="none" w:sz="0" w:space="0" w:color="auto"/>
      </w:divBdr>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065838394">
      <w:bodyDiv w:val="1"/>
      <w:marLeft w:val="0"/>
      <w:marRight w:val="0"/>
      <w:marTop w:val="0"/>
      <w:marBottom w:val="0"/>
      <w:divBdr>
        <w:top w:val="none" w:sz="0" w:space="0" w:color="auto"/>
        <w:left w:val="none" w:sz="0" w:space="0" w:color="auto"/>
        <w:bottom w:val="none" w:sz="0" w:space="0" w:color="auto"/>
        <w:right w:val="none" w:sz="0" w:space="0" w:color="auto"/>
      </w:divBdr>
    </w:div>
    <w:div w:id="1093354367">
      <w:bodyDiv w:val="1"/>
      <w:marLeft w:val="0"/>
      <w:marRight w:val="0"/>
      <w:marTop w:val="0"/>
      <w:marBottom w:val="0"/>
      <w:divBdr>
        <w:top w:val="none" w:sz="0" w:space="0" w:color="auto"/>
        <w:left w:val="none" w:sz="0" w:space="0" w:color="auto"/>
        <w:bottom w:val="none" w:sz="0" w:space="0" w:color="auto"/>
        <w:right w:val="none" w:sz="0" w:space="0" w:color="auto"/>
      </w:divBdr>
      <w:divsChild>
        <w:div w:id="1089499179">
          <w:marLeft w:val="0"/>
          <w:marRight w:val="0"/>
          <w:marTop w:val="0"/>
          <w:marBottom w:val="0"/>
          <w:divBdr>
            <w:top w:val="none" w:sz="0" w:space="0" w:color="auto"/>
            <w:left w:val="none" w:sz="0" w:space="0" w:color="auto"/>
            <w:bottom w:val="none" w:sz="0" w:space="0" w:color="auto"/>
            <w:right w:val="none" w:sz="0" w:space="0" w:color="auto"/>
          </w:divBdr>
        </w:div>
        <w:div w:id="1242913193">
          <w:marLeft w:val="0"/>
          <w:marRight w:val="0"/>
          <w:marTop w:val="0"/>
          <w:marBottom w:val="0"/>
          <w:divBdr>
            <w:top w:val="none" w:sz="0" w:space="0" w:color="auto"/>
            <w:left w:val="none" w:sz="0" w:space="0" w:color="auto"/>
            <w:bottom w:val="none" w:sz="0" w:space="0" w:color="auto"/>
            <w:right w:val="none" w:sz="0" w:space="0" w:color="auto"/>
          </w:divBdr>
        </w:div>
        <w:div w:id="1403675169">
          <w:marLeft w:val="0"/>
          <w:marRight w:val="0"/>
          <w:marTop w:val="0"/>
          <w:marBottom w:val="0"/>
          <w:divBdr>
            <w:top w:val="none" w:sz="0" w:space="0" w:color="auto"/>
            <w:left w:val="none" w:sz="0" w:space="0" w:color="auto"/>
            <w:bottom w:val="none" w:sz="0" w:space="0" w:color="auto"/>
            <w:right w:val="none" w:sz="0" w:space="0" w:color="auto"/>
          </w:divBdr>
        </w:div>
      </w:divsChild>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1917858854">
          <w:marLeft w:val="360"/>
          <w:marRight w:val="0"/>
          <w:marTop w:val="200"/>
          <w:marBottom w:val="0"/>
          <w:divBdr>
            <w:top w:val="none" w:sz="0" w:space="0" w:color="auto"/>
            <w:left w:val="none" w:sz="0" w:space="0" w:color="auto"/>
            <w:bottom w:val="none" w:sz="0" w:space="0" w:color="auto"/>
            <w:right w:val="none" w:sz="0" w:space="0" w:color="auto"/>
          </w:divBdr>
        </w:div>
        <w:div w:id="589194162">
          <w:marLeft w:val="1080"/>
          <w:marRight w:val="0"/>
          <w:marTop w:val="1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1943604955">
          <w:marLeft w:val="360"/>
          <w:marRight w:val="0"/>
          <w:marTop w:val="2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313609410">
          <w:marLeft w:val="1080"/>
          <w:marRight w:val="0"/>
          <w:marTop w:val="1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382900683">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124109343">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247858164">
          <w:marLeft w:val="360"/>
          <w:marRight w:val="0"/>
          <w:marTop w:val="2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sChild>
    </w:div>
    <w:div w:id="1427768353">
      <w:bodyDiv w:val="1"/>
      <w:marLeft w:val="0"/>
      <w:marRight w:val="0"/>
      <w:marTop w:val="0"/>
      <w:marBottom w:val="0"/>
      <w:divBdr>
        <w:top w:val="none" w:sz="0" w:space="0" w:color="auto"/>
        <w:left w:val="none" w:sz="0" w:space="0" w:color="auto"/>
        <w:bottom w:val="none" w:sz="0" w:space="0" w:color="auto"/>
        <w:right w:val="none" w:sz="0" w:space="0" w:color="auto"/>
      </w:divBdr>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542134027">
      <w:bodyDiv w:val="1"/>
      <w:marLeft w:val="0"/>
      <w:marRight w:val="0"/>
      <w:marTop w:val="0"/>
      <w:marBottom w:val="0"/>
      <w:divBdr>
        <w:top w:val="none" w:sz="0" w:space="0" w:color="auto"/>
        <w:left w:val="none" w:sz="0" w:space="0" w:color="auto"/>
        <w:bottom w:val="none" w:sz="0" w:space="0" w:color="auto"/>
        <w:right w:val="none" w:sz="0" w:space="0" w:color="auto"/>
      </w:divBdr>
    </w:div>
    <w:div w:id="1595165203">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 w:id="194582175">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sChild>
    </w:div>
    <w:div w:id="184307888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864703245">
      <w:bodyDiv w:val="1"/>
      <w:marLeft w:val="0"/>
      <w:marRight w:val="0"/>
      <w:marTop w:val="0"/>
      <w:marBottom w:val="0"/>
      <w:divBdr>
        <w:top w:val="none" w:sz="0" w:space="0" w:color="auto"/>
        <w:left w:val="none" w:sz="0" w:space="0" w:color="auto"/>
        <w:bottom w:val="none" w:sz="0" w:space="0" w:color="auto"/>
        <w:right w:val="none" w:sz="0" w:space="0" w:color="auto"/>
      </w:divBdr>
    </w:div>
    <w:div w:id="187519670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2059469018">
          <w:marLeft w:val="360"/>
          <w:marRight w:val="0"/>
          <w:marTop w:val="200"/>
          <w:marBottom w:val="0"/>
          <w:divBdr>
            <w:top w:val="none" w:sz="0" w:space="0" w:color="auto"/>
            <w:left w:val="none" w:sz="0" w:space="0" w:color="auto"/>
            <w:bottom w:val="none" w:sz="0" w:space="0" w:color="auto"/>
            <w:right w:val="none" w:sz="0" w:space="0" w:color="auto"/>
          </w:divBdr>
        </w:div>
        <w:div w:id="81606126">
          <w:marLeft w:val="1080"/>
          <w:marRight w:val="0"/>
          <w:marTop w:val="1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1281376432">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29137826">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1501115084">
          <w:marLeft w:val="360"/>
          <w:marRight w:val="0"/>
          <w:marTop w:val="2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sChild>
    </w:div>
    <w:div w:id="2063170052">
      <w:bodyDiv w:val="1"/>
      <w:marLeft w:val="0"/>
      <w:marRight w:val="0"/>
      <w:marTop w:val="0"/>
      <w:marBottom w:val="0"/>
      <w:divBdr>
        <w:top w:val="none" w:sz="0" w:space="0" w:color="auto"/>
        <w:left w:val="none" w:sz="0" w:space="0" w:color="auto"/>
        <w:bottom w:val="none" w:sz="0" w:space="0" w:color="auto"/>
        <w:right w:val="none" w:sz="0" w:space="0" w:color="auto"/>
      </w:divBdr>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1</Pages>
  <Words>1972</Words>
  <Characters>11241</Characters>
  <Application>Microsoft Office Word</Application>
  <DocSecurity>0</DocSecurity>
  <Lines>93</Lines>
  <Paragraphs>26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 Everaere</dc:creator>
  <cp:lastModifiedBy>Man Hung Ng (Nokia)</cp:lastModifiedBy>
  <cp:revision>22</cp:revision>
  <dcterms:created xsi:type="dcterms:W3CDTF">2024-08-05T10:21:00Z</dcterms:created>
  <dcterms:modified xsi:type="dcterms:W3CDTF">2024-08-09T11:35:00Z</dcterms:modified>
</cp:coreProperties>
</file>