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70C360" w14:textId="5ED37B7B" w:rsidR="008A2407" w:rsidRPr="008A2407" w:rsidRDefault="008A2407" w:rsidP="008A2407">
      <w:pPr>
        <w:tabs>
          <w:tab w:val="right" w:pos="9072"/>
        </w:tabs>
        <w:spacing w:after="0"/>
        <w:rPr>
          <w:rFonts w:ascii="Arial" w:hAnsi="Arial" w:cs="Arial"/>
          <w:sz w:val="28"/>
          <w:szCs w:val="24"/>
          <w:lang w:val="en-US"/>
        </w:rPr>
      </w:pPr>
      <w:bookmarkStart w:id="0" w:name="_Toc535321097"/>
      <w:bookmarkStart w:id="1" w:name="_Toc161948718"/>
      <w:r w:rsidRPr="008A2407">
        <w:rPr>
          <w:rFonts w:ascii="Arial" w:hAnsi="Arial" w:cs="Arial"/>
          <w:sz w:val="28"/>
          <w:szCs w:val="24"/>
          <w:lang w:val="en-US"/>
        </w:rPr>
        <w:t>3GPP TSG-RAN WG4 Meeting # 112</w:t>
      </w:r>
      <w:r w:rsidRPr="008A2407">
        <w:rPr>
          <w:rFonts w:ascii="Arial" w:hAnsi="Arial" w:cs="Arial"/>
          <w:sz w:val="28"/>
          <w:szCs w:val="24"/>
          <w:lang w:val="en-US"/>
        </w:rPr>
        <w:tab/>
        <w:t>R4-241</w:t>
      </w:r>
      <w:r w:rsidR="00A02735">
        <w:rPr>
          <w:rFonts w:ascii="Arial" w:hAnsi="Arial" w:cs="Arial"/>
          <w:sz w:val="28"/>
          <w:szCs w:val="24"/>
          <w:lang w:val="en-US"/>
        </w:rPr>
        <w:t>2588</w:t>
      </w:r>
    </w:p>
    <w:p w14:paraId="1B042EFE" w14:textId="77777777" w:rsidR="008A2407" w:rsidRPr="008A2407" w:rsidRDefault="008A2407" w:rsidP="008A2407">
      <w:pPr>
        <w:tabs>
          <w:tab w:val="right" w:pos="9781"/>
        </w:tabs>
        <w:spacing w:after="0"/>
        <w:rPr>
          <w:rFonts w:ascii="Arial" w:hAnsi="Arial" w:cs="Arial"/>
          <w:sz w:val="28"/>
          <w:szCs w:val="24"/>
          <w:lang w:val="en-US"/>
        </w:rPr>
      </w:pPr>
      <w:r w:rsidRPr="008A2407">
        <w:rPr>
          <w:rFonts w:ascii="Arial" w:hAnsi="Arial" w:cs="Arial"/>
          <w:sz w:val="28"/>
          <w:szCs w:val="24"/>
          <w:lang w:val="en-US"/>
        </w:rPr>
        <w:t>Maastricht, Netherlands, 19th – 23rd August 2024</w:t>
      </w:r>
    </w:p>
    <w:p w14:paraId="0A8B7615" w14:textId="77777777" w:rsidR="008A2407" w:rsidRPr="008A2407" w:rsidRDefault="008A2407" w:rsidP="008A2407">
      <w:pPr>
        <w:tabs>
          <w:tab w:val="left" w:pos="1985"/>
        </w:tabs>
        <w:spacing w:after="0"/>
        <w:rPr>
          <w:rFonts w:ascii="Arial" w:hAnsi="Arial"/>
          <w:b/>
          <w:szCs w:val="24"/>
          <w:lang w:val="en-US"/>
        </w:rPr>
      </w:pPr>
    </w:p>
    <w:p w14:paraId="233DB2C3" w14:textId="0AF04EFD" w:rsidR="008A2407" w:rsidRPr="008A2407" w:rsidRDefault="008A2407" w:rsidP="008A2407">
      <w:pPr>
        <w:tabs>
          <w:tab w:val="left" w:pos="1985"/>
        </w:tabs>
        <w:spacing w:after="0"/>
        <w:rPr>
          <w:rFonts w:ascii="Arial" w:hAnsi="Arial"/>
          <w:szCs w:val="24"/>
        </w:rPr>
      </w:pPr>
      <w:r w:rsidRPr="008A2407">
        <w:rPr>
          <w:rFonts w:ascii="Arial" w:hAnsi="Arial"/>
          <w:b/>
          <w:szCs w:val="24"/>
        </w:rPr>
        <w:t>Agenda Item:</w:t>
      </w:r>
      <w:r w:rsidRPr="008A2407">
        <w:rPr>
          <w:rFonts w:ascii="Arial" w:hAnsi="Arial"/>
          <w:szCs w:val="24"/>
        </w:rPr>
        <w:tab/>
      </w:r>
      <w:bookmarkStart w:id="2" w:name="Source"/>
      <w:bookmarkEnd w:id="2"/>
      <w:r w:rsidRPr="008A2407">
        <w:rPr>
          <w:rFonts w:ascii="Arial" w:hAnsi="Arial"/>
          <w:b/>
          <w:szCs w:val="24"/>
        </w:rPr>
        <w:t>8.2.</w:t>
      </w:r>
      <w:r w:rsidR="005A714B">
        <w:rPr>
          <w:rFonts w:ascii="Arial" w:hAnsi="Arial"/>
          <w:b/>
          <w:szCs w:val="24"/>
        </w:rPr>
        <w:t>3</w:t>
      </w:r>
    </w:p>
    <w:p w14:paraId="6FF661BB" w14:textId="77777777" w:rsidR="00570CB0" w:rsidRPr="00164865" w:rsidRDefault="00570CB0" w:rsidP="00570CB0">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p>
    <w:p w14:paraId="5A10350C" w14:textId="64018DD8" w:rsidR="00570CB0" w:rsidRPr="00E00A26" w:rsidRDefault="00570CB0" w:rsidP="00570CB0">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CC1B50">
        <w:rPr>
          <w:rFonts w:ascii="Arial" w:hAnsi="Arial" w:cs="Arial"/>
          <w:b/>
        </w:rPr>
        <w:t xml:space="preserve">BS </w:t>
      </w:r>
      <w:r w:rsidR="008E0DD4" w:rsidRPr="002F6DC2">
        <w:rPr>
          <w:rFonts w:ascii="Arial" w:hAnsi="Arial" w:cs="Arial"/>
          <w:b/>
        </w:rPr>
        <w:t xml:space="preserve">parameters </w:t>
      </w:r>
      <w:r w:rsidR="00925D5F">
        <w:rPr>
          <w:rFonts w:ascii="Arial" w:hAnsi="Arial" w:cs="Arial"/>
          <w:b/>
        </w:rPr>
        <w:t xml:space="preserve">for </w:t>
      </w:r>
      <w:r w:rsidR="005A714B" w:rsidRPr="00495F8E">
        <w:rPr>
          <w:rFonts w:ascii="Arial" w:hAnsi="Arial" w:cs="Arial"/>
          <w:b/>
        </w:rPr>
        <w:t>7125 to 8400 MHz</w:t>
      </w:r>
      <w:r w:rsidR="000509DB" w:rsidRPr="000509DB">
        <w:t xml:space="preserve"> </w:t>
      </w:r>
      <w:r w:rsidR="000509DB" w:rsidRPr="000509DB">
        <w:rPr>
          <w:rFonts w:ascii="Arial" w:hAnsi="Arial" w:cs="Arial"/>
          <w:b/>
        </w:rPr>
        <w:t>frequency range</w:t>
      </w:r>
    </w:p>
    <w:p w14:paraId="3ACFFFC7" w14:textId="7413371B" w:rsidR="00570CB0" w:rsidRPr="00E00A26" w:rsidRDefault="00570CB0" w:rsidP="00570CB0">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4" w:name="DocumentFor"/>
      <w:bookmarkEnd w:id="4"/>
      <w:r w:rsidR="00DB3175">
        <w:rPr>
          <w:rFonts w:ascii="Arial" w:hAnsi="Arial"/>
          <w:b/>
        </w:rPr>
        <w:t>Approval</w:t>
      </w:r>
    </w:p>
    <w:p w14:paraId="589436C7" w14:textId="77777777" w:rsidR="00570CB0" w:rsidRPr="00E00A26" w:rsidRDefault="00570CB0" w:rsidP="00570CB0">
      <w:pPr>
        <w:pBdr>
          <w:bottom w:val="single" w:sz="4" w:space="1" w:color="auto"/>
        </w:pBdr>
        <w:spacing w:after="0"/>
        <w:rPr>
          <w:rFonts w:ascii="Arial" w:hAnsi="Arial" w:cs="Arial"/>
        </w:rPr>
      </w:pPr>
    </w:p>
    <w:p w14:paraId="4906670E" w14:textId="77777777" w:rsidR="00570CB0" w:rsidRPr="00E00A26" w:rsidRDefault="00570CB0" w:rsidP="00570CB0">
      <w:pPr>
        <w:rPr>
          <w:rFonts w:ascii="Arial" w:hAnsi="Arial" w:cs="Arial"/>
        </w:rPr>
      </w:pPr>
    </w:p>
    <w:p w14:paraId="15AC5A1B" w14:textId="77777777" w:rsidR="00570CB0" w:rsidRPr="00E00A26" w:rsidRDefault="00570CB0" w:rsidP="00570CB0">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824C718" w14:textId="77777777" w:rsidR="00DE7033" w:rsidRDefault="00570CB0" w:rsidP="00570CB0">
      <w:pPr>
        <w:pStyle w:val="BodyText"/>
        <w:snapToGrid w:val="0"/>
        <w:rPr>
          <w:color w:val="000000"/>
        </w:rPr>
      </w:pPr>
      <w:bookmarkStart w:id="5" w:name="_Hlk67504958"/>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w:t>
      </w:r>
      <w:r w:rsidR="00DE7033" w:rsidRPr="00DC28D5">
        <w:rPr>
          <w:color w:val="000000"/>
        </w:rPr>
        <w:t>This study item aims as answering requests from ITU-R WP5D regarding NR in these frequencies for IMT [2].</w:t>
      </w:r>
    </w:p>
    <w:p w14:paraId="78F77C82" w14:textId="732F4106" w:rsidR="00570CB0" w:rsidRDefault="00570CB0" w:rsidP="00570CB0">
      <w:pPr>
        <w:pStyle w:val="BodyText"/>
        <w:snapToGrid w:val="0"/>
      </w:pPr>
      <w:r w:rsidRPr="00B27937">
        <w:rPr>
          <w:color w:val="000000"/>
        </w:rPr>
        <w:t xml:space="preserve">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sidR="000509DB" w:rsidRPr="000509DB">
        <w:rPr>
          <w:rFonts w:ascii="Arial" w:hAnsi="Arial" w:cs="Arial"/>
          <w:bCs/>
        </w:rPr>
        <w:t xml:space="preserve">7125 to 8400 MHz </w:t>
      </w:r>
      <w:r w:rsidRPr="002F6DC2">
        <w:rPr>
          <w:bCs/>
        </w:rPr>
        <w:t>frequency range</w:t>
      </w:r>
      <w:r>
        <w:rPr>
          <w:bCs/>
        </w:rPr>
        <w:t>.</w:t>
      </w:r>
      <w:bookmarkEnd w:id="5"/>
      <w:r w:rsidR="00DE7033">
        <w:rPr>
          <w:bCs/>
        </w:rPr>
        <w:t xml:space="preserve"> </w:t>
      </w:r>
      <w:r>
        <w:t xml:space="preserve">This topic was discussed at </w:t>
      </w:r>
      <w:r w:rsidRPr="00B27937">
        <w:rPr>
          <w:color w:val="000000"/>
        </w:rPr>
        <w:t>TSG RAN</w:t>
      </w:r>
      <w:r>
        <w:rPr>
          <w:color w:val="000000"/>
        </w:rPr>
        <w:t>4</w:t>
      </w:r>
      <w:r w:rsidRPr="00B27937">
        <w:rPr>
          <w:color w:val="000000"/>
        </w:rPr>
        <w:t>#1</w:t>
      </w:r>
      <w:r>
        <w:rPr>
          <w:color w:val="000000"/>
        </w:rPr>
        <w:t>1</w:t>
      </w:r>
      <w:r w:rsidR="00C13BFE">
        <w:rPr>
          <w:color w:val="000000"/>
        </w:rPr>
        <w:t>1</w:t>
      </w:r>
      <w:r>
        <w:rPr>
          <w:color w:val="000000"/>
        </w:rPr>
        <w:t xml:space="preserve"> and the WF was agreed [</w:t>
      </w:r>
      <w:r w:rsidR="00DE7033">
        <w:rPr>
          <w:color w:val="000000"/>
        </w:rPr>
        <w:t>3</w:t>
      </w:r>
      <w:r>
        <w:rPr>
          <w:color w:val="000000"/>
        </w:rPr>
        <w:t>].</w:t>
      </w:r>
    </w:p>
    <w:p w14:paraId="497091C5" w14:textId="0B59135A" w:rsidR="00570CB0" w:rsidRDefault="00570CB0" w:rsidP="00570CB0">
      <w:pPr>
        <w:pStyle w:val="BodyText"/>
        <w:snapToGrid w:val="0"/>
        <w:rPr>
          <w:rFonts w:eastAsia="SimSun"/>
          <w:szCs w:val="21"/>
          <w:lang w:eastAsia="zh-CN"/>
        </w:rPr>
      </w:pPr>
      <w:r w:rsidRPr="004E13FF">
        <w:rPr>
          <w:rFonts w:eastAsia="SimSun"/>
          <w:szCs w:val="21"/>
          <w:lang w:eastAsia="zh-CN"/>
        </w:rPr>
        <w:t xml:space="preserve">This contribution </w:t>
      </w:r>
      <w:r w:rsidR="008E0DD4">
        <w:rPr>
          <w:rFonts w:eastAsia="SimSun"/>
          <w:szCs w:val="21"/>
          <w:lang w:eastAsia="zh-CN"/>
        </w:rPr>
        <w:t xml:space="preserve">further </w:t>
      </w:r>
      <w:r w:rsidR="008E0DD4">
        <w:t xml:space="preserve">discusses the </w:t>
      </w:r>
      <w:r w:rsidR="00CC1B50">
        <w:rPr>
          <w:iCs/>
        </w:rPr>
        <w:t>BS</w:t>
      </w:r>
      <w:r w:rsidR="008E0DD4" w:rsidRPr="007C04C3">
        <w:rPr>
          <w:iCs/>
        </w:rPr>
        <w:t xml:space="preserve"> parameters</w:t>
      </w:r>
      <w:r w:rsidR="008E0DD4">
        <w:rPr>
          <w:iCs/>
        </w:rPr>
        <w:t xml:space="preserve"> base</w:t>
      </w:r>
      <w:r w:rsidR="00E63B15">
        <w:rPr>
          <w:iCs/>
        </w:rPr>
        <w:t>d</w:t>
      </w:r>
      <w:r w:rsidR="008E0DD4">
        <w:rPr>
          <w:iCs/>
        </w:rPr>
        <w:t xml:space="preserve"> on the agreed WF</w:t>
      </w:r>
      <w:r>
        <w:rPr>
          <w:rFonts w:eastAsia="SimSun"/>
          <w:szCs w:val="21"/>
          <w:lang w:eastAsia="zh-CN"/>
        </w:rPr>
        <w:t>.</w:t>
      </w:r>
    </w:p>
    <w:p w14:paraId="7E9506DB" w14:textId="77777777" w:rsidR="00570CB0" w:rsidRPr="00452885" w:rsidRDefault="00570CB0" w:rsidP="00570CB0">
      <w:pPr>
        <w:pStyle w:val="BodyText"/>
        <w:snapToGrid w:val="0"/>
        <w:rPr>
          <w:rFonts w:eastAsia="SimSun"/>
          <w:szCs w:val="21"/>
          <w:lang w:eastAsia="zh-CN"/>
        </w:rPr>
      </w:pPr>
    </w:p>
    <w:p w14:paraId="36350D06" w14:textId="75BFDC3B" w:rsidR="00570CB0" w:rsidRPr="00E00A26" w:rsidRDefault="00570CB0" w:rsidP="00570CB0">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00C13BFE">
        <w:rPr>
          <w:rFonts w:ascii="Arial" w:hAnsi="Arial"/>
          <w:b/>
          <w:sz w:val="24"/>
        </w:rPr>
        <w:tab/>
        <w:t>D</w:t>
      </w:r>
      <w:r>
        <w:rPr>
          <w:rFonts w:ascii="Arial" w:hAnsi="Arial"/>
          <w:b/>
          <w:sz w:val="24"/>
        </w:rPr>
        <w:t>iscuss</w:t>
      </w:r>
      <w:r w:rsidRPr="00E00A26">
        <w:rPr>
          <w:rFonts w:ascii="Arial" w:hAnsi="Arial"/>
          <w:b/>
          <w:sz w:val="24"/>
        </w:rPr>
        <w:t>ion</w:t>
      </w:r>
    </w:p>
    <w:p w14:paraId="100E56F0" w14:textId="1CA5BBA4" w:rsidR="002B5DED" w:rsidRPr="00360C83" w:rsidRDefault="002B5DED" w:rsidP="002B5DED">
      <w:pPr>
        <w:pStyle w:val="BodyText"/>
        <w:snapToGrid w:val="0"/>
        <w:rPr>
          <w:rFonts w:ascii="Arial" w:hAnsi="Arial" w:cs="Arial"/>
          <w:b/>
          <w:bCs/>
          <w:lang w:eastAsia="en-GB"/>
        </w:rPr>
      </w:pPr>
      <w:r w:rsidRPr="00360C83">
        <w:rPr>
          <w:rFonts w:ascii="Arial" w:hAnsi="Arial" w:cs="Arial"/>
          <w:b/>
          <w:bCs/>
          <w:lang w:eastAsia="en-GB"/>
        </w:rPr>
        <w:t>2.</w:t>
      </w:r>
      <w:r w:rsidR="00CC1B50">
        <w:rPr>
          <w:rFonts w:ascii="Arial" w:hAnsi="Arial" w:cs="Arial"/>
          <w:b/>
          <w:bCs/>
          <w:lang w:eastAsia="en-GB"/>
        </w:rPr>
        <w:t>1</w:t>
      </w:r>
      <w:r w:rsidR="00CC1B50">
        <w:rPr>
          <w:rFonts w:ascii="Arial" w:hAnsi="Arial" w:cs="Arial"/>
          <w:b/>
          <w:bCs/>
          <w:lang w:eastAsia="en-GB"/>
        </w:rPr>
        <w:tab/>
      </w:r>
      <w:r>
        <w:rPr>
          <w:rFonts w:ascii="Arial" w:hAnsi="Arial" w:cs="Arial"/>
          <w:b/>
          <w:bCs/>
          <w:lang w:eastAsia="en-GB"/>
        </w:rPr>
        <w:tab/>
      </w:r>
      <w:r w:rsidR="009265EC">
        <w:rPr>
          <w:rFonts w:ascii="Arial" w:hAnsi="Arial" w:cs="Arial"/>
          <w:b/>
          <w:bCs/>
          <w:lang w:eastAsia="en-GB"/>
        </w:rPr>
        <w:t xml:space="preserve">BS </w:t>
      </w:r>
      <w:r w:rsidRPr="002B5DED">
        <w:rPr>
          <w:rFonts w:ascii="Arial" w:hAnsi="Arial" w:cs="Arial"/>
          <w:b/>
          <w:bCs/>
          <w:lang w:eastAsia="en-GB"/>
        </w:rPr>
        <w:t>Emissions mask</w:t>
      </w:r>
    </w:p>
    <w:p w14:paraId="1129FED8" w14:textId="77777777" w:rsidR="002B5DED" w:rsidRDefault="002B5DED" w:rsidP="002B5DED">
      <w:pPr>
        <w:pStyle w:val="BodyText"/>
        <w:snapToGrid w:val="0"/>
      </w:pPr>
      <w:r>
        <w:t>It is stated in the agreed WF.</w:t>
      </w:r>
    </w:p>
    <w:tbl>
      <w:tblPr>
        <w:tblStyle w:val="TableGrid"/>
        <w:tblW w:w="0" w:type="auto"/>
        <w:tblLook w:val="04A0" w:firstRow="1" w:lastRow="0" w:firstColumn="1" w:lastColumn="0" w:noHBand="0" w:noVBand="1"/>
      </w:tblPr>
      <w:tblGrid>
        <w:gridCol w:w="9062"/>
      </w:tblGrid>
      <w:tr w:rsidR="002B5DED" w14:paraId="7893147A" w14:textId="77777777" w:rsidTr="00A80ACA">
        <w:tc>
          <w:tcPr>
            <w:tcW w:w="9062" w:type="dxa"/>
          </w:tcPr>
          <w:p w14:paraId="0A223D44" w14:textId="77777777" w:rsidR="002B5DED" w:rsidRPr="00C2385C" w:rsidRDefault="002B5DED" w:rsidP="002B5DED">
            <w:pPr>
              <w:rPr>
                <w:rFonts w:cs="Arial"/>
                <w:b/>
                <w:u w:val="single"/>
              </w:rPr>
            </w:pPr>
            <w:r w:rsidRPr="00C2385C">
              <w:rPr>
                <w:rFonts w:cs="Arial"/>
                <w:b/>
                <w:u w:val="single"/>
              </w:rPr>
              <w:t>Issue 2-7: Emissions mask</w:t>
            </w:r>
          </w:p>
          <w:p w14:paraId="5E951FFC" w14:textId="77777777" w:rsidR="002B5DED" w:rsidRPr="00C2385C" w:rsidRDefault="002B5DED" w:rsidP="002B5DED">
            <w:pPr>
              <w:rPr>
                <w:rFonts w:cs="Arial"/>
                <w:b/>
              </w:rPr>
            </w:pPr>
            <w:r w:rsidRPr="00C2385C">
              <w:rPr>
                <w:rFonts w:cs="Arial"/>
                <w:b/>
              </w:rPr>
              <w:t>Agreement:</w:t>
            </w:r>
          </w:p>
          <w:p w14:paraId="19F8EEED" w14:textId="77777777" w:rsidR="002B5DED" w:rsidRPr="00C2385C" w:rsidRDefault="002B5DED" w:rsidP="002B5DED">
            <w:pPr>
              <w:pStyle w:val="ListParagraph"/>
              <w:numPr>
                <w:ilvl w:val="0"/>
                <w:numId w:val="27"/>
              </w:numPr>
              <w:adjustRightInd w:val="0"/>
              <w:contextualSpacing w:val="0"/>
              <w:rPr>
                <w:rFonts w:ascii="Arial" w:hAnsi="Arial" w:cs="Arial"/>
                <w:bCs/>
              </w:rPr>
            </w:pPr>
            <w:r w:rsidRPr="00C2385C">
              <w:rPr>
                <w:rFonts w:ascii="Arial" w:hAnsi="Arial" w:cs="Arial"/>
                <w:bCs/>
              </w:rPr>
              <w:t>AAS BS:</w:t>
            </w:r>
          </w:p>
          <w:p w14:paraId="7DF2AE8B" w14:textId="77777777" w:rsidR="002B5DED" w:rsidRPr="00C2385C" w:rsidRDefault="002B5DED" w:rsidP="002B5DED">
            <w:pPr>
              <w:pStyle w:val="ListParagraph"/>
              <w:numPr>
                <w:ilvl w:val="1"/>
                <w:numId w:val="27"/>
              </w:numPr>
              <w:adjustRightInd w:val="0"/>
              <w:contextualSpacing w:val="0"/>
              <w:rPr>
                <w:rFonts w:ascii="Arial" w:hAnsi="Arial" w:cs="Arial"/>
                <w:bCs/>
              </w:rPr>
            </w:pPr>
            <w:r w:rsidRPr="00C2385C">
              <w:rPr>
                <w:rFonts w:ascii="Arial" w:hAnsi="Arial" w:cs="Arial"/>
                <w:bCs/>
              </w:rPr>
              <w:t>Use n104 unwanted emissions mask</w:t>
            </w:r>
          </w:p>
          <w:p w14:paraId="621F1064" w14:textId="77777777" w:rsidR="002B5DED" w:rsidRPr="00C2385C" w:rsidRDefault="002B5DED" w:rsidP="002B5DED">
            <w:pPr>
              <w:pStyle w:val="ListParagraph"/>
              <w:numPr>
                <w:ilvl w:val="1"/>
                <w:numId w:val="27"/>
              </w:numPr>
              <w:adjustRightInd w:val="0"/>
              <w:contextualSpacing w:val="0"/>
              <w:rPr>
                <w:rFonts w:ascii="Arial" w:hAnsi="Arial" w:cs="Arial"/>
                <w:bCs/>
              </w:rPr>
            </w:pPr>
            <w:r w:rsidRPr="00C2385C">
              <w:rPr>
                <w:rFonts w:ascii="Arial" w:hAnsi="Arial" w:cs="Arial"/>
                <w:bCs/>
              </w:rPr>
              <w:t>[Aim to use 100MHz for delta_obue, conclude feasibility until RAN4#112]</w:t>
            </w:r>
          </w:p>
          <w:p w14:paraId="5CC4BCF2" w14:textId="77777777" w:rsidR="002B5DED" w:rsidRPr="00C2385C" w:rsidRDefault="002B5DED" w:rsidP="002B5DED">
            <w:pPr>
              <w:pStyle w:val="ListParagraph"/>
              <w:numPr>
                <w:ilvl w:val="0"/>
                <w:numId w:val="27"/>
              </w:numPr>
              <w:adjustRightInd w:val="0"/>
              <w:contextualSpacing w:val="0"/>
              <w:rPr>
                <w:rFonts w:ascii="Arial" w:hAnsi="Arial" w:cs="Arial"/>
                <w:bCs/>
              </w:rPr>
            </w:pPr>
            <w:r w:rsidRPr="00C2385C">
              <w:rPr>
                <w:rFonts w:ascii="Arial" w:hAnsi="Arial" w:cs="Arial"/>
                <w:bCs/>
              </w:rPr>
              <w:t>Non-AAS BS:</w:t>
            </w:r>
          </w:p>
          <w:p w14:paraId="029169FB" w14:textId="77777777" w:rsidR="002B5DED" w:rsidRPr="00C2385C" w:rsidRDefault="002B5DED" w:rsidP="002B5DED">
            <w:pPr>
              <w:pStyle w:val="ListParagraph"/>
              <w:numPr>
                <w:ilvl w:val="1"/>
                <w:numId w:val="27"/>
              </w:numPr>
              <w:adjustRightInd w:val="0"/>
              <w:contextualSpacing w:val="0"/>
              <w:rPr>
                <w:rFonts w:ascii="Arial" w:hAnsi="Arial" w:cs="Arial"/>
                <w:bCs/>
              </w:rPr>
            </w:pPr>
            <w:r w:rsidRPr="00C2385C">
              <w:rPr>
                <w:rFonts w:ascii="Arial" w:hAnsi="Arial" w:cs="Arial"/>
                <w:bCs/>
              </w:rPr>
              <w:t>[n104 unwanted emissions mask for IMT response]</w:t>
            </w:r>
          </w:p>
          <w:p w14:paraId="0E47EE71" w14:textId="1F9B8266" w:rsidR="002B5DED" w:rsidRPr="00092721" w:rsidRDefault="002B5DED" w:rsidP="002B5DED">
            <w:pPr>
              <w:pStyle w:val="ListParagraph"/>
              <w:numPr>
                <w:ilvl w:val="0"/>
                <w:numId w:val="27"/>
              </w:numPr>
              <w:overflowPunct w:val="0"/>
              <w:autoSpaceDE w:val="0"/>
              <w:autoSpaceDN w:val="0"/>
              <w:adjustRightInd w:val="0"/>
              <w:spacing w:after="120"/>
              <w:contextualSpacing w:val="0"/>
              <w:textAlignment w:val="baseline"/>
              <w:rPr>
                <w:rFonts w:ascii="Arial" w:hAnsi="Arial" w:cs="Arial"/>
                <w:szCs w:val="24"/>
                <w:lang w:eastAsia="zh-CN"/>
              </w:rPr>
            </w:pPr>
            <w:r w:rsidRPr="00C2385C">
              <w:rPr>
                <w:rFonts w:ascii="Arial" w:hAnsi="Arial" w:cs="Arial"/>
                <w:bCs/>
              </w:rPr>
              <w:t>Double check on whether there are any concerns towards sharing by RAN4#112 and in case concerns are identified, consider n96 if needed to resolve concerns</w:t>
            </w:r>
          </w:p>
        </w:tc>
      </w:tr>
    </w:tbl>
    <w:p w14:paraId="3D858BB3" w14:textId="77777777" w:rsidR="002B5DED" w:rsidRDefault="002B5DED" w:rsidP="002B5DED">
      <w:pPr>
        <w:pStyle w:val="BodyText"/>
        <w:snapToGrid w:val="0"/>
      </w:pPr>
    </w:p>
    <w:p w14:paraId="474D23C6" w14:textId="706000F7" w:rsidR="002B5DED" w:rsidRDefault="00572414" w:rsidP="002B5DED">
      <w:pPr>
        <w:pStyle w:val="BodyText"/>
        <w:snapToGrid w:val="0"/>
        <w:rPr>
          <w:rFonts w:eastAsia="SimSun"/>
          <w:lang w:eastAsia="zh-CN"/>
        </w:rPr>
      </w:pPr>
      <w:r>
        <w:t xml:space="preserve">The </w:t>
      </w:r>
      <w:r w:rsidR="00E2099B">
        <w:t xml:space="preserve">emission mask </w:t>
      </w:r>
      <w:r>
        <w:t>parameters inside square brackets above have been specified for n104</w:t>
      </w:r>
      <w:r w:rsidR="00E2099B">
        <w:t xml:space="preserve"> in TS 38.104 [</w:t>
      </w:r>
      <w:r w:rsidR="00DE7033">
        <w:t>4</w:t>
      </w:r>
      <w:r w:rsidR="00E2099B">
        <w:t>]</w:t>
      </w:r>
      <w:r>
        <w:t xml:space="preserve">, so they should be feasible for </w:t>
      </w:r>
      <w:r w:rsidR="00E2099B">
        <w:t xml:space="preserve">practical </w:t>
      </w:r>
      <w:r>
        <w:t xml:space="preserve">implementation and </w:t>
      </w:r>
      <w:r w:rsidR="00E2099B">
        <w:t>thus</w:t>
      </w:r>
      <w:r>
        <w:t xml:space="preserve"> be used </w:t>
      </w:r>
      <w:r w:rsidR="00E2099B">
        <w:t xml:space="preserve">in the reply to ITU-R WP5D </w:t>
      </w:r>
      <w:r>
        <w:t xml:space="preserve">for </w:t>
      </w:r>
      <w:r w:rsidRPr="002F6DC2">
        <w:rPr>
          <w:bCs/>
        </w:rPr>
        <w:t xml:space="preserve">sharing and compatibility for </w:t>
      </w:r>
      <w:r w:rsidRPr="00572414">
        <w:rPr>
          <w:bCs/>
        </w:rPr>
        <w:t>7125 to 8400 MHz</w:t>
      </w:r>
      <w:r w:rsidRPr="000509DB">
        <w:rPr>
          <w:rFonts w:ascii="Arial" w:hAnsi="Arial" w:cs="Arial"/>
          <w:bCs/>
        </w:rPr>
        <w:t xml:space="preserve"> </w:t>
      </w:r>
      <w:r w:rsidRPr="002F6DC2">
        <w:rPr>
          <w:bCs/>
        </w:rPr>
        <w:t>frequency range</w:t>
      </w:r>
      <w:r w:rsidR="002B5DED">
        <w:rPr>
          <w:rFonts w:eastAsia="SimSun"/>
          <w:lang w:eastAsia="zh-CN"/>
        </w:rPr>
        <w:t>.</w:t>
      </w:r>
    </w:p>
    <w:p w14:paraId="55BC37FC" w14:textId="77777777" w:rsidR="002B5DED" w:rsidRDefault="002B5DED" w:rsidP="002B5DED">
      <w:pPr>
        <w:pStyle w:val="BodyText"/>
        <w:snapToGrid w:val="0"/>
        <w:rPr>
          <w:lang w:eastAsia="en-GB"/>
        </w:rPr>
      </w:pPr>
    </w:p>
    <w:p w14:paraId="2663403F" w14:textId="5FAD345D" w:rsidR="003C1FE6" w:rsidRPr="00360C83" w:rsidRDefault="003C1FE6" w:rsidP="003C1FE6">
      <w:pPr>
        <w:pStyle w:val="BodyText"/>
        <w:snapToGrid w:val="0"/>
        <w:rPr>
          <w:rFonts w:ascii="Arial" w:hAnsi="Arial" w:cs="Arial"/>
          <w:b/>
          <w:bCs/>
          <w:lang w:eastAsia="en-GB"/>
        </w:rPr>
      </w:pPr>
      <w:r w:rsidRPr="00360C83">
        <w:rPr>
          <w:rFonts w:ascii="Arial" w:hAnsi="Arial" w:cs="Arial"/>
          <w:b/>
          <w:bCs/>
          <w:lang w:eastAsia="en-GB"/>
        </w:rPr>
        <w:t>2.</w:t>
      </w:r>
      <w:r w:rsidR="00CC1B50">
        <w:rPr>
          <w:rFonts w:ascii="Arial" w:hAnsi="Arial" w:cs="Arial"/>
          <w:b/>
          <w:bCs/>
          <w:lang w:eastAsia="en-GB"/>
        </w:rPr>
        <w:t>2</w:t>
      </w:r>
      <w:r w:rsidR="00CC1B50">
        <w:rPr>
          <w:rFonts w:ascii="Arial" w:hAnsi="Arial" w:cs="Arial"/>
          <w:b/>
          <w:bCs/>
          <w:lang w:eastAsia="en-GB"/>
        </w:rPr>
        <w:tab/>
      </w:r>
      <w:r>
        <w:rPr>
          <w:rFonts w:ascii="Arial" w:hAnsi="Arial" w:cs="Arial"/>
          <w:b/>
          <w:bCs/>
          <w:lang w:eastAsia="en-GB"/>
        </w:rPr>
        <w:tab/>
      </w:r>
      <w:r w:rsidR="009265EC" w:rsidRPr="009265EC">
        <w:rPr>
          <w:rFonts w:ascii="Arial" w:hAnsi="Arial" w:cs="Arial"/>
          <w:b/>
          <w:bCs/>
          <w:lang w:eastAsia="en-GB"/>
        </w:rPr>
        <w:t>BS antenna array parameters</w:t>
      </w:r>
    </w:p>
    <w:p w14:paraId="48A46E8D" w14:textId="77777777" w:rsidR="003C1FE6" w:rsidRDefault="003C1FE6" w:rsidP="003C1FE6">
      <w:pPr>
        <w:pStyle w:val="BodyText"/>
        <w:snapToGrid w:val="0"/>
      </w:pPr>
      <w:r>
        <w:t>It is stated in the agreed WF.</w:t>
      </w:r>
    </w:p>
    <w:tbl>
      <w:tblPr>
        <w:tblStyle w:val="TableGrid"/>
        <w:tblW w:w="0" w:type="auto"/>
        <w:tblLook w:val="04A0" w:firstRow="1" w:lastRow="0" w:firstColumn="1" w:lastColumn="0" w:noHBand="0" w:noVBand="1"/>
      </w:tblPr>
      <w:tblGrid>
        <w:gridCol w:w="9062"/>
      </w:tblGrid>
      <w:tr w:rsidR="003C1FE6" w14:paraId="7E38F993" w14:textId="77777777" w:rsidTr="00016E39">
        <w:tc>
          <w:tcPr>
            <w:tcW w:w="9062" w:type="dxa"/>
          </w:tcPr>
          <w:p w14:paraId="6A64A3FD" w14:textId="77777777" w:rsidR="00E2099B" w:rsidRPr="00C2385C" w:rsidRDefault="00E2099B" w:rsidP="00E2099B">
            <w:pPr>
              <w:rPr>
                <w:rFonts w:cs="Arial"/>
                <w:b/>
                <w:u w:val="single"/>
              </w:rPr>
            </w:pPr>
            <w:r w:rsidRPr="00C2385C">
              <w:rPr>
                <w:rFonts w:cs="Arial"/>
                <w:b/>
                <w:u w:val="single"/>
              </w:rPr>
              <w:t>Issue 2-14: BS antenna array parameters</w:t>
            </w:r>
          </w:p>
          <w:p w14:paraId="31F409D0" w14:textId="77777777" w:rsidR="00E2099B" w:rsidRPr="00C2385C" w:rsidRDefault="00E2099B" w:rsidP="00E2099B">
            <w:pPr>
              <w:rPr>
                <w:rFonts w:cs="Arial"/>
                <w:b/>
              </w:rPr>
            </w:pPr>
            <w:r w:rsidRPr="00C2385C">
              <w:rPr>
                <w:rFonts w:cs="Arial"/>
                <w:b/>
              </w:rPr>
              <w:t>Agreement: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
              <w:gridCol w:w="1703"/>
              <w:gridCol w:w="1173"/>
              <w:gridCol w:w="1370"/>
              <w:gridCol w:w="1374"/>
              <w:gridCol w:w="1445"/>
              <w:gridCol w:w="1252"/>
            </w:tblGrid>
            <w:tr w:rsidR="00E2099B" w:rsidRPr="00130A6A" w14:paraId="76CA7708" w14:textId="77777777" w:rsidTr="00E2099B">
              <w:trPr>
                <w:tblHeader/>
                <w:jc w:val="center"/>
              </w:trPr>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A292F6D" w14:textId="77777777" w:rsidR="00E2099B" w:rsidRPr="00130A6A" w:rsidRDefault="00E2099B" w:rsidP="00E2099B">
                  <w:pPr>
                    <w:keepNext/>
                    <w:spacing w:after="0"/>
                    <w:jc w:val="center"/>
                    <w:rPr>
                      <w:rFonts w:eastAsia="Microsoft YaHei" w:cs="Arial"/>
                      <w:b/>
                    </w:rPr>
                  </w:pPr>
                </w:p>
              </w:tc>
              <w:tc>
                <w:tcPr>
                  <w:tcW w:w="987" w:type="pct"/>
                  <w:tcBorders>
                    <w:top w:val="single" w:sz="4" w:space="0" w:color="auto"/>
                    <w:left w:val="single" w:sz="4" w:space="0" w:color="auto"/>
                    <w:bottom w:val="single" w:sz="4" w:space="0" w:color="auto"/>
                    <w:right w:val="single" w:sz="4" w:space="0" w:color="auto"/>
                  </w:tcBorders>
                  <w:shd w:val="clear" w:color="auto" w:fill="auto"/>
                  <w:vAlign w:val="center"/>
                </w:tcPr>
                <w:p w14:paraId="190D51A6" w14:textId="77777777" w:rsidR="00E2099B" w:rsidRPr="00130A6A" w:rsidRDefault="00E2099B" w:rsidP="00E2099B">
                  <w:pPr>
                    <w:keepNext/>
                    <w:spacing w:after="0"/>
                    <w:jc w:val="center"/>
                    <w:rPr>
                      <w:rFonts w:eastAsia="Microsoft YaHei" w:cs="Arial"/>
                      <w:b/>
                    </w:rPr>
                  </w:pPr>
                </w:p>
              </w:tc>
              <w:tc>
                <w:tcPr>
                  <w:tcW w:w="687" w:type="pct"/>
                  <w:tcBorders>
                    <w:top w:val="single" w:sz="4" w:space="0" w:color="auto"/>
                    <w:left w:val="single" w:sz="4" w:space="0" w:color="auto"/>
                    <w:bottom w:val="single" w:sz="4" w:space="0" w:color="auto"/>
                    <w:right w:val="single" w:sz="4" w:space="0" w:color="auto"/>
                  </w:tcBorders>
                  <w:vAlign w:val="center"/>
                </w:tcPr>
                <w:p w14:paraId="2F021A42" w14:textId="77777777" w:rsidR="00E2099B" w:rsidRPr="00130A6A" w:rsidRDefault="00E2099B" w:rsidP="00E2099B">
                  <w:pPr>
                    <w:keepNext/>
                    <w:spacing w:after="0"/>
                    <w:jc w:val="center"/>
                    <w:rPr>
                      <w:rFonts w:eastAsia="Microsoft YaHei" w:cs="Arial"/>
                      <w:b/>
                      <w:strike/>
                    </w:rPr>
                  </w:pPr>
                  <w:r w:rsidRPr="00130A6A">
                    <w:rPr>
                      <w:rFonts w:eastAsia="Microsoft YaHei" w:cs="Arial"/>
                      <w:b/>
                      <w:strike/>
                    </w:rPr>
                    <w:t>Rural macro</w:t>
                  </w:r>
                </w:p>
                <w:p w14:paraId="7EB61E5B" w14:textId="77777777" w:rsidR="00E2099B" w:rsidRPr="00130A6A" w:rsidRDefault="00E2099B" w:rsidP="00E2099B">
                  <w:pPr>
                    <w:keepNext/>
                    <w:spacing w:after="0"/>
                    <w:jc w:val="center"/>
                    <w:rPr>
                      <w:rFonts w:eastAsia="Microsoft YaHei" w:cs="Arial"/>
                      <w:b/>
                      <w:strike/>
                    </w:rPr>
                  </w:pPr>
                  <w:r w:rsidRPr="00130A6A">
                    <w:rPr>
                      <w:rFonts w:eastAsia="Microsoft YaHei" w:cs="Arial"/>
                      <w:b/>
                      <w:strike/>
                    </w:rPr>
                    <w:t>(If it’s available)</w:t>
                  </w:r>
                </w:p>
                <w:p w14:paraId="2BB774BB" w14:textId="77777777" w:rsidR="00E2099B" w:rsidRPr="00130A6A" w:rsidRDefault="00E2099B" w:rsidP="00E2099B">
                  <w:pPr>
                    <w:keepNext/>
                    <w:spacing w:after="0"/>
                    <w:jc w:val="center"/>
                    <w:rPr>
                      <w:rFonts w:eastAsia="Microsoft YaHei" w:cs="Arial"/>
                      <w:b/>
                      <w:strike/>
                    </w:rPr>
                  </w:pPr>
                  <w:r w:rsidRPr="00130A6A">
                    <w:rPr>
                      <w:rFonts w:eastAsia="Microsoft YaHei" w:cs="Arial"/>
                      <w:b/>
                      <w:strike/>
                      <w:highlight w:val="yellow"/>
                    </w:rPr>
                    <w:t>Parameters proposed by ZTE</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38060486" w14:textId="77777777" w:rsidR="00E2099B" w:rsidRPr="00130A6A" w:rsidRDefault="00E2099B" w:rsidP="00E2099B">
                  <w:pPr>
                    <w:keepNext/>
                    <w:spacing w:after="0"/>
                    <w:jc w:val="center"/>
                    <w:rPr>
                      <w:rFonts w:eastAsia="Microsoft YaHei" w:cs="Arial"/>
                      <w:b/>
                    </w:rPr>
                  </w:pPr>
                  <w:r w:rsidRPr="00130A6A">
                    <w:rPr>
                      <w:rFonts w:eastAsia="Microsoft YaHei" w:cs="Arial"/>
                      <w:b/>
                    </w:rPr>
                    <w:t>Suburban macro</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9E8534F" w14:textId="77777777" w:rsidR="00E2099B" w:rsidRPr="00130A6A" w:rsidRDefault="00E2099B" w:rsidP="00E2099B">
                  <w:pPr>
                    <w:keepNext/>
                    <w:spacing w:after="0"/>
                    <w:jc w:val="center"/>
                    <w:rPr>
                      <w:rFonts w:eastAsia="Microsoft YaHei" w:cs="Arial"/>
                      <w:b/>
                    </w:rPr>
                  </w:pPr>
                  <w:r w:rsidRPr="00130A6A">
                    <w:rPr>
                      <w:rFonts w:eastAsia="Microsoft YaHei" w:cs="Arial"/>
                      <w:b/>
                    </w:rPr>
                    <w:t>Urban macro</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40D0D43E" w14:textId="77777777" w:rsidR="00E2099B" w:rsidRPr="00130A6A" w:rsidRDefault="00E2099B" w:rsidP="00E2099B">
                  <w:pPr>
                    <w:keepNext/>
                    <w:spacing w:after="0"/>
                    <w:jc w:val="center"/>
                    <w:rPr>
                      <w:rFonts w:eastAsia="Microsoft YaHei" w:cs="Arial"/>
                      <w:b/>
                    </w:rPr>
                  </w:pPr>
                  <w:r w:rsidRPr="00130A6A">
                    <w:rPr>
                      <w:rFonts w:eastAsia="Microsoft YaHei" w:cs="Arial"/>
                      <w:b/>
                    </w:rPr>
                    <w:t xml:space="preserve">Urban small cell (outdoor)/Micro cell </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266B207F" w14:textId="77777777" w:rsidR="00E2099B" w:rsidRPr="00130A6A" w:rsidRDefault="00E2099B" w:rsidP="00E2099B">
                  <w:pPr>
                    <w:keepNext/>
                    <w:spacing w:after="0"/>
                    <w:jc w:val="center"/>
                    <w:rPr>
                      <w:rFonts w:eastAsia="Microsoft YaHei" w:cs="Arial"/>
                      <w:b/>
                    </w:rPr>
                  </w:pPr>
                  <w:r w:rsidRPr="00130A6A">
                    <w:rPr>
                      <w:rFonts w:eastAsia="Microsoft YaHei" w:cs="Arial"/>
                      <w:b/>
                    </w:rPr>
                    <w:t xml:space="preserve">Indoor </w:t>
                  </w:r>
                  <w:r w:rsidRPr="00130A6A">
                    <w:rPr>
                      <w:rFonts w:eastAsia="Microsoft YaHei" w:cs="Arial"/>
                      <w:b/>
                    </w:rPr>
                    <w:br/>
                    <w:t>(small cell)</w:t>
                  </w:r>
                </w:p>
              </w:tc>
            </w:tr>
            <w:tr w:rsidR="00E2099B" w:rsidRPr="00130A6A" w14:paraId="553557E1" w14:textId="77777777" w:rsidTr="00E2099B">
              <w:trPr>
                <w:jc w:val="center"/>
              </w:trPr>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50457860"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b/>
                      <w:bCs/>
                    </w:rPr>
                    <w:t>1</w:t>
                  </w:r>
                </w:p>
              </w:tc>
              <w:tc>
                <w:tcPr>
                  <w:tcW w:w="4683" w:type="pct"/>
                  <w:gridSpan w:val="6"/>
                  <w:tcBorders>
                    <w:top w:val="single" w:sz="4" w:space="0" w:color="auto"/>
                    <w:left w:val="single" w:sz="4" w:space="0" w:color="auto"/>
                    <w:bottom w:val="single" w:sz="4" w:space="0" w:color="auto"/>
                    <w:right w:val="single" w:sz="4" w:space="0" w:color="auto"/>
                  </w:tcBorders>
                  <w:shd w:val="clear" w:color="auto" w:fill="auto"/>
                </w:tcPr>
                <w:p w14:paraId="1427C821"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rPr>
                  </w:pPr>
                  <w:r w:rsidRPr="00130A6A">
                    <w:rPr>
                      <w:rFonts w:eastAsia="Microsoft YaHei" w:cs="Arial"/>
                      <w:b/>
                      <w:bCs/>
                    </w:rPr>
                    <w:t>Base station antenna characteristics</w:t>
                  </w:r>
                </w:p>
              </w:tc>
            </w:tr>
            <w:tr w:rsidR="00E2099B" w:rsidRPr="00130A6A" w14:paraId="232351A7" w14:textId="77777777" w:rsidTr="00E2099B">
              <w:trPr>
                <w:jc w:val="center"/>
              </w:trPr>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7A792DEC"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rPr>
                    <w:t>1.6</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15E3B91D"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rPr>
                  </w:pPr>
                  <w:r w:rsidRPr="00130A6A">
                    <w:rPr>
                      <w:rFonts w:eastAsia="Microsoft YaHei" w:cs="Arial"/>
                    </w:rPr>
                    <w:t xml:space="preserve">Antenna array configuration (Row × Column) </w:t>
                  </w:r>
                  <w:r w:rsidRPr="00130A6A">
                    <w:rPr>
                      <w:rFonts w:eastAsia="Microsoft YaHei" w:cs="Arial"/>
                      <w:vertAlign w:val="superscript"/>
                    </w:rPr>
                    <w:t>(Note 4)</w:t>
                  </w:r>
                </w:p>
              </w:tc>
              <w:tc>
                <w:tcPr>
                  <w:tcW w:w="687" w:type="pct"/>
                  <w:tcBorders>
                    <w:top w:val="single" w:sz="4" w:space="0" w:color="auto"/>
                    <w:left w:val="single" w:sz="4" w:space="0" w:color="auto"/>
                    <w:bottom w:val="single" w:sz="4" w:space="0" w:color="auto"/>
                    <w:right w:val="single" w:sz="4" w:space="0" w:color="auto"/>
                  </w:tcBorders>
                  <w:vAlign w:val="center"/>
                </w:tcPr>
                <w:p w14:paraId="5C41431C"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strike/>
                      <w:highlight w:val="yellow"/>
                    </w:rPr>
                  </w:pPr>
                  <w:r w:rsidRPr="00130A6A">
                    <w:rPr>
                      <w:rFonts w:eastAsia="Microsoft YaHei" w:cs="Arial"/>
                      <w:strike/>
                      <w:highlight w:val="yellow"/>
                    </w:rPr>
                    <w:t>8 × 8 elements</w:t>
                  </w: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4EB85E24"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 xml:space="preserve">Option 1: 8 × 16 </w:t>
                  </w:r>
                  <w:r w:rsidRPr="00130A6A">
                    <w:rPr>
                      <w:rFonts w:eastAsia="Microsoft YaHei" w:cs="Arial"/>
                      <w:highlight w:val="yellow"/>
                    </w:rPr>
                    <w:t>(Nokia, Ericsson, Huawei, Spark)</w:t>
                  </w:r>
                </w:p>
                <w:p w14:paraId="1200642C"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highlight w:val="green"/>
                    </w:rPr>
                    <w:t>Option 2: 8 x 8</w:t>
                  </w:r>
                  <w:r w:rsidRPr="00130A6A">
                    <w:rPr>
                      <w:rFonts w:eastAsia="Microsoft YaHei" w:cs="Arial"/>
                      <w:highlight w:val="yellow"/>
                    </w:rPr>
                    <w:t xml:space="preserve"> (ZTE, Samsung) </w:t>
                  </w:r>
                </w:p>
              </w:tc>
              <w:tc>
                <w:tcPr>
                  <w:tcW w:w="800" w:type="pct"/>
                  <w:tcBorders>
                    <w:top w:val="single" w:sz="4" w:space="0" w:color="auto"/>
                    <w:left w:val="single" w:sz="4" w:space="0" w:color="auto"/>
                    <w:bottom w:val="single" w:sz="4" w:space="0" w:color="auto"/>
                  </w:tcBorders>
                  <w:shd w:val="clear" w:color="auto" w:fill="auto"/>
                  <w:vAlign w:val="center"/>
                </w:tcPr>
                <w:p w14:paraId="340F9E56"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Option 1: 8 × 16</w:t>
                  </w:r>
                  <w:r w:rsidRPr="00130A6A">
                    <w:rPr>
                      <w:rFonts w:eastAsia="Microsoft YaHei" w:cs="Arial"/>
                      <w:highlight w:val="yellow"/>
                    </w:rPr>
                    <w:t xml:space="preserve"> (Nokia, Ericsson, Huawei, Cable Labs)</w:t>
                  </w:r>
                </w:p>
                <w:p w14:paraId="563A257A"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highlight w:val="green"/>
                    </w:rPr>
                    <w:t>Option 2: 8 x 8</w:t>
                  </w:r>
                  <w:r w:rsidRPr="00130A6A">
                    <w:rPr>
                      <w:rFonts w:eastAsia="Microsoft YaHei" w:cs="Arial"/>
                      <w:highlight w:val="yellow"/>
                    </w:rPr>
                    <w:t xml:space="preserve"> (ZTE, Samsung)</w:t>
                  </w:r>
                </w:p>
              </w:tc>
              <w:tc>
                <w:tcPr>
                  <w:tcW w:w="680" w:type="pct"/>
                  <w:tcBorders>
                    <w:top w:val="single" w:sz="4" w:space="0" w:color="auto"/>
                    <w:left w:val="single" w:sz="4" w:space="0" w:color="auto"/>
                    <w:bottom w:val="single" w:sz="4" w:space="0" w:color="auto"/>
                  </w:tcBorders>
                  <w:shd w:val="clear" w:color="auto" w:fill="auto"/>
                  <w:vAlign w:val="center"/>
                </w:tcPr>
                <w:p w14:paraId="0FBCAA2A"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r w:rsidRPr="00130A6A">
                    <w:rPr>
                      <w:rFonts w:eastAsia="Microsoft YaHei" w:cs="Arial"/>
                      <w:highlight w:val="green"/>
                    </w:rPr>
                    <w:t>8 × 8</w:t>
                  </w:r>
                </w:p>
              </w:tc>
              <w:tc>
                <w:tcPr>
                  <w:tcW w:w="731" w:type="pct"/>
                  <w:tcBorders>
                    <w:top w:val="single" w:sz="4" w:space="0" w:color="auto"/>
                    <w:left w:val="single" w:sz="4" w:space="0" w:color="auto"/>
                    <w:bottom w:val="single" w:sz="4" w:space="0" w:color="auto"/>
                  </w:tcBorders>
                  <w:shd w:val="clear" w:color="auto" w:fill="auto"/>
                  <w:vAlign w:val="center"/>
                </w:tcPr>
                <w:p w14:paraId="53D8D5DD"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r w:rsidRPr="00130A6A">
                    <w:rPr>
                      <w:rFonts w:eastAsia="Microsoft YaHei" w:cs="Arial"/>
                      <w:highlight w:val="green"/>
                    </w:rPr>
                    <w:t>4 × 4</w:t>
                  </w:r>
                </w:p>
                <w:p w14:paraId="40915980"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highlight w:val="green"/>
                    </w:rPr>
                  </w:pPr>
                </w:p>
              </w:tc>
            </w:tr>
            <w:tr w:rsidR="00E2099B" w:rsidRPr="00130A6A" w14:paraId="273887BB" w14:textId="77777777" w:rsidTr="00E2099B">
              <w:trPr>
                <w:jc w:val="center"/>
              </w:trPr>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1D003874"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rPr>
                    <w:t>1.7a</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2C828A3E"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rPr>
                  </w:pPr>
                  <w:r w:rsidRPr="00130A6A">
                    <w:rPr>
                      <w:rFonts w:eastAsia="Microsoft YaHei" w:cs="Arial"/>
                    </w:rPr>
                    <w:t xml:space="preserve">Number of element rows in sub-array, </w:t>
                  </w:r>
                  <w:r w:rsidRPr="00130A6A">
                    <w:rPr>
                      <w:rFonts w:eastAsia="Microsoft YaHei" w:cs="Arial"/>
                      <w:i/>
                      <w:iCs/>
                    </w:rPr>
                    <w:t>M</w:t>
                  </w:r>
                  <w:r w:rsidRPr="00130A6A">
                    <w:rPr>
                      <w:rFonts w:eastAsia="Microsoft YaHei" w:cs="Arial"/>
                      <w:i/>
                      <w:iCs/>
                      <w:vertAlign w:val="subscript"/>
                    </w:rPr>
                    <w:t>sub</w:t>
                  </w:r>
                </w:p>
              </w:tc>
              <w:tc>
                <w:tcPr>
                  <w:tcW w:w="687" w:type="pct"/>
                  <w:tcBorders>
                    <w:top w:val="single" w:sz="4" w:space="0" w:color="auto"/>
                    <w:left w:val="single" w:sz="4" w:space="0" w:color="auto"/>
                    <w:bottom w:val="single" w:sz="4" w:space="0" w:color="auto"/>
                    <w:right w:val="single" w:sz="4" w:space="0" w:color="auto"/>
                  </w:tcBorders>
                  <w:vAlign w:val="center"/>
                </w:tcPr>
                <w:p w14:paraId="26FE26AB"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7F1E4629"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Option 1: 4</w:t>
                  </w:r>
                  <w:r w:rsidRPr="00130A6A">
                    <w:rPr>
                      <w:rFonts w:eastAsia="Microsoft YaHei" w:cs="Arial"/>
                      <w:highlight w:val="yellow"/>
                    </w:rPr>
                    <w:t xml:space="preserve"> (Nokia, Spark, Cable Labs, Charter)</w:t>
                  </w:r>
                </w:p>
                <w:p w14:paraId="47767D25"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Option 2: 3</w:t>
                  </w:r>
                  <w:r w:rsidRPr="00130A6A">
                    <w:rPr>
                      <w:rFonts w:eastAsia="Microsoft YaHei" w:cs="Arial"/>
                      <w:highlight w:val="yellow"/>
                    </w:rPr>
                    <w:t xml:space="preserve"> (Ericsson, Huawei, Samsung) </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7ABBDCC"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Option 1: 4</w:t>
                  </w:r>
                  <w:r w:rsidRPr="00130A6A">
                    <w:rPr>
                      <w:rFonts w:eastAsia="Microsoft YaHei" w:cs="Arial"/>
                      <w:highlight w:val="yellow"/>
                    </w:rPr>
                    <w:t xml:space="preserve"> (Nokia, Spark, Cable Labs, Charter)</w:t>
                  </w:r>
                </w:p>
                <w:p w14:paraId="029D0E49"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Option 2: 3</w:t>
                  </w:r>
                  <w:r w:rsidRPr="00130A6A">
                    <w:rPr>
                      <w:rFonts w:eastAsia="Microsoft YaHei" w:cs="Arial"/>
                      <w:highlight w:val="yellow"/>
                    </w:rPr>
                    <w:t xml:space="preserve"> (Ericsson, Huawei, Samsung)</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E39AB75"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r w:rsidRPr="00130A6A">
                    <w:rPr>
                      <w:rFonts w:eastAsia="Microsoft YaHei" w:cs="Arial"/>
                      <w:highlight w:val="green"/>
                    </w:rPr>
                    <w:t>N/A</w:t>
                  </w:r>
                </w:p>
                <w:p w14:paraId="65739666"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1E5DB14E"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r w:rsidRPr="00130A6A">
                    <w:rPr>
                      <w:rFonts w:eastAsia="Microsoft YaHei" w:cs="Arial"/>
                      <w:highlight w:val="green"/>
                    </w:rPr>
                    <w:t>N/A</w:t>
                  </w:r>
                </w:p>
                <w:p w14:paraId="0B67C68B" w14:textId="77777777" w:rsidR="00E2099B" w:rsidRPr="00130A6A" w:rsidRDefault="00E2099B" w:rsidP="00E209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p>
              </w:tc>
            </w:tr>
          </w:tbl>
          <w:p w14:paraId="3EBBE47B" w14:textId="77777777" w:rsidR="00E2099B" w:rsidRPr="00130A6A" w:rsidRDefault="00E2099B" w:rsidP="00E2099B">
            <w:pPr>
              <w:rPr>
                <w:rFonts w:eastAsiaTheme="minorEastAsia" w:cs="Arial"/>
              </w:rPr>
            </w:pPr>
          </w:p>
          <w:p w14:paraId="49390A77" w14:textId="77777777" w:rsidR="00E2099B" w:rsidRPr="00C2385C" w:rsidRDefault="00E2099B" w:rsidP="00E2099B">
            <w:pPr>
              <w:rPr>
                <w:rFonts w:cs="Arial"/>
                <w:b/>
              </w:rPr>
            </w:pPr>
            <w:r w:rsidRPr="00C2385C">
              <w:rPr>
                <w:rFonts w:cs="Arial"/>
                <w:b/>
              </w:rPr>
              <w:t xml:space="preserve">Agreement: </w:t>
            </w:r>
          </w:p>
          <w:p w14:paraId="2C535185" w14:textId="77777777" w:rsidR="00E2099B" w:rsidRPr="00C2385C" w:rsidRDefault="00E2099B" w:rsidP="00E2099B">
            <w:pPr>
              <w:pStyle w:val="ListParagraph"/>
              <w:numPr>
                <w:ilvl w:val="0"/>
                <w:numId w:val="27"/>
              </w:numPr>
              <w:adjustRightInd w:val="0"/>
              <w:contextualSpacing w:val="0"/>
              <w:rPr>
                <w:rFonts w:ascii="Arial" w:hAnsi="Arial" w:cs="Arial"/>
                <w:bCs/>
              </w:rPr>
            </w:pPr>
            <w:r w:rsidRPr="00C2385C">
              <w:rPr>
                <w:rFonts w:ascii="Arial" w:hAnsi="Arial" w:cs="Arial"/>
                <w:bCs/>
              </w:rPr>
              <w:t>Remove the rural macro scenario from the table.</w:t>
            </w:r>
          </w:p>
          <w:p w14:paraId="136B3070" w14:textId="77777777" w:rsidR="00E2099B" w:rsidRPr="00C2385C" w:rsidRDefault="00E2099B" w:rsidP="00E2099B">
            <w:pPr>
              <w:pStyle w:val="ListParagraph"/>
              <w:numPr>
                <w:ilvl w:val="0"/>
                <w:numId w:val="27"/>
              </w:numPr>
              <w:adjustRightInd w:val="0"/>
              <w:contextualSpacing w:val="0"/>
              <w:rPr>
                <w:rFonts w:ascii="Arial" w:hAnsi="Arial" w:cs="Arial"/>
                <w:bCs/>
              </w:rPr>
            </w:pPr>
            <w:r w:rsidRPr="00C2385C">
              <w:rPr>
                <w:rFonts w:ascii="Arial" w:hAnsi="Arial" w:cs="Arial"/>
                <w:bCs/>
              </w:rPr>
              <w:t>non-AAS can be used for Urban small cell/Micro cell scenario</w:t>
            </w:r>
          </w:p>
          <w:p w14:paraId="122DF95B" w14:textId="77777777" w:rsidR="00E2099B" w:rsidRPr="00C2385C" w:rsidRDefault="00E2099B" w:rsidP="00E2099B">
            <w:pPr>
              <w:pStyle w:val="ListParagraph"/>
              <w:numPr>
                <w:ilvl w:val="0"/>
                <w:numId w:val="27"/>
              </w:numPr>
              <w:adjustRightInd w:val="0"/>
              <w:contextualSpacing w:val="0"/>
              <w:rPr>
                <w:rFonts w:ascii="Arial" w:hAnsi="Arial" w:cs="Arial"/>
                <w:bCs/>
              </w:rPr>
            </w:pPr>
            <w:r w:rsidRPr="00C2385C">
              <w:rPr>
                <w:rFonts w:ascii="Arial" w:hAnsi="Arial" w:cs="Arial"/>
                <w:bCs/>
              </w:rPr>
              <w:t>non-AAS can be used for indoor scenario</w:t>
            </w:r>
          </w:p>
          <w:p w14:paraId="78C37A55" w14:textId="4C587A89" w:rsidR="003C1FE6" w:rsidRPr="00092721" w:rsidRDefault="00E2099B" w:rsidP="00E2099B">
            <w:pPr>
              <w:pStyle w:val="ListParagraph"/>
              <w:numPr>
                <w:ilvl w:val="0"/>
                <w:numId w:val="27"/>
              </w:numPr>
              <w:overflowPunct w:val="0"/>
              <w:autoSpaceDE w:val="0"/>
              <w:autoSpaceDN w:val="0"/>
              <w:adjustRightInd w:val="0"/>
              <w:spacing w:after="120"/>
              <w:contextualSpacing w:val="0"/>
              <w:textAlignment w:val="baseline"/>
              <w:rPr>
                <w:rFonts w:ascii="Arial" w:hAnsi="Arial" w:cs="Arial"/>
                <w:szCs w:val="24"/>
                <w:lang w:eastAsia="zh-CN"/>
              </w:rPr>
            </w:pPr>
            <w:r w:rsidRPr="00C2385C">
              <w:rPr>
                <w:rFonts w:ascii="Arial" w:hAnsi="Arial" w:cs="Arial"/>
                <w:bCs/>
              </w:rPr>
              <w:t>FFS on where to capture the above two bullets</w:t>
            </w:r>
          </w:p>
        </w:tc>
      </w:tr>
    </w:tbl>
    <w:p w14:paraId="5F5A6763" w14:textId="1C00B8B0" w:rsidR="001B2C52" w:rsidRDefault="001B2C52" w:rsidP="001B2C52">
      <w:pPr>
        <w:pStyle w:val="BodyText"/>
        <w:snapToGrid w:val="0"/>
        <w:rPr>
          <w:lang w:eastAsia="en-GB"/>
        </w:rPr>
      </w:pPr>
      <w:r>
        <w:rPr>
          <w:rFonts w:eastAsia="SimSun"/>
          <w:lang w:eastAsia="zh-CN"/>
        </w:rPr>
        <w:lastRenderedPageBreak/>
        <w:t xml:space="preserve">Figures 1 and 2 below show the vertical composite array pattern at the azimuth angle of </w:t>
      </w:r>
      <w:r>
        <w:rPr>
          <w:rFonts w:cstheme="minorHAnsi"/>
        </w:rPr>
        <w:t xml:space="preserve">0° and the </w:t>
      </w:r>
      <w:r w:rsidR="004658B5">
        <w:rPr>
          <w:rFonts w:eastAsia="SimSun"/>
          <w:lang w:eastAsia="zh-CN"/>
        </w:rPr>
        <w:t>horizontal</w:t>
      </w:r>
      <w:r>
        <w:rPr>
          <w:rFonts w:eastAsia="SimSun"/>
          <w:lang w:eastAsia="zh-CN"/>
        </w:rPr>
        <w:t xml:space="preserve"> composite array pattern at the elevation angle of </w:t>
      </w:r>
      <w:r w:rsidR="004658B5">
        <w:rPr>
          <w:rFonts w:eastAsia="SimSun"/>
          <w:lang w:eastAsia="zh-CN"/>
        </w:rPr>
        <w:t>100</w:t>
      </w:r>
      <w:r>
        <w:rPr>
          <w:rFonts w:cstheme="minorHAnsi"/>
        </w:rPr>
        <w:t>°</w:t>
      </w:r>
      <w:r w:rsidRPr="00E23F89">
        <w:rPr>
          <w:rFonts w:cstheme="minorHAnsi"/>
        </w:rPr>
        <w:t xml:space="preserve"> </w:t>
      </w:r>
      <w:r w:rsidR="004658B5">
        <w:rPr>
          <w:rFonts w:cstheme="minorHAnsi"/>
        </w:rPr>
        <w:t>(including</w:t>
      </w:r>
      <w:r w:rsidR="00A02735">
        <w:rPr>
          <w:rFonts w:cstheme="minorHAnsi"/>
        </w:rPr>
        <w:t xml:space="preserve"> a</w:t>
      </w:r>
      <w:r>
        <w:rPr>
          <w:rFonts w:cstheme="minorHAnsi"/>
        </w:rPr>
        <w:t xml:space="preserve"> </w:t>
      </w:r>
      <w:r w:rsidR="004658B5">
        <w:rPr>
          <w:rFonts w:cstheme="minorHAnsi"/>
        </w:rPr>
        <w:t>10</w:t>
      </w:r>
      <w:r>
        <w:rPr>
          <w:rFonts w:cstheme="minorHAnsi"/>
        </w:rPr>
        <w:t xml:space="preserve">° </w:t>
      </w:r>
      <w:r>
        <w:rPr>
          <w:rFonts w:cs="Arial"/>
          <w:lang w:eastAsia="x-none"/>
        </w:rPr>
        <w:t>mechanical downtilt</w:t>
      </w:r>
      <w:r w:rsidR="004658B5">
        <w:rPr>
          <w:rFonts w:cs="Arial"/>
          <w:lang w:eastAsia="x-none"/>
        </w:rPr>
        <w:t>)</w:t>
      </w:r>
      <w:r>
        <w:rPr>
          <w:rFonts w:cs="Arial"/>
          <w:lang w:eastAsia="x-none"/>
        </w:rPr>
        <w:t>, using the t</w:t>
      </w:r>
      <w:r w:rsidR="004658B5">
        <w:rPr>
          <w:rFonts w:cs="Arial"/>
          <w:lang w:eastAsia="x-none"/>
        </w:rPr>
        <w:t>hree</w:t>
      </w:r>
      <w:r>
        <w:rPr>
          <w:rFonts w:cs="Arial"/>
          <w:lang w:eastAsia="x-none"/>
        </w:rPr>
        <w:t xml:space="preserve"> BS antenna array options of 8x16 </w:t>
      </w:r>
      <w:r w:rsidRPr="001B2C52">
        <w:rPr>
          <w:rFonts w:cs="Arial"/>
          <w:lang w:eastAsia="x-none"/>
        </w:rPr>
        <w:t xml:space="preserve">(Sub Array size </w:t>
      </w:r>
      <w:r>
        <w:rPr>
          <w:rFonts w:cs="Arial"/>
          <w:lang w:eastAsia="x-none"/>
        </w:rPr>
        <w:t>4</w:t>
      </w:r>
      <w:r w:rsidRPr="001B2C52">
        <w:rPr>
          <w:rFonts w:cs="Arial"/>
          <w:lang w:eastAsia="x-none"/>
        </w:rPr>
        <w:t>)</w:t>
      </w:r>
      <w:r w:rsidR="004658B5">
        <w:rPr>
          <w:rFonts w:cs="Arial"/>
          <w:lang w:eastAsia="x-none"/>
        </w:rPr>
        <w:t xml:space="preserve">, 8x16 </w:t>
      </w:r>
      <w:r w:rsidR="004658B5" w:rsidRPr="001B2C52">
        <w:rPr>
          <w:rFonts w:cs="Arial"/>
          <w:lang w:eastAsia="x-none"/>
        </w:rPr>
        <w:t xml:space="preserve">(Sub Array size </w:t>
      </w:r>
      <w:r w:rsidR="004658B5">
        <w:rPr>
          <w:rFonts w:cs="Arial"/>
          <w:lang w:eastAsia="x-none"/>
        </w:rPr>
        <w:t>3</w:t>
      </w:r>
      <w:r w:rsidR="004658B5" w:rsidRPr="001B2C52">
        <w:rPr>
          <w:rFonts w:cs="Arial"/>
          <w:lang w:eastAsia="x-none"/>
        </w:rPr>
        <w:t>)</w:t>
      </w:r>
      <w:r w:rsidR="004658B5">
        <w:rPr>
          <w:rFonts w:cs="Arial"/>
          <w:lang w:eastAsia="x-none"/>
        </w:rPr>
        <w:t>,</w:t>
      </w:r>
      <w:r>
        <w:rPr>
          <w:rFonts w:cs="Arial"/>
          <w:lang w:eastAsia="x-none"/>
        </w:rPr>
        <w:t xml:space="preserve"> and 8x8 </w:t>
      </w:r>
      <w:r w:rsidRPr="001B2C52">
        <w:rPr>
          <w:rFonts w:cs="Arial"/>
          <w:lang w:eastAsia="x-none"/>
        </w:rPr>
        <w:t xml:space="preserve">(Sub Array size </w:t>
      </w:r>
      <w:r>
        <w:rPr>
          <w:rFonts w:cs="Arial"/>
          <w:lang w:eastAsia="x-none"/>
        </w:rPr>
        <w:t>3</w:t>
      </w:r>
      <w:r w:rsidRPr="001B2C52">
        <w:rPr>
          <w:rFonts w:cs="Arial"/>
          <w:lang w:eastAsia="x-none"/>
        </w:rPr>
        <w:t>)</w:t>
      </w:r>
      <w:r>
        <w:rPr>
          <w:rFonts w:eastAsia="SimSun"/>
          <w:lang w:eastAsia="zh-CN"/>
        </w:rPr>
        <w:t>.</w:t>
      </w:r>
    </w:p>
    <w:p w14:paraId="18D6E4C4" w14:textId="61443932" w:rsidR="003C1FE6" w:rsidRDefault="004658B5" w:rsidP="003C1FE6">
      <w:pPr>
        <w:pStyle w:val="BodyText"/>
        <w:snapToGrid w:val="0"/>
        <w:jc w:val="center"/>
        <w:rPr>
          <w:lang w:eastAsia="en-GB"/>
        </w:rPr>
      </w:pPr>
      <w:r w:rsidRPr="004658B5">
        <w:rPr>
          <w:noProof/>
          <w:lang w:eastAsia="en-GB"/>
        </w:rPr>
        <w:drawing>
          <wp:inline distT="0" distB="0" distL="0" distR="0" wp14:anchorId="198A3B86" wp14:editId="336D78C0">
            <wp:extent cx="2012880" cy="1508760"/>
            <wp:effectExtent l="0" t="0" r="0" b="0"/>
            <wp:docPr id="952015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33992" cy="1524585"/>
                    </a:xfrm>
                    <a:prstGeom prst="rect">
                      <a:avLst/>
                    </a:prstGeom>
                    <a:noFill/>
                    <a:ln>
                      <a:noFill/>
                    </a:ln>
                  </pic:spPr>
                </pic:pic>
              </a:graphicData>
            </a:graphic>
          </wp:inline>
        </w:drawing>
      </w:r>
      <w:r w:rsidR="003C1FE6" w:rsidRPr="00A67711">
        <w:rPr>
          <w:lang w:eastAsia="en-GB"/>
        </w:rPr>
        <w:t xml:space="preserve"> </w:t>
      </w:r>
      <w:r w:rsidRPr="004658B5">
        <w:rPr>
          <w:noProof/>
          <w:lang w:eastAsia="en-GB"/>
        </w:rPr>
        <w:drawing>
          <wp:inline distT="0" distB="0" distL="0" distR="0" wp14:anchorId="45BDD4D4" wp14:editId="68E164CB">
            <wp:extent cx="2031357" cy="1522609"/>
            <wp:effectExtent l="0" t="0" r="0" b="0"/>
            <wp:docPr id="14688878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52190" cy="1538224"/>
                    </a:xfrm>
                    <a:prstGeom prst="rect">
                      <a:avLst/>
                    </a:prstGeom>
                    <a:noFill/>
                    <a:ln>
                      <a:noFill/>
                    </a:ln>
                  </pic:spPr>
                </pic:pic>
              </a:graphicData>
            </a:graphic>
          </wp:inline>
        </w:drawing>
      </w:r>
      <w:r w:rsidRPr="004658B5">
        <w:rPr>
          <w:noProof/>
          <w:lang w:eastAsia="en-GB"/>
        </w:rPr>
        <w:drawing>
          <wp:inline distT="0" distB="0" distL="0" distR="0" wp14:anchorId="6F387FB0" wp14:editId="5A82DD8B">
            <wp:extent cx="2045075" cy="1532890"/>
            <wp:effectExtent l="0" t="0" r="0" b="0"/>
            <wp:docPr id="148231465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2254" cy="1545767"/>
                    </a:xfrm>
                    <a:prstGeom prst="rect">
                      <a:avLst/>
                    </a:prstGeom>
                    <a:noFill/>
                    <a:ln>
                      <a:noFill/>
                    </a:ln>
                  </pic:spPr>
                </pic:pic>
              </a:graphicData>
            </a:graphic>
          </wp:inline>
        </w:drawing>
      </w:r>
    </w:p>
    <w:p w14:paraId="0712E8B5" w14:textId="4C7720C8" w:rsidR="003C1FE6" w:rsidRDefault="003C1FE6" w:rsidP="003C1FE6">
      <w:pPr>
        <w:pStyle w:val="TH"/>
        <w:ind w:left="360"/>
        <w:rPr>
          <w:rFonts w:cs="TimesNewRomanPSMT"/>
          <w:lang w:eastAsia="zh-CN"/>
        </w:rPr>
      </w:pPr>
      <w:r>
        <w:lastRenderedPageBreak/>
        <w:t>(</w:t>
      </w:r>
      <w:r w:rsidR="009A1C7F">
        <w:t>a</w:t>
      </w:r>
      <w:r>
        <w:t xml:space="preserve">) </w:t>
      </w:r>
      <w:r w:rsidR="001B2C52">
        <w:t>8x16</w:t>
      </w:r>
      <w:r>
        <w:t xml:space="preserve"> </w:t>
      </w:r>
      <w:r w:rsidR="001B2C52" w:rsidRPr="001B2C52">
        <w:rPr>
          <w:rFonts w:cs="Arial"/>
          <w:lang w:eastAsia="x-none"/>
        </w:rPr>
        <w:t xml:space="preserve">(Sub Array size </w:t>
      </w:r>
      <w:r w:rsidR="001B2C52">
        <w:rPr>
          <w:rFonts w:cs="Arial"/>
          <w:lang w:eastAsia="x-none"/>
        </w:rPr>
        <w:t>4</w:t>
      </w:r>
      <w:r w:rsidR="001B2C52" w:rsidRPr="001B2C52">
        <w:rPr>
          <w:rFonts w:cs="Arial"/>
          <w:lang w:eastAsia="x-none"/>
        </w:rPr>
        <w:t>)</w:t>
      </w:r>
      <w:r>
        <w:tab/>
      </w:r>
      <w:r>
        <w:tab/>
      </w:r>
      <w:r w:rsidR="004658B5">
        <w:t xml:space="preserve">(b) 8x16 </w:t>
      </w:r>
      <w:r w:rsidR="004658B5" w:rsidRPr="001B2C52">
        <w:rPr>
          <w:rFonts w:cs="Arial"/>
          <w:lang w:eastAsia="x-none"/>
        </w:rPr>
        <w:t xml:space="preserve">(Sub Array size </w:t>
      </w:r>
      <w:r w:rsidR="004658B5">
        <w:rPr>
          <w:rFonts w:cs="Arial"/>
          <w:lang w:eastAsia="x-none"/>
        </w:rPr>
        <w:t>3</w:t>
      </w:r>
      <w:r w:rsidR="004658B5" w:rsidRPr="001B2C52">
        <w:rPr>
          <w:rFonts w:cs="Arial"/>
          <w:lang w:eastAsia="x-none"/>
        </w:rPr>
        <w:t>)</w:t>
      </w:r>
      <w:r>
        <w:tab/>
      </w:r>
      <w:r>
        <w:tab/>
      </w:r>
      <w:r w:rsidR="001B2C52">
        <w:tab/>
      </w:r>
      <w:r>
        <w:t>(</w:t>
      </w:r>
      <w:r w:rsidR="004658B5">
        <w:t>c</w:t>
      </w:r>
      <w:r>
        <w:t xml:space="preserve">) </w:t>
      </w:r>
      <w:r w:rsidR="001B2C52">
        <w:t>8x8</w:t>
      </w:r>
      <w:r>
        <w:t xml:space="preserve"> </w:t>
      </w:r>
      <w:r w:rsidR="001B2C52" w:rsidRPr="001B2C52">
        <w:rPr>
          <w:rFonts w:cs="Arial"/>
          <w:lang w:eastAsia="x-none"/>
        </w:rPr>
        <w:t xml:space="preserve">(Sub Array size </w:t>
      </w:r>
      <w:r w:rsidR="001B2C52">
        <w:rPr>
          <w:rFonts w:cs="Arial"/>
          <w:lang w:eastAsia="x-none"/>
        </w:rPr>
        <w:t>3</w:t>
      </w:r>
      <w:r w:rsidR="001B2C52" w:rsidRPr="001B2C52">
        <w:rPr>
          <w:rFonts w:cs="Arial"/>
          <w:lang w:eastAsia="x-none"/>
        </w:rPr>
        <w:t>)</w:t>
      </w:r>
    </w:p>
    <w:p w14:paraId="7B760F63" w14:textId="435F55CD" w:rsidR="003C1FE6" w:rsidRDefault="003C1FE6" w:rsidP="003C1FE6">
      <w:pPr>
        <w:pStyle w:val="TH"/>
        <w:ind w:left="360"/>
        <w:rPr>
          <w:rFonts w:cstheme="minorHAnsi"/>
        </w:rPr>
      </w:pPr>
      <w:r w:rsidRPr="00B053F4">
        <w:t xml:space="preserve">Figure </w:t>
      </w:r>
      <w:r>
        <w:t>1</w:t>
      </w:r>
      <w:r w:rsidRPr="00B053F4">
        <w:t xml:space="preserve">: </w:t>
      </w:r>
      <w:r>
        <w:t>Vertical Composite Array Pattern</w:t>
      </w:r>
      <w:r w:rsidR="0052440F">
        <w:t xml:space="preserve"> </w:t>
      </w:r>
      <w:r w:rsidR="0052440F">
        <w:rPr>
          <w:rFonts w:eastAsia="SimSun"/>
          <w:lang w:eastAsia="zh-CN"/>
        </w:rPr>
        <w:t>(</w:t>
      </w:r>
      <w:r w:rsidR="0052440F">
        <w:rPr>
          <w:rFonts w:cstheme="minorHAnsi"/>
        </w:rPr>
        <w:t xml:space="preserve">0° </w:t>
      </w:r>
      <w:r w:rsidR="0052440F">
        <w:rPr>
          <w:rFonts w:eastAsia="SimSun"/>
          <w:lang w:eastAsia="zh-CN"/>
        </w:rPr>
        <w:t>azimuth angle</w:t>
      </w:r>
      <w:r w:rsidR="0052440F">
        <w:rPr>
          <w:rFonts w:cstheme="minorHAnsi"/>
        </w:rPr>
        <w:t>)</w:t>
      </w:r>
    </w:p>
    <w:p w14:paraId="7B394C89" w14:textId="3573E5CD" w:rsidR="003C1FE6" w:rsidRDefault="004658B5" w:rsidP="003C1FE6">
      <w:pPr>
        <w:pStyle w:val="BodyText"/>
        <w:snapToGrid w:val="0"/>
        <w:jc w:val="center"/>
        <w:rPr>
          <w:lang w:eastAsia="en-GB"/>
        </w:rPr>
      </w:pPr>
      <w:r w:rsidRPr="004658B5">
        <w:rPr>
          <w:noProof/>
          <w:lang w:eastAsia="en-GB"/>
        </w:rPr>
        <w:drawing>
          <wp:inline distT="0" distB="0" distL="0" distR="0" wp14:anchorId="228E575B" wp14:editId="6F420993">
            <wp:extent cx="1994558" cy="1495027"/>
            <wp:effectExtent l="0" t="0" r="0" b="0"/>
            <wp:docPr id="10406634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1666" cy="1500355"/>
                    </a:xfrm>
                    <a:prstGeom prst="rect">
                      <a:avLst/>
                    </a:prstGeom>
                    <a:noFill/>
                    <a:ln>
                      <a:noFill/>
                    </a:ln>
                  </pic:spPr>
                </pic:pic>
              </a:graphicData>
            </a:graphic>
          </wp:inline>
        </w:drawing>
      </w:r>
      <w:r w:rsidR="003C1FE6" w:rsidRPr="00A67711">
        <w:rPr>
          <w:lang w:eastAsia="en-GB"/>
        </w:rPr>
        <w:t xml:space="preserve"> </w:t>
      </w:r>
      <w:r w:rsidRPr="004658B5">
        <w:rPr>
          <w:noProof/>
          <w:lang w:eastAsia="en-GB"/>
        </w:rPr>
        <w:drawing>
          <wp:inline distT="0" distB="0" distL="0" distR="0" wp14:anchorId="3976B76B" wp14:editId="2F567646">
            <wp:extent cx="2006103" cy="1503680"/>
            <wp:effectExtent l="0" t="0" r="0" b="0"/>
            <wp:docPr id="7434085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26019" cy="1518608"/>
                    </a:xfrm>
                    <a:prstGeom prst="rect">
                      <a:avLst/>
                    </a:prstGeom>
                    <a:noFill/>
                    <a:ln>
                      <a:noFill/>
                    </a:ln>
                  </pic:spPr>
                </pic:pic>
              </a:graphicData>
            </a:graphic>
          </wp:inline>
        </w:drawing>
      </w:r>
      <w:r w:rsidR="001F2271" w:rsidRPr="001F2271">
        <w:rPr>
          <w:noProof/>
          <w:lang w:eastAsia="en-GB"/>
        </w:rPr>
        <w:drawing>
          <wp:inline distT="0" distB="0" distL="0" distR="0" wp14:anchorId="0B5932B5" wp14:editId="43DDFF7E">
            <wp:extent cx="2012881" cy="1508760"/>
            <wp:effectExtent l="0" t="0" r="0" b="0"/>
            <wp:docPr id="182236694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23741" cy="1516900"/>
                    </a:xfrm>
                    <a:prstGeom prst="rect">
                      <a:avLst/>
                    </a:prstGeom>
                    <a:noFill/>
                    <a:ln>
                      <a:noFill/>
                    </a:ln>
                  </pic:spPr>
                </pic:pic>
              </a:graphicData>
            </a:graphic>
          </wp:inline>
        </w:drawing>
      </w:r>
    </w:p>
    <w:p w14:paraId="2B6ED886" w14:textId="77777777" w:rsidR="004658B5" w:rsidRDefault="004658B5" w:rsidP="004658B5">
      <w:pPr>
        <w:pStyle w:val="TH"/>
        <w:ind w:left="360"/>
        <w:rPr>
          <w:rFonts w:cs="TimesNewRomanPSMT"/>
          <w:lang w:eastAsia="zh-CN"/>
        </w:rPr>
      </w:pPr>
      <w:r>
        <w:t xml:space="preserve">(a) 8x16 </w:t>
      </w:r>
      <w:r w:rsidRPr="001B2C52">
        <w:rPr>
          <w:rFonts w:cs="Arial"/>
          <w:lang w:eastAsia="x-none"/>
        </w:rPr>
        <w:t xml:space="preserve">(Sub Array size </w:t>
      </w:r>
      <w:r>
        <w:rPr>
          <w:rFonts w:cs="Arial"/>
          <w:lang w:eastAsia="x-none"/>
        </w:rPr>
        <w:t>4</w:t>
      </w:r>
      <w:r w:rsidRPr="001B2C52">
        <w:rPr>
          <w:rFonts w:cs="Arial"/>
          <w:lang w:eastAsia="x-none"/>
        </w:rPr>
        <w:t>)</w:t>
      </w:r>
      <w:r>
        <w:tab/>
      </w:r>
      <w:r>
        <w:tab/>
        <w:t xml:space="preserve">(b) 8x16 </w:t>
      </w:r>
      <w:r w:rsidRPr="001B2C52">
        <w:rPr>
          <w:rFonts w:cs="Arial"/>
          <w:lang w:eastAsia="x-none"/>
        </w:rPr>
        <w:t xml:space="preserve">(Sub Array size </w:t>
      </w:r>
      <w:r>
        <w:rPr>
          <w:rFonts w:cs="Arial"/>
          <w:lang w:eastAsia="x-none"/>
        </w:rPr>
        <w:t>3</w:t>
      </w:r>
      <w:r w:rsidRPr="001B2C52">
        <w:rPr>
          <w:rFonts w:cs="Arial"/>
          <w:lang w:eastAsia="x-none"/>
        </w:rPr>
        <w:t>)</w:t>
      </w:r>
      <w:r>
        <w:tab/>
      </w:r>
      <w:r>
        <w:tab/>
      </w:r>
      <w:r>
        <w:tab/>
        <w:t xml:space="preserve">(c) 8x8 </w:t>
      </w:r>
      <w:r w:rsidRPr="001B2C52">
        <w:rPr>
          <w:rFonts w:cs="Arial"/>
          <w:lang w:eastAsia="x-none"/>
        </w:rPr>
        <w:t xml:space="preserve">(Sub Array size </w:t>
      </w:r>
      <w:r>
        <w:rPr>
          <w:rFonts w:cs="Arial"/>
          <w:lang w:eastAsia="x-none"/>
        </w:rPr>
        <w:t>3</w:t>
      </w:r>
      <w:r w:rsidRPr="001B2C52">
        <w:rPr>
          <w:rFonts w:cs="Arial"/>
          <w:lang w:eastAsia="x-none"/>
        </w:rPr>
        <w:t>)</w:t>
      </w:r>
    </w:p>
    <w:p w14:paraId="31495BCB" w14:textId="096D44C0" w:rsidR="003C1FE6" w:rsidRDefault="003C1FE6" w:rsidP="003C1FE6">
      <w:pPr>
        <w:pStyle w:val="TH"/>
        <w:ind w:left="360"/>
        <w:rPr>
          <w:rFonts w:cs="TimesNewRomanPSMT"/>
          <w:lang w:eastAsia="zh-CN"/>
        </w:rPr>
      </w:pPr>
      <w:r w:rsidRPr="00B053F4">
        <w:t xml:space="preserve">Figure </w:t>
      </w:r>
      <w:r>
        <w:t>2</w:t>
      </w:r>
      <w:r w:rsidRPr="00B053F4">
        <w:t xml:space="preserve">: </w:t>
      </w:r>
      <w:r>
        <w:t>Horizontal Composite Array Pattern</w:t>
      </w:r>
      <w:r w:rsidR="0052440F">
        <w:t xml:space="preserve"> </w:t>
      </w:r>
      <w:r w:rsidR="0052440F">
        <w:rPr>
          <w:rFonts w:eastAsia="SimSun"/>
          <w:lang w:eastAsia="zh-CN"/>
        </w:rPr>
        <w:t>(</w:t>
      </w:r>
      <w:r w:rsidR="001F2271">
        <w:rPr>
          <w:rFonts w:eastAsia="SimSun"/>
          <w:lang w:eastAsia="zh-CN"/>
        </w:rPr>
        <w:t>100</w:t>
      </w:r>
      <w:r w:rsidR="0052440F">
        <w:rPr>
          <w:rFonts w:cstheme="minorHAnsi"/>
        </w:rPr>
        <w:t xml:space="preserve">° </w:t>
      </w:r>
      <w:r w:rsidR="0052440F">
        <w:rPr>
          <w:rFonts w:eastAsia="SimSun"/>
          <w:lang w:eastAsia="zh-CN"/>
        </w:rPr>
        <w:t>elevation angle</w:t>
      </w:r>
      <w:r w:rsidR="0052440F">
        <w:rPr>
          <w:rFonts w:cstheme="minorHAnsi"/>
        </w:rPr>
        <w:t>)</w:t>
      </w:r>
    </w:p>
    <w:p w14:paraId="2B197B24" w14:textId="6875D4CC" w:rsidR="009F78ED" w:rsidRDefault="009F78ED" w:rsidP="009F78ED">
      <w:pPr>
        <w:pStyle w:val="BodyText"/>
        <w:snapToGrid w:val="0"/>
        <w:rPr>
          <w:lang w:eastAsia="en-GB"/>
        </w:rPr>
      </w:pPr>
      <w:r>
        <w:rPr>
          <w:lang w:eastAsia="en-GB"/>
        </w:rPr>
        <w:t xml:space="preserve">The </w:t>
      </w:r>
      <w:r>
        <w:rPr>
          <w:rFonts w:eastAsia="SimSun"/>
          <w:lang w:eastAsia="zh-CN"/>
        </w:rPr>
        <w:t>u</w:t>
      </w:r>
      <w:r w:rsidRPr="00B14CF8">
        <w:rPr>
          <w:rFonts w:eastAsia="SimSun"/>
          <w:lang w:eastAsia="zh-CN"/>
        </w:rPr>
        <w:t xml:space="preserve">rban </w:t>
      </w:r>
      <w:r>
        <w:rPr>
          <w:rFonts w:eastAsia="SimSun"/>
          <w:lang w:eastAsia="zh-CN"/>
        </w:rPr>
        <w:t>m</w:t>
      </w:r>
      <w:r w:rsidRPr="00B14CF8">
        <w:rPr>
          <w:rFonts w:eastAsia="SimSun"/>
          <w:lang w:eastAsia="zh-CN"/>
        </w:rPr>
        <w:t>ac</w:t>
      </w:r>
      <w:r>
        <w:rPr>
          <w:rFonts w:eastAsia="SimSun"/>
          <w:lang w:eastAsia="zh-CN"/>
        </w:rPr>
        <w:t>r</w:t>
      </w:r>
      <w:r w:rsidRPr="00B14CF8">
        <w:rPr>
          <w:rFonts w:eastAsia="SimSun"/>
          <w:lang w:eastAsia="zh-CN"/>
        </w:rPr>
        <w:t xml:space="preserve">o </w:t>
      </w:r>
      <w:r>
        <w:rPr>
          <w:rFonts w:eastAsia="SimSun"/>
          <w:lang w:eastAsia="zh-CN"/>
        </w:rPr>
        <w:t>s</w:t>
      </w:r>
      <w:r w:rsidRPr="00B14CF8">
        <w:rPr>
          <w:rFonts w:eastAsia="SimSun"/>
          <w:lang w:eastAsia="zh-CN"/>
        </w:rPr>
        <w:t xml:space="preserve">imulation </w:t>
      </w:r>
      <w:r>
        <w:rPr>
          <w:rFonts w:eastAsia="SimSun"/>
          <w:lang w:eastAsia="zh-CN"/>
        </w:rPr>
        <w:t>r</w:t>
      </w:r>
      <w:r w:rsidRPr="00B14CF8">
        <w:rPr>
          <w:rFonts w:eastAsia="SimSun"/>
          <w:lang w:eastAsia="zh-CN"/>
        </w:rPr>
        <w:t xml:space="preserve">esults </w:t>
      </w:r>
      <w:r>
        <w:rPr>
          <w:rFonts w:eastAsia="SimSun"/>
          <w:lang w:eastAsia="zh-CN"/>
        </w:rPr>
        <w:t xml:space="preserve">of the downlink throughput loss of the victim UE using </w:t>
      </w:r>
      <w:r>
        <w:rPr>
          <w:lang w:eastAsia="en-GB"/>
        </w:rPr>
        <w:t>38</w:t>
      </w:r>
      <w:r w:rsidR="00FC3E23">
        <w:rPr>
          <w:lang w:eastAsia="en-GB"/>
        </w:rPr>
        <w:t xml:space="preserve"> </w:t>
      </w:r>
      <w:r>
        <w:rPr>
          <w:lang w:eastAsia="en-GB"/>
        </w:rPr>
        <w:t>dB BS ACLR and 33</w:t>
      </w:r>
      <w:r w:rsidR="00FC3E23">
        <w:rPr>
          <w:lang w:eastAsia="en-GB"/>
        </w:rPr>
        <w:t xml:space="preserve"> </w:t>
      </w:r>
      <w:r>
        <w:rPr>
          <w:lang w:eastAsia="en-GB"/>
        </w:rPr>
        <w:t>dB UE ACS</w:t>
      </w:r>
      <w:r>
        <w:rPr>
          <w:rFonts w:eastAsia="SimSun"/>
          <w:lang w:eastAsia="zh-CN"/>
        </w:rPr>
        <w:t xml:space="preserve"> with </w:t>
      </w:r>
      <w:r w:rsidR="00D141A1">
        <w:rPr>
          <w:rFonts w:eastAsia="SimSun"/>
          <w:lang w:eastAsia="zh-CN"/>
        </w:rPr>
        <w:t xml:space="preserve">46 dBm BS maximum output power and </w:t>
      </w:r>
      <w:r>
        <w:rPr>
          <w:rFonts w:eastAsia="SimSun"/>
          <w:lang w:eastAsia="zh-CN"/>
        </w:rPr>
        <w:t xml:space="preserve">12 dB UE noise figure </w:t>
      </w:r>
      <w:r>
        <w:rPr>
          <w:lang w:eastAsia="en-GB"/>
        </w:rPr>
        <w:t>are provided in Table 1 below.</w:t>
      </w:r>
      <w:r w:rsidRPr="0014630D">
        <w:rPr>
          <w:lang w:eastAsia="en-GB"/>
        </w:rPr>
        <w:t xml:space="preserve"> </w:t>
      </w:r>
      <w:r w:rsidR="009A1C7F">
        <w:rPr>
          <w:lang w:eastAsia="en-GB"/>
        </w:rPr>
        <w:t>T</w:t>
      </w:r>
      <w:r w:rsidR="00231590">
        <w:rPr>
          <w:lang w:eastAsia="en-GB"/>
        </w:rPr>
        <w:t xml:space="preserve">he </w:t>
      </w:r>
      <w:r w:rsidR="00231590">
        <w:rPr>
          <w:rFonts w:eastAsia="SimSun"/>
          <w:lang w:eastAsia="zh-CN"/>
        </w:rPr>
        <w:t>u</w:t>
      </w:r>
      <w:r w:rsidR="00231590" w:rsidRPr="00B14CF8">
        <w:rPr>
          <w:rFonts w:eastAsia="SimSun"/>
          <w:lang w:eastAsia="zh-CN"/>
        </w:rPr>
        <w:t xml:space="preserve">rban </w:t>
      </w:r>
      <w:r w:rsidR="00231590">
        <w:rPr>
          <w:rFonts w:eastAsia="SimSun"/>
          <w:lang w:eastAsia="zh-CN"/>
        </w:rPr>
        <w:t>m</w:t>
      </w:r>
      <w:r w:rsidR="00231590" w:rsidRPr="00B14CF8">
        <w:rPr>
          <w:rFonts w:eastAsia="SimSun"/>
          <w:lang w:eastAsia="zh-CN"/>
        </w:rPr>
        <w:t>ac</w:t>
      </w:r>
      <w:r w:rsidR="00231590">
        <w:rPr>
          <w:rFonts w:eastAsia="SimSun"/>
          <w:lang w:eastAsia="zh-CN"/>
        </w:rPr>
        <w:t>r</w:t>
      </w:r>
      <w:r w:rsidR="00231590" w:rsidRPr="00B14CF8">
        <w:rPr>
          <w:rFonts w:eastAsia="SimSun"/>
          <w:lang w:eastAsia="zh-CN"/>
        </w:rPr>
        <w:t xml:space="preserve">o </w:t>
      </w:r>
      <w:r w:rsidR="00231590">
        <w:rPr>
          <w:rFonts w:eastAsia="SimSun"/>
          <w:lang w:eastAsia="zh-CN"/>
        </w:rPr>
        <w:t>s</w:t>
      </w:r>
      <w:r w:rsidR="00231590" w:rsidRPr="00B14CF8">
        <w:rPr>
          <w:rFonts w:eastAsia="SimSun"/>
          <w:lang w:eastAsia="zh-CN"/>
        </w:rPr>
        <w:t xml:space="preserve">imulation </w:t>
      </w:r>
      <w:r w:rsidR="00231590">
        <w:rPr>
          <w:rFonts w:eastAsia="SimSun"/>
          <w:lang w:eastAsia="zh-CN"/>
        </w:rPr>
        <w:t>r</w:t>
      </w:r>
      <w:r w:rsidR="00231590" w:rsidRPr="00B14CF8">
        <w:rPr>
          <w:rFonts w:eastAsia="SimSun"/>
          <w:lang w:eastAsia="zh-CN"/>
        </w:rPr>
        <w:t xml:space="preserve">esults </w:t>
      </w:r>
      <w:r w:rsidR="00231590">
        <w:rPr>
          <w:rFonts w:eastAsia="SimSun"/>
          <w:lang w:eastAsia="zh-CN"/>
        </w:rPr>
        <w:t xml:space="preserve">of the uplink throughput loss of the victim UE using </w:t>
      </w:r>
      <w:r w:rsidR="00231590">
        <w:rPr>
          <w:lang w:eastAsia="en-GB"/>
        </w:rPr>
        <w:t>30</w:t>
      </w:r>
      <w:r w:rsidR="009A1C7F">
        <w:rPr>
          <w:lang w:eastAsia="en-GB"/>
        </w:rPr>
        <w:t xml:space="preserve"> </w:t>
      </w:r>
      <w:r w:rsidR="00231590">
        <w:rPr>
          <w:lang w:eastAsia="en-GB"/>
        </w:rPr>
        <w:t>dB UE ACLR and 42</w:t>
      </w:r>
      <w:r w:rsidR="009A1C7F">
        <w:rPr>
          <w:lang w:eastAsia="en-GB"/>
        </w:rPr>
        <w:t xml:space="preserve"> </w:t>
      </w:r>
      <w:r w:rsidR="00231590">
        <w:rPr>
          <w:lang w:eastAsia="en-GB"/>
        </w:rPr>
        <w:t>dB BS ACS</w:t>
      </w:r>
      <w:r w:rsidR="00231590">
        <w:rPr>
          <w:rFonts w:eastAsia="SimSun"/>
          <w:lang w:eastAsia="zh-CN"/>
        </w:rPr>
        <w:t xml:space="preserve"> with </w:t>
      </w:r>
      <w:r w:rsidR="00D141A1">
        <w:rPr>
          <w:rFonts w:eastAsia="SimSun"/>
          <w:lang w:eastAsia="zh-CN"/>
        </w:rPr>
        <w:t xml:space="preserve">23 dBm UE maximum output power </w:t>
      </w:r>
      <w:r w:rsidR="009A1C7F">
        <w:rPr>
          <w:rFonts w:eastAsia="SimSun"/>
          <w:lang w:eastAsia="zh-CN"/>
        </w:rPr>
        <w:t xml:space="preserve">and </w:t>
      </w:r>
      <w:r w:rsidR="00231590">
        <w:rPr>
          <w:rFonts w:eastAsia="SimSun"/>
          <w:lang w:eastAsia="zh-CN"/>
        </w:rPr>
        <w:t xml:space="preserve">6 dB BS noise figure </w:t>
      </w:r>
      <w:r w:rsidR="00231590">
        <w:rPr>
          <w:lang w:eastAsia="en-GB"/>
        </w:rPr>
        <w:t>are provided in Table 2 below.</w:t>
      </w:r>
      <w:r w:rsidR="00231590" w:rsidRPr="0014630D">
        <w:rPr>
          <w:lang w:eastAsia="en-GB"/>
        </w:rPr>
        <w:t xml:space="preserve"> </w:t>
      </w:r>
      <w:r w:rsidR="005A1A2A">
        <w:rPr>
          <w:lang w:eastAsia="en-GB"/>
        </w:rPr>
        <w:t>Other</w:t>
      </w:r>
      <w:r>
        <w:rPr>
          <w:lang w:eastAsia="en-GB"/>
        </w:rPr>
        <w:t xml:space="preserve"> simulation </w:t>
      </w:r>
      <w:r w:rsidR="005A1A2A">
        <w:rPr>
          <w:lang w:eastAsia="en-GB"/>
        </w:rPr>
        <w:t>assumptions and parameters follow those recorded in TR 38.921 [5]</w:t>
      </w:r>
      <w:r>
        <w:rPr>
          <w:rFonts w:eastAsia="SimSun"/>
          <w:lang w:eastAsia="zh-CN"/>
        </w:rPr>
        <w:t>.</w:t>
      </w:r>
    </w:p>
    <w:tbl>
      <w:tblPr>
        <w:tblStyle w:val="TableGrid"/>
        <w:tblW w:w="2070" w:type="pct"/>
        <w:jc w:val="center"/>
        <w:tblLook w:val="04A0" w:firstRow="1" w:lastRow="0" w:firstColumn="1" w:lastColumn="0" w:noHBand="0" w:noVBand="1"/>
      </w:tblPr>
      <w:tblGrid>
        <w:gridCol w:w="2466"/>
        <w:gridCol w:w="1521"/>
      </w:tblGrid>
      <w:tr w:rsidR="002C4DA2" w:rsidRPr="00C8338F" w14:paraId="6F8ADF34" w14:textId="77777777" w:rsidTr="001A6D54">
        <w:trPr>
          <w:trHeight w:val="255"/>
          <w:jc w:val="center"/>
        </w:trPr>
        <w:tc>
          <w:tcPr>
            <w:tcW w:w="3093" w:type="pct"/>
            <w:noWrap/>
            <w:hideMark/>
          </w:tcPr>
          <w:p w14:paraId="0B95D1E6" w14:textId="013055FC" w:rsidR="002C4DA2" w:rsidRPr="00C8338F" w:rsidRDefault="00231590" w:rsidP="00A80ACA">
            <w:pPr>
              <w:pStyle w:val="BodyText"/>
              <w:snapToGrid w:val="0"/>
              <w:jc w:val="center"/>
              <w:rPr>
                <w:lang w:eastAsia="en-GB"/>
              </w:rPr>
            </w:pPr>
            <w:r>
              <w:rPr>
                <w:lang w:eastAsia="en-GB"/>
              </w:rPr>
              <w:t>Case</w:t>
            </w:r>
          </w:p>
        </w:tc>
        <w:tc>
          <w:tcPr>
            <w:tcW w:w="1907" w:type="pct"/>
            <w:noWrap/>
            <w:hideMark/>
          </w:tcPr>
          <w:p w14:paraId="0DA2126A" w14:textId="3A0CEC1D" w:rsidR="002C4DA2" w:rsidRPr="00C8338F" w:rsidRDefault="00FC3E23" w:rsidP="00A80ACA">
            <w:pPr>
              <w:pStyle w:val="BodyText"/>
              <w:snapToGrid w:val="0"/>
              <w:jc w:val="center"/>
              <w:rPr>
                <w:lang w:eastAsia="en-GB"/>
              </w:rPr>
            </w:pPr>
            <w:r>
              <w:rPr>
                <w:lang w:eastAsia="en-GB"/>
              </w:rPr>
              <w:t>L</w:t>
            </w:r>
            <w:r w:rsidR="002C4DA2">
              <w:rPr>
                <w:lang w:eastAsia="en-GB"/>
              </w:rPr>
              <w:t>oss</w:t>
            </w:r>
          </w:p>
        </w:tc>
      </w:tr>
      <w:tr w:rsidR="002C4DA2" w:rsidRPr="00C8338F" w14:paraId="49ACEC41" w14:textId="77777777" w:rsidTr="001A6D54">
        <w:trPr>
          <w:trHeight w:val="255"/>
          <w:jc w:val="center"/>
        </w:trPr>
        <w:tc>
          <w:tcPr>
            <w:tcW w:w="3093" w:type="pct"/>
            <w:noWrap/>
            <w:hideMark/>
          </w:tcPr>
          <w:p w14:paraId="3DA1AEEC" w14:textId="11D4A4AC" w:rsidR="002C4DA2" w:rsidRPr="00C8338F" w:rsidRDefault="002C4DA2" w:rsidP="00A80ACA">
            <w:pPr>
              <w:pStyle w:val="BodyText"/>
              <w:snapToGrid w:val="0"/>
              <w:jc w:val="center"/>
              <w:rPr>
                <w:lang w:eastAsia="en-GB"/>
              </w:rPr>
            </w:pPr>
            <w:r w:rsidRPr="00C8338F">
              <w:rPr>
                <w:lang w:eastAsia="en-GB"/>
              </w:rPr>
              <w:t xml:space="preserve">Average throughput loss </w:t>
            </w:r>
            <w:r w:rsidR="00231590">
              <w:rPr>
                <w:lang w:eastAsia="en-GB"/>
              </w:rPr>
              <w:t>(</w:t>
            </w:r>
            <w:r w:rsidR="001A6D54">
              <w:t>a</w:t>
            </w:r>
            <w:r w:rsidR="00231590">
              <w:t>)</w:t>
            </w:r>
          </w:p>
        </w:tc>
        <w:tc>
          <w:tcPr>
            <w:tcW w:w="1907" w:type="pct"/>
            <w:noWrap/>
            <w:hideMark/>
          </w:tcPr>
          <w:p w14:paraId="7EC07643" w14:textId="3D1EAECD" w:rsidR="002C4DA2" w:rsidRPr="00C8338F" w:rsidRDefault="002C4DA2" w:rsidP="00A80ACA">
            <w:pPr>
              <w:pStyle w:val="BodyText"/>
              <w:snapToGrid w:val="0"/>
              <w:jc w:val="center"/>
              <w:rPr>
                <w:lang w:eastAsia="en-GB"/>
              </w:rPr>
            </w:pPr>
            <w:r>
              <w:t>0.00</w:t>
            </w:r>
            <w:r w:rsidR="001A6D54">
              <w:t>6</w:t>
            </w:r>
            <w:r w:rsidR="00F32429">
              <w:t>3</w:t>
            </w:r>
          </w:p>
        </w:tc>
      </w:tr>
      <w:tr w:rsidR="002C4DA2" w:rsidRPr="00C8338F" w14:paraId="707D4777" w14:textId="77777777" w:rsidTr="001A6D54">
        <w:trPr>
          <w:trHeight w:val="255"/>
          <w:jc w:val="center"/>
        </w:trPr>
        <w:tc>
          <w:tcPr>
            <w:tcW w:w="3093" w:type="pct"/>
            <w:noWrap/>
            <w:hideMark/>
          </w:tcPr>
          <w:p w14:paraId="09F0685C" w14:textId="09217169" w:rsidR="002C4DA2" w:rsidRPr="00C8338F" w:rsidRDefault="002C4DA2" w:rsidP="00A80ACA">
            <w:pPr>
              <w:pStyle w:val="BodyText"/>
              <w:snapToGrid w:val="0"/>
              <w:jc w:val="center"/>
              <w:rPr>
                <w:lang w:eastAsia="en-GB"/>
              </w:rPr>
            </w:pPr>
            <w:r w:rsidRPr="00C8338F">
              <w:rPr>
                <w:lang w:eastAsia="en-GB"/>
              </w:rPr>
              <w:t xml:space="preserve">5%-tile throughput loss </w:t>
            </w:r>
            <w:r w:rsidR="00231590">
              <w:rPr>
                <w:lang w:eastAsia="en-GB"/>
              </w:rPr>
              <w:t>(</w:t>
            </w:r>
            <w:r w:rsidR="001A6D54">
              <w:t>a</w:t>
            </w:r>
            <w:r w:rsidR="00231590">
              <w:t>)</w:t>
            </w:r>
          </w:p>
        </w:tc>
        <w:tc>
          <w:tcPr>
            <w:tcW w:w="1907" w:type="pct"/>
            <w:noWrap/>
            <w:hideMark/>
          </w:tcPr>
          <w:p w14:paraId="66E056BA" w14:textId="40004B09" w:rsidR="002C4DA2" w:rsidRPr="00C8338F" w:rsidRDefault="00F32429" w:rsidP="00A80ACA">
            <w:pPr>
              <w:pStyle w:val="BodyText"/>
              <w:snapToGrid w:val="0"/>
              <w:jc w:val="center"/>
              <w:rPr>
                <w:lang w:eastAsia="en-GB"/>
              </w:rPr>
            </w:pPr>
            <w:r>
              <w:t>0.0017</w:t>
            </w:r>
          </w:p>
        </w:tc>
      </w:tr>
      <w:tr w:rsidR="001A6D54" w:rsidRPr="00C8338F" w14:paraId="453A4053" w14:textId="77777777" w:rsidTr="001A6D54">
        <w:trPr>
          <w:trHeight w:val="255"/>
          <w:jc w:val="center"/>
        </w:trPr>
        <w:tc>
          <w:tcPr>
            <w:tcW w:w="3093" w:type="pct"/>
            <w:noWrap/>
          </w:tcPr>
          <w:p w14:paraId="530228ED" w14:textId="1920D241" w:rsidR="001A6D54" w:rsidRPr="00C8338F" w:rsidRDefault="001A6D54" w:rsidP="001A6D54">
            <w:pPr>
              <w:pStyle w:val="BodyText"/>
              <w:snapToGrid w:val="0"/>
              <w:jc w:val="center"/>
              <w:rPr>
                <w:lang w:eastAsia="en-GB"/>
              </w:rPr>
            </w:pPr>
            <w:r w:rsidRPr="00C8338F">
              <w:rPr>
                <w:lang w:eastAsia="en-GB"/>
              </w:rPr>
              <w:t xml:space="preserve">Average throughput loss </w:t>
            </w:r>
            <w:r>
              <w:rPr>
                <w:lang w:eastAsia="en-GB"/>
              </w:rPr>
              <w:t>(</w:t>
            </w:r>
            <w:r w:rsidR="005565CC">
              <w:t>b</w:t>
            </w:r>
            <w:r>
              <w:t>)</w:t>
            </w:r>
          </w:p>
        </w:tc>
        <w:tc>
          <w:tcPr>
            <w:tcW w:w="1907" w:type="pct"/>
            <w:noWrap/>
          </w:tcPr>
          <w:p w14:paraId="14E8E231" w14:textId="51310DEE" w:rsidR="001A6D54" w:rsidRDefault="001A6D54" w:rsidP="001A6D54">
            <w:pPr>
              <w:pStyle w:val="BodyText"/>
              <w:snapToGrid w:val="0"/>
              <w:jc w:val="center"/>
            </w:pPr>
            <w:r>
              <w:t>0.006</w:t>
            </w:r>
            <w:r w:rsidR="00F32429">
              <w:t>6</w:t>
            </w:r>
          </w:p>
        </w:tc>
      </w:tr>
      <w:tr w:rsidR="001A6D54" w:rsidRPr="00C8338F" w14:paraId="19ECBD5D" w14:textId="77777777" w:rsidTr="001A6D54">
        <w:trPr>
          <w:trHeight w:val="255"/>
          <w:jc w:val="center"/>
        </w:trPr>
        <w:tc>
          <w:tcPr>
            <w:tcW w:w="3093" w:type="pct"/>
            <w:noWrap/>
          </w:tcPr>
          <w:p w14:paraId="6362418E" w14:textId="6BE5E65A" w:rsidR="001A6D54" w:rsidRPr="00C8338F" w:rsidRDefault="001A6D54" w:rsidP="001A6D54">
            <w:pPr>
              <w:pStyle w:val="BodyText"/>
              <w:snapToGrid w:val="0"/>
              <w:jc w:val="center"/>
              <w:rPr>
                <w:lang w:eastAsia="en-GB"/>
              </w:rPr>
            </w:pPr>
            <w:r w:rsidRPr="00C8338F">
              <w:rPr>
                <w:lang w:eastAsia="en-GB"/>
              </w:rPr>
              <w:t xml:space="preserve">5%-tile throughput loss </w:t>
            </w:r>
            <w:r>
              <w:rPr>
                <w:lang w:eastAsia="en-GB"/>
              </w:rPr>
              <w:t>(</w:t>
            </w:r>
            <w:r w:rsidR="005565CC">
              <w:t>b</w:t>
            </w:r>
            <w:r>
              <w:t>)</w:t>
            </w:r>
          </w:p>
        </w:tc>
        <w:tc>
          <w:tcPr>
            <w:tcW w:w="1907" w:type="pct"/>
            <w:noWrap/>
          </w:tcPr>
          <w:p w14:paraId="4B79C7A4" w14:textId="1B28FBB5" w:rsidR="001A6D54" w:rsidRDefault="001A6D54" w:rsidP="001A6D54">
            <w:pPr>
              <w:pStyle w:val="BodyText"/>
              <w:snapToGrid w:val="0"/>
              <w:jc w:val="center"/>
            </w:pPr>
            <w:r>
              <w:t>0.00</w:t>
            </w:r>
            <w:r w:rsidR="00F32429">
              <w:t>42</w:t>
            </w:r>
          </w:p>
        </w:tc>
      </w:tr>
      <w:tr w:rsidR="001A6D54" w:rsidRPr="00C8338F" w14:paraId="16DEB9D0" w14:textId="77777777" w:rsidTr="001A6D54">
        <w:trPr>
          <w:trHeight w:val="255"/>
          <w:jc w:val="center"/>
        </w:trPr>
        <w:tc>
          <w:tcPr>
            <w:tcW w:w="3093" w:type="pct"/>
            <w:noWrap/>
            <w:hideMark/>
          </w:tcPr>
          <w:p w14:paraId="112B91FA" w14:textId="6B6C8EFE" w:rsidR="001A6D54" w:rsidRPr="00C8338F" w:rsidRDefault="001A6D54" w:rsidP="001A6D54">
            <w:pPr>
              <w:pStyle w:val="BodyText"/>
              <w:snapToGrid w:val="0"/>
              <w:jc w:val="center"/>
              <w:rPr>
                <w:lang w:eastAsia="en-GB"/>
              </w:rPr>
            </w:pPr>
            <w:r w:rsidRPr="00C8338F">
              <w:rPr>
                <w:lang w:eastAsia="en-GB"/>
              </w:rPr>
              <w:t>Average throughput loss (</w:t>
            </w:r>
            <w:r w:rsidR="005565CC">
              <w:t>c</w:t>
            </w:r>
            <w:r w:rsidRPr="00C8338F">
              <w:rPr>
                <w:lang w:eastAsia="en-GB"/>
              </w:rPr>
              <w:t>)</w:t>
            </w:r>
          </w:p>
        </w:tc>
        <w:tc>
          <w:tcPr>
            <w:tcW w:w="1907" w:type="pct"/>
            <w:noWrap/>
            <w:hideMark/>
          </w:tcPr>
          <w:p w14:paraId="4F8BCD1B" w14:textId="203CB5CA" w:rsidR="001A6D54" w:rsidRPr="00C8338F" w:rsidRDefault="001A6D54" w:rsidP="001A6D54">
            <w:pPr>
              <w:pStyle w:val="BodyText"/>
              <w:snapToGrid w:val="0"/>
              <w:jc w:val="center"/>
              <w:rPr>
                <w:lang w:eastAsia="en-GB"/>
              </w:rPr>
            </w:pPr>
            <w:r>
              <w:t>0.010</w:t>
            </w:r>
            <w:r w:rsidR="00F32429">
              <w:t>0</w:t>
            </w:r>
          </w:p>
        </w:tc>
      </w:tr>
      <w:tr w:rsidR="001A6D54" w:rsidRPr="00C8338F" w14:paraId="38D3980D" w14:textId="77777777" w:rsidTr="001A6D54">
        <w:trPr>
          <w:trHeight w:val="255"/>
          <w:jc w:val="center"/>
        </w:trPr>
        <w:tc>
          <w:tcPr>
            <w:tcW w:w="3093" w:type="pct"/>
            <w:noWrap/>
            <w:hideMark/>
          </w:tcPr>
          <w:p w14:paraId="798B2CD6" w14:textId="7F14F3F6" w:rsidR="001A6D54" w:rsidRPr="00C8338F" w:rsidRDefault="001A6D54" w:rsidP="001A6D54">
            <w:pPr>
              <w:pStyle w:val="BodyText"/>
              <w:snapToGrid w:val="0"/>
              <w:jc w:val="center"/>
              <w:rPr>
                <w:lang w:eastAsia="en-GB"/>
              </w:rPr>
            </w:pPr>
            <w:r w:rsidRPr="00C8338F">
              <w:rPr>
                <w:lang w:eastAsia="en-GB"/>
              </w:rPr>
              <w:t>5%-tile throughput loss (</w:t>
            </w:r>
            <w:r w:rsidR="005565CC">
              <w:t>c</w:t>
            </w:r>
            <w:r w:rsidRPr="00C8338F">
              <w:rPr>
                <w:lang w:eastAsia="en-GB"/>
              </w:rPr>
              <w:t>)</w:t>
            </w:r>
          </w:p>
        </w:tc>
        <w:tc>
          <w:tcPr>
            <w:tcW w:w="1907" w:type="pct"/>
            <w:noWrap/>
            <w:hideMark/>
          </w:tcPr>
          <w:p w14:paraId="6B440A7F" w14:textId="07D673BC" w:rsidR="001A6D54" w:rsidRPr="00C8338F" w:rsidRDefault="001A6D54" w:rsidP="001A6D54">
            <w:pPr>
              <w:pStyle w:val="BodyText"/>
              <w:snapToGrid w:val="0"/>
              <w:jc w:val="center"/>
              <w:rPr>
                <w:lang w:eastAsia="en-GB"/>
              </w:rPr>
            </w:pPr>
            <w:r>
              <w:t>0.00</w:t>
            </w:r>
            <w:r w:rsidR="00F32429">
              <w:t>6</w:t>
            </w:r>
            <w:r>
              <w:t>5</w:t>
            </w:r>
          </w:p>
        </w:tc>
      </w:tr>
    </w:tbl>
    <w:p w14:paraId="43D73EBE" w14:textId="75C8FB29" w:rsidR="009F78ED" w:rsidRDefault="009F78ED" w:rsidP="009F78ED">
      <w:pPr>
        <w:pStyle w:val="TH"/>
        <w:ind w:left="360"/>
        <w:rPr>
          <w:rFonts w:cs="TimesNewRomanPSMT"/>
          <w:lang w:eastAsia="zh-CN"/>
        </w:rPr>
      </w:pPr>
      <w:r>
        <w:t>Table</w:t>
      </w:r>
      <w:r w:rsidRPr="00B053F4">
        <w:t xml:space="preserve"> </w:t>
      </w:r>
      <w:r w:rsidR="00FC3E23">
        <w:t>1</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 xml:space="preserve">of victim </w:t>
      </w:r>
      <w:r w:rsidR="00396894">
        <w:rPr>
          <w:rFonts w:cs="TimesNewRomanPSMT"/>
          <w:lang w:eastAsia="zh-CN"/>
        </w:rPr>
        <w:t>U</w:t>
      </w:r>
      <w:r>
        <w:rPr>
          <w:rFonts w:cs="TimesNewRomanPSMT"/>
          <w:lang w:eastAsia="zh-CN"/>
        </w:rPr>
        <w:t>E</w:t>
      </w:r>
    </w:p>
    <w:p w14:paraId="6B330A15" w14:textId="49E774EA" w:rsidR="00FC3E23" w:rsidRDefault="00FC3E23" w:rsidP="00FC3E23">
      <w:pPr>
        <w:pStyle w:val="BodyText"/>
        <w:snapToGrid w:val="0"/>
        <w:rPr>
          <w:lang w:eastAsia="en-GB"/>
        </w:rPr>
      </w:pPr>
    </w:p>
    <w:tbl>
      <w:tblPr>
        <w:tblStyle w:val="TableGrid"/>
        <w:tblW w:w="1993" w:type="pct"/>
        <w:jc w:val="center"/>
        <w:tblLook w:val="04A0" w:firstRow="1" w:lastRow="0" w:firstColumn="1" w:lastColumn="0" w:noHBand="0" w:noVBand="1"/>
      </w:tblPr>
      <w:tblGrid>
        <w:gridCol w:w="3073"/>
        <w:gridCol w:w="766"/>
      </w:tblGrid>
      <w:tr w:rsidR="00FC3E23" w:rsidRPr="00C8338F" w14:paraId="703046E0" w14:textId="77777777" w:rsidTr="001A6D54">
        <w:trPr>
          <w:trHeight w:val="255"/>
          <w:jc w:val="center"/>
        </w:trPr>
        <w:tc>
          <w:tcPr>
            <w:tcW w:w="4002" w:type="pct"/>
            <w:noWrap/>
            <w:hideMark/>
          </w:tcPr>
          <w:p w14:paraId="0AD49FF1" w14:textId="4A75378F" w:rsidR="00FC3E23" w:rsidRPr="00C8338F" w:rsidRDefault="00FC3E23" w:rsidP="00A80ACA">
            <w:pPr>
              <w:pStyle w:val="BodyText"/>
              <w:snapToGrid w:val="0"/>
              <w:jc w:val="center"/>
              <w:rPr>
                <w:lang w:eastAsia="en-GB"/>
              </w:rPr>
            </w:pPr>
            <w:r>
              <w:rPr>
                <w:lang w:eastAsia="en-GB"/>
              </w:rPr>
              <w:t>Case</w:t>
            </w:r>
          </w:p>
        </w:tc>
        <w:tc>
          <w:tcPr>
            <w:tcW w:w="998" w:type="pct"/>
            <w:noWrap/>
            <w:hideMark/>
          </w:tcPr>
          <w:p w14:paraId="1A08A09E" w14:textId="681E890B" w:rsidR="00FC3E23" w:rsidRPr="00C8338F" w:rsidRDefault="00FC3E23" w:rsidP="00A80ACA">
            <w:pPr>
              <w:pStyle w:val="BodyText"/>
              <w:snapToGrid w:val="0"/>
              <w:jc w:val="center"/>
              <w:rPr>
                <w:lang w:eastAsia="en-GB"/>
              </w:rPr>
            </w:pPr>
            <w:r>
              <w:t>Loss</w:t>
            </w:r>
          </w:p>
        </w:tc>
      </w:tr>
      <w:tr w:rsidR="001A6D54" w:rsidRPr="00C8338F" w14:paraId="57A05784" w14:textId="77777777" w:rsidTr="001A6D54">
        <w:trPr>
          <w:trHeight w:val="255"/>
          <w:jc w:val="center"/>
        </w:trPr>
        <w:tc>
          <w:tcPr>
            <w:tcW w:w="4002" w:type="pct"/>
            <w:noWrap/>
            <w:hideMark/>
          </w:tcPr>
          <w:p w14:paraId="071BF611" w14:textId="10BE3425" w:rsidR="001A6D54" w:rsidRPr="00C8338F" w:rsidRDefault="001A6D54" w:rsidP="001A6D54">
            <w:pPr>
              <w:pStyle w:val="BodyText"/>
              <w:snapToGrid w:val="0"/>
              <w:jc w:val="center"/>
              <w:rPr>
                <w:lang w:eastAsia="en-GB"/>
              </w:rPr>
            </w:pPr>
            <w:r w:rsidRPr="00C8338F">
              <w:rPr>
                <w:lang w:eastAsia="en-GB"/>
              </w:rPr>
              <w:t xml:space="preserve">Average throughput loss </w:t>
            </w:r>
            <w:r>
              <w:rPr>
                <w:lang w:eastAsia="en-GB"/>
              </w:rPr>
              <w:t>(</w:t>
            </w:r>
            <w:r>
              <w:t>a)</w:t>
            </w:r>
          </w:p>
        </w:tc>
        <w:tc>
          <w:tcPr>
            <w:tcW w:w="998" w:type="pct"/>
            <w:noWrap/>
            <w:hideMark/>
          </w:tcPr>
          <w:p w14:paraId="56BB92DC" w14:textId="6839E028" w:rsidR="001A6D54" w:rsidRPr="00C8338F" w:rsidRDefault="001A6D54" w:rsidP="001A6D54">
            <w:pPr>
              <w:pStyle w:val="BodyText"/>
              <w:snapToGrid w:val="0"/>
              <w:jc w:val="center"/>
              <w:rPr>
                <w:lang w:eastAsia="en-GB"/>
              </w:rPr>
            </w:pPr>
            <w:r>
              <w:t>0.00</w:t>
            </w:r>
            <w:r w:rsidR="005565CC">
              <w:t>39</w:t>
            </w:r>
          </w:p>
        </w:tc>
      </w:tr>
      <w:tr w:rsidR="001A6D54" w:rsidRPr="00C8338F" w14:paraId="594720C8" w14:textId="77777777" w:rsidTr="001A6D54">
        <w:trPr>
          <w:trHeight w:val="255"/>
          <w:jc w:val="center"/>
        </w:trPr>
        <w:tc>
          <w:tcPr>
            <w:tcW w:w="4002" w:type="pct"/>
            <w:noWrap/>
          </w:tcPr>
          <w:p w14:paraId="4D73F245" w14:textId="79BBB9DB" w:rsidR="001A6D54" w:rsidRPr="00C8338F" w:rsidRDefault="001A6D54" w:rsidP="001A6D54">
            <w:pPr>
              <w:pStyle w:val="BodyText"/>
              <w:snapToGrid w:val="0"/>
              <w:jc w:val="center"/>
              <w:rPr>
                <w:lang w:eastAsia="en-GB"/>
              </w:rPr>
            </w:pPr>
            <w:r w:rsidRPr="00C8338F">
              <w:rPr>
                <w:lang w:eastAsia="en-GB"/>
              </w:rPr>
              <w:t xml:space="preserve">5%-tile throughput loss </w:t>
            </w:r>
            <w:r>
              <w:rPr>
                <w:lang w:eastAsia="en-GB"/>
              </w:rPr>
              <w:t>(</w:t>
            </w:r>
            <w:r>
              <w:t>a)</w:t>
            </w:r>
          </w:p>
        </w:tc>
        <w:tc>
          <w:tcPr>
            <w:tcW w:w="998" w:type="pct"/>
            <w:noWrap/>
          </w:tcPr>
          <w:p w14:paraId="74220C84" w14:textId="65241839" w:rsidR="001A6D54" w:rsidRPr="00192F0B" w:rsidRDefault="005565CC" w:rsidP="001A6D54">
            <w:pPr>
              <w:pStyle w:val="BodyText"/>
              <w:snapToGrid w:val="0"/>
              <w:jc w:val="center"/>
            </w:pPr>
            <w:r>
              <w:t>0.0012</w:t>
            </w:r>
          </w:p>
        </w:tc>
      </w:tr>
      <w:tr w:rsidR="001A6D54" w:rsidRPr="00C8338F" w14:paraId="052DAF66" w14:textId="77777777" w:rsidTr="001A6D54">
        <w:trPr>
          <w:trHeight w:val="255"/>
          <w:jc w:val="center"/>
        </w:trPr>
        <w:tc>
          <w:tcPr>
            <w:tcW w:w="4002" w:type="pct"/>
            <w:noWrap/>
          </w:tcPr>
          <w:p w14:paraId="7C5A3075" w14:textId="6F35635E" w:rsidR="001A6D54" w:rsidRPr="00C8338F" w:rsidRDefault="001A6D54" w:rsidP="001A6D54">
            <w:pPr>
              <w:pStyle w:val="BodyText"/>
              <w:snapToGrid w:val="0"/>
              <w:jc w:val="center"/>
              <w:rPr>
                <w:lang w:eastAsia="en-GB"/>
              </w:rPr>
            </w:pPr>
            <w:r w:rsidRPr="00C8338F">
              <w:rPr>
                <w:lang w:eastAsia="en-GB"/>
              </w:rPr>
              <w:t xml:space="preserve">Average throughput loss </w:t>
            </w:r>
            <w:r>
              <w:rPr>
                <w:lang w:eastAsia="en-GB"/>
              </w:rPr>
              <w:t>(</w:t>
            </w:r>
            <w:r w:rsidR="005565CC">
              <w:t>b</w:t>
            </w:r>
            <w:r>
              <w:t>)</w:t>
            </w:r>
          </w:p>
        </w:tc>
        <w:tc>
          <w:tcPr>
            <w:tcW w:w="998" w:type="pct"/>
            <w:noWrap/>
          </w:tcPr>
          <w:p w14:paraId="2B01F556" w14:textId="6190A593" w:rsidR="001A6D54" w:rsidRPr="00192F0B" w:rsidRDefault="001A6D54" w:rsidP="001A6D54">
            <w:pPr>
              <w:pStyle w:val="BodyText"/>
              <w:snapToGrid w:val="0"/>
              <w:jc w:val="center"/>
            </w:pPr>
            <w:r>
              <w:t>0.00</w:t>
            </w:r>
            <w:r w:rsidR="005565CC">
              <w:t>40</w:t>
            </w:r>
          </w:p>
        </w:tc>
      </w:tr>
      <w:tr w:rsidR="001A6D54" w:rsidRPr="00C8338F" w14:paraId="329926D9" w14:textId="77777777" w:rsidTr="001A6D54">
        <w:trPr>
          <w:trHeight w:val="255"/>
          <w:jc w:val="center"/>
        </w:trPr>
        <w:tc>
          <w:tcPr>
            <w:tcW w:w="4002" w:type="pct"/>
            <w:noWrap/>
            <w:hideMark/>
          </w:tcPr>
          <w:p w14:paraId="3D4A378C" w14:textId="0E0F4BDC" w:rsidR="001A6D54" w:rsidRPr="00C8338F" w:rsidRDefault="001A6D54" w:rsidP="001A6D54">
            <w:pPr>
              <w:pStyle w:val="BodyText"/>
              <w:snapToGrid w:val="0"/>
              <w:jc w:val="center"/>
              <w:rPr>
                <w:lang w:eastAsia="en-GB"/>
              </w:rPr>
            </w:pPr>
            <w:r w:rsidRPr="00C8338F">
              <w:rPr>
                <w:lang w:eastAsia="en-GB"/>
              </w:rPr>
              <w:t xml:space="preserve">5%-tile throughput loss </w:t>
            </w:r>
            <w:r>
              <w:rPr>
                <w:lang w:eastAsia="en-GB"/>
              </w:rPr>
              <w:t>(</w:t>
            </w:r>
            <w:r w:rsidR="005565CC">
              <w:t>b</w:t>
            </w:r>
            <w:r>
              <w:t>)</w:t>
            </w:r>
          </w:p>
        </w:tc>
        <w:tc>
          <w:tcPr>
            <w:tcW w:w="998" w:type="pct"/>
            <w:noWrap/>
            <w:hideMark/>
          </w:tcPr>
          <w:p w14:paraId="6341D278" w14:textId="5ACD01F6" w:rsidR="001A6D54" w:rsidRPr="00C8338F" w:rsidRDefault="001A6D54" w:rsidP="001A6D54">
            <w:pPr>
              <w:pStyle w:val="BodyText"/>
              <w:snapToGrid w:val="0"/>
              <w:jc w:val="center"/>
              <w:rPr>
                <w:lang w:eastAsia="en-GB"/>
              </w:rPr>
            </w:pPr>
            <w:r>
              <w:t>0.0</w:t>
            </w:r>
            <w:r w:rsidR="005565CC">
              <w:t>205</w:t>
            </w:r>
          </w:p>
        </w:tc>
      </w:tr>
      <w:tr w:rsidR="001A6D54" w:rsidRPr="00C8338F" w14:paraId="79B94B40" w14:textId="77777777" w:rsidTr="001A6D54">
        <w:trPr>
          <w:trHeight w:val="255"/>
          <w:jc w:val="center"/>
        </w:trPr>
        <w:tc>
          <w:tcPr>
            <w:tcW w:w="4002" w:type="pct"/>
            <w:noWrap/>
            <w:hideMark/>
          </w:tcPr>
          <w:p w14:paraId="387420FC" w14:textId="0E8F7909" w:rsidR="001A6D54" w:rsidRPr="00C8338F" w:rsidRDefault="001A6D54" w:rsidP="001A6D54">
            <w:pPr>
              <w:pStyle w:val="BodyText"/>
              <w:snapToGrid w:val="0"/>
              <w:jc w:val="center"/>
              <w:rPr>
                <w:lang w:eastAsia="en-GB"/>
              </w:rPr>
            </w:pPr>
            <w:r w:rsidRPr="00C8338F">
              <w:rPr>
                <w:lang w:eastAsia="en-GB"/>
              </w:rPr>
              <w:t>Average throughput loss (</w:t>
            </w:r>
            <w:r w:rsidR="005565CC">
              <w:t>c</w:t>
            </w:r>
            <w:r w:rsidRPr="00C8338F">
              <w:rPr>
                <w:lang w:eastAsia="en-GB"/>
              </w:rPr>
              <w:t>)</w:t>
            </w:r>
          </w:p>
        </w:tc>
        <w:tc>
          <w:tcPr>
            <w:tcW w:w="998" w:type="pct"/>
            <w:noWrap/>
            <w:hideMark/>
          </w:tcPr>
          <w:p w14:paraId="5A222854" w14:textId="48DCB543" w:rsidR="001A6D54" w:rsidRPr="00C8338F" w:rsidRDefault="001A6D54" w:rsidP="001A6D54">
            <w:pPr>
              <w:pStyle w:val="BodyText"/>
              <w:snapToGrid w:val="0"/>
              <w:jc w:val="center"/>
              <w:rPr>
                <w:lang w:eastAsia="en-GB"/>
              </w:rPr>
            </w:pPr>
            <w:r>
              <w:t>0.0</w:t>
            </w:r>
            <w:r w:rsidR="005565CC">
              <w:t>071</w:t>
            </w:r>
          </w:p>
        </w:tc>
      </w:tr>
      <w:tr w:rsidR="001A6D54" w:rsidRPr="00C8338F" w14:paraId="6DD79645" w14:textId="77777777" w:rsidTr="001A6D54">
        <w:trPr>
          <w:trHeight w:val="255"/>
          <w:jc w:val="center"/>
        </w:trPr>
        <w:tc>
          <w:tcPr>
            <w:tcW w:w="4002" w:type="pct"/>
            <w:noWrap/>
            <w:hideMark/>
          </w:tcPr>
          <w:p w14:paraId="5488C7EA" w14:textId="2900B74D" w:rsidR="001A6D54" w:rsidRPr="00C8338F" w:rsidRDefault="001A6D54" w:rsidP="001A6D54">
            <w:pPr>
              <w:pStyle w:val="BodyText"/>
              <w:snapToGrid w:val="0"/>
              <w:jc w:val="center"/>
              <w:rPr>
                <w:lang w:eastAsia="en-GB"/>
              </w:rPr>
            </w:pPr>
            <w:r w:rsidRPr="00C8338F">
              <w:rPr>
                <w:lang w:eastAsia="en-GB"/>
              </w:rPr>
              <w:t>5%-tile throughput loss (</w:t>
            </w:r>
            <w:r w:rsidR="005565CC">
              <w:t>c</w:t>
            </w:r>
            <w:r w:rsidRPr="00C8338F">
              <w:rPr>
                <w:lang w:eastAsia="en-GB"/>
              </w:rPr>
              <w:t>)</w:t>
            </w:r>
          </w:p>
        </w:tc>
        <w:tc>
          <w:tcPr>
            <w:tcW w:w="998" w:type="pct"/>
            <w:noWrap/>
            <w:hideMark/>
          </w:tcPr>
          <w:p w14:paraId="1E6A4AFB" w14:textId="1C2228C4" w:rsidR="001A6D54" w:rsidRPr="00C8338F" w:rsidRDefault="001A6D54" w:rsidP="001A6D54">
            <w:pPr>
              <w:pStyle w:val="BodyText"/>
              <w:snapToGrid w:val="0"/>
              <w:jc w:val="center"/>
              <w:rPr>
                <w:lang w:eastAsia="en-GB"/>
              </w:rPr>
            </w:pPr>
            <w:r>
              <w:t>0.0</w:t>
            </w:r>
            <w:r w:rsidR="005565CC">
              <w:t>252</w:t>
            </w:r>
          </w:p>
        </w:tc>
      </w:tr>
    </w:tbl>
    <w:p w14:paraId="1BF9F1F0" w14:textId="789890DD" w:rsidR="009F78ED" w:rsidRDefault="009F78ED" w:rsidP="009F78ED">
      <w:pPr>
        <w:pStyle w:val="TH"/>
        <w:ind w:left="360"/>
        <w:rPr>
          <w:rFonts w:cs="TimesNewRomanPSMT"/>
          <w:lang w:eastAsia="zh-CN"/>
        </w:rPr>
      </w:pPr>
      <w:r>
        <w:t>Table</w:t>
      </w:r>
      <w:r w:rsidRPr="00B053F4">
        <w:t xml:space="preserve"> </w:t>
      </w:r>
      <w:r w:rsidR="00396894">
        <w:t>2</w:t>
      </w:r>
      <w:r w:rsidRPr="00B053F4">
        <w:t xml:space="preserve">: </w:t>
      </w:r>
      <w:r w:rsidRPr="00D038AB">
        <w:t xml:space="preserve">Urban Macro </w:t>
      </w:r>
      <w:r w:rsidR="00396894">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w:t>
      </w:r>
      <w:r w:rsidR="00396894">
        <w:rPr>
          <w:rFonts w:cs="TimesNewRomanPSMT"/>
          <w:lang w:eastAsia="zh-CN"/>
        </w:rPr>
        <w:t>E</w:t>
      </w:r>
    </w:p>
    <w:p w14:paraId="66533A6F" w14:textId="7F20D2C0" w:rsidR="003C1FE6" w:rsidRDefault="00231590" w:rsidP="003C1FE6">
      <w:pPr>
        <w:pStyle w:val="BodyText"/>
        <w:snapToGrid w:val="0"/>
        <w:rPr>
          <w:lang w:eastAsia="en-GB"/>
        </w:rPr>
      </w:pPr>
      <w:r>
        <w:rPr>
          <w:rFonts w:eastAsia="SimSun"/>
          <w:lang w:eastAsia="zh-CN"/>
        </w:rPr>
        <w:t xml:space="preserve">It can be seen from the tables that both downlink and uplink </w:t>
      </w:r>
      <w:r w:rsidRPr="00C8338F">
        <w:rPr>
          <w:lang w:eastAsia="en-GB"/>
        </w:rPr>
        <w:t>5%-tile throughput loss</w:t>
      </w:r>
      <w:r>
        <w:rPr>
          <w:lang w:eastAsia="en-GB"/>
        </w:rPr>
        <w:t xml:space="preserve">es are </w:t>
      </w:r>
      <w:r w:rsidR="001F2271">
        <w:rPr>
          <w:lang w:eastAsia="en-GB"/>
        </w:rPr>
        <w:t>below 1</w:t>
      </w:r>
      <w:r>
        <w:rPr>
          <w:lang w:eastAsia="en-GB"/>
        </w:rPr>
        <w:t xml:space="preserve">% using </w:t>
      </w:r>
      <w:r w:rsidR="009A1C7F">
        <w:t>8x</w:t>
      </w:r>
      <w:r w:rsidR="001F2271">
        <w:t>16</w:t>
      </w:r>
      <w:r w:rsidR="009A1C7F">
        <w:t xml:space="preserve"> </w:t>
      </w:r>
      <w:r w:rsidR="009A1C7F" w:rsidRPr="001B2C52">
        <w:rPr>
          <w:rFonts w:cs="Arial"/>
          <w:lang w:eastAsia="x-none"/>
        </w:rPr>
        <w:t xml:space="preserve">(Sub Array size </w:t>
      </w:r>
      <w:r w:rsidR="001F2271">
        <w:rPr>
          <w:rFonts w:cs="Arial"/>
          <w:lang w:eastAsia="x-none"/>
        </w:rPr>
        <w:t>4</w:t>
      </w:r>
      <w:r w:rsidR="009A1C7F" w:rsidRPr="001B2C52">
        <w:rPr>
          <w:rFonts w:cs="Arial"/>
          <w:lang w:eastAsia="x-none"/>
        </w:rPr>
        <w:t>)</w:t>
      </w:r>
      <w:r w:rsidR="001F2271">
        <w:rPr>
          <w:rFonts w:cs="Arial"/>
          <w:lang w:eastAsia="x-none"/>
        </w:rPr>
        <w:t xml:space="preserve">, while the uplink </w:t>
      </w:r>
      <w:r w:rsidR="001F2271" w:rsidRPr="00C8338F">
        <w:rPr>
          <w:lang w:eastAsia="en-GB"/>
        </w:rPr>
        <w:t>5%-tile throughput loss</w:t>
      </w:r>
      <w:r w:rsidR="001F2271">
        <w:rPr>
          <w:lang w:eastAsia="en-GB"/>
        </w:rPr>
        <w:t xml:space="preserve"> </w:t>
      </w:r>
      <w:r w:rsidR="001F2271">
        <w:rPr>
          <w:rFonts w:eastAsia="SimSun"/>
          <w:lang w:eastAsia="zh-CN"/>
        </w:rPr>
        <w:t xml:space="preserve">(i.e., cell edge coverage) is above 2% using </w:t>
      </w:r>
      <w:r w:rsidR="001F2271">
        <w:t xml:space="preserve">8x16 </w:t>
      </w:r>
      <w:r w:rsidR="001F2271" w:rsidRPr="001B2C52">
        <w:rPr>
          <w:rFonts w:cs="Arial"/>
          <w:lang w:eastAsia="x-none"/>
        </w:rPr>
        <w:t xml:space="preserve">(Sub Array size </w:t>
      </w:r>
      <w:r w:rsidR="001F2271">
        <w:rPr>
          <w:rFonts w:cs="Arial"/>
          <w:lang w:eastAsia="x-none"/>
        </w:rPr>
        <w:t>3</w:t>
      </w:r>
      <w:r w:rsidR="001F2271" w:rsidRPr="001B2C52">
        <w:rPr>
          <w:rFonts w:cs="Arial"/>
          <w:lang w:eastAsia="x-none"/>
        </w:rPr>
        <w:t>)</w:t>
      </w:r>
      <w:r w:rsidR="001F2271">
        <w:rPr>
          <w:rFonts w:cs="Arial"/>
          <w:lang w:eastAsia="x-none"/>
        </w:rPr>
        <w:t xml:space="preserve"> or </w:t>
      </w:r>
      <w:r w:rsidR="001F2271">
        <w:t xml:space="preserve">8x8 </w:t>
      </w:r>
      <w:r w:rsidR="001F2271" w:rsidRPr="001B2C52">
        <w:rPr>
          <w:rFonts w:cs="Arial"/>
          <w:lang w:eastAsia="x-none"/>
        </w:rPr>
        <w:t xml:space="preserve">(Sub Array size </w:t>
      </w:r>
      <w:r w:rsidR="001F2271">
        <w:rPr>
          <w:rFonts w:cs="Arial"/>
          <w:lang w:eastAsia="x-none"/>
        </w:rPr>
        <w:t>3</w:t>
      </w:r>
      <w:r w:rsidR="001F2271" w:rsidRPr="001B2C52">
        <w:rPr>
          <w:rFonts w:cs="Arial"/>
          <w:lang w:eastAsia="x-none"/>
        </w:rPr>
        <w:t>)</w:t>
      </w:r>
      <w:r>
        <w:rPr>
          <w:lang w:eastAsia="en-GB"/>
        </w:rPr>
        <w:t xml:space="preserve">. Therefore, BS antenna array </w:t>
      </w:r>
      <w:bookmarkStart w:id="6" w:name="_Hlk173856044"/>
      <w:r w:rsidR="009A1C7F">
        <w:t xml:space="preserve">8x16 </w:t>
      </w:r>
      <w:r w:rsidR="009A1C7F" w:rsidRPr="001B2C52">
        <w:rPr>
          <w:rFonts w:cs="Arial"/>
          <w:lang w:eastAsia="x-none"/>
        </w:rPr>
        <w:t xml:space="preserve">(Sub Array size </w:t>
      </w:r>
      <w:r w:rsidR="009A1C7F">
        <w:rPr>
          <w:rFonts w:cs="Arial"/>
          <w:lang w:eastAsia="x-none"/>
        </w:rPr>
        <w:t>4</w:t>
      </w:r>
      <w:r w:rsidR="009A1C7F" w:rsidRPr="001B2C52">
        <w:rPr>
          <w:rFonts w:cs="Arial"/>
          <w:lang w:eastAsia="x-none"/>
        </w:rPr>
        <w:t>)</w:t>
      </w:r>
      <w:bookmarkEnd w:id="6"/>
      <w:r>
        <w:rPr>
          <w:lang w:eastAsia="en-GB"/>
        </w:rPr>
        <w:t xml:space="preserve"> should be </w:t>
      </w:r>
      <w:r w:rsidR="009A1C7F">
        <w:rPr>
          <w:lang w:eastAsia="en-GB"/>
        </w:rPr>
        <w:t>adopt</w:t>
      </w:r>
      <w:r>
        <w:rPr>
          <w:lang w:eastAsia="en-GB"/>
        </w:rPr>
        <w:t xml:space="preserve">ed to achieve </w:t>
      </w:r>
      <w:r w:rsidR="001F2271">
        <w:rPr>
          <w:lang w:eastAsia="en-GB"/>
        </w:rPr>
        <w:t xml:space="preserve">better </w:t>
      </w:r>
      <w:r>
        <w:rPr>
          <w:lang w:eastAsia="en-GB"/>
        </w:rPr>
        <w:t>cell edge coverage</w:t>
      </w:r>
      <w:r w:rsidR="0062694D">
        <w:rPr>
          <w:lang w:eastAsia="en-GB"/>
        </w:rPr>
        <w:t xml:space="preserve"> </w:t>
      </w:r>
      <w:r w:rsidR="0062694D" w:rsidRPr="0062694D">
        <w:rPr>
          <w:lang w:eastAsia="en-GB"/>
        </w:rPr>
        <w:t>for 7125 to 8400 MHz frequency range</w:t>
      </w:r>
      <w:r w:rsidR="00A02735">
        <w:rPr>
          <w:color w:val="000000"/>
        </w:rPr>
        <w:t>.</w:t>
      </w:r>
    </w:p>
    <w:p w14:paraId="024F5A71" w14:textId="77777777" w:rsidR="00231590" w:rsidRDefault="00231590" w:rsidP="003C1FE6">
      <w:pPr>
        <w:pStyle w:val="BodyText"/>
        <w:snapToGrid w:val="0"/>
        <w:rPr>
          <w:rFonts w:eastAsia="SimSun"/>
          <w:lang w:eastAsia="zh-CN"/>
        </w:rPr>
      </w:pPr>
    </w:p>
    <w:p w14:paraId="1615C9E3" w14:textId="77777777" w:rsidR="00570CB0" w:rsidRPr="00E00A26" w:rsidRDefault="00570CB0" w:rsidP="00570CB0">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CEEBDD7" w14:textId="54B3ECE0" w:rsidR="00570CB0" w:rsidRDefault="00DB3175" w:rsidP="00570CB0">
      <w:pPr>
        <w:pStyle w:val="BodyText"/>
        <w:rPr>
          <w:lang w:eastAsia="ja-JP"/>
        </w:rPr>
      </w:pPr>
      <w:r w:rsidRPr="004E13FF">
        <w:rPr>
          <w:rFonts w:eastAsia="SimSun"/>
          <w:szCs w:val="21"/>
          <w:lang w:eastAsia="zh-CN"/>
        </w:rPr>
        <w:t xml:space="preserve">This contribution </w:t>
      </w:r>
      <w:r w:rsidR="00DE7033">
        <w:rPr>
          <w:rFonts w:eastAsia="SimSun"/>
          <w:szCs w:val="21"/>
          <w:lang w:eastAsia="zh-CN"/>
        </w:rPr>
        <w:t xml:space="preserve">further </w:t>
      </w:r>
      <w:r w:rsidR="00DE7033">
        <w:t xml:space="preserve">discusses the </w:t>
      </w:r>
      <w:r w:rsidR="00CC1B50">
        <w:rPr>
          <w:iCs/>
        </w:rPr>
        <w:t>BS</w:t>
      </w:r>
      <w:r w:rsidR="00DE7033" w:rsidRPr="007C04C3">
        <w:rPr>
          <w:iCs/>
        </w:rPr>
        <w:t xml:space="preserve"> parameters</w:t>
      </w:r>
      <w:r w:rsidR="00DE7033">
        <w:rPr>
          <w:iCs/>
        </w:rPr>
        <w:t xml:space="preserve"> based on the agreed WF</w:t>
      </w:r>
      <w:r>
        <w:rPr>
          <w:rFonts w:eastAsia="SimSun"/>
          <w:szCs w:val="21"/>
          <w:lang w:eastAsia="zh-CN"/>
        </w:rPr>
        <w:t>.</w:t>
      </w:r>
    </w:p>
    <w:p w14:paraId="47E2CC89" w14:textId="48EF9F2E" w:rsidR="00980BDE" w:rsidRDefault="00980BDE" w:rsidP="00DB3175">
      <w:pPr>
        <w:pStyle w:val="BodyText"/>
        <w:snapToGrid w:val="0"/>
        <w:rPr>
          <w:b/>
          <w:bCs/>
          <w:lang w:eastAsia="ko-KR"/>
        </w:rPr>
      </w:pPr>
      <w:r>
        <w:rPr>
          <w:b/>
          <w:bCs/>
          <w:lang w:eastAsia="ko-KR"/>
        </w:rPr>
        <w:lastRenderedPageBreak/>
        <w:t xml:space="preserve">Proposal </w:t>
      </w:r>
      <w:r w:rsidR="00CC1B50">
        <w:rPr>
          <w:b/>
          <w:bCs/>
          <w:lang w:eastAsia="ko-KR"/>
        </w:rPr>
        <w:t>1</w:t>
      </w:r>
      <w:r>
        <w:rPr>
          <w:b/>
          <w:bCs/>
          <w:lang w:eastAsia="ko-KR"/>
        </w:rPr>
        <w:t xml:space="preserve">: </w:t>
      </w:r>
      <w:r w:rsidR="009A1C7F">
        <w:rPr>
          <w:b/>
          <w:bCs/>
          <w:lang w:eastAsia="ko-KR"/>
        </w:rPr>
        <w:t xml:space="preserve">Use band n104 unwanted emission mask and </w:t>
      </w:r>
      <w:r w:rsidR="009A1C7F" w:rsidRPr="009A1C7F">
        <w:rPr>
          <w:b/>
          <w:bCs/>
          <w:lang w:eastAsia="ko-KR"/>
        </w:rPr>
        <w:t>delta_obue</w:t>
      </w:r>
      <w:r w:rsidR="009A1C7F">
        <w:rPr>
          <w:b/>
          <w:bCs/>
          <w:lang w:eastAsia="ko-KR"/>
        </w:rPr>
        <w:t xml:space="preserve"> for AAS and non-AAS BS</w:t>
      </w:r>
      <w:r>
        <w:rPr>
          <w:b/>
          <w:bCs/>
          <w:lang w:eastAsia="ko-KR"/>
        </w:rPr>
        <w:t>.</w:t>
      </w:r>
    </w:p>
    <w:p w14:paraId="4A6F2990" w14:textId="21DF5794" w:rsidR="00980BDE" w:rsidRDefault="00980BDE" w:rsidP="00DB3175">
      <w:pPr>
        <w:pStyle w:val="BodyText"/>
        <w:snapToGrid w:val="0"/>
        <w:rPr>
          <w:b/>
          <w:bCs/>
          <w:lang w:eastAsia="ko-KR"/>
        </w:rPr>
      </w:pPr>
      <w:r>
        <w:rPr>
          <w:b/>
          <w:bCs/>
          <w:lang w:eastAsia="ko-KR"/>
        </w:rPr>
        <w:t xml:space="preserve">Proposal </w:t>
      </w:r>
      <w:r w:rsidR="00CC1B50">
        <w:rPr>
          <w:b/>
          <w:bCs/>
          <w:lang w:eastAsia="ko-KR"/>
        </w:rPr>
        <w:t>2</w:t>
      </w:r>
      <w:r>
        <w:rPr>
          <w:b/>
          <w:bCs/>
          <w:lang w:eastAsia="ko-KR"/>
        </w:rPr>
        <w:t xml:space="preserve">: </w:t>
      </w:r>
      <w:r w:rsidR="009A1C7F">
        <w:rPr>
          <w:b/>
          <w:bCs/>
          <w:lang w:eastAsia="ko-KR"/>
        </w:rPr>
        <w:t xml:space="preserve">Adopt </w:t>
      </w:r>
      <w:r w:rsidR="009A1C7F" w:rsidRPr="009A1C7F">
        <w:rPr>
          <w:b/>
          <w:bCs/>
          <w:lang w:eastAsia="ko-KR"/>
        </w:rPr>
        <w:t>8x16 (Sub Array size 4)</w:t>
      </w:r>
      <w:r w:rsidR="009A1C7F">
        <w:rPr>
          <w:b/>
          <w:bCs/>
          <w:lang w:eastAsia="ko-KR"/>
        </w:rPr>
        <w:t xml:space="preserve"> as </w:t>
      </w:r>
      <w:r w:rsidR="009A1C7F" w:rsidRPr="009A1C7F">
        <w:rPr>
          <w:b/>
          <w:bCs/>
          <w:lang w:eastAsia="ko-KR"/>
        </w:rPr>
        <w:t>BS antenna array</w:t>
      </w:r>
      <w:r>
        <w:rPr>
          <w:b/>
          <w:bCs/>
          <w:lang w:eastAsia="ko-KR"/>
        </w:rPr>
        <w:t>.</w:t>
      </w:r>
    </w:p>
    <w:bookmarkEnd w:id="0"/>
    <w:bookmarkEnd w:id="1"/>
    <w:p w14:paraId="1FCA8133" w14:textId="77777777" w:rsidR="00CC1B50" w:rsidRDefault="00CC1B50" w:rsidP="00CC1B50">
      <w:pPr>
        <w:pStyle w:val="BodyText"/>
        <w:snapToGrid w:val="0"/>
        <w:rPr>
          <w:rFonts w:eastAsia="SimSun"/>
          <w:lang w:eastAsia="zh-CN"/>
        </w:rPr>
      </w:pPr>
    </w:p>
    <w:p w14:paraId="3E790E5B" w14:textId="77777777" w:rsidR="003A1698" w:rsidRPr="00E00A26" w:rsidRDefault="003A1698" w:rsidP="003A1698">
      <w:pPr>
        <w:keepNext/>
        <w:spacing w:after="0"/>
        <w:ind w:left="1985" w:right="284" w:hanging="1985"/>
        <w:outlineLvl w:val="0"/>
        <w:rPr>
          <w:rFonts w:ascii="Arial" w:hAnsi="Arial"/>
          <w:b/>
          <w:sz w:val="24"/>
        </w:rPr>
      </w:pPr>
      <w:r w:rsidRPr="00E00A26">
        <w:rPr>
          <w:rFonts w:ascii="Arial" w:hAnsi="Arial"/>
          <w:b/>
          <w:sz w:val="24"/>
        </w:rPr>
        <w:t>References</w:t>
      </w:r>
    </w:p>
    <w:p w14:paraId="5EB9A56E" w14:textId="77777777" w:rsidR="00DE7033" w:rsidRDefault="003A1698" w:rsidP="00DE7033">
      <w:pPr>
        <w:tabs>
          <w:tab w:val="center" w:pos="4153"/>
          <w:tab w:val="right" w:pos="8306"/>
        </w:tabs>
        <w:spacing w:after="0"/>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637FE7D6" w14:textId="77777777" w:rsidR="00DE7033" w:rsidRDefault="00DE7033" w:rsidP="00DE7033">
      <w:pPr>
        <w:tabs>
          <w:tab w:val="center" w:pos="4153"/>
          <w:tab w:val="right" w:pos="8306"/>
        </w:tabs>
        <w:spacing w:after="0"/>
        <w:ind w:left="567" w:hanging="567"/>
      </w:pPr>
      <w:r w:rsidRPr="00030788">
        <w:t>[2]</w:t>
      </w:r>
      <w:r w:rsidRPr="00030788">
        <w:tab/>
        <w:t>R</w:t>
      </w:r>
      <w:r>
        <w:t>4</w:t>
      </w:r>
      <w:r w:rsidRPr="00030788">
        <w:t>-2</w:t>
      </w:r>
      <w:r>
        <w:t>4</w:t>
      </w:r>
      <w:r w:rsidRPr="00030788">
        <w:t>00</w:t>
      </w:r>
      <w:r>
        <w:t>333</w:t>
      </w:r>
      <w:r w:rsidRPr="00030788">
        <w:t>, “</w:t>
      </w:r>
      <w:r w:rsidRPr="00795544">
        <w:t>Parameters of terrestrial component of IMT for sharing and</w:t>
      </w:r>
      <w:r>
        <w:t xml:space="preserve"> </w:t>
      </w:r>
      <w:r w:rsidRPr="00795544">
        <w:t>compatibility studies in the frequency bands 4 400-4 800 MHz,</w:t>
      </w:r>
      <w:r>
        <w:t xml:space="preserve"> </w:t>
      </w:r>
      <w:r w:rsidRPr="00795544">
        <w:t>7 125-8 400 MHz and 14.8-15.35 GHz</w:t>
      </w:r>
      <w:r w:rsidRPr="00030788">
        <w:t>”, ITU-R WP5D.</w:t>
      </w:r>
    </w:p>
    <w:p w14:paraId="41B7C64B" w14:textId="5B2CDF50" w:rsidR="003A1698" w:rsidRDefault="003A1698" w:rsidP="00DE7033">
      <w:pPr>
        <w:tabs>
          <w:tab w:val="center" w:pos="4153"/>
          <w:tab w:val="right" w:pos="8306"/>
        </w:tabs>
        <w:spacing w:after="0"/>
        <w:ind w:left="567" w:hanging="567"/>
      </w:pPr>
      <w:r w:rsidRPr="00B27937">
        <w:t>[</w:t>
      </w:r>
      <w:r w:rsidR="00DE7033">
        <w:t>3</w:t>
      </w:r>
      <w:r w:rsidRPr="00B27937">
        <w:t>]</w:t>
      </w:r>
      <w:r w:rsidRPr="00B27937">
        <w:tab/>
        <w:t>R</w:t>
      </w:r>
      <w:r>
        <w:t>4</w:t>
      </w:r>
      <w:r w:rsidRPr="00B27937">
        <w:t>-24</w:t>
      </w:r>
      <w:r w:rsidR="00C13BFE">
        <w:t>10741</w:t>
      </w:r>
      <w:r w:rsidRPr="00B27937">
        <w:t>, “</w:t>
      </w:r>
      <w:r w:rsidR="00C13BFE" w:rsidRPr="00C13BFE">
        <w:t>WF on IMT parameters study</w:t>
      </w:r>
      <w:r w:rsidRPr="00B27937">
        <w:t xml:space="preserve">”, </w:t>
      </w:r>
      <w:r w:rsidR="00C13BFE" w:rsidRPr="00CC7709">
        <w:t>Ericsson</w:t>
      </w:r>
      <w:r w:rsidRPr="00B27937">
        <w:t>.</w:t>
      </w:r>
    </w:p>
    <w:p w14:paraId="786FFCCD" w14:textId="6639558B" w:rsidR="001B2C52" w:rsidRDefault="001B2C52" w:rsidP="001B2C52">
      <w:pPr>
        <w:tabs>
          <w:tab w:val="center" w:pos="4153"/>
          <w:tab w:val="right" w:pos="8306"/>
        </w:tabs>
        <w:spacing w:after="0"/>
        <w:ind w:left="567" w:hanging="567"/>
      </w:pPr>
      <w:r w:rsidRPr="00030788">
        <w:t>[</w:t>
      </w:r>
      <w:r w:rsidR="00DE7033">
        <w:t>4</w:t>
      </w:r>
      <w:r w:rsidRPr="00030788">
        <w:t>]</w:t>
      </w:r>
      <w:r w:rsidRPr="00030788">
        <w:tab/>
        <w:t>3GPP TS 38.104 v1</w:t>
      </w:r>
      <w:r>
        <w:t>8</w:t>
      </w:r>
      <w:r w:rsidRPr="00030788">
        <w:t>.</w:t>
      </w:r>
      <w:r>
        <w:t>6</w:t>
      </w:r>
      <w:r w:rsidRPr="00030788">
        <w:t>.0, “NR; Base Station (BS) radio transmission and reception”.</w:t>
      </w:r>
    </w:p>
    <w:p w14:paraId="2F77B99C" w14:textId="76FD6C06" w:rsidR="00CC1B50" w:rsidRDefault="00CC1B50" w:rsidP="00CC1B50">
      <w:pPr>
        <w:tabs>
          <w:tab w:val="center" w:pos="4153"/>
          <w:tab w:val="right" w:pos="8306"/>
        </w:tabs>
        <w:spacing w:after="0"/>
        <w:ind w:left="567" w:hanging="567"/>
      </w:pPr>
      <w:r w:rsidRPr="00030788">
        <w:t>[</w:t>
      </w:r>
      <w:r>
        <w:t>5</w:t>
      </w:r>
      <w:r w:rsidRPr="00030788">
        <w:t>]</w:t>
      </w:r>
      <w:r w:rsidRPr="00030788">
        <w:tab/>
        <w:t>3GPP T</w:t>
      </w:r>
      <w:r>
        <w:t>R</w:t>
      </w:r>
      <w:r w:rsidRPr="00030788">
        <w:t xml:space="preserve"> 38.</w:t>
      </w:r>
      <w:r>
        <w:t>92</w:t>
      </w:r>
      <w:r w:rsidRPr="00030788">
        <w:t>1 v1</w:t>
      </w:r>
      <w:r>
        <w:t>8</w:t>
      </w:r>
      <w:r w:rsidRPr="00030788">
        <w:t>.0</w:t>
      </w:r>
      <w:r>
        <w:t>.1</w:t>
      </w:r>
      <w:r w:rsidRPr="00030788">
        <w:t xml:space="preserve">, “NR; </w:t>
      </w:r>
      <w:r w:rsidRPr="00CC1B50">
        <w:t>Study on International Mobile Telecommunications (IMT) parameters for 6.425-7.025GHz, 7.025-7.125GHz and 10.0-10.5 GHz</w:t>
      </w:r>
      <w:r w:rsidRPr="00030788">
        <w:t>”.</w:t>
      </w:r>
    </w:p>
    <w:p w14:paraId="518740F3" w14:textId="77777777" w:rsidR="001B2C52" w:rsidRPr="00B27937" w:rsidRDefault="001B2C52" w:rsidP="001B2C52">
      <w:pPr>
        <w:tabs>
          <w:tab w:val="center" w:pos="4153"/>
          <w:tab w:val="right" w:pos="8306"/>
        </w:tabs>
        <w:ind w:left="567" w:hanging="567"/>
      </w:pPr>
    </w:p>
    <w:sectPr w:rsidR="001B2C52" w:rsidRPr="00B279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0149B" w14:textId="77777777" w:rsidR="009A2B1A" w:rsidRDefault="009A2B1A">
      <w:r>
        <w:separator/>
      </w:r>
    </w:p>
  </w:endnote>
  <w:endnote w:type="continuationSeparator" w:id="0">
    <w:p w14:paraId="2BD6C2DE" w14:textId="77777777" w:rsidR="009A2B1A" w:rsidRDefault="009A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D68B5" w14:textId="77777777" w:rsidR="009A2B1A" w:rsidRDefault="009A2B1A">
      <w:r>
        <w:separator/>
      </w:r>
    </w:p>
  </w:footnote>
  <w:footnote w:type="continuationSeparator" w:id="0">
    <w:p w14:paraId="4B5F2B07" w14:textId="77777777" w:rsidR="009A2B1A" w:rsidRDefault="009A2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70564F"/>
    <w:multiLevelType w:val="hybridMultilevel"/>
    <w:tmpl w:val="9D9CE7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26"/>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25"/>
  </w:num>
  <w:num w:numId="16" w16cid:durableId="1531451419">
    <w:abstractNumId w:val="27"/>
  </w:num>
  <w:num w:numId="17" w16cid:durableId="118300370">
    <w:abstractNumId w:val="19"/>
  </w:num>
  <w:num w:numId="18" w16cid:durableId="177819858">
    <w:abstractNumId w:val="15"/>
  </w:num>
  <w:num w:numId="19" w16cid:durableId="1282999897">
    <w:abstractNumId w:val="11"/>
  </w:num>
  <w:num w:numId="20" w16cid:durableId="666328350">
    <w:abstractNumId w:val="18"/>
  </w:num>
  <w:num w:numId="21" w16cid:durableId="332343392">
    <w:abstractNumId w:val="21"/>
  </w:num>
  <w:num w:numId="22" w16cid:durableId="902567229">
    <w:abstractNumId w:val="14"/>
  </w:num>
  <w:num w:numId="23" w16cid:durableId="382291291">
    <w:abstractNumId w:val="23"/>
  </w:num>
  <w:num w:numId="24" w16cid:durableId="831678169">
    <w:abstractNumId w:val="24"/>
  </w:num>
  <w:num w:numId="25" w16cid:durableId="1083723696">
    <w:abstractNumId w:val="20"/>
  </w:num>
  <w:num w:numId="26" w16cid:durableId="1901362220">
    <w:abstractNumId w:val="28"/>
  </w:num>
  <w:num w:numId="27" w16cid:durableId="1271889743">
    <w:abstractNumId w:val="16"/>
  </w:num>
  <w:num w:numId="28" w16cid:durableId="1650285966">
    <w:abstractNumId w:val="22"/>
  </w:num>
  <w:num w:numId="29" w16cid:durableId="1554539165">
    <w:abstractNumId w:val="17"/>
  </w:num>
  <w:num w:numId="30" w16cid:durableId="14758776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BD"/>
    <w:rsid w:val="00006DFF"/>
    <w:rsid w:val="0002271A"/>
    <w:rsid w:val="000270B9"/>
    <w:rsid w:val="00033397"/>
    <w:rsid w:val="00040095"/>
    <w:rsid w:val="0004283B"/>
    <w:rsid w:val="000509DB"/>
    <w:rsid w:val="00051834"/>
    <w:rsid w:val="00054A22"/>
    <w:rsid w:val="00062023"/>
    <w:rsid w:val="00064D4D"/>
    <w:rsid w:val="00065474"/>
    <w:rsid w:val="000655A6"/>
    <w:rsid w:val="00080512"/>
    <w:rsid w:val="00092721"/>
    <w:rsid w:val="000A5D6A"/>
    <w:rsid w:val="000B7A2C"/>
    <w:rsid w:val="000B7A44"/>
    <w:rsid w:val="000C47C3"/>
    <w:rsid w:val="000D58AB"/>
    <w:rsid w:val="000E72E1"/>
    <w:rsid w:val="000F417C"/>
    <w:rsid w:val="00133525"/>
    <w:rsid w:val="0016761B"/>
    <w:rsid w:val="00173E3B"/>
    <w:rsid w:val="00174E78"/>
    <w:rsid w:val="00185323"/>
    <w:rsid w:val="001853D1"/>
    <w:rsid w:val="001859C2"/>
    <w:rsid w:val="00197B13"/>
    <w:rsid w:val="001A4C42"/>
    <w:rsid w:val="001A6627"/>
    <w:rsid w:val="001A6D54"/>
    <w:rsid w:val="001A7420"/>
    <w:rsid w:val="001B2C52"/>
    <w:rsid w:val="001B6637"/>
    <w:rsid w:val="001C21C3"/>
    <w:rsid w:val="001D02C2"/>
    <w:rsid w:val="001E7D82"/>
    <w:rsid w:val="001F0C1D"/>
    <w:rsid w:val="001F1132"/>
    <w:rsid w:val="001F168B"/>
    <w:rsid w:val="001F2271"/>
    <w:rsid w:val="001F6DE5"/>
    <w:rsid w:val="002233E2"/>
    <w:rsid w:val="00231590"/>
    <w:rsid w:val="002347A2"/>
    <w:rsid w:val="00241906"/>
    <w:rsid w:val="0024627A"/>
    <w:rsid w:val="002675F0"/>
    <w:rsid w:val="002760EE"/>
    <w:rsid w:val="002A29D2"/>
    <w:rsid w:val="002A3B6D"/>
    <w:rsid w:val="002B36DB"/>
    <w:rsid w:val="002B5DED"/>
    <w:rsid w:val="002B6339"/>
    <w:rsid w:val="002B74D6"/>
    <w:rsid w:val="002C3788"/>
    <w:rsid w:val="002C4DA2"/>
    <w:rsid w:val="002D5B0C"/>
    <w:rsid w:val="002E00EE"/>
    <w:rsid w:val="00315B85"/>
    <w:rsid w:val="003172DC"/>
    <w:rsid w:val="00340969"/>
    <w:rsid w:val="0035462D"/>
    <w:rsid w:val="00356555"/>
    <w:rsid w:val="00362E9A"/>
    <w:rsid w:val="003765B8"/>
    <w:rsid w:val="00394608"/>
    <w:rsid w:val="00396894"/>
    <w:rsid w:val="003A00FB"/>
    <w:rsid w:val="003A1698"/>
    <w:rsid w:val="003C1FE6"/>
    <w:rsid w:val="003C3971"/>
    <w:rsid w:val="003D1559"/>
    <w:rsid w:val="003E43B3"/>
    <w:rsid w:val="00412D18"/>
    <w:rsid w:val="00423334"/>
    <w:rsid w:val="004345EC"/>
    <w:rsid w:val="00447383"/>
    <w:rsid w:val="00465515"/>
    <w:rsid w:val="004658B5"/>
    <w:rsid w:val="004762F2"/>
    <w:rsid w:val="00480239"/>
    <w:rsid w:val="0049751D"/>
    <w:rsid w:val="004C30AC"/>
    <w:rsid w:val="004D1905"/>
    <w:rsid w:val="004D3578"/>
    <w:rsid w:val="004E213A"/>
    <w:rsid w:val="004E2F0E"/>
    <w:rsid w:val="004E70D8"/>
    <w:rsid w:val="004F0988"/>
    <w:rsid w:val="004F3340"/>
    <w:rsid w:val="004F5973"/>
    <w:rsid w:val="005057A3"/>
    <w:rsid w:val="0050698F"/>
    <w:rsid w:val="0052440F"/>
    <w:rsid w:val="0052521A"/>
    <w:rsid w:val="0053269A"/>
    <w:rsid w:val="0053388B"/>
    <w:rsid w:val="00535773"/>
    <w:rsid w:val="00543E6C"/>
    <w:rsid w:val="00555DCA"/>
    <w:rsid w:val="005565CC"/>
    <w:rsid w:val="00563679"/>
    <w:rsid w:val="00565087"/>
    <w:rsid w:val="00570CB0"/>
    <w:rsid w:val="00572414"/>
    <w:rsid w:val="0058050F"/>
    <w:rsid w:val="00597B11"/>
    <w:rsid w:val="005A1A2A"/>
    <w:rsid w:val="005A3A0C"/>
    <w:rsid w:val="005A714B"/>
    <w:rsid w:val="005B5D11"/>
    <w:rsid w:val="005D2E01"/>
    <w:rsid w:val="005D7526"/>
    <w:rsid w:val="005E3D27"/>
    <w:rsid w:val="005E4BB2"/>
    <w:rsid w:val="005F3A08"/>
    <w:rsid w:val="005F788A"/>
    <w:rsid w:val="00602AEA"/>
    <w:rsid w:val="00614FDF"/>
    <w:rsid w:val="00620D23"/>
    <w:rsid w:val="0062694D"/>
    <w:rsid w:val="0063543D"/>
    <w:rsid w:val="00647114"/>
    <w:rsid w:val="00670CF4"/>
    <w:rsid w:val="006912E9"/>
    <w:rsid w:val="00697C80"/>
    <w:rsid w:val="006A323F"/>
    <w:rsid w:val="006B30D0"/>
    <w:rsid w:val="006B3AA6"/>
    <w:rsid w:val="006B413D"/>
    <w:rsid w:val="006C3D95"/>
    <w:rsid w:val="006D32AC"/>
    <w:rsid w:val="006E5C86"/>
    <w:rsid w:val="006F6FDA"/>
    <w:rsid w:val="007000D6"/>
    <w:rsid w:val="0070101E"/>
    <w:rsid w:val="00701116"/>
    <w:rsid w:val="0070645F"/>
    <w:rsid w:val="0071174C"/>
    <w:rsid w:val="00713C44"/>
    <w:rsid w:val="00734A5B"/>
    <w:rsid w:val="0074026F"/>
    <w:rsid w:val="007429F6"/>
    <w:rsid w:val="00744E76"/>
    <w:rsid w:val="00765EA3"/>
    <w:rsid w:val="00774DA4"/>
    <w:rsid w:val="00781F0F"/>
    <w:rsid w:val="007A1B51"/>
    <w:rsid w:val="007B600E"/>
    <w:rsid w:val="007E55DA"/>
    <w:rsid w:val="007F0F4A"/>
    <w:rsid w:val="007F7E79"/>
    <w:rsid w:val="008028A4"/>
    <w:rsid w:val="00830747"/>
    <w:rsid w:val="00830904"/>
    <w:rsid w:val="0087504B"/>
    <w:rsid w:val="008768CA"/>
    <w:rsid w:val="00877756"/>
    <w:rsid w:val="00880DA2"/>
    <w:rsid w:val="008A2407"/>
    <w:rsid w:val="008A2DDD"/>
    <w:rsid w:val="008C384C"/>
    <w:rsid w:val="008C7B64"/>
    <w:rsid w:val="008E0A58"/>
    <w:rsid w:val="008E0DD4"/>
    <w:rsid w:val="008E2D68"/>
    <w:rsid w:val="008E6756"/>
    <w:rsid w:val="0090271F"/>
    <w:rsid w:val="00902D8D"/>
    <w:rsid w:val="00902E23"/>
    <w:rsid w:val="009114D7"/>
    <w:rsid w:val="0091348E"/>
    <w:rsid w:val="00917CCB"/>
    <w:rsid w:val="00925D5F"/>
    <w:rsid w:val="009265EC"/>
    <w:rsid w:val="00933FB0"/>
    <w:rsid w:val="00942EC2"/>
    <w:rsid w:val="009675CF"/>
    <w:rsid w:val="00975DAE"/>
    <w:rsid w:val="00980BDE"/>
    <w:rsid w:val="0098179F"/>
    <w:rsid w:val="009A1C7F"/>
    <w:rsid w:val="009A1DDA"/>
    <w:rsid w:val="009A2B1A"/>
    <w:rsid w:val="009B699C"/>
    <w:rsid w:val="009D24FD"/>
    <w:rsid w:val="009D2D66"/>
    <w:rsid w:val="009E63E5"/>
    <w:rsid w:val="009F37B7"/>
    <w:rsid w:val="009F581B"/>
    <w:rsid w:val="009F78ED"/>
    <w:rsid w:val="00A02735"/>
    <w:rsid w:val="00A10F02"/>
    <w:rsid w:val="00A164B4"/>
    <w:rsid w:val="00A24660"/>
    <w:rsid w:val="00A26956"/>
    <w:rsid w:val="00A27486"/>
    <w:rsid w:val="00A53724"/>
    <w:rsid w:val="00A5478F"/>
    <w:rsid w:val="00A56066"/>
    <w:rsid w:val="00A73129"/>
    <w:rsid w:val="00A82346"/>
    <w:rsid w:val="00A92BA1"/>
    <w:rsid w:val="00A95A32"/>
    <w:rsid w:val="00AB2CB8"/>
    <w:rsid w:val="00AB3A29"/>
    <w:rsid w:val="00AB4A5D"/>
    <w:rsid w:val="00AC2469"/>
    <w:rsid w:val="00AC6BC6"/>
    <w:rsid w:val="00AD45A1"/>
    <w:rsid w:val="00AE6164"/>
    <w:rsid w:val="00AE65E2"/>
    <w:rsid w:val="00AF1460"/>
    <w:rsid w:val="00B14C55"/>
    <w:rsid w:val="00B15449"/>
    <w:rsid w:val="00B17B3D"/>
    <w:rsid w:val="00B41F74"/>
    <w:rsid w:val="00B55535"/>
    <w:rsid w:val="00B75041"/>
    <w:rsid w:val="00B83CC0"/>
    <w:rsid w:val="00B93086"/>
    <w:rsid w:val="00B93917"/>
    <w:rsid w:val="00B95D16"/>
    <w:rsid w:val="00BA19ED"/>
    <w:rsid w:val="00BA4B8D"/>
    <w:rsid w:val="00BC0F7D"/>
    <w:rsid w:val="00BC4141"/>
    <w:rsid w:val="00BC7C11"/>
    <w:rsid w:val="00BD0FB1"/>
    <w:rsid w:val="00BD7D31"/>
    <w:rsid w:val="00BE3255"/>
    <w:rsid w:val="00BE5303"/>
    <w:rsid w:val="00BF128E"/>
    <w:rsid w:val="00C0072B"/>
    <w:rsid w:val="00C00CDA"/>
    <w:rsid w:val="00C074DD"/>
    <w:rsid w:val="00C13BFE"/>
    <w:rsid w:val="00C1496A"/>
    <w:rsid w:val="00C26498"/>
    <w:rsid w:val="00C33079"/>
    <w:rsid w:val="00C34813"/>
    <w:rsid w:val="00C45231"/>
    <w:rsid w:val="00C551FF"/>
    <w:rsid w:val="00C72833"/>
    <w:rsid w:val="00C80F1D"/>
    <w:rsid w:val="00C91962"/>
    <w:rsid w:val="00C93F40"/>
    <w:rsid w:val="00CA3D0C"/>
    <w:rsid w:val="00CC1B50"/>
    <w:rsid w:val="00CE1E8E"/>
    <w:rsid w:val="00CE441D"/>
    <w:rsid w:val="00D06AEE"/>
    <w:rsid w:val="00D128BC"/>
    <w:rsid w:val="00D141A1"/>
    <w:rsid w:val="00D57972"/>
    <w:rsid w:val="00D62EEE"/>
    <w:rsid w:val="00D675A9"/>
    <w:rsid w:val="00D738D6"/>
    <w:rsid w:val="00D755EB"/>
    <w:rsid w:val="00D76048"/>
    <w:rsid w:val="00D77C8D"/>
    <w:rsid w:val="00D82E6F"/>
    <w:rsid w:val="00D8484C"/>
    <w:rsid w:val="00D87E00"/>
    <w:rsid w:val="00D907B5"/>
    <w:rsid w:val="00D9134D"/>
    <w:rsid w:val="00DA7A03"/>
    <w:rsid w:val="00DB0D7D"/>
    <w:rsid w:val="00DB1818"/>
    <w:rsid w:val="00DB1A2C"/>
    <w:rsid w:val="00DB3175"/>
    <w:rsid w:val="00DC2E7D"/>
    <w:rsid w:val="00DC309B"/>
    <w:rsid w:val="00DC4DA2"/>
    <w:rsid w:val="00DD4C17"/>
    <w:rsid w:val="00DD74A5"/>
    <w:rsid w:val="00DE6227"/>
    <w:rsid w:val="00DE7033"/>
    <w:rsid w:val="00DF155F"/>
    <w:rsid w:val="00DF2B1F"/>
    <w:rsid w:val="00DF62CD"/>
    <w:rsid w:val="00DF6B03"/>
    <w:rsid w:val="00E16509"/>
    <w:rsid w:val="00E2099B"/>
    <w:rsid w:val="00E24A0C"/>
    <w:rsid w:val="00E27FA5"/>
    <w:rsid w:val="00E44582"/>
    <w:rsid w:val="00E57398"/>
    <w:rsid w:val="00E63B15"/>
    <w:rsid w:val="00E77645"/>
    <w:rsid w:val="00EA15B0"/>
    <w:rsid w:val="00EA5EA7"/>
    <w:rsid w:val="00EA66BD"/>
    <w:rsid w:val="00EA6BF8"/>
    <w:rsid w:val="00EC285E"/>
    <w:rsid w:val="00EC4A25"/>
    <w:rsid w:val="00EF510C"/>
    <w:rsid w:val="00EF608C"/>
    <w:rsid w:val="00F025A2"/>
    <w:rsid w:val="00F03117"/>
    <w:rsid w:val="00F04712"/>
    <w:rsid w:val="00F13360"/>
    <w:rsid w:val="00F22EC7"/>
    <w:rsid w:val="00F32429"/>
    <w:rsid w:val="00F325C8"/>
    <w:rsid w:val="00F34834"/>
    <w:rsid w:val="00F653B8"/>
    <w:rsid w:val="00F9008D"/>
    <w:rsid w:val="00FA1266"/>
    <w:rsid w:val="00FA7D70"/>
    <w:rsid w:val="00FC1192"/>
    <w:rsid w:val="00FC3E23"/>
    <w:rsid w:val="00FF20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목록단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basedOn w:val="DefaultParagraphFont"/>
    <w:link w:val="Heading4"/>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rsid w:val="00B17B3D"/>
    <w:rPr>
      <w:rFonts w:ascii="Arial" w:hAnsi="Arial"/>
      <w:b/>
      <w:lang w:eastAsia="en-US"/>
    </w:rPr>
  </w:style>
  <w:style w:type="paragraph" w:customStyle="1" w:styleId="Tabletext">
    <w:name w:val="Table_text"/>
    <w:basedOn w:val="Normal"/>
    <w:rsid w:val="00DE62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2233E2"/>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8E0DD4"/>
    <w:rPr>
      <w:lang w:eastAsia="en-US"/>
    </w:rPr>
  </w:style>
  <w:style w:type="paragraph" w:customStyle="1" w:styleId="TALCharChar">
    <w:name w:val="TAL Char Char"/>
    <w:basedOn w:val="Normal"/>
    <w:link w:val="TALCharCharChar"/>
    <w:locked/>
    <w:rsid w:val="002B5DE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2B5DED"/>
    <w:rPr>
      <w:rFonts w:ascii="Arial" w:eastAsia="Malgun Gothic"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8178805">
      <w:bodyDiv w:val="1"/>
      <w:marLeft w:val="0"/>
      <w:marRight w:val="0"/>
      <w:marTop w:val="0"/>
      <w:marBottom w:val="0"/>
      <w:divBdr>
        <w:top w:val="none" w:sz="0" w:space="0" w:color="auto"/>
        <w:left w:val="none" w:sz="0" w:space="0" w:color="auto"/>
        <w:bottom w:val="none" w:sz="0" w:space="0" w:color="auto"/>
        <w:right w:val="none" w:sz="0" w:space="0" w:color="auto"/>
      </w:divBdr>
    </w:div>
    <w:div w:id="195520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4</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21</cp:revision>
  <cp:lastPrinted>2019-02-25T14:05:00Z</cp:lastPrinted>
  <dcterms:created xsi:type="dcterms:W3CDTF">2024-08-06T12:42:00Z</dcterms:created>
  <dcterms:modified xsi:type="dcterms:W3CDTF">2024-08-09T14:28:00Z</dcterms:modified>
</cp:coreProperties>
</file>