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E46EAB" w:rsidR="001E41F3" w:rsidRDefault="001E41F3">
      <w:pPr>
        <w:pStyle w:val="CRCoverPage"/>
        <w:tabs>
          <w:tab w:val="right" w:pos="9639"/>
        </w:tabs>
        <w:spacing w:after="0"/>
        <w:rPr>
          <w:b/>
          <w:i/>
          <w:noProof/>
          <w:sz w:val="28"/>
        </w:rPr>
      </w:pPr>
      <w:r>
        <w:rPr>
          <w:b/>
          <w:noProof/>
          <w:sz w:val="24"/>
        </w:rPr>
        <w:t>3GPP TSG-</w:t>
      </w:r>
      <w:r w:rsidR="008D55A8">
        <w:fldChar w:fldCharType="begin"/>
      </w:r>
      <w:r w:rsidR="008D55A8">
        <w:instrText xml:space="preserve"> DOCPROPERTY  TSG/WGRef  \* MERGEFORMAT </w:instrText>
      </w:r>
      <w:r w:rsidR="008D55A8">
        <w:fldChar w:fldCharType="separate"/>
      </w:r>
      <w:r w:rsidR="00072254" w:rsidRPr="00072254">
        <w:rPr>
          <w:b/>
          <w:noProof/>
          <w:sz w:val="24"/>
        </w:rPr>
        <w:t>RAN4</w:t>
      </w:r>
      <w:r w:rsidR="008D55A8">
        <w:rPr>
          <w:b/>
          <w:noProof/>
          <w:sz w:val="24"/>
        </w:rPr>
        <w:fldChar w:fldCharType="end"/>
      </w:r>
      <w:r w:rsidR="00C66BA2">
        <w:rPr>
          <w:b/>
          <w:noProof/>
          <w:sz w:val="24"/>
        </w:rPr>
        <w:t xml:space="preserve"> </w:t>
      </w:r>
      <w:r>
        <w:rPr>
          <w:b/>
          <w:noProof/>
          <w:sz w:val="24"/>
        </w:rPr>
        <w:t>Meeting #</w:t>
      </w:r>
      <w:r w:rsidR="008D55A8">
        <w:fldChar w:fldCharType="begin"/>
      </w:r>
      <w:r w:rsidR="008D55A8">
        <w:instrText xml:space="preserve"> DOCPROPERTY  MtgSeq  \* MERGEFORMAT </w:instrText>
      </w:r>
      <w:r w:rsidR="008D55A8">
        <w:fldChar w:fldCharType="separate"/>
      </w:r>
      <w:r w:rsidR="00072254" w:rsidRPr="00072254">
        <w:rPr>
          <w:b/>
          <w:noProof/>
          <w:sz w:val="24"/>
        </w:rPr>
        <w:t>112</w:t>
      </w:r>
      <w:r w:rsidR="008D55A8">
        <w:rPr>
          <w:b/>
          <w:noProof/>
          <w:sz w:val="24"/>
        </w:rPr>
        <w:fldChar w:fldCharType="end"/>
      </w:r>
      <w:r w:rsidR="008D55A8">
        <w:fldChar w:fldCharType="begin"/>
      </w:r>
      <w:r w:rsidR="008D55A8">
        <w:instrText xml:space="preserve"> DOCPROPERTY  MtgTitle  \* MERGEFORMAT </w:instrText>
      </w:r>
      <w:r w:rsidR="008D55A8">
        <w:fldChar w:fldCharType="separate"/>
      </w:r>
      <w:r w:rsidR="00072254" w:rsidRPr="00072254">
        <w:rPr>
          <w:b/>
          <w:noProof/>
          <w:sz w:val="24"/>
        </w:rPr>
        <w:t xml:space="preserve"> </w:t>
      </w:r>
      <w:r w:rsidR="008D55A8">
        <w:rPr>
          <w:b/>
          <w:noProof/>
          <w:sz w:val="24"/>
        </w:rPr>
        <w:fldChar w:fldCharType="end"/>
      </w:r>
      <w:r>
        <w:rPr>
          <w:b/>
          <w:i/>
          <w:noProof/>
          <w:sz w:val="28"/>
        </w:rPr>
        <w:tab/>
      </w:r>
      <w:r w:rsidR="008D55A8">
        <w:fldChar w:fldCharType="begin"/>
      </w:r>
      <w:r w:rsidR="008D55A8">
        <w:instrText xml:space="preserve"> DOCPROPERTY  Tdoc#  \* MERGEFORMAT </w:instrText>
      </w:r>
      <w:r w:rsidR="008D55A8">
        <w:fldChar w:fldCharType="separate"/>
      </w:r>
      <w:r w:rsidR="00072254" w:rsidRPr="00072254">
        <w:rPr>
          <w:b/>
          <w:i/>
          <w:noProof/>
          <w:sz w:val="28"/>
        </w:rPr>
        <w:t>R4-2412473</w:t>
      </w:r>
      <w:r w:rsidR="008D55A8">
        <w:rPr>
          <w:b/>
          <w:i/>
          <w:noProof/>
          <w:sz w:val="28"/>
        </w:rPr>
        <w:fldChar w:fldCharType="end"/>
      </w:r>
    </w:p>
    <w:p w14:paraId="7CB45193" w14:textId="7CA89386" w:rsidR="001E41F3" w:rsidRDefault="008D55A8" w:rsidP="005E2C44">
      <w:pPr>
        <w:pStyle w:val="CRCoverPage"/>
        <w:outlineLvl w:val="0"/>
        <w:rPr>
          <w:b/>
          <w:noProof/>
          <w:sz w:val="24"/>
        </w:rPr>
      </w:pPr>
      <w:r>
        <w:fldChar w:fldCharType="begin"/>
      </w:r>
      <w:r>
        <w:instrText xml:space="preserve"> DOCPROPERTY  Location  \* MERGEFORMAT </w:instrText>
      </w:r>
      <w:r>
        <w:fldChar w:fldCharType="separate"/>
      </w:r>
      <w:r w:rsidR="00072254" w:rsidRPr="00072254">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72254" w:rsidRPr="00072254">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72254" w:rsidRPr="00072254">
        <w:rPr>
          <w:b/>
          <w:noProof/>
          <w:sz w:val="24"/>
        </w:rPr>
        <w:t>19th August 2024</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072254" w:rsidRPr="00072254">
        <w:rPr>
          <w:b/>
          <w:noProof/>
          <w:sz w:val="24"/>
        </w:rPr>
        <w:t>23rd August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CDA5" w:rsidR="001E41F3" w:rsidRPr="00410371" w:rsidRDefault="008D55A8" w:rsidP="00E13F3D">
            <w:pPr>
              <w:pStyle w:val="CRCoverPage"/>
              <w:spacing w:after="0"/>
              <w:jc w:val="right"/>
              <w:rPr>
                <w:b/>
                <w:noProof/>
                <w:sz w:val="28"/>
              </w:rPr>
            </w:pPr>
            <w:r>
              <w:fldChar w:fldCharType="begin"/>
            </w:r>
            <w:r>
              <w:instrText xml:space="preserve"> DOCPROPERTY  Spec#  \* MERGEFORMAT </w:instrText>
            </w:r>
            <w:r>
              <w:fldChar w:fldCharType="separate"/>
            </w:r>
            <w:r w:rsidR="00072254" w:rsidRPr="00072254">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62FB3" w:rsidR="001E41F3" w:rsidRPr="00410371" w:rsidRDefault="008D55A8" w:rsidP="0074434B">
            <w:pPr>
              <w:pStyle w:val="CRCoverPage"/>
              <w:spacing w:after="0"/>
              <w:jc w:val="center"/>
              <w:rPr>
                <w:noProof/>
              </w:rPr>
            </w:pPr>
            <w:r>
              <w:fldChar w:fldCharType="begin"/>
            </w:r>
            <w:r>
              <w:instrText xml:space="preserve"> DOCPROPERTY  Cr#  \* MERGEFORMAT </w:instrText>
            </w:r>
            <w:r>
              <w:fldChar w:fldCharType="separate"/>
            </w:r>
            <w:r w:rsidR="00072254" w:rsidRPr="00072254">
              <w:rPr>
                <w:b/>
                <w:noProof/>
                <w:sz w:val="28"/>
              </w:rPr>
              <w:t>2442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48EFE" w:rsidR="001E41F3" w:rsidRPr="00410371" w:rsidRDefault="008D55A8" w:rsidP="00E13F3D">
            <w:pPr>
              <w:pStyle w:val="CRCoverPage"/>
              <w:spacing w:after="0"/>
              <w:jc w:val="center"/>
              <w:rPr>
                <w:b/>
                <w:noProof/>
              </w:rPr>
            </w:pPr>
            <w:r>
              <w:fldChar w:fldCharType="begin"/>
            </w:r>
            <w:r>
              <w:instrText xml:space="preserve"> DOCPROPERTY  Revision  \* MERGEFORMAT </w:instrText>
            </w:r>
            <w:r>
              <w:fldChar w:fldCharType="separate"/>
            </w:r>
            <w:r w:rsidR="00072254" w:rsidRPr="0007225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CDF15" w:rsidR="001E41F3" w:rsidRPr="00410371" w:rsidRDefault="008D55A8">
            <w:pPr>
              <w:pStyle w:val="CRCoverPage"/>
              <w:spacing w:after="0"/>
              <w:jc w:val="center"/>
              <w:rPr>
                <w:noProof/>
                <w:sz w:val="28"/>
              </w:rPr>
            </w:pPr>
            <w:r>
              <w:fldChar w:fldCharType="begin"/>
            </w:r>
            <w:r>
              <w:instrText xml:space="preserve"> DOCPROPERTY  Version  \* MERGEFORMAT </w:instrText>
            </w:r>
            <w:r>
              <w:fldChar w:fldCharType="separate"/>
            </w:r>
            <w:r w:rsidR="00072254" w:rsidRPr="00072254">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85655A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4BFB3" w:rsidR="001E41F3" w:rsidRDefault="008D55A8">
            <w:pPr>
              <w:pStyle w:val="CRCoverPage"/>
              <w:spacing w:after="0"/>
              <w:ind w:left="100"/>
              <w:rPr>
                <w:noProof/>
              </w:rPr>
            </w:pPr>
            <w:r>
              <w:fldChar w:fldCharType="begin"/>
            </w:r>
            <w:r>
              <w:instrText xml:space="preserve"> DOCPROPERTY  CrTitle  \* MERGEFORMAT </w:instrText>
            </w:r>
            <w:r>
              <w:fldChar w:fldCharType="separate"/>
            </w:r>
            <w:r w:rsidR="00072254">
              <w:t>(5G_V2X_NRSL-Core) CR to correct the name of the feature "V2X con-current operation" to "V2X concurrent operation"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E918B" w:rsidR="001E41F3" w:rsidRDefault="008D55A8">
            <w:pPr>
              <w:pStyle w:val="CRCoverPage"/>
              <w:spacing w:after="0"/>
              <w:ind w:left="100"/>
              <w:rPr>
                <w:noProof/>
              </w:rPr>
            </w:pPr>
            <w:r>
              <w:fldChar w:fldCharType="begin"/>
            </w:r>
            <w:r>
              <w:instrText xml:space="preserve"> DOCPROPERTY  SourceIfWg  \* MERGEFORMAT </w:instrText>
            </w:r>
            <w:r>
              <w:fldChar w:fldCharType="separate"/>
            </w:r>
            <w:r w:rsidR="00072254">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716BBF" w:rsidR="001E41F3" w:rsidRDefault="008D55A8" w:rsidP="00547111">
            <w:pPr>
              <w:pStyle w:val="CRCoverPage"/>
              <w:spacing w:after="0"/>
              <w:ind w:left="100"/>
              <w:rPr>
                <w:noProof/>
              </w:rPr>
            </w:pPr>
            <w:r>
              <w:fldChar w:fldCharType="begin"/>
            </w:r>
            <w:r>
              <w:instrText xml:space="preserve"> DOCPROPERTY  SourceIfTsg  \* MERGEFORMAT </w:instrText>
            </w:r>
            <w:r>
              <w:fldChar w:fldCharType="separate"/>
            </w:r>
            <w:r w:rsidR="0007225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5B5D5" w:rsidR="001E41F3" w:rsidRDefault="008D55A8">
            <w:pPr>
              <w:pStyle w:val="CRCoverPage"/>
              <w:spacing w:after="0"/>
              <w:ind w:left="100"/>
              <w:rPr>
                <w:noProof/>
              </w:rPr>
            </w:pPr>
            <w:r>
              <w:fldChar w:fldCharType="begin"/>
            </w:r>
            <w:r>
              <w:instrText xml:space="preserve"> DOCPROPERTY  RelatedWis  \* MERGEFORMAT </w:instrText>
            </w:r>
            <w:r>
              <w:fldChar w:fldCharType="separate"/>
            </w:r>
            <w:r w:rsidR="00072254">
              <w:rPr>
                <w:noProof/>
              </w:rPr>
              <w:t>5G_V2X</w:t>
            </w:r>
            <w:r w:rsidR="00072254">
              <w:t>_NRSL-Core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2AAA412" w:rsidR="001E41F3" w:rsidRDefault="008D55A8">
            <w:pPr>
              <w:pStyle w:val="CRCoverPage"/>
              <w:spacing w:after="0"/>
              <w:ind w:left="100"/>
              <w:rPr>
                <w:noProof/>
              </w:rPr>
            </w:pPr>
            <w:r>
              <w:fldChar w:fldCharType="begin"/>
            </w:r>
            <w:r>
              <w:instrText xml:space="preserve"> DOCPROPERTY  ResDate  \* MERGEFORMAT </w:instrText>
            </w:r>
            <w:r>
              <w:fldChar w:fldCharType="separate"/>
            </w:r>
            <w:r w:rsidR="00072254">
              <w:rPr>
                <w:noProof/>
              </w:rPr>
              <w:t>2024-08-22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EB2BBA" w:rsidR="001E41F3" w:rsidRDefault="008D55A8" w:rsidP="00D24991">
            <w:pPr>
              <w:pStyle w:val="CRCoverPage"/>
              <w:spacing w:after="0"/>
              <w:ind w:left="100" w:right="-609"/>
              <w:rPr>
                <w:b/>
                <w:noProof/>
              </w:rPr>
            </w:pPr>
            <w:r>
              <w:fldChar w:fldCharType="begin"/>
            </w:r>
            <w:r>
              <w:instrText xml:space="preserve"> DOCPROPERTY  Cat  \* MERGEFORMAT </w:instrText>
            </w:r>
            <w:r>
              <w:fldChar w:fldCharType="separate"/>
            </w:r>
            <w:r w:rsidR="00072254" w:rsidRPr="00072254">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9074F" w:rsidR="001E41F3" w:rsidRDefault="008D55A8">
            <w:pPr>
              <w:pStyle w:val="CRCoverPage"/>
              <w:spacing w:after="0"/>
              <w:ind w:left="100"/>
              <w:rPr>
                <w:noProof/>
              </w:rPr>
            </w:pPr>
            <w:r>
              <w:fldChar w:fldCharType="begin"/>
            </w:r>
            <w:r>
              <w:instrText xml:space="preserve"> DOCPROPERTY  Release  \* MERGEFORMAT </w:instrText>
            </w:r>
            <w:r>
              <w:fldChar w:fldCharType="separate"/>
            </w:r>
            <w:r w:rsidR="0007225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FFA5AA2"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E49C0" w:rsidR="008B14F7" w:rsidRDefault="0061331B" w:rsidP="00E9759B">
            <w:pPr>
              <w:pStyle w:val="CRCoverPage"/>
              <w:spacing w:after="0"/>
              <w:ind w:left="100"/>
              <w:rPr>
                <w:noProof/>
              </w:rPr>
            </w:pPr>
            <w:r>
              <w:rPr>
                <w:noProof/>
              </w:rPr>
              <w:t>"Con-current" is not correct spelling.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13344A" w:rsidR="00626DC0" w:rsidRDefault="0061331B">
            <w:pPr>
              <w:pStyle w:val="CRCoverPage"/>
              <w:spacing w:after="0"/>
              <w:ind w:left="100"/>
              <w:rPr>
                <w:noProof/>
              </w:rPr>
            </w:pPr>
            <w:r>
              <w:rPr>
                <w:noProof/>
              </w:rPr>
              <w:t>Replace “con-current” by “concurrent”</w:t>
            </w:r>
            <w:r w:rsidR="0068060E" w:rsidRPr="006806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CB431" w:rsidR="001E41F3" w:rsidRDefault="0061331B">
            <w:pPr>
              <w:pStyle w:val="CRCoverPage"/>
              <w:spacing w:after="0"/>
              <w:ind w:left="100"/>
              <w:rPr>
                <w:noProof/>
              </w:rPr>
            </w:pPr>
            <w:r w:rsidRPr="0061331B">
              <w:rPr>
                <w:noProof/>
              </w:rPr>
              <w:t>The same spelling will be used in Rel-19 and following releases of 5G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90738" w:rsidR="001E41F3" w:rsidRDefault="009E16BD">
            <w:pPr>
              <w:pStyle w:val="CRCoverPage"/>
              <w:spacing w:after="0"/>
              <w:ind w:left="100"/>
              <w:rPr>
                <w:noProof/>
              </w:rPr>
            </w:pPr>
            <w:r w:rsidRPr="009E16BD">
              <w:rPr>
                <w:noProof/>
              </w:rPr>
              <w:t>3.1, 5.2E,  5.3E, 6.2E, 6.3E,  6.4E, 6.5E, 7.3E, 7.4E, 7.5E, 7.6E, 7.7E, 7.8E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F94F6" w:rsidR="001E41F3" w:rsidRDefault="00145D43">
            <w:pPr>
              <w:pStyle w:val="CRCoverPage"/>
              <w:spacing w:after="0"/>
              <w:ind w:left="99"/>
              <w:rPr>
                <w:noProof/>
              </w:rPr>
            </w:pPr>
            <w:r>
              <w:rPr>
                <w:noProof/>
              </w:rPr>
              <w:t>TS</w:t>
            </w:r>
            <w:r w:rsidR="009E16BD">
              <w:rPr>
                <w:noProof/>
              </w:rPr>
              <w:t xml:space="preserve"> </w:t>
            </w:r>
            <w:r w:rsidR="009E16BD" w:rsidRPr="009E16BD">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93CFA5" w:rsidR="001E41F3" w:rsidRDefault="00581FF6">
            <w:pPr>
              <w:pStyle w:val="CRCoverPage"/>
              <w:spacing w:after="0"/>
              <w:ind w:left="100"/>
              <w:rPr>
                <w:noProof/>
              </w:rPr>
            </w:pPr>
            <w:r w:rsidRPr="00BF2AB1">
              <w:rPr>
                <w:noProof/>
              </w:rPr>
              <w:t>The corresponding Cat F CR (Rel-1</w:t>
            </w:r>
            <w:r>
              <w:rPr>
                <w:noProof/>
              </w:rPr>
              <w:t>6</w:t>
            </w:r>
            <w:r w:rsidRPr="00BF2AB1">
              <w:rPr>
                <w:noProof/>
              </w:rPr>
              <w:t>) is R4-24124</w:t>
            </w:r>
            <w:r>
              <w:rPr>
                <w:noProof/>
              </w:rPr>
              <w:t>71</w:t>
            </w:r>
            <w:r w:rsidRPr="00BF2AB1">
              <w:rPr>
                <w:noProof/>
              </w:rPr>
              <w:t>.</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49E2E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623C4D0" w14:textId="77777777" w:rsidR="00B53FD5" w:rsidRPr="00A1115A" w:rsidRDefault="00B53FD5" w:rsidP="00B53FD5">
      <w:pPr>
        <w:pStyle w:val="Heading1"/>
      </w:pPr>
      <w:bookmarkStart w:id="3" w:name="_Toc75466970"/>
      <w:bookmarkStart w:id="4" w:name="_Toc76508992"/>
      <w:bookmarkStart w:id="5" w:name="_Toc76717982"/>
      <w:bookmarkStart w:id="6" w:name="_Toc83580292"/>
      <w:bookmarkStart w:id="7" w:name="_Toc84404801"/>
      <w:bookmarkStart w:id="8" w:name="_Toc84413410"/>
      <w:r w:rsidRPr="00A1115A">
        <w:t>3</w:t>
      </w:r>
      <w:r w:rsidRPr="00A1115A">
        <w:tab/>
        <w:t>Definitions, symbols and abbreviations</w:t>
      </w:r>
      <w:bookmarkEnd w:id="3"/>
      <w:bookmarkEnd w:id="4"/>
      <w:bookmarkEnd w:id="5"/>
      <w:bookmarkEnd w:id="6"/>
      <w:bookmarkEnd w:id="7"/>
      <w:bookmarkEnd w:id="8"/>
    </w:p>
    <w:p w14:paraId="55424E9B" w14:textId="77777777" w:rsidR="00B53FD5" w:rsidRPr="00A1115A" w:rsidRDefault="00B53FD5" w:rsidP="00B53FD5">
      <w:pPr>
        <w:pStyle w:val="Heading2"/>
      </w:pPr>
      <w:bookmarkStart w:id="9" w:name="_Toc21344177"/>
      <w:bookmarkStart w:id="10" w:name="_Toc29801661"/>
      <w:bookmarkStart w:id="11" w:name="_Toc29802085"/>
      <w:bookmarkStart w:id="12" w:name="_Toc29802710"/>
      <w:bookmarkStart w:id="13" w:name="_Toc36107452"/>
      <w:bookmarkStart w:id="14" w:name="_Toc37251211"/>
      <w:bookmarkStart w:id="15" w:name="_Toc45887990"/>
      <w:bookmarkStart w:id="16" w:name="_Toc45888589"/>
      <w:bookmarkStart w:id="17" w:name="_Toc61367229"/>
      <w:bookmarkStart w:id="18" w:name="_Toc61372612"/>
      <w:bookmarkStart w:id="19" w:name="_Toc68230552"/>
      <w:bookmarkStart w:id="20" w:name="_Toc69083965"/>
      <w:bookmarkStart w:id="21" w:name="_Toc75466971"/>
      <w:bookmarkStart w:id="22" w:name="_Toc76508993"/>
      <w:bookmarkStart w:id="23" w:name="_Toc76717983"/>
      <w:bookmarkStart w:id="24" w:name="_Toc83580293"/>
      <w:bookmarkStart w:id="25" w:name="_Toc84404802"/>
      <w:bookmarkStart w:id="26" w:name="_Toc84413411"/>
      <w:r w:rsidRPr="00A1115A">
        <w:t>3.1</w:t>
      </w:r>
      <w:r w:rsidRPr="00A1115A">
        <w:tab/>
        <w:t>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BCE71A3" w14:textId="77777777" w:rsidR="00B53FD5" w:rsidRPr="00A1115A" w:rsidRDefault="00B53FD5" w:rsidP="00B53FD5">
      <w:r w:rsidRPr="00A1115A">
        <w:t xml:space="preserve">For the purposes of the present document, the terms and definitions given in </w:t>
      </w:r>
      <w:bookmarkStart w:id="27" w:name="OLE_LINK6"/>
      <w:bookmarkStart w:id="28" w:name="OLE_LINK7"/>
      <w:bookmarkStart w:id="29" w:name="OLE_LINK8"/>
      <w:r w:rsidRPr="00A1115A">
        <w:t xml:space="preserve">3GPP </w:t>
      </w:r>
      <w:bookmarkEnd w:id="27"/>
      <w:bookmarkEnd w:id="28"/>
      <w:bookmarkEnd w:id="29"/>
      <w:r w:rsidRPr="00A1115A">
        <w:t>TR 21.905 [1] and the following apply. A term defined in the present document takes precedence over the definition of the same term, if any, in 3GPP TR 21.905 [1].</w:t>
      </w:r>
    </w:p>
    <w:p w14:paraId="69EA788B" w14:textId="77777777" w:rsidR="00B53FD5" w:rsidRDefault="00B53FD5" w:rsidP="00B53FD5">
      <w:pPr>
        <w:rPr>
          <w:b/>
        </w:rPr>
      </w:pPr>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 xml:space="preserve">UAS (Uncrewed Aircraft Systems) as indicated by the </w:t>
      </w:r>
      <w:r w:rsidRPr="00A21B2F">
        <w:rPr>
          <w:color w:val="000000" w:themeColor="text1"/>
          <w:lang w:eastAsia="zh-CN"/>
        </w:rPr>
        <w:t xml:space="preserve">capability </w:t>
      </w:r>
      <w:r w:rsidRPr="00B93B06">
        <w:rPr>
          <w:i/>
        </w:rPr>
        <w:t>aerialUE-Capability-r18</w:t>
      </w:r>
      <w:r w:rsidDel="00FE0511">
        <w:rPr>
          <w:i/>
          <w:iCs/>
          <w:color w:val="000000" w:themeColor="text1"/>
          <w:lang w:eastAsia="zh-CN"/>
        </w:rPr>
        <w:t xml:space="preserve"> </w:t>
      </w:r>
      <w:r>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 xml:space="preserve">an aerial subscription as described </w:t>
      </w:r>
      <w:r w:rsidRPr="00B93B06">
        <w:rPr>
          <w:lang w:eastAsia="zh-CN"/>
        </w:rPr>
        <w:t>in</w:t>
      </w:r>
      <w:r w:rsidRPr="00B93B06">
        <w:rPr>
          <w:rFonts w:eastAsia="SimSun"/>
          <w:szCs w:val="24"/>
          <w:lang w:eastAsia="zh-CN"/>
        </w:rPr>
        <w:t xml:space="preserve"> TS 23.256 [17]. The UE is considered to have access to UAS services after the UE ha performed a successful authentication and authorization with the USS as described in TS 23.256 [17].</w:t>
      </w:r>
    </w:p>
    <w:p w14:paraId="631F4FED" w14:textId="77777777" w:rsidR="00B53FD5" w:rsidRDefault="00B53FD5" w:rsidP="00B53FD5">
      <w:pPr>
        <w:rPr>
          <w:b/>
        </w:rPr>
      </w:pPr>
      <w:r w:rsidRPr="009C7FC8">
        <w:rPr>
          <w:b/>
          <w:bCs/>
        </w:rPr>
        <w:t>Aggregated Allocation Bandwidth:</w:t>
      </w:r>
      <w:r>
        <w:t xml:space="preserve"> Total bandwidth of all allocated RBs in a transmission occasion. Can be calculated for two aggregated CCs as </w:t>
      </w:r>
      <w:r w:rsidRPr="00D06F8A">
        <w:t>L</w:t>
      </w:r>
      <w:r w:rsidRPr="009C7FC8">
        <w:rPr>
          <w:vertAlign w:val="subscript"/>
        </w:rPr>
        <w:t>CRB, 1</w:t>
      </w:r>
      <w:r w:rsidRPr="00D06F8A">
        <w:t>* 12* SCS</w:t>
      </w:r>
      <w:r w:rsidRPr="009C7FC8">
        <w:rPr>
          <w:vertAlign w:val="subscript"/>
        </w:rPr>
        <w:t>1</w:t>
      </w:r>
      <w:r w:rsidRPr="00D06F8A">
        <w:t xml:space="preserve"> + L</w:t>
      </w:r>
      <w:r w:rsidRPr="009C7FC8">
        <w:rPr>
          <w:vertAlign w:val="subscript"/>
        </w:rPr>
        <w:t>CRB</w:t>
      </w:r>
      <w:r>
        <w:rPr>
          <w:vertAlign w:val="subscript"/>
        </w:rPr>
        <w:t>,</w:t>
      </w:r>
      <w:r w:rsidRPr="009C7FC8">
        <w:rPr>
          <w:vertAlign w:val="subscript"/>
        </w:rPr>
        <w:t xml:space="preserve">2 </w:t>
      </w:r>
      <w:r w:rsidRPr="00D06F8A">
        <w:t>* 12 * SCS</w:t>
      </w:r>
      <w:proofErr w:type="gramStart"/>
      <w:r w:rsidRPr="009C7FC8">
        <w:rPr>
          <w:vertAlign w:val="subscript"/>
        </w:rPr>
        <w:t>2</w:t>
      </w:r>
      <w:r>
        <w:t xml:space="preserve"> .</w:t>
      </w:r>
      <w:proofErr w:type="gramEnd"/>
    </w:p>
    <w:p w14:paraId="434A125C" w14:textId="77777777" w:rsidR="00B53FD5" w:rsidRPr="00A1115A" w:rsidRDefault="00B53FD5" w:rsidP="00B53FD5">
      <w:r w:rsidRPr="00A1115A">
        <w:rPr>
          <w:b/>
        </w:rPr>
        <w:t>Aggregated Channel Bandwidth</w:t>
      </w:r>
      <w:r w:rsidRPr="00A1115A">
        <w:t>: The RF bandwidth in which a UE transmits and receives multiple contiguously aggregated carriers.</w:t>
      </w:r>
    </w:p>
    <w:p w14:paraId="0BAF3668" w14:textId="77777777" w:rsidR="00B53FD5" w:rsidRDefault="00B53FD5" w:rsidP="00B53FD5">
      <w:pPr>
        <w:rPr>
          <w:b/>
        </w:rPr>
      </w:pPr>
      <w:r>
        <w:rPr>
          <w:b/>
          <w:lang w:eastAsia="zh-CN"/>
        </w:rPr>
        <w:t>ATG UE</w:t>
      </w:r>
      <w:r>
        <w:t xml:space="preserve">: The terminals or user equipments which are mounted in aircraft and support ATG feature (i.e. UE capability </w:t>
      </w:r>
      <w:r>
        <w:rPr>
          <w:i/>
        </w:rPr>
        <w:t>airToGroundNetwork-r18</w:t>
      </w:r>
      <w:r>
        <w:t>) as defined in clause 4.2.2 from TS38.306[15].</w:t>
      </w:r>
    </w:p>
    <w:p w14:paraId="5BC6E53C" w14:textId="77777777" w:rsidR="00B53FD5" w:rsidRPr="00A1115A" w:rsidRDefault="00B53FD5" w:rsidP="00B53FD5">
      <w:r w:rsidRPr="00A1115A">
        <w:rPr>
          <w:b/>
        </w:rPr>
        <w:t>Carrier aggregation</w:t>
      </w:r>
      <w:r w:rsidRPr="00A1115A">
        <w:t xml:space="preserve">: Aggregation of two or more component carriers </w:t>
      </w:r>
      <w:proofErr w:type="gramStart"/>
      <w:r w:rsidRPr="00A1115A">
        <w:t>in order to</w:t>
      </w:r>
      <w:proofErr w:type="gramEnd"/>
      <w:r w:rsidRPr="00A1115A">
        <w:t xml:space="preserve"> support wider transmission bandwidths.</w:t>
      </w:r>
    </w:p>
    <w:p w14:paraId="78550423" w14:textId="77777777" w:rsidR="00B53FD5" w:rsidRPr="00A1115A" w:rsidRDefault="00B53FD5" w:rsidP="00B53FD5">
      <w:r w:rsidRPr="00A1115A">
        <w:rPr>
          <w:b/>
        </w:rPr>
        <w:t>Carrier aggregation band</w:t>
      </w:r>
      <w:r w:rsidRPr="00A1115A">
        <w:t>: A set of one or more operating bands across which multiple carriers are aggregated with a specific set of technical requirements.</w:t>
      </w:r>
    </w:p>
    <w:p w14:paraId="708CAEA5" w14:textId="77777777" w:rsidR="00B53FD5" w:rsidRPr="00A1115A" w:rsidRDefault="00B53FD5" w:rsidP="00B53FD5">
      <w:r w:rsidRPr="00A1115A">
        <w:rPr>
          <w:b/>
        </w:rPr>
        <w:t>Carrier aggregation bandwidth class</w:t>
      </w:r>
      <w:r w:rsidRPr="00A1115A">
        <w:t>: A class defined by the aggregated transmission bandwidth configuration and maximum number of component carriers supported by a UE.</w:t>
      </w:r>
    </w:p>
    <w:p w14:paraId="6014DA90" w14:textId="77777777" w:rsidR="00B53FD5" w:rsidRPr="00A1115A" w:rsidRDefault="00B53FD5" w:rsidP="00B53FD5">
      <w:r w:rsidRPr="00A1115A">
        <w:rPr>
          <w:b/>
        </w:rPr>
        <w:t>Carrier aggregation configuration</w:t>
      </w:r>
      <w:r w:rsidRPr="00A1115A">
        <w:t>: A combination of CA operating band(s) and CA bandwidth class(es) supported by a UE.</w:t>
      </w:r>
    </w:p>
    <w:p w14:paraId="1B11B270" w14:textId="77777777" w:rsidR="00B53FD5" w:rsidRPr="00A1115A" w:rsidRDefault="00B53FD5" w:rsidP="00B53FD5">
      <w:pPr>
        <w:rPr>
          <w:rFonts w:eastAsia="SimSun"/>
        </w:rPr>
      </w:pPr>
      <w:r w:rsidRPr="00A1115A">
        <w:rPr>
          <w:rFonts w:eastAsia="SimSun"/>
          <w:b/>
        </w:rPr>
        <w:t>Con</w:t>
      </w:r>
      <w:del w:id="30" w:author="Chouli, Hassen" w:date="2024-08-22T14:22:00Z">
        <w:r w:rsidRPr="00A1115A" w:rsidDel="000D6900">
          <w:rPr>
            <w:rFonts w:eastAsia="SimSun"/>
            <w:b/>
          </w:rPr>
          <w:delText>-</w:delText>
        </w:r>
      </w:del>
      <w:r w:rsidRPr="00A1115A">
        <w:rPr>
          <w:rFonts w:eastAsia="SimSun"/>
          <w:b/>
        </w:rPr>
        <w:t>current operation</w:t>
      </w:r>
      <w:r w:rsidRPr="00A1115A">
        <w:rPr>
          <w:rFonts w:eastAsia="SimSun"/>
        </w:rPr>
        <w:t>: The simultaneous transmission and reception of sidelink and Uu interfaces while operation is agnostic of the service used on each interface.</w:t>
      </w:r>
    </w:p>
    <w:p w14:paraId="10F72A4A" w14:textId="77777777" w:rsidR="00B53FD5" w:rsidRPr="00A1115A" w:rsidRDefault="00B53FD5" w:rsidP="00B53FD5">
      <w:r w:rsidRPr="00A1115A">
        <w:rPr>
          <w:b/>
        </w:rPr>
        <w:t>Contiguous carriers</w:t>
      </w:r>
      <w:r w:rsidRPr="00A1115A">
        <w:t>: A set of two or more carriers configured in a spectrum block where there are no RF requirements based on co-existence for un-coordinated operation within the spectrum block.</w:t>
      </w:r>
    </w:p>
    <w:p w14:paraId="751E03D0" w14:textId="77777777" w:rsidR="00B53FD5" w:rsidRPr="00A1115A" w:rsidRDefault="00B53FD5" w:rsidP="00B53FD5">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1B8545D7" w14:textId="77777777" w:rsidR="00B53FD5" w:rsidRDefault="00B53FD5" w:rsidP="00B53FD5">
      <w:r w:rsidRPr="00A1115A">
        <w:rPr>
          <w:b/>
        </w:rPr>
        <w:t>Contiguous spectrum</w:t>
      </w:r>
      <w:r w:rsidRPr="00A1115A">
        <w:t>: Spectrum consisting of a contiguous block of spectrum with no sub-block gap</w:t>
      </w:r>
      <w:r>
        <w:t>(</w:t>
      </w:r>
      <w:r w:rsidRPr="00A1115A">
        <w:t>s</w:t>
      </w:r>
      <w:r>
        <w:t>)</w:t>
      </w:r>
      <w:r w:rsidRPr="00A1115A">
        <w:t>.</w:t>
      </w:r>
    </w:p>
    <w:p w14:paraId="62D50592" w14:textId="77777777" w:rsidR="00B53FD5" w:rsidRPr="00A1115A" w:rsidRDefault="00B53FD5" w:rsidP="00B53FD5">
      <w:r w:rsidRPr="008A2406">
        <w:rPr>
          <w:b/>
          <w:bCs/>
          <w:lang w:eastAsia="zh-CN"/>
        </w:rPr>
        <w:t>Enhanced channel raster</w:t>
      </w:r>
      <w:r w:rsidRPr="008A2406">
        <w:rPr>
          <w:lang w:eastAsia="zh-CN"/>
        </w:rPr>
        <w:t>: channel raster with a 10 kHz granularity in bands with a 100 kHz channel raster.</w:t>
      </w:r>
    </w:p>
    <w:p w14:paraId="2143A249" w14:textId="77777777" w:rsidR="00B53FD5" w:rsidRPr="00A1115A" w:rsidRDefault="00B53FD5" w:rsidP="00B53FD5">
      <w:r w:rsidRPr="00A1115A">
        <w:rPr>
          <w:b/>
        </w:rPr>
        <w:t>Inter-band carrier aggregation:</w:t>
      </w:r>
      <w:r w:rsidRPr="00A1115A">
        <w:t xml:space="preserve"> Carrier aggregation of component carriers in different operating bands.</w:t>
      </w:r>
    </w:p>
    <w:p w14:paraId="3AB581BE" w14:textId="77777777" w:rsidR="00B53FD5" w:rsidRPr="00A1115A" w:rsidRDefault="00B53FD5" w:rsidP="00B53FD5">
      <w:pPr>
        <w:pStyle w:val="NO"/>
        <w:ind w:left="0" w:firstLine="0"/>
      </w:pPr>
      <w:r w:rsidRPr="00A1115A">
        <w:t>NOTE:</w:t>
      </w:r>
      <w:r w:rsidRPr="00A1115A">
        <w:tab/>
        <w:t>Carriers aggregated in each band can be contiguous or non-contiguous.</w:t>
      </w:r>
    </w:p>
    <w:p w14:paraId="603F2AD7" w14:textId="77777777" w:rsidR="00B53FD5" w:rsidRDefault="00B53FD5" w:rsidP="00B53FD5">
      <w:pPr>
        <w:rPr>
          <w:b/>
        </w:rPr>
      </w:pPr>
      <w:r w:rsidRPr="00FA4238">
        <w:rPr>
          <w:b/>
        </w:rPr>
        <w:t>Inter-band con</w:t>
      </w:r>
      <w:del w:id="31" w:author="Chouli, Hassen" w:date="2024-08-22T14:22:00Z">
        <w:r w:rsidRPr="00FA4238" w:rsidDel="000D6900">
          <w:rPr>
            <w:b/>
          </w:rPr>
          <w:delText>-</w:delText>
        </w:r>
      </w:del>
      <w:r w:rsidRPr="00FA4238">
        <w:rPr>
          <w:b/>
        </w:rPr>
        <w:t xml:space="preserve">current operation: </w:t>
      </w:r>
      <w:bookmarkStart w:id="32" w:name="_Hlk146465827"/>
      <w:r w:rsidRPr="00FA4238">
        <w:t>Operation of NR Uu carrier and NR Sidelink carrier in different operating bands</w:t>
      </w:r>
      <w:r w:rsidRPr="00FA4238">
        <w:rPr>
          <w:b/>
        </w:rPr>
        <w:t>.</w:t>
      </w:r>
      <w:bookmarkEnd w:id="32"/>
    </w:p>
    <w:p w14:paraId="725B6B9E" w14:textId="77777777" w:rsidR="00B53FD5" w:rsidRPr="00A1115A" w:rsidRDefault="00B53FD5" w:rsidP="00B53FD5">
      <w:r w:rsidRPr="00A1115A">
        <w:rPr>
          <w:b/>
        </w:rPr>
        <w:t>Intra-band contiguous carrier aggregation</w:t>
      </w:r>
      <w:r w:rsidRPr="00A1115A">
        <w:t>: Contiguous carriers aggregated in the same operating band.</w:t>
      </w:r>
    </w:p>
    <w:p w14:paraId="383C93B8" w14:textId="77777777" w:rsidR="00B53FD5" w:rsidRPr="00A1115A" w:rsidRDefault="00B53FD5" w:rsidP="00B53FD5">
      <w:r w:rsidRPr="00A1115A">
        <w:rPr>
          <w:b/>
        </w:rPr>
        <w:t>Intra-band non-contiguous carrier aggregation</w:t>
      </w:r>
      <w:r w:rsidRPr="00A1115A">
        <w:t>: Non-contiguous carriers aggregated in the same operating band.</w:t>
      </w:r>
    </w:p>
    <w:p w14:paraId="06FBD57C" w14:textId="77777777" w:rsidR="00B53FD5" w:rsidRPr="00B93B06" w:rsidRDefault="00B53FD5" w:rsidP="00B53FD5">
      <w:bookmarkStart w:id="33" w:name="_Hlk47535083"/>
      <w:r w:rsidRPr="00B93B06">
        <w:rPr>
          <w:b/>
          <w:bCs/>
        </w:rPr>
        <w:t>Intra-band SL CA UE:</w:t>
      </w:r>
      <w:r w:rsidRPr="00B93B06">
        <w:t xml:space="preserve"> UE that supports NR SL CA operation in a single band </w:t>
      </w:r>
    </w:p>
    <w:p w14:paraId="0639AF25" w14:textId="77777777" w:rsidR="00B53FD5" w:rsidRPr="005E0AC8" w:rsidRDefault="00B53FD5" w:rsidP="00B53FD5">
      <w:r w:rsidRPr="005E0AC8">
        <w:rPr>
          <w:b/>
        </w:rPr>
        <w:lastRenderedPageBreak/>
        <w:t xml:space="preserve">NR SL CA: </w:t>
      </w:r>
      <w:r w:rsidRPr="005E0AC8">
        <w:t xml:space="preserve">Aggregation of two or more NR Sidelink component carriers </w:t>
      </w:r>
      <w:proofErr w:type="gramStart"/>
      <w:r w:rsidRPr="005E0AC8">
        <w:t>in order to</w:t>
      </w:r>
      <w:proofErr w:type="gramEnd"/>
      <w:r w:rsidRPr="005E0AC8">
        <w:t xml:space="preserve"> support wider transmission bandwidths</w:t>
      </w:r>
    </w:p>
    <w:p w14:paraId="6E00E1A6" w14:textId="77777777" w:rsidR="00B53FD5" w:rsidRPr="005E0AC8" w:rsidRDefault="00B53FD5" w:rsidP="00B53FD5">
      <w:r w:rsidRPr="005E0AC8">
        <w:rPr>
          <w:b/>
        </w:rPr>
        <w:t>NR SL inter-band con</w:t>
      </w:r>
      <w:del w:id="34" w:author="Chouli, Hassen" w:date="2024-08-22T14:22:00Z">
        <w:r w:rsidRPr="005E0AC8" w:rsidDel="000D6900">
          <w:rPr>
            <w:b/>
          </w:rPr>
          <w:delText>-</w:delText>
        </w:r>
      </w:del>
      <w:r w:rsidRPr="005E0AC8">
        <w:rPr>
          <w:b/>
        </w:rPr>
        <w:t>current operating Band</w:t>
      </w:r>
      <w:r w:rsidRPr="005E0AC8">
        <w:rPr>
          <w:rFonts w:ascii="MS Mincho" w:hAnsi="MS Mincho" w:cs="MS Mincho" w:hint="eastAsia"/>
          <w:lang w:eastAsia="zh-CN"/>
        </w:rPr>
        <w:t>：</w:t>
      </w:r>
      <w:r w:rsidRPr="005E0AC8">
        <w:rPr>
          <w:rFonts w:eastAsiaTheme="minorEastAsia"/>
          <w:lang w:eastAsia="zh-CN"/>
        </w:rPr>
        <w:t>Band combinations</w:t>
      </w:r>
      <w:r w:rsidRPr="005E0AC8">
        <w:t xml:space="preserve"> of NR Uu carrier and NR Sidelink carrier in different operating bands</w:t>
      </w:r>
      <w:r w:rsidRPr="005E0AC8">
        <w:rPr>
          <w:b/>
        </w:rPr>
        <w:t>.</w:t>
      </w:r>
    </w:p>
    <w:p w14:paraId="32DD9AE3" w14:textId="77777777" w:rsidR="00B53FD5" w:rsidRPr="005E0AC8" w:rsidRDefault="00B53FD5" w:rsidP="00B53FD5">
      <w:r w:rsidRPr="005E0AC8">
        <w:rPr>
          <w:rFonts w:eastAsiaTheme="minorEastAsia"/>
          <w:b/>
        </w:rPr>
        <w:t xml:space="preserve">NR SL-U UE: </w:t>
      </w:r>
      <w:r w:rsidRPr="005E0AC8">
        <w:rPr>
          <w:rFonts w:eastAsiaTheme="minorEastAsia"/>
          <w:bCs/>
        </w:rPr>
        <w:t xml:space="preserve">UE that supports NR </w:t>
      </w:r>
      <w:r w:rsidRPr="005E0AC8">
        <w:rPr>
          <w:rFonts w:eastAsia="DengXian"/>
          <w:bCs/>
          <w:lang w:eastAsia="zh-CN"/>
        </w:rPr>
        <w:t>Sidelink operation in unlicensed bands (e.g. n46, n96, n102)</w:t>
      </w:r>
      <w:r w:rsidRPr="005E0AC8">
        <w:rPr>
          <w:rFonts w:eastAsiaTheme="minorEastAsia"/>
          <w:bCs/>
        </w:rPr>
        <w:t>.</w:t>
      </w:r>
    </w:p>
    <w:p w14:paraId="7A8BBA6C" w14:textId="77777777" w:rsidR="00B53FD5" w:rsidRDefault="00B53FD5" w:rsidP="00B53FD5">
      <w:pPr>
        <w:rPr>
          <w:b/>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5D7BB7C5" w14:textId="77777777" w:rsidR="00B53FD5" w:rsidRPr="00A1115A" w:rsidRDefault="00B53FD5" w:rsidP="00B53FD5">
      <w:r>
        <w:rPr>
          <w:b/>
        </w:rPr>
        <w:t>RedCap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6E45E831" w14:textId="77777777" w:rsidR="00B53FD5" w:rsidRPr="00A1115A" w:rsidRDefault="00B53FD5" w:rsidP="00B53FD5">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3"/>
    </w:p>
    <w:p w14:paraId="0AE981A9" w14:textId="77777777" w:rsidR="00B53FD5" w:rsidRPr="00A1115A" w:rsidRDefault="00B53FD5" w:rsidP="00B53FD5">
      <w:r w:rsidRPr="00A1115A">
        <w:rPr>
          <w:b/>
        </w:rPr>
        <w:t>Sub-block</w:t>
      </w:r>
      <w:r w:rsidRPr="00A1115A">
        <w:t>: This is one contiguous allocated block of spectrum for transmission and reception by the same UE. There may be multiple instances of sub-blocks within an RF bandwidth.</w:t>
      </w:r>
    </w:p>
    <w:p w14:paraId="3B1FEC90" w14:textId="77777777" w:rsidR="00B53FD5" w:rsidRPr="00A1115A" w:rsidRDefault="00B53FD5" w:rsidP="00B53FD5">
      <w:r w:rsidRPr="00A1115A">
        <w:rPr>
          <w:b/>
        </w:rPr>
        <w:t>Sub-block bandwidth</w:t>
      </w:r>
      <w:r w:rsidRPr="00A1115A">
        <w:t>: The bandwidth of one sub-block.</w:t>
      </w:r>
    </w:p>
    <w:p w14:paraId="52C324AE" w14:textId="77777777" w:rsidR="00B53FD5" w:rsidRDefault="00B53FD5" w:rsidP="00B53FD5">
      <w:r w:rsidRPr="00A1115A">
        <w:rPr>
          <w:b/>
        </w:rPr>
        <w:t>Sub-block gap</w:t>
      </w:r>
      <w:r w:rsidRPr="00A1115A">
        <w:t>: A frequency gap between two consecutive sub-blocks within an RF bandwidth, where the RF requirements in the gap are based on co-existence for un-coordinated operation.</w:t>
      </w:r>
    </w:p>
    <w:p w14:paraId="23631548" w14:textId="77777777" w:rsidR="00B53FD5" w:rsidRPr="00A1115A" w:rsidRDefault="00B53FD5" w:rsidP="00B53FD5">
      <w:r>
        <w:rPr>
          <w:b/>
        </w:rPr>
        <w:t>T</w:t>
      </w:r>
      <w:r w:rsidRPr="00C558EB">
        <w:rPr>
          <w:b/>
        </w:rPr>
        <w:t>wo</w:t>
      </w:r>
      <w:r>
        <w:rPr>
          <w:b/>
        </w:rPr>
        <w:t xml:space="preserve"> Rx </w:t>
      </w:r>
      <w:r w:rsidRPr="00C558EB">
        <w:rPr>
          <w:b/>
        </w:rPr>
        <w:t xml:space="preserve">antenna port </w:t>
      </w:r>
      <w:r w:rsidRPr="002016CF">
        <w:rPr>
          <w:b/>
        </w:rPr>
        <w:t>XR UE:</w:t>
      </w:r>
      <w:r>
        <w:rPr>
          <w:b/>
        </w:rPr>
        <w:t xml:space="preserve"> </w:t>
      </w:r>
      <w:r w:rsidRPr="002016CF">
        <w:rPr>
          <w:bCs/>
        </w:rPr>
        <w:t>A non-</w:t>
      </w:r>
      <w:r>
        <w:rPr>
          <w:bCs/>
        </w:rPr>
        <w:t>(</w:t>
      </w:r>
      <w:proofErr w:type="gramStart"/>
      <w:r>
        <w:rPr>
          <w:bCs/>
        </w:rPr>
        <w:t>e)</w:t>
      </w:r>
      <w:r w:rsidRPr="002016CF">
        <w:rPr>
          <w:bCs/>
        </w:rPr>
        <w:t>RedCap</w:t>
      </w:r>
      <w:proofErr w:type="gramEnd"/>
      <w:r w:rsidRPr="002016CF">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2B343E7A" w14:textId="77777777" w:rsidR="00B53FD5" w:rsidRPr="00A1115A" w:rsidRDefault="00B53FD5" w:rsidP="00B53FD5">
      <w:r w:rsidRPr="00A1115A">
        <w:rPr>
          <w:b/>
        </w:rPr>
        <w:t>UE transmission bandwidth configuration</w:t>
      </w:r>
      <w:r w:rsidRPr="00A1115A">
        <w:t>: Set of resource blocks located within the UE channel bandwidth which may be used for transmitting or receiving by the UE.</w:t>
      </w:r>
    </w:p>
    <w:p w14:paraId="0E4DA790" w14:textId="77777777" w:rsidR="00B53FD5" w:rsidRPr="00A1115A" w:rsidRDefault="00B53FD5" w:rsidP="00B53FD5">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5421FF9A" w14:textId="77777777" w:rsidR="00B53FD5" w:rsidRPr="00A1115A" w:rsidRDefault="00B53FD5" w:rsidP="00B53FD5">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37578AF1" w14:textId="77777777" w:rsidR="00B53FD5" w:rsidRPr="00A1115A" w:rsidRDefault="00B53FD5" w:rsidP="00B53FD5">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19D84E0B" w14:textId="77777777" w:rsidR="005F26AF" w:rsidRPr="005F26AF" w:rsidRDefault="005F26AF" w:rsidP="005F26AF">
      <w:pPr>
        <w:pStyle w:val="Heading2"/>
        <w:rPr>
          <w:rFonts w:eastAsia="??"/>
          <w:color w:val="FF0000"/>
          <w:szCs w:val="32"/>
        </w:rPr>
      </w:pPr>
      <w:r w:rsidRPr="005F26AF">
        <w:rPr>
          <w:rFonts w:eastAsia="??"/>
          <w:color w:val="FF0000"/>
          <w:szCs w:val="32"/>
        </w:rPr>
        <w:t>&lt;&lt; Unchanged sections are omitted &gt;&gt;</w:t>
      </w:r>
    </w:p>
    <w:p w14:paraId="655A9767" w14:textId="77777777" w:rsidR="00B53FD5" w:rsidRPr="00A1115A" w:rsidRDefault="00B53FD5" w:rsidP="00B53FD5">
      <w:pPr>
        <w:pStyle w:val="Heading2"/>
      </w:pPr>
      <w:bookmarkStart w:id="35" w:name="_Toc45888010"/>
      <w:bookmarkStart w:id="36" w:name="_Toc45888609"/>
      <w:bookmarkStart w:id="37" w:name="_Toc61367249"/>
      <w:bookmarkStart w:id="38" w:name="_Toc61372632"/>
      <w:bookmarkStart w:id="39" w:name="_Toc68230572"/>
      <w:bookmarkStart w:id="40" w:name="_Toc69083985"/>
      <w:bookmarkStart w:id="41" w:name="_Toc75466992"/>
      <w:bookmarkStart w:id="42" w:name="_Toc76509014"/>
      <w:bookmarkStart w:id="43" w:name="_Toc76718004"/>
      <w:bookmarkStart w:id="44" w:name="_Toc83580314"/>
      <w:bookmarkStart w:id="45" w:name="_Toc84404823"/>
      <w:bookmarkStart w:id="46" w:name="_Toc84413432"/>
      <w:r w:rsidRPr="00A1115A">
        <w:t>5.2</w:t>
      </w:r>
      <w:r w:rsidRPr="00A1115A">
        <w:rPr>
          <w:rFonts w:hint="eastAsia"/>
        </w:rPr>
        <w:t>E</w:t>
      </w:r>
      <w:r w:rsidRPr="00A1115A">
        <w:tab/>
        <w:t>Operating band</w:t>
      </w:r>
      <w:r w:rsidRPr="00A1115A">
        <w:rPr>
          <w:rFonts w:hint="eastAsia"/>
        </w:rPr>
        <w:t xml:space="preserve"> </w:t>
      </w:r>
      <w:r w:rsidRPr="00A1115A">
        <w:t>for V2X</w:t>
      </w:r>
      <w:bookmarkEnd w:id="35"/>
      <w:bookmarkEnd w:id="36"/>
      <w:bookmarkEnd w:id="37"/>
      <w:bookmarkEnd w:id="38"/>
      <w:bookmarkEnd w:id="39"/>
      <w:bookmarkEnd w:id="40"/>
      <w:bookmarkEnd w:id="41"/>
      <w:bookmarkEnd w:id="42"/>
      <w:bookmarkEnd w:id="43"/>
      <w:bookmarkEnd w:id="44"/>
      <w:bookmarkEnd w:id="45"/>
      <w:bookmarkEnd w:id="46"/>
    </w:p>
    <w:p w14:paraId="5F6F28AD" w14:textId="77777777" w:rsidR="00B53FD5" w:rsidRPr="00A1115A" w:rsidRDefault="00B53FD5" w:rsidP="00B53FD5">
      <w:pPr>
        <w:pStyle w:val="Heading3"/>
      </w:pPr>
      <w:bookmarkStart w:id="47" w:name="_Toc45888011"/>
      <w:bookmarkStart w:id="48" w:name="_Toc45888610"/>
      <w:bookmarkStart w:id="49" w:name="_Toc61367250"/>
      <w:bookmarkStart w:id="50" w:name="_Toc61372633"/>
      <w:bookmarkStart w:id="51" w:name="_Toc68230573"/>
      <w:bookmarkStart w:id="52" w:name="_Toc69083986"/>
      <w:bookmarkStart w:id="53" w:name="_Toc75466993"/>
      <w:bookmarkStart w:id="54" w:name="_Toc76509015"/>
      <w:bookmarkStart w:id="55" w:name="_Toc76718005"/>
      <w:bookmarkStart w:id="56" w:name="_Toc83580315"/>
      <w:bookmarkStart w:id="57" w:name="_Toc84404824"/>
      <w:bookmarkStart w:id="58" w:name="_Toc84413433"/>
      <w:r w:rsidRPr="00A1115A">
        <w:t>5.2E.1</w:t>
      </w:r>
      <w:r w:rsidRPr="00A1115A">
        <w:tab/>
        <w:t>V2X operating bands</w:t>
      </w:r>
      <w:bookmarkEnd w:id="47"/>
      <w:bookmarkEnd w:id="48"/>
      <w:bookmarkEnd w:id="49"/>
      <w:bookmarkEnd w:id="50"/>
      <w:bookmarkEnd w:id="51"/>
      <w:bookmarkEnd w:id="52"/>
      <w:bookmarkEnd w:id="53"/>
      <w:bookmarkEnd w:id="54"/>
      <w:bookmarkEnd w:id="55"/>
      <w:bookmarkEnd w:id="56"/>
      <w:bookmarkEnd w:id="57"/>
      <w:bookmarkEnd w:id="58"/>
    </w:p>
    <w:p w14:paraId="46786205" w14:textId="77777777" w:rsidR="00B53FD5" w:rsidRPr="00A1115A" w:rsidRDefault="00B53FD5" w:rsidP="00B53FD5">
      <w:r w:rsidRPr="00A1115A">
        <w:rPr>
          <w:rFonts w:hint="eastAsia"/>
        </w:rPr>
        <w:t xml:space="preserve">NR </w:t>
      </w:r>
      <w:r w:rsidRPr="00A1115A">
        <w:rPr>
          <w:rFonts w:hint="eastAsia"/>
          <w:lang w:eastAsia="ko-KR"/>
        </w:rPr>
        <w:t>V2</w:t>
      </w:r>
      <w:r w:rsidRPr="00A1115A">
        <w:rPr>
          <w:lang w:eastAsia="ko-KR"/>
        </w:rPr>
        <w:t>X</w:t>
      </w:r>
      <w:r w:rsidRPr="00A1115A">
        <w:rPr>
          <w:rFonts w:hint="eastAsia"/>
          <w:lang w:eastAsia="ko-KR"/>
        </w:rPr>
        <w:t xml:space="preserve"> </w:t>
      </w:r>
      <w:r w:rsidRPr="00A1115A">
        <w:rPr>
          <w:lang w:eastAsia="ko-KR"/>
        </w:rPr>
        <w:t>is designed to operate in the</w:t>
      </w:r>
      <w:r w:rsidRPr="00A1115A">
        <w:t xml:space="preserve"> operating bands </w:t>
      </w:r>
      <w:r w:rsidRPr="00A1115A">
        <w:rPr>
          <w:rFonts w:hint="eastAsia"/>
        </w:rPr>
        <w:t xml:space="preserve">in FR1 </w:t>
      </w:r>
      <w:r w:rsidRPr="00A1115A">
        <w:t>defined in Table </w:t>
      </w:r>
      <w:r w:rsidRPr="00A1115A">
        <w:rPr>
          <w:rFonts w:hint="eastAsia"/>
        </w:rPr>
        <w:t>5.2E</w:t>
      </w:r>
      <w:r w:rsidRPr="00A1115A">
        <w:t>.1-1.</w:t>
      </w:r>
    </w:p>
    <w:p w14:paraId="1355263F" w14:textId="77777777" w:rsidR="00B53FD5" w:rsidRPr="00A1115A" w:rsidRDefault="00B53FD5" w:rsidP="00B53FD5">
      <w:pPr>
        <w:pStyle w:val="TH"/>
      </w:pPr>
      <w:bookmarkStart w:id="59" w:name="_Toc45888012"/>
      <w:bookmarkStart w:id="60" w:name="_Toc45888611"/>
      <w:bookmarkStart w:id="61" w:name="_Toc59649892"/>
      <w:bookmarkStart w:id="62" w:name="_Toc68230574"/>
      <w:bookmarkStart w:id="63" w:name="_Toc69083987"/>
      <w:bookmarkStart w:id="64" w:name="_Toc75466994"/>
      <w:bookmarkStart w:id="65" w:name="_Toc76509016"/>
      <w:bookmarkStart w:id="66" w:name="_Toc76718006"/>
      <w:bookmarkStart w:id="67" w:name="_Toc83580316"/>
      <w:bookmarkStart w:id="68" w:name="_Toc84404825"/>
      <w:bookmarkStart w:id="69" w:name="_Toc84413434"/>
      <w:r w:rsidRPr="00A1115A">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B53FD5" w:rsidRPr="00A1115A" w14:paraId="6FE33800" w14:textId="77777777" w:rsidTr="00B53FD5">
        <w:trPr>
          <w:trHeight w:val="284"/>
          <w:jc w:val="center"/>
        </w:trPr>
        <w:tc>
          <w:tcPr>
            <w:tcW w:w="1512" w:type="dxa"/>
            <w:tcBorders>
              <w:top w:val="single" w:sz="4" w:space="0" w:color="auto"/>
              <w:left w:val="single" w:sz="4" w:space="0" w:color="auto"/>
              <w:right w:val="single" w:sz="4" w:space="0" w:color="auto"/>
            </w:tcBorders>
            <w:shd w:val="clear" w:color="auto" w:fill="auto"/>
          </w:tcPr>
          <w:p w14:paraId="44A8FCDA" w14:textId="77777777" w:rsidR="00B53FD5" w:rsidRPr="00A1115A" w:rsidRDefault="00B53FD5" w:rsidP="00B53FD5">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21F9195B" w14:textId="77777777" w:rsidR="00B53FD5" w:rsidRPr="00A1115A" w:rsidRDefault="00B53FD5" w:rsidP="00B53FD5">
            <w:pPr>
              <w:pStyle w:val="TAH"/>
              <w:rPr>
                <w:rFonts w:cs="Arial"/>
              </w:rPr>
            </w:pPr>
            <w:r w:rsidRPr="00A1115A">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6C4E6995" w14:textId="77777777" w:rsidR="00B53FD5" w:rsidRPr="00A1115A" w:rsidRDefault="00B53FD5" w:rsidP="00B53FD5">
            <w:pPr>
              <w:pStyle w:val="TAH"/>
              <w:rPr>
                <w:rFonts w:cs="Arial"/>
              </w:rPr>
            </w:pPr>
            <w:r w:rsidRPr="00A1115A">
              <w:rPr>
                <w:rFonts w:cs="Arial"/>
              </w:rPr>
              <w:t>Sidelink (</w:t>
            </w:r>
            <w:proofErr w:type="gramStart"/>
            <w:r w:rsidRPr="00A1115A">
              <w:rPr>
                <w:rFonts w:cs="Arial"/>
              </w:rPr>
              <w:t>SL)  Reception</w:t>
            </w:r>
            <w:proofErr w:type="gramEnd"/>
            <w:r w:rsidRPr="00A1115A">
              <w:rPr>
                <w:rFonts w:cs="Arial"/>
              </w:rPr>
              <w:t xml:space="preserve"> operating band</w:t>
            </w:r>
          </w:p>
        </w:tc>
        <w:tc>
          <w:tcPr>
            <w:tcW w:w="1101" w:type="dxa"/>
            <w:tcBorders>
              <w:top w:val="single" w:sz="4" w:space="0" w:color="auto"/>
              <w:right w:val="single" w:sz="4" w:space="0" w:color="auto"/>
            </w:tcBorders>
            <w:shd w:val="clear" w:color="auto" w:fill="auto"/>
          </w:tcPr>
          <w:p w14:paraId="17357BCF" w14:textId="77777777" w:rsidR="00B53FD5" w:rsidRPr="00A1115A" w:rsidRDefault="00B53FD5" w:rsidP="00B53FD5">
            <w:pPr>
              <w:pStyle w:val="TAH"/>
              <w:rPr>
                <w:rFonts w:cs="Arial"/>
                <w:lang w:eastAsia="zh-CN"/>
              </w:rPr>
            </w:pPr>
            <w:r w:rsidRPr="00A1115A">
              <w:rPr>
                <w:rFonts w:cs="Arial"/>
                <w:lang w:eastAsia="zh-CN"/>
              </w:rPr>
              <w:t>Duplex Mode</w:t>
            </w:r>
          </w:p>
        </w:tc>
        <w:tc>
          <w:tcPr>
            <w:tcW w:w="1088" w:type="dxa"/>
            <w:tcBorders>
              <w:top w:val="single" w:sz="4" w:space="0" w:color="auto"/>
              <w:right w:val="single" w:sz="4" w:space="0" w:color="auto"/>
            </w:tcBorders>
            <w:shd w:val="clear" w:color="auto" w:fill="auto"/>
          </w:tcPr>
          <w:p w14:paraId="79DB5F48" w14:textId="77777777" w:rsidR="00B53FD5" w:rsidRPr="00A1115A" w:rsidRDefault="00B53FD5" w:rsidP="00B53FD5">
            <w:pPr>
              <w:pStyle w:val="TAH"/>
              <w:rPr>
                <w:rFonts w:cs="Arial"/>
                <w:lang w:eastAsia="zh-CN"/>
              </w:rPr>
            </w:pPr>
            <w:r w:rsidRPr="00A1115A">
              <w:rPr>
                <w:rFonts w:cs="Arial"/>
                <w:lang w:eastAsia="zh-CN"/>
              </w:rPr>
              <w:t>Interface</w:t>
            </w:r>
          </w:p>
        </w:tc>
      </w:tr>
      <w:tr w:rsidR="00B53FD5" w:rsidRPr="00A1115A" w14:paraId="5D4C17AB" w14:textId="77777777" w:rsidTr="00B53FD5">
        <w:trPr>
          <w:trHeight w:val="284"/>
          <w:jc w:val="center"/>
        </w:trPr>
        <w:tc>
          <w:tcPr>
            <w:tcW w:w="1512" w:type="dxa"/>
            <w:tcBorders>
              <w:left w:val="single" w:sz="4" w:space="0" w:color="auto"/>
              <w:bottom w:val="single" w:sz="4" w:space="0" w:color="auto"/>
              <w:right w:val="single" w:sz="4" w:space="0" w:color="auto"/>
            </w:tcBorders>
            <w:shd w:val="clear" w:color="auto" w:fill="auto"/>
          </w:tcPr>
          <w:p w14:paraId="7AE85919" w14:textId="77777777" w:rsidR="00B53FD5" w:rsidRPr="00A1115A" w:rsidRDefault="00B53FD5" w:rsidP="00B53FD5">
            <w:pPr>
              <w:pStyle w:val="TH"/>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3EAF1316" w14:textId="77777777" w:rsidR="00B53FD5" w:rsidRPr="00A1115A" w:rsidRDefault="00B53FD5" w:rsidP="00B53FD5">
            <w:pPr>
              <w:pStyle w:val="TAH"/>
              <w:rPr>
                <w:rFonts w:cs="Arial"/>
                <w:b w:val="0"/>
              </w:rPr>
            </w:pPr>
            <w:r w:rsidRPr="00A1115A">
              <w:rPr>
                <w:rFonts w:cs="Arial"/>
              </w:rPr>
              <w:t>F</w:t>
            </w:r>
            <w:r w:rsidRPr="00A1115A">
              <w:rPr>
                <w:rFonts w:cs="Arial"/>
                <w:vertAlign w:val="subscript"/>
              </w:rPr>
              <w:t>UL_low</w:t>
            </w:r>
            <w:r w:rsidRPr="00A1115A">
              <w:rPr>
                <w:rFonts w:cs="Arial"/>
              </w:rPr>
              <w:t xml:space="preserve">   </w:t>
            </w:r>
            <w:proofErr w:type="gramStart"/>
            <w:r w:rsidRPr="00A1115A">
              <w:rPr>
                <w:rFonts w:cs="Arial"/>
              </w:rPr>
              <w:t>–  F</w:t>
            </w:r>
            <w:r w:rsidRPr="00A1115A">
              <w:rPr>
                <w:rFonts w:cs="Arial"/>
                <w:vertAlign w:val="subscript"/>
              </w:rPr>
              <w:t>UL</w:t>
            </w:r>
            <w:proofErr w:type="gramEnd"/>
            <w:r w:rsidRPr="00A1115A">
              <w:rPr>
                <w:rFonts w:cs="Arial"/>
                <w:vertAlign w:val="subscript"/>
              </w:rPr>
              <w:t>_high</w:t>
            </w:r>
          </w:p>
        </w:tc>
        <w:tc>
          <w:tcPr>
            <w:tcW w:w="2439" w:type="dxa"/>
            <w:gridSpan w:val="3"/>
            <w:tcBorders>
              <w:top w:val="single" w:sz="4" w:space="0" w:color="auto"/>
              <w:bottom w:val="single" w:sz="4" w:space="0" w:color="auto"/>
              <w:right w:val="single" w:sz="4" w:space="0" w:color="auto"/>
            </w:tcBorders>
          </w:tcPr>
          <w:p w14:paraId="5D7C0856" w14:textId="77777777" w:rsidR="00B53FD5" w:rsidRPr="00A1115A" w:rsidRDefault="00B53FD5" w:rsidP="00B53FD5">
            <w:pPr>
              <w:pStyle w:val="TAH"/>
              <w:rPr>
                <w:rFonts w:cs="Arial"/>
                <w:b w:val="0"/>
              </w:rPr>
            </w:pPr>
            <w:r w:rsidRPr="00A1115A">
              <w:rPr>
                <w:rFonts w:cs="Arial"/>
              </w:rPr>
              <w:t>F</w:t>
            </w:r>
            <w:r w:rsidRPr="00A1115A">
              <w:rPr>
                <w:rFonts w:cs="Arial"/>
                <w:vertAlign w:val="subscript"/>
              </w:rPr>
              <w:t>DL_</w:t>
            </w:r>
            <w:proofErr w:type="gramStart"/>
            <w:r w:rsidRPr="00A1115A">
              <w:rPr>
                <w:rFonts w:cs="Arial"/>
                <w:vertAlign w:val="subscript"/>
              </w:rPr>
              <w:t>low</w:t>
            </w:r>
            <w:r w:rsidRPr="00A1115A">
              <w:rPr>
                <w:rFonts w:cs="Arial"/>
              </w:rPr>
              <w:t xml:space="preserve">  –</w:t>
            </w:r>
            <w:proofErr w:type="gramEnd"/>
            <w:r w:rsidRPr="00A1115A">
              <w:rPr>
                <w:rFonts w:cs="Arial"/>
              </w:rPr>
              <w:t xml:space="preserve">  F</w:t>
            </w:r>
            <w:r w:rsidRPr="00A1115A">
              <w:rPr>
                <w:rFonts w:cs="Arial"/>
                <w:vertAlign w:val="subscript"/>
              </w:rPr>
              <w:t>DL_high</w:t>
            </w:r>
          </w:p>
        </w:tc>
        <w:tc>
          <w:tcPr>
            <w:tcW w:w="1101" w:type="dxa"/>
            <w:tcBorders>
              <w:bottom w:val="single" w:sz="4" w:space="0" w:color="auto"/>
              <w:right w:val="single" w:sz="4" w:space="0" w:color="auto"/>
            </w:tcBorders>
            <w:shd w:val="clear" w:color="auto" w:fill="auto"/>
          </w:tcPr>
          <w:p w14:paraId="7A58A0CF" w14:textId="77777777" w:rsidR="00B53FD5" w:rsidRPr="00A1115A" w:rsidRDefault="00B53FD5" w:rsidP="00B53FD5">
            <w:pPr>
              <w:pStyle w:val="TAH"/>
              <w:rPr>
                <w:rFonts w:cs="Arial"/>
              </w:rPr>
            </w:pPr>
          </w:p>
        </w:tc>
        <w:tc>
          <w:tcPr>
            <w:tcW w:w="1088" w:type="dxa"/>
            <w:tcBorders>
              <w:bottom w:val="single" w:sz="4" w:space="0" w:color="auto"/>
              <w:right w:val="single" w:sz="4" w:space="0" w:color="auto"/>
            </w:tcBorders>
            <w:shd w:val="clear" w:color="auto" w:fill="auto"/>
          </w:tcPr>
          <w:p w14:paraId="351E0FAC" w14:textId="77777777" w:rsidR="00B53FD5" w:rsidRPr="00A1115A" w:rsidRDefault="00B53FD5" w:rsidP="00B53FD5">
            <w:pPr>
              <w:pStyle w:val="TAH"/>
              <w:rPr>
                <w:rFonts w:cs="Arial"/>
              </w:rPr>
            </w:pPr>
          </w:p>
        </w:tc>
      </w:tr>
      <w:tr w:rsidR="00B53FD5" w:rsidRPr="00A1115A" w14:paraId="071C0B1C" w14:textId="77777777" w:rsidTr="00B53FD5">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4B34E153" w14:textId="77777777" w:rsidR="00B53FD5" w:rsidRPr="002843A1" w:rsidRDefault="00B53FD5" w:rsidP="00B53FD5">
            <w:pPr>
              <w:pStyle w:val="TAC"/>
              <w:rPr>
                <w:rFonts w:eastAsia="Malgun Gothic" w:cs="Arial"/>
                <w:lang w:eastAsia="ko-KR"/>
              </w:rPr>
            </w:pPr>
            <w:r>
              <w:rPr>
                <w:rFonts w:eastAsia="Malgun Gothic" w:cs="Arial"/>
                <w:lang w:eastAsia="ko-KR"/>
              </w:rPr>
              <w:t>n</w:t>
            </w:r>
            <w:r>
              <w:rPr>
                <w:rFonts w:eastAsia="Malgun Gothic" w:cs="Arial" w:hint="eastAsia"/>
                <w:lang w:eastAsia="ko-KR"/>
              </w:rPr>
              <w:t>14</w:t>
            </w:r>
            <w:r w:rsidRPr="002843A1">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46B4FDB3" w14:textId="77777777" w:rsidR="00B53FD5" w:rsidRPr="002843A1" w:rsidRDefault="00B53FD5" w:rsidP="00B53FD5">
            <w:pPr>
              <w:pStyle w:val="TAR"/>
              <w:jc w:val="center"/>
              <w:rPr>
                <w:rFonts w:eastAsia="Malgun Gothic" w:cs="Arial"/>
                <w:lang w:eastAsia="ko-KR"/>
              </w:rPr>
            </w:pPr>
            <w:r>
              <w:rPr>
                <w:rFonts w:eastAsia="Malgun Gothic" w:cs="Arial" w:hint="eastAsia"/>
                <w:lang w:eastAsia="ko-KR"/>
              </w:rPr>
              <w:t>788 MHz</w:t>
            </w:r>
          </w:p>
        </w:tc>
        <w:tc>
          <w:tcPr>
            <w:tcW w:w="373" w:type="dxa"/>
            <w:tcBorders>
              <w:top w:val="single" w:sz="4" w:space="0" w:color="auto"/>
              <w:bottom w:val="single" w:sz="4" w:space="0" w:color="auto"/>
            </w:tcBorders>
          </w:tcPr>
          <w:p w14:paraId="28759FFC" w14:textId="77777777" w:rsidR="00B53FD5" w:rsidRPr="002843A1" w:rsidRDefault="00B53FD5" w:rsidP="00B53FD5">
            <w:pPr>
              <w:pStyle w:val="TAC"/>
              <w:rPr>
                <w:rFonts w:eastAsia="Malgun Gothic" w:cs="Arial"/>
                <w:lang w:eastAsia="ko-KR"/>
              </w:rPr>
            </w:pPr>
            <w:r>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38745DD" w14:textId="77777777" w:rsidR="00B53FD5" w:rsidRPr="002843A1" w:rsidRDefault="00B53FD5" w:rsidP="00B53FD5">
            <w:pPr>
              <w:pStyle w:val="TAL"/>
              <w:jc w:val="center"/>
              <w:rPr>
                <w:rFonts w:eastAsia="Malgun Gothic" w:cs="Arial"/>
                <w:lang w:eastAsia="ko-KR"/>
              </w:rPr>
            </w:pPr>
            <w:r>
              <w:rPr>
                <w:rFonts w:eastAsia="Malgun Gothic" w:cs="Arial" w:hint="eastAsia"/>
                <w:lang w:eastAsia="ko-KR"/>
              </w:rPr>
              <w:t>798 MHz</w:t>
            </w:r>
          </w:p>
        </w:tc>
        <w:tc>
          <w:tcPr>
            <w:tcW w:w="1038" w:type="dxa"/>
            <w:tcBorders>
              <w:top w:val="single" w:sz="4" w:space="0" w:color="auto"/>
              <w:left w:val="single" w:sz="4" w:space="0" w:color="auto"/>
              <w:bottom w:val="single" w:sz="4" w:space="0" w:color="auto"/>
            </w:tcBorders>
          </w:tcPr>
          <w:p w14:paraId="378FF56B" w14:textId="77777777" w:rsidR="00B53FD5" w:rsidRPr="002843A1" w:rsidRDefault="00B53FD5" w:rsidP="00B53FD5">
            <w:pPr>
              <w:pStyle w:val="TAR"/>
              <w:jc w:val="center"/>
              <w:rPr>
                <w:rFonts w:eastAsia="Malgun Gothic" w:cs="Arial"/>
                <w:lang w:eastAsia="ko-KR"/>
              </w:rPr>
            </w:pPr>
            <w:r>
              <w:rPr>
                <w:rFonts w:eastAsia="Malgun Gothic" w:cs="Arial" w:hint="eastAsia"/>
                <w:lang w:eastAsia="ko-KR"/>
              </w:rPr>
              <w:t>788 MHz</w:t>
            </w:r>
          </w:p>
        </w:tc>
        <w:tc>
          <w:tcPr>
            <w:tcW w:w="363" w:type="dxa"/>
            <w:tcBorders>
              <w:top w:val="single" w:sz="4" w:space="0" w:color="auto"/>
              <w:bottom w:val="single" w:sz="4" w:space="0" w:color="auto"/>
            </w:tcBorders>
          </w:tcPr>
          <w:p w14:paraId="28C6E450" w14:textId="77777777" w:rsidR="00B53FD5" w:rsidRPr="002843A1" w:rsidRDefault="00B53FD5" w:rsidP="00B53FD5">
            <w:pPr>
              <w:pStyle w:val="TAC"/>
              <w:rPr>
                <w:rFonts w:eastAsia="Malgun Gothic" w:cs="Arial"/>
                <w:lang w:eastAsia="ko-KR"/>
              </w:rPr>
            </w:pPr>
            <w:r>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71318DC0" w14:textId="77777777" w:rsidR="00B53FD5" w:rsidRPr="002843A1" w:rsidRDefault="00B53FD5" w:rsidP="00B53FD5">
            <w:pPr>
              <w:pStyle w:val="TAL"/>
              <w:jc w:val="center"/>
              <w:rPr>
                <w:rFonts w:eastAsia="Malgun Gothic" w:cs="Arial"/>
                <w:lang w:eastAsia="ko-KR"/>
              </w:rPr>
            </w:pPr>
            <w:r>
              <w:rPr>
                <w:rFonts w:eastAsia="Malgun Gothic" w:cs="Arial" w:hint="eastAsia"/>
                <w:lang w:eastAsia="ko-KR"/>
              </w:rPr>
              <w:t>798 MHz</w:t>
            </w:r>
          </w:p>
        </w:tc>
        <w:tc>
          <w:tcPr>
            <w:tcW w:w="1101" w:type="dxa"/>
            <w:tcBorders>
              <w:top w:val="single" w:sz="4" w:space="0" w:color="auto"/>
              <w:bottom w:val="single" w:sz="4" w:space="0" w:color="auto"/>
              <w:right w:val="single" w:sz="4" w:space="0" w:color="auto"/>
            </w:tcBorders>
          </w:tcPr>
          <w:p w14:paraId="151803E7" w14:textId="77777777" w:rsidR="00B53FD5" w:rsidRPr="002843A1" w:rsidRDefault="00B53FD5" w:rsidP="00B53FD5">
            <w:pPr>
              <w:pStyle w:val="TAC"/>
              <w:rPr>
                <w:rFonts w:eastAsia="Malgun Gothic" w:cs="Arial"/>
                <w:lang w:eastAsia="ko-KR"/>
              </w:rPr>
            </w:pPr>
            <w:r>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555A5FDA" w14:textId="77777777" w:rsidR="00B53FD5" w:rsidRPr="002843A1" w:rsidRDefault="00B53FD5" w:rsidP="00B53FD5">
            <w:pPr>
              <w:pStyle w:val="TAC"/>
              <w:rPr>
                <w:rFonts w:eastAsia="Malgun Gothic" w:cs="Arial"/>
                <w:lang w:eastAsia="ko-KR"/>
              </w:rPr>
            </w:pPr>
            <w:r>
              <w:rPr>
                <w:rFonts w:eastAsia="Malgun Gothic" w:cs="Arial" w:hint="eastAsia"/>
                <w:lang w:eastAsia="ko-KR"/>
              </w:rPr>
              <w:t>PC5</w:t>
            </w:r>
          </w:p>
        </w:tc>
      </w:tr>
      <w:tr w:rsidR="00B53FD5" w:rsidRPr="00A1115A" w14:paraId="21CF7CD9" w14:textId="77777777" w:rsidTr="00B53FD5">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59E2EDA3" w14:textId="77777777" w:rsidR="00B53FD5" w:rsidRPr="00A1115A" w:rsidRDefault="00B53FD5" w:rsidP="00B53FD5">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71C37674" w14:textId="77777777" w:rsidR="00B53FD5" w:rsidRPr="00A1115A" w:rsidRDefault="00B53FD5" w:rsidP="00B53FD5">
            <w:pPr>
              <w:pStyle w:val="TAR"/>
              <w:jc w:val="center"/>
              <w:rPr>
                <w:rFonts w:cs="Arial"/>
                <w:lang w:eastAsia="ko-KR"/>
              </w:rPr>
            </w:pPr>
            <w:r w:rsidRPr="00A1115A">
              <w:rPr>
                <w:rFonts w:cs="Arial" w:hint="eastAsia"/>
                <w:lang w:eastAsia="ko-KR"/>
              </w:rPr>
              <w:t>2570 MHz</w:t>
            </w:r>
          </w:p>
        </w:tc>
        <w:tc>
          <w:tcPr>
            <w:tcW w:w="373" w:type="dxa"/>
            <w:tcBorders>
              <w:top w:val="single" w:sz="4" w:space="0" w:color="auto"/>
              <w:bottom w:val="single" w:sz="4" w:space="0" w:color="auto"/>
            </w:tcBorders>
          </w:tcPr>
          <w:p w14:paraId="72A44416" w14:textId="77777777" w:rsidR="00B53FD5" w:rsidRPr="00A1115A" w:rsidRDefault="00B53FD5" w:rsidP="00B53FD5">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22D4FB40" w14:textId="77777777" w:rsidR="00B53FD5" w:rsidRPr="00A1115A" w:rsidRDefault="00B53FD5" w:rsidP="00B53FD5">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5FB79872" w14:textId="77777777" w:rsidR="00B53FD5" w:rsidRPr="00A1115A" w:rsidRDefault="00B53FD5" w:rsidP="00B53FD5">
            <w:pPr>
              <w:pStyle w:val="TAR"/>
              <w:jc w:val="center"/>
              <w:rPr>
                <w:rFonts w:cs="Arial"/>
                <w:lang w:eastAsia="ko-KR"/>
              </w:rPr>
            </w:pPr>
            <w:r w:rsidRPr="00A1115A">
              <w:rPr>
                <w:rFonts w:cs="Arial" w:hint="eastAsia"/>
                <w:lang w:eastAsia="ko-KR"/>
              </w:rPr>
              <w:t>2570 MHz</w:t>
            </w:r>
          </w:p>
        </w:tc>
        <w:tc>
          <w:tcPr>
            <w:tcW w:w="363" w:type="dxa"/>
            <w:tcBorders>
              <w:top w:val="single" w:sz="4" w:space="0" w:color="auto"/>
              <w:bottom w:val="single" w:sz="4" w:space="0" w:color="auto"/>
            </w:tcBorders>
          </w:tcPr>
          <w:p w14:paraId="21603139" w14:textId="77777777" w:rsidR="00B53FD5" w:rsidRPr="00A1115A" w:rsidRDefault="00B53FD5" w:rsidP="00B53FD5">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024D0917" w14:textId="77777777" w:rsidR="00B53FD5" w:rsidRPr="00A1115A" w:rsidRDefault="00B53FD5" w:rsidP="00B53FD5">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60625F5E" w14:textId="77777777" w:rsidR="00B53FD5" w:rsidRPr="00A1115A" w:rsidRDefault="00B53FD5" w:rsidP="00B53FD5">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38F172D7" w14:textId="77777777" w:rsidR="00B53FD5" w:rsidRPr="00A1115A" w:rsidRDefault="00B53FD5" w:rsidP="00B53FD5">
            <w:pPr>
              <w:pStyle w:val="TAC"/>
              <w:rPr>
                <w:rFonts w:cs="Arial"/>
                <w:lang w:eastAsia="ko-KR"/>
              </w:rPr>
            </w:pPr>
            <w:r w:rsidRPr="00A1115A">
              <w:rPr>
                <w:rFonts w:cs="Arial" w:hint="eastAsia"/>
                <w:lang w:eastAsia="ko-KR"/>
              </w:rPr>
              <w:t>PC5</w:t>
            </w:r>
          </w:p>
        </w:tc>
      </w:tr>
      <w:tr w:rsidR="00B53FD5" w:rsidRPr="00A1115A" w14:paraId="197C032C" w14:textId="77777777" w:rsidTr="00B53FD5">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2FF54309" w14:textId="77777777" w:rsidR="00B53FD5" w:rsidRPr="00A1115A" w:rsidRDefault="00B53FD5" w:rsidP="00B53FD5">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78" w:type="dxa"/>
            <w:tcBorders>
              <w:top w:val="single" w:sz="4" w:space="0" w:color="auto"/>
              <w:left w:val="single" w:sz="4" w:space="0" w:color="auto"/>
              <w:bottom w:val="single" w:sz="4" w:space="0" w:color="auto"/>
            </w:tcBorders>
          </w:tcPr>
          <w:p w14:paraId="6F197E91" w14:textId="77777777" w:rsidR="00B53FD5" w:rsidRPr="00A1115A" w:rsidRDefault="00B53FD5" w:rsidP="00B53FD5">
            <w:pPr>
              <w:pStyle w:val="TAR"/>
              <w:jc w:val="center"/>
              <w:rPr>
                <w:rFonts w:cs="Arial"/>
                <w:lang w:eastAsia="ko-KR"/>
              </w:rPr>
            </w:pPr>
            <w:r w:rsidRPr="00A1115A">
              <w:rPr>
                <w:rFonts w:cs="Arial" w:hint="eastAsia"/>
                <w:lang w:eastAsia="ko-KR"/>
              </w:rPr>
              <w:t>5855 MHz</w:t>
            </w:r>
          </w:p>
        </w:tc>
        <w:tc>
          <w:tcPr>
            <w:tcW w:w="373" w:type="dxa"/>
            <w:tcBorders>
              <w:top w:val="single" w:sz="4" w:space="0" w:color="auto"/>
              <w:bottom w:val="single" w:sz="4" w:space="0" w:color="auto"/>
            </w:tcBorders>
          </w:tcPr>
          <w:p w14:paraId="401979C3" w14:textId="77777777" w:rsidR="00B53FD5" w:rsidRPr="00A1115A" w:rsidRDefault="00B53FD5" w:rsidP="00B53FD5">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2C60F5B3" w14:textId="77777777" w:rsidR="00B53FD5" w:rsidRPr="00A1115A" w:rsidRDefault="00B53FD5" w:rsidP="00B53FD5">
            <w:pPr>
              <w:pStyle w:val="TAL"/>
              <w:jc w:val="center"/>
              <w:rPr>
                <w:rFonts w:cs="Arial"/>
                <w:lang w:eastAsia="ko-KR"/>
              </w:rPr>
            </w:pPr>
            <w:r w:rsidRPr="00A1115A">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1EBE8EEC" w14:textId="77777777" w:rsidR="00B53FD5" w:rsidRPr="00A1115A" w:rsidRDefault="00B53FD5" w:rsidP="00B53FD5">
            <w:pPr>
              <w:pStyle w:val="TAR"/>
              <w:jc w:val="center"/>
              <w:rPr>
                <w:rFonts w:cs="Arial"/>
              </w:rPr>
            </w:pPr>
            <w:r w:rsidRPr="00A1115A">
              <w:rPr>
                <w:rFonts w:cs="Arial" w:hint="eastAsia"/>
                <w:lang w:eastAsia="ko-KR"/>
              </w:rPr>
              <w:t>5855 MHz</w:t>
            </w:r>
          </w:p>
        </w:tc>
        <w:tc>
          <w:tcPr>
            <w:tcW w:w="363" w:type="dxa"/>
            <w:tcBorders>
              <w:top w:val="single" w:sz="4" w:space="0" w:color="auto"/>
              <w:bottom w:val="single" w:sz="4" w:space="0" w:color="auto"/>
            </w:tcBorders>
          </w:tcPr>
          <w:p w14:paraId="0F7DC4BC" w14:textId="77777777" w:rsidR="00B53FD5" w:rsidRPr="00A1115A" w:rsidRDefault="00B53FD5" w:rsidP="00B53FD5">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66F12155" w14:textId="77777777" w:rsidR="00B53FD5" w:rsidRPr="00A1115A" w:rsidRDefault="00B53FD5" w:rsidP="00B53FD5">
            <w:pPr>
              <w:pStyle w:val="TAL"/>
              <w:jc w:val="center"/>
              <w:rPr>
                <w:rFonts w:cs="Arial"/>
              </w:rPr>
            </w:pPr>
            <w:r w:rsidRPr="00A1115A">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4B98AD31" w14:textId="77777777" w:rsidR="00B53FD5" w:rsidRPr="00A1115A" w:rsidRDefault="00B53FD5" w:rsidP="00B53FD5">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3B391F8C" w14:textId="77777777" w:rsidR="00B53FD5" w:rsidRPr="00A1115A" w:rsidRDefault="00B53FD5" w:rsidP="00B53FD5">
            <w:pPr>
              <w:pStyle w:val="TAC"/>
              <w:rPr>
                <w:rFonts w:cs="Arial"/>
                <w:lang w:eastAsia="ko-KR"/>
              </w:rPr>
            </w:pPr>
            <w:r w:rsidRPr="00A1115A">
              <w:rPr>
                <w:rFonts w:cs="Arial" w:hint="eastAsia"/>
                <w:lang w:eastAsia="ko-KR"/>
              </w:rPr>
              <w:t>PC5</w:t>
            </w:r>
          </w:p>
        </w:tc>
      </w:tr>
      <w:tr w:rsidR="00B53FD5" w:rsidRPr="00A1115A" w14:paraId="2D5AA893" w14:textId="77777777" w:rsidTr="00B53FD5">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45926322" w14:textId="77777777" w:rsidR="00B53FD5" w:rsidRPr="00A1115A" w:rsidRDefault="00B53FD5" w:rsidP="00B53FD5">
            <w:pPr>
              <w:pStyle w:val="TAC"/>
              <w:rPr>
                <w:rFonts w:cs="Arial"/>
                <w:lang w:eastAsia="ko-KR"/>
              </w:rPr>
            </w:pPr>
            <w:r>
              <w:rPr>
                <w:rFonts w:cs="Arial"/>
                <w:lang w:eastAsia="ko-KR"/>
              </w:rPr>
              <w:t>n</w:t>
            </w:r>
            <w:r>
              <w:rPr>
                <w:rFonts w:cs="Arial" w:hint="eastAsia"/>
                <w:lang w:eastAsia="ko-KR"/>
              </w:rPr>
              <w:t>7</w:t>
            </w:r>
            <w:r>
              <w:rPr>
                <w:rFonts w:cs="Arial"/>
                <w:lang w:eastAsia="ko-KR"/>
              </w:rPr>
              <w:t>9</w:t>
            </w:r>
          </w:p>
        </w:tc>
        <w:tc>
          <w:tcPr>
            <w:tcW w:w="1078" w:type="dxa"/>
            <w:tcBorders>
              <w:top w:val="single" w:sz="4" w:space="0" w:color="auto"/>
              <w:left w:val="single" w:sz="4" w:space="0" w:color="auto"/>
              <w:bottom w:val="single" w:sz="4" w:space="0" w:color="auto"/>
            </w:tcBorders>
          </w:tcPr>
          <w:p w14:paraId="1BF1F961" w14:textId="77777777" w:rsidR="00B53FD5" w:rsidRPr="00A1115A" w:rsidRDefault="00B53FD5" w:rsidP="00B53FD5">
            <w:pPr>
              <w:pStyle w:val="TAR"/>
              <w:jc w:val="center"/>
              <w:rPr>
                <w:rFonts w:cs="Arial"/>
                <w:lang w:eastAsia="ko-KR"/>
              </w:rPr>
            </w:pPr>
            <w:r>
              <w:rPr>
                <w:rFonts w:cs="Arial" w:hint="eastAsia"/>
                <w:lang w:eastAsia="ko-KR"/>
              </w:rPr>
              <w:t>4400 MHz</w:t>
            </w:r>
          </w:p>
        </w:tc>
        <w:tc>
          <w:tcPr>
            <w:tcW w:w="373" w:type="dxa"/>
            <w:tcBorders>
              <w:top w:val="single" w:sz="4" w:space="0" w:color="auto"/>
              <w:bottom w:val="single" w:sz="4" w:space="0" w:color="auto"/>
            </w:tcBorders>
          </w:tcPr>
          <w:p w14:paraId="2CF8B28A" w14:textId="77777777" w:rsidR="00B53FD5" w:rsidRPr="00A1115A" w:rsidRDefault="00B53FD5" w:rsidP="00B53FD5">
            <w:pPr>
              <w:pStyle w:val="TAC"/>
              <w:rPr>
                <w:rFonts w:cs="Arial"/>
                <w:lang w:eastAsia="ko-KR"/>
              </w:rPr>
            </w:pPr>
            <w:r>
              <w:rPr>
                <w:rFonts w:cs="Arial" w:hint="eastAsia"/>
                <w:lang w:eastAsia="ko-KR"/>
              </w:rPr>
              <w:t>-</w:t>
            </w:r>
          </w:p>
        </w:tc>
        <w:tc>
          <w:tcPr>
            <w:tcW w:w="1077" w:type="dxa"/>
            <w:tcBorders>
              <w:top w:val="single" w:sz="4" w:space="0" w:color="auto"/>
              <w:bottom w:val="single" w:sz="4" w:space="0" w:color="auto"/>
              <w:right w:val="single" w:sz="4" w:space="0" w:color="auto"/>
            </w:tcBorders>
          </w:tcPr>
          <w:p w14:paraId="5BE629BA" w14:textId="77777777" w:rsidR="00B53FD5" w:rsidRPr="00A1115A" w:rsidRDefault="00B53FD5" w:rsidP="00B53FD5">
            <w:pPr>
              <w:pStyle w:val="TAL"/>
              <w:jc w:val="center"/>
              <w:rPr>
                <w:rFonts w:cs="Arial"/>
                <w:lang w:eastAsia="ko-KR"/>
              </w:rPr>
            </w:pPr>
            <w:r>
              <w:rPr>
                <w:rFonts w:cs="Arial" w:hint="eastAsia"/>
                <w:lang w:eastAsia="ko-KR"/>
              </w:rPr>
              <w:t>5000 MHz</w:t>
            </w:r>
          </w:p>
        </w:tc>
        <w:tc>
          <w:tcPr>
            <w:tcW w:w="1038" w:type="dxa"/>
            <w:tcBorders>
              <w:top w:val="single" w:sz="4" w:space="0" w:color="auto"/>
              <w:left w:val="single" w:sz="4" w:space="0" w:color="auto"/>
              <w:bottom w:val="single" w:sz="4" w:space="0" w:color="auto"/>
            </w:tcBorders>
          </w:tcPr>
          <w:p w14:paraId="27DBBD5B" w14:textId="77777777" w:rsidR="00B53FD5" w:rsidRPr="00A1115A" w:rsidRDefault="00B53FD5" w:rsidP="00B53FD5">
            <w:pPr>
              <w:pStyle w:val="TAR"/>
              <w:jc w:val="center"/>
              <w:rPr>
                <w:rFonts w:cs="Arial"/>
                <w:lang w:eastAsia="ko-KR"/>
              </w:rPr>
            </w:pPr>
            <w:r>
              <w:rPr>
                <w:rFonts w:cs="Arial" w:hint="eastAsia"/>
                <w:lang w:eastAsia="ko-KR"/>
              </w:rPr>
              <w:t>4400 MHz</w:t>
            </w:r>
          </w:p>
        </w:tc>
        <w:tc>
          <w:tcPr>
            <w:tcW w:w="363" w:type="dxa"/>
            <w:tcBorders>
              <w:top w:val="single" w:sz="4" w:space="0" w:color="auto"/>
              <w:bottom w:val="single" w:sz="4" w:space="0" w:color="auto"/>
            </w:tcBorders>
          </w:tcPr>
          <w:p w14:paraId="33FC1E68" w14:textId="77777777" w:rsidR="00B53FD5" w:rsidRPr="00A1115A" w:rsidRDefault="00B53FD5" w:rsidP="00B53FD5">
            <w:pPr>
              <w:pStyle w:val="TAC"/>
              <w:rPr>
                <w:rFonts w:cs="Arial"/>
              </w:rPr>
            </w:pPr>
            <w:r>
              <w:rPr>
                <w:rFonts w:cs="Arial" w:hint="eastAsia"/>
                <w:lang w:eastAsia="ko-KR"/>
              </w:rPr>
              <w:t>-</w:t>
            </w:r>
          </w:p>
        </w:tc>
        <w:tc>
          <w:tcPr>
            <w:tcW w:w="1038" w:type="dxa"/>
            <w:tcBorders>
              <w:top w:val="single" w:sz="4" w:space="0" w:color="auto"/>
              <w:bottom w:val="single" w:sz="4" w:space="0" w:color="auto"/>
              <w:right w:val="single" w:sz="4" w:space="0" w:color="auto"/>
            </w:tcBorders>
          </w:tcPr>
          <w:p w14:paraId="6A274728" w14:textId="77777777" w:rsidR="00B53FD5" w:rsidRPr="00A1115A" w:rsidRDefault="00B53FD5" w:rsidP="00B53FD5">
            <w:pPr>
              <w:pStyle w:val="TAL"/>
              <w:jc w:val="center"/>
              <w:rPr>
                <w:rFonts w:cs="Arial"/>
                <w:lang w:eastAsia="ko-KR"/>
              </w:rPr>
            </w:pPr>
            <w:r>
              <w:rPr>
                <w:rFonts w:cs="Arial" w:hint="eastAsia"/>
                <w:lang w:eastAsia="ko-KR"/>
              </w:rPr>
              <w:t>5000 MHz</w:t>
            </w:r>
          </w:p>
        </w:tc>
        <w:tc>
          <w:tcPr>
            <w:tcW w:w="1101" w:type="dxa"/>
            <w:tcBorders>
              <w:top w:val="single" w:sz="4" w:space="0" w:color="auto"/>
              <w:bottom w:val="single" w:sz="4" w:space="0" w:color="auto"/>
              <w:right w:val="single" w:sz="4" w:space="0" w:color="auto"/>
            </w:tcBorders>
          </w:tcPr>
          <w:p w14:paraId="7FE1BF64" w14:textId="77777777" w:rsidR="00B53FD5" w:rsidRPr="00A1115A" w:rsidRDefault="00B53FD5" w:rsidP="00B53FD5">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127854D2" w14:textId="77777777" w:rsidR="00B53FD5" w:rsidRPr="00A1115A" w:rsidRDefault="00B53FD5" w:rsidP="00B53FD5">
            <w:pPr>
              <w:pStyle w:val="TAC"/>
              <w:rPr>
                <w:rFonts w:cs="Arial"/>
                <w:lang w:eastAsia="ko-KR"/>
              </w:rPr>
            </w:pPr>
            <w:r>
              <w:rPr>
                <w:rFonts w:cs="Arial" w:hint="eastAsia"/>
                <w:lang w:eastAsia="ko-KR"/>
              </w:rPr>
              <w:t>PC5</w:t>
            </w:r>
          </w:p>
        </w:tc>
      </w:tr>
      <w:tr w:rsidR="00B53FD5" w:rsidRPr="00A1115A" w14:paraId="6431B6F6" w14:textId="77777777" w:rsidTr="00B53FD5">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0A01D04B" w14:textId="77777777" w:rsidR="00B53FD5" w:rsidRDefault="00B53FD5" w:rsidP="00B53FD5">
            <w:pPr>
              <w:pStyle w:val="TAN"/>
              <w:ind w:left="643" w:hanging="643"/>
              <w:rPr>
                <w:lang w:eastAsia="ko-KR"/>
              </w:rPr>
            </w:pPr>
            <w:r w:rsidRPr="00A1115A">
              <w:rPr>
                <w:rFonts w:hint="eastAsia"/>
                <w:lang w:eastAsia="ko-KR"/>
              </w:rPr>
              <w:t xml:space="preserve">Note 1: </w:t>
            </w:r>
            <w:r w:rsidRPr="00A1115A">
              <w:rPr>
                <w:lang w:eastAsia="ko-KR"/>
              </w:rPr>
              <w:t xml:space="preserve">When this band is used for V2X SL service, the band is exclusively used for NR V2X </w:t>
            </w:r>
            <w:proofErr w:type="gramStart"/>
            <w:r w:rsidRPr="00A1115A">
              <w:rPr>
                <w:lang w:eastAsia="ko-KR"/>
              </w:rPr>
              <w:t>in particular regions</w:t>
            </w:r>
            <w:proofErr w:type="gramEnd"/>
            <w:r w:rsidRPr="00A1115A">
              <w:rPr>
                <w:lang w:eastAsia="ko-KR"/>
              </w:rPr>
              <w:t>.</w:t>
            </w:r>
          </w:p>
          <w:p w14:paraId="02A08C44" w14:textId="77777777" w:rsidR="00B53FD5" w:rsidRPr="00910DBA" w:rsidRDefault="00B53FD5" w:rsidP="00B53FD5">
            <w:pPr>
              <w:pStyle w:val="TAN"/>
              <w:rPr>
                <w:lang w:eastAsia="zh-CN"/>
              </w:rPr>
            </w:pPr>
            <w:r>
              <w:rPr>
                <w:lang w:eastAsia="ko-KR"/>
              </w:rPr>
              <w:t xml:space="preserve">Note 2: </w:t>
            </w:r>
            <w:r w:rsidRPr="00910DBA">
              <w:rPr>
                <w:lang w:eastAsia="ko-KR"/>
              </w:rPr>
              <w:t>When this band is used for public safety service, the NR band is operated with both in-coverage scenarios and out-of-coverage scenarios.</w:t>
            </w:r>
          </w:p>
        </w:tc>
      </w:tr>
    </w:tbl>
    <w:p w14:paraId="6244E64A" w14:textId="77777777" w:rsidR="00B53FD5" w:rsidRDefault="00B53FD5" w:rsidP="00B53FD5">
      <w:pPr>
        <w:rPr>
          <w:lang w:eastAsia="zh-CN"/>
        </w:rPr>
      </w:pPr>
    </w:p>
    <w:p w14:paraId="08439D72" w14:textId="77777777" w:rsidR="00B53FD5" w:rsidRPr="003B2DA5" w:rsidRDefault="00B53FD5" w:rsidP="00B53FD5">
      <w:pPr>
        <w:pStyle w:val="Heading3"/>
        <w:rPr>
          <w:rFonts w:eastAsiaTheme="minorEastAsia"/>
        </w:rPr>
      </w:pPr>
      <w:r w:rsidRPr="003B2DA5">
        <w:rPr>
          <w:rFonts w:eastAsiaTheme="minorEastAsia"/>
        </w:rPr>
        <w:t>5.2E.1A</w:t>
      </w:r>
      <w:r w:rsidRPr="003B2DA5">
        <w:rPr>
          <w:rFonts w:eastAsiaTheme="minorEastAsia"/>
        </w:rPr>
        <w:tab/>
        <w:t>Sidelink CA operating bands</w:t>
      </w:r>
    </w:p>
    <w:p w14:paraId="24FBDBDB" w14:textId="77777777" w:rsidR="00B53FD5" w:rsidRPr="003B2DA5" w:rsidRDefault="00B53FD5" w:rsidP="00B53FD5">
      <w:r w:rsidRPr="003B2DA5">
        <w:t xml:space="preserve">For </w:t>
      </w:r>
      <w:r w:rsidRPr="003B2DA5">
        <w:rPr>
          <w:rFonts w:hint="eastAsia"/>
        </w:rPr>
        <w:t xml:space="preserve">NR </w:t>
      </w:r>
      <w:r w:rsidRPr="003B2DA5">
        <w:rPr>
          <w:lang w:eastAsia="ko-KR"/>
        </w:rPr>
        <w:t>sidelink intra-band CA operation is designed to operate in the</w:t>
      </w:r>
      <w:r w:rsidRPr="003B2DA5">
        <w:t xml:space="preserve"> operating bands </w:t>
      </w:r>
      <w:r w:rsidRPr="003B2DA5">
        <w:rPr>
          <w:rFonts w:hint="eastAsia"/>
        </w:rPr>
        <w:t xml:space="preserve">in FR1 </w:t>
      </w:r>
      <w:r w:rsidRPr="003B2DA5">
        <w:t xml:space="preserve">defined in Table </w:t>
      </w:r>
      <w:r w:rsidRPr="003B2DA5">
        <w:rPr>
          <w:rFonts w:hint="eastAsia"/>
        </w:rPr>
        <w:t>5.2E</w:t>
      </w:r>
      <w:r w:rsidRPr="003B2DA5">
        <w:t>.1A-1.</w:t>
      </w:r>
    </w:p>
    <w:p w14:paraId="6D2E384C" w14:textId="77777777" w:rsidR="00B53FD5" w:rsidRPr="003B2DA5" w:rsidRDefault="00B53FD5" w:rsidP="00B53FD5">
      <w:pPr>
        <w:pStyle w:val="TH"/>
        <w:rPr>
          <w:rFonts w:eastAsiaTheme="minorEastAsia"/>
        </w:rPr>
      </w:pPr>
      <w:r w:rsidRPr="003B2DA5">
        <w:rPr>
          <w:rFonts w:eastAsiaTheme="minorEastAsia"/>
        </w:rPr>
        <w:t xml:space="preserve">Table </w:t>
      </w:r>
      <w:r w:rsidRPr="003B2DA5">
        <w:rPr>
          <w:rFonts w:eastAsiaTheme="minorEastAsia" w:hint="eastAsia"/>
          <w:lang w:eastAsia="zh-CN"/>
        </w:rPr>
        <w:t>5.</w:t>
      </w:r>
      <w:r w:rsidRPr="003B2DA5">
        <w:rPr>
          <w:rFonts w:eastAsiaTheme="minorEastAsia"/>
          <w:lang w:eastAsia="zh-CN"/>
        </w:rPr>
        <w:t>2E.1A-1</w:t>
      </w:r>
      <w:r w:rsidRPr="003B2DA5">
        <w:rPr>
          <w:rFonts w:eastAsiaTheme="minorEastAsia"/>
        </w:rPr>
        <w:t xml:space="preserve"> Intra-band contiguous SL CA operating band</w:t>
      </w:r>
      <w:r w:rsidRPr="003B2DA5">
        <w:rPr>
          <w:rFonts w:eastAsiaTheme="minorEastAsia" w:hint="eastAsia"/>
          <w:lang w:eastAsia="zh-CN"/>
        </w:rPr>
        <w:t>s</w:t>
      </w:r>
      <w:r w:rsidRPr="003B2DA5">
        <w:rPr>
          <w:rFonts w:eastAsiaTheme="minorEastAsia"/>
        </w:rPr>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B53FD5" w:rsidRPr="003B2DA5" w14:paraId="16C83C76" w14:textId="77777777" w:rsidTr="00B53FD5">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2132B05A" w14:textId="77777777" w:rsidR="00B53FD5" w:rsidRPr="003B2DA5" w:rsidRDefault="00B53FD5" w:rsidP="00B53FD5">
            <w:pPr>
              <w:pStyle w:val="TAH"/>
              <w:rPr>
                <w:rFonts w:eastAsiaTheme="minorEastAsia"/>
              </w:rPr>
            </w:pPr>
            <w:r w:rsidRPr="003B2DA5">
              <w:rPr>
                <w:rFonts w:eastAsiaTheme="minorEastAsia"/>
              </w:rPr>
              <w:t>NR SL CA Band</w:t>
            </w:r>
          </w:p>
        </w:tc>
        <w:tc>
          <w:tcPr>
            <w:tcW w:w="2120" w:type="dxa"/>
            <w:tcBorders>
              <w:top w:val="single" w:sz="4" w:space="0" w:color="auto"/>
              <w:left w:val="single" w:sz="4" w:space="0" w:color="auto"/>
              <w:bottom w:val="single" w:sz="4" w:space="0" w:color="auto"/>
              <w:right w:val="single" w:sz="4" w:space="0" w:color="auto"/>
            </w:tcBorders>
            <w:hideMark/>
          </w:tcPr>
          <w:p w14:paraId="30A4202C" w14:textId="77777777" w:rsidR="00B53FD5" w:rsidRPr="003B2DA5" w:rsidRDefault="00B53FD5" w:rsidP="00B53FD5">
            <w:pPr>
              <w:pStyle w:val="TAH"/>
              <w:rPr>
                <w:rFonts w:eastAsiaTheme="minorEastAsia"/>
              </w:rPr>
            </w:pPr>
            <w:r w:rsidRPr="003B2DA5">
              <w:rPr>
                <w:rFonts w:eastAsiaTheme="minorEastAsia"/>
              </w:rPr>
              <w:t>NR Band</w:t>
            </w:r>
          </w:p>
          <w:p w14:paraId="237309A9" w14:textId="77777777" w:rsidR="00B53FD5" w:rsidRPr="003B2DA5" w:rsidRDefault="00B53FD5" w:rsidP="00B53FD5">
            <w:pPr>
              <w:pStyle w:val="TAH"/>
              <w:rPr>
                <w:rFonts w:eastAsiaTheme="minorEastAsia"/>
              </w:rPr>
            </w:pPr>
          </w:p>
        </w:tc>
        <w:tc>
          <w:tcPr>
            <w:tcW w:w="2120" w:type="dxa"/>
            <w:tcBorders>
              <w:top w:val="single" w:sz="4" w:space="0" w:color="auto"/>
              <w:left w:val="single" w:sz="4" w:space="0" w:color="auto"/>
              <w:bottom w:val="single" w:sz="4" w:space="0" w:color="auto"/>
              <w:right w:val="single" w:sz="4" w:space="0" w:color="auto"/>
            </w:tcBorders>
          </w:tcPr>
          <w:p w14:paraId="0F464B6D" w14:textId="77777777" w:rsidR="00B53FD5" w:rsidRPr="003B2DA5" w:rsidRDefault="00B53FD5" w:rsidP="00B53FD5">
            <w:pPr>
              <w:pStyle w:val="TAH"/>
              <w:rPr>
                <w:rFonts w:eastAsiaTheme="minorEastAsia"/>
              </w:rPr>
            </w:pPr>
            <w:r w:rsidRPr="003B2DA5">
              <w:rPr>
                <w:rFonts w:eastAsiaTheme="minorEastAsia"/>
              </w:rPr>
              <w:t>Interface</w:t>
            </w:r>
          </w:p>
        </w:tc>
      </w:tr>
      <w:tr w:rsidR="00B53FD5" w:rsidRPr="003B2DA5" w14:paraId="1F546518" w14:textId="77777777" w:rsidTr="00B53FD5">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1AC4469F" w14:textId="77777777" w:rsidR="00B53FD5" w:rsidRPr="003B2DA5" w:rsidRDefault="00B53FD5" w:rsidP="00B53FD5">
            <w:pPr>
              <w:pStyle w:val="TAC"/>
              <w:rPr>
                <w:rFonts w:eastAsiaTheme="minorEastAsia"/>
              </w:rPr>
            </w:pPr>
            <w:r w:rsidRPr="003B2DA5">
              <w:rPr>
                <w:rFonts w:eastAsiaTheme="minorEastAsia"/>
              </w:rPr>
              <w:t>SL_n47</w:t>
            </w:r>
          </w:p>
        </w:tc>
        <w:tc>
          <w:tcPr>
            <w:tcW w:w="2120" w:type="dxa"/>
            <w:tcBorders>
              <w:top w:val="single" w:sz="4" w:space="0" w:color="auto"/>
              <w:left w:val="single" w:sz="4" w:space="0" w:color="auto"/>
              <w:bottom w:val="single" w:sz="4" w:space="0" w:color="auto"/>
              <w:right w:val="single" w:sz="4" w:space="0" w:color="auto"/>
            </w:tcBorders>
            <w:hideMark/>
          </w:tcPr>
          <w:p w14:paraId="76D60DBC" w14:textId="77777777" w:rsidR="00B53FD5" w:rsidRPr="003B2DA5" w:rsidRDefault="00B53FD5" w:rsidP="00B53FD5">
            <w:pPr>
              <w:pStyle w:val="TAC"/>
              <w:rPr>
                <w:rFonts w:eastAsiaTheme="minorEastAsia"/>
              </w:rPr>
            </w:pPr>
            <w:r w:rsidRPr="003B2DA5">
              <w:rPr>
                <w:rFonts w:eastAsiaTheme="minorEastAsia"/>
              </w:rPr>
              <w:t>n47</w:t>
            </w:r>
          </w:p>
        </w:tc>
        <w:tc>
          <w:tcPr>
            <w:tcW w:w="2120" w:type="dxa"/>
            <w:tcBorders>
              <w:top w:val="single" w:sz="4" w:space="0" w:color="auto"/>
              <w:left w:val="single" w:sz="4" w:space="0" w:color="auto"/>
              <w:bottom w:val="single" w:sz="4" w:space="0" w:color="auto"/>
              <w:right w:val="single" w:sz="4" w:space="0" w:color="auto"/>
            </w:tcBorders>
          </w:tcPr>
          <w:p w14:paraId="0CD9EC8C" w14:textId="77777777" w:rsidR="00B53FD5" w:rsidRPr="003B2DA5" w:rsidRDefault="00B53FD5" w:rsidP="00B53FD5">
            <w:pPr>
              <w:pStyle w:val="TAC"/>
              <w:rPr>
                <w:rFonts w:eastAsiaTheme="minorEastAsia"/>
              </w:rPr>
            </w:pPr>
            <w:r w:rsidRPr="003B2DA5">
              <w:rPr>
                <w:rFonts w:eastAsiaTheme="minorEastAsia"/>
              </w:rPr>
              <w:t>PC5</w:t>
            </w:r>
          </w:p>
        </w:tc>
      </w:tr>
    </w:tbl>
    <w:p w14:paraId="03B6FFF9" w14:textId="77777777" w:rsidR="00B53FD5" w:rsidRPr="003B2DA5" w:rsidRDefault="00B53FD5" w:rsidP="00B53FD5">
      <w:pPr>
        <w:rPr>
          <w:lang w:eastAsia="zh-CN"/>
        </w:rPr>
      </w:pPr>
    </w:p>
    <w:p w14:paraId="1E86940E" w14:textId="77777777" w:rsidR="00B53FD5" w:rsidRPr="003B2DA5" w:rsidRDefault="00B53FD5" w:rsidP="00B53FD5">
      <w:pPr>
        <w:pStyle w:val="Heading3"/>
        <w:rPr>
          <w:rFonts w:eastAsiaTheme="minorEastAsia"/>
          <w:noProof/>
        </w:rPr>
      </w:pPr>
      <w:r w:rsidRPr="003B2DA5">
        <w:rPr>
          <w:rFonts w:eastAsiaTheme="minorEastAsia"/>
          <w:noProof/>
        </w:rPr>
        <w:t>5.2E.1F</w:t>
      </w:r>
      <w:r w:rsidRPr="003B2DA5">
        <w:rPr>
          <w:rFonts w:eastAsiaTheme="minorEastAsia"/>
          <w:noProof/>
        </w:rPr>
        <w:tab/>
        <w:t>Operating bands for Sidelink Unlicensed</w:t>
      </w:r>
    </w:p>
    <w:p w14:paraId="2BEA9116" w14:textId="77777777" w:rsidR="00B53FD5" w:rsidRPr="003B2DA5" w:rsidRDefault="00B53FD5" w:rsidP="00B53FD5">
      <w:pPr>
        <w:autoSpaceDN w:val="0"/>
        <w:spacing w:before="100" w:beforeAutospacing="1"/>
      </w:pPr>
      <w:r w:rsidRPr="003B2DA5">
        <w:t xml:space="preserve">NR </w:t>
      </w:r>
      <w:r w:rsidRPr="003B2DA5">
        <w:rPr>
          <w:lang w:eastAsia="ko-KR"/>
        </w:rPr>
        <w:t>Sidelink is designed to operate in the unlicensed</w:t>
      </w:r>
      <w:r w:rsidRPr="003B2DA5">
        <w:t xml:space="preserve"> operating bands in FR1 defined in Table </w:t>
      </w:r>
      <w:r w:rsidRPr="003B2DA5">
        <w:rPr>
          <w:rFonts w:eastAsia="DengXian"/>
          <w:lang w:eastAsia="zh-CN"/>
        </w:rPr>
        <w:t>5.2E.1F-1</w:t>
      </w:r>
      <w:r w:rsidRPr="003B2DA5">
        <w:t>.</w:t>
      </w:r>
    </w:p>
    <w:p w14:paraId="60CCD514" w14:textId="77777777" w:rsidR="00B53FD5" w:rsidRPr="003B2DA5" w:rsidRDefault="00B53FD5" w:rsidP="00B53FD5">
      <w:pPr>
        <w:pStyle w:val="TH"/>
        <w:rPr>
          <w:rFonts w:eastAsiaTheme="minorEastAsia"/>
          <w:lang w:eastAsia="zh-CN"/>
        </w:rPr>
      </w:pPr>
      <w:r w:rsidRPr="003B2DA5">
        <w:rPr>
          <w:rFonts w:eastAsiaTheme="minorEastAsia"/>
          <w:lang w:eastAsia="zh-CN"/>
        </w:rPr>
        <w:t>Table 5.2E.1F-1. NR SL-U operating bands in FR1</w:t>
      </w:r>
    </w:p>
    <w:tbl>
      <w:tblPr>
        <w:tblW w:w="8640" w:type="dxa"/>
        <w:jc w:val="center"/>
        <w:tblLayout w:type="fixed"/>
        <w:tblLook w:val="04A0" w:firstRow="1" w:lastRow="0" w:firstColumn="1" w:lastColumn="0" w:noHBand="0" w:noVBand="1"/>
      </w:tblPr>
      <w:tblGrid>
        <w:gridCol w:w="1160"/>
        <w:gridCol w:w="2713"/>
        <w:gridCol w:w="2858"/>
        <w:gridCol w:w="850"/>
        <w:gridCol w:w="1059"/>
      </w:tblGrid>
      <w:tr w:rsidR="00B53FD5" w:rsidRPr="003B2DA5" w14:paraId="18C50777" w14:textId="77777777" w:rsidTr="00B53FD5">
        <w:trPr>
          <w:trHeight w:val="187"/>
          <w:jc w:val="center"/>
        </w:trPr>
        <w:tc>
          <w:tcPr>
            <w:tcW w:w="1160" w:type="dxa"/>
            <w:vMerge w:val="restart"/>
            <w:tcBorders>
              <w:top w:val="single" w:sz="4" w:space="0" w:color="auto"/>
              <w:left w:val="single" w:sz="4" w:space="0" w:color="auto"/>
              <w:bottom w:val="nil"/>
              <w:right w:val="single" w:sz="4" w:space="0" w:color="auto"/>
            </w:tcBorders>
            <w:hideMark/>
          </w:tcPr>
          <w:p w14:paraId="2D17432C" w14:textId="77777777" w:rsidR="00B53FD5" w:rsidRPr="003B2DA5" w:rsidRDefault="00B53FD5" w:rsidP="00B53FD5">
            <w:pPr>
              <w:pStyle w:val="TAH"/>
              <w:rPr>
                <w:rFonts w:eastAsiaTheme="minorEastAsia"/>
              </w:rPr>
            </w:pPr>
            <w:r w:rsidRPr="003B2DA5">
              <w:rPr>
                <w:rFonts w:eastAsiaTheme="minorEastAsia"/>
              </w:rPr>
              <w:t>NR SL-U operating band</w:t>
            </w:r>
          </w:p>
        </w:tc>
        <w:tc>
          <w:tcPr>
            <w:tcW w:w="2713" w:type="dxa"/>
            <w:tcBorders>
              <w:top w:val="single" w:sz="4" w:space="0" w:color="auto"/>
              <w:left w:val="single" w:sz="4" w:space="0" w:color="auto"/>
              <w:bottom w:val="single" w:sz="4" w:space="0" w:color="auto"/>
              <w:right w:val="single" w:sz="4" w:space="0" w:color="auto"/>
            </w:tcBorders>
            <w:hideMark/>
          </w:tcPr>
          <w:p w14:paraId="7078BFD4" w14:textId="77777777" w:rsidR="00B53FD5" w:rsidRPr="003B2DA5" w:rsidRDefault="00B53FD5" w:rsidP="00B53FD5">
            <w:pPr>
              <w:pStyle w:val="TAH"/>
              <w:rPr>
                <w:rFonts w:eastAsiaTheme="minorEastAsia"/>
                <w:vertAlign w:val="subscript"/>
              </w:rPr>
            </w:pPr>
            <w:r w:rsidRPr="003B2DA5">
              <w:rPr>
                <w:rFonts w:eastAsiaTheme="minorEastAsia"/>
              </w:rPr>
              <w:t>Sidelink (SL) Transmission operating band</w:t>
            </w:r>
          </w:p>
        </w:tc>
        <w:tc>
          <w:tcPr>
            <w:tcW w:w="2858" w:type="dxa"/>
            <w:tcBorders>
              <w:top w:val="single" w:sz="4" w:space="0" w:color="auto"/>
              <w:left w:val="nil"/>
              <w:bottom w:val="single" w:sz="4" w:space="0" w:color="auto"/>
              <w:right w:val="single" w:sz="4" w:space="0" w:color="auto"/>
            </w:tcBorders>
            <w:hideMark/>
          </w:tcPr>
          <w:p w14:paraId="636427D7" w14:textId="77777777" w:rsidR="00B53FD5" w:rsidRPr="003B2DA5" w:rsidRDefault="00B53FD5" w:rsidP="00B53FD5">
            <w:pPr>
              <w:pStyle w:val="TAH"/>
              <w:rPr>
                <w:rFonts w:eastAsiaTheme="minorEastAsia"/>
              </w:rPr>
            </w:pPr>
            <w:r w:rsidRPr="003B2DA5">
              <w:rPr>
                <w:rFonts w:eastAsiaTheme="minorEastAsia"/>
              </w:rPr>
              <w:t>Sidelink (</w:t>
            </w:r>
            <w:proofErr w:type="gramStart"/>
            <w:r w:rsidRPr="003B2DA5">
              <w:rPr>
                <w:rFonts w:eastAsiaTheme="minorEastAsia"/>
              </w:rPr>
              <w:t>SL)  Reception</w:t>
            </w:r>
            <w:proofErr w:type="gramEnd"/>
            <w:r w:rsidRPr="003B2DA5">
              <w:rPr>
                <w:rFonts w:eastAsiaTheme="minorEastAsia"/>
              </w:rPr>
              <w:t xml:space="preserve"> operating band</w:t>
            </w:r>
          </w:p>
        </w:tc>
        <w:tc>
          <w:tcPr>
            <w:tcW w:w="850" w:type="dxa"/>
            <w:vMerge w:val="restart"/>
            <w:tcBorders>
              <w:top w:val="single" w:sz="4" w:space="0" w:color="auto"/>
              <w:left w:val="single" w:sz="4" w:space="0" w:color="auto"/>
              <w:bottom w:val="nil"/>
              <w:right w:val="single" w:sz="4" w:space="0" w:color="auto"/>
            </w:tcBorders>
            <w:hideMark/>
          </w:tcPr>
          <w:p w14:paraId="14595ED1" w14:textId="77777777" w:rsidR="00B53FD5" w:rsidRPr="003B2DA5" w:rsidRDefault="00B53FD5" w:rsidP="00B53FD5">
            <w:pPr>
              <w:pStyle w:val="TAH"/>
              <w:rPr>
                <w:rFonts w:eastAsiaTheme="minorEastAsia"/>
              </w:rPr>
            </w:pPr>
            <w:r w:rsidRPr="003B2DA5">
              <w:rPr>
                <w:rFonts w:eastAsiaTheme="minorEastAsia"/>
              </w:rPr>
              <w:t>Duplex Mode</w:t>
            </w:r>
          </w:p>
        </w:tc>
        <w:tc>
          <w:tcPr>
            <w:tcW w:w="1059" w:type="dxa"/>
            <w:tcBorders>
              <w:top w:val="single" w:sz="4" w:space="0" w:color="auto"/>
              <w:left w:val="single" w:sz="4" w:space="0" w:color="auto"/>
              <w:bottom w:val="nil"/>
              <w:right w:val="single" w:sz="4" w:space="0" w:color="auto"/>
            </w:tcBorders>
            <w:hideMark/>
          </w:tcPr>
          <w:p w14:paraId="43972721" w14:textId="77777777" w:rsidR="00B53FD5" w:rsidRPr="003B2DA5" w:rsidRDefault="00B53FD5" w:rsidP="00B53FD5">
            <w:pPr>
              <w:pStyle w:val="TAH"/>
              <w:rPr>
                <w:rFonts w:eastAsiaTheme="minorEastAsia"/>
              </w:rPr>
            </w:pPr>
            <w:r w:rsidRPr="003B2DA5">
              <w:rPr>
                <w:rFonts w:eastAsiaTheme="minorEastAsia"/>
                <w:lang w:eastAsia="zh-CN"/>
              </w:rPr>
              <w:t>Interface</w:t>
            </w:r>
          </w:p>
        </w:tc>
      </w:tr>
      <w:tr w:rsidR="00B53FD5" w:rsidRPr="003B2DA5" w14:paraId="07C0E530" w14:textId="77777777" w:rsidTr="00B53FD5">
        <w:trPr>
          <w:trHeight w:val="187"/>
          <w:jc w:val="center"/>
        </w:trPr>
        <w:tc>
          <w:tcPr>
            <w:tcW w:w="1160" w:type="dxa"/>
            <w:vMerge/>
            <w:tcBorders>
              <w:top w:val="single" w:sz="4" w:space="0" w:color="auto"/>
              <w:left w:val="single" w:sz="4" w:space="0" w:color="auto"/>
              <w:bottom w:val="nil"/>
              <w:right w:val="single" w:sz="4" w:space="0" w:color="auto"/>
            </w:tcBorders>
            <w:vAlign w:val="center"/>
            <w:hideMark/>
          </w:tcPr>
          <w:p w14:paraId="59BC17FA" w14:textId="77777777" w:rsidR="00B53FD5" w:rsidRPr="003B2DA5" w:rsidRDefault="00B53FD5" w:rsidP="00B53FD5">
            <w:pPr>
              <w:pStyle w:val="TAH"/>
              <w:rPr>
                <w:rFonts w:eastAsiaTheme="minorEastAsia"/>
              </w:rPr>
            </w:pPr>
          </w:p>
        </w:tc>
        <w:tc>
          <w:tcPr>
            <w:tcW w:w="2713" w:type="dxa"/>
            <w:tcBorders>
              <w:top w:val="single" w:sz="4" w:space="0" w:color="auto"/>
              <w:left w:val="single" w:sz="4" w:space="0" w:color="auto"/>
              <w:bottom w:val="single" w:sz="4" w:space="0" w:color="auto"/>
              <w:right w:val="single" w:sz="4" w:space="0" w:color="auto"/>
            </w:tcBorders>
            <w:hideMark/>
          </w:tcPr>
          <w:p w14:paraId="1FF0B10E" w14:textId="77777777" w:rsidR="00B53FD5" w:rsidRPr="003B2DA5" w:rsidRDefault="00B53FD5" w:rsidP="00B53FD5">
            <w:pPr>
              <w:pStyle w:val="TAH"/>
              <w:rPr>
                <w:rFonts w:eastAsiaTheme="minorEastAsia"/>
              </w:rPr>
            </w:pPr>
            <w:r w:rsidRPr="003B2DA5">
              <w:rPr>
                <w:rFonts w:eastAsiaTheme="minorEastAsia"/>
              </w:rPr>
              <w:t>F</w:t>
            </w:r>
            <w:r w:rsidRPr="003B2DA5">
              <w:rPr>
                <w:rFonts w:eastAsiaTheme="minorEastAsia"/>
                <w:vertAlign w:val="subscript"/>
              </w:rPr>
              <w:t>UL_low</w:t>
            </w:r>
            <w:r w:rsidRPr="003B2DA5">
              <w:rPr>
                <w:rFonts w:eastAsiaTheme="minorEastAsia"/>
              </w:rPr>
              <w:t xml:space="preserve">   </w:t>
            </w:r>
            <w:proofErr w:type="gramStart"/>
            <w:r w:rsidRPr="003B2DA5">
              <w:rPr>
                <w:rFonts w:eastAsiaTheme="minorEastAsia"/>
              </w:rPr>
              <w:t>–  F</w:t>
            </w:r>
            <w:r w:rsidRPr="003B2DA5">
              <w:rPr>
                <w:rFonts w:eastAsiaTheme="minorEastAsia"/>
                <w:vertAlign w:val="subscript"/>
              </w:rPr>
              <w:t>UL</w:t>
            </w:r>
            <w:proofErr w:type="gramEnd"/>
            <w:r w:rsidRPr="003B2DA5">
              <w:rPr>
                <w:rFonts w:eastAsiaTheme="minorEastAsia"/>
                <w:vertAlign w:val="subscript"/>
              </w:rPr>
              <w:t>_high</w:t>
            </w:r>
          </w:p>
        </w:tc>
        <w:tc>
          <w:tcPr>
            <w:tcW w:w="2858" w:type="dxa"/>
            <w:tcBorders>
              <w:top w:val="single" w:sz="4" w:space="0" w:color="auto"/>
              <w:left w:val="nil"/>
              <w:bottom w:val="single" w:sz="4" w:space="0" w:color="auto"/>
              <w:right w:val="single" w:sz="4" w:space="0" w:color="auto"/>
            </w:tcBorders>
            <w:hideMark/>
          </w:tcPr>
          <w:p w14:paraId="6FC53AC1" w14:textId="77777777" w:rsidR="00B53FD5" w:rsidRPr="003B2DA5" w:rsidRDefault="00B53FD5" w:rsidP="00B53FD5">
            <w:pPr>
              <w:pStyle w:val="TAH"/>
              <w:rPr>
                <w:rFonts w:eastAsiaTheme="minorEastAsia"/>
              </w:rPr>
            </w:pPr>
            <w:r w:rsidRPr="003B2DA5">
              <w:rPr>
                <w:rFonts w:eastAsiaTheme="minorEastAsia"/>
              </w:rPr>
              <w:t>F</w:t>
            </w:r>
            <w:r w:rsidRPr="003B2DA5">
              <w:rPr>
                <w:rFonts w:eastAsiaTheme="minorEastAsia"/>
                <w:vertAlign w:val="subscript"/>
              </w:rPr>
              <w:t>DL_</w:t>
            </w:r>
            <w:proofErr w:type="gramStart"/>
            <w:r w:rsidRPr="003B2DA5">
              <w:rPr>
                <w:rFonts w:eastAsiaTheme="minorEastAsia"/>
                <w:vertAlign w:val="subscript"/>
              </w:rPr>
              <w:t>low</w:t>
            </w:r>
            <w:r w:rsidRPr="003B2DA5">
              <w:rPr>
                <w:rFonts w:eastAsiaTheme="minorEastAsia"/>
              </w:rPr>
              <w:t xml:space="preserve">  –</w:t>
            </w:r>
            <w:proofErr w:type="gramEnd"/>
            <w:r w:rsidRPr="003B2DA5">
              <w:rPr>
                <w:rFonts w:eastAsiaTheme="minorEastAsia"/>
              </w:rPr>
              <w:t xml:space="preserve">  F</w:t>
            </w:r>
            <w:r w:rsidRPr="003B2DA5">
              <w:rPr>
                <w:rFonts w:eastAsiaTheme="minorEastAsia"/>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7C6BE1B1" w14:textId="77777777" w:rsidR="00B53FD5" w:rsidRPr="003B2DA5" w:rsidRDefault="00B53FD5" w:rsidP="00B53FD5">
            <w:pPr>
              <w:pStyle w:val="TAH"/>
              <w:rPr>
                <w:rFonts w:eastAsiaTheme="minorEastAsia"/>
              </w:rPr>
            </w:pPr>
          </w:p>
        </w:tc>
        <w:tc>
          <w:tcPr>
            <w:tcW w:w="1059" w:type="dxa"/>
            <w:tcBorders>
              <w:top w:val="nil"/>
              <w:left w:val="single" w:sz="4" w:space="0" w:color="auto"/>
              <w:bottom w:val="nil"/>
              <w:right w:val="single" w:sz="4" w:space="0" w:color="auto"/>
            </w:tcBorders>
          </w:tcPr>
          <w:p w14:paraId="51BE2C93" w14:textId="77777777" w:rsidR="00B53FD5" w:rsidRPr="003B2DA5" w:rsidRDefault="00B53FD5" w:rsidP="00B53FD5">
            <w:pPr>
              <w:pStyle w:val="TAH"/>
              <w:rPr>
                <w:rFonts w:eastAsiaTheme="minorEastAsia"/>
              </w:rPr>
            </w:pPr>
          </w:p>
        </w:tc>
      </w:tr>
      <w:tr w:rsidR="00B53FD5" w:rsidRPr="003B2DA5" w14:paraId="713893AC" w14:textId="77777777" w:rsidTr="00B53FD5">
        <w:trPr>
          <w:trHeight w:val="187"/>
          <w:jc w:val="center"/>
        </w:trPr>
        <w:tc>
          <w:tcPr>
            <w:tcW w:w="1160" w:type="dxa"/>
            <w:tcBorders>
              <w:top w:val="single" w:sz="4" w:space="0" w:color="auto"/>
              <w:left w:val="single" w:sz="4" w:space="0" w:color="auto"/>
              <w:bottom w:val="nil"/>
              <w:right w:val="single" w:sz="4" w:space="0" w:color="auto"/>
            </w:tcBorders>
            <w:hideMark/>
          </w:tcPr>
          <w:p w14:paraId="0E25177D" w14:textId="77777777" w:rsidR="00B53FD5" w:rsidRPr="003B2DA5" w:rsidRDefault="00B53FD5" w:rsidP="00B53FD5">
            <w:pPr>
              <w:pStyle w:val="TAC"/>
              <w:rPr>
                <w:rFonts w:eastAsiaTheme="minorEastAsia"/>
              </w:rPr>
            </w:pPr>
            <w:r w:rsidRPr="003B2DA5">
              <w:rPr>
                <w:rFonts w:eastAsiaTheme="minorEastAsia"/>
              </w:rPr>
              <w:t>n46</w:t>
            </w:r>
            <w:r w:rsidRPr="003B2DA5">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4002E0F7" w14:textId="77777777" w:rsidR="00B53FD5" w:rsidRPr="003B2DA5" w:rsidRDefault="00B53FD5" w:rsidP="00B53FD5">
            <w:pPr>
              <w:pStyle w:val="TAC"/>
              <w:rPr>
                <w:rFonts w:eastAsiaTheme="minorEastAsia"/>
              </w:rPr>
            </w:pPr>
            <w:r w:rsidRPr="003B2DA5">
              <w:rPr>
                <w:rFonts w:eastAsiaTheme="minorEastAsia"/>
              </w:rPr>
              <w:t>5150 MHz – 5925 MHz</w:t>
            </w:r>
          </w:p>
        </w:tc>
        <w:tc>
          <w:tcPr>
            <w:tcW w:w="2858" w:type="dxa"/>
            <w:tcBorders>
              <w:top w:val="single" w:sz="4" w:space="0" w:color="auto"/>
              <w:left w:val="single" w:sz="4" w:space="0" w:color="auto"/>
              <w:bottom w:val="single" w:sz="4" w:space="0" w:color="auto"/>
              <w:right w:val="single" w:sz="4" w:space="0" w:color="auto"/>
            </w:tcBorders>
            <w:hideMark/>
          </w:tcPr>
          <w:p w14:paraId="497D334E" w14:textId="77777777" w:rsidR="00B53FD5" w:rsidRPr="003B2DA5" w:rsidRDefault="00B53FD5" w:rsidP="00B53FD5">
            <w:pPr>
              <w:pStyle w:val="TAC"/>
              <w:rPr>
                <w:rFonts w:eastAsiaTheme="minorEastAsia"/>
              </w:rPr>
            </w:pPr>
            <w:r w:rsidRPr="003B2DA5">
              <w:rPr>
                <w:rFonts w:eastAsiaTheme="minorEastAsia"/>
              </w:rPr>
              <w:t>5150 MHz – 5925 MHz</w:t>
            </w:r>
          </w:p>
        </w:tc>
        <w:tc>
          <w:tcPr>
            <w:tcW w:w="850" w:type="dxa"/>
            <w:tcBorders>
              <w:top w:val="single" w:sz="4" w:space="0" w:color="auto"/>
              <w:left w:val="single" w:sz="4" w:space="0" w:color="auto"/>
              <w:bottom w:val="nil"/>
              <w:right w:val="single" w:sz="4" w:space="0" w:color="auto"/>
            </w:tcBorders>
            <w:hideMark/>
          </w:tcPr>
          <w:p w14:paraId="63260D6D" w14:textId="77777777" w:rsidR="00B53FD5" w:rsidRPr="003B2DA5" w:rsidRDefault="00B53FD5" w:rsidP="00B53FD5">
            <w:pPr>
              <w:pStyle w:val="TAC"/>
              <w:rPr>
                <w:rFonts w:eastAsiaTheme="minorEastAsia"/>
              </w:rPr>
            </w:pPr>
            <w:r w:rsidRPr="003B2DA5">
              <w:rPr>
                <w:rFonts w:eastAsiaTheme="minorEastAsia"/>
              </w:rPr>
              <w:t>HD</w:t>
            </w:r>
          </w:p>
        </w:tc>
        <w:tc>
          <w:tcPr>
            <w:tcW w:w="1059" w:type="dxa"/>
            <w:tcBorders>
              <w:top w:val="single" w:sz="4" w:space="0" w:color="auto"/>
              <w:left w:val="single" w:sz="4" w:space="0" w:color="auto"/>
              <w:bottom w:val="nil"/>
              <w:right w:val="single" w:sz="4" w:space="0" w:color="auto"/>
            </w:tcBorders>
            <w:hideMark/>
          </w:tcPr>
          <w:p w14:paraId="45DE037C" w14:textId="77777777" w:rsidR="00B53FD5" w:rsidRPr="003B2DA5" w:rsidRDefault="00B53FD5" w:rsidP="00B53FD5">
            <w:pPr>
              <w:pStyle w:val="TAC"/>
              <w:rPr>
                <w:rFonts w:eastAsiaTheme="minorEastAsia"/>
              </w:rPr>
            </w:pPr>
            <w:r w:rsidRPr="003B2DA5">
              <w:rPr>
                <w:rFonts w:eastAsiaTheme="minorEastAsia"/>
              </w:rPr>
              <w:t>PC5</w:t>
            </w:r>
          </w:p>
        </w:tc>
      </w:tr>
      <w:tr w:rsidR="00B53FD5" w:rsidRPr="003B2DA5" w14:paraId="1E3B5693" w14:textId="77777777" w:rsidTr="00B53FD5">
        <w:trPr>
          <w:trHeight w:val="187"/>
          <w:jc w:val="center"/>
        </w:trPr>
        <w:tc>
          <w:tcPr>
            <w:tcW w:w="1160" w:type="dxa"/>
            <w:tcBorders>
              <w:top w:val="single" w:sz="4" w:space="0" w:color="auto"/>
              <w:left w:val="single" w:sz="4" w:space="0" w:color="auto"/>
              <w:bottom w:val="single" w:sz="4" w:space="0" w:color="auto"/>
              <w:right w:val="single" w:sz="4" w:space="0" w:color="auto"/>
            </w:tcBorders>
            <w:hideMark/>
          </w:tcPr>
          <w:p w14:paraId="22860F58" w14:textId="77777777" w:rsidR="00B53FD5" w:rsidRPr="003B2DA5" w:rsidRDefault="00B53FD5" w:rsidP="00B53FD5">
            <w:pPr>
              <w:pStyle w:val="TAC"/>
              <w:rPr>
                <w:rFonts w:eastAsiaTheme="minorEastAsia"/>
                <w:lang w:eastAsia="zh-CN"/>
              </w:rPr>
            </w:pPr>
            <w:r w:rsidRPr="003B2DA5">
              <w:rPr>
                <w:rFonts w:eastAsiaTheme="minorEastAsia"/>
                <w:lang w:eastAsia="zh-CN"/>
              </w:rPr>
              <w:t>n96</w:t>
            </w:r>
            <w:r w:rsidRPr="003B2DA5">
              <w:rPr>
                <w:rFonts w:eastAsiaTheme="minorEastAsia"/>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0C075F24" w14:textId="77777777" w:rsidR="00B53FD5" w:rsidRPr="003B2DA5" w:rsidRDefault="00B53FD5" w:rsidP="00B53FD5">
            <w:pPr>
              <w:pStyle w:val="TAC"/>
              <w:rPr>
                <w:rFonts w:eastAsiaTheme="minorEastAsia"/>
                <w:lang w:eastAsia="zh-CN"/>
              </w:rPr>
            </w:pPr>
            <w:r w:rsidRPr="003B2DA5">
              <w:rPr>
                <w:rFonts w:eastAsiaTheme="minorEastAsia"/>
                <w:lang w:eastAsia="zh-CN"/>
              </w:rPr>
              <w:t>5925 MHz</w:t>
            </w:r>
            <w:r w:rsidRPr="003B2DA5">
              <w:rPr>
                <w:rFonts w:eastAsiaTheme="minorEastAsia"/>
              </w:rPr>
              <w:t xml:space="preserve"> – 7125</w:t>
            </w:r>
            <w:r w:rsidRPr="003B2DA5">
              <w:rPr>
                <w:rFonts w:eastAsiaTheme="minorEastAsia"/>
                <w:lang w:eastAsia="zh-CN"/>
              </w:rPr>
              <w:t xml:space="preserve"> MHz</w:t>
            </w:r>
          </w:p>
        </w:tc>
        <w:tc>
          <w:tcPr>
            <w:tcW w:w="2858" w:type="dxa"/>
            <w:tcBorders>
              <w:top w:val="single" w:sz="4" w:space="0" w:color="auto"/>
              <w:left w:val="single" w:sz="4" w:space="0" w:color="auto"/>
              <w:bottom w:val="single" w:sz="4" w:space="0" w:color="auto"/>
              <w:right w:val="single" w:sz="4" w:space="0" w:color="auto"/>
            </w:tcBorders>
            <w:hideMark/>
          </w:tcPr>
          <w:p w14:paraId="11D99616" w14:textId="77777777" w:rsidR="00B53FD5" w:rsidRPr="003B2DA5" w:rsidRDefault="00B53FD5" w:rsidP="00B53FD5">
            <w:pPr>
              <w:pStyle w:val="TAC"/>
              <w:rPr>
                <w:rFonts w:eastAsiaTheme="minorEastAsia"/>
              </w:rPr>
            </w:pPr>
            <w:r w:rsidRPr="003B2DA5">
              <w:rPr>
                <w:rFonts w:eastAsiaTheme="minorEastAsia"/>
                <w:lang w:eastAsia="zh-CN"/>
              </w:rPr>
              <w:t>5925 MHz</w:t>
            </w:r>
            <w:r w:rsidRPr="003B2DA5">
              <w:rPr>
                <w:rFonts w:eastAsiaTheme="minorEastAsia"/>
              </w:rPr>
              <w:t xml:space="preserve"> – 7125</w:t>
            </w:r>
            <w:r w:rsidRPr="003B2DA5">
              <w:rPr>
                <w:rFonts w:eastAsiaTheme="minorEastAsia"/>
                <w:lang w:eastAsia="zh-CN"/>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14:paraId="635F91B2" w14:textId="77777777" w:rsidR="00B53FD5" w:rsidRPr="003B2DA5" w:rsidRDefault="00B53FD5" w:rsidP="00B53FD5">
            <w:pPr>
              <w:pStyle w:val="TAC"/>
              <w:rPr>
                <w:rFonts w:eastAsiaTheme="minorEastAsia"/>
              </w:rPr>
            </w:pPr>
            <w:r w:rsidRPr="003B2DA5">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4655359" w14:textId="77777777" w:rsidR="00B53FD5" w:rsidRPr="003B2DA5" w:rsidRDefault="00B53FD5" w:rsidP="00B53FD5">
            <w:pPr>
              <w:pStyle w:val="TAC"/>
              <w:rPr>
                <w:rFonts w:eastAsiaTheme="minorEastAsia"/>
              </w:rPr>
            </w:pPr>
            <w:r w:rsidRPr="003B2DA5">
              <w:rPr>
                <w:rFonts w:eastAsiaTheme="minorEastAsia"/>
              </w:rPr>
              <w:t>PC5</w:t>
            </w:r>
          </w:p>
        </w:tc>
      </w:tr>
      <w:tr w:rsidR="00B53FD5" w:rsidRPr="003B2DA5" w14:paraId="57A84A4E" w14:textId="77777777" w:rsidTr="00B53FD5">
        <w:trPr>
          <w:trHeight w:val="187"/>
          <w:jc w:val="center"/>
        </w:trPr>
        <w:tc>
          <w:tcPr>
            <w:tcW w:w="1160" w:type="dxa"/>
            <w:tcBorders>
              <w:top w:val="single" w:sz="4" w:space="0" w:color="auto"/>
              <w:left w:val="single" w:sz="4" w:space="0" w:color="auto"/>
              <w:bottom w:val="single" w:sz="4" w:space="0" w:color="auto"/>
              <w:right w:val="single" w:sz="4" w:space="0" w:color="auto"/>
            </w:tcBorders>
            <w:hideMark/>
          </w:tcPr>
          <w:p w14:paraId="657505B0" w14:textId="77777777" w:rsidR="00B53FD5" w:rsidRPr="003B2DA5" w:rsidRDefault="00B53FD5" w:rsidP="00B53FD5">
            <w:pPr>
              <w:pStyle w:val="TAC"/>
              <w:rPr>
                <w:rFonts w:eastAsiaTheme="minorEastAsia"/>
                <w:lang w:eastAsia="en-GB"/>
              </w:rPr>
            </w:pPr>
            <w:r w:rsidRPr="003B2DA5">
              <w:rPr>
                <w:rFonts w:eastAsiaTheme="minorEastAsia"/>
              </w:rPr>
              <w:t>n102</w:t>
            </w:r>
            <w:r w:rsidRPr="003B2DA5">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55682B4B" w14:textId="77777777" w:rsidR="00B53FD5" w:rsidRPr="003B2DA5" w:rsidRDefault="00B53FD5" w:rsidP="00B53FD5">
            <w:pPr>
              <w:pStyle w:val="TAC"/>
              <w:rPr>
                <w:rFonts w:eastAsiaTheme="minorEastAsia"/>
                <w:lang w:eastAsia="en-GB"/>
              </w:rPr>
            </w:pPr>
            <w:r w:rsidRPr="003B2DA5">
              <w:rPr>
                <w:rFonts w:eastAsiaTheme="minorEastAsia"/>
                <w:lang w:eastAsia="zh-CN"/>
              </w:rPr>
              <w:t>5925 MHz</w:t>
            </w:r>
            <w:r w:rsidRPr="003B2DA5">
              <w:rPr>
                <w:rFonts w:eastAsiaTheme="minorEastAsia"/>
              </w:rPr>
              <w:t xml:space="preserve"> – 6425</w:t>
            </w:r>
            <w:r w:rsidRPr="003B2DA5">
              <w:rPr>
                <w:rFonts w:eastAsiaTheme="minorEastAsia"/>
                <w:lang w:eastAsia="zh-CN"/>
              </w:rPr>
              <w:t xml:space="preserve"> MHz</w:t>
            </w:r>
          </w:p>
        </w:tc>
        <w:tc>
          <w:tcPr>
            <w:tcW w:w="2858" w:type="dxa"/>
            <w:tcBorders>
              <w:top w:val="single" w:sz="4" w:space="0" w:color="auto"/>
              <w:left w:val="single" w:sz="4" w:space="0" w:color="auto"/>
              <w:bottom w:val="single" w:sz="4" w:space="0" w:color="auto"/>
              <w:right w:val="single" w:sz="4" w:space="0" w:color="auto"/>
            </w:tcBorders>
            <w:hideMark/>
          </w:tcPr>
          <w:p w14:paraId="1851CDD7" w14:textId="77777777" w:rsidR="00B53FD5" w:rsidRPr="003B2DA5" w:rsidRDefault="00B53FD5" w:rsidP="00B53FD5">
            <w:pPr>
              <w:pStyle w:val="TAC"/>
              <w:rPr>
                <w:rFonts w:eastAsiaTheme="minorEastAsia"/>
                <w:lang w:eastAsia="en-GB"/>
              </w:rPr>
            </w:pPr>
            <w:r w:rsidRPr="003B2DA5">
              <w:rPr>
                <w:rFonts w:eastAsiaTheme="minorEastAsia"/>
                <w:lang w:eastAsia="zh-CN"/>
              </w:rPr>
              <w:t>5925 MHz</w:t>
            </w:r>
            <w:r w:rsidRPr="003B2DA5">
              <w:rPr>
                <w:rFonts w:eastAsiaTheme="minorEastAsia"/>
              </w:rPr>
              <w:t xml:space="preserve"> – 6425</w:t>
            </w:r>
            <w:r w:rsidRPr="003B2DA5">
              <w:rPr>
                <w:rFonts w:eastAsiaTheme="minorEastAsia"/>
                <w:lang w:eastAsia="zh-CN"/>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14:paraId="155272AC" w14:textId="77777777" w:rsidR="00B53FD5" w:rsidRPr="003B2DA5" w:rsidRDefault="00B53FD5" w:rsidP="00B53FD5">
            <w:pPr>
              <w:pStyle w:val="TAC"/>
              <w:rPr>
                <w:rFonts w:eastAsiaTheme="minorEastAsia"/>
                <w:lang w:eastAsia="en-GB"/>
              </w:rPr>
            </w:pPr>
            <w:r w:rsidRPr="003B2DA5">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1705E17E" w14:textId="77777777" w:rsidR="00B53FD5" w:rsidRPr="003B2DA5" w:rsidRDefault="00B53FD5" w:rsidP="00B53FD5">
            <w:pPr>
              <w:pStyle w:val="TAC"/>
              <w:rPr>
                <w:rFonts w:eastAsiaTheme="minorEastAsia"/>
              </w:rPr>
            </w:pPr>
            <w:r w:rsidRPr="003B2DA5">
              <w:rPr>
                <w:rFonts w:eastAsiaTheme="minorEastAsia"/>
              </w:rPr>
              <w:t>PC5</w:t>
            </w:r>
          </w:p>
        </w:tc>
      </w:tr>
      <w:tr w:rsidR="00B53FD5" w:rsidRPr="003B2DA5" w14:paraId="624E88B6" w14:textId="77777777" w:rsidTr="00B53FD5">
        <w:trPr>
          <w:trHeight w:val="187"/>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6E3780A1" w14:textId="77777777" w:rsidR="00B53FD5" w:rsidRPr="003B2DA5" w:rsidRDefault="00B53FD5" w:rsidP="00B53FD5">
            <w:pPr>
              <w:pStyle w:val="TAN"/>
              <w:rPr>
                <w:rFonts w:eastAsiaTheme="minorEastAsia"/>
                <w:lang w:val="en-US"/>
              </w:rPr>
            </w:pPr>
            <w:r w:rsidRPr="003B2DA5">
              <w:t>NOTE 1:</w:t>
            </w:r>
            <w:r w:rsidRPr="003B2DA5">
              <w:tab/>
            </w:r>
            <w:r w:rsidRPr="003B2DA5">
              <w:rPr>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r w:rsidRPr="003B2DA5">
              <w:rPr>
                <w:rFonts w:eastAsiaTheme="minorEastAsia"/>
                <w:lang w:val="en-US"/>
              </w:rPr>
              <w:t>.</w:t>
            </w:r>
          </w:p>
        </w:tc>
      </w:tr>
    </w:tbl>
    <w:p w14:paraId="79DFA16E" w14:textId="77777777" w:rsidR="00B53FD5" w:rsidRPr="003B2DA5" w:rsidRDefault="00B53FD5" w:rsidP="00B53FD5">
      <w:pPr>
        <w:rPr>
          <w:rFonts w:eastAsiaTheme="minorEastAsia"/>
          <w:lang w:val="en-US"/>
        </w:rPr>
      </w:pPr>
    </w:p>
    <w:p w14:paraId="1340E7B5" w14:textId="77777777" w:rsidR="00B53FD5" w:rsidRDefault="00B53FD5" w:rsidP="00B53FD5">
      <w:pPr>
        <w:pStyle w:val="Heading3"/>
        <w:rPr>
          <w:rFonts w:eastAsiaTheme="minorEastAsia"/>
          <w:noProof/>
        </w:rPr>
      </w:pPr>
      <w:r>
        <w:rPr>
          <w:rFonts w:eastAsiaTheme="minorEastAsia"/>
          <w:noProof/>
        </w:rPr>
        <w:t>5.2E.2</w:t>
      </w:r>
      <w:r>
        <w:rPr>
          <w:rFonts w:eastAsiaTheme="minorEastAsia"/>
          <w:noProof/>
        </w:rPr>
        <w:tab/>
        <w:t>V2X operating bands for con</w:t>
      </w:r>
      <w:del w:id="70" w:author="Chouli, Hassen" w:date="2024-08-22T14:22:00Z">
        <w:r w:rsidDel="000D6900">
          <w:rPr>
            <w:rFonts w:eastAsiaTheme="minorEastAsia"/>
            <w:noProof/>
          </w:rPr>
          <w:delText>-</w:delText>
        </w:r>
      </w:del>
      <w:r>
        <w:rPr>
          <w:rFonts w:eastAsiaTheme="minorEastAsia"/>
          <w:noProof/>
        </w:rPr>
        <w:t>current operation</w:t>
      </w:r>
      <w:bookmarkEnd w:id="59"/>
      <w:bookmarkEnd w:id="60"/>
      <w:bookmarkEnd w:id="61"/>
      <w:bookmarkEnd w:id="62"/>
      <w:bookmarkEnd w:id="63"/>
      <w:bookmarkEnd w:id="64"/>
      <w:bookmarkEnd w:id="65"/>
      <w:bookmarkEnd w:id="66"/>
      <w:bookmarkEnd w:id="67"/>
      <w:bookmarkEnd w:id="68"/>
      <w:bookmarkEnd w:id="69"/>
    </w:p>
    <w:p w14:paraId="3C05D037" w14:textId="77777777" w:rsidR="00B53FD5" w:rsidRPr="00A1115A" w:rsidRDefault="00B53FD5" w:rsidP="00B53FD5">
      <w:pPr>
        <w:rPr>
          <w:noProof/>
        </w:rPr>
      </w:pPr>
      <w:r w:rsidRPr="00A1115A">
        <w:rPr>
          <w:noProof/>
        </w:rPr>
        <w:t>NR V2X operation is designed to operate concurrent with NR uplink/downlink on the operating bands combinations listed in Table 5.2E.2-1</w:t>
      </w:r>
      <w:r>
        <w:rPr>
          <w:rFonts w:hint="eastAsia"/>
          <w:noProof/>
          <w:lang w:eastAsia="zh-CN"/>
        </w:rPr>
        <w:t xml:space="preserve"> and </w:t>
      </w:r>
      <w:r w:rsidRPr="00A1115A">
        <w:rPr>
          <w:noProof/>
        </w:rPr>
        <w:t>Table 5.2E.2-</w:t>
      </w:r>
      <w:r>
        <w:rPr>
          <w:rFonts w:hint="eastAsia"/>
          <w:noProof/>
          <w:lang w:eastAsia="zh-CN"/>
        </w:rPr>
        <w:t>2</w:t>
      </w:r>
      <w:r w:rsidRPr="00A1115A">
        <w:rPr>
          <w:noProof/>
        </w:rPr>
        <w:t>.</w:t>
      </w:r>
    </w:p>
    <w:p w14:paraId="46119011" w14:textId="77777777" w:rsidR="00B53FD5" w:rsidRDefault="00B53FD5" w:rsidP="00B53FD5">
      <w:pPr>
        <w:pStyle w:val="TH"/>
        <w:rPr>
          <w:lang w:eastAsia="zh-CN"/>
        </w:rPr>
      </w:pPr>
      <w:r w:rsidRPr="00A1115A">
        <w:t>Table 5.2E.2-1 Inter-band con</w:t>
      </w:r>
      <w:del w:id="71" w:author="Chouli, Hassen" w:date="2024-08-22T14:23:00Z">
        <w:r w:rsidRPr="00A1115A" w:rsidDel="000D6900">
          <w:delText>-</w:delText>
        </w:r>
      </w:del>
      <w:r w:rsidRPr="00A1115A">
        <w:t>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B53FD5" w:rsidRPr="00A1115A" w14:paraId="4D591F2C" w14:textId="77777777" w:rsidTr="00B53FD5">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2AD0BDF5" w14:textId="77777777" w:rsidR="00B53FD5" w:rsidRPr="00A1115A" w:rsidRDefault="00B53FD5" w:rsidP="00B53FD5">
            <w:pPr>
              <w:pStyle w:val="TAH"/>
              <w:rPr>
                <w:lang w:eastAsia="zh-CN"/>
              </w:rPr>
            </w:pPr>
            <w:r w:rsidRPr="00A1115A">
              <w:rPr>
                <w:lang w:eastAsia="zh-CN"/>
              </w:rPr>
              <w:t>V2X con</w:t>
            </w:r>
            <w:del w:id="72" w:author="Chouli, Hassen" w:date="2024-08-22T14:23:00Z">
              <w:r w:rsidRPr="00A1115A" w:rsidDel="000D6900">
                <w:rPr>
                  <w:lang w:eastAsia="zh-CN"/>
                </w:rPr>
                <w:delText>-</w:delText>
              </w:r>
            </w:del>
            <w:r w:rsidRPr="00A1115A">
              <w:rPr>
                <w:lang w:eastAsia="zh-CN"/>
              </w:rPr>
              <w:t>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25143B6B" w14:textId="77777777" w:rsidR="00B53FD5" w:rsidRPr="00A1115A" w:rsidRDefault="00B53FD5" w:rsidP="00B53FD5">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438426E" w14:textId="77777777" w:rsidR="00B53FD5" w:rsidRPr="00A1115A" w:rsidRDefault="00B53FD5" w:rsidP="00B53FD5">
            <w:pPr>
              <w:pStyle w:val="TAH"/>
              <w:rPr>
                <w:color w:val="000000"/>
                <w:lang w:eastAsia="zh-CN"/>
              </w:rPr>
            </w:pPr>
            <w:r w:rsidRPr="00A1115A">
              <w:rPr>
                <w:color w:val="000000"/>
                <w:lang w:eastAsia="zh-CN"/>
              </w:rPr>
              <w:t>Interface</w:t>
            </w:r>
          </w:p>
        </w:tc>
      </w:tr>
      <w:tr w:rsidR="00B53FD5" w:rsidRPr="00A1115A" w14:paraId="7FB7F1A7" w14:textId="77777777" w:rsidTr="00B53FD5">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F0DB113" w14:textId="77777777" w:rsidR="00B53FD5" w:rsidRPr="00A1115A" w:rsidRDefault="00B53FD5" w:rsidP="00B53FD5">
            <w:pPr>
              <w:pStyle w:val="TAC"/>
              <w:rPr>
                <w:rFonts w:cs="Arial"/>
                <w:lang w:eastAsia="zh-CN"/>
              </w:rPr>
            </w:pPr>
            <w:r w:rsidRPr="00D62583">
              <w:rPr>
                <w:rFonts w:cs="Arial"/>
                <w:lang w:eastAsia="zh-CN"/>
              </w:rPr>
              <w:t>V2X_n</w:t>
            </w:r>
            <w:r w:rsidRPr="00D62583">
              <w:rPr>
                <w:rFonts w:cs="Arial" w:hint="eastAsia"/>
                <w:lang w:eastAsia="zh-CN"/>
              </w:rPr>
              <w:t>1</w:t>
            </w:r>
            <w:r w:rsidRPr="00D62583">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B4F1ACA" w14:textId="77777777" w:rsidR="00B53FD5" w:rsidRPr="00D62583" w:rsidRDefault="00B53FD5" w:rsidP="00B53FD5">
            <w:pPr>
              <w:pStyle w:val="TAC"/>
              <w:rPr>
                <w:rFonts w:cs="Arial"/>
                <w:lang w:eastAsia="zh-CN"/>
              </w:rPr>
            </w:pPr>
            <w:r w:rsidRPr="00D62583">
              <w:rPr>
                <w:rFonts w:cs="Arial"/>
                <w:lang w:eastAsia="zh-CN"/>
              </w:rPr>
              <w:t>n</w:t>
            </w:r>
            <w:r w:rsidRPr="00D62583">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24C39F03" w14:textId="77777777" w:rsidR="00B53FD5" w:rsidRPr="00D62583" w:rsidRDefault="00B53FD5" w:rsidP="00B53FD5">
            <w:pPr>
              <w:pStyle w:val="TAC"/>
              <w:rPr>
                <w:rFonts w:cs="Arial"/>
                <w:lang w:eastAsia="zh-CN"/>
              </w:rPr>
            </w:pPr>
            <w:r w:rsidRPr="00D62583">
              <w:rPr>
                <w:rFonts w:cs="Arial"/>
                <w:lang w:eastAsia="zh-CN"/>
              </w:rPr>
              <w:t>Uu</w:t>
            </w:r>
          </w:p>
        </w:tc>
      </w:tr>
      <w:tr w:rsidR="00B53FD5" w:rsidRPr="00A1115A" w14:paraId="1F7B04B7" w14:textId="77777777" w:rsidTr="00B53FD5">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EBEA361" w14:textId="77777777" w:rsidR="00B53FD5" w:rsidRPr="00A1115A" w:rsidRDefault="00B53FD5" w:rsidP="00B53FD5">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028EA911" w14:textId="77777777" w:rsidR="00B53FD5" w:rsidRPr="00D62583" w:rsidRDefault="00B53FD5" w:rsidP="00B53FD5">
            <w:pPr>
              <w:pStyle w:val="TAC"/>
              <w:rPr>
                <w:rFonts w:cs="Arial"/>
                <w:lang w:eastAsia="zh-CN"/>
              </w:rPr>
            </w:pPr>
            <w:r w:rsidRPr="00D62583">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35F8A913" w14:textId="77777777" w:rsidR="00B53FD5" w:rsidRPr="00D62583" w:rsidRDefault="00B53FD5" w:rsidP="00B53FD5">
            <w:pPr>
              <w:pStyle w:val="TAC"/>
              <w:rPr>
                <w:rFonts w:cs="Arial"/>
                <w:lang w:eastAsia="zh-CN"/>
              </w:rPr>
            </w:pPr>
            <w:r w:rsidRPr="00D62583">
              <w:rPr>
                <w:rFonts w:cs="Arial"/>
                <w:lang w:eastAsia="zh-CN"/>
              </w:rPr>
              <w:t>PC5</w:t>
            </w:r>
          </w:p>
        </w:tc>
      </w:tr>
      <w:tr w:rsidR="00B53FD5" w:rsidRPr="00A1115A" w14:paraId="620EA16A" w14:textId="77777777" w:rsidTr="00B53FD5">
        <w:trPr>
          <w:trHeight w:val="187"/>
          <w:jc w:val="center"/>
        </w:trPr>
        <w:tc>
          <w:tcPr>
            <w:tcW w:w="2796" w:type="dxa"/>
            <w:tcBorders>
              <w:left w:val="single" w:sz="4" w:space="0" w:color="auto"/>
              <w:bottom w:val="nil"/>
              <w:right w:val="single" w:sz="4" w:space="0" w:color="auto"/>
            </w:tcBorders>
            <w:shd w:val="clear" w:color="auto" w:fill="auto"/>
            <w:vAlign w:val="center"/>
          </w:tcPr>
          <w:p w14:paraId="4D709D8C" w14:textId="77777777" w:rsidR="00B53FD5" w:rsidRPr="00A1115A" w:rsidRDefault="00B53FD5" w:rsidP="00B53FD5">
            <w:pPr>
              <w:pStyle w:val="TAC"/>
              <w:rPr>
                <w:rFonts w:cs="Arial"/>
                <w:lang w:eastAsia="zh-CN"/>
              </w:rPr>
            </w:pPr>
            <w:r w:rsidRPr="00D62583">
              <w:rPr>
                <w:rFonts w:cs="Arial"/>
                <w:lang w:eastAsia="zh-CN"/>
              </w:rPr>
              <w:t>V2X</w:t>
            </w:r>
            <w:r>
              <w:rPr>
                <w:rFonts w:cs="Arial" w:hint="eastAsia"/>
                <w:lang w:eastAsia="zh-CN"/>
              </w:rPr>
              <w:t>_</w:t>
            </w:r>
            <w:r w:rsidRPr="00D62583">
              <w:rPr>
                <w:rFonts w:cs="Arial"/>
                <w:lang w:eastAsia="zh-CN"/>
              </w:rPr>
              <w:t>n</w:t>
            </w:r>
            <w:r>
              <w:rPr>
                <w:rFonts w:cs="Arial" w:hint="eastAsia"/>
                <w:lang w:eastAsia="zh-CN"/>
              </w:rPr>
              <w:t>3</w:t>
            </w:r>
            <w:r w:rsidRPr="00D62583">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58DF1F" w14:textId="77777777" w:rsidR="00B53FD5" w:rsidRPr="00D62583" w:rsidRDefault="00B53FD5" w:rsidP="00B53FD5">
            <w:pPr>
              <w:pStyle w:val="TAC"/>
              <w:rPr>
                <w:rFonts w:cs="Arial"/>
                <w:lang w:eastAsia="zh-CN"/>
              </w:rPr>
            </w:pPr>
            <w:r>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10748B3F" w14:textId="77777777" w:rsidR="00B53FD5" w:rsidRPr="00D62583" w:rsidRDefault="00B53FD5" w:rsidP="00B53FD5">
            <w:pPr>
              <w:pStyle w:val="TAC"/>
              <w:rPr>
                <w:rFonts w:cs="Arial"/>
                <w:lang w:eastAsia="zh-CN"/>
              </w:rPr>
            </w:pPr>
            <w:r w:rsidRPr="00D62583">
              <w:rPr>
                <w:rFonts w:cs="Arial"/>
                <w:lang w:eastAsia="zh-CN"/>
              </w:rPr>
              <w:t>Uu</w:t>
            </w:r>
          </w:p>
        </w:tc>
      </w:tr>
      <w:tr w:rsidR="00B53FD5" w:rsidRPr="00A1115A" w14:paraId="37CC3908" w14:textId="77777777" w:rsidTr="00B53FD5">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6533BD1" w14:textId="77777777" w:rsidR="00B53FD5" w:rsidRPr="00A1115A" w:rsidRDefault="00B53FD5" w:rsidP="00B53FD5">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222AB8BD" w14:textId="77777777" w:rsidR="00B53FD5" w:rsidRPr="00D62583" w:rsidRDefault="00B53FD5" w:rsidP="00B53FD5">
            <w:pPr>
              <w:pStyle w:val="TAC"/>
              <w:rPr>
                <w:rFonts w:cs="Arial"/>
                <w:lang w:eastAsia="zh-CN"/>
              </w:rPr>
            </w:pPr>
            <w:r w:rsidRPr="00D62583">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BFDEF25" w14:textId="77777777" w:rsidR="00B53FD5" w:rsidRPr="00D62583" w:rsidRDefault="00B53FD5" w:rsidP="00B53FD5">
            <w:pPr>
              <w:pStyle w:val="TAC"/>
              <w:rPr>
                <w:rFonts w:cs="Arial"/>
                <w:lang w:eastAsia="zh-CN"/>
              </w:rPr>
            </w:pPr>
            <w:r w:rsidRPr="00D62583">
              <w:rPr>
                <w:rFonts w:cs="Arial"/>
                <w:lang w:eastAsia="zh-CN"/>
              </w:rPr>
              <w:t>PC5</w:t>
            </w:r>
          </w:p>
        </w:tc>
      </w:tr>
      <w:tr w:rsidR="00B53FD5" w:rsidRPr="00A1115A" w14:paraId="07FBA32C" w14:textId="77777777" w:rsidTr="00B53FD5">
        <w:trPr>
          <w:trHeight w:val="187"/>
          <w:jc w:val="center"/>
        </w:trPr>
        <w:tc>
          <w:tcPr>
            <w:tcW w:w="2796" w:type="dxa"/>
            <w:tcBorders>
              <w:top w:val="single" w:sz="4" w:space="0" w:color="auto"/>
              <w:left w:val="single" w:sz="4" w:space="0" w:color="auto"/>
              <w:bottom w:val="nil"/>
              <w:right w:val="single" w:sz="4" w:space="0" w:color="auto"/>
            </w:tcBorders>
            <w:vAlign w:val="center"/>
          </w:tcPr>
          <w:p w14:paraId="30B4B289" w14:textId="77777777" w:rsidR="00B53FD5" w:rsidRPr="00A1115A" w:rsidRDefault="00B53FD5" w:rsidP="00B53FD5">
            <w:pPr>
              <w:pStyle w:val="TAC"/>
              <w:rPr>
                <w:rFonts w:cs="Arial"/>
                <w:lang w:eastAsia="zh-CN"/>
              </w:rPr>
            </w:pPr>
            <w:r w:rsidRPr="00BF744E">
              <w:rPr>
                <w:rFonts w:eastAsia="DengXian" w:cs="Arial"/>
                <w:lang w:eastAsia="zh-CN"/>
              </w:rPr>
              <w:t>V2X_n</w:t>
            </w:r>
            <w:r>
              <w:rPr>
                <w:rFonts w:eastAsia="DengXian" w:cs="Arial" w:hint="eastAsia"/>
                <w:lang w:eastAsia="zh-CN"/>
              </w:rPr>
              <w:t>5</w:t>
            </w:r>
            <w:r w:rsidRPr="00BF744E">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F320850" w14:textId="77777777" w:rsidR="00B53FD5" w:rsidRPr="00D62583" w:rsidRDefault="00B53FD5" w:rsidP="00B53FD5">
            <w:pPr>
              <w:pStyle w:val="TAC"/>
              <w:rPr>
                <w:rFonts w:cs="Arial"/>
                <w:lang w:eastAsia="zh-CN"/>
              </w:rPr>
            </w:pPr>
            <w:r>
              <w:rPr>
                <w:rFonts w:eastAsia="DengXian" w:cs="Arial"/>
                <w:lang w:eastAsia="zh-CN"/>
              </w:rPr>
              <w:t>n</w:t>
            </w:r>
            <w:r>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5D75B708" w14:textId="77777777" w:rsidR="00B53FD5" w:rsidRPr="00D62583" w:rsidRDefault="00B53FD5" w:rsidP="00B53FD5">
            <w:pPr>
              <w:pStyle w:val="TAC"/>
              <w:rPr>
                <w:rFonts w:cs="Arial"/>
                <w:lang w:eastAsia="zh-CN"/>
              </w:rPr>
            </w:pPr>
            <w:r w:rsidRPr="00BF744E">
              <w:rPr>
                <w:rFonts w:eastAsia="DengXian" w:cs="Arial"/>
                <w:lang w:eastAsia="zh-CN"/>
              </w:rPr>
              <w:t>Uu</w:t>
            </w:r>
          </w:p>
        </w:tc>
      </w:tr>
      <w:tr w:rsidR="00B53FD5" w:rsidRPr="00A1115A" w14:paraId="119FE3D6" w14:textId="77777777" w:rsidTr="00B53FD5">
        <w:trPr>
          <w:trHeight w:val="187"/>
          <w:jc w:val="center"/>
        </w:trPr>
        <w:tc>
          <w:tcPr>
            <w:tcW w:w="2796" w:type="dxa"/>
            <w:tcBorders>
              <w:top w:val="nil"/>
              <w:left w:val="single" w:sz="4" w:space="0" w:color="auto"/>
              <w:bottom w:val="single" w:sz="4" w:space="0" w:color="auto"/>
              <w:right w:val="single" w:sz="4" w:space="0" w:color="auto"/>
            </w:tcBorders>
            <w:vAlign w:val="center"/>
          </w:tcPr>
          <w:p w14:paraId="5BAF8CB9" w14:textId="77777777" w:rsidR="00B53FD5" w:rsidRPr="00A1115A" w:rsidRDefault="00B53FD5" w:rsidP="00B53FD5">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8B688D1" w14:textId="77777777" w:rsidR="00B53FD5" w:rsidRPr="00D62583" w:rsidRDefault="00B53FD5" w:rsidP="00B53FD5">
            <w:pPr>
              <w:pStyle w:val="TAC"/>
              <w:rPr>
                <w:rFonts w:cs="Arial"/>
                <w:lang w:eastAsia="zh-CN"/>
              </w:rPr>
            </w:pPr>
            <w:r w:rsidRPr="00BF744E">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0DABC48C" w14:textId="77777777" w:rsidR="00B53FD5" w:rsidRPr="00D62583" w:rsidRDefault="00B53FD5" w:rsidP="00B53FD5">
            <w:pPr>
              <w:pStyle w:val="TAC"/>
              <w:rPr>
                <w:rFonts w:cs="Arial"/>
                <w:lang w:eastAsia="zh-CN"/>
              </w:rPr>
            </w:pPr>
            <w:r w:rsidRPr="00BF744E">
              <w:rPr>
                <w:rFonts w:eastAsia="DengXian" w:cs="Arial"/>
                <w:lang w:eastAsia="zh-CN"/>
              </w:rPr>
              <w:t>PC5</w:t>
            </w:r>
          </w:p>
        </w:tc>
      </w:tr>
      <w:tr w:rsidR="00B53FD5" w:rsidRPr="00A1115A" w14:paraId="623D8449" w14:textId="77777777" w:rsidTr="00B53FD5">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F44C54" w14:textId="77777777" w:rsidR="00B53FD5" w:rsidRPr="00A1115A" w:rsidRDefault="00B53FD5" w:rsidP="00B53FD5">
            <w:pPr>
              <w:pStyle w:val="TAC"/>
              <w:rPr>
                <w:rFonts w:cs="Arial"/>
                <w:lang w:eastAsia="zh-CN"/>
              </w:rPr>
            </w:pPr>
            <w:r>
              <w:rPr>
                <w:rFonts w:cs="Arial"/>
                <w:lang w:eastAsia="zh-CN"/>
              </w:rPr>
              <w:t>V2X_n</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0210635" w14:textId="77777777" w:rsidR="00B53FD5" w:rsidRDefault="00B53FD5" w:rsidP="00B53FD5">
            <w:pPr>
              <w:pStyle w:val="TAC"/>
              <w:rPr>
                <w:rFonts w:cs="Arial"/>
                <w:lang w:eastAsia="zh-CN"/>
              </w:rPr>
            </w:pPr>
            <w:r>
              <w:rPr>
                <w:rFonts w:cs="Arial"/>
                <w:lang w:eastAsia="zh-CN"/>
              </w:rPr>
              <w:t>n</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6DF81B55" w14:textId="77777777" w:rsidR="00B53FD5" w:rsidRDefault="00B53FD5" w:rsidP="00B53FD5">
            <w:pPr>
              <w:pStyle w:val="TAC"/>
              <w:rPr>
                <w:rFonts w:cs="Arial"/>
                <w:lang w:eastAsia="zh-CN"/>
              </w:rPr>
            </w:pPr>
            <w:r>
              <w:rPr>
                <w:rFonts w:cs="Arial"/>
                <w:lang w:eastAsia="zh-CN"/>
              </w:rPr>
              <w:t>Uu</w:t>
            </w:r>
          </w:p>
        </w:tc>
      </w:tr>
      <w:tr w:rsidR="00B53FD5" w:rsidRPr="00A1115A" w14:paraId="6F0AB069" w14:textId="77777777" w:rsidTr="00B53FD5">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8E0D3" w14:textId="77777777" w:rsidR="00B53FD5" w:rsidRPr="00A1115A" w:rsidRDefault="00B53FD5" w:rsidP="00B53FD5">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08A5E59C" w14:textId="77777777" w:rsidR="00B53FD5" w:rsidRDefault="00B53FD5" w:rsidP="00B53FD5">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F6634F6" w14:textId="77777777" w:rsidR="00B53FD5" w:rsidRDefault="00B53FD5" w:rsidP="00B53FD5">
            <w:pPr>
              <w:pStyle w:val="TAC"/>
              <w:rPr>
                <w:rFonts w:cs="Arial"/>
                <w:lang w:eastAsia="zh-CN"/>
              </w:rPr>
            </w:pPr>
            <w:r>
              <w:rPr>
                <w:rFonts w:cs="Arial"/>
                <w:lang w:eastAsia="zh-CN"/>
              </w:rPr>
              <w:t>PC5</w:t>
            </w:r>
          </w:p>
        </w:tc>
      </w:tr>
      <w:tr w:rsidR="00B53FD5" w:rsidRPr="00A1115A" w14:paraId="7386D7CB" w14:textId="77777777" w:rsidTr="00B53FD5">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081E8D55" w14:textId="77777777" w:rsidR="00B53FD5" w:rsidRPr="00A1115A" w:rsidRDefault="00B53FD5" w:rsidP="00B53FD5">
            <w:pPr>
              <w:pStyle w:val="TAC"/>
              <w:rPr>
                <w:rFonts w:cs="Arial"/>
                <w:lang w:eastAsia="zh-CN"/>
              </w:rPr>
            </w:pPr>
            <w:r w:rsidRPr="00A1115A">
              <w:rPr>
                <w:rFonts w:cs="Arial" w:hint="eastAsia"/>
                <w:lang w:eastAsia="zh-CN"/>
              </w:rPr>
              <w:t>V2X_n3</w:t>
            </w:r>
            <w:r>
              <w:rPr>
                <w:rFonts w:cs="Arial" w:hint="eastAsia"/>
                <w:lang w:eastAsia="zh-CN"/>
              </w:rPr>
              <w:t>4</w:t>
            </w:r>
            <w:r w:rsidRPr="00A1115A">
              <w:rPr>
                <w:rFonts w:cs="Arial" w:hint="eastAsia"/>
                <w:lang w:eastAsia="zh-CN"/>
              </w:rPr>
              <w:t>-n47</w:t>
            </w:r>
          </w:p>
          <w:p w14:paraId="1720999F" w14:textId="77777777" w:rsidR="00B53FD5" w:rsidRPr="00A1115A" w:rsidRDefault="00B53FD5" w:rsidP="00B53FD5">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58B234E3" w14:textId="77777777" w:rsidR="00B53FD5" w:rsidRDefault="00B53FD5" w:rsidP="00B53FD5">
            <w:pPr>
              <w:pStyle w:val="TAC"/>
              <w:rPr>
                <w:rFonts w:cs="Arial"/>
                <w:lang w:eastAsia="zh-CN"/>
              </w:rPr>
            </w:pPr>
            <w:r w:rsidRPr="00A1115A">
              <w:rPr>
                <w:rFonts w:cs="Arial" w:hint="eastAsia"/>
                <w:lang w:eastAsia="zh-CN"/>
              </w:rPr>
              <w:t>n3</w:t>
            </w:r>
            <w:r>
              <w:rPr>
                <w:rFonts w:cs="Arial" w:hint="eastAsia"/>
                <w:lang w:eastAsia="zh-CN"/>
              </w:rPr>
              <w:t>4</w:t>
            </w:r>
          </w:p>
        </w:tc>
        <w:tc>
          <w:tcPr>
            <w:tcW w:w="1583" w:type="dxa"/>
            <w:tcBorders>
              <w:top w:val="single" w:sz="4" w:space="0" w:color="auto"/>
              <w:left w:val="single" w:sz="4" w:space="0" w:color="auto"/>
              <w:bottom w:val="single" w:sz="4" w:space="0" w:color="auto"/>
              <w:right w:val="single" w:sz="4" w:space="0" w:color="auto"/>
            </w:tcBorders>
          </w:tcPr>
          <w:p w14:paraId="47A3D749" w14:textId="77777777" w:rsidR="00B53FD5" w:rsidRDefault="00B53FD5" w:rsidP="00B53FD5">
            <w:pPr>
              <w:pStyle w:val="TAC"/>
              <w:rPr>
                <w:rFonts w:cs="Arial"/>
                <w:lang w:eastAsia="zh-CN"/>
              </w:rPr>
            </w:pPr>
            <w:r w:rsidRPr="00A1115A">
              <w:rPr>
                <w:rFonts w:cs="Arial" w:hint="eastAsia"/>
                <w:lang w:eastAsia="zh-CN"/>
              </w:rPr>
              <w:t>Uu</w:t>
            </w:r>
          </w:p>
        </w:tc>
      </w:tr>
      <w:tr w:rsidR="00B53FD5" w:rsidRPr="00A1115A" w14:paraId="6FCBB6E8" w14:textId="77777777" w:rsidTr="00B53FD5">
        <w:trPr>
          <w:trHeight w:val="187"/>
          <w:jc w:val="center"/>
        </w:trPr>
        <w:tc>
          <w:tcPr>
            <w:tcW w:w="2796" w:type="dxa"/>
            <w:vMerge/>
            <w:tcBorders>
              <w:left w:val="single" w:sz="4" w:space="0" w:color="auto"/>
              <w:bottom w:val="nil"/>
              <w:right w:val="single" w:sz="4" w:space="0" w:color="auto"/>
            </w:tcBorders>
            <w:shd w:val="clear" w:color="auto" w:fill="auto"/>
            <w:vAlign w:val="center"/>
          </w:tcPr>
          <w:p w14:paraId="17118381" w14:textId="77777777" w:rsidR="00B53FD5" w:rsidRPr="00A1115A" w:rsidRDefault="00B53FD5" w:rsidP="00B53FD5">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15EEAFFA" w14:textId="77777777" w:rsidR="00B53FD5" w:rsidRDefault="00B53FD5" w:rsidP="00B53FD5">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00E1C192" w14:textId="77777777" w:rsidR="00B53FD5" w:rsidRDefault="00B53FD5" w:rsidP="00B53FD5">
            <w:pPr>
              <w:pStyle w:val="TAC"/>
              <w:rPr>
                <w:rFonts w:cs="Arial"/>
                <w:lang w:eastAsia="zh-CN"/>
              </w:rPr>
            </w:pPr>
            <w:r w:rsidRPr="00A1115A">
              <w:rPr>
                <w:rFonts w:cs="Arial" w:hint="eastAsia"/>
                <w:lang w:eastAsia="zh-CN"/>
              </w:rPr>
              <w:t>PC5</w:t>
            </w:r>
          </w:p>
        </w:tc>
      </w:tr>
      <w:tr w:rsidR="00B53FD5" w:rsidRPr="00A1115A" w14:paraId="60277D10" w14:textId="77777777" w:rsidTr="00B53FD5">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34DD50" w14:textId="77777777" w:rsidR="00B53FD5" w:rsidRPr="00A1115A" w:rsidRDefault="00B53FD5" w:rsidP="00B53FD5">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81B352F" w14:textId="77777777" w:rsidR="00B53FD5" w:rsidRPr="00A1115A" w:rsidRDefault="00B53FD5" w:rsidP="00B53FD5">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16D40DF0" w14:textId="77777777" w:rsidR="00B53FD5" w:rsidRPr="00A1115A" w:rsidRDefault="00B53FD5" w:rsidP="00B53FD5">
            <w:pPr>
              <w:pStyle w:val="TAC"/>
              <w:rPr>
                <w:rFonts w:cs="Arial"/>
                <w:lang w:eastAsia="zh-CN"/>
              </w:rPr>
            </w:pPr>
            <w:r w:rsidRPr="00A1115A">
              <w:rPr>
                <w:rFonts w:cs="Arial" w:hint="eastAsia"/>
                <w:lang w:eastAsia="zh-CN"/>
              </w:rPr>
              <w:t>Uu</w:t>
            </w:r>
          </w:p>
        </w:tc>
      </w:tr>
      <w:tr w:rsidR="00B53FD5" w:rsidRPr="00A1115A" w14:paraId="7AD34493" w14:textId="77777777" w:rsidTr="00B53FD5">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5F5B696" w14:textId="77777777" w:rsidR="00B53FD5" w:rsidRPr="00A1115A" w:rsidRDefault="00B53FD5" w:rsidP="00B53FD5">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1E6A884A" w14:textId="77777777" w:rsidR="00B53FD5" w:rsidRPr="00A1115A" w:rsidRDefault="00B53FD5" w:rsidP="00B53FD5">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7FB32A8" w14:textId="77777777" w:rsidR="00B53FD5" w:rsidRPr="00A1115A" w:rsidRDefault="00B53FD5" w:rsidP="00B53FD5">
            <w:pPr>
              <w:pStyle w:val="TAC"/>
              <w:rPr>
                <w:rFonts w:cs="Arial"/>
                <w:lang w:eastAsia="zh-CN"/>
              </w:rPr>
            </w:pPr>
            <w:r w:rsidRPr="00A1115A">
              <w:rPr>
                <w:rFonts w:cs="Arial" w:hint="eastAsia"/>
                <w:lang w:eastAsia="zh-CN"/>
              </w:rPr>
              <w:t>PC5</w:t>
            </w:r>
          </w:p>
        </w:tc>
      </w:tr>
      <w:tr w:rsidR="00B53FD5" w:rsidRPr="00A1115A" w14:paraId="16E53A1A" w14:textId="77777777" w:rsidTr="00B53FD5">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5FAAAD3" w14:textId="77777777" w:rsidR="00B53FD5" w:rsidRPr="00A1115A" w:rsidRDefault="00B53FD5" w:rsidP="00B53FD5">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4C781806" w14:textId="77777777" w:rsidR="00B53FD5" w:rsidRPr="00A1115A" w:rsidRDefault="00B53FD5" w:rsidP="00B53FD5">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363E80F0" w14:textId="77777777" w:rsidR="00B53FD5" w:rsidRPr="00A1115A" w:rsidRDefault="00B53FD5" w:rsidP="00B53FD5">
            <w:pPr>
              <w:pStyle w:val="TAC"/>
              <w:rPr>
                <w:rFonts w:cs="Arial"/>
                <w:lang w:eastAsia="zh-CN"/>
              </w:rPr>
            </w:pPr>
            <w:r w:rsidRPr="00A1115A">
              <w:rPr>
                <w:rFonts w:cs="Arial" w:hint="eastAsia"/>
                <w:lang w:eastAsia="zh-CN"/>
              </w:rPr>
              <w:t>Uu</w:t>
            </w:r>
          </w:p>
        </w:tc>
      </w:tr>
      <w:tr w:rsidR="00B53FD5" w:rsidRPr="00A1115A" w14:paraId="7546B75E" w14:textId="77777777" w:rsidTr="00B53FD5">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2F2B2C9" w14:textId="77777777" w:rsidR="00B53FD5" w:rsidRPr="00A1115A" w:rsidRDefault="00B53FD5" w:rsidP="00B53FD5">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63C1C3D3" w14:textId="77777777" w:rsidR="00B53FD5" w:rsidRPr="00A1115A" w:rsidRDefault="00B53FD5" w:rsidP="00B53FD5">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B826AC5" w14:textId="77777777" w:rsidR="00B53FD5" w:rsidRPr="00A1115A" w:rsidRDefault="00B53FD5" w:rsidP="00B53FD5">
            <w:pPr>
              <w:pStyle w:val="TAC"/>
              <w:rPr>
                <w:rFonts w:cs="Arial"/>
                <w:lang w:eastAsia="zh-CN"/>
              </w:rPr>
            </w:pPr>
            <w:r w:rsidRPr="00A1115A">
              <w:rPr>
                <w:rFonts w:cs="Arial" w:hint="eastAsia"/>
                <w:lang w:eastAsia="zh-CN"/>
              </w:rPr>
              <w:t>PC5</w:t>
            </w:r>
          </w:p>
        </w:tc>
      </w:tr>
      <w:tr w:rsidR="00B53FD5" w:rsidRPr="00A1115A" w14:paraId="6CB1A07C" w14:textId="77777777" w:rsidTr="00B53FD5">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4F58D02" w14:textId="77777777" w:rsidR="00B53FD5" w:rsidRPr="00A1115A" w:rsidRDefault="00B53FD5" w:rsidP="00B53FD5">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4B2F42F1" w14:textId="77777777" w:rsidR="00B53FD5" w:rsidRPr="00A1115A" w:rsidRDefault="00B53FD5" w:rsidP="00B53FD5">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14:paraId="6F2800BF" w14:textId="77777777" w:rsidR="00B53FD5" w:rsidRPr="00A1115A" w:rsidRDefault="00B53FD5" w:rsidP="00B53FD5">
            <w:pPr>
              <w:pStyle w:val="TAC"/>
              <w:rPr>
                <w:rFonts w:cs="Arial"/>
                <w:lang w:eastAsia="zh-CN"/>
              </w:rPr>
            </w:pPr>
            <w:r w:rsidRPr="00554AB7">
              <w:t>Uu</w:t>
            </w:r>
          </w:p>
        </w:tc>
      </w:tr>
      <w:tr w:rsidR="00B53FD5" w:rsidRPr="00A1115A" w14:paraId="7C0D0C5E" w14:textId="77777777" w:rsidTr="00B53FD5">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566B40C" w14:textId="77777777" w:rsidR="00B53FD5" w:rsidRPr="00A1115A" w:rsidRDefault="00B53FD5" w:rsidP="00B53FD5">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00162C12" w14:textId="77777777" w:rsidR="00B53FD5" w:rsidRPr="00A1115A" w:rsidRDefault="00B53FD5" w:rsidP="00B53FD5">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14:paraId="6DA55DD1" w14:textId="77777777" w:rsidR="00B53FD5" w:rsidRPr="00A1115A" w:rsidRDefault="00B53FD5" w:rsidP="00B53FD5">
            <w:pPr>
              <w:pStyle w:val="TAC"/>
              <w:rPr>
                <w:rFonts w:cs="Arial"/>
                <w:lang w:eastAsia="zh-CN"/>
              </w:rPr>
            </w:pPr>
            <w:r w:rsidRPr="00554AB7">
              <w:t>PC5</w:t>
            </w:r>
          </w:p>
        </w:tc>
      </w:tr>
      <w:tr w:rsidR="00B53FD5" w:rsidRPr="00A1115A" w14:paraId="6CEC0F25" w14:textId="77777777" w:rsidTr="00B53FD5">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1BA059ED" w14:textId="77777777" w:rsidR="00B53FD5" w:rsidRPr="00A1115A" w:rsidRDefault="00B53FD5" w:rsidP="00B53FD5">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71A6A299" w14:textId="77777777" w:rsidR="00B53FD5" w:rsidRPr="00A1115A" w:rsidRDefault="00B53FD5" w:rsidP="00B53FD5">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20B8CF0E" w14:textId="77777777" w:rsidR="00B53FD5" w:rsidRPr="00A1115A" w:rsidRDefault="00B53FD5" w:rsidP="00B53FD5">
            <w:pPr>
              <w:pStyle w:val="TAC"/>
              <w:rPr>
                <w:rFonts w:cs="Arial"/>
                <w:lang w:eastAsia="zh-CN"/>
              </w:rPr>
            </w:pPr>
            <w:r w:rsidRPr="00A1115A">
              <w:rPr>
                <w:rFonts w:cs="Arial"/>
                <w:lang w:eastAsia="zh-CN"/>
              </w:rPr>
              <w:t>Uu</w:t>
            </w:r>
          </w:p>
        </w:tc>
      </w:tr>
      <w:tr w:rsidR="00B53FD5" w:rsidRPr="00A1115A" w14:paraId="7A0EB3CA" w14:textId="77777777" w:rsidTr="00B53FD5">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0DEE16" w14:textId="77777777" w:rsidR="00B53FD5" w:rsidRPr="00A1115A" w:rsidRDefault="00B53FD5" w:rsidP="00B53FD5">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2C738E58" w14:textId="77777777" w:rsidR="00B53FD5" w:rsidRPr="00A1115A" w:rsidRDefault="00B53FD5" w:rsidP="00B53FD5">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6828A354" w14:textId="77777777" w:rsidR="00B53FD5" w:rsidRPr="00A1115A" w:rsidRDefault="00B53FD5" w:rsidP="00B53FD5">
            <w:pPr>
              <w:pStyle w:val="TAC"/>
              <w:rPr>
                <w:rFonts w:cs="Arial"/>
                <w:lang w:eastAsia="zh-CN"/>
              </w:rPr>
            </w:pPr>
            <w:r w:rsidRPr="00A1115A">
              <w:rPr>
                <w:rFonts w:cs="Arial"/>
                <w:lang w:eastAsia="zh-CN"/>
              </w:rPr>
              <w:t>PC5</w:t>
            </w:r>
          </w:p>
        </w:tc>
      </w:tr>
      <w:tr w:rsidR="00B53FD5" w:rsidRPr="00A1115A" w14:paraId="18CC343F" w14:textId="77777777" w:rsidTr="00B53FD5">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1144A44" w14:textId="77777777" w:rsidR="00B53FD5" w:rsidRPr="00A1115A" w:rsidRDefault="00B53FD5" w:rsidP="00B53FD5">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2271CC2D" w14:textId="77777777" w:rsidR="00B53FD5" w:rsidRPr="00A1115A" w:rsidRDefault="00B53FD5" w:rsidP="00B53FD5">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02B29A0A" w14:textId="77777777" w:rsidR="00B53FD5" w:rsidRPr="00A1115A" w:rsidRDefault="00B53FD5" w:rsidP="00B53FD5">
            <w:pPr>
              <w:pStyle w:val="TAC"/>
              <w:rPr>
                <w:rFonts w:cs="Arial"/>
                <w:lang w:eastAsia="zh-CN"/>
              </w:rPr>
            </w:pPr>
            <w:r>
              <w:rPr>
                <w:rFonts w:cs="Arial"/>
                <w:lang w:eastAsia="zh-CN"/>
              </w:rPr>
              <w:t>Uu</w:t>
            </w:r>
          </w:p>
        </w:tc>
      </w:tr>
      <w:tr w:rsidR="00B53FD5" w:rsidRPr="00A1115A" w14:paraId="4CCD8B45" w14:textId="77777777" w:rsidTr="00B53FD5">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6CFD1AB8" w14:textId="77777777" w:rsidR="00B53FD5" w:rsidRPr="00A1115A" w:rsidRDefault="00B53FD5" w:rsidP="00B53FD5">
            <w:pPr>
              <w:pStyle w:val="TAC"/>
            </w:pPr>
          </w:p>
        </w:tc>
        <w:tc>
          <w:tcPr>
            <w:tcW w:w="2063" w:type="dxa"/>
            <w:tcBorders>
              <w:top w:val="single" w:sz="4" w:space="0" w:color="auto"/>
              <w:left w:val="single" w:sz="4" w:space="0" w:color="auto"/>
              <w:bottom w:val="single" w:sz="4" w:space="0" w:color="auto"/>
              <w:right w:val="single" w:sz="4" w:space="0" w:color="auto"/>
            </w:tcBorders>
          </w:tcPr>
          <w:p w14:paraId="44F700C6" w14:textId="77777777" w:rsidR="00B53FD5" w:rsidRPr="00A1115A" w:rsidRDefault="00B53FD5" w:rsidP="00B53FD5">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2E5968D" w14:textId="77777777" w:rsidR="00B53FD5" w:rsidRPr="00A1115A" w:rsidRDefault="00B53FD5" w:rsidP="00B53FD5">
            <w:pPr>
              <w:pStyle w:val="TAC"/>
              <w:rPr>
                <w:rFonts w:cs="Arial"/>
                <w:lang w:eastAsia="zh-CN"/>
              </w:rPr>
            </w:pPr>
            <w:r>
              <w:rPr>
                <w:rFonts w:cs="Arial"/>
                <w:lang w:eastAsia="zh-CN"/>
              </w:rPr>
              <w:t>PC5</w:t>
            </w:r>
          </w:p>
        </w:tc>
      </w:tr>
      <w:tr w:rsidR="00B53FD5" w:rsidRPr="00A1115A" w14:paraId="7476036C" w14:textId="77777777" w:rsidTr="00B53FD5">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0464AD10" w14:textId="77777777" w:rsidR="00B53FD5" w:rsidRPr="00A1115A" w:rsidRDefault="00B53FD5" w:rsidP="00B53FD5">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254FEDDF" w14:textId="77777777" w:rsidR="00B53FD5" w:rsidRPr="00A1115A" w:rsidRDefault="00B53FD5" w:rsidP="00B53FD5">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06653A30" w14:textId="77777777" w:rsidR="00B53FD5" w:rsidRPr="00A1115A" w:rsidRDefault="00B53FD5" w:rsidP="00B53FD5">
            <w:pPr>
              <w:pStyle w:val="TAC"/>
              <w:rPr>
                <w:rFonts w:cs="Arial"/>
                <w:lang w:eastAsia="zh-CN"/>
              </w:rPr>
            </w:pPr>
            <w:r>
              <w:rPr>
                <w:rFonts w:cs="Arial"/>
                <w:lang w:eastAsia="zh-CN"/>
              </w:rPr>
              <w:t>Uu</w:t>
            </w:r>
          </w:p>
        </w:tc>
      </w:tr>
      <w:tr w:rsidR="00B53FD5" w:rsidRPr="00A1115A" w14:paraId="2E70D21F" w14:textId="77777777" w:rsidTr="00B53FD5">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6E6E4B14" w14:textId="77777777" w:rsidR="00B53FD5" w:rsidRPr="00A1115A" w:rsidRDefault="00B53FD5" w:rsidP="00B53FD5">
            <w:pPr>
              <w:pStyle w:val="TAC"/>
            </w:pPr>
          </w:p>
        </w:tc>
        <w:tc>
          <w:tcPr>
            <w:tcW w:w="2063" w:type="dxa"/>
            <w:tcBorders>
              <w:top w:val="single" w:sz="4" w:space="0" w:color="auto"/>
              <w:left w:val="single" w:sz="4" w:space="0" w:color="auto"/>
              <w:bottom w:val="single" w:sz="4" w:space="0" w:color="auto"/>
              <w:right w:val="single" w:sz="4" w:space="0" w:color="auto"/>
            </w:tcBorders>
          </w:tcPr>
          <w:p w14:paraId="1843406B" w14:textId="77777777" w:rsidR="00B53FD5" w:rsidRPr="00A1115A" w:rsidRDefault="00B53FD5" w:rsidP="00B53FD5">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70B0FFA" w14:textId="77777777" w:rsidR="00B53FD5" w:rsidRPr="00A1115A" w:rsidRDefault="00B53FD5" w:rsidP="00B53FD5">
            <w:pPr>
              <w:pStyle w:val="TAC"/>
              <w:rPr>
                <w:rFonts w:cs="Arial"/>
                <w:lang w:eastAsia="zh-CN"/>
              </w:rPr>
            </w:pPr>
            <w:r>
              <w:rPr>
                <w:rFonts w:cs="Arial"/>
                <w:lang w:eastAsia="zh-CN"/>
              </w:rPr>
              <w:t>PC5</w:t>
            </w:r>
          </w:p>
        </w:tc>
      </w:tr>
    </w:tbl>
    <w:p w14:paraId="3939C31B" w14:textId="77777777" w:rsidR="00B53FD5" w:rsidRDefault="00B53FD5" w:rsidP="00B53FD5"/>
    <w:p w14:paraId="77FEC676" w14:textId="77777777" w:rsidR="00B53FD5" w:rsidRPr="00A1115A" w:rsidRDefault="00B53FD5" w:rsidP="00B53FD5">
      <w:pPr>
        <w:pStyle w:val="TH"/>
        <w:rPr>
          <w:lang w:eastAsia="zh-CN"/>
        </w:rPr>
      </w:pPr>
      <w:r w:rsidRPr="00A1115A">
        <w:t>Table 5.2E.2-</w:t>
      </w:r>
      <w:r>
        <w:rPr>
          <w:rFonts w:hint="eastAsia"/>
          <w:lang w:eastAsia="zh-CN"/>
        </w:rPr>
        <w:t>2</w:t>
      </w:r>
      <w:r w:rsidRPr="00A1115A">
        <w:t xml:space="preserve"> In</w:t>
      </w:r>
      <w:r>
        <w:rPr>
          <w:rFonts w:hint="eastAsia"/>
          <w:lang w:eastAsia="zh-CN"/>
        </w:rPr>
        <w:t>tra</w:t>
      </w:r>
      <w:r w:rsidRPr="00A1115A">
        <w:t>-band con</w:t>
      </w:r>
      <w:del w:id="73" w:author="Chouli, Hassen" w:date="2024-08-22T14:23:00Z">
        <w:r w:rsidRPr="00A1115A" w:rsidDel="000D6900">
          <w:delText>-</w:delText>
        </w:r>
      </w:del>
      <w:r w:rsidRPr="00A1115A">
        <w:t>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B53FD5" w:rsidRPr="00A1115A" w14:paraId="5F87BB73" w14:textId="77777777" w:rsidTr="00B53FD5">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4108D0A" w14:textId="77777777" w:rsidR="00B53FD5" w:rsidRPr="00A1115A" w:rsidRDefault="00B53FD5" w:rsidP="00B53FD5">
            <w:pPr>
              <w:pStyle w:val="TAH"/>
              <w:rPr>
                <w:lang w:eastAsia="zh-CN"/>
              </w:rPr>
            </w:pPr>
            <w:r w:rsidRPr="00A1115A">
              <w:rPr>
                <w:lang w:eastAsia="zh-CN"/>
              </w:rPr>
              <w:t>V2X con</w:t>
            </w:r>
            <w:del w:id="74" w:author="Chouli, Hassen" w:date="2024-08-22T14:23:00Z">
              <w:r w:rsidRPr="00A1115A" w:rsidDel="000D6900">
                <w:rPr>
                  <w:lang w:eastAsia="zh-CN"/>
                </w:rPr>
                <w:delText>-</w:delText>
              </w:r>
            </w:del>
            <w:r w:rsidRPr="00A1115A">
              <w:rPr>
                <w:lang w:eastAsia="zh-CN"/>
              </w:rPr>
              <w:t>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09FF68F7" w14:textId="77777777" w:rsidR="00B53FD5" w:rsidRPr="00A1115A" w:rsidRDefault="00B53FD5" w:rsidP="00B53FD5">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266A8547" w14:textId="77777777" w:rsidR="00B53FD5" w:rsidRPr="00A1115A" w:rsidRDefault="00B53FD5" w:rsidP="00B53FD5">
            <w:pPr>
              <w:pStyle w:val="TAH"/>
              <w:rPr>
                <w:color w:val="000000"/>
                <w:lang w:eastAsia="zh-CN"/>
              </w:rPr>
            </w:pPr>
            <w:r w:rsidRPr="00A1115A">
              <w:rPr>
                <w:color w:val="000000"/>
                <w:lang w:eastAsia="zh-CN"/>
              </w:rPr>
              <w:t>Interface</w:t>
            </w:r>
          </w:p>
        </w:tc>
      </w:tr>
      <w:tr w:rsidR="00B53FD5" w:rsidRPr="00A1115A" w14:paraId="76C2B05C" w14:textId="77777777" w:rsidTr="00B53FD5">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52F0FA1" w14:textId="77777777" w:rsidR="00B53FD5" w:rsidRPr="00A1115A" w:rsidRDefault="00B53FD5" w:rsidP="00B53FD5">
            <w:pPr>
              <w:pStyle w:val="TAC"/>
              <w:rPr>
                <w:lang w:eastAsia="ko-KR"/>
              </w:rPr>
            </w:pPr>
            <w:r>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29778010" w14:textId="77777777" w:rsidR="00B53FD5" w:rsidRDefault="00B53FD5" w:rsidP="00B53FD5">
            <w:pPr>
              <w:pStyle w:val="TAC"/>
              <w:rPr>
                <w:rFonts w:cs="Arial"/>
                <w:lang w:eastAsia="ko-KR"/>
              </w:rPr>
            </w:pPr>
            <w:r>
              <w:rPr>
                <w:rFonts w:cs="Arial"/>
                <w:lang w:eastAsia="ko-KR"/>
              </w:rPr>
              <w:t>n</w:t>
            </w:r>
            <w:r>
              <w:rPr>
                <w:rFonts w:cs="Arial" w:hint="eastAsia"/>
                <w:lang w:eastAsia="ko-KR"/>
              </w:rPr>
              <w:t>7</w:t>
            </w:r>
            <w:r>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6878A0EE" w14:textId="77777777" w:rsidR="00B53FD5" w:rsidRDefault="00B53FD5" w:rsidP="00B53FD5">
            <w:pPr>
              <w:pStyle w:val="TAC"/>
              <w:rPr>
                <w:rFonts w:cs="Arial"/>
                <w:lang w:eastAsia="zh-CN"/>
              </w:rPr>
            </w:pPr>
            <w:r>
              <w:rPr>
                <w:rFonts w:cs="Arial"/>
                <w:lang w:eastAsia="zh-CN"/>
              </w:rPr>
              <w:t>Uu</w:t>
            </w:r>
          </w:p>
        </w:tc>
      </w:tr>
      <w:tr w:rsidR="00B53FD5" w:rsidRPr="00A1115A" w14:paraId="66E548DC" w14:textId="77777777" w:rsidTr="00B53FD5">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5F4BAD3" w14:textId="77777777" w:rsidR="00B53FD5" w:rsidRPr="00A1115A" w:rsidRDefault="00B53FD5" w:rsidP="00B53FD5">
            <w:pPr>
              <w:pStyle w:val="TAC"/>
            </w:pPr>
          </w:p>
        </w:tc>
        <w:tc>
          <w:tcPr>
            <w:tcW w:w="2063" w:type="dxa"/>
            <w:tcBorders>
              <w:top w:val="single" w:sz="4" w:space="0" w:color="auto"/>
              <w:left w:val="single" w:sz="4" w:space="0" w:color="auto"/>
              <w:bottom w:val="single" w:sz="4" w:space="0" w:color="auto"/>
              <w:right w:val="single" w:sz="4" w:space="0" w:color="auto"/>
            </w:tcBorders>
          </w:tcPr>
          <w:p w14:paraId="38AFFECE" w14:textId="77777777" w:rsidR="00B53FD5" w:rsidRDefault="00B53FD5" w:rsidP="00B53FD5">
            <w:pPr>
              <w:pStyle w:val="TAC"/>
              <w:rPr>
                <w:rFonts w:cs="Arial"/>
                <w:lang w:eastAsia="ko-KR"/>
              </w:rPr>
            </w:pPr>
            <w:r>
              <w:rPr>
                <w:rFonts w:cs="Arial"/>
                <w:lang w:eastAsia="ko-KR"/>
              </w:rPr>
              <w:t>n</w:t>
            </w:r>
            <w:r>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2CEE99F" w14:textId="77777777" w:rsidR="00B53FD5" w:rsidRDefault="00B53FD5" w:rsidP="00B53FD5">
            <w:pPr>
              <w:pStyle w:val="TAC"/>
              <w:rPr>
                <w:rFonts w:cs="Arial"/>
                <w:lang w:eastAsia="zh-CN"/>
              </w:rPr>
            </w:pPr>
            <w:r>
              <w:rPr>
                <w:rFonts w:cs="Arial"/>
                <w:lang w:eastAsia="zh-CN"/>
              </w:rPr>
              <w:t>PC5</w:t>
            </w:r>
          </w:p>
        </w:tc>
      </w:tr>
    </w:tbl>
    <w:p w14:paraId="0529006F" w14:textId="77777777" w:rsidR="00B53FD5" w:rsidRDefault="00B53FD5" w:rsidP="00B53FD5">
      <w:pPr>
        <w:rPr>
          <w:lang w:eastAsia="zh-CN"/>
        </w:rPr>
      </w:pPr>
    </w:p>
    <w:p w14:paraId="11025401" w14:textId="77777777" w:rsidR="00B53FD5" w:rsidRPr="003B2DA5" w:rsidRDefault="00B53FD5" w:rsidP="00B53FD5">
      <w:pPr>
        <w:pStyle w:val="Heading3"/>
        <w:rPr>
          <w:rFonts w:eastAsiaTheme="minorEastAsia"/>
        </w:rPr>
      </w:pPr>
      <w:r w:rsidRPr="003B2DA5">
        <w:rPr>
          <w:rFonts w:eastAsiaTheme="minorEastAsia"/>
        </w:rPr>
        <w:t>5.2E.2F</w:t>
      </w:r>
      <w:r w:rsidRPr="003B2DA5">
        <w:rPr>
          <w:rFonts w:eastAsiaTheme="minorEastAsia"/>
        </w:rPr>
        <w:tab/>
        <w:t>Operating bands for SL-U con</w:t>
      </w:r>
      <w:del w:id="75" w:author="Chouli, Hassen" w:date="2024-08-22T14:23:00Z">
        <w:r w:rsidRPr="003B2DA5" w:rsidDel="000D6900">
          <w:rPr>
            <w:rFonts w:eastAsiaTheme="minorEastAsia"/>
          </w:rPr>
          <w:delText>-</w:delText>
        </w:r>
      </w:del>
      <w:r w:rsidRPr="003B2DA5">
        <w:rPr>
          <w:rFonts w:eastAsiaTheme="minorEastAsia"/>
        </w:rPr>
        <w:t>current operation</w:t>
      </w:r>
    </w:p>
    <w:p w14:paraId="215D6E40" w14:textId="77777777" w:rsidR="00B53FD5" w:rsidRPr="003B2DA5" w:rsidRDefault="00B53FD5" w:rsidP="00B53FD5">
      <w:r w:rsidRPr="003B2DA5">
        <w:rPr>
          <w:rFonts w:eastAsiaTheme="minorEastAsia"/>
        </w:rPr>
        <w:t>For NR SL-U inter-band con</w:t>
      </w:r>
      <w:del w:id="76" w:author="Chouli, Hassen" w:date="2024-08-22T14:23:00Z">
        <w:r w:rsidRPr="003B2DA5" w:rsidDel="000D6900">
          <w:rPr>
            <w:rFonts w:eastAsiaTheme="minorEastAsia"/>
          </w:rPr>
          <w:delText>-</w:delText>
        </w:r>
      </w:del>
      <w:r w:rsidRPr="003B2DA5">
        <w:rPr>
          <w:rFonts w:eastAsiaTheme="minorEastAsia"/>
        </w:rPr>
        <w:t xml:space="preserve">current operation, </w:t>
      </w:r>
      <w:r w:rsidRPr="003B2DA5">
        <w:rPr>
          <w:rFonts w:eastAsiaTheme="minorEastAsia"/>
          <w:noProof/>
        </w:rPr>
        <w:t xml:space="preserve">NR sidelink </w:t>
      </w:r>
      <w:r w:rsidRPr="003B2DA5">
        <w:rPr>
          <w:lang w:eastAsia="ko-KR"/>
        </w:rPr>
        <w:t>in the unlicensed</w:t>
      </w:r>
      <w:r w:rsidRPr="003B2DA5">
        <w:t xml:space="preserve"> operating band</w:t>
      </w:r>
      <w:r w:rsidRPr="003B2DA5">
        <w:rPr>
          <w:rFonts w:eastAsiaTheme="minorEastAsia"/>
          <w:noProof/>
        </w:rPr>
        <w:t xml:space="preserve"> is designed to operate concurrently with NR uplink/downlink on the operating band combinations </w:t>
      </w:r>
      <w:r w:rsidRPr="003B2DA5">
        <w:rPr>
          <w:rFonts w:eastAsiaTheme="minorEastAsia"/>
        </w:rPr>
        <w:t xml:space="preserve">are </w:t>
      </w:r>
      <w:r w:rsidRPr="003B2DA5">
        <w:t>listed in Table 5.2E.2F-1.</w:t>
      </w:r>
    </w:p>
    <w:p w14:paraId="185B5675" w14:textId="77777777" w:rsidR="00B53FD5" w:rsidRPr="003B2DA5" w:rsidRDefault="00B53FD5" w:rsidP="00B53FD5">
      <w:pPr>
        <w:pStyle w:val="TH"/>
        <w:rPr>
          <w:rFonts w:eastAsiaTheme="minorEastAsia"/>
          <w:lang w:eastAsia="zh-CN"/>
        </w:rPr>
      </w:pPr>
      <w:r w:rsidRPr="003B2DA5">
        <w:rPr>
          <w:rFonts w:eastAsiaTheme="minorEastAsia"/>
        </w:rPr>
        <w:t>Table 5.2E.2F-1 SL-U Inter-band con</w:t>
      </w:r>
      <w:del w:id="77" w:author="Chouli, Hassen" w:date="2024-08-22T14:23:00Z">
        <w:r w:rsidRPr="003B2DA5" w:rsidDel="000D6900">
          <w:rPr>
            <w:rFonts w:eastAsiaTheme="minorEastAsia"/>
          </w:rPr>
          <w:delText>-</w:delText>
        </w:r>
      </w:del>
      <w:r w:rsidRPr="003B2DA5">
        <w:rPr>
          <w:rFonts w:eastAsiaTheme="minorEastAsia"/>
        </w:rPr>
        <w:t>current operating band</w:t>
      </w:r>
      <w:r w:rsidRPr="003B2DA5">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B53FD5" w:rsidRPr="003B2DA5" w14:paraId="20530C90" w14:textId="77777777" w:rsidTr="00B53FD5">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108BBE" w14:textId="77777777" w:rsidR="00B53FD5" w:rsidRPr="003B2DA5" w:rsidRDefault="00B53FD5" w:rsidP="00B53FD5">
            <w:pPr>
              <w:pStyle w:val="TAH"/>
              <w:rPr>
                <w:rFonts w:eastAsiaTheme="minorEastAsia"/>
                <w:lang w:eastAsia="zh-CN"/>
              </w:rPr>
            </w:pPr>
            <w:r w:rsidRPr="003B2DA5">
              <w:rPr>
                <w:rFonts w:eastAsiaTheme="minorEastAsia"/>
                <w:lang w:eastAsia="zh-CN"/>
              </w:rPr>
              <w:t>NR SL inter-band con</w:t>
            </w:r>
            <w:del w:id="78" w:author="Chouli, Hassen" w:date="2024-08-22T14:23:00Z">
              <w:r w:rsidRPr="003B2DA5" w:rsidDel="000D6900">
                <w:rPr>
                  <w:rFonts w:eastAsiaTheme="minorEastAsia"/>
                  <w:lang w:eastAsia="zh-CN"/>
                </w:rPr>
                <w:delText>-</w:delText>
              </w:r>
            </w:del>
            <w:r w:rsidRPr="003B2DA5">
              <w:rPr>
                <w:rFonts w:eastAsiaTheme="minorEastAsia"/>
                <w:lang w:eastAsia="zh-CN"/>
              </w:rPr>
              <w:t>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2CCDA535" w14:textId="77777777" w:rsidR="00B53FD5" w:rsidRPr="003B2DA5" w:rsidRDefault="00B53FD5" w:rsidP="00B53FD5">
            <w:pPr>
              <w:pStyle w:val="TAH"/>
              <w:rPr>
                <w:rFonts w:eastAsiaTheme="minorEastAsia"/>
                <w:color w:val="000000"/>
                <w:lang w:eastAsia="zh-CN"/>
              </w:rPr>
            </w:pPr>
            <w:r w:rsidRPr="003B2DA5">
              <w:rPr>
                <w:rFonts w:eastAsiaTheme="minorEastAsia"/>
                <w:color w:val="000000"/>
                <w:lang w:eastAsia="zh-CN"/>
              </w:rPr>
              <w:t xml:space="preserve">NR </w:t>
            </w:r>
            <w:r w:rsidRPr="003B2DA5">
              <w:rPr>
                <w:rFonts w:eastAsiaTheme="minorEastAsia"/>
                <w:color w:val="000000"/>
              </w:rPr>
              <w:t>Operating Band</w:t>
            </w:r>
          </w:p>
        </w:tc>
        <w:tc>
          <w:tcPr>
            <w:tcW w:w="1583" w:type="dxa"/>
            <w:tcBorders>
              <w:top w:val="single" w:sz="4" w:space="0" w:color="auto"/>
              <w:left w:val="single" w:sz="4" w:space="0" w:color="auto"/>
              <w:bottom w:val="single" w:sz="4" w:space="0" w:color="auto"/>
              <w:right w:val="single" w:sz="4" w:space="0" w:color="auto"/>
            </w:tcBorders>
            <w:hideMark/>
          </w:tcPr>
          <w:p w14:paraId="6847AA09" w14:textId="77777777" w:rsidR="00B53FD5" w:rsidRPr="003B2DA5" w:rsidRDefault="00B53FD5" w:rsidP="00B53FD5">
            <w:pPr>
              <w:pStyle w:val="TAH"/>
              <w:rPr>
                <w:rFonts w:eastAsiaTheme="minorEastAsia"/>
                <w:color w:val="000000"/>
                <w:lang w:eastAsia="zh-CN"/>
              </w:rPr>
            </w:pPr>
            <w:r w:rsidRPr="003B2DA5">
              <w:rPr>
                <w:rFonts w:eastAsiaTheme="minorEastAsia"/>
                <w:color w:val="000000"/>
                <w:lang w:eastAsia="zh-CN"/>
              </w:rPr>
              <w:t>Interface</w:t>
            </w:r>
          </w:p>
        </w:tc>
      </w:tr>
      <w:tr w:rsidR="00B53FD5" w:rsidRPr="003B2DA5" w14:paraId="50D4010D" w14:textId="77777777" w:rsidTr="00B53FD5">
        <w:trPr>
          <w:trHeight w:val="26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D15BC5E" w14:textId="77777777" w:rsidR="00B53FD5" w:rsidRPr="003B2DA5" w:rsidRDefault="00B53FD5" w:rsidP="00B53FD5">
            <w:pPr>
              <w:pStyle w:val="TAC"/>
              <w:rPr>
                <w:rFonts w:eastAsiaTheme="minorEastAsia"/>
                <w:lang w:eastAsia="zh-CN"/>
              </w:rPr>
            </w:pPr>
            <w:r w:rsidRPr="003B2DA5">
              <w:rPr>
                <w:rFonts w:eastAsiaTheme="minorEastAsia"/>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35E823A3" w14:textId="77777777" w:rsidR="00B53FD5" w:rsidRPr="003B2DA5" w:rsidRDefault="00B53FD5" w:rsidP="00B53FD5">
            <w:pPr>
              <w:pStyle w:val="TAC"/>
              <w:rPr>
                <w:rFonts w:eastAsiaTheme="minorEastAsia"/>
                <w:lang w:eastAsia="zh-CN"/>
              </w:rPr>
            </w:pPr>
            <w:r w:rsidRPr="003B2DA5">
              <w:rPr>
                <w:rFonts w:eastAsiaTheme="minorEastAsia"/>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25ABF49D" w14:textId="77777777" w:rsidR="00B53FD5" w:rsidRPr="003B2DA5" w:rsidRDefault="00B53FD5" w:rsidP="00B53FD5">
            <w:pPr>
              <w:pStyle w:val="TAC"/>
              <w:rPr>
                <w:rFonts w:eastAsiaTheme="minorEastAsia"/>
                <w:lang w:eastAsia="zh-CN"/>
              </w:rPr>
            </w:pPr>
            <w:r w:rsidRPr="003B2DA5">
              <w:rPr>
                <w:rFonts w:eastAsiaTheme="minorEastAsia"/>
                <w:lang w:eastAsia="zh-CN"/>
              </w:rPr>
              <w:t>Uu</w:t>
            </w:r>
          </w:p>
        </w:tc>
      </w:tr>
      <w:tr w:rsidR="00B53FD5" w:rsidRPr="003B2DA5" w14:paraId="255D417F" w14:textId="77777777" w:rsidTr="00B53FD5">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0393DA4" w14:textId="77777777" w:rsidR="00B53FD5" w:rsidRPr="003B2DA5" w:rsidRDefault="00B53FD5" w:rsidP="00B53FD5">
            <w:pPr>
              <w:pStyle w:val="TAC"/>
              <w:rPr>
                <w:rFonts w:eastAsiaTheme="minorEastAsia"/>
                <w:lang w:eastAsia="zh-CN"/>
              </w:rPr>
            </w:pPr>
          </w:p>
        </w:tc>
        <w:tc>
          <w:tcPr>
            <w:tcW w:w="2063" w:type="dxa"/>
            <w:tcBorders>
              <w:top w:val="single" w:sz="4" w:space="0" w:color="auto"/>
              <w:left w:val="single" w:sz="4" w:space="0" w:color="auto"/>
              <w:bottom w:val="single" w:sz="4" w:space="0" w:color="auto"/>
              <w:right w:val="single" w:sz="4" w:space="0" w:color="auto"/>
            </w:tcBorders>
          </w:tcPr>
          <w:p w14:paraId="5EFEA853" w14:textId="77777777" w:rsidR="00B53FD5" w:rsidRPr="003B2DA5" w:rsidRDefault="00B53FD5" w:rsidP="00B53FD5">
            <w:pPr>
              <w:pStyle w:val="TAC"/>
              <w:rPr>
                <w:rFonts w:eastAsiaTheme="minorEastAsia"/>
                <w:lang w:eastAsia="zh-CN"/>
              </w:rPr>
            </w:pPr>
            <w:r>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6A8C59C8" w14:textId="77777777" w:rsidR="00B53FD5" w:rsidRPr="003B2DA5" w:rsidRDefault="00B53FD5" w:rsidP="00B53FD5">
            <w:pPr>
              <w:pStyle w:val="TAC"/>
              <w:rPr>
                <w:rFonts w:eastAsiaTheme="minorEastAsia"/>
                <w:lang w:eastAsia="zh-CN"/>
              </w:rPr>
            </w:pPr>
            <w:r>
              <w:rPr>
                <w:lang w:eastAsia="zh-CN"/>
              </w:rPr>
              <w:t>PC5</w:t>
            </w:r>
          </w:p>
        </w:tc>
      </w:tr>
    </w:tbl>
    <w:p w14:paraId="71623FE7" w14:textId="77777777" w:rsidR="002A0BC7" w:rsidRPr="001C0CC4" w:rsidRDefault="002A0BC7" w:rsidP="002A0BC7"/>
    <w:p w14:paraId="6033DF3D"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3EEFBDE0" w14:textId="77777777" w:rsidR="00B53FD5" w:rsidRPr="00A1115A" w:rsidRDefault="00B53FD5" w:rsidP="00B53FD5">
      <w:pPr>
        <w:pStyle w:val="Heading2"/>
      </w:pPr>
      <w:bookmarkStart w:id="79" w:name="_Toc45888026"/>
      <w:bookmarkStart w:id="80" w:name="_Toc45888625"/>
      <w:bookmarkStart w:id="81" w:name="_Toc61367265"/>
      <w:bookmarkStart w:id="82" w:name="_Toc61372648"/>
      <w:bookmarkStart w:id="83" w:name="_Toc68230588"/>
      <w:bookmarkStart w:id="84" w:name="_Toc69084001"/>
      <w:bookmarkStart w:id="85" w:name="_Toc75467008"/>
      <w:bookmarkStart w:id="86" w:name="_Toc76509030"/>
      <w:bookmarkStart w:id="87" w:name="_Toc76718020"/>
      <w:bookmarkStart w:id="88" w:name="_Toc83580330"/>
      <w:bookmarkStart w:id="89" w:name="_Toc84404839"/>
      <w:bookmarkStart w:id="90" w:name="_Toc84413448"/>
      <w:r w:rsidRPr="00A1115A">
        <w:t>5.3E</w:t>
      </w:r>
      <w:r w:rsidRPr="00A1115A">
        <w:tab/>
        <w:t>Channel bandwidth for V2X</w:t>
      </w:r>
      <w:bookmarkEnd w:id="79"/>
      <w:bookmarkEnd w:id="80"/>
      <w:bookmarkEnd w:id="81"/>
      <w:bookmarkEnd w:id="82"/>
      <w:bookmarkEnd w:id="83"/>
      <w:bookmarkEnd w:id="84"/>
      <w:bookmarkEnd w:id="85"/>
      <w:bookmarkEnd w:id="86"/>
      <w:bookmarkEnd w:id="87"/>
      <w:bookmarkEnd w:id="88"/>
      <w:bookmarkEnd w:id="89"/>
      <w:bookmarkEnd w:id="90"/>
    </w:p>
    <w:p w14:paraId="0E540455" w14:textId="77777777" w:rsidR="00B53FD5" w:rsidRPr="00A1115A" w:rsidRDefault="00B53FD5" w:rsidP="00B53FD5">
      <w:pPr>
        <w:pStyle w:val="Heading3"/>
      </w:pPr>
      <w:bookmarkStart w:id="91" w:name="_Toc45888027"/>
      <w:bookmarkStart w:id="92" w:name="_Toc45888626"/>
      <w:bookmarkStart w:id="93" w:name="_Toc61367266"/>
      <w:bookmarkStart w:id="94" w:name="_Toc61372649"/>
      <w:bookmarkStart w:id="95" w:name="_Toc68230589"/>
      <w:bookmarkStart w:id="96" w:name="_Toc69084002"/>
      <w:bookmarkStart w:id="97" w:name="_Toc75467009"/>
      <w:bookmarkStart w:id="98" w:name="_Toc76509031"/>
      <w:bookmarkStart w:id="99" w:name="_Toc76718021"/>
      <w:bookmarkStart w:id="100" w:name="_Toc83580331"/>
      <w:bookmarkStart w:id="101" w:name="_Toc84404840"/>
      <w:bookmarkStart w:id="102" w:name="_Toc84413449"/>
      <w:r w:rsidRPr="00A1115A">
        <w:t>5.3E.1</w:t>
      </w:r>
      <w:r w:rsidRPr="00A1115A">
        <w:tab/>
        <w:t>General</w:t>
      </w:r>
      <w:bookmarkEnd w:id="91"/>
      <w:bookmarkEnd w:id="92"/>
      <w:bookmarkEnd w:id="93"/>
      <w:bookmarkEnd w:id="94"/>
      <w:bookmarkEnd w:id="95"/>
      <w:bookmarkEnd w:id="96"/>
      <w:bookmarkEnd w:id="97"/>
      <w:bookmarkEnd w:id="98"/>
      <w:bookmarkEnd w:id="99"/>
      <w:bookmarkEnd w:id="100"/>
      <w:bookmarkEnd w:id="101"/>
      <w:bookmarkEnd w:id="102"/>
    </w:p>
    <w:p w14:paraId="4836EF12" w14:textId="77777777" w:rsidR="00B53FD5" w:rsidRDefault="00B53FD5" w:rsidP="00B53FD5">
      <w:r>
        <w:t xml:space="preserve">NR V2X operation channel bandwidths for each operating band are specified in Table </w:t>
      </w:r>
      <w:r>
        <w:rPr>
          <w:rFonts w:eastAsia="Yu Mincho"/>
        </w:rPr>
        <w:t>5.3E.1-1</w:t>
      </w:r>
      <w:r>
        <w:t>. The same (symmetrical) channel bandwidth is specified for both the transmission and reception path. The maximum channel bandwidth for SL operation in licensed band is 40MHz.</w:t>
      </w:r>
    </w:p>
    <w:p w14:paraId="7E7E563C" w14:textId="77777777" w:rsidR="00B53FD5" w:rsidRDefault="00B53FD5" w:rsidP="00B53FD5">
      <w:pPr>
        <w:pStyle w:val="TH"/>
        <w:rPr>
          <w:rFonts w:eastAsia="Yu Mincho"/>
        </w:rPr>
      </w:pPr>
      <w:r>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B53FD5" w14:paraId="7448965F" w14:textId="77777777" w:rsidTr="00B53FD5">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4FBF2DB0" w14:textId="77777777" w:rsidR="00B53FD5" w:rsidRDefault="00B53FD5" w:rsidP="00B53FD5">
            <w:pPr>
              <w:pStyle w:val="TAH"/>
              <w:keepNext w:val="0"/>
              <w:rPr>
                <w:rFonts w:eastAsia="Yu Mincho"/>
              </w:rPr>
            </w:pPr>
            <w:r>
              <w:rPr>
                <w:rFonts w:eastAsia="Yu Mincho"/>
              </w:rPr>
              <w:t>NR band / SCS / UE Channel bandwidth (MHz)</w:t>
            </w:r>
          </w:p>
        </w:tc>
      </w:tr>
      <w:tr w:rsidR="00B53FD5" w14:paraId="0EDC9841" w14:textId="77777777" w:rsidTr="00B53FD5">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DA7C2" w14:textId="77777777" w:rsidR="00B53FD5" w:rsidRDefault="00B53FD5" w:rsidP="00B53FD5">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D99105" w14:textId="77777777" w:rsidR="00B53FD5" w:rsidRDefault="00B53FD5" w:rsidP="00B53FD5">
            <w:pPr>
              <w:pStyle w:val="TAH"/>
              <w:keepNext w:val="0"/>
              <w:rPr>
                <w:rFonts w:eastAsia="Yu Mincho"/>
              </w:rPr>
            </w:pPr>
            <w:r>
              <w:rPr>
                <w:rFonts w:eastAsia="Yu Mincho"/>
              </w:rPr>
              <w:t>SCS</w:t>
            </w:r>
          </w:p>
          <w:p w14:paraId="3A9D5AF6" w14:textId="77777777" w:rsidR="00B53FD5" w:rsidRDefault="00B53FD5" w:rsidP="00B53FD5">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41B769A8" w14:textId="77777777" w:rsidR="00B53FD5" w:rsidRDefault="00B53FD5" w:rsidP="00B53FD5">
            <w:pPr>
              <w:pStyle w:val="TAH"/>
              <w:rPr>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5D2727" w14:textId="77777777" w:rsidR="00B53FD5" w:rsidRDefault="00B53FD5" w:rsidP="00B53FD5">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B3C3D4" w14:textId="77777777" w:rsidR="00B53FD5" w:rsidRDefault="00B53FD5" w:rsidP="00B53FD5">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6C92DA" w14:textId="77777777" w:rsidR="00B53FD5" w:rsidRDefault="00B53FD5" w:rsidP="00B53FD5">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4A9254" w14:textId="77777777" w:rsidR="00B53FD5" w:rsidRDefault="00B53FD5" w:rsidP="00B53FD5">
            <w:pPr>
              <w:pStyle w:val="TAH"/>
              <w:keepNext w:val="0"/>
              <w:rPr>
                <w:rFonts w:eastAsia="Yu Mincho"/>
              </w:rPr>
            </w:pPr>
            <w:r>
              <w:rPr>
                <w:rFonts w:eastAsia="Yu Mincho"/>
              </w:rPr>
              <w:t>40</w:t>
            </w:r>
          </w:p>
        </w:tc>
      </w:tr>
      <w:tr w:rsidR="00B53FD5" w14:paraId="6B7D02D5" w14:textId="77777777" w:rsidTr="00B53FD5">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FC9B348" w14:textId="77777777" w:rsidR="00B53FD5" w:rsidRDefault="00B53FD5" w:rsidP="00B53FD5">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F9771" w14:textId="77777777" w:rsidR="00B53FD5" w:rsidRDefault="00B53FD5" w:rsidP="00B53FD5">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D918C0F" w14:textId="77777777" w:rsidR="00B53FD5" w:rsidRDefault="00B53FD5" w:rsidP="00B53FD5">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B71CA0" w14:textId="77777777" w:rsidR="00B53FD5" w:rsidRDefault="00B53FD5" w:rsidP="00B53FD5">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D205A9" w14:textId="77777777" w:rsidR="00B53FD5" w:rsidRDefault="00B53FD5" w:rsidP="00B53FD5">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2FEE93" w14:textId="77777777" w:rsidR="00B53FD5" w:rsidRDefault="00B53FD5" w:rsidP="00B53FD5">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E0507F" w14:textId="77777777" w:rsidR="00B53FD5" w:rsidRDefault="00B53FD5" w:rsidP="00B53FD5">
            <w:pPr>
              <w:pStyle w:val="TAC"/>
              <w:keepNext w:val="0"/>
              <w:rPr>
                <w:szCs w:val="18"/>
              </w:rPr>
            </w:pPr>
          </w:p>
        </w:tc>
      </w:tr>
      <w:tr w:rsidR="00B53FD5" w14:paraId="3E6E9B51" w14:textId="77777777" w:rsidTr="00B53FD5">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35E29865" w14:textId="77777777" w:rsidR="00B53FD5" w:rsidRDefault="00B53FD5" w:rsidP="00B53FD5">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FD2DA3" w14:textId="77777777" w:rsidR="00B53FD5" w:rsidRDefault="00B53FD5" w:rsidP="00B53FD5">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1BCCA2FB" w14:textId="77777777" w:rsidR="00B53FD5" w:rsidRDefault="00B53FD5" w:rsidP="00B53FD5">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9525B8" w14:textId="77777777" w:rsidR="00B53FD5" w:rsidRDefault="00B53FD5" w:rsidP="00B53FD5">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D4AF9A" w14:textId="77777777" w:rsidR="00B53FD5" w:rsidRDefault="00B53FD5" w:rsidP="00B53FD5">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6183C8" w14:textId="77777777" w:rsidR="00B53FD5" w:rsidRDefault="00B53FD5" w:rsidP="00B53FD5">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096B86" w14:textId="77777777" w:rsidR="00B53FD5" w:rsidRDefault="00B53FD5" w:rsidP="00B53FD5">
            <w:pPr>
              <w:pStyle w:val="TAC"/>
              <w:keepNext w:val="0"/>
              <w:rPr>
                <w:szCs w:val="18"/>
              </w:rPr>
            </w:pPr>
          </w:p>
        </w:tc>
      </w:tr>
      <w:tr w:rsidR="00B53FD5" w14:paraId="1AC3F72F" w14:textId="77777777" w:rsidTr="00B53FD5">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4494FA4" w14:textId="77777777" w:rsidR="00B53FD5" w:rsidRDefault="00B53FD5" w:rsidP="00B53FD5">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10F8E" w14:textId="77777777" w:rsidR="00B53FD5" w:rsidRDefault="00B53FD5" w:rsidP="00B53FD5">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213EB7A5" w14:textId="77777777" w:rsidR="00B53FD5" w:rsidRDefault="00B53FD5" w:rsidP="00B53FD5">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17EE8F" w14:textId="77777777" w:rsidR="00B53FD5" w:rsidRDefault="00B53FD5" w:rsidP="00B53FD5">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27D7EF" w14:textId="77777777" w:rsidR="00B53FD5" w:rsidRDefault="00B53FD5" w:rsidP="00B53FD5">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93F2EB" w14:textId="77777777" w:rsidR="00B53FD5" w:rsidRDefault="00B53FD5" w:rsidP="00B53FD5">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DB0E65" w14:textId="77777777" w:rsidR="00B53FD5" w:rsidRDefault="00B53FD5" w:rsidP="00B53FD5">
            <w:pPr>
              <w:pStyle w:val="TAC"/>
              <w:keepNext w:val="0"/>
              <w:rPr>
                <w:szCs w:val="18"/>
              </w:rPr>
            </w:pPr>
          </w:p>
        </w:tc>
      </w:tr>
      <w:tr w:rsidR="00B53FD5" w14:paraId="666A2827" w14:textId="77777777" w:rsidTr="00B53FD5">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AEE8C48" w14:textId="77777777" w:rsidR="00B53FD5" w:rsidRDefault="00B53FD5" w:rsidP="00B53FD5">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888790" w14:textId="77777777" w:rsidR="00B53FD5" w:rsidRDefault="00B53FD5" w:rsidP="00B53FD5">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CC57E3E" w14:textId="77777777" w:rsidR="00B53FD5" w:rsidRDefault="00B53FD5" w:rsidP="00B53FD5">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89160C" w14:textId="77777777" w:rsidR="00B53FD5" w:rsidRDefault="00B53FD5" w:rsidP="00B53FD5">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1F9837" w14:textId="77777777" w:rsidR="00B53FD5" w:rsidRDefault="00B53FD5" w:rsidP="00B53FD5">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1F1EE5" w14:textId="77777777" w:rsidR="00B53FD5" w:rsidRDefault="00B53FD5" w:rsidP="00B53FD5">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F0F168" w14:textId="77777777" w:rsidR="00B53FD5" w:rsidRDefault="00B53FD5" w:rsidP="00B53FD5">
            <w:pPr>
              <w:pStyle w:val="TAC"/>
              <w:keepNext w:val="0"/>
              <w:rPr>
                <w:szCs w:val="18"/>
              </w:rPr>
            </w:pPr>
            <w:r>
              <w:rPr>
                <w:szCs w:val="18"/>
              </w:rPr>
              <w:t>40</w:t>
            </w:r>
          </w:p>
        </w:tc>
      </w:tr>
      <w:tr w:rsidR="00B53FD5" w14:paraId="22F554F6" w14:textId="77777777" w:rsidTr="00B53FD5">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193464C" w14:textId="77777777" w:rsidR="00B53FD5" w:rsidRDefault="00B53FD5" w:rsidP="00B53FD5">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FC9B30" w14:textId="77777777" w:rsidR="00B53FD5" w:rsidRDefault="00B53FD5" w:rsidP="00B53FD5">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ADA6883" w14:textId="77777777" w:rsidR="00B53FD5" w:rsidRDefault="00B53FD5" w:rsidP="00B53FD5">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84EE5" w14:textId="77777777" w:rsidR="00B53FD5" w:rsidRDefault="00B53FD5" w:rsidP="00B53FD5">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2770D8" w14:textId="77777777" w:rsidR="00B53FD5" w:rsidRDefault="00B53FD5" w:rsidP="00B53FD5">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20FD84" w14:textId="77777777" w:rsidR="00B53FD5" w:rsidRDefault="00B53FD5" w:rsidP="00B53FD5">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AA6BC6" w14:textId="77777777" w:rsidR="00B53FD5" w:rsidRDefault="00B53FD5" w:rsidP="00B53FD5">
            <w:pPr>
              <w:pStyle w:val="TAC"/>
              <w:keepNext w:val="0"/>
              <w:rPr>
                <w:szCs w:val="18"/>
              </w:rPr>
            </w:pPr>
            <w:r>
              <w:rPr>
                <w:szCs w:val="18"/>
              </w:rPr>
              <w:t>40</w:t>
            </w:r>
          </w:p>
        </w:tc>
      </w:tr>
      <w:tr w:rsidR="00B53FD5" w14:paraId="4650F4FA" w14:textId="77777777" w:rsidTr="00B53FD5">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C92687" w14:textId="77777777" w:rsidR="00B53FD5" w:rsidRDefault="00B53FD5" w:rsidP="00B53FD5">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D7D59F" w14:textId="77777777" w:rsidR="00B53FD5" w:rsidRDefault="00B53FD5" w:rsidP="00B53FD5">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4E2B00AA" w14:textId="77777777" w:rsidR="00B53FD5" w:rsidRDefault="00B53FD5" w:rsidP="00B53FD5">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C553AC" w14:textId="77777777" w:rsidR="00B53FD5" w:rsidRDefault="00B53FD5" w:rsidP="00B53FD5">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27C620" w14:textId="77777777" w:rsidR="00B53FD5" w:rsidRDefault="00B53FD5" w:rsidP="00B53FD5">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E88EE4" w14:textId="77777777" w:rsidR="00B53FD5" w:rsidRDefault="00B53FD5" w:rsidP="00B53FD5">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EB5CC" w14:textId="77777777" w:rsidR="00B53FD5" w:rsidRDefault="00B53FD5" w:rsidP="00B53FD5">
            <w:pPr>
              <w:pStyle w:val="TAC"/>
              <w:keepNext w:val="0"/>
              <w:rPr>
                <w:szCs w:val="18"/>
              </w:rPr>
            </w:pPr>
            <w:r>
              <w:rPr>
                <w:szCs w:val="18"/>
              </w:rPr>
              <w:t>40</w:t>
            </w:r>
          </w:p>
        </w:tc>
      </w:tr>
      <w:tr w:rsidR="00B53FD5" w14:paraId="255AADD8" w14:textId="77777777" w:rsidTr="00B53FD5">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AD2F88F" w14:textId="77777777" w:rsidR="00B53FD5" w:rsidRDefault="00B53FD5" w:rsidP="00B53FD5">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964257" w14:textId="77777777" w:rsidR="00B53FD5" w:rsidRDefault="00B53FD5" w:rsidP="00B53FD5">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17BECE1" w14:textId="77777777" w:rsidR="00B53FD5" w:rsidRDefault="00B53FD5" w:rsidP="00B53FD5">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3B5585" w14:textId="77777777" w:rsidR="00B53FD5" w:rsidRDefault="00B53FD5" w:rsidP="00B53FD5">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4CAACF" w14:textId="77777777" w:rsidR="00B53FD5" w:rsidRDefault="00B53FD5" w:rsidP="00B53FD5">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41725C" w14:textId="77777777" w:rsidR="00B53FD5" w:rsidRDefault="00B53FD5" w:rsidP="00B53FD5">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CCFEDF" w14:textId="77777777" w:rsidR="00B53FD5" w:rsidRDefault="00B53FD5" w:rsidP="00B53FD5">
            <w:pPr>
              <w:pStyle w:val="TAC"/>
              <w:keepNext w:val="0"/>
              <w:rPr>
                <w:rFonts w:eastAsia="Yu Mincho"/>
              </w:rPr>
            </w:pPr>
            <w:r>
              <w:rPr>
                <w:szCs w:val="18"/>
              </w:rPr>
              <w:t>40</w:t>
            </w:r>
          </w:p>
        </w:tc>
      </w:tr>
      <w:tr w:rsidR="00B53FD5" w14:paraId="048494F6" w14:textId="77777777" w:rsidTr="00B53FD5">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2CC02A0" w14:textId="77777777" w:rsidR="00B53FD5" w:rsidRDefault="00B53FD5" w:rsidP="00B53FD5">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8D6EB9" w14:textId="77777777" w:rsidR="00B53FD5" w:rsidRDefault="00B53FD5" w:rsidP="00B53FD5">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57DD6454" w14:textId="77777777" w:rsidR="00B53FD5" w:rsidRDefault="00B53FD5" w:rsidP="00B53FD5">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5EE266" w14:textId="77777777" w:rsidR="00B53FD5" w:rsidRDefault="00B53FD5" w:rsidP="00B53FD5">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2054DF" w14:textId="77777777" w:rsidR="00B53FD5" w:rsidRDefault="00B53FD5" w:rsidP="00B53FD5">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64C57A" w14:textId="77777777" w:rsidR="00B53FD5" w:rsidRDefault="00B53FD5" w:rsidP="00B53FD5">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F8CAB1" w14:textId="77777777" w:rsidR="00B53FD5" w:rsidRDefault="00B53FD5" w:rsidP="00B53FD5">
            <w:pPr>
              <w:pStyle w:val="TAC"/>
              <w:keepNext w:val="0"/>
              <w:rPr>
                <w:rFonts w:eastAsia="Yu Mincho"/>
              </w:rPr>
            </w:pPr>
            <w:r>
              <w:rPr>
                <w:szCs w:val="18"/>
              </w:rPr>
              <w:t>40</w:t>
            </w:r>
          </w:p>
        </w:tc>
      </w:tr>
      <w:tr w:rsidR="00B53FD5" w14:paraId="51D67AC9" w14:textId="77777777" w:rsidTr="00B53FD5">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535EBB" w14:textId="77777777" w:rsidR="00B53FD5" w:rsidRDefault="00B53FD5" w:rsidP="00B53FD5">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62312" w14:textId="77777777" w:rsidR="00B53FD5" w:rsidRDefault="00B53FD5" w:rsidP="00B53FD5">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135C3C30" w14:textId="77777777" w:rsidR="00B53FD5" w:rsidRDefault="00B53FD5" w:rsidP="00B53FD5">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7DBE53" w14:textId="77777777" w:rsidR="00B53FD5" w:rsidRDefault="00B53FD5" w:rsidP="00B53FD5">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FB5B87" w14:textId="77777777" w:rsidR="00B53FD5" w:rsidRDefault="00B53FD5" w:rsidP="00B53FD5">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F34108" w14:textId="77777777" w:rsidR="00B53FD5" w:rsidRDefault="00B53FD5" w:rsidP="00B53FD5">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129477" w14:textId="77777777" w:rsidR="00B53FD5" w:rsidRDefault="00B53FD5" w:rsidP="00B53FD5">
            <w:pPr>
              <w:pStyle w:val="TAC"/>
              <w:keepNext w:val="0"/>
              <w:rPr>
                <w:rFonts w:eastAsia="Yu Mincho"/>
              </w:rPr>
            </w:pPr>
            <w:r>
              <w:rPr>
                <w:szCs w:val="18"/>
              </w:rPr>
              <w:t>40</w:t>
            </w:r>
          </w:p>
        </w:tc>
      </w:tr>
      <w:tr w:rsidR="00B53FD5" w14:paraId="4BD65988" w14:textId="77777777" w:rsidTr="00B53FD5">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C315DE4" w14:textId="77777777" w:rsidR="00B53FD5" w:rsidRDefault="00B53FD5" w:rsidP="00B53FD5">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BCABE" w14:textId="77777777" w:rsidR="00B53FD5" w:rsidRDefault="00B53FD5" w:rsidP="00B53FD5">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CCDCFD5" w14:textId="77777777" w:rsidR="00B53FD5" w:rsidRDefault="00B53FD5" w:rsidP="00B53FD5">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AB2579" w14:textId="77777777" w:rsidR="00B53FD5" w:rsidRDefault="00B53FD5" w:rsidP="00B53FD5">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C97FFB" w14:textId="77777777" w:rsidR="00B53FD5" w:rsidRDefault="00B53FD5" w:rsidP="00B53FD5">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3F7EBF" w14:textId="77777777" w:rsidR="00B53FD5" w:rsidRDefault="00B53FD5" w:rsidP="00B53FD5">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EE58ED" w14:textId="77777777" w:rsidR="00B53FD5" w:rsidRDefault="00B53FD5" w:rsidP="00B53FD5">
            <w:pPr>
              <w:pStyle w:val="TAC"/>
              <w:keepNext w:val="0"/>
              <w:rPr>
                <w:szCs w:val="18"/>
              </w:rPr>
            </w:pPr>
            <w:r>
              <w:rPr>
                <w:szCs w:val="18"/>
              </w:rPr>
              <w:t>40</w:t>
            </w:r>
          </w:p>
        </w:tc>
      </w:tr>
      <w:tr w:rsidR="00B53FD5" w14:paraId="429AA990" w14:textId="77777777" w:rsidTr="00B53FD5">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7935A3A6" w14:textId="77777777" w:rsidR="00B53FD5" w:rsidRDefault="00B53FD5" w:rsidP="00B53FD5">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D41111" w14:textId="77777777" w:rsidR="00B53FD5" w:rsidRDefault="00B53FD5" w:rsidP="00B53FD5">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79F7318" w14:textId="77777777" w:rsidR="00B53FD5" w:rsidRDefault="00B53FD5" w:rsidP="00B53FD5">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F4938" w14:textId="77777777" w:rsidR="00B53FD5" w:rsidRDefault="00B53FD5" w:rsidP="00B53FD5">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78B997" w14:textId="77777777" w:rsidR="00B53FD5" w:rsidRDefault="00B53FD5" w:rsidP="00B53FD5">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74C44D" w14:textId="77777777" w:rsidR="00B53FD5" w:rsidRDefault="00B53FD5" w:rsidP="00B53FD5">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9B8DC6" w14:textId="77777777" w:rsidR="00B53FD5" w:rsidRDefault="00B53FD5" w:rsidP="00B53FD5">
            <w:pPr>
              <w:pStyle w:val="TAC"/>
              <w:keepNext w:val="0"/>
              <w:rPr>
                <w:szCs w:val="18"/>
              </w:rPr>
            </w:pPr>
            <w:r>
              <w:rPr>
                <w:szCs w:val="18"/>
              </w:rPr>
              <w:t>40</w:t>
            </w:r>
          </w:p>
        </w:tc>
      </w:tr>
      <w:tr w:rsidR="00B53FD5" w14:paraId="211DED9C" w14:textId="77777777" w:rsidTr="00B53FD5">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267E1D6" w14:textId="77777777" w:rsidR="00B53FD5" w:rsidRDefault="00B53FD5" w:rsidP="00B53FD5">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4FB77E" w14:textId="77777777" w:rsidR="00B53FD5" w:rsidRDefault="00B53FD5" w:rsidP="00B53FD5">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5B3F3410" w14:textId="77777777" w:rsidR="00B53FD5" w:rsidRDefault="00B53FD5" w:rsidP="00B53FD5">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BD3B1B" w14:textId="77777777" w:rsidR="00B53FD5" w:rsidRDefault="00B53FD5" w:rsidP="00B53FD5">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9146DC" w14:textId="77777777" w:rsidR="00B53FD5" w:rsidRDefault="00B53FD5" w:rsidP="00B53FD5">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84DC5" w14:textId="77777777" w:rsidR="00B53FD5" w:rsidRDefault="00B53FD5" w:rsidP="00B53FD5">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AC7555" w14:textId="77777777" w:rsidR="00B53FD5" w:rsidRDefault="00B53FD5" w:rsidP="00B53FD5">
            <w:pPr>
              <w:pStyle w:val="TAC"/>
              <w:keepNext w:val="0"/>
              <w:rPr>
                <w:szCs w:val="18"/>
              </w:rPr>
            </w:pPr>
            <w:r>
              <w:rPr>
                <w:szCs w:val="18"/>
              </w:rPr>
              <w:t>40</w:t>
            </w:r>
          </w:p>
        </w:tc>
      </w:tr>
    </w:tbl>
    <w:p w14:paraId="14314833" w14:textId="77777777" w:rsidR="00B53FD5" w:rsidRDefault="00B53FD5" w:rsidP="00B53FD5"/>
    <w:p w14:paraId="41AB8DCA" w14:textId="77777777" w:rsidR="00B53FD5" w:rsidRPr="005649DC" w:rsidRDefault="00B53FD5" w:rsidP="00B53FD5">
      <w:pPr>
        <w:pStyle w:val="Heading3"/>
        <w:rPr>
          <w:rFonts w:eastAsiaTheme="minorEastAsia"/>
        </w:rPr>
      </w:pPr>
      <w:r w:rsidRPr="005649DC">
        <w:rPr>
          <w:rFonts w:eastAsiaTheme="minorEastAsia"/>
        </w:rPr>
        <w:t>5.3E.1A</w:t>
      </w:r>
      <w:r w:rsidRPr="005649DC">
        <w:rPr>
          <w:rFonts w:eastAsiaTheme="minorEastAsia"/>
        </w:rPr>
        <w:tab/>
        <w:t>Channel bandwidth for Sidelink CA</w:t>
      </w:r>
    </w:p>
    <w:p w14:paraId="6D6B603D" w14:textId="77777777" w:rsidR="00B53FD5" w:rsidRDefault="00B53FD5" w:rsidP="00B53FD5">
      <w:pPr>
        <w:keepNext/>
        <w:keepLines/>
        <w:overflowPunct w:val="0"/>
        <w:autoSpaceDE w:val="0"/>
        <w:autoSpaceDN w:val="0"/>
        <w:adjustRightInd w:val="0"/>
        <w:spacing w:before="60"/>
        <w:jc w:val="both"/>
      </w:pPr>
      <w:r>
        <w:t xml:space="preserve">For sidelink intra-band contiguous carrier aggregation, a carrier aggregation configuration is a single ITS operating band supporting a carrier aggregation bandwidth class with associated bandwidth combination sets specified in clause 5.5E.1A.1. The sidelink intra-band </w:t>
      </w:r>
      <w:r w:rsidRPr="00023256">
        <w:t xml:space="preserve">carrier aggregation bandwidth class </w:t>
      </w:r>
      <w:r>
        <w:t>follows Table 5.3A.5-1. For each carrier aggregation configuration, requirements are specified for all aggregated channel bandwidths contained in a bandwidth combination set.</w:t>
      </w:r>
    </w:p>
    <w:p w14:paraId="4B57E68A" w14:textId="77777777" w:rsidR="00B53FD5" w:rsidRDefault="00B53FD5" w:rsidP="00B53FD5"/>
    <w:p w14:paraId="06342902" w14:textId="77777777" w:rsidR="00B53FD5" w:rsidRPr="005649DC" w:rsidRDefault="00B53FD5" w:rsidP="00B53FD5">
      <w:pPr>
        <w:pStyle w:val="Heading3"/>
        <w:rPr>
          <w:rFonts w:eastAsiaTheme="minorEastAsia"/>
        </w:rPr>
      </w:pPr>
      <w:r w:rsidRPr="005649DC">
        <w:rPr>
          <w:rFonts w:eastAsiaTheme="minorEastAsia"/>
        </w:rPr>
        <w:t>5.3E.1F</w:t>
      </w:r>
      <w:r w:rsidRPr="005649DC">
        <w:rPr>
          <w:rFonts w:eastAsiaTheme="minorEastAsia"/>
        </w:rPr>
        <w:tab/>
        <w:t>Channel bandwidth for Sidelink Unlicensed</w:t>
      </w:r>
    </w:p>
    <w:p w14:paraId="1A15E248" w14:textId="77777777" w:rsidR="00B53FD5" w:rsidRPr="005649DC" w:rsidRDefault="00B53FD5" w:rsidP="00B53FD5">
      <w:pPr>
        <w:keepNext/>
        <w:keepLines/>
        <w:overflowPunct w:val="0"/>
        <w:autoSpaceDE w:val="0"/>
        <w:autoSpaceDN w:val="0"/>
        <w:adjustRightInd w:val="0"/>
        <w:spacing w:before="60"/>
        <w:jc w:val="both"/>
        <w:rPr>
          <w:rFonts w:ascii="Arial" w:hAnsi="Arial" w:cs="Arial"/>
        </w:rPr>
      </w:pPr>
      <w:r w:rsidRPr="005649DC">
        <w:t xml:space="preserve">NR SL-U Channel bandwidths for each band are specified in Table 5.3E.1F-1. </w:t>
      </w:r>
      <w:r w:rsidRPr="005649DC">
        <w:rPr>
          <w:rFonts w:eastAsiaTheme="minorEastAsia"/>
        </w:rPr>
        <w:t>The same (symmetrical) channel bandwidth is specified for both the transmission and reception path</w:t>
      </w:r>
      <w:r w:rsidRPr="005649DC">
        <w:rPr>
          <w:rFonts w:ascii="Arial" w:hAnsi="Arial" w:cs="Arial"/>
        </w:rPr>
        <w:t>.</w:t>
      </w:r>
    </w:p>
    <w:p w14:paraId="5496B29B" w14:textId="77777777" w:rsidR="00B53FD5" w:rsidRPr="005649DC" w:rsidRDefault="00B53FD5" w:rsidP="00B53FD5">
      <w:pPr>
        <w:pStyle w:val="TH"/>
        <w:rPr>
          <w:rFonts w:eastAsiaTheme="minorEastAsia"/>
        </w:rPr>
      </w:pPr>
      <w:r w:rsidRPr="005649DC">
        <w:rPr>
          <w:rFonts w:eastAsiaTheme="minorEastAsia"/>
        </w:rPr>
        <w:t xml:space="preserve">Table </w:t>
      </w:r>
      <w:r w:rsidRPr="005649DC">
        <w:rPr>
          <w:rFonts w:eastAsiaTheme="minorEastAsia"/>
          <w:lang w:eastAsia="zh-CN"/>
        </w:rPr>
        <w:t>5</w:t>
      </w:r>
      <w:r w:rsidRPr="005649DC">
        <w:rPr>
          <w:rFonts w:eastAsiaTheme="minorEastAsia"/>
        </w:rPr>
        <w:t>.</w:t>
      </w:r>
      <w:r w:rsidRPr="005649DC">
        <w:rPr>
          <w:rFonts w:eastAsiaTheme="minorEastAsia"/>
          <w:lang w:eastAsia="zh-CN"/>
        </w:rPr>
        <w:t>3E</w:t>
      </w:r>
      <w:r w:rsidRPr="005649DC">
        <w:rPr>
          <w:rFonts w:eastAsiaTheme="minorEastAsia"/>
        </w:rPr>
        <w:t>.</w:t>
      </w:r>
      <w:r w:rsidRPr="005649DC">
        <w:rPr>
          <w:rFonts w:eastAsiaTheme="minorEastAsia"/>
          <w:lang w:eastAsia="zh-CN"/>
        </w:rPr>
        <w:t>1F</w:t>
      </w:r>
      <w:r w:rsidRPr="005649DC">
        <w:rPr>
          <w:rFonts w:eastAsiaTheme="minorEastAsia"/>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1"/>
        <w:gridCol w:w="801"/>
        <w:gridCol w:w="899"/>
      </w:tblGrid>
      <w:tr w:rsidR="00B53FD5" w:rsidRPr="005649DC" w14:paraId="0DB724CC" w14:textId="77777777" w:rsidTr="00B53FD5">
        <w:trPr>
          <w:trHeight w:val="272"/>
          <w:jc w:val="center"/>
        </w:trPr>
        <w:tc>
          <w:tcPr>
            <w:tcW w:w="880" w:type="pct"/>
            <w:tcBorders>
              <w:top w:val="single" w:sz="4" w:space="0" w:color="auto"/>
              <w:left w:val="single" w:sz="4" w:space="0" w:color="auto"/>
              <w:bottom w:val="single" w:sz="4" w:space="0" w:color="auto"/>
              <w:right w:val="single" w:sz="4" w:space="0" w:color="auto"/>
            </w:tcBorders>
            <w:vAlign w:val="center"/>
          </w:tcPr>
          <w:p w14:paraId="344EC4F8" w14:textId="77777777" w:rsidR="00B53FD5" w:rsidRPr="005649DC" w:rsidRDefault="00B53FD5" w:rsidP="00B53FD5">
            <w:pPr>
              <w:pStyle w:val="TAH"/>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CE71DB5" w14:textId="77777777" w:rsidR="00B53FD5" w:rsidRPr="005649DC" w:rsidRDefault="00B53FD5" w:rsidP="00B53FD5">
            <w:pPr>
              <w:pStyle w:val="TAH"/>
              <w:rPr>
                <w:lang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96B8AC2" w14:textId="77777777" w:rsidR="00B53FD5" w:rsidRPr="005649DC" w:rsidRDefault="00B53FD5" w:rsidP="00B53FD5">
            <w:pPr>
              <w:pStyle w:val="TAH"/>
              <w:rPr>
                <w:lang w:eastAsia="zh-CN"/>
              </w:rPr>
            </w:pPr>
            <w:r w:rsidRPr="005649DC">
              <w:t>SL-U band /channel bandwidth</w:t>
            </w:r>
          </w:p>
        </w:tc>
      </w:tr>
      <w:tr w:rsidR="00B53FD5" w:rsidRPr="005649DC" w14:paraId="2F3E9446" w14:textId="77777777" w:rsidTr="00B53FD5">
        <w:trPr>
          <w:trHeight w:val="272"/>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460B644D" w14:textId="77777777" w:rsidR="00B53FD5" w:rsidRPr="005649DC" w:rsidRDefault="00B53FD5" w:rsidP="00B53FD5">
            <w:pPr>
              <w:pStyle w:val="TAH"/>
              <w:rPr>
                <w:rFonts w:eastAsiaTheme="minorEastAsia"/>
              </w:rPr>
            </w:pPr>
            <w:r w:rsidRPr="005649DC">
              <w:rPr>
                <w:rFonts w:eastAsiaTheme="minorEastAsia"/>
              </w:rPr>
              <w:t>NR SL-U</w:t>
            </w:r>
            <w:r w:rsidRPr="005649DC">
              <w:rPr>
                <w:rFonts w:eastAsiaTheme="minorEastAsia"/>
                <w:lang w:eastAsia="zh-CN"/>
              </w:rPr>
              <w:t xml:space="preserve"> Operating </w:t>
            </w:r>
            <w:r w:rsidRPr="005649DC">
              <w:rPr>
                <w:rFonts w:eastAsiaTheme="minorEastAsia"/>
              </w:rPr>
              <w:t>Band</w:t>
            </w:r>
          </w:p>
        </w:tc>
        <w:tc>
          <w:tcPr>
            <w:tcW w:w="328" w:type="pct"/>
            <w:tcBorders>
              <w:top w:val="single" w:sz="4" w:space="0" w:color="auto"/>
              <w:left w:val="single" w:sz="4" w:space="0" w:color="auto"/>
              <w:bottom w:val="single" w:sz="4" w:space="0" w:color="auto"/>
              <w:right w:val="single" w:sz="4" w:space="0" w:color="auto"/>
            </w:tcBorders>
            <w:hideMark/>
          </w:tcPr>
          <w:p w14:paraId="3E13AEAC" w14:textId="77777777" w:rsidR="00B53FD5" w:rsidRPr="005649DC" w:rsidRDefault="00B53FD5" w:rsidP="00B53FD5">
            <w:pPr>
              <w:pStyle w:val="TAH"/>
              <w:rPr>
                <w:rFonts w:eastAsiaTheme="minorEastAsia"/>
                <w:lang w:eastAsia="ko-KR"/>
              </w:rPr>
            </w:pPr>
            <w:r w:rsidRPr="005649DC">
              <w:rPr>
                <w:rFonts w:eastAsiaTheme="minorEastAsia"/>
                <w:lang w:eastAsia="ko-KR"/>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0C804" w14:textId="77777777" w:rsidR="00B53FD5" w:rsidRPr="005649DC" w:rsidRDefault="00B53FD5" w:rsidP="00B53FD5">
            <w:pPr>
              <w:pStyle w:val="TAH"/>
              <w:rPr>
                <w:rFonts w:eastAsiaTheme="minorEastAsia"/>
                <w:lang w:eastAsia="zh-CN"/>
              </w:rPr>
            </w:pPr>
            <w:r w:rsidRPr="005649DC">
              <w:rPr>
                <w:rFonts w:eastAsiaTheme="minorEastAsia"/>
                <w:lang w:eastAsia="zh-CN"/>
              </w:rPr>
              <w:t>10</w:t>
            </w:r>
            <w:r w:rsidRPr="005649DC">
              <w:rPr>
                <w:rFonts w:eastAsiaTheme="minorEastAsia"/>
                <w:vertAlign w:val="superscript"/>
              </w:rPr>
              <w:t xml:space="preserve"> </w:t>
            </w:r>
            <w:r w:rsidRPr="005649DC">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5F886" w14:textId="77777777" w:rsidR="00B53FD5" w:rsidRPr="005649DC" w:rsidRDefault="00B53FD5" w:rsidP="00B53FD5">
            <w:pPr>
              <w:pStyle w:val="TAH"/>
              <w:rPr>
                <w:rFonts w:eastAsiaTheme="minorEastAsia"/>
              </w:rPr>
            </w:pPr>
            <w:r w:rsidRPr="005649DC">
              <w:rPr>
                <w:rFonts w:eastAsiaTheme="minorEastAsia"/>
                <w:lang w:eastAsia="zh-CN"/>
              </w:rPr>
              <w:t>20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C19ED" w14:textId="77777777" w:rsidR="00B53FD5" w:rsidRPr="005649DC" w:rsidRDefault="00B53FD5" w:rsidP="00B53FD5">
            <w:pPr>
              <w:pStyle w:val="TAH"/>
              <w:rPr>
                <w:rFonts w:eastAsiaTheme="minorEastAsia"/>
              </w:rPr>
            </w:pPr>
            <w:r w:rsidRPr="005649DC">
              <w:rPr>
                <w:rFonts w:eastAsiaTheme="minorEastAsia"/>
                <w:lang w:eastAsia="zh-CN"/>
              </w:rPr>
              <w:t>3</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B6C7D" w14:textId="77777777" w:rsidR="00B53FD5" w:rsidRPr="005649DC" w:rsidRDefault="00B53FD5" w:rsidP="00B53FD5">
            <w:pPr>
              <w:pStyle w:val="TAH"/>
              <w:rPr>
                <w:rFonts w:eastAsiaTheme="minorEastAsia"/>
              </w:rPr>
            </w:pPr>
            <w:r w:rsidRPr="005649DC">
              <w:rPr>
                <w:rFonts w:eastAsiaTheme="minorEastAsia"/>
                <w:lang w:eastAsia="zh-CN"/>
              </w:rPr>
              <w:t>40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DFDFC" w14:textId="77777777" w:rsidR="00B53FD5" w:rsidRPr="005649DC" w:rsidRDefault="00B53FD5" w:rsidP="00B53FD5">
            <w:pPr>
              <w:pStyle w:val="TAH"/>
              <w:rPr>
                <w:rFonts w:eastAsiaTheme="minorEastAsia"/>
              </w:rPr>
            </w:pPr>
            <w:r w:rsidRPr="005649DC">
              <w:rPr>
                <w:rFonts w:eastAsiaTheme="minorEastAsia"/>
                <w:lang w:eastAsia="zh-CN"/>
              </w:rPr>
              <w:t>5</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568B7" w14:textId="77777777" w:rsidR="00B53FD5" w:rsidRPr="005649DC" w:rsidRDefault="00B53FD5" w:rsidP="00B53FD5">
            <w:pPr>
              <w:pStyle w:val="TAH"/>
              <w:rPr>
                <w:rFonts w:eastAsiaTheme="minorEastAsia"/>
              </w:rPr>
            </w:pPr>
            <w:r w:rsidRPr="005649DC">
              <w:rPr>
                <w:rFonts w:eastAsiaTheme="minorEastAsia"/>
                <w:lang w:eastAsia="zh-CN"/>
              </w:rPr>
              <w:t>60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F08D9" w14:textId="77777777" w:rsidR="00B53FD5" w:rsidRPr="005649DC" w:rsidRDefault="00B53FD5" w:rsidP="00B53FD5">
            <w:pPr>
              <w:pStyle w:val="TAH"/>
              <w:rPr>
                <w:rFonts w:eastAsiaTheme="minorEastAsia"/>
              </w:rPr>
            </w:pPr>
            <w:r w:rsidRPr="005649DC">
              <w:rPr>
                <w:rFonts w:eastAsiaTheme="minorEastAsia"/>
                <w:lang w:eastAsia="zh-CN"/>
              </w:rPr>
              <w:t>8</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35AE8" w14:textId="77777777" w:rsidR="00B53FD5" w:rsidRPr="005649DC" w:rsidRDefault="00B53FD5" w:rsidP="00B53FD5">
            <w:pPr>
              <w:pStyle w:val="TAH"/>
              <w:rPr>
                <w:rFonts w:eastAsiaTheme="minorEastAsia"/>
                <w:lang w:eastAsia="zh-CN"/>
              </w:rPr>
            </w:pPr>
            <w:r w:rsidRPr="005649DC">
              <w:rPr>
                <w:rFonts w:eastAsiaTheme="minorEastAsia"/>
                <w:lang w:eastAsia="zh-CN"/>
              </w:rPr>
              <w:t>90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32351" w14:textId="77777777" w:rsidR="00B53FD5" w:rsidRPr="005649DC" w:rsidRDefault="00B53FD5" w:rsidP="00B53FD5">
            <w:pPr>
              <w:pStyle w:val="TAH"/>
              <w:rPr>
                <w:rFonts w:eastAsiaTheme="minorEastAsia"/>
                <w:lang w:eastAsia="zh-CN"/>
              </w:rPr>
            </w:pPr>
            <w:r w:rsidRPr="005649DC">
              <w:rPr>
                <w:rFonts w:eastAsiaTheme="minorEastAsia"/>
                <w:lang w:eastAsia="zh-CN"/>
              </w:rPr>
              <w:t>10</w:t>
            </w:r>
            <w:r w:rsidRPr="005649DC">
              <w:rPr>
                <w:rFonts w:eastAsiaTheme="minorEastAsia"/>
              </w:rPr>
              <w:t>0 MHz</w:t>
            </w:r>
          </w:p>
        </w:tc>
      </w:tr>
      <w:tr w:rsidR="00B53FD5" w:rsidRPr="005649DC" w14:paraId="6B47391A" w14:textId="77777777" w:rsidTr="00B53FD5">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0ECAFD9A" w14:textId="77777777" w:rsidR="00B53FD5" w:rsidRPr="005649DC" w:rsidRDefault="00B53FD5" w:rsidP="00B53FD5">
            <w:pPr>
              <w:pStyle w:val="TAC"/>
              <w:rPr>
                <w:rFonts w:eastAsiaTheme="minorEastAsia"/>
                <w:lang w:eastAsia="ko-KR"/>
              </w:rPr>
            </w:pPr>
            <w:r w:rsidRPr="005649DC">
              <w:rPr>
                <w:rFonts w:eastAsiaTheme="minorEastAsia"/>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1C6FAAF4" w14:textId="77777777" w:rsidR="00B53FD5" w:rsidRPr="005649DC" w:rsidRDefault="00B53FD5" w:rsidP="00B53FD5">
            <w:pPr>
              <w:pStyle w:val="TAC"/>
              <w:rPr>
                <w:rFonts w:eastAsiaTheme="minorEastAsia"/>
                <w:b/>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02FE1A5A" w14:textId="77777777" w:rsidR="00B53FD5" w:rsidRPr="005649DC" w:rsidRDefault="00B53FD5" w:rsidP="00B53FD5">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59BA6" w14:textId="77777777" w:rsidR="00B53FD5" w:rsidRPr="005649DC" w:rsidRDefault="00B53FD5" w:rsidP="00B53FD5">
            <w:pPr>
              <w:pStyle w:val="TAC"/>
              <w:rPr>
                <w:rFonts w:eastAsiaTheme="minorEastAsia"/>
                <w:lang w:eastAsia="zh-CN"/>
              </w:rPr>
            </w:pPr>
            <w:r w:rsidRPr="005649DC">
              <w:rPr>
                <w:rFonts w:eastAsia="Yu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2E712EE9" w14:textId="77777777" w:rsidR="00B53FD5" w:rsidRPr="005649DC" w:rsidRDefault="00B53FD5" w:rsidP="00B53FD5">
            <w:pPr>
              <w:pStyle w:val="TAC"/>
              <w:rPr>
                <w:rFonts w:eastAsia="Malgun Gothic"/>
                <w:b/>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72177F0" w14:textId="77777777" w:rsidR="00B53FD5" w:rsidRPr="005649DC" w:rsidRDefault="00B53FD5" w:rsidP="00B53FD5">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A02FD1D" w14:textId="77777777" w:rsidR="00B53FD5" w:rsidRPr="005649DC" w:rsidRDefault="00B53FD5" w:rsidP="00B53FD5">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533F4" w14:textId="77777777" w:rsidR="00B53FD5" w:rsidRPr="005649DC" w:rsidRDefault="00B53FD5" w:rsidP="00B53FD5">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96D921" w14:textId="77777777" w:rsidR="00B53FD5" w:rsidRPr="005649DC" w:rsidRDefault="00B53FD5" w:rsidP="00B53FD5">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149762" w14:textId="77777777" w:rsidR="00B53FD5" w:rsidRPr="005649DC" w:rsidRDefault="00B53FD5" w:rsidP="00B53FD5">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0086FB" w14:textId="77777777" w:rsidR="00B53FD5" w:rsidRPr="005649DC" w:rsidRDefault="00B53FD5" w:rsidP="00B53FD5">
            <w:pPr>
              <w:pStyle w:val="TAC"/>
              <w:rPr>
                <w:rFonts w:eastAsiaTheme="minorEastAsia"/>
                <w:b/>
                <w:lang w:eastAsia="zh-CN"/>
              </w:rPr>
            </w:pPr>
          </w:p>
        </w:tc>
      </w:tr>
      <w:tr w:rsidR="00B53FD5" w:rsidRPr="005649DC" w14:paraId="3652F571" w14:textId="77777777" w:rsidTr="00B53FD5">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68645" w14:textId="77777777" w:rsidR="00B53FD5" w:rsidRPr="005649DC" w:rsidRDefault="00B53FD5" w:rsidP="00B53FD5">
            <w:pPr>
              <w:pStyle w:val="TAC"/>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4639C73A" w14:textId="77777777" w:rsidR="00B53FD5" w:rsidRPr="005649DC" w:rsidRDefault="00B53FD5" w:rsidP="00B53FD5">
            <w:pPr>
              <w:pStyle w:val="TAC"/>
              <w:rPr>
                <w:rFonts w:eastAsiaTheme="minorEastAsia"/>
                <w:b/>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319CE4D2" w14:textId="77777777" w:rsidR="00B53FD5" w:rsidRPr="005649DC" w:rsidRDefault="00B53FD5" w:rsidP="00B53FD5">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32394" w14:textId="77777777" w:rsidR="00B53FD5" w:rsidRPr="005649DC" w:rsidRDefault="00B53FD5" w:rsidP="00B53FD5">
            <w:pPr>
              <w:pStyle w:val="TAC"/>
              <w:rPr>
                <w:rFonts w:eastAsiaTheme="minorEastAsia"/>
                <w:lang w:eastAsia="zh-CN"/>
              </w:rPr>
            </w:pPr>
            <w:r w:rsidRPr="005649DC">
              <w:rPr>
                <w:rFonts w:eastAsia="Yu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7278D60E" w14:textId="77777777" w:rsidR="00B53FD5" w:rsidRPr="005649DC" w:rsidRDefault="00B53FD5" w:rsidP="00B53FD5">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8C981" w14:textId="77777777" w:rsidR="00B53FD5" w:rsidRPr="005649DC" w:rsidRDefault="00B53FD5" w:rsidP="00B53FD5">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C171B6C" w14:textId="77777777" w:rsidR="00B53FD5" w:rsidRPr="005649DC" w:rsidRDefault="00B53FD5" w:rsidP="00B53FD5">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3FBF7" w14:textId="77777777" w:rsidR="00B53FD5" w:rsidRPr="005649DC" w:rsidRDefault="00B53FD5" w:rsidP="00B53FD5">
            <w:pPr>
              <w:pStyle w:val="TAC"/>
              <w:rPr>
                <w:rFonts w:eastAsiaTheme="minorEastAsia"/>
                <w:lang w:eastAsia="zh-CN"/>
              </w:rPr>
            </w:pPr>
            <w:r w:rsidRPr="005649DC">
              <w:rPr>
                <w:rFonts w:eastAsia="Yu Mincho"/>
              </w:rPr>
              <w:t>60</w:t>
            </w:r>
          </w:p>
        </w:tc>
        <w:tc>
          <w:tcPr>
            <w:tcW w:w="0" w:type="auto"/>
            <w:tcBorders>
              <w:top w:val="single" w:sz="4" w:space="0" w:color="auto"/>
              <w:left w:val="single" w:sz="4" w:space="0" w:color="auto"/>
              <w:bottom w:val="single" w:sz="4" w:space="0" w:color="auto"/>
              <w:right w:val="single" w:sz="4" w:space="0" w:color="auto"/>
            </w:tcBorders>
            <w:hideMark/>
          </w:tcPr>
          <w:p w14:paraId="5B6604C7" w14:textId="77777777" w:rsidR="00B53FD5" w:rsidRPr="005649DC" w:rsidRDefault="00B53FD5" w:rsidP="00B53FD5">
            <w:pPr>
              <w:pStyle w:val="TAC"/>
              <w:rPr>
                <w:rFonts w:eastAsiaTheme="minorEastAsia"/>
                <w:lang w:eastAsia="zh-CN"/>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73D21C28" w14:textId="77777777" w:rsidR="00B53FD5" w:rsidRPr="005649DC" w:rsidRDefault="00B53FD5" w:rsidP="00B53FD5">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F30E0" w14:textId="77777777" w:rsidR="00B53FD5" w:rsidRPr="005649DC" w:rsidRDefault="00B53FD5" w:rsidP="00B53FD5">
            <w:pPr>
              <w:pStyle w:val="TAC"/>
              <w:rPr>
                <w:rFonts w:eastAsiaTheme="minorEastAsia"/>
                <w:lang w:eastAsia="zh-CN"/>
              </w:rPr>
            </w:pPr>
            <w:r w:rsidRPr="005649DC">
              <w:rPr>
                <w:rFonts w:eastAsia="Yu Mincho"/>
              </w:rPr>
              <w:t>100</w:t>
            </w:r>
            <w:r w:rsidRPr="005649DC">
              <w:rPr>
                <w:rFonts w:eastAsia="Yu Mincho"/>
                <w:vertAlign w:val="superscript"/>
              </w:rPr>
              <w:t>1</w:t>
            </w:r>
          </w:p>
        </w:tc>
      </w:tr>
      <w:tr w:rsidR="00B53FD5" w:rsidRPr="005649DC" w14:paraId="77B55176" w14:textId="77777777" w:rsidTr="00B53FD5">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EB164" w14:textId="77777777" w:rsidR="00B53FD5" w:rsidRPr="005649DC" w:rsidRDefault="00B53FD5" w:rsidP="00B53FD5">
            <w:pPr>
              <w:pStyle w:val="TAC"/>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0E080BCB" w14:textId="77777777" w:rsidR="00B53FD5" w:rsidRPr="005649DC" w:rsidRDefault="00B53FD5" w:rsidP="00B53FD5">
            <w:pPr>
              <w:pStyle w:val="TAC"/>
              <w:rPr>
                <w:rFonts w:eastAsiaTheme="minorEastAsia"/>
                <w:b/>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65B922A4" w14:textId="77777777" w:rsidR="00B53FD5" w:rsidRPr="005649DC" w:rsidRDefault="00B53FD5" w:rsidP="00B53FD5">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72DAC1" w14:textId="77777777" w:rsidR="00B53FD5" w:rsidRPr="005649DC" w:rsidRDefault="00B53FD5" w:rsidP="00B53FD5">
            <w:pPr>
              <w:pStyle w:val="TAC"/>
              <w:rPr>
                <w:rFonts w:eastAsiaTheme="minorEastAsia"/>
                <w:lang w:eastAsia="zh-CN"/>
              </w:rPr>
            </w:pPr>
            <w:r w:rsidRPr="005649DC">
              <w:rPr>
                <w:rFonts w:eastAsia="Yu Mincho"/>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33EC42D" w14:textId="77777777" w:rsidR="00B53FD5" w:rsidRPr="005649DC" w:rsidRDefault="00B53FD5" w:rsidP="00B53FD5">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F8D6AD" w14:textId="77777777" w:rsidR="00B53FD5" w:rsidRPr="005649DC" w:rsidRDefault="00B53FD5" w:rsidP="00B53FD5">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A508D14" w14:textId="77777777" w:rsidR="00B53FD5" w:rsidRPr="005649DC" w:rsidRDefault="00B53FD5" w:rsidP="00B53FD5">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411720" w14:textId="77777777" w:rsidR="00B53FD5" w:rsidRPr="005649DC" w:rsidRDefault="00B53FD5" w:rsidP="00B53FD5">
            <w:pPr>
              <w:pStyle w:val="TAC"/>
              <w:rPr>
                <w:rFonts w:eastAsiaTheme="minorEastAsia"/>
                <w:lang w:eastAsia="zh-CN"/>
              </w:rPr>
            </w:pPr>
            <w:r w:rsidRPr="005649DC">
              <w:rPr>
                <w:rFonts w:eastAsia="Yu Mincho"/>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6F20FED0" w14:textId="77777777" w:rsidR="00B53FD5" w:rsidRPr="005649DC" w:rsidRDefault="00B53FD5" w:rsidP="00B53FD5">
            <w:pPr>
              <w:pStyle w:val="TAC"/>
              <w:rPr>
                <w:rFonts w:eastAsiaTheme="minorEastAsia"/>
                <w:lang w:eastAsia="zh-CN"/>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5FDC69BF" w14:textId="77777777" w:rsidR="00B53FD5" w:rsidRPr="005649DC" w:rsidRDefault="00B53FD5" w:rsidP="00B53FD5">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1ABB7" w14:textId="77777777" w:rsidR="00B53FD5" w:rsidRPr="005649DC" w:rsidRDefault="00B53FD5" w:rsidP="00B53FD5">
            <w:pPr>
              <w:pStyle w:val="TAC"/>
              <w:rPr>
                <w:rFonts w:eastAsiaTheme="minorEastAsia"/>
                <w:lang w:eastAsia="zh-CN"/>
              </w:rPr>
            </w:pPr>
            <w:r w:rsidRPr="005649DC">
              <w:rPr>
                <w:rFonts w:eastAsia="Yu Mincho"/>
              </w:rPr>
              <w:t>100</w:t>
            </w:r>
            <w:r w:rsidRPr="005649DC">
              <w:rPr>
                <w:rFonts w:eastAsia="Yu Mincho"/>
                <w:vertAlign w:val="superscript"/>
              </w:rPr>
              <w:t>1</w:t>
            </w:r>
          </w:p>
        </w:tc>
      </w:tr>
      <w:tr w:rsidR="00B53FD5" w:rsidRPr="005649DC" w14:paraId="4EB8CA84" w14:textId="77777777" w:rsidTr="00B53FD5">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02030EBD" w14:textId="77777777" w:rsidR="00B53FD5" w:rsidRPr="005649DC" w:rsidRDefault="00B53FD5" w:rsidP="00B53FD5">
            <w:pPr>
              <w:pStyle w:val="TAC"/>
              <w:rPr>
                <w:rFonts w:eastAsiaTheme="minorEastAsia"/>
              </w:rPr>
            </w:pPr>
            <w:r w:rsidRPr="005649DC">
              <w:rPr>
                <w:rFonts w:eastAsiaTheme="minorEastAsia"/>
              </w:rPr>
              <w:t>n96</w:t>
            </w:r>
          </w:p>
        </w:tc>
        <w:tc>
          <w:tcPr>
            <w:tcW w:w="328" w:type="pct"/>
            <w:tcBorders>
              <w:top w:val="single" w:sz="4" w:space="0" w:color="auto"/>
              <w:left w:val="single" w:sz="4" w:space="0" w:color="auto"/>
              <w:bottom w:val="single" w:sz="4" w:space="0" w:color="auto"/>
              <w:right w:val="single" w:sz="4" w:space="0" w:color="auto"/>
            </w:tcBorders>
            <w:hideMark/>
          </w:tcPr>
          <w:p w14:paraId="4A59074E" w14:textId="77777777" w:rsidR="00B53FD5" w:rsidRPr="005649DC" w:rsidRDefault="00B53FD5" w:rsidP="00B53FD5">
            <w:pPr>
              <w:pStyle w:val="TAC"/>
              <w:rPr>
                <w:rFonts w:eastAsiaTheme="minorEastAsia"/>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547A2057"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C3794C0" w14:textId="77777777" w:rsidR="00B53FD5" w:rsidRPr="005649DC" w:rsidRDefault="00B53FD5" w:rsidP="00B53FD5">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2B528037" w14:textId="77777777" w:rsidR="00B53FD5" w:rsidRPr="005649DC" w:rsidRDefault="00B53FD5" w:rsidP="00B53FD5">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70D7834" w14:textId="77777777" w:rsidR="00B53FD5" w:rsidRPr="005649DC" w:rsidRDefault="00B53FD5" w:rsidP="00B53FD5">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7AC91B88"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0323CE6"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2570D35"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0A2994D"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8DFD9F1" w14:textId="77777777" w:rsidR="00B53FD5" w:rsidRPr="005649DC" w:rsidRDefault="00B53FD5" w:rsidP="00B53FD5">
            <w:pPr>
              <w:pStyle w:val="TAC"/>
              <w:rPr>
                <w:rFonts w:eastAsiaTheme="minorEastAsia"/>
              </w:rPr>
            </w:pPr>
          </w:p>
        </w:tc>
      </w:tr>
      <w:tr w:rsidR="00B53FD5" w:rsidRPr="005649DC" w14:paraId="66B046AA" w14:textId="77777777" w:rsidTr="00B53FD5">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E0D3C" w14:textId="77777777" w:rsidR="00B53FD5" w:rsidRPr="005649DC" w:rsidRDefault="00B53FD5" w:rsidP="00B53FD5">
            <w:pPr>
              <w:pStyle w:val="TAC"/>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418E8420" w14:textId="77777777" w:rsidR="00B53FD5" w:rsidRPr="005649DC" w:rsidRDefault="00B53FD5" w:rsidP="00B53FD5">
            <w:pPr>
              <w:pStyle w:val="TAC"/>
              <w:rPr>
                <w:rFonts w:eastAsiaTheme="minorEastAsia"/>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136F847D"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83A601D" w14:textId="77777777" w:rsidR="00B53FD5" w:rsidRPr="005649DC" w:rsidRDefault="00B53FD5" w:rsidP="00B53FD5">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328614EC"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CDD7A26" w14:textId="77777777" w:rsidR="00B53FD5" w:rsidRPr="005649DC" w:rsidRDefault="00B53FD5" w:rsidP="00B53FD5">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37A3EA88"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6693E5F" w14:textId="77777777" w:rsidR="00B53FD5" w:rsidRPr="005649DC" w:rsidRDefault="00B53FD5" w:rsidP="00B53FD5">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2E8A899F" w14:textId="77777777" w:rsidR="00B53FD5" w:rsidRPr="005649DC" w:rsidRDefault="00B53FD5" w:rsidP="00B53FD5">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13CE5AB4"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7A58DF" w14:textId="77777777" w:rsidR="00B53FD5" w:rsidRPr="005649DC" w:rsidRDefault="00B53FD5" w:rsidP="00B53FD5">
            <w:pPr>
              <w:pStyle w:val="TAC"/>
              <w:rPr>
                <w:rFonts w:eastAsiaTheme="minorEastAsia"/>
              </w:rPr>
            </w:pPr>
            <w:r w:rsidRPr="005649DC">
              <w:rPr>
                <w:rFonts w:eastAsia="Yu Mincho"/>
              </w:rPr>
              <w:t>100</w:t>
            </w:r>
            <w:r w:rsidRPr="005649DC">
              <w:rPr>
                <w:rFonts w:eastAsia="Yu Mincho"/>
                <w:vertAlign w:val="superscript"/>
              </w:rPr>
              <w:t>1</w:t>
            </w:r>
          </w:p>
        </w:tc>
      </w:tr>
      <w:tr w:rsidR="00B53FD5" w:rsidRPr="005649DC" w14:paraId="7522E4A4" w14:textId="77777777" w:rsidTr="00B53FD5">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3D814" w14:textId="77777777" w:rsidR="00B53FD5" w:rsidRPr="005649DC" w:rsidRDefault="00B53FD5" w:rsidP="00B53FD5">
            <w:pPr>
              <w:pStyle w:val="TAC"/>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29D53575" w14:textId="77777777" w:rsidR="00B53FD5" w:rsidRPr="005649DC" w:rsidRDefault="00B53FD5" w:rsidP="00B53FD5">
            <w:pPr>
              <w:pStyle w:val="TAC"/>
              <w:rPr>
                <w:rFonts w:eastAsiaTheme="minorEastAsia"/>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73709A33"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1D8886B" w14:textId="77777777" w:rsidR="00B53FD5" w:rsidRPr="005649DC" w:rsidRDefault="00B53FD5" w:rsidP="00B53FD5">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2AF64E4F"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626F395" w14:textId="77777777" w:rsidR="00B53FD5" w:rsidRPr="005649DC" w:rsidRDefault="00B53FD5" w:rsidP="00B53FD5">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5F5B6E86"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1ABEAE3" w14:textId="77777777" w:rsidR="00B53FD5" w:rsidRPr="005649DC" w:rsidRDefault="00B53FD5" w:rsidP="00B53FD5">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4B5EE8FF" w14:textId="77777777" w:rsidR="00B53FD5" w:rsidRPr="005649DC" w:rsidRDefault="00B53FD5" w:rsidP="00B53FD5">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131D5302"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063B6E" w14:textId="77777777" w:rsidR="00B53FD5" w:rsidRPr="005649DC" w:rsidRDefault="00B53FD5" w:rsidP="00B53FD5">
            <w:pPr>
              <w:pStyle w:val="TAC"/>
              <w:rPr>
                <w:rFonts w:eastAsiaTheme="minorEastAsia"/>
              </w:rPr>
            </w:pPr>
            <w:r w:rsidRPr="005649DC">
              <w:rPr>
                <w:rFonts w:eastAsia="Yu Mincho"/>
              </w:rPr>
              <w:t>100</w:t>
            </w:r>
            <w:r w:rsidRPr="005649DC">
              <w:rPr>
                <w:rFonts w:eastAsia="Yu Mincho"/>
                <w:vertAlign w:val="superscript"/>
              </w:rPr>
              <w:t>1</w:t>
            </w:r>
          </w:p>
        </w:tc>
      </w:tr>
      <w:tr w:rsidR="00B53FD5" w:rsidRPr="005649DC" w14:paraId="1EA9F9E1" w14:textId="77777777" w:rsidTr="00B53FD5">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56AA672E" w14:textId="77777777" w:rsidR="00B53FD5" w:rsidRPr="005649DC" w:rsidRDefault="00B53FD5" w:rsidP="00B53FD5">
            <w:pPr>
              <w:pStyle w:val="TAC"/>
              <w:rPr>
                <w:rFonts w:eastAsia="DengXian"/>
                <w:lang w:eastAsia="zh-CN"/>
              </w:rPr>
            </w:pPr>
            <w:r w:rsidRPr="005649DC">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62453670" w14:textId="77777777" w:rsidR="00B53FD5" w:rsidRPr="005649DC" w:rsidRDefault="00B53FD5" w:rsidP="00B53FD5">
            <w:pPr>
              <w:pStyle w:val="TAC"/>
              <w:rPr>
                <w:rFonts w:eastAsiaTheme="minorEastAsia"/>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144641A7"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6516AC6" w14:textId="77777777" w:rsidR="00B53FD5" w:rsidRPr="005649DC" w:rsidRDefault="00B53FD5" w:rsidP="00B53FD5">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5C7A163A" w14:textId="77777777" w:rsidR="00B53FD5" w:rsidRPr="005649DC" w:rsidRDefault="00B53FD5" w:rsidP="00B53FD5">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2B3A947" w14:textId="77777777" w:rsidR="00B53FD5" w:rsidRPr="005649DC" w:rsidRDefault="00B53FD5" w:rsidP="00B53FD5">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5171EC72"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A88C196"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B7747C0"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A084353"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A0BB84C" w14:textId="77777777" w:rsidR="00B53FD5" w:rsidRPr="005649DC" w:rsidRDefault="00B53FD5" w:rsidP="00B53FD5">
            <w:pPr>
              <w:pStyle w:val="TAC"/>
              <w:rPr>
                <w:rFonts w:eastAsiaTheme="minorEastAsia"/>
              </w:rPr>
            </w:pPr>
          </w:p>
        </w:tc>
      </w:tr>
      <w:tr w:rsidR="00B53FD5" w:rsidRPr="005649DC" w14:paraId="380B3693" w14:textId="77777777" w:rsidTr="00B53FD5">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3DE0A" w14:textId="77777777" w:rsidR="00B53FD5" w:rsidRPr="005649DC" w:rsidRDefault="00B53FD5" w:rsidP="00B53FD5">
            <w:pPr>
              <w:keepNext/>
              <w:keepLines/>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35CA1367" w14:textId="77777777" w:rsidR="00B53FD5" w:rsidRPr="005649DC" w:rsidRDefault="00B53FD5" w:rsidP="00B53FD5">
            <w:pPr>
              <w:pStyle w:val="TAC"/>
              <w:rPr>
                <w:rFonts w:eastAsiaTheme="minorEastAsia"/>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2457344E"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07E5EAA" w14:textId="77777777" w:rsidR="00B53FD5" w:rsidRPr="005649DC" w:rsidRDefault="00B53FD5" w:rsidP="00B53FD5">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4B0280CA" w14:textId="77777777" w:rsidR="00B53FD5" w:rsidRPr="005649DC" w:rsidRDefault="00B53FD5" w:rsidP="00B53FD5">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A13A7D7" w14:textId="77777777" w:rsidR="00B53FD5" w:rsidRPr="005649DC" w:rsidRDefault="00B53FD5" w:rsidP="00B53FD5">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1F1AB082"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DF2370D" w14:textId="77777777" w:rsidR="00B53FD5" w:rsidRPr="005649DC" w:rsidRDefault="00B53FD5" w:rsidP="00B53FD5">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3036E708" w14:textId="77777777" w:rsidR="00B53FD5" w:rsidRPr="005649DC" w:rsidRDefault="00B53FD5" w:rsidP="00B53FD5">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4549FAAB"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224704" w14:textId="77777777" w:rsidR="00B53FD5" w:rsidRPr="005649DC" w:rsidRDefault="00B53FD5" w:rsidP="00B53FD5">
            <w:pPr>
              <w:pStyle w:val="TAC"/>
              <w:rPr>
                <w:rFonts w:eastAsiaTheme="minorEastAsia"/>
              </w:rPr>
            </w:pPr>
            <w:r w:rsidRPr="005649DC">
              <w:rPr>
                <w:rFonts w:eastAsia="Yu Mincho"/>
              </w:rPr>
              <w:t>100</w:t>
            </w:r>
            <w:r w:rsidRPr="005649DC">
              <w:rPr>
                <w:rFonts w:eastAsia="Yu Mincho"/>
                <w:vertAlign w:val="superscript"/>
              </w:rPr>
              <w:t>1</w:t>
            </w:r>
          </w:p>
        </w:tc>
      </w:tr>
      <w:tr w:rsidR="00B53FD5" w:rsidRPr="005649DC" w14:paraId="2902A601" w14:textId="77777777" w:rsidTr="00B53FD5">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9823E" w14:textId="77777777" w:rsidR="00B53FD5" w:rsidRPr="005649DC" w:rsidRDefault="00B53FD5" w:rsidP="00B53FD5">
            <w:pPr>
              <w:keepNext/>
              <w:keepLines/>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36463A06" w14:textId="77777777" w:rsidR="00B53FD5" w:rsidRPr="005649DC" w:rsidRDefault="00B53FD5" w:rsidP="00B53FD5">
            <w:pPr>
              <w:pStyle w:val="TAC"/>
              <w:rPr>
                <w:rFonts w:eastAsiaTheme="minorEastAsia"/>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3F2CC62E"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3BBAFEC" w14:textId="77777777" w:rsidR="00B53FD5" w:rsidRPr="005649DC" w:rsidRDefault="00B53FD5" w:rsidP="00B53FD5">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4258C913" w14:textId="77777777" w:rsidR="00B53FD5" w:rsidRPr="005649DC" w:rsidRDefault="00B53FD5" w:rsidP="00B53FD5">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326BDA9" w14:textId="77777777" w:rsidR="00B53FD5" w:rsidRPr="005649DC" w:rsidRDefault="00B53FD5" w:rsidP="00B53FD5">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046DB7A"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95EC46B" w14:textId="77777777" w:rsidR="00B53FD5" w:rsidRPr="005649DC" w:rsidRDefault="00B53FD5" w:rsidP="00B53FD5">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63A20254" w14:textId="77777777" w:rsidR="00B53FD5" w:rsidRPr="005649DC" w:rsidRDefault="00B53FD5" w:rsidP="00B53FD5">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594038F7" w14:textId="77777777" w:rsidR="00B53FD5" w:rsidRPr="005649DC" w:rsidRDefault="00B53FD5" w:rsidP="00B53FD5">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63D84" w14:textId="77777777" w:rsidR="00B53FD5" w:rsidRPr="005649DC" w:rsidRDefault="00B53FD5" w:rsidP="00B53FD5">
            <w:pPr>
              <w:pStyle w:val="TAC"/>
              <w:rPr>
                <w:rFonts w:eastAsiaTheme="minorEastAsia"/>
              </w:rPr>
            </w:pPr>
            <w:r w:rsidRPr="005649DC">
              <w:rPr>
                <w:rFonts w:eastAsia="Yu Mincho"/>
              </w:rPr>
              <w:t>100</w:t>
            </w:r>
            <w:r w:rsidRPr="005649DC">
              <w:rPr>
                <w:rFonts w:eastAsia="Yu Mincho"/>
                <w:vertAlign w:val="superscript"/>
              </w:rPr>
              <w:t>1</w:t>
            </w:r>
          </w:p>
        </w:tc>
      </w:tr>
      <w:tr w:rsidR="00B53FD5" w:rsidRPr="005649DC" w14:paraId="5C258CF2" w14:textId="77777777" w:rsidTr="00B53FD5">
        <w:trPr>
          <w:trHeight w:val="272"/>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65A73EEA" w14:textId="77777777" w:rsidR="00B53FD5" w:rsidRPr="005649DC" w:rsidRDefault="00B53FD5" w:rsidP="00B53FD5">
            <w:pPr>
              <w:pStyle w:val="TAN"/>
              <w:rPr>
                <w:rFonts w:eastAsiaTheme="minorEastAsia"/>
                <w:lang w:eastAsia="ko-KR"/>
              </w:rPr>
            </w:pPr>
            <w:r w:rsidRPr="005649DC">
              <w:rPr>
                <w:rFonts w:eastAsiaTheme="minorEastAsia"/>
                <w:lang w:eastAsia="ko-KR"/>
              </w:rPr>
              <w:t>NOTE 1: This UE channel bandwidth is optional in this release of the specification.</w:t>
            </w:r>
          </w:p>
        </w:tc>
      </w:tr>
    </w:tbl>
    <w:p w14:paraId="279CF602" w14:textId="77777777" w:rsidR="00B53FD5" w:rsidRDefault="00B53FD5" w:rsidP="00B53FD5"/>
    <w:p w14:paraId="4B967940" w14:textId="77777777" w:rsidR="00B53FD5" w:rsidRDefault="00B53FD5" w:rsidP="00B53FD5">
      <w:r w:rsidRPr="00A960EB">
        <w:t>The nominal intra-cell guard bands in Table 5.3.3-2 are applicable when the IE intraCellGuardBands</w:t>
      </w:r>
      <w:r>
        <w:t>SL</w:t>
      </w:r>
      <w:r w:rsidRPr="00A960EB">
        <w:t xml:space="preserve">-List for </w:t>
      </w:r>
      <w:r>
        <w:t>the</w:t>
      </w:r>
      <w:r w:rsidRPr="00A960EB">
        <w:t xml:space="preserve"> </w:t>
      </w:r>
      <w:r>
        <w:t>side</w:t>
      </w:r>
      <w:r w:rsidRPr="00A960EB">
        <w:t xml:space="preserve">link </w:t>
      </w:r>
      <w:r>
        <w:t>is</w:t>
      </w:r>
      <w:r w:rsidRPr="00A960EB">
        <w:t xml:space="preserve"> not provided, as specified in [10]. </w:t>
      </w:r>
      <w:r>
        <w:t>I</w:t>
      </w:r>
      <w:r w:rsidRPr="00A960EB">
        <w:t xml:space="preserve">f configured for the </w:t>
      </w:r>
      <w:r>
        <w:t>sidelink</w:t>
      </w:r>
      <w:r w:rsidRPr="00A960EB">
        <w:t xml:space="preserve"> by the IE intraCellGuardBands</w:t>
      </w:r>
      <w:r>
        <w:t>SL</w:t>
      </w:r>
      <w:r w:rsidRPr="00A960EB">
        <w:t xml:space="preserve">-List [7], </w:t>
      </w:r>
      <w:r>
        <w:t xml:space="preserve">the applicable intra-cell guard bands and </w:t>
      </w:r>
      <w:r w:rsidRPr="00A960EB">
        <w:t xml:space="preserve">corresponding RB-set(s) shall be in accordance with </w:t>
      </w:r>
      <w:r>
        <w:t>Table 5.3.3-3</w:t>
      </w:r>
      <w:r w:rsidRPr="00A960EB">
        <w:t>.</w:t>
      </w:r>
    </w:p>
    <w:p w14:paraId="66B673E0" w14:textId="77777777" w:rsidR="00B53FD5" w:rsidRDefault="00B53FD5" w:rsidP="00B53FD5"/>
    <w:p w14:paraId="00883A3C" w14:textId="77777777" w:rsidR="00B53FD5" w:rsidRDefault="00B53FD5" w:rsidP="00B53FD5">
      <w:pPr>
        <w:sectPr w:rsidR="00B53FD5" w:rsidSect="00B53FD5">
          <w:footnotePr>
            <w:numRestart w:val="eachSect"/>
          </w:footnotePr>
          <w:pgSz w:w="11907" w:h="16840" w:code="9"/>
          <w:pgMar w:top="1418" w:right="1134" w:bottom="1134" w:left="1134" w:header="851" w:footer="340" w:gutter="0"/>
          <w:cols w:space="720"/>
          <w:formProt w:val="0"/>
          <w:docGrid w:linePitch="272"/>
        </w:sectPr>
      </w:pPr>
    </w:p>
    <w:p w14:paraId="052ECBD1" w14:textId="77777777" w:rsidR="00B53FD5" w:rsidRPr="00A1115A" w:rsidRDefault="00B53FD5" w:rsidP="00B53FD5"/>
    <w:p w14:paraId="6F4DD75B" w14:textId="77777777" w:rsidR="00B53FD5" w:rsidRPr="00A1115A" w:rsidRDefault="00B53FD5" w:rsidP="00B53FD5">
      <w:pPr>
        <w:pStyle w:val="Heading3"/>
        <w:rPr>
          <w:rFonts w:eastAsia="Malgun Gothic"/>
          <w:lang w:eastAsia="ko-KR"/>
        </w:rPr>
      </w:pPr>
      <w:bookmarkStart w:id="103" w:name="_Toc45888028"/>
      <w:bookmarkStart w:id="104" w:name="_Toc45888627"/>
      <w:bookmarkStart w:id="105" w:name="_Toc61367267"/>
      <w:bookmarkStart w:id="106" w:name="_Toc61372650"/>
      <w:bookmarkStart w:id="107" w:name="_Toc68230590"/>
      <w:bookmarkStart w:id="108" w:name="_Toc69084003"/>
      <w:bookmarkStart w:id="109" w:name="_Toc75467010"/>
      <w:bookmarkStart w:id="110" w:name="_Toc76509032"/>
      <w:bookmarkStart w:id="111" w:name="_Toc76718022"/>
      <w:bookmarkStart w:id="112" w:name="_Toc83580332"/>
      <w:bookmarkStart w:id="113" w:name="_Toc84404841"/>
      <w:bookmarkStart w:id="114" w:name="_Toc84413450"/>
      <w:r w:rsidRPr="00A1115A">
        <w:t>5.3E.2</w:t>
      </w:r>
      <w:r w:rsidRPr="00A1115A">
        <w:tab/>
        <w:t>Channel bandwidth for V2X concurrent operation</w:t>
      </w:r>
      <w:bookmarkEnd w:id="103"/>
      <w:bookmarkEnd w:id="104"/>
      <w:bookmarkEnd w:id="105"/>
      <w:bookmarkEnd w:id="106"/>
      <w:bookmarkEnd w:id="107"/>
      <w:bookmarkEnd w:id="108"/>
      <w:bookmarkEnd w:id="109"/>
      <w:bookmarkEnd w:id="110"/>
      <w:bookmarkEnd w:id="111"/>
      <w:bookmarkEnd w:id="112"/>
      <w:bookmarkEnd w:id="113"/>
      <w:bookmarkEnd w:id="114"/>
    </w:p>
    <w:p w14:paraId="184BBFDF" w14:textId="77777777" w:rsidR="00B53FD5" w:rsidRDefault="00B53FD5" w:rsidP="00B53FD5">
      <w:r w:rsidRPr="00A1115A">
        <w:t>For NR V2X inter-band con</w:t>
      </w:r>
      <w:del w:id="115" w:author="Chouli, Hassen" w:date="2024-08-22T14:23:00Z">
        <w:r w:rsidRPr="00A1115A" w:rsidDel="000D6900">
          <w:delText>-</w:delText>
        </w:r>
      </w:del>
      <w:r w:rsidRPr="00A1115A">
        <w:t xml:space="preserve">current operation in FR1, the NR V2X channel bandwidths for each operating band </w:t>
      </w:r>
      <w:r>
        <w:t>are</w:t>
      </w:r>
      <w:r w:rsidRPr="00A1115A">
        <w:t xml:space="preserve"> specified in Table </w:t>
      </w:r>
      <w:r w:rsidRPr="00A1115A">
        <w:rPr>
          <w:lang w:eastAsia="zh-CN"/>
        </w:rPr>
        <w:t>5.3E.2-1</w:t>
      </w:r>
      <w:r w:rsidRPr="00A1115A">
        <w:t>.</w:t>
      </w:r>
    </w:p>
    <w:p w14:paraId="2D0C8157" w14:textId="77777777" w:rsidR="00B53FD5" w:rsidRDefault="00B53FD5" w:rsidP="00B53FD5">
      <w:pPr>
        <w:pStyle w:val="TH"/>
      </w:pPr>
      <w:bookmarkStart w:id="116" w:name="OLE_LINK12"/>
      <w:r>
        <w:t xml:space="preserve">Table </w:t>
      </w:r>
      <w:r>
        <w:rPr>
          <w:lang w:eastAsia="zh-CN"/>
        </w:rPr>
        <w:t>5.3E.2-1</w:t>
      </w:r>
      <w:bookmarkEnd w:id="116"/>
      <w:r>
        <w:t>: Inter-band con</w:t>
      </w:r>
      <w:del w:id="117" w:author="Chouli, Hassen" w:date="2024-08-22T14:23:00Z">
        <w:r w:rsidDel="000D6900">
          <w:delText>-</w:delText>
        </w:r>
      </w:del>
      <w:r>
        <w:t xml:space="preserve">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B53FD5" w14:paraId="2708BD25" w14:textId="77777777" w:rsidTr="00B53FD5">
        <w:trPr>
          <w:trHeight w:val="187"/>
          <w:jc w:val="center"/>
        </w:trPr>
        <w:tc>
          <w:tcPr>
            <w:tcW w:w="1141" w:type="pct"/>
            <w:tcBorders>
              <w:left w:val="single" w:sz="4" w:space="0" w:color="auto"/>
              <w:bottom w:val="nil"/>
              <w:right w:val="single" w:sz="4" w:space="0" w:color="auto"/>
            </w:tcBorders>
            <w:shd w:val="clear" w:color="auto" w:fill="auto"/>
            <w:vAlign w:val="center"/>
          </w:tcPr>
          <w:p w14:paraId="53CAAA57" w14:textId="77777777" w:rsidR="00B53FD5" w:rsidRDefault="00B53FD5" w:rsidP="00B53FD5">
            <w:pPr>
              <w:pStyle w:val="TAH"/>
              <w:rPr>
                <w:szCs w:val="18"/>
                <w:lang w:eastAsia="zh-CN"/>
              </w:rPr>
            </w:pPr>
            <w:r w:rsidRPr="00790D1D">
              <w:t>NR V2X inter-band con</w:t>
            </w:r>
            <w:del w:id="118" w:author="Chouli, Hassen" w:date="2024-08-22T14:23:00Z">
              <w:r w:rsidRPr="00790D1D" w:rsidDel="000D6900">
                <w:delText>-</w:delText>
              </w:r>
            </w:del>
            <w:r w:rsidRPr="00790D1D">
              <w:t>current operating configuration</w:t>
            </w:r>
          </w:p>
        </w:tc>
        <w:tc>
          <w:tcPr>
            <w:tcW w:w="346" w:type="pct"/>
            <w:tcBorders>
              <w:left w:val="single" w:sz="4" w:space="0" w:color="auto"/>
              <w:right w:val="single" w:sz="4" w:space="0" w:color="auto"/>
            </w:tcBorders>
            <w:vAlign w:val="center"/>
          </w:tcPr>
          <w:p w14:paraId="20F5AD3D" w14:textId="77777777" w:rsidR="00B53FD5" w:rsidRDefault="00B53FD5" w:rsidP="00B53FD5">
            <w:pPr>
              <w:pStyle w:val="TAH"/>
              <w:rPr>
                <w:szCs w:val="18"/>
                <w:lang w:val="en-US" w:eastAsia="zh-CN"/>
              </w:rPr>
            </w:pPr>
            <w:r>
              <w:t>NR Band</w:t>
            </w:r>
          </w:p>
        </w:tc>
        <w:tc>
          <w:tcPr>
            <w:tcW w:w="719" w:type="pct"/>
            <w:tcBorders>
              <w:left w:val="single" w:sz="4" w:space="0" w:color="auto"/>
              <w:right w:val="single" w:sz="4" w:space="0" w:color="auto"/>
            </w:tcBorders>
            <w:vAlign w:val="center"/>
          </w:tcPr>
          <w:p w14:paraId="0C03CAA4" w14:textId="77777777" w:rsidR="00B53FD5" w:rsidRDefault="00B53FD5" w:rsidP="00B53FD5">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0881A204" w14:textId="77777777" w:rsidR="00B53FD5" w:rsidRDefault="00B53FD5" w:rsidP="00B53FD5">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70311BE9" w14:textId="77777777" w:rsidR="00B53FD5" w:rsidRDefault="00B53FD5" w:rsidP="00B53FD5">
            <w:pPr>
              <w:pStyle w:val="TAH"/>
              <w:rPr>
                <w:szCs w:val="18"/>
                <w:lang w:val="en-US" w:eastAsia="zh-CN"/>
              </w:rPr>
            </w:pPr>
            <w:r>
              <w:t>Bandwidth combination set</w:t>
            </w:r>
          </w:p>
        </w:tc>
      </w:tr>
      <w:tr w:rsidR="00B53FD5" w:rsidRPr="00790D1D" w14:paraId="7C61C823" w14:textId="77777777" w:rsidTr="00B53FD5">
        <w:trPr>
          <w:trHeight w:val="187"/>
          <w:jc w:val="center"/>
        </w:trPr>
        <w:tc>
          <w:tcPr>
            <w:tcW w:w="1141" w:type="pct"/>
            <w:tcBorders>
              <w:left w:val="single" w:sz="4" w:space="0" w:color="auto"/>
              <w:bottom w:val="nil"/>
              <w:right w:val="single" w:sz="4" w:space="0" w:color="auto"/>
            </w:tcBorders>
            <w:shd w:val="clear" w:color="auto" w:fill="auto"/>
            <w:vAlign w:val="center"/>
          </w:tcPr>
          <w:p w14:paraId="154D05E4" w14:textId="77777777" w:rsidR="00B53FD5" w:rsidRDefault="00B53FD5" w:rsidP="00B53FD5">
            <w:pPr>
              <w:pStyle w:val="TAC"/>
              <w:rPr>
                <w:szCs w:val="18"/>
                <w:lang w:val="en-US" w:eastAsia="zh-CN"/>
              </w:rPr>
            </w:pPr>
            <w:r w:rsidRPr="00D62583">
              <w:rPr>
                <w:lang w:val="en-US" w:eastAsia="zh-CN"/>
              </w:rPr>
              <w:t>V2X_n</w:t>
            </w:r>
            <w:r w:rsidRPr="00D62583">
              <w:rPr>
                <w:rFonts w:hint="eastAsia"/>
                <w:lang w:val="en-US" w:eastAsia="zh-CN"/>
              </w:rPr>
              <w:t>1</w:t>
            </w:r>
            <w:r w:rsidRPr="00D62583">
              <w:rPr>
                <w:lang w:val="en-US" w:eastAsia="zh-CN"/>
              </w:rPr>
              <w:t>A-n47A</w:t>
            </w:r>
          </w:p>
        </w:tc>
        <w:tc>
          <w:tcPr>
            <w:tcW w:w="346" w:type="pct"/>
            <w:tcBorders>
              <w:left w:val="single" w:sz="4" w:space="0" w:color="auto"/>
              <w:right w:val="single" w:sz="4" w:space="0" w:color="auto"/>
            </w:tcBorders>
            <w:vAlign w:val="center"/>
          </w:tcPr>
          <w:p w14:paraId="46E7C050"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1</w:t>
            </w:r>
          </w:p>
        </w:tc>
        <w:tc>
          <w:tcPr>
            <w:tcW w:w="719" w:type="pct"/>
            <w:tcBorders>
              <w:left w:val="single" w:sz="4" w:space="0" w:color="auto"/>
              <w:right w:val="single" w:sz="4" w:space="0" w:color="auto"/>
            </w:tcBorders>
          </w:tcPr>
          <w:p w14:paraId="43C997A7" w14:textId="77777777" w:rsidR="00B53FD5" w:rsidRPr="00790D1D" w:rsidRDefault="00B53FD5" w:rsidP="00B53FD5">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27CBAC4C" w14:textId="77777777" w:rsidR="00B53FD5" w:rsidRPr="00790D1D" w:rsidRDefault="00B53FD5" w:rsidP="00B53FD5">
            <w:pPr>
              <w:pStyle w:val="TAC"/>
              <w:rPr>
                <w:szCs w:val="18"/>
                <w:lang w:eastAsia="zh-CN"/>
              </w:rPr>
            </w:pPr>
            <w:r w:rsidRPr="00790D1D">
              <w:rPr>
                <w:szCs w:val="18"/>
                <w:lang w:eastAsia="zh-CN"/>
              </w:rPr>
              <w:t>5, 10, 15, 20</w:t>
            </w:r>
            <w:r>
              <w:rPr>
                <w:szCs w:val="18"/>
                <w:lang w:eastAsia="zh-CN"/>
              </w:rPr>
              <w:t>, 25, 30, 40, 45, 50</w:t>
            </w:r>
          </w:p>
        </w:tc>
        <w:tc>
          <w:tcPr>
            <w:tcW w:w="681" w:type="pct"/>
            <w:tcBorders>
              <w:left w:val="single" w:sz="4" w:space="0" w:color="auto"/>
              <w:bottom w:val="nil"/>
              <w:right w:val="single" w:sz="4" w:space="0" w:color="auto"/>
            </w:tcBorders>
            <w:shd w:val="clear" w:color="auto" w:fill="auto"/>
            <w:vAlign w:val="center"/>
          </w:tcPr>
          <w:p w14:paraId="4B9DB627" w14:textId="77777777" w:rsidR="00B53FD5" w:rsidRPr="00790D1D" w:rsidRDefault="00B53FD5" w:rsidP="00B53FD5">
            <w:pPr>
              <w:pStyle w:val="TAC"/>
              <w:rPr>
                <w:szCs w:val="18"/>
                <w:lang w:eastAsia="zh-CN"/>
              </w:rPr>
            </w:pPr>
            <w:r w:rsidRPr="00790D1D">
              <w:rPr>
                <w:rFonts w:hint="eastAsia"/>
                <w:szCs w:val="18"/>
                <w:lang w:eastAsia="zh-CN"/>
              </w:rPr>
              <w:t>0</w:t>
            </w:r>
          </w:p>
        </w:tc>
      </w:tr>
      <w:tr w:rsidR="00B53FD5" w:rsidRPr="00790D1D" w14:paraId="7E89FFBD" w14:textId="77777777" w:rsidTr="00B53FD5">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E47DBFA" w14:textId="77777777" w:rsidR="00B53FD5" w:rsidRDefault="00B53FD5" w:rsidP="00B53FD5">
            <w:pPr>
              <w:pStyle w:val="TAC"/>
              <w:rPr>
                <w:szCs w:val="18"/>
                <w:lang w:val="en-US" w:eastAsia="zh-CN"/>
              </w:rPr>
            </w:pPr>
          </w:p>
        </w:tc>
        <w:tc>
          <w:tcPr>
            <w:tcW w:w="346" w:type="pct"/>
            <w:tcBorders>
              <w:left w:val="single" w:sz="4" w:space="0" w:color="auto"/>
              <w:right w:val="single" w:sz="4" w:space="0" w:color="auto"/>
            </w:tcBorders>
            <w:vAlign w:val="center"/>
          </w:tcPr>
          <w:p w14:paraId="35CEEA00"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DF3D638" w14:textId="77777777" w:rsidR="00B53FD5" w:rsidRPr="00790D1D" w:rsidRDefault="00B53FD5" w:rsidP="00B53FD5">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E6E0279" w14:textId="77777777" w:rsidR="00B53FD5" w:rsidRPr="00790D1D" w:rsidRDefault="00B53FD5" w:rsidP="00B53FD5">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D61DDE3" w14:textId="77777777" w:rsidR="00B53FD5" w:rsidRPr="00790D1D" w:rsidRDefault="00B53FD5" w:rsidP="00B53FD5">
            <w:pPr>
              <w:pStyle w:val="TAC"/>
              <w:rPr>
                <w:szCs w:val="18"/>
                <w:lang w:eastAsia="zh-CN"/>
              </w:rPr>
            </w:pPr>
          </w:p>
        </w:tc>
      </w:tr>
      <w:tr w:rsidR="00B53FD5" w:rsidRPr="00790D1D" w14:paraId="0D3E7BEC" w14:textId="77777777" w:rsidTr="00B53FD5">
        <w:trPr>
          <w:trHeight w:val="187"/>
          <w:jc w:val="center"/>
        </w:trPr>
        <w:tc>
          <w:tcPr>
            <w:tcW w:w="1141" w:type="pct"/>
            <w:tcBorders>
              <w:left w:val="single" w:sz="4" w:space="0" w:color="auto"/>
              <w:bottom w:val="nil"/>
              <w:right w:val="single" w:sz="4" w:space="0" w:color="auto"/>
            </w:tcBorders>
            <w:shd w:val="clear" w:color="auto" w:fill="auto"/>
            <w:vAlign w:val="center"/>
          </w:tcPr>
          <w:p w14:paraId="0F24F14C" w14:textId="77777777" w:rsidR="00B53FD5" w:rsidRDefault="00B53FD5" w:rsidP="00B53FD5">
            <w:pPr>
              <w:pStyle w:val="TAC"/>
              <w:rPr>
                <w:szCs w:val="18"/>
                <w:lang w:val="en-US" w:eastAsia="zh-CN"/>
              </w:rPr>
            </w:pPr>
            <w:r w:rsidRPr="00D62583">
              <w:rPr>
                <w:lang w:val="en-US" w:eastAsia="zh-CN"/>
              </w:rPr>
              <w:t>V2X_n</w:t>
            </w:r>
            <w:r>
              <w:rPr>
                <w:rFonts w:hint="eastAsia"/>
                <w:lang w:val="en-US" w:eastAsia="zh-CN"/>
              </w:rPr>
              <w:t>3</w:t>
            </w:r>
            <w:r w:rsidRPr="00D62583">
              <w:rPr>
                <w:lang w:val="en-US" w:eastAsia="zh-CN"/>
              </w:rPr>
              <w:t>A-n47A</w:t>
            </w:r>
          </w:p>
        </w:tc>
        <w:tc>
          <w:tcPr>
            <w:tcW w:w="346" w:type="pct"/>
            <w:tcBorders>
              <w:left w:val="single" w:sz="4" w:space="0" w:color="auto"/>
              <w:right w:val="single" w:sz="4" w:space="0" w:color="auto"/>
            </w:tcBorders>
            <w:vAlign w:val="center"/>
          </w:tcPr>
          <w:p w14:paraId="17499900" w14:textId="77777777" w:rsidR="00B53FD5" w:rsidRDefault="00B53FD5" w:rsidP="00B53FD5">
            <w:pPr>
              <w:pStyle w:val="TAC"/>
              <w:rPr>
                <w:szCs w:val="18"/>
                <w:lang w:val="en-US" w:eastAsia="zh-CN"/>
              </w:rPr>
            </w:pPr>
            <w:r>
              <w:rPr>
                <w:rFonts w:hint="eastAsia"/>
                <w:szCs w:val="18"/>
                <w:lang w:val="en-US" w:eastAsia="zh-CN"/>
              </w:rPr>
              <w:t>n3</w:t>
            </w:r>
          </w:p>
        </w:tc>
        <w:tc>
          <w:tcPr>
            <w:tcW w:w="719" w:type="pct"/>
            <w:tcBorders>
              <w:left w:val="single" w:sz="4" w:space="0" w:color="auto"/>
              <w:right w:val="single" w:sz="4" w:space="0" w:color="auto"/>
            </w:tcBorders>
          </w:tcPr>
          <w:p w14:paraId="7D7F44CD" w14:textId="77777777" w:rsidR="00B53FD5" w:rsidRDefault="00B53FD5" w:rsidP="00B53FD5">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67F6855" w14:textId="77777777" w:rsidR="00B53FD5" w:rsidRPr="00790D1D" w:rsidRDefault="00B53FD5" w:rsidP="00B53FD5">
            <w:pPr>
              <w:pStyle w:val="TAC"/>
              <w:rPr>
                <w:szCs w:val="18"/>
                <w:lang w:eastAsia="zh-CN"/>
              </w:rPr>
            </w:pPr>
            <w:r w:rsidRPr="00475C4B">
              <w:rPr>
                <w:rFonts w:eastAsia="SimSun"/>
                <w:lang w:eastAsia="zh-CN"/>
              </w:rPr>
              <w:t>5, 10, 15, 20, 25, 30,</w:t>
            </w:r>
            <w:r>
              <w:rPr>
                <w:rFonts w:eastAsia="SimSun" w:hint="eastAsia"/>
                <w:lang w:eastAsia="zh-CN"/>
              </w:rPr>
              <w:t xml:space="preserve"> 35,</w:t>
            </w:r>
            <w:r w:rsidRPr="00475C4B">
              <w:rPr>
                <w:rFonts w:eastAsia="SimSun"/>
                <w:lang w:eastAsia="zh-CN"/>
              </w:rPr>
              <w:t xml:space="preserve"> 40</w:t>
            </w:r>
            <w:r>
              <w:rPr>
                <w:rFonts w:eastAsia="SimSun" w:hint="eastAsia"/>
                <w:lang w:eastAsia="zh-CN"/>
              </w:rPr>
              <w:t>, 45, 50</w:t>
            </w:r>
          </w:p>
        </w:tc>
        <w:tc>
          <w:tcPr>
            <w:tcW w:w="681" w:type="pct"/>
            <w:tcBorders>
              <w:left w:val="single" w:sz="4" w:space="0" w:color="auto"/>
              <w:bottom w:val="nil"/>
              <w:right w:val="single" w:sz="4" w:space="0" w:color="auto"/>
            </w:tcBorders>
            <w:shd w:val="clear" w:color="auto" w:fill="auto"/>
            <w:vAlign w:val="center"/>
          </w:tcPr>
          <w:p w14:paraId="30D24219" w14:textId="77777777" w:rsidR="00B53FD5" w:rsidRPr="00790D1D" w:rsidRDefault="00B53FD5" w:rsidP="00B53FD5">
            <w:pPr>
              <w:pStyle w:val="TAC"/>
              <w:rPr>
                <w:szCs w:val="18"/>
                <w:lang w:eastAsia="zh-CN"/>
              </w:rPr>
            </w:pPr>
            <w:r>
              <w:rPr>
                <w:rFonts w:hint="eastAsia"/>
                <w:szCs w:val="18"/>
                <w:lang w:eastAsia="zh-CN"/>
              </w:rPr>
              <w:t>0</w:t>
            </w:r>
          </w:p>
        </w:tc>
      </w:tr>
      <w:tr w:rsidR="00B53FD5" w:rsidRPr="00790D1D" w14:paraId="1908B1E0" w14:textId="77777777" w:rsidTr="00B53FD5">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124C11C" w14:textId="77777777" w:rsidR="00B53FD5" w:rsidRDefault="00B53FD5" w:rsidP="00B53FD5">
            <w:pPr>
              <w:pStyle w:val="TAC"/>
              <w:rPr>
                <w:szCs w:val="18"/>
                <w:lang w:val="en-US" w:eastAsia="zh-CN"/>
              </w:rPr>
            </w:pPr>
          </w:p>
        </w:tc>
        <w:tc>
          <w:tcPr>
            <w:tcW w:w="346" w:type="pct"/>
            <w:tcBorders>
              <w:left w:val="single" w:sz="4" w:space="0" w:color="auto"/>
              <w:right w:val="single" w:sz="4" w:space="0" w:color="auto"/>
            </w:tcBorders>
            <w:vAlign w:val="center"/>
          </w:tcPr>
          <w:p w14:paraId="6A1127BC"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2F2E4BF6" w14:textId="77777777" w:rsidR="00B53FD5" w:rsidRDefault="00B53FD5" w:rsidP="00B53FD5">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1E24EF17" w14:textId="77777777" w:rsidR="00B53FD5" w:rsidRPr="00790D1D" w:rsidRDefault="00B53FD5" w:rsidP="00B53FD5">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9F50D37" w14:textId="77777777" w:rsidR="00B53FD5" w:rsidRPr="00790D1D" w:rsidRDefault="00B53FD5" w:rsidP="00B53FD5">
            <w:pPr>
              <w:pStyle w:val="TAC"/>
              <w:rPr>
                <w:szCs w:val="18"/>
                <w:lang w:eastAsia="zh-CN"/>
              </w:rPr>
            </w:pPr>
          </w:p>
        </w:tc>
      </w:tr>
      <w:tr w:rsidR="00B53FD5" w:rsidRPr="00790D1D" w14:paraId="7A4076DA" w14:textId="77777777" w:rsidTr="00B53FD5">
        <w:trPr>
          <w:trHeight w:val="187"/>
          <w:jc w:val="center"/>
        </w:trPr>
        <w:tc>
          <w:tcPr>
            <w:tcW w:w="1141" w:type="pct"/>
            <w:tcBorders>
              <w:left w:val="single" w:sz="4" w:space="0" w:color="auto"/>
              <w:bottom w:val="nil"/>
              <w:right w:val="single" w:sz="4" w:space="0" w:color="auto"/>
            </w:tcBorders>
            <w:shd w:val="clear" w:color="auto" w:fill="auto"/>
            <w:vAlign w:val="center"/>
          </w:tcPr>
          <w:p w14:paraId="7D9CAF5E" w14:textId="77777777" w:rsidR="00B53FD5" w:rsidRDefault="00B53FD5" w:rsidP="00B53FD5">
            <w:pPr>
              <w:pStyle w:val="TAC"/>
              <w:rPr>
                <w:szCs w:val="18"/>
                <w:lang w:val="en-US" w:eastAsia="zh-CN"/>
              </w:rPr>
            </w:pPr>
            <w:r w:rsidRPr="00D62583">
              <w:rPr>
                <w:lang w:val="en-US" w:eastAsia="zh-CN"/>
              </w:rPr>
              <w:t>V2X_n</w:t>
            </w:r>
            <w:r>
              <w:rPr>
                <w:rFonts w:hint="eastAsia"/>
                <w:lang w:val="en-US" w:eastAsia="zh-CN"/>
              </w:rPr>
              <w:t>5</w:t>
            </w:r>
            <w:r w:rsidRPr="00D62583">
              <w:rPr>
                <w:lang w:val="en-US" w:eastAsia="zh-CN"/>
              </w:rPr>
              <w:t>A-n47A</w:t>
            </w:r>
          </w:p>
        </w:tc>
        <w:tc>
          <w:tcPr>
            <w:tcW w:w="346" w:type="pct"/>
            <w:tcBorders>
              <w:left w:val="single" w:sz="4" w:space="0" w:color="auto"/>
              <w:right w:val="single" w:sz="4" w:space="0" w:color="auto"/>
            </w:tcBorders>
            <w:vAlign w:val="center"/>
          </w:tcPr>
          <w:p w14:paraId="7F00B6E9" w14:textId="77777777" w:rsidR="00B53FD5" w:rsidRDefault="00B53FD5" w:rsidP="00B53FD5">
            <w:pPr>
              <w:pStyle w:val="TAC"/>
              <w:rPr>
                <w:szCs w:val="18"/>
                <w:lang w:val="en-US" w:eastAsia="zh-CN"/>
              </w:rPr>
            </w:pPr>
            <w:r>
              <w:rPr>
                <w:szCs w:val="18"/>
                <w:lang w:val="en-US" w:eastAsia="zh-CN"/>
              </w:rPr>
              <w:t>n</w:t>
            </w:r>
            <w:r>
              <w:rPr>
                <w:rFonts w:hint="eastAsia"/>
                <w:szCs w:val="18"/>
                <w:lang w:val="en-US" w:eastAsia="zh-CN"/>
              </w:rPr>
              <w:t>5</w:t>
            </w:r>
          </w:p>
        </w:tc>
        <w:tc>
          <w:tcPr>
            <w:tcW w:w="719" w:type="pct"/>
            <w:tcBorders>
              <w:left w:val="single" w:sz="4" w:space="0" w:color="auto"/>
              <w:right w:val="single" w:sz="4" w:space="0" w:color="auto"/>
            </w:tcBorders>
          </w:tcPr>
          <w:p w14:paraId="5975FBF5" w14:textId="77777777" w:rsidR="00B53FD5" w:rsidRPr="00790D1D" w:rsidRDefault="00B53FD5" w:rsidP="00B53FD5">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E4FD4D3" w14:textId="77777777" w:rsidR="00B53FD5" w:rsidRPr="00790D1D" w:rsidRDefault="00B53FD5" w:rsidP="00B53FD5">
            <w:pPr>
              <w:pStyle w:val="TAC"/>
              <w:rPr>
                <w:szCs w:val="18"/>
                <w:lang w:eastAsia="zh-CN"/>
              </w:rPr>
            </w:pPr>
            <w:r w:rsidRPr="00790D1D">
              <w:rPr>
                <w:szCs w:val="18"/>
                <w:lang w:eastAsia="zh-CN"/>
              </w:rPr>
              <w:t>5, 10, 15, 20</w:t>
            </w:r>
            <w:r>
              <w:rPr>
                <w:szCs w:val="18"/>
                <w:lang w:eastAsia="zh-CN"/>
              </w:rPr>
              <w:t>, 25</w:t>
            </w:r>
          </w:p>
        </w:tc>
        <w:tc>
          <w:tcPr>
            <w:tcW w:w="681" w:type="pct"/>
            <w:tcBorders>
              <w:left w:val="single" w:sz="4" w:space="0" w:color="auto"/>
              <w:bottom w:val="nil"/>
              <w:right w:val="single" w:sz="4" w:space="0" w:color="auto"/>
            </w:tcBorders>
            <w:shd w:val="clear" w:color="auto" w:fill="auto"/>
            <w:vAlign w:val="center"/>
          </w:tcPr>
          <w:p w14:paraId="77A46EED" w14:textId="77777777" w:rsidR="00B53FD5" w:rsidRPr="00790D1D" w:rsidRDefault="00B53FD5" w:rsidP="00B53FD5">
            <w:pPr>
              <w:pStyle w:val="TAC"/>
              <w:rPr>
                <w:szCs w:val="18"/>
                <w:lang w:eastAsia="zh-CN"/>
              </w:rPr>
            </w:pPr>
            <w:r w:rsidRPr="00790D1D">
              <w:rPr>
                <w:rFonts w:hint="eastAsia"/>
                <w:szCs w:val="18"/>
                <w:lang w:eastAsia="zh-CN"/>
              </w:rPr>
              <w:t>0</w:t>
            </w:r>
          </w:p>
        </w:tc>
      </w:tr>
      <w:tr w:rsidR="00B53FD5" w:rsidRPr="00790D1D" w14:paraId="16CB1CF0" w14:textId="77777777" w:rsidTr="00B53FD5">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61C73AC" w14:textId="77777777" w:rsidR="00B53FD5" w:rsidRDefault="00B53FD5" w:rsidP="00B53FD5">
            <w:pPr>
              <w:pStyle w:val="TAC"/>
              <w:rPr>
                <w:szCs w:val="18"/>
                <w:lang w:val="en-US" w:eastAsia="zh-CN"/>
              </w:rPr>
            </w:pPr>
          </w:p>
        </w:tc>
        <w:tc>
          <w:tcPr>
            <w:tcW w:w="346" w:type="pct"/>
            <w:tcBorders>
              <w:left w:val="single" w:sz="4" w:space="0" w:color="auto"/>
              <w:right w:val="single" w:sz="4" w:space="0" w:color="auto"/>
            </w:tcBorders>
            <w:vAlign w:val="center"/>
          </w:tcPr>
          <w:p w14:paraId="5C8E454E"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905A789" w14:textId="77777777" w:rsidR="00B53FD5" w:rsidRPr="00790D1D" w:rsidRDefault="00B53FD5" w:rsidP="00B53FD5">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8F929AE" w14:textId="77777777" w:rsidR="00B53FD5" w:rsidRPr="00790D1D" w:rsidRDefault="00B53FD5" w:rsidP="00B53FD5">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9C0DC2B" w14:textId="77777777" w:rsidR="00B53FD5" w:rsidRPr="00790D1D" w:rsidRDefault="00B53FD5" w:rsidP="00B53FD5">
            <w:pPr>
              <w:pStyle w:val="TAC"/>
              <w:rPr>
                <w:szCs w:val="18"/>
                <w:lang w:eastAsia="zh-CN"/>
              </w:rPr>
            </w:pPr>
          </w:p>
        </w:tc>
      </w:tr>
      <w:tr w:rsidR="00B53FD5" w:rsidRPr="00790D1D" w14:paraId="04E46FE0" w14:textId="77777777" w:rsidTr="00B53FD5">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921E953" w14:textId="77777777" w:rsidR="00B53FD5" w:rsidRDefault="00B53FD5" w:rsidP="00B53FD5">
            <w:pPr>
              <w:pStyle w:val="TAC"/>
              <w:rPr>
                <w:szCs w:val="18"/>
                <w:lang w:val="en-US" w:eastAsia="zh-CN"/>
              </w:rPr>
            </w:pPr>
            <w:r>
              <w:rPr>
                <w:lang w:val="en-US" w:eastAsia="zh-CN"/>
              </w:rPr>
              <w:t>V2X_n</w:t>
            </w:r>
            <w:r>
              <w:rPr>
                <w:rFonts w:hint="eastAsia"/>
                <w:lang w:val="en-US" w:eastAsia="zh-CN"/>
              </w:rPr>
              <w:t>8</w:t>
            </w:r>
            <w:r>
              <w:rPr>
                <w:lang w:val="en-US" w:eastAsia="zh-CN"/>
              </w:rPr>
              <w:t>A-n47A</w:t>
            </w:r>
          </w:p>
        </w:tc>
        <w:tc>
          <w:tcPr>
            <w:tcW w:w="346" w:type="pct"/>
            <w:tcBorders>
              <w:left w:val="single" w:sz="4" w:space="0" w:color="auto"/>
              <w:right w:val="single" w:sz="4" w:space="0" w:color="auto"/>
            </w:tcBorders>
            <w:vAlign w:val="center"/>
          </w:tcPr>
          <w:p w14:paraId="7500C939"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8</w:t>
            </w:r>
          </w:p>
        </w:tc>
        <w:tc>
          <w:tcPr>
            <w:tcW w:w="719" w:type="pct"/>
            <w:tcBorders>
              <w:left w:val="single" w:sz="4" w:space="0" w:color="auto"/>
              <w:right w:val="single" w:sz="4" w:space="0" w:color="auto"/>
            </w:tcBorders>
          </w:tcPr>
          <w:p w14:paraId="3A349920" w14:textId="77777777" w:rsidR="00B53FD5" w:rsidRPr="00790D1D" w:rsidRDefault="00B53FD5" w:rsidP="00B53FD5">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EE33F90" w14:textId="77777777" w:rsidR="00B53FD5" w:rsidRPr="00790D1D" w:rsidRDefault="00B53FD5" w:rsidP="00B53FD5">
            <w:pPr>
              <w:pStyle w:val="TAC"/>
              <w:rPr>
                <w:szCs w:val="18"/>
                <w:lang w:eastAsia="zh-CN"/>
              </w:rPr>
            </w:pPr>
            <w:r w:rsidRPr="00790D1D">
              <w:rPr>
                <w:szCs w:val="18"/>
                <w:lang w:eastAsia="zh-CN"/>
              </w:rPr>
              <w:t>5, 10, 15, 20, 3</w:t>
            </w:r>
            <w:r>
              <w:rPr>
                <w:szCs w:val="18"/>
                <w:lang w:eastAsia="zh-CN"/>
              </w:rPr>
              <w:t>5</w:t>
            </w:r>
          </w:p>
        </w:tc>
        <w:tc>
          <w:tcPr>
            <w:tcW w:w="681" w:type="pct"/>
            <w:tcBorders>
              <w:top w:val="nil"/>
              <w:left w:val="single" w:sz="4" w:space="0" w:color="auto"/>
              <w:bottom w:val="nil"/>
              <w:right w:val="single" w:sz="4" w:space="0" w:color="auto"/>
            </w:tcBorders>
            <w:shd w:val="clear" w:color="auto" w:fill="auto"/>
            <w:vAlign w:val="center"/>
          </w:tcPr>
          <w:p w14:paraId="3F0A301C" w14:textId="77777777" w:rsidR="00B53FD5" w:rsidRPr="00790D1D" w:rsidRDefault="00B53FD5" w:rsidP="00B53FD5">
            <w:pPr>
              <w:pStyle w:val="TAC"/>
              <w:rPr>
                <w:szCs w:val="18"/>
                <w:lang w:eastAsia="zh-CN"/>
              </w:rPr>
            </w:pPr>
            <w:r>
              <w:rPr>
                <w:szCs w:val="18"/>
                <w:lang w:eastAsia="zh-CN"/>
              </w:rPr>
              <w:t>0</w:t>
            </w:r>
          </w:p>
        </w:tc>
      </w:tr>
      <w:tr w:rsidR="00B53FD5" w:rsidRPr="00790D1D" w14:paraId="3952FB84" w14:textId="77777777" w:rsidTr="00B53FD5">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AA4A5B6" w14:textId="77777777" w:rsidR="00B53FD5" w:rsidRDefault="00B53FD5" w:rsidP="00B53FD5">
            <w:pPr>
              <w:pStyle w:val="TAC"/>
              <w:rPr>
                <w:szCs w:val="18"/>
                <w:lang w:val="en-US" w:eastAsia="zh-CN"/>
              </w:rPr>
            </w:pPr>
          </w:p>
        </w:tc>
        <w:tc>
          <w:tcPr>
            <w:tcW w:w="346" w:type="pct"/>
            <w:tcBorders>
              <w:left w:val="single" w:sz="4" w:space="0" w:color="auto"/>
              <w:right w:val="single" w:sz="4" w:space="0" w:color="auto"/>
            </w:tcBorders>
            <w:vAlign w:val="center"/>
          </w:tcPr>
          <w:p w14:paraId="29761FF2"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33B43ED0" w14:textId="77777777" w:rsidR="00B53FD5" w:rsidRPr="00790D1D" w:rsidRDefault="00B53FD5" w:rsidP="00B53FD5">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4DA785F" w14:textId="77777777" w:rsidR="00B53FD5" w:rsidRPr="00790D1D" w:rsidRDefault="00B53FD5" w:rsidP="00B53FD5">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C48A0F0" w14:textId="77777777" w:rsidR="00B53FD5" w:rsidRPr="00790D1D" w:rsidRDefault="00B53FD5" w:rsidP="00B53FD5">
            <w:pPr>
              <w:pStyle w:val="TAC"/>
              <w:rPr>
                <w:szCs w:val="18"/>
                <w:lang w:eastAsia="zh-CN"/>
              </w:rPr>
            </w:pPr>
          </w:p>
        </w:tc>
      </w:tr>
      <w:tr w:rsidR="00B53FD5" w:rsidRPr="00790D1D" w14:paraId="50466D5E" w14:textId="77777777" w:rsidTr="00B53FD5">
        <w:trPr>
          <w:trHeight w:val="187"/>
          <w:jc w:val="center"/>
        </w:trPr>
        <w:tc>
          <w:tcPr>
            <w:tcW w:w="1141" w:type="pct"/>
            <w:vMerge w:val="restart"/>
            <w:tcBorders>
              <w:top w:val="nil"/>
              <w:left w:val="single" w:sz="4" w:space="0" w:color="auto"/>
              <w:right w:val="single" w:sz="4" w:space="0" w:color="auto"/>
            </w:tcBorders>
            <w:shd w:val="clear" w:color="auto" w:fill="auto"/>
            <w:vAlign w:val="center"/>
          </w:tcPr>
          <w:p w14:paraId="3F87D92F" w14:textId="77777777" w:rsidR="00B53FD5" w:rsidRDefault="00B53FD5" w:rsidP="00B53FD5">
            <w:pPr>
              <w:pStyle w:val="TAC"/>
              <w:rPr>
                <w:szCs w:val="18"/>
                <w:lang w:val="en-US" w:eastAsia="zh-CN"/>
              </w:rPr>
            </w:pPr>
            <w:r>
              <w:rPr>
                <w:lang w:val="en-US" w:eastAsia="zh-CN"/>
              </w:rPr>
              <w:t>V2X_n3</w:t>
            </w:r>
            <w:r>
              <w:rPr>
                <w:rFonts w:hint="eastAsia"/>
                <w:lang w:val="en-US" w:eastAsia="zh-CN"/>
              </w:rPr>
              <w:t>4</w:t>
            </w:r>
            <w:r>
              <w:rPr>
                <w:lang w:val="en-US" w:eastAsia="zh-CN"/>
              </w:rPr>
              <w:t>A-n47A</w:t>
            </w:r>
          </w:p>
          <w:p w14:paraId="59A3BEEF" w14:textId="77777777" w:rsidR="00B53FD5" w:rsidRDefault="00B53FD5" w:rsidP="00B53FD5">
            <w:pPr>
              <w:pStyle w:val="TAC"/>
              <w:rPr>
                <w:szCs w:val="18"/>
                <w:lang w:val="en-US" w:eastAsia="zh-CN"/>
              </w:rPr>
            </w:pPr>
          </w:p>
        </w:tc>
        <w:tc>
          <w:tcPr>
            <w:tcW w:w="346" w:type="pct"/>
            <w:tcBorders>
              <w:left w:val="single" w:sz="4" w:space="0" w:color="auto"/>
              <w:right w:val="single" w:sz="4" w:space="0" w:color="auto"/>
            </w:tcBorders>
            <w:vAlign w:val="center"/>
          </w:tcPr>
          <w:p w14:paraId="79E0AF03"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3</w:t>
            </w:r>
            <w:r>
              <w:rPr>
                <w:rFonts w:hint="eastAsia"/>
                <w:szCs w:val="18"/>
                <w:lang w:val="en-US" w:eastAsia="zh-CN"/>
              </w:rPr>
              <w:t>4</w:t>
            </w:r>
          </w:p>
        </w:tc>
        <w:tc>
          <w:tcPr>
            <w:tcW w:w="719" w:type="pct"/>
            <w:tcBorders>
              <w:left w:val="single" w:sz="4" w:space="0" w:color="auto"/>
              <w:right w:val="single" w:sz="4" w:space="0" w:color="auto"/>
            </w:tcBorders>
          </w:tcPr>
          <w:p w14:paraId="3BA6FE47" w14:textId="77777777" w:rsidR="00B53FD5" w:rsidRDefault="00B53FD5" w:rsidP="00B53FD5">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075AAC2" w14:textId="77777777" w:rsidR="00B53FD5" w:rsidRPr="00790D1D" w:rsidRDefault="00B53FD5" w:rsidP="00B53FD5">
            <w:pPr>
              <w:pStyle w:val="TAC"/>
              <w:rPr>
                <w:szCs w:val="18"/>
                <w:lang w:eastAsia="zh-CN"/>
              </w:rPr>
            </w:pPr>
            <w:r w:rsidRPr="00790D1D">
              <w:rPr>
                <w:szCs w:val="18"/>
                <w:lang w:eastAsia="zh-CN"/>
              </w:rPr>
              <w:t>5, 10, 15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D249A77" w14:textId="77777777" w:rsidR="00B53FD5" w:rsidRPr="00790D1D" w:rsidRDefault="00B53FD5" w:rsidP="00B53FD5">
            <w:pPr>
              <w:pStyle w:val="TAC"/>
              <w:rPr>
                <w:szCs w:val="18"/>
                <w:lang w:eastAsia="zh-CN"/>
              </w:rPr>
            </w:pPr>
            <w:r w:rsidRPr="00790D1D">
              <w:rPr>
                <w:rFonts w:hint="eastAsia"/>
                <w:szCs w:val="18"/>
                <w:lang w:eastAsia="zh-CN"/>
              </w:rPr>
              <w:t>0</w:t>
            </w:r>
          </w:p>
        </w:tc>
      </w:tr>
      <w:tr w:rsidR="00B53FD5" w:rsidRPr="00790D1D" w14:paraId="2E03786E" w14:textId="77777777" w:rsidTr="00B53FD5">
        <w:trPr>
          <w:trHeight w:val="187"/>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38DE9A72" w14:textId="77777777" w:rsidR="00B53FD5" w:rsidRDefault="00B53FD5" w:rsidP="00B53FD5">
            <w:pPr>
              <w:pStyle w:val="TAC"/>
              <w:rPr>
                <w:szCs w:val="18"/>
                <w:lang w:val="en-US" w:eastAsia="zh-CN"/>
              </w:rPr>
            </w:pPr>
          </w:p>
        </w:tc>
        <w:tc>
          <w:tcPr>
            <w:tcW w:w="346" w:type="pct"/>
            <w:tcBorders>
              <w:left w:val="single" w:sz="4" w:space="0" w:color="auto"/>
              <w:right w:val="single" w:sz="4" w:space="0" w:color="auto"/>
            </w:tcBorders>
            <w:vAlign w:val="center"/>
          </w:tcPr>
          <w:p w14:paraId="4ED7E573"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4B8A450B" w14:textId="77777777" w:rsidR="00B53FD5" w:rsidRDefault="00B53FD5" w:rsidP="00B53FD5">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12878FCA" w14:textId="77777777" w:rsidR="00B53FD5" w:rsidRPr="00790D1D" w:rsidRDefault="00B53FD5" w:rsidP="00B53FD5">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75A3F539" w14:textId="77777777" w:rsidR="00B53FD5" w:rsidRPr="00790D1D" w:rsidRDefault="00B53FD5" w:rsidP="00B53FD5">
            <w:pPr>
              <w:pStyle w:val="TAC"/>
              <w:rPr>
                <w:szCs w:val="18"/>
                <w:lang w:eastAsia="zh-CN"/>
              </w:rPr>
            </w:pPr>
          </w:p>
        </w:tc>
      </w:tr>
      <w:tr w:rsidR="00B53FD5" w:rsidRPr="00790D1D" w14:paraId="2F391CC0" w14:textId="77777777" w:rsidTr="00B53FD5">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562FDD04" w14:textId="77777777" w:rsidR="00B53FD5" w:rsidRDefault="00B53FD5" w:rsidP="00B53FD5">
            <w:pPr>
              <w:pStyle w:val="TAC"/>
              <w:rPr>
                <w:szCs w:val="18"/>
                <w:lang w:eastAsia="zh-CN"/>
              </w:rPr>
            </w:pPr>
            <w:r>
              <w:rPr>
                <w:lang w:val="en-US" w:eastAsia="zh-CN"/>
              </w:rPr>
              <w:t>V2X_n39A-n47A</w:t>
            </w:r>
          </w:p>
        </w:tc>
        <w:tc>
          <w:tcPr>
            <w:tcW w:w="346" w:type="pct"/>
            <w:tcBorders>
              <w:left w:val="single" w:sz="4" w:space="0" w:color="auto"/>
              <w:right w:val="single" w:sz="4" w:space="0" w:color="auto"/>
            </w:tcBorders>
            <w:vAlign w:val="center"/>
          </w:tcPr>
          <w:p w14:paraId="053EC01E"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39</w:t>
            </w:r>
          </w:p>
        </w:tc>
        <w:tc>
          <w:tcPr>
            <w:tcW w:w="719" w:type="pct"/>
            <w:tcBorders>
              <w:left w:val="single" w:sz="4" w:space="0" w:color="auto"/>
              <w:right w:val="single" w:sz="4" w:space="0" w:color="auto"/>
            </w:tcBorders>
          </w:tcPr>
          <w:p w14:paraId="535CF452" w14:textId="77777777" w:rsidR="00B53FD5" w:rsidRPr="00790D1D" w:rsidRDefault="00B53FD5" w:rsidP="00B53FD5">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015DB30" w14:textId="77777777" w:rsidR="00B53FD5" w:rsidRPr="00790D1D" w:rsidRDefault="00B53FD5" w:rsidP="00B53FD5">
            <w:pPr>
              <w:pStyle w:val="TAC"/>
              <w:rPr>
                <w:szCs w:val="18"/>
                <w:lang w:eastAsia="zh-CN"/>
              </w:rPr>
            </w:pPr>
            <w:r w:rsidRPr="00790D1D">
              <w:rPr>
                <w:szCs w:val="18"/>
                <w:lang w:eastAsia="zh-CN"/>
              </w:rPr>
              <w:t>5, 10, 15, 20</w:t>
            </w:r>
            <w:r>
              <w:rPr>
                <w:szCs w:val="18"/>
                <w:lang w:eastAsia="zh-CN"/>
              </w:rPr>
              <w:t>, 25, 30, 40</w:t>
            </w:r>
          </w:p>
        </w:tc>
        <w:tc>
          <w:tcPr>
            <w:tcW w:w="681" w:type="pct"/>
            <w:tcBorders>
              <w:left w:val="single" w:sz="4" w:space="0" w:color="auto"/>
              <w:bottom w:val="nil"/>
              <w:right w:val="single" w:sz="4" w:space="0" w:color="auto"/>
            </w:tcBorders>
            <w:shd w:val="clear" w:color="auto" w:fill="auto"/>
            <w:vAlign w:val="center"/>
          </w:tcPr>
          <w:p w14:paraId="51867B68" w14:textId="77777777" w:rsidR="00B53FD5" w:rsidRPr="00790D1D" w:rsidRDefault="00B53FD5" w:rsidP="00B53FD5">
            <w:pPr>
              <w:pStyle w:val="TAC"/>
              <w:rPr>
                <w:szCs w:val="18"/>
                <w:lang w:eastAsia="zh-CN"/>
              </w:rPr>
            </w:pPr>
            <w:r w:rsidRPr="00790D1D">
              <w:rPr>
                <w:rFonts w:hint="eastAsia"/>
                <w:szCs w:val="18"/>
                <w:lang w:eastAsia="zh-CN"/>
              </w:rPr>
              <w:t>0</w:t>
            </w:r>
          </w:p>
        </w:tc>
      </w:tr>
      <w:tr w:rsidR="00B53FD5" w:rsidRPr="00790D1D" w14:paraId="48DC71E9" w14:textId="77777777" w:rsidTr="00B53FD5">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D10AEAB" w14:textId="77777777" w:rsidR="00B53FD5" w:rsidRDefault="00B53FD5" w:rsidP="00B53FD5">
            <w:pPr>
              <w:pStyle w:val="TAC"/>
              <w:rPr>
                <w:szCs w:val="18"/>
                <w:lang w:eastAsia="zh-CN"/>
              </w:rPr>
            </w:pPr>
          </w:p>
        </w:tc>
        <w:tc>
          <w:tcPr>
            <w:tcW w:w="346" w:type="pct"/>
            <w:tcBorders>
              <w:left w:val="single" w:sz="4" w:space="0" w:color="auto"/>
              <w:right w:val="single" w:sz="4" w:space="0" w:color="auto"/>
            </w:tcBorders>
            <w:vAlign w:val="center"/>
          </w:tcPr>
          <w:p w14:paraId="4409A372"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40D037A3" w14:textId="77777777" w:rsidR="00B53FD5" w:rsidRPr="00790D1D" w:rsidRDefault="00B53FD5" w:rsidP="00B53FD5">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EF33F49" w14:textId="77777777" w:rsidR="00B53FD5" w:rsidRPr="00790D1D" w:rsidRDefault="00B53FD5" w:rsidP="00B53FD5">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4CF898B" w14:textId="77777777" w:rsidR="00B53FD5" w:rsidRPr="00790D1D" w:rsidRDefault="00B53FD5" w:rsidP="00B53FD5">
            <w:pPr>
              <w:pStyle w:val="TAC"/>
              <w:rPr>
                <w:szCs w:val="18"/>
                <w:lang w:eastAsia="zh-CN"/>
              </w:rPr>
            </w:pPr>
          </w:p>
        </w:tc>
      </w:tr>
      <w:tr w:rsidR="00B53FD5" w:rsidRPr="00790D1D" w14:paraId="3833E8C9" w14:textId="77777777" w:rsidTr="00B53FD5">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4C0ADE5F" w14:textId="77777777" w:rsidR="00B53FD5" w:rsidRDefault="00B53FD5" w:rsidP="00B53FD5">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346" w:type="pct"/>
            <w:tcBorders>
              <w:left w:val="single" w:sz="4" w:space="0" w:color="auto"/>
              <w:right w:val="single" w:sz="4" w:space="0" w:color="auto"/>
            </w:tcBorders>
            <w:vAlign w:val="center"/>
          </w:tcPr>
          <w:p w14:paraId="5801BD79"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40</w:t>
            </w:r>
          </w:p>
        </w:tc>
        <w:tc>
          <w:tcPr>
            <w:tcW w:w="719" w:type="pct"/>
            <w:tcBorders>
              <w:left w:val="single" w:sz="4" w:space="0" w:color="auto"/>
              <w:right w:val="single" w:sz="4" w:space="0" w:color="auto"/>
            </w:tcBorders>
          </w:tcPr>
          <w:p w14:paraId="55CEB86D" w14:textId="77777777" w:rsidR="00B53FD5" w:rsidRPr="00790D1D" w:rsidRDefault="00B53FD5" w:rsidP="00B53FD5">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68615E5" w14:textId="77777777" w:rsidR="00B53FD5" w:rsidRPr="00790D1D" w:rsidRDefault="00B53FD5" w:rsidP="00B53FD5">
            <w:pPr>
              <w:pStyle w:val="TAC"/>
              <w:rPr>
                <w:szCs w:val="18"/>
                <w:lang w:eastAsia="zh-CN"/>
              </w:rPr>
            </w:pPr>
            <w:r w:rsidRPr="00790D1D">
              <w:rPr>
                <w:szCs w:val="18"/>
                <w:lang w:eastAsia="zh-CN"/>
              </w:rPr>
              <w:t>5, 10, 15, 20</w:t>
            </w:r>
            <w:r>
              <w:rPr>
                <w:szCs w:val="18"/>
                <w:lang w:eastAsia="zh-CN"/>
              </w:rPr>
              <w:t>, 25, 30, 40, 50, 60, 80</w:t>
            </w:r>
          </w:p>
        </w:tc>
        <w:tc>
          <w:tcPr>
            <w:tcW w:w="681" w:type="pct"/>
            <w:tcBorders>
              <w:top w:val="single" w:sz="4" w:space="0" w:color="auto"/>
              <w:left w:val="single" w:sz="4" w:space="0" w:color="auto"/>
              <w:bottom w:val="nil"/>
              <w:right w:val="single" w:sz="4" w:space="0" w:color="auto"/>
            </w:tcBorders>
            <w:shd w:val="clear" w:color="auto" w:fill="auto"/>
            <w:vAlign w:val="center"/>
          </w:tcPr>
          <w:p w14:paraId="1102EC67" w14:textId="77777777" w:rsidR="00B53FD5" w:rsidRPr="00790D1D" w:rsidRDefault="00B53FD5" w:rsidP="00B53FD5">
            <w:pPr>
              <w:pStyle w:val="TAC"/>
              <w:rPr>
                <w:szCs w:val="18"/>
                <w:lang w:eastAsia="zh-CN"/>
              </w:rPr>
            </w:pPr>
            <w:r w:rsidRPr="00790D1D">
              <w:rPr>
                <w:rFonts w:hint="eastAsia"/>
                <w:szCs w:val="18"/>
                <w:lang w:eastAsia="zh-CN"/>
              </w:rPr>
              <w:t>0</w:t>
            </w:r>
          </w:p>
        </w:tc>
      </w:tr>
      <w:tr w:rsidR="00B53FD5" w:rsidRPr="00790D1D" w14:paraId="0DA9F100" w14:textId="77777777" w:rsidTr="00B53FD5">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A7637CB" w14:textId="77777777" w:rsidR="00B53FD5" w:rsidRDefault="00B53FD5" w:rsidP="00B53FD5">
            <w:pPr>
              <w:pStyle w:val="TAC"/>
              <w:rPr>
                <w:szCs w:val="18"/>
                <w:lang w:val="en-US" w:eastAsia="zh-CN"/>
              </w:rPr>
            </w:pPr>
          </w:p>
        </w:tc>
        <w:tc>
          <w:tcPr>
            <w:tcW w:w="346" w:type="pct"/>
            <w:tcBorders>
              <w:left w:val="single" w:sz="4" w:space="0" w:color="auto"/>
              <w:right w:val="single" w:sz="4" w:space="0" w:color="auto"/>
            </w:tcBorders>
            <w:vAlign w:val="center"/>
          </w:tcPr>
          <w:p w14:paraId="6447393E"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1B6BD8D7" w14:textId="77777777" w:rsidR="00B53FD5" w:rsidRPr="00790D1D" w:rsidRDefault="00B53FD5" w:rsidP="00B53FD5">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136A775E" w14:textId="77777777" w:rsidR="00B53FD5" w:rsidRPr="00790D1D" w:rsidRDefault="00B53FD5" w:rsidP="00B53FD5">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7671FAA8" w14:textId="77777777" w:rsidR="00B53FD5" w:rsidRPr="00790D1D" w:rsidRDefault="00B53FD5" w:rsidP="00B53FD5">
            <w:pPr>
              <w:pStyle w:val="TAC"/>
              <w:rPr>
                <w:szCs w:val="18"/>
                <w:lang w:eastAsia="zh-CN"/>
              </w:rPr>
            </w:pPr>
          </w:p>
        </w:tc>
      </w:tr>
      <w:tr w:rsidR="00B53FD5" w:rsidRPr="00790D1D" w14:paraId="79F95ABC" w14:textId="77777777" w:rsidTr="00B53FD5">
        <w:trPr>
          <w:trHeight w:val="203"/>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4B8F4B1D" w14:textId="77777777" w:rsidR="00B53FD5" w:rsidRDefault="00B53FD5" w:rsidP="00B53FD5">
            <w:pPr>
              <w:pStyle w:val="TAC"/>
              <w:rPr>
                <w:szCs w:val="18"/>
                <w:lang w:eastAsia="zh-CN"/>
              </w:rPr>
            </w:pPr>
            <w:r w:rsidRPr="00767A50">
              <w:rPr>
                <w:lang w:val="en-US" w:eastAsia="zh-CN"/>
              </w:rPr>
              <w:t>V2X_n41A-n47A</w:t>
            </w:r>
          </w:p>
        </w:tc>
        <w:tc>
          <w:tcPr>
            <w:tcW w:w="346" w:type="pct"/>
            <w:tcBorders>
              <w:top w:val="single" w:sz="4" w:space="0" w:color="auto"/>
              <w:left w:val="single" w:sz="4" w:space="0" w:color="auto"/>
              <w:right w:val="single" w:sz="4" w:space="0" w:color="auto"/>
            </w:tcBorders>
            <w:vAlign w:val="center"/>
          </w:tcPr>
          <w:p w14:paraId="534187A1"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41</w:t>
            </w:r>
          </w:p>
        </w:tc>
        <w:tc>
          <w:tcPr>
            <w:tcW w:w="719" w:type="pct"/>
            <w:tcBorders>
              <w:top w:val="single" w:sz="4" w:space="0" w:color="auto"/>
              <w:left w:val="single" w:sz="4" w:space="0" w:color="auto"/>
              <w:right w:val="single" w:sz="4" w:space="0" w:color="auto"/>
            </w:tcBorders>
          </w:tcPr>
          <w:p w14:paraId="13FCFB24" w14:textId="77777777" w:rsidR="00B53FD5" w:rsidRPr="00790D1D" w:rsidRDefault="00B53FD5" w:rsidP="00B53FD5">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B3B4AC6" w14:textId="77777777" w:rsidR="00B53FD5" w:rsidRPr="00790D1D" w:rsidRDefault="00B53FD5" w:rsidP="00B53FD5">
            <w:pPr>
              <w:pStyle w:val="TAC"/>
              <w:rPr>
                <w:szCs w:val="18"/>
                <w:lang w:eastAsia="zh-CN"/>
              </w:rPr>
            </w:pPr>
            <w:r w:rsidRPr="00790D1D">
              <w:rPr>
                <w:szCs w:val="18"/>
                <w:lang w:eastAsia="zh-CN"/>
              </w:rPr>
              <w:t>10, 15, 20</w:t>
            </w:r>
            <w:r>
              <w:rPr>
                <w:szCs w:val="18"/>
                <w:lang w:eastAsia="zh-CN"/>
              </w:rPr>
              <w:t>, 25, 30, 40, 50, 60, 80, 90,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5CB07EB2" w14:textId="77777777" w:rsidR="00B53FD5" w:rsidRPr="00790D1D" w:rsidRDefault="00B53FD5" w:rsidP="00B53FD5">
            <w:pPr>
              <w:pStyle w:val="TAC"/>
              <w:rPr>
                <w:szCs w:val="18"/>
                <w:lang w:eastAsia="zh-CN"/>
              </w:rPr>
            </w:pPr>
            <w:r>
              <w:rPr>
                <w:szCs w:val="18"/>
                <w:lang w:eastAsia="zh-CN"/>
              </w:rPr>
              <w:t>0</w:t>
            </w:r>
          </w:p>
        </w:tc>
      </w:tr>
      <w:tr w:rsidR="00B53FD5" w:rsidRPr="00790D1D" w14:paraId="0B0C3E65" w14:textId="77777777" w:rsidTr="00B53FD5">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E1AE9F6" w14:textId="77777777" w:rsidR="00B53FD5" w:rsidRDefault="00B53FD5" w:rsidP="00B53FD5">
            <w:pPr>
              <w:pStyle w:val="TAC"/>
              <w:rPr>
                <w:szCs w:val="18"/>
                <w:lang w:eastAsia="zh-CN"/>
              </w:rPr>
            </w:pPr>
          </w:p>
        </w:tc>
        <w:tc>
          <w:tcPr>
            <w:tcW w:w="346" w:type="pct"/>
            <w:tcBorders>
              <w:top w:val="single" w:sz="4" w:space="0" w:color="auto"/>
              <w:left w:val="single" w:sz="4" w:space="0" w:color="auto"/>
              <w:right w:val="single" w:sz="4" w:space="0" w:color="auto"/>
            </w:tcBorders>
            <w:vAlign w:val="center"/>
          </w:tcPr>
          <w:p w14:paraId="198E7263"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08C708B9" w14:textId="77777777" w:rsidR="00B53FD5" w:rsidRPr="00790D1D" w:rsidRDefault="00B53FD5" w:rsidP="00B53FD5">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6A662FE" w14:textId="77777777" w:rsidR="00B53FD5" w:rsidRPr="00790D1D" w:rsidRDefault="00B53FD5" w:rsidP="00B53FD5">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830968B" w14:textId="77777777" w:rsidR="00B53FD5" w:rsidRPr="00790D1D" w:rsidRDefault="00B53FD5" w:rsidP="00B53FD5">
            <w:pPr>
              <w:pStyle w:val="TAC"/>
              <w:rPr>
                <w:szCs w:val="18"/>
                <w:lang w:eastAsia="zh-CN"/>
              </w:rPr>
            </w:pPr>
          </w:p>
        </w:tc>
      </w:tr>
      <w:tr w:rsidR="00B53FD5" w:rsidRPr="00790D1D" w14:paraId="19D8C247" w14:textId="77777777" w:rsidTr="00B53FD5">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6FC271BE" w14:textId="77777777" w:rsidR="00B53FD5" w:rsidRDefault="00B53FD5" w:rsidP="00B53FD5">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346" w:type="pct"/>
            <w:tcBorders>
              <w:top w:val="single" w:sz="4" w:space="0" w:color="auto"/>
              <w:left w:val="single" w:sz="4" w:space="0" w:color="auto"/>
              <w:right w:val="single" w:sz="4" w:space="0" w:color="auto"/>
            </w:tcBorders>
            <w:vAlign w:val="center"/>
          </w:tcPr>
          <w:p w14:paraId="11928A0D"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71</w:t>
            </w:r>
          </w:p>
        </w:tc>
        <w:tc>
          <w:tcPr>
            <w:tcW w:w="719" w:type="pct"/>
            <w:tcBorders>
              <w:top w:val="single" w:sz="4" w:space="0" w:color="auto"/>
              <w:left w:val="single" w:sz="4" w:space="0" w:color="auto"/>
              <w:right w:val="single" w:sz="4" w:space="0" w:color="auto"/>
            </w:tcBorders>
          </w:tcPr>
          <w:p w14:paraId="3DC6CA4C" w14:textId="77777777" w:rsidR="00B53FD5" w:rsidRPr="00790D1D" w:rsidRDefault="00B53FD5" w:rsidP="00B53FD5">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E4B9A95" w14:textId="77777777" w:rsidR="00B53FD5" w:rsidRPr="00790D1D" w:rsidRDefault="00B53FD5" w:rsidP="00B53FD5">
            <w:pPr>
              <w:pStyle w:val="TAC"/>
              <w:rPr>
                <w:szCs w:val="18"/>
                <w:lang w:eastAsia="zh-CN"/>
              </w:rPr>
            </w:pPr>
            <w:r w:rsidRPr="00790D1D">
              <w:rPr>
                <w:szCs w:val="18"/>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0575F8DC" w14:textId="77777777" w:rsidR="00B53FD5" w:rsidRPr="00790D1D" w:rsidRDefault="00B53FD5" w:rsidP="00B53FD5">
            <w:pPr>
              <w:pStyle w:val="TAC"/>
              <w:rPr>
                <w:szCs w:val="18"/>
                <w:lang w:eastAsia="zh-CN"/>
              </w:rPr>
            </w:pPr>
            <w:r w:rsidRPr="00790D1D">
              <w:rPr>
                <w:rFonts w:hint="eastAsia"/>
                <w:szCs w:val="18"/>
                <w:lang w:eastAsia="zh-CN"/>
              </w:rPr>
              <w:t>0</w:t>
            </w:r>
          </w:p>
        </w:tc>
      </w:tr>
      <w:tr w:rsidR="00B53FD5" w:rsidRPr="00790D1D" w14:paraId="54CE24C8" w14:textId="77777777" w:rsidTr="00B53FD5">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BA1D3AB" w14:textId="77777777" w:rsidR="00B53FD5" w:rsidRDefault="00B53FD5" w:rsidP="00B53FD5">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7A421199"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53AA098D" w14:textId="77777777" w:rsidR="00B53FD5" w:rsidRPr="00790D1D" w:rsidRDefault="00B53FD5" w:rsidP="00B53FD5">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D3D4083" w14:textId="77777777" w:rsidR="00B53FD5" w:rsidRPr="00790D1D" w:rsidRDefault="00B53FD5" w:rsidP="00B53FD5">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71E0B6B5" w14:textId="77777777" w:rsidR="00B53FD5" w:rsidRPr="00790D1D" w:rsidRDefault="00B53FD5" w:rsidP="00B53FD5">
            <w:pPr>
              <w:pStyle w:val="TAC"/>
              <w:rPr>
                <w:szCs w:val="18"/>
                <w:lang w:eastAsia="zh-CN"/>
              </w:rPr>
            </w:pPr>
          </w:p>
        </w:tc>
      </w:tr>
      <w:tr w:rsidR="00B53FD5" w:rsidRPr="00790D1D" w14:paraId="1E079E13" w14:textId="77777777" w:rsidTr="00B53FD5">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365DD35" w14:textId="77777777" w:rsidR="00B53FD5" w:rsidRDefault="00B53FD5" w:rsidP="00B53FD5">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75E3F7D8"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78</w:t>
            </w:r>
          </w:p>
        </w:tc>
        <w:tc>
          <w:tcPr>
            <w:tcW w:w="719" w:type="pct"/>
            <w:tcBorders>
              <w:top w:val="single" w:sz="4" w:space="0" w:color="auto"/>
              <w:left w:val="single" w:sz="4" w:space="0" w:color="auto"/>
              <w:right w:val="single" w:sz="4" w:space="0" w:color="auto"/>
            </w:tcBorders>
          </w:tcPr>
          <w:p w14:paraId="45A7FF25" w14:textId="77777777" w:rsidR="00B53FD5" w:rsidRPr="00790D1D" w:rsidRDefault="00B53FD5" w:rsidP="00B53FD5">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8F41B03" w14:textId="77777777" w:rsidR="00B53FD5" w:rsidRPr="00790D1D" w:rsidRDefault="00B53FD5" w:rsidP="00B53FD5">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27BD2380" w14:textId="77777777" w:rsidR="00B53FD5" w:rsidRPr="00790D1D" w:rsidRDefault="00B53FD5" w:rsidP="00B53FD5">
            <w:pPr>
              <w:pStyle w:val="TAC"/>
              <w:rPr>
                <w:szCs w:val="18"/>
                <w:lang w:eastAsia="zh-CN"/>
              </w:rPr>
            </w:pPr>
            <w:r>
              <w:rPr>
                <w:szCs w:val="18"/>
                <w:lang w:eastAsia="zh-CN"/>
              </w:rPr>
              <w:t>0</w:t>
            </w:r>
          </w:p>
        </w:tc>
      </w:tr>
      <w:tr w:rsidR="00B53FD5" w:rsidRPr="00790D1D" w14:paraId="2A41232B" w14:textId="77777777" w:rsidTr="00B53FD5">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547F7B3" w14:textId="77777777" w:rsidR="00B53FD5" w:rsidRDefault="00B53FD5" w:rsidP="00B53FD5">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54F65BBA" w14:textId="77777777" w:rsidR="00B53FD5" w:rsidRDefault="00B53FD5" w:rsidP="00B53FD5">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0A29D646" w14:textId="77777777" w:rsidR="00B53FD5" w:rsidRPr="00790D1D" w:rsidRDefault="00B53FD5" w:rsidP="00B53FD5">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0DFDE5" w14:textId="77777777" w:rsidR="00B53FD5" w:rsidRPr="00790D1D" w:rsidRDefault="00B53FD5" w:rsidP="00B53FD5">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DD1F216" w14:textId="77777777" w:rsidR="00B53FD5" w:rsidRPr="00790D1D" w:rsidRDefault="00B53FD5" w:rsidP="00B53FD5">
            <w:pPr>
              <w:pStyle w:val="TAC"/>
              <w:rPr>
                <w:szCs w:val="18"/>
                <w:lang w:eastAsia="zh-CN"/>
              </w:rPr>
            </w:pPr>
          </w:p>
        </w:tc>
      </w:tr>
    </w:tbl>
    <w:p w14:paraId="1FEEE5B1" w14:textId="77777777" w:rsidR="00B53FD5" w:rsidRDefault="00B53FD5" w:rsidP="00B53FD5">
      <w:pPr>
        <w:rPr>
          <w:noProof/>
        </w:rPr>
      </w:pPr>
    </w:p>
    <w:p w14:paraId="2AEE6C34" w14:textId="77777777" w:rsidR="00B53FD5" w:rsidRDefault="00B53FD5" w:rsidP="00B53FD5">
      <w:pPr>
        <w:spacing w:after="0"/>
      </w:pPr>
      <w:r w:rsidRPr="00A1115A">
        <w:t>For NR V2X in</w:t>
      </w:r>
      <w:r>
        <w:t>t</w:t>
      </w:r>
      <w:r w:rsidRPr="00A1115A">
        <w:t>r</w:t>
      </w:r>
      <w:r>
        <w:t>a</w:t>
      </w:r>
      <w:r w:rsidRPr="00A1115A">
        <w:t>-band con</w:t>
      </w:r>
      <w:del w:id="119" w:author="Chouli, Hassen" w:date="2024-08-22T14:23:00Z">
        <w:r w:rsidRPr="00A1115A" w:rsidDel="000D6900">
          <w:delText>-</w:delText>
        </w:r>
      </w:del>
      <w:r w:rsidRPr="00A1115A">
        <w:t xml:space="preserve">current operation in FR1, the NR V2X channel bandwidths for each operating band </w:t>
      </w:r>
      <w:r>
        <w:t>are</w:t>
      </w:r>
      <w:r w:rsidRPr="00A1115A">
        <w:t xml:space="preserve"> specified in </w:t>
      </w:r>
      <w:r>
        <w:t>Table 5.3E.2-2</w:t>
      </w:r>
      <w:r w:rsidRPr="00A1115A">
        <w:t>.</w:t>
      </w:r>
    </w:p>
    <w:p w14:paraId="17B9C383" w14:textId="77777777" w:rsidR="00B53FD5" w:rsidRPr="00A1115A" w:rsidRDefault="00B53FD5" w:rsidP="00B53FD5">
      <w:pPr>
        <w:rPr>
          <w:lang w:eastAsia="ko-KR"/>
        </w:rPr>
      </w:pPr>
    </w:p>
    <w:p w14:paraId="4C8E2A0B" w14:textId="77777777" w:rsidR="00B53FD5" w:rsidRDefault="00B53FD5" w:rsidP="00B53FD5">
      <w:pPr>
        <w:pStyle w:val="TH"/>
      </w:pPr>
      <w:r>
        <w:t xml:space="preserve">Table </w:t>
      </w:r>
      <w:r>
        <w:rPr>
          <w:lang w:eastAsia="zh-CN"/>
        </w:rPr>
        <w:t>5.3E.2-2</w:t>
      </w:r>
      <w:r>
        <w:t>: Intra-band con</w:t>
      </w:r>
      <w:del w:id="120" w:author="Chouli, Hassen" w:date="2024-08-22T14:23:00Z">
        <w:r w:rsidDel="000D6900">
          <w:delText>-</w:delText>
        </w:r>
      </w:del>
      <w:r>
        <w:t xml:space="preserve">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870"/>
        <w:gridCol w:w="3584"/>
        <w:gridCol w:w="1311"/>
      </w:tblGrid>
      <w:tr w:rsidR="00B53FD5" w14:paraId="0D6E4BA1" w14:textId="77777777" w:rsidTr="00B53FD5">
        <w:trPr>
          <w:trHeight w:val="187"/>
          <w:jc w:val="center"/>
        </w:trPr>
        <w:tc>
          <w:tcPr>
            <w:tcW w:w="1141" w:type="pct"/>
            <w:tcBorders>
              <w:left w:val="single" w:sz="4" w:space="0" w:color="auto"/>
              <w:bottom w:val="nil"/>
              <w:right w:val="single" w:sz="4" w:space="0" w:color="auto"/>
            </w:tcBorders>
            <w:shd w:val="clear" w:color="auto" w:fill="auto"/>
            <w:vAlign w:val="center"/>
          </w:tcPr>
          <w:p w14:paraId="04EFBD58" w14:textId="77777777" w:rsidR="00B53FD5" w:rsidRDefault="00B53FD5" w:rsidP="00B53FD5">
            <w:pPr>
              <w:pStyle w:val="TAH"/>
              <w:overflowPunct w:val="0"/>
              <w:autoSpaceDE w:val="0"/>
              <w:autoSpaceDN w:val="0"/>
              <w:adjustRightInd w:val="0"/>
              <w:rPr>
                <w:szCs w:val="18"/>
                <w:lang w:eastAsia="zh-CN"/>
              </w:rPr>
            </w:pPr>
            <w:r w:rsidRPr="00790D1D">
              <w:t>NR V2X int</w:t>
            </w:r>
            <w:r>
              <w:t>ra</w:t>
            </w:r>
            <w:r w:rsidRPr="00790D1D">
              <w:t>-band con</w:t>
            </w:r>
            <w:del w:id="121" w:author="Chouli, Hassen" w:date="2024-08-22T14:24:00Z">
              <w:r w:rsidRPr="00790D1D" w:rsidDel="000D6900">
                <w:delText>-</w:delText>
              </w:r>
            </w:del>
            <w:r w:rsidRPr="00790D1D">
              <w:t>current operating configuration</w:t>
            </w:r>
          </w:p>
        </w:tc>
        <w:tc>
          <w:tcPr>
            <w:tcW w:w="346" w:type="pct"/>
            <w:tcBorders>
              <w:left w:val="single" w:sz="4" w:space="0" w:color="auto"/>
              <w:right w:val="single" w:sz="4" w:space="0" w:color="auto"/>
            </w:tcBorders>
            <w:vAlign w:val="center"/>
          </w:tcPr>
          <w:p w14:paraId="7C3F882C" w14:textId="77777777" w:rsidR="00B53FD5" w:rsidRDefault="00B53FD5" w:rsidP="00B53FD5">
            <w:pPr>
              <w:pStyle w:val="TAH"/>
              <w:overflowPunct w:val="0"/>
              <w:autoSpaceDE w:val="0"/>
              <w:autoSpaceDN w:val="0"/>
              <w:adjustRightInd w:val="0"/>
              <w:rPr>
                <w:szCs w:val="18"/>
                <w:lang w:val="en-US" w:eastAsia="zh-CN"/>
              </w:rPr>
            </w:pPr>
            <w:r>
              <w:t>NR Band</w:t>
            </w:r>
          </w:p>
        </w:tc>
        <w:tc>
          <w:tcPr>
            <w:tcW w:w="971" w:type="pct"/>
            <w:tcBorders>
              <w:left w:val="single" w:sz="4" w:space="0" w:color="auto"/>
              <w:right w:val="single" w:sz="4" w:space="0" w:color="auto"/>
            </w:tcBorders>
            <w:vAlign w:val="center"/>
          </w:tcPr>
          <w:p w14:paraId="2C57EA76" w14:textId="77777777" w:rsidR="00B53FD5" w:rsidRDefault="00B53FD5" w:rsidP="00B53FD5">
            <w:pPr>
              <w:pStyle w:val="TAH"/>
              <w:overflowPunct w:val="0"/>
              <w:autoSpaceDE w:val="0"/>
              <w:autoSpaceDN w:val="0"/>
              <w:adjustRightInd w:val="0"/>
              <w:rPr>
                <w:lang w:eastAsia="zh-CN"/>
              </w:rPr>
            </w:pPr>
            <w:r>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43CA68B0" w14:textId="77777777" w:rsidR="00B53FD5" w:rsidRDefault="00B53FD5" w:rsidP="00B53FD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471F0E24" w14:textId="77777777" w:rsidR="00B53FD5" w:rsidRDefault="00B53FD5" w:rsidP="00B53FD5">
            <w:pPr>
              <w:pStyle w:val="TAH"/>
              <w:overflowPunct w:val="0"/>
              <w:autoSpaceDE w:val="0"/>
              <w:autoSpaceDN w:val="0"/>
              <w:adjustRightInd w:val="0"/>
              <w:rPr>
                <w:szCs w:val="18"/>
                <w:lang w:val="en-US" w:eastAsia="zh-CN"/>
              </w:rPr>
            </w:pPr>
            <w:r>
              <w:t>Bandwidth combination set</w:t>
            </w:r>
          </w:p>
        </w:tc>
      </w:tr>
      <w:tr w:rsidR="00B53FD5" w:rsidRPr="00790D1D" w14:paraId="64A2300A" w14:textId="77777777" w:rsidTr="00B53FD5">
        <w:trPr>
          <w:trHeight w:val="187"/>
          <w:jc w:val="center"/>
        </w:trPr>
        <w:tc>
          <w:tcPr>
            <w:tcW w:w="1141" w:type="pct"/>
            <w:tcBorders>
              <w:left w:val="single" w:sz="4" w:space="0" w:color="auto"/>
              <w:bottom w:val="nil"/>
              <w:right w:val="single" w:sz="4" w:space="0" w:color="auto"/>
            </w:tcBorders>
            <w:shd w:val="clear" w:color="auto" w:fill="auto"/>
            <w:vAlign w:val="center"/>
          </w:tcPr>
          <w:p w14:paraId="5B581D14" w14:textId="77777777" w:rsidR="00B53FD5" w:rsidRDefault="00B53FD5" w:rsidP="00B53FD5">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346" w:type="pct"/>
            <w:tcBorders>
              <w:left w:val="single" w:sz="4" w:space="0" w:color="auto"/>
              <w:right w:val="single" w:sz="4" w:space="0" w:color="auto"/>
            </w:tcBorders>
            <w:vAlign w:val="center"/>
          </w:tcPr>
          <w:p w14:paraId="5E606DF1" w14:textId="77777777" w:rsidR="00B53FD5" w:rsidRDefault="00B53FD5" w:rsidP="00B53FD5">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3466A30C" w14:textId="77777777" w:rsidR="00B53FD5" w:rsidRPr="00790D1D" w:rsidRDefault="00B53FD5" w:rsidP="00B53FD5">
            <w:pPr>
              <w:pStyle w:val="TAC"/>
              <w:rPr>
                <w:szCs w:val="18"/>
                <w:lang w:eastAsia="zh-CN"/>
              </w:rPr>
            </w:pPr>
            <w:r>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6089DDCC" w14:textId="77777777" w:rsidR="00B53FD5" w:rsidRPr="00790D1D" w:rsidRDefault="00B53FD5" w:rsidP="00B53FD5">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left w:val="single" w:sz="4" w:space="0" w:color="auto"/>
              <w:bottom w:val="nil"/>
              <w:right w:val="single" w:sz="4" w:space="0" w:color="auto"/>
            </w:tcBorders>
            <w:shd w:val="clear" w:color="auto" w:fill="auto"/>
            <w:vAlign w:val="center"/>
          </w:tcPr>
          <w:p w14:paraId="240EBE2B" w14:textId="77777777" w:rsidR="00B53FD5" w:rsidRPr="00790D1D" w:rsidRDefault="00B53FD5" w:rsidP="00B53FD5">
            <w:pPr>
              <w:pStyle w:val="TAC"/>
              <w:rPr>
                <w:szCs w:val="18"/>
                <w:lang w:eastAsia="zh-CN"/>
              </w:rPr>
            </w:pPr>
            <w:r w:rsidRPr="00790D1D">
              <w:rPr>
                <w:rFonts w:hint="eastAsia"/>
                <w:szCs w:val="18"/>
                <w:lang w:eastAsia="zh-CN"/>
              </w:rPr>
              <w:t>0</w:t>
            </w:r>
          </w:p>
        </w:tc>
      </w:tr>
      <w:tr w:rsidR="00B53FD5" w:rsidRPr="00790D1D" w14:paraId="4E0417E1" w14:textId="77777777" w:rsidTr="00B53FD5">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D19E738" w14:textId="77777777" w:rsidR="00B53FD5" w:rsidRDefault="00B53FD5" w:rsidP="00B53FD5">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25C8254A" w14:textId="77777777" w:rsidR="00B53FD5" w:rsidRDefault="00B53FD5" w:rsidP="00B53FD5">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0A4B4879" w14:textId="77777777" w:rsidR="00B53FD5" w:rsidRPr="00790D1D" w:rsidRDefault="00B53FD5" w:rsidP="00B53FD5">
            <w:pPr>
              <w:pStyle w:val="TAC"/>
              <w:rPr>
                <w:szCs w:val="18"/>
                <w:lang w:eastAsia="zh-CN"/>
              </w:rPr>
            </w:pPr>
            <w:r>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05281377" w14:textId="77777777" w:rsidR="00B53FD5" w:rsidRPr="00790D1D" w:rsidRDefault="00B53FD5" w:rsidP="00B53FD5">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D7F76F9" w14:textId="77777777" w:rsidR="00B53FD5" w:rsidRPr="00790D1D" w:rsidRDefault="00B53FD5" w:rsidP="00B53FD5">
            <w:pPr>
              <w:pStyle w:val="TAC"/>
              <w:rPr>
                <w:szCs w:val="18"/>
                <w:lang w:eastAsia="zh-CN"/>
              </w:rPr>
            </w:pPr>
          </w:p>
        </w:tc>
      </w:tr>
      <w:tr w:rsidR="00B53FD5" w:rsidRPr="00790D1D" w14:paraId="570C15AC" w14:textId="77777777" w:rsidTr="00B53FD5">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150276" w14:textId="77777777" w:rsidR="00B53FD5" w:rsidRPr="00790D1D" w:rsidRDefault="00B53FD5" w:rsidP="00B53FD5">
            <w:pPr>
              <w:pStyle w:val="TAN"/>
              <w:rPr>
                <w:szCs w:val="18"/>
                <w:lang w:eastAsia="zh-CN"/>
              </w:rPr>
            </w:pPr>
            <w:r w:rsidRPr="00A1115A">
              <w:t xml:space="preserve">NOTE </w:t>
            </w:r>
            <w:r>
              <w:t>1</w:t>
            </w:r>
            <w:r w:rsidRPr="00A1115A">
              <w:t xml:space="preserve">: </w:t>
            </w:r>
            <w:r w:rsidRPr="00A1115A">
              <w:tab/>
              <w:t>The SCS of each channel bandwidth for NR band refers to Table 5.3.5-1.</w:t>
            </w:r>
          </w:p>
        </w:tc>
      </w:tr>
    </w:tbl>
    <w:p w14:paraId="05A85928" w14:textId="77777777" w:rsidR="00B53FD5" w:rsidRPr="00B03382" w:rsidRDefault="00B53FD5" w:rsidP="00B53FD5">
      <w:pPr>
        <w:rPr>
          <w:noProof/>
          <w:lang w:eastAsia="ko-KR"/>
        </w:rPr>
      </w:pPr>
    </w:p>
    <w:p w14:paraId="2670F5B3" w14:textId="77777777" w:rsidR="00B53FD5" w:rsidRPr="005649DC" w:rsidRDefault="00B53FD5" w:rsidP="00B53FD5">
      <w:pPr>
        <w:pStyle w:val="Heading3"/>
        <w:rPr>
          <w:rFonts w:eastAsiaTheme="minorEastAsia"/>
        </w:rPr>
      </w:pPr>
      <w:r w:rsidRPr="005649DC">
        <w:rPr>
          <w:rFonts w:eastAsiaTheme="minorEastAsia"/>
        </w:rPr>
        <w:t>5.3E.2F</w:t>
      </w:r>
      <w:r w:rsidRPr="005649DC">
        <w:rPr>
          <w:rFonts w:eastAsiaTheme="minorEastAsia"/>
        </w:rPr>
        <w:tab/>
        <w:t>Channel bandwidth for SL-U con</w:t>
      </w:r>
      <w:del w:id="122" w:author="Chouli, Hassen" w:date="2024-08-22T14:24:00Z">
        <w:r w:rsidRPr="005649DC" w:rsidDel="000D6900">
          <w:rPr>
            <w:rFonts w:eastAsiaTheme="minorEastAsia"/>
          </w:rPr>
          <w:delText>-</w:delText>
        </w:r>
      </w:del>
      <w:r w:rsidRPr="005649DC">
        <w:rPr>
          <w:rFonts w:eastAsiaTheme="minorEastAsia"/>
        </w:rPr>
        <w:t>current operation</w:t>
      </w:r>
    </w:p>
    <w:p w14:paraId="568EA746" w14:textId="77777777" w:rsidR="00B53FD5" w:rsidRPr="005649DC" w:rsidRDefault="00B53FD5" w:rsidP="00B53FD5">
      <w:pPr>
        <w:keepNext/>
        <w:keepLines/>
        <w:overflowPunct w:val="0"/>
        <w:autoSpaceDE w:val="0"/>
        <w:autoSpaceDN w:val="0"/>
        <w:adjustRightInd w:val="0"/>
        <w:spacing w:before="60"/>
      </w:pPr>
      <w:r w:rsidRPr="005649DC">
        <w:t>For NR SL-U inter-band con</w:t>
      </w:r>
      <w:del w:id="123" w:author="Chouli, Hassen" w:date="2024-08-22T14:24:00Z">
        <w:r w:rsidRPr="005649DC" w:rsidDel="000D6900">
          <w:delText>-</w:delText>
        </w:r>
      </w:del>
      <w:r w:rsidRPr="005649DC">
        <w:t>current operation, the SL-U Channel bandwidths for each operating band are specified in Table 5.3E.2F-1.</w:t>
      </w:r>
    </w:p>
    <w:p w14:paraId="39B3FAB4" w14:textId="77777777" w:rsidR="00B53FD5" w:rsidRPr="005649DC" w:rsidRDefault="00B53FD5" w:rsidP="00B53FD5">
      <w:pPr>
        <w:pStyle w:val="TH"/>
        <w:rPr>
          <w:rFonts w:eastAsiaTheme="minorEastAsia"/>
        </w:rPr>
      </w:pPr>
      <w:r w:rsidRPr="005649DC">
        <w:rPr>
          <w:rFonts w:eastAsiaTheme="minorEastAsia"/>
        </w:rPr>
        <w:t xml:space="preserve">Table </w:t>
      </w:r>
      <w:r w:rsidRPr="005649DC">
        <w:rPr>
          <w:rFonts w:eastAsiaTheme="minorEastAsia"/>
          <w:lang w:eastAsia="zh-CN"/>
        </w:rPr>
        <w:t>5</w:t>
      </w:r>
      <w:r w:rsidRPr="005649DC">
        <w:rPr>
          <w:rFonts w:eastAsiaTheme="minorEastAsia"/>
        </w:rPr>
        <w:t>.</w:t>
      </w:r>
      <w:r w:rsidRPr="005649DC">
        <w:rPr>
          <w:rFonts w:eastAsiaTheme="minorEastAsia"/>
          <w:lang w:eastAsia="zh-CN"/>
        </w:rPr>
        <w:t>3E</w:t>
      </w:r>
      <w:r w:rsidRPr="005649DC">
        <w:rPr>
          <w:rFonts w:eastAsiaTheme="minorEastAsia"/>
        </w:rPr>
        <w:t>.</w:t>
      </w:r>
      <w:r w:rsidRPr="005649DC">
        <w:rPr>
          <w:rFonts w:eastAsiaTheme="minorEastAsia"/>
          <w:lang w:eastAsia="zh-CN"/>
        </w:rPr>
        <w:t>2F</w:t>
      </w:r>
      <w:r w:rsidRPr="005649DC">
        <w:rPr>
          <w:rFonts w:eastAsiaTheme="minorEastAsia"/>
        </w:rPr>
        <w:t>-1 NR SL-U inter-band con</w:t>
      </w:r>
      <w:del w:id="124" w:author="Chouli, Hassen" w:date="2024-08-22T14:24:00Z">
        <w:r w:rsidRPr="005649DC" w:rsidDel="000D6900">
          <w:rPr>
            <w:rFonts w:eastAsiaTheme="minorEastAsia"/>
          </w:rPr>
          <w:delText>-</w:delText>
        </w:r>
      </w:del>
      <w:r w:rsidRPr="005649DC">
        <w:rPr>
          <w:rFonts w:eastAsiaTheme="minorEastAsia"/>
        </w:rPr>
        <w:t>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B53FD5" w:rsidRPr="005649DC" w14:paraId="2AE88176" w14:textId="77777777" w:rsidTr="00B53FD5">
        <w:trPr>
          <w:trHeight w:val="187"/>
          <w:jc w:val="center"/>
        </w:trPr>
        <w:tc>
          <w:tcPr>
            <w:tcW w:w="1141" w:type="pct"/>
            <w:tcBorders>
              <w:left w:val="single" w:sz="4" w:space="0" w:color="auto"/>
              <w:bottom w:val="nil"/>
              <w:right w:val="single" w:sz="4" w:space="0" w:color="auto"/>
            </w:tcBorders>
            <w:shd w:val="clear" w:color="auto" w:fill="auto"/>
            <w:vAlign w:val="center"/>
          </w:tcPr>
          <w:p w14:paraId="48A58FCD" w14:textId="77777777" w:rsidR="00B53FD5" w:rsidRPr="005649DC" w:rsidRDefault="00B53FD5" w:rsidP="00B53FD5">
            <w:pPr>
              <w:pStyle w:val="TAH"/>
              <w:rPr>
                <w:rFonts w:eastAsiaTheme="minorEastAsia"/>
                <w:szCs w:val="18"/>
                <w:lang w:eastAsia="zh-CN"/>
              </w:rPr>
            </w:pPr>
            <w:r w:rsidRPr="005649DC">
              <w:rPr>
                <w:rFonts w:eastAsiaTheme="minorEastAsia"/>
              </w:rPr>
              <w:t>NR SL inter-band con</w:t>
            </w:r>
            <w:del w:id="125" w:author="Chouli, Hassen" w:date="2024-08-22T14:24:00Z">
              <w:r w:rsidRPr="005649DC" w:rsidDel="000D6900">
                <w:rPr>
                  <w:rFonts w:eastAsiaTheme="minorEastAsia"/>
                </w:rPr>
                <w:delText>-</w:delText>
              </w:r>
            </w:del>
            <w:r w:rsidRPr="005649DC">
              <w:rPr>
                <w:rFonts w:eastAsiaTheme="minorEastAsia"/>
              </w:rPr>
              <w:t>current operating configuration</w:t>
            </w:r>
          </w:p>
        </w:tc>
        <w:tc>
          <w:tcPr>
            <w:tcW w:w="346" w:type="pct"/>
            <w:tcBorders>
              <w:left w:val="single" w:sz="4" w:space="0" w:color="auto"/>
              <w:right w:val="single" w:sz="4" w:space="0" w:color="auto"/>
            </w:tcBorders>
            <w:vAlign w:val="center"/>
          </w:tcPr>
          <w:p w14:paraId="128A7F19" w14:textId="77777777" w:rsidR="00B53FD5" w:rsidRPr="005649DC" w:rsidRDefault="00B53FD5" w:rsidP="00B53FD5">
            <w:pPr>
              <w:pStyle w:val="TAH"/>
              <w:rPr>
                <w:rFonts w:eastAsiaTheme="minorEastAsia"/>
                <w:szCs w:val="18"/>
                <w:lang w:val="en-US" w:eastAsia="zh-CN"/>
              </w:rPr>
            </w:pPr>
            <w:r w:rsidRPr="005649DC">
              <w:rPr>
                <w:rFonts w:eastAsiaTheme="minorEastAsia"/>
              </w:rPr>
              <w:t>NR Band</w:t>
            </w:r>
          </w:p>
        </w:tc>
        <w:tc>
          <w:tcPr>
            <w:tcW w:w="719" w:type="pct"/>
            <w:tcBorders>
              <w:left w:val="single" w:sz="4" w:space="0" w:color="auto"/>
              <w:right w:val="single" w:sz="4" w:space="0" w:color="auto"/>
            </w:tcBorders>
            <w:vAlign w:val="center"/>
          </w:tcPr>
          <w:p w14:paraId="663A8A77" w14:textId="77777777" w:rsidR="00B53FD5" w:rsidRPr="005649DC" w:rsidRDefault="00B53FD5" w:rsidP="00B53FD5">
            <w:pPr>
              <w:pStyle w:val="TAH"/>
              <w:rPr>
                <w:rFonts w:eastAsiaTheme="minorEastAsia"/>
                <w:lang w:eastAsia="zh-CN"/>
              </w:rPr>
            </w:pPr>
            <w:r w:rsidRPr="005649DC">
              <w:rPr>
                <w:rFonts w:eastAsiaTheme="minorEastAsia"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6EDEF3C2" w14:textId="77777777" w:rsidR="00B53FD5" w:rsidRPr="005649DC" w:rsidRDefault="00B53FD5" w:rsidP="00B53FD5">
            <w:pPr>
              <w:pStyle w:val="TAH"/>
              <w:rPr>
                <w:rFonts w:eastAsiaTheme="minorEastAsia" w:cs="Arial"/>
                <w:szCs w:val="18"/>
                <w:lang w:val="en-US" w:eastAsia="zh-CN" w:bidi="ar"/>
              </w:rPr>
            </w:pPr>
            <w:r w:rsidRPr="005649DC">
              <w:rPr>
                <w:rFonts w:eastAsiaTheme="minorEastAsia" w:hint="eastAsia"/>
                <w:lang w:eastAsia="zh-CN"/>
              </w:rPr>
              <w:t>C</w:t>
            </w:r>
            <w:r w:rsidRPr="005649DC">
              <w:rPr>
                <w:rFonts w:eastAsiaTheme="minorEastAsia"/>
                <w:lang w:eastAsia="zh-CN"/>
              </w:rPr>
              <w:t xml:space="preserve">hannel bandwidth </w:t>
            </w:r>
            <w:r w:rsidRPr="005649DC">
              <w:rPr>
                <w:rFonts w:eastAsiaTheme="minorEastAsia" w:hint="eastAsia"/>
                <w:lang w:eastAsia="zh-CN"/>
              </w:rPr>
              <w:t>(</w:t>
            </w:r>
            <w:r w:rsidRPr="005649DC">
              <w:rPr>
                <w:rFonts w:eastAsiaTheme="minorEastAsia"/>
                <w:lang w:eastAsia="zh-CN"/>
              </w:rPr>
              <w:t>MHz) (</w:t>
            </w:r>
            <w:r w:rsidRPr="005649DC">
              <w:rPr>
                <w:rFonts w:eastAsiaTheme="minorEastAsia" w:hint="eastAsia"/>
                <w:lang w:eastAsia="zh-CN"/>
              </w:rPr>
              <w:t>N</w:t>
            </w:r>
            <w:r w:rsidRPr="005649DC">
              <w:rPr>
                <w:rFonts w:eastAsiaTheme="minorEastAsia"/>
                <w:lang w:eastAsia="zh-CN"/>
              </w:rPr>
              <w:t>OTE 1)</w:t>
            </w:r>
          </w:p>
        </w:tc>
        <w:tc>
          <w:tcPr>
            <w:tcW w:w="681" w:type="pct"/>
            <w:tcBorders>
              <w:left w:val="single" w:sz="4" w:space="0" w:color="auto"/>
              <w:bottom w:val="nil"/>
              <w:right w:val="single" w:sz="4" w:space="0" w:color="auto"/>
            </w:tcBorders>
            <w:shd w:val="clear" w:color="auto" w:fill="auto"/>
            <w:vAlign w:val="center"/>
          </w:tcPr>
          <w:p w14:paraId="7A3A5554" w14:textId="77777777" w:rsidR="00B53FD5" w:rsidRPr="005649DC" w:rsidRDefault="00B53FD5" w:rsidP="00B53FD5">
            <w:pPr>
              <w:pStyle w:val="TAH"/>
              <w:rPr>
                <w:rFonts w:eastAsiaTheme="minorEastAsia"/>
                <w:szCs w:val="18"/>
                <w:lang w:val="en-US" w:eastAsia="zh-CN"/>
              </w:rPr>
            </w:pPr>
            <w:r w:rsidRPr="005649DC">
              <w:rPr>
                <w:rFonts w:eastAsiaTheme="minorEastAsia"/>
              </w:rPr>
              <w:t>Bandwidth combination set</w:t>
            </w:r>
          </w:p>
        </w:tc>
      </w:tr>
      <w:tr w:rsidR="00B53FD5" w:rsidRPr="005649DC" w14:paraId="59541033" w14:textId="77777777" w:rsidTr="00B53FD5">
        <w:trPr>
          <w:trHeight w:val="187"/>
          <w:jc w:val="center"/>
        </w:trPr>
        <w:tc>
          <w:tcPr>
            <w:tcW w:w="1141" w:type="pct"/>
            <w:tcBorders>
              <w:left w:val="single" w:sz="4" w:space="0" w:color="auto"/>
              <w:bottom w:val="nil"/>
              <w:right w:val="single" w:sz="4" w:space="0" w:color="auto"/>
            </w:tcBorders>
            <w:shd w:val="clear" w:color="auto" w:fill="auto"/>
            <w:vAlign w:val="center"/>
          </w:tcPr>
          <w:p w14:paraId="34BB4EC7" w14:textId="77777777" w:rsidR="00B53FD5" w:rsidRPr="005649DC" w:rsidRDefault="00B53FD5" w:rsidP="00B53FD5">
            <w:pPr>
              <w:pStyle w:val="TAC"/>
              <w:rPr>
                <w:rFonts w:eastAsiaTheme="minorEastAsia"/>
                <w:szCs w:val="18"/>
                <w:lang w:val="en-US" w:eastAsia="zh-CN"/>
              </w:rPr>
            </w:pPr>
            <w:r w:rsidRPr="005649DC">
              <w:rPr>
                <w:rFonts w:eastAsiaTheme="minorEastAsia"/>
                <w:lang w:val="en-US" w:eastAsia="zh-CN"/>
              </w:rPr>
              <w:t>SL_n78A-n46A</w:t>
            </w:r>
          </w:p>
        </w:tc>
        <w:tc>
          <w:tcPr>
            <w:tcW w:w="346" w:type="pct"/>
            <w:tcBorders>
              <w:left w:val="single" w:sz="4" w:space="0" w:color="auto"/>
              <w:right w:val="single" w:sz="4" w:space="0" w:color="auto"/>
            </w:tcBorders>
            <w:vAlign w:val="center"/>
          </w:tcPr>
          <w:p w14:paraId="10CA0A01" w14:textId="77777777" w:rsidR="00B53FD5" w:rsidRPr="005649DC" w:rsidRDefault="00B53FD5" w:rsidP="00B53FD5">
            <w:pPr>
              <w:pStyle w:val="TAC"/>
              <w:rPr>
                <w:rFonts w:eastAsiaTheme="minorEastAsia"/>
                <w:szCs w:val="18"/>
                <w:lang w:val="en-US" w:eastAsia="zh-CN"/>
              </w:rPr>
            </w:pPr>
            <w:r w:rsidRPr="005649DC">
              <w:rPr>
                <w:rFonts w:eastAsiaTheme="minorEastAsia"/>
                <w:szCs w:val="18"/>
                <w:lang w:val="en-US" w:eastAsia="zh-CN"/>
              </w:rPr>
              <w:t>n78</w:t>
            </w:r>
          </w:p>
        </w:tc>
        <w:tc>
          <w:tcPr>
            <w:tcW w:w="719" w:type="pct"/>
            <w:tcBorders>
              <w:left w:val="single" w:sz="4" w:space="0" w:color="auto"/>
              <w:right w:val="single" w:sz="4" w:space="0" w:color="auto"/>
            </w:tcBorders>
          </w:tcPr>
          <w:p w14:paraId="31EE7672" w14:textId="77777777" w:rsidR="00B53FD5" w:rsidRPr="005649DC" w:rsidRDefault="00B53FD5" w:rsidP="00B53FD5">
            <w:pPr>
              <w:pStyle w:val="TAC"/>
              <w:rPr>
                <w:rFonts w:eastAsiaTheme="minorEastAsia"/>
                <w:szCs w:val="18"/>
                <w:lang w:eastAsia="zh-CN"/>
              </w:rPr>
            </w:pPr>
            <w:r w:rsidRPr="005649DC">
              <w:rPr>
                <w:rFonts w:eastAsiaTheme="minorEastAsia"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2442C217" w14:textId="77777777" w:rsidR="00B53FD5" w:rsidRPr="005649DC" w:rsidRDefault="00B53FD5" w:rsidP="00B53FD5">
            <w:pPr>
              <w:pStyle w:val="TAC"/>
              <w:rPr>
                <w:rFonts w:eastAsiaTheme="minorEastAsia"/>
                <w:szCs w:val="18"/>
                <w:lang w:eastAsia="zh-CN"/>
              </w:rPr>
            </w:pPr>
            <w:r w:rsidRPr="005649DC">
              <w:rPr>
                <w:rFonts w:eastAsiaTheme="minorEastAsia"/>
                <w:szCs w:val="18"/>
                <w:lang w:eastAsia="zh-CN"/>
              </w:rPr>
              <w:t>10, 15, 20, 25, 30, 40, 50, 60, 70, 80, 90, 100</w:t>
            </w:r>
          </w:p>
        </w:tc>
        <w:tc>
          <w:tcPr>
            <w:tcW w:w="681" w:type="pct"/>
            <w:tcBorders>
              <w:left w:val="single" w:sz="4" w:space="0" w:color="auto"/>
              <w:bottom w:val="nil"/>
              <w:right w:val="single" w:sz="4" w:space="0" w:color="auto"/>
            </w:tcBorders>
            <w:shd w:val="clear" w:color="auto" w:fill="auto"/>
            <w:vAlign w:val="center"/>
          </w:tcPr>
          <w:p w14:paraId="301CBB8E" w14:textId="77777777" w:rsidR="00B53FD5" w:rsidRPr="005649DC" w:rsidRDefault="00B53FD5" w:rsidP="00B53FD5">
            <w:pPr>
              <w:pStyle w:val="TAC"/>
              <w:rPr>
                <w:rFonts w:eastAsiaTheme="minorEastAsia"/>
                <w:szCs w:val="18"/>
                <w:lang w:eastAsia="zh-CN"/>
              </w:rPr>
            </w:pPr>
            <w:r w:rsidRPr="005649DC">
              <w:rPr>
                <w:rFonts w:eastAsiaTheme="minorEastAsia" w:hint="eastAsia"/>
                <w:szCs w:val="18"/>
                <w:lang w:eastAsia="zh-CN"/>
              </w:rPr>
              <w:t>0</w:t>
            </w:r>
          </w:p>
        </w:tc>
      </w:tr>
      <w:tr w:rsidR="00B53FD5" w:rsidRPr="005649DC" w14:paraId="25C3F26E" w14:textId="77777777" w:rsidTr="00B53FD5">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8FE57A9" w14:textId="77777777" w:rsidR="00B53FD5" w:rsidRPr="005649DC" w:rsidRDefault="00B53FD5" w:rsidP="00B53FD5">
            <w:pPr>
              <w:pStyle w:val="TAC"/>
              <w:rPr>
                <w:rFonts w:eastAsiaTheme="minorEastAsia"/>
                <w:szCs w:val="18"/>
                <w:lang w:val="en-US" w:eastAsia="zh-CN"/>
              </w:rPr>
            </w:pPr>
          </w:p>
        </w:tc>
        <w:tc>
          <w:tcPr>
            <w:tcW w:w="346" w:type="pct"/>
            <w:tcBorders>
              <w:left w:val="single" w:sz="4" w:space="0" w:color="auto"/>
              <w:bottom w:val="single" w:sz="4" w:space="0" w:color="auto"/>
              <w:right w:val="single" w:sz="4" w:space="0" w:color="auto"/>
            </w:tcBorders>
            <w:vAlign w:val="center"/>
          </w:tcPr>
          <w:p w14:paraId="2075ADC9" w14:textId="77777777" w:rsidR="00B53FD5" w:rsidRPr="005649DC" w:rsidRDefault="00B53FD5" w:rsidP="00B53FD5">
            <w:pPr>
              <w:pStyle w:val="TAC"/>
              <w:rPr>
                <w:rFonts w:eastAsiaTheme="minorEastAsia"/>
                <w:szCs w:val="18"/>
                <w:lang w:val="en-US" w:eastAsia="zh-CN"/>
              </w:rPr>
            </w:pPr>
            <w:r w:rsidRPr="005649DC">
              <w:rPr>
                <w:rFonts w:eastAsiaTheme="minorEastAsia" w:hint="eastAsia"/>
                <w:szCs w:val="18"/>
                <w:lang w:val="en-US" w:eastAsia="zh-CN"/>
              </w:rPr>
              <w:t>n</w:t>
            </w:r>
            <w:r w:rsidRPr="005649DC">
              <w:rPr>
                <w:rFonts w:eastAsiaTheme="minorEastAsia"/>
                <w:szCs w:val="18"/>
                <w:lang w:val="en-US" w:eastAsia="zh-CN"/>
              </w:rPr>
              <w:t>46</w:t>
            </w:r>
          </w:p>
        </w:tc>
        <w:tc>
          <w:tcPr>
            <w:tcW w:w="719" w:type="pct"/>
            <w:tcBorders>
              <w:left w:val="single" w:sz="4" w:space="0" w:color="auto"/>
              <w:bottom w:val="single" w:sz="4" w:space="0" w:color="auto"/>
              <w:right w:val="single" w:sz="4" w:space="0" w:color="auto"/>
            </w:tcBorders>
          </w:tcPr>
          <w:p w14:paraId="5D98C51F" w14:textId="77777777" w:rsidR="00B53FD5" w:rsidRPr="005649DC" w:rsidRDefault="00B53FD5" w:rsidP="00B53FD5">
            <w:pPr>
              <w:pStyle w:val="TAC"/>
              <w:rPr>
                <w:rFonts w:eastAsiaTheme="minorEastAsia"/>
                <w:szCs w:val="18"/>
                <w:lang w:eastAsia="zh-CN"/>
              </w:rPr>
            </w:pPr>
            <w:r w:rsidRPr="005649DC">
              <w:rPr>
                <w:rFonts w:eastAsiaTheme="minorEastAsia"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8CF0C94" w14:textId="77777777" w:rsidR="00B53FD5" w:rsidRPr="005649DC" w:rsidRDefault="00B53FD5" w:rsidP="00B53FD5">
            <w:pPr>
              <w:pStyle w:val="TAC"/>
              <w:rPr>
                <w:rFonts w:eastAsiaTheme="minorEastAsia"/>
                <w:szCs w:val="18"/>
                <w:lang w:eastAsia="zh-CN"/>
              </w:rPr>
            </w:pPr>
            <w:r w:rsidRPr="005649DC">
              <w:rPr>
                <w:rFonts w:eastAsiaTheme="minorEastAsia"/>
                <w:szCs w:val="18"/>
                <w:lang w:eastAsia="zh-CN"/>
              </w:rPr>
              <w:t>20, 40, 60, 80, 100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226D32" w14:textId="77777777" w:rsidR="00B53FD5" w:rsidRPr="005649DC" w:rsidRDefault="00B53FD5" w:rsidP="00B53FD5">
            <w:pPr>
              <w:pStyle w:val="TAC"/>
              <w:rPr>
                <w:rFonts w:eastAsiaTheme="minorEastAsia"/>
                <w:szCs w:val="18"/>
                <w:lang w:eastAsia="zh-CN"/>
              </w:rPr>
            </w:pPr>
          </w:p>
        </w:tc>
      </w:tr>
      <w:tr w:rsidR="00B53FD5" w:rsidRPr="005649DC" w14:paraId="29935F95" w14:textId="77777777" w:rsidTr="00B53FD5">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382293" w14:textId="77777777" w:rsidR="00B53FD5" w:rsidRPr="005649DC" w:rsidRDefault="00B53FD5" w:rsidP="00B53FD5">
            <w:pPr>
              <w:pStyle w:val="TAN"/>
              <w:rPr>
                <w:rFonts w:eastAsiaTheme="minorEastAsia"/>
                <w:szCs w:val="18"/>
                <w:lang w:eastAsia="zh-CN"/>
              </w:rPr>
            </w:pPr>
            <w:r w:rsidRPr="005649DC">
              <w:rPr>
                <w:rFonts w:eastAsiaTheme="minorEastAsia"/>
              </w:rPr>
              <w:t xml:space="preserve">NOTE 1: </w:t>
            </w:r>
            <w:r w:rsidRPr="005649DC">
              <w:rPr>
                <w:rFonts w:eastAsiaTheme="minorEastAsia"/>
              </w:rPr>
              <w:tab/>
              <w:t>The SCS of each channel bandwidth for NR band refers to Table 5.3.5-1.</w:t>
            </w:r>
          </w:p>
        </w:tc>
      </w:tr>
    </w:tbl>
    <w:p w14:paraId="15C6AC7A" w14:textId="77777777" w:rsidR="00B53FD5" w:rsidRPr="005649DC" w:rsidRDefault="00B53FD5" w:rsidP="00B53FD5">
      <w:pPr>
        <w:rPr>
          <w:rFonts w:eastAsiaTheme="minorEastAsia"/>
        </w:rPr>
      </w:pPr>
    </w:p>
    <w:p w14:paraId="01D37387" w14:textId="77777777" w:rsidR="00B53FD5" w:rsidRDefault="00B53FD5" w:rsidP="00B53FD5">
      <w:pPr>
        <w:rPr>
          <w:noProof/>
        </w:rPr>
      </w:pPr>
    </w:p>
    <w:p w14:paraId="1CDA0F9D" w14:textId="77777777" w:rsidR="002A0BC7" w:rsidRDefault="002A0BC7" w:rsidP="005E2420">
      <w:pPr>
        <w:rPr>
          <w:noProof/>
        </w:rPr>
      </w:pPr>
    </w:p>
    <w:p w14:paraId="2BC50B53"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37E67D67" w14:textId="77777777" w:rsidR="00B53FD5" w:rsidRPr="00A1115A" w:rsidRDefault="00B53FD5" w:rsidP="00B53FD5">
      <w:pPr>
        <w:pStyle w:val="Heading2"/>
      </w:pPr>
      <w:r w:rsidRPr="00A1115A">
        <w:t>6.2E</w:t>
      </w:r>
      <w:r w:rsidRPr="00A1115A">
        <w:tab/>
        <w:t>Transmitter power for V2X</w:t>
      </w:r>
    </w:p>
    <w:p w14:paraId="2065A320" w14:textId="77777777" w:rsidR="00B53FD5" w:rsidRPr="00A1115A" w:rsidRDefault="00B53FD5" w:rsidP="00B53FD5">
      <w:pPr>
        <w:pStyle w:val="Heading3"/>
      </w:pPr>
      <w:bookmarkStart w:id="126" w:name="_Toc45888145"/>
      <w:bookmarkStart w:id="127" w:name="_Toc45888744"/>
      <w:bookmarkStart w:id="128" w:name="_Toc61367389"/>
      <w:bookmarkStart w:id="129" w:name="_Toc61372772"/>
      <w:bookmarkStart w:id="130" w:name="_Toc68230713"/>
      <w:bookmarkStart w:id="131" w:name="_Toc69084126"/>
      <w:bookmarkStart w:id="132" w:name="_Toc75467136"/>
      <w:bookmarkStart w:id="133" w:name="_Toc76509158"/>
      <w:bookmarkStart w:id="134" w:name="_Toc76718148"/>
      <w:bookmarkStart w:id="135" w:name="_Toc83580458"/>
      <w:bookmarkStart w:id="136" w:name="_Toc84404967"/>
      <w:bookmarkStart w:id="137" w:name="_Toc84413576"/>
      <w:r w:rsidRPr="00A1115A">
        <w:t>6.2E.1</w:t>
      </w:r>
      <w:r w:rsidRPr="00A1115A">
        <w:tab/>
        <w:t>UE maximum output power for V2X</w:t>
      </w:r>
      <w:bookmarkEnd w:id="126"/>
      <w:bookmarkEnd w:id="127"/>
      <w:bookmarkEnd w:id="128"/>
      <w:bookmarkEnd w:id="129"/>
      <w:bookmarkEnd w:id="130"/>
      <w:bookmarkEnd w:id="131"/>
      <w:bookmarkEnd w:id="132"/>
      <w:bookmarkEnd w:id="133"/>
      <w:bookmarkEnd w:id="134"/>
      <w:bookmarkEnd w:id="135"/>
      <w:bookmarkEnd w:id="136"/>
      <w:bookmarkEnd w:id="137"/>
    </w:p>
    <w:p w14:paraId="762FB9C5" w14:textId="77777777" w:rsidR="00B53FD5" w:rsidRPr="00A1115A" w:rsidRDefault="00B53FD5" w:rsidP="00B53FD5">
      <w:pPr>
        <w:pStyle w:val="Heading4"/>
      </w:pPr>
      <w:bookmarkStart w:id="138" w:name="_Toc45888146"/>
      <w:bookmarkStart w:id="139" w:name="_Toc45888745"/>
      <w:bookmarkStart w:id="140" w:name="_Toc61367390"/>
      <w:bookmarkStart w:id="141" w:name="_Toc61372773"/>
      <w:bookmarkStart w:id="142" w:name="_Toc68230714"/>
      <w:bookmarkStart w:id="143" w:name="_Toc69084127"/>
      <w:bookmarkStart w:id="144" w:name="_Toc75467137"/>
      <w:bookmarkStart w:id="145" w:name="_Toc76509159"/>
      <w:bookmarkStart w:id="146" w:name="_Toc76718149"/>
      <w:bookmarkStart w:id="147" w:name="_Toc83580459"/>
      <w:bookmarkStart w:id="148" w:name="_Toc84404968"/>
      <w:bookmarkStart w:id="149" w:name="_Toc84413577"/>
      <w:r w:rsidRPr="00A1115A">
        <w:t>6.2E.1.1</w:t>
      </w:r>
      <w:r w:rsidRPr="00A1115A">
        <w:tab/>
        <w:t>General</w:t>
      </w:r>
      <w:bookmarkEnd w:id="138"/>
      <w:bookmarkEnd w:id="139"/>
      <w:bookmarkEnd w:id="140"/>
      <w:bookmarkEnd w:id="141"/>
      <w:bookmarkEnd w:id="142"/>
      <w:bookmarkEnd w:id="143"/>
      <w:bookmarkEnd w:id="144"/>
      <w:bookmarkEnd w:id="145"/>
      <w:bookmarkEnd w:id="146"/>
      <w:bookmarkEnd w:id="147"/>
      <w:bookmarkEnd w:id="148"/>
      <w:bookmarkEnd w:id="149"/>
    </w:p>
    <w:p w14:paraId="1FF6AEC8" w14:textId="77777777" w:rsidR="00B53FD5" w:rsidRDefault="00B53FD5" w:rsidP="00B53FD5">
      <w:pPr>
        <w:rPr>
          <w:rFonts w:cs="v5.0.0"/>
        </w:rPr>
      </w:pPr>
      <w:r>
        <w:t xml:space="preserve">When NR V2X UE is configured for NR V2X sidelink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559BFE01" w14:textId="77777777" w:rsidR="00B53FD5" w:rsidRDefault="00B53FD5" w:rsidP="00B53FD5">
      <w:pPr>
        <w:pStyle w:val="TH"/>
        <w:rPr>
          <w:lang w:eastAsia="ko-KR"/>
        </w:rPr>
      </w:pPr>
      <w:r>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53FD5" w14:paraId="6EB09899" w14:textId="77777777" w:rsidTr="00B53FD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C6C53EA" w14:textId="77777777" w:rsidR="00B53FD5" w:rsidRDefault="00B53FD5" w:rsidP="00B53FD5">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42DC12E5" w14:textId="77777777" w:rsidR="00B53FD5" w:rsidRDefault="00B53FD5" w:rsidP="00B53FD5">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0FCDC1B2" w14:textId="77777777" w:rsidR="00B53FD5" w:rsidRDefault="00B53FD5" w:rsidP="00B53FD5">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638C8FB8" w14:textId="77777777" w:rsidR="00B53FD5" w:rsidRDefault="00B53FD5" w:rsidP="00B53FD5">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22727FAE" w14:textId="77777777" w:rsidR="00B53FD5" w:rsidRDefault="00B53FD5" w:rsidP="00B53FD5">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1D98F707" w14:textId="77777777" w:rsidR="00B53FD5" w:rsidRDefault="00B53FD5" w:rsidP="00B53FD5">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10497F98" w14:textId="77777777" w:rsidR="00B53FD5" w:rsidRDefault="00B53FD5" w:rsidP="00B53FD5">
            <w:pPr>
              <w:pStyle w:val="TAH"/>
            </w:pPr>
            <w:r>
              <w:t>Tolerance (dB)</w:t>
            </w:r>
          </w:p>
        </w:tc>
      </w:tr>
      <w:tr w:rsidR="00B53FD5" w14:paraId="7F189670" w14:textId="77777777" w:rsidTr="00B53FD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7DB1022" w14:textId="77777777" w:rsidR="00B53FD5" w:rsidRDefault="00B53FD5" w:rsidP="00B53FD5">
            <w:pPr>
              <w:pStyle w:val="TAC"/>
              <w:rPr>
                <w:rFonts w:cs="Arial"/>
              </w:rPr>
            </w:pPr>
            <w:r>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7A06A737" w14:textId="77777777" w:rsidR="00B53FD5" w:rsidRDefault="00B53FD5" w:rsidP="00B53FD5">
            <w:pPr>
              <w:pStyle w:val="TAC"/>
              <w:rPr>
                <w:rFonts w:cs="Arial"/>
              </w:rPr>
            </w:pPr>
            <w:r>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6C49D207" w14:textId="77777777" w:rsidR="00B53FD5" w:rsidRDefault="00B53FD5" w:rsidP="00B53FD5">
            <w:pPr>
              <w:pStyle w:val="TAC"/>
              <w:rPr>
                <w:rFonts w:cs="Arial"/>
              </w:rPr>
            </w:pPr>
            <w:r>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670B49DB" w14:textId="77777777" w:rsidR="00B53FD5" w:rsidRDefault="00B53FD5" w:rsidP="00B53F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1D4561" w14:textId="77777777" w:rsidR="00B53FD5" w:rsidRDefault="00B53FD5" w:rsidP="00B53F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8FB6683" w14:textId="77777777" w:rsidR="00B53FD5" w:rsidRDefault="00B53FD5" w:rsidP="00B53FD5">
            <w:pPr>
              <w:pStyle w:val="TAC"/>
              <w:rPr>
                <w:rFonts w:cs="Arial"/>
              </w:rPr>
            </w:pPr>
            <w:r>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F98AC58" w14:textId="77777777" w:rsidR="00B53FD5" w:rsidRDefault="00B53FD5" w:rsidP="00B53FD5">
            <w:pPr>
              <w:pStyle w:val="TAC"/>
              <w:rPr>
                <w:rFonts w:cs="Arial"/>
                <w:lang w:eastAsia="ja-JP"/>
              </w:rPr>
            </w:pPr>
            <w:r>
              <w:rPr>
                <w:rFonts w:cs="Arial"/>
                <w:lang w:eastAsia="ja-JP"/>
              </w:rPr>
              <w:t>±2</w:t>
            </w:r>
          </w:p>
        </w:tc>
      </w:tr>
      <w:tr w:rsidR="00B53FD5" w14:paraId="0C4A1DA3" w14:textId="77777777" w:rsidTr="00B53FD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504B29" w14:textId="77777777" w:rsidR="00B53FD5" w:rsidRDefault="00B53FD5" w:rsidP="00B53FD5">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3C604321" w14:textId="77777777" w:rsidR="00B53FD5" w:rsidRDefault="00B53FD5" w:rsidP="00B53F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FC1DBB" w14:textId="77777777" w:rsidR="00B53FD5" w:rsidRDefault="00B53FD5" w:rsidP="00B53F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0D797C" w14:textId="77777777" w:rsidR="00B53FD5" w:rsidRDefault="00B53FD5" w:rsidP="00B53F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FA48C3" w14:textId="77777777" w:rsidR="00B53FD5" w:rsidRDefault="00B53FD5" w:rsidP="00B53F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9C63BF4" w14:textId="77777777" w:rsidR="00B53FD5" w:rsidRDefault="00B53FD5" w:rsidP="00B53FD5">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4F6D4B0" w14:textId="77777777" w:rsidR="00B53FD5" w:rsidRDefault="00B53FD5" w:rsidP="00B53FD5">
            <w:pPr>
              <w:pStyle w:val="TAC"/>
              <w:rPr>
                <w:rFonts w:cs="Arial"/>
              </w:rPr>
            </w:pPr>
            <w:r>
              <w:rPr>
                <w:rFonts w:cs="Arial"/>
                <w:lang w:eastAsia="ja-JP"/>
              </w:rPr>
              <w:t>±2</w:t>
            </w:r>
          </w:p>
        </w:tc>
      </w:tr>
      <w:tr w:rsidR="00B53FD5" w14:paraId="1301268D" w14:textId="77777777" w:rsidTr="00B53FD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25FA473" w14:textId="77777777" w:rsidR="00B53FD5" w:rsidRDefault="00B53FD5" w:rsidP="00B53FD5">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7A348606" w14:textId="77777777" w:rsidR="00B53FD5" w:rsidRDefault="00B53FD5" w:rsidP="00B53F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068180" w14:textId="77777777" w:rsidR="00B53FD5" w:rsidRDefault="00B53FD5" w:rsidP="00B53F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30A2E5F1" w14:textId="77777777" w:rsidR="00B53FD5" w:rsidRDefault="00B53FD5" w:rsidP="00B53FD5">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745C0B3D" w14:textId="77777777" w:rsidR="00B53FD5" w:rsidRDefault="00B53FD5" w:rsidP="00B53FD5">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0A282850" w14:textId="77777777" w:rsidR="00B53FD5" w:rsidRDefault="00B53FD5" w:rsidP="00B53FD5">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19F2FFF" w14:textId="77777777" w:rsidR="00B53FD5" w:rsidRDefault="00B53FD5" w:rsidP="00B53FD5">
            <w:pPr>
              <w:pStyle w:val="TAC"/>
              <w:rPr>
                <w:rFonts w:cs="Arial"/>
              </w:rPr>
            </w:pPr>
            <w:r>
              <w:rPr>
                <w:rFonts w:cs="Arial"/>
                <w:lang w:eastAsia="ja-JP"/>
              </w:rPr>
              <w:t>±2</w:t>
            </w:r>
          </w:p>
        </w:tc>
      </w:tr>
      <w:tr w:rsidR="00B53FD5" w14:paraId="5A01919A" w14:textId="77777777" w:rsidTr="00B53FD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30ABB1" w14:textId="77777777" w:rsidR="00B53FD5" w:rsidRDefault="00B53FD5" w:rsidP="00B53FD5">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1C376F2F" w14:textId="77777777" w:rsidR="00B53FD5" w:rsidRDefault="00B53FD5" w:rsidP="00B53F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B1154D" w14:textId="77777777" w:rsidR="00B53FD5" w:rsidRDefault="00B53FD5" w:rsidP="00B53F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8AD96E" w14:textId="77777777" w:rsidR="00B53FD5" w:rsidRDefault="00B53FD5" w:rsidP="00B53F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41C1C" w14:textId="77777777" w:rsidR="00B53FD5" w:rsidRDefault="00B53FD5" w:rsidP="00B53F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077657E" w14:textId="77777777" w:rsidR="00B53FD5" w:rsidRDefault="00B53FD5" w:rsidP="00B53FD5">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0F7D6E6A" w14:textId="77777777" w:rsidR="00B53FD5" w:rsidRDefault="00B53FD5" w:rsidP="00B53FD5">
            <w:pPr>
              <w:pStyle w:val="TAC"/>
              <w:rPr>
                <w:rFonts w:cs="Arial"/>
                <w:lang w:eastAsia="ja-JP"/>
              </w:rPr>
            </w:pPr>
            <w:r>
              <w:t>+2/-3</w:t>
            </w:r>
          </w:p>
        </w:tc>
      </w:tr>
    </w:tbl>
    <w:p w14:paraId="093BAA86" w14:textId="77777777" w:rsidR="00B53FD5" w:rsidRDefault="00B53FD5" w:rsidP="00B53FD5"/>
    <w:p w14:paraId="51098788" w14:textId="77777777" w:rsidR="00B53FD5" w:rsidRPr="00A1115A" w:rsidRDefault="00B53FD5" w:rsidP="00B53FD5">
      <w:r w:rsidRPr="00A1115A">
        <w:t>When a UE is configured for NR V2X sidelink transmissions</w:t>
      </w:r>
      <w:r w:rsidRPr="00A1115A">
        <w:rPr>
          <w:rFonts w:hint="eastAsia"/>
          <w:lang w:eastAsia="zh-CN"/>
        </w:rPr>
        <w:t xml:space="preserve"> in </w:t>
      </w:r>
      <w:r w:rsidRPr="00A1115A">
        <w:rPr>
          <w:lang w:eastAsia="zh-CN"/>
        </w:rPr>
        <w:t xml:space="preserve">NR </w:t>
      </w:r>
      <w:r w:rsidRPr="00A1115A">
        <w:rPr>
          <w:rFonts w:hint="eastAsia"/>
          <w:lang w:eastAsia="zh-CN"/>
        </w:rPr>
        <w:t xml:space="preserve">Band </w:t>
      </w:r>
      <w:r w:rsidRPr="00A1115A">
        <w:rPr>
          <w:lang w:eastAsia="zh-CN"/>
        </w:rPr>
        <w:t>n</w:t>
      </w:r>
      <w:r w:rsidRPr="00A1115A">
        <w:rPr>
          <w:rFonts w:hint="eastAsia"/>
          <w:lang w:eastAsia="zh-CN"/>
        </w:rPr>
        <w:t>47</w:t>
      </w:r>
      <w:r w:rsidRPr="00A1115A">
        <w:t>, the V2X UE shall meet the following additional requirements for transmission within the frequency ranges 5</w:t>
      </w:r>
      <w:r w:rsidRPr="00A1115A">
        <w:rPr>
          <w:rFonts w:hint="eastAsia"/>
          <w:lang w:eastAsia="zh-CN"/>
        </w:rPr>
        <w:t>855</w:t>
      </w:r>
      <w:r w:rsidRPr="00A1115A">
        <w:t>-</w:t>
      </w:r>
      <w:r w:rsidRPr="00A1115A">
        <w:rPr>
          <w:rFonts w:hint="eastAsia"/>
          <w:lang w:eastAsia="zh-CN"/>
        </w:rPr>
        <w:t>5925</w:t>
      </w:r>
      <w:r w:rsidRPr="00A1115A">
        <w:t xml:space="preserve"> MHz:</w:t>
      </w:r>
    </w:p>
    <w:p w14:paraId="75A156BA" w14:textId="77777777" w:rsidR="00B53FD5" w:rsidRDefault="00B53FD5" w:rsidP="00B53FD5">
      <w:pPr>
        <w:pStyle w:val="B10"/>
        <w:rPr>
          <w:lang w:eastAsia="zh-CN"/>
        </w:rPr>
      </w:pPr>
      <w:r>
        <w:t>-</w:t>
      </w:r>
      <w:r>
        <w:tab/>
        <w:t xml:space="preserve">The maximum </w:t>
      </w:r>
      <w:r>
        <w:rPr>
          <w:lang w:eastAsia="zh-CN"/>
        </w:rPr>
        <w:t xml:space="preserve">mean </w:t>
      </w:r>
      <w:r>
        <w:t>power spectral density shall be restricted</w:t>
      </w:r>
      <w:r>
        <w:rPr>
          <w:lang w:eastAsia="zh-CN"/>
        </w:rPr>
        <w:t xml:space="preserve"> to</w:t>
      </w:r>
      <w:r>
        <w:t xml:space="preserve"> 23 dBm/MHz EIRP when the network signaling value NS_33 is indicated</w:t>
      </w:r>
      <w:r>
        <w:rPr>
          <w:lang w:eastAsia="zh-CN"/>
        </w:rPr>
        <w:t>.</w:t>
      </w:r>
    </w:p>
    <w:p w14:paraId="4989141B" w14:textId="77777777" w:rsidR="00B53FD5" w:rsidRPr="00A1115A" w:rsidRDefault="00B53FD5" w:rsidP="00B53FD5">
      <w:r w:rsidRPr="00A1115A">
        <w:t>where the network signaling values are specified in clause 6.2E.3.</w:t>
      </w:r>
    </w:p>
    <w:p w14:paraId="2AD53770" w14:textId="77777777" w:rsidR="00B53FD5" w:rsidRDefault="00B53FD5" w:rsidP="00B53FD5">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50BC7F2E" w14:textId="77777777" w:rsidR="00B53FD5" w:rsidRPr="00A1115A" w:rsidRDefault="00B53FD5" w:rsidP="00B53FD5">
      <w:r w:rsidRPr="007E1513">
        <w:t>For NR V2X UE supporting SL MIMO</w:t>
      </w:r>
      <w:r>
        <w:t xml:space="preserve"> or Tx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is defined as the sum of the maximum output power from each UE antenna connector. The period of measurement shall be at least one sub frame (1 ms)</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6A67EA17" w14:textId="77777777" w:rsidR="00B53FD5" w:rsidRPr="00A1115A" w:rsidRDefault="00B53FD5" w:rsidP="00B53FD5">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53FD5" w:rsidRPr="00A1115A" w14:paraId="30085062" w14:textId="77777777" w:rsidTr="00B53FD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8C6127" w14:textId="77777777" w:rsidR="00B53FD5" w:rsidRPr="00A1115A" w:rsidRDefault="00B53FD5" w:rsidP="00B53FD5">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3777E51E" w14:textId="77777777" w:rsidR="00B53FD5" w:rsidRPr="00A1115A" w:rsidRDefault="00B53FD5" w:rsidP="00B53FD5">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0D9D8279" w14:textId="77777777" w:rsidR="00B53FD5" w:rsidRPr="00A1115A" w:rsidRDefault="00B53FD5" w:rsidP="00B53FD5">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6EA315E0" w14:textId="77777777" w:rsidR="00B53FD5" w:rsidRPr="00A1115A" w:rsidRDefault="00B53FD5" w:rsidP="00B53FD5">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018B1BE1" w14:textId="77777777" w:rsidR="00B53FD5" w:rsidRPr="00A1115A" w:rsidRDefault="00B53FD5" w:rsidP="00B53FD5">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50B9309F" w14:textId="77777777" w:rsidR="00B53FD5" w:rsidRPr="00A1115A" w:rsidRDefault="00B53FD5" w:rsidP="00B53FD5">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6B8B3234" w14:textId="77777777" w:rsidR="00B53FD5" w:rsidRPr="00A1115A" w:rsidRDefault="00B53FD5" w:rsidP="00B53FD5">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5611F684" w14:textId="77777777" w:rsidR="00B53FD5" w:rsidRPr="00A1115A" w:rsidRDefault="00B53FD5" w:rsidP="00B53FD5">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0A2B0916" w14:textId="77777777" w:rsidR="00B53FD5" w:rsidRPr="00A1115A" w:rsidRDefault="00B53FD5" w:rsidP="00B53FD5">
            <w:pPr>
              <w:pStyle w:val="TAH"/>
            </w:pPr>
            <w:r w:rsidRPr="00A1115A">
              <w:t>Tolerance (dB)</w:t>
            </w:r>
          </w:p>
        </w:tc>
      </w:tr>
      <w:tr w:rsidR="00B53FD5" w:rsidRPr="00A1115A" w14:paraId="31299008" w14:textId="77777777" w:rsidTr="00B53F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008CB4" w14:textId="77777777" w:rsidR="00B53FD5" w:rsidRPr="00C11AC6" w:rsidRDefault="00B53FD5" w:rsidP="00B53FD5">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1222ABB6" w14:textId="77777777" w:rsidR="00B53FD5" w:rsidRPr="00C11AC6" w:rsidRDefault="00B53FD5" w:rsidP="00B53FD5">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5722222F" w14:textId="77777777" w:rsidR="00B53FD5" w:rsidRPr="00C11AC6" w:rsidRDefault="00B53FD5" w:rsidP="00B53FD5">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53864056" w14:textId="77777777" w:rsidR="00B53FD5" w:rsidRPr="00C11AC6" w:rsidRDefault="00B53FD5" w:rsidP="00B53FD5">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605F0639" w14:textId="77777777" w:rsidR="00B53FD5" w:rsidRPr="00C11AC6" w:rsidRDefault="00B53FD5" w:rsidP="00B53FD5">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387E9086" w14:textId="77777777" w:rsidR="00B53FD5" w:rsidRPr="00C11AC6" w:rsidRDefault="00B53FD5" w:rsidP="00B53FD5">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6A7B3A05" w14:textId="77777777" w:rsidR="00B53FD5" w:rsidRPr="00C11AC6" w:rsidRDefault="00B53FD5" w:rsidP="00B53FD5">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146DCDC0" w14:textId="77777777" w:rsidR="00B53FD5" w:rsidRPr="00C11AC6" w:rsidRDefault="00B53FD5" w:rsidP="00B53FD5">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537B02DC" w14:textId="77777777" w:rsidR="00B53FD5" w:rsidRPr="00C11AC6" w:rsidRDefault="00B53FD5" w:rsidP="00B53FD5">
            <w:pPr>
              <w:pStyle w:val="TAH"/>
              <w:rPr>
                <w:b w:val="0"/>
              </w:rPr>
            </w:pPr>
          </w:p>
        </w:tc>
      </w:tr>
      <w:tr w:rsidR="00B53FD5" w:rsidRPr="00A1115A" w14:paraId="118E882C" w14:textId="77777777" w:rsidTr="00B53F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876224" w14:textId="77777777" w:rsidR="00B53FD5" w:rsidRPr="00A1115A" w:rsidRDefault="00B53FD5" w:rsidP="00B53FD5">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3ECCD3BF" w14:textId="77777777" w:rsidR="00B53FD5" w:rsidRPr="00A1115A" w:rsidRDefault="00B53FD5" w:rsidP="00B53F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E429F7" w14:textId="77777777" w:rsidR="00B53FD5" w:rsidRPr="00A1115A" w:rsidRDefault="00B53FD5" w:rsidP="00B53F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2AD1EF" w14:textId="77777777" w:rsidR="00B53FD5" w:rsidRPr="00A1115A" w:rsidRDefault="00B53FD5" w:rsidP="00B53F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47234" w14:textId="77777777" w:rsidR="00B53FD5" w:rsidRPr="00A1115A" w:rsidRDefault="00B53FD5" w:rsidP="00B53F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25DE718" w14:textId="77777777" w:rsidR="00B53FD5" w:rsidRPr="00A1115A" w:rsidRDefault="00B53FD5" w:rsidP="00B53FD5">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07775206" w14:textId="77777777" w:rsidR="00B53FD5" w:rsidRPr="00A1115A" w:rsidRDefault="00B53FD5" w:rsidP="00B53FD5">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7925C8A" w14:textId="77777777" w:rsidR="00B53FD5" w:rsidRPr="00A1115A" w:rsidRDefault="00B53FD5" w:rsidP="00B53F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F4E1FE" w14:textId="77777777" w:rsidR="00B53FD5" w:rsidRPr="00A1115A" w:rsidRDefault="00B53FD5" w:rsidP="00B53FD5">
            <w:pPr>
              <w:pStyle w:val="TAC"/>
              <w:rPr>
                <w:rFonts w:cs="Arial"/>
              </w:rPr>
            </w:pPr>
          </w:p>
        </w:tc>
      </w:tr>
      <w:tr w:rsidR="00B53FD5" w:rsidRPr="00A1115A" w14:paraId="2F2D84F0" w14:textId="77777777" w:rsidTr="00B53FD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40AAA9F" w14:textId="77777777" w:rsidR="00B53FD5" w:rsidRPr="00A1115A" w:rsidRDefault="00B53FD5" w:rsidP="00B53FD5">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484056CD" w14:textId="77777777" w:rsidR="00B53FD5" w:rsidRPr="00A1115A" w:rsidRDefault="00B53FD5" w:rsidP="00B53F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4EC36C" w14:textId="77777777" w:rsidR="00B53FD5" w:rsidRPr="00A1115A" w:rsidRDefault="00B53FD5" w:rsidP="00B53F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ABF4FA" w14:textId="77777777" w:rsidR="00B53FD5" w:rsidRPr="008174C1" w:rsidRDefault="00B53FD5" w:rsidP="00B53FD5">
            <w:pPr>
              <w:pStyle w:val="TAC"/>
              <w:rPr>
                <w:rFonts w:eastAsia="Malgun Gothic" w:cs="Arial"/>
                <w:lang w:eastAsia="ko-KR"/>
              </w:rPr>
            </w:pPr>
            <w:r>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6E2067F" w14:textId="77777777" w:rsidR="00B53FD5" w:rsidRPr="008174C1" w:rsidRDefault="00B53FD5" w:rsidP="00B53FD5">
            <w:pPr>
              <w:pStyle w:val="TAC"/>
              <w:rPr>
                <w:rFonts w:eastAsia="Malgun Gothic" w:cs="Arial"/>
                <w:lang w:eastAsia="ko-KR"/>
              </w:rPr>
            </w:pPr>
            <w:r>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81FEA4A" w14:textId="77777777" w:rsidR="00B53FD5" w:rsidRPr="00A1115A" w:rsidRDefault="00B53FD5" w:rsidP="00B53FD5">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6B6BDC8A" w14:textId="77777777" w:rsidR="00B53FD5" w:rsidRPr="00A1115A" w:rsidRDefault="00B53FD5" w:rsidP="00B53FD5">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3F89B29" w14:textId="77777777" w:rsidR="00B53FD5" w:rsidRPr="00A1115A" w:rsidRDefault="00B53FD5" w:rsidP="00B53F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6545A5" w14:textId="77777777" w:rsidR="00B53FD5" w:rsidRPr="00A1115A" w:rsidRDefault="00B53FD5" w:rsidP="00B53FD5">
            <w:pPr>
              <w:pStyle w:val="TAC"/>
              <w:rPr>
                <w:rFonts w:cs="Arial"/>
              </w:rPr>
            </w:pPr>
          </w:p>
        </w:tc>
      </w:tr>
      <w:tr w:rsidR="00B53FD5" w:rsidRPr="00A1115A" w14:paraId="13D712EB" w14:textId="77777777" w:rsidTr="00B53F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51B54C" w14:textId="77777777" w:rsidR="00B53FD5" w:rsidRPr="00A1115A" w:rsidRDefault="00B53FD5" w:rsidP="00B53FD5">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59A4CA5F" w14:textId="77777777" w:rsidR="00B53FD5" w:rsidRPr="00A1115A" w:rsidRDefault="00B53FD5" w:rsidP="00B53F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F48D56" w14:textId="77777777" w:rsidR="00B53FD5" w:rsidRPr="00A1115A" w:rsidRDefault="00B53FD5" w:rsidP="00B53F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DED08B" w14:textId="77777777" w:rsidR="00B53FD5" w:rsidRPr="00A1115A" w:rsidRDefault="00B53FD5" w:rsidP="00B53F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F33618" w14:textId="77777777" w:rsidR="00B53FD5" w:rsidRPr="00A1115A" w:rsidRDefault="00B53FD5" w:rsidP="00B53F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6F0924" w14:textId="77777777" w:rsidR="00B53FD5" w:rsidRPr="00A1115A" w:rsidRDefault="00B53FD5" w:rsidP="00B53FD5">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BE7C6D" w14:textId="77777777" w:rsidR="00B53FD5" w:rsidRPr="00A1115A" w:rsidRDefault="00B53FD5" w:rsidP="00B53FD5">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4B82CFA" w14:textId="77777777" w:rsidR="00B53FD5" w:rsidRPr="00A1115A" w:rsidRDefault="00B53FD5" w:rsidP="00B53F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A24252" w14:textId="77777777" w:rsidR="00B53FD5" w:rsidRPr="00A1115A" w:rsidRDefault="00B53FD5" w:rsidP="00B53FD5">
            <w:pPr>
              <w:pStyle w:val="TAC"/>
              <w:rPr>
                <w:rFonts w:cs="Arial"/>
              </w:rPr>
            </w:pPr>
          </w:p>
        </w:tc>
      </w:tr>
    </w:tbl>
    <w:p w14:paraId="3CFD6DA7" w14:textId="77777777" w:rsidR="00B53FD5" w:rsidRPr="00A1115A" w:rsidRDefault="00B53FD5" w:rsidP="00B53FD5"/>
    <w:p w14:paraId="616486EB" w14:textId="77777777" w:rsidR="00B53FD5" w:rsidRDefault="00B53FD5" w:rsidP="00B53FD5">
      <w:pPr>
        <w:rPr>
          <w:lang w:eastAsia="zh-CN"/>
        </w:rPr>
      </w:pPr>
      <w:bookmarkStart w:id="150" w:name="_Toc45888147"/>
      <w:bookmarkStart w:id="151" w:name="_Toc45888746"/>
      <w:bookmarkStart w:id="152" w:name="_Toc61367391"/>
      <w:bookmarkStart w:id="153" w:name="_Toc61372774"/>
      <w:bookmarkStart w:id="154" w:name="_Toc68230715"/>
      <w:bookmarkStart w:id="155" w:name="_Toc69084128"/>
      <w:bookmarkStart w:id="156" w:name="_Toc75467138"/>
      <w:bookmarkStart w:id="157" w:name="_Toc76509160"/>
      <w:bookmarkStart w:id="158" w:name="_Toc76718150"/>
      <w:bookmarkStart w:id="159" w:name="_Toc83580460"/>
      <w:bookmarkStart w:id="160" w:name="_Toc84404969"/>
      <w:bookmarkStart w:id="161" w:name="_Toc84413578"/>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6898CABF" w14:textId="77777777" w:rsidR="00B53FD5" w:rsidRPr="00F7127E" w:rsidRDefault="00B53FD5" w:rsidP="00B53FD5">
      <w:pPr>
        <w:pStyle w:val="Heading4"/>
        <w:rPr>
          <w:rFonts w:eastAsiaTheme="minorEastAsia"/>
        </w:rPr>
      </w:pPr>
      <w:r w:rsidRPr="00F7127E">
        <w:rPr>
          <w:rFonts w:eastAsiaTheme="minorEastAsia"/>
        </w:rPr>
        <w:t>6.2E.1.1A</w:t>
      </w:r>
      <w:r w:rsidRPr="00F7127E">
        <w:rPr>
          <w:rFonts w:eastAsiaTheme="minorEastAsia"/>
        </w:rPr>
        <w:tab/>
      </w:r>
      <w:r>
        <w:rPr>
          <w:rFonts w:eastAsiaTheme="minorEastAsia"/>
        </w:rPr>
        <w:t>Void</w:t>
      </w:r>
    </w:p>
    <w:p w14:paraId="48A6F85F" w14:textId="77777777" w:rsidR="00B53FD5" w:rsidRPr="00327083" w:rsidRDefault="00B53FD5" w:rsidP="00B53FD5">
      <w:pPr>
        <w:pStyle w:val="Heading4"/>
        <w:rPr>
          <w:rFonts w:eastAsiaTheme="minorEastAsia"/>
        </w:rPr>
      </w:pPr>
      <w:r w:rsidRPr="00327083">
        <w:rPr>
          <w:rFonts w:eastAsiaTheme="minorEastAsia"/>
        </w:rPr>
        <w:t>6.2E.1.2</w:t>
      </w:r>
      <w:r w:rsidRPr="00327083">
        <w:rPr>
          <w:rFonts w:eastAsiaTheme="minorEastAsia"/>
        </w:rPr>
        <w:tab/>
        <w:t>UE maximum output power for V2X con</w:t>
      </w:r>
      <w:del w:id="162" w:author="Chouli, Hassen" w:date="2024-08-22T14:24:00Z">
        <w:r w:rsidRPr="00327083" w:rsidDel="000D6900">
          <w:rPr>
            <w:rFonts w:eastAsiaTheme="minorEastAsia"/>
          </w:rPr>
          <w:delText>-</w:delText>
        </w:r>
      </w:del>
      <w:r w:rsidRPr="00327083">
        <w:rPr>
          <w:rFonts w:eastAsiaTheme="minorEastAsia"/>
        </w:rPr>
        <w:t>current operation</w:t>
      </w:r>
    </w:p>
    <w:p w14:paraId="48933F6F" w14:textId="77777777" w:rsidR="00B53FD5" w:rsidRPr="00327083" w:rsidRDefault="00B53FD5" w:rsidP="00B53FD5">
      <w:pPr>
        <w:rPr>
          <w:rFonts w:eastAsiaTheme="minorEastAsia" w:cs="v5.0.0"/>
        </w:rPr>
      </w:pPr>
      <w:r w:rsidRPr="00327083">
        <w:rPr>
          <w:rFonts w:eastAsiaTheme="minorEastAsia"/>
          <w:lang w:eastAsia="ko-KR"/>
        </w:rPr>
        <w:t>For the inter-band NR V2X con</w:t>
      </w:r>
      <w:del w:id="163" w:author="Chouli, Hassen" w:date="2024-08-22T14:24:00Z">
        <w:r w:rsidRPr="00327083" w:rsidDel="000D6900">
          <w:rPr>
            <w:rFonts w:eastAsiaTheme="minorEastAsia"/>
            <w:lang w:eastAsia="ko-KR"/>
          </w:rPr>
          <w:delText>-</w:delText>
        </w:r>
      </w:del>
      <w:r w:rsidRPr="00327083">
        <w:rPr>
          <w:rFonts w:eastAsiaTheme="minorEastAsia"/>
          <w:lang w:eastAsia="ko-KR"/>
        </w:rPr>
        <w:t xml:space="preserve">current operation, </w:t>
      </w:r>
      <w:r w:rsidRPr="00327083">
        <w:rPr>
          <w:rFonts w:eastAsiaTheme="minorEastAsia"/>
        </w:rPr>
        <w:t>the maximum output power is specified in Table 6.2E.1.2</w:t>
      </w:r>
      <w:r w:rsidRPr="00327083">
        <w:rPr>
          <w:rFonts w:eastAsiaTheme="minorEastAsia"/>
          <w:lang w:eastAsia="zh-CN"/>
        </w:rPr>
        <w:t>-1 for each operating band</w:t>
      </w:r>
      <w:r w:rsidRPr="00327083">
        <w:rPr>
          <w:rFonts w:eastAsiaTheme="minorEastAsia" w:cs="v5.0.0"/>
        </w:rPr>
        <w:t>. The period of measurement shall be at least one sub frame (1ms).</w:t>
      </w:r>
    </w:p>
    <w:p w14:paraId="53F566E1" w14:textId="77777777" w:rsidR="00B53FD5" w:rsidRPr="00327083" w:rsidRDefault="00B53FD5" w:rsidP="00B53FD5">
      <w:pPr>
        <w:pStyle w:val="TH"/>
        <w:rPr>
          <w:rFonts w:eastAsiaTheme="minorEastAsia"/>
          <w:lang w:eastAsia="ja-JP"/>
        </w:rPr>
      </w:pPr>
      <w:r w:rsidRPr="00327083">
        <w:rPr>
          <w:rFonts w:eastAsiaTheme="minorEastAsia"/>
        </w:rPr>
        <w:t>Table 6.2E.1.2</w:t>
      </w:r>
      <w:r w:rsidRPr="00327083">
        <w:rPr>
          <w:rFonts w:eastAsiaTheme="minorEastAsia"/>
          <w:lang w:eastAsia="zh-CN"/>
        </w:rPr>
        <w:t>-1</w:t>
      </w:r>
      <w:r w:rsidRPr="00327083">
        <w:rPr>
          <w:rFonts w:eastAsiaTheme="minorEastAsia"/>
        </w:rPr>
        <w:t xml:space="preserve">: Power Class for </w:t>
      </w:r>
      <w:r w:rsidRPr="00327083">
        <w:rPr>
          <w:rFonts w:eastAsiaTheme="minorEastAsia"/>
          <w:lang w:eastAsia="ko-KR"/>
        </w:rPr>
        <w:t>NR V2X</w:t>
      </w:r>
      <w:r w:rsidRPr="00327083">
        <w:rPr>
          <w:rFonts w:eastAsiaTheme="minorEastAsia"/>
        </w:rPr>
        <w:t xml:space="preserve"> inter-band con</w:t>
      </w:r>
      <w:del w:id="164" w:author="Chouli, Hassen" w:date="2024-08-22T14:24:00Z">
        <w:r w:rsidRPr="00327083" w:rsidDel="000D6900">
          <w:rPr>
            <w:rFonts w:eastAsiaTheme="minorEastAsia"/>
          </w:rPr>
          <w:delText>-</w:delText>
        </w:r>
      </w:del>
      <w:r w:rsidRPr="00327083">
        <w:rPr>
          <w:rFonts w:eastAsiaTheme="minorEastAsia"/>
        </w:rPr>
        <w:t>current combination</w:t>
      </w:r>
      <w:r w:rsidRPr="00327083">
        <w:rPr>
          <w:rFonts w:eastAsiaTheme="minorEastAsia"/>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B53FD5" w:rsidRPr="00327083" w14:paraId="31E7DEB0" w14:textId="77777777" w:rsidTr="00B53FD5">
        <w:tc>
          <w:tcPr>
            <w:tcW w:w="1595" w:type="dxa"/>
            <w:tcBorders>
              <w:top w:val="single" w:sz="4" w:space="0" w:color="auto"/>
              <w:left w:val="single" w:sz="4" w:space="0" w:color="auto"/>
              <w:bottom w:val="single" w:sz="4" w:space="0" w:color="auto"/>
              <w:right w:val="single" w:sz="4" w:space="0" w:color="auto"/>
            </w:tcBorders>
            <w:hideMark/>
          </w:tcPr>
          <w:p w14:paraId="0878B29D" w14:textId="77777777" w:rsidR="00B53FD5" w:rsidRPr="00327083" w:rsidRDefault="00B53FD5" w:rsidP="00B53FD5">
            <w:pPr>
              <w:pStyle w:val="TAH"/>
              <w:rPr>
                <w:rFonts w:eastAsiaTheme="minorEastAsia"/>
              </w:rPr>
            </w:pPr>
            <w:r w:rsidRPr="00327083">
              <w:rPr>
                <w:rFonts w:eastAsiaTheme="minorEastAsia"/>
                <w:lang w:eastAsia="zh-CN"/>
              </w:rPr>
              <w:t>NR V2X con</w:t>
            </w:r>
            <w:del w:id="165" w:author="Chouli, Hassen" w:date="2024-08-22T14:24:00Z">
              <w:r w:rsidRPr="00327083" w:rsidDel="000D6900">
                <w:rPr>
                  <w:rFonts w:eastAsiaTheme="minorEastAsia"/>
                  <w:lang w:eastAsia="zh-CN"/>
                </w:rPr>
                <w:delText>-</w:delText>
              </w:r>
            </w:del>
            <w:r w:rsidRPr="00327083">
              <w:rPr>
                <w:rFonts w:eastAsiaTheme="minorEastAsia"/>
                <w:lang w:eastAsia="zh-CN"/>
              </w:rPr>
              <w:t>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1968E197" w14:textId="77777777" w:rsidR="00B53FD5" w:rsidRPr="00327083" w:rsidRDefault="00B53FD5" w:rsidP="00B53FD5">
            <w:pPr>
              <w:pStyle w:val="TAH"/>
              <w:rPr>
                <w:rFonts w:eastAsiaTheme="minorEastAsia"/>
              </w:rPr>
            </w:pPr>
            <w:r w:rsidRPr="00327083">
              <w:rPr>
                <w:rFonts w:eastAsiaTheme="minorEastAsia"/>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67A32C4E" w14:textId="77777777" w:rsidR="00B53FD5" w:rsidRPr="00327083" w:rsidRDefault="00B53FD5" w:rsidP="00B53FD5">
            <w:pPr>
              <w:pStyle w:val="TAH"/>
              <w:rPr>
                <w:rFonts w:eastAsiaTheme="minorEastAsia"/>
              </w:rPr>
            </w:pPr>
            <w:r w:rsidRPr="00327083">
              <w:rPr>
                <w:rFonts w:eastAsiaTheme="minorEastAsia"/>
              </w:rPr>
              <w:t>Class 1 (dBm)</w:t>
            </w:r>
            <w:r w:rsidRPr="00327083">
              <w:rPr>
                <w:rFonts w:eastAsiaTheme="minorEastAsia"/>
              </w:rPr>
              <w:tab/>
            </w:r>
          </w:p>
        </w:tc>
        <w:tc>
          <w:tcPr>
            <w:tcW w:w="1086" w:type="dxa"/>
            <w:tcBorders>
              <w:top w:val="single" w:sz="4" w:space="0" w:color="auto"/>
              <w:left w:val="single" w:sz="4" w:space="0" w:color="auto"/>
              <w:bottom w:val="single" w:sz="4" w:space="0" w:color="auto"/>
              <w:right w:val="single" w:sz="4" w:space="0" w:color="auto"/>
            </w:tcBorders>
            <w:hideMark/>
          </w:tcPr>
          <w:p w14:paraId="79E78CFD" w14:textId="77777777" w:rsidR="00B53FD5" w:rsidRPr="00327083" w:rsidRDefault="00B53FD5" w:rsidP="00B53FD5">
            <w:pPr>
              <w:pStyle w:val="TAH"/>
              <w:rPr>
                <w:rFonts w:eastAsiaTheme="minorEastAsia"/>
              </w:rPr>
            </w:pPr>
            <w:r w:rsidRPr="00327083">
              <w:rPr>
                <w:rFonts w:eastAsiaTheme="minorEastAsia"/>
              </w:rPr>
              <w:t>Tolerance (dB)</w:t>
            </w:r>
            <w:r w:rsidRPr="00327083">
              <w:rPr>
                <w:rFonts w:eastAsiaTheme="minorEastAsia"/>
              </w:rPr>
              <w:tab/>
            </w:r>
          </w:p>
        </w:tc>
        <w:tc>
          <w:tcPr>
            <w:tcW w:w="972" w:type="dxa"/>
            <w:tcBorders>
              <w:top w:val="single" w:sz="4" w:space="0" w:color="auto"/>
              <w:left w:val="single" w:sz="4" w:space="0" w:color="auto"/>
              <w:bottom w:val="single" w:sz="4" w:space="0" w:color="auto"/>
              <w:right w:val="single" w:sz="4" w:space="0" w:color="auto"/>
            </w:tcBorders>
            <w:hideMark/>
          </w:tcPr>
          <w:p w14:paraId="4318D240" w14:textId="77777777" w:rsidR="00B53FD5" w:rsidRPr="00327083" w:rsidRDefault="00B53FD5" w:rsidP="00B53FD5">
            <w:pPr>
              <w:pStyle w:val="TAH"/>
              <w:rPr>
                <w:rFonts w:eastAsiaTheme="minorEastAsia"/>
              </w:rPr>
            </w:pPr>
            <w:r w:rsidRPr="00327083">
              <w:rPr>
                <w:rFonts w:eastAsiaTheme="minorEastAsia"/>
              </w:rPr>
              <w:t>Class 2 (dBm)</w:t>
            </w:r>
          </w:p>
        </w:tc>
        <w:tc>
          <w:tcPr>
            <w:tcW w:w="1086" w:type="dxa"/>
            <w:tcBorders>
              <w:top w:val="single" w:sz="4" w:space="0" w:color="auto"/>
              <w:left w:val="single" w:sz="4" w:space="0" w:color="auto"/>
              <w:bottom w:val="single" w:sz="4" w:space="0" w:color="auto"/>
              <w:right w:val="single" w:sz="4" w:space="0" w:color="auto"/>
            </w:tcBorders>
            <w:hideMark/>
          </w:tcPr>
          <w:p w14:paraId="2A46C355" w14:textId="77777777" w:rsidR="00B53FD5" w:rsidRPr="00327083" w:rsidRDefault="00B53FD5" w:rsidP="00B53FD5">
            <w:pPr>
              <w:pStyle w:val="TAH"/>
              <w:rPr>
                <w:rFonts w:eastAsiaTheme="minorEastAsia"/>
              </w:rPr>
            </w:pPr>
            <w:r w:rsidRPr="00327083">
              <w:rPr>
                <w:rFonts w:eastAsiaTheme="minorEastAsia"/>
              </w:rPr>
              <w:t>Tolerance</w:t>
            </w:r>
          </w:p>
          <w:p w14:paraId="77C064CC" w14:textId="77777777" w:rsidR="00B53FD5" w:rsidRPr="00327083" w:rsidRDefault="00B53FD5" w:rsidP="00B53FD5">
            <w:pPr>
              <w:pStyle w:val="TAH"/>
              <w:rPr>
                <w:rFonts w:eastAsiaTheme="minorEastAsia"/>
              </w:rPr>
            </w:pPr>
            <w:r w:rsidRPr="00327083">
              <w:rPr>
                <w:rFonts w:eastAsiaTheme="minorEastAsia"/>
              </w:rPr>
              <w:t>(dB)</w:t>
            </w:r>
            <w:r w:rsidRPr="00327083">
              <w:rPr>
                <w:rFonts w:eastAsiaTheme="minorEastAsia"/>
              </w:rPr>
              <w:tab/>
            </w:r>
          </w:p>
        </w:tc>
        <w:tc>
          <w:tcPr>
            <w:tcW w:w="972" w:type="dxa"/>
            <w:tcBorders>
              <w:top w:val="single" w:sz="4" w:space="0" w:color="auto"/>
              <w:left w:val="single" w:sz="4" w:space="0" w:color="auto"/>
              <w:bottom w:val="single" w:sz="4" w:space="0" w:color="auto"/>
              <w:right w:val="single" w:sz="4" w:space="0" w:color="auto"/>
            </w:tcBorders>
            <w:hideMark/>
          </w:tcPr>
          <w:p w14:paraId="2AE7ECE8" w14:textId="77777777" w:rsidR="00B53FD5" w:rsidRPr="00327083" w:rsidRDefault="00B53FD5" w:rsidP="00B53FD5">
            <w:pPr>
              <w:pStyle w:val="TAH"/>
              <w:rPr>
                <w:rFonts w:eastAsiaTheme="minorEastAsia"/>
              </w:rPr>
            </w:pPr>
            <w:r w:rsidRPr="00327083">
              <w:rPr>
                <w:rFonts w:eastAsiaTheme="minorEastAsia"/>
              </w:rPr>
              <w:t>Class 3 (dBm)</w:t>
            </w:r>
          </w:p>
        </w:tc>
        <w:tc>
          <w:tcPr>
            <w:tcW w:w="1086" w:type="dxa"/>
            <w:tcBorders>
              <w:top w:val="single" w:sz="4" w:space="0" w:color="auto"/>
              <w:left w:val="single" w:sz="4" w:space="0" w:color="auto"/>
              <w:bottom w:val="single" w:sz="4" w:space="0" w:color="auto"/>
              <w:right w:val="single" w:sz="4" w:space="0" w:color="auto"/>
            </w:tcBorders>
            <w:hideMark/>
          </w:tcPr>
          <w:p w14:paraId="1E78516E" w14:textId="77777777" w:rsidR="00B53FD5" w:rsidRPr="00327083" w:rsidRDefault="00B53FD5" w:rsidP="00B53FD5">
            <w:pPr>
              <w:pStyle w:val="TAH"/>
              <w:rPr>
                <w:rFonts w:eastAsiaTheme="minorEastAsia"/>
              </w:rPr>
            </w:pPr>
            <w:r w:rsidRPr="00327083">
              <w:rPr>
                <w:rFonts w:eastAsiaTheme="minorEastAsia"/>
              </w:rPr>
              <w:t>Tolerance (dB)</w:t>
            </w:r>
            <w:r w:rsidRPr="00327083">
              <w:rPr>
                <w:rFonts w:eastAsiaTheme="minorEastAsia"/>
              </w:rPr>
              <w:tab/>
            </w:r>
          </w:p>
        </w:tc>
        <w:tc>
          <w:tcPr>
            <w:tcW w:w="973" w:type="dxa"/>
            <w:tcBorders>
              <w:top w:val="single" w:sz="4" w:space="0" w:color="auto"/>
              <w:left w:val="single" w:sz="4" w:space="0" w:color="auto"/>
              <w:bottom w:val="single" w:sz="4" w:space="0" w:color="auto"/>
              <w:right w:val="single" w:sz="4" w:space="0" w:color="auto"/>
            </w:tcBorders>
            <w:hideMark/>
          </w:tcPr>
          <w:p w14:paraId="08D8B7F0" w14:textId="77777777" w:rsidR="00B53FD5" w:rsidRPr="00327083" w:rsidRDefault="00B53FD5" w:rsidP="00B53FD5">
            <w:pPr>
              <w:pStyle w:val="TAH"/>
              <w:rPr>
                <w:rFonts w:eastAsiaTheme="minorEastAsia"/>
              </w:rPr>
            </w:pPr>
            <w:r w:rsidRPr="00327083">
              <w:rPr>
                <w:rFonts w:eastAsiaTheme="minorEastAsia"/>
              </w:rPr>
              <w:t>Class 4 (dBm)</w:t>
            </w:r>
          </w:p>
        </w:tc>
        <w:tc>
          <w:tcPr>
            <w:tcW w:w="1086" w:type="dxa"/>
            <w:tcBorders>
              <w:top w:val="single" w:sz="4" w:space="0" w:color="auto"/>
              <w:left w:val="single" w:sz="4" w:space="0" w:color="auto"/>
              <w:bottom w:val="single" w:sz="4" w:space="0" w:color="auto"/>
              <w:right w:val="single" w:sz="4" w:space="0" w:color="auto"/>
            </w:tcBorders>
            <w:hideMark/>
          </w:tcPr>
          <w:p w14:paraId="7D1536E5" w14:textId="77777777" w:rsidR="00B53FD5" w:rsidRPr="00327083" w:rsidRDefault="00B53FD5" w:rsidP="00B53FD5">
            <w:pPr>
              <w:pStyle w:val="TAH"/>
              <w:rPr>
                <w:rFonts w:eastAsiaTheme="minorEastAsia"/>
              </w:rPr>
            </w:pPr>
            <w:r w:rsidRPr="00327083">
              <w:rPr>
                <w:rFonts w:eastAsiaTheme="minorEastAsia"/>
              </w:rPr>
              <w:t>Tolerance (dB)</w:t>
            </w:r>
          </w:p>
        </w:tc>
      </w:tr>
      <w:tr w:rsidR="00B53FD5" w:rsidRPr="00327083" w14:paraId="082480FD" w14:textId="77777777" w:rsidTr="00B53FD5">
        <w:tc>
          <w:tcPr>
            <w:tcW w:w="1595" w:type="dxa"/>
            <w:vMerge w:val="restart"/>
            <w:tcBorders>
              <w:top w:val="single" w:sz="4" w:space="0" w:color="auto"/>
              <w:left w:val="single" w:sz="4" w:space="0" w:color="auto"/>
              <w:right w:val="single" w:sz="4" w:space="0" w:color="auto"/>
            </w:tcBorders>
          </w:tcPr>
          <w:p w14:paraId="2756C434"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V2X_n1A-n47A</w:t>
            </w:r>
          </w:p>
          <w:p w14:paraId="46B1D68F"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F80F35B"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0104C7DF"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F747960"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26116AB"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1AF6558"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0CF9A2D"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75A9131"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6880FFFB"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7E931B3" w14:textId="77777777" w:rsidR="00B53FD5" w:rsidRPr="00327083" w:rsidRDefault="00B53FD5" w:rsidP="00B53FD5">
            <w:pPr>
              <w:pStyle w:val="TAC"/>
              <w:rPr>
                <w:rFonts w:eastAsiaTheme="minorEastAsia"/>
                <w:lang w:val="en-US" w:eastAsia="zh-CN"/>
              </w:rPr>
            </w:pPr>
          </w:p>
        </w:tc>
      </w:tr>
      <w:tr w:rsidR="00B53FD5" w:rsidRPr="00327083" w14:paraId="440F47C8" w14:textId="77777777" w:rsidTr="00B53FD5">
        <w:tc>
          <w:tcPr>
            <w:tcW w:w="1595" w:type="dxa"/>
            <w:vMerge/>
            <w:tcBorders>
              <w:left w:val="single" w:sz="4" w:space="0" w:color="auto"/>
              <w:bottom w:val="single" w:sz="4" w:space="0" w:color="auto"/>
              <w:right w:val="single" w:sz="4" w:space="0" w:color="auto"/>
            </w:tcBorders>
          </w:tcPr>
          <w:p w14:paraId="7B751F08"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7346DCA"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1164D034"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3940AFE"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176A3A4"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F709D98"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E5ADA50"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E75FFEA"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2FE7671C"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B6B725D" w14:textId="77777777" w:rsidR="00B53FD5" w:rsidRPr="00327083" w:rsidRDefault="00B53FD5" w:rsidP="00B53FD5">
            <w:pPr>
              <w:pStyle w:val="TAC"/>
              <w:rPr>
                <w:rFonts w:eastAsiaTheme="minorEastAsia"/>
                <w:lang w:val="en-US" w:eastAsia="zh-CN"/>
              </w:rPr>
            </w:pPr>
          </w:p>
        </w:tc>
      </w:tr>
      <w:tr w:rsidR="00B53FD5" w:rsidRPr="00327083" w14:paraId="1BAC19C6" w14:textId="77777777" w:rsidTr="00B53FD5">
        <w:tc>
          <w:tcPr>
            <w:tcW w:w="1595" w:type="dxa"/>
            <w:vMerge w:val="restart"/>
            <w:tcBorders>
              <w:top w:val="single" w:sz="4" w:space="0" w:color="auto"/>
              <w:left w:val="single" w:sz="4" w:space="0" w:color="auto"/>
              <w:right w:val="single" w:sz="4" w:space="0" w:color="auto"/>
            </w:tcBorders>
          </w:tcPr>
          <w:p w14:paraId="19419003"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V2X_n5A-n47A</w:t>
            </w:r>
          </w:p>
          <w:p w14:paraId="033E7A17"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EDE8446"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09852297"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38CA4F7"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5A174B7"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E077A48"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FEAE1E9"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0E9ABF8"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3F771A8B"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420AFB" w14:textId="77777777" w:rsidR="00B53FD5" w:rsidRPr="00327083" w:rsidRDefault="00B53FD5" w:rsidP="00B53FD5">
            <w:pPr>
              <w:pStyle w:val="TAC"/>
              <w:rPr>
                <w:rFonts w:eastAsiaTheme="minorEastAsia"/>
                <w:lang w:val="en-US" w:eastAsia="zh-CN"/>
              </w:rPr>
            </w:pPr>
          </w:p>
        </w:tc>
      </w:tr>
      <w:tr w:rsidR="00B53FD5" w:rsidRPr="00327083" w14:paraId="6E793077" w14:textId="77777777" w:rsidTr="00B53FD5">
        <w:tc>
          <w:tcPr>
            <w:tcW w:w="1595" w:type="dxa"/>
            <w:vMerge/>
            <w:tcBorders>
              <w:left w:val="single" w:sz="4" w:space="0" w:color="auto"/>
              <w:bottom w:val="single" w:sz="4" w:space="0" w:color="auto"/>
              <w:right w:val="single" w:sz="4" w:space="0" w:color="auto"/>
            </w:tcBorders>
          </w:tcPr>
          <w:p w14:paraId="34658B8F"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6A7C37E"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5D038ABE"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BEE9049"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A2224A0"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AE3DB60"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263D622"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B1A8B2C"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745A195B"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F8BBA5C" w14:textId="77777777" w:rsidR="00B53FD5" w:rsidRPr="00327083" w:rsidRDefault="00B53FD5" w:rsidP="00B53FD5">
            <w:pPr>
              <w:pStyle w:val="TAC"/>
              <w:rPr>
                <w:rFonts w:eastAsiaTheme="minorEastAsia"/>
                <w:lang w:val="en-US" w:eastAsia="zh-CN"/>
              </w:rPr>
            </w:pPr>
          </w:p>
        </w:tc>
      </w:tr>
      <w:tr w:rsidR="00B53FD5" w:rsidRPr="00327083" w14:paraId="6EE2A67F" w14:textId="77777777" w:rsidTr="00B53FD5">
        <w:tc>
          <w:tcPr>
            <w:tcW w:w="1595" w:type="dxa"/>
            <w:vMerge w:val="restart"/>
            <w:tcBorders>
              <w:top w:val="single" w:sz="4" w:space="0" w:color="auto"/>
              <w:left w:val="single" w:sz="4" w:space="0" w:color="auto"/>
              <w:right w:val="single" w:sz="4" w:space="0" w:color="auto"/>
            </w:tcBorders>
          </w:tcPr>
          <w:p w14:paraId="3A45254A"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V2X_n8A-n47A</w:t>
            </w:r>
          </w:p>
          <w:p w14:paraId="09B45CA1"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75250AC"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5BEDBB90"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A415E6D"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8D050A4"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AB283A2"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D70D8CF"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D3A59E2"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22972764"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BCEFD93" w14:textId="77777777" w:rsidR="00B53FD5" w:rsidRPr="00327083" w:rsidRDefault="00B53FD5" w:rsidP="00B53FD5">
            <w:pPr>
              <w:pStyle w:val="TAC"/>
              <w:rPr>
                <w:rFonts w:eastAsiaTheme="minorEastAsia"/>
                <w:lang w:val="en-US" w:eastAsia="zh-CN"/>
              </w:rPr>
            </w:pPr>
          </w:p>
        </w:tc>
      </w:tr>
      <w:tr w:rsidR="00B53FD5" w:rsidRPr="00327083" w14:paraId="1CC69032" w14:textId="77777777" w:rsidTr="00B53FD5">
        <w:tc>
          <w:tcPr>
            <w:tcW w:w="1595" w:type="dxa"/>
            <w:vMerge/>
            <w:tcBorders>
              <w:left w:val="single" w:sz="4" w:space="0" w:color="auto"/>
              <w:bottom w:val="single" w:sz="4" w:space="0" w:color="auto"/>
              <w:right w:val="single" w:sz="4" w:space="0" w:color="auto"/>
            </w:tcBorders>
          </w:tcPr>
          <w:p w14:paraId="081A5BE3"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643CFC7"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22870DF7"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22F7C32"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2BC5E3B"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F77F5FE"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824F513"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CDAD801"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229D931B" w14:textId="77777777" w:rsidR="00B53FD5" w:rsidRPr="00327083" w:rsidRDefault="00B53FD5" w:rsidP="00B53FD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221264A" w14:textId="77777777" w:rsidR="00B53FD5" w:rsidRPr="00327083" w:rsidRDefault="00B53FD5" w:rsidP="00B53FD5">
            <w:pPr>
              <w:pStyle w:val="TAC"/>
              <w:rPr>
                <w:rFonts w:eastAsiaTheme="minorEastAsia"/>
                <w:lang w:val="en-US" w:eastAsia="zh-CN"/>
              </w:rPr>
            </w:pPr>
          </w:p>
        </w:tc>
      </w:tr>
      <w:tr w:rsidR="00B53FD5" w:rsidRPr="00327083" w14:paraId="6625E0D8" w14:textId="77777777" w:rsidTr="00B53FD5">
        <w:tc>
          <w:tcPr>
            <w:tcW w:w="1595" w:type="dxa"/>
            <w:tcBorders>
              <w:top w:val="single" w:sz="4" w:space="0" w:color="auto"/>
              <w:left w:val="single" w:sz="4" w:space="0" w:color="auto"/>
              <w:bottom w:val="nil"/>
              <w:right w:val="single" w:sz="4" w:space="0" w:color="auto"/>
            </w:tcBorders>
            <w:hideMark/>
          </w:tcPr>
          <w:p w14:paraId="08968132" w14:textId="77777777" w:rsidR="00B53FD5" w:rsidRPr="00327083" w:rsidRDefault="00B53FD5" w:rsidP="00B53FD5">
            <w:pPr>
              <w:pStyle w:val="TAC"/>
              <w:rPr>
                <w:rFonts w:eastAsiaTheme="minorEastAsia"/>
                <w:lang w:val="en-US"/>
              </w:rPr>
            </w:pPr>
            <w:r w:rsidRPr="00327083">
              <w:rPr>
                <w:rFonts w:eastAsiaTheme="minorEastAsia"/>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
          <w:p w14:paraId="10E70307" w14:textId="77777777" w:rsidR="00B53FD5" w:rsidRPr="00327083" w:rsidRDefault="00B53FD5" w:rsidP="00B53FD5">
            <w:pPr>
              <w:pStyle w:val="TAC"/>
              <w:rPr>
                <w:rFonts w:eastAsiaTheme="minorEastAsia"/>
                <w:lang w:eastAsia="zh-CN"/>
              </w:rPr>
            </w:pPr>
            <w:r w:rsidRPr="00327083">
              <w:rPr>
                <w:rFonts w:eastAsiaTheme="minorEastAsia"/>
                <w:lang w:eastAsia="zh-CN"/>
              </w:rPr>
              <w:t>n39</w:t>
            </w:r>
          </w:p>
        </w:tc>
        <w:tc>
          <w:tcPr>
            <w:tcW w:w="972" w:type="dxa"/>
            <w:tcBorders>
              <w:top w:val="single" w:sz="4" w:space="0" w:color="auto"/>
              <w:left w:val="single" w:sz="4" w:space="0" w:color="auto"/>
              <w:bottom w:val="single" w:sz="4" w:space="0" w:color="auto"/>
              <w:right w:val="single" w:sz="4" w:space="0" w:color="auto"/>
            </w:tcBorders>
          </w:tcPr>
          <w:p w14:paraId="096BEF4D"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C80297"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18155F"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F8D864"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927055"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EC5E52" w14:textId="77777777" w:rsidR="00B53FD5" w:rsidRPr="00327083" w:rsidRDefault="00B53FD5" w:rsidP="00B53FD5">
            <w:pPr>
              <w:pStyle w:val="TAC"/>
              <w:rPr>
                <w:rFonts w:eastAsiaTheme="minorEastAsia"/>
              </w:rPr>
            </w:pPr>
            <w:r w:rsidRPr="003270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DEB49EE"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7FF6A5" w14:textId="77777777" w:rsidR="00B53FD5" w:rsidRPr="00327083" w:rsidRDefault="00B53FD5" w:rsidP="00B53FD5">
            <w:pPr>
              <w:pStyle w:val="TAC"/>
              <w:rPr>
                <w:rFonts w:eastAsiaTheme="minorEastAsia"/>
              </w:rPr>
            </w:pPr>
          </w:p>
        </w:tc>
      </w:tr>
      <w:tr w:rsidR="00B53FD5" w:rsidRPr="00327083" w14:paraId="23021BC6" w14:textId="77777777" w:rsidTr="00B53FD5">
        <w:tc>
          <w:tcPr>
            <w:tcW w:w="1595" w:type="dxa"/>
            <w:tcBorders>
              <w:top w:val="nil"/>
              <w:left w:val="single" w:sz="4" w:space="0" w:color="auto"/>
              <w:bottom w:val="single" w:sz="4" w:space="0" w:color="auto"/>
              <w:right w:val="single" w:sz="4" w:space="0" w:color="auto"/>
            </w:tcBorders>
          </w:tcPr>
          <w:p w14:paraId="562FB48E"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F2E8F9D" w14:textId="77777777" w:rsidR="00B53FD5" w:rsidRPr="00327083" w:rsidRDefault="00B53FD5" w:rsidP="00B53FD5">
            <w:pPr>
              <w:pStyle w:val="TAC"/>
              <w:rPr>
                <w:rFonts w:eastAsiaTheme="minorEastAsia"/>
              </w:rPr>
            </w:pPr>
            <w:r w:rsidRPr="00327083">
              <w:rPr>
                <w:rFonts w:eastAsiaTheme="minorEastAsia"/>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384866AF"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9809BC"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BA5A0B"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1D55A7"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6BB2AC"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B24382" w14:textId="77777777" w:rsidR="00B53FD5" w:rsidRPr="00327083" w:rsidRDefault="00B53FD5" w:rsidP="00B53FD5">
            <w:pPr>
              <w:pStyle w:val="TAC"/>
              <w:rPr>
                <w:rFonts w:eastAsiaTheme="minorEastAsia"/>
              </w:rPr>
            </w:pPr>
            <w:r w:rsidRPr="003270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ED48F98"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958AFF" w14:textId="77777777" w:rsidR="00B53FD5" w:rsidRPr="00327083" w:rsidRDefault="00B53FD5" w:rsidP="00B53FD5">
            <w:pPr>
              <w:pStyle w:val="TAC"/>
              <w:rPr>
                <w:rFonts w:eastAsiaTheme="minorEastAsia"/>
              </w:rPr>
            </w:pPr>
          </w:p>
        </w:tc>
      </w:tr>
      <w:tr w:rsidR="00B53FD5" w:rsidRPr="00327083" w14:paraId="31A91225" w14:textId="77777777" w:rsidTr="00B53FD5">
        <w:tc>
          <w:tcPr>
            <w:tcW w:w="1595" w:type="dxa"/>
            <w:tcBorders>
              <w:top w:val="single" w:sz="4" w:space="0" w:color="auto"/>
              <w:left w:val="single" w:sz="4" w:space="0" w:color="auto"/>
              <w:bottom w:val="nil"/>
              <w:right w:val="single" w:sz="4" w:space="0" w:color="auto"/>
            </w:tcBorders>
            <w:hideMark/>
          </w:tcPr>
          <w:p w14:paraId="22F04B2E" w14:textId="77777777" w:rsidR="00B53FD5" w:rsidRPr="00327083" w:rsidRDefault="00B53FD5" w:rsidP="00B53FD5">
            <w:pPr>
              <w:pStyle w:val="TAC"/>
              <w:rPr>
                <w:rFonts w:eastAsiaTheme="minorEastAsia"/>
                <w:lang w:val="en-US"/>
              </w:rPr>
            </w:pPr>
            <w:r w:rsidRPr="00327083">
              <w:rPr>
                <w:rFonts w:eastAsiaTheme="minorEastAsia"/>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
          <w:p w14:paraId="7780EBCA" w14:textId="77777777" w:rsidR="00B53FD5" w:rsidRPr="00327083" w:rsidRDefault="00B53FD5" w:rsidP="00B53FD5">
            <w:pPr>
              <w:pStyle w:val="TAC"/>
              <w:rPr>
                <w:rFonts w:eastAsiaTheme="minorEastAsia"/>
                <w:lang w:eastAsia="zh-CN"/>
              </w:rPr>
            </w:pPr>
            <w:r w:rsidRPr="00327083">
              <w:rPr>
                <w:rFonts w:eastAsiaTheme="minorEastAsia"/>
                <w:lang w:eastAsia="zh-CN"/>
              </w:rPr>
              <w:t>n40</w:t>
            </w:r>
          </w:p>
        </w:tc>
        <w:tc>
          <w:tcPr>
            <w:tcW w:w="972" w:type="dxa"/>
            <w:tcBorders>
              <w:top w:val="single" w:sz="4" w:space="0" w:color="auto"/>
              <w:left w:val="single" w:sz="4" w:space="0" w:color="auto"/>
              <w:bottom w:val="single" w:sz="4" w:space="0" w:color="auto"/>
              <w:right w:val="single" w:sz="4" w:space="0" w:color="auto"/>
            </w:tcBorders>
          </w:tcPr>
          <w:p w14:paraId="27E29A8C"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4FB192"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5BF72A"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261141"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709BFD"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1D2DA6" w14:textId="77777777" w:rsidR="00B53FD5" w:rsidRPr="00327083" w:rsidRDefault="00B53FD5" w:rsidP="00B53FD5">
            <w:pPr>
              <w:pStyle w:val="TAC"/>
              <w:rPr>
                <w:rFonts w:eastAsiaTheme="minorEastAsia"/>
              </w:rPr>
            </w:pPr>
            <w:r w:rsidRPr="003270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A6D12FF"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7E8460" w14:textId="77777777" w:rsidR="00B53FD5" w:rsidRPr="00327083" w:rsidRDefault="00B53FD5" w:rsidP="00B53FD5">
            <w:pPr>
              <w:pStyle w:val="TAC"/>
              <w:rPr>
                <w:rFonts w:eastAsiaTheme="minorEastAsia"/>
              </w:rPr>
            </w:pPr>
          </w:p>
        </w:tc>
      </w:tr>
      <w:tr w:rsidR="00B53FD5" w:rsidRPr="00327083" w14:paraId="6F0079B6" w14:textId="77777777" w:rsidTr="00B53FD5">
        <w:tc>
          <w:tcPr>
            <w:tcW w:w="1595" w:type="dxa"/>
            <w:tcBorders>
              <w:top w:val="nil"/>
              <w:left w:val="single" w:sz="4" w:space="0" w:color="auto"/>
              <w:bottom w:val="single" w:sz="4" w:space="0" w:color="auto"/>
              <w:right w:val="single" w:sz="4" w:space="0" w:color="auto"/>
            </w:tcBorders>
          </w:tcPr>
          <w:p w14:paraId="3E29E2EB" w14:textId="77777777" w:rsidR="00B53FD5" w:rsidRPr="00327083" w:rsidRDefault="00B53FD5" w:rsidP="00B53FD5">
            <w:pPr>
              <w:pStyle w:val="TAC"/>
              <w:rPr>
                <w:rFonts w:eastAsiaTheme="minorEastAsia"/>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67F3242A" w14:textId="77777777" w:rsidR="00B53FD5" w:rsidRPr="00327083" w:rsidRDefault="00B53FD5" w:rsidP="00B53FD5">
            <w:pPr>
              <w:pStyle w:val="TAC"/>
              <w:rPr>
                <w:rFonts w:eastAsiaTheme="minorEastAsia"/>
              </w:rPr>
            </w:pPr>
            <w:r w:rsidRPr="00327083">
              <w:rPr>
                <w:rFonts w:eastAsiaTheme="minorEastAsia"/>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75BF5471"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17768D"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2BD0AB"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F11AF7"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A476AF"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69E247" w14:textId="77777777" w:rsidR="00B53FD5" w:rsidRPr="00327083" w:rsidRDefault="00B53FD5" w:rsidP="00B53FD5">
            <w:pPr>
              <w:pStyle w:val="TAC"/>
              <w:rPr>
                <w:rFonts w:eastAsiaTheme="minorEastAsia"/>
              </w:rPr>
            </w:pPr>
            <w:r w:rsidRPr="003270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31A9B4E"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C4CD30" w14:textId="77777777" w:rsidR="00B53FD5" w:rsidRPr="00327083" w:rsidRDefault="00B53FD5" w:rsidP="00B53FD5">
            <w:pPr>
              <w:pStyle w:val="TAC"/>
              <w:rPr>
                <w:rFonts w:eastAsiaTheme="minorEastAsia"/>
              </w:rPr>
            </w:pPr>
          </w:p>
        </w:tc>
      </w:tr>
      <w:tr w:rsidR="00B53FD5" w:rsidRPr="00327083" w14:paraId="1421FABF" w14:textId="77777777" w:rsidTr="00B53FD5">
        <w:tc>
          <w:tcPr>
            <w:tcW w:w="1595" w:type="dxa"/>
            <w:tcBorders>
              <w:top w:val="single" w:sz="4" w:space="0" w:color="auto"/>
              <w:left w:val="single" w:sz="4" w:space="0" w:color="auto"/>
              <w:bottom w:val="nil"/>
              <w:right w:val="single" w:sz="4" w:space="0" w:color="auto"/>
            </w:tcBorders>
            <w:hideMark/>
          </w:tcPr>
          <w:p w14:paraId="004A1BB4" w14:textId="77777777" w:rsidR="00B53FD5" w:rsidRPr="00327083" w:rsidRDefault="00B53FD5" w:rsidP="00B53FD5">
            <w:pPr>
              <w:pStyle w:val="TAC"/>
              <w:rPr>
                <w:rFonts w:eastAsiaTheme="minorEastAsia"/>
                <w:lang w:val="en-US"/>
              </w:rPr>
            </w:pPr>
            <w:r w:rsidRPr="00327083">
              <w:rPr>
                <w:rFonts w:eastAsiaTheme="minorEastAsia"/>
              </w:rPr>
              <w:t>V2X_n41A-n47A</w:t>
            </w:r>
          </w:p>
        </w:tc>
        <w:tc>
          <w:tcPr>
            <w:tcW w:w="972" w:type="dxa"/>
            <w:tcBorders>
              <w:top w:val="single" w:sz="4" w:space="0" w:color="auto"/>
              <w:left w:val="single" w:sz="4" w:space="0" w:color="auto"/>
              <w:bottom w:val="single" w:sz="4" w:space="0" w:color="auto"/>
              <w:right w:val="single" w:sz="4" w:space="0" w:color="auto"/>
            </w:tcBorders>
            <w:hideMark/>
          </w:tcPr>
          <w:p w14:paraId="3615811D" w14:textId="77777777" w:rsidR="00B53FD5" w:rsidRPr="00327083" w:rsidRDefault="00B53FD5" w:rsidP="00B53FD5">
            <w:pPr>
              <w:pStyle w:val="TAC"/>
              <w:rPr>
                <w:rFonts w:eastAsiaTheme="minorEastAsia"/>
                <w:lang w:eastAsia="zh-CN"/>
              </w:rPr>
            </w:pPr>
            <w:r w:rsidRPr="00327083">
              <w:rPr>
                <w:rFonts w:eastAsiaTheme="minorEastAsia"/>
                <w:lang w:eastAsia="zh-CN"/>
              </w:rPr>
              <w:t>n41</w:t>
            </w:r>
          </w:p>
        </w:tc>
        <w:tc>
          <w:tcPr>
            <w:tcW w:w="972" w:type="dxa"/>
            <w:tcBorders>
              <w:top w:val="single" w:sz="4" w:space="0" w:color="auto"/>
              <w:left w:val="single" w:sz="4" w:space="0" w:color="auto"/>
              <w:bottom w:val="single" w:sz="4" w:space="0" w:color="auto"/>
              <w:right w:val="single" w:sz="4" w:space="0" w:color="auto"/>
            </w:tcBorders>
          </w:tcPr>
          <w:p w14:paraId="7206FC44"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08B6EA"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5DEC61"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41EFA6"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89385CC" w14:textId="77777777" w:rsidR="00B53FD5" w:rsidRPr="00327083" w:rsidRDefault="00B53FD5" w:rsidP="00B53FD5">
            <w:pPr>
              <w:pStyle w:val="TAC"/>
              <w:rPr>
                <w:rFonts w:eastAsiaTheme="minorEastAsia"/>
                <w:lang w:val="en-US" w:eastAsia="zh-CN"/>
              </w:rPr>
            </w:pPr>
            <w:r w:rsidRPr="00327083">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E80E2C9" w14:textId="77777777" w:rsidR="00B53FD5" w:rsidRPr="00327083" w:rsidRDefault="00B53FD5" w:rsidP="00B53FD5">
            <w:pPr>
              <w:pStyle w:val="TAC"/>
              <w:rPr>
                <w:rFonts w:eastAsiaTheme="minorEastAsia"/>
              </w:rPr>
            </w:pPr>
            <w:r w:rsidRPr="003270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18926A4"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9C3174" w14:textId="77777777" w:rsidR="00B53FD5" w:rsidRPr="00327083" w:rsidRDefault="00B53FD5" w:rsidP="00B53FD5">
            <w:pPr>
              <w:pStyle w:val="TAC"/>
              <w:rPr>
                <w:rFonts w:eastAsiaTheme="minorEastAsia"/>
              </w:rPr>
            </w:pPr>
          </w:p>
        </w:tc>
      </w:tr>
      <w:tr w:rsidR="00B53FD5" w:rsidRPr="00327083" w14:paraId="06CDB739" w14:textId="77777777" w:rsidTr="00B53FD5">
        <w:tc>
          <w:tcPr>
            <w:tcW w:w="1595" w:type="dxa"/>
            <w:tcBorders>
              <w:top w:val="nil"/>
              <w:left w:val="single" w:sz="4" w:space="0" w:color="auto"/>
              <w:bottom w:val="single" w:sz="4" w:space="0" w:color="auto"/>
              <w:right w:val="single" w:sz="4" w:space="0" w:color="auto"/>
            </w:tcBorders>
          </w:tcPr>
          <w:p w14:paraId="769D2F6D"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3151BA" w14:textId="77777777" w:rsidR="00B53FD5" w:rsidRPr="00327083" w:rsidRDefault="00B53FD5" w:rsidP="00B53FD5">
            <w:pPr>
              <w:pStyle w:val="TAC"/>
              <w:rPr>
                <w:rFonts w:eastAsiaTheme="minorEastAsia"/>
              </w:rPr>
            </w:pPr>
            <w:r w:rsidRPr="00327083">
              <w:rPr>
                <w:rFonts w:eastAsiaTheme="minorEastAsia"/>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0A18FA0E"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3DA860"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715B0C"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BE8BB1"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01BEDA" w14:textId="77777777" w:rsidR="00B53FD5" w:rsidRPr="00327083" w:rsidRDefault="00B53FD5" w:rsidP="00B53FD5">
            <w:pPr>
              <w:pStyle w:val="TAC"/>
              <w:rPr>
                <w:rFonts w:eastAsiaTheme="minorEastAsia"/>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03517D" w14:textId="77777777" w:rsidR="00B53FD5" w:rsidRPr="00327083" w:rsidRDefault="00B53FD5" w:rsidP="00B53FD5">
            <w:pPr>
              <w:pStyle w:val="TAC"/>
              <w:rPr>
                <w:rFonts w:eastAsiaTheme="minorEastAsia"/>
              </w:rPr>
            </w:pPr>
            <w:r w:rsidRPr="003270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B5A0D45"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BBC6FD" w14:textId="77777777" w:rsidR="00B53FD5" w:rsidRPr="00327083" w:rsidRDefault="00B53FD5" w:rsidP="00B53FD5">
            <w:pPr>
              <w:pStyle w:val="TAC"/>
              <w:rPr>
                <w:rFonts w:eastAsiaTheme="minorEastAsia"/>
              </w:rPr>
            </w:pPr>
          </w:p>
        </w:tc>
      </w:tr>
      <w:tr w:rsidR="00B53FD5" w:rsidRPr="00327083" w14:paraId="46004E8A" w14:textId="77777777" w:rsidTr="00B53FD5">
        <w:tc>
          <w:tcPr>
            <w:tcW w:w="1595" w:type="dxa"/>
            <w:tcBorders>
              <w:top w:val="single" w:sz="4" w:space="0" w:color="auto"/>
              <w:left w:val="single" w:sz="4" w:space="0" w:color="auto"/>
              <w:bottom w:val="nil"/>
              <w:right w:val="single" w:sz="4" w:space="0" w:color="auto"/>
            </w:tcBorders>
            <w:hideMark/>
          </w:tcPr>
          <w:p w14:paraId="1CFABAFC" w14:textId="77777777" w:rsidR="00B53FD5" w:rsidRPr="00327083" w:rsidRDefault="00B53FD5" w:rsidP="00B53FD5">
            <w:pPr>
              <w:pStyle w:val="TAC"/>
              <w:rPr>
                <w:rFonts w:eastAsiaTheme="minorEastAsia"/>
                <w:lang w:val="en-US" w:eastAsia="zh-CN"/>
              </w:rPr>
            </w:pPr>
            <w:r w:rsidRPr="00327083">
              <w:rPr>
                <w:rFonts w:eastAsiaTheme="minorEastAsia"/>
                <w:lang w:val="en-US"/>
              </w:rPr>
              <w:t>V2X_n71</w:t>
            </w:r>
            <w:r w:rsidRPr="00327083">
              <w:rPr>
                <w:rFonts w:eastAsiaTheme="minorEastAsia"/>
                <w:lang w:val="en-US" w:eastAsia="zh-CN"/>
              </w:rPr>
              <w:t>A</w:t>
            </w:r>
            <w:r w:rsidRPr="00327083">
              <w:rPr>
                <w:rFonts w:eastAsiaTheme="minorEastAsia"/>
                <w:lang w:val="en-US"/>
              </w:rPr>
              <w:t>-n</w:t>
            </w:r>
            <w:r w:rsidRPr="00327083">
              <w:rPr>
                <w:rFonts w:eastAsiaTheme="minorEastAsia"/>
                <w:lang w:val="en-US" w:eastAsia="ko-KR"/>
              </w:rPr>
              <w:t>47</w:t>
            </w:r>
            <w:r w:rsidRPr="00327083">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59E40EA4" w14:textId="77777777" w:rsidR="00B53FD5" w:rsidRPr="00327083" w:rsidRDefault="00B53FD5" w:rsidP="00B53FD5">
            <w:pPr>
              <w:pStyle w:val="TAC"/>
              <w:rPr>
                <w:rFonts w:eastAsiaTheme="minorEastAsia"/>
              </w:rPr>
            </w:pPr>
            <w:r w:rsidRPr="00327083">
              <w:rPr>
                <w:rFonts w:eastAsiaTheme="minorEastAsia"/>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1D129328"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A41662"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FB97EC"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002F58"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25317C"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E85F2E" w14:textId="77777777" w:rsidR="00B53FD5" w:rsidRPr="00327083" w:rsidRDefault="00B53FD5" w:rsidP="00B53FD5">
            <w:pPr>
              <w:pStyle w:val="TAC"/>
              <w:rPr>
                <w:rFonts w:eastAsiaTheme="minorEastAsia"/>
              </w:rPr>
            </w:pPr>
            <w:r w:rsidRPr="00327083">
              <w:rPr>
                <w:rFonts w:eastAsiaTheme="minorEastAsia"/>
              </w:rPr>
              <w:t>+2/-3</w:t>
            </w:r>
            <w:r w:rsidRPr="00327083">
              <w:rPr>
                <w:rFonts w:eastAsiaTheme="minorEastAsia"/>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0098283A"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4BFB9B" w14:textId="77777777" w:rsidR="00B53FD5" w:rsidRPr="00327083" w:rsidRDefault="00B53FD5" w:rsidP="00B53FD5">
            <w:pPr>
              <w:pStyle w:val="TAC"/>
              <w:rPr>
                <w:rFonts w:eastAsiaTheme="minorEastAsia"/>
              </w:rPr>
            </w:pPr>
          </w:p>
        </w:tc>
      </w:tr>
      <w:tr w:rsidR="00B53FD5" w:rsidRPr="00327083" w14:paraId="03FB53E2" w14:textId="77777777" w:rsidTr="00B53FD5">
        <w:tc>
          <w:tcPr>
            <w:tcW w:w="1595" w:type="dxa"/>
            <w:tcBorders>
              <w:top w:val="nil"/>
              <w:left w:val="single" w:sz="4" w:space="0" w:color="auto"/>
              <w:bottom w:val="single" w:sz="4" w:space="0" w:color="auto"/>
              <w:right w:val="single" w:sz="4" w:space="0" w:color="auto"/>
            </w:tcBorders>
          </w:tcPr>
          <w:p w14:paraId="14D1D249" w14:textId="77777777" w:rsidR="00B53FD5" w:rsidRPr="00327083" w:rsidRDefault="00B53FD5" w:rsidP="00B53FD5">
            <w:pPr>
              <w:pStyle w:val="TAC"/>
              <w:rPr>
                <w:rFonts w:eastAsiaTheme="minorEastAsia"/>
                <w:lang w:val="en-US"/>
              </w:rPr>
            </w:pPr>
          </w:p>
        </w:tc>
        <w:tc>
          <w:tcPr>
            <w:tcW w:w="972" w:type="dxa"/>
            <w:tcBorders>
              <w:top w:val="single" w:sz="4" w:space="0" w:color="auto"/>
              <w:left w:val="single" w:sz="4" w:space="0" w:color="auto"/>
              <w:bottom w:val="single" w:sz="4" w:space="0" w:color="auto"/>
              <w:right w:val="single" w:sz="4" w:space="0" w:color="auto"/>
            </w:tcBorders>
            <w:hideMark/>
          </w:tcPr>
          <w:p w14:paraId="507CFF4E" w14:textId="77777777" w:rsidR="00B53FD5" w:rsidRPr="00327083" w:rsidRDefault="00B53FD5" w:rsidP="00B53FD5">
            <w:pPr>
              <w:pStyle w:val="TAC"/>
              <w:rPr>
                <w:rFonts w:eastAsiaTheme="minorEastAsia"/>
                <w:lang w:eastAsia="zh-CN"/>
              </w:rPr>
            </w:pPr>
            <w:r w:rsidRPr="00327083">
              <w:rPr>
                <w:rFonts w:eastAsiaTheme="minorEastAsia"/>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65B236F"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6B39D5"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96786C"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968B1F"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63ED77"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99D9D3" w14:textId="77777777" w:rsidR="00B53FD5" w:rsidRPr="00327083" w:rsidRDefault="00B53FD5" w:rsidP="00B53FD5">
            <w:pPr>
              <w:pStyle w:val="TAC"/>
              <w:rPr>
                <w:rFonts w:eastAsiaTheme="minorEastAsia"/>
              </w:rPr>
            </w:pPr>
            <w:r w:rsidRPr="003270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3466D90"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E5F52C" w14:textId="77777777" w:rsidR="00B53FD5" w:rsidRPr="00327083" w:rsidRDefault="00B53FD5" w:rsidP="00B53FD5">
            <w:pPr>
              <w:pStyle w:val="TAC"/>
              <w:rPr>
                <w:rFonts w:eastAsiaTheme="minorEastAsia"/>
              </w:rPr>
            </w:pPr>
          </w:p>
        </w:tc>
      </w:tr>
      <w:tr w:rsidR="00B53FD5" w:rsidRPr="00327083" w14:paraId="677D21BC" w14:textId="77777777" w:rsidTr="00B53FD5">
        <w:tc>
          <w:tcPr>
            <w:tcW w:w="1595" w:type="dxa"/>
            <w:tcBorders>
              <w:top w:val="single" w:sz="4" w:space="0" w:color="auto"/>
              <w:left w:val="single" w:sz="4" w:space="0" w:color="auto"/>
              <w:bottom w:val="nil"/>
              <w:right w:val="single" w:sz="4" w:space="0" w:color="auto"/>
            </w:tcBorders>
            <w:hideMark/>
          </w:tcPr>
          <w:p w14:paraId="5BCDAFBC" w14:textId="77777777" w:rsidR="00B53FD5" w:rsidRPr="00327083" w:rsidRDefault="00B53FD5" w:rsidP="00B53FD5">
            <w:pPr>
              <w:pStyle w:val="TAC"/>
              <w:rPr>
                <w:rFonts w:eastAsiaTheme="minorEastAsia"/>
                <w:lang w:val="en-US"/>
              </w:rPr>
            </w:pPr>
            <w:r w:rsidRPr="00327083">
              <w:rPr>
                <w:rFonts w:eastAsiaTheme="minorEastAsia"/>
                <w:lang w:val="en-US"/>
              </w:rPr>
              <w:t>V2X_n7</w:t>
            </w:r>
            <w:r w:rsidRPr="00327083">
              <w:rPr>
                <w:rFonts w:eastAsiaTheme="minorEastAsia"/>
                <w:lang w:val="en-US" w:eastAsia="zh-CN"/>
              </w:rPr>
              <w:t>8A</w:t>
            </w:r>
            <w:r w:rsidRPr="00327083">
              <w:rPr>
                <w:rFonts w:eastAsiaTheme="minorEastAsia"/>
                <w:lang w:val="en-US"/>
              </w:rPr>
              <w:t>-n</w:t>
            </w:r>
            <w:r w:rsidRPr="00327083">
              <w:rPr>
                <w:rFonts w:eastAsiaTheme="minorEastAsia"/>
                <w:lang w:val="en-US" w:eastAsia="ko-KR"/>
              </w:rPr>
              <w:t>47</w:t>
            </w:r>
            <w:r w:rsidRPr="00327083">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7CDBA6B2" w14:textId="77777777" w:rsidR="00B53FD5" w:rsidRPr="00327083" w:rsidRDefault="00B53FD5" w:rsidP="00B53FD5">
            <w:pPr>
              <w:pStyle w:val="TAC"/>
              <w:rPr>
                <w:rFonts w:eastAsiaTheme="minorEastAsia"/>
                <w:lang w:eastAsia="zh-CN"/>
              </w:rPr>
            </w:pPr>
            <w:r w:rsidRPr="00327083">
              <w:rPr>
                <w:rFonts w:eastAsiaTheme="minorEastAsia"/>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1196EDFB"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347EA3"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EB25DC"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1818F4"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5820CAC"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2D1FFD" w14:textId="77777777" w:rsidR="00B53FD5" w:rsidRPr="00327083" w:rsidRDefault="00B53FD5" w:rsidP="00B53FD5">
            <w:pPr>
              <w:pStyle w:val="TAC"/>
              <w:rPr>
                <w:rFonts w:eastAsiaTheme="minorEastAsia"/>
              </w:rPr>
            </w:pPr>
            <w:r w:rsidRPr="003270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3311043"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49D4FF" w14:textId="77777777" w:rsidR="00B53FD5" w:rsidRPr="00327083" w:rsidRDefault="00B53FD5" w:rsidP="00B53FD5">
            <w:pPr>
              <w:pStyle w:val="TAC"/>
              <w:rPr>
                <w:rFonts w:eastAsiaTheme="minorEastAsia"/>
              </w:rPr>
            </w:pPr>
          </w:p>
        </w:tc>
      </w:tr>
      <w:tr w:rsidR="00B53FD5" w:rsidRPr="00327083" w14:paraId="07135EE2" w14:textId="77777777" w:rsidTr="00B53FD5">
        <w:tc>
          <w:tcPr>
            <w:tcW w:w="1595" w:type="dxa"/>
            <w:tcBorders>
              <w:top w:val="nil"/>
              <w:left w:val="single" w:sz="4" w:space="0" w:color="auto"/>
              <w:bottom w:val="single" w:sz="4" w:space="0" w:color="auto"/>
              <w:right w:val="single" w:sz="4" w:space="0" w:color="auto"/>
            </w:tcBorders>
          </w:tcPr>
          <w:p w14:paraId="4684271A" w14:textId="77777777" w:rsidR="00B53FD5" w:rsidRPr="00327083" w:rsidRDefault="00B53FD5" w:rsidP="00B53FD5">
            <w:pPr>
              <w:pStyle w:val="TAC"/>
              <w:rPr>
                <w:rFonts w:eastAsiaTheme="minorEastAsia"/>
                <w:lang w:val="en-US"/>
              </w:rPr>
            </w:pPr>
          </w:p>
        </w:tc>
        <w:tc>
          <w:tcPr>
            <w:tcW w:w="972" w:type="dxa"/>
            <w:tcBorders>
              <w:top w:val="single" w:sz="4" w:space="0" w:color="auto"/>
              <w:left w:val="single" w:sz="4" w:space="0" w:color="auto"/>
              <w:bottom w:val="single" w:sz="4" w:space="0" w:color="auto"/>
              <w:right w:val="single" w:sz="4" w:space="0" w:color="auto"/>
            </w:tcBorders>
            <w:hideMark/>
          </w:tcPr>
          <w:p w14:paraId="56DCE94F" w14:textId="77777777" w:rsidR="00B53FD5" w:rsidRPr="00327083" w:rsidRDefault="00B53FD5" w:rsidP="00B53FD5">
            <w:pPr>
              <w:pStyle w:val="TAC"/>
              <w:rPr>
                <w:rFonts w:eastAsiaTheme="minorEastAsia"/>
                <w:lang w:eastAsia="zh-CN"/>
              </w:rPr>
            </w:pPr>
            <w:r w:rsidRPr="00327083">
              <w:rPr>
                <w:rFonts w:eastAsiaTheme="minorEastAsia"/>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73EF65DF"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24049D"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D1C463"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68037F"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5B10F5"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A6371C" w14:textId="77777777" w:rsidR="00B53FD5" w:rsidRPr="00327083" w:rsidRDefault="00B53FD5" w:rsidP="00B53FD5">
            <w:pPr>
              <w:pStyle w:val="TAC"/>
              <w:rPr>
                <w:rFonts w:eastAsiaTheme="minorEastAsia"/>
              </w:rPr>
            </w:pPr>
            <w:r w:rsidRPr="003270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89CF82E"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E9A95F" w14:textId="77777777" w:rsidR="00B53FD5" w:rsidRPr="00327083" w:rsidRDefault="00B53FD5" w:rsidP="00B53FD5">
            <w:pPr>
              <w:pStyle w:val="TAC"/>
              <w:rPr>
                <w:rFonts w:eastAsiaTheme="minorEastAsia"/>
              </w:rPr>
            </w:pPr>
          </w:p>
        </w:tc>
      </w:tr>
      <w:tr w:rsidR="00B53FD5" w:rsidRPr="00327083" w14:paraId="1EDB5DFB" w14:textId="77777777" w:rsidTr="00B53FD5">
        <w:tc>
          <w:tcPr>
            <w:tcW w:w="1595" w:type="dxa"/>
            <w:tcBorders>
              <w:top w:val="single" w:sz="4" w:space="0" w:color="auto"/>
              <w:left w:val="single" w:sz="4" w:space="0" w:color="auto"/>
              <w:bottom w:val="nil"/>
              <w:right w:val="single" w:sz="4" w:space="0" w:color="auto"/>
            </w:tcBorders>
            <w:hideMark/>
          </w:tcPr>
          <w:p w14:paraId="0D2BAE84" w14:textId="77777777" w:rsidR="00B53FD5" w:rsidRPr="00327083" w:rsidRDefault="00B53FD5" w:rsidP="00B53FD5">
            <w:pPr>
              <w:pStyle w:val="TAC"/>
              <w:rPr>
                <w:rFonts w:eastAsiaTheme="minorEastAsia"/>
                <w:lang w:val="en-US"/>
              </w:rPr>
            </w:pPr>
            <w:r w:rsidRPr="00327083">
              <w:rPr>
                <w:rFonts w:eastAsiaTheme="minorEastAsia"/>
                <w:lang w:val="en-US"/>
              </w:rPr>
              <w:t>V2X_n7</w:t>
            </w:r>
            <w:r w:rsidRPr="00327083">
              <w:rPr>
                <w:rFonts w:eastAsiaTheme="minorEastAsia"/>
                <w:lang w:val="en-US" w:eastAsia="zh-CN"/>
              </w:rPr>
              <w:t>9A</w:t>
            </w:r>
            <w:r w:rsidRPr="00327083">
              <w:rPr>
                <w:rFonts w:eastAsiaTheme="minorEastAsia"/>
                <w:lang w:val="en-US"/>
              </w:rPr>
              <w:t>-n</w:t>
            </w:r>
            <w:r w:rsidRPr="00327083">
              <w:rPr>
                <w:rFonts w:eastAsiaTheme="minorEastAsia"/>
                <w:lang w:val="en-US" w:eastAsia="ko-KR"/>
              </w:rPr>
              <w:t>47</w:t>
            </w:r>
            <w:r w:rsidRPr="00327083">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5FD2AA16" w14:textId="77777777" w:rsidR="00B53FD5" w:rsidRPr="00327083" w:rsidRDefault="00B53FD5" w:rsidP="00B53FD5">
            <w:pPr>
              <w:pStyle w:val="TAC"/>
              <w:rPr>
                <w:rFonts w:eastAsiaTheme="minorEastAsia"/>
                <w:lang w:eastAsia="zh-CN"/>
              </w:rPr>
            </w:pPr>
            <w:r w:rsidRPr="00327083">
              <w:rPr>
                <w:rFonts w:eastAsiaTheme="minorEastAsia"/>
                <w:lang w:eastAsia="zh-CN"/>
              </w:rPr>
              <w:t>n79</w:t>
            </w:r>
          </w:p>
        </w:tc>
        <w:tc>
          <w:tcPr>
            <w:tcW w:w="972" w:type="dxa"/>
            <w:tcBorders>
              <w:top w:val="single" w:sz="4" w:space="0" w:color="auto"/>
              <w:left w:val="single" w:sz="4" w:space="0" w:color="auto"/>
              <w:bottom w:val="single" w:sz="4" w:space="0" w:color="auto"/>
              <w:right w:val="single" w:sz="4" w:space="0" w:color="auto"/>
            </w:tcBorders>
          </w:tcPr>
          <w:p w14:paraId="2FD3E74F"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5D88F4"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5BEEE0"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E7F97E"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5B22D4"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53E081" w14:textId="77777777" w:rsidR="00B53FD5" w:rsidRPr="00327083" w:rsidRDefault="00B53FD5" w:rsidP="00B53FD5">
            <w:pPr>
              <w:pStyle w:val="TAC"/>
              <w:rPr>
                <w:rFonts w:eastAsiaTheme="minorEastAsia"/>
              </w:rPr>
            </w:pPr>
            <w:r w:rsidRPr="003270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8D88543"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7D315C" w14:textId="77777777" w:rsidR="00B53FD5" w:rsidRPr="00327083" w:rsidRDefault="00B53FD5" w:rsidP="00B53FD5">
            <w:pPr>
              <w:pStyle w:val="TAC"/>
              <w:rPr>
                <w:rFonts w:eastAsiaTheme="minorEastAsia"/>
              </w:rPr>
            </w:pPr>
          </w:p>
        </w:tc>
      </w:tr>
      <w:tr w:rsidR="00B53FD5" w:rsidRPr="00327083" w14:paraId="3330BE83" w14:textId="77777777" w:rsidTr="00B53FD5">
        <w:tc>
          <w:tcPr>
            <w:tcW w:w="1595" w:type="dxa"/>
            <w:tcBorders>
              <w:top w:val="nil"/>
              <w:left w:val="single" w:sz="4" w:space="0" w:color="auto"/>
              <w:bottom w:val="single" w:sz="4" w:space="0" w:color="auto"/>
              <w:right w:val="single" w:sz="4" w:space="0" w:color="auto"/>
            </w:tcBorders>
          </w:tcPr>
          <w:p w14:paraId="60B12B91" w14:textId="77777777" w:rsidR="00B53FD5" w:rsidRPr="00327083" w:rsidRDefault="00B53FD5" w:rsidP="00B53FD5">
            <w:pPr>
              <w:pStyle w:val="TAC"/>
              <w:rPr>
                <w:rFonts w:eastAsiaTheme="minorEastAsia"/>
                <w:lang w:val="en-US"/>
              </w:rPr>
            </w:pPr>
          </w:p>
        </w:tc>
        <w:tc>
          <w:tcPr>
            <w:tcW w:w="972" w:type="dxa"/>
            <w:tcBorders>
              <w:top w:val="single" w:sz="4" w:space="0" w:color="auto"/>
              <w:left w:val="single" w:sz="4" w:space="0" w:color="auto"/>
              <w:bottom w:val="single" w:sz="4" w:space="0" w:color="auto"/>
              <w:right w:val="single" w:sz="4" w:space="0" w:color="auto"/>
            </w:tcBorders>
            <w:hideMark/>
          </w:tcPr>
          <w:p w14:paraId="07E13B29" w14:textId="77777777" w:rsidR="00B53FD5" w:rsidRPr="00327083" w:rsidRDefault="00B53FD5" w:rsidP="00B53FD5">
            <w:pPr>
              <w:pStyle w:val="TAC"/>
              <w:rPr>
                <w:rFonts w:eastAsiaTheme="minorEastAsia"/>
              </w:rPr>
            </w:pPr>
            <w:r w:rsidRPr="00327083">
              <w:rPr>
                <w:rFonts w:eastAsiaTheme="minorEastAsia"/>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6A7536F"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38A45D"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0651DC"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7F4919"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243EAA" w14:textId="77777777" w:rsidR="00B53FD5" w:rsidRPr="00327083" w:rsidRDefault="00B53FD5" w:rsidP="00B53FD5">
            <w:pPr>
              <w:pStyle w:val="TAC"/>
              <w:rPr>
                <w:rFonts w:eastAsiaTheme="minorEastAsia"/>
                <w:lang w:val="en-US" w:eastAsia="zh-CN"/>
              </w:rPr>
            </w:pPr>
            <w:r w:rsidRPr="00327083">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84DFE3" w14:textId="77777777" w:rsidR="00B53FD5" w:rsidRPr="00327083" w:rsidRDefault="00B53FD5" w:rsidP="00B53FD5">
            <w:pPr>
              <w:pStyle w:val="TAC"/>
              <w:rPr>
                <w:rFonts w:eastAsiaTheme="minorEastAsia"/>
              </w:rPr>
            </w:pPr>
            <w:r w:rsidRPr="003270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C8E0977"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0DF9B1" w14:textId="77777777" w:rsidR="00B53FD5" w:rsidRPr="00327083" w:rsidRDefault="00B53FD5" w:rsidP="00B53FD5">
            <w:pPr>
              <w:pStyle w:val="TAC"/>
              <w:rPr>
                <w:rFonts w:eastAsiaTheme="minorEastAsia"/>
              </w:rPr>
            </w:pPr>
          </w:p>
        </w:tc>
      </w:tr>
      <w:tr w:rsidR="00B53FD5" w:rsidRPr="00327083" w14:paraId="7E743861" w14:textId="77777777" w:rsidTr="00B53FD5">
        <w:tc>
          <w:tcPr>
            <w:tcW w:w="10800" w:type="dxa"/>
            <w:gridSpan w:val="10"/>
            <w:tcBorders>
              <w:top w:val="single" w:sz="4" w:space="0" w:color="auto"/>
              <w:left w:val="single" w:sz="4" w:space="0" w:color="auto"/>
              <w:bottom w:val="single" w:sz="4" w:space="0" w:color="auto"/>
              <w:right w:val="single" w:sz="4" w:space="0" w:color="auto"/>
            </w:tcBorders>
            <w:hideMark/>
          </w:tcPr>
          <w:p w14:paraId="70097ECE" w14:textId="77777777" w:rsidR="00B53FD5" w:rsidRPr="00327083" w:rsidRDefault="00B53FD5" w:rsidP="00B53FD5">
            <w:pPr>
              <w:pStyle w:val="TAN"/>
              <w:rPr>
                <w:rFonts w:eastAsiaTheme="minorEastAsia"/>
              </w:rPr>
            </w:pPr>
            <w:r w:rsidRPr="00327083">
              <w:rPr>
                <w:rFonts w:eastAsiaTheme="minorEastAsia"/>
              </w:rPr>
              <w:t>NOTE 1:</w:t>
            </w:r>
            <w:r w:rsidRPr="00327083">
              <w:rPr>
                <w:rFonts w:eastAsiaTheme="minorEastAsia"/>
              </w:rPr>
              <w:tab/>
              <w:t>For the con</w:t>
            </w:r>
            <w:del w:id="166" w:author="Chouli, Hassen" w:date="2024-08-22T14:24:00Z">
              <w:r w:rsidRPr="00327083" w:rsidDel="000D6900">
                <w:rPr>
                  <w:rFonts w:eastAsiaTheme="minorEastAsia"/>
                </w:rPr>
                <w:delText>-</w:delText>
              </w:r>
            </w:del>
            <w:r w:rsidRPr="00327083">
              <w:rPr>
                <w:rFonts w:eastAsiaTheme="minorEastAsia"/>
              </w:rPr>
              <w:t>current band combinations, the simultaneous transmission and reception of sidelink and Uu interfaces can be supported while operation is agnostic of the service used on each interface.</w:t>
            </w:r>
          </w:p>
          <w:p w14:paraId="37529CCC" w14:textId="77777777" w:rsidR="00B53FD5" w:rsidRPr="00327083" w:rsidRDefault="00B53FD5" w:rsidP="00B53FD5">
            <w:pPr>
              <w:pStyle w:val="TAN"/>
              <w:rPr>
                <w:rFonts w:eastAsiaTheme="minorEastAsia"/>
              </w:rPr>
            </w:pPr>
            <w:r w:rsidRPr="00327083">
              <w:rPr>
                <w:rFonts w:eastAsiaTheme="minorEastAsia"/>
              </w:rPr>
              <w:t>NOTE 2:</w:t>
            </w:r>
            <w:r w:rsidRPr="00327083">
              <w:rPr>
                <w:rFonts w:eastAsiaTheme="minorEastAsia"/>
              </w:rPr>
              <w:tab/>
              <w:t>P</w:t>
            </w:r>
            <w:r w:rsidRPr="00327083">
              <w:rPr>
                <w:rFonts w:eastAsiaTheme="minorEastAsia"/>
                <w:vertAlign w:val="subscript"/>
              </w:rPr>
              <w:t>PowerClass</w:t>
            </w:r>
            <w:r w:rsidRPr="00327083">
              <w:rPr>
                <w:rFonts w:eastAsiaTheme="minorEastAsia"/>
              </w:rPr>
              <w:t xml:space="preserve"> is the </w:t>
            </w:r>
            <w:proofErr w:type="gramStart"/>
            <w:r w:rsidRPr="00327083">
              <w:rPr>
                <w:rFonts w:eastAsiaTheme="minorEastAsia"/>
              </w:rPr>
              <w:t>maximum  output</w:t>
            </w:r>
            <w:proofErr w:type="gramEnd"/>
            <w:r w:rsidRPr="00327083">
              <w:rPr>
                <w:rFonts w:eastAsiaTheme="minorEastAsia"/>
              </w:rPr>
              <w:t xml:space="preserve"> power specified without taking into account the tolerance for each operating band.</w:t>
            </w:r>
          </w:p>
          <w:p w14:paraId="7756109A" w14:textId="77777777" w:rsidR="00B53FD5" w:rsidRPr="00327083" w:rsidRDefault="00B53FD5" w:rsidP="00B53FD5">
            <w:pPr>
              <w:pStyle w:val="TAN"/>
              <w:rPr>
                <w:rFonts w:eastAsiaTheme="minorEastAsia"/>
              </w:rPr>
            </w:pPr>
            <w:r w:rsidRPr="00327083">
              <w:rPr>
                <w:rFonts w:eastAsiaTheme="minorEastAsia"/>
              </w:rPr>
              <w:t>NOTE 3:</w:t>
            </w:r>
            <w:r w:rsidRPr="00327083">
              <w:rPr>
                <w:rFonts w:eastAsiaTheme="minorEastAsia"/>
              </w:rPr>
              <w:tab/>
              <w:t>For int</w:t>
            </w:r>
            <w:r w:rsidRPr="00327083">
              <w:rPr>
                <w:rFonts w:eastAsiaTheme="minorEastAsia"/>
                <w:lang w:eastAsia="zh-CN"/>
              </w:rPr>
              <w:t>er</w:t>
            </w:r>
            <w:r w:rsidRPr="00327083">
              <w:rPr>
                <w:rFonts w:eastAsiaTheme="minorEastAsia"/>
              </w:rPr>
              <w:t>-band con</w:t>
            </w:r>
            <w:del w:id="167" w:author="Chouli, Hassen" w:date="2024-08-22T14:24:00Z">
              <w:r w:rsidRPr="00327083" w:rsidDel="000D6900">
                <w:rPr>
                  <w:rFonts w:eastAsiaTheme="minorEastAsia"/>
                </w:rPr>
                <w:delText>-</w:delText>
              </w:r>
            </w:del>
            <w:r w:rsidRPr="00327083">
              <w:rPr>
                <w:rFonts w:eastAsiaTheme="minorEastAsia"/>
              </w:rPr>
              <w:t xml:space="preserve">current operation, the aggregation power </w:t>
            </w:r>
            <w:proofErr w:type="gramStart"/>
            <w:r w:rsidRPr="00327083">
              <w:rPr>
                <w:rFonts w:eastAsiaTheme="minorEastAsia"/>
              </w:rPr>
              <w:t>apply</w:t>
            </w:r>
            <w:proofErr w:type="gramEnd"/>
            <w:r w:rsidRPr="00327083">
              <w:rPr>
                <w:rFonts w:eastAsiaTheme="minorEastAsia"/>
              </w:rPr>
              <w:t xml:space="preserve"> to the total transmitted power over all component carriers (per UE).</w:t>
            </w:r>
          </w:p>
          <w:p w14:paraId="3BC7E3A0" w14:textId="77777777" w:rsidR="00B53FD5" w:rsidRPr="00327083" w:rsidRDefault="00B53FD5" w:rsidP="00B53FD5">
            <w:pPr>
              <w:pStyle w:val="TAN"/>
              <w:rPr>
                <w:rFonts w:eastAsiaTheme="minorEastAsia"/>
              </w:rPr>
            </w:pPr>
            <w:r w:rsidRPr="00327083">
              <w:rPr>
                <w:rFonts w:eastAsiaTheme="minorEastAsia"/>
              </w:rPr>
              <w:t>NOTE 4:</w:t>
            </w:r>
            <w:r w:rsidRPr="00327083">
              <w:rPr>
                <w:rFonts w:eastAsiaTheme="minorEastAsia"/>
              </w:rPr>
              <w:tab/>
            </w:r>
            <w:r w:rsidRPr="00327083">
              <w:rPr>
                <w:rFonts w:eastAsiaTheme="minorEastAsia"/>
                <w:vertAlign w:val="superscript"/>
              </w:rPr>
              <w:t>4</w:t>
            </w:r>
            <w:r w:rsidRPr="00327083">
              <w:rPr>
                <w:rFonts w:eastAsiaTheme="minorEastAsia"/>
              </w:rPr>
              <w:t xml:space="preserve"> refers to the transmission bandwidths (Figure 5.6-1) confined within F</w:t>
            </w:r>
            <w:r w:rsidRPr="00327083">
              <w:rPr>
                <w:rFonts w:eastAsiaTheme="minorEastAsia"/>
                <w:vertAlign w:val="subscript"/>
              </w:rPr>
              <w:t>UL_low</w:t>
            </w:r>
            <w:r w:rsidRPr="00327083">
              <w:rPr>
                <w:rFonts w:eastAsiaTheme="minorEastAsia"/>
              </w:rPr>
              <w:t xml:space="preserve"> and F</w:t>
            </w:r>
            <w:r w:rsidRPr="00327083">
              <w:rPr>
                <w:rFonts w:eastAsiaTheme="minorEastAsia"/>
                <w:vertAlign w:val="subscript"/>
              </w:rPr>
              <w:t xml:space="preserve">UL_low </w:t>
            </w:r>
            <w:r w:rsidRPr="00327083">
              <w:rPr>
                <w:rFonts w:eastAsiaTheme="minorEastAsia"/>
              </w:rPr>
              <w:t>+ 4 MHz or F</w:t>
            </w:r>
            <w:r w:rsidRPr="00327083">
              <w:rPr>
                <w:rFonts w:eastAsiaTheme="minorEastAsia"/>
                <w:vertAlign w:val="subscript"/>
              </w:rPr>
              <w:t>UL_high</w:t>
            </w:r>
            <w:r w:rsidRPr="00327083">
              <w:rPr>
                <w:rFonts w:eastAsiaTheme="minorEastAsia"/>
              </w:rPr>
              <w:t xml:space="preserve"> – 4 MHz and F</w:t>
            </w:r>
            <w:r w:rsidRPr="00327083">
              <w:rPr>
                <w:rFonts w:eastAsiaTheme="minorEastAsia"/>
                <w:vertAlign w:val="subscript"/>
              </w:rPr>
              <w:t>UL_high</w:t>
            </w:r>
            <w:r w:rsidRPr="00327083">
              <w:rPr>
                <w:rFonts w:eastAsiaTheme="minorEastAsia"/>
              </w:rPr>
              <w:t>, the maximum output power requirement is relaxed by reducing the lower tolerance limit by 1.5 dB</w:t>
            </w:r>
          </w:p>
        </w:tc>
      </w:tr>
    </w:tbl>
    <w:p w14:paraId="4BA3D77A" w14:textId="77777777" w:rsidR="00B53FD5" w:rsidRPr="00327083" w:rsidRDefault="00B53FD5" w:rsidP="00B53FD5">
      <w:pPr>
        <w:rPr>
          <w:rFonts w:eastAsiaTheme="minorEastAsia"/>
          <w:lang w:eastAsia="zh-CN"/>
        </w:rPr>
      </w:pPr>
    </w:p>
    <w:p w14:paraId="678E2F12" w14:textId="77777777" w:rsidR="00B53FD5" w:rsidRPr="00327083" w:rsidRDefault="00B53FD5" w:rsidP="00B53FD5">
      <w:pPr>
        <w:rPr>
          <w:rFonts w:eastAsiaTheme="minorEastAsia" w:cs="v5.0.0"/>
        </w:rPr>
      </w:pPr>
      <w:r w:rsidRPr="00327083">
        <w:rPr>
          <w:rFonts w:eastAsiaTheme="minorEastAsia"/>
          <w:lang w:eastAsia="ko-KR"/>
        </w:rPr>
        <w:t>For the intra-band con</w:t>
      </w:r>
      <w:del w:id="168" w:author="Chouli, Hassen" w:date="2024-08-22T14:24:00Z">
        <w:r w:rsidRPr="00327083" w:rsidDel="000D6900">
          <w:rPr>
            <w:rFonts w:eastAsiaTheme="minorEastAsia"/>
            <w:lang w:eastAsia="ko-KR"/>
          </w:rPr>
          <w:delText>-</w:delText>
        </w:r>
      </w:del>
      <w:r w:rsidRPr="00327083">
        <w:rPr>
          <w:rFonts w:eastAsiaTheme="minorEastAsia"/>
          <w:lang w:eastAsia="ko-KR"/>
        </w:rPr>
        <w:t xml:space="preserve">current NR V2X operation, </w:t>
      </w:r>
      <w:r w:rsidRPr="00327083">
        <w:rPr>
          <w:rFonts w:eastAsiaTheme="minorEastAsia"/>
        </w:rPr>
        <w:t>the maximum output power is specified in Table 6.2E.1.2</w:t>
      </w:r>
      <w:r w:rsidRPr="00327083">
        <w:rPr>
          <w:rFonts w:eastAsiaTheme="minorEastAsia"/>
          <w:lang w:eastAsia="zh-CN"/>
        </w:rPr>
        <w:t>-2</w:t>
      </w:r>
      <w:r w:rsidRPr="00327083">
        <w:rPr>
          <w:rFonts w:eastAsiaTheme="minorEastAsia" w:cs="v5.0.0"/>
        </w:rPr>
        <w:t>. The period of measurement shall be at least one sub frame (1ms).</w:t>
      </w:r>
    </w:p>
    <w:p w14:paraId="54B0B7E1" w14:textId="77777777" w:rsidR="00B53FD5" w:rsidRPr="00327083" w:rsidRDefault="00B53FD5" w:rsidP="00B53FD5">
      <w:pPr>
        <w:pStyle w:val="TH"/>
        <w:rPr>
          <w:rFonts w:eastAsiaTheme="minorEastAsia"/>
          <w:lang w:eastAsia="ja-JP"/>
        </w:rPr>
      </w:pPr>
      <w:r w:rsidRPr="00327083">
        <w:rPr>
          <w:rFonts w:eastAsiaTheme="minorEastAsia"/>
        </w:rPr>
        <w:t>Table 6.2E.1.2</w:t>
      </w:r>
      <w:r w:rsidRPr="00327083">
        <w:rPr>
          <w:rFonts w:eastAsiaTheme="minorEastAsia"/>
          <w:lang w:eastAsia="zh-CN"/>
        </w:rPr>
        <w:t>-2</w:t>
      </w:r>
      <w:r w:rsidRPr="00327083">
        <w:rPr>
          <w:rFonts w:eastAsiaTheme="minorEastAsia"/>
        </w:rPr>
        <w:t>: NR V2X UE Power Class for intra-band con</w:t>
      </w:r>
      <w:del w:id="169" w:author="Chouli, Hassen" w:date="2024-08-22T14:24:00Z">
        <w:r w:rsidRPr="00327083" w:rsidDel="000D6900">
          <w:rPr>
            <w:rFonts w:eastAsiaTheme="minorEastAsia"/>
          </w:rPr>
          <w:delText>-</w:delText>
        </w:r>
      </w:del>
      <w:r w:rsidRPr="00327083">
        <w:rPr>
          <w:rFonts w:eastAsiaTheme="minorEastAsia"/>
        </w:rPr>
        <w:t>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53FD5" w:rsidRPr="00327083" w14:paraId="5B7D1550" w14:textId="77777777" w:rsidTr="00B53FD5">
        <w:tc>
          <w:tcPr>
            <w:tcW w:w="1596" w:type="dxa"/>
            <w:tcBorders>
              <w:top w:val="single" w:sz="4" w:space="0" w:color="auto"/>
              <w:left w:val="single" w:sz="4" w:space="0" w:color="auto"/>
              <w:bottom w:val="single" w:sz="4" w:space="0" w:color="auto"/>
              <w:right w:val="single" w:sz="4" w:space="0" w:color="auto"/>
            </w:tcBorders>
            <w:hideMark/>
          </w:tcPr>
          <w:p w14:paraId="1A8B13A0" w14:textId="77777777" w:rsidR="00B53FD5" w:rsidRPr="00327083" w:rsidRDefault="00B53FD5" w:rsidP="00B53FD5">
            <w:pPr>
              <w:pStyle w:val="TAH"/>
              <w:rPr>
                <w:rFonts w:eastAsiaTheme="minorEastAsia"/>
              </w:rPr>
            </w:pPr>
            <w:r w:rsidRPr="00327083">
              <w:rPr>
                <w:rFonts w:eastAsiaTheme="minorEastAsia"/>
                <w:lang w:eastAsia="zh-CN"/>
              </w:rPr>
              <w:t>NR V2X con</w:t>
            </w:r>
            <w:del w:id="170" w:author="Chouli, Hassen" w:date="2024-08-22T14:25:00Z">
              <w:r w:rsidRPr="00327083" w:rsidDel="000D6900">
                <w:rPr>
                  <w:rFonts w:eastAsiaTheme="minorEastAsia"/>
                  <w:lang w:eastAsia="zh-CN"/>
                </w:rPr>
                <w:delText>-</w:delText>
              </w:r>
            </w:del>
            <w:r w:rsidRPr="00327083">
              <w:rPr>
                <w:rFonts w:eastAsiaTheme="minorEastAsia"/>
                <w:lang w:eastAsia="zh-CN"/>
              </w:rPr>
              <w:t>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647C8F47" w14:textId="77777777" w:rsidR="00B53FD5" w:rsidRPr="00327083" w:rsidRDefault="00B53FD5" w:rsidP="00B53FD5">
            <w:pPr>
              <w:pStyle w:val="TAH"/>
              <w:rPr>
                <w:rFonts w:eastAsiaTheme="minorEastAsia"/>
              </w:rPr>
            </w:pPr>
            <w:r w:rsidRPr="00327083">
              <w:rPr>
                <w:rFonts w:eastAsiaTheme="minorEastAsia"/>
              </w:rPr>
              <w:t>Class 1 (dBm)</w:t>
            </w:r>
            <w:r w:rsidRPr="00327083">
              <w:rPr>
                <w:rFonts w:eastAsiaTheme="minorEastAsia"/>
              </w:rPr>
              <w:tab/>
            </w:r>
          </w:p>
        </w:tc>
        <w:tc>
          <w:tcPr>
            <w:tcW w:w="1086" w:type="dxa"/>
            <w:tcBorders>
              <w:top w:val="single" w:sz="4" w:space="0" w:color="auto"/>
              <w:left w:val="single" w:sz="4" w:space="0" w:color="auto"/>
              <w:bottom w:val="single" w:sz="4" w:space="0" w:color="auto"/>
              <w:right w:val="single" w:sz="4" w:space="0" w:color="auto"/>
            </w:tcBorders>
            <w:hideMark/>
          </w:tcPr>
          <w:p w14:paraId="199192CD" w14:textId="77777777" w:rsidR="00B53FD5" w:rsidRPr="00327083" w:rsidRDefault="00B53FD5" w:rsidP="00B53FD5">
            <w:pPr>
              <w:pStyle w:val="TAH"/>
              <w:rPr>
                <w:rFonts w:eastAsiaTheme="minorEastAsia"/>
              </w:rPr>
            </w:pPr>
            <w:r w:rsidRPr="00327083">
              <w:rPr>
                <w:rFonts w:eastAsiaTheme="minorEastAsia"/>
              </w:rPr>
              <w:t>Tolerance (dB)</w:t>
            </w:r>
          </w:p>
        </w:tc>
        <w:tc>
          <w:tcPr>
            <w:tcW w:w="972" w:type="dxa"/>
            <w:tcBorders>
              <w:top w:val="single" w:sz="4" w:space="0" w:color="auto"/>
              <w:left w:val="single" w:sz="4" w:space="0" w:color="auto"/>
              <w:bottom w:val="single" w:sz="4" w:space="0" w:color="auto"/>
              <w:right w:val="single" w:sz="4" w:space="0" w:color="auto"/>
            </w:tcBorders>
            <w:hideMark/>
          </w:tcPr>
          <w:p w14:paraId="00B98D8E" w14:textId="77777777" w:rsidR="00B53FD5" w:rsidRPr="00327083" w:rsidRDefault="00B53FD5" w:rsidP="00B53FD5">
            <w:pPr>
              <w:pStyle w:val="TAH"/>
              <w:rPr>
                <w:rFonts w:eastAsiaTheme="minorEastAsia"/>
              </w:rPr>
            </w:pPr>
            <w:r w:rsidRPr="00327083">
              <w:rPr>
                <w:rFonts w:eastAsiaTheme="minorEastAsia"/>
              </w:rPr>
              <w:t>Class 2 (dBm)</w:t>
            </w:r>
          </w:p>
        </w:tc>
        <w:tc>
          <w:tcPr>
            <w:tcW w:w="1086" w:type="dxa"/>
            <w:tcBorders>
              <w:top w:val="single" w:sz="4" w:space="0" w:color="auto"/>
              <w:left w:val="single" w:sz="4" w:space="0" w:color="auto"/>
              <w:bottom w:val="single" w:sz="4" w:space="0" w:color="auto"/>
              <w:right w:val="single" w:sz="4" w:space="0" w:color="auto"/>
            </w:tcBorders>
            <w:hideMark/>
          </w:tcPr>
          <w:p w14:paraId="69783436" w14:textId="77777777" w:rsidR="00B53FD5" w:rsidRPr="00327083" w:rsidRDefault="00B53FD5" w:rsidP="00B53FD5">
            <w:pPr>
              <w:pStyle w:val="TAH"/>
              <w:rPr>
                <w:rFonts w:eastAsiaTheme="minorEastAsia"/>
              </w:rPr>
            </w:pPr>
            <w:r w:rsidRPr="00327083">
              <w:rPr>
                <w:rFonts w:eastAsiaTheme="minorEastAsia"/>
              </w:rPr>
              <w:t>Tolerance</w:t>
            </w:r>
          </w:p>
          <w:p w14:paraId="4377DB3A" w14:textId="77777777" w:rsidR="00B53FD5" w:rsidRPr="00327083" w:rsidRDefault="00B53FD5" w:rsidP="00B53FD5">
            <w:pPr>
              <w:pStyle w:val="TAH"/>
              <w:rPr>
                <w:rFonts w:eastAsiaTheme="minorEastAsia"/>
              </w:rPr>
            </w:pPr>
            <w:r w:rsidRPr="00327083">
              <w:rPr>
                <w:rFonts w:eastAsiaTheme="minorEastAsia"/>
              </w:rPr>
              <w:t>(dB)</w:t>
            </w:r>
          </w:p>
        </w:tc>
        <w:tc>
          <w:tcPr>
            <w:tcW w:w="972" w:type="dxa"/>
            <w:tcBorders>
              <w:top w:val="single" w:sz="4" w:space="0" w:color="auto"/>
              <w:left w:val="single" w:sz="4" w:space="0" w:color="auto"/>
              <w:bottom w:val="single" w:sz="4" w:space="0" w:color="auto"/>
              <w:right w:val="single" w:sz="4" w:space="0" w:color="auto"/>
            </w:tcBorders>
            <w:hideMark/>
          </w:tcPr>
          <w:p w14:paraId="68221CAE" w14:textId="77777777" w:rsidR="00B53FD5" w:rsidRPr="00327083" w:rsidRDefault="00B53FD5" w:rsidP="00B53FD5">
            <w:pPr>
              <w:pStyle w:val="TAH"/>
              <w:rPr>
                <w:rFonts w:eastAsiaTheme="minorEastAsia"/>
              </w:rPr>
            </w:pPr>
            <w:r w:rsidRPr="00327083">
              <w:rPr>
                <w:rFonts w:eastAsiaTheme="minorEastAsia"/>
              </w:rPr>
              <w:t>Class 3 (dBm)</w:t>
            </w:r>
          </w:p>
        </w:tc>
        <w:tc>
          <w:tcPr>
            <w:tcW w:w="1086" w:type="dxa"/>
            <w:tcBorders>
              <w:top w:val="single" w:sz="4" w:space="0" w:color="auto"/>
              <w:left w:val="single" w:sz="4" w:space="0" w:color="auto"/>
              <w:bottom w:val="single" w:sz="4" w:space="0" w:color="auto"/>
              <w:right w:val="single" w:sz="4" w:space="0" w:color="auto"/>
            </w:tcBorders>
            <w:hideMark/>
          </w:tcPr>
          <w:p w14:paraId="7FB32C87" w14:textId="77777777" w:rsidR="00B53FD5" w:rsidRPr="00327083" w:rsidRDefault="00B53FD5" w:rsidP="00B53FD5">
            <w:pPr>
              <w:pStyle w:val="TAH"/>
              <w:rPr>
                <w:rFonts w:eastAsiaTheme="minorEastAsia"/>
              </w:rPr>
            </w:pPr>
            <w:r w:rsidRPr="00327083">
              <w:rPr>
                <w:rFonts w:eastAsiaTheme="minorEastAsia"/>
              </w:rPr>
              <w:t>Tolerance (dB)</w:t>
            </w:r>
          </w:p>
        </w:tc>
        <w:tc>
          <w:tcPr>
            <w:tcW w:w="973" w:type="dxa"/>
            <w:tcBorders>
              <w:top w:val="single" w:sz="4" w:space="0" w:color="auto"/>
              <w:left w:val="single" w:sz="4" w:space="0" w:color="auto"/>
              <w:bottom w:val="single" w:sz="4" w:space="0" w:color="auto"/>
              <w:right w:val="single" w:sz="4" w:space="0" w:color="auto"/>
            </w:tcBorders>
            <w:hideMark/>
          </w:tcPr>
          <w:p w14:paraId="17C037C6" w14:textId="77777777" w:rsidR="00B53FD5" w:rsidRPr="00327083" w:rsidRDefault="00B53FD5" w:rsidP="00B53FD5">
            <w:pPr>
              <w:pStyle w:val="TAH"/>
              <w:rPr>
                <w:rFonts w:eastAsiaTheme="minorEastAsia"/>
              </w:rPr>
            </w:pPr>
            <w:r w:rsidRPr="00327083">
              <w:rPr>
                <w:rFonts w:eastAsiaTheme="minorEastAsia"/>
              </w:rPr>
              <w:t>Class 4 (dBm)</w:t>
            </w:r>
          </w:p>
        </w:tc>
        <w:tc>
          <w:tcPr>
            <w:tcW w:w="1086" w:type="dxa"/>
            <w:tcBorders>
              <w:top w:val="single" w:sz="4" w:space="0" w:color="auto"/>
              <w:left w:val="single" w:sz="4" w:space="0" w:color="auto"/>
              <w:bottom w:val="single" w:sz="4" w:space="0" w:color="auto"/>
              <w:right w:val="single" w:sz="4" w:space="0" w:color="auto"/>
            </w:tcBorders>
            <w:hideMark/>
          </w:tcPr>
          <w:p w14:paraId="44285CCE" w14:textId="77777777" w:rsidR="00B53FD5" w:rsidRPr="00327083" w:rsidRDefault="00B53FD5" w:rsidP="00B53FD5">
            <w:pPr>
              <w:pStyle w:val="TAH"/>
              <w:rPr>
                <w:rFonts w:eastAsiaTheme="minorEastAsia"/>
              </w:rPr>
            </w:pPr>
            <w:r w:rsidRPr="00327083">
              <w:rPr>
                <w:rFonts w:eastAsiaTheme="minorEastAsia"/>
              </w:rPr>
              <w:t>Tolerance (dB)</w:t>
            </w:r>
          </w:p>
        </w:tc>
      </w:tr>
      <w:tr w:rsidR="00B53FD5" w:rsidRPr="00327083" w14:paraId="2E11F5B7" w14:textId="77777777" w:rsidTr="00B53FD5">
        <w:tc>
          <w:tcPr>
            <w:tcW w:w="1596" w:type="dxa"/>
            <w:tcBorders>
              <w:top w:val="single" w:sz="4" w:space="0" w:color="auto"/>
              <w:left w:val="single" w:sz="4" w:space="0" w:color="auto"/>
              <w:bottom w:val="single" w:sz="4" w:space="0" w:color="auto"/>
              <w:right w:val="single" w:sz="4" w:space="0" w:color="auto"/>
            </w:tcBorders>
          </w:tcPr>
          <w:p w14:paraId="68A78D07" w14:textId="77777777" w:rsidR="00B53FD5" w:rsidRPr="00327083" w:rsidRDefault="00B53FD5" w:rsidP="00B53FD5">
            <w:pPr>
              <w:pStyle w:val="TAC"/>
              <w:rPr>
                <w:rFonts w:eastAsiaTheme="minorEastAsia"/>
                <w:lang w:val="en-US" w:eastAsia="ko-KR"/>
              </w:rPr>
            </w:pPr>
            <w:r w:rsidRPr="00327083">
              <w:rPr>
                <w:rFonts w:eastAsiaTheme="minorEastAsia" w:hint="eastAsia"/>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7EDA461E"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C0E16A" w14:textId="77777777" w:rsidR="00B53FD5" w:rsidRPr="00327083" w:rsidRDefault="00B53FD5" w:rsidP="00B53FD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94645F" w14:textId="77777777" w:rsidR="00B53FD5" w:rsidRPr="00327083" w:rsidRDefault="00B53FD5" w:rsidP="00B53FD5">
            <w:pPr>
              <w:pStyle w:val="TAC"/>
              <w:rPr>
                <w:rFonts w:eastAsiaTheme="minorEastAsia"/>
              </w:rPr>
            </w:pPr>
            <w:r w:rsidRPr="00327083">
              <w:rPr>
                <w:rFonts w:eastAsiaTheme="minorEastAsia" w:cs="Arial" w:hint="eastAsia"/>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57DB4137" w14:textId="77777777" w:rsidR="00B53FD5" w:rsidRPr="00327083" w:rsidRDefault="00B53FD5" w:rsidP="00B53FD5">
            <w:pPr>
              <w:pStyle w:val="TAC"/>
              <w:rPr>
                <w:rFonts w:eastAsiaTheme="minorEastAsia"/>
              </w:rPr>
            </w:pPr>
            <w:r w:rsidRPr="00327083">
              <w:rPr>
                <w:rFonts w:eastAsiaTheme="minorEastAsia"/>
              </w:rPr>
              <w:t>+2/-3</w:t>
            </w:r>
            <w:r w:rsidRPr="00327083">
              <w:rPr>
                <w:rFonts w:eastAsiaTheme="minorEastAsia"/>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1161B75F" w14:textId="77777777" w:rsidR="00B53FD5" w:rsidRPr="00327083" w:rsidRDefault="00B53FD5" w:rsidP="00B53FD5">
            <w:pPr>
              <w:pStyle w:val="TAC"/>
              <w:rPr>
                <w:rFonts w:eastAsiaTheme="minorEastAsia"/>
                <w:lang w:val="en-US" w:eastAsia="zh-CN"/>
              </w:rPr>
            </w:pPr>
            <w:r w:rsidRPr="00327083">
              <w:rPr>
                <w:rFonts w:eastAsiaTheme="minorEastAsia"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CC47507" w14:textId="77777777" w:rsidR="00B53FD5" w:rsidRPr="00327083" w:rsidRDefault="00B53FD5" w:rsidP="00B53FD5">
            <w:pPr>
              <w:pStyle w:val="TAC"/>
              <w:rPr>
                <w:rFonts w:eastAsiaTheme="minorEastAsia"/>
              </w:rPr>
            </w:pPr>
            <w:r w:rsidRPr="00327083">
              <w:rPr>
                <w:rFonts w:eastAsiaTheme="minorEastAsia"/>
              </w:rPr>
              <w:t>+2/-3</w:t>
            </w:r>
            <w:r w:rsidRPr="00327083">
              <w:rPr>
                <w:rFonts w:eastAsiaTheme="minorEastAsia"/>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7CA6C41" w14:textId="77777777" w:rsidR="00B53FD5" w:rsidRPr="00327083" w:rsidRDefault="00B53FD5" w:rsidP="00B53FD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A7C3DE" w14:textId="77777777" w:rsidR="00B53FD5" w:rsidRPr="00327083" w:rsidRDefault="00B53FD5" w:rsidP="00B53FD5">
            <w:pPr>
              <w:pStyle w:val="TAC"/>
              <w:rPr>
                <w:rFonts w:eastAsiaTheme="minorEastAsia"/>
              </w:rPr>
            </w:pPr>
          </w:p>
        </w:tc>
      </w:tr>
      <w:tr w:rsidR="00B53FD5" w:rsidRPr="00327083" w14:paraId="28DF46BF" w14:textId="77777777" w:rsidTr="00B53FD5">
        <w:tc>
          <w:tcPr>
            <w:tcW w:w="9829" w:type="dxa"/>
            <w:gridSpan w:val="9"/>
            <w:tcBorders>
              <w:top w:val="single" w:sz="4" w:space="0" w:color="auto"/>
              <w:left w:val="single" w:sz="4" w:space="0" w:color="auto"/>
              <w:bottom w:val="single" w:sz="4" w:space="0" w:color="auto"/>
              <w:right w:val="single" w:sz="4" w:space="0" w:color="auto"/>
            </w:tcBorders>
          </w:tcPr>
          <w:p w14:paraId="020C2DB3" w14:textId="77777777" w:rsidR="00B53FD5" w:rsidRPr="00327083" w:rsidRDefault="00B53FD5" w:rsidP="00B53FD5">
            <w:pPr>
              <w:pStyle w:val="TAN"/>
              <w:rPr>
                <w:rFonts w:eastAsiaTheme="minorEastAsia"/>
              </w:rPr>
            </w:pPr>
            <w:r w:rsidRPr="00327083">
              <w:rPr>
                <w:rFonts w:eastAsiaTheme="minorEastAsia"/>
              </w:rPr>
              <w:t>NOTE 1:</w:t>
            </w:r>
            <w:r w:rsidRPr="00327083">
              <w:rPr>
                <w:rFonts w:eastAsiaTheme="minorEastAsia"/>
              </w:rPr>
              <w:tab/>
              <w:t>Void.</w:t>
            </w:r>
          </w:p>
          <w:p w14:paraId="2841D2B1" w14:textId="77777777" w:rsidR="00B53FD5" w:rsidRPr="00327083" w:rsidRDefault="00B53FD5" w:rsidP="00B53FD5">
            <w:pPr>
              <w:pStyle w:val="TAN"/>
              <w:rPr>
                <w:rFonts w:eastAsiaTheme="minorEastAsia"/>
              </w:rPr>
            </w:pPr>
            <w:r w:rsidRPr="00327083">
              <w:rPr>
                <w:rFonts w:eastAsiaTheme="minorEastAsia"/>
              </w:rPr>
              <w:t>NOTE 2:</w:t>
            </w:r>
            <w:r w:rsidRPr="00327083">
              <w:rPr>
                <w:rFonts w:eastAsiaTheme="minorEastAsia"/>
              </w:rPr>
              <w:tab/>
              <w:t>P</w:t>
            </w:r>
            <w:r w:rsidRPr="00327083">
              <w:rPr>
                <w:rFonts w:eastAsiaTheme="minorEastAsia"/>
                <w:vertAlign w:val="subscript"/>
              </w:rPr>
              <w:t>PowerClass</w:t>
            </w:r>
            <w:r w:rsidRPr="00327083">
              <w:rPr>
                <w:rFonts w:eastAsiaTheme="minorEastAsia"/>
              </w:rPr>
              <w:t xml:space="preserve"> is the maximum UE power specified without </w:t>
            </w:r>
            <w:proofErr w:type="gramStart"/>
            <w:r w:rsidRPr="00327083">
              <w:rPr>
                <w:rFonts w:eastAsiaTheme="minorEastAsia"/>
              </w:rPr>
              <w:t>taking into account</w:t>
            </w:r>
            <w:proofErr w:type="gramEnd"/>
            <w:r w:rsidRPr="00327083">
              <w:rPr>
                <w:rFonts w:eastAsiaTheme="minorEastAsia"/>
              </w:rPr>
              <w:t xml:space="preserve"> the tolerance </w:t>
            </w:r>
          </w:p>
          <w:p w14:paraId="003C9FA8" w14:textId="77777777" w:rsidR="00B53FD5" w:rsidRPr="00327083" w:rsidRDefault="00B53FD5" w:rsidP="00B53FD5">
            <w:pPr>
              <w:pStyle w:val="TAN"/>
              <w:rPr>
                <w:rFonts w:eastAsiaTheme="minorEastAsia"/>
                <w:lang w:eastAsia="zh-CN"/>
              </w:rPr>
            </w:pPr>
            <w:r w:rsidRPr="00327083">
              <w:rPr>
                <w:rFonts w:eastAsiaTheme="minorEastAsia"/>
              </w:rPr>
              <w:t>NOTE 3:</w:t>
            </w:r>
            <w:r w:rsidRPr="00327083">
              <w:rPr>
                <w:rFonts w:eastAsiaTheme="minorEastAsia"/>
              </w:rPr>
              <w:tab/>
              <w:t>For int</w:t>
            </w:r>
            <w:r w:rsidRPr="00327083">
              <w:rPr>
                <w:rFonts w:eastAsiaTheme="minorEastAsia"/>
                <w:lang w:eastAsia="zh-CN"/>
              </w:rPr>
              <w:t>ra</w:t>
            </w:r>
            <w:r w:rsidRPr="00327083">
              <w:rPr>
                <w:rFonts w:eastAsiaTheme="minorEastAsia"/>
              </w:rPr>
              <w:t>-band con</w:t>
            </w:r>
            <w:del w:id="171" w:author="Chouli, Hassen" w:date="2024-08-22T14:25:00Z">
              <w:r w:rsidRPr="00327083" w:rsidDel="000D6900">
                <w:rPr>
                  <w:rFonts w:eastAsiaTheme="minorEastAsia"/>
                </w:rPr>
                <w:delText>-</w:delText>
              </w:r>
            </w:del>
            <w:r w:rsidRPr="00327083">
              <w:rPr>
                <w:rFonts w:eastAsiaTheme="minorEastAsia"/>
              </w:rPr>
              <w:t xml:space="preserve">current aggregation the maximum power requirement </w:t>
            </w:r>
            <w:proofErr w:type="gramStart"/>
            <w:r w:rsidRPr="00327083">
              <w:rPr>
                <w:rFonts w:eastAsiaTheme="minorEastAsia"/>
              </w:rPr>
              <w:t>apply</w:t>
            </w:r>
            <w:proofErr w:type="gramEnd"/>
            <w:r w:rsidRPr="00327083">
              <w:rPr>
                <w:rFonts w:eastAsiaTheme="minorEastAsia"/>
              </w:rPr>
              <w:t xml:space="preserve"> to the total transmitted power over all component carriers (per UE).</w:t>
            </w:r>
          </w:p>
          <w:p w14:paraId="30C5A1DC" w14:textId="77777777" w:rsidR="00B53FD5" w:rsidRPr="00327083" w:rsidRDefault="00B53FD5" w:rsidP="00B53FD5">
            <w:pPr>
              <w:pStyle w:val="TAN"/>
              <w:rPr>
                <w:rFonts w:eastAsiaTheme="minorEastAsia"/>
                <w:lang w:eastAsia="zh-CN"/>
              </w:rPr>
            </w:pPr>
            <w:r w:rsidRPr="00327083">
              <w:rPr>
                <w:rFonts w:eastAsiaTheme="minorEastAsia"/>
              </w:rPr>
              <w:t>NOTE 4:</w:t>
            </w:r>
            <w:r w:rsidRPr="00327083">
              <w:rPr>
                <w:rFonts w:eastAsiaTheme="minorEastAsia"/>
              </w:rPr>
              <w:tab/>
            </w:r>
            <w:r w:rsidRPr="00327083">
              <w:rPr>
                <w:rFonts w:eastAsia="PMingLiU"/>
                <w:lang w:eastAsia="zh-TW"/>
              </w:rPr>
              <w:t>Power Class 3 is the default power class unless otherwise stated.</w:t>
            </w:r>
          </w:p>
        </w:tc>
      </w:tr>
    </w:tbl>
    <w:p w14:paraId="18A9DCBD" w14:textId="77777777" w:rsidR="00B53FD5" w:rsidRPr="00327083" w:rsidRDefault="00B53FD5" w:rsidP="00B53FD5">
      <w:pPr>
        <w:rPr>
          <w:rFonts w:eastAsiaTheme="minorEastAsia"/>
        </w:rPr>
      </w:pPr>
    </w:p>
    <w:p w14:paraId="4785FFD9" w14:textId="77777777" w:rsidR="00B53FD5" w:rsidRPr="00327083" w:rsidRDefault="00B53FD5" w:rsidP="00B53FD5">
      <w:pPr>
        <w:pStyle w:val="Heading3"/>
        <w:rPr>
          <w:rFonts w:eastAsiaTheme="minorEastAsia"/>
          <w:lang w:eastAsia="zh-CN"/>
        </w:rPr>
      </w:pPr>
      <w:r w:rsidRPr="00327083">
        <w:rPr>
          <w:rFonts w:eastAsiaTheme="minorEastAsia"/>
        </w:rPr>
        <w:t>6.2E.1A</w:t>
      </w:r>
      <w:r w:rsidRPr="00327083">
        <w:rPr>
          <w:rFonts w:eastAsiaTheme="minorEastAsia"/>
        </w:rPr>
        <w:tab/>
        <w:t xml:space="preserve">UE maximum output power for </w:t>
      </w:r>
      <w:r w:rsidRPr="00327083">
        <w:rPr>
          <w:rFonts w:eastAsiaTheme="minorEastAsia" w:hint="eastAsia"/>
          <w:lang w:eastAsia="zh-CN"/>
        </w:rPr>
        <w:t>Sidelink</w:t>
      </w:r>
      <w:r w:rsidRPr="00327083">
        <w:rPr>
          <w:rFonts w:eastAsiaTheme="minorEastAsia"/>
        </w:rPr>
        <w:t xml:space="preserve"> </w:t>
      </w:r>
      <w:r w:rsidRPr="00327083">
        <w:rPr>
          <w:rFonts w:eastAsiaTheme="minorEastAsia"/>
          <w:lang w:eastAsia="zh-CN"/>
        </w:rPr>
        <w:t>CA</w:t>
      </w:r>
    </w:p>
    <w:p w14:paraId="7AB502B7" w14:textId="77777777" w:rsidR="00B53FD5" w:rsidRPr="00327083" w:rsidRDefault="00B53FD5" w:rsidP="00B53FD5">
      <w:pPr>
        <w:rPr>
          <w:rFonts w:eastAsiaTheme="minorEastAsia"/>
          <w:lang w:eastAsia="ko-KR"/>
        </w:rPr>
      </w:pPr>
      <w:r w:rsidRPr="00327083">
        <w:rPr>
          <w:rFonts w:eastAsiaTheme="minorEastAsia" w:hint="eastAsia"/>
          <w:lang w:eastAsia="ko-KR"/>
        </w:rPr>
        <w:t xml:space="preserve">For the </w:t>
      </w:r>
      <w:r w:rsidRPr="00327083">
        <w:rPr>
          <w:rFonts w:eastAsiaTheme="minorEastAsia"/>
          <w:lang w:eastAsia="ko-KR"/>
        </w:rPr>
        <w:t xml:space="preserve">intra-band SL CA operation, the following NR SL CA UE </w:t>
      </w:r>
      <w:r w:rsidRPr="00327083">
        <w:rPr>
          <w:rFonts w:eastAsiaTheme="minorEastAsia"/>
        </w:rPr>
        <w:t>Power Classes define the maximum output power for any transmission bandwidth within the channel bandwidth. The period of measurement shall be at least one sub frame (1ms).</w:t>
      </w:r>
    </w:p>
    <w:p w14:paraId="0D363359" w14:textId="77777777" w:rsidR="00B53FD5" w:rsidRPr="00327083" w:rsidRDefault="00B53FD5" w:rsidP="00B53FD5">
      <w:pPr>
        <w:pStyle w:val="TH"/>
        <w:rPr>
          <w:rFonts w:eastAsiaTheme="minorEastAsia"/>
        </w:rPr>
      </w:pPr>
      <w:r w:rsidRPr="00327083">
        <w:rPr>
          <w:rFonts w:eastAsiaTheme="minorEastAsia"/>
        </w:rPr>
        <w:t xml:space="preserve">Table </w:t>
      </w:r>
      <w:r w:rsidRPr="00327083">
        <w:rPr>
          <w:rFonts w:eastAsiaTheme="minorEastAsia"/>
          <w:lang w:eastAsia="ko-KR"/>
        </w:rPr>
        <w:t>6.2E.1A-1</w:t>
      </w:r>
      <w:r w:rsidRPr="00327083">
        <w:rPr>
          <w:rFonts w:eastAsiaTheme="minorEastAsia"/>
        </w:rPr>
        <w:t>: NR SL CA 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B53FD5" w:rsidRPr="00327083" w14:paraId="367E6180" w14:textId="77777777" w:rsidTr="00B53FD5">
        <w:trPr>
          <w:trHeight w:val="881"/>
          <w:jc w:val="center"/>
        </w:trPr>
        <w:tc>
          <w:tcPr>
            <w:tcW w:w="1872" w:type="dxa"/>
            <w:vAlign w:val="center"/>
          </w:tcPr>
          <w:p w14:paraId="735CA363" w14:textId="77777777" w:rsidR="00B53FD5" w:rsidRPr="00327083" w:rsidRDefault="00B53FD5" w:rsidP="00B53FD5">
            <w:pPr>
              <w:pStyle w:val="TAH"/>
              <w:rPr>
                <w:rFonts w:eastAsiaTheme="minorEastAsia"/>
                <w:lang w:eastAsia="zh-CN"/>
              </w:rPr>
            </w:pPr>
            <w:r w:rsidRPr="00327083">
              <w:rPr>
                <w:rFonts w:eastAsiaTheme="minorEastAsia" w:hint="eastAsia"/>
                <w:lang w:eastAsia="zh-CN"/>
              </w:rPr>
              <w:t xml:space="preserve">NR </w:t>
            </w:r>
            <w:r w:rsidRPr="00327083">
              <w:rPr>
                <w:rFonts w:eastAsiaTheme="minorEastAsia"/>
                <w:lang w:eastAsia="zh-CN"/>
              </w:rPr>
              <w:t>SL CA band</w:t>
            </w:r>
            <w:r w:rsidRPr="00327083">
              <w:rPr>
                <w:rFonts w:eastAsiaTheme="minorEastAsia" w:hint="eastAsia"/>
                <w:lang w:eastAsia="zh-CN"/>
              </w:rPr>
              <w:t xml:space="preserve"> Configuration</w:t>
            </w:r>
          </w:p>
        </w:tc>
        <w:tc>
          <w:tcPr>
            <w:tcW w:w="835" w:type="dxa"/>
          </w:tcPr>
          <w:p w14:paraId="43F506CC" w14:textId="77777777" w:rsidR="00B53FD5" w:rsidRPr="00327083" w:rsidRDefault="00B53FD5" w:rsidP="00B53FD5">
            <w:pPr>
              <w:pStyle w:val="TAH"/>
              <w:rPr>
                <w:rFonts w:eastAsiaTheme="minorEastAsia"/>
              </w:rPr>
            </w:pPr>
            <w:r w:rsidRPr="00327083">
              <w:rPr>
                <w:rFonts w:eastAsiaTheme="minorEastAsia"/>
              </w:rPr>
              <w:t>Class 1 (dBm)</w:t>
            </w:r>
          </w:p>
        </w:tc>
        <w:tc>
          <w:tcPr>
            <w:tcW w:w="1001" w:type="dxa"/>
          </w:tcPr>
          <w:p w14:paraId="2A12A770" w14:textId="77777777" w:rsidR="00B53FD5" w:rsidRPr="00327083" w:rsidRDefault="00B53FD5" w:rsidP="00B53FD5">
            <w:pPr>
              <w:pStyle w:val="TAH"/>
              <w:rPr>
                <w:rFonts w:eastAsiaTheme="minorEastAsia"/>
              </w:rPr>
            </w:pPr>
            <w:r w:rsidRPr="00327083">
              <w:rPr>
                <w:rFonts w:eastAsiaTheme="minorEastAsia"/>
              </w:rPr>
              <w:t>Tolerance (dB)</w:t>
            </w:r>
          </w:p>
        </w:tc>
        <w:tc>
          <w:tcPr>
            <w:tcW w:w="826" w:type="dxa"/>
          </w:tcPr>
          <w:p w14:paraId="28AE39AC" w14:textId="77777777" w:rsidR="00B53FD5" w:rsidRPr="00327083" w:rsidRDefault="00B53FD5" w:rsidP="00B53FD5">
            <w:pPr>
              <w:pStyle w:val="TAH"/>
              <w:rPr>
                <w:rFonts w:eastAsiaTheme="minorEastAsia"/>
              </w:rPr>
            </w:pPr>
            <w:r w:rsidRPr="00327083">
              <w:rPr>
                <w:rFonts w:eastAsiaTheme="minorEastAsia"/>
              </w:rPr>
              <w:t>Class 2 (dBm)</w:t>
            </w:r>
          </w:p>
        </w:tc>
        <w:tc>
          <w:tcPr>
            <w:tcW w:w="1008" w:type="dxa"/>
          </w:tcPr>
          <w:p w14:paraId="3EE747FD" w14:textId="77777777" w:rsidR="00B53FD5" w:rsidRPr="00327083" w:rsidRDefault="00B53FD5" w:rsidP="00B53FD5">
            <w:pPr>
              <w:pStyle w:val="TAH"/>
              <w:rPr>
                <w:rFonts w:eastAsiaTheme="minorEastAsia"/>
              </w:rPr>
            </w:pPr>
            <w:r w:rsidRPr="00327083">
              <w:rPr>
                <w:rFonts w:eastAsiaTheme="minorEastAsia"/>
              </w:rPr>
              <w:t>Tolerance (dB)</w:t>
            </w:r>
          </w:p>
        </w:tc>
        <w:tc>
          <w:tcPr>
            <w:tcW w:w="800" w:type="dxa"/>
          </w:tcPr>
          <w:p w14:paraId="49C179D8" w14:textId="77777777" w:rsidR="00B53FD5" w:rsidRPr="00327083" w:rsidRDefault="00B53FD5" w:rsidP="00B53FD5">
            <w:pPr>
              <w:pStyle w:val="TAH"/>
              <w:rPr>
                <w:rFonts w:eastAsiaTheme="minorEastAsia"/>
              </w:rPr>
            </w:pPr>
            <w:r w:rsidRPr="00327083">
              <w:rPr>
                <w:rFonts w:eastAsiaTheme="minorEastAsia"/>
              </w:rPr>
              <w:t>Class 3 (dBm)</w:t>
            </w:r>
          </w:p>
        </w:tc>
        <w:tc>
          <w:tcPr>
            <w:tcW w:w="1019" w:type="dxa"/>
          </w:tcPr>
          <w:p w14:paraId="1E6C3182" w14:textId="77777777" w:rsidR="00B53FD5" w:rsidRPr="00327083" w:rsidRDefault="00B53FD5" w:rsidP="00B53FD5">
            <w:pPr>
              <w:pStyle w:val="TAH"/>
              <w:rPr>
                <w:rFonts w:eastAsiaTheme="minorEastAsia"/>
              </w:rPr>
            </w:pPr>
            <w:r w:rsidRPr="00327083">
              <w:rPr>
                <w:rFonts w:eastAsiaTheme="minorEastAsia"/>
              </w:rPr>
              <w:t>Tolerance (dB)</w:t>
            </w:r>
          </w:p>
        </w:tc>
        <w:tc>
          <w:tcPr>
            <w:tcW w:w="795" w:type="dxa"/>
          </w:tcPr>
          <w:p w14:paraId="37B3FA21" w14:textId="77777777" w:rsidR="00B53FD5" w:rsidRPr="00327083" w:rsidRDefault="00B53FD5" w:rsidP="00B53FD5">
            <w:pPr>
              <w:pStyle w:val="TAH"/>
              <w:rPr>
                <w:rFonts w:eastAsiaTheme="minorEastAsia"/>
              </w:rPr>
            </w:pPr>
            <w:r w:rsidRPr="00327083">
              <w:rPr>
                <w:rFonts w:eastAsiaTheme="minorEastAsia"/>
              </w:rPr>
              <w:t>Class 4 (dBm)</w:t>
            </w:r>
          </w:p>
        </w:tc>
        <w:tc>
          <w:tcPr>
            <w:tcW w:w="997" w:type="dxa"/>
          </w:tcPr>
          <w:p w14:paraId="0E8F9CC8" w14:textId="77777777" w:rsidR="00B53FD5" w:rsidRPr="00327083" w:rsidRDefault="00B53FD5" w:rsidP="00B53FD5">
            <w:pPr>
              <w:pStyle w:val="TAH"/>
              <w:rPr>
                <w:rFonts w:eastAsiaTheme="minorEastAsia"/>
              </w:rPr>
            </w:pPr>
            <w:r w:rsidRPr="00327083">
              <w:rPr>
                <w:rFonts w:eastAsiaTheme="minorEastAsia"/>
              </w:rPr>
              <w:t>Tolerance (dB)</w:t>
            </w:r>
          </w:p>
        </w:tc>
      </w:tr>
      <w:tr w:rsidR="00B53FD5" w:rsidRPr="00327083" w14:paraId="745313DC" w14:textId="77777777" w:rsidTr="00B53FD5">
        <w:trPr>
          <w:trHeight w:val="560"/>
          <w:jc w:val="center"/>
        </w:trPr>
        <w:tc>
          <w:tcPr>
            <w:tcW w:w="1872" w:type="dxa"/>
            <w:vAlign w:val="center"/>
          </w:tcPr>
          <w:p w14:paraId="296F31DC" w14:textId="77777777" w:rsidR="00B53FD5" w:rsidRPr="00327083" w:rsidRDefault="00B53FD5" w:rsidP="00B53FD5">
            <w:pPr>
              <w:keepNext/>
              <w:keepLines/>
              <w:spacing w:after="0"/>
              <w:jc w:val="center"/>
              <w:rPr>
                <w:rFonts w:ascii="Arial" w:eastAsiaTheme="minorEastAsia" w:hAnsi="Arial"/>
                <w:sz w:val="18"/>
                <w:lang w:val="en-US"/>
              </w:rPr>
            </w:pPr>
            <w:r w:rsidRPr="00327083">
              <w:rPr>
                <w:rFonts w:ascii="Arial" w:eastAsiaTheme="minorEastAsia" w:hAnsi="Arial"/>
                <w:sz w:val="18"/>
                <w:lang w:val="en-US"/>
              </w:rPr>
              <w:t>SL _n47B</w:t>
            </w:r>
          </w:p>
        </w:tc>
        <w:tc>
          <w:tcPr>
            <w:tcW w:w="835" w:type="dxa"/>
            <w:vAlign w:val="center"/>
          </w:tcPr>
          <w:p w14:paraId="29D88DE7" w14:textId="77777777" w:rsidR="00B53FD5" w:rsidRPr="00327083" w:rsidRDefault="00B53FD5" w:rsidP="00B53FD5">
            <w:pPr>
              <w:keepNext/>
              <w:keepLines/>
              <w:spacing w:after="0"/>
              <w:jc w:val="center"/>
              <w:rPr>
                <w:rFonts w:ascii="Arial" w:eastAsiaTheme="minorEastAsia" w:hAnsi="Arial"/>
                <w:sz w:val="18"/>
              </w:rPr>
            </w:pPr>
          </w:p>
        </w:tc>
        <w:tc>
          <w:tcPr>
            <w:tcW w:w="1001" w:type="dxa"/>
            <w:vAlign w:val="center"/>
          </w:tcPr>
          <w:p w14:paraId="73C8AD9B" w14:textId="77777777" w:rsidR="00B53FD5" w:rsidRPr="00327083" w:rsidRDefault="00B53FD5" w:rsidP="00B53FD5">
            <w:pPr>
              <w:keepNext/>
              <w:keepLines/>
              <w:spacing w:after="0"/>
              <w:jc w:val="center"/>
              <w:rPr>
                <w:rFonts w:ascii="Arial" w:eastAsiaTheme="minorEastAsia" w:hAnsi="Arial"/>
                <w:sz w:val="18"/>
              </w:rPr>
            </w:pPr>
          </w:p>
        </w:tc>
        <w:tc>
          <w:tcPr>
            <w:tcW w:w="826" w:type="dxa"/>
            <w:vAlign w:val="center"/>
          </w:tcPr>
          <w:p w14:paraId="74B91994" w14:textId="77777777" w:rsidR="00B53FD5" w:rsidRPr="00327083" w:rsidRDefault="00B53FD5" w:rsidP="00B53FD5">
            <w:pPr>
              <w:keepNext/>
              <w:keepLines/>
              <w:spacing w:after="0"/>
              <w:jc w:val="center"/>
              <w:rPr>
                <w:rFonts w:ascii="Arial" w:eastAsiaTheme="minorEastAsia" w:hAnsi="Arial"/>
                <w:sz w:val="18"/>
                <w:lang w:eastAsia="ko-KR"/>
              </w:rPr>
            </w:pPr>
          </w:p>
        </w:tc>
        <w:tc>
          <w:tcPr>
            <w:tcW w:w="1008" w:type="dxa"/>
            <w:vAlign w:val="center"/>
          </w:tcPr>
          <w:p w14:paraId="7C172FC8" w14:textId="77777777" w:rsidR="00B53FD5" w:rsidRPr="00327083" w:rsidRDefault="00B53FD5" w:rsidP="00B53FD5">
            <w:pPr>
              <w:keepNext/>
              <w:keepLines/>
              <w:spacing w:after="0"/>
              <w:jc w:val="center"/>
              <w:rPr>
                <w:rFonts w:ascii="Arial" w:eastAsiaTheme="minorEastAsia" w:hAnsi="Arial"/>
                <w:sz w:val="18"/>
              </w:rPr>
            </w:pPr>
          </w:p>
        </w:tc>
        <w:tc>
          <w:tcPr>
            <w:tcW w:w="800" w:type="dxa"/>
            <w:vAlign w:val="center"/>
          </w:tcPr>
          <w:p w14:paraId="209116F3" w14:textId="77777777" w:rsidR="00B53FD5" w:rsidRPr="00327083" w:rsidRDefault="00B53FD5" w:rsidP="00B53FD5">
            <w:pPr>
              <w:keepNext/>
              <w:keepLines/>
              <w:spacing w:after="0"/>
              <w:jc w:val="center"/>
              <w:rPr>
                <w:rFonts w:ascii="Arial" w:eastAsiaTheme="minorEastAsia" w:hAnsi="Arial"/>
                <w:sz w:val="18"/>
                <w:lang w:eastAsia="ko-KR"/>
              </w:rPr>
            </w:pPr>
            <w:r w:rsidRPr="00327083">
              <w:rPr>
                <w:rFonts w:ascii="Arial" w:eastAsiaTheme="minorEastAsia" w:hAnsi="Arial" w:hint="eastAsia"/>
                <w:sz w:val="18"/>
                <w:lang w:eastAsia="ko-KR"/>
              </w:rPr>
              <w:t>23</w:t>
            </w:r>
          </w:p>
        </w:tc>
        <w:tc>
          <w:tcPr>
            <w:tcW w:w="1019" w:type="dxa"/>
            <w:vAlign w:val="center"/>
          </w:tcPr>
          <w:p w14:paraId="792A3586" w14:textId="77777777" w:rsidR="00B53FD5" w:rsidRPr="00327083" w:rsidRDefault="00B53FD5" w:rsidP="00B53FD5">
            <w:pPr>
              <w:keepNext/>
              <w:keepLines/>
              <w:spacing w:after="0"/>
              <w:jc w:val="center"/>
              <w:rPr>
                <w:rFonts w:ascii="Arial" w:eastAsiaTheme="minorEastAsia" w:hAnsi="Arial"/>
                <w:sz w:val="18"/>
              </w:rPr>
            </w:pPr>
            <w:r w:rsidRPr="00327083">
              <w:rPr>
                <w:rFonts w:ascii="Arial" w:eastAsiaTheme="minorEastAsia" w:hAnsi="Arial"/>
                <w:sz w:val="18"/>
              </w:rPr>
              <w:t>+2/-3</w:t>
            </w:r>
          </w:p>
        </w:tc>
        <w:tc>
          <w:tcPr>
            <w:tcW w:w="795" w:type="dxa"/>
            <w:vAlign w:val="center"/>
          </w:tcPr>
          <w:p w14:paraId="6354604C" w14:textId="77777777" w:rsidR="00B53FD5" w:rsidRPr="00327083" w:rsidRDefault="00B53FD5" w:rsidP="00B53FD5">
            <w:pPr>
              <w:keepNext/>
              <w:keepLines/>
              <w:spacing w:after="0"/>
              <w:jc w:val="center"/>
              <w:rPr>
                <w:rFonts w:ascii="Arial" w:eastAsiaTheme="minorEastAsia" w:hAnsi="Arial"/>
                <w:sz w:val="18"/>
              </w:rPr>
            </w:pPr>
          </w:p>
        </w:tc>
        <w:tc>
          <w:tcPr>
            <w:tcW w:w="997" w:type="dxa"/>
            <w:vAlign w:val="center"/>
          </w:tcPr>
          <w:p w14:paraId="36FF1EF3" w14:textId="77777777" w:rsidR="00B53FD5" w:rsidRPr="00327083" w:rsidRDefault="00B53FD5" w:rsidP="00B53FD5">
            <w:pPr>
              <w:keepNext/>
              <w:keepLines/>
              <w:spacing w:after="0"/>
              <w:jc w:val="center"/>
              <w:rPr>
                <w:rFonts w:ascii="Arial" w:eastAsiaTheme="minorEastAsia" w:hAnsi="Arial"/>
                <w:sz w:val="18"/>
              </w:rPr>
            </w:pPr>
          </w:p>
        </w:tc>
      </w:tr>
      <w:tr w:rsidR="00B53FD5" w:rsidRPr="00327083" w14:paraId="5FE851D5" w14:textId="77777777" w:rsidTr="00B53FD5">
        <w:trPr>
          <w:trHeight w:val="662"/>
          <w:jc w:val="center"/>
        </w:trPr>
        <w:tc>
          <w:tcPr>
            <w:tcW w:w="9153" w:type="dxa"/>
            <w:gridSpan w:val="9"/>
            <w:vAlign w:val="center"/>
          </w:tcPr>
          <w:p w14:paraId="322DD8FB" w14:textId="77777777" w:rsidR="00B53FD5" w:rsidRPr="00327083" w:rsidRDefault="00B53FD5" w:rsidP="00B53FD5">
            <w:pPr>
              <w:pStyle w:val="TAN"/>
              <w:rPr>
                <w:rFonts w:eastAsiaTheme="minorEastAsia"/>
              </w:rPr>
            </w:pPr>
            <w:r w:rsidRPr="00327083">
              <w:rPr>
                <w:rFonts w:eastAsiaTheme="minorEastAsia"/>
              </w:rPr>
              <w:t>NOTE 1:</w:t>
            </w:r>
            <w:r w:rsidRPr="00F7127E">
              <w:rPr>
                <w:rFonts w:eastAsiaTheme="minorEastAsia"/>
              </w:rPr>
              <w:tab/>
            </w:r>
            <w:r w:rsidRPr="00327083">
              <w:rPr>
                <w:rFonts w:eastAsiaTheme="minorEastAsia"/>
              </w:rPr>
              <w:t>P</w:t>
            </w:r>
            <w:r w:rsidRPr="00327083">
              <w:rPr>
                <w:rFonts w:eastAsiaTheme="minorEastAsia"/>
                <w:vertAlign w:val="subscript"/>
              </w:rPr>
              <w:t>PowerClass</w:t>
            </w:r>
            <w:r w:rsidRPr="00327083">
              <w:rPr>
                <w:rFonts w:eastAsiaTheme="minorEastAsia"/>
              </w:rPr>
              <w:t xml:space="preserve"> is the maximum UE power specified without </w:t>
            </w:r>
            <w:proofErr w:type="gramStart"/>
            <w:r w:rsidRPr="00327083">
              <w:rPr>
                <w:rFonts w:eastAsiaTheme="minorEastAsia"/>
              </w:rPr>
              <w:t>taking into account</w:t>
            </w:r>
            <w:proofErr w:type="gramEnd"/>
            <w:r w:rsidRPr="00327083">
              <w:rPr>
                <w:rFonts w:eastAsiaTheme="minorEastAsia"/>
              </w:rPr>
              <w:t xml:space="preserve"> the tolerance</w:t>
            </w:r>
            <w:r w:rsidRPr="00327083">
              <w:rPr>
                <w:rFonts w:eastAsiaTheme="minorEastAsia" w:hint="eastAsia"/>
              </w:rPr>
              <w:t xml:space="preserve"> </w:t>
            </w:r>
          </w:p>
          <w:p w14:paraId="23E9EAFB" w14:textId="77777777" w:rsidR="00B53FD5" w:rsidRPr="00327083" w:rsidRDefault="00B53FD5" w:rsidP="00B53FD5">
            <w:pPr>
              <w:pStyle w:val="TAN"/>
              <w:rPr>
                <w:rFonts w:eastAsiaTheme="minorEastAsia"/>
              </w:rPr>
            </w:pPr>
            <w:r w:rsidRPr="00327083">
              <w:rPr>
                <w:rFonts w:eastAsiaTheme="minorEastAsia"/>
              </w:rPr>
              <w:t>NOTE 2:</w:t>
            </w:r>
            <w:r w:rsidRPr="00F7127E">
              <w:rPr>
                <w:rFonts w:eastAsiaTheme="minorEastAsia"/>
              </w:rPr>
              <w:tab/>
            </w:r>
            <w:r w:rsidRPr="00327083">
              <w:rPr>
                <w:rFonts w:eastAsiaTheme="minorEastAsia"/>
              </w:rPr>
              <w:t>For int</w:t>
            </w:r>
            <w:r w:rsidRPr="00327083">
              <w:rPr>
                <w:rFonts w:eastAsiaTheme="minorEastAsia" w:hint="eastAsia"/>
                <w:lang w:eastAsia="zh-CN"/>
              </w:rPr>
              <w:t>r</w:t>
            </w:r>
            <w:r w:rsidRPr="00327083">
              <w:rPr>
                <w:rFonts w:eastAsiaTheme="minorEastAsia"/>
                <w:lang w:eastAsia="zh-CN"/>
              </w:rPr>
              <w:t>a</w:t>
            </w:r>
            <w:r w:rsidRPr="00327083">
              <w:rPr>
                <w:rFonts w:eastAsiaTheme="minorEastAsia"/>
              </w:rPr>
              <w:t xml:space="preserve">-band SL CA UE, the maximum power requirement </w:t>
            </w:r>
            <w:proofErr w:type="gramStart"/>
            <w:r w:rsidRPr="00327083">
              <w:rPr>
                <w:rFonts w:eastAsiaTheme="minorEastAsia"/>
              </w:rPr>
              <w:t>apply</w:t>
            </w:r>
            <w:proofErr w:type="gramEnd"/>
            <w:r w:rsidRPr="00327083">
              <w:rPr>
                <w:rFonts w:eastAsiaTheme="minorEastAsia"/>
              </w:rPr>
              <w:t xml:space="preserve"> to the total transmitted power over all component carriers (per UE).</w:t>
            </w:r>
          </w:p>
        </w:tc>
      </w:tr>
    </w:tbl>
    <w:p w14:paraId="6E98507D" w14:textId="77777777" w:rsidR="00B53FD5" w:rsidRPr="00327083" w:rsidRDefault="00B53FD5" w:rsidP="00B53FD5">
      <w:pPr>
        <w:rPr>
          <w:rFonts w:eastAsiaTheme="minorEastAsia"/>
          <w:lang w:eastAsia="zh-CN"/>
        </w:rPr>
      </w:pPr>
    </w:p>
    <w:p w14:paraId="6454ABC4" w14:textId="77777777" w:rsidR="00B53FD5" w:rsidRPr="00F7127E" w:rsidRDefault="00B53FD5" w:rsidP="00B53FD5">
      <w:pPr>
        <w:pStyle w:val="Heading3"/>
        <w:rPr>
          <w:rFonts w:eastAsiaTheme="minorEastAsia"/>
        </w:rPr>
      </w:pPr>
      <w:r w:rsidRPr="00F7127E">
        <w:rPr>
          <w:rFonts w:eastAsiaTheme="minorEastAsia"/>
        </w:rPr>
        <w:t>6.2E.1F</w:t>
      </w:r>
      <w:r w:rsidRPr="00F7127E">
        <w:rPr>
          <w:rFonts w:eastAsiaTheme="minorEastAsia"/>
        </w:rPr>
        <w:tab/>
        <w:t xml:space="preserve">UE maximum output power for </w:t>
      </w:r>
      <w:r w:rsidRPr="00F7127E">
        <w:rPr>
          <w:rFonts w:eastAsiaTheme="minorEastAsia" w:hint="eastAsia"/>
          <w:lang w:eastAsia="zh-CN"/>
        </w:rPr>
        <w:t>Sidelink</w:t>
      </w:r>
      <w:r w:rsidRPr="00F7127E">
        <w:rPr>
          <w:rFonts w:eastAsiaTheme="minorEastAsia"/>
        </w:rPr>
        <w:t xml:space="preserve"> </w:t>
      </w:r>
      <w:r w:rsidRPr="00F7127E">
        <w:rPr>
          <w:rFonts w:eastAsiaTheme="minorEastAsia" w:hint="eastAsia"/>
          <w:lang w:eastAsia="zh-CN"/>
        </w:rPr>
        <w:t>Unlicensed</w:t>
      </w:r>
    </w:p>
    <w:p w14:paraId="1F4E6ED3" w14:textId="77777777" w:rsidR="00B53FD5" w:rsidRPr="00F7127E" w:rsidRDefault="00B53FD5" w:rsidP="00B53FD5">
      <w:pPr>
        <w:pStyle w:val="Heading4"/>
        <w:rPr>
          <w:rFonts w:eastAsiaTheme="minorEastAsia"/>
        </w:rPr>
      </w:pPr>
      <w:r w:rsidRPr="00F7127E">
        <w:rPr>
          <w:rFonts w:eastAsiaTheme="minorEastAsia"/>
        </w:rPr>
        <w:t>6.2E.1F.1</w:t>
      </w:r>
      <w:r w:rsidRPr="00F7127E">
        <w:rPr>
          <w:rFonts w:eastAsiaTheme="minorEastAsia"/>
        </w:rPr>
        <w:tab/>
        <w:t>General</w:t>
      </w:r>
    </w:p>
    <w:p w14:paraId="1EFE485B" w14:textId="77777777" w:rsidR="00B53FD5" w:rsidRPr="00F7127E" w:rsidRDefault="00B53FD5" w:rsidP="00B53FD5">
      <w:pPr>
        <w:rPr>
          <w:rFonts w:eastAsiaTheme="minorEastAsia"/>
        </w:rPr>
      </w:pPr>
      <w:r w:rsidRPr="00F7127E">
        <w:rPr>
          <w:rFonts w:eastAsiaTheme="minorEastAsia" w:cs="v5.0.0"/>
        </w:rPr>
        <w:t xml:space="preserve">The following UE Power Classes define the maximum output power for </w:t>
      </w:r>
      <w:r w:rsidRPr="00F7127E">
        <w:rPr>
          <w:rFonts w:eastAsiaTheme="minorEastAsia"/>
        </w:rPr>
        <w:t>any transmission bandwidth within the channel bandwidth of shared spectrum channel access carrier unless otherwise stated</w:t>
      </w:r>
      <w:r w:rsidRPr="00F7127E">
        <w:rPr>
          <w:rFonts w:eastAsiaTheme="minorEastAsia" w:cs="v5.0.0"/>
        </w:rPr>
        <w:t xml:space="preserve">. </w:t>
      </w:r>
      <w:r w:rsidRPr="00F7127E">
        <w:rPr>
          <w:rFonts w:eastAsiaTheme="minorEastAsia"/>
        </w:rPr>
        <w:t>The period of measurement shall be at least one sub frame (1ms).</w:t>
      </w:r>
    </w:p>
    <w:p w14:paraId="1C2A8B46" w14:textId="77777777" w:rsidR="00B53FD5" w:rsidRPr="00F7127E" w:rsidRDefault="00B53FD5" w:rsidP="00B53FD5">
      <w:pPr>
        <w:pStyle w:val="TH"/>
        <w:rPr>
          <w:rFonts w:eastAsiaTheme="minorEastAsia"/>
        </w:rPr>
      </w:pPr>
      <w:r w:rsidRPr="00F7127E">
        <w:rPr>
          <w:rFonts w:eastAsiaTheme="minorEastAsia"/>
        </w:rPr>
        <w:t>Table 6.2E.1F-1: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B53FD5" w:rsidRPr="00F7127E" w14:paraId="4893F83E" w14:textId="77777777" w:rsidTr="00B53FD5">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72DC975" w14:textId="77777777" w:rsidR="00B53FD5" w:rsidRPr="00F7127E" w:rsidRDefault="00B53FD5" w:rsidP="00B53FD5">
            <w:pPr>
              <w:pStyle w:val="TAH"/>
              <w:rPr>
                <w:rFonts w:eastAsiaTheme="minorEastAsia"/>
              </w:rPr>
            </w:pPr>
            <w:r w:rsidRPr="00F7127E">
              <w:rPr>
                <w:rFonts w:eastAsiaTheme="minorEastAsia"/>
              </w:rPr>
              <w:t>NR</w:t>
            </w:r>
          </w:p>
          <w:p w14:paraId="22965CDB" w14:textId="77777777" w:rsidR="00B53FD5" w:rsidRPr="00F7127E" w:rsidRDefault="00B53FD5" w:rsidP="00B53FD5">
            <w:pPr>
              <w:pStyle w:val="TAH"/>
              <w:rPr>
                <w:rFonts w:eastAsiaTheme="minorEastAsia"/>
              </w:rPr>
            </w:pPr>
            <w:r w:rsidRPr="00F7127E">
              <w:rPr>
                <w:rFonts w:eastAsiaTheme="minorEastAsia"/>
              </w:rPr>
              <w:t>band</w:t>
            </w:r>
          </w:p>
        </w:tc>
        <w:tc>
          <w:tcPr>
            <w:tcW w:w="997" w:type="dxa"/>
            <w:tcBorders>
              <w:top w:val="single" w:sz="4" w:space="0" w:color="auto"/>
              <w:left w:val="single" w:sz="4" w:space="0" w:color="auto"/>
              <w:bottom w:val="single" w:sz="4" w:space="0" w:color="auto"/>
              <w:right w:val="single" w:sz="4" w:space="0" w:color="auto"/>
            </w:tcBorders>
            <w:hideMark/>
          </w:tcPr>
          <w:p w14:paraId="7D74FEBE" w14:textId="77777777" w:rsidR="00B53FD5" w:rsidRPr="00F7127E" w:rsidRDefault="00B53FD5" w:rsidP="00B53FD5">
            <w:pPr>
              <w:pStyle w:val="TAH"/>
              <w:rPr>
                <w:rFonts w:eastAsiaTheme="minorEastAsia"/>
              </w:rPr>
            </w:pPr>
            <w:r w:rsidRPr="00F7127E">
              <w:rPr>
                <w:rFonts w:eastAsiaTheme="minorEastAsia"/>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C5DC047" w14:textId="77777777" w:rsidR="00B53FD5" w:rsidRPr="00F7127E" w:rsidRDefault="00B53FD5" w:rsidP="00B53FD5">
            <w:pPr>
              <w:pStyle w:val="TAH"/>
              <w:rPr>
                <w:rFonts w:eastAsiaTheme="minorEastAsia"/>
              </w:rPr>
            </w:pPr>
            <w:r w:rsidRPr="00F7127E">
              <w:rPr>
                <w:rFonts w:eastAsiaTheme="minorEastAsia"/>
              </w:rPr>
              <w:t>Tolerance (dB)</w:t>
            </w:r>
          </w:p>
        </w:tc>
        <w:tc>
          <w:tcPr>
            <w:tcW w:w="997" w:type="dxa"/>
            <w:tcBorders>
              <w:top w:val="single" w:sz="4" w:space="0" w:color="auto"/>
              <w:left w:val="single" w:sz="4" w:space="0" w:color="auto"/>
              <w:bottom w:val="single" w:sz="4" w:space="0" w:color="auto"/>
              <w:right w:val="single" w:sz="4" w:space="0" w:color="auto"/>
            </w:tcBorders>
            <w:hideMark/>
          </w:tcPr>
          <w:p w14:paraId="03A62403" w14:textId="77777777" w:rsidR="00B53FD5" w:rsidRPr="00F7127E" w:rsidRDefault="00B53FD5" w:rsidP="00B53FD5">
            <w:pPr>
              <w:pStyle w:val="TAH"/>
              <w:rPr>
                <w:rFonts w:eastAsiaTheme="minorEastAsia"/>
              </w:rPr>
            </w:pPr>
            <w:r w:rsidRPr="00F7127E">
              <w:rPr>
                <w:rFonts w:eastAsiaTheme="minorEastAsia"/>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7C02DC1" w14:textId="77777777" w:rsidR="00B53FD5" w:rsidRPr="00F7127E" w:rsidRDefault="00B53FD5" w:rsidP="00B53FD5">
            <w:pPr>
              <w:pStyle w:val="TAH"/>
              <w:rPr>
                <w:rFonts w:eastAsiaTheme="minorEastAsia"/>
              </w:rPr>
            </w:pPr>
            <w:r w:rsidRPr="00F7127E">
              <w:rPr>
                <w:rFonts w:eastAsiaTheme="minorEastAsia"/>
              </w:rPr>
              <w:t>Tolerance (dB)</w:t>
            </w:r>
          </w:p>
        </w:tc>
        <w:tc>
          <w:tcPr>
            <w:tcW w:w="911" w:type="dxa"/>
            <w:tcBorders>
              <w:top w:val="single" w:sz="4" w:space="0" w:color="auto"/>
              <w:left w:val="single" w:sz="4" w:space="0" w:color="auto"/>
              <w:bottom w:val="single" w:sz="4" w:space="0" w:color="auto"/>
              <w:right w:val="single" w:sz="4" w:space="0" w:color="auto"/>
            </w:tcBorders>
            <w:hideMark/>
          </w:tcPr>
          <w:p w14:paraId="42A81476" w14:textId="77777777" w:rsidR="00B53FD5" w:rsidRPr="00F7127E" w:rsidRDefault="00B53FD5" w:rsidP="00B53FD5">
            <w:pPr>
              <w:pStyle w:val="TAH"/>
              <w:rPr>
                <w:rFonts w:eastAsiaTheme="minorEastAsia"/>
              </w:rPr>
            </w:pPr>
            <w:r w:rsidRPr="00F7127E">
              <w:rPr>
                <w:rFonts w:eastAsiaTheme="minorEastAsia"/>
              </w:rPr>
              <w:t>Class 3 (dBm)</w:t>
            </w:r>
          </w:p>
        </w:tc>
        <w:tc>
          <w:tcPr>
            <w:tcW w:w="1249" w:type="dxa"/>
            <w:tcBorders>
              <w:top w:val="single" w:sz="4" w:space="0" w:color="auto"/>
              <w:left w:val="single" w:sz="4" w:space="0" w:color="auto"/>
              <w:bottom w:val="single" w:sz="4" w:space="0" w:color="auto"/>
              <w:right w:val="single" w:sz="4" w:space="0" w:color="auto"/>
            </w:tcBorders>
            <w:hideMark/>
          </w:tcPr>
          <w:p w14:paraId="4525DA6B" w14:textId="77777777" w:rsidR="00B53FD5" w:rsidRPr="00F7127E" w:rsidRDefault="00B53FD5" w:rsidP="00B53FD5">
            <w:pPr>
              <w:pStyle w:val="TAH"/>
              <w:rPr>
                <w:rFonts w:eastAsiaTheme="minorEastAsia"/>
              </w:rPr>
            </w:pPr>
            <w:r w:rsidRPr="00F7127E">
              <w:rPr>
                <w:rFonts w:eastAsiaTheme="minorEastAsia"/>
              </w:rPr>
              <w:t>Tolerance (dB)</w:t>
            </w:r>
          </w:p>
        </w:tc>
        <w:tc>
          <w:tcPr>
            <w:tcW w:w="1215" w:type="dxa"/>
            <w:tcBorders>
              <w:top w:val="single" w:sz="4" w:space="0" w:color="auto"/>
              <w:left w:val="single" w:sz="4" w:space="0" w:color="auto"/>
              <w:bottom w:val="single" w:sz="4" w:space="0" w:color="auto"/>
              <w:right w:val="single" w:sz="4" w:space="0" w:color="auto"/>
            </w:tcBorders>
          </w:tcPr>
          <w:p w14:paraId="583915C2" w14:textId="77777777" w:rsidR="00B53FD5" w:rsidRPr="00F7127E" w:rsidRDefault="00B53FD5" w:rsidP="00B53FD5">
            <w:pPr>
              <w:pStyle w:val="TAH"/>
              <w:rPr>
                <w:rFonts w:eastAsiaTheme="minorEastAsia"/>
              </w:rPr>
            </w:pPr>
            <w:r w:rsidRPr="00F7127E">
              <w:rPr>
                <w:rFonts w:eastAsiaTheme="minorEastAsia"/>
              </w:rPr>
              <w:t>Class 5 (dBm)</w:t>
            </w:r>
          </w:p>
        </w:tc>
        <w:tc>
          <w:tcPr>
            <w:tcW w:w="1215" w:type="dxa"/>
            <w:tcBorders>
              <w:top w:val="single" w:sz="4" w:space="0" w:color="auto"/>
              <w:left w:val="single" w:sz="4" w:space="0" w:color="auto"/>
              <w:bottom w:val="single" w:sz="4" w:space="0" w:color="auto"/>
              <w:right w:val="single" w:sz="4" w:space="0" w:color="auto"/>
            </w:tcBorders>
          </w:tcPr>
          <w:p w14:paraId="210499FB" w14:textId="77777777" w:rsidR="00B53FD5" w:rsidRPr="00F7127E" w:rsidRDefault="00B53FD5" w:rsidP="00B53FD5">
            <w:pPr>
              <w:pStyle w:val="TAH"/>
              <w:rPr>
                <w:rFonts w:eastAsiaTheme="minorEastAsia"/>
              </w:rPr>
            </w:pPr>
            <w:r w:rsidRPr="00F7127E">
              <w:rPr>
                <w:rFonts w:eastAsiaTheme="minorEastAsia"/>
              </w:rPr>
              <w:t>Tolerance (dB)</w:t>
            </w:r>
          </w:p>
        </w:tc>
      </w:tr>
      <w:tr w:rsidR="00B53FD5" w:rsidRPr="00F7127E" w14:paraId="6F868EC0" w14:textId="77777777" w:rsidTr="00B53FD5">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FA735FE" w14:textId="77777777" w:rsidR="00B53FD5" w:rsidRPr="00F7127E" w:rsidRDefault="00B53FD5" w:rsidP="00B53FD5">
            <w:pPr>
              <w:pStyle w:val="TAC"/>
              <w:rPr>
                <w:rFonts w:eastAsiaTheme="minorEastAsia"/>
                <w:lang w:val="fi-FI" w:eastAsia="fi-FI"/>
              </w:rPr>
            </w:pPr>
            <w:r w:rsidRPr="00F7127E">
              <w:rPr>
                <w:rFonts w:eastAsiaTheme="minorEastAsia"/>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7CCF3872" w14:textId="77777777" w:rsidR="00B53FD5" w:rsidRPr="00F7127E" w:rsidRDefault="00B53FD5" w:rsidP="00B53FD5">
            <w:pPr>
              <w:pStyle w:val="TAC"/>
              <w:rPr>
                <w:rFonts w:eastAsiaTheme="minorEastAsia"/>
              </w:rPr>
            </w:pPr>
          </w:p>
        </w:tc>
        <w:tc>
          <w:tcPr>
            <w:tcW w:w="1067" w:type="dxa"/>
            <w:tcBorders>
              <w:top w:val="single" w:sz="4" w:space="0" w:color="auto"/>
              <w:left w:val="single" w:sz="4" w:space="0" w:color="auto"/>
              <w:bottom w:val="single" w:sz="4" w:space="0" w:color="auto"/>
              <w:right w:val="single" w:sz="4" w:space="0" w:color="auto"/>
            </w:tcBorders>
          </w:tcPr>
          <w:p w14:paraId="34B57243" w14:textId="77777777" w:rsidR="00B53FD5" w:rsidRPr="00F7127E" w:rsidRDefault="00B53FD5" w:rsidP="00B53FD5">
            <w:pPr>
              <w:pStyle w:val="TAC"/>
              <w:rPr>
                <w:rFonts w:eastAsiaTheme="minorEastAsia"/>
              </w:rPr>
            </w:pPr>
          </w:p>
        </w:tc>
        <w:tc>
          <w:tcPr>
            <w:tcW w:w="997" w:type="dxa"/>
            <w:tcBorders>
              <w:top w:val="single" w:sz="4" w:space="0" w:color="auto"/>
              <w:left w:val="single" w:sz="4" w:space="0" w:color="auto"/>
              <w:bottom w:val="single" w:sz="4" w:space="0" w:color="auto"/>
              <w:right w:val="single" w:sz="4" w:space="0" w:color="auto"/>
            </w:tcBorders>
          </w:tcPr>
          <w:p w14:paraId="2FED5021" w14:textId="77777777" w:rsidR="00B53FD5" w:rsidRPr="00F7127E" w:rsidRDefault="00B53FD5" w:rsidP="00B53FD5">
            <w:pPr>
              <w:pStyle w:val="TAC"/>
              <w:rPr>
                <w:rFonts w:eastAsiaTheme="minorEastAsia"/>
              </w:rPr>
            </w:pPr>
          </w:p>
        </w:tc>
        <w:tc>
          <w:tcPr>
            <w:tcW w:w="1067" w:type="dxa"/>
            <w:tcBorders>
              <w:top w:val="single" w:sz="4" w:space="0" w:color="auto"/>
              <w:left w:val="single" w:sz="4" w:space="0" w:color="auto"/>
              <w:bottom w:val="single" w:sz="4" w:space="0" w:color="auto"/>
              <w:right w:val="single" w:sz="4" w:space="0" w:color="auto"/>
            </w:tcBorders>
          </w:tcPr>
          <w:p w14:paraId="3E27C905" w14:textId="77777777" w:rsidR="00B53FD5" w:rsidRPr="00F7127E" w:rsidRDefault="00B53FD5" w:rsidP="00B53FD5">
            <w:pPr>
              <w:pStyle w:val="TAC"/>
              <w:rPr>
                <w:rFonts w:eastAsiaTheme="minorEastAsia"/>
              </w:rPr>
            </w:pPr>
          </w:p>
        </w:tc>
        <w:tc>
          <w:tcPr>
            <w:tcW w:w="911" w:type="dxa"/>
            <w:tcBorders>
              <w:top w:val="single" w:sz="4" w:space="0" w:color="auto"/>
              <w:left w:val="single" w:sz="4" w:space="0" w:color="auto"/>
              <w:bottom w:val="single" w:sz="4" w:space="0" w:color="auto"/>
              <w:right w:val="single" w:sz="4" w:space="0" w:color="auto"/>
            </w:tcBorders>
          </w:tcPr>
          <w:p w14:paraId="1757A627" w14:textId="77777777" w:rsidR="00B53FD5" w:rsidRPr="00F7127E" w:rsidRDefault="00B53FD5" w:rsidP="00B53FD5">
            <w:pPr>
              <w:pStyle w:val="TAC"/>
              <w:rPr>
                <w:rFonts w:eastAsiaTheme="minorEastAsia"/>
              </w:rPr>
            </w:pPr>
          </w:p>
        </w:tc>
        <w:tc>
          <w:tcPr>
            <w:tcW w:w="1249" w:type="dxa"/>
            <w:tcBorders>
              <w:top w:val="single" w:sz="4" w:space="0" w:color="auto"/>
              <w:left w:val="single" w:sz="4" w:space="0" w:color="auto"/>
              <w:bottom w:val="single" w:sz="4" w:space="0" w:color="auto"/>
              <w:right w:val="single" w:sz="4" w:space="0" w:color="auto"/>
            </w:tcBorders>
          </w:tcPr>
          <w:p w14:paraId="188DD7C6" w14:textId="77777777" w:rsidR="00B53FD5" w:rsidRPr="00F7127E" w:rsidRDefault="00B53FD5" w:rsidP="00B53FD5">
            <w:pPr>
              <w:pStyle w:val="TAC"/>
              <w:rPr>
                <w:rFonts w:eastAsiaTheme="minorEastAsia"/>
              </w:rPr>
            </w:pPr>
          </w:p>
        </w:tc>
        <w:tc>
          <w:tcPr>
            <w:tcW w:w="1215" w:type="dxa"/>
            <w:tcBorders>
              <w:top w:val="single" w:sz="4" w:space="0" w:color="auto"/>
              <w:left w:val="single" w:sz="4" w:space="0" w:color="auto"/>
              <w:bottom w:val="single" w:sz="4" w:space="0" w:color="auto"/>
              <w:right w:val="single" w:sz="4" w:space="0" w:color="auto"/>
            </w:tcBorders>
          </w:tcPr>
          <w:p w14:paraId="149B83D9" w14:textId="77777777" w:rsidR="00B53FD5" w:rsidRPr="00F7127E" w:rsidRDefault="00B53FD5" w:rsidP="00B53FD5">
            <w:pPr>
              <w:pStyle w:val="TAC"/>
              <w:rPr>
                <w:rFonts w:eastAsiaTheme="minorEastAsia"/>
              </w:rPr>
            </w:pPr>
            <w:r w:rsidRPr="00F7127E">
              <w:rPr>
                <w:rFonts w:eastAsiaTheme="minorEastAsia"/>
              </w:rPr>
              <w:t>20</w:t>
            </w:r>
          </w:p>
        </w:tc>
        <w:tc>
          <w:tcPr>
            <w:tcW w:w="1215" w:type="dxa"/>
            <w:tcBorders>
              <w:top w:val="single" w:sz="4" w:space="0" w:color="auto"/>
              <w:left w:val="single" w:sz="4" w:space="0" w:color="auto"/>
              <w:bottom w:val="single" w:sz="4" w:space="0" w:color="auto"/>
              <w:right w:val="single" w:sz="4" w:space="0" w:color="auto"/>
            </w:tcBorders>
          </w:tcPr>
          <w:p w14:paraId="2D1DE929" w14:textId="77777777" w:rsidR="00B53FD5" w:rsidRPr="00F7127E" w:rsidRDefault="00B53FD5" w:rsidP="00B53FD5">
            <w:pPr>
              <w:pStyle w:val="TAC"/>
              <w:rPr>
                <w:rFonts w:eastAsiaTheme="minorEastAsia"/>
              </w:rPr>
            </w:pPr>
            <w:r w:rsidRPr="00F7127E">
              <w:rPr>
                <w:rFonts w:eastAsiaTheme="minorEastAsia" w:cs="Arial"/>
                <w:szCs w:val="18"/>
                <w:lang w:eastAsia="ja-JP"/>
              </w:rPr>
              <w:t>+2/-3</w:t>
            </w:r>
          </w:p>
        </w:tc>
      </w:tr>
      <w:tr w:rsidR="00B53FD5" w:rsidRPr="00F7127E" w14:paraId="547B38B1" w14:textId="77777777" w:rsidTr="00B53FD5">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81F592F" w14:textId="77777777" w:rsidR="00B53FD5" w:rsidRPr="00F7127E" w:rsidRDefault="00B53FD5" w:rsidP="00B53FD5">
            <w:pPr>
              <w:pStyle w:val="TAC"/>
              <w:rPr>
                <w:rFonts w:eastAsiaTheme="minorEastAsia"/>
                <w:lang w:val="fi-FI" w:eastAsia="fi-FI"/>
              </w:rPr>
            </w:pPr>
            <w:r w:rsidRPr="00F7127E">
              <w:rPr>
                <w:rFonts w:eastAsiaTheme="minorEastAsia"/>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05AD1640" w14:textId="77777777" w:rsidR="00B53FD5" w:rsidRPr="00F7127E" w:rsidRDefault="00B53FD5" w:rsidP="00B53FD5">
            <w:pPr>
              <w:pStyle w:val="TAC"/>
              <w:rPr>
                <w:rFonts w:eastAsiaTheme="minorEastAsia"/>
              </w:rPr>
            </w:pPr>
          </w:p>
        </w:tc>
        <w:tc>
          <w:tcPr>
            <w:tcW w:w="1067" w:type="dxa"/>
            <w:tcBorders>
              <w:top w:val="single" w:sz="4" w:space="0" w:color="auto"/>
              <w:left w:val="single" w:sz="4" w:space="0" w:color="auto"/>
              <w:bottom w:val="single" w:sz="4" w:space="0" w:color="auto"/>
              <w:right w:val="single" w:sz="4" w:space="0" w:color="auto"/>
            </w:tcBorders>
          </w:tcPr>
          <w:p w14:paraId="5C3B553D" w14:textId="77777777" w:rsidR="00B53FD5" w:rsidRPr="00F7127E" w:rsidRDefault="00B53FD5" w:rsidP="00B53FD5">
            <w:pPr>
              <w:pStyle w:val="TAC"/>
              <w:rPr>
                <w:rFonts w:eastAsiaTheme="minorEastAsia"/>
              </w:rPr>
            </w:pPr>
          </w:p>
        </w:tc>
        <w:tc>
          <w:tcPr>
            <w:tcW w:w="997" w:type="dxa"/>
            <w:tcBorders>
              <w:top w:val="single" w:sz="4" w:space="0" w:color="auto"/>
              <w:left w:val="single" w:sz="4" w:space="0" w:color="auto"/>
              <w:bottom w:val="single" w:sz="4" w:space="0" w:color="auto"/>
              <w:right w:val="single" w:sz="4" w:space="0" w:color="auto"/>
            </w:tcBorders>
          </w:tcPr>
          <w:p w14:paraId="6B41E3A4" w14:textId="77777777" w:rsidR="00B53FD5" w:rsidRPr="00F7127E" w:rsidRDefault="00B53FD5" w:rsidP="00B53FD5">
            <w:pPr>
              <w:pStyle w:val="TAC"/>
              <w:rPr>
                <w:rFonts w:eastAsiaTheme="minorEastAsia"/>
              </w:rPr>
            </w:pPr>
          </w:p>
        </w:tc>
        <w:tc>
          <w:tcPr>
            <w:tcW w:w="1067" w:type="dxa"/>
            <w:tcBorders>
              <w:top w:val="single" w:sz="4" w:space="0" w:color="auto"/>
              <w:left w:val="single" w:sz="4" w:space="0" w:color="auto"/>
              <w:bottom w:val="single" w:sz="4" w:space="0" w:color="auto"/>
              <w:right w:val="single" w:sz="4" w:space="0" w:color="auto"/>
            </w:tcBorders>
          </w:tcPr>
          <w:p w14:paraId="59C70CA7" w14:textId="77777777" w:rsidR="00B53FD5" w:rsidRPr="00F7127E" w:rsidRDefault="00B53FD5" w:rsidP="00B53FD5">
            <w:pPr>
              <w:pStyle w:val="TAC"/>
              <w:rPr>
                <w:rFonts w:eastAsiaTheme="minorEastAsia"/>
              </w:rPr>
            </w:pPr>
          </w:p>
        </w:tc>
        <w:tc>
          <w:tcPr>
            <w:tcW w:w="911" w:type="dxa"/>
            <w:tcBorders>
              <w:top w:val="single" w:sz="4" w:space="0" w:color="auto"/>
              <w:left w:val="single" w:sz="4" w:space="0" w:color="auto"/>
              <w:bottom w:val="single" w:sz="4" w:space="0" w:color="auto"/>
              <w:right w:val="single" w:sz="4" w:space="0" w:color="auto"/>
            </w:tcBorders>
          </w:tcPr>
          <w:p w14:paraId="443D4918" w14:textId="77777777" w:rsidR="00B53FD5" w:rsidRPr="00F7127E" w:rsidRDefault="00B53FD5" w:rsidP="00B53FD5">
            <w:pPr>
              <w:pStyle w:val="TAC"/>
              <w:rPr>
                <w:rFonts w:eastAsiaTheme="minorEastAsia"/>
              </w:rPr>
            </w:pPr>
          </w:p>
        </w:tc>
        <w:tc>
          <w:tcPr>
            <w:tcW w:w="1249" w:type="dxa"/>
            <w:tcBorders>
              <w:top w:val="single" w:sz="4" w:space="0" w:color="auto"/>
              <w:left w:val="single" w:sz="4" w:space="0" w:color="auto"/>
              <w:bottom w:val="single" w:sz="4" w:space="0" w:color="auto"/>
              <w:right w:val="single" w:sz="4" w:space="0" w:color="auto"/>
            </w:tcBorders>
          </w:tcPr>
          <w:p w14:paraId="7E2A032B" w14:textId="77777777" w:rsidR="00B53FD5" w:rsidRPr="00F7127E" w:rsidRDefault="00B53FD5" w:rsidP="00B53FD5">
            <w:pPr>
              <w:pStyle w:val="TAC"/>
              <w:rPr>
                <w:rFonts w:eastAsiaTheme="minorEastAsia"/>
              </w:rPr>
            </w:pPr>
          </w:p>
        </w:tc>
        <w:tc>
          <w:tcPr>
            <w:tcW w:w="1215" w:type="dxa"/>
            <w:tcBorders>
              <w:top w:val="single" w:sz="4" w:space="0" w:color="auto"/>
              <w:left w:val="single" w:sz="4" w:space="0" w:color="auto"/>
              <w:bottom w:val="single" w:sz="4" w:space="0" w:color="auto"/>
              <w:right w:val="single" w:sz="4" w:space="0" w:color="auto"/>
            </w:tcBorders>
          </w:tcPr>
          <w:p w14:paraId="2CC88694" w14:textId="77777777" w:rsidR="00B53FD5" w:rsidRPr="00F7127E" w:rsidRDefault="00B53FD5" w:rsidP="00B53FD5">
            <w:pPr>
              <w:pStyle w:val="TAC"/>
              <w:rPr>
                <w:rFonts w:eastAsiaTheme="minorEastAsia"/>
              </w:rPr>
            </w:pPr>
            <w:r w:rsidRPr="00F7127E">
              <w:rPr>
                <w:rFonts w:eastAsiaTheme="minorEastAsia"/>
              </w:rPr>
              <w:t>20</w:t>
            </w:r>
          </w:p>
        </w:tc>
        <w:tc>
          <w:tcPr>
            <w:tcW w:w="1215" w:type="dxa"/>
            <w:tcBorders>
              <w:top w:val="single" w:sz="4" w:space="0" w:color="auto"/>
              <w:left w:val="single" w:sz="4" w:space="0" w:color="auto"/>
              <w:bottom w:val="single" w:sz="4" w:space="0" w:color="auto"/>
              <w:right w:val="single" w:sz="4" w:space="0" w:color="auto"/>
            </w:tcBorders>
          </w:tcPr>
          <w:p w14:paraId="23DF9C48" w14:textId="77777777" w:rsidR="00B53FD5" w:rsidRPr="00F7127E" w:rsidRDefault="00B53FD5" w:rsidP="00B53FD5">
            <w:pPr>
              <w:pStyle w:val="TAC"/>
              <w:rPr>
                <w:rFonts w:eastAsiaTheme="minorEastAsia" w:cs="Arial"/>
                <w:szCs w:val="18"/>
                <w:lang w:eastAsia="ja-JP"/>
              </w:rPr>
            </w:pPr>
            <w:r w:rsidRPr="00F7127E">
              <w:rPr>
                <w:rFonts w:eastAsiaTheme="minorEastAsia" w:cs="Arial"/>
                <w:szCs w:val="18"/>
                <w:lang w:eastAsia="ja-JP"/>
              </w:rPr>
              <w:t>+2/-3</w:t>
            </w:r>
          </w:p>
        </w:tc>
      </w:tr>
      <w:tr w:rsidR="00B53FD5" w:rsidRPr="00F7127E" w14:paraId="392D0684" w14:textId="77777777" w:rsidTr="00B53FD5">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63AC388" w14:textId="77777777" w:rsidR="00B53FD5" w:rsidRPr="00F7127E" w:rsidRDefault="00B53FD5" w:rsidP="00B53FD5">
            <w:pPr>
              <w:pStyle w:val="TAC"/>
              <w:rPr>
                <w:rFonts w:eastAsiaTheme="minorEastAsia"/>
                <w:lang w:val="fi-FI" w:eastAsia="fi-FI"/>
              </w:rPr>
            </w:pPr>
            <w:r w:rsidRPr="00F7127E">
              <w:rPr>
                <w:rFonts w:eastAsiaTheme="minorEastAsia"/>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676BFB17" w14:textId="77777777" w:rsidR="00B53FD5" w:rsidRPr="00F7127E" w:rsidRDefault="00B53FD5" w:rsidP="00B53FD5">
            <w:pPr>
              <w:pStyle w:val="TAC"/>
              <w:rPr>
                <w:rFonts w:eastAsiaTheme="minorEastAsia"/>
              </w:rPr>
            </w:pPr>
          </w:p>
        </w:tc>
        <w:tc>
          <w:tcPr>
            <w:tcW w:w="1067" w:type="dxa"/>
            <w:tcBorders>
              <w:top w:val="single" w:sz="4" w:space="0" w:color="auto"/>
              <w:left w:val="single" w:sz="4" w:space="0" w:color="auto"/>
              <w:bottom w:val="single" w:sz="4" w:space="0" w:color="auto"/>
              <w:right w:val="single" w:sz="4" w:space="0" w:color="auto"/>
            </w:tcBorders>
          </w:tcPr>
          <w:p w14:paraId="348C9485" w14:textId="77777777" w:rsidR="00B53FD5" w:rsidRPr="00F7127E" w:rsidRDefault="00B53FD5" w:rsidP="00B53FD5">
            <w:pPr>
              <w:pStyle w:val="TAC"/>
              <w:rPr>
                <w:rFonts w:eastAsiaTheme="minorEastAsia"/>
              </w:rPr>
            </w:pPr>
          </w:p>
        </w:tc>
        <w:tc>
          <w:tcPr>
            <w:tcW w:w="997" w:type="dxa"/>
            <w:tcBorders>
              <w:top w:val="single" w:sz="4" w:space="0" w:color="auto"/>
              <w:left w:val="single" w:sz="4" w:space="0" w:color="auto"/>
              <w:bottom w:val="single" w:sz="4" w:space="0" w:color="auto"/>
              <w:right w:val="single" w:sz="4" w:space="0" w:color="auto"/>
            </w:tcBorders>
          </w:tcPr>
          <w:p w14:paraId="102A9321" w14:textId="77777777" w:rsidR="00B53FD5" w:rsidRPr="00F7127E" w:rsidRDefault="00B53FD5" w:rsidP="00B53FD5">
            <w:pPr>
              <w:pStyle w:val="TAC"/>
              <w:rPr>
                <w:rFonts w:eastAsiaTheme="minorEastAsia"/>
              </w:rPr>
            </w:pPr>
          </w:p>
        </w:tc>
        <w:tc>
          <w:tcPr>
            <w:tcW w:w="1067" w:type="dxa"/>
            <w:tcBorders>
              <w:top w:val="single" w:sz="4" w:space="0" w:color="auto"/>
              <w:left w:val="single" w:sz="4" w:space="0" w:color="auto"/>
              <w:bottom w:val="single" w:sz="4" w:space="0" w:color="auto"/>
              <w:right w:val="single" w:sz="4" w:space="0" w:color="auto"/>
            </w:tcBorders>
          </w:tcPr>
          <w:p w14:paraId="4C5B002D" w14:textId="77777777" w:rsidR="00B53FD5" w:rsidRPr="00F7127E" w:rsidRDefault="00B53FD5" w:rsidP="00B53FD5">
            <w:pPr>
              <w:pStyle w:val="TAC"/>
              <w:rPr>
                <w:rFonts w:eastAsiaTheme="minorEastAsia"/>
              </w:rPr>
            </w:pPr>
          </w:p>
        </w:tc>
        <w:tc>
          <w:tcPr>
            <w:tcW w:w="911" w:type="dxa"/>
            <w:tcBorders>
              <w:top w:val="single" w:sz="4" w:space="0" w:color="auto"/>
              <w:left w:val="single" w:sz="4" w:space="0" w:color="auto"/>
              <w:bottom w:val="single" w:sz="4" w:space="0" w:color="auto"/>
              <w:right w:val="single" w:sz="4" w:space="0" w:color="auto"/>
            </w:tcBorders>
          </w:tcPr>
          <w:p w14:paraId="5A22981C" w14:textId="77777777" w:rsidR="00B53FD5" w:rsidRPr="00F7127E" w:rsidRDefault="00B53FD5" w:rsidP="00B53FD5">
            <w:pPr>
              <w:pStyle w:val="TAC"/>
              <w:rPr>
                <w:rFonts w:eastAsiaTheme="minorEastAsia"/>
              </w:rPr>
            </w:pPr>
          </w:p>
        </w:tc>
        <w:tc>
          <w:tcPr>
            <w:tcW w:w="1249" w:type="dxa"/>
            <w:tcBorders>
              <w:top w:val="single" w:sz="4" w:space="0" w:color="auto"/>
              <w:left w:val="single" w:sz="4" w:space="0" w:color="auto"/>
              <w:bottom w:val="single" w:sz="4" w:space="0" w:color="auto"/>
              <w:right w:val="single" w:sz="4" w:space="0" w:color="auto"/>
            </w:tcBorders>
          </w:tcPr>
          <w:p w14:paraId="7C325B3C" w14:textId="77777777" w:rsidR="00B53FD5" w:rsidRPr="00F7127E" w:rsidRDefault="00B53FD5" w:rsidP="00B53FD5">
            <w:pPr>
              <w:pStyle w:val="TAC"/>
              <w:rPr>
                <w:rFonts w:eastAsiaTheme="minorEastAsia"/>
              </w:rPr>
            </w:pPr>
          </w:p>
        </w:tc>
        <w:tc>
          <w:tcPr>
            <w:tcW w:w="1215" w:type="dxa"/>
            <w:tcBorders>
              <w:top w:val="single" w:sz="4" w:space="0" w:color="auto"/>
              <w:left w:val="single" w:sz="4" w:space="0" w:color="auto"/>
              <w:bottom w:val="single" w:sz="4" w:space="0" w:color="auto"/>
              <w:right w:val="single" w:sz="4" w:space="0" w:color="auto"/>
            </w:tcBorders>
          </w:tcPr>
          <w:p w14:paraId="32E310AC" w14:textId="77777777" w:rsidR="00B53FD5" w:rsidRPr="00F7127E" w:rsidRDefault="00B53FD5" w:rsidP="00B53FD5">
            <w:pPr>
              <w:pStyle w:val="TAC"/>
              <w:rPr>
                <w:rFonts w:eastAsiaTheme="minorEastAsia"/>
              </w:rPr>
            </w:pPr>
            <w:r w:rsidRPr="00F7127E">
              <w:rPr>
                <w:rFonts w:eastAsiaTheme="minorEastAsia"/>
              </w:rPr>
              <w:t>20</w:t>
            </w:r>
          </w:p>
        </w:tc>
        <w:tc>
          <w:tcPr>
            <w:tcW w:w="1215" w:type="dxa"/>
            <w:tcBorders>
              <w:top w:val="single" w:sz="4" w:space="0" w:color="auto"/>
              <w:left w:val="single" w:sz="4" w:space="0" w:color="auto"/>
              <w:bottom w:val="single" w:sz="4" w:space="0" w:color="auto"/>
              <w:right w:val="single" w:sz="4" w:space="0" w:color="auto"/>
            </w:tcBorders>
          </w:tcPr>
          <w:p w14:paraId="4C036456" w14:textId="77777777" w:rsidR="00B53FD5" w:rsidRPr="00F7127E" w:rsidRDefault="00B53FD5" w:rsidP="00B53FD5">
            <w:pPr>
              <w:pStyle w:val="TAC"/>
              <w:rPr>
                <w:rFonts w:eastAsiaTheme="minorEastAsia" w:cs="Arial"/>
                <w:szCs w:val="18"/>
                <w:lang w:eastAsia="ja-JP"/>
              </w:rPr>
            </w:pPr>
            <w:r w:rsidRPr="00F7127E">
              <w:rPr>
                <w:rFonts w:eastAsiaTheme="minorEastAsia" w:cs="Arial"/>
                <w:szCs w:val="18"/>
                <w:lang w:eastAsia="ja-JP"/>
              </w:rPr>
              <w:t>+2/-3</w:t>
            </w:r>
          </w:p>
        </w:tc>
      </w:tr>
      <w:tr w:rsidR="00B53FD5" w:rsidRPr="00F7127E" w14:paraId="68ADCC6B" w14:textId="77777777" w:rsidTr="00B53FD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F5FD68A" w14:textId="77777777" w:rsidR="00B53FD5" w:rsidRDefault="00B53FD5" w:rsidP="00B53FD5">
            <w:pPr>
              <w:pStyle w:val="TAN"/>
              <w:rPr>
                <w:rFonts w:eastAsiaTheme="minorEastAsia"/>
              </w:rPr>
            </w:pPr>
            <w:r w:rsidRPr="00F7127E">
              <w:rPr>
                <w:rFonts w:eastAsiaTheme="minorEastAsia"/>
              </w:rPr>
              <w:t>NOTE 1:</w:t>
            </w:r>
            <w:r w:rsidRPr="00F7127E">
              <w:rPr>
                <w:rFonts w:eastAsiaTheme="minorEastAsia"/>
              </w:rPr>
              <w:tab/>
              <w:t>P</w:t>
            </w:r>
            <w:r w:rsidRPr="00F7127E">
              <w:rPr>
                <w:rFonts w:eastAsiaTheme="minorEastAsia"/>
                <w:vertAlign w:val="subscript"/>
              </w:rPr>
              <w:t>PowerClass</w:t>
            </w:r>
            <w:r w:rsidRPr="00F7127E">
              <w:rPr>
                <w:rFonts w:eastAsiaTheme="minorEastAsia"/>
              </w:rPr>
              <w:t xml:space="preserve"> is the maximum UE power specified without </w:t>
            </w:r>
            <w:proofErr w:type="gramStart"/>
            <w:r w:rsidRPr="00F7127E">
              <w:rPr>
                <w:rFonts w:eastAsiaTheme="minorEastAsia"/>
              </w:rPr>
              <w:t>taking into account</w:t>
            </w:r>
            <w:proofErr w:type="gramEnd"/>
            <w:r w:rsidRPr="00F7127E">
              <w:rPr>
                <w:rFonts w:eastAsiaTheme="minorEastAsia"/>
              </w:rPr>
              <w:t xml:space="preserve"> the tolerance</w:t>
            </w:r>
          </w:p>
          <w:p w14:paraId="6AB624C7" w14:textId="77777777" w:rsidR="00B53FD5" w:rsidRPr="00F7127E" w:rsidRDefault="00B53FD5" w:rsidP="00B53FD5">
            <w:pPr>
              <w:pStyle w:val="TAN"/>
              <w:rPr>
                <w:rFonts w:eastAsiaTheme="minorEastAsia"/>
              </w:rPr>
            </w:pPr>
            <w:r>
              <w:t>NOTE 2:</w:t>
            </w:r>
            <w:r w:rsidRPr="00A1115A">
              <w:tab/>
            </w:r>
            <w:r w:rsidRPr="00BB18B1">
              <w:rPr>
                <w:rFonts w:eastAsia="Malgun Gothic"/>
              </w:rPr>
              <w:t>Power class 5 is default power class unless otherwise stated</w:t>
            </w:r>
          </w:p>
        </w:tc>
      </w:tr>
    </w:tbl>
    <w:p w14:paraId="6E8814D0" w14:textId="77777777" w:rsidR="00B53FD5" w:rsidRPr="00F7127E" w:rsidRDefault="00B53FD5" w:rsidP="00B53FD5">
      <w:pPr>
        <w:rPr>
          <w:rFonts w:eastAsiaTheme="minorEastAsia"/>
        </w:rPr>
      </w:pPr>
    </w:p>
    <w:p w14:paraId="759357A3" w14:textId="77777777" w:rsidR="00B53FD5" w:rsidRPr="00F7127E" w:rsidRDefault="00B53FD5" w:rsidP="00B53FD5">
      <w:pPr>
        <w:rPr>
          <w:rFonts w:eastAsiaTheme="minorEastAsia"/>
        </w:rPr>
      </w:pPr>
      <w:r w:rsidRPr="00F7127E">
        <w:rPr>
          <w:rFonts w:eastAsiaTheme="minorEastAsia"/>
        </w:rPr>
        <w:t>The UE operating shall meet the following additional requirements for maximum mean transmission power density specified in Table 6.2E.1F-2 when NS is signaled and when transmission overlaps with any portion of the specified frequency range.  In case transmission overlaps multiple frequency ranges, the lowest power density requirement applies.</w:t>
      </w:r>
    </w:p>
    <w:p w14:paraId="3095ED98" w14:textId="77777777" w:rsidR="00B53FD5" w:rsidRPr="00F7127E" w:rsidRDefault="00B53FD5" w:rsidP="00B53FD5">
      <w:pPr>
        <w:pStyle w:val="TH"/>
        <w:rPr>
          <w:rFonts w:eastAsiaTheme="minorEastAsia"/>
        </w:rPr>
      </w:pPr>
      <w:r w:rsidRPr="00F7127E">
        <w:rPr>
          <w:rFonts w:eastAsiaTheme="minorEastAsia"/>
        </w:rPr>
        <w:t>Table 6.2E.1F-2: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B53FD5" w:rsidRPr="00F7127E" w14:paraId="5CBA52BD" w14:textId="77777777" w:rsidTr="00B53FD5">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2C8B0EC" w14:textId="77777777" w:rsidR="00B53FD5" w:rsidRPr="00F7127E" w:rsidRDefault="00B53FD5" w:rsidP="00B53FD5">
            <w:pPr>
              <w:pStyle w:val="TAH"/>
              <w:rPr>
                <w:rFonts w:eastAsiaTheme="minorEastAsia"/>
              </w:rPr>
            </w:pPr>
            <w:r w:rsidRPr="00F7127E">
              <w:rPr>
                <w:rFonts w:eastAsiaTheme="minorEastAsia"/>
              </w:rPr>
              <w:t>NR Band</w:t>
            </w:r>
          </w:p>
        </w:tc>
        <w:tc>
          <w:tcPr>
            <w:tcW w:w="1445" w:type="dxa"/>
            <w:tcBorders>
              <w:top w:val="single" w:sz="4" w:space="0" w:color="auto"/>
              <w:left w:val="single" w:sz="4" w:space="0" w:color="auto"/>
              <w:bottom w:val="single" w:sz="4" w:space="0" w:color="auto"/>
              <w:right w:val="single" w:sz="4" w:space="0" w:color="auto"/>
            </w:tcBorders>
          </w:tcPr>
          <w:p w14:paraId="6837F2E6" w14:textId="77777777" w:rsidR="00B53FD5" w:rsidRPr="00F7127E" w:rsidRDefault="00B53FD5" w:rsidP="00B53FD5">
            <w:pPr>
              <w:pStyle w:val="TAH"/>
              <w:rPr>
                <w:rFonts w:eastAsiaTheme="minorEastAsia"/>
              </w:rPr>
            </w:pPr>
            <w:r w:rsidRPr="00F7127E">
              <w:rPr>
                <w:rFonts w:eastAsiaTheme="minorEastAsia"/>
              </w:rPr>
              <w:t>NS value</w:t>
            </w:r>
          </w:p>
        </w:tc>
        <w:tc>
          <w:tcPr>
            <w:tcW w:w="1895" w:type="dxa"/>
            <w:tcBorders>
              <w:top w:val="single" w:sz="4" w:space="0" w:color="auto"/>
              <w:left w:val="single" w:sz="4" w:space="0" w:color="auto"/>
              <w:bottom w:val="single" w:sz="4" w:space="0" w:color="auto"/>
              <w:right w:val="single" w:sz="4" w:space="0" w:color="auto"/>
            </w:tcBorders>
          </w:tcPr>
          <w:p w14:paraId="456E3EFE" w14:textId="77777777" w:rsidR="00B53FD5" w:rsidRPr="00F7127E" w:rsidRDefault="00B53FD5" w:rsidP="00B53FD5">
            <w:pPr>
              <w:pStyle w:val="TAH"/>
              <w:rPr>
                <w:rFonts w:eastAsiaTheme="minorEastAsia"/>
              </w:rPr>
            </w:pPr>
            <w:r w:rsidRPr="00F7127E">
              <w:rPr>
                <w:rFonts w:eastAsiaTheme="minorEastAsia"/>
              </w:rPr>
              <w:t>Channel bandwidth (MHz)</w:t>
            </w:r>
          </w:p>
        </w:tc>
        <w:tc>
          <w:tcPr>
            <w:tcW w:w="3065" w:type="dxa"/>
            <w:tcBorders>
              <w:top w:val="single" w:sz="4" w:space="0" w:color="auto"/>
              <w:left w:val="single" w:sz="4" w:space="0" w:color="auto"/>
              <w:bottom w:val="single" w:sz="4" w:space="0" w:color="auto"/>
              <w:right w:val="single" w:sz="4" w:space="0" w:color="auto"/>
            </w:tcBorders>
          </w:tcPr>
          <w:p w14:paraId="31737429" w14:textId="77777777" w:rsidR="00B53FD5" w:rsidRPr="00F7127E" w:rsidRDefault="00B53FD5" w:rsidP="00B53FD5">
            <w:pPr>
              <w:pStyle w:val="TAH"/>
              <w:rPr>
                <w:rFonts w:eastAsiaTheme="minorEastAsia"/>
              </w:rPr>
            </w:pPr>
            <w:r w:rsidRPr="00F7127E">
              <w:rPr>
                <w:rFonts w:eastAsiaTheme="minorEastAsia"/>
              </w:rPr>
              <w:t>Frequency range (MHz)</w:t>
            </w:r>
          </w:p>
        </w:tc>
        <w:tc>
          <w:tcPr>
            <w:tcW w:w="2160" w:type="dxa"/>
            <w:tcBorders>
              <w:top w:val="single" w:sz="4" w:space="0" w:color="auto"/>
              <w:left w:val="single" w:sz="4" w:space="0" w:color="auto"/>
              <w:bottom w:val="single" w:sz="4" w:space="0" w:color="auto"/>
              <w:right w:val="single" w:sz="4" w:space="0" w:color="auto"/>
            </w:tcBorders>
          </w:tcPr>
          <w:p w14:paraId="353C1339" w14:textId="77777777" w:rsidR="00B53FD5" w:rsidRPr="00F7127E" w:rsidRDefault="00B53FD5" w:rsidP="00B53FD5">
            <w:pPr>
              <w:pStyle w:val="TAH"/>
              <w:rPr>
                <w:rFonts w:eastAsiaTheme="minorEastAsia"/>
              </w:rPr>
            </w:pPr>
            <w:r w:rsidRPr="00F7127E">
              <w:rPr>
                <w:rFonts w:eastAsiaTheme="minorEastAsia"/>
              </w:rPr>
              <w:t>Maximum mean power density (dBm/MHz)</w:t>
            </w:r>
          </w:p>
        </w:tc>
      </w:tr>
      <w:tr w:rsidR="00B53FD5" w:rsidRPr="00F7127E" w14:paraId="123687F4" w14:textId="77777777" w:rsidTr="00B53FD5">
        <w:trPr>
          <w:trHeight w:val="187"/>
          <w:jc w:val="center"/>
        </w:trPr>
        <w:tc>
          <w:tcPr>
            <w:tcW w:w="900" w:type="dxa"/>
            <w:tcBorders>
              <w:top w:val="nil"/>
              <w:left w:val="single" w:sz="4" w:space="0" w:color="auto"/>
              <w:bottom w:val="nil"/>
              <w:right w:val="single" w:sz="4" w:space="0" w:color="auto"/>
            </w:tcBorders>
            <w:shd w:val="clear" w:color="auto" w:fill="auto"/>
          </w:tcPr>
          <w:p w14:paraId="7304FF1D" w14:textId="77777777" w:rsidR="00B53FD5" w:rsidRPr="00F7127E" w:rsidRDefault="00B53FD5" w:rsidP="00B53FD5">
            <w:pPr>
              <w:pStyle w:val="TAC"/>
              <w:rPr>
                <w:rFonts w:eastAsiaTheme="minorEastAsia"/>
                <w:lang w:eastAsia="zh-CN"/>
              </w:rPr>
            </w:pPr>
            <w:r w:rsidRPr="00F7127E">
              <w:rPr>
                <w:rFonts w:eastAsiaTheme="minorEastAsia"/>
                <w:lang w:eastAsia="zh-CN"/>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21BBEF4D" w14:textId="77777777" w:rsidR="00B53FD5" w:rsidRPr="00F7127E" w:rsidRDefault="00B53FD5" w:rsidP="00B53FD5">
            <w:pPr>
              <w:pStyle w:val="TAC"/>
              <w:rPr>
                <w:rFonts w:eastAsiaTheme="minorEastAsia"/>
              </w:rPr>
            </w:pPr>
            <w:r w:rsidRPr="00F7127E">
              <w:rPr>
                <w:rFonts w:eastAsiaTheme="minorEastAsia"/>
              </w:rPr>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41D828E0" w14:textId="77777777" w:rsidR="00B53FD5" w:rsidRPr="00F7127E" w:rsidRDefault="00B53FD5" w:rsidP="00B53FD5">
            <w:pPr>
              <w:pStyle w:val="TAC"/>
              <w:rPr>
                <w:rFonts w:eastAsiaTheme="minorEastAsia"/>
              </w:rPr>
            </w:pPr>
            <w:r w:rsidRPr="00F7127E">
              <w:rPr>
                <w:rFonts w:eastAsiaTheme="minorEastAsia"/>
              </w:rPr>
              <w:t>20</w:t>
            </w:r>
          </w:p>
        </w:tc>
        <w:tc>
          <w:tcPr>
            <w:tcW w:w="3065" w:type="dxa"/>
            <w:tcBorders>
              <w:top w:val="single" w:sz="4" w:space="0" w:color="auto"/>
              <w:left w:val="single" w:sz="4" w:space="0" w:color="auto"/>
              <w:bottom w:val="single" w:sz="4" w:space="0" w:color="auto"/>
              <w:right w:val="single" w:sz="4" w:space="0" w:color="auto"/>
            </w:tcBorders>
            <w:vAlign w:val="center"/>
          </w:tcPr>
          <w:p w14:paraId="1CA4F34B" w14:textId="77777777" w:rsidR="00B53FD5" w:rsidRPr="00F7127E" w:rsidRDefault="00B53FD5" w:rsidP="00B53FD5">
            <w:pPr>
              <w:pStyle w:val="TAC"/>
              <w:rPr>
                <w:rFonts w:eastAsiaTheme="minorEastAsia"/>
              </w:rPr>
            </w:pPr>
            <w:r w:rsidRPr="00F7127E">
              <w:rPr>
                <w:rFonts w:eastAsiaTheme="minorEastAsia"/>
              </w:rPr>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7F163685" w14:textId="77777777" w:rsidR="00B53FD5" w:rsidRPr="00F7127E" w:rsidRDefault="00B53FD5" w:rsidP="00B53FD5">
            <w:pPr>
              <w:pStyle w:val="TAC"/>
              <w:rPr>
                <w:rFonts w:eastAsiaTheme="minorEastAsia" w:cs="Arial"/>
              </w:rPr>
            </w:pPr>
            <w:r w:rsidRPr="00F7127E">
              <w:rPr>
                <w:rFonts w:eastAsiaTheme="minorEastAsia"/>
              </w:rPr>
              <w:t>10</w:t>
            </w:r>
          </w:p>
        </w:tc>
      </w:tr>
      <w:tr w:rsidR="00B53FD5" w:rsidRPr="00F7127E" w14:paraId="7F468D9F" w14:textId="77777777" w:rsidTr="00B53FD5">
        <w:trPr>
          <w:trHeight w:val="187"/>
          <w:jc w:val="center"/>
        </w:trPr>
        <w:tc>
          <w:tcPr>
            <w:tcW w:w="900" w:type="dxa"/>
            <w:tcBorders>
              <w:top w:val="nil"/>
              <w:left w:val="single" w:sz="4" w:space="0" w:color="auto"/>
              <w:bottom w:val="nil"/>
              <w:right w:val="single" w:sz="4" w:space="0" w:color="auto"/>
            </w:tcBorders>
            <w:shd w:val="clear" w:color="auto" w:fill="auto"/>
          </w:tcPr>
          <w:p w14:paraId="510A4407" w14:textId="77777777" w:rsidR="00B53FD5" w:rsidRPr="00F7127E" w:rsidRDefault="00B53FD5" w:rsidP="00B53FD5">
            <w:pPr>
              <w:pStyle w:val="TAC"/>
              <w:rPr>
                <w:rFonts w:eastAsiaTheme="minorEastAsia"/>
              </w:rPr>
            </w:pPr>
          </w:p>
        </w:tc>
        <w:tc>
          <w:tcPr>
            <w:tcW w:w="1445" w:type="dxa"/>
            <w:tcBorders>
              <w:top w:val="nil"/>
              <w:left w:val="single" w:sz="4" w:space="0" w:color="auto"/>
              <w:bottom w:val="nil"/>
              <w:right w:val="single" w:sz="4" w:space="0" w:color="auto"/>
            </w:tcBorders>
            <w:shd w:val="clear" w:color="auto" w:fill="auto"/>
            <w:vAlign w:val="center"/>
          </w:tcPr>
          <w:p w14:paraId="11E096B7" w14:textId="77777777" w:rsidR="00B53FD5" w:rsidRPr="00F7127E" w:rsidRDefault="00B53FD5" w:rsidP="00B53FD5">
            <w:pPr>
              <w:pStyle w:val="TAC"/>
              <w:rPr>
                <w:rFonts w:eastAsiaTheme="minorEastAsia"/>
              </w:rPr>
            </w:pPr>
          </w:p>
        </w:tc>
        <w:tc>
          <w:tcPr>
            <w:tcW w:w="1895" w:type="dxa"/>
            <w:tcBorders>
              <w:top w:val="nil"/>
              <w:left w:val="single" w:sz="4" w:space="0" w:color="auto"/>
              <w:bottom w:val="nil"/>
              <w:right w:val="single" w:sz="4" w:space="0" w:color="auto"/>
            </w:tcBorders>
            <w:shd w:val="clear" w:color="auto" w:fill="auto"/>
            <w:vAlign w:val="center"/>
          </w:tcPr>
          <w:p w14:paraId="7002999C" w14:textId="77777777" w:rsidR="00B53FD5" w:rsidRPr="00F7127E" w:rsidRDefault="00B53FD5" w:rsidP="00B53FD5">
            <w:pPr>
              <w:pStyle w:val="TAC"/>
              <w:rPr>
                <w:rFonts w:eastAsiaTheme="minorEastAsia"/>
              </w:rPr>
            </w:pPr>
          </w:p>
        </w:tc>
        <w:tc>
          <w:tcPr>
            <w:tcW w:w="3065" w:type="dxa"/>
            <w:tcBorders>
              <w:top w:val="single" w:sz="4" w:space="0" w:color="auto"/>
              <w:left w:val="single" w:sz="4" w:space="0" w:color="auto"/>
              <w:bottom w:val="single" w:sz="4" w:space="0" w:color="auto"/>
              <w:right w:val="single" w:sz="4" w:space="0" w:color="auto"/>
            </w:tcBorders>
            <w:vAlign w:val="center"/>
          </w:tcPr>
          <w:p w14:paraId="2ECBD92E" w14:textId="77777777" w:rsidR="00B53FD5" w:rsidRPr="00F7127E" w:rsidRDefault="00B53FD5" w:rsidP="00B53FD5">
            <w:pPr>
              <w:pStyle w:val="TAC"/>
              <w:rPr>
                <w:rFonts w:eastAsiaTheme="minorEastAsia"/>
              </w:rPr>
            </w:pPr>
            <w:r w:rsidRPr="00F7127E">
              <w:rPr>
                <w:rFonts w:eastAsiaTheme="minorEastAsia"/>
              </w:rPr>
              <w:t>5250 – 5350</w:t>
            </w:r>
          </w:p>
        </w:tc>
        <w:tc>
          <w:tcPr>
            <w:tcW w:w="2160" w:type="dxa"/>
            <w:tcBorders>
              <w:top w:val="nil"/>
              <w:left w:val="single" w:sz="4" w:space="0" w:color="auto"/>
              <w:bottom w:val="nil"/>
              <w:right w:val="single" w:sz="4" w:space="0" w:color="auto"/>
            </w:tcBorders>
            <w:shd w:val="clear" w:color="auto" w:fill="auto"/>
            <w:vAlign w:val="center"/>
          </w:tcPr>
          <w:p w14:paraId="5D577594" w14:textId="77777777" w:rsidR="00B53FD5" w:rsidRPr="00F7127E" w:rsidRDefault="00B53FD5" w:rsidP="00B53FD5">
            <w:pPr>
              <w:pStyle w:val="TAC"/>
              <w:rPr>
                <w:rFonts w:eastAsiaTheme="minorEastAsia"/>
              </w:rPr>
            </w:pPr>
          </w:p>
        </w:tc>
      </w:tr>
      <w:tr w:rsidR="00B53FD5" w:rsidRPr="00F7127E" w14:paraId="224A7140" w14:textId="77777777" w:rsidTr="00B53FD5">
        <w:trPr>
          <w:trHeight w:val="187"/>
          <w:jc w:val="center"/>
        </w:trPr>
        <w:tc>
          <w:tcPr>
            <w:tcW w:w="900" w:type="dxa"/>
            <w:tcBorders>
              <w:top w:val="nil"/>
              <w:left w:val="single" w:sz="4" w:space="0" w:color="auto"/>
              <w:bottom w:val="nil"/>
              <w:right w:val="single" w:sz="4" w:space="0" w:color="auto"/>
            </w:tcBorders>
            <w:shd w:val="clear" w:color="auto" w:fill="auto"/>
          </w:tcPr>
          <w:p w14:paraId="50B40B51" w14:textId="77777777" w:rsidR="00B53FD5" w:rsidRPr="00F7127E" w:rsidRDefault="00B53FD5" w:rsidP="00B53FD5">
            <w:pPr>
              <w:pStyle w:val="TAC"/>
              <w:rPr>
                <w:rFonts w:eastAsiaTheme="minorEastAsia"/>
              </w:rPr>
            </w:pPr>
          </w:p>
        </w:tc>
        <w:tc>
          <w:tcPr>
            <w:tcW w:w="1445" w:type="dxa"/>
            <w:tcBorders>
              <w:top w:val="nil"/>
              <w:left w:val="single" w:sz="4" w:space="0" w:color="auto"/>
              <w:bottom w:val="nil"/>
              <w:right w:val="single" w:sz="4" w:space="0" w:color="auto"/>
            </w:tcBorders>
            <w:shd w:val="clear" w:color="auto" w:fill="auto"/>
            <w:vAlign w:val="center"/>
          </w:tcPr>
          <w:p w14:paraId="2622F453" w14:textId="77777777" w:rsidR="00B53FD5" w:rsidRPr="00F7127E" w:rsidRDefault="00B53FD5" w:rsidP="00B53FD5">
            <w:pPr>
              <w:pStyle w:val="TAC"/>
              <w:rPr>
                <w:rFonts w:eastAsiaTheme="minorEastAsia"/>
              </w:rPr>
            </w:pPr>
          </w:p>
        </w:tc>
        <w:tc>
          <w:tcPr>
            <w:tcW w:w="1895" w:type="dxa"/>
            <w:tcBorders>
              <w:top w:val="nil"/>
              <w:left w:val="single" w:sz="4" w:space="0" w:color="auto"/>
              <w:bottom w:val="nil"/>
              <w:right w:val="single" w:sz="4" w:space="0" w:color="auto"/>
            </w:tcBorders>
            <w:shd w:val="clear" w:color="auto" w:fill="auto"/>
            <w:vAlign w:val="center"/>
          </w:tcPr>
          <w:p w14:paraId="2603DC16" w14:textId="77777777" w:rsidR="00B53FD5" w:rsidRPr="00F7127E" w:rsidRDefault="00B53FD5" w:rsidP="00B53FD5">
            <w:pPr>
              <w:pStyle w:val="TAC"/>
              <w:rPr>
                <w:rFonts w:eastAsiaTheme="minorEastAsia"/>
              </w:rPr>
            </w:pPr>
          </w:p>
        </w:tc>
        <w:tc>
          <w:tcPr>
            <w:tcW w:w="3065" w:type="dxa"/>
            <w:tcBorders>
              <w:top w:val="single" w:sz="4" w:space="0" w:color="auto"/>
              <w:left w:val="single" w:sz="4" w:space="0" w:color="auto"/>
              <w:bottom w:val="single" w:sz="4" w:space="0" w:color="auto"/>
              <w:right w:val="single" w:sz="4" w:space="0" w:color="auto"/>
            </w:tcBorders>
            <w:vAlign w:val="center"/>
          </w:tcPr>
          <w:p w14:paraId="7D1EF9DA" w14:textId="77777777" w:rsidR="00B53FD5" w:rsidRPr="00F7127E" w:rsidRDefault="00B53FD5" w:rsidP="00B53FD5">
            <w:pPr>
              <w:pStyle w:val="TAC"/>
              <w:rPr>
                <w:rFonts w:eastAsiaTheme="minorEastAsia"/>
              </w:rPr>
            </w:pPr>
            <w:r w:rsidRPr="00F7127E">
              <w:rPr>
                <w:rFonts w:eastAsiaTheme="minorEastAsia"/>
              </w:rPr>
              <w:t>5470 – 5725</w:t>
            </w:r>
          </w:p>
        </w:tc>
        <w:tc>
          <w:tcPr>
            <w:tcW w:w="2160" w:type="dxa"/>
            <w:tcBorders>
              <w:top w:val="nil"/>
              <w:left w:val="single" w:sz="4" w:space="0" w:color="auto"/>
              <w:bottom w:val="nil"/>
              <w:right w:val="single" w:sz="4" w:space="0" w:color="auto"/>
            </w:tcBorders>
            <w:shd w:val="clear" w:color="auto" w:fill="auto"/>
            <w:vAlign w:val="center"/>
          </w:tcPr>
          <w:p w14:paraId="28641370" w14:textId="77777777" w:rsidR="00B53FD5" w:rsidRPr="00F7127E" w:rsidRDefault="00B53FD5" w:rsidP="00B53FD5">
            <w:pPr>
              <w:pStyle w:val="TAC"/>
              <w:rPr>
                <w:rFonts w:eastAsiaTheme="minorEastAsia"/>
              </w:rPr>
            </w:pPr>
          </w:p>
        </w:tc>
      </w:tr>
      <w:tr w:rsidR="00B53FD5" w:rsidRPr="00F7127E" w14:paraId="55B7F462" w14:textId="77777777" w:rsidTr="00B53FD5">
        <w:trPr>
          <w:trHeight w:val="187"/>
          <w:jc w:val="center"/>
        </w:trPr>
        <w:tc>
          <w:tcPr>
            <w:tcW w:w="900" w:type="dxa"/>
            <w:tcBorders>
              <w:top w:val="nil"/>
              <w:left w:val="single" w:sz="4" w:space="0" w:color="auto"/>
              <w:bottom w:val="nil"/>
              <w:right w:val="single" w:sz="4" w:space="0" w:color="auto"/>
            </w:tcBorders>
            <w:shd w:val="clear" w:color="auto" w:fill="auto"/>
          </w:tcPr>
          <w:p w14:paraId="1CE77B9E" w14:textId="77777777" w:rsidR="00B53FD5" w:rsidRPr="00F7127E" w:rsidRDefault="00B53FD5" w:rsidP="00B53FD5">
            <w:pPr>
              <w:pStyle w:val="TAC"/>
              <w:rPr>
                <w:rFonts w:eastAsiaTheme="minorEastAsia"/>
              </w:rPr>
            </w:pPr>
          </w:p>
        </w:tc>
        <w:tc>
          <w:tcPr>
            <w:tcW w:w="1445" w:type="dxa"/>
            <w:tcBorders>
              <w:top w:val="nil"/>
              <w:left w:val="single" w:sz="4" w:space="0" w:color="auto"/>
              <w:bottom w:val="nil"/>
              <w:right w:val="single" w:sz="4" w:space="0" w:color="auto"/>
            </w:tcBorders>
            <w:shd w:val="clear" w:color="auto" w:fill="auto"/>
            <w:vAlign w:val="center"/>
          </w:tcPr>
          <w:p w14:paraId="777E2E4B" w14:textId="77777777" w:rsidR="00B53FD5" w:rsidRPr="00F7127E" w:rsidRDefault="00B53FD5" w:rsidP="00B53FD5">
            <w:pPr>
              <w:pStyle w:val="TAC"/>
              <w:rPr>
                <w:rFonts w:eastAsiaTheme="minorEastAsia"/>
              </w:rPr>
            </w:pPr>
          </w:p>
        </w:tc>
        <w:tc>
          <w:tcPr>
            <w:tcW w:w="1895" w:type="dxa"/>
            <w:tcBorders>
              <w:top w:val="nil"/>
              <w:left w:val="single" w:sz="4" w:space="0" w:color="auto"/>
              <w:bottom w:val="nil"/>
              <w:right w:val="single" w:sz="4" w:space="0" w:color="auto"/>
            </w:tcBorders>
            <w:shd w:val="clear" w:color="auto" w:fill="auto"/>
            <w:vAlign w:val="center"/>
          </w:tcPr>
          <w:p w14:paraId="3EC2E18A" w14:textId="77777777" w:rsidR="00B53FD5" w:rsidRPr="00F7127E" w:rsidRDefault="00B53FD5" w:rsidP="00B53FD5">
            <w:pPr>
              <w:pStyle w:val="TAC"/>
              <w:rPr>
                <w:rFonts w:eastAsiaTheme="minorEastAsia"/>
              </w:rPr>
            </w:pPr>
          </w:p>
        </w:tc>
        <w:tc>
          <w:tcPr>
            <w:tcW w:w="3065" w:type="dxa"/>
            <w:tcBorders>
              <w:top w:val="single" w:sz="4" w:space="0" w:color="auto"/>
              <w:left w:val="single" w:sz="4" w:space="0" w:color="auto"/>
              <w:bottom w:val="single" w:sz="4" w:space="0" w:color="auto"/>
              <w:right w:val="single" w:sz="4" w:space="0" w:color="auto"/>
            </w:tcBorders>
            <w:vAlign w:val="center"/>
          </w:tcPr>
          <w:p w14:paraId="5553535B" w14:textId="77777777" w:rsidR="00B53FD5" w:rsidRPr="00F7127E" w:rsidRDefault="00B53FD5" w:rsidP="00B53FD5">
            <w:pPr>
              <w:pStyle w:val="TAC"/>
              <w:rPr>
                <w:rFonts w:eastAsiaTheme="minorEastAsia"/>
              </w:rPr>
            </w:pPr>
            <w:r w:rsidRPr="00F7127E">
              <w:rPr>
                <w:rFonts w:eastAsiaTheme="minorEastAsia"/>
              </w:rPr>
              <w:t>5725 - 5850</w:t>
            </w:r>
          </w:p>
        </w:tc>
        <w:tc>
          <w:tcPr>
            <w:tcW w:w="2160" w:type="dxa"/>
            <w:tcBorders>
              <w:top w:val="nil"/>
              <w:left w:val="single" w:sz="4" w:space="0" w:color="auto"/>
              <w:right w:val="single" w:sz="4" w:space="0" w:color="auto"/>
            </w:tcBorders>
            <w:shd w:val="clear" w:color="auto" w:fill="auto"/>
            <w:vAlign w:val="center"/>
          </w:tcPr>
          <w:p w14:paraId="78B1BD4C" w14:textId="77777777" w:rsidR="00B53FD5" w:rsidRPr="00F7127E" w:rsidRDefault="00B53FD5" w:rsidP="00B53FD5">
            <w:pPr>
              <w:pStyle w:val="TAC"/>
              <w:rPr>
                <w:rFonts w:eastAsiaTheme="minorEastAsia"/>
              </w:rPr>
            </w:pPr>
          </w:p>
        </w:tc>
      </w:tr>
      <w:tr w:rsidR="00B53FD5" w:rsidRPr="00F7127E" w14:paraId="093ED91D" w14:textId="77777777" w:rsidTr="00B53FD5">
        <w:trPr>
          <w:trHeight w:val="187"/>
          <w:jc w:val="center"/>
        </w:trPr>
        <w:tc>
          <w:tcPr>
            <w:tcW w:w="900" w:type="dxa"/>
            <w:tcBorders>
              <w:top w:val="nil"/>
              <w:left w:val="single" w:sz="4" w:space="0" w:color="auto"/>
              <w:bottom w:val="nil"/>
              <w:right w:val="single" w:sz="4" w:space="0" w:color="auto"/>
            </w:tcBorders>
            <w:shd w:val="clear" w:color="auto" w:fill="auto"/>
          </w:tcPr>
          <w:p w14:paraId="0D274379" w14:textId="77777777" w:rsidR="00B53FD5" w:rsidRPr="00F7127E" w:rsidRDefault="00B53FD5" w:rsidP="00B53FD5">
            <w:pPr>
              <w:pStyle w:val="TAC"/>
              <w:rPr>
                <w:rFonts w:eastAsiaTheme="minorEastAsia"/>
              </w:rPr>
            </w:pPr>
          </w:p>
        </w:tc>
        <w:tc>
          <w:tcPr>
            <w:tcW w:w="1445" w:type="dxa"/>
            <w:tcBorders>
              <w:top w:val="nil"/>
              <w:left w:val="single" w:sz="4" w:space="0" w:color="auto"/>
              <w:bottom w:val="nil"/>
              <w:right w:val="single" w:sz="4" w:space="0" w:color="auto"/>
            </w:tcBorders>
            <w:shd w:val="clear" w:color="auto" w:fill="auto"/>
            <w:vAlign w:val="center"/>
          </w:tcPr>
          <w:p w14:paraId="365433B4" w14:textId="77777777" w:rsidR="00B53FD5" w:rsidRPr="00F7127E" w:rsidRDefault="00B53FD5" w:rsidP="00B53FD5">
            <w:pPr>
              <w:pStyle w:val="TAC"/>
              <w:rPr>
                <w:rFonts w:eastAsiaTheme="minorEastAsia"/>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7504373" w14:textId="77777777" w:rsidR="00B53FD5" w:rsidRPr="00F7127E" w:rsidRDefault="00B53FD5" w:rsidP="00B53FD5">
            <w:pPr>
              <w:pStyle w:val="TAC"/>
              <w:rPr>
                <w:rFonts w:eastAsiaTheme="minorEastAsia"/>
              </w:rPr>
            </w:pPr>
          </w:p>
        </w:tc>
        <w:tc>
          <w:tcPr>
            <w:tcW w:w="3065" w:type="dxa"/>
            <w:tcBorders>
              <w:top w:val="single" w:sz="4" w:space="0" w:color="auto"/>
              <w:left w:val="single" w:sz="4" w:space="0" w:color="auto"/>
              <w:bottom w:val="single" w:sz="4" w:space="0" w:color="auto"/>
              <w:right w:val="single" w:sz="4" w:space="0" w:color="auto"/>
            </w:tcBorders>
            <w:vAlign w:val="center"/>
          </w:tcPr>
          <w:p w14:paraId="3D38826C" w14:textId="77777777" w:rsidR="00B53FD5" w:rsidRPr="00F7127E" w:rsidRDefault="00B53FD5" w:rsidP="00B53FD5">
            <w:pPr>
              <w:pStyle w:val="TAC"/>
              <w:rPr>
                <w:rFonts w:eastAsiaTheme="minorEastAsia"/>
              </w:rPr>
            </w:pPr>
            <w:r w:rsidRPr="00F7127E">
              <w:rPr>
                <w:rFonts w:eastAsiaTheme="minorEastAsia"/>
              </w:rPr>
              <w:t>5230 – 5250</w:t>
            </w:r>
          </w:p>
        </w:tc>
        <w:tc>
          <w:tcPr>
            <w:tcW w:w="2160" w:type="dxa"/>
            <w:tcBorders>
              <w:left w:val="single" w:sz="4" w:space="0" w:color="auto"/>
              <w:bottom w:val="single" w:sz="4" w:space="0" w:color="auto"/>
              <w:right w:val="single" w:sz="4" w:space="0" w:color="auto"/>
            </w:tcBorders>
            <w:vAlign w:val="center"/>
          </w:tcPr>
          <w:p w14:paraId="3BF03570" w14:textId="77777777" w:rsidR="00B53FD5" w:rsidRPr="00F7127E" w:rsidRDefault="00B53FD5" w:rsidP="00B53FD5">
            <w:pPr>
              <w:pStyle w:val="TAC"/>
              <w:rPr>
                <w:rFonts w:eastAsiaTheme="minorEastAsia"/>
              </w:rPr>
            </w:pPr>
            <w:r w:rsidRPr="00F7127E">
              <w:rPr>
                <w:rFonts w:eastAsiaTheme="minorEastAsia"/>
              </w:rPr>
              <w:t>4</w:t>
            </w:r>
          </w:p>
        </w:tc>
      </w:tr>
      <w:tr w:rsidR="00B53FD5" w:rsidRPr="00F7127E" w14:paraId="20B39AF6" w14:textId="77777777" w:rsidTr="00B53FD5">
        <w:trPr>
          <w:trHeight w:val="187"/>
          <w:jc w:val="center"/>
        </w:trPr>
        <w:tc>
          <w:tcPr>
            <w:tcW w:w="900" w:type="dxa"/>
            <w:tcBorders>
              <w:top w:val="nil"/>
              <w:left w:val="single" w:sz="4" w:space="0" w:color="auto"/>
              <w:bottom w:val="nil"/>
              <w:right w:val="single" w:sz="4" w:space="0" w:color="auto"/>
            </w:tcBorders>
            <w:shd w:val="clear" w:color="auto" w:fill="auto"/>
          </w:tcPr>
          <w:p w14:paraId="4B1BF5B1" w14:textId="77777777" w:rsidR="00B53FD5" w:rsidRPr="00F7127E" w:rsidRDefault="00B53FD5" w:rsidP="00B53FD5">
            <w:pPr>
              <w:pStyle w:val="TAC"/>
              <w:rPr>
                <w:rFonts w:eastAsiaTheme="minorEastAsia"/>
              </w:rPr>
            </w:pPr>
          </w:p>
        </w:tc>
        <w:tc>
          <w:tcPr>
            <w:tcW w:w="1445" w:type="dxa"/>
            <w:tcBorders>
              <w:top w:val="nil"/>
              <w:left w:val="single" w:sz="4" w:space="0" w:color="auto"/>
              <w:bottom w:val="nil"/>
              <w:right w:val="single" w:sz="4" w:space="0" w:color="auto"/>
            </w:tcBorders>
            <w:shd w:val="clear" w:color="auto" w:fill="auto"/>
            <w:vAlign w:val="center"/>
          </w:tcPr>
          <w:p w14:paraId="0AAD5E12" w14:textId="77777777" w:rsidR="00B53FD5" w:rsidRPr="00F7127E" w:rsidRDefault="00B53FD5" w:rsidP="00B53FD5">
            <w:pPr>
              <w:pStyle w:val="TAC"/>
              <w:rPr>
                <w:rFonts w:eastAsiaTheme="minorEastAsia"/>
              </w:rPr>
            </w:pPr>
          </w:p>
        </w:tc>
        <w:tc>
          <w:tcPr>
            <w:tcW w:w="1895" w:type="dxa"/>
            <w:tcBorders>
              <w:left w:val="single" w:sz="4" w:space="0" w:color="auto"/>
              <w:bottom w:val="nil"/>
              <w:right w:val="single" w:sz="4" w:space="0" w:color="auto"/>
            </w:tcBorders>
            <w:shd w:val="clear" w:color="auto" w:fill="auto"/>
            <w:vAlign w:val="center"/>
          </w:tcPr>
          <w:p w14:paraId="37FE990E" w14:textId="77777777" w:rsidR="00B53FD5" w:rsidRPr="00F7127E" w:rsidRDefault="00B53FD5" w:rsidP="00B53FD5">
            <w:pPr>
              <w:pStyle w:val="TAC"/>
              <w:rPr>
                <w:rFonts w:eastAsiaTheme="minorEastAsia"/>
              </w:rPr>
            </w:pPr>
            <w:r w:rsidRPr="00F7127E">
              <w:rPr>
                <w:rFonts w:eastAsiaTheme="minorEastAsia"/>
              </w:rPr>
              <w:t>40</w:t>
            </w:r>
          </w:p>
        </w:tc>
        <w:tc>
          <w:tcPr>
            <w:tcW w:w="3065" w:type="dxa"/>
            <w:tcBorders>
              <w:top w:val="single" w:sz="4" w:space="0" w:color="auto"/>
              <w:left w:val="single" w:sz="4" w:space="0" w:color="auto"/>
              <w:bottom w:val="single" w:sz="4" w:space="0" w:color="auto"/>
              <w:right w:val="single" w:sz="4" w:space="0" w:color="auto"/>
            </w:tcBorders>
            <w:vAlign w:val="center"/>
          </w:tcPr>
          <w:p w14:paraId="3D42709F" w14:textId="77777777" w:rsidR="00B53FD5" w:rsidRPr="00F7127E" w:rsidRDefault="00B53FD5" w:rsidP="00B53FD5">
            <w:pPr>
              <w:pStyle w:val="TAC"/>
              <w:rPr>
                <w:rFonts w:eastAsiaTheme="minorEastAsia"/>
              </w:rPr>
            </w:pPr>
            <w:r w:rsidRPr="00F7127E">
              <w:rPr>
                <w:rFonts w:eastAsiaTheme="minorEastAsia"/>
              </w:rPr>
              <w:t>5150 - 5230</w:t>
            </w:r>
          </w:p>
        </w:tc>
        <w:tc>
          <w:tcPr>
            <w:tcW w:w="2160" w:type="dxa"/>
            <w:tcBorders>
              <w:left w:val="single" w:sz="4" w:space="0" w:color="auto"/>
              <w:bottom w:val="nil"/>
              <w:right w:val="single" w:sz="4" w:space="0" w:color="auto"/>
            </w:tcBorders>
            <w:shd w:val="clear" w:color="auto" w:fill="auto"/>
            <w:vAlign w:val="center"/>
          </w:tcPr>
          <w:p w14:paraId="38E768FE" w14:textId="77777777" w:rsidR="00B53FD5" w:rsidRPr="00F7127E" w:rsidRDefault="00B53FD5" w:rsidP="00B53FD5">
            <w:pPr>
              <w:pStyle w:val="TAC"/>
              <w:rPr>
                <w:rFonts w:eastAsiaTheme="minorEastAsia"/>
              </w:rPr>
            </w:pPr>
            <w:r w:rsidRPr="00F7127E">
              <w:rPr>
                <w:rFonts w:eastAsiaTheme="minorEastAsia"/>
              </w:rPr>
              <w:t>7</w:t>
            </w:r>
          </w:p>
        </w:tc>
      </w:tr>
      <w:tr w:rsidR="00B53FD5" w:rsidRPr="00F7127E" w14:paraId="731C0D59" w14:textId="77777777" w:rsidTr="00B53FD5">
        <w:trPr>
          <w:trHeight w:val="187"/>
          <w:jc w:val="center"/>
        </w:trPr>
        <w:tc>
          <w:tcPr>
            <w:tcW w:w="900" w:type="dxa"/>
            <w:tcBorders>
              <w:top w:val="nil"/>
              <w:left w:val="single" w:sz="4" w:space="0" w:color="auto"/>
              <w:bottom w:val="nil"/>
              <w:right w:val="single" w:sz="4" w:space="0" w:color="auto"/>
            </w:tcBorders>
            <w:shd w:val="clear" w:color="auto" w:fill="auto"/>
          </w:tcPr>
          <w:p w14:paraId="254C9C2C" w14:textId="77777777" w:rsidR="00B53FD5" w:rsidRPr="00F7127E" w:rsidRDefault="00B53FD5" w:rsidP="00B53FD5">
            <w:pPr>
              <w:pStyle w:val="TAC"/>
              <w:rPr>
                <w:rFonts w:eastAsiaTheme="minorEastAsia"/>
              </w:rPr>
            </w:pPr>
          </w:p>
        </w:tc>
        <w:tc>
          <w:tcPr>
            <w:tcW w:w="1445" w:type="dxa"/>
            <w:tcBorders>
              <w:top w:val="nil"/>
              <w:left w:val="single" w:sz="4" w:space="0" w:color="auto"/>
              <w:bottom w:val="nil"/>
              <w:right w:val="single" w:sz="4" w:space="0" w:color="auto"/>
            </w:tcBorders>
            <w:shd w:val="clear" w:color="auto" w:fill="auto"/>
            <w:vAlign w:val="center"/>
          </w:tcPr>
          <w:p w14:paraId="070FFE6F" w14:textId="77777777" w:rsidR="00B53FD5" w:rsidRPr="00F7127E" w:rsidRDefault="00B53FD5" w:rsidP="00B53FD5">
            <w:pPr>
              <w:pStyle w:val="TAC"/>
              <w:rPr>
                <w:rFonts w:eastAsiaTheme="minorEastAsia"/>
              </w:rPr>
            </w:pPr>
          </w:p>
        </w:tc>
        <w:tc>
          <w:tcPr>
            <w:tcW w:w="1895" w:type="dxa"/>
            <w:tcBorders>
              <w:top w:val="nil"/>
              <w:left w:val="single" w:sz="4" w:space="0" w:color="auto"/>
              <w:bottom w:val="nil"/>
              <w:right w:val="single" w:sz="4" w:space="0" w:color="auto"/>
            </w:tcBorders>
            <w:shd w:val="clear" w:color="auto" w:fill="auto"/>
            <w:vAlign w:val="center"/>
          </w:tcPr>
          <w:p w14:paraId="0BA08F84" w14:textId="77777777" w:rsidR="00B53FD5" w:rsidRPr="00F7127E" w:rsidRDefault="00B53FD5" w:rsidP="00B53FD5">
            <w:pPr>
              <w:pStyle w:val="TAC"/>
              <w:rPr>
                <w:rFonts w:eastAsiaTheme="minorEastAsia"/>
              </w:rPr>
            </w:pPr>
          </w:p>
        </w:tc>
        <w:tc>
          <w:tcPr>
            <w:tcW w:w="3065" w:type="dxa"/>
            <w:tcBorders>
              <w:top w:val="single" w:sz="4" w:space="0" w:color="auto"/>
              <w:left w:val="single" w:sz="4" w:space="0" w:color="auto"/>
              <w:bottom w:val="single" w:sz="4" w:space="0" w:color="auto"/>
              <w:right w:val="single" w:sz="4" w:space="0" w:color="auto"/>
            </w:tcBorders>
            <w:vAlign w:val="center"/>
          </w:tcPr>
          <w:p w14:paraId="29AE6E5B" w14:textId="77777777" w:rsidR="00B53FD5" w:rsidRPr="00F7127E" w:rsidRDefault="00B53FD5" w:rsidP="00B53FD5">
            <w:pPr>
              <w:pStyle w:val="TAC"/>
              <w:rPr>
                <w:rFonts w:eastAsiaTheme="minorEastAsia"/>
              </w:rPr>
            </w:pPr>
            <w:r w:rsidRPr="00F7127E">
              <w:rPr>
                <w:rFonts w:eastAsiaTheme="minorEastAsia"/>
              </w:rPr>
              <w:t>5250 – 5350</w:t>
            </w:r>
          </w:p>
        </w:tc>
        <w:tc>
          <w:tcPr>
            <w:tcW w:w="2160" w:type="dxa"/>
            <w:tcBorders>
              <w:top w:val="nil"/>
              <w:left w:val="single" w:sz="4" w:space="0" w:color="auto"/>
              <w:bottom w:val="nil"/>
              <w:right w:val="single" w:sz="4" w:space="0" w:color="auto"/>
            </w:tcBorders>
            <w:shd w:val="clear" w:color="auto" w:fill="auto"/>
            <w:vAlign w:val="center"/>
          </w:tcPr>
          <w:p w14:paraId="23CC63C4" w14:textId="77777777" w:rsidR="00B53FD5" w:rsidRPr="00F7127E" w:rsidRDefault="00B53FD5" w:rsidP="00B53FD5">
            <w:pPr>
              <w:pStyle w:val="TAC"/>
              <w:rPr>
                <w:rFonts w:eastAsiaTheme="minorEastAsia"/>
              </w:rPr>
            </w:pPr>
          </w:p>
        </w:tc>
      </w:tr>
      <w:tr w:rsidR="00B53FD5" w:rsidRPr="00F7127E" w14:paraId="766CF92C" w14:textId="77777777" w:rsidTr="00B53FD5">
        <w:trPr>
          <w:trHeight w:val="187"/>
          <w:jc w:val="center"/>
        </w:trPr>
        <w:tc>
          <w:tcPr>
            <w:tcW w:w="900" w:type="dxa"/>
            <w:tcBorders>
              <w:top w:val="nil"/>
              <w:left w:val="single" w:sz="4" w:space="0" w:color="auto"/>
              <w:bottom w:val="nil"/>
              <w:right w:val="single" w:sz="4" w:space="0" w:color="auto"/>
            </w:tcBorders>
            <w:shd w:val="clear" w:color="auto" w:fill="auto"/>
          </w:tcPr>
          <w:p w14:paraId="1639038C" w14:textId="77777777" w:rsidR="00B53FD5" w:rsidRPr="00F7127E" w:rsidRDefault="00B53FD5" w:rsidP="00B53FD5">
            <w:pPr>
              <w:pStyle w:val="TAC"/>
              <w:rPr>
                <w:rFonts w:eastAsiaTheme="minorEastAsia"/>
              </w:rPr>
            </w:pPr>
          </w:p>
        </w:tc>
        <w:tc>
          <w:tcPr>
            <w:tcW w:w="1445" w:type="dxa"/>
            <w:tcBorders>
              <w:top w:val="nil"/>
              <w:left w:val="single" w:sz="4" w:space="0" w:color="auto"/>
              <w:bottom w:val="nil"/>
              <w:right w:val="single" w:sz="4" w:space="0" w:color="auto"/>
            </w:tcBorders>
            <w:shd w:val="clear" w:color="auto" w:fill="auto"/>
            <w:vAlign w:val="center"/>
          </w:tcPr>
          <w:p w14:paraId="2449E136" w14:textId="77777777" w:rsidR="00B53FD5" w:rsidRPr="00F7127E" w:rsidRDefault="00B53FD5" w:rsidP="00B53FD5">
            <w:pPr>
              <w:pStyle w:val="TAC"/>
              <w:rPr>
                <w:rFonts w:eastAsiaTheme="minorEastAsia"/>
              </w:rPr>
            </w:pPr>
          </w:p>
        </w:tc>
        <w:tc>
          <w:tcPr>
            <w:tcW w:w="1895" w:type="dxa"/>
            <w:tcBorders>
              <w:top w:val="nil"/>
              <w:left w:val="single" w:sz="4" w:space="0" w:color="auto"/>
              <w:bottom w:val="nil"/>
              <w:right w:val="single" w:sz="4" w:space="0" w:color="auto"/>
            </w:tcBorders>
            <w:shd w:val="clear" w:color="auto" w:fill="auto"/>
            <w:vAlign w:val="center"/>
          </w:tcPr>
          <w:p w14:paraId="415195CE" w14:textId="77777777" w:rsidR="00B53FD5" w:rsidRPr="00F7127E" w:rsidRDefault="00B53FD5" w:rsidP="00B53FD5">
            <w:pPr>
              <w:pStyle w:val="TAC"/>
              <w:rPr>
                <w:rFonts w:eastAsiaTheme="minorEastAsia"/>
              </w:rPr>
            </w:pPr>
          </w:p>
        </w:tc>
        <w:tc>
          <w:tcPr>
            <w:tcW w:w="3065" w:type="dxa"/>
            <w:tcBorders>
              <w:top w:val="single" w:sz="4" w:space="0" w:color="auto"/>
              <w:left w:val="single" w:sz="4" w:space="0" w:color="auto"/>
              <w:bottom w:val="single" w:sz="4" w:space="0" w:color="auto"/>
              <w:right w:val="single" w:sz="4" w:space="0" w:color="auto"/>
            </w:tcBorders>
            <w:vAlign w:val="center"/>
          </w:tcPr>
          <w:p w14:paraId="71ECDAB9" w14:textId="77777777" w:rsidR="00B53FD5" w:rsidRPr="00F7127E" w:rsidRDefault="00B53FD5" w:rsidP="00B53FD5">
            <w:pPr>
              <w:pStyle w:val="TAC"/>
              <w:rPr>
                <w:rFonts w:eastAsiaTheme="minorEastAsia"/>
              </w:rPr>
            </w:pPr>
            <w:r w:rsidRPr="00F7127E">
              <w:rPr>
                <w:rFonts w:eastAsiaTheme="minorEastAsia"/>
              </w:rPr>
              <w:t>5470 – 5725</w:t>
            </w:r>
          </w:p>
        </w:tc>
        <w:tc>
          <w:tcPr>
            <w:tcW w:w="2160" w:type="dxa"/>
            <w:tcBorders>
              <w:top w:val="nil"/>
              <w:left w:val="single" w:sz="4" w:space="0" w:color="auto"/>
              <w:bottom w:val="nil"/>
              <w:right w:val="single" w:sz="4" w:space="0" w:color="auto"/>
            </w:tcBorders>
            <w:shd w:val="clear" w:color="auto" w:fill="auto"/>
            <w:vAlign w:val="center"/>
          </w:tcPr>
          <w:p w14:paraId="268FD1B6" w14:textId="77777777" w:rsidR="00B53FD5" w:rsidRPr="00F7127E" w:rsidRDefault="00B53FD5" w:rsidP="00B53FD5">
            <w:pPr>
              <w:pStyle w:val="TAC"/>
              <w:rPr>
                <w:rFonts w:eastAsiaTheme="minorEastAsia"/>
              </w:rPr>
            </w:pPr>
          </w:p>
        </w:tc>
      </w:tr>
      <w:tr w:rsidR="00B53FD5" w:rsidRPr="00F7127E" w14:paraId="6E24E221" w14:textId="77777777" w:rsidTr="00B53FD5">
        <w:trPr>
          <w:trHeight w:val="187"/>
          <w:jc w:val="center"/>
        </w:trPr>
        <w:tc>
          <w:tcPr>
            <w:tcW w:w="900" w:type="dxa"/>
            <w:tcBorders>
              <w:top w:val="nil"/>
              <w:left w:val="single" w:sz="4" w:space="0" w:color="auto"/>
              <w:bottom w:val="nil"/>
              <w:right w:val="single" w:sz="4" w:space="0" w:color="auto"/>
            </w:tcBorders>
            <w:shd w:val="clear" w:color="auto" w:fill="auto"/>
          </w:tcPr>
          <w:p w14:paraId="4DA006D1" w14:textId="77777777" w:rsidR="00B53FD5" w:rsidRPr="00F7127E" w:rsidRDefault="00B53FD5" w:rsidP="00B53FD5">
            <w:pPr>
              <w:pStyle w:val="TAC"/>
              <w:rPr>
                <w:rFonts w:eastAsiaTheme="minorEastAsia"/>
              </w:rPr>
            </w:pPr>
          </w:p>
        </w:tc>
        <w:tc>
          <w:tcPr>
            <w:tcW w:w="1445" w:type="dxa"/>
            <w:tcBorders>
              <w:top w:val="nil"/>
              <w:left w:val="single" w:sz="4" w:space="0" w:color="auto"/>
              <w:bottom w:val="nil"/>
              <w:right w:val="single" w:sz="4" w:space="0" w:color="auto"/>
            </w:tcBorders>
            <w:shd w:val="clear" w:color="auto" w:fill="auto"/>
            <w:vAlign w:val="center"/>
          </w:tcPr>
          <w:p w14:paraId="0F326741" w14:textId="77777777" w:rsidR="00B53FD5" w:rsidRPr="00F7127E" w:rsidRDefault="00B53FD5" w:rsidP="00B53FD5">
            <w:pPr>
              <w:pStyle w:val="TAC"/>
              <w:rPr>
                <w:rFonts w:eastAsiaTheme="minorEastAsia"/>
              </w:rPr>
            </w:pPr>
          </w:p>
        </w:tc>
        <w:tc>
          <w:tcPr>
            <w:tcW w:w="1895" w:type="dxa"/>
            <w:tcBorders>
              <w:top w:val="nil"/>
              <w:left w:val="single" w:sz="4" w:space="0" w:color="auto"/>
              <w:bottom w:val="nil"/>
              <w:right w:val="single" w:sz="4" w:space="0" w:color="auto"/>
            </w:tcBorders>
            <w:shd w:val="clear" w:color="auto" w:fill="auto"/>
            <w:vAlign w:val="center"/>
          </w:tcPr>
          <w:p w14:paraId="1BAFEE99" w14:textId="77777777" w:rsidR="00B53FD5" w:rsidRPr="00F7127E" w:rsidRDefault="00B53FD5" w:rsidP="00B53FD5">
            <w:pPr>
              <w:pStyle w:val="TAC"/>
              <w:rPr>
                <w:rFonts w:eastAsiaTheme="minorEastAsia"/>
              </w:rPr>
            </w:pPr>
          </w:p>
        </w:tc>
        <w:tc>
          <w:tcPr>
            <w:tcW w:w="3065" w:type="dxa"/>
            <w:tcBorders>
              <w:top w:val="single" w:sz="4" w:space="0" w:color="auto"/>
              <w:left w:val="single" w:sz="4" w:space="0" w:color="auto"/>
              <w:bottom w:val="single" w:sz="4" w:space="0" w:color="auto"/>
              <w:right w:val="single" w:sz="4" w:space="0" w:color="auto"/>
            </w:tcBorders>
            <w:vAlign w:val="center"/>
          </w:tcPr>
          <w:p w14:paraId="47613015" w14:textId="77777777" w:rsidR="00B53FD5" w:rsidRPr="00F7127E" w:rsidRDefault="00B53FD5" w:rsidP="00B53FD5">
            <w:pPr>
              <w:pStyle w:val="TAC"/>
              <w:rPr>
                <w:rFonts w:eastAsiaTheme="minorEastAsia"/>
              </w:rPr>
            </w:pPr>
            <w:r w:rsidRPr="00F7127E">
              <w:rPr>
                <w:rFonts w:eastAsiaTheme="minorEastAsia"/>
              </w:rPr>
              <w:t>5725 - 5850</w:t>
            </w:r>
          </w:p>
        </w:tc>
        <w:tc>
          <w:tcPr>
            <w:tcW w:w="2160" w:type="dxa"/>
            <w:tcBorders>
              <w:top w:val="nil"/>
              <w:left w:val="single" w:sz="4" w:space="0" w:color="auto"/>
              <w:right w:val="single" w:sz="4" w:space="0" w:color="auto"/>
            </w:tcBorders>
            <w:shd w:val="clear" w:color="auto" w:fill="auto"/>
            <w:vAlign w:val="center"/>
          </w:tcPr>
          <w:p w14:paraId="767E80EC" w14:textId="77777777" w:rsidR="00B53FD5" w:rsidRPr="00F7127E" w:rsidRDefault="00B53FD5" w:rsidP="00B53FD5">
            <w:pPr>
              <w:pStyle w:val="TAC"/>
              <w:rPr>
                <w:rFonts w:eastAsiaTheme="minorEastAsia"/>
              </w:rPr>
            </w:pPr>
          </w:p>
        </w:tc>
      </w:tr>
      <w:tr w:rsidR="00B53FD5" w:rsidRPr="00F7127E" w14:paraId="078DAB8B" w14:textId="77777777" w:rsidTr="00B53FD5">
        <w:trPr>
          <w:trHeight w:val="187"/>
          <w:jc w:val="center"/>
        </w:trPr>
        <w:tc>
          <w:tcPr>
            <w:tcW w:w="900" w:type="dxa"/>
            <w:tcBorders>
              <w:top w:val="nil"/>
              <w:left w:val="single" w:sz="4" w:space="0" w:color="auto"/>
              <w:bottom w:val="nil"/>
              <w:right w:val="single" w:sz="4" w:space="0" w:color="auto"/>
            </w:tcBorders>
            <w:shd w:val="clear" w:color="auto" w:fill="auto"/>
          </w:tcPr>
          <w:p w14:paraId="18040AB2" w14:textId="77777777" w:rsidR="00B53FD5" w:rsidRPr="00F7127E" w:rsidRDefault="00B53FD5" w:rsidP="00B53FD5">
            <w:pPr>
              <w:pStyle w:val="TAC"/>
              <w:rPr>
                <w:rFonts w:eastAsiaTheme="minorEastAsia"/>
              </w:rPr>
            </w:pPr>
          </w:p>
        </w:tc>
        <w:tc>
          <w:tcPr>
            <w:tcW w:w="1445" w:type="dxa"/>
            <w:tcBorders>
              <w:top w:val="nil"/>
              <w:left w:val="single" w:sz="4" w:space="0" w:color="auto"/>
              <w:bottom w:val="nil"/>
              <w:right w:val="single" w:sz="4" w:space="0" w:color="auto"/>
            </w:tcBorders>
            <w:shd w:val="clear" w:color="auto" w:fill="auto"/>
            <w:vAlign w:val="center"/>
          </w:tcPr>
          <w:p w14:paraId="6E1B0822" w14:textId="77777777" w:rsidR="00B53FD5" w:rsidRPr="00F7127E" w:rsidRDefault="00B53FD5" w:rsidP="00B53FD5">
            <w:pPr>
              <w:pStyle w:val="TAC"/>
              <w:rPr>
                <w:rFonts w:eastAsiaTheme="minorEastAsia"/>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E13E668" w14:textId="77777777" w:rsidR="00B53FD5" w:rsidRPr="00F7127E" w:rsidRDefault="00B53FD5" w:rsidP="00B53FD5">
            <w:pPr>
              <w:pStyle w:val="TAC"/>
              <w:rPr>
                <w:rFonts w:eastAsiaTheme="minorEastAsia"/>
              </w:rPr>
            </w:pPr>
          </w:p>
        </w:tc>
        <w:tc>
          <w:tcPr>
            <w:tcW w:w="3065" w:type="dxa"/>
            <w:tcBorders>
              <w:top w:val="single" w:sz="4" w:space="0" w:color="auto"/>
              <w:left w:val="single" w:sz="4" w:space="0" w:color="auto"/>
              <w:bottom w:val="single" w:sz="4" w:space="0" w:color="auto"/>
              <w:right w:val="single" w:sz="4" w:space="0" w:color="auto"/>
            </w:tcBorders>
            <w:vAlign w:val="center"/>
          </w:tcPr>
          <w:p w14:paraId="7C7AE68A" w14:textId="77777777" w:rsidR="00B53FD5" w:rsidRPr="00F7127E" w:rsidRDefault="00B53FD5" w:rsidP="00B53FD5">
            <w:pPr>
              <w:pStyle w:val="TAC"/>
              <w:rPr>
                <w:rFonts w:eastAsiaTheme="minorEastAsia"/>
              </w:rPr>
            </w:pPr>
            <w:r w:rsidRPr="00F7127E">
              <w:rPr>
                <w:rFonts w:eastAsiaTheme="minorEastAsia"/>
              </w:rPr>
              <w:t>5230 – 5250</w:t>
            </w:r>
          </w:p>
        </w:tc>
        <w:tc>
          <w:tcPr>
            <w:tcW w:w="2160" w:type="dxa"/>
            <w:tcBorders>
              <w:left w:val="single" w:sz="4" w:space="0" w:color="auto"/>
              <w:bottom w:val="single" w:sz="4" w:space="0" w:color="auto"/>
              <w:right w:val="single" w:sz="4" w:space="0" w:color="auto"/>
            </w:tcBorders>
            <w:vAlign w:val="center"/>
          </w:tcPr>
          <w:p w14:paraId="11EB3645" w14:textId="77777777" w:rsidR="00B53FD5" w:rsidRPr="00F7127E" w:rsidRDefault="00B53FD5" w:rsidP="00B53FD5">
            <w:pPr>
              <w:pStyle w:val="TAC"/>
              <w:rPr>
                <w:rFonts w:eastAsiaTheme="minorEastAsia"/>
              </w:rPr>
            </w:pPr>
            <w:r w:rsidRPr="00F7127E">
              <w:rPr>
                <w:rFonts w:eastAsiaTheme="minorEastAsia"/>
              </w:rPr>
              <w:t>4</w:t>
            </w:r>
          </w:p>
        </w:tc>
      </w:tr>
      <w:tr w:rsidR="00B53FD5" w:rsidRPr="00F7127E" w14:paraId="110E7400" w14:textId="77777777" w:rsidTr="00B53FD5">
        <w:trPr>
          <w:trHeight w:val="187"/>
          <w:jc w:val="center"/>
        </w:trPr>
        <w:tc>
          <w:tcPr>
            <w:tcW w:w="900" w:type="dxa"/>
            <w:tcBorders>
              <w:top w:val="nil"/>
              <w:left w:val="single" w:sz="4" w:space="0" w:color="auto"/>
              <w:bottom w:val="nil"/>
              <w:right w:val="single" w:sz="4" w:space="0" w:color="auto"/>
            </w:tcBorders>
            <w:shd w:val="clear" w:color="auto" w:fill="auto"/>
          </w:tcPr>
          <w:p w14:paraId="60FAA8FE" w14:textId="77777777" w:rsidR="00B53FD5" w:rsidRPr="00F7127E" w:rsidRDefault="00B53FD5" w:rsidP="00B53FD5">
            <w:pPr>
              <w:pStyle w:val="TAC"/>
              <w:rPr>
                <w:rFonts w:eastAsiaTheme="minorEastAsia"/>
              </w:rPr>
            </w:pPr>
          </w:p>
        </w:tc>
        <w:tc>
          <w:tcPr>
            <w:tcW w:w="1445" w:type="dxa"/>
            <w:tcBorders>
              <w:top w:val="nil"/>
              <w:left w:val="single" w:sz="4" w:space="0" w:color="auto"/>
              <w:bottom w:val="nil"/>
              <w:right w:val="single" w:sz="4" w:space="0" w:color="auto"/>
            </w:tcBorders>
            <w:shd w:val="clear" w:color="auto" w:fill="auto"/>
            <w:vAlign w:val="center"/>
          </w:tcPr>
          <w:p w14:paraId="0B320CA4" w14:textId="77777777" w:rsidR="00B53FD5" w:rsidRPr="00F7127E" w:rsidRDefault="00B53FD5" w:rsidP="00B53FD5">
            <w:pPr>
              <w:pStyle w:val="TAC"/>
              <w:rPr>
                <w:rFonts w:eastAsiaTheme="minorEastAsia"/>
              </w:rPr>
            </w:pPr>
          </w:p>
        </w:tc>
        <w:tc>
          <w:tcPr>
            <w:tcW w:w="1895" w:type="dxa"/>
            <w:tcBorders>
              <w:left w:val="single" w:sz="4" w:space="0" w:color="auto"/>
              <w:bottom w:val="nil"/>
              <w:right w:val="single" w:sz="4" w:space="0" w:color="auto"/>
            </w:tcBorders>
            <w:shd w:val="clear" w:color="auto" w:fill="auto"/>
            <w:vAlign w:val="center"/>
          </w:tcPr>
          <w:p w14:paraId="1A1BA66E" w14:textId="77777777" w:rsidR="00B53FD5" w:rsidRPr="00F7127E" w:rsidRDefault="00B53FD5" w:rsidP="00B53FD5">
            <w:pPr>
              <w:pStyle w:val="TAC"/>
              <w:rPr>
                <w:rFonts w:eastAsiaTheme="minorEastAsia"/>
              </w:rPr>
            </w:pPr>
            <w:r w:rsidRPr="00F7127E">
              <w:rPr>
                <w:rFonts w:eastAsiaTheme="minorEastAsia"/>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31CC7BF0" w14:textId="77777777" w:rsidR="00B53FD5" w:rsidRPr="00F7127E" w:rsidRDefault="00B53FD5" w:rsidP="00B53FD5">
            <w:pPr>
              <w:pStyle w:val="TAC"/>
              <w:rPr>
                <w:rFonts w:eastAsiaTheme="minorEastAsia"/>
              </w:rPr>
            </w:pPr>
            <w:r w:rsidRPr="00F7127E">
              <w:rPr>
                <w:rFonts w:eastAsiaTheme="minorEastAsia"/>
              </w:rPr>
              <w:t>5150 - 5230</w:t>
            </w:r>
          </w:p>
        </w:tc>
        <w:tc>
          <w:tcPr>
            <w:tcW w:w="2160" w:type="dxa"/>
            <w:tcBorders>
              <w:left w:val="single" w:sz="4" w:space="0" w:color="auto"/>
              <w:bottom w:val="nil"/>
              <w:right w:val="single" w:sz="4" w:space="0" w:color="auto"/>
            </w:tcBorders>
            <w:shd w:val="clear" w:color="auto" w:fill="auto"/>
            <w:vAlign w:val="center"/>
          </w:tcPr>
          <w:p w14:paraId="0CBB85F3" w14:textId="77777777" w:rsidR="00B53FD5" w:rsidRPr="00F7127E" w:rsidRDefault="00B53FD5" w:rsidP="00B53FD5">
            <w:pPr>
              <w:pStyle w:val="TAC"/>
              <w:rPr>
                <w:rFonts w:eastAsiaTheme="minorEastAsia"/>
              </w:rPr>
            </w:pPr>
            <w:r w:rsidRPr="00F7127E">
              <w:rPr>
                <w:rFonts w:eastAsiaTheme="minorEastAsia"/>
              </w:rPr>
              <w:t>4</w:t>
            </w:r>
          </w:p>
        </w:tc>
      </w:tr>
      <w:tr w:rsidR="00B53FD5" w:rsidRPr="00F7127E" w14:paraId="7FBCEE25" w14:textId="77777777" w:rsidTr="00B53FD5">
        <w:trPr>
          <w:trHeight w:val="187"/>
          <w:jc w:val="center"/>
        </w:trPr>
        <w:tc>
          <w:tcPr>
            <w:tcW w:w="900" w:type="dxa"/>
            <w:tcBorders>
              <w:top w:val="nil"/>
              <w:left w:val="single" w:sz="4" w:space="0" w:color="auto"/>
              <w:bottom w:val="nil"/>
              <w:right w:val="single" w:sz="4" w:space="0" w:color="auto"/>
            </w:tcBorders>
            <w:shd w:val="clear" w:color="auto" w:fill="auto"/>
          </w:tcPr>
          <w:p w14:paraId="7284EABB" w14:textId="77777777" w:rsidR="00B53FD5" w:rsidRPr="00F7127E" w:rsidRDefault="00B53FD5" w:rsidP="00B53FD5">
            <w:pPr>
              <w:pStyle w:val="TAC"/>
              <w:rPr>
                <w:rFonts w:eastAsiaTheme="minorEastAsia"/>
              </w:rPr>
            </w:pPr>
          </w:p>
        </w:tc>
        <w:tc>
          <w:tcPr>
            <w:tcW w:w="1445" w:type="dxa"/>
            <w:tcBorders>
              <w:top w:val="nil"/>
              <w:left w:val="single" w:sz="4" w:space="0" w:color="auto"/>
              <w:bottom w:val="nil"/>
              <w:right w:val="single" w:sz="4" w:space="0" w:color="auto"/>
            </w:tcBorders>
            <w:shd w:val="clear" w:color="auto" w:fill="auto"/>
            <w:vAlign w:val="center"/>
          </w:tcPr>
          <w:p w14:paraId="702DF3C1" w14:textId="77777777" w:rsidR="00B53FD5" w:rsidRPr="00F7127E" w:rsidRDefault="00B53FD5" w:rsidP="00B53FD5">
            <w:pPr>
              <w:pStyle w:val="TAC"/>
              <w:rPr>
                <w:rFonts w:eastAsiaTheme="minorEastAsia"/>
              </w:rPr>
            </w:pPr>
          </w:p>
        </w:tc>
        <w:tc>
          <w:tcPr>
            <w:tcW w:w="1895" w:type="dxa"/>
            <w:tcBorders>
              <w:top w:val="nil"/>
              <w:left w:val="single" w:sz="4" w:space="0" w:color="auto"/>
              <w:bottom w:val="nil"/>
              <w:right w:val="single" w:sz="4" w:space="0" w:color="auto"/>
            </w:tcBorders>
            <w:shd w:val="clear" w:color="auto" w:fill="auto"/>
          </w:tcPr>
          <w:p w14:paraId="2DED1BA4" w14:textId="77777777" w:rsidR="00B53FD5" w:rsidRPr="00F7127E" w:rsidRDefault="00B53FD5" w:rsidP="00B53FD5">
            <w:pPr>
              <w:pStyle w:val="TAC"/>
              <w:rPr>
                <w:rFonts w:eastAsiaTheme="minorEastAsia"/>
              </w:rPr>
            </w:pPr>
          </w:p>
        </w:tc>
        <w:tc>
          <w:tcPr>
            <w:tcW w:w="3065" w:type="dxa"/>
            <w:tcBorders>
              <w:top w:val="single" w:sz="4" w:space="0" w:color="auto"/>
              <w:left w:val="single" w:sz="4" w:space="0" w:color="auto"/>
              <w:bottom w:val="single" w:sz="4" w:space="0" w:color="auto"/>
              <w:right w:val="single" w:sz="4" w:space="0" w:color="auto"/>
            </w:tcBorders>
            <w:vAlign w:val="center"/>
          </w:tcPr>
          <w:p w14:paraId="7C4A2509" w14:textId="77777777" w:rsidR="00B53FD5" w:rsidRPr="00F7127E" w:rsidRDefault="00B53FD5" w:rsidP="00B53FD5">
            <w:pPr>
              <w:pStyle w:val="TAC"/>
              <w:rPr>
                <w:rFonts w:eastAsiaTheme="minorEastAsia"/>
              </w:rPr>
            </w:pPr>
            <w:r w:rsidRPr="00F7127E">
              <w:rPr>
                <w:rFonts w:eastAsiaTheme="minorEastAsia"/>
              </w:rPr>
              <w:t>5250 – 5350</w:t>
            </w:r>
          </w:p>
        </w:tc>
        <w:tc>
          <w:tcPr>
            <w:tcW w:w="2160" w:type="dxa"/>
            <w:tcBorders>
              <w:top w:val="nil"/>
              <w:left w:val="single" w:sz="4" w:space="0" w:color="auto"/>
              <w:bottom w:val="nil"/>
              <w:right w:val="single" w:sz="4" w:space="0" w:color="auto"/>
            </w:tcBorders>
            <w:shd w:val="clear" w:color="auto" w:fill="auto"/>
            <w:vAlign w:val="center"/>
          </w:tcPr>
          <w:p w14:paraId="437BCEE5" w14:textId="77777777" w:rsidR="00B53FD5" w:rsidRPr="00F7127E" w:rsidRDefault="00B53FD5" w:rsidP="00B53FD5">
            <w:pPr>
              <w:pStyle w:val="TAC"/>
              <w:rPr>
                <w:rFonts w:eastAsiaTheme="minorEastAsia"/>
              </w:rPr>
            </w:pPr>
          </w:p>
        </w:tc>
      </w:tr>
      <w:tr w:rsidR="00B53FD5" w:rsidRPr="00F7127E" w14:paraId="041E09B7" w14:textId="77777777" w:rsidTr="00B53FD5">
        <w:trPr>
          <w:trHeight w:val="187"/>
          <w:jc w:val="center"/>
        </w:trPr>
        <w:tc>
          <w:tcPr>
            <w:tcW w:w="900" w:type="dxa"/>
            <w:tcBorders>
              <w:top w:val="nil"/>
              <w:left w:val="single" w:sz="4" w:space="0" w:color="auto"/>
              <w:bottom w:val="nil"/>
              <w:right w:val="single" w:sz="4" w:space="0" w:color="auto"/>
            </w:tcBorders>
            <w:shd w:val="clear" w:color="auto" w:fill="auto"/>
          </w:tcPr>
          <w:p w14:paraId="0E09022C" w14:textId="77777777" w:rsidR="00B53FD5" w:rsidRPr="00F7127E" w:rsidRDefault="00B53FD5" w:rsidP="00B53FD5">
            <w:pPr>
              <w:pStyle w:val="TAC"/>
              <w:rPr>
                <w:rFonts w:eastAsiaTheme="minorEastAsia"/>
              </w:rPr>
            </w:pPr>
          </w:p>
        </w:tc>
        <w:tc>
          <w:tcPr>
            <w:tcW w:w="1445" w:type="dxa"/>
            <w:tcBorders>
              <w:top w:val="nil"/>
              <w:left w:val="single" w:sz="4" w:space="0" w:color="auto"/>
              <w:bottom w:val="nil"/>
              <w:right w:val="single" w:sz="4" w:space="0" w:color="auto"/>
            </w:tcBorders>
            <w:shd w:val="clear" w:color="auto" w:fill="auto"/>
            <w:vAlign w:val="center"/>
          </w:tcPr>
          <w:p w14:paraId="0AA507DD" w14:textId="77777777" w:rsidR="00B53FD5" w:rsidRPr="00F7127E" w:rsidRDefault="00B53FD5" w:rsidP="00B53FD5">
            <w:pPr>
              <w:pStyle w:val="TAC"/>
              <w:rPr>
                <w:rFonts w:eastAsiaTheme="minorEastAsia"/>
              </w:rPr>
            </w:pPr>
          </w:p>
        </w:tc>
        <w:tc>
          <w:tcPr>
            <w:tcW w:w="1895" w:type="dxa"/>
            <w:tcBorders>
              <w:top w:val="nil"/>
              <w:left w:val="single" w:sz="4" w:space="0" w:color="auto"/>
              <w:bottom w:val="nil"/>
              <w:right w:val="single" w:sz="4" w:space="0" w:color="auto"/>
            </w:tcBorders>
            <w:shd w:val="clear" w:color="auto" w:fill="auto"/>
          </w:tcPr>
          <w:p w14:paraId="782B4D66" w14:textId="77777777" w:rsidR="00B53FD5" w:rsidRPr="00F7127E" w:rsidRDefault="00B53FD5" w:rsidP="00B53FD5">
            <w:pPr>
              <w:pStyle w:val="TAC"/>
              <w:rPr>
                <w:rFonts w:eastAsiaTheme="minorEastAsia"/>
              </w:rPr>
            </w:pPr>
          </w:p>
        </w:tc>
        <w:tc>
          <w:tcPr>
            <w:tcW w:w="3065" w:type="dxa"/>
            <w:tcBorders>
              <w:top w:val="single" w:sz="4" w:space="0" w:color="auto"/>
              <w:left w:val="single" w:sz="4" w:space="0" w:color="auto"/>
              <w:bottom w:val="single" w:sz="4" w:space="0" w:color="auto"/>
              <w:right w:val="single" w:sz="4" w:space="0" w:color="auto"/>
            </w:tcBorders>
            <w:vAlign w:val="center"/>
          </w:tcPr>
          <w:p w14:paraId="30453106" w14:textId="77777777" w:rsidR="00B53FD5" w:rsidRPr="00F7127E" w:rsidRDefault="00B53FD5" w:rsidP="00B53FD5">
            <w:pPr>
              <w:pStyle w:val="TAC"/>
              <w:rPr>
                <w:rFonts w:eastAsiaTheme="minorEastAsia"/>
              </w:rPr>
            </w:pPr>
            <w:r w:rsidRPr="00F7127E">
              <w:rPr>
                <w:rFonts w:eastAsiaTheme="minorEastAsia"/>
              </w:rPr>
              <w:t>5470 – 5725</w:t>
            </w:r>
          </w:p>
        </w:tc>
        <w:tc>
          <w:tcPr>
            <w:tcW w:w="2160" w:type="dxa"/>
            <w:tcBorders>
              <w:top w:val="nil"/>
              <w:left w:val="single" w:sz="4" w:space="0" w:color="auto"/>
              <w:bottom w:val="nil"/>
              <w:right w:val="single" w:sz="4" w:space="0" w:color="auto"/>
            </w:tcBorders>
            <w:shd w:val="clear" w:color="auto" w:fill="auto"/>
            <w:vAlign w:val="center"/>
          </w:tcPr>
          <w:p w14:paraId="69768D77" w14:textId="77777777" w:rsidR="00B53FD5" w:rsidRPr="00F7127E" w:rsidRDefault="00B53FD5" w:rsidP="00B53FD5">
            <w:pPr>
              <w:pStyle w:val="TAC"/>
              <w:rPr>
                <w:rFonts w:eastAsiaTheme="minorEastAsia"/>
              </w:rPr>
            </w:pPr>
          </w:p>
        </w:tc>
      </w:tr>
      <w:tr w:rsidR="00B53FD5" w:rsidRPr="00F7127E" w14:paraId="280C575B" w14:textId="77777777" w:rsidTr="00B53FD5">
        <w:trPr>
          <w:trHeight w:val="187"/>
          <w:jc w:val="center"/>
        </w:trPr>
        <w:tc>
          <w:tcPr>
            <w:tcW w:w="900" w:type="dxa"/>
            <w:tcBorders>
              <w:top w:val="nil"/>
              <w:left w:val="single" w:sz="4" w:space="0" w:color="auto"/>
              <w:bottom w:val="nil"/>
              <w:right w:val="single" w:sz="4" w:space="0" w:color="auto"/>
            </w:tcBorders>
            <w:shd w:val="clear" w:color="auto" w:fill="auto"/>
          </w:tcPr>
          <w:p w14:paraId="0F677226" w14:textId="77777777" w:rsidR="00B53FD5" w:rsidRPr="00F7127E" w:rsidRDefault="00B53FD5" w:rsidP="00B53FD5">
            <w:pPr>
              <w:pStyle w:val="TAC"/>
              <w:rPr>
                <w:rFonts w:eastAsiaTheme="minorEastAsia"/>
              </w:rPr>
            </w:pPr>
          </w:p>
        </w:tc>
        <w:tc>
          <w:tcPr>
            <w:tcW w:w="1445" w:type="dxa"/>
            <w:tcBorders>
              <w:top w:val="nil"/>
              <w:left w:val="single" w:sz="4" w:space="0" w:color="auto"/>
              <w:bottom w:val="nil"/>
              <w:right w:val="single" w:sz="4" w:space="0" w:color="auto"/>
            </w:tcBorders>
            <w:shd w:val="clear" w:color="auto" w:fill="auto"/>
            <w:vAlign w:val="center"/>
          </w:tcPr>
          <w:p w14:paraId="0E92C5EB" w14:textId="77777777" w:rsidR="00B53FD5" w:rsidRPr="00F7127E" w:rsidRDefault="00B53FD5" w:rsidP="00B53FD5">
            <w:pPr>
              <w:pStyle w:val="TAC"/>
              <w:rPr>
                <w:rFonts w:eastAsiaTheme="minorEastAsia"/>
              </w:rPr>
            </w:pPr>
          </w:p>
        </w:tc>
        <w:tc>
          <w:tcPr>
            <w:tcW w:w="1895" w:type="dxa"/>
            <w:tcBorders>
              <w:top w:val="nil"/>
              <w:left w:val="single" w:sz="4" w:space="0" w:color="auto"/>
              <w:bottom w:val="nil"/>
              <w:right w:val="single" w:sz="4" w:space="0" w:color="auto"/>
            </w:tcBorders>
            <w:shd w:val="clear" w:color="auto" w:fill="auto"/>
          </w:tcPr>
          <w:p w14:paraId="2FBF7EFF" w14:textId="77777777" w:rsidR="00B53FD5" w:rsidRPr="00F7127E" w:rsidRDefault="00B53FD5" w:rsidP="00B53FD5">
            <w:pPr>
              <w:pStyle w:val="TAC"/>
              <w:rPr>
                <w:rFonts w:eastAsiaTheme="minorEastAsia"/>
              </w:rPr>
            </w:pPr>
          </w:p>
        </w:tc>
        <w:tc>
          <w:tcPr>
            <w:tcW w:w="3065" w:type="dxa"/>
            <w:tcBorders>
              <w:top w:val="single" w:sz="4" w:space="0" w:color="auto"/>
              <w:left w:val="single" w:sz="4" w:space="0" w:color="auto"/>
              <w:bottom w:val="single" w:sz="4" w:space="0" w:color="auto"/>
              <w:right w:val="single" w:sz="4" w:space="0" w:color="auto"/>
            </w:tcBorders>
            <w:vAlign w:val="center"/>
          </w:tcPr>
          <w:p w14:paraId="6077C012" w14:textId="77777777" w:rsidR="00B53FD5" w:rsidRPr="00F7127E" w:rsidRDefault="00B53FD5" w:rsidP="00B53FD5">
            <w:pPr>
              <w:pStyle w:val="TAC"/>
              <w:rPr>
                <w:rFonts w:eastAsiaTheme="minorEastAsia"/>
              </w:rPr>
            </w:pPr>
            <w:r w:rsidRPr="00F7127E">
              <w:rPr>
                <w:rFonts w:eastAsiaTheme="minorEastAsia"/>
              </w:rPr>
              <w:t>5725 - 5850</w:t>
            </w:r>
          </w:p>
        </w:tc>
        <w:tc>
          <w:tcPr>
            <w:tcW w:w="2160" w:type="dxa"/>
            <w:tcBorders>
              <w:top w:val="nil"/>
              <w:left w:val="single" w:sz="4" w:space="0" w:color="auto"/>
              <w:bottom w:val="nil"/>
              <w:right w:val="single" w:sz="4" w:space="0" w:color="auto"/>
            </w:tcBorders>
            <w:shd w:val="clear" w:color="auto" w:fill="auto"/>
            <w:vAlign w:val="center"/>
          </w:tcPr>
          <w:p w14:paraId="6D105EA8" w14:textId="77777777" w:rsidR="00B53FD5" w:rsidRPr="00F7127E" w:rsidRDefault="00B53FD5" w:rsidP="00B53FD5">
            <w:pPr>
              <w:pStyle w:val="TAC"/>
              <w:rPr>
                <w:rFonts w:eastAsiaTheme="minorEastAsia"/>
              </w:rPr>
            </w:pPr>
          </w:p>
        </w:tc>
      </w:tr>
      <w:tr w:rsidR="00B53FD5" w:rsidRPr="00F7127E" w14:paraId="2FAE57D2" w14:textId="77777777" w:rsidTr="00B53FD5">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7C800F81" w14:textId="77777777" w:rsidR="00B53FD5" w:rsidRPr="00F7127E" w:rsidRDefault="00B53FD5" w:rsidP="00B53FD5">
            <w:pPr>
              <w:pStyle w:val="TAC"/>
              <w:rPr>
                <w:rFonts w:eastAsiaTheme="minorEastAsia"/>
              </w:rPr>
            </w:pPr>
          </w:p>
        </w:tc>
        <w:tc>
          <w:tcPr>
            <w:tcW w:w="1445" w:type="dxa"/>
            <w:tcBorders>
              <w:top w:val="nil"/>
              <w:left w:val="single" w:sz="4" w:space="0" w:color="auto"/>
              <w:right w:val="single" w:sz="4" w:space="0" w:color="auto"/>
            </w:tcBorders>
            <w:shd w:val="clear" w:color="auto" w:fill="auto"/>
            <w:vAlign w:val="center"/>
          </w:tcPr>
          <w:p w14:paraId="57DFB2B6" w14:textId="77777777" w:rsidR="00B53FD5" w:rsidRPr="00F7127E" w:rsidRDefault="00B53FD5" w:rsidP="00B53FD5">
            <w:pPr>
              <w:pStyle w:val="TAC"/>
              <w:rPr>
                <w:rFonts w:eastAsiaTheme="minorEastAsia"/>
              </w:rPr>
            </w:pPr>
          </w:p>
        </w:tc>
        <w:tc>
          <w:tcPr>
            <w:tcW w:w="1895" w:type="dxa"/>
            <w:tcBorders>
              <w:top w:val="nil"/>
              <w:left w:val="single" w:sz="4" w:space="0" w:color="auto"/>
              <w:right w:val="single" w:sz="4" w:space="0" w:color="auto"/>
            </w:tcBorders>
            <w:shd w:val="clear" w:color="auto" w:fill="auto"/>
          </w:tcPr>
          <w:p w14:paraId="3BD7CADB" w14:textId="77777777" w:rsidR="00B53FD5" w:rsidRPr="00F7127E" w:rsidRDefault="00B53FD5" w:rsidP="00B53FD5">
            <w:pPr>
              <w:pStyle w:val="TAC"/>
              <w:rPr>
                <w:rFonts w:eastAsiaTheme="minorEastAsia"/>
              </w:rPr>
            </w:pPr>
          </w:p>
        </w:tc>
        <w:tc>
          <w:tcPr>
            <w:tcW w:w="3065" w:type="dxa"/>
            <w:tcBorders>
              <w:top w:val="single" w:sz="4" w:space="0" w:color="auto"/>
              <w:left w:val="single" w:sz="4" w:space="0" w:color="auto"/>
              <w:bottom w:val="single" w:sz="4" w:space="0" w:color="auto"/>
              <w:right w:val="single" w:sz="4" w:space="0" w:color="auto"/>
            </w:tcBorders>
            <w:vAlign w:val="center"/>
          </w:tcPr>
          <w:p w14:paraId="608E0C1F" w14:textId="77777777" w:rsidR="00B53FD5" w:rsidRPr="00F7127E" w:rsidRDefault="00B53FD5" w:rsidP="00B53FD5">
            <w:pPr>
              <w:pStyle w:val="TAC"/>
              <w:rPr>
                <w:rFonts w:eastAsiaTheme="minorEastAsia"/>
              </w:rPr>
            </w:pPr>
            <w:r w:rsidRPr="00F7127E">
              <w:rPr>
                <w:rFonts w:eastAsiaTheme="minorEastAsia"/>
              </w:rPr>
              <w:t>5230 – 5250</w:t>
            </w:r>
          </w:p>
        </w:tc>
        <w:tc>
          <w:tcPr>
            <w:tcW w:w="2160" w:type="dxa"/>
            <w:tcBorders>
              <w:top w:val="nil"/>
              <w:left w:val="single" w:sz="4" w:space="0" w:color="auto"/>
              <w:right w:val="single" w:sz="4" w:space="0" w:color="auto"/>
            </w:tcBorders>
            <w:shd w:val="clear" w:color="auto" w:fill="auto"/>
            <w:vAlign w:val="center"/>
          </w:tcPr>
          <w:p w14:paraId="4473F5ED" w14:textId="77777777" w:rsidR="00B53FD5" w:rsidRPr="00F7127E" w:rsidRDefault="00B53FD5" w:rsidP="00B53FD5">
            <w:pPr>
              <w:pStyle w:val="TAC"/>
              <w:rPr>
                <w:rFonts w:eastAsiaTheme="minorEastAsia"/>
              </w:rPr>
            </w:pPr>
          </w:p>
        </w:tc>
      </w:tr>
      <w:tr w:rsidR="00B53FD5" w:rsidRPr="00F7127E" w14:paraId="66F9FF02" w14:textId="77777777" w:rsidTr="00B53FD5">
        <w:trPr>
          <w:trHeight w:val="187"/>
          <w:jc w:val="center"/>
        </w:trPr>
        <w:tc>
          <w:tcPr>
            <w:tcW w:w="900" w:type="dxa"/>
            <w:tcBorders>
              <w:left w:val="single" w:sz="4" w:space="0" w:color="auto"/>
              <w:bottom w:val="nil"/>
              <w:right w:val="single" w:sz="4" w:space="0" w:color="auto"/>
            </w:tcBorders>
            <w:shd w:val="clear" w:color="auto" w:fill="auto"/>
          </w:tcPr>
          <w:p w14:paraId="4E6BDB25" w14:textId="77777777" w:rsidR="00B53FD5" w:rsidRPr="00F7127E" w:rsidRDefault="00B53FD5" w:rsidP="00B53FD5">
            <w:pPr>
              <w:pStyle w:val="TAC"/>
              <w:rPr>
                <w:rFonts w:eastAsiaTheme="minorEastAsia"/>
              </w:rPr>
            </w:pPr>
            <w:r w:rsidRPr="00F7127E">
              <w:rPr>
                <w:rFonts w:eastAsiaTheme="minorEastAsia"/>
              </w:rPr>
              <w:t>n96</w:t>
            </w:r>
          </w:p>
        </w:tc>
        <w:tc>
          <w:tcPr>
            <w:tcW w:w="1445" w:type="dxa"/>
            <w:tcBorders>
              <w:left w:val="single" w:sz="4" w:space="0" w:color="auto"/>
              <w:right w:val="single" w:sz="4" w:space="0" w:color="auto"/>
            </w:tcBorders>
            <w:vAlign w:val="center"/>
          </w:tcPr>
          <w:p w14:paraId="1AC2FBB3" w14:textId="77777777" w:rsidR="00B53FD5" w:rsidRPr="00F7127E" w:rsidRDefault="00B53FD5" w:rsidP="00B53FD5">
            <w:pPr>
              <w:pStyle w:val="TAC"/>
              <w:rPr>
                <w:rFonts w:eastAsiaTheme="minorEastAsia"/>
              </w:rPr>
            </w:pPr>
            <w:r w:rsidRPr="00F7127E">
              <w:rPr>
                <w:rFonts w:eastAsiaTheme="minorEastAsia" w:cs="Arial"/>
              </w:rPr>
              <w:t>NS_53</w:t>
            </w:r>
          </w:p>
        </w:tc>
        <w:tc>
          <w:tcPr>
            <w:tcW w:w="1895" w:type="dxa"/>
            <w:tcBorders>
              <w:left w:val="single" w:sz="4" w:space="0" w:color="auto"/>
              <w:right w:val="single" w:sz="4" w:space="0" w:color="auto"/>
            </w:tcBorders>
            <w:vAlign w:val="center"/>
          </w:tcPr>
          <w:p w14:paraId="453ED306" w14:textId="77777777" w:rsidR="00B53FD5" w:rsidRPr="00F7127E" w:rsidRDefault="00B53FD5" w:rsidP="00B53FD5">
            <w:pPr>
              <w:pStyle w:val="TAC"/>
              <w:rPr>
                <w:rFonts w:eastAsiaTheme="minorEastAsia"/>
              </w:rPr>
            </w:pPr>
            <w:r w:rsidRPr="00F7127E">
              <w:rPr>
                <w:rFonts w:eastAsiaTheme="minorEastAsia" w:cs="Arial"/>
              </w:rPr>
              <w:t>20, 40, 60, 80, 100</w:t>
            </w:r>
          </w:p>
        </w:tc>
        <w:tc>
          <w:tcPr>
            <w:tcW w:w="3065" w:type="dxa"/>
            <w:tcBorders>
              <w:top w:val="single" w:sz="4" w:space="0" w:color="auto"/>
              <w:left w:val="single" w:sz="4" w:space="0" w:color="auto"/>
              <w:bottom w:val="single" w:sz="4" w:space="0" w:color="auto"/>
              <w:right w:val="single" w:sz="4" w:space="0" w:color="auto"/>
            </w:tcBorders>
            <w:vAlign w:val="center"/>
          </w:tcPr>
          <w:p w14:paraId="16327495" w14:textId="77777777" w:rsidR="00B53FD5" w:rsidRPr="00F7127E" w:rsidRDefault="00B53FD5" w:rsidP="00B53FD5">
            <w:pPr>
              <w:pStyle w:val="TAC"/>
              <w:rPr>
                <w:rFonts w:eastAsiaTheme="minorEastAsia"/>
              </w:rPr>
            </w:pPr>
            <w:r w:rsidRPr="00F7127E">
              <w:rPr>
                <w:rFonts w:eastAsiaTheme="minorEastAsia" w:cs="Arial"/>
              </w:rPr>
              <w:t>5925 – 7125</w:t>
            </w:r>
          </w:p>
        </w:tc>
        <w:tc>
          <w:tcPr>
            <w:tcW w:w="2160" w:type="dxa"/>
            <w:tcBorders>
              <w:left w:val="single" w:sz="4" w:space="0" w:color="auto"/>
              <w:bottom w:val="single" w:sz="4" w:space="0" w:color="auto"/>
              <w:right w:val="single" w:sz="4" w:space="0" w:color="auto"/>
            </w:tcBorders>
            <w:vAlign w:val="center"/>
          </w:tcPr>
          <w:p w14:paraId="28AF4515" w14:textId="77777777" w:rsidR="00B53FD5" w:rsidRPr="00F7127E" w:rsidRDefault="00B53FD5" w:rsidP="00B53FD5">
            <w:pPr>
              <w:pStyle w:val="TAC"/>
              <w:rPr>
                <w:rFonts w:eastAsiaTheme="minorEastAsia"/>
              </w:rPr>
            </w:pPr>
            <w:r w:rsidRPr="00F7127E">
              <w:rPr>
                <w:rFonts w:eastAsiaTheme="minorEastAsia" w:cs="Arial"/>
                <w:lang w:eastAsia="zh-CN"/>
              </w:rPr>
              <w:t>-1</w:t>
            </w:r>
          </w:p>
        </w:tc>
      </w:tr>
      <w:tr w:rsidR="00B53FD5" w:rsidRPr="00F7127E" w14:paraId="10153FFB" w14:textId="77777777" w:rsidTr="00B53FD5">
        <w:trPr>
          <w:trHeight w:val="187"/>
          <w:jc w:val="center"/>
        </w:trPr>
        <w:tc>
          <w:tcPr>
            <w:tcW w:w="900" w:type="dxa"/>
            <w:tcBorders>
              <w:top w:val="nil"/>
              <w:left w:val="single" w:sz="4" w:space="0" w:color="auto"/>
              <w:bottom w:val="nil"/>
              <w:right w:val="single" w:sz="4" w:space="0" w:color="auto"/>
            </w:tcBorders>
            <w:shd w:val="clear" w:color="auto" w:fill="auto"/>
          </w:tcPr>
          <w:p w14:paraId="1FB8DB67" w14:textId="77777777" w:rsidR="00B53FD5" w:rsidRPr="00F7127E" w:rsidRDefault="00B53FD5" w:rsidP="00B53FD5">
            <w:pPr>
              <w:pStyle w:val="TAC"/>
              <w:rPr>
                <w:rFonts w:eastAsiaTheme="minorEastAsia"/>
              </w:rPr>
            </w:pPr>
          </w:p>
        </w:tc>
        <w:tc>
          <w:tcPr>
            <w:tcW w:w="1445" w:type="dxa"/>
            <w:tcBorders>
              <w:left w:val="single" w:sz="4" w:space="0" w:color="auto"/>
              <w:right w:val="single" w:sz="4" w:space="0" w:color="auto"/>
            </w:tcBorders>
            <w:vAlign w:val="center"/>
          </w:tcPr>
          <w:p w14:paraId="11C5B292" w14:textId="77777777" w:rsidR="00B53FD5" w:rsidRPr="00F7127E" w:rsidRDefault="00B53FD5" w:rsidP="00B53FD5">
            <w:pPr>
              <w:pStyle w:val="TAC"/>
              <w:rPr>
                <w:rFonts w:eastAsiaTheme="minorEastAsia" w:cs="Arial"/>
                <w:lang w:eastAsia="ko-KR"/>
              </w:rPr>
            </w:pPr>
            <w:r w:rsidRPr="00F7127E">
              <w:rPr>
                <w:rFonts w:eastAsiaTheme="minorEastAsia"/>
              </w:rPr>
              <w:t>NS_60</w:t>
            </w:r>
          </w:p>
        </w:tc>
        <w:tc>
          <w:tcPr>
            <w:tcW w:w="1895" w:type="dxa"/>
            <w:tcBorders>
              <w:left w:val="single" w:sz="4" w:space="0" w:color="auto"/>
              <w:right w:val="single" w:sz="4" w:space="0" w:color="auto"/>
            </w:tcBorders>
            <w:vAlign w:val="center"/>
          </w:tcPr>
          <w:p w14:paraId="68604EB2" w14:textId="77777777" w:rsidR="00B53FD5" w:rsidRPr="00F7127E" w:rsidRDefault="00B53FD5" w:rsidP="00B53FD5">
            <w:pPr>
              <w:pStyle w:val="TAC"/>
              <w:rPr>
                <w:rFonts w:eastAsiaTheme="minorEastAsia" w:cs="Arial"/>
              </w:rPr>
            </w:pPr>
            <w:r w:rsidRPr="00F7127E">
              <w:rPr>
                <w:rFonts w:eastAsiaTheme="minorEastAsia" w:cs="Arial"/>
              </w:rPr>
              <w:t>20, 40, 60, 80, 100</w:t>
            </w:r>
          </w:p>
        </w:tc>
        <w:tc>
          <w:tcPr>
            <w:tcW w:w="3065" w:type="dxa"/>
            <w:tcBorders>
              <w:top w:val="single" w:sz="4" w:space="0" w:color="auto"/>
              <w:left w:val="single" w:sz="4" w:space="0" w:color="auto"/>
              <w:bottom w:val="single" w:sz="4" w:space="0" w:color="auto"/>
              <w:right w:val="single" w:sz="4" w:space="0" w:color="auto"/>
            </w:tcBorders>
            <w:vAlign w:val="center"/>
          </w:tcPr>
          <w:p w14:paraId="51B803B1" w14:textId="77777777" w:rsidR="00B53FD5" w:rsidRPr="00F7127E" w:rsidRDefault="00B53FD5" w:rsidP="00B53FD5">
            <w:pPr>
              <w:pStyle w:val="TAC"/>
              <w:rPr>
                <w:rFonts w:eastAsiaTheme="minorEastAsia" w:cs="Arial"/>
              </w:rPr>
            </w:pPr>
            <w:r w:rsidRPr="00F7127E">
              <w:rPr>
                <w:rFonts w:eastAsiaTheme="minorEastAsia" w:cs="Arial"/>
              </w:rPr>
              <w:t>5925 – 7125</w:t>
            </w:r>
          </w:p>
        </w:tc>
        <w:tc>
          <w:tcPr>
            <w:tcW w:w="2160" w:type="dxa"/>
            <w:tcBorders>
              <w:left w:val="single" w:sz="4" w:space="0" w:color="auto"/>
              <w:bottom w:val="single" w:sz="4" w:space="0" w:color="auto"/>
              <w:right w:val="single" w:sz="4" w:space="0" w:color="auto"/>
            </w:tcBorders>
            <w:vAlign w:val="center"/>
          </w:tcPr>
          <w:p w14:paraId="1B726EE6" w14:textId="77777777" w:rsidR="00B53FD5" w:rsidRPr="00F7127E" w:rsidRDefault="00B53FD5" w:rsidP="00B53FD5">
            <w:pPr>
              <w:pStyle w:val="TAC"/>
              <w:rPr>
                <w:rFonts w:eastAsiaTheme="minorEastAsia" w:cs="Arial"/>
                <w:lang w:eastAsia="zh-CN"/>
              </w:rPr>
            </w:pPr>
            <w:r w:rsidRPr="00F7127E">
              <w:rPr>
                <w:rFonts w:eastAsiaTheme="minorEastAsia"/>
              </w:rPr>
              <w:t>2</w:t>
            </w:r>
          </w:p>
        </w:tc>
      </w:tr>
      <w:tr w:rsidR="00B53FD5" w:rsidRPr="00F7127E" w14:paraId="025BC1D2" w14:textId="77777777" w:rsidTr="00B53FD5">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1A442C2B" w14:textId="77777777" w:rsidR="00B53FD5" w:rsidRPr="00F7127E" w:rsidRDefault="00B53FD5" w:rsidP="00B53FD5">
            <w:pPr>
              <w:pStyle w:val="TAC"/>
              <w:rPr>
                <w:rFonts w:eastAsiaTheme="minorEastAsia"/>
              </w:rPr>
            </w:pPr>
          </w:p>
        </w:tc>
        <w:tc>
          <w:tcPr>
            <w:tcW w:w="1445" w:type="dxa"/>
            <w:tcBorders>
              <w:left w:val="single" w:sz="4" w:space="0" w:color="auto"/>
              <w:right w:val="single" w:sz="4" w:space="0" w:color="auto"/>
            </w:tcBorders>
            <w:vAlign w:val="center"/>
          </w:tcPr>
          <w:p w14:paraId="445F3900" w14:textId="77777777" w:rsidR="00B53FD5" w:rsidRPr="00F7127E" w:rsidRDefault="00B53FD5" w:rsidP="00B53FD5">
            <w:pPr>
              <w:pStyle w:val="TAC"/>
              <w:rPr>
                <w:rFonts w:eastAsiaTheme="minorEastAsia" w:cs="Arial"/>
                <w:lang w:eastAsia="ko-KR"/>
              </w:rPr>
            </w:pPr>
            <w:r w:rsidRPr="00F7127E">
              <w:rPr>
                <w:rFonts w:eastAsiaTheme="minorEastAsia" w:hint="eastAsia"/>
                <w:lang w:eastAsia="ko-KR"/>
              </w:rPr>
              <w:t>NS_61</w:t>
            </w:r>
          </w:p>
        </w:tc>
        <w:tc>
          <w:tcPr>
            <w:tcW w:w="1895" w:type="dxa"/>
            <w:tcBorders>
              <w:left w:val="single" w:sz="4" w:space="0" w:color="auto"/>
              <w:right w:val="single" w:sz="4" w:space="0" w:color="auto"/>
            </w:tcBorders>
            <w:vAlign w:val="center"/>
          </w:tcPr>
          <w:p w14:paraId="141A8480" w14:textId="77777777" w:rsidR="00B53FD5" w:rsidRPr="00F7127E" w:rsidRDefault="00B53FD5" w:rsidP="00B53FD5">
            <w:pPr>
              <w:pStyle w:val="TAC"/>
              <w:rPr>
                <w:rFonts w:eastAsiaTheme="minorEastAsia" w:cs="Arial"/>
              </w:rPr>
            </w:pPr>
            <w:r w:rsidRPr="00F7127E">
              <w:rPr>
                <w:rFonts w:eastAsiaTheme="minorEastAsia"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5859F1A0" w14:textId="77777777" w:rsidR="00B53FD5" w:rsidRPr="00F7127E" w:rsidRDefault="00B53FD5" w:rsidP="00B53FD5">
            <w:pPr>
              <w:pStyle w:val="TAC"/>
              <w:rPr>
                <w:rFonts w:eastAsiaTheme="minorEastAsia" w:cs="Arial"/>
              </w:rPr>
            </w:pPr>
            <w:r w:rsidRPr="00F7127E">
              <w:rPr>
                <w:rFonts w:eastAsiaTheme="minorEastAsia" w:cs="Arial" w:hint="eastAsia"/>
                <w:lang w:eastAsia="ko-KR"/>
              </w:rPr>
              <w:t>592</w:t>
            </w:r>
            <w:r w:rsidRPr="00F7127E">
              <w:rPr>
                <w:rFonts w:eastAsiaTheme="minorEastAsia" w:cs="Arial"/>
                <w:lang w:eastAsia="ko-KR"/>
              </w:rPr>
              <w:t>5</w:t>
            </w:r>
            <w:r w:rsidRPr="00F7127E">
              <w:rPr>
                <w:rFonts w:eastAsiaTheme="minorEastAsia" w:cs="Arial" w:hint="eastAsia"/>
                <w:lang w:eastAsia="ko-KR"/>
              </w:rPr>
              <w:t xml:space="preserve"> - 6425</w:t>
            </w:r>
          </w:p>
        </w:tc>
        <w:tc>
          <w:tcPr>
            <w:tcW w:w="2160" w:type="dxa"/>
            <w:tcBorders>
              <w:left w:val="single" w:sz="4" w:space="0" w:color="auto"/>
              <w:bottom w:val="single" w:sz="4" w:space="0" w:color="auto"/>
              <w:right w:val="single" w:sz="4" w:space="0" w:color="auto"/>
            </w:tcBorders>
            <w:vAlign w:val="center"/>
          </w:tcPr>
          <w:p w14:paraId="0D9759C6" w14:textId="77777777" w:rsidR="00B53FD5" w:rsidRPr="00F7127E" w:rsidRDefault="00B53FD5" w:rsidP="00B53FD5">
            <w:pPr>
              <w:pStyle w:val="TAC"/>
              <w:rPr>
                <w:rFonts w:eastAsiaTheme="minorEastAsia" w:cs="Arial"/>
                <w:lang w:eastAsia="zh-CN"/>
              </w:rPr>
            </w:pPr>
            <w:r w:rsidRPr="00F7127E">
              <w:rPr>
                <w:rFonts w:eastAsiaTheme="minorEastAsia" w:hint="eastAsia"/>
                <w:lang w:eastAsia="ko-KR"/>
              </w:rPr>
              <w:t>1</w:t>
            </w:r>
          </w:p>
        </w:tc>
      </w:tr>
      <w:tr w:rsidR="00B53FD5" w:rsidRPr="00F7127E" w14:paraId="076AB04D" w14:textId="77777777" w:rsidTr="00B53FD5">
        <w:trPr>
          <w:trHeight w:val="187"/>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14:paraId="1527544F" w14:textId="77777777" w:rsidR="00B53FD5" w:rsidRPr="00F7127E" w:rsidRDefault="00B53FD5" w:rsidP="00B53FD5">
            <w:pPr>
              <w:pStyle w:val="TAC"/>
              <w:rPr>
                <w:rFonts w:eastAsiaTheme="minorEastAsia"/>
              </w:rPr>
            </w:pPr>
            <w:r w:rsidRPr="00F7127E">
              <w:rPr>
                <w:rFonts w:eastAsiaTheme="minorEastAsia"/>
              </w:rPr>
              <w:t>n102</w:t>
            </w:r>
          </w:p>
        </w:tc>
        <w:tc>
          <w:tcPr>
            <w:tcW w:w="1445" w:type="dxa"/>
            <w:tcBorders>
              <w:left w:val="single" w:sz="4" w:space="0" w:color="auto"/>
              <w:bottom w:val="single" w:sz="4" w:space="0" w:color="auto"/>
              <w:right w:val="single" w:sz="4" w:space="0" w:color="auto"/>
            </w:tcBorders>
            <w:vAlign w:val="center"/>
          </w:tcPr>
          <w:p w14:paraId="20DA04F7" w14:textId="77777777" w:rsidR="00B53FD5" w:rsidRPr="00F7127E" w:rsidRDefault="00B53FD5" w:rsidP="00B53FD5">
            <w:pPr>
              <w:pStyle w:val="TAC"/>
              <w:rPr>
                <w:rFonts w:eastAsiaTheme="minorEastAsia" w:cs="Arial"/>
              </w:rPr>
            </w:pPr>
            <w:r w:rsidRPr="00F7127E">
              <w:rPr>
                <w:rFonts w:eastAsiaTheme="minorEastAsia"/>
              </w:rPr>
              <w:t>NS_58</w:t>
            </w:r>
          </w:p>
        </w:tc>
        <w:tc>
          <w:tcPr>
            <w:tcW w:w="1895" w:type="dxa"/>
            <w:tcBorders>
              <w:left w:val="single" w:sz="4" w:space="0" w:color="auto"/>
              <w:bottom w:val="single" w:sz="4" w:space="0" w:color="auto"/>
              <w:right w:val="single" w:sz="4" w:space="0" w:color="auto"/>
            </w:tcBorders>
            <w:vAlign w:val="center"/>
          </w:tcPr>
          <w:p w14:paraId="66FD2CED" w14:textId="77777777" w:rsidR="00B53FD5" w:rsidRPr="00F7127E" w:rsidRDefault="00B53FD5" w:rsidP="00B53FD5">
            <w:pPr>
              <w:pStyle w:val="TAC"/>
              <w:rPr>
                <w:rFonts w:eastAsiaTheme="minorEastAsia" w:cs="Arial"/>
              </w:rPr>
            </w:pPr>
            <w:r w:rsidRPr="00F7127E">
              <w:rPr>
                <w:rFonts w:eastAsiaTheme="minorEastAsia" w:cs="Arial"/>
              </w:rPr>
              <w:t>20, 40, 60, 80, 100</w:t>
            </w:r>
          </w:p>
        </w:tc>
        <w:tc>
          <w:tcPr>
            <w:tcW w:w="3065" w:type="dxa"/>
            <w:tcBorders>
              <w:top w:val="single" w:sz="4" w:space="0" w:color="auto"/>
              <w:left w:val="single" w:sz="4" w:space="0" w:color="auto"/>
              <w:bottom w:val="single" w:sz="4" w:space="0" w:color="auto"/>
              <w:right w:val="single" w:sz="4" w:space="0" w:color="auto"/>
            </w:tcBorders>
            <w:vAlign w:val="center"/>
          </w:tcPr>
          <w:p w14:paraId="19B17EF4" w14:textId="77777777" w:rsidR="00B53FD5" w:rsidRPr="00F7127E" w:rsidRDefault="00B53FD5" w:rsidP="00B53FD5">
            <w:pPr>
              <w:pStyle w:val="TAC"/>
              <w:rPr>
                <w:rFonts w:eastAsiaTheme="minorEastAsia" w:cs="Arial"/>
              </w:rPr>
            </w:pPr>
            <w:r w:rsidRPr="00F7127E">
              <w:rPr>
                <w:rFonts w:eastAsiaTheme="minorEastAsia" w:cs="Arial"/>
              </w:rPr>
              <w:t>5945 – 6425</w:t>
            </w:r>
          </w:p>
        </w:tc>
        <w:tc>
          <w:tcPr>
            <w:tcW w:w="2160" w:type="dxa"/>
            <w:tcBorders>
              <w:left w:val="single" w:sz="4" w:space="0" w:color="auto"/>
              <w:bottom w:val="single" w:sz="4" w:space="0" w:color="auto"/>
              <w:right w:val="single" w:sz="4" w:space="0" w:color="auto"/>
            </w:tcBorders>
            <w:vAlign w:val="center"/>
          </w:tcPr>
          <w:p w14:paraId="49601DF9" w14:textId="77777777" w:rsidR="00B53FD5" w:rsidRPr="00F7127E" w:rsidRDefault="00B53FD5" w:rsidP="00B53FD5">
            <w:pPr>
              <w:pStyle w:val="TAC"/>
              <w:rPr>
                <w:rFonts w:eastAsiaTheme="minorEastAsia" w:cs="Arial"/>
                <w:lang w:eastAsia="zh-CN"/>
              </w:rPr>
            </w:pPr>
            <w:r w:rsidRPr="00F7127E">
              <w:rPr>
                <w:rFonts w:eastAsiaTheme="minorEastAsia"/>
              </w:rPr>
              <w:t>10</w:t>
            </w:r>
          </w:p>
        </w:tc>
      </w:tr>
    </w:tbl>
    <w:p w14:paraId="22FA4175" w14:textId="77777777" w:rsidR="00B53FD5" w:rsidRPr="00F7127E" w:rsidRDefault="00B53FD5" w:rsidP="00B53FD5">
      <w:pPr>
        <w:rPr>
          <w:rFonts w:eastAsiaTheme="minorEastAsia"/>
        </w:rPr>
      </w:pPr>
    </w:p>
    <w:bookmarkEnd w:id="150"/>
    <w:bookmarkEnd w:id="151"/>
    <w:bookmarkEnd w:id="152"/>
    <w:bookmarkEnd w:id="153"/>
    <w:bookmarkEnd w:id="154"/>
    <w:bookmarkEnd w:id="155"/>
    <w:bookmarkEnd w:id="156"/>
    <w:bookmarkEnd w:id="157"/>
    <w:bookmarkEnd w:id="158"/>
    <w:bookmarkEnd w:id="159"/>
    <w:bookmarkEnd w:id="160"/>
    <w:bookmarkEnd w:id="161"/>
    <w:p w14:paraId="75ADE3EB" w14:textId="77777777" w:rsidR="00B53FD5" w:rsidRPr="00836118" w:rsidRDefault="00B53FD5" w:rsidP="00B53FD5">
      <w:pPr>
        <w:pStyle w:val="Heading4"/>
        <w:rPr>
          <w:rFonts w:eastAsiaTheme="minorEastAsia"/>
        </w:rPr>
      </w:pPr>
      <w:r w:rsidRPr="00836118">
        <w:rPr>
          <w:rFonts w:eastAsiaTheme="minorEastAsia"/>
        </w:rPr>
        <w:t>6.2E.1.2F</w:t>
      </w:r>
      <w:r w:rsidRPr="00836118">
        <w:rPr>
          <w:rFonts w:eastAsiaTheme="minorEastAsia"/>
        </w:rPr>
        <w:tab/>
      </w:r>
      <w:r>
        <w:rPr>
          <w:rFonts w:eastAsiaTheme="minorEastAsia"/>
        </w:rPr>
        <w:t>Void</w:t>
      </w:r>
    </w:p>
    <w:p w14:paraId="2B0D93FA" w14:textId="77777777" w:rsidR="00B53FD5" w:rsidRDefault="00B53FD5" w:rsidP="00B53FD5">
      <w:pPr>
        <w:pStyle w:val="Heading4"/>
        <w:rPr>
          <w:rFonts w:eastAsiaTheme="minorEastAsia"/>
          <w:lang w:eastAsia="ko-KR"/>
        </w:rPr>
      </w:pPr>
      <w:r w:rsidRPr="00836118">
        <w:t>6.2E.1</w:t>
      </w:r>
      <w:r>
        <w:t>F</w:t>
      </w:r>
      <w:r w:rsidRPr="00836118">
        <w:t>.2</w:t>
      </w:r>
      <w:r w:rsidRPr="00836118">
        <w:tab/>
        <w:t>UE Maximum output power for SL-U con</w:t>
      </w:r>
      <w:del w:id="172" w:author="Chouli, Hassen" w:date="2024-08-22T14:25:00Z">
        <w:r w:rsidRPr="00836118" w:rsidDel="000D6900">
          <w:delText>-</w:delText>
        </w:r>
      </w:del>
      <w:r w:rsidRPr="00836118">
        <w:t>current operation</w:t>
      </w:r>
    </w:p>
    <w:p w14:paraId="42F29CFC" w14:textId="77777777" w:rsidR="00B53FD5" w:rsidRPr="00836118" w:rsidRDefault="00B53FD5" w:rsidP="00B53FD5">
      <w:pPr>
        <w:tabs>
          <w:tab w:val="left" w:pos="1985"/>
        </w:tabs>
        <w:spacing w:after="100" w:afterAutospacing="1"/>
        <w:rPr>
          <w:rFonts w:eastAsiaTheme="minorEastAsia" w:cs="v5.0.0"/>
        </w:rPr>
      </w:pPr>
      <w:r w:rsidRPr="00836118">
        <w:rPr>
          <w:rFonts w:eastAsiaTheme="minorEastAsia"/>
          <w:lang w:eastAsia="ko-KR"/>
        </w:rPr>
        <w:t xml:space="preserve">For the inter-band </w:t>
      </w:r>
      <w:r w:rsidRPr="00836118">
        <w:rPr>
          <w:lang w:eastAsia="ko-KR"/>
        </w:rPr>
        <w:t>NR SL</w:t>
      </w:r>
      <w:r>
        <w:rPr>
          <w:lang w:eastAsia="ko-KR"/>
        </w:rPr>
        <w:t>-U</w:t>
      </w:r>
      <w:r w:rsidRPr="00836118">
        <w:rPr>
          <w:rFonts w:eastAsiaTheme="minorEastAsia"/>
          <w:lang w:eastAsia="ko-KR"/>
        </w:rPr>
        <w:t xml:space="preserve"> con</w:t>
      </w:r>
      <w:del w:id="173" w:author="Chouli, Hassen" w:date="2024-08-22T14:25:00Z">
        <w:r w:rsidRPr="00836118" w:rsidDel="000D6900">
          <w:rPr>
            <w:rFonts w:eastAsiaTheme="minorEastAsia"/>
            <w:lang w:eastAsia="ko-KR"/>
          </w:rPr>
          <w:delText>-</w:delText>
        </w:r>
      </w:del>
      <w:r w:rsidRPr="00836118">
        <w:rPr>
          <w:rFonts w:eastAsiaTheme="minorEastAsia"/>
          <w:lang w:eastAsia="ko-KR"/>
        </w:rPr>
        <w:t xml:space="preserve">current operation, </w:t>
      </w:r>
      <w:r w:rsidRPr="00836118">
        <w:rPr>
          <w:rFonts w:eastAsiaTheme="minorEastAsia"/>
        </w:rPr>
        <w:t>the maximum output power is specified in Table 6.2E.1F.2</w:t>
      </w:r>
      <w:r w:rsidRPr="00836118">
        <w:rPr>
          <w:rFonts w:eastAsiaTheme="minorEastAsia"/>
          <w:lang w:eastAsia="zh-CN"/>
        </w:rPr>
        <w:t>-1 for each operating band</w:t>
      </w:r>
      <w:r w:rsidRPr="00836118">
        <w:rPr>
          <w:rFonts w:eastAsiaTheme="minorEastAsia" w:cs="v5.0.0"/>
        </w:rPr>
        <w:t>. The period of measurement shall be at least one sub frame (1ms).</w:t>
      </w:r>
    </w:p>
    <w:p w14:paraId="707D4E1B" w14:textId="77777777" w:rsidR="00B53FD5" w:rsidRPr="00836118" w:rsidRDefault="00B53FD5" w:rsidP="00B53FD5">
      <w:pPr>
        <w:rPr>
          <w:rFonts w:eastAsiaTheme="minorEastAsia"/>
        </w:rPr>
      </w:pPr>
    </w:p>
    <w:p w14:paraId="122A447E" w14:textId="77777777" w:rsidR="00B53FD5" w:rsidRPr="00836118" w:rsidRDefault="00B53FD5" w:rsidP="00B53FD5">
      <w:pPr>
        <w:pStyle w:val="TH"/>
        <w:rPr>
          <w:rFonts w:eastAsiaTheme="minorEastAsia"/>
          <w:lang w:eastAsia="ja-JP"/>
        </w:rPr>
      </w:pPr>
      <w:r w:rsidRPr="00836118">
        <w:t>Table 6.2E.1</w:t>
      </w:r>
      <w:r>
        <w:t>F</w:t>
      </w:r>
      <w:r w:rsidRPr="00836118">
        <w:t>.2-1</w:t>
      </w:r>
      <w:r w:rsidRPr="00836118">
        <w:rPr>
          <w:rFonts w:eastAsiaTheme="minorEastAsia"/>
        </w:rPr>
        <w:t>:NR UE Power Class for inter band SL-U con</w:t>
      </w:r>
      <w:del w:id="174" w:author="Chouli, Hassen" w:date="2024-08-22T14:25:00Z">
        <w:r w:rsidRPr="00836118" w:rsidDel="000D6900">
          <w:rPr>
            <w:rFonts w:eastAsiaTheme="minorEastAsia"/>
          </w:rPr>
          <w:delText>-</w:delText>
        </w:r>
      </w:del>
      <w:r w:rsidRPr="00836118">
        <w:rPr>
          <w:rFonts w:eastAsiaTheme="minorEastAsia"/>
        </w:rPr>
        <w:t>current combination</w:t>
      </w:r>
    </w:p>
    <w:tbl>
      <w:tblPr>
        <w:tblW w:w="5386" w:type="pct"/>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729"/>
        <w:gridCol w:w="841"/>
        <w:gridCol w:w="852"/>
        <w:gridCol w:w="851"/>
        <w:gridCol w:w="852"/>
        <w:gridCol w:w="845"/>
        <w:gridCol w:w="851"/>
        <w:gridCol w:w="845"/>
        <w:gridCol w:w="6"/>
        <w:gridCol w:w="844"/>
        <w:gridCol w:w="6"/>
        <w:gridCol w:w="856"/>
        <w:gridCol w:w="851"/>
      </w:tblGrid>
      <w:tr w:rsidR="00B53FD5" w:rsidRPr="00836118" w14:paraId="5509DBC1" w14:textId="77777777" w:rsidTr="00B53FD5">
        <w:tc>
          <w:tcPr>
            <w:tcW w:w="1110" w:type="dxa"/>
            <w:tcBorders>
              <w:top w:val="single" w:sz="4" w:space="0" w:color="auto"/>
              <w:left w:val="single" w:sz="4" w:space="0" w:color="auto"/>
              <w:bottom w:val="single" w:sz="4" w:space="0" w:color="auto"/>
              <w:right w:val="single" w:sz="4" w:space="0" w:color="auto"/>
            </w:tcBorders>
            <w:hideMark/>
          </w:tcPr>
          <w:p w14:paraId="7A9251CA" w14:textId="77777777" w:rsidR="00B53FD5" w:rsidRPr="00836118" w:rsidRDefault="00B53FD5" w:rsidP="00B53FD5">
            <w:pPr>
              <w:pStyle w:val="TAH"/>
              <w:rPr>
                <w:rFonts w:eastAsiaTheme="minorEastAsia"/>
              </w:rPr>
            </w:pPr>
            <w:r w:rsidRPr="00836118">
              <w:rPr>
                <w:rFonts w:eastAsiaTheme="minorEastAsia"/>
                <w:lang w:eastAsia="zh-CN"/>
              </w:rPr>
              <w:t>NR SL con</w:t>
            </w:r>
            <w:del w:id="175" w:author="Chouli, Hassen" w:date="2024-08-22T14:25:00Z">
              <w:r w:rsidRPr="00836118" w:rsidDel="000D6900">
                <w:rPr>
                  <w:rFonts w:eastAsiaTheme="minorEastAsia"/>
                  <w:lang w:eastAsia="zh-CN"/>
                </w:rPr>
                <w:delText>-</w:delText>
              </w:r>
            </w:del>
            <w:r w:rsidRPr="00836118">
              <w:rPr>
                <w:rFonts w:eastAsiaTheme="minorEastAsia"/>
                <w:lang w:eastAsia="zh-CN"/>
              </w:rPr>
              <w:t>current operating band Configuration</w:t>
            </w:r>
          </w:p>
        </w:tc>
        <w:tc>
          <w:tcPr>
            <w:tcW w:w="708" w:type="dxa"/>
            <w:tcBorders>
              <w:top w:val="single" w:sz="4" w:space="0" w:color="auto"/>
              <w:left w:val="single" w:sz="4" w:space="0" w:color="auto"/>
              <w:bottom w:val="single" w:sz="4" w:space="0" w:color="auto"/>
              <w:right w:val="single" w:sz="4" w:space="0" w:color="auto"/>
            </w:tcBorders>
            <w:hideMark/>
          </w:tcPr>
          <w:p w14:paraId="5A589F2D" w14:textId="77777777" w:rsidR="00B53FD5" w:rsidRPr="00836118" w:rsidRDefault="00B53FD5" w:rsidP="00B53FD5">
            <w:pPr>
              <w:pStyle w:val="TAH"/>
              <w:rPr>
                <w:rFonts w:eastAsiaTheme="minorEastAsia"/>
              </w:rPr>
            </w:pPr>
            <w:r w:rsidRPr="00836118">
              <w:rPr>
                <w:rFonts w:eastAsiaTheme="minorEastAsia"/>
                <w:lang w:eastAsia="zh-CN"/>
              </w:rPr>
              <w:t>NR band</w:t>
            </w:r>
          </w:p>
        </w:tc>
        <w:tc>
          <w:tcPr>
            <w:tcW w:w="817" w:type="dxa"/>
            <w:tcBorders>
              <w:top w:val="single" w:sz="4" w:space="0" w:color="auto"/>
              <w:left w:val="single" w:sz="4" w:space="0" w:color="auto"/>
              <w:bottom w:val="single" w:sz="4" w:space="0" w:color="auto"/>
              <w:right w:val="single" w:sz="4" w:space="0" w:color="auto"/>
            </w:tcBorders>
            <w:hideMark/>
          </w:tcPr>
          <w:p w14:paraId="14DF77AA" w14:textId="77777777" w:rsidR="00B53FD5" w:rsidRDefault="00B53FD5" w:rsidP="00B53FD5">
            <w:pPr>
              <w:pStyle w:val="TAH"/>
              <w:rPr>
                <w:rFonts w:eastAsiaTheme="minorEastAsia"/>
              </w:rPr>
            </w:pPr>
            <w:r w:rsidRPr="00836118">
              <w:rPr>
                <w:rFonts w:eastAsiaTheme="minorEastAsia"/>
              </w:rPr>
              <w:t>Class</w:t>
            </w:r>
          </w:p>
          <w:p w14:paraId="5BFE60F7" w14:textId="77777777" w:rsidR="00B53FD5" w:rsidRPr="00836118" w:rsidRDefault="00B53FD5" w:rsidP="00B53FD5">
            <w:pPr>
              <w:pStyle w:val="TAH"/>
              <w:rPr>
                <w:rFonts w:eastAsiaTheme="minorEastAsia"/>
              </w:rPr>
            </w:pPr>
            <w:r w:rsidRPr="00836118">
              <w:rPr>
                <w:rFonts w:eastAsiaTheme="minorEastAsia"/>
              </w:rPr>
              <w:t>1 (dBm)</w:t>
            </w:r>
          </w:p>
        </w:tc>
        <w:tc>
          <w:tcPr>
            <w:tcW w:w="827" w:type="dxa"/>
            <w:tcBorders>
              <w:top w:val="single" w:sz="4" w:space="0" w:color="auto"/>
              <w:left w:val="single" w:sz="4" w:space="0" w:color="auto"/>
              <w:bottom w:val="single" w:sz="4" w:space="0" w:color="auto"/>
              <w:right w:val="single" w:sz="4" w:space="0" w:color="auto"/>
            </w:tcBorders>
            <w:hideMark/>
          </w:tcPr>
          <w:p w14:paraId="48DAC403" w14:textId="77777777" w:rsidR="00B53FD5" w:rsidRPr="00836118" w:rsidRDefault="00B53FD5" w:rsidP="00B53FD5">
            <w:pPr>
              <w:pStyle w:val="TAH"/>
              <w:rPr>
                <w:rFonts w:eastAsiaTheme="minorEastAsia"/>
              </w:rPr>
            </w:pPr>
            <w:r w:rsidRPr="00836118">
              <w:rPr>
                <w:rFonts w:eastAsiaTheme="minorEastAsia"/>
              </w:rPr>
              <w:t>Tolerance (dB)</w:t>
            </w:r>
          </w:p>
        </w:tc>
        <w:tc>
          <w:tcPr>
            <w:tcW w:w="826" w:type="dxa"/>
            <w:tcBorders>
              <w:top w:val="single" w:sz="4" w:space="0" w:color="auto"/>
              <w:left w:val="single" w:sz="4" w:space="0" w:color="auto"/>
              <w:bottom w:val="single" w:sz="4" w:space="0" w:color="auto"/>
              <w:right w:val="single" w:sz="4" w:space="0" w:color="auto"/>
            </w:tcBorders>
            <w:hideMark/>
          </w:tcPr>
          <w:p w14:paraId="0B9E9098" w14:textId="77777777" w:rsidR="00B53FD5" w:rsidRDefault="00B53FD5" w:rsidP="00B53FD5">
            <w:pPr>
              <w:pStyle w:val="TAH"/>
              <w:rPr>
                <w:rFonts w:eastAsiaTheme="minorEastAsia"/>
              </w:rPr>
            </w:pPr>
            <w:r w:rsidRPr="00836118">
              <w:rPr>
                <w:rFonts w:eastAsiaTheme="minorEastAsia"/>
              </w:rPr>
              <w:t>Class</w:t>
            </w:r>
          </w:p>
          <w:p w14:paraId="5D1DC11A" w14:textId="77777777" w:rsidR="00B53FD5" w:rsidRPr="00836118" w:rsidRDefault="00B53FD5" w:rsidP="00B53FD5">
            <w:pPr>
              <w:pStyle w:val="TAH"/>
              <w:rPr>
                <w:rFonts w:eastAsiaTheme="minorEastAsia"/>
              </w:rPr>
            </w:pPr>
            <w:r w:rsidRPr="00836118">
              <w:rPr>
                <w:rFonts w:eastAsiaTheme="minorEastAsia"/>
              </w:rPr>
              <w:t>2 (dBm)</w:t>
            </w:r>
          </w:p>
        </w:tc>
        <w:tc>
          <w:tcPr>
            <w:tcW w:w="827" w:type="dxa"/>
            <w:tcBorders>
              <w:top w:val="single" w:sz="4" w:space="0" w:color="auto"/>
              <w:left w:val="single" w:sz="4" w:space="0" w:color="auto"/>
              <w:bottom w:val="single" w:sz="4" w:space="0" w:color="auto"/>
              <w:right w:val="single" w:sz="4" w:space="0" w:color="auto"/>
            </w:tcBorders>
            <w:hideMark/>
          </w:tcPr>
          <w:p w14:paraId="5985F0E3" w14:textId="77777777" w:rsidR="00B53FD5" w:rsidRPr="00836118" w:rsidRDefault="00B53FD5" w:rsidP="00B53FD5">
            <w:pPr>
              <w:pStyle w:val="TAH"/>
              <w:rPr>
                <w:rFonts w:eastAsiaTheme="minorEastAsia"/>
              </w:rPr>
            </w:pPr>
            <w:r w:rsidRPr="00836118">
              <w:rPr>
                <w:rFonts w:eastAsiaTheme="minorEastAsia"/>
              </w:rPr>
              <w:t>Tolerance</w:t>
            </w:r>
            <w:r>
              <w:rPr>
                <w:rFonts w:eastAsiaTheme="minorEastAsia"/>
              </w:rPr>
              <w:t xml:space="preserve"> </w:t>
            </w:r>
            <w:r w:rsidRPr="00836118">
              <w:rPr>
                <w:rFonts w:eastAsiaTheme="minorEastAsia"/>
              </w:rPr>
              <w:t>(dB)</w:t>
            </w:r>
          </w:p>
        </w:tc>
        <w:tc>
          <w:tcPr>
            <w:tcW w:w="821" w:type="dxa"/>
            <w:tcBorders>
              <w:top w:val="single" w:sz="4" w:space="0" w:color="auto"/>
              <w:left w:val="single" w:sz="4" w:space="0" w:color="auto"/>
              <w:bottom w:val="single" w:sz="4" w:space="0" w:color="auto"/>
              <w:right w:val="single" w:sz="4" w:space="0" w:color="auto"/>
            </w:tcBorders>
            <w:hideMark/>
          </w:tcPr>
          <w:p w14:paraId="02772AA1" w14:textId="77777777" w:rsidR="00B53FD5" w:rsidRDefault="00B53FD5" w:rsidP="00B53FD5">
            <w:pPr>
              <w:pStyle w:val="TAH"/>
              <w:rPr>
                <w:rFonts w:eastAsiaTheme="minorEastAsia"/>
              </w:rPr>
            </w:pPr>
            <w:r w:rsidRPr="00836118">
              <w:rPr>
                <w:rFonts w:eastAsiaTheme="minorEastAsia"/>
              </w:rPr>
              <w:t>Class</w:t>
            </w:r>
          </w:p>
          <w:p w14:paraId="30AB2720" w14:textId="77777777" w:rsidR="00B53FD5" w:rsidRPr="00836118" w:rsidRDefault="00B53FD5" w:rsidP="00B53FD5">
            <w:pPr>
              <w:pStyle w:val="TAH"/>
              <w:rPr>
                <w:rFonts w:eastAsiaTheme="minorEastAsia"/>
              </w:rPr>
            </w:pPr>
            <w:r w:rsidRPr="00836118">
              <w:rPr>
                <w:rFonts w:eastAsiaTheme="minorEastAsia"/>
              </w:rPr>
              <w:t>3 (dBm)</w:t>
            </w:r>
          </w:p>
        </w:tc>
        <w:tc>
          <w:tcPr>
            <w:tcW w:w="826" w:type="dxa"/>
            <w:tcBorders>
              <w:top w:val="single" w:sz="4" w:space="0" w:color="auto"/>
              <w:left w:val="single" w:sz="4" w:space="0" w:color="auto"/>
              <w:bottom w:val="single" w:sz="4" w:space="0" w:color="auto"/>
              <w:right w:val="single" w:sz="4" w:space="0" w:color="auto"/>
            </w:tcBorders>
            <w:hideMark/>
          </w:tcPr>
          <w:p w14:paraId="3108B8CA" w14:textId="77777777" w:rsidR="00B53FD5" w:rsidRPr="00836118" w:rsidRDefault="00B53FD5" w:rsidP="00B53FD5">
            <w:pPr>
              <w:pStyle w:val="TAH"/>
              <w:rPr>
                <w:rFonts w:eastAsiaTheme="minorEastAsia"/>
              </w:rPr>
            </w:pPr>
            <w:r w:rsidRPr="00836118">
              <w:rPr>
                <w:rFonts w:eastAsiaTheme="minorEastAsia"/>
              </w:rPr>
              <w:t>Tolerance (dB)</w:t>
            </w:r>
          </w:p>
        </w:tc>
        <w:tc>
          <w:tcPr>
            <w:tcW w:w="821" w:type="dxa"/>
            <w:tcBorders>
              <w:top w:val="single" w:sz="4" w:space="0" w:color="auto"/>
              <w:left w:val="single" w:sz="4" w:space="0" w:color="auto"/>
              <w:bottom w:val="single" w:sz="4" w:space="0" w:color="auto"/>
              <w:right w:val="single" w:sz="4" w:space="0" w:color="auto"/>
            </w:tcBorders>
            <w:hideMark/>
          </w:tcPr>
          <w:p w14:paraId="36A5F6C6" w14:textId="77777777" w:rsidR="00B53FD5" w:rsidRDefault="00B53FD5" w:rsidP="00B53FD5">
            <w:pPr>
              <w:pStyle w:val="TAH"/>
              <w:rPr>
                <w:rFonts w:eastAsiaTheme="minorEastAsia"/>
              </w:rPr>
            </w:pPr>
            <w:r w:rsidRPr="00836118">
              <w:rPr>
                <w:rFonts w:eastAsiaTheme="minorEastAsia"/>
              </w:rPr>
              <w:t>Class</w:t>
            </w:r>
          </w:p>
          <w:p w14:paraId="17F8D828" w14:textId="77777777" w:rsidR="00B53FD5" w:rsidRPr="00836118" w:rsidRDefault="00B53FD5" w:rsidP="00B53FD5">
            <w:pPr>
              <w:pStyle w:val="TAH"/>
              <w:rPr>
                <w:rFonts w:eastAsiaTheme="minorEastAsia"/>
              </w:rPr>
            </w:pPr>
            <w:r w:rsidRPr="00836118">
              <w:rPr>
                <w:rFonts w:eastAsiaTheme="minorEastAsia"/>
              </w:rPr>
              <w:t>4 (dBm)</w:t>
            </w:r>
          </w:p>
        </w:tc>
        <w:tc>
          <w:tcPr>
            <w:tcW w:w="826" w:type="dxa"/>
            <w:gridSpan w:val="2"/>
            <w:tcBorders>
              <w:top w:val="single" w:sz="4" w:space="0" w:color="auto"/>
              <w:left w:val="single" w:sz="4" w:space="0" w:color="auto"/>
              <w:bottom w:val="single" w:sz="4" w:space="0" w:color="auto"/>
              <w:right w:val="single" w:sz="4" w:space="0" w:color="auto"/>
            </w:tcBorders>
            <w:hideMark/>
          </w:tcPr>
          <w:p w14:paraId="40894249" w14:textId="77777777" w:rsidR="00B53FD5" w:rsidRPr="00836118" w:rsidRDefault="00B53FD5" w:rsidP="00B53FD5">
            <w:pPr>
              <w:pStyle w:val="TAH"/>
              <w:rPr>
                <w:rFonts w:eastAsiaTheme="minorEastAsia"/>
              </w:rPr>
            </w:pPr>
            <w:r w:rsidRPr="00836118">
              <w:rPr>
                <w:rFonts w:eastAsiaTheme="minorEastAsia"/>
              </w:rPr>
              <w:t>Tolerance (dB)</w:t>
            </w:r>
          </w:p>
        </w:tc>
        <w:tc>
          <w:tcPr>
            <w:tcW w:w="837" w:type="dxa"/>
            <w:gridSpan w:val="2"/>
            <w:tcBorders>
              <w:top w:val="single" w:sz="4" w:space="0" w:color="auto"/>
              <w:left w:val="single" w:sz="4" w:space="0" w:color="auto"/>
              <w:bottom w:val="single" w:sz="4" w:space="0" w:color="auto"/>
              <w:right w:val="single" w:sz="4" w:space="0" w:color="auto"/>
            </w:tcBorders>
          </w:tcPr>
          <w:p w14:paraId="6CC0B67F" w14:textId="77777777" w:rsidR="00B53FD5" w:rsidRDefault="00B53FD5" w:rsidP="00B53FD5">
            <w:pPr>
              <w:pStyle w:val="TAH"/>
              <w:rPr>
                <w:rFonts w:eastAsiaTheme="minorEastAsia"/>
              </w:rPr>
            </w:pPr>
            <w:r w:rsidRPr="00836118">
              <w:rPr>
                <w:rFonts w:eastAsiaTheme="minorEastAsia"/>
              </w:rPr>
              <w:t>Class</w:t>
            </w:r>
          </w:p>
          <w:p w14:paraId="38260705" w14:textId="77777777" w:rsidR="00B53FD5" w:rsidRPr="00836118" w:rsidRDefault="00B53FD5" w:rsidP="00B53FD5">
            <w:pPr>
              <w:pStyle w:val="TAH"/>
              <w:rPr>
                <w:rFonts w:eastAsiaTheme="minorEastAsia"/>
              </w:rPr>
            </w:pPr>
            <w:r w:rsidRPr="00836118">
              <w:rPr>
                <w:rFonts w:eastAsiaTheme="minorEastAsia"/>
              </w:rPr>
              <w:t>5</w:t>
            </w:r>
            <w:r>
              <w:rPr>
                <w:rFonts w:eastAsiaTheme="minorEastAsia"/>
              </w:rPr>
              <w:t xml:space="preserve"> </w:t>
            </w:r>
            <w:r w:rsidRPr="00836118">
              <w:rPr>
                <w:rFonts w:eastAsiaTheme="minorEastAsia"/>
              </w:rPr>
              <w:t>(dBm)</w:t>
            </w:r>
          </w:p>
        </w:tc>
        <w:tc>
          <w:tcPr>
            <w:tcW w:w="826" w:type="dxa"/>
            <w:tcBorders>
              <w:top w:val="single" w:sz="4" w:space="0" w:color="auto"/>
              <w:left w:val="single" w:sz="4" w:space="0" w:color="auto"/>
              <w:bottom w:val="single" w:sz="4" w:space="0" w:color="auto"/>
              <w:right w:val="single" w:sz="4" w:space="0" w:color="auto"/>
            </w:tcBorders>
          </w:tcPr>
          <w:p w14:paraId="25E81F6A" w14:textId="77777777" w:rsidR="00B53FD5" w:rsidRPr="00836118" w:rsidRDefault="00B53FD5" w:rsidP="00B53FD5">
            <w:pPr>
              <w:pStyle w:val="TAH"/>
              <w:rPr>
                <w:rFonts w:eastAsiaTheme="minorEastAsia"/>
              </w:rPr>
            </w:pPr>
            <w:r w:rsidRPr="00836118">
              <w:rPr>
                <w:rFonts w:eastAsiaTheme="minorEastAsia"/>
              </w:rPr>
              <w:t>Tolerance (dB)</w:t>
            </w:r>
          </w:p>
        </w:tc>
      </w:tr>
      <w:tr w:rsidR="00B53FD5" w:rsidRPr="00836118" w14:paraId="7119D6A7" w14:textId="77777777" w:rsidTr="00B53FD5">
        <w:tc>
          <w:tcPr>
            <w:tcW w:w="1110" w:type="dxa"/>
            <w:tcBorders>
              <w:top w:val="single" w:sz="4" w:space="0" w:color="auto"/>
              <w:left w:val="single" w:sz="4" w:space="0" w:color="auto"/>
              <w:bottom w:val="nil"/>
              <w:right w:val="single" w:sz="4" w:space="0" w:color="auto"/>
            </w:tcBorders>
          </w:tcPr>
          <w:p w14:paraId="7640686E" w14:textId="77777777" w:rsidR="00B53FD5" w:rsidRPr="00836118" w:rsidRDefault="00B53FD5" w:rsidP="00B53FD5">
            <w:pPr>
              <w:pStyle w:val="TAC"/>
              <w:rPr>
                <w:rFonts w:eastAsiaTheme="minorEastAsia"/>
                <w:lang w:val="en-US" w:eastAsia="zh-CN"/>
              </w:rPr>
            </w:pPr>
            <w:r w:rsidRPr="00C468A1">
              <w:rPr>
                <w:lang w:val="en-US" w:eastAsia="ko-KR"/>
              </w:rPr>
              <w:t>SL_n78</w:t>
            </w:r>
            <w:r w:rsidRPr="00C468A1">
              <w:rPr>
                <w:rFonts w:hint="eastAsia"/>
                <w:lang w:val="en-US" w:eastAsia="zh-CN"/>
              </w:rPr>
              <w:t>A</w:t>
            </w:r>
            <w:r w:rsidRPr="00C468A1">
              <w:rPr>
                <w:lang w:val="en-US" w:eastAsia="ko-KR"/>
              </w:rPr>
              <w:t>-n46A</w:t>
            </w:r>
          </w:p>
        </w:tc>
        <w:tc>
          <w:tcPr>
            <w:tcW w:w="708" w:type="dxa"/>
            <w:tcBorders>
              <w:top w:val="single" w:sz="4" w:space="0" w:color="auto"/>
              <w:left w:val="single" w:sz="4" w:space="0" w:color="auto"/>
              <w:bottom w:val="single" w:sz="4" w:space="0" w:color="auto"/>
              <w:right w:val="single" w:sz="4" w:space="0" w:color="auto"/>
            </w:tcBorders>
          </w:tcPr>
          <w:p w14:paraId="1FF344B1" w14:textId="77777777" w:rsidR="00B53FD5" w:rsidRPr="00836118" w:rsidRDefault="00B53FD5" w:rsidP="00B53FD5">
            <w:pPr>
              <w:pStyle w:val="TAC"/>
              <w:rPr>
                <w:rFonts w:eastAsiaTheme="minorEastAsia"/>
                <w:lang w:val="en-US" w:eastAsia="zh-CN"/>
              </w:rPr>
            </w:pPr>
            <w:r w:rsidRPr="00836118">
              <w:rPr>
                <w:rFonts w:eastAsiaTheme="minorEastAsia"/>
                <w:lang w:val="en-US" w:eastAsia="zh-CN"/>
              </w:rPr>
              <w:t>n78</w:t>
            </w:r>
          </w:p>
        </w:tc>
        <w:tc>
          <w:tcPr>
            <w:tcW w:w="817" w:type="dxa"/>
            <w:tcBorders>
              <w:top w:val="single" w:sz="4" w:space="0" w:color="auto"/>
              <w:left w:val="single" w:sz="4" w:space="0" w:color="auto"/>
              <w:bottom w:val="single" w:sz="4" w:space="0" w:color="auto"/>
              <w:right w:val="single" w:sz="4" w:space="0" w:color="auto"/>
            </w:tcBorders>
          </w:tcPr>
          <w:p w14:paraId="529EF02C" w14:textId="77777777" w:rsidR="00B53FD5" w:rsidRPr="00836118" w:rsidRDefault="00B53FD5" w:rsidP="00B53FD5">
            <w:pPr>
              <w:pStyle w:val="TAC"/>
              <w:rPr>
                <w:rFonts w:eastAsiaTheme="minorEastAsia"/>
                <w:lang w:val="en-US" w:eastAsia="zh-CN"/>
              </w:rPr>
            </w:pPr>
          </w:p>
        </w:tc>
        <w:tc>
          <w:tcPr>
            <w:tcW w:w="827" w:type="dxa"/>
            <w:tcBorders>
              <w:top w:val="single" w:sz="4" w:space="0" w:color="auto"/>
              <w:left w:val="single" w:sz="4" w:space="0" w:color="auto"/>
              <w:bottom w:val="single" w:sz="4" w:space="0" w:color="auto"/>
              <w:right w:val="single" w:sz="4" w:space="0" w:color="auto"/>
            </w:tcBorders>
          </w:tcPr>
          <w:p w14:paraId="3670B8D4" w14:textId="77777777" w:rsidR="00B53FD5" w:rsidRPr="00836118" w:rsidRDefault="00B53FD5" w:rsidP="00B53FD5">
            <w:pPr>
              <w:pStyle w:val="TAC"/>
              <w:rPr>
                <w:rFonts w:eastAsiaTheme="minorEastAsia"/>
                <w:lang w:val="en-US" w:eastAsia="zh-CN"/>
              </w:rPr>
            </w:pPr>
          </w:p>
        </w:tc>
        <w:tc>
          <w:tcPr>
            <w:tcW w:w="826" w:type="dxa"/>
            <w:tcBorders>
              <w:top w:val="single" w:sz="4" w:space="0" w:color="auto"/>
              <w:left w:val="single" w:sz="4" w:space="0" w:color="auto"/>
              <w:bottom w:val="single" w:sz="4" w:space="0" w:color="auto"/>
              <w:right w:val="single" w:sz="4" w:space="0" w:color="auto"/>
            </w:tcBorders>
          </w:tcPr>
          <w:p w14:paraId="1D6F65A0" w14:textId="77777777" w:rsidR="00B53FD5" w:rsidRPr="00836118" w:rsidRDefault="00B53FD5" w:rsidP="00B53FD5">
            <w:pPr>
              <w:pStyle w:val="TAC"/>
              <w:rPr>
                <w:rFonts w:eastAsiaTheme="minorEastAsia"/>
                <w:lang w:val="en-US" w:eastAsia="zh-CN"/>
              </w:rPr>
            </w:pPr>
          </w:p>
        </w:tc>
        <w:tc>
          <w:tcPr>
            <w:tcW w:w="827" w:type="dxa"/>
            <w:tcBorders>
              <w:top w:val="single" w:sz="4" w:space="0" w:color="auto"/>
              <w:left w:val="single" w:sz="4" w:space="0" w:color="auto"/>
              <w:bottom w:val="single" w:sz="4" w:space="0" w:color="auto"/>
              <w:right w:val="single" w:sz="4" w:space="0" w:color="auto"/>
            </w:tcBorders>
          </w:tcPr>
          <w:p w14:paraId="559A5EF9" w14:textId="77777777" w:rsidR="00B53FD5" w:rsidRPr="00836118" w:rsidRDefault="00B53FD5" w:rsidP="00B53FD5">
            <w:pPr>
              <w:pStyle w:val="TAC"/>
              <w:rPr>
                <w:rFonts w:eastAsiaTheme="minorEastAsia"/>
                <w:lang w:val="en-US" w:eastAsia="zh-CN"/>
              </w:rPr>
            </w:pPr>
          </w:p>
        </w:tc>
        <w:tc>
          <w:tcPr>
            <w:tcW w:w="821" w:type="dxa"/>
            <w:tcBorders>
              <w:top w:val="single" w:sz="4" w:space="0" w:color="auto"/>
              <w:left w:val="single" w:sz="4" w:space="0" w:color="auto"/>
              <w:bottom w:val="single" w:sz="4" w:space="0" w:color="auto"/>
              <w:right w:val="single" w:sz="4" w:space="0" w:color="auto"/>
            </w:tcBorders>
          </w:tcPr>
          <w:p w14:paraId="1E3A6AF9" w14:textId="77777777" w:rsidR="00B53FD5" w:rsidRPr="00836118" w:rsidRDefault="00B53FD5" w:rsidP="00B53FD5">
            <w:pPr>
              <w:pStyle w:val="TAC"/>
              <w:rPr>
                <w:rFonts w:eastAsiaTheme="minorEastAsia"/>
                <w:lang w:val="en-US" w:eastAsia="zh-CN"/>
              </w:rPr>
            </w:pPr>
            <w:r w:rsidRPr="00836118">
              <w:rPr>
                <w:rFonts w:eastAsiaTheme="minorEastAsia"/>
                <w:lang w:val="en-US" w:eastAsia="zh-CN"/>
              </w:rPr>
              <w:t>23</w:t>
            </w:r>
          </w:p>
        </w:tc>
        <w:tc>
          <w:tcPr>
            <w:tcW w:w="826" w:type="dxa"/>
            <w:tcBorders>
              <w:top w:val="single" w:sz="4" w:space="0" w:color="auto"/>
              <w:left w:val="single" w:sz="4" w:space="0" w:color="auto"/>
              <w:bottom w:val="single" w:sz="4" w:space="0" w:color="auto"/>
              <w:right w:val="single" w:sz="4" w:space="0" w:color="auto"/>
            </w:tcBorders>
          </w:tcPr>
          <w:p w14:paraId="4226973E" w14:textId="77777777" w:rsidR="00B53FD5" w:rsidRPr="00836118" w:rsidRDefault="00B53FD5" w:rsidP="00B53FD5">
            <w:pPr>
              <w:pStyle w:val="TAC"/>
              <w:rPr>
                <w:rFonts w:eastAsiaTheme="minorEastAsia"/>
                <w:lang w:val="en-US" w:eastAsia="zh-CN"/>
              </w:rPr>
            </w:pPr>
            <w:r w:rsidRPr="00836118">
              <w:rPr>
                <w:rFonts w:eastAsiaTheme="minorEastAsia"/>
                <w:lang w:val="en-US" w:eastAsia="zh-CN"/>
              </w:rPr>
              <w:t>+2/-3</w:t>
            </w:r>
          </w:p>
        </w:tc>
        <w:tc>
          <w:tcPr>
            <w:tcW w:w="827" w:type="dxa"/>
            <w:gridSpan w:val="2"/>
            <w:tcBorders>
              <w:top w:val="single" w:sz="4" w:space="0" w:color="auto"/>
              <w:left w:val="single" w:sz="4" w:space="0" w:color="auto"/>
              <w:bottom w:val="single" w:sz="4" w:space="0" w:color="auto"/>
              <w:right w:val="single" w:sz="4" w:space="0" w:color="auto"/>
            </w:tcBorders>
          </w:tcPr>
          <w:p w14:paraId="5D84F59F" w14:textId="77777777" w:rsidR="00B53FD5" w:rsidRPr="00836118" w:rsidRDefault="00B53FD5" w:rsidP="00B53FD5">
            <w:pPr>
              <w:pStyle w:val="TAC"/>
              <w:rPr>
                <w:rFonts w:eastAsiaTheme="minorEastAsia"/>
                <w:lang w:val="en-US" w:eastAsia="zh-CN"/>
              </w:rPr>
            </w:pPr>
          </w:p>
        </w:tc>
        <w:tc>
          <w:tcPr>
            <w:tcW w:w="826" w:type="dxa"/>
            <w:gridSpan w:val="2"/>
            <w:tcBorders>
              <w:top w:val="single" w:sz="4" w:space="0" w:color="auto"/>
              <w:left w:val="single" w:sz="4" w:space="0" w:color="auto"/>
              <w:bottom w:val="single" w:sz="4" w:space="0" w:color="auto"/>
              <w:right w:val="single" w:sz="4" w:space="0" w:color="auto"/>
            </w:tcBorders>
          </w:tcPr>
          <w:p w14:paraId="50CFB545" w14:textId="77777777" w:rsidR="00B53FD5" w:rsidRPr="00836118" w:rsidRDefault="00B53FD5" w:rsidP="00B53FD5">
            <w:pPr>
              <w:pStyle w:val="TAC"/>
              <w:rPr>
                <w:rFonts w:eastAsiaTheme="minorEastAsia"/>
                <w:lang w:val="en-US" w:eastAsia="zh-CN"/>
              </w:rPr>
            </w:pPr>
          </w:p>
        </w:tc>
        <w:tc>
          <w:tcPr>
            <w:tcW w:w="831" w:type="dxa"/>
            <w:tcBorders>
              <w:top w:val="single" w:sz="4" w:space="0" w:color="auto"/>
              <w:left w:val="single" w:sz="4" w:space="0" w:color="auto"/>
              <w:bottom w:val="single" w:sz="4" w:space="0" w:color="auto"/>
              <w:right w:val="single" w:sz="4" w:space="0" w:color="auto"/>
            </w:tcBorders>
          </w:tcPr>
          <w:p w14:paraId="4B69F01B" w14:textId="77777777" w:rsidR="00B53FD5" w:rsidRPr="00836118" w:rsidRDefault="00B53FD5" w:rsidP="00B53FD5">
            <w:pPr>
              <w:pStyle w:val="TAC"/>
              <w:rPr>
                <w:rFonts w:eastAsiaTheme="minorEastAsia"/>
                <w:lang w:val="en-US" w:eastAsia="zh-CN"/>
              </w:rPr>
            </w:pPr>
          </w:p>
        </w:tc>
        <w:tc>
          <w:tcPr>
            <w:tcW w:w="826" w:type="dxa"/>
            <w:tcBorders>
              <w:top w:val="single" w:sz="4" w:space="0" w:color="auto"/>
              <w:left w:val="single" w:sz="4" w:space="0" w:color="auto"/>
              <w:bottom w:val="single" w:sz="4" w:space="0" w:color="auto"/>
              <w:right w:val="single" w:sz="4" w:space="0" w:color="auto"/>
            </w:tcBorders>
          </w:tcPr>
          <w:p w14:paraId="3A2D260F" w14:textId="77777777" w:rsidR="00B53FD5" w:rsidRPr="00836118" w:rsidRDefault="00B53FD5" w:rsidP="00B53FD5">
            <w:pPr>
              <w:pStyle w:val="TAC"/>
              <w:rPr>
                <w:rFonts w:eastAsiaTheme="minorEastAsia"/>
                <w:lang w:val="en-US" w:eastAsia="zh-CN"/>
              </w:rPr>
            </w:pPr>
          </w:p>
        </w:tc>
      </w:tr>
      <w:tr w:rsidR="00B53FD5" w:rsidRPr="00836118" w14:paraId="0D1AFBDE" w14:textId="77777777" w:rsidTr="00B53FD5">
        <w:tc>
          <w:tcPr>
            <w:tcW w:w="1110" w:type="dxa"/>
            <w:tcBorders>
              <w:top w:val="nil"/>
              <w:left w:val="single" w:sz="4" w:space="0" w:color="auto"/>
              <w:right w:val="single" w:sz="4" w:space="0" w:color="auto"/>
            </w:tcBorders>
          </w:tcPr>
          <w:p w14:paraId="074CB045" w14:textId="77777777" w:rsidR="00B53FD5" w:rsidRPr="00836118" w:rsidRDefault="00B53FD5" w:rsidP="00B53FD5">
            <w:pPr>
              <w:pStyle w:val="TAC"/>
              <w:rPr>
                <w:rFonts w:eastAsiaTheme="minorEastAsia"/>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2412F440" w14:textId="77777777" w:rsidR="00B53FD5" w:rsidRPr="00836118" w:rsidRDefault="00B53FD5" w:rsidP="00B53FD5">
            <w:pPr>
              <w:pStyle w:val="TAC"/>
              <w:rPr>
                <w:rFonts w:eastAsiaTheme="minorEastAsia"/>
                <w:lang w:val="en-US" w:eastAsia="zh-CN"/>
              </w:rPr>
            </w:pPr>
            <w:r w:rsidRPr="00836118">
              <w:rPr>
                <w:rFonts w:eastAsiaTheme="minorEastAsia"/>
                <w:lang w:val="en-US" w:eastAsia="zh-CN"/>
              </w:rPr>
              <w:t>n46</w:t>
            </w:r>
          </w:p>
        </w:tc>
        <w:tc>
          <w:tcPr>
            <w:tcW w:w="817" w:type="dxa"/>
            <w:tcBorders>
              <w:top w:val="single" w:sz="4" w:space="0" w:color="auto"/>
              <w:left w:val="single" w:sz="4" w:space="0" w:color="auto"/>
              <w:bottom w:val="single" w:sz="4" w:space="0" w:color="auto"/>
              <w:right w:val="single" w:sz="4" w:space="0" w:color="auto"/>
            </w:tcBorders>
          </w:tcPr>
          <w:p w14:paraId="06310309" w14:textId="77777777" w:rsidR="00B53FD5" w:rsidRPr="00836118" w:rsidRDefault="00B53FD5" w:rsidP="00B53FD5">
            <w:pPr>
              <w:pStyle w:val="TAC"/>
              <w:rPr>
                <w:rFonts w:eastAsiaTheme="minorEastAsia"/>
                <w:lang w:val="en-US" w:eastAsia="zh-CN"/>
              </w:rPr>
            </w:pPr>
          </w:p>
        </w:tc>
        <w:tc>
          <w:tcPr>
            <w:tcW w:w="827" w:type="dxa"/>
            <w:tcBorders>
              <w:top w:val="single" w:sz="4" w:space="0" w:color="auto"/>
              <w:left w:val="single" w:sz="4" w:space="0" w:color="auto"/>
              <w:bottom w:val="single" w:sz="4" w:space="0" w:color="auto"/>
              <w:right w:val="single" w:sz="4" w:space="0" w:color="auto"/>
            </w:tcBorders>
          </w:tcPr>
          <w:p w14:paraId="214E2432" w14:textId="77777777" w:rsidR="00B53FD5" w:rsidRPr="00836118" w:rsidRDefault="00B53FD5" w:rsidP="00B53FD5">
            <w:pPr>
              <w:pStyle w:val="TAC"/>
              <w:rPr>
                <w:rFonts w:eastAsiaTheme="minorEastAsia"/>
                <w:lang w:val="en-US" w:eastAsia="zh-CN"/>
              </w:rPr>
            </w:pPr>
          </w:p>
        </w:tc>
        <w:tc>
          <w:tcPr>
            <w:tcW w:w="826" w:type="dxa"/>
            <w:tcBorders>
              <w:top w:val="single" w:sz="4" w:space="0" w:color="auto"/>
              <w:left w:val="single" w:sz="4" w:space="0" w:color="auto"/>
              <w:bottom w:val="single" w:sz="4" w:space="0" w:color="auto"/>
              <w:right w:val="single" w:sz="4" w:space="0" w:color="auto"/>
            </w:tcBorders>
          </w:tcPr>
          <w:p w14:paraId="4DCF6748" w14:textId="77777777" w:rsidR="00B53FD5" w:rsidRPr="00836118" w:rsidRDefault="00B53FD5" w:rsidP="00B53FD5">
            <w:pPr>
              <w:pStyle w:val="TAC"/>
              <w:rPr>
                <w:rFonts w:eastAsiaTheme="minorEastAsia"/>
                <w:lang w:val="en-US" w:eastAsia="zh-CN"/>
              </w:rPr>
            </w:pPr>
          </w:p>
        </w:tc>
        <w:tc>
          <w:tcPr>
            <w:tcW w:w="827" w:type="dxa"/>
            <w:tcBorders>
              <w:top w:val="single" w:sz="4" w:space="0" w:color="auto"/>
              <w:left w:val="single" w:sz="4" w:space="0" w:color="auto"/>
              <w:bottom w:val="single" w:sz="4" w:space="0" w:color="auto"/>
              <w:right w:val="single" w:sz="4" w:space="0" w:color="auto"/>
            </w:tcBorders>
          </w:tcPr>
          <w:p w14:paraId="28BA1C2F" w14:textId="77777777" w:rsidR="00B53FD5" w:rsidRPr="00836118" w:rsidRDefault="00B53FD5" w:rsidP="00B53FD5">
            <w:pPr>
              <w:pStyle w:val="TAC"/>
              <w:rPr>
                <w:rFonts w:eastAsiaTheme="minorEastAsia"/>
                <w:lang w:val="en-US" w:eastAsia="zh-CN"/>
              </w:rPr>
            </w:pPr>
          </w:p>
        </w:tc>
        <w:tc>
          <w:tcPr>
            <w:tcW w:w="821" w:type="dxa"/>
            <w:tcBorders>
              <w:top w:val="single" w:sz="4" w:space="0" w:color="auto"/>
              <w:left w:val="single" w:sz="4" w:space="0" w:color="auto"/>
              <w:bottom w:val="single" w:sz="4" w:space="0" w:color="auto"/>
              <w:right w:val="single" w:sz="4" w:space="0" w:color="auto"/>
            </w:tcBorders>
          </w:tcPr>
          <w:p w14:paraId="06D8078D" w14:textId="77777777" w:rsidR="00B53FD5" w:rsidRPr="00836118" w:rsidRDefault="00B53FD5" w:rsidP="00B53FD5">
            <w:pPr>
              <w:pStyle w:val="TAC"/>
              <w:rPr>
                <w:rFonts w:eastAsiaTheme="minorEastAsia"/>
                <w:lang w:val="en-US" w:eastAsia="zh-CN"/>
              </w:rPr>
            </w:pPr>
          </w:p>
        </w:tc>
        <w:tc>
          <w:tcPr>
            <w:tcW w:w="826" w:type="dxa"/>
            <w:tcBorders>
              <w:top w:val="single" w:sz="4" w:space="0" w:color="auto"/>
              <w:left w:val="single" w:sz="4" w:space="0" w:color="auto"/>
              <w:bottom w:val="single" w:sz="4" w:space="0" w:color="auto"/>
              <w:right w:val="single" w:sz="4" w:space="0" w:color="auto"/>
            </w:tcBorders>
          </w:tcPr>
          <w:p w14:paraId="28A662D9" w14:textId="77777777" w:rsidR="00B53FD5" w:rsidRPr="00836118" w:rsidRDefault="00B53FD5" w:rsidP="00B53FD5">
            <w:pPr>
              <w:pStyle w:val="TAC"/>
              <w:rPr>
                <w:rFonts w:eastAsiaTheme="minorEastAsia"/>
                <w:lang w:val="en-US" w:eastAsia="zh-CN"/>
              </w:rPr>
            </w:pPr>
          </w:p>
        </w:tc>
        <w:tc>
          <w:tcPr>
            <w:tcW w:w="827" w:type="dxa"/>
            <w:gridSpan w:val="2"/>
            <w:tcBorders>
              <w:top w:val="single" w:sz="4" w:space="0" w:color="auto"/>
              <w:left w:val="single" w:sz="4" w:space="0" w:color="auto"/>
              <w:bottom w:val="single" w:sz="4" w:space="0" w:color="auto"/>
              <w:right w:val="single" w:sz="4" w:space="0" w:color="auto"/>
            </w:tcBorders>
          </w:tcPr>
          <w:p w14:paraId="122AE245" w14:textId="77777777" w:rsidR="00B53FD5" w:rsidRPr="00836118" w:rsidRDefault="00B53FD5" w:rsidP="00B53FD5">
            <w:pPr>
              <w:pStyle w:val="TAC"/>
              <w:rPr>
                <w:rFonts w:eastAsiaTheme="minorEastAsia"/>
                <w:lang w:val="en-US" w:eastAsia="zh-CN"/>
              </w:rPr>
            </w:pPr>
          </w:p>
        </w:tc>
        <w:tc>
          <w:tcPr>
            <w:tcW w:w="826" w:type="dxa"/>
            <w:gridSpan w:val="2"/>
            <w:tcBorders>
              <w:top w:val="single" w:sz="4" w:space="0" w:color="auto"/>
              <w:left w:val="single" w:sz="4" w:space="0" w:color="auto"/>
              <w:bottom w:val="single" w:sz="4" w:space="0" w:color="auto"/>
              <w:right w:val="single" w:sz="4" w:space="0" w:color="auto"/>
            </w:tcBorders>
          </w:tcPr>
          <w:p w14:paraId="123736D4" w14:textId="77777777" w:rsidR="00B53FD5" w:rsidRPr="00836118" w:rsidRDefault="00B53FD5" w:rsidP="00B53FD5">
            <w:pPr>
              <w:pStyle w:val="TAC"/>
              <w:rPr>
                <w:rFonts w:eastAsiaTheme="minorEastAsia"/>
                <w:lang w:val="en-US" w:eastAsia="zh-CN"/>
              </w:rPr>
            </w:pPr>
          </w:p>
        </w:tc>
        <w:tc>
          <w:tcPr>
            <w:tcW w:w="831" w:type="dxa"/>
            <w:tcBorders>
              <w:top w:val="single" w:sz="4" w:space="0" w:color="auto"/>
              <w:left w:val="single" w:sz="4" w:space="0" w:color="auto"/>
              <w:bottom w:val="single" w:sz="4" w:space="0" w:color="auto"/>
              <w:right w:val="single" w:sz="4" w:space="0" w:color="auto"/>
            </w:tcBorders>
          </w:tcPr>
          <w:p w14:paraId="6B3F1A9C" w14:textId="77777777" w:rsidR="00B53FD5" w:rsidRPr="00836118" w:rsidRDefault="00B53FD5" w:rsidP="00B53FD5">
            <w:pPr>
              <w:pStyle w:val="TAC"/>
              <w:rPr>
                <w:rFonts w:eastAsiaTheme="minorEastAsia"/>
                <w:lang w:val="en-US" w:eastAsia="zh-CN"/>
              </w:rPr>
            </w:pPr>
            <w:r w:rsidRPr="00836118">
              <w:rPr>
                <w:rFonts w:eastAsiaTheme="minorEastAsia"/>
                <w:lang w:val="en-US" w:eastAsia="zh-CN"/>
              </w:rPr>
              <w:t>20</w:t>
            </w:r>
          </w:p>
        </w:tc>
        <w:tc>
          <w:tcPr>
            <w:tcW w:w="826" w:type="dxa"/>
            <w:tcBorders>
              <w:top w:val="single" w:sz="4" w:space="0" w:color="auto"/>
              <w:left w:val="single" w:sz="4" w:space="0" w:color="auto"/>
              <w:bottom w:val="single" w:sz="4" w:space="0" w:color="auto"/>
              <w:right w:val="single" w:sz="4" w:space="0" w:color="auto"/>
            </w:tcBorders>
          </w:tcPr>
          <w:p w14:paraId="6EECCA54" w14:textId="77777777" w:rsidR="00B53FD5" w:rsidRPr="00836118" w:rsidRDefault="00B53FD5" w:rsidP="00B53FD5">
            <w:pPr>
              <w:pStyle w:val="TAC"/>
              <w:rPr>
                <w:rFonts w:eastAsiaTheme="minorEastAsia"/>
                <w:lang w:val="en-US" w:eastAsia="zh-CN"/>
              </w:rPr>
            </w:pPr>
            <w:r w:rsidRPr="00836118">
              <w:rPr>
                <w:rFonts w:eastAsiaTheme="minorEastAsia"/>
                <w:lang w:val="en-US" w:eastAsia="zh-CN"/>
              </w:rPr>
              <w:t>+2/-3</w:t>
            </w:r>
          </w:p>
        </w:tc>
      </w:tr>
      <w:tr w:rsidR="00B53FD5" w:rsidRPr="00836118" w14:paraId="7A1B0A9D" w14:textId="77777777" w:rsidTr="00B53FD5">
        <w:tc>
          <w:tcPr>
            <w:tcW w:w="10072" w:type="dxa"/>
            <w:gridSpan w:val="14"/>
            <w:tcBorders>
              <w:left w:val="single" w:sz="4" w:space="0" w:color="auto"/>
              <w:bottom w:val="single" w:sz="4" w:space="0" w:color="auto"/>
              <w:right w:val="single" w:sz="4" w:space="0" w:color="auto"/>
            </w:tcBorders>
          </w:tcPr>
          <w:p w14:paraId="5F3D3728" w14:textId="77777777" w:rsidR="00B53FD5" w:rsidRPr="00836118" w:rsidRDefault="00B53FD5" w:rsidP="00B53FD5">
            <w:pPr>
              <w:pStyle w:val="TAN"/>
              <w:rPr>
                <w:rFonts w:eastAsiaTheme="minorEastAsia"/>
              </w:rPr>
            </w:pPr>
            <w:r w:rsidRPr="00836118">
              <w:rPr>
                <w:rFonts w:eastAsiaTheme="minorEastAsia"/>
              </w:rPr>
              <w:t>NOTE 1:</w:t>
            </w:r>
            <w:r w:rsidRPr="00836118">
              <w:tab/>
              <w:t xml:space="preserve">For </w:t>
            </w:r>
            <w:r w:rsidRPr="00836118">
              <w:rPr>
                <w:rFonts w:eastAsiaTheme="minorEastAsia"/>
              </w:rPr>
              <w:t>the con</w:t>
            </w:r>
            <w:del w:id="176" w:author="Chouli, Hassen" w:date="2024-08-22T14:25:00Z">
              <w:r w:rsidRPr="00836118" w:rsidDel="000D6900">
                <w:rPr>
                  <w:rFonts w:eastAsiaTheme="minorEastAsia"/>
                </w:rPr>
                <w:delText>-</w:delText>
              </w:r>
            </w:del>
            <w:r w:rsidRPr="00836118">
              <w:rPr>
                <w:rFonts w:eastAsiaTheme="minorEastAsia"/>
              </w:rPr>
              <w:t>current band combinations, the simultaneous transmission and reception of sidelink and Uu interfaces can be supported while operation is agnostic of the service used on each interface.</w:t>
            </w:r>
          </w:p>
          <w:p w14:paraId="4A79EC9F" w14:textId="77777777" w:rsidR="00B53FD5" w:rsidRPr="00836118" w:rsidRDefault="00B53FD5" w:rsidP="00B53FD5">
            <w:pPr>
              <w:pStyle w:val="TAN"/>
              <w:rPr>
                <w:rFonts w:eastAsiaTheme="minorEastAsia"/>
              </w:rPr>
            </w:pPr>
            <w:r w:rsidRPr="00836118">
              <w:rPr>
                <w:rFonts w:eastAsiaTheme="minorEastAsia"/>
              </w:rPr>
              <w:t>NOTE 2:</w:t>
            </w:r>
            <w:r w:rsidRPr="00836118">
              <w:tab/>
            </w:r>
            <w:r w:rsidRPr="00836118">
              <w:rPr>
                <w:rFonts w:eastAsiaTheme="minorEastAsia"/>
              </w:rPr>
              <w:t>P</w:t>
            </w:r>
            <w:r w:rsidRPr="00836118">
              <w:rPr>
                <w:rFonts w:eastAsiaTheme="minorEastAsia"/>
                <w:vertAlign w:val="subscript"/>
              </w:rPr>
              <w:t>PowerClass</w:t>
            </w:r>
            <w:r w:rsidRPr="00836118">
              <w:rPr>
                <w:rFonts w:eastAsiaTheme="minorEastAsia"/>
              </w:rPr>
              <w:t xml:space="preserve"> is the </w:t>
            </w:r>
            <w:proofErr w:type="gramStart"/>
            <w:r w:rsidRPr="00836118">
              <w:rPr>
                <w:rFonts w:eastAsiaTheme="minorEastAsia"/>
              </w:rPr>
              <w:t>maximum  output</w:t>
            </w:r>
            <w:proofErr w:type="gramEnd"/>
            <w:r w:rsidRPr="00836118">
              <w:rPr>
                <w:rFonts w:eastAsiaTheme="minorEastAsia"/>
              </w:rPr>
              <w:t xml:space="preserve"> power specified without taking into account the tolerance for each operating band.</w:t>
            </w:r>
          </w:p>
          <w:p w14:paraId="4277699A" w14:textId="77777777" w:rsidR="00B53FD5" w:rsidRPr="00836118" w:rsidRDefault="00B53FD5" w:rsidP="00B53FD5">
            <w:pPr>
              <w:pStyle w:val="TAN"/>
              <w:rPr>
                <w:rFonts w:eastAsiaTheme="minorEastAsia"/>
              </w:rPr>
            </w:pPr>
            <w:r w:rsidRPr="00836118">
              <w:t>NOTE 3:</w:t>
            </w:r>
            <w:r w:rsidRPr="00836118">
              <w:tab/>
              <w:t>For int</w:t>
            </w:r>
            <w:r w:rsidRPr="00836118">
              <w:rPr>
                <w:lang w:eastAsia="zh-CN"/>
              </w:rPr>
              <w:t>er</w:t>
            </w:r>
            <w:r w:rsidRPr="00836118">
              <w:t>-band con</w:t>
            </w:r>
            <w:del w:id="177" w:author="Chouli, Hassen" w:date="2024-08-22T14:25:00Z">
              <w:r w:rsidRPr="00836118" w:rsidDel="000D6900">
                <w:delText>-</w:delText>
              </w:r>
            </w:del>
            <w:r w:rsidRPr="00836118">
              <w:t xml:space="preserve">current operation, the aggregation power apply to the total transmitted power over all component </w:t>
            </w:r>
            <w:proofErr w:type="gramStart"/>
            <w:r w:rsidRPr="00836118">
              <w:t>carriers  per</w:t>
            </w:r>
            <w:proofErr w:type="gramEnd"/>
            <w:r w:rsidRPr="00836118">
              <w:t xml:space="preserve"> UE.</w:t>
            </w:r>
          </w:p>
        </w:tc>
      </w:tr>
    </w:tbl>
    <w:p w14:paraId="7A7328C9" w14:textId="77777777" w:rsidR="00B53FD5" w:rsidRPr="001D21AA" w:rsidRDefault="00B53FD5" w:rsidP="00B53FD5"/>
    <w:p w14:paraId="2EF09BAF" w14:textId="77777777" w:rsidR="00B53FD5" w:rsidRPr="00A1115A" w:rsidRDefault="00B53FD5" w:rsidP="00B53FD5">
      <w:pPr>
        <w:pStyle w:val="Heading3"/>
      </w:pPr>
      <w:bookmarkStart w:id="178" w:name="_Toc45888148"/>
      <w:bookmarkStart w:id="179" w:name="_Toc45888747"/>
      <w:bookmarkStart w:id="180" w:name="_Toc61367392"/>
      <w:bookmarkStart w:id="181" w:name="_Toc61372775"/>
      <w:bookmarkStart w:id="182" w:name="_Toc68230716"/>
      <w:bookmarkStart w:id="183" w:name="_Toc69084129"/>
      <w:bookmarkStart w:id="184" w:name="_Toc75467139"/>
      <w:bookmarkStart w:id="185" w:name="_Toc76509161"/>
      <w:bookmarkStart w:id="186" w:name="_Toc76718151"/>
      <w:bookmarkStart w:id="187" w:name="_Toc83580461"/>
      <w:bookmarkStart w:id="188" w:name="_Toc84404970"/>
      <w:bookmarkStart w:id="189" w:name="_Toc84413579"/>
      <w:r w:rsidRPr="00A1115A">
        <w:t>6.2E.2</w:t>
      </w:r>
      <w:r w:rsidRPr="00A1115A">
        <w:tab/>
      </w:r>
      <w:r w:rsidRPr="00A1115A">
        <w:rPr>
          <w:lang w:eastAsia="zh-CN"/>
        </w:rPr>
        <w:t xml:space="preserve">UE </w:t>
      </w:r>
      <w:r w:rsidRPr="00A1115A">
        <w:t>maximum output power reduction for V2X</w:t>
      </w:r>
      <w:bookmarkEnd w:id="178"/>
      <w:bookmarkEnd w:id="179"/>
      <w:bookmarkEnd w:id="180"/>
      <w:bookmarkEnd w:id="181"/>
      <w:bookmarkEnd w:id="182"/>
      <w:bookmarkEnd w:id="183"/>
      <w:bookmarkEnd w:id="184"/>
      <w:bookmarkEnd w:id="185"/>
      <w:bookmarkEnd w:id="186"/>
      <w:bookmarkEnd w:id="187"/>
      <w:bookmarkEnd w:id="188"/>
      <w:bookmarkEnd w:id="189"/>
    </w:p>
    <w:p w14:paraId="5F915B5E" w14:textId="77777777" w:rsidR="00B53FD5" w:rsidRPr="00A1115A" w:rsidRDefault="00B53FD5" w:rsidP="00B53FD5">
      <w:pPr>
        <w:pStyle w:val="Heading4"/>
      </w:pPr>
      <w:bookmarkStart w:id="190" w:name="_Toc45888149"/>
      <w:bookmarkStart w:id="191" w:name="_Toc45888748"/>
      <w:bookmarkStart w:id="192" w:name="_Toc61367393"/>
      <w:bookmarkStart w:id="193" w:name="_Toc61372776"/>
      <w:bookmarkStart w:id="194" w:name="_Toc68230717"/>
      <w:bookmarkStart w:id="195" w:name="_Toc69084130"/>
      <w:bookmarkStart w:id="196" w:name="_Toc75467140"/>
      <w:bookmarkStart w:id="197" w:name="_Toc76509162"/>
      <w:bookmarkStart w:id="198" w:name="_Toc76718152"/>
      <w:bookmarkStart w:id="199" w:name="_Toc83580462"/>
      <w:bookmarkStart w:id="200" w:name="_Toc84404971"/>
      <w:bookmarkStart w:id="201" w:name="_Toc84413580"/>
      <w:r w:rsidRPr="00A1115A">
        <w:t>6.2E.2.1</w:t>
      </w:r>
      <w:r w:rsidRPr="00A1115A">
        <w:tab/>
        <w:t>General</w:t>
      </w:r>
      <w:bookmarkEnd w:id="190"/>
      <w:bookmarkEnd w:id="191"/>
      <w:bookmarkEnd w:id="192"/>
      <w:bookmarkEnd w:id="193"/>
      <w:bookmarkEnd w:id="194"/>
      <w:bookmarkEnd w:id="195"/>
      <w:bookmarkEnd w:id="196"/>
      <w:bookmarkEnd w:id="197"/>
      <w:bookmarkEnd w:id="198"/>
      <w:bookmarkEnd w:id="199"/>
      <w:bookmarkEnd w:id="200"/>
      <w:bookmarkEnd w:id="201"/>
    </w:p>
    <w:p w14:paraId="666B1A56" w14:textId="77777777" w:rsidR="00B53FD5" w:rsidRDefault="00B53FD5" w:rsidP="00B53FD5">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35DE3261" w14:textId="77777777" w:rsidR="00B53FD5" w:rsidRDefault="00B53FD5" w:rsidP="00B53FD5"/>
    <w:p w14:paraId="283F849D" w14:textId="77777777" w:rsidR="00B53FD5" w:rsidRPr="00BC7099" w:rsidRDefault="00B53FD5" w:rsidP="00B53FD5">
      <w:pPr>
        <w:pStyle w:val="Heading4"/>
        <w:rPr>
          <w:rFonts w:eastAsiaTheme="minorEastAsia"/>
        </w:rPr>
      </w:pPr>
      <w:r w:rsidRPr="00BC7099">
        <w:rPr>
          <w:rFonts w:eastAsiaTheme="minorEastAsia"/>
        </w:rPr>
        <w:t>6.2E.2.1A</w:t>
      </w:r>
      <w:r w:rsidRPr="00BC7099">
        <w:rPr>
          <w:rFonts w:eastAsiaTheme="minorEastAsia"/>
        </w:rPr>
        <w:tab/>
        <w:t>MPR for sidelink CA</w:t>
      </w:r>
    </w:p>
    <w:p w14:paraId="27CF388E" w14:textId="77777777" w:rsidR="00B53FD5" w:rsidRPr="00BC7099" w:rsidRDefault="00B53FD5" w:rsidP="00B53FD5">
      <w:pPr>
        <w:rPr>
          <w:lang w:val="en-US"/>
        </w:rPr>
      </w:pPr>
      <w:r w:rsidRPr="00BC7099">
        <w:t>For SL intra-band contiguous CA of PSCCH and PSSCH simultaneous transmission</w:t>
      </w:r>
      <w:r w:rsidRPr="00BC7099">
        <w:rPr>
          <w:rFonts w:eastAsiaTheme="minorEastAsia"/>
          <w:noProof/>
          <w:lang w:eastAsia="zh-CN"/>
        </w:rPr>
        <w:t xml:space="preserve"> with contiguous RB allocation</w:t>
      </w:r>
      <w:r w:rsidRPr="00BC7099">
        <w:t>, the allowed MPR for the maximum output power are specified in Table 6.2E.2.1A-1.</w:t>
      </w:r>
    </w:p>
    <w:p w14:paraId="53B957EE" w14:textId="77777777" w:rsidR="00B53FD5" w:rsidRPr="00BC7099" w:rsidRDefault="00B53FD5" w:rsidP="00B53FD5">
      <w:pPr>
        <w:pStyle w:val="TH"/>
        <w:rPr>
          <w:rFonts w:eastAsiaTheme="minorEastAsia"/>
        </w:rPr>
      </w:pPr>
      <w:r w:rsidRPr="00E13E9A">
        <w:rPr>
          <w:rFonts w:eastAsia="DengXian"/>
        </w:rPr>
        <w:t xml:space="preserve">Table </w:t>
      </w:r>
      <w:r w:rsidRPr="00E13E9A">
        <w:rPr>
          <w:lang w:eastAsia="zh-CN"/>
        </w:rPr>
        <w:t>6.2E.2.1A</w:t>
      </w:r>
      <w:r w:rsidRPr="00E13E9A">
        <w:rPr>
          <w:rFonts w:hint="eastAsia"/>
          <w:lang w:eastAsia="zh-CN"/>
        </w:rPr>
        <w:t>-1</w:t>
      </w:r>
      <w:r w:rsidRPr="00E13E9A">
        <w:rPr>
          <w:rFonts w:eastAsia="DengXian"/>
        </w:rPr>
        <w:t>: MPR for power class 3 SL CA with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B53FD5" w:rsidRPr="00BC7099" w14:paraId="4E40B818" w14:textId="77777777" w:rsidTr="00B53FD5">
        <w:trPr>
          <w:trHeight w:val="187"/>
          <w:jc w:val="center"/>
        </w:trPr>
        <w:tc>
          <w:tcPr>
            <w:tcW w:w="2405" w:type="dxa"/>
            <w:gridSpan w:val="2"/>
            <w:tcBorders>
              <w:bottom w:val="nil"/>
            </w:tcBorders>
            <w:shd w:val="clear" w:color="auto" w:fill="auto"/>
          </w:tcPr>
          <w:p w14:paraId="086F3615" w14:textId="77777777" w:rsidR="00B53FD5" w:rsidRPr="00BC7099" w:rsidRDefault="00B53FD5" w:rsidP="00B53FD5">
            <w:pPr>
              <w:pStyle w:val="TAH"/>
              <w:rPr>
                <w:rFonts w:eastAsiaTheme="minorEastAsia"/>
                <w:lang w:val="en-US"/>
              </w:rPr>
            </w:pPr>
            <w:r w:rsidRPr="00BC7099">
              <w:rPr>
                <w:rFonts w:eastAsiaTheme="minorEastAsia" w:hint="eastAsia"/>
                <w:lang w:val="en-US"/>
              </w:rPr>
              <w:t>Modulation</w:t>
            </w:r>
          </w:p>
        </w:tc>
        <w:tc>
          <w:tcPr>
            <w:tcW w:w="4091" w:type="dxa"/>
            <w:gridSpan w:val="2"/>
            <w:shd w:val="clear" w:color="auto" w:fill="auto"/>
          </w:tcPr>
          <w:p w14:paraId="2D7A7755" w14:textId="77777777" w:rsidR="00B53FD5" w:rsidRPr="00BC7099" w:rsidRDefault="00B53FD5" w:rsidP="00B53FD5">
            <w:pPr>
              <w:pStyle w:val="TAH"/>
              <w:rPr>
                <w:rFonts w:eastAsiaTheme="minorEastAsia"/>
                <w:lang w:val="en-US"/>
              </w:rPr>
            </w:pPr>
            <w:r w:rsidRPr="00BC7099">
              <w:rPr>
                <w:rFonts w:eastAsiaTheme="minorEastAsia" w:hint="eastAsia"/>
                <w:lang w:val="en-US"/>
              </w:rPr>
              <w:t>MPR</w:t>
            </w:r>
            <w:r w:rsidRPr="00BC7099">
              <w:rPr>
                <w:rFonts w:eastAsiaTheme="minorEastAsia"/>
                <w:lang w:val="en-US"/>
              </w:rPr>
              <w:t xml:space="preserve"> for bandwidth class B(dB)</w:t>
            </w:r>
          </w:p>
        </w:tc>
      </w:tr>
      <w:tr w:rsidR="00B53FD5" w:rsidRPr="00BC7099" w14:paraId="0FC0D5B9" w14:textId="77777777" w:rsidTr="00B53FD5">
        <w:trPr>
          <w:trHeight w:val="187"/>
          <w:jc w:val="center"/>
        </w:trPr>
        <w:tc>
          <w:tcPr>
            <w:tcW w:w="2405" w:type="dxa"/>
            <w:gridSpan w:val="2"/>
            <w:tcBorders>
              <w:top w:val="nil"/>
            </w:tcBorders>
            <w:shd w:val="clear" w:color="auto" w:fill="auto"/>
          </w:tcPr>
          <w:p w14:paraId="23E33DBF" w14:textId="77777777" w:rsidR="00B53FD5" w:rsidRPr="00BC7099" w:rsidRDefault="00B53FD5" w:rsidP="00B53FD5">
            <w:pPr>
              <w:pStyle w:val="TAH"/>
              <w:rPr>
                <w:rFonts w:eastAsiaTheme="minorEastAsia"/>
                <w:lang w:val="en-US"/>
              </w:rPr>
            </w:pPr>
          </w:p>
        </w:tc>
        <w:tc>
          <w:tcPr>
            <w:tcW w:w="2186" w:type="dxa"/>
            <w:shd w:val="clear" w:color="auto" w:fill="auto"/>
          </w:tcPr>
          <w:p w14:paraId="5FC497BC" w14:textId="77777777" w:rsidR="00B53FD5" w:rsidRPr="00BC7099" w:rsidRDefault="00B53FD5" w:rsidP="00B53FD5">
            <w:pPr>
              <w:pStyle w:val="TAH"/>
              <w:rPr>
                <w:rFonts w:eastAsiaTheme="minorEastAsia"/>
                <w:lang w:val="en-US"/>
              </w:rPr>
            </w:pPr>
            <w:r w:rsidRPr="00BC7099">
              <w:rPr>
                <w:rFonts w:eastAsiaTheme="minorEastAsia" w:hint="eastAsia"/>
                <w:lang w:val="en-US"/>
              </w:rPr>
              <w:t>inner</w:t>
            </w:r>
          </w:p>
        </w:tc>
        <w:tc>
          <w:tcPr>
            <w:tcW w:w="1905" w:type="dxa"/>
            <w:shd w:val="clear" w:color="auto" w:fill="auto"/>
          </w:tcPr>
          <w:p w14:paraId="13FDEEDA" w14:textId="77777777" w:rsidR="00B53FD5" w:rsidRPr="00BC7099" w:rsidRDefault="00B53FD5" w:rsidP="00B53FD5">
            <w:pPr>
              <w:pStyle w:val="TAH"/>
              <w:rPr>
                <w:rFonts w:eastAsiaTheme="minorEastAsia"/>
                <w:lang w:val="en-US"/>
              </w:rPr>
            </w:pPr>
            <w:r w:rsidRPr="00BC7099">
              <w:rPr>
                <w:rFonts w:eastAsiaTheme="minorEastAsia" w:hint="eastAsia"/>
                <w:lang w:val="en-US"/>
              </w:rPr>
              <w:t>outer</w:t>
            </w:r>
          </w:p>
        </w:tc>
      </w:tr>
      <w:tr w:rsidR="00B53FD5" w:rsidRPr="00BC7099" w14:paraId="2BD53AD2" w14:textId="77777777" w:rsidTr="00B53FD5">
        <w:trPr>
          <w:trHeight w:val="187"/>
          <w:jc w:val="center"/>
        </w:trPr>
        <w:tc>
          <w:tcPr>
            <w:tcW w:w="1129" w:type="dxa"/>
            <w:tcBorders>
              <w:bottom w:val="nil"/>
            </w:tcBorders>
            <w:shd w:val="clear" w:color="auto" w:fill="auto"/>
          </w:tcPr>
          <w:p w14:paraId="73D3DA58" w14:textId="77777777" w:rsidR="00B53FD5" w:rsidRPr="00BC7099" w:rsidRDefault="00B53FD5" w:rsidP="00B53FD5">
            <w:pPr>
              <w:pStyle w:val="TAC"/>
              <w:rPr>
                <w:rFonts w:eastAsiaTheme="minorEastAsia"/>
                <w:lang w:val="en-US"/>
              </w:rPr>
            </w:pPr>
            <w:r w:rsidRPr="00BC7099">
              <w:rPr>
                <w:rFonts w:eastAsiaTheme="minorEastAsia" w:hint="eastAsia"/>
                <w:lang w:val="en-US"/>
              </w:rPr>
              <w:t>CP-OFDM</w:t>
            </w:r>
          </w:p>
        </w:tc>
        <w:tc>
          <w:tcPr>
            <w:tcW w:w="1276" w:type="dxa"/>
            <w:shd w:val="clear" w:color="auto" w:fill="auto"/>
          </w:tcPr>
          <w:p w14:paraId="216C4E64" w14:textId="77777777" w:rsidR="00B53FD5" w:rsidRPr="00BC7099" w:rsidRDefault="00B53FD5" w:rsidP="00B53FD5">
            <w:pPr>
              <w:pStyle w:val="TAC"/>
              <w:rPr>
                <w:rFonts w:eastAsiaTheme="minorEastAsia"/>
                <w:lang w:val="en-US"/>
              </w:rPr>
            </w:pPr>
            <w:r w:rsidRPr="00BC7099">
              <w:rPr>
                <w:rFonts w:eastAsiaTheme="minorEastAsia" w:hint="eastAsia"/>
                <w:lang w:val="en-US"/>
              </w:rPr>
              <w:t>QPSK</w:t>
            </w:r>
          </w:p>
        </w:tc>
        <w:tc>
          <w:tcPr>
            <w:tcW w:w="2186" w:type="dxa"/>
            <w:shd w:val="clear" w:color="auto" w:fill="auto"/>
            <w:vAlign w:val="center"/>
          </w:tcPr>
          <w:p w14:paraId="530825DF" w14:textId="77777777" w:rsidR="00B53FD5" w:rsidRPr="00BC7099" w:rsidRDefault="00B53FD5" w:rsidP="00B53FD5">
            <w:pPr>
              <w:pStyle w:val="TAC"/>
              <w:rPr>
                <w:rFonts w:eastAsiaTheme="minorEastAsia" w:cs="Arial"/>
                <w:lang w:val="en-US"/>
              </w:rPr>
            </w:pPr>
            <w:r w:rsidRPr="00BC7099">
              <w:rPr>
                <w:rFonts w:eastAsiaTheme="minorEastAsia" w:cs="Arial"/>
                <w:bCs/>
                <w:szCs w:val="18"/>
              </w:rPr>
              <w:t>≤ 3.0</w:t>
            </w:r>
          </w:p>
        </w:tc>
        <w:tc>
          <w:tcPr>
            <w:tcW w:w="1905" w:type="dxa"/>
            <w:shd w:val="clear" w:color="auto" w:fill="auto"/>
            <w:vAlign w:val="center"/>
          </w:tcPr>
          <w:p w14:paraId="7AA1CA27" w14:textId="77777777" w:rsidR="00B53FD5" w:rsidRPr="00BC7099" w:rsidRDefault="00B53FD5" w:rsidP="00B53FD5">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5.0</w:t>
            </w:r>
          </w:p>
        </w:tc>
      </w:tr>
      <w:tr w:rsidR="00B53FD5" w:rsidRPr="00BC7099" w14:paraId="0D392BC4" w14:textId="77777777" w:rsidTr="00B53FD5">
        <w:trPr>
          <w:trHeight w:val="187"/>
          <w:jc w:val="center"/>
        </w:trPr>
        <w:tc>
          <w:tcPr>
            <w:tcW w:w="1129" w:type="dxa"/>
            <w:tcBorders>
              <w:top w:val="nil"/>
              <w:bottom w:val="nil"/>
            </w:tcBorders>
            <w:shd w:val="clear" w:color="auto" w:fill="auto"/>
          </w:tcPr>
          <w:p w14:paraId="2E3E5F7C" w14:textId="77777777" w:rsidR="00B53FD5" w:rsidRPr="00BC7099" w:rsidRDefault="00B53FD5" w:rsidP="00B53FD5">
            <w:pPr>
              <w:pStyle w:val="TAC"/>
              <w:rPr>
                <w:rFonts w:eastAsiaTheme="minorEastAsia"/>
                <w:lang w:val="en-US"/>
              </w:rPr>
            </w:pPr>
          </w:p>
        </w:tc>
        <w:tc>
          <w:tcPr>
            <w:tcW w:w="1276" w:type="dxa"/>
            <w:shd w:val="clear" w:color="auto" w:fill="auto"/>
          </w:tcPr>
          <w:p w14:paraId="29E1DFAE" w14:textId="77777777" w:rsidR="00B53FD5" w:rsidRPr="00BC7099" w:rsidRDefault="00B53FD5" w:rsidP="00B53FD5">
            <w:pPr>
              <w:pStyle w:val="TAC"/>
              <w:rPr>
                <w:rFonts w:eastAsiaTheme="minorEastAsia"/>
                <w:lang w:val="en-US"/>
              </w:rPr>
            </w:pPr>
            <w:r w:rsidRPr="00BC7099">
              <w:rPr>
                <w:rFonts w:eastAsiaTheme="minorEastAsia" w:hint="eastAsia"/>
                <w:lang w:val="en-US"/>
              </w:rPr>
              <w:t>16QAM</w:t>
            </w:r>
          </w:p>
        </w:tc>
        <w:tc>
          <w:tcPr>
            <w:tcW w:w="2186" w:type="dxa"/>
            <w:shd w:val="clear" w:color="auto" w:fill="auto"/>
            <w:vAlign w:val="center"/>
          </w:tcPr>
          <w:p w14:paraId="594EE290" w14:textId="77777777" w:rsidR="00B53FD5" w:rsidRPr="00BC7099" w:rsidRDefault="00B53FD5" w:rsidP="00B53FD5">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3.0</w:t>
            </w:r>
          </w:p>
        </w:tc>
        <w:tc>
          <w:tcPr>
            <w:tcW w:w="1905" w:type="dxa"/>
            <w:shd w:val="clear" w:color="auto" w:fill="auto"/>
            <w:vAlign w:val="center"/>
          </w:tcPr>
          <w:p w14:paraId="42568BAC" w14:textId="77777777" w:rsidR="00B53FD5" w:rsidRPr="00BC7099" w:rsidRDefault="00B53FD5" w:rsidP="00B53FD5">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5.0</w:t>
            </w:r>
          </w:p>
        </w:tc>
      </w:tr>
      <w:tr w:rsidR="00B53FD5" w:rsidRPr="00BC7099" w14:paraId="5DF84B50" w14:textId="77777777" w:rsidTr="00B53FD5">
        <w:trPr>
          <w:trHeight w:val="187"/>
          <w:jc w:val="center"/>
        </w:trPr>
        <w:tc>
          <w:tcPr>
            <w:tcW w:w="1129" w:type="dxa"/>
            <w:tcBorders>
              <w:top w:val="nil"/>
              <w:bottom w:val="nil"/>
            </w:tcBorders>
            <w:shd w:val="clear" w:color="auto" w:fill="auto"/>
          </w:tcPr>
          <w:p w14:paraId="6550AF5B" w14:textId="77777777" w:rsidR="00B53FD5" w:rsidRPr="00BC7099" w:rsidRDefault="00B53FD5" w:rsidP="00B53FD5">
            <w:pPr>
              <w:pStyle w:val="TAC"/>
              <w:rPr>
                <w:rFonts w:eastAsiaTheme="minorEastAsia"/>
                <w:lang w:val="en-US"/>
              </w:rPr>
            </w:pPr>
          </w:p>
        </w:tc>
        <w:tc>
          <w:tcPr>
            <w:tcW w:w="1276" w:type="dxa"/>
            <w:shd w:val="clear" w:color="auto" w:fill="auto"/>
          </w:tcPr>
          <w:p w14:paraId="636415E4" w14:textId="77777777" w:rsidR="00B53FD5" w:rsidRPr="00BC7099" w:rsidRDefault="00B53FD5" w:rsidP="00B53FD5">
            <w:pPr>
              <w:pStyle w:val="TAC"/>
              <w:rPr>
                <w:rFonts w:eastAsiaTheme="minorEastAsia"/>
                <w:lang w:val="en-US"/>
              </w:rPr>
            </w:pPr>
            <w:r w:rsidRPr="00BC7099">
              <w:rPr>
                <w:rFonts w:eastAsiaTheme="minorEastAsia" w:hint="eastAsia"/>
                <w:lang w:val="en-US"/>
              </w:rPr>
              <w:t>64QAM</w:t>
            </w:r>
          </w:p>
        </w:tc>
        <w:tc>
          <w:tcPr>
            <w:tcW w:w="2186" w:type="dxa"/>
            <w:shd w:val="clear" w:color="auto" w:fill="auto"/>
            <w:vAlign w:val="center"/>
          </w:tcPr>
          <w:p w14:paraId="11A8B1E2" w14:textId="77777777" w:rsidR="00B53FD5" w:rsidRPr="00BC7099" w:rsidRDefault="00B53FD5" w:rsidP="00B53FD5">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4.5</w:t>
            </w:r>
          </w:p>
        </w:tc>
        <w:tc>
          <w:tcPr>
            <w:tcW w:w="1905" w:type="dxa"/>
            <w:shd w:val="clear" w:color="auto" w:fill="auto"/>
            <w:vAlign w:val="center"/>
          </w:tcPr>
          <w:p w14:paraId="0FBCEDB7" w14:textId="77777777" w:rsidR="00B53FD5" w:rsidRPr="00BC7099" w:rsidRDefault="00B53FD5" w:rsidP="00B53FD5">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5.0</w:t>
            </w:r>
          </w:p>
        </w:tc>
      </w:tr>
      <w:tr w:rsidR="00B53FD5" w:rsidRPr="00BC7099" w14:paraId="5B60A3E6" w14:textId="77777777" w:rsidTr="00B53FD5">
        <w:trPr>
          <w:trHeight w:val="187"/>
          <w:jc w:val="center"/>
        </w:trPr>
        <w:tc>
          <w:tcPr>
            <w:tcW w:w="1129" w:type="dxa"/>
            <w:tcBorders>
              <w:top w:val="nil"/>
            </w:tcBorders>
            <w:shd w:val="clear" w:color="auto" w:fill="auto"/>
          </w:tcPr>
          <w:p w14:paraId="196E20FE" w14:textId="77777777" w:rsidR="00B53FD5" w:rsidRPr="00BC7099" w:rsidRDefault="00B53FD5" w:rsidP="00B53FD5">
            <w:pPr>
              <w:pStyle w:val="TAC"/>
              <w:rPr>
                <w:rFonts w:eastAsiaTheme="minorEastAsia"/>
                <w:lang w:val="en-US"/>
              </w:rPr>
            </w:pPr>
          </w:p>
        </w:tc>
        <w:tc>
          <w:tcPr>
            <w:tcW w:w="1276" w:type="dxa"/>
            <w:shd w:val="clear" w:color="auto" w:fill="auto"/>
          </w:tcPr>
          <w:p w14:paraId="30F47D73" w14:textId="77777777" w:rsidR="00B53FD5" w:rsidRPr="00BC7099" w:rsidRDefault="00B53FD5" w:rsidP="00B53FD5">
            <w:pPr>
              <w:pStyle w:val="TAC"/>
              <w:rPr>
                <w:rFonts w:eastAsiaTheme="minorEastAsia"/>
                <w:lang w:val="en-US"/>
              </w:rPr>
            </w:pPr>
            <w:r w:rsidRPr="00BC7099">
              <w:rPr>
                <w:rFonts w:eastAsiaTheme="minorEastAsia" w:hint="eastAsia"/>
                <w:lang w:val="en-US"/>
              </w:rPr>
              <w:t>256QAM</w:t>
            </w:r>
          </w:p>
        </w:tc>
        <w:tc>
          <w:tcPr>
            <w:tcW w:w="2186" w:type="dxa"/>
            <w:shd w:val="clear" w:color="auto" w:fill="auto"/>
            <w:vAlign w:val="center"/>
          </w:tcPr>
          <w:p w14:paraId="2E7D8211" w14:textId="77777777" w:rsidR="00B53FD5" w:rsidRPr="00BC7099" w:rsidRDefault="00B53FD5" w:rsidP="00B53FD5">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6.5</w:t>
            </w:r>
          </w:p>
        </w:tc>
        <w:tc>
          <w:tcPr>
            <w:tcW w:w="1905" w:type="dxa"/>
            <w:shd w:val="clear" w:color="auto" w:fill="auto"/>
            <w:vAlign w:val="center"/>
          </w:tcPr>
          <w:p w14:paraId="1FF37F20" w14:textId="77777777" w:rsidR="00B53FD5" w:rsidRPr="00BC7099" w:rsidRDefault="00B53FD5" w:rsidP="00B53FD5">
            <w:pPr>
              <w:pStyle w:val="TAC"/>
              <w:rPr>
                <w:rFonts w:eastAsiaTheme="minorEastAsia" w:cs="Arial"/>
                <w:lang w:val="en-US"/>
              </w:rPr>
            </w:pPr>
            <w:r w:rsidRPr="00BC7099">
              <w:rPr>
                <w:rFonts w:eastAsiaTheme="minorEastAsia" w:cs="Arial"/>
                <w:bCs/>
                <w:szCs w:val="18"/>
              </w:rPr>
              <w:t xml:space="preserve">≤ </w:t>
            </w:r>
            <w:r w:rsidRPr="00BC7099">
              <w:rPr>
                <w:rFonts w:eastAsiaTheme="minorEastAsia" w:cs="Arial"/>
                <w:color w:val="000000"/>
                <w:szCs w:val="18"/>
              </w:rPr>
              <w:t>7.0</w:t>
            </w:r>
          </w:p>
        </w:tc>
      </w:tr>
    </w:tbl>
    <w:p w14:paraId="257C8E04" w14:textId="77777777" w:rsidR="00B53FD5" w:rsidRPr="00BC7099" w:rsidRDefault="00B53FD5" w:rsidP="00B53FD5">
      <w:pPr>
        <w:rPr>
          <w:rFonts w:eastAsia="DengXian"/>
          <w:lang w:val="sv-SE" w:eastAsia="zh-CN"/>
        </w:rPr>
      </w:pPr>
    </w:p>
    <w:p w14:paraId="3660F2AA" w14:textId="77777777" w:rsidR="00B53FD5" w:rsidRPr="00E13E9A" w:rsidRDefault="00B53FD5" w:rsidP="00B53FD5">
      <w:pPr>
        <w:rPr>
          <w:rFonts w:eastAsia="DengXian"/>
          <w:lang w:val="sv-SE" w:eastAsia="zh-CN"/>
        </w:rPr>
      </w:pPr>
      <w:r w:rsidRPr="00E13E9A">
        <w:t>The contiguous allocation rule of inner and outer for SL intra-band contiguous CA refers to that for NR intra-band contiguous CA in 6.2A.2.1 in TS38.101-1.</w:t>
      </w:r>
    </w:p>
    <w:p w14:paraId="404A3AFA" w14:textId="77777777" w:rsidR="00B53FD5" w:rsidRPr="000412C0" w:rsidRDefault="00B53FD5" w:rsidP="00B53FD5">
      <w:r w:rsidRPr="004414F4">
        <w:t>For SL intra-band contiguous CA of PSCCH and PSSCH simultaneous transmission</w:t>
      </w:r>
      <w:r w:rsidRPr="000412C0">
        <w:t xml:space="preserve"> with non-contiguous RB allocation</w:t>
      </w:r>
      <w:r w:rsidRPr="004414F4">
        <w:t xml:space="preserve">, </w:t>
      </w:r>
      <w:r w:rsidRPr="003E7C5C">
        <w:t>the allowed MPR for the maximum output power are specified</w:t>
      </w:r>
      <w:r w:rsidRPr="004414F4">
        <w:t xml:space="preserve"> in Table 6.2E.2A-</w:t>
      </w:r>
      <w:r>
        <w:t>1a</w:t>
      </w:r>
      <w:r w:rsidRPr="004414F4">
        <w:t>.</w:t>
      </w:r>
    </w:p>
    <w:p w14:paraId="7AC54CC7" w14:textId="77777777" w:rsidR="00B53FD5" w:rsidRDefault="00B53FD5" w:rsidP="00B53FD5">
      <w:pPr>
        <w:pStyle w:val="TH"/>
      </w:pPr>
      <w:r w:rsidRPr="004414F4">
        <w:t xml:space="preserve">Table </w:t>
      </w:r>
      <w:r w:rsidRPr="004414F4">
        <w:rPr>
          <w:lang w:eastAsia="zh-CN"/>
        </w:rPr>
        <w:t>6.2E.2A</w:t>
      </w:r>
      <w:r w:rsidRPr="004414F4">
        <w:rPr>
          <w:rFonts w:hint="eastAsia"/>
          <w:lang w:eastAsia="zh-CN"/>
        </w:rPr>
        <w:t>-</w:t>
      </w:r>
      <w:r>
        <w:rPr>
          <w:lang w:eastAsia="zh-CN"/>
        </w:rPr>
        <w:t>1a</w:t>
      </w:r>
      <w:r w:rsidRPr="004414F4">
        <w:t>: MPR for power class 3</w:t>
      </w:r>
      <w:r w:rsidRPr="003E7C5C">
        <w:t xml:space="preserve"> </w:t>
      </w:r>
      <w:r w:rsidRPr="004414F4">
        <w:t>SL CA</w:t>
      </w:r>
      <w:r>
        <w:t xml:space="preserve"> </w:t>
      </w:r>
      <w:r w:rsidRPr="00F27011">
        <w:t xml:space="preserve">with </w:t>
      </w:r>
      <w:r>
        <w:t>non-</w:t>
      </w:r>
      <w:r w:rsidRPr="00F27011">
        <w:t>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B53FD5" w:rsidRPr="00A1115A" w14:paraId="6B617582" w14:textId="77777777" w:rsidTr="00B53FD5">
        <w:trPr>
          <w:trHeight w:val="187"/>
          <w:jc w:val="center"/>
        </w:trPr>
        <w:tc>
          <w:tcPr>
            <w:tcW w:w="2256" w:type="dxa"/>
            <w:gridSpan w:val="2"/>
            <w:tcBorders>
              <w:bottom w:val="nil"/>
            </w:tcBorders>
            <w:shd w:val="clear" w:color="auto" w:fill="auto"/>
          </w:tcPr>
          <w:p w14:paraId="7E1F64D3" w14:textId="77777777" w:rsidR="00B53FD5" w:rsidRPr="00A1115A" w:rsidRDefault="00B53FD5" w:rsidP="00B53FD5">
            <w:pPr>
              <w:pStyle w:val="TAH"/>
              <w:rPr>
                <w:lang w:val="en-US"/>
              </w:rPr>
            </w:pPr>
            <w:r w:rsidRPr="00A1115A">
              <w:rPr>
                <w:rFonts w:hint="eastAsia"/>
                <w:lang w:val="en-US"/>
              </w:rPr>
              <w:t>Modulation</w:t>
            </w:r>
          </w:p>
        </w:tc>
        <w:tc>
          <w:tcPr>
            <w:tcW w:w="5714" w:type="dxa"/>
            <w:gridSpan w:val="3"/>
            <w:shd w:val="clear" w:color="auto" w:fill="auto"/>
          </w:tcPr>
          <w:p w14:paraId="156C00A5" w14:textId="77777777" w:rsidR="00B53FD5" w:rsidRPr="00A1115A" w:rsidRDefault="00B53FD5" w:rsidP="00B53FD5">
            <w:pPr>
              <w:pStyle w:val="TAH"/>
              <w:rPr>
                <w:lang w:val="en-US"/>
              </w:rPr>
            </w:pPr>
            <w:r w:rsidRPr="00A1115A">
              <w:rPr>
                <w:rFonts w:hint="eastAsia"/>
                <w:lang w:val="en-US"/>
              </w:rPr>
              <w:t>MPR</w:t>
            </w:r>
            <w:r w:rsidRPr="00A1115A">
              <w:rPr>
                <w:lang w:val="en-US"/>
              </w:rPr>
              <w:t xml:space="preserve"> for bandwidth class B(dB)</w:t>
            </w:r>
          </w:p>
        </w:tc>
      </w:tr>
      <w:tr w:rsidR="00B53FD5" w:rsidRPr="00A1115A" w14:paraId="6E5FAF5D" w14:textId="77777777" w:rsidTr="00B53FD5">
        <w:trPr>
          <w:trHeight w:val="187"/>
          <w:jc w:val="center"/>
        </w:trPr>
        <w:tc>
          <w:tcPr>
            <w:tcW w:w="2256" w:type="dxa"/>
            <w:gridSpan w:val="2"/>
            <w:tcBorders>
              <w:top w:val="nil"/>
            </w:tcBorders>
            <w:shd w:val="clear" w:color="auto" w:fill="auto"/>
          </w:tcPr>
          <w:p w14:paraId="14E5E594" w14:textId="77777777" w:rsidR="00B53FD5" w:rsidRPr="00A1115A" w:rsidRDefault="00B53FD5" w:rsidP="00B53FD5">
            <w:pPr>
              <w:pStyle w:val="TAH"/>
              <w:rPr>
                <w:lang w:val="en-US"/>
              </w:rPr>
            </w:pPr>
          </w:p>
        </w:tc>
        <w:tc>
          <w:tcPr>
            <w:tcW w:w="1904" w:type="dxa"/>
            <w:shd w:val="clear" w:color="auto" w:fill="auto"/>
          </w:tcPr>
          <w:p w14:paraId="52A5213A" w14:textId="77777777" w:rsidR="00B53FD5" w:rsidRPr="00A1115A" w:rsidRDefault="00B53FD5" w:rsidP="00B53FD5">
            <w:pPr>
              <w:pStyle w:val="TAH"/>
              <w:rPr>
                <w:lang w:val="en-US"/>
              </w:rPr>
            </w:pPr>
            <w:r>
              <w:rPr>
                <w:lang w:val="en-US"/>
              </w:rPr>
              <w:t>I</w:t>
            </w:r>
            <w:r w:rsidRPr="00A1115A">
              <w:rPr>
                <w:rFonts w:hint="eastAsia"/>
                <w:lang w:val="en-US"/>
              </w:rPr>
              <w:t>nner</w:t>
            </w:r>
          </w:p>
        </w:tc>
        <w:tc>
          <w:tcPr>
            <w:tcW w:w="1905" w:type="dxa"/>
            <w:shd w:val="clear" w:color="auto" w:fill="auto"/>
          </w:tcPr>
          <w:p w14:paraId="23F88C55" w14:textId="77777777" w:rsidR="00B53FD5" w:rsidRPr="00A1115A" w:rsidRDefault="00B53FD5" w:rsidP="00B53FD5">
            <w:pPr>
              <w:pStyle w:val="TAH"/>
              <w:rPr>
                <w:lang w:val="en-US"/>
              </w:rPr>
            </w:pPr>
            <w:r w:rsidRPr="00A1115A">
              <w:rPr>
                <w:lang w:val="en-US"/>
              </w:rPr>
              <w:t>O</w:t>
            </w:r>
            <w:r w:rsidRPr="00A1115A">
              <w:rPr>
                <w:rFonts w:hint="eastAsia"/>
                <w:lang w:val="en-US"/>
              </w:rPr>
              <w:t>uter</w:t>
            </w:r>
            <w:r>
              <w:rPr>
                <w:lang w:val="en-US"/>
              </w:rPr>
              <w:t>1</w:t>
            </w:r>
          </w:p>
        </w:tc>
        <w:tc>
          <w:tcPr>
            <w:tcW w:w="1905" w:type="dxa"/>
          </w:tcPr>
          <w:p w14:paraId="112C5FB0" w14:textId="77777777" w:rsidR="00B53FD5" w:rsidRPr="00562F8B" w:rsidRDefault="00B53FD5" w:rsidP="00B53FD5">
            <w:pPr>
              <w:pStyle w:val="TAH"/>
              <w:rPr>
                <w:lang w:val="en-US" w:eastAsia="ko-KR"/>
              </w:rPr>
            </w:pPr>
            <w:r>
              <w:rPr>
                <w:lang w:val="en-US" w:eastAsia="ko-KR"/>
              </w:rPr>
              <w:t>O</w:t>
            </w:r>
            <w:r>
              <w:rPr>
                <w:rFonts w:hint="eastAsia"/>
                <w:lang w:val="en-US" w:eastAsia="ko-KR"/>
              </w:rPr>
              <w:t>uter2</w:t>
            </w:r>
          </w:p>
        </w:tc>
      </w:tr>
      <w:tr w:rsidR="00B53FD5" w:rsidRPr="00A1115A" w14:paraId="5B0FA366" w14:textId="77777777" w:rsidTr="00B53FD5">
        <w:trPr>
          <w:trHeight w:val="187"/>
          <w:jc w:val="center"/>
        </w:trPr>
        <w:tc>
          <w:tcPr>
            <w:tcW w:w="1100" w:type="dxa"/>
            <w:tcBorders>
              <w:bottom w:val="nil"/>
            </w:tcBorders>
            <w:shd w:val="clear" w:color="auto" w:fill="auto"/>
          </w:tcPr>
          <w:p w14:paraId="67D7671D" w14:textId="77777777" w:rsidR="00B53FD5" w:rsidRPr="00A1115A" w:rsidRDefault="00B53FD5" w:rsidP="00B53FD5">
            <w:pPr>
              <w:pStyle w:val="TAC"/>
              <w:rPr>
                <w:lang w:val="en-US"/>
              </w:rPr>
            </w:pPr>
            <w:r w:rsidRPr="00A1115A">
              <w:rPr>
                <w:rFonts w:hint="eastAsia"/>
                <w:lang w:val="en-US"/>
              </w:rPr>
              <w:t>CP-OFDM</w:t>
            </w:r>
          </w:p>
        </w:tc>
        <w:tc>
          <w:tcPr>
            <w:tcW w:w="1156" w:type="dxa"/>
            <w:shd w:val="clear" w:color="auto" w:fill="auto"/>
          </w:tcPr>
          <w:p w14:paraId="4D9BA5C4" w14:textId="77777777" w:rsidR="00B53FD5" w:rsidRPr="00A1115A" w:rsidRDefault="00B53FD5" w:rsidP="00B53FD5">
            <w:pPr>
              <w:pStyle w:val="TAC"/>
              <w:rPr>
                <w:lang w:val="en-US"/>
              </w:rPr>
            </w:pPr>
            <w:r w:rsidRPr="00A1115A">
              <w:rPr>
                <w:rFonts w:hint="eastAsia"/>
                <w:lang w:val="en-US"/>
              </w:rPr>
              <w:t>QPSK</w:t>
            </w:r>
          </w:p>
        </w:tc>
        <w:tc>
          <w:tcPr>
            <w:tcW w:w="1904" w:type="dxa"/>
            <w:shd w:val="clear" w:color="auto" w:fill="auto"/>
            <w:vAlign w:val="center"/>
          </w:tcPr>
          <w:p w14:paraId="67332F0F" w14:textId="77777777" w:rsidR="00B53FD5" w:rsidRPr="00A1115A" w:rsidRDefault="00B53FD5" w:rsidP="00B53FD5">
            <w:pPr>
              <w:pStyle w:val="TAC"/>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31A15101" w14:textId="77777777" w:rsidR="00B53FD5" w:rsidRPr="00A1115A" w:rsidRDefault="00B53FD5" w:rsidP="00B53FD5">
            <w:pPr>
              <w:pStyle w:val="TAC"/>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14AD6530" w14:textId="77777777" w:rsidR="00B53FD5" w:rsidRDefault="00B53FD5" w:rsidP="00B53FD5">
            <w:pPr>
              <w:pStyle w:val="TAC"/>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B53FD5" w:rsidRPr="00A1115A" w14:paraId="5DC0E455" w14:textId="77777777" w:rsidTr="00B53FD5">
        <w:trPr>
          <w:trHeight w:val="187"/>
          <w:jc w:val="center"/>
        </w:trPr>
        <w:tc>
          <w:tcPr>
            <w:tcW w:w="1100" w:type="dxa"/>
            <w:tcBorders>
              <w:top w:val="nil"/>
              <w:bottom w:val="nil"/>
            </w:tcBorders>
            <w:shd w:val="clear" w:color="auto" w:fill="auto"/>
          </w:tcPr>
          <w:p w14:paraId="01FC6C68" w14:textId="77777777" w:rsidR="00B53FD5" w:rsidRPr="00A1115A" w:rsidRDefault="00B53FD5" w:rsidP="00B53FD5">
            <w:pPr>
              <w:pStyle w:val="TAC"/>
              <w:rPr>
                <w:lang w:val="en-US"/>
              </w:rPr>
            </w:pPr>
          </w:p>
        </w:tc>
        <w:tc>
          <w:tcPr>
            <w:tcW w:w="1156" w:type="dxa"/>
            <w:shd w:val="clear" w:color="auto" w:fill="auto"/>
          </w:tcPr>
          <w:p w14:paraId="4BD777EB" w14:textId="77777777" w:rsidR="00B53FD5" w:rsidRPr="00A1115A" w:rsidRDefault="00B53FD5" w:rsidP="00B53FD5">
            <w:pPr>
              <w:pStyle w:val="TAC"/>
              <w:rPr>
                <w:lang w:val="en-US"/>
              </w:rPr>
            </w:pPr>
            <w:r w:rsidRPr="00A1115A">
              <w:rPr>
                <w:rFonts w:hint="eastAsia"/>
                <w:lang w:val="en-US"/>
              </w:rPr>
              <w:t>16QAM</w:t>
            </w:r>
          </w:p>
        </w:tc>
        <w:tc>
          <w:tcPr>
            <w:tcW w:w="1904" w:type="dxa"/>
            <w:shd w:val="clear" w:color="auto" w:fill="auto"/>
            <w:vAlign w:val="center"/>
          </w:tcPr>
          <w:p w14:paraId="24205DAC" w14:textId="77777777" w:rsidR="00B53FD5" w:rsidRPr="00A1115A" w:rsidRDefault="00B53FD5" w:rsidP="00B53FD5">
            <w:pPr>
              <w:pStyle w:val="TAC"/>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08B65E2A" w14:textId="77777777" w:rsidR="00B53FD5" w:rsidRPr="00A1115A" w:rsidRDefault="00B53FD5" w:rsidP="00B53FD5">
            <w:pPr>
              <w:pStyle w:val="TAC"/>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57471A18" w14:textId="77777777" w:rsidR="00B53FD5" w:rsidRDefault="00B53FD5" w:rsidP="00B53FD5">
            <w:pPr>
              <w:pStyle w:val="TAC"/>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B53FD5" w:rsidRPr="00A1115A" w14:paraId="4E6A49D2" w14:textId="77777777" w:rsidTr="00B53FD5">
        <w:trPr>
          <w:trHeight w:val="187"/>
          <w:jc w:val="center"/>
        </w:trPr>
        <w:tc>
          <w:tcPr>
            <w:tcW w:w="1100" w:type="dxa"/>
            <w:tcBorders>
              <w:top w:val="nil"/>
              <w:bottom w:val="nil"/>
            </w:tcBorders>
            <w:shd w:val="clear" w:color="auto" w:fill="auto"/>
          </w:tcPr>
          <w:p w14:paraId="4C047402" w14:textId="77777777" w:rsidR="00B53FD5" w:rsidRPr="00A1115A" w:rsidRDefault="00B53FD5" w:rsidP="00B53FD5">
            <w:pPr>
              <w:pStyle w:val="TAC"/>
              <w:rPr>
                <w:lang w:val="en-US"/>
              </w:rPr>
            </w:pPr>
          </w:p>
        </w:tc>
        <w:tc>
          <w:tcPr>
            <w:tcW w:w="1156" w:type="dxa"/>
            <w:shd w:val="clear" w:color="auto" w:fill="auto"/>
          </w:tcPr>
          <w:p w14:paraId="61E3567A" w14:textId="77777777" w:rsidR="00B53FD5" w:rsidRPr="00A1115A" w:rsidRDefault="00B53FD5" w:rsidP="00B53FD5">
            <w:pPr>
              <w:pStyle w:val="TAC"/>
              <w:rPr>
                <w:lang w:val="en-US"/>
              </w:rPr>
            </w:pPr>
            <w:r w:rsidRPr="00A1115A">
              <w:rPr>
                <w:rFonts w:hint="eastAsia"/>
                <w:lang w:val="en-US"/>
              </w:rPr>
              <w:t>64QAM</w:t>
            </w:r>
          </w:p>
        </w:tc>
        <w:tc>
          <w:tcPr>
            <w:tcW w:w="1904" w:type="dxa"/>
            <w:shd w:val="clear" w:color="auto" w:fill="auto"/>
            <w:vAlign w:val="center"/>
          </w:tcPr>
          <w:p w14:paraId="697979C8" w14:textId="77777777" w:rsidR="00B53FD5" w:rsidRPr="00A1115A" w:rsidRDefault="00B53FD5" w:rsidP="00B53FD5">
            <w:pPr>
              <w:pStyle w:val="TAC"/>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7441EA56" w14:textId="77777777" w:rsidR="00B53FD5" w:rsidRPr="00A1115A" w:rsidRDefault="00B53FD5" w:rsidP="00B53FD5">
            <w:pPr>
              <w:pStyle w:val="TAC"/>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1FC7C8AD" w14:textId="77777777" w:rsidR="00B53FD5" w:rsidRDefault="00B53FD5" w:rsidP="00B53FD5">
            <w:pPr>
              <w:pStyle w:val="TAC"/>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B53FD5" w:rsidRPr="00A1115A" w14:paraId="03B58B72" w14:textId="77777777" w:rsidTr="00B53FD5">
        <w:trPr>
          <w:trHeight w:val="187"/>
          <w:jc w:val="center"/>
        </w:trPr>
        <w:tc>
          <w:tcPr>
            <w:tcW w:w="1100" w:type="dxa"/>
            <w:tcBorders>
              <w:top w:val="nil"/>
            </w:tcBorders>
            <w:shd w:val="clear" w:color="auto" w:fill="auto"/>
          </w:tcPr>
          <w:p w14:paraId="5E9EE73C" w14:textId="77777777" w:rsidR="00B53FD5" w:rsidRPr="00A1115A" w:rsidRDefault="00B53FD5" w:rsidP="00B53FD5">
            <w:pPr>
              <w:pStyle w:val="TAC"/>
              <w:rPr>
                <w:lang w:val="en-US"/>
              </w:rPr>
            </w:pPr>
          </w:p>
        </w:tc>
        <w:tc>
          <w:tcPr>
            <w:tcW w:w="1156" w:type="dxa"/>
            <w:shd w:val="clear" w:color="auto" w:fill="auto"/>
          </w:tcPr>
          <w:p w14:paraId="1119E2DC" w14:textId="77777777" w:rsidR="00B53FD5" w:rsidRPr="00A1115A" w:rsidRDefault="00B53FD5" w:rsidP="00B53FD5">
            <w:pPr>
              <w:pStyle w:val="TAC"/>
              <w:rPr>
                <w:lang w:val="en-US"/>
              </w:rPr>
            </w:pPr>
            <w:r w:rsidRPr="00A1115A">
              <w:rPr>
                <w:rFonts w:hint="eastAsia"/>
                <w:lang w:val="en-US"/>
              </w:rPr>
              <w:t>256QAM</w:t>
            </w:r>
          </w:p>
        </w:tc>
        <w:tc>
          <w:tcPr>
            <w:tcW w:w="1904" w:type="dxa"/>
            <w:shd w:val="clear" w:color="auto" w:fill="auto"/>
            <w:vAlign w:val="center"/>
          </w:tcPr>
          <w:p w14:paraId="2920C147" w14:textId="77777777" w:rsidR="00B53FD5" w:rsidRPr="00A1115A" w:rsidRDefault="00B53FD5" w:rsidP="00B53FD5">
            <w:pPr>
              <w:pStyle w:val="TAC"/>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68A392D6" w14:textId="77777777" w:rsidR="00B53FD5" w:rsidRPr="00A1115A" w:rsidRDefault="00B53FD5" w:rsidP="00B53FD5">
            <w:pPr>
              <w:pStyle w:val="TAC"/>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vAlign w:val="center"/>
          </w:tcPr>
          <w:p w14:paraId="664517F9" w14:textId="77777777" w:rsidR="00B53FD5" w:rsidRDefault="00B53FD5" w:rsidP="00B53FD5">
            <w:pPr>
              <w:pStyle w:val="TAC"/>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bl>
    <w:p w14:paraId="66B33BAD" w14:textId="77777777" w:rsidR="00B53FD5" w:rsidRPr="004414F4" w:rsidRDefault="00B53FD5" w:rsidP="00B53FD5">
      <w:pPr>
        <w:rPr>
          <w:rFonts w:eastAsia="DengXian"/>
          <w:lang w:val="sv-SE" w:eastAsia="zh-CN"/>
        </w:rPr>
      </w:pPr>
    </w:p>
    <w:p w14:paraId="05053C96" w14:textId="77777777" w:rsidR="00B53FD5" w:rsidRDefault="00B53FD5" w:rsidP="00B53FD5">
      <w:r w:rsidRPr="004414F4">
        <w:t xml:space="preserve">The </w:t>
      </w:r>
      <w:r>
        <w:t>non-</w:t>
      </w:r>
      <w:r w:rsidRPr="004414F4">
        <w:t>contiguous allocation rule of inner</w:t>
      </w:r>
      <w:r>
        <w:t>,</w:t>
      </w:r>
      <w:r w:rsidRPr="004414F4">
        <w:t xml:space="preserve"> </w:t>
      </w:r>
      <w:r>
        <w:t xml:space="preserve">outer1, </w:t>
      </w:r>
      <w:r w:rsidRPr="004414F4">
        <w:t>and outer</w:t>
      </w:r>
      <w:r>
        <w:t>2</w:t>
      </w:r>
      <w:r w:rsidRPr="004414F4">
        <w:t xml:space="preserve"> for SL intra-band contiguous CA refers to that for</w:t>
      </w:r>
      <w:r>
        <w:t xml:space="preserve"> NR</w:t>
      </w:r>
      <w:r w:rsidRPr="004414F4">
        <w:t xml:space="preserve"> intra-band contiguous CA in 6.2A.2.1 in TS38.101-1.</w:t>
      </w:r>
    </w:p>
    <w:p w14:paraId="34F1E6B6" w14:textId="77777777" w:rsidR="00B53FD5" w:rsidRDefault="00B53FD5" w:rsidP="00B53FD5">
      <w:pPr>
        <w:rPr>
          <w:rFonts w:eastAsia="DengXian"/>
        </w:rPr>
      </w:pPr>
      <w:r w:rsidRPr="00E13E9A">
        <w:rPr>
          <w:rFonts w:eastAsia="DengXian"/>
        </w:rPr>
        <w:t xml:space="preserve">For SL intra-band CA of PSFCH with single RB transmission on each carrier, the required MPR are specified as </w:t>
      </w:r>
      <w:r>
        <w:rPr>
          <w:rFonts w:eastAsia="DengXian"/>
        </w:rPr>
        <w:t>Table 6.2E.2.1A-2</w:t>
      </w:r>
      <w:r w:rsidRPr="00E13E9A">
        <w:rPr>
          <w:rFonts w:eastAsia="DengXian"/>
        </w:rPr>
        <w:t>.</w:t>
      </w:r>
    </w:p>
    <w:p w14:paraId="3F2CB201" w14:textId="77777777" w:rsidR="00B53FD5" w:rsidRPr="00EA69DB" w:rsidRDefault="00B53FD5" w:rsidP="00B53FD5">
      <w:pPr>
        <w:pStyle w:val="TH"/>
        <w:rPr>
          <w:rFonts w:eastAsia="DengXian"/>
        </w:rPr>
      </w:pPr>
      <w:r w:rsidRPr="00EA69DB">
        <w:rPr>
          <w:rFonts w:eastAsia="DengXian"/>
        </w:rPr>
        <w:t xml:space="preserve">Table </w:t>
      </w:r>
      <w:r w:rsidRPr="00EA69DB">
        <w:rPr>
          <w:lang w:eastAsia="zh-CN"/>
        </w:rPr>
        <w:t>6.2E.2.1A</w:t>
      </w:r>
      <w:r w:rsidRPr="00EA69DB">
        <w:rPr>
          <w:rFonts w:hint="eastAsia"/>
          <w:lang w:eastAsia="zh-CN"/>
        </w:rPr>
        <w:t>-</w:t>
      </w:r>
      <w:r w:rsidRPr="00EA69DB">
        <w:rPr>
          <w:lang w:eastAsia="zh-CN"/>
        </w:rPr>
        <w:t>2</w:t>
      </w:r>
      <w:r w:rsidRPr="00EA69DB">
        <w:rPr>
          <w:rFonts w:eastAsia="DengXian"/>
        </w:rPr>
        <w:t xml:space="preserve">: PSFCH MPR for intra-band SL 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10"/>
      </w:tblGrid>
      <w:tr w:rsidR="00B53FD5" w:rsidRPr="00EA69DB" w14:paraId="08FBF457" w14:textId="77777777" w:rsidTr="00B53FD5">
        <w:tc>
          <w:tcPr>
            <w:tcW w:w="4928" w:type="dxa"/>
          </w:tcPr>
          <w:p w14:paraId="30B59AB2" w14:textId="77777777" w:rsidR="00B53FD5" w:rsidRPr="00EA69DB" w:rsidRDefault="00B53FD5" w:rsidP="00B53FD5">
            <w:pPr>
              <w:pStyle w:val="TAH"/>
              <w:rPr>
                <w:rFonts w:eastAsia="DengXian"/>
              </w:rPr>
            </w:pPr>
            <w:r w:rsidRPr="00EA69DB">
              <w:rPr>
                <w:rFonts w:eastAsia="DengXian" w:hint="eastAsia"/>
              </w:rPr>
              <w:t>MPR</w:t>
            </w:r>
            <w:r w:rsidRPr="00EA69DB">
              <w:rPr>
                <w:rFonts w:eastAsia="DengXian"/>
              </w:rPr>
              <w:t>_</w:t>
            </w:r>
            <w:r w:rsidRPr="00EA69DB">
              <w:rPr>
                <w:rFonts w:eastAsia="DengXian"/>
                <w:vertAlign w:val="subscript"/>
              </w:rPr>
              <w:t xml:space="preserve">PSFCH_SLCA </w:t>
            </w:r>
            <w:r w:rsidRPr="00EA69DB">
              <w:rPr>
                <w:rFonts w:eastAsia="DengXian"/>
              </w:rPr>
              <w:t>(</w:t>
            </w:r>
            <w:r w:rsidRPr="00EA69DB">
              <w:rPr>
                <w:rFonts w:eastAsia="DengXian" w:hint="eastAsia"/>
                <w:lang w:eastAsia="zh-CN"/>
              </w:rPr>
              <w:t>dB</w:t>
            </w:r>
            <w:r w:rsidRPr="00EA69DB">
              <w:rPr>
                <w:rFonts w:eastAsia="DengXian"/>
              </w:rPr>
              <w:t>)</w:t>
            </w:r>
          </w:p>
        </w:tc>
        <w:tc>
          <w:tcPr>
            <w:tcW w:w="4929" w:type="dxa"/>
          </w:tcPr>
          <w:p w14:paraId="41FC5955" w14:textId="77777777" w:rsidR="00B53FD5" w:rsidRPr="00EA69DB" w:rsidRDefault="00B53FD5" w:rsidP="00B53FD5">
            <w:pPr>
              <w:pStyle w:val="TAH"/>
              <w:rPr>
                <w:rFonts w:eastAsia="DengXian"/>
              </w:rPr>
            </w:pPr>
            <w:r w:rsidRPr="00EA69DB">
              <w:rPr>
                <w:rFonts w:eastAsia="DengXian"/>
              </w:rPr>
              <w:t>R (Ratio of gap bandwidth)</w:t>
            </w:r>
          </w:p>
        </w:tc>
      </w:tr>
      <w:tr w:rsidR="00B53FD5" w:rsidRPr="00EA69DB" w14:paraId="37309D83" w14:textId="77777777" w:rsidTr="00B53FD5">
        <w:tc>
          <w:tcPr>
            <w:tcW w:w="4928" w:type="dxa"/>
          </w:tcPr>
          <w:p w14:paraId="44D954A5" w14:textId="77777777" w:rsidR="00B53FD5" w:rsidRPr="00EA69DB" w:rsidRDefault="00B53FD5" w:rsidP="00B53FD5">
            <w:pPr>
              <w:pStyle w:val="TAC"/>
              <w:rPr>
                <w:rFonts w:eastAsia="DengXian"/>
              </w:rPr>
            </w:pPr>
            <w:r w:rsidRPr="00EA69DB">
              <w:rPr>
                <w:rFonts w:eastAsia="DengXian"/>
              </w:rPr>
              <w:t xml:space="preserve">2.5;  </w:t>
            </w:r>
          </w:p>
        </w:tc>
        <w:tc>
          <w:tcPr>
            <w:tcW w:w="4929" w:type="dxa"/>
          </w:tcPr>
          <w:p w14:paraId="609109C4" w14:textId="77777777" w:rsidR="00B53FD5" w:rsidRPr="00EA69DB" w:rsidRDefault="00B53FD5" w:rsidP="00B53FD5">
            <w:pPr>
              <w:pStyle w:val="TAC"/>
              <w:rPr>
                <w:rFonts w:eastAsia="DengXian"/>
              </w:rPr>
            </w:pPr>
            <w:r w:rsidRPr="00EA69DB">
              <w:rPr>
                <w:rFonts w:eastAsia="DengXian"/>
              </w:rPr>
              <w:t xml:space="preserve">0&lt; R </w:t>
            </w:r>
            <w:r w:rsidRPr="00EA69DB">
              <w:rPr>
                <w:rFonts w:eastAsia="DengXian"/>
                <w:lang w:val="fr-FR"/>
              </w:rPr>
              <w:t>≤</w:t>
            </w:r>
            <w:r w:rsidRPr="00EA69DB">
              <w:rPr>
                <w:rFonts w:eastAsia="DengXian"/>
              </w:rPr>
              <w:t xml:space="preserve"> 0.3</w:t>
            </w:r>
          </w:p>
        </w:tc>
      </w:tr>
      <w:tr w:rsidR="00B53FD5" w:rsidRPr="00EA69DB" w14:paraId="1CDCDEFB" w14:textId="77777777" w:rsidTr="00B53FD5">
        <w:tc>
          <w:tcPr>
            <w:tcW w:w="4928" w:type="dxa"/>
          </w:tcPr>
          <w:p w14:paraId="5F178759" w14:textId="77777777" w:rsidR="00B53FD5" w:rsidRPr="00EA69DB" w:rsidDel="000477F2" w:rsidRDefault="00B53FD5" w:rsidP="00B53FD5">
            <w:pPr>
              <w:pStyle w:val="TAC"/>
              <w:rPr>
                <w:rFonts w:eastAsia="DengXian"/>
              </w:rPr>
            </w:pPr>
            <w:r w:rsidRPr="00EA69DB">
              <w:rPr>
                <w:rFonts w:eastAsia="DengXian"/>
              </w:rPr>
              <w:t>7.5;</w:t>
            </w:r>
          </w:p>
        </w:tc>
        <w:tc>
          <w:tcPr>
            <w:tcW w:w="4929" w:type="dxa"/>
          </w:tcPr>
          <w:p w14:paraId="24B05C97" w14:textId="77777777" w:rsidR="00B53FD5" w:rsidRPr="00EA69DB" w:rsidRDefault="00B53FD5" w:rsidP="00B53FD5">
            <w:pPr>
              <w:pStyle w:val="TAC"/>
              <w:rPr>
                <w:rFonts w:eastAsia="DengXian"/>
              </w:rPr>
            </w:pPr>
            <w:r w:rsidRPr="00EA69DB">
              <w:rPr>
                <w:rFonts w:eastAsia="DengXian"/>
              </w:rPr>
              <w:t xml:space="preserve">0.3&lt; R </w:t>
            </w:r>
            <w:r w:rsidRPr="00EA69DB">
              <w:rPr>
                <w:rFonts w:eastAsia="DengXian"/>
                <w:lang w:val="fr-FR"/>
              </w:rPr>
              <w:t>≤</w:t>
            </w:r>
            <w:r w:rsidRPr="00EA69DB">
              <w:rPr>
                <w:rFonts w:eastAsia="DengXian"/>
              </w:rPr>
              <w:t xml:space="preserve"> 0.5</w:t>
            </w:r>
          </w:p>
        </w:tc>
      </w:tr>
      <w:tr w:rsidR="00B53FD5" w:rsidRPr="00EA69DB" w14:paraId="23BA8832" w14:textId="77777777" w:rsidTr="00B53FD5">
        <w:tc>
          <w:tcPr>
            <w:tcW w:w="4928" w:type="dxa"/>
          </w:tcPr>
          <w:p w14:paraId="6062F9A8" w14:textId="77777777" w:rsidR="00B53FD5" w:rsidRPr="00EA69DB" w:rsidRDefault="00B53FD5" w:rsidP="00B53FD5">
            <w:pPr>
              <w:pStyle w:val="TAC"/>
              <w:rPr>
                <w:rFonts w:eastAsia="DengXian"/>
              </w:rPr>
            </w:pPr>
            <w:r w:rsidRPr="00EA69DB">
              <w:rPr>
                <w:rFonts w:eastAsia="DengXian"/>
              </w:rPr>
              <w:t>12;</w:t>
            </w:r>
          </w:p>
        </w:tc>
        <w:tc>
          <w:tcPr>
            <w:tcW w:w="4929" w:type="dxa"/>
          </w:tcPr>
          <w:p w14:paraId="50107DE5" w14:textId="77777777" w:rsidR="00B53FD5" w:rsidRPr="00EA69DB" w:rsidRDefault="00B53FD5" w:rsidP="00B53FD5">
            <w:pPr>
              <w:pStyle w:val="TAC"/>
              <w:rPr>
                <w:rFonts w:eastAsia="DengXian"/>
              </w:rPr>
            </w:pPr>
            <w:r w:rsidRPr="00EA69DB">
              <w:rPr>
                <w:rFonts w:eastAsia="DengXian"/>
              </w:rPr>
              <w:t xml:space="preserve">0.5&lt; R </w:t>
            </w:r>
            <w:r w:rsidRPr="00EA69DB">
              <w:rPr>
                <w:rFonts w:eastAsia="DengXian"/>
                <w:lang w:val="fr-FR"/>
              </w:rPr>
              <w:t>≤</w:t>
            </w:r>
            <w:r w:rsidRPr="00EA69DB">
              <w:rPr>
                <w:rFonts w:eastAsia="DengXian"/>
              </w:rPr>
              <w:t xml:space="preserve"> 1</w:t>
            </w:r>
          </w:p>
        </w:tc>
      </w:tr>
    </w:tbl>
    <w:p w14:paraId="46079D03" w14:textId="77777777" w:rsidR="00B53FD5" w:rsidRPr="00EA69DB" w:rsidRDefault="00B53FD5" w:rsidP="00B53FD5">
      <w:pPr>
        <w:rPr>
          <w:rFonts w:eastAsia="DengXian"/>
          <w:lang w:val="sv-SE" w:eastAsia="zh-CN"/>
        </w:rPr>
      </w:pPr>
    </w:p>
    <w:p w14:paraId="2D1F546F" w14:textId="77777777" w:rsidR="00B53FD5" w:rsidRPr="00BC7099" w:rsidRDefault="00B53FD5" w:rsidP="00B53FD5">
      <w:pPr>
        <w:rPr>
          <w:rFonts w:eastAsia="Malgun Gothic"/>
          <w:lang w:val="en-US" w:eastAsia="ko-KR"/>
        </w:rPr>
      </w:pPr>
      <w:r w:rsidRPr="00BC7099">
        <w:rPr>
          <w:rFonts w:eastAsia="Malgun Gothic"/>
          <w:lang w:val="en-US" w:eastAsia="ko-KR"/>
        </w:rPr>
        <w:t>Where,</w:t>
      </w:r>
    </w:p>
    <w:p w14:paraId="25F6DFB9" w14:textId="77777777" w:rsidR="00B53FD5" w:rsidRPr="00BC7099" w:rsidRDefault="00B53FD5" w:rsidP="00B53FD5">
      <w:pPr>
        <w:rPr>
          <w:rFonts w:eastAsia="DengXian" w:cs="Arial"/>
          <w:szCs w:val="22"/>
        </w:rPr>
      </w:pPr>
      <w:r w:rsidRPr="00BC7099">
        <w:rPr>
          <w:rFonts w:eastAsia="Malgun Gothic"/>
          <w:lang w:val="en-US" w:eastAsia="ko-KR"/>
        </w:rPr>
        <w:t>R is the ratio of the gap bandwidth between the two PSFCH transmitted on the two intra-band carrier by the total bandwidth of the two carrier.</w:t>
      </w:r>
    </w:p>
    <w:p w14:paraId="0AF174EE" w14:textId="77777777" w:rsidR="00B53FD5" w:rsidRPr="00BC7099" w:rsidRDefault="00B53FD5" w:rsidP="00B53FD5">
      <w:pPr>
        <w:rPr>
          <w:rFonts w:eastAsiaTheme="minorEastAsia"/>
        </w:rPr>
      </w:pPr>
      <w:bookmarkStart w:id="202" w:name="_Hlk150935197"/>
      <w:r w:rsidRPr="00E13E9A">
        <w:rPr>
          <w:rFonts w:eastAsia="DengXian"/>
          <w:lang w:eastAsia="zh-CN"/>
        </w:rPr>
        <w:t>W</w:t>
      </w:r>
      <w:r w:rsidRPr="00E13E9A">
        <w:rPr>
          <w:rFonts w:eastAsia="DengXian" w:hint="eastAsia"/>
          <w:lang w:eastAsia="zh-CN"/>
        </w:rPr>
        <w:t>hen</w:t>
      </w:r>
      <w:r w:rsidRPr="00E13E9A">
        <w:rPr>
          <w:rFonts w:eastAsia="DengXian"/>
        </w:rPr>
        <w:t xml:space="preserve"> single S-SSB is transmitted on intra-band contiguous carriers, required MPR for single cell V2X in Table 6.2E.2.2-2 is reused. For two S-SSB transmissions on intra-band contiguous carriers, the required MPR are specified as </w:t>
      </w:r>
      <w:r>
        <w:rPr>
          <w:rFonts w:eastAsia="DengXian"/>
        </w:rPr>
        <w:t>Table 6.2E.2.1A-3</w:t>
      </w:r>
      <w:r w:rsidRPr="00E13E9A">
        <w:rPr>
          <w:rFonts w:eastAsia="DengXian"/>
        </w:rPr>
        <w:t>.</w:t>
      </w:r>
      <w:bookmarkEnd w:id="202"/>
    </w:p>
    <w:p w14:paraId="6C1F9531" w14:textId="77777777" w:rsidR="00B53FD5" w:rsidRPr="00BC7099" w:rsidRDefault="00B53FD5" w:rsidP="00B53FD5">
      <w:pPr>
        <w:pStyle w:val="TH"/>
        <w:rPr>
          <w:rFonts w:eastAsiaTheme="minorEastAsia"/>
        </w:rPr>
      </w:pPr>
      <w:r w:rsidRPr="00E13E9A">
        <w:rPr>
          <w:rFonts w:eastAsia="DengXian"/>
        </w:rPr>
        <w:t xml:space="preserve">Table </w:t>
      </w:r>
      <w:r w:rsidRPr="00E13E9A">
        <w:rPr>
          <w:lang w:eastAsia="zh-CN"/>
        </w:rPr>
        <w:t>6.2E.2.1A</w:t>
      </w:r>
      <w:r w:rsidRPr="00E13E9A">
        <w:rPr>
          <w:rFonts w:hint="eastAsia"/>
          <w:lang w:eastAsia="zh-CN"/>
        </w:rPr>
        <w:t>-</w:t>
      </w:r>
      <w:r>
        <w:rPr>
          <w:lang w:eastAsia="zh-CN"/>
        </w:rPr>
        <w:t>3</w:t>
      </w:r>
      <w:r w:rsidRPr="00E13E9A">
        <w:rPr>
          <w:rFonts w:eastAsia="DengXian"/>
        </w:rPr>
        <w:t>: MPR for two S-SSB transmissions on intra-band contiguous carriers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B53FD5" w:rsidRPr="00BC7099" w14:paraId="54401049" w14:textId="77777777" w:rsidTr="00B53FD5">
        <w:trPr>
          <w:trHeight w:val="187"/>
          <w:jc w:val="center"/>
        </w:trPr>
        <w:tc>
          <w:tcPr>
            <w:tcW w:w="5714" w:type="dxa"/>
            <w:gridSpan w:val="3"/>
            <w:shd w:val="clear" w:color="auto" w:fill="auto"/>
          </w:tcPr>
          <w:p w14:paraId="12AB64A0" w14:textId="77777777" w:rsidR="00B53FD5" w:rsidRPr="00BC7099" w:rsidRDefault="00B53FD5" w:rsidP="00B53FD5">
            <w:pPr>
              <w:pStyle w:val="TAH"/>
              <w:rPr>
                <w:rFonts w:eastAsiaTheme="minorEastAsia"/>
                <w:lang w:val="en-US"/>
              </w:rPr>
            </w:pPr>
            <w:r w:rsidRPr="00BC7099">
              <w:rPr>
                <w:rFonts w:eastAsiaTheme="minorEastAsia" w:hint="eastAsia"/>
                <w:lang w:val="en-US"/>
              </w:rPr>
              <w:t>MPR</w:t>
            </w:r>
            <w:r w:rsidRPr="00BC7099">
              <w:rPr>
                <w:rFonts w:eastAsiaTheme="minorEastAsia"/>
                <w:lang w:val="en-US"/>
              </w:rPr>
              <w:t xml:space="preserve"> for bandwidth class B(dB)</w:t>
            </w:r>
          </w:p>
        </w:tc>
      </w:tr>
      <w:tr w:rsidR="00B53FD5" w:rsidRPr="00BC7099" w14:paraId="2C9F77C0" w14:textId="77777777" w:rsidTr="00B53FD5">
        <w:trPr>
          <w:trHeight w:val="187"/>
          <w:jc w:val="center"/>
        </w:trPr>
        <w:tc>
          <w:tcPr>
            <w:tcW w:w="1904" w:type="dxa"/>
            <w:shd w:val="clear" w:color="auto" w:fill="auto"/>
          </w:tcPr>
          <w:p w14:paraId="38BDA945" w14:textId="77777777" w:rsidR="00B53FD5" w:rsidRPr="00BC7099" w:rsidRDefault="00B53FD5" w:rsidP="00B53FD5">
            <w:pPr>
              <w:pStyle w:val="TAH"/>
              <w:rPr>
                <w:rFonts w:eastAsiaTheme="minorEastAsia"/>
                <w:lang w:val="en-US"/>
              </w:rPr>
            </w:pPr>
            <w:r w:rsidRPr="00BC7099">
              <w:rPr>
                <w:rFonts w:eastAsiaTheme="minorEastAsia"/>
              </w:rPr>
              <w:t>Inner</w:t>
            </w:r>
          </w:p>
        </w:tc>
        <w:tc>
          <w:tcPr>
            <w:tcW w:w="1905" w:type="dxa"/>
            <w:shd w:val="clear" w:color="auto" w:fill="auto"/>
          </w:tcPr>
          <w:p w14:paraId="5F13935B" w14:textId="77777777" w:rsidR="00B53FD5" w:rsidRPr="00BC7099" w:rsidRDefault="00B53FD5" w:rsidP="00B53FD5">
            <w:pPr>
              <w:pStyle w:val="TAH"/>
              <w:rPr>
                <w:rFonts w:eastAsiaTheme="minorEastAsia"/>
                <w:lang w:val="en-US"/>
              </w:rPr>
            </w:pPr>
            <w:r w:rsidRPr="00BC7099">
              <w:rPr>
                <w:rFonts w:eastAsiaTheme="minorEastAsia"/>
              </w:rPr>
              <w:t>Outer1</w:t>
            </w:r>
          </w:p>
        </w:tc>
        <w:tc>
          <w:tcPr>
            <w:tcW w:w="1905" w:type="dxa"/>
          </w:tcPr>
          <w:p w14:paraId="0D08FB5B" w14:textId="77777777" w:rsidR="00B53FD5" w:rsidRPr="00BC7099" w:rsidRDefault="00B53FD5" w:rsidP="00B53FD5">
            <w:pPr>
              <w:pStyle w:val="TAH"/>
              <w:rPr>
                <w:rFonts w:eastAsiaTheme="minorEastAsia"/>
                <w:lang w:val="en-US"/>
              </w:rPr>
            </w:pPr>
            <w:r w:rsidRPr="00BC7099">
              <w:rPr>
                <w:rFonts w:eastAsiaTheme="minorEastAsia"/>
              </w:rPr>
              <w:t>Outer2</w:t>
            </w:r>
          </w:p>
        </w:tc>
      </w:tr>
      <w:tr w:rsidR="00B53FD5" w:rsidRPr="00BC7099" w14:paraId="47528685" w14:textId="77777777" w:rsidTr="00B53FD5">
        <w:trPr>
          <w:trHeight w:val="187"/>
          <w:jc w:val="center"/>
        </w:trPr>
        <w:tc>
          <w:tcPr>
            <w:tcW w:w="1904" w:type="dxa"/>
            <w:shd w:val="clear" w:color="auto" w:fill="auto"/>
            <w:vAlign w:val="center"/>
          </w:tcPr>
          <w:p w14:paraId="7CC1C23C" w14:textId="77777777" w:rsidR="00B53FD5" w:rsidRPr="00BC7099" w:rsidRDefault="00B53FD5" w:rsidP="00B53FD5">
            <w:pPr>
              <w:pStyle w:val="TAC"/>
              <w:rPr>
                <w:rFonts w:eastAsiaTheme="minorEastAsia"/>
                <w:lang w:val="en-US"/>
              </w:rPr>
            </w:pPr>
            <w:r w:rsidRPr="00BC7099">
              <w:rPr>
                <w:rFonts w:eastAsiaTheme="minorEastAsia"/>
              </w:rPr>
              <w:t>3.5</w:t>
            </w:r>
          </w:p>
        </w:tc>
        <w:tc>
          <w:tcPr>
            <w:tcW w:w="1905" w:type="dxa"/>
            <w:shd w:val="clear" w:color="auto" w:fill="auto"/>
            <w:vAlign w:val="center"/>
          </w:tcPr>
          <w:p w14:paraId="30456E8F" w14:textId="77777777" w:rsidR="00B53FD5" w:rsidRPr="00BC7099" w:rsidRDefault="00B53FD5" w:rsidP="00B53FD5">
            <w:pPr>
              <w:pStyle w:val="TAC"/>
              <w:rPr>
                <w:rFonts w:eastAsiaTheme="minorEastAsia"/>
                <w:lang w:val="en-US"/>
              </w:rPr>
            </w:pPr>
            <w:r w:rsidRPr="00BC7099">
              <w:rPr>
                <w:rFonts w:eastAsiaTheme="minorEastAsia"/>
              </w:rPr>
              <w:t>9.0</w:t>
            </w:r>
          </w:p>
        </w:tc>
        <w:tc>
          <w:tcPr>
            <w:tcW w:w="1905" w:type="dxa"/>
          </w:tcPr>
          <w:p w14:paraId="72AF3A0A" w14:textId="77777777" w:rsidR="00B53FD5" w:rsidRPr="00BC7099" w:rsidRDefault="00B53FD5" w:rsidP="00B53FD5">
            <w:pPr>
              <w:pStyle w:val="TAC"/>
              <w:rPr>
                <w:rFonts w:eastAsiaTheme="minorEastAsia"/>
                <w:lang w:eastAsia="ko-KR"/>
              </w:rPr>
            </w:pPr>
            <w:r w:rsidRPr="00BC7099">
              <w:rPr>
                <w:rFonts w:eastAsiaTheme="minorEastAsia"/>
                <w:lang w:eastAsia="ko-KR"/>
              </w:rPr>
              <w:t>13.0</w:t>
            </w:r>
          </w:p>
        </w:tc>
      </w:tr>
    </w:tbl>
    <w:p w14:paraId="43FF83F1" w14:textId="77777777" w:rsidR="00B53FD5" w:rsidRPr="00BC7099" w:rsidRDefault="00B53FD5" w:rsidP="00B53FD5">
      <w:pPr>
        <w:rPr>
          <w:rFonts w:eastAsiaTheme="minorEastAsia"/>
          <w:lang w:val="sv-SE"/>
        </w:rPr>
      </w:pPr>
    </w:p>
    <w:p w14:paraId="3C759668" w14:textId="77777777" w:rsidR="00B53FD5" w:rsidRPr="00A1115A" w:rsidRDefault="00B53FD5" w:rsidP="00B53FD5">
      <w:pPr>
        <w:pStyle w:val="Heading4"/>
      </w:pPr>
      <w:bookmarkStart w:id="203" w:name="OLE_LINK63"/>
      <w:bookmarkStart w:id="204" w:name="OLE_LINK62"/>
      <w:bookmarkStart w:id="205" w:name="_Toc45888150"/>
      <w:bookmarkStart w:id="206" w:name="_Toc45888749"/>
      <w:bookmarkStart w:id="207" w:name="_Toc61367394"/>
      <w:bookmarkStart w:id="208" w:name="_Toc61372777"/>
      <w:bookmarkStart w:id="209" w:name="_Toc68230718"/>
      <w:bookmarkStart w:id="210" w:name="_Toc69084131"/>
      <w:bookmarkStart w:id="211" w:name="_Toc75467141"/>
      <w:bookmarkStart w:id="212" w:name="_Toc76509163"/>
      <w:bookmarkStart w:id="213" w:name="_Toc76718153"/>
      <w:bookmarkStart w:id="214" w:name="_Toc83580463"/>
      <w:bookmarkStart w:id="215" w:name="_Toc84404972"/>
      <w:bookmarkStart w:id="216" w:name="_Toc84413581"/>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617F62A" w14:textId="77777777" w:rsidR="00B53FD5" w:rsidRPr="00A1115A" w:rsidRDefault="00B53FD5" w:rsidP="00B53FD5">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604B6FB0" w14:textId="77777777" w:rsidR="00B53FD5" w:rsidRPr="00A1115A" w:rsidRDefault="00B53FD5" w:rsidP="00B53FD5">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.2.2-1</w:t>
      </w:r>
      <w:r w:rsidRPr="00A1115A">
        <w:t xml:space="preserve">: Maximum Power Reduction (MPR) for </w:t>
      </w:r>
      <w:r w:rsidRPr="00A1115A">
        <w:rPr>
          <w:lang w:eastAsia="zh-CN"/>
        </w:rPr>
        <w:t xml:space="preserve">power class 3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B53FD5" w:rsidRPr="00A1115A" w14:paraId="19782E93" w14:textId="77777777" w:rsidTr="00B53FD5">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4908A940" w14:textId="77777777" w:rsidR="00B53FD5" w:rsidRPr="00A1115A" w:rsidRDefault="00B53FD5" w:rsidP="00B53FD5">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51CED2" w14:textId="77777777" w:rsidR="00B53FD5" w:rsidRPr="00A1115A" w:rsidRDefault="00B53FD5" w:rsidP="00B53FD5">
            <w:pPr>
              <w:pStyle w:val="TAH"/>
              <w:rPr>
                <w:lang w:val="en-US" w:eastAsia="ko-KR"/>
              </w:rPr>
            </w:pPr>
            <w:r w:rsidRPr="00A1115A">
              <w:rPr>
                <w:lang w:val="en-US" w:eastAsia="ko-KR"/>
              </w:rPr>
              <w:t>Channel bandwidth/MPR (dB)</w:t>
            </w:r>
          </w:p>
        </w:tc>
      </w:tr>
      <w:tr w:rsidR="00B53FD5" w:rsidRPr="00A1115A" w14:paraId="2D870294" w14:textId="77777777" w:rsidTr="00B53FD5">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329F809D" w14:textId="77777777" w:rsidR="00B53FD5" w:rsidRPr="00A1115A" w:rsidRDefault="00B53FD5" w:rsidP="00B53FD5">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5DE41" w14:textId="77777777" w:rsidR="00B53FD5" w:rsidRPr="00A1115A" w:rsidRDefault="00B53FD5" w:rsidP="00B53FD5">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DFC2792" w14:textId="77777777" w:rsidR="00B53FD5" w:rsidRPr="00A1115A" w:rsidRDefault="00B53FD5" w:rsidP="00B53FD5">
            <w:pPr>
              <w:pStyle w:val="TAH"/>
              <w:rPr>
                <w:lang w:val="en-US" w:eastAsia="ko-KR"/>
              </w:rPr>
            </w:pPr>
            <w:r w:rsidRPr="00A1115A">
              <w:rPr>
                <w:lang w:val="en-US" w:eastAsia="ko-KR"/>
              </w:rPr>
              <w:t>Inner RB allocations</w:t>
            </w:r>
          </w:p>
        </w:tc>
      </w:tr>
      <w:tr w:rsidR="00B53FD5" w:rsidRPr="00A1115A" w14:paraId="44FC1B79" w14:textId="77777777" w:rsidTr="00B53FD5">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2F7AA8E1" w14:textId="77777777" w:rsidR="00B53FD5" w:rsidRPr="00A1115A" w:rsidRDefault="00B53FD5" w:rsidP="00B53FD5">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FAD93A9" w14:textId="77777777" w:rsidR="00B53FD5" w:rsidRPr="00A1115A" w:rsidRDefault="00B53FD5" w:rsidP="00B53FD5">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11067EA8" w14:textId="77777777" w:rsidR="00B53FD5" w:rsidRPr="00A1115A" w:rsidRDefault="00B53FD5" w:rsidP="00B53FD5">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4135B8B7" w14:textId="77777777" w:rsidR="00B53FD5" w:rsidRPr="00A1115A" w:rsidRDefault="00B53FD5" w:rsidP="00B53FD5">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B53FD5" w:rsidRPr="00A1115A" w14:paraId="0F9C104B" w14:textId="77777777" w:rsidTr="00B53FD5">
        <w:trPr>
          <w:trHeight w:val="187"/>
          <w:jc w:val="center"/>
        </w:trPr>
        <w:tc>
          <w:tcPr>
            <w:tcW w:w="1184" w:type="dxa"/>
            <w:tcBorders>
              <w:left w:val="single" w:sz="4" w:space="0" w:color="auto"/>
              <w:right w:val="single" w:sz="4" w:space="0" w:color="auto"/>
            </w:tcBorders>
            <w:shd w:val="clear" w:color="auto" w:fill="auto"/>
          </w:tcPr>
          <w:p w14:paraId="16B6C661" w14:textId="77777777" w:rsidR="00B53FD5" w:rsidRPr="00A1115A" w:rsidRDefault="00B53FD5" w:rsidP="00B53FD5">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CE52D68" w14:textId="77777777" w:rsidR="00B53FD5" w:rsidRPr="00A1115A" w:rsidRDefault="00B53FD5" w:rsidP="00B53FD5">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7F0BFB7E" w14:textId="77777777" w:rsidR="00B53FD5" w:rsidRPr="00A1115A" w:rsidRDefault="00B53FD5" w:rsidP="00B53FD5">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9BC15C6" w14:textId="77777777" w:rsidR="00B53FD5" w:rsidRPr="00A1115A" w:rsidRDefault="00B53FD5" w:rsidP="00B53FD5">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B53FD5" w:rsidRPr="00A1115A" w14:paraId="210FB5C7" w14:textId="77777777" w:rsidTr="00B53FD5">
        <w:trPr>
          <w:trHeight w:val="187"/>
          <w:jc w:val="center"/>
        </w:trPr>
        <w:tc>
          <w:tcPr>
            <w:tcW w:w="1184" w:type="dxa"/>
            <w:tcBorders>
              <w:left w:val="single" w:sz="4" w:space="0" w:color="auto"/>
              <w:right w:val="single" w:sz="4" w:space="0" w:color="auto"/>
            </w:tcBorders>
            <w:shd w:val="clear" w:color="auto" w:fill="auto"/>
            <w:hideMark/>
          </w:tcPr>
          <w:p w14:paraId="7129CC09" w14:textId="77777777" w:rsidR="00B53FD5" w:rsidRPr="00A1115A" w:rsidRDefault="00B53FD5" w:rsidP="00B53FD5">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B855759" w14:textId="77777777" w:rsidR="00B53FD5" w:rsidRPr="00A1115A" w:rsidRDefault="00B53FD5" w:rsidP="00B53FD5">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74E8B1" w14:textId="77777777" w:rsidR="00B53FD5" w:rsidRPr="00A1115A" w:rsidRDefault="00B53FD5" w:rsidP="00B53FD5">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B53FD5" w:rsidRPr="00A1115A" w14:paraId="1AE87D73" w14:textId="77777777" w:rsidTr="00B53FD5">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72BD6749" w14:textId="77777777" w:rsidR="00B53FD5" w:rsidRPr="00A1115A" w:rsidRDefault="00B53FD5" w:rsidP="00B53FD5">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304D1C" w14:textId="77777777" w:rsidR="00B53FD5" w:rsidRPr="00A1115A" w:rsidRDefault="00B53FD5" w:rsidP="00B53FD5">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0B1319" w14:textId="77777777" w:rsidR="00B53FD5" w:rsidRPr="00A1115A" w:rsidRDefault="00B53FD5" w:rsidP="00B53FD5">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642176AC" w14:textId="77777777" w:rsidR="00B53FD5" w:rsidRDefault="00B53FD5" w:rsidP="00B53FD5">
      <w:pPr>
        <w:ind w:leftChars="200" w:left="400"/>
      </w:pPr>
    </w:p>
    <w:p w14:paraId="72D292C7" w14:textId="77777777" w:rsidR="00B53FD5" w:rsidRPr="00A1115A" w:rsidRDefault="00B53FD5" w:rsidP="00B53FD5">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B53FD5" w:rsidRPr="00A1115A" w14:paraId="0DC7F273" w14:textId="77777777" w:rsidTr="00B53FD5">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1355C485" w14:textId="77777777" w:rsidR="00B53FD5" w:rsidRPr="00A1115A" w:rsidRDefault="00B53FD5" w:rsidP="00B53FD5">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60EF44" w14:textId="77777777" w:rsidR="00B53FD5" w:rsidRPr="00A1115A" w:rsidRDefault="00B53FD5" w:rsidP="00B53FD5">
            <w:pPr>
              <w:pStyle w:val="TAH"/>
              <w:rPr>
                <w:lang w:val="en-US" w:eastAsia="ko-KR"/>
              </w:rPr>
            </w:pPr>
            <w:r w:rsidRPr="00A1115A">
              <w:rPr>
                <w:lang w:val="en-US" w:eastAsia="ko-KR"/>
              </w:rPr>
              <w:t>Channel bandwidth/MPR (dB)</w:t>
            </w:r>
          </w:p>
        </w:tc>
      </w:tr>
      <w:tr w:rsidR="00B53FD5" w:rsidRPr="00A1115A" w14:paraId="02CDD222" w14:textId="77777777" w:rsidTr="00B53FD5">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AACEB16" w14:textId="77777777" w:rsidR="00B53FD5" w:rsidRPr="00A1115A" w:rsidRDefault="00B53FD5" w:rsidP="00B53FD5">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38581" w14:textId="77777777" w:rsidR="00B53FD5" w:rsidRPr="00A1115A" w:rsidRDefault="00B53FD5" w:rsidP="00B53FD5">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75E58FE2" w14:textId="77777777" w:rsidR="00B53FD5" w:rsidRPr="00A1115A" w:rsidRDefault="00B53FD5" w:rsidP="00B53FD5">
            <w:pPr>
              <w:pStyle w:val="TAH"/>
              <w:rPr>
                <w:lang w:val="en-US" w:eastAsia="ko-KR"/>
              </w:rPr>
            </w:pPr>
            <w:r w:rsidRPr="00A1115A">
              <w:rPr>
                <w:lang w:val="en-US" w:eastAsia="ko-KR"/>
              </w:rPr>
              <w:t>Inner RB allocations</w:t>
            </w:r>
          </w:p>
        </w:tc>
      </w:tr>
      <w:tr w:rsidR="00B53FD5" w:rsidRPr="00A1115A" w14:paraId="14B78D5C" w14:textId="77777777" w:rsidTr="00B53FD5">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2D030DBD" w14:textId="77777777" w:rsidR="00B53FD5" w:rsidRPr="00A1115A" w:rsidRDefault="00B53FD5" w:rsidP="00B53FD5">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932C5A8" w14:textId="77777777" w:rsidR="00B53FD5" w:rsidRPr="00A1115A" w:rsidRDefault="00B53FD5" w:rsidP="00B53FD5">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5BD59F23" w14:textId="77777777" w:rsidR="00B53FD5" w:rsidRPr="00065928" w:rsidRDefault="00B53FD5" w:rsidP="00B53FD5">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2D46EB24" w14:textId="77777777" w:rsidR="00B53FD5" w:rsidRPr="00A1115A" w:rsidRDefault="00B53FD5" w:rsidP="00B53FD5">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B53FD5" w:rsidRPr="00A1115A" w14:paraId="63C3F93D" w14:textId="77777777" w:rsidTr="00B53FD5">
        <w:trPr>
          <w:trHeight w:val="279"/>
          <w:jc w:val="center"/>
        </w:trPr>
        <w:tc>
          <w:tcPr>
            <w:tcW w:w="1184" w:type="dxa"/>
            <w:tcBorders>
              <w:left w:val="single" w:sz="4" w:space="0" w:color="auto"/>
              <w:right w:val="single" w:sz="4" w:space="0" w:color="auto"/>
            </w:tcBorders>
            <w:shd w:val="clear" w:color="auto" w:fill="auto"/>
          </w:tcPr>
          <w:p w14:paraId="60B6CE9F" w14:textId="77777777" w:rsidR="00B53FD5" w:rsidRPr="00A1115A" w:rsidRDefault="00B53FD5" w:rsidP="00B53FD5">
            <w:pPr>
              <w:pStyle w:val="TAC"/>
              <w:rPr>
                <w:lang w:val="en-US" w:eastAsia="ko-KR"/>
              </w:rPr>
            </w:pPr>
            <w:bookmarkStart w:id="217"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0219F8C" w14:textId="77777777" w:rsidR="00B53FD5" w:rsidRPr="00A1115A" w:rsidRDefault="00B53FD5" w:rsidP="00B53FD5">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04F2AC62" w14:textId="77777777" w:rsidR="00B53FD5" w:rsidRPr="00A1115A" w:rsidRDefault="00B53FD5" w:rsidP="00B53FD5">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6CCBDC01" w14:textId="77777777" w:rsidR="00B53FD5" w:rsidRPr="00A1115A" w:rsidRDefault="00B53FD5" w:rsidP="00B53FD5">
            <w:pPr>
              <w:pStyle w:val="TAC"/>
              <w:rPr>
                <w:rFonts w:ascii="Dotum" w:eastAsia="Dotum" w:hAnsi="Dotum"/>
                <w:lang w:val="en-US" w:eastAsia="ko-KR"/>
              </w:rPr>
            </w:pPr>
          </w:p>
        </w:tc>
      </w:tr>
      <w:bookmarkEnd w:id="217"/>
      <w:tr w:rsidR="00B53FD5" w:rsidRPr="00A1115A" w14:paraId="16AE393E" w14:textId="77777777" w:rsidTr="00B53FD5">
        <w:trPr>
          <w:trHeight w:val="187"/>
          <w:jc w:val="center"/>
        </w:trPr>
        <w:tc>
          <w:tcPr>
            <w:tcW w:w="1184" w:type="dxa"/>
            <w:tcBorders>
              <w:left w:val="single" w:sz="4" w:space="0" w:color="auto"/>
              <w:right w:val="single" w:sz="4" w:space="0" w:color="auto"/>
            </w:tcBorders>
            <w:shd w:val="clear" w:color="auto" w:fill="auto"/>
          </w:tcPr>
          <w:p w14:paraId="703D8222" w14:textId="77777777" w:rsidR="00B53FD5" w:rsidRPr="00A1115A" w:rsidRDefault="00B53FD5" w:rsidP="00B53FD5">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2B63E8D" w14:textId="77777777" w:rsidR="00B53FD5" w:rsidRPr="00A1115A" w:rsidRDefault="00B53FD5" w:rsidP="00B53FD5">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248A65CA" w14:textId="77777777" w:rsidR="00B53FD5" w:rsidRPr="00A1115A" w:rsidRDefault="00B53FD5" w:rsidP="00B53FD5">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C6FC38F" w14:textId="77777777" w:rsidR="00B53FD5" w:rsidRPr="00A1115A" w:rsidRDefault="00B53FD5" w:rsidP="00B53FD5">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B53FD5" w:rsidRPr="00A1115A" w14:paraId="04E7B0DF" w14:textId="77777777" w:rsidTr="00B53FD5">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34D6AF67" w14:textId="77777777" w:rsidR="00B53FD5" w:rsidRPr="00A1115A" w:rsidRDefault="00B53FD5" w:rsidP="00B53FD5">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B13DEE2" w14:textId="77777777" w:rsidR="00B53FD5" w:rsidRPr="00A1115A" w:rsidRDefault="00B53FD5" w:rsidP="00B53FD5">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5A3D1F" w14:textId="77777777" w:rsidR="00B53FD5" w:rsidRPr="00A1115A" w:rsidRDefault="00B53FD5" w:rsidP="00B53FD5">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47790FFC" w14:textId="77777777" w:rsidR="00B53FD5" w:rsidRDefault="00B53FD5" w:rsidP="00B53FD5"/>
    <w:p w14:paraId="0A672080" w14:textId="77777777" w:rsidR="00B53FD5" w:rsidRDefault="00B53FD5" w:rsidP="00B53FD5">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31567BD5" w14:textId="77777777" w:rsidR="00B53FD5" w:rsidRPr="007C7326" w:rsidRDefault="00B53FD5" w:rsidP="00B53FD5">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dual 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B53FD5" w:rsidRPr="0087716F" w14:paraId="2D0564DC" w14:textId="77777777" w:rsidTr="00B53FD5">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5DD97018" w14:textId="77777777" w:rsidR="00B53FD5" w:rsidRPr="0087716F" w:rsidRDefault="00B53FD5" w:rsidP="00B53FD5">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E4120" w14:textId="77777777" w:rsidR="00B53FD5" w:rsidRPr="0087716F" w:rsidRDefault="00B53FD5" w:rsidP="00B53FD5">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B53FD5" w:rsidRPr="0087716F" w14:paraId="1AB839A1" w14:textId="77777777" w:rsidTr="00B53FD5">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42FB05B1" w14:textId="77777777" w:rsidR="00B53FD5" w:rsidRPr="0087716F" w:rsidRDefault="00B53FD5" w:rsidP="00B53FD5">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632DD" w14:textId="77777777" w:rsidR="00B53FD5" w:rsidRPr="0087716F" w:rsidRDefault="00B53FD5" w:rsidP="00B53FD5">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75AA20C6" w14:textId="77777777" w:rsidR="00B53FD5" w:rsidRPr="0087716F" w:rsidRDefault="00B53FD5" w:rsidP="00B53FD5">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B53FD5" w:rsidRPr="0087716F" w14:paraId="7857BA76" w14:textId="77777777" w:rsidTr="00B53FD5">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8785F8" w14:textId="77777777" w:rsidR="00B53FD5" w:rsidRPr="0087716F" w:rsidRDefault="00B53FD5" w:rsidP="00B53FD5">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B4293" w14:textId="77777777" w:rsidR="00B53FD5" w:rsidRPr="0087716F" w:rsidRDefault="00B53FD5" w:rsidP="00B53FD5">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00A5E62F" w14:textId="77777777" w:rsidR="00B53FD5" w:rsidRPr="0087716F" w:rsidRDefault="00B53FD5" w:rsidP="00B53FD5">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777C5863" w14:textId="77777777" w:rsidR="00B53FD5" w:rsidRPr="0087716F" w:rsidRDefault="00B53FD5" w:rsidP="00B53FD5">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B53FD5" w:rsidRPr="0087716F" w14:paraId="6D468972" w14:textId="77777777" w:rsidTr="00B53FD5">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9926D8" w14:textId="77777777" w:rsidR="00B53FD5" w:rsidRPr="0087716F" w:rsidRDefault="00B53FD5" w:rsidP="00B53FD5">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6740E8E" w14:textId="77777777" w:rsidR="00B53FD5" w:rsidRPr="0087716F" w:rsidRDefault="00B53FD5" w:rsidP="00B53FD5">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2D5F0826" w14:textId="77777777" w:rsidR="00B53FD5" w:rsidRPr="0087716F" w:rsidRDefault="00B53FD5" w:rsidP="00B53FD5">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31C853E0" w14:textId="77777777" w:rsidR="00B53FD5" w:rsidRPr="0087716F" w:rsidRDefault="00B53FD5" w:rsidP="00B53FD5">
            <w:pPr>
              <w:spacing w:after="0"/>
              <w:jc w:val="center"/>
              <w:rPr>
                <w:rFonts w:ascii="Dotum" w:eastAsia="Dotum" w:hAnsi="Dotum" w:cs="Arial"/>
                <w:color w:val="000000"/>
                <w:sz w:val="18"/>
                <w:szCs w:val="18"/>
              </w:rPr>
            </w:pPr>
          </w:p>
        </w:tc>
      </w:tr>
      <w:tr w:rsidR="00B53FD5" w:rsidRPr="0087716F" w14:paraId="20037FB6" w14:textId="77777777" w:rsidTr="00B53FD5">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613C8C9" w14:textId="77777777" w:rsidR="00B53FD5" w:rsidRPr="0087716F" w:rsidRDefault="00B53FD5" w:rsidP="00B53FD5">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A8FEE" w14:textId="77777777" w:rsidR="00B53FD5" w:rsidRPr="0087716F" w:rsidRDefault="00B53FD5" w:rsidP="00B53FD5">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046D3" w14:textId="77777777" w:rsidR="00B53FD5" w:rsidRPr="0087716F" w:rsidRDefault="00B53FD5" w:rsidP="00B53FD5">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CE9CA52" w14:textId="77777777" w:rsidR="00B53FD5" w:rsidRPr="0087716F" w:rsidRDefault="00B53FD5" w:rsidP="00B53FD5">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B53FD5" w:rsidRPr="0087716F" w14:paraId="3EF5B7FD" w14:textId="77777777" w:rsidTr="00B53FD5">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1472D61" w14:textId="77777777" w:rsidR="00B53FD5" w:rsidRPr="0087716F" w:rsidRDefault="00B53FD5" w:rsidP="00B53FD5">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4A7EB" w14:textId="77777777" w:rsidR="00B53FD5" w:rsidRPr="0087716F" w:rsidRDefault="00B53FD5" w:rsidP="00B53FD5">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ADFB9" w14:textId="77777777" w:rsidR="00B53FD5" w:rsidRPr="0087716F" w:rsidRDefault="00B53FD5" w:rsidP="00B53FD5">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73A04172" w14:textId="77777777" w:rsidR="00B53FD5" w:rsidRPr="00A1115A" w:rsidRDefault="00B53FD5" w:rsidP="00B53FD5">
      <w:pPr>
        <w:ind w:leftChars="200" w:left="400"/>
      </w:pPr>
    </w:p>
    <w:p w14:paraId="65FB98C4" w14:textId="77777777" w:rsidR="00B53FD5" w:rsidRPr="00A1115A" w:rsidRDefault="00B53FD5" w:rsidP="00B53FD5">
      <w:pPr>
        <w:rPr>
          <w:lang w:eastAsia="ko-KR"/>
        </w:rPr>
      </w:pPr>
      <w:r w:rsidRPr="00A1115A">
        <w:t>Where the following parameters are defined to specify valid RB allocation ranges for Outer and Inner RB allocations:</w:t>
      </w:r>
    </w:p>
    <w:p w14:paraId="002075D7" w14:textId="77777777" w:rsidR="00B53FD5" w:rsidRPr="00A1115A" w:rsidRDefault="00B53FD5" w:rsidP="00B53FD5">
      <w:r w:rsidRPr="00A1115A">
        <w:t>N</w:t>
      </w:r>
      <w:r w:rsidRPr="00A1115A">
        <w:rPr>
          <w:vertAlign w:val="subscript"/>
        </w:rPr>
        <w:t xml:space="preserve">RB </w:t>
      </w:r>
      <w:r w:rsidRPr="00A1115A">
        <w:t xml:space="preserve">is the maximum number of RBs for a given Channel bandwidth and sub-carrier spacing defined in Table 5.3.2-1. </w:t>
      </w:r>
    </w:p>
    <w:p w14:paraId="78557C63" w14:textId="77777777" w:rsidR="00B53FD5" w:rsidRPr="00A1115A" w:rsidRDefault="00B53FD5" w:rsidP="00B53FD5">
      <w:pPr>
        <w:ind w:leftChars="200" w:left="400"/>
        <w:jc w:val="center"/>
      </w:pPr>
      <w:proofErr w:type="gramStart"/>
      <w:r w:rsidRPr="00A1115A">
        <w:t>RB</w:t>
      </w:r>
      <w:r w:rsidRPr="00A1115A">
        <w:rPr>
          <w:vertAlign w:val="subscript"/>
        </w:rPr>
        <w:t>Start,Low</w:t>
      </w:r>
      <w:proofErr w:type="gramEnd"/>
      <w:r w:rsidRPr="00A1115A">
        <w:t xml:space="preserve"> = max(1, floor(L</w:t>
      </w:r>
      <w:r w:rsidRPr="00A1115A">
        <w:rPr>
          <w:vertAlign w:val="subscript"/>
        </w:rPr>
        <w:t>CRB</w:t>
      </w:r>
      <w:r w:rsidRPr="00A1115A">
        <w:t>/2))</w:t>
      </w:r>
    </w:p>
    <w:p w14:paraId="0291E685" w14:textId="77777777" w:rsidR="00B53FD5" w:rsidRPr="00A1115A" w:rsidRDefault="00B53FD5" w:rsidP="00B53FD5">
      <w:r w:rsidRPr="00A1115A">
        <w:t xml:space="preserve">where </w:t>
      </w:r>
      <w:proofErr w:type="gramStart"/>
      <w:r w:rsidRPr="00A1115A">
        <w:t>max(</w:t>
      </w:r>
      <w:proofErr w:type="gramEnd"/>
      <w:r w:rsidRPr="00A1115A">
        <w:t>) indicates the largest value of all arguments and floor(x) is the greatest integer less than or equal to x.</w:t>
      </w:r>
    </w:p>
    <w:p w14:paraId="32452441" w14:textId="77777777" w:rsidR="00B53FD5" w:rsidRPr="00A1115A" w:rsidRDefault="00B53FD5" w:rsidP="00B53FD5">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218CA457" w14:textId="77777777" w:rsidR="00B53FD5" w:rsidRPr="00A1115A" w:rsidRDefault="00B53FD5" w:rsidP="00B53FD5">
      <w:r w:rsidRPr="00A1115A">
        <w:t>The RB allocation is an Inner RB allocation if the following conditions are met</w:t>
      </w:r>
    </w:p>
    <w:p w14:paraId="2B89561A" w14:textId="77777777" w:rsidR="00B53FD5" w:rsidRPr="00A1115A" w:rsidRDefault="00B53FD5" w:rsidP="00B53FD5">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4EB8FBA3" w14:textId="77777777" w:rsidR="00B53FD5" w:rsidRPr="00A1115A" w:rsidRDefault="00B53FD5" w:rsidP="00B53FD5">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299A6E0A" w14:textId="77777777" w:rsidR="00B53FD5" w:rsidRPr="00A1115A" w:rsidRDefault="00B53FD5" w:rsidP="00B53FD5">
      <w:r w:rsidRPr="00A1115A">
        <w:t>where ceil(x) is the smallest integer greater than or equal to x.</w:t>
      </w:r>
    </w:p>
    <w:p w14:paraId="247C3699" w14:textId="77777777" w:rsidR="00B53FD5" w:rsidRPr="00A1115A" w:rsidRDefault="00B53FD5" w:rsidP="00B53FD5">
      <w:pPr>
        <w:rPr>
          <w:lang w:eastAsia="ko-KR"/>
        </w:rPr>
      </w:pPr>
      <w:r w:rsidRPr="00A1115A">
        <w:rPr>
          <w:lang w:eastAsia="ko-KR"/>
        </w:rPr>
        <w:t>The RB allocation is an Outer RB allocation for all other allocations which are not an Inner RB allocation.</w:t>
      </w:r>
    </w:p>
    <w:p w14:paraId="4C475191" w14:textId="77777777" w:rsidR="00B53FD5" w:rsidRPr="00A1115A" w:rsidRDefault="00B53FD5" w:rsidP="00B53FD5">
      <w:pPr>
        <w:rPr>
          <w:lang w:eastAsia="ko-KR"/>
        </w:rPr>
      </w:pPr>
    </w:p>
    <w:p w14:paraId="6710F42D" w14:textId="77777777" w:rsidR="00B53FD5" w:rsidRPr="00A1115A" w:rsidRDefault="00B53FD5" w:rsidP="00B53FD5">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10744DA6" w14:textId="77777777" w:rsidR="00B53FD5" w:rsidRPr="00A1115A" w:rsidRDefault="00B53FD5" w:rsidP="00B53FD5">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3.5</w:t>
      </w:r>
      <w:proofErr w:type="gramEnd"/>
      <w:r w:rsidRPr="00A1115A">
        <w:t xml:space="preserve"> dB</w:t>
      </w:r>
    </w:p>
    <w:p w14:paraId="58D390FA" w14:textId="77777777" w:rsidR="00B53FD5" w:rsidRPr="00A1115A" w:rsidRDefault="00B53FD5" w:rsidP="00B53FD5">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476D9F16" w14:textId="77777777" w:rsidR="00B53FD5" w:rsidRPr="00A1115A" w:rsidRDefault="00B53FD5" w:rsidP="00B53FD5">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537CE7C8" w14:textId="77777777" w:rsidR="00B53FD5" w:rsidRPr="00A1115A" w:rsidRDefault="00B53FD5" w:rsidP="00B53FD5">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79D4C6DC" w14:textId="77777777" w:rsidR="00B53FD5" w:rsidRPr="00646211" w:rsidRDefault="00B53FD5" w:rsidP="00B53FD5">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7.5</w:t>
      </w:r>
      <w:r w:rsidRPr="00646211">
        <w:rPr>
          <w:lang w:val="fr-FR"/>
        </w:rPr>
        <w:tab/>
      </w:r>
      <w:r w:rsidRPr="00646211">
        <w:rPr>
          <w:lang w:val="fr-FR"/>
        </w:rPr>
        <w:tab/>
        <w:t>; 0.00&lt;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 0.55</w:t>
      </w:r>
    </w:p>
    <w:p w14:paraId="72DDD2A4" w14:textId="77777777" w:rsidR="00B53FD5" w:rsidRPr="00646211" w:rsidRDefault="00B53FD5" w:rsidP="00B53FD5">
      <w:pPr>
        <w:ind w:left="3408" w:firstLineChars="150" w:firstLine="300"/>
        <w:rPr>
          <w:lang w:val="fr-FR" w:eastAsia="zh-CN"/>
        </w:rPr>
      </w:pPr>
      <w:r w:rsidRPr="00646211">
        <w:rPr>
          <w:lang w:val="fr-FR" w:eastAsia="zh-CN"/>
        </w:rPr>
        <w:t>=    12.0</w:t>
      </w:r>
      <w:r w:rsidRPr="00646211">
        <w:rPr>
          <w:lang w:val="fr-FR"/>
        </w:rPr>
        <w:tab/>
        <w:t>; 0.55&lt;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≤1.0</w:t>
      </w:r>
    </w:p>
    <w:p w14:paraId="42E6CCFF" w14:textId="77777777" w:rsidR="00B53FD5" w:rsidRPr="00A1115A" w:rsidRDefault="00B53FD5" w:rsidP="00B53FD5">
      <w:pPr>
        <w:rPr>
          <w:lang w:eastAsia="ko-KR"/>
        </w:rPr>
      </w:pPr>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p>
    <w:p w14:paraId="2B533060" w14:textId="77777777" w:rsidR="00B53FD5" w:rsidRPr="00A1115A" w:rsidRDefault="00B53FD5" w:rsidP="00B53FD5">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w:t>
      </w:r>
      <w:r>
        <w:t>4</w:t>
      </w:r>
      <w:r w:rsidRPr="00A1115A">
        <w:t>.5</w:t>
      </w:r>
      <w:proofErr w:type="gramEnd"/>
      <w:r w:rsidRPr="00A1115A">
        <w:t xml:space="preserve"> dB</w:t>
      </w:r>
    </w:p>
    <w:p w14:paraId="31738F45" w14:textId="77777777" w:rsidR="00B53FD5" w:rsidRPr="006B1AF1" w:rsidRDefault="00B53FD5" w:rsidP="00B53FD5">
      <w:pPr>
        <w:rPr>
          <w:rFonts w:eastAsia="Malgun Gothic"/>
          <w:lang w:val="en-US" w:eastAsia="ko-KR"/>
        </w:rPr>
      </w:pPr>
      <w:r w:rsidRPr="006B1AF1">
        <w:rPr>
          <w:rFonts w:eastAsia="Malgun Gothic"/>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p>
    <w:p w14:paraId="394C0CFA" w14:textId="77777777" w:rsidR="00B53FD5" w:rsidRPr="006B1AF1" w:rsidRDefault="00B53FD5" w:rsidP="00B53FD5">
      <w:pPr>
        <w:jc w:val="center"/>
        <w:rPr>
          <w:rFonts w:eastAsia="Malgun Gothic"/>
          <w:lang w:val="en-US" w:eastAsia="ko-KR"/>
        </w:rPr>
      </w:pPr>
      <w:r w:rsidRPr="006B1AF1">
        <w:rPr>
          <w:rFonts w:eastAsia="Malgun Gothic"/>
          <w:iCs/>
          <w:lang w:eastAsia="ko-KR"/>
        </w:rPr>
        <w:t>MPR_</w:t>
      </w:r>
      <w:r w:rsidRPr="006B1AF1">
        <w:rPr>
          <w:rFonts w:eastAsia="Malgun Gothic"/>
          <w:iCs/>
          <w:vertAlign w:val="subscript"/>
          <w:lang w:eastAsia="ko-KR"/>
        </w:rPr>
        <w:t>PSFCH</w:t>
      </w:r>
      <w:r w:rsidRPr="006B1AF1">
        <w:rPr>
          <w:rFonts w:eastAsia="Malgun Gothic"/>
          <w:iCs/>
          <w:lang w:eastAsia="ko-KR"/>
        </w:rPr>
        <w:t xml:space="preserve"> = CEIL {M</w:t>
      </w:r>
      <w:r w:rsidRPr="006B1AF1">
        <w:rPr>
          <w:rFonts w:eastAsia="Malgun Gothic"/>
          <w:iCs/>
          <w:vertAlign w:val="subscript"/>
          <w:lang w:eastAsia="ko-KR"/>
        </w:rPr>
        <w:t>A_PSFCH</w:t>
      </w:r>
      <w:r w:rsidRPr="006B1AF1">
        <w:rPr>
          <w:rFonts w:eastAsia="Malgun Gothic"/>
          <w:iCs/>
          <w:lang w:eastAsia="ko-KR"/>
        </w:rPr>
        <w:t>, 0.5}</w:t>
      </w:r>
    </w:p>
    <w:p w14:paraId="359AB487" w14:textId="77777777" w:rsidR="00B53FD5" w:rsidRPr="006B1AF1" w:rsidRDefault="00B53FD5" w:rsidP="00B53FD5">
      <w:pPr>
        <w:jc w:val="center"/>
        <w:rPr>
          <w:rFonts w:eastAsia="Malgun Gothic"/>
          <w:lang w:val="en-US" w:eastAsia="ko-KR"/>
        </w:rPr>
      </w:pPr>
      <w:r w:rsidRPr="006B1AF1">
        <w:rPr>
          <w:rFonts w:eastAsia="Malgun Gothic"/>
          <w:iCs/>
          <w:lang w:eastAsia="ko-KR"/>
        </w:rPr>
        <w:t>Where M</w:t>
      </w:r>
      <w:r w:rsidRPr="006B1AF1">
        <w:rPr>
          <w:rFonts w:eastAsia="Malgun Gothic"/>
          <w:iCs/>
          <w:vertAlign w:val="subscript"/>
          <w:lang w:eastAsia="ko-KR"/>
        </w:rPr>
        <w:t>A</w:t>
      </w:r>
      <w:r w:rsidRPr="006B1AF1">
        <w:rPr>
          <w:rFonts w:eastAsia="Malgun Gothic"/>
          <w:iCs/>
          <w:lang w:eastAsia="ko-KR"/>
        </w:rPr>
        <w:t xml:space="preserve"> is defined as follows</w:t>
      </w:r>
    </w:p>
    <w:p w14:paraId="0B0C737E" w14:textId="77777777" w:rsidR="00B53FD5" w:rsidRPr="00A1115A" w:rsidRDefault="00B53FD5" w:rsidP="00B53FD5">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77B75115" w14:textId="77777777" w:rsidR="00B53FD5" w:rsidRPr="00646211" w:rsidRDefault="00B53FD5" w:rsidP="00B53FD5">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8.5</w:t>
      </w:r>
      <w:r w:rsidRPr="00646211">
        <w:rPr>
          <w:lang w:val="fr-FR"/>
        </w:rPr>
        <w:tab/>
      </w:r>
      <w:r w:rsidRPr="00646211">
        <w:rPr>
          <w:lang w:val="fr-FR"/>
        </w:rPr>
        <w:tab/>
        <w:t>; 0.00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0.4</w:t>
      </w:r>
    </w:p>
    <w:p w14:paraId="4EAE8831" w14:textId="77777777" w:rsidR="00B53FD5" w:rsidRPr="00646211" w:rsidRDefault="00B53FD5" w:rsidP="00B53FD5">
      <w:pPr>
        <w:ind w:left="3408" w:firstLineChars="150" w:firstLine="300"/>
        <w:rPr>
          <w:lang w:val="fr-FR"/>
        </w:rPr>
      </w:pPr>
      <w:bookmarkStart w:id="218" w:name="OLE_LINK77"/>
      <w:r w:rsidRPr="00646211">
        <w:rPr>
          <w:lang w:val="fr-FR" w:eastAsia="zh-CN"/>
        </w:rPr>
        <w:t>=   10.0</w:t>
      </w:r>
      <w:r w:rsidRPr="00646211">
        <w:rPr>
          <w:lang w:val="fr-FR"/>
        </w:rPr>
        <w:tab/>
        <w:t>; 0.4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0.55</w:t>
      </w:r>
      <w:bookmarkEnd w:id="218"/>
    </w:p>
    <w:p w14:paraId="18AB997E" w14:textId="77777777" w:rsidR="00B53FD5" w:rsidRPr="00A1115A" w:rsidRDefault="00B53FD5" w:rsidP="00B53FD5">
      <w:pPr>
        <w:ind w:left="3408" w:firstLineChars="150" w:firstLine="300"/>
        <w:rPr>
          <w:lang w:val="en-US" w:eastAsia="zh-CN"/>
        </w:rPr>
      </w:pPr>
      <w:r>
        <w:rPr>
          <w:lang w:val="en-US" w:eastAsia="zh-CN"/>
        </w:rPr>
        <w:t xml:space="preserve">=   </w:t>
      </w:r>
      <w:r w:rsidRPr="00A1115A">
        <w:rPr>
          <w:lang w:val="en-US" w:eastAsia="zh-CN"/>
        </w:rPr>
        <w:t>1</w:t>
      </w:r>
      <w:r>
        <w:rPr>
          <w:lang w:val="en-US" w:eastAsia="zh-CN"/>
        </w:rPr>
        <w:t>4.0</w:t>
      </w:r>
      <w:r w:rsidRPr="00A1115A">
        <w:rPr>
          <w:rFonts w:hint="eastAsia"/>
          <w:lang w:val="en-US"/>
        </w:rPr>
        <w:tab/>
        <w:t xml:space="preserve">; </w:t>
      </w:r>
      <w:r w:rsidRPr="00A1115A">
        <w:rPr>
          <w:lang w:val="en-US"/>
        </w:rPr>
        <w:t>0.</w:t>
      </w:r>
      <w:r>
        <w:rPr>
          <w:lang w:val="en-US"/>
        </w:rPr>
        <w:t xml:space="preserve">55 </w:t>
      </w:r>
      <w:bookmarkStart w:id="219" w:name="OLE_LINK78"/>
      <w:r w:rsidRPr="00A1115A">
        <w:rPr>
          <w:lang w:val="en-US"/>
        </w:rPr>
        <w:t>≤</w:t>
      </w:r>
      <w:bookmarkEnd w:id="219"/>
      <w:r>
        <w:rPr>
          <w:lang w:val="en-US"/>
        </w:rPr>
        <w:t xml:space="preserve">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w:t>
      </w:r>
      <w:r>
        <w:rPr>
          <w:lang w:val="en-US"/>
        </w:rPr>
        <w:t xml:space="preserve"> 1.0</w:t>
      </w:r>
    </w:p>
    <w:p w14:paraId="0A2C3A83" w14:textId="77777777" w:rsidR="00B53FD5" w:rsidRPr="00A1115A" w:rsidRDefault="00B53FD5" w:rsidP="00B53FD5">
      <w:pPr>
        <w:rPr>
          <w:rFonts w:eastAsia="Malgun Gothic"/>
          <w:lang w:val="en-US" w:eastAsia="ko-KR"/>
        </w:rPr>
      </w:pPr>
      <w:r w:rsidRPr="00A1115A">
        <w:rPr>
          <w:rFonts w:eastAsia="Malgun Gothic"/>
          <w:lang w:val="en-US" w:eastAsia="ko-KR"/>
        </w:rPr>
        <w:t xml:space="preserve">Where, </w:t>
      </w:r>
    </w:p>
    <w:p w14:paraId="5DCD6EDB" w14:textId="77777777" w:rsidR="00B53FD5" w:rsidRPr="00A1115A" w:rsidRDefault="00B53FD5" w:rsidP="00B53FD5">
      <w:pPr>
        <w:ind w:leftChars="100" w:left="200"/>
      </w:pP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Verdana"/>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Verdana"/>
          <w:lang w:eastAsia="ko-KR"/>
        </w:rPr>
        <w:t>)</w:t>
      </w:r>
    </w:p>
    <w:p w14:paraId="2D22BB66" w14:textId="77777777" w:rsidR="00B53FD5" w:rsidRPr="00A1115A" w:rsidRDefault="00B53FD5" w:rsidP="00B53FD5">
      <w:pPr>
        <w:ind w:leftChars="100" w:left="200"/>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287C0ADA" w14:textId="77777777" w:rsidR="00B53FD5" w:rsidRPr="00A1115A" w:rsidRDefault="00B53FD5" w:rsidP="00B53FD5">
      <w:pPr>
        <w:rPr>
          <w:lang w:val="en-US"/>
        </w:rPr>
      </w:pPr>
      <w:r w:rsidRPr="00A1115A">
        <w:t>The allowed MPR for the maximum output power for NR V2X physical channels on S-SSB</w:t>
      </w:r>
      <w:r w:rsidRPr="00A1115A">
        <w:rPr>
          <w:lang w:val="en-US"/>
        </w:rPr>
        <w:t xml:space="preserve"> transmission shall be specified in </w:t>
      </w:r>
      <w:bookmarkStart w:id="220" w:name="OLE_LINK79"/>
      <w:r w:rsidRPr="00A1115A">
        <w:rPr>
          <w:lang w:val="en-US"/>
        </w:rPr>
        <w:t>Table 6.2E.2.2-2</w:t>
      </w:r>
      <w:r>
        <w:rPr>
          <w:lang w:val="en-US"/>
        </w:rPr>
        <w:t xml:space="preserve"> for power class 3</w:t>
      </w:r>
      <w:bookmarkEnd w:id="220"/>
      <w:r>
        <w:rPr>
          <w:lang w:val="en-US"/>
        </w:rPr>
        <w:t xml:space="preserve"> and power class 2</w:t>
      </w:r>
      <w:r w:rsidRPr="00A1115A">
        <w:rPr>
          <w:lang w:val="en-US"/>
        </w:rPr>
        <w:t>.</w:t>
      </w:r>
    </w:p>
    <w:p w14:paraId="39B91C05" w14:textId="77777777" w:rsidR="00B53FD5" w:rsidRPr="00A1115A" w:rsidRDefault="00B53FD5" w:rsidP="00B53FD5">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B53FD5" w:rsidRPr="00A1115A" w14:paraId="50E2F8F8" w14:textId="77777777" w:rsidTr="00B53FD5">
        <w:trPr>
          <w:trHeight w:val="187"/>
          <w:jc w:val="center"/>
        </w:trPr>
        <w:tc>
          <w:tcPr>
            <w:tcW w:w="2228" w:type="dxa"/>
            <w:tcBorders>
              <w:bottom w:val="nil"/>
            </w:tcBorders>
            <w:shd w:val="clear" w:color="auto" w:fill="auto"/>
            <w:vAlign w:val="center"/>
            <w:hideMark/>
          </w:tcPr>
          <w:p w14:paraId="0D74C8F5" w14:textId="77777777" w:rsidR="00B53FD5" w:rsidRPr="00A1115A" w:rsidRDefault="00B53FD5" w:rsidP="00B53FD5">
            <w:pPr>
              <w:pStyle w:val="TAH"/>
              <w:rPr>
                <w:lang w:val="en-US" w:eastAsia="ko-KR"/>
              </w:rPr>
            </w:pPr>
            <w:r w:rsidRPr="00A1115A">
              <w:rPr>
                <w:lang w:val="en-US" w:eastAsia="ko-KR"/>
              </w:rPr>
              <w:t>Channel</w:t>
            </w:r>
          </w:p>
        </w:tc>
        <w:tc>
          <w:tcPr>
            <w:tcW w:w="4137" w:type="dxa"/>
            <w:gridSpan w:val="2"/>
            <w:shd w:val="clear" w:color="auto" w:fill="auto"/>
            <w:vAlign w:val="center"/>
            <w:hideMark/>
          </w:tcPr>
          <w:p w14:paraId="544E0A03" w14:textId="77777777" w:rsidR="00B53FD5" w:rsidRPr="00A1115A" w:rsidRDefault="00B53FD5" w:rsidP="00B53FD5">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B53FD5" w:rsidRPr="00A1115A" w14:paraId="14ABDC73" w14:textId="77777777" w:rsidTr="00B53FD5">
        <w:trPr>
          <w:trHeight w:val="187"/>
          <w:jc w:val="center"/>
        </w:trPr>
        <w:tc>
          <w:tcPr>
            <w:tcW w:w="2228" w:type="dxa"/>
            <w:tcBorders>
              <w:top w:val="nil"/>
            </w:tcBorders>
            <w:shd w:val="clear" w:color="auto" w:fill="auto"/>
            <w:vAlign w:val="center"/>
            <w:hideMark/>
          </w:tcPr>
          <w:p w14:paraId="2E7620CE" w14:textId="77777777" w:rsidR="00B53FD5" w:rsidRPr="00A1115A" w:rsidRDefault="00B53FD5" w:rsidP="00B53FD5">
            <w:pPr>
              <w:pStyle w:val="TAH"/>
              <w:rPr>
                <w:lang w:val="en-US" w:eastAsia="ko-KR"/>
              </w:rPr>
            </w:pPr>
          </w:p>
        </w:tc>
        <w:tc>
          <w:tcPr>
            <w:tcW w:w="2066" w:type="dxa"/>
            <w:shd w:val="clear" w:color="auto" w:fill="auto"/>
            <w:vAlign w:val="center"/>
            <w:hideMark/>
          </w:tcPr>
          <w:p w14:paraId="04D54918" w14:textId="77777777" w:rsidR="00B53FD5" w:rsidRPr="00A1115A" w:rsidRDefault="00B53FD5" w:rsidP="00B53FD5">
            <w:pPr>
              <w:pStyle w:val="TAH"/>
              <w:rPr>
                <w:lang w:val="en-US" w:eastAsia="ko-KR"/>
              </w:rPr>
            </w:pPr>
            <w:r>
              <w:rPr>
                <w:lang w:val="en-US" w:eastAsia="ko-KR"/>
              </w:rPr>
              <w:t>Outer RB allocations</w:t>
            </w:r>
          </w:p>
        </w:tc>
        <w:tc>
          <w:tcPr>
            <w:tcW w:w="2071" w:type="dxa"/>
            <w:shd w:val="clear" w:color="auto" w:fill="auto"/>
            <w:vAlign w:val="center"/>
            <w:hideMark/>
          </w:tcPr>
          <w:p w14:paraId="0561D16C" w14:textId="77777777" w:rsidR="00B53FD5" w:rsidRPr="00A1115A" w:rsidRDefault="00B53FD5" w:rsidP="00B53FD5">
            <w:pPr>
              <w:pStyle w:val="TAH"/>
              <w:rPr>
                <w:lang w:val="en-US" w:eastAsia="ko-KR"/>
              </w:rPr>
            </w:pPr>
            <w:r>
              <w:rPr>
                <w:lang w:val="en-US" w:eastAsia="ko-KR"/>
              </w:rPr>
              <w:t>Inner RB allocations</w:t>
            </w:r>
          </w:p>
        </w:tc>
      </w:tr>
      <w:tr w:rsidR="00B53FD5" w:rsidRPr="00A1115A" w14:paraId="69BA2103" w14:textId="77777777" w:rsidTr="00B53FD5">
        <w:trPr>
          <w:trHeight w:val="187"/>
          <w:jc w:val="center"/>
        </w:trPr>
        <w:tc>
          <w:tcPr>
            <w:tcW w:w="2228" w:type="dxa"/>
            <w:shd w:val="clear" w:color="auto" w:fill="auto"/>
            <w:vAlign w:val="center"/>
            <w:hideMark/>
          </w:tcPr>
          <w:p w14:paraId="2034F4CE" w14:textId="77777777" w:rsidR="00B53FD5" w:rsidRPr="00A1115A" w:rsidRDefault="00B53FD5" w:rsidP="00B53FD5">
            <w:pPr>
              <w:pStyle w:val="TAC"/>
              <w:rPr>
                <w:lang w:val="en-US" w:eastAsia="ko-KR"/>
              </w:rPr>
            </w:pPr>
            <w:r w:rsidRPr="00A1115A">
              <w:rPr>
                <w:lang w:val="en-US" w:eastAsia="ko-KR"/>
              </w:rPr>
              <w:t>S-SSB</w:t>
            </w:r>
          </w:p>
        </w:tc>
        <w:tc>
          <w:tcPr>
            <w:tcW w:w="2066" w:type="dxa"/>
            <w:shd w:val="clear" w:color="auto" w:fill="auto"/>
            <w:vAlign w:val="center"/>
            <w:hideMark/>
          </w:tcPr>
          <w:p w14:paraId="2AA05230" w14:textId="77777777" w:rsidR="00B53FD5" w:rsidRPr="00A1115A" w:rsidRDefault="00B53FD5" w:rsidP="00B53FD5">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637DBCA0" w14:textId="77777777" w:rsidR="00B53FD5" w:rsidRPr="00A1115A" w:rsidRDefault="00B53FD5" w:rsidP="00B53FD5">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24915698" w14:textId="77777777" w:rsidR="00B53FD5" w:rsidRPr="00A1115A" w:rsidRDefault="00B53FD5" w:rsidP="00B53FD5"/>
    <w:p w14:paraId="76B3CB46" w14:textId="77777777" w:rsidR="00B53FD5" w:rsidRPr="00A1115A" w:rsidRDefault="00B53FD5" w:rsidP="00B53FD5">
      <w:r w:rsidRPr="00A1115A">
        <w:t xml:space="preserve">For NR V2X UE with two transmit antenna connectors, the allowed Maximum Power Reduction (MPR) values specified in clause 6.2E.2 </w:t>
      </w:r>
      <w:r>
        <w:t>for PC3 and PC2</w:t>
      </w:r>
      <w:r w:rsidRPr="00A1115A">
        <w:t xml:space="preserve"> shall apply to the maximum output power specified in Table 6.2</w:t>
      </w:r>
      <w:r w:rsidRPr="00A1115A">
        <w:rPr>
          <w:lang w:eastAsia="zh-CN"/>
        </w:rPr>
        <w:t>E</w:t>
      </w:r>
      <w:r w:rsidRPr="00A1115A">
        <w:t>.</w:t>
      </w:r>
      <w:r w:rsidRPr="00A1115A">
        <w:rPr>
          <w:lang w:eastAsia="zh-CN"/>
        </w:rPr>
        <w:t>1.1</w:t>
      </w:r>
      <w:r w:rsidRPr="00A1115A">
        <w:t xml:space="preserve">-1. </w:t>
      </w:r>
      <w:r>
        <w:t>For UE supporting SL MIMO, t</w:t>
      </w:r>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w:t>
      </w:r>
    </w:p>
    <w:p w14:paraId="6A8A3643" w14:textId="77777777" w:rsidR="00B53FD5" w:rsidRPr="00A1115A" w:rsidRDefault="00B53FD5" w:rsidP="00B53FD5">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53508FAA" w14:textId="77777777" w:rsidR="00B53FD5" w:rsidRPr="00A1115A" w:rsidRDefault="00B53FD5" w:rsidP="00B53FD5">
      <w:pPr>
        <w:pStyle w:val="Heading4"/>
      </w:pPr>
      <w:bookmarkStart w:id="221" w:name="_Toc45888151"/>
      <w:bookmarkStart w:id="222" w:name="_Toc45888750"/>
      <w:bookmarkStart w:id="223" w:name="_Toc61367395"/>
      <w:bookmarkStart w:id="224" w:name="_Toc61372778"/>
      <w:bookmarkStart w:id="225" w:name="_Toc68230719"/>
      <w:bookmarkStart w:id="226" w:name="_Toc69084132"/>
      <w:bookmarkStart w:id="227" w:name="_Toc75467142"/>
      <w:bookmarkStart w:id="228" w:name="_Toc76509164"/>
      <w:bookmarkStart w:id="229" w:name="_Toc76718154"/>
      <w:bookmarkStart w:id="230" w:name="_Toc83580464"/>
      <w:bookmarkStart w:id="231" w:name="_Toc84404973"/>
      <w:bookmarkStart w:id="232" w:name="_Toc84413582"/>
      <w:bookmarkStart w:id="233" w:name="_Toc45888152"/>
      <w:bookmarkStart w:id="234" w:name="_Toc45888751"/>
      <w:bookmarkStart w:id="235" w:name="_Toc61367396"/>
      <w:bookmarkStart w:id="236" w:name="_Toc61372779"/>
      <w:bookmarkStart w:id="237" w:name="_Toc68230720"/>
      <w:bookmarkStart w:id="238" w:name="_Toc69084133"/>
      <w:bookmarkStart w:id="239" w:name="_Toc75467143"/>
      <w:bookmarkStart w:id="240" w:name="_Toc76509165"/>
      <w:bookmarkStart w:id="241" w:name="_Toc76718155"/>
      <w:r w:rsidRPr="00A1115A">
        <w:t>6.2E.2.3</w:t>
      </w:r>
      <w:r w:rsidRPr="00A1115A">
        <w:tab/>
        <w:t xml:space="preserve">MPR for </w:t>
      </w:r>
      <w:r>
        <w:t xml:space="preserve">Power class 2 and </w:t>
      </w:r>
      <w:r w:rsidRPr="00A1115A">
        <w:t>Power class 3 V2X con</w:t>
      </w:r>
      <w:del w:id="242" w:author="Chouli, Hassen" w:date="2024-08-22T14:27:00Z">
        <w:r w:rsidRPr="00A1115A" w:rsidDel="000D6900">
          <w:delText>-</w:delText>
        </w:r>
      </w:del>
      <w:r w:rsidRPr="00A1115A">
        <w:t>current operation</w:t>
      </w:r>
      <w:bookmarkEnd w:id="221"/>
      <w:bookmarkEnd w:id="222"/>
      <w:bookmarkEnd w:id="223"/>
      <w:bookmarkEnd w:id="224"/>
      <w:bookmarkEnd w:id="225"/>
      <w:bookmarkEnd w:id="226"/>
      <w:bookmarkEnd w:id="227"/>
      <w:bookmarkEnd w:id="228"/>
      <w:bookmarkEnd w:id="229"/>
      <w:bookmarkEnd w:id="230"/>
      <w:bookmarkEnd w:id="231"/>
      <w:bookmarkEnd w:id="232"/>
    </w:p>
    <w:p w14:paraId="54A4591A" w14:textId="77777777" w:rsidR="00B53FD5" w:rsidRDefault="00B53FD5" w:rsidP="00B53FD5">
      <w:r>
        <w:t>For the inter-band con</w:t>
      </w:r>
      <w:del w:id="243" w:author="Chouli, Hassen" w:date="2024-08-22T14:27:00Z">
        <w:r w:rsidDel="000D6900">
          <w:delText>-</w:delText>
        </w:r>
      </w:del>
      <w:r>
        <w:t>current NR V2X operation, the allowed maximum power reduction (MPR) for the maximum output power shall be applied per each component carrier. The MPR requirements in clause 6.2.2 apply for NR Uu operation in licensed band, and the MPR requirements in clause 6.2E.2 apply for NR sidelink operation in licensed band or Band n47.</w:t>
      </w:r>
    </w:p>
    <w:p w14:paraId="3FFB2D50" w14:textId="77777777" w:rsidR="00B53FD5" w:rsidRDefault="00B53FD5" w:rsidP="00B53FD5">
      <w:pPr>
        <w:rPr>
          <w:noProof/>
        </w:rPr>
      </w:pPr>
      <w:r>
        <w:rPr>
          <w:noProof/>
        </w:rPr>
        <w:t>For the int</w:t>
      </w:r>
      <w:r w:rsidRPr="0026224C">
        <w:rPr>
          <w:noProof/>
        </w:rPr>
        <w:t>r</w:t>
      </w:r>
      <w:r>
        <w:rPr>
          <w:noProof/>
        </w:rPr>
        <w:t>a</w:t>
      </w:r>
      <w:r w:rsidRPr="0026224C">
        <w:rPr>
          <w:noProof/>
        </w:rPr>
        <w:t>-band con</w:t>
      </w:r>
      <w:del w:id="244" w:author="Chouli, Hassen" w:date="2024-08-22T14:27:00Z">
        <w:r w:rsidRPr="0026224C" w:rsidDel="000D6900">
          <w:rPr>
            <w:noProof/>
          </w:rPr>
          <w:delText>-</w:delText>
        </w:r>
      </w:del>
      <w:r w:rsidRPr="0026224C">
        <w:rPr>
          <w:noProof/>
        </w:rPr>
        <w:t>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rsidRPr="00A1115A">
        <w:t>-1</w:t>
      </w:r>
      <w:r>
        <w:rPr>
          <w:lang w:eastAsia="zh-CN"/>
        </w:rPr>
        <w:t xml:space="preserve"> for Power class 3 </w:t>
      </w:r>
      <w:r w:rsidRPr="00A1115A">
        <w:rPr>
          <w:lang w:eastAsia="zh-CN"/>
        </w:rPr>
        <w:t xml:space="preserve">V2X </w:t>
      </w:r>
      <w:r>
        <w:rPr>
          <w:lang w:eastAsia="zh-CN"/>
        </w:rPr>
        <w:t>con</w:t>
      </w:r>
      <w:del w:id="245" w:author="Chouli, Hassen" w:date="2024-08-22T14:27:00Z">
        <w:r w:rsidDel="000D6900">
          <w:rPr>
            <w:lang w:eastAsia="zh-CN"/>
          </w:rPr>
          <w:delText>-</w:delText>
        </w:r>
      </w:del>
      <w:r>
        <w:rPr>
          <w:lang w:eastAsia="zh-CN"/>
        </w:rPr>
        <w:t xml:space="preserve">current </w:t>
      </w:r>
      <w:r w:rsidRPr="00A1115A">
        <w:rPr>
          <w:lang w:eastAsia="zh-CN"/>
        </w:rPr>
        <w:t>UE</w:t>
      </w:r>
      <w:r w:rsidRPr="0026224C">
        <w:rPr>
          <w:noProof/>
        </w:rPr>
        <w:t>.</w:t>
      </w:r>
    </w:p>
    <w:p w14:paraId="22061B00" w14:textId="77777777" w:rsidR="00B53FD5" w:rsidRPr="00A1115A" w:rsidRDefault="00B53FD5" w:rsidP="00B53FD5">
      <w:pPr>
        <w:pStyle w:val="TH"/>
      </w:pPr>
      <w:r w:rsidRPr="00A1115A">
        <w:t xml:space="preserve">Table </w:t>
      </w:r>
      <w:r w:rsidRPr="00A1115A">
        <w:rPr>
          <w:rFonts w:hint="eastAsia"/>
          <w:lang w:eastAsia="zh-CN"/>
        </w:rPr>
        <w:t>6.2</w:t>
      </w:r>
      <w:r w:rsidRPr="00A1115A">
        <w:rPr>
          <w:lang w:eastAsia="zh-CN"/>
        </w:rPr>
        <w:t>E</w:t>
      </w:r>
      <w:r>
        <w:rPr>
          <w:rFonts w:hint="eastAsia"/>
          <w:lang w:eastAsia="zh-CN"/>
        </w:rPr>
        <w:t>.2.3</w:t>
      </w:r>
      <w:r w:rsidRPr="00A1115A">
        <w:rPr>
          <w:rFonts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hint="eastAsia"/>
          <w:lang w:eastAsia="zh-CN"/>
        </w:rPr>
        <w:t>V2</w:t>
      </w:r>
      <w:r w:rsidRPr="00A1115A">
        <w:rPr>
          <w:rFonts w:eastAsia="Malgun Gothic" w:hint="eastAsia"/>
        </w:rPr>
        <w:t>X</w:t>
      </w:r>
      <w:r>
        <w:rPr>
          <w:rFonts w:eastAsia="Malgun Gothic"/>
        </w:rPr>
        <w:t xml:space="preserve"> con</w:t>
      </w:r>
      <w:del w:id="246" w:author="Chouli, Hassen" w:date="2024-08-22T14:27:00Z">
        <w:r w:rsidDel="000D6900">
          <w:rPr>
            <w:rFonts w:eastAsia="Malgun Gothic"/>
          </w:rPr>
          <w:delText>-</w:delText>
        </w:r>
      </w:del>
      <w:r>
        <w:rPr>
          <w:rFonts w:eastAsia="Malgun Gothic"/>
        </w:rPr>
        <w:t>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B53FD5" w:rsidRPr="00594EAF" w14:paraId="0CF23A8B" w14:textId="77777777" w:rsidTr="00B53FD5">
        <w:trPr>
          <w:trHeight w:val="146"/>
          <w:jc w:val="center"/>
        </w:trPr>
        <w:tc>
          <w:tcPr>
            <w:tcW w:w="2255" w:type="dxa"/>
            <w:gridSpan w:val="2"/>
            <w:vMerge w:val="restart"/>
            <w:shd w:val="clear" w:color="auto" w:fill="auto"/>
          </w:tcPr>
          <w:p w14:paraId="5F4686AC" w14:textId="77777777" w:rsidR="00B53FD5" w:rsidRPr="00594EAF" w:rsidRDefault="00B53FD5" w:rsidP="00B53FD5">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977" w:type="dxa"/>
            <w:gridSpan w:val="2"/>
            <w:shd w:val="clear" w:color="auto" w:fill="auto"/>
          </w:tcPr>
          <w:p w14:paraId="2FA94CC0" w14:textId="77777777" w:rsidR="00B53FD5" w:rsidRPr="00594EAF" w:rsidRDefault="00B53FD5" w:rsidP="00B53FD5">
            <w:pPr>
              <w:pStyle w:val="TAH"/>
              <w:rPr>
                <w:lang w:val="en-US"/>
              </w:rPr>
            </w:pPr>
            <w:r w:rsidRPr="00594EAF">
              <w:rPr>
                <w:rFonts w:hint="eastAsia"/>
                <w:lang w:val="en-US"/>
              </w:rPr>
              <w:t>MPR</w:t>
            </w:r>
            <w:r>
              <w:rPr>
                <w:lang w:val="en-US"/>
              </w:rPr>
              <w:t xml:space="preserve"> for bandwidth class B(dB)</w:t>
            </w:r>
          </w:p>
        </w:tc>
      </w:tr>
      <w:tr w:rsidR="00B53FD5" w:rsidRPr="00594EAF" w14:paraId="31A4EECF" w14:textId="77777777" w:rsidTr="00B53FD5">
        <w:trPr>
          <w:trHeight w:val="145"/>
          <w:jc w:val="center"/>
        </w:trPr>
        <w:tc>
          <w:tcPr>
            <w:tcW w:w="2255" w:type="dxa"/>
            <w:gridSpan w:val="2"/>
            <w:vMerge/>
            <w:shd w:val="clear" w:color="auto" w:fill="auto"/>
          </w:tcPr>
          <w:p w14:paraId="43BCA357" w14:textId="77777777" w:rsidR="00B53FD5" w:rsidRPr="00594EAF" w:rsidRDefault="00B53FD5" w:rsidP="00B53FD5">
            <w:pPr>
              <w:pStyle w:val="TAH"/>
              <w:rPr>
                <w:lang w:val="en-US"/>
              </w:rPr>
            </w:pPr>
          </w:p>
        </w:tc>
        <w:tc>
          <w:tcPr>
            <w:tcW w:w="1993" w:type="dxa"/>
            <w:shd w:val="clear" w:color="auto" w:fill="auto"/>
          </w:tcPr>
          <w:p w14:paraId="36D306F7" w14:textId="77777777" w:rsidR="00B53FD5" w:rsidRPr="00594EAF" w:rsidRDefault="00B53FD5" w:rsidP="00B53FD5">
            <w:pPr>
              <w:pStyle w:val="TAH"/>
              <w:rPr>
                <w:lang w:val="en-US"/>
              </w:rPr>
            </w:pPr>
            <w:r w:rsidRPr="00594EAF">
              <w:rPr>
                <w:lang w:val="en-US"/>
              </w:rPr>
              <w:t>I</w:t>
            </w:r>
            <w:r w:rsidRPr="00594EAF">
              <w:rPr>
                <w:rFonts w:hint="eastAsia"/>
                <w:lang w:val="en-US"/>
              </w:rPr>
              <w:t>nner</w:t>
            </w:r>
            <w:r>
              <w:rPr>
                <w:lang w:val="en-US"/>
              </w:rPr>
              <w:t xml:space="preserve"> RB allocation</w:t>
            </w:r>
          </w:p>
        </w:tc>
        <w:tc>
          <w:tcPr>
            <w:tcW w:w="1984" w:type="dxa"/>
            <w:shd w:val="clear" w:color="auto" w:fill="auto"/>
          </w:tcPr>
          <w:p w14:paraId="58BEFAB6" w14:textId="77777777" w:rsidR="00B53FD5" w:rsidRPr="00594EAF" w:rsidRDefault="00B53FD5" w:rsidP="00B53FD5">
            <w:pPr>
              <w:pStyle w:val="TAH"/>
              <w:rPr>
                <w:lang w:val="en-US"/>
              </w:rPr>
            </w:pPr>
            <w:r w:rsidRPr="00594EAF">
              <w:rPr>
                <w:lang w:val="en-US"/>
              </w:rPr>
              <w:t>O</w:t>
            </w:r>
            <w:r w:rsidRPr="00594EAF">
              <w:rPr>
                <w:rFonts w:hint="eastAsia"/>
                <w:lang w:val="en-US"/>
              </w:rPr>
              <w:t>uter</w:t>
            </w:r>
            <w:r>
              <w:rPr>
                <w:lang w:val="en-US"/>
              </w:rPr>
              <w:t xml:space="preserve"> RB allocation</w:t>
            </w:r>
          </w:p>
        </w:tc>
      </w:tr>
      <w:tr w:rsidR="00B53FD5" w:rsidRPr="00594EAF" w14:paraId="3D7EE6C0" w14:textId="77777777" w:rsidTr="00B53FD5">
        <w:trPr>
          <w:jc w:val="center"/>
        </w:trPr>
        <w:tc>
          <w:tcPr>
            <w:tcW w:w="1099" w:type="dxa"/>
            <w:vMerge w:val="restart"/>
            <w:shd w:val="clear" w:color="auto" w:fill="auto"/>
          </w:tcPr>
          <w:p w14:paraId="1F6A5B1C" w14:textId="77777777" w:rsidR="00B53FD5" w:rsidRPr="00594EAF" w:rsidRDefault="00B53FD5" w:rsidP="00B53FD5">
            <w:pPr>
              <w:pStyle w:val="TAC"/>
              <w:rPr>
                <w:lang w:val="en-US"/>
              </w:rPr>
            </w:pPr>
            <w:r w:rsidRPr="00594EAF">
              <w:rPr>
                <w:rFonts w:hint="eastAsia"/>
                <w:lang w:val="en-US"/>
              </w:rPr>
              <w:t>CP-OFDM</w:t>
            </w:r>
          </w:p>
        </w:tc>
        <w:tc>
          <w:tcPr>
            <w:tcW w:w="1156" w:type="dxa"/>
            <w:shd w:val="clear" w:color="auto" w:fill="auto"/>
          </w:tcPr>
          <w:p w14:paraId="4E3607D4" w14:textId="77777777" w:rsidR="00B53FD5" w:rsidRPr="00594EAF" w:rsidRDefault="00B53FD5" w:rsidP="00B53FD5">
            <w:pPr>
              <w:pStyle w:val="TAC"/>
              <w:rPr>
                <w:lang w:val="en-US"/>
              </w:rPr>
            </w:pPr>
            <w:r w:rsidRPr="00594EAF">
              <w:rPr>
                <w:rFonts w:hint="eastAsia"/>
                <w:lang w:val="en-US"/>
              </w:rPr>
              <w:t>QPSK</w:t>
            </w:r>
          </w:p>
        </w:tc>
        <w:tc>
          <w:tcPr>
            <w:tcW w:w="1993" w:type="dxa"/>
            <w:shd w:val="clear" w:color="auto" w:fill="auto"/>
          </w:tcPr>
          <w:p w14:paraId="09D734DF" w14:textId="77777777" w:rsidR="00B53FD5" w:rsidRPr="00594EAF" w:rsidRDefault="00B53FD5" w:rsidP="00B53FD5">
            <w:pPr>
              <w:pStyle w:val="TAC"/>
              <w:rPr>
                <w:lang w:val="en-US"/>
              </w:rPr>
            </w:pPr>
            <w:r w:rsidRPr="008C419B">
              <w:rPr>
                <w:lang w:val="en-US"/>
              </w:rPr>
              <w:t xml:space="preserve">≤ </w:t>
            </w:r>
            <w:r>
              <w:rPr>
                <w:lang w:val="en-US"/>
              </w:rPr>
              <w:t>2.5</w:t>
            </w:r>
          </w:p>
        </w:tc>
        <w:tc>
          <w:tcPr>
            <w:tcW w:w="1984" w:type="dxa"/>
            <w:shd w:val="clear" w:color="auto" w:fill="auto"/>
          </w:tcPr>
          <w:p w14:paraId="20141539" w14:textId="77777777" w:rsidR="00B53FD5" w:rsidRPr="00594EAF" w:rsidRDefault="00B53FD5" w:rsidP="00B53FD5">
            <w:pPr>
              <w:pStyle w:val="TAC"/>
              <w:rPr>
                <w:lang w:val="en-US"/>
              </w:rPr>
            </w:pPr>
            <w:r w:rsidRPr="008C419B">
              <w:rPr>
                <w:lang w:val="en-US"/>
              </w:rPr>
              <w:t xml:space="preserve">≤ </w:t>
            </w:r>
            <w:r>
              <w:rPr>
                <w:lang w:val="en-US"/>
              </w:rPr>
              <w:t>4.5</w:t>
            </w:r>
          </w:p>
        </w:tc>
      </w:tr>
      <w:tr w:rsidR="00B53FD5" w:rsidRPr="00594EAF" w14:paraId="29017D12" w14:textId="77777777" w:rsidTr="00B53FD5">
        <w:trPr>
          <w:jc w:val="center"/>
        </w:trPr>
        <w:tc>
          <w:tcPr>
            <w:tcW w:w="1099" w:type="dxa"/>
            <w:vMerge/>
            <w:shd w:val="clear" w:color="auto" w:fill="auto"/>
          </w:tcPr>
          <w:p w14:paraId="486732AF" w14:textId="77777777" w:rsidR="00B53FD5" w:rsidRPr="00594EAF" w:rsidRDefault="00B53FD5" w:rsidP="00B53FD5">
            <w:pPr>
              <w:pStyle w:val="TAC"/>
              <w:rPr>
                <w:lang w:val="en-US"/>
              </w:rPr>
            </w:pPr>
          </w:p>
        </w:tc>
        <w:tc>
          <w:tcPr>
            <w:tcW w:w="1156" w:type="dxa"/>
            <w:shd w:val="clear" w:color="auto" w:fill="auto"/>
          </w:tcPr>
          <w:p w14:paraId="3A1042BC" w14:textId="77777777" w:rsidR="00B53FD5" w:rsidRPr="00594EAF" w:rsidRDefault="00B53FD5" w:rsidP="00B53FD5">
            <w:pPr>
              <w:pStyle w:val="TAC"/>
              <w:rPr>
                <w:lang w:val="en-US"/>
              </w:rPr>
            </w:pPr>
            <w:r w:rsidRPr="00594EAF">
              <w:rPr>
                <w:rFonts w:hint="eastAsia"/>
                <w:lang w:val="en-US"/>
              </w:rPr>
              <w:t>16QAM</w:t>
            </w:r>
          </w:p>
        </w:tc>
        <w:tc>
          <w:tcPr>
            <w:tcW w:w="1993" w:type="dxa"/>
            <w:shd w:val="clear" w:color="auto" w:fill="auto"/>
          </w:tcPr>
          <w:p w14:paraId="1CDCF400" w14:textId="77777777" w:rsidR="00B53FD5" w:rsidRPr="00594EAF" w:rsidRDefault="00B53FD5" w:rsidP="00B53FD5">
            <w:pPr>
              <w:pStyle w:val="TAC"/>
              <w:rPr>
                <w:lang w:val="en-US"/>
              </w:rPr>
            </w:pPr>
            <w:r w:rsidRPr="008C419B">
              <w:rPr>
                <w:lang w:val="en-US"/>
              </w:rPr>
              <w:t xml:space="preserve">≤ </w:t>
            </w:r>
            <w:r>
              <w:rPr>
                <w:lang w:val="en-US"/>
              </w:rPr>
              <w:t>2.5</w:t>
            </w:r>
          </w:p>
        </w:tc>
        <w:tc>
          <w:tcPr>
            <w:tcW w:w="1984" w:type="dxa"/>
            <w:shd w:val="clear" w:color="auto" w:fill="auto"/>
          </w:tcPr>
          <w:p w14:paraId="63896556" w14:textId="77777777" w:rsidR="00B53FD5" w:rsidRPr="00594EAF" w:rsidRDefault="00B53FD5" w:rsidP="00B53FD5">
            <w:pPr>
              <w:pStyle w:val="TAC"/>
              <w:rPr>
                <w:lang w:val="en-US"/>
              </w:rPr>
            </w:pPr>
            <w:r w:rsidRPr="008C419B">
              <w:rPr>
                <w:lang w:val="en-US"/>
              </w:rPr>
              <w:t xml:space="preserve">≤ </w:t>
            </w:r>
            <w:r>
              <w:rPr>
                <w:lang w:val="en-US"/>
              </w:rPr>
              <w:t>4.5</w:t>
            </w:r>
          </w:p>
        </w:tc>
      </w:tr>
      <w:tr w:rsidR="00B53FD5" w:rsidRPr="00594EAF" w14:paraId="17B08FBD" w14:textId="77777777" w:rsidTr="00B53FD5">
        <w:trPr>
          <w:jc w:val="center"/>
        </w:trPr>
        <w:tc>
          <w:tcPr>
            <w:tcW w:w="1099" w:type="dxa"/>
            <w:vMerge/>
            <w:shd w:val="clear" w:color="auto" w:fill="auto"/>
          </w:tcPr>
          <w:p w14:paraId="3927D370" w14:textId="77777777" w:rsidR="00B53FD5" w:rsidRPr="00594EAF" w:rsidRDefault="00B53FD5" w:rsidP="00B53FD5">
            <w:pPr>
              <w:pStyle w:val="TAC"/>
              <w:rPr>
                <w:lang w:val="en-US"/>
              </w:rPr>
            </w:pPr>
          </w:p>
        </w:tc>
        <w:tc>
          <w:tcPr>
            <w:tcW w:w="1156" w:type="dxa"/>
            <w:shd w:val="clear" w:color="auto" w:fill="auto"/>
          </w:tcPr>
          <w:p w14:paraId="47E7367F" w14:textId="77777777" w:rsidR="00B53FD5" w:rsidRPr="00594EAF" w:rsidRDefault="00B53FD5" w:rsidP="00B53FD5">
            <w:pPr>
              <w:pStyle w:val="TAC"/>
              <w:rPr>
                <w:lang w:val="en-US"/>
              </w:rPr>
            </w:pPr>
            <w:r w:rsidRPr="00594EAF">
              <w:rPr>
                <w:rFonts w:hint="eastAsia"/>
                <w:lang w:val="en-US"/>
              </w:rPr>
              <w:t>64QAM</w:t>
            </w:r>
          </w:p>
        </w:tc>
        <w:tc>
          <w:tcPr>
            <w:tcW w:w="1993" w:type="dxa"/>
            <w:shd w:val="clear" w:color="auto" w:fill="auto"/>
          </w:tcPr>
          <w:p w14:paraId="0C227291" w14:textId="77777777" w:rsidR="00B53FD5" w:rsidRPr="00594EAF" w:rsidRDefault="00B53FD5" w:rsidP="00B53FD5">
            <w:pPr>
              <w:pStyle w:val="TAC"/>
              <w:rPr>
                <w:lang w:val="en-US"/>
              </w:rPr>
            </w:pPr>
            <w:r w:rsidRPr="008C419B">
              <w:rPr>
                <w:lang w:val="en-US"/>
              </w:rPr>
              <w:t xml:space="preserve">≤ </w:t>
            </w:r>
            <w:r>
              <w:rPr>
                <w:lang w:val="en-US"/>
              </w:rPr>
              <w:t>4.5</w:t>
            </w:r>
          </w:p>
        </w:tc>
        <w:tc>
          <w:tcPr>
            <w:tcW w:w="1984" w:type="dxa"/>
            <w:shd w:val="clear" w:color="auto" w:fill="auto"/>
          </w:tcPr>
          <w:p w14:paraId="2091E2A5" w14:textId="77777777" w:rsidR="00B53FD5" w:rsidRPr="00594EAF" w:rsidRDefault="00B53FD5" w:rsidP="00B53FD5">
            <w:pPr>
              <w:pStyle w:val="TAC"/>
              <w:rPr>
                <w:lang w:val="en-US"/>
              </w:rPr>
            </w:pPr>
            <w:r w:rsidRPr="008C419B">
              <w:rPr>
                <w:lang w:val="en-US"/>
              </w:rPr>
              <w:t xml:space="preserve">≤ </w:t>
            </w:r>
            <w:r>
              <w:rPr>
                <w:lang w:val="en-US"/>
              </w:rPr>
              <w:t>5.0</w:t>
            </w:r>
          </w:p>
        </w:tc>
      </w:tr>
      <w:tr w:rsidR="00B53FD5" w:rsidRPr="00594EAF" w14:paraId="094CE9AF" w14:textId="77777777" w:rsidTr="00B53FD5">
        <w:trPr>
          <w:jc w:val="center"/>
        </w:trPr>
        <w:tc>
          <w:tcPr>
            <w:tcW w:w="1099" w:type="dxa"/>
            <w:vMerge/>
            <w:shd w:val="clear" w:color="auto" w:fill="auto"/>
          </w:tcPr>
          <w:p w14:paraId="6B86F72F" w14:textId="77777777" w:rsidR="00B53FD5" w:rsidRPr="00594EAF" w:rsidRDefault="00B53FD5" w:rsidP="00B53FD5">
            <w:pPr>
              <w:pStyle w:val="TAC"/>
              <w:rPr>
                <w:lang w:val="en-US"/>
              </w:rPr>
            </w:pPr>
          </w:p>
        </w:tc>
        <w:tc>
          <w:tcPr>
            <w:tcW w:w="1156" w:type="dxa"/>
            <w:shd w:val="clear" w:color="auto" w:fill="auto"/>
          </w:tcPr>
          <w:p w14:paraId="33C5C8C0" w14:textId="77777777" w:rsidR="00B53FD5" w:rsidRPr="00594EAF" w:rsidRDefault="00B53FD5" w:rsidP="00B53FD5">
            <w:pPr>
              <w:pStyle w:val="TAC"/>
              <w:rPr>
                <w:lang w:val="en-US"/>
              </w:rPr>
            </w:pPr>
            <w:r w:rsidRPr="00594EAF">
              <w:rPr>
                <w:rFonts w:hint="eastAsia"/>
                <w:lang w:val="en-US"/>
              </w:rPr>
              <w:t>256QAM</w:t>
            </w:r>
          </w:p>
        </w:tc>
        <w:tc>
          <w:tcPr>
            <w:tcW w:w="1993" w:type="dxa"/>
            <w:shd w:val="clear" w:color="auto" w:fill="auto"/>
          </w:tcPr>
          <w:p w14:paraId="45B33F32" w14:textId="77777777" w:rsidR="00B53FD5" w:rsidRPr="00594EAF" w:rsidRDefault="00B53FD5" w:rsidP="00B53FD5">
            <w:pPr>
              <w:pStyle w:val="TAC"/>
              <w:rPr>
                <w:lang w:val="en-US"/>
              </w:rPr>
            </w:pPr>
            <w:r w:rsidRPr="008C419B">
              <w:rPr>
                <w:lang w:val="en-US"/>
              </w:rPr>
              <w:t xml:space="preserve">≤ </w:t>
            </w:r>
            <w:r>
              <w:rPr>
                <w:lang w:val="en-US"/>
              </w:rPr>
              <w:t>6.0</w:t>
            </w:r>
          </w:p>
        </w:tc>
        <w:tc>
          <w:tcPr>
            <w:tcW w:w="1984" w:type="dxa"/>
            <w:shd w:val="clear" w:color="auto" w:fill="auto"/>
          </w:tcPr>
          <w:p w14:paraId="088C4C04" w14:textId="77777777" w:rsidR="00B53FD5" w:rsidRPr="00594EAF" w:rsidRDefault="00B53FD5" w:rsidP="00B53FD5">
            <w:pPr>
              <w:pStyle w:val="TAC"/>
              <w:rPr>
                <w:lang w:val="en-US"/>
              </w:rPr>
            </w:pPr>
            <w:r w:rsidRPr="008C419B">
              <w:rPr>
                <w:lang w:val="en-US"/>
              </w:rPr>
              <w:t xml:space="preserve">≤ </w:t>
            </w:r>
            <w:r>
              <w:rPr>
                <w:lang w:val="en-US"/>
              </w:rPr>
              <w:t>6.0</w:t>
            </w:r>
          </w:p>
        </w:tc>
      </w:tr>
    </w:tbl>
    <w:p w14:paraId="66AD82D6" w14:textId="77777777" w:rsidR="00B53FD5" w:rsidRPr="0035152A" w:rsidRDefault="00B53FD5" w:rsidP="00B53FD5">
      <w:pPr>
        <w:rPr>
          <w:noProof/>
        </w:rPr>
      </w:pPr>
    </w:p>
    <w:p w14:paraId="298148A6" w14:textId="77777777" w:rsidR="00B53FD5" w:rsidRDefault="00B53FD5" w:rsidP="00B53FD5">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5FCCDA46" w14:textId="77777777" w:rsidR="00B53FD5" w:rsidRPr="007110F4" w:rsidRDefault="00B53FD5" w:rsidP="00B53FD5">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50DEA4B1" w14:textId="77777777" w:rsidR="00B53FD5" w:rsidRPr="007110F4" w:rsidRDefault="00B53FD5" w:rsidP="00B53FD5">
      <w:pPr>
        <w:spacing w:afterLines="50" w:after="120"/>
        <w:rPr>
          <w:lang w:val="en-US"/>
        </w:rPr>
      </w:pPr>
      <w:r w:rsidRPr="001335A9">
        <w:t xml:space="preserve">In contiguous </w:t>
      </w:r>
      <w:r>
        <w:t>NR V2X intra-band con</w:t>
      </w:r>
      <w:del w:id="247" w:author="Chouli, Hassen" w:date="2024-08-22T14:27:00Z">
        <w:r w:rsidDel="000D6900">
          <w:delText>-</w:delText>
        </w:r>
      </w:del>
      <w:r>
        <w:t>current operation</w:t>
      </w:r>
      <w:r w:rsidRPr="001335A9">
        <w:t>, a contiguous allocation is an inner allocation if</w:t>
      </w:r>
    </w:p>
    <w:p w14:paraId="0860FE69" w14:textId="77777777" w:rsidR="00B53FD5" w:rsidRPr="007110F4" w:rsidRDefault="00B53FD5" w:rsidP="00B53FD5">
      <w:pPr>
        <w:spacing w:afterLines="50" w:after="120"/>
        <w:jc w:val="center"/>
        <w:rPr>
          <w:lang w:val="en-US"/>
        </w:rPr>
      </w:pPr>
      <w:proofErr w:type="gramStart"/>
      <w:r w:rsidRPr="007110F4">
        <w:t>RB</w:t>
      </w:r>
      <w:r w:rsidRPr="007110F4">
        <w:rPr>
          <w:vertAlign w:val="subscript"/>
        </w:rPr>
        <w:t>Start,Low</w:t>
      </w:r>
      <w:proofErr w:type="gramEnd"/>
      <w:r w:rsidRPr="007110F4">
        <w:rPr>
          <w:vertAlign w:val="subscript"/>
        </w:rPr>
        <w:t xml:space="preserve">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0C0CA909" w14:textId="77777777" w:rsidR="00B53FD5" w:rsidRPr="007110F4" w:rsidRDefault="00B53FD5" w:rsidP="00B53FD5">
      <w:pPr>
        <w:spacing w:afterLines="50" w:after="120"/>
        <w:jc w:val="center"/>
        <w:rPr>
          <w:lang w:val="en-US"/>
        </w:rPr>
      </w:pPr>
      <w:r w:rsidRPr="007110F4">
        <w:t>where</w:t>
      </w:r>
    </w:p>
    <w:p w14:paraId="5CBD7C29" w14:textId="77777777" w:rsidR="00B53FD5" w:rsidRDefault="00B53FD5" w:rsidP="00B53FD5">
      <w:pPr>
        <w:spacing w:afterLines="50" w:after="120"/>
        <w:jc w:val="center"/>
      </w:pPr>
      <w:proofErr w:type="gramStart"/>
      <w:r w:rsidRPr="007110F4">
        <w:rPr>
          <w:lang w:val="en-US"/>
        </w:rPr>
        <w:t>RB</w:t>
      </w:r>
      <w:r w:rsidRPr="007110F4">
        <w:rPr>
          <w:vertAlign w:val="subscript"/>
          <w:lang w:val="en-US"/>
        </w:rPr>
        <w:t>Start,Low</w:t>
      </w:r>
      <w:proofErr w:type="gramEnd"/>
      <w:r w:rsidRPr="007110F4">
        <w:rPr>
          <w:lang w:val="en-US"/>
        </w:rPr>
        <w:t xml:space="preserve"> = max(1, floor(N</w:t>
      </w:r>
      <w:r w:rsidRPr="007110F4">
        <w:rPr>
          <w:vertAlign w:val="subscript"/>
          <w:lang w:val="en-US"/>
        </w:rPr>
        <w:t xml:space="preserve">RB_alloc </w:t>
      </w:r>
      <w:r w:rsidRPr="007110F4">
        <w:rPr>
          <w:lang w:val="en-US"/>
        </w:rPr>
        <w:t>/2))</w:t>
      </w:r>
    </w:p>
    <w:p w14:paraId="6C510C14" w14:textId="77777777" w:rsidR="00B53FD5" w:rsidRPr="007110F4" w:rsidRDefault="00B53FD5" w:rsidP="00B53FD5">
      <w:pPr>
        <w:spacing w:afterLines="50" w:after="120"/>
        <w:jc w:val="center"/>
        <w:rPr>
          <w:lang w:val="en-US"/>
        </w:rPr>
      </w:pPr>
      <w:proofErr w:type="gramStart"/>
      <w:r w:rsidRPr="007110F4">
        <w:rPr>
          <w:lang w:val="en-US"/>
        </w:rPr>
        <w:t>RB</w:t>
      </w:r>
      <w:r w:rsidRPr="007110F4">
        <w:rPr>
          <w:vertAlign w:val="subscript"/>
          <w:lang w:val="en-US"/>
        </w:rPr>
        <w:t>Start,High</w:t>
      </w:r>
      <w:proofErr w:type="gramEnd"/>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7C495DA3" w14:textId="77777777" w:rsidR="00B53FD5" w:rsidRPr="007110F4" w:rsidRDefault="00B53FD5" w:rsidP="00B53FD5">
      <w:pPr>
        <w:spacing w:afterLines="50" w:after="120"/>
        <w:jc w:val="center"/>
        <w:rPr>
          <w:lang w:val="en-US"/>
        </w:rPr>
      </w:pPr>
      <w:r w:rsidRPr="007110F4">
        <w:rPr>
          <w:lang w:val="en-CA"/>
        </w:rPr>
        <w:t>with</w:t>
      </w:r>
    </w:p>
    <w:p w14:paraId="259A3884" w14:textId="77777777" w:rsidR="00B53FD5" w:rsidRPr="008C0EFD" w:rsidRDefault="00B53FD5" w:rsidP="00B53FD5">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2876F500" w14:textId="77777777" w:rsidR="00B53FD5" w:rsidRDefault="00B53FD5" w:rsidP="00B53FD5">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w:t>
      </w:r>
      <w:proofErr w:type="gramStart"/>
      <w:r w:rsidRPr="007110F4">
        <w:rPr>
          <w:vertAlign w:val="subscript"/>
        </w:rPr>
        <w:t>1</w:t>
      </w:r>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76A1BAB1" w14:textId="77777777" w:rsidR="00B53FD5" w:rsidRPr="007110F4" w:rsidRDefault="00B53FD5" w:rsidP="00B53FD5">
      <w:pPr>
        <w:spacing w:afterLines="50" w:after="120"/>
        <w:jc w:val="center"/>
        <w:rPr>
          <w:lang w:val="en-US"/>
        </w:rPr>
      </w:pPr>
      <w:proofErr w:type="gramStart"/>
      <w:r w:rsidRPr="007110F4">
        <w:rPr>
          <w:lang w:val="en-US"/>
        </w:rPr>
        <w:t>N</w:t>
      </w:r>
      <w:r w:rsidRPr="007110F4">
        <w:rPr>
          <w:vertAlign w:val="subscript"/>
          <w:lang w:val="en-US"/>
        </w:rPr>
        <w:t>RB,agg</w:t>
      </w:r>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35841342" w14:textId="77777777" w:rsidR="00B53FD5" w:rsidRPr="007110F4" w:rsidRDefault="00B53FD5" w:rsidP="00B53FD5">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26E3A7AA" w14:textId="77777777" w:rsidR="00B53FD5" w:rsidRPr="007110F4" w:rsidRDefault="00B53FD5" w:rsidP="00B53FD5">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14:paraId="06A3F2B0" w14:textId="77777777" w:rsidR="00B53FD5" w:rsidRDefault="00B53FD5" w:rsidP="00B53FD5">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5AA1F9D1" w14:textId="77777777" w:rsidR="00B53FD5" w:rsidRPr="007110F4" w:rsidRDefault="00B53FD5" w:rsidP="00B53FD5">
      <w:pPr>
        <w:spacing w:afterLines="50" w:after="120"/>
        <w:rPr>
          <w:lang w:val="en-US"/>
        </w:rPr>
      </w:pPr>
      <w:r w:rsidRPr="007110F4">
        <w:t>A contiguous allocation that is not an Inner contiguous allocation is an Outer contiguous allocation</w:t>
      </w:r>
      <w:r>
        <w:t>.</w:t>
      </w:r>
    </w:p>
    <w:p w14:paraId="12F9A364" w14:textId="77777777" w:rsidR="00B53FD5" w:rsidRDefault="00B53FD5" w:rsidP="00B53FD5">
      <w:pPr>
        <w:rPr>
          <w:noProof/>
        </w:rPr>
      </w:pPr>
    </w:p>
    <w:p w14:paraId="0DFDEC5A" w14:textId="77777777" w:rsidR="00B53FD5" w:rsidRDefault="00B53FD5" w:rsidP="00B53FD5">
      <w:pPr>
        <w:rPr>
          <w:noProof/>
        </w:rPr>
      </w:pPr>
      <w:r>
        <w:rPr>
          <w:noProof/>
        </w:rPr>
        <w:t>For the int</w:t>
      </w:r>
      <w:r w:rsidRPr="0026224C">
        <w:rPr>
          <w:noProof/>
        </w:rPr>
        <w:t>r</w:t>
      </w:r>
      <w:r>
        <w:rPr>
          <w:noProof/>
        </w:rPr>
        <w:t>a</w:t>
      </w:r>
      <w:r w:rsidRPr="0026224C">
        <w:rPr>
          <w:noProof/>
        </w:rPr>
        <w:t>-band con</w:t>
      </w:r>
      <w:del w:id="248" w:author="Chouli, Hassen" w:date="2024-08-22T14:27:00Z">
        <w:r w:rsidRPr="0026224C" w:rsidDel="000D6900">
          <w:rPr>
            <w:noProof/>
          </w:rPr>
          <w:delText>-</w:delText>
        </w:r>
      </w:del>
      <w:r w:rsidRPr="0026224C">
        <w:rPr>
          <w:noProof/>
        </w:rPr>
        <w:t>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-2</w:t>
      </w:r>
      <w:r>
        <w:rPr>
          <w:lang w:eastAsia="zh-CN"/>
        </w:rPr>
        <w:t xml:space="preserve"> for Power class 3 </w:t>
      </w:r>
      <w:r w:rsidRPr="00A1115A">
        <w:rPr>
          <w:lang w:eastAsia="zh-CN"/>
        </w:rPr>
        <w:t xml:space="preserve">V2X </w:t>
      </w:r>
      <w:r>
        <w:rPr>
          <w:lang w:eastAsia="zh-CN"/>
        </w:rPr>
        <w:t>con</w:t>
      </w:r>
      <w:del w:id="249" w:author="Chouli, Hassen" w:date="2024-08-22T14:27:00Z">
        <w:r w:rsidDel="000D6900">
          <w:rPr>
            <w:lang w:eastAsia="zh-CN"/>
          </w:rPr>
          <w:delText>-</w:delText>
        </w:r>
      </w:del>
      <w:r>
        <w:rPr>
          <w:lang w:eastAsia="zh-CN"/>
        </w:rPr>
        <w:t xml:space="preserve">current </w:t>
      </w:r>
      <w:r w:rsidRPr="00A1115A">
        <w:rPr>
          <w:lang w:eastAsia="zh-CN"/>
        </w:rPr>
        <w:t>UE</w:t>
      </w:r>
      <w:r w:rsidRPr="0026224C">
        <w:rPr>
          <w:noProof/>
        </w:rPr>
        <w:t>.</w:t>
      </w:r>
    </w:p>
    <w:p w14:paraId="6160F4F0" w14:textId="77777777" w:rsidR="00B53FD5" w:rsidRPr="00A1115A" w:rsidRDefault="00B53FD5" w:rsidP="00B53FD5">
      <w:pPr>
        <w:pStyle w:val="TH"/>
      </w:pPr>
      <w:r w:rsidRPr="00A1115A">
        <w:t xml:space="preserve">Table </w:t>
      </w:r>
      <w:r w:rsidRPr="00A1115A">
        <w:rPr>
          <w:rFonts w:hint="eastAsia"/>
          <w:lang w:eastAsia="zh-CN"/>
        </w:rPr>
        <w:t>6.2</w:t>
      </w:r>
      <w:r w:rsidRPr="00A1115A">
        <w:rPr>
          <w:lang w:eastAsia="zh-CN"/>
        </w:rPr>
        <w:t>E</w:t>
      </w:r>
      <w:r>
        <w:rPr>
          <w:rFonts w:hint="eastAsia"/>
          <w:lang w:eastAsia="zh-CN"/>
        </w:rPr>
        <w:t>.2.3</w:t>
      </w:r>
      <w:r w:rsidRPr="00A1115A">
        <w:rPr>
          <w:rFonts w:hint="eastAsia"/>
          <w:lang w:eastAsia="zh-CN"/>
        </w:rPr>
        <w:t>-</w:t>
      </w:r>
      <w:r>
        <w:rPr>
          <w:rFonts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hint="eastAsia"/>
          <w:lang w:eastAsia="zh-CN"/>
        </w:rPr>
        <w:t>V2</w:t>
      </w:r>
      <w:r w:rsidRPr="00A1115A">
        <w:rPr>
          <w:rFonts w:eastAsia="Malgun Gothic" w:hint="eastAsia"/>
        </w:rPr>
        <w:t>X</w:t>
      </w:r>
      <w:r>
        <w:rPr>
          <w:rFonts w:eastAsia="Malgun Gothic"/>
        </w:rPr>
        <w:t xml:space="preserve"> con</w:t>
      </w:r>
      <w:del w:id="250" w:author="Chouli, Hassen" w:date="2024-08-22T14:27:00Z">
        <w:r w:rsidDel="000D6900">
          <w:rPr>
            <w:rFonts w:eastAsia="Malgun Gothic"/>
          </w:rPr>
          <w:delText>-</w:delText>
        </w:r>
      </w:del>
      <w:r>
        <w:rPr>
          <w:rFonts w:eastAsia="Malgun Gothic"/>
        </w:rPr>
        <w:t>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B53FD5" w:rsidRPr="00594EAF" w14:paraId="2FB8E02F" w14:textId="77777777" w:rsidTr="00B53FD5">
        <w:trPr>
          <w:trHeight w:val="123"/>
          <w:jc w:val="center"/>
        </w:trPr>
        <w:tc>
          <w:tcPr>
            <w:tcW w:w="2547" w:type="dxa"/>
            <w:gridSpan w:val="2"/>
            <w:vMerge w:val="restart"/>
            <w:shd w:val="clear" w:color="auto" w:fill="auto"/>
          </w:tcPr>
          <w:p w14:paraId="5FA17686" w14:textId="77777777" w:rsidR="00B53FD5" w:rsidRPr="00594EAF" w:rsidRDefault="00B53FD5" w:rsidP="00B53FD5">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812" w:type="dxa"/>
            <w:gridSpan w:val="3"/>
            <w:shd w:val="clear" w:color="auto" w:fill="auto"/>
          </w:tcPr>
          <w:p w14:paraId="504CDCA1" w14:textId="77777777" w:rsidR="00B53FD5" w:rsidRPr="00594EAF" w:rsidRDefault="00B53FD5" w:rsidP="00B53FD5">
            <w:pPr>
              <w:pStyle w:val="TAH"/>
              <w:rPr>
                <w:lang w:val="en-US"/>
              </w:rPr>
            </w:pPr>
            <w:r w:rsidRPr="00594EAF">
              <w:rPr>
                <w:rFonts w:hint="eastAsia"/>
                <w:lang w:val="en-US"/>
              </w:rPr>
              <w:t>MPR</w:t>
            </w:r>
            <w:r>
              <w:rPr>
                <w:lang w:val="en-US"/>
              </w:rPr>
              <w:t xml:space="preserve"> for bandwidth class B(dB)</w:t>
            </w:r>
          </w:p>
        </w:tc>
      </w:tr>
      <w:tr w:rsidR="00B53FD5" w:rsidRPr="00594EAF" w14:paraId="050B3243" w14:textId="77777777" w:rsidTr="00B53FD5">
        <w:trPr>
          <w:trHeight w:val="122"/>
          <w:jc w:val="center"/>
        </w:trPr>
        <w:tc>
          <w:tcPr>
            <w:tcW w:w="2547" w:type="dxa"/>
            <w:gridSpan w:val="2"/>
            <w:vMerge/>
            <w:shd w:val="clear" w:color="auto" w:fill="auto"/>
          </w:tcPr>
          <w:p w14:paraId="627D40CA" w14:textId="77777777" w:rsidR="00B53FD5" w:rsidRPr="00594EAF" w:rsidRDefault="00B53FD5" w:rsidP="00B53FD5">
            <w:pPr>
              <w:pStyle w:val="TAH"/>
              <w:rPr>
                <w:lang w:val="en-US"/>
              </w:rPr>
            </w:pPr>
          </w:p>
        </w:tc>
        <w:tc>
          <w:tcPr>
            <w:tcW w:w="1843" w:type="dxa"/>
            <w:shd w:val="clear" w:color="auto" w:fill="auto"/>
          </w:tcPr>
          <w:p w14:paraId="7A2B7DCA" w14:textId="77777777" w:rsidR="00B53FD5" w:rsidRPr="00594EAF" w:rsidRDefault="00B53FD5" w:rsidP="00B53FD5">
            <w:pPr>
              <w:pStyle w:val="TAH"/>
              <w:rPr>
                <w:lang w:val="en-US"/>
              </w:rPr>
            </w:pPr>
            <w:r w:rsidRPr="00594EAF">
              <w:rPr>
                <w:lang w:val="en-US"/>
              </w:rPr>
              <w:t>I</w:t>
            </w:r>
            <w:r w:rsidRPr="00594EAF">
              <w:rPr>
                <w:rFonts w:hint="eastAsia"/>
                <w:lang w:val="en-US"/>
              </w:rPr>
              <w:t>nner</w:t>
            </w:r>
            <w:r>
              <w:rPr>
                <w:lang w:val="en-US"/>
              </w:rPr>
              <w:t xml:space="preserve"> RB allocation</w:t>
            </w:r>
          </w:p>
        </w:tc>
        <w:tc>
          <w:tcPr>
            <w:tcW w:w="2011" w:type="dxa"/>
            <w:shd w:val="clear" w:color="auto" w:fill="auto"/>
          </w:tcPr>
          <w:p w14:paraId="7185AA9C" w14:textId="77777777" w:rsidR="00B53FD5" w:rsidRPr="00594EAF" w:rsidRDefault="00B53FD5" w:rsidP="00B53FD5">
            <w:pPr>
              <w:pStyle w:val="TAH"/>
              <w:rPr>
                <w:lang w:val="en-US"/>
              </w:rPr>
            </w:pPr>
            <w:r w:rsidRPr="00594EAF">
              <w:rPr>
                <w:lang w:val="en-US"/>
              </w:rPr>
              <w:t>O</w:t>
            </w:r>
            <w:r w:rsidRPr="00594EAF">
              <w:rPr>
                <w:rFonts w:hint="eastAsia"/>
                <w:lang w:val="en-US"/>
              </w:rPr>
              <w:t>uter</w:t>
            </w:r>
            <w:r>
              <w:rPr>
                <w:lang w:val="en-US"/>
              </w:rPr>
              <w:t>1 RB allocation</w:t>
            </w:r>
          </w:p>
        </w:tc>
        <w:tc>
          <w:tcPr>
            <w:tcW w:w="1958" w:type="dxa"/>
          </w:tcPr>
          <w:p w14:paraId="2FEF292B" w14:textId="77777777" w:rsidR="00B53FD5" w:rsidRPr="00594EAF" w:rsidRDefault="00B53FD5" w:rsidP="00B53FD5">
            <w:pPr>
              <w:pStyle w:val="TAH"/>
              <w:rPr>
                <w:lang w:val="en-US"/>
              </w:rPr>
            </w:pPr>
            <w:r w:rsidRPr="00594EAF">
              <w:rPr>
                <w:lang w:val="en-US"/>
              </w:rPr>
              <w:t>O</w:t>
            </w:r>
            <w:r w:rsidRPr="00594EAF">
              <w:rPr>
                <w:rFonts w:hint="eastAsia"/>
                <w:lang w:val="en-US"/>
              </w:rPr>
              <w:t>uter</w:t>
            </w:r>
            <w:r>
              <w:rPr>
                <w:lang w:val="en-US"/>
              </w:rPr>
              <w:t>2 RB allocation</w:t>
            </w:r>
          </w:p>
        </w:tc>
      </w:tr>
      <w:tr w:rsidR="00B53FD5" w:rsidRPr="00594EAF" w14:paraId="008D875A" w14:textId="77777777" w:rsidTr="00B53FD5">
        <w:trPr>
          <w:trHeight w:val="341"/>
          <w:jc w:val="center"/>
        </w:trPr>
        <w:tc>
          <w:tcPr>
            <w:tcW w:w="1271" w:type="dxa"/>
            <w:vMerge w:val="restart"/>
            <w:shd w:val="clear" w:color="auto" w:fill="auto"/>
          </w:tcPr>
          <w:p w14:paraId="1993ED70" w14:textId="77777777" w:rsidR="00B53FD5" w:rsidRPr="00594EAF" w:rsidRDefault="00B53FD5" w:rsidP="00B53FD5">
            <w:pPr>
              <w:pStyle w:val="TAC"/>
              <w:rPr>
                <w:lang w:val="en-US"/>
              </w:rPr>
            </w:pPr>
            <w:r w:rsidRPr="00594EAF">
              <w:rPr>
                <w:rFonts w:hint="eastAsia"/>
                <w:lang w:val="en-US"/>
              </w:rPr>
              <w:t>CP-OFDM</w:t>
            </w:r>
          </w:p>
        </w:tc>
        <w:tc>
          <w:tcPr>
            <w:tcW w:w="1276" w:type="dxa"/>
            <w:shd w:val="clear" w:color="auto" w:fill="auto"/>
          </w:tcPr>
          <w:p w14:paraId="5B08A4E6" w14:textId="77777777" w:rsidR="00B53FD5" w:rsidRPr="00594EAF" w:rsidRDefault="00B53FD5" w:rsidP="00B53FD5">
            <w:pPr>
              <w:pStyle w:val="TAC"/>
              <w:rPr>
                <w:lang w:val="en-US"/>
              </w:rPr>
            </w:pPr>
            <w:r w:rsidRPr="00594EAF">
              <w:rPr>
                <w:rFonts w:hint="eastAsia"/>
                <w:lang w:val="en-US"/>
              </w:rPr>
              <w:t>QPSK</w:t>
            </w:r>
          </w:p>
        </w:tc>
        <w:tc>
          <w:tcPr>
            <w:tcW w:w="1843" w:type="dxa"/>
            <w:shd w:val="clear" w:color="auto" w:fill="auto"/>
          </w:tcPr>
          <w:p w14:paraId="75AAE2C5" w14:textId="77777777" w:rsidR="00B53FD5" w:rsidRPr="00594EAF" w:rsidRDefault="00B53FD5" w:rsidP="00B53FD5">
            <w:pPr>
              <w:pStyle w:val="TAC"/>
              <w:rPr>
                <w:lang w:val="en-US"/>
              </w:rPr>
            </w:pPr>
            <w:r>
              <w:rPr>
                <w:lang w:val="en-US"/>
              </w:rPr>
              <w:t>≤ 2.5</w:t>
            </w:r>
          </w:p>
        </w:tc>
        <w:tc>
          <w:tcPr>
            <w:tcW w:w="2011" w:type="dxa"/>
            <w:shd w:val="clear" w:color="auto" w:fill="auto"/>
          </w:tcPr>
          <w:p w14:paraId="37CA89E4" w14:textId="77777777" w:rsidR="00B53FD5" w:rsidRPr="00594EAF" w:rsidRDefault="00B53FD5" w:rsidP="00B53FD5">
            <w:pPr>
              <w:pStyle w:val="TAC"/>
              <w:rPr>
                <w:lang w:val="en-US"/>
              </w:rPr>
            </w:pPr>
            <w:r w:rsidRPr="008C419B">
              <w:rPr>
                <w:lang w:val="en-US"/>
              </w:rPr>
              <w:t xml:space="preserve">≤ </w:t>
            </w:r>
            <w:r>
              <w:rPr>
                <w:lang w:val="en-US"/>
              </w:rPr>
              <w:t>4.0</w:t>
            </w:r>
          </w:p>
        </w:tc>
        <w:tc>
          <w:tcPr>
            <w:tcW w:w="1958" w:type="dxa"/>
          </w:tcPr>
          <w:p w14:paraId="7018C013" w14:textId="77777777" w:rsidR="00B53FD5" w:rsidRPr="008C419B" w:rsidRDefault="00B53FD5" w:rsidP="00B53FD5">
            <w:pPr>
              <w:pStyle w:val="TAC"/>
              <w:rPr>
                <w:lang w:val="en-US" w:eastAsia="ko-KR"/>
              </w:rPr>
            </w:pPr>
            <w:r w:rsidRPr="008C419B">
              <w:rPr>
                <w:lang w:val="en-US"/>
              </w:rPr>
              <w:t xml:space="preserve">≤ </w:t>
            </w:r>
            <w:r>
              <w:rPr>
                <w:lang w:val="en-US"/>
              </w:rPr>
              <w:t>4.5</w:t>
            </w:r>
          </w:p>
        </w:tc>
      </w:tr>
      <w:tr w:rsidR="00B53FD5" w:rsidRPr="00594EAF" w14:paraId="48D34FE5" w14:textId="77777777" w:rsidTr="00B53FD5">
        <w:trPr>
          <w:trHeight w:val="360"/>
          <w:jc w:val="center"/>
        </w:trPr>
        <w:tc>
          <w:tcPr>
            <w:tcW w:w="1271" w:type="dxa"/>
            <w:vMerge/>
            <w:shd w:val="clear" w:color="auto" w:fill="auto"/>
          </w:tcPr>
          <w:p w14:paraId="508E3148" w14:textId="77777777" w:rsidR="00B53FD5" w:rsidRPr="00594EAF" w:rsidRDefault="00B53FD5" w:rsidP="00B53FD5">
            <w:pPr>
              <w:pStyle w:val="TAC"/>
              <w:rPr>
                <w:lang w:val="en-US"/>
              </w:rPr>
            </w:pPr>
          </w:p>
        </w:tc>
        <w:tc>
          <w:tcPr>
            <w:tcW w:w="1276" w:type="dxa"/>
            <w:shd w:val="clear" w:color="auto" w:fill="auto"/>
          </w:tcPr>
          <w:p w14:paraId="7A0569BA" w14:textId="77777777" w:rsidR="00B53FD5" w:rsidRPr="00594EAF" w:rsidRDefault="00B53FD5" w:rsidP="00B53FD5">
            <w:pPr>
              <w:pStyle w:val="TAC"/>
              <w:rPr>
                <w:lang w:val="en-US"/>
              </w:rPr>
            </w:pPr>
            <w:r w:rsidRPr="00594EAF">
              <w:rPr>
                <w:rFonts w:hint="eastAsia"/>
                <w:lang w:val="en-US"/>
              </w:rPr>
              <w:t>16QAM</w:t>
            </w:r>
          </w:p>
        </w:tc>
        <w:tc>
          <w:tcPr>
            <w:tcW w:w="1843" w:type="dxa"/>
            <w:shd w:val="clear" w:color="auto" w:fill="auto"/>
          </w:tcPr>
          <w:p w14:paraId="3CB5F051" w14:textId="77777777" w:rsidR="00B53FD5" w:rsidRPr="00594EAF" w:rsidRDefault="00B53FD5" w:rsidP="00B53FD5">
            <w:pPr>
              <w:pStyle w:val="TAC"/>
              <w:rPr>
                <w:lang w:val="en-US"/>
              </w:rPr>
            </w:pPr>
            <w:r w:rsidRPr="008C419B">
              <w:rPr>
                <w:lang w:val="en-US"/>
              </w:rPr>
              <w:t xml:space="preserve">≤ </w:t>
            </w:r>
            <w:r>
              <w:rPr>
                <w:lang w:val="en-US"/>
              </w:rPr>
              <w:t>2.5</w:t>
            </w:r>
          </w:p>
        </w:tc>
        <w:tc>
          <w:tcPr>
            <w:tcW w:w="2011" w:type="dxa"/>
            <w:shd w:val="clear" w:color="auto" w:fill="auto"/>
          </w:tcPr>
          <w:p w14:paraId="2AD1350F" w14:textId="77777777" w:rsidR="00B53FD5" w:rsidRPr="00594EAF" w:rsidRDefault="00B53FD5" w:rsidP="00B53FD5">
            <w:pPr>
              <w:pStyle w:val="TAC"/>
              <w:rPr>
                <w:lang w:val="en-US"/>
              </w:rPr>
            </w:pPr>
            <w:r w:rsidRPr="008C419B">
              <w:rPr>
                <w:lang w:val="en-US"/>
              </w:rPr>
              <w:t xml:space="preserve">≤ </w:t>
            </w:r>
            <w:r>
              <w:rPr>
                <w:lang w:val="en-US"/>
              </w:rPr>
              <w:t>4.0</w:t>
            </w:r>
          </w:p>
        </w:tc>
        <w:tc>
          <w:tcPr>
            <w:tcW w:w="1958" w:type="dxa"/>
          </w:tcPr>
          <w:p w14:paraId="36ED4DED" w14:textId="77777777" w:rsidR="00B53FD5" w:rsidRPr="008C419B" w:rsidRDefault="00B53FD5" w:rsidP="00B53FD5">
            <w:pPr>
              <w:pStyle w:val="TAC"/>
              <w:rPr>
                <w:lang w:val="en-US"/>
              </w:rPr>
            </w:pPr>
            <w:r w:rsidRPr="008C419B">
              <w:rPr>
                <w:lang w:val="en-US"/>
              </w:rPr>
              <w:t xml:space="preserve">≤ </w:t>
            </w:r>
            <w:r>
              <w:rPr>
                <w:lang w:val="en-US"/>
              </w:rPr>
              <w:t>4.5</w:t>
            </w:r>
          </w:p>
        </w:tc>
      </w:tr>
      <w:tr w:rsidR="00B53FD5" w:rsidRPr="00594EAF" w14:paraId="3B77475E" w14:textId="77777777" w:rsidTr="00B53FD5">
        <w:trPr>
          <w:trHeight w:val="351"/>
          <w:jc w:val="center"/>
        </w:trPr>
        <w:tc>
          <w:tcPr>
            <w:tcW w:w="1271" w:type="dxa"/>
            <w:vMerge/>
            <w:shd w:val="clear" w:color="auto" w:fill="auto"/>
          </w:tcPr>
          <w:p w14:paraId="6DACD303" w14:textId="77777777" w:rsidR="00B53FD5" w:rsidRPr="00594EAF" w:rsidRDefault="00B53FD5" w:rsidP="00B53FD5">
            <w:pPr>
              <w:pStyle w:val="TAC"/>
              <w:rPr>
                <w:lang w:val="en-US"/>
              </w:rPr>
            </w:pPr>
          </w:p>
        </w:tc>
        <w:tc>
          <w:tcPr>
            <w:tcW w:w="1276" w:type="dxa"/>
            <w:shd w:val="clear" w:color="auto" w:fill="auto"/>
          </w:tcPr>
          <w:p w14:paraId="1A281D97" w14:textId="77777777" w:rsidR="00B53FD5" w:rsidRPr="00594EAF" w:rsidRDefault="00B53FD5" w:rsidP="00B53FD5">
            <w:pPr>
              <w:pStyle w:val="TAC"/>
              <w:rPr>
                <w:lang w:val="en-US"/>
              </w:rPr>
            </w:pPr>
            <w:r w:rsidRPr="00594EAF">
              <w:rPr>
                <w:rFonts w:hint="eastAsia"/>
                <w:lang w:val="en-US"/>
              </w:rPr>
              <w:t>64QAM</w:t>
            </w:r>
          </w:p>
        </w:tc>
        <w:tc>
          <w:tcPr>
            <w:tcW w:w="1843" w:type="dxa"/>
            <w:shd w:val="clear" w:color="auto" w:fill="auto"/>
          </w:tcPr>
          <w:p w14:paraId="1003FB4E" w14:textId="77777777" w:rsidR="00B53FD5" w:rsidRPr="00594EAF" w:rsidRDefault="00B53FD5" w:rsidP="00B53FD5">
            <w:pPr>
              <w:pStyle w:val="TAC"/>
              <w:rPr>
                <w:lang w:val="en-US"/>
              </w:rPr>
            </w:pPr>
            <w:r>
              <w:rPr>
                <w:lang w:val="en-US"/>
              </w:rPr>
              <w:t>≤ 4.5</w:t>
            </w:r>
          </w:p>
        </w:tc>
        <w:tc>
          <w:tcPr>
            <w:tcW w:w="2011" w:type="dxa"/>
            <w:shd w:val="clear" w:color="auto" w:fill="auto"/>
          </w:tcPr>
          <w:p w14:paraId="03CCA3D3" w14:textId="77777777" w:rsidR="00B53FD5" w:rsidRPr="00594EAF" w:rsidRDefault="00B53FD5" w:rsidP="00B53FD5">
            <w:pPr>
              <w:pStyle w:val="TAC"/>
              <w:rPr>
                <w:lang w:val="en-US"/>
              </w:rPr>
            </w:pPr>
            <w:r w:rsidRPr="008C419B">
              <w:rPr>
                <w:lang w:val="en-US"/>
              </w:rPr>
              <w:t xml:space="preserve">≤ </w:t>
            </w:r>
            <w:r>
              <w:rPr>
                <w:lang w:val="en-US"/>
              </w:rPr>
              <w:t>4.5</w:t>
            </w:r>
          </w:p>
        </w:tc>
        <w:tc>
          <w:tcPr>
            <w:tcW w:w="1958" w:type="dxa"/>
          </w:tcPr>
          <w:p w14:paraId="5CB589E0" w14:textId="77777777" w:rsidR="00B53FD5" w:rsidRPr="008C419B" w:rsidRDefault="00B53FD5" w:rsidP="00B53FD5">
            <w:pPr>
              <w:pStyle w:val="TAC"/>
              <w:rPr>
                <w:lang w:val="en-US"/>
              </w:rPr>
            </w:pPr>
            <w:r w:rsidRPr="008C419B">
              <w:rPr>
                <w:lang w:val="en-US"/>
              </w:rPr>
              <w:t xml:space="preserve">≤ </w:t>
            </w:r>
            <w:r>
              <w:rPr>
                <w:lang w:val="en-US"/>
              </w:rPr>
              <w:t>5.0</w:t>
            </w:r>
          </w:p>
        </w:tc>
      </w:tr>
      <w:tr w:rsidR="00B53FD5" w:rsidRPr="00594EAF" w14:paraId="42425D6B" w14:textId="77777777" w:rsidTr="00B53FD5">
        <w:trPr>
          <w:trHeight w:val="360"/>
          <w:jc w:val="center"/>
        </w:trPr>
        <w:tc>
          <w:tcPr>
            <w:tcW w:w="1271" w:type="dxa"/>
            <w:vMerge/>
            <w:shd w:val="clear" w:color="auto" w:fill="auto"/>
          </w:tcPr>
          <w:p w14:paraId="69F9B7B0" w14:textId="77777777" w:rsidR="00B53FD5" w:rsidRPr="00594EAF" w:rsidRDefault="00B53FD5" w:rsidP="00B53FD5">
            <w:pPr>
              <w:pStyle w:val="TAC"/>
              <w:rPr>
                <w:lang w:val="en-US"/>
              </w:rPr>
            </w:pPr>
          </w:p>
        </w:tc>
        <w:tc>
          <w:tcPr>
            <w:tcW w:w="1276" w:type="dxa"/>
            <w:shd w:val="clear" w:color="auto" w:fill="auto"/>
          </w:tcPr>
          <w:p w14:paraId="2C08D346" w14:textId="77777777" w:rsidR="00B53FD5" w:rsidRPr="00594EAF" w:rsidRDefault="00B53FD5" w:rsidP="00B53FD5">
            <w:pPr>
              <w:pStyle w:val="TAC"/>
              <w:rPr>
                <w:lang w:val="en-US"/>
              </w:rPr>
            </w:pPr>
            <w:r w:rsidRPr="00594EAF">
              <w:rPr>
                <w:rFonts w:hint="eastAsia"/>
                <w:lang w:val="en-US"/>
              </w:rPr>
              <w:t>256QAM</w:t>
            </w:r>
          </w:p>
        </w:tc>
        <w:tc>
          <w:tcPr>
            <w:tcW w:w="1843" w:type="dxa"/>
            <w:shd w:val="clear" w:color="auto" w:fill="auto"/>
          </w:tcPr>
          <w:p w14:paraId="699DF354" w14:textId="77777777" w:rsidR="00B53FD5" w:rsidRPr="00594EAF" w:rsidRDefault="00B53FD5" w:rsidP="00B53FD5">
            <w:pPr>
              <w:pStyle w:val="TAC"/>
              <w:rPr>
                <w:lang w:val="en-US"/>
              </w:rPr>
            </w:pPr>
            <w:r>
              <w:rPr>
                <w:lang w:val="en-US"/>
              </w:rPr>
              <w:t>≤ 6.0</w:t>
            </w:r>
          </w:p>
        </w:tc>
        <w:tc>
          <w:tcPr>
            <w:tcW w:w="2011" w:type="dxa"/>
            <w:shd w:val="clear" w:color="auto" w:fill="auto"/>
          </w:tcPr>
          <w:p w14:paraId="6B8CC19E" w14:textId="77777777" w:rsidR="00B53FD5" w:rsidRPr="00594EAF" w:rsidRDefault="00B53FD5" w:rsidP="00B53FD5">
            <w:pPr>
              <w:pStyle w:val="TAC"/>
              <w:rPr>
                <w:lang w:val="en-US"/>
              </w:rPr>
            </w:pPr>
            <w:r w:rsidRPr="008C419B">
              <w:rPr>
                <w:lang w:val="en-US"/>
              </w:rPr>
              <w:t xml:space="preserve">≤ </w:t>
            </w:r>
            <w:r>
              <w:rPr>
                <w:lang w:val="en-US"/>
              </w:rPr>
              <w:t>6.0</w:t>
            </w:r>
          </w:p>
        </w:tc>
        <w:tc>
          <w:tcPr>
            <w:tcW w:w="1958" w:type="dxa"/>
          </w:tcPr>
          <w:p w14:paraId="11ECBE04" w14:textId="77777777" w:rsidR="00B53FD5" w:rsidRPr="008C419B" w:rsidRDefault="00B53FD5" w:rsidP="00B53FD5">
            <w:pPr>
              <w:pStyle w:val="TAC"/>
              <w:rPr>
                <w:lang w:val="en-US"/>
              </w:rPr>
            </w:pPr>
            <w:r w:rsidRPr="008C419B">
              <w:rPr>
                <w:lang w:val="en-US"/>
              </w:rPr>
              <w:t xml:space="preserve">≤ </w:t>
            </w:r>
            <w:r>
              <w:rPr>
                <w:lang w:val="en-US"/>
              </w:rPr>
              <w:t>6.0</w:t>
            </w:r>
          </w:p>
        </w:tc>
      </w:tr>
    </w:tbl>
    <w:p w14:paraId="0706B408" w14:textId="77777777" w:rsidR="00B53FD5" w:rsidRPr="0035152A" w:rsidRDefault="00B53FD5" w:rsidP="00B53FD5">
      <w:pPr>
        <w:rPr>
          <w:noProof/>
        </w:rPr>
      </w:pPr>
    </w:p>
    <w:p w14:paraId="27354870" w14:textId="77777777" w:rsidR="00B53FD5" w:rsidRPr="008C0EFD" w:rsidRDefault="00B53FD5" w:rsidP="00B53FD5">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4228A6A3" w14:textId="77777777" w:rsidR="00B53FD5" w:rsidRPr="007110F4" w:rsidRDefault="00B53FD5" w:rsidP="00B53FD5">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2C8D8CAA" w14:textId="77777777" w:rsidR="00B53FD5" w:rsidRDefault="00B53FD5" w:rsidP="00B53FD5"/>
    <w:p w14:paraId="4D5A1A3E" w14:textId="77777777" w:rsidR="00B53FD5" w:rsidRPr="007324D8" w:rsidRDefault="00B53FD5" w:rsidP="00B53FD5">
      <w:r w:rsidRPr="007324D8">
        <w:t xml:space="preserve">In contiguous </w:t>
      </w:r>
      <w:r>
        <w:t>NR V2X intra-band con</w:t>
      </w:r>
      <w:del w:id="251" w:author="Chouli, Hassen" w:date="2024-08-22T14:27:00Z">
        <w:r w:rsidDel="000D6900">
          <w:delText>-</w:delText>
        </w:r>
      </w:del>
      <w:r>
        <w:t>current operation</w:t>
      </w:r>
      <w:r w:rsidRPr="007324D8">
        <w:t>, a non-contiguous RB allocation is a non-contiguous Inner RB allocation if the following conditions are met:</w:t>
      </w:r>
    </w:p>
    <w:p w14:paraId="14AD971D" w14:textId="77777777" w:rsidR="00B53FD5" w:rsidRPr="007324D8" w:rsidRDefault="00B53FD5" w:rsidP="00B53FD5">
      <w:pPr>
        <w:spacing w:line="276" w:lineRule="auto"/>
        <w:jc w:val="center"/>
      </w:pPr>
      <w:proofErr w:type="gramStart"/>
      <w:r w:rsidRPr="007324D8">
        <w:t>RB</w:t>
      </w:r>
      <w:r w:rsidRPr="007324D8">
        <w:rPr>
          <w:vertAlign w:val="subscript"/>
        </w:rPr>
        <w:t>Start,Low</w:t>
      </w:r>
      <w:proofErr w:type="gramEnd"/>
      <w:r w:rsidRPr="007324D8">
        <w:rPr>
          <w:vertAlign w:val="subscript"/>
        </w:rPr>
        <w:t xml:space="preserve">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628AFE29" w14:textId="77777777" w:rsidR="00B53FD5" w:rsidRDefault="00B53FD5" w:rsidP="00B53FD5">
      <w:pPr>
        <w:spacing w:afterLines="50" w:after="120" w:line="276" w:lineRule="auto"/>
        <w:jc w:val="center"/>
      </w:pPr>
      <w:r w:rsidRPr="00892751">
        <w:t>where</w:t>
      </w:r>
    </w:p>
    <w:p w14:paraId="094567CE" w14:textId="77777777" w:rsidR="00B53FD5" w:rsidRPr="007324D8" w:rsidRDefault="00B53FD5" w:rsidP="00B53FD5">
      <w:pPr>
        <w:spacing w:line="276" w:lineRule="auto"/>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w:t>
      </w:r>
      <w:proofErr w:type="gramStart"/>
      <w:r w:rsidRPr="007324D8">
        <w:rPr>
          <w:vertAlign w:val="subscript"/>
        </w:rPr>
        <w:t>1</w:t>
      </w:r>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46ABF572" w14:textId="77777777" w:rsidR="00B53FD5" w:rsidRPr="007324D8" w:rsidRDefault="00B53FD5" w:rsidP="00B53FD5">
      <w:pPr>
        <w:spacing w:line="276" w:lineRule="auto"/>
        <w:jc w:val="center"/>
        <w:rPr>
          <w:lang w:val="en-US"/>
        </w:rPr>
      </w:pPr>
      <w:proofErr w:type="gramStart"/>
      <w:r w:rsidRPr="007324D8">
        <w:t>RB</w:t>
      </w:r>
      <w:r w:rsidRPr="007324D8">
        <w:rPr>
          <w:vertAlign w:val="subscript"/>
        </w:rPr>
        <w:t>Start,Low</w:t>
      </w:r>
      <w:proofErr w:type="gramEnd"/>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4DF3E550" w14:textId="77777777" w:rsidR="00B53FD5" w:rsidRPr="007324D8" w:rsidRDefault="00B53FD5" w:rsidP="00B53FD5">
      <w:pPr>
        <w:spacing w:line="276" w:lineRule="auto"/>
        <w:jc w:val="center"/>
        <w:rPr>
          <w:lang w:val="en-US"/>
        </w:rPr>
      </w:pPr>
      <w:proofErr w:type="gramStart"/>
      <w:r w:rsidRPr="007324D8">
        <w:t>RB</w:t>
      </w:r>
      <w:r w:rsidRPr="007324D8">
        <w:rPr>
          <w:vertAlign w:val="subscript"/>
        </w:rPr>
        <w:t>Start,High</w:t>
      </w:r>
      <w:proofErr w:type="gramEnd"/>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20B1122B" w14:textId="77777777" w:rsidR="00B53FD5" w:rsidRPr="007324D8" w:rsidRDefault="00B53FD5" w:rsidP="00B53FD5">
      <w:pPr>
        <w:spacing w:line="276" w:lineRule="auto"/>
        <w:jc w:val="center"/>
        <w:rPr>
          <w:lang w:val="en-US"/>
        </w:rPr>
      </w:pPr>
      <w:proofErr w:type="gramStart"/>
      <w:r w:rsidRPr="007324D8">
        <w:t>BW</w:t>
      </w:r>
      <w:r w:rsidRPr="007324D8">
        <w:rPr>
          <w:vertAlign w:val="subscript"/>
        </w:rPr>
        <w:t>GB,low</w:t>
      </w:r>
      <w:proofErr w:type="gramEnd"/>
      <w:r w:rsidRPr="007324D8">
        <w:rPr>
          <w:vertAlign w:val="subscript"/>
        </w:rPr>
        <w:t xml:space="preserve">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4412C8DF" w14:textId="77777777" w:rsidR="00B53FD5" w:rsidRPr="007324D8" w:rsidRDefault="00B53FD5" w:rsidP="00B53FD5">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1FB0F745" w14:textId="77777777" w:rsidR="00B53FD5" w:rsidRDefault="00B53FD5" w:rsidP="00B53FD5">
      <w:pPr>
        <w:rPr>
          <w:lang w:eastAsia="zh-CN"/>
        </w:rPr>
      </w:pPr>
    </w:p>
    <w:p w14:paraId="630AC6E4" w14:textId="77777777" w:rsidR="00B53FD5" w:rsidRPr="007324D8" w:rsidRDefault="00B53FD5" w:rsidP="00B53FD5">
      <w:pPr>
        <w:rPr>
          <w:lang w:val="en-US" w:eastAsia="zh-CN"/>
        </w:rPr>
      </w:pPr>
      <w:r w:rsidRPr="007324D8">
        <w:t xml:space="preserve">In contiguous </w:t>
      </w:r>
      <w:r>
        <w:t>NR V2X intra-band con</w:t>
      </w:r>
      <w:del w:id="252" w:author="Chouli, Hassen" w:date="2024-08-22T14:27:00Z">
        <w:r w:rsidDel="000D6900">
          <w:delText>-</w:delText>
        </w:r>
      </w:del>
      <w:r>
        <w:t>current operation</w:t>
      </w:r>
      <w:r>
        <w:rPr>
          <w:lang w:eastAsia="zh-CN"/>
        </w:rPr>
        <w:t>, a</w:t>
      </w:r>
      <w:r w:rsidRPr="007324D8">
        <w:rPr>
          <w:lang w:eastAsia="zh-CN"/>
        </w:rPr>
        <w:t xml:space="preserve"> non-contiguous RB allocation is a non-contiguous outer 1 RB allocation if the following conditions are met:</w:t>
      </w:r>
    </w:p>
    <w:p w14:paraId="2F7CF4D7" w14:textId="77777777" w:rsidR="00B53FD5" w:rsidRPr="007324D8" w:rsidRDefault="00B53FD5" w:rsidP="00B53FD5">
      <w:pPr>
        <w:spacing w:line="276" w:lineRule="auto"/>
        <w:jc w:val="center"/>
        <w:rPr>
          <w:lang w:val="en-US" w:eastAsia="zh-CN"/>
        </w:rPr>
      </w:pPr>
      <w:proofErr w:type="gramStart"/>
      <w:r w:rsidRPr="007324D8">
        <w:rPr>
          <w:lang w:eastAsia="zh-CN"/>
        </w:rPr>
        <w:t>RB</w:t>
      </w:r>
      <w:r w:rsidRPr="007324D8">
        <w:rPr>
          <w:vertAlign w:val="subscript"/>
          <w:lang w:eastAsia="zh-CN"/>
        </w:rPr>
        <w:t>Start,Low</w:t>
      </w:r>
      <w:proofErr w:type="gramEnd"/>
      <w:r w:rsidRPr="007324D8">
        <w:rPr>
          <w:vertAlign w:val="subscript"/>
          <w:lang w:eastAsia="zh-CN"/>
        </w:rPr>
        <w:t xml:space="preserve">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67C9B80A" w14:textId="77777777" w:rsidR="00B53FD5" w:rsidRPr="007324D8" w:rsidRDefault="00B53FD5" w:rsidP="00B53FD5">
      <w:pPr>
        <w:spacing w:line="276" w:lineRule="auto"/>
        <w:jc w:val="center"/>
        <w:rPr>
          <w:lang w:val="en-US" w:eastAsia="zh-CN"/>
        </w:rPr>
      </w:pPr>
      <w:r w:rsidRPr="007324D8">
        <w:rPr>
          <w:lang w:eastAsia="zh-CN"/>
        </w:rPr>
        <w:t>where</w:t>
      </w:r>
    </w:p>
    <w:p w14:paraId="40A652F7" w14:textId="77777777" w:rsidR="00B53FD5" w:rsidRPr="007324D8" w:rsidRDefault="00B53FD5" w:rsidP="00B53FD5">
      <w:pPr>
        <w:spacing w:line="276" w:lineRule="auto"/>
        <w:jc w:val="center"/>
        <w:rPr>
          <w:lang w:val="en-US" w:eastAsia="zh-CN"/>
        </w:rPr>
      </w:pPr>
      <w:proofErr w:type="gramStart"/>
      <w:r w:rsidRPr="007324D8">
        <w:rPr>
          <w:lang w:eastAsia="zh-CN"/>
        </w:rPr>
        <w:t>RB</w:t>
      </w:r>
      <w:r w:rsidRPr="007324D8">
        <w:rPr>
          <w:vertAlign w:val="subscript"/>
          <w:lang w:eastAsia="zh-CN"/>
        </w:rPr>
        <w:t>Start,Low</w:t>
      </w:r>
      <w:proofErr w:type="gramEnd"/>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47C9A6D2" w14:textId="77777777" w:rsidR="00B53FD5" w:rsidRPr="007324D8" w:rsidRDefault="00B53FD5" w:rsidP="00B53FD5">
      <w:pPr>
        <w:spacing w:line="276" w:lineRule="auto"/>
        <w:jc w:val="center"/>
        <w:rPr>
          <w:lang w:val="en-US" w:eastAsia="zh-CN"/>
        </w:rPr>
      </w:pPr>
      <w:proofErr w:type="gramStart"/>
      <w:r w:rsidRPr="007324D8">
        <w:rPr>
          <w:lang w:eastAsia="zh-CN"/>
        </w:rPr>
        <w:t>RB</w:t>
      </w:r>
      <w:r w:rsidRPr="007324D8">
        <w:rPr>
          <w:vertAlign w:val="subscript"/>
          <w:lang w:eastAsia="zh-CN"/>
        </w:rPr>
        <w:t>Start,High</w:t>
      </w:r>
      <w:proofErr w:type="gramEnd"/>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1E119F02" w14:textId="77777777" w:rsidR="00B53FD5" w:rsidRPr="007324D8" w:rsidRDefault="00B53FD5" w:rsidP="00B53FD5">
      <w:pPr>
        <w:spacing w:line="276" w:lineRule="auto"/>
        <w:jc w:val="center"/>
        <w:rPr>
          <w:lang w:val="en-US" w:eastAsia="zh-CN"/>
        </w:rPr>
      </w:pPr>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 ,</w:t>
      </w:r>
      <w:proofErr w:type="gramEnd"/>
      <w:r w:rsidRPr="007324D8">
        <w:rPr>
          <w:vertAlign w:val="subscript"/>
          <w:lang w:val="en-US" w:eastAsia="zh-CN"/>
        </w:rPr>
        <w:t xml:space="preserve">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14:paraId="250DC59A" w14:textId="77777777" w:rsidR="00B53FD5" w:rsidRDefault="00B53FD5" w:rsidP="00B53FD5">
      <w:pPr>
        <w:rPr>
          <w:lang w:val="en-US" w:eastAsia="zh-CN"/>
        </w:rPr>
      </w:pPr>
    </w:p>
    <w:p w14:paraId="1C626F6D" w14:textId="77777777" w:rsidR="00B53FD5" w:rsidRPr="001335A9" w:rsidRDefault="00B53FD5" w:rsidP="00B53FD5">
      <w:r w:rsidRPr="007324D8">
        <w:t xml:space="preserve">In contiguous </w:t>
      </w:r>
      <w:r>
        <w:t>NR V2X intra-band con</w:t>
      </w:r>
      <w:del w:id="253" w:author="Chouli, Hassen" w:date="2024-08-22T14:27:00Z">
        <w:r w:rsidDel="000D6900">
          <w:delText>-</w:delText>
        </w:r>
      </w:del>
      <w:r>
        <w:t>current operation</w:t>
      </w:r>
      <w:r w:rsidRPr="001335A9">
        <w:rPr>
          <w:lang w:eastAsia="zh-CN"/>
        </w:rPr>
        <w:t>, a non-contiguous allocation is an Outer 2 allocation if it is neither a non-contiguous Inner allocation nor an Outer 1 allocation.</w:t>
      </w:r>
    </w:p>
    <w:p w14:paraId="07597135" w14:textId="77777777" w:rsidR="00B53FD5" w:rsidRPr="00A1115A" w:rsidRDefault="00B53FD5" w:rsidP="00B53FD5">
      <w:pPr>
        <w:rPr>
          <w:lang w:eastAsia="ko-KR"/>
        </w:rPr>
      </w:pPr>
      <w:r w:rsidRPr="00A1115A">
        <w:rPr>
          <w:rFonts w:hint="eastAsia"/>
          <w:lang w:eastAsia="ko-KR"/>
        </w:rPr>
        <w:t xml:space="preserve">For </w:t>
      </w:r>
      <w:r w:rsidRPr="00A1115A">
        <w:rPr>
          <w:lang w:eastAsia="ko-KR"/>
        </w:rPr>
        <w:t xml:space="preserve">PSFCH with single RB transmission for PC3 NR V2X </w:t>
      </w:r>
      <w:r>
        <w:rPr>
          <w:lang w:eastAsia="ko-KR"/>
        </w:rPr>
        <w:t>intra-band con</w:t>
      </w:r>
      <w:del w:id="254" w:author="Chouli, Hassen" w:date="2024-08-22T14:28:00Z">
        <w:r w:rsidDel="000D6900">
          <w:rPr>
            <w:lang w:eastAsia="ko-KR"/>
          </w:rPr>
          <w:delText>-</w:delText>
        </w:r>
      </w:del>
      <w:r>
        <w:rPr>
          <w:lang w:eastAsia="ko-KR"/>
        </w:rPr>
        <w:t xml:space="preserve">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0D58B21C" w14:textId="77777777" w:rsidR="00B53FD5" w:rsidRPr="00A1115A" w:rsidRDefault="00B53FD5" w:rsidP="00B53FD5">
      <w:pPr>
        <w:rPr>
          <w:lang w:val="en-US"/>
        </w:rPr>
      </w:pPr>
      <w:r>
        <w:t>For th</w:t>
      </w:r>
      <w:r w:rsidRPr="00A1115A">
        <w:t>e allowed MPR for S-SSB</w:t>
      </w:r>
      <w:r w:rsidRPr="00A1115A">
        <w:rPr>
          <w:lang w:val="en-US"/>
        </w:rPr>
        <w:t xml:space="preserve"> transmission </w:t>
      </w:r>
      <w:r>
        <w:rPr>
          <w:lang w:val="en-US"/>
        </w:rPr>
        <w:t xml:space="preserve">for PC3 NR V2X </w:t>
      </w:r>
      <w:r>
        <w:rPr>
          <w:lang w:eastAsia="ko-KR"/>
        </w:rPr>
        <w:t>intra-band con</w:t>
      </w:r>
      <w:del w:id="255" w:author="Chouli, Hassen" w:date="2024-08-22T14:28:00Z">
        <w:r w:rsidDel="000D6900">
          <w:rPr>
            <w:lang w:eastAsia="ko-KR"/>
          </w:rPr>
          <w:delText>-</w:delText>
        </w:r>
      </w:del>
      <w:r>
        <w:rPr>
          <w:lang w:eastAsia="ko-KR"/>
        </w:rPr>
        <w:t xml:space="preserve">current </w:t>
      </w:r>
      <w:r w:rsidRPr="00A1115A">
        <w:rPr>
          <w:lang w:eastAsia="ko-KR"/>
        </w:rPr>
        <w:t>UE</w:t>
      </w:r>
      <w:r>
        <w:rPr>
          <w:lang w:eastAsia="ko-KR"/>
        </w:rPr>
        <w:t>,</w:t>
      </w:r>
      <w:r>
        <w:rPr>
          <w:lang w:val="en-US"/>
        </w:rPr>
        <w:t xml:space="preserve"> the required MPR is specified in clasue 6.2E.2.2 </w:t>
      </w:r>
      <w:r w:rsidRPr="00A1115A">
        <w:rPr>
          <w:lang w:val="en-US"/>
        </w:rPr>
        <w:t xml:space="preserve">shall be </w:t>
      </w:r>
      <w:r>
        <w:rPr>
          <w:lang w:val="en-US"/>
        </w:rPr>
        <w:t>applied.</w:t>
      </w:r>
    </w:p>
    <w:p w14:paraId="1EB583F6" w14:textId="77777777" w:rsidR="00B53FD5" w:rsidRDefault="00B53FD5" w:rsidP="00B53FD5">
      <w:pPr>
        <w:rPr>
          <w:noProof/>
        </w:rPr>
      </w:pPr>
      <w:r>
        <w:rPr>
          <w:noProof/>
        </w:rPr>
        <w:t>For the int</w:t>
      </w:r>
      <w:r w:rsidRPr="0026224C">
        <w:rPr>
          <w:noProof/>
        </w:rPr>
        <w:t>r</w:t>
      </w:r>
      <w:r>
        <w:rPr>
          <w:noProof/>
        </w:rPr>
        <w:t>a</w:t>
      </w:r>
      <w:r w:rsidRPr="0026224C">
        <w:rPr>
          <w:noProof/>
        </w:rPr>
        <w:t>-band con</w:t>
      </w:r>
      <w:del w:id="256" w:author="Chouli, Hassen" w:date="2024-08-22T14:28:00Z">
        <w:r w:rsidRPr="0026224C" w:rsidDel="000D6900">
          <w:rPr>
            <w:noProof/>
          </w:rPr>
          <w:delText>-</w:delText>
        </w:r>
      </w:del>
      <w:r w:rsidRPr="0026224C">
        <w:rPr>
          <w:noProof/>
        </w:rPr>
        <w:t>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-3</w:t>
      </w:r>
      <w:r>
        <w:rPr>
          <w:lang w:eastAsia="zh-CN"/>
        </w:rPr>
        <w:t xml:space="preserve"> for Power class 2 </w:t>
      </w:r>
      <w:r w:rsidRPr="00A1115A">
        <w:rPr>
          <w:lang w:eastAsia="zh-CN"/>
        </w:rPr>
        <w:t xml:space="preserve">V2X </w:t>
      </w:r>
      <w:r>
        <w:rPr>
          <w:lang w:eastAsia="zh-CN"/>
        </w:rPr>
        <w:t>con</w:t>
      </w:r>
      <w:del w:id="257" w:author="Chouli, Hassen" w:date="2024-08-22T14:28:00Z">
        <w:r w:rsidDel="000D6900">
          <w:rPr>
            <w:lang w:eastAsia="zh-CN"/>
          </w:rPr>
          <w:delText>-</w:delText>
        </w:r>
      </w:del>
      <w:r>
        <w:rPr>
          <w:lang w:eastAsia="zh-CN"/>
        </w:rPr>
        <w:t xml:space="preserve">current </w:t>
      </w:r>
      <w:r w:rsidRPr="00A1115A">
        <w:rPr>
          <w:lang w:eastAsia="zh-CN"/>
        </w:rPr>
        <w:t>UE</w:t>
      </w:r>
      <w:r w:rsidRPr="0026224C">
        <w:rPr>
          <w:noProof/>
        </w:rPr>
        <w:t>.</w:t>
      </w:r>
    </w:p>
    <w:p w14:paraId="34943927" w14:textId="77777777" w:rsidR="00B53FD5" w:rsidRPr="00A1115A" w:rsidRDefault="00B53FD5" w:rsidP="00B53FD5">
      <w:pPr>
        <w:pStyle w:val="TH"/>
      </w:pPr>
      <w:r w:rsidRPr="00A1115A">
        <w:t xml:space="preserve">Table </w:t>
      </w:r>
      <w:r w:rsidRPr="00A1115A">
        <w:rPr>
          <w:rFonts w:hint="eastAsia"/>
          <w:lang w:eastAsia="zh-CN"/>
        </w:rPr>
        <w:t>6.2</w:t>
      </w:r>
      <w:r w:rsidRPr="00A1115A">
        <w:rPr>
          <w:lang w:eastAsia="zh-CN"/>
        </w:rPr>
        <w:t>E</w:t>
      </w:r>
      <w:r>
        <w:rPr>
          <w:rFonts w:hint="eastAsia"/>
          <w:lang w:eastAsia="zh-CN"/>
        </w:rPr>
        <w:t>.2.3</w:t>
      </w:r>
      <w:r w:rsidRPr="00A1115A">
        <w:rPr>
          <w:rFonts w:hint="eastAsia"/>
          <w:lang w:eastAsia="zh-CN"/>
        </w:rPr>
        <w:t>-</w:t>
      </w:r>
      <w:r>
        <w:rPr>
          <w:rFonts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hint="eastAsia"/>
          <w:lang w:eastAsia="zh-CN"/>
        </w:rPr>
        <w:t>V2</w:t>
      </w:r>
      <w:r w:rsidRPr="00A1115A">
        <w:rPr>
          <w:rFonts w:eastAsia="Malgun Gothic" w:hint="eastAsia"/>
        </w:rPr>
        <w:t>X</w:t>
      </w:r>
      <w:r>
        <w:rPr>
          <w:rFonts w:eastAsia="Malgun Gothic"/>
        </w:rPr>
        <w:t xml:space="preserve"> con</w:t>
      </w:r>
      <w:del w:id="258" w:author="Chouli, Hassen" w:date="2024-08-22T14:28:00Z">
        <w:r w:rsidDel="000D6900">
          <w:rPr>
            <w:rFonts w:eastAsia="Malgun Gothic"/>
          </w:rPr>
          <w:delText>-</w:delText>
        </w:r>
      </w:del>
      <w:r>
        <w:rPr>
          <w:rFonts w:eastAsia="Malgun Gothic"/>
        </w:rPr>
        <w:t>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B53FD5" w:rsidRPr="00594EAF" w14:paraId="0D1721A9" w14:textId="77777777" w:rsidTr="00B53FD5">
        <w:trPr>
          <w:trHeight w:val="146"/>
          <w:jc w:val="center"/>
        </w:trPr>
        <w:tc>
          <w:tcPr>
            <w:tcW w:w="2255" w:type="dxa"/>
            <w:gridSpan w:val="2"/>
            <w:vMerge w:val="restart"/>
            <w:shd w:val="clear" w:color="auto" w:fill="auto"/>
          </w:tcPr>
          <w:p w14:paraId="35615D44" w14:textId="77777777" w:rsidR="00B53FD5" w:rsidRPr="00594EAF" w:rsidRDefault="00B53FD5" w:rsidP="00B53FD5">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694" w:type="dxa"/>
            <w:gridSpan w:val="2"/>
            <w:shd w:val="clear" w:color="auto" w:fill="auto"/>
          </w:tcPr>
          <w:p w14:paraId="7343DA35" w14:textId="77777777" w:rsidR="00B53FD5" w:rsidRPr="00594EAF" w:rsidRDefault="00B53FD5" w:rsidP="00B53FD5">
            <w:pPr>
              <w:pStyle w:val="TAH"/>
              <w:rPr>
                <w:lang w:val="en-US"/>
              </w:rPr>
            </w:pPr>
            <w:r w:rsidRPr="00594EAF">
              <w:rPr>
                <w:rFonts w:hint="eastAsia"/>
                <w:lang w:val="en-US"/>
              </w:rPr>
              <w:t>MPR</w:t>
            </w:r>
            <w:r>
              <w:rPr>
                <w:lang w:val="en-US"/>
              </w:rPr>
              <w:t xml:space="preserve"> for bandwidth class B(dB)</w:t>
            </w:r>
          </w:p>
        </w:tc>
      </w:tr>
      <w:tr w:rsidR="00B53FD5" w:rsidRPr="00594EAF" w14:paraId="24D47391" w14:textId="77777777" w:rsidTr="00B53FD5">
        <w:trPr>
          <w:trHeight w:val="145"/>
          <w:jc w:val="center"/>
        </w:trPr>
        <w:tc>
          <w:tcPr>
            <w:tcW w:w="2255" w:type="dxa"/>
            <w:gridSpan w:val="2"/>
            <w:vMerge/>
            <w:shd w:val="clear" w:color="auto" w:fill="auto"/>
          </w:tcPr>
          <w:p w14:paraId="4B73145B" w14:textId="77777777" w:rsidR="00B53FD5" w:rsidRPr="00594EAF" w:rsidRDefault="00B53FD5" w:rsidP="00B53FD5">
            <w:pPr>
              <w:pStyle w:val="TAH"/>
              <w:rPr>
                <w:lang w:val="en-US"/>
              </w:rPr>
            </w:pPr>
          </w:p>
        </w:tc>
        <w:tc>
          <w:tcPr>
            <w:tcW w:w="1851" w:type="dxa"/>
            <w:shd w:val="clear" w:color="auto" w:fill="auto"/>
          </w:tcPr>
          <w:p w14:paraId="18E0B73C" w14:textId="77777777" w:rsidR="00B53FD5" w:rsidRPr="00594EAF" w:rsidRDefault="00B53FD5" w:rsidP="00B53FD5">
            <w:pPr>
              <w:pStyle w:val="TAH"/>
              <w:rPr>
                <w:lang w:val="en-US"/>
              </w:rPr>
            </w:pPr>
            <w:r w:rsidRPr="00594EAF">
              <w:rPr>
                <w:lang w:val="en-US"/>
              </w:rPr>
              <w:t>I</w:t>
            </w:r>
            <w:r w:rsidRPr="00594EAF">
              <w:rPr>
                <w:rFonts w:hint="eastAsia"/>
                <w:lang w:val="en-US"/>
              </w:rPr>
              <w:t>nner</w:t>
            </w:r>
            <w:r>
              <w:rPr>
                <w:lang w:val="en-US"/>
              </w:rPr>
              <w:t xml:space="preserve"> RB allocation</w:t>
            </w:r>
          </w:p>
        </w:tc>
        <w:tc>
          <w:tcPr>
            <w:tcW w:w="1843" w:type="dxa"/>
            <w:shd w:val="clear" w:color="auto" w:fill="auto"/>
          </w:tcPr>
          <w:p w14:paraId="7FE239E8" w14:textId="77777777" w:rsidR="00B53FD5" w:rsidRPr="00594EAF" w:rsidRDefault="00B53FD5" w:rsidP="00B53FD5">
            <w:pPr>
              <w:pStyle w:val="TAH"/>
              <w:rPr>
                <w:lang w:val="en-US"/>
              </w:rPr>
            </w:pPr>
            <w:r w:rsidRPr="00594EAF">
              <w:rPr>
                <w:lang w:val="en-US"/>
              </w:rPr>
              <w:t>O</w:t>
            </w:r>
            <w:r w:rsidRPr="00594EAF">
              <w:rPr>
                <w:rFonts w:hint="eastAsia"/>
                <w:lang w:val="en-US"/>
              </w:rPr>
              <w:t>uter</w:t>
            </w:r>
            <w:r>
              <w:rPr>
                <w:lang w:val="en-US"/>
              </w:rPr>
              <w:t xml:space="preserve"> RB allocation</w:t>
            </w:r>
          </w:p>
        </w:tc>
      </w:tr>
      <w:tr w:rsidR="00B53FD5" w:rsidRPr="00594EAF" w14:paraId="3600D732" w14:textId="77777777" w:rsidTr="00B53FD5">
        <w:trPr>
          <w:jc w:val="center"/>
        </w:trPr>
        <w:tc>
          <w:tcPr>
            <w:tcW w:w="1099" w:type="dxa"/>
            <w:vMerge w:val="restart"/>
            <w:shd w:val="clear" w:color="auto" w:fill="auto"/>
          </w:tcPr>
          <w:p w14:paraId="056245F0" w14:textId="77777777" w:rsidR="00B53FD5" w:rsidRPr="00594EAF" w:rsidRDefault="00B53FD5" w:rsidP="00B53FD5">
            <w:pPr>
              <w:pStyle w:val="TAC"/>
              <w:rPr>
                <w:lang w:val="en-US"/>
              </w:rPr>
            </w:pPr>
            <w:r w:rsidRPr="00594EAF">
              <w:rPr>
                <w:rFonts w:hint="eastAsia"/>
                <w:lang w:val="en-US"/>
              </w:rPr>
              <w:t>CP-OFDM</w:t>
            </w:r>
          </w:p>
        </w:tc>
        <w:tc>
          <w:tcPr>
            <w:tcW w:w="1156" w:type="dxa"/>
            <w:shd w:val="clear" w:color="auto" w:fill="auto"/>
          </w:tcPr>
          <w:p w14:paraId="2621CDDF" w14:textId="77777777" w:rsidR="00B53FD5" w:rsidRPr="00594EAF" w:rsidRDefault="00B53FD5" w:rsidP="00B53FD5">
            <w:pPr>
              <w:pStyle w:val="TAC"/>
              <w:rPr>
                <w:lang w:val="en-US"/>
              </w:rPr>
            </w:pPr>
            <w:r w:rsidRPr="00594EAF">
              <w:rPr>
                <w:rFonts w:hint="eastAsia"/>
                <w:lang w:val="en-US"/>
              </w:rPr>
              <w:t>QPSK</w:t>
            </w:r>
          </w:p>
        </w:tc>
        <w:tc>
          <w:tcPr>
            <w:tcW w:w="1851" w:type="dxa"/>
            <w:shd w:val="clear" w:color="auto" w:fill="auto"/>
          </w:tcPr>
          <w:p w14:paraId="79E3BB00" w14:textId="77777777" w:rsidR="00B53FD5" w:rsidRPr="00594EAF" w:rsidRDefault="00B53FD5" w:rsidP="00B53FD5">
            <w:pPr>
              <w:pStyle w:val="TAC"/>
              <w:rPr>
                <w:lang w:val="en-US"/>
              </w:rPr>
            </w:pPr>
            <w:proofErr w:type="gramStart"/>
            <w:r w:rsidRPr="008C419B">
              <w:rPr>
                <w:lang w:val="en-US"/>
              </w:rPr>
              <w:t xml:space="preserve">≤ </w:t>
            </w:r>
            <w:r>
              <w:rPr>
                <w:lang w:val="en-US"/>
              </w:rPr>
              <w:t xml:space="preserve"> 3</w:t>
            </w:r>
            <w:proofErr w:type="gramEnd"/>
            <w:r>
              <w:rPr>
                <w:lang w:val="en-US"/>
              </w:rPr>
              <w:t>.0</w:t>
            </w:r>
          </w:p>
        </w:tc>
        <w:tc>
          <w:tcPr>
            <w:tcW w:w="1843" w:type="dxa"/>
            <w:shd w:val="clear" w:color="auto" w:fill="auto"/>
          </w:tcPr>
          <w:p w14:paraId="3089EAC8" w14:textId="77777777" w:rsidR="00B53FD5" w:rsidRPr="00594EAF" w:rsidRDefault="00B53FD5" w:rsidP="00B53FD5">
            <w:pPr>
              <w:pStyle w:val="TAC"/>
              <w:rPr>
                <w:lang w:val="en-US"/>
              </w:rPr>
            </w:pPr>
            <w:proofErr w:type="gramStart"/>
            <w:r w:rsidRPr="008C419B">
              <w:rPr>
                <w:lang w:val="en-US"/>
              </w:rPr>
              <w:t xml:space="preserve">≤ </w:t>
            </w:r>
            <w:r>
              <w:rPr>
                <w:lang w:val="en-US"/>
              </w:rPr>
              <w:t xml:space="preserve"> 5</w:t>
            </w:r>
            <w:proofErr w:type="gramEnd"/>
            <w:r>
              <w:rPr>
                <w:lang w:val="en-US"/>
              </w:rPr>
              <w:t>.5</w:t>
            </w:r>
          </w:p>
        </w:tc>
      </w:tr>
      <w:tr w:rsidR="00B53FD5" w:rsidRPr="00594EAF" w14:paraId="53E15B36" w14:textId="77777777" w:rsidTr="00B53FD5">
        <w:trPr>
          <w:jc w:val="center"/>
        </w:trPr>
        <w:tc>
          <w:tcPr>
            <w:tcW w:w="1099" w:type="dxa"/>
            <w:vMerge/>
            <w:shd w:val="clear" w:color="auto" w:fill="auto"/>
          </w:tcPr>
          <w:p w14:paraId="594C5927" w14:textId="77777777" w:rsidR="00B53FD5" w:rsidRPr="00594EAF" w:rsidRDefault="00B53FD5" w:rsidP="00B53FD5">
            <w:pPr>
              <w:pStyle w:val="TAC"/>
              <w:rPr>
                <w:lang w:val="en-US"/>
              </w:rPr>
            </w:pPr>
          </w:p>
        </w:tc>
        <w:tc>
          <w:tcPr>
            <w:tcW w:w="1156" w:type="dxa"/>
            <w:shd w:val="clear" w:color="auto" w:fill="auto"/>
          </w:tcPr>
          <w:p w14:paraId="61050BA7" w14:textId="77777777" w:rsidR="00B53FD5" w:rsidRPr="00594EAF" w:rsidRDefault="00B53FD5" w:rsidP="00B53FD5">
            <w:pPr>
              <w:pStyle w:val="TAC"/>
              <w:rPr>
                <w:lang w:val="en-US"/>
              </w:rPr>
            </w:pPr>
            <w:r w:rsidRPr="00594EAF">
              <w:rPr>
                <w:rFonts w:hint="eastAsia"/>
                <w:lang w:val="en-US"/>
              </w:rPr>
              <w:t>16QAM</w:t>
            </w:r>
          </w:p>
        </w:tc>
        <w:tc>
          <w:tcPr>
            <w:tcW w:w="1851" w:type="dxa"/>
            <w:shd w:val="clear" w:color="auto" w:fill="auto"/>
          </w:tcPr>
          <w:p w14:paraId="199CE162" w14:textId="77777777" w:rsidR="00B53FD5" w:rsidRPr="00594EAF" w:rsidRDefault="00B53FD5" w:rsidP="00B53FD5">
            <w:pPr>
              <w:pStyle w:val="TAC"/>
              <w:rPr>
                <w:lang w:val="en-US"/>
              </w:rPr>
            </w:pPr>
            <w:proofErr w:type="gramStart"/>
            <w:r w:rsidRPr="008C419B">
              <w:rPr>
                <w:lang w:val="en-US"/>
              </w:rPr>
              <w:t xml:space="preserve">≤ </w:t>
            </w:r>
            <w:r>
              <w:rPr>
                <w:lang w:val="en-US"/>
              </w:rPr>
              <w:t xml:space="preserve"> 4</w:t>
            </w:r>
            <w:proofErr w:type="gramEnd"/>
            <w:r>
              <w:rPr>
                <w:lang w:val="en-US"/>
              </w:rPr>
              <w:t>.0</w:t>
            </w:r>
          </w:p>
        </w:tc>
        <w:tc>
          <w:tcPr>
            <w:tcW w:w="1843" w:type="dxa"/>
            <w:shd w:val="clear" w:color="auto" w:fill="auto"/>
          </w:tcPr>
          <w:p w14:paraId="327F2CAB" w14:textId="77777777" w:rsidR="00B53FD5" w:rsidRPr="00594EAF" w:rsidRDefault="00B53FD5" w:rsidP="00B53FD5">
            <w:pPr>
              <w:pStyle w:val="TAC"/>
              <w:rPr>
                <w:lang w:val="en-US"/>
              </w:rPr>
            </w:pPr>
            <w:proofErr w:type="gramStart"/>
            <w:r w:rsidRPr="008C419B">
              <w:rPr>
                <w:lang w:val="en-US"/>
              </w:rPr>
              <w:t xml:space="preserve">≤ </w:t>
            </w:r>
            <w:r>
              <w:rPr>
                <w:lang w:val="en-US"/>
              </w:rPr>
              <w:t xml:space="preserve"> 5</w:t>
            </w:r>
            <w:proofErr w:type="gramEnd"/>
            <w:r>
              <w:rPr>
                <w:lang w:val="en-US"/>
              </w:rPr>
              <w:t>.5</w:t>
            </w:r>
          </w:p>
        </w:tc>
      </w:tr>
      <w:tr w:rsidR="00B53FD5" w:rsidRPr="00594EAF" w14:paraId="444F8426" w14:textId="77777777" w:rsidTr="00B53FD5">
        <w:trPr>
          <w:jc w:val="center"/>
        </w:trPr>
        <w:tc>
          <w:tcPr>
            <w:tcW w:w="1099" w:type="dxa"/>
            <w:vMerge/>
            <w:shd w:val="clear" w:color="auto" w:fill="auto"/>
          </w:tcPr>
          <w:p w14:paraId="0774FE36" w14:textId="77777777" w:rsidR="00B53FD5" w:rsidRPr="00594EAF" w:rsidRDefault="00B53FD5" w:rsidP="00B53FD5">
            <w:pPr>
              <w:pStyle w:val="TAC"/>
              <w:rPr>
                <w:lang w:val="en-US"/>
              </w:rPr>
            </w:pPr>
          </w:p>
        </w:tc>
        <w:tc>
          <w:tcPr>
            <w:tcW w:w="1156" w:type="dxa"/>
            <w:shd w:val="clear" w:color="auto" w:fill="auto"/>
          </w:tcPr>
          <w:p w14:paraId="2E491E0F" w14:textId="77777777" w:rsidR="00B53FD5" w:rsidRPr="00594EAF" w:rsidRDefault="00B53FD5" w:rsidP="00B53FD5">
            <w:pPr>
              <w:pStyle w:val="TAC"/>
              <w:rPr>
                <w:lang w:val="en-US"/>
              </w:rPr>
            </w:pPr>
            <w:r w:rsidRPr="00594EAF">
              <w:rPr>
                <w:rFonts w:hint="eastAsia"/>
                <w:lang w:val="en-US"/>
              </w:rPr>
              <w:t>64QAM</w:t>
            </w:r>
          </w:p>
        </w:tc>
        <w:tc>
          <w:tcPr>
            <w:tcW w:w="1851" w:type="dxa"/>
            <w:shd w:val="clear" w:color="auto" w:fill="auto"/>
          </w:tcPr>
          <w:p w14:paraId="4612E104" w14:textId="77777777" w:rsidR="00B53FD5" w:rsidRPr="00594EAF" w:rsidRDefault="00B53FD5" w:rsidP="00B53FD5">
            <w:pPr>
              <w:pStyle w:val="TAC"/>
              <w:rPr>
                <w:lang w:val="en-US"/>
              </w:rPr>
            </w:pPr>
            <w:proofErr w:type="gramStart"/>
            <w:r w:rsidRPr="008C419B">
              <w:rPr>
                <w:lang w:val="en-US"/>
              </w:rPr>
              <w:t>≤</w:t>
            </w:r>
            <w:r>
              <w:rPr>
                <w:lang w:val="en-US"/>
              </w:rPr>
              <w:t xml:space="preserve"> </w:t>
            </w:r>
            <w:r w:rsidRPr="008C419B">
              <w:rPr>
                <w:lang w:val="en-US"/>
              </w:rPr>
              <w:t xml:space="preserve"> </w:t>
            </w:r>
            <w:r>
              <w:rPr>
                <w:lang w:val="en-US"/>
              </w:rPr>
              <w:t>5</w:t>
            </w:r>
            <w:proofErr w:type="gramEnd"/>
            <w:r>
              <w:rPr>
                <w:lang w:val="en-US"/>
              </w:rPr>
              <w:t>.5</w:t>
            </w:r>
          </w:p>
        </w:tc>
        <w:tc>
          <w:tcPr>
            <w:tcW w:w="1843" w:type="dxa"/>
            <w:shd w:val="clear" w:color="auto" w:fill="auto"/>
          </w:tcPr>
          <w:p w14:paraId="5D4F3FCD" w14:textId="77777777" w:rsidR="00B53FD5" w:rsidRPr="00594EAF" w:rsidRDefault="00B53FD5" w:rsidP="00B53FD5">
            <w:pPr>
              <w:pStyle w:val="TAC"/>
              <w:rPr>
                <w:lang w:val="en-US"/>
              </w:rPr>
            </w:pPr>
            <w:proofErr w:type="gramStart"/>
            <w:r w:rsidRPr="008C419B">
              <w:rPr>
                <w:lang w:val="en-US"/>
              </w:rPr>
              <w:t xml:space="preserve">≤ </w:t>
            </w:r>
            <w:r>
              <w:rPr>
                <w:lang w:val="en-US"/>
              </w:rPr>
              <w:t xml:space="preserve"> 6</w:t>
            </w:r>
            <w:proofErr w:type="gramEnd"/>
            <w:r>
              <w:rPr>
                <w:lang w:val="en-US"/>
              </w:rPr>
              <w:t>.0</w:t>
            </w:r>
          </w:p>
        </w:tc>
      </w:tr>
      <w:tr w:rsidR="00B53FD5" w:rsidRPr="00594EAF" w14:paraId="008A268D" w14:textId="77777777" w:rsidTr="00B53FD5">
        <w:trPr>
          <w:jc w:val="center"/>
        </w:trPr>
        <w:tc>
          <w:tcPr>
            <w:tcW w:w="1099" w:type="dxa"/>
            <w:vMerge/>
            <w:shd w:val="clear" w:color="auto" w:fill="auto"/>
          </w:tcPr>
          <w:p w14:paraId="398D7621" w14:textId="77777777" w:rsidR="00B53FD5" w:rsidRPr="00594EAF" w:rsidRDefault="00B53FD5" w:rsidP="00B53FD5">
            <w:pPr>
              <w:pStyle w:val="TAC"/>
              <w:rPr>
                <w:lang w:val="en-US"/>
              </w:rPr>
            </w:pPr>
          </w:p>
        </w:tc>
        <w:tc>
          <w:tcPr>
            <w:tcW w:w="1156" w:type="dxa"/>
            <w:shd w:val="clear" w:color="auto" w:fill="auto"/>
          </w:tcPr>
          <w:p w14:paraId="02F99F0B" w14:textId="77777777" w:rsidR="00B53FD5" w:rsidRPr="00594EAF" w:rsidRDefault="00B53FD5" w:rsidP="00B53FD5">
            <w:pPr>
              <w:pStyle w:val="TAC"/>
              <w:rPr>
                <w:lang w:val="en-US"/>
              </w:rPr>
            </w:pPr>
            <w:r w:rsidRPr="00594EAF">
              <w:rPr>
                <w:rFonts w:hint="eastAsia"/>
                <w:lang w:val="en-US"/>
              </w:rPr>
              <w:t>256QAM</w:t>
            </w:r>
          </w:p>
        </w:tc>
        <w:tc>
          <w:tcPr>
            <w:tcW w:w="1851" w:type="dxa"/>
            <w:shd w:val="clear" w:color="auto" w:fill="auto"/>
          </w:tcPr>
          <w:p w14:paraId="3D570E50" w14:textId="77777777" w:rsidR="00B53FD5" w:rsidRPr="00594EAF" w:rsidRDefault="00B53FD5" w:rsidP="00B53FD5">
            <w:pPr>
              <w:pStyle w:val="TAC"/>
              <w:rPr>
                <w:lang w:val="en-US"/>
              </w:rPr>
            </w:pPr>
            <w:proofErr w:type="gramStart"/>
            <w:r>
              <w:rPr>
                <w:lang w:val="en-US"/>
              </w:rPr>
              <w:t>≤  7</w:t>
            </w:r>
            <w:proofErr w:type="gramEnd"/>
            <w:r>
              <w:rPr>
                <w:lang w:val="en-US"/>
              </w:rPr>
              <w:t>.5</w:t>
            </w:r>
          </w:p>
        </w:tc>
        <w:tc>
          <w:tcPr>
            <w:tcW w:w="1843" w:type="dxa"/>
            <w:shd w:val="clear" w:color="auto" w:fill="auto"/>
          </w:tcPr>
          <w:p w14:paraId="4FCCD813" w14:textId="77777777" w:rsidR="00B53FD5" w:rsidRPr="00594EAF" w:rsidRDefault="00B53FD5" w:rsidP="00B53FD5">
            <w:pPr>
              <w:pStyle w:val="TAC"/>
              <w:rPr>
                <w:lang w:val="en-US"/>
              </w:rPr>
            </w:pPr>
            <w:proofErr w:type="gramStart"/>
            <w:r w:rsidRPr="008C419B">
              <w:rPr>
                <w:lang w:val="en-US"/>
              </w:rPr>
              <w:t xml:space="preserve">≤ </w:t>
            </w:r>
            <w:r>
              <w:rPr>
                <w:lang w:val="en-US"/>
              </w:rPr>
              <w:t xml:space="preserve"> 7</w:t>
            </w:r>
            <w:proofErr w:type="gramEnd"/>
            <w:r>
              <w:rPr>
                <w:lang w:val="en-US"/>
              </w:rPr>
              <w:t>.5</w:t>
            </w:r>
          </w:p>
        </w:tc>
      </w:tr>
    </w:tbl>
    <w:p w14:paraId="4EF593F0" w14:textId="77777777" w:rsidR="00B53FD5" w:rsidRPr="0035152A" w:rsidRDefault="00B53FD5" w:rsidP="00B53FD5">
      <w:pPr>
        <w:rPr>
          <w:noProof/>
          <w:lang w:eastAsia="ko-KR"/>
        </w:rPr>
      </w:pPr>
    </w:p>
    <w:p w14:paraId="3E39382E" w14:textId="77777777" w:rsidR="00B53FD5" w:rsidRDefault="00B53FD5" w:rsidP="00B53FD5">
      <w:pPr>
        <w:rPr>
          <w:noProof/>
        </w:rPr>
      </w:pPr>
      <w:r>
        <w:rPr>
          <w:noProof/>
        </w:rPr>
        <w:t>For the int</w:t>
      </w:r>
      <w:r w:rsidRPr="0026224C">
        <w:rPr>
          <w:noProof/>
        </w:rPr>
        <w:t>r</w:t>
      </w:r>
      <w:r>
        <w:rPr>
          <w:noProof/>
        </w:rPr>
        <w:t>a</w:t>
      </w:r>
      <w:r w:rsidRPr="0026224C">
        <w:rPr>
          <w:noProof/>
        </w:rPr>
        <w:t>-band con</w:t>
      </w:r>
      <w:del w:id="259" w:author="Chouli, Hassen" w:date="2024-08-22T14:29:00Z">
        <w:r w:rsidRPr="0026224C" w:rsidDel="000D6900">
          <w:rPr>
            <w:noProof/>
          </w:rPr>
          <w:delText>-</w:delText>
        </w:r>
      </w:del>
      <w:r w:rsidRPr="0026224C">
        <w:rPr>
          <w:noProof/>
        </w:rPr>
        <w:t>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-4</w:t>
      </w:r>
      <w:r>
        <w:rPr>
          <w:lang w:eastAsia="zh-CN"/>
        </w:rPr>
        <w:t xml:space="preserve"> for Power class 2 </w:t>
      </w:r>
      <w:r w:rsidRPr="00A1115A">
        <w:rPr>
          <w:lang w:eastAsia="zh-CN"/>
        </w:rPr>
        <w:t xml:space="preserve">V2X </w:t>
      </w:r>
      <w:r>
        <w:rPr>
          <w:lang w:eastAsia="zh-CN"/>
        </w:rPr>
        <w:t>con</w:t>
      </w:r>
      <w:del w:id="260" w:author="Chouli, Hassen" w:date="2024-08-22T14:29:00Z">
        <w:r w:rsidDel="000D6900">
          <w:rPr>
            <w:lang w:eastAsia="zh-CN"/>
          </w:rPr>
          <w:delText>-</w:delText>
        </w:r>
      </w:del>
      <w:r>
        <w:rPr>
          <w:lang w:eastAsia="zh-CN"/>
        </w:rPr>
        <w:t xml:space="preserve">current </w:t>
      </w:r>
      <w:r w:rsidRPr="00A1115A">
        <w:rPr>
          <w:lang w:eastAsia="zh-CN"/>
        </w:rPr>
        <w:t>UE</w:t>
      </w:r>
      <w:r w:rsidRPr="0026224C">
        <w:rPr>
          <w:noProof/>
        </w:rPr>
        <w:t>.</w:t>
      </w:r>
    </w:p>
    <w:p w14:paraId="342D016C" w14:textId="77777777" w:rsidR="00B53FD5" w:rsidRPr="00A1115A" w:rsidRDefault="00B53FD5" w:rsidP="00B53FD5">
      <w:pPr>
        <w:pStyle w:val="TH"/>
      </w:pPr>
      <w:r w:rsidRPr="00A1115A">
        <w:t xml:space="preserve">Table </w:t>
      </w:r>
      <w:r w:rsidRPr="00A1115A">
        <w:rPr>
          <w:rFonts w:hint="eastAsia"/>
          <w:lang w:eastAsia="zh-CN"/>
        </w:rPr>
        <w:t>6.2</w:t>
      </w:r>
      <w:r w:rsidRPr="00A1115A">
        <w:rPr>
          <w:lang w:eastAsia="zh-CN"/>
        </w:rPr>
        <w:t>E</w:t>
      </w:r>
      <w:r>
        <w:rPr>
          <w:rFonts w:hint="eastAsia"/>
          <w:lang w:eastAsia="zh-CN"/>
        </w:rPr>
        <w:t>.2.3</w:t>
      </w:r>
      <w:r w:rsidRPr="00A1115A">
        <w:rPr>
          <w:rFonts w:hint="eastAsia"/>
          <w:lang w:eastAsia="zh-CN"/>
        </w:rPr>
        <w:t>-</w:t>
      </w:r>
      <w:r>
        <w:rPr>
          <w:rFonts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hint="eastAsia"/>
          <w:lang w:eastAsia="zh-CN"/>
        </w:rPr>
        <w:t>V2</w:t>
      </w:r>
      <w:r w:rsidRPr="00A1115A">
        <w:rPr>
          <w:rFonts w:eastAsia="Malgun Gothic" w:hint="eastAsia"/>
        </w:rPr>
        <w:t>X</w:t>
      </w:r>
      <w:r>
        <w:rPr>
          <w:rFonts w:eastAsia="Malgun Gothic"/>
        </w:rPr>
        <w:t xml:space="preserve"> con</w:t>
      </w:r>
      <w:del w:id="261" w:author="Chouli, Hassen" w:date="2024-08-22T14:29:00Z">
        <w:r w:rsidDel="000D6900">
          <w:rPr>
            <w:rFonts w:eastAsia="Malgun Gothic"/>
          </w:rPr>
          <w:delText>-</w:delText>
        </w:r>
      </w:del>
      <w:r>
        <w:rPr>
          <w:rFonts w:eastAsia="Malgun Gothic"/>
        </w:rPr>
        <w:t>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B53FD5" w:rsidRPr="00594EAF" w14:paraId="24D37B2D" w14:textId="77777777" w:rsidTr="00B53FD5">
        <w:trPr>
          <w:trHeight w:val="153"/>
          <w:jc w:val="center"/>
        </w:trPr>
        <w:tc>
          <w:tcPr>
            <w:tcW w:w="2279" w:type="dxa"/>
            <w:gridSpan w:val="2"/>
            <w:vMerge w:val="restart"/>
            <w:shd w:val="clear" w:color="auto" w:fill="auto"/>
          </w:tcPr>
          <w:p w14:paraId="3D9C555D" w14:textId="77777777" w:rsidR="00B53FD5" w:rsidRPr="00594EAF" w:rsidRDefault="00B53FD5" w:rsidP="00B53FD5">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796" w:type="dxa"/>
            <w:gridSpan w:val="3"/>
            <w:shd w:val="clear" w:color="auto" w:fill="auto"/>
          </w:tcPr>
          <w:p w14:paraId="3183B56A" w14:textId="77777777" w:rsidR="00B53FD5" w:rsidRPr="00594EAF" w:rsidRDefault="00B53FD5" w:rsidP="00B53FD5">
            <w:pPr>
              <w:pStyle w:val="TAH"/>
              <w:rPr>
                <w:lang w:val="en-US"/>
              </w:rPr>
            </w:pPr>
            <w:r w:rsidRPr="00594EAF">
              <w:rPr>
                <w:rFonts w:hint="eastAsia"/>
                <w:lang w:val="en-US"/>
              </w:rPr>
              <w:t>MPR</w:t>
            </w:r>
            <w:r>
              <w:rPr>
                <w:lang w:val="en-US"/>
              </w:rPr>
              <w:t xml:space="preserve"> for bandwidth class B(dB)</w:t>
            </w:r>
          </w:p>
        </w:tc>
      </w:tr>
      <w:tr w:rsidR="00B53FD5" w:rsidRPr="00594EAF" w14:paraId="5D1CC81C" w14:textId="77777777" w:rsidTr="00B53FD5">
        <w:trPr>
          <w:trHeight w:val="152"/>
          <w:jc w:val="center"/>
        </w:trPr>
        <w:tc>
          <w:tcPr>
            <w:tcW w:w="2279" w:type="dxa"/>
            <w:gridSpan w:val="2"/>
            <w:vMerge/>
            <w:shd w:val="clear" w:color="auto" w:fill="auto"/>
          </w:tcPr>
          <w:p w14:paraId="602934C1" w14:textId="77777777" w:rsidR="00B53FD5" w:rsidRPr="00594EAF" w:rsidRDefault="00B53FD5" w:rsidP="00B53FD5">
            <w:pPr>
              <w:pStyle w:val="TAH"/>
              <w:rPr>
                <w:lang w:val="en-US"/>
              </w:rPr>
            </w:pPr>
          </w:p>
        </w:tc>
        <w:tc>
          <w:tcPr>
            <w:tcW w:w="1827" w:type="dxa"/>
            <w:shd w:val="clear" w:color="auto" w:fill="auto"/>
          </w:tcPr>
          <w:p w14:paraId="27D9ADED" w14:textId="77777777" w:rsidR="00B53FD5" w:rsidRPr="00594EAF" w:rsidRDefault="00B53FD5" w:rsidP="00B53FD5">
            <w:pPr>
              <w:pStyle w:val="TAH"/>
              <w:rPr>
                <w:lang w:val="en-US"/>
              </w:rPr>
            </w:pPr>
            <w:r w:rsidRPr="00594EAF">
              <w:rPr>
                <w:lang w:val="en-US"/>
              </w:rPr>
              <w:t>I</w:t>
            </w:r>
            <w:r w:rsidRPr="00594EAF">
              <w:rPr>
                <w:rFonts w:hint="eastAsia"/>
                <w:lang w:val="en-US"/>
              </w:rPr>
              <w:t>nner</w:t>
            </w:r>
            <w:r>
              <w:rPr>
                <w:lang w:val="en-US"/>
              </w:rPr>
              <w:t xml:space="preserve"> RB allocation</w:t>
            </w:r>
          </w:p>
        </w:tc>
        <w:tc>
          <w:tcPr>
            <w:tcW w:w="1985" w:type="dxa"/>
            <w:shd w:val="clear" w:color="auto" w:fill="auto"/>
          </w:tcPr>
          <w:p w14:paraId="64F22075" w14:textId="77777777" w:rsidR="00B53FD5" w:rsidRPr="00594EAF" w:rsidRDefault="00B53FD5" w:rsidP="00B53FD5">
            <w:pPr>
              <w:pStyle w:val="TAH"/>
              <w:rPr>
                <w:lang w:val="en-US"/>
              </w:rPr>
            </w:pPr>
            <w:r w:rsidRPr="00594EAF">
              <w:rPr>
                <w:lang w:val="en-US"/>
              </w:rPr>
              <w:t>O</w:t>
            </w:r>
            <w:r w:rsidRPr="00594EAF">
              <w:rPr>
                <w:rFonts w:hint="eastAsia"/>
                <w:lang w:val="en-US"/>
              </w:rPr>
              <w:t>uter</w:t>
            </w:r>
            <w:r>
              <w:rPr>
                <w:lang w:val="en-US"/>
              </w:rPr>
              <w:t>1 RB allocation</w:t>
            </w:r>
          </w:p>
        </w:tc>
        <w:tc>
          <w:tcPr>
            <w:tcW w:w="1984" w:type="dxa"/>
          </w:tcPr>
          <w:p w14:paraId="37D40DA8" w14:textId="77777777" w:rsidR="00B53FD5" w:rsidRPr="00594EAF" w:rsidRDefault="00B53FD5" w:rsidP="00B53FD5">
            <w:pPr>
              <w:pStyle w:val="TAH"/>
              <w:rPr>
                <w:lang w:val="en-US"/>
              </w:rPr>
            </w:pPr>
            <w:r w:rsidRPr="00594EAF">
              <w:rPr>
                <w:lang w:val="en-US"/>
              </w:rPr>
              <w:t>O</w:t>
            </w:r>
            <w:r w:rsidRPr="00594EAF">
              <w:rPr>
                <w:rFonts w:hint="eastAsia"/>
                <w:lang w:val="en-US"/>
              </w:rPr>
              <w:t>uter</w:t>
            </w:r>
            <w:r>
              <w:rPr>
                <w:lang w:val="en-US"/>
              </w:rPr>
              <w:t>2 RB allocation</w:t>
            </w:r>
          </w:p>
        </w:tc>
      </w:tr>
      <w:tr w:rsidR="00B53FD5" w:rsidRPr="00594EAF" w14:paraId="654C8603" w14:textId="77777777" w:rsidTr="00B53FD5">
        <w:trPr>
          <w:trHeight w:val="235"/>
          <w:jc w:val="center"/>
        </w:trPr>
        <w:tc>
          <w:tcPr>
            <w:tcW w:w="1129" w:type="dxa"/>
            <w:vMerge w:val="restart"/>
            <w:shd w:val="clear" w:color="auto" w:fill="auto"/>
          </w:tcPr>
          <w:p w14:paraId="3435D175" w14:textId="77777777" w:rsidR="00B53FD5" w:rsidRPr="00594EAF" w:rsidRDefault="00B53FD5" w:rsidP="00B53FD5">
            <w:pPr>
              <w:pStyle w:val="TAC"/>
              <w:rPr>
                <w:lang w:val="en-US"/>
              </w:rPr>
            </w:pPr>
            <w:r w:rsidRPr="00594EAF">
              <w:rPr>
                <w:rFonts w:hint="eastAsia"/>
                <w:lang w:val="en-US"/>
              </w:rPr>
              <w:t>CP-OFDM</w:t>
            </w:r>
          </w:p>
        </w:tc>
        <w:tc>
          <w:tcPr>
            <w:tcW w:w="1150" w:type="dxa"/>
            <w:shd w:val="clear" w:color="auto" w:fill="auto"/>
          </w:tcPr>
          <w:p w14:paraId="0FB155F1" w14:textId="77777777" w:rsidR="00B53FD5" w:rsidRPr="00594EAF" w:rsidRDefault="00B53FD5" w:rsidP="00B53FD5">
            <w:pPr>
              <w:pStyle w:val="TAC"/>
              <w:rPr>
                <w:lang w:val="en-US"/>
              </w:rPr>
            </w:pPr>
            <w:r w:rsidRPr="00594EAF">
              <w:rPr>
                <w:rFonts w:hint="eastAsia"/>
                <w:lang w:val="en-US"/>
              </w:rPr>
              <w:t>QPSK</w:t>
            </w:r>
          </w:p>
        </w:tc>
        <w:tc>
          <w:tcPr>
            <w:tcW w:w="1827" w:type="dxa"/>
            <w:shd w:val="clear" w:color="auto" w:fill="auto"/>
          </w:tcPr>
          <w:p w14:paraId="213AA943" w14:textId="77777777" w:rsidR="00B53FD5" w:rsidRPr="00594EAF" w:rsidRDefault="00B53FD5" w:rsidP="00B53FD5">
            <w:pPr>
              <w:pStyle w:val="TAC"/>
              <w:rPr>
                <w:lang w:val="en-US"/>
              </w:rPr>
            </w:pPr>
            <w:proofErr w:type="gramStart"/>
            <w:r w:rsidRPr="008C419B">
              <w:rPr>
                <w:lang w:val="en-US"/>
              </w:rPr>
              <w:t xml:space="preserve">≤ </w:t>
            </w:r>
            <w:r>
              <w:rPr>
                <w:lang w:val="en-US"/>
              </w:rPr>
              <w:t xml:space="preserve"> 3</w:t>
            </w:r>
            <w:proofErr w:type="gramEnd"/>
            <w:r>
              <w:rPr>
                <w:lang w:val="en-US"/>
              </w:rPr>
              <w:t>.0</w:t>
            </w:r>
          </w:p>
        </w:tc>
        <w:tc>
          <w:tcPr>
            <w:tcW w:w="1985" w:type="dxa"/>
            <w:shd w:val="clear" w:color="auto" w:fill="auto"/>
          </w:tcPr>
          <w:p w14:paraId="627C3758" w14:textId="77777777" w:rsidR="00B53FD5" w:rsidRPr="00594EAF" w:rsidRDefault="00B53FD5" w:rsidP="00B53FD5">
            <w:pPr>
              <w:pStyle w:val="TAC"/>
              <w:rPr>
                <w:lang w:val="en-US"/>
              </w:rPr>
            </w:pPr>
            <w:r>
              <w:rPr>
                <w:lang w:val="en-US"/>
              </w:rPr>
              <w:t>≤ 5.5</w:t>
            </w:r>
          </w:p>
        </w:tc>
        <w:tc>
          <w:tcPr>
            <w:tcW w:w="1984" w:type="dxa"/>
          </w:tcPr>
          <w:p w14:paraId="52641A29" w14:textId="77777777" w:rsidR="00B53FD5" w:rsidRPr="008C419B" w:rsidRDefault="00B53FD5" w:rsidP="00B53FD5">
            <w:pPr>
              <w:pStyle w:val="TAC"/>
              <w:rPr>
                <w:lang w:val="en-US" w:eastAsia="ko-KR"/>
              </w:rPr>
            </w:pPr>
            <w:proofErr w:type="gramStart"/>
            <w:r w:rsidRPr="008C419B">
              <w:rPr>
                <w:lang w:val="en-US"/>
              </w:rPr>
              <w:t xml:space="preserve">≤ </w:t>
            </w:r>
            <w:r>
              <w:rPr>
                <w:lang w:val="en-US"/>
              </w:rPr>
              <w:t xml:space="preserve"> 6</w:t>
            </w:r>
            <w:proofErr w:type="gramEnd"/>
            <w:r>
              <w:rPr>
                <w:lang w:val="en-US"/>
              </w:rPr>
              <w:t>.0</w:t>
            </w:r>
          </w:p>
        </w:tc>
      </w:tr>
      <w:tr w:rsidR="00B53FD5" w:rsidRPr="00594EAF" w14:paraId="1896D658" w14:textId="77777777" w:rsidTr="00B53FD5">
        <w:trPr>
          <w:trHeight w:val="252"/>
          <w:jc w:val="center"/>
        </w:trPr>
        <w:tc>
          <w:tcPr>
            <w:tcW w:w="1129" w:type="dxa"/>
            <w:vMerge/>
            <w:shd w:val="clear" w:color="auto" w:fill="auto"/>
          </w:tcPr>
          <w:p w14:paraId="43BE093E" w14:textId="77777777" w:rsidR="00B53FD5" w:rsidRPr="00594EAF" w:rsidRDefault="00B53FD5" w:rsidP="00B53FD5">
            <w:pPr>
              <w:pStyle w:val="TAC"/>
              <w:rPr>
                <w:lang w:val="en-US"/>
              </w:rPr>
            </w:pPr>
          </w:p>
        </w:tc>
        <w:tc>
          <w:tcPr>
            <w:tcW w:w="1150" w:type="dxa"/>
            <w:shd w:val="clear" w:color="auto" w:fill="auto"/>
          </w:tcPr>
          <w:p w14:paraId="6C75556E" w14:textId="77777777" w:rsidR="00B53FD5" w:rsidRPr="00594EAF" w:rsidRDefault="00B53FD5" w:rsidP="00B53FD5">
            <w:pPr>
              <w:pStyle w:val="TAC"/>
              <w:rPr>
                <w:lang w:val="en-US"/>
              </w:rPr>
            </w:pPr>
            <w:r w:rsidRPr="00594EAF">
              <w:rPr>
                <w:rFonts w:hint="eastAsia"/>
                <w:lang w:val="en-US"/>
              </w:rPr>
              <w:t>16QAM</w:t>
            </w:r>
          </w:p>
        </w:tc>
        <w:tc>
          <w:tcPr>
            <w:tcW w:w="1827" w:type="dxa"/>
            <w:shd w:val="clear" w:color="auto" w:fill="auto"/>
          </w:tcPr>
          <w:p w14:paraId="6C5B48DB" w14:textId="77777777" w:rsidR="00B53FD5" w:rsidRPr="00594EAF" w:rsidRDefault="00B53FD5" w:rsidP="00B53FD5">
            <w:pPr>
              <w:pStyle w:val="TAC"/>
              <w:rPr>
                <w:lang w:val="en-US"/>
              </w:rPr>
            </w:pPr>
            <w:proofErr w:type="gramStart"/>
            <w:r w:rsidRPr="008C419B">
              <w:rPr>
                <w:lang w:val="en-US"/>
              </w:rPr>
              <w:t xml:space="preserve">≤ </w:t>
            </w:r>
            <w:r>
              <w:rPr>
                <w:lang w:val="en-US"/>
              </w:rPr>
              <w:t xml:space="preserve"> 4</w:t>
            </w:r>
            <w:proofErr w:type="gramEnd"/>
            <w:r>
              <w:rPr>
                <w:lang w:val="en-US"/>
              </w:rPr>
              <w:t>.5</w:t>
            </w:r>
          </w:p>
        </w:tc>
        <w:tc>
          <w:tcPr>
            <w:tcW w:w="1985" w:type="dxa"/>
            <w:shd w:val="clear" w:color="auto" w:fill="auto"/>
          </w:tcPr>
          <w:p w14:paraId="0506E8FB" w14:textId="77777777" w:rsidR="00B53FD5" w:rsidRPr="00594EAF" w:rsidRDefault="00B53FD5" w:rsidP="00B53FD5">
            <w:pPr>
              <w:pStyle w:val="TAC"/>
              <w:rPr>
                <w:lang w:val="en-US"/>
              </w:rPr>
            </w:pPr>
            <w:r>
              <w:rPr>
                <w:lang w:val="en-US"/>
              </w:rPr>
              <w:t>≤ 5.5</w:t>
            </w:r>
          </w:p>
        </w:tc>
        <w:tc>
          <w:tcPr>
            <w:tcW w:w="1984" w:type="dxa"/>
          </w:tcPr>
          <w:p w14:paraId="75249C8D" w14:textId="77777777" w:rsidR="00B53FD5" w:rsidRPr="008C419B" w:rsidRDefault="00B53FD5" w:rsidP="00B53FD5">
            <w:pPr>
              <w:pStyle w:val="TAC"/>
              <w:rPr>
                <w:lang w:val="en-US"/>
              </w:rPr>
            </w:pPr>
            <w:proofErr w:type="gramStart"/>
            <w:r w:rsidRPr="008C419B">
              <w:rPr>
                <w:lang w:val="en-US"/>
              </w:rPr>
              <w:t xml:space="preserve">≤ </w:t>
            </w:r>
            <w:r>
              <w:rPr>
                <w:lang w:val="en-US"/>
              </w:rPr>
              <w:t xml:space="preserve"> 6</w:t>
            </w:r>
            <w:proofErr w:type="gramEnd"/>
            <w:r>
              <w:rPr>
                <w:lang w:val="en-US"/>
              </w:rPr>
              <w:t>.5</w:t>
            </w:r>
          </w:p>
        </w:tc>
      </w:tr>
      <w:tr w:rsidR="00B53FD5" w:rsidRPr="00594EAF" w14:paraId="7D26E03A" w14:textId="77777777" w:rsidTr="00B53FD5">
        <w:trPr>
          <w:trHeight w:val="252"/>
          <w:jc w:val="center"/>
        </w:trPr>
        <w:tc>
          <w:tcPr>
            <w:tcW w:w="1129" w:type="dxa"/>
            <w:vMerge/>
            <w:shd w:val="clear" w:color="auto" w:fill="auto"/>
          </w:tcPr>
          <w:p w14:paraId="6DA9B107" w14:textId="77777777" w:rsidR="00B53FD5" w:rsidRPr="00594EAF" w:rsidRDefault="00B53FD5" w:rsidP="00B53FD5">
            <w:pPr>
              <w:pStyle w:val="TAC"/>
              <w:rPr>
                <w:lang w:val="en-US"/>
              </w:rPr>
            </w:pPr>
          </w:p>
        </w:tc>
        <w:tc>
          <w:tcPr>
            <w:tcW w:w="1150" w:type="dxa"/>
            <w:shd w:val="clear" w:color="auto" w:fill="auto"/>
          </w:tcPr>
          <w:p w14:paraId="21F94930" w14:textId="77777777" w:rsidR="00B53FD5" w:rsidRPr="00594EAF" w:rsidRDefault="00B53FD5" w:rsidP="00B53FD5">
            <w:pPr>
              <w:pStyle w:val="TAC"/>
              <w:rPr>
                <w:lang w:val="en-US"/>
              </w:rPr>
            </w:pPr>
            <w:r w:rsidRPr="00594EAF">
              <w:rPr>
                <w:rFonts w:hint="eastAsia"/>
                <w:lang w:val="en-US"/>
              </w:rPr>
              <w:t>64QAM</w:t>
            </w:r>
          </w:p>
        </w:tc>
        <w:tc>
          <w:tcPr>
            <w:tcW w:w="1827" w:type="dxa"/>
            <w:shd w:val="clear" w:color="auto" w:fill="auto"/>
          </w:tcPr>
          <w:p w14:paraId="737982C9" w14:textId="77777777" w:rsidR="00B53FD5" w:rsidRPr="00594EAF" w:rsidRDefault="00B53FD5" w:rsidP="00B53FD5">
            <w:pPr>
              <w:pStyle w:val="TAC"/>
              <w:rPr>
                <w:lang w:val="en-US"/>
              </w:rPr>
            </w:pPr>
            <w:proofErr w:type="gramStart"/>
            <w:r w:rsidRPr="008C419B">
              <w:rPr>
                <w:lang w:val="en-US"/>
              </w:rPr>
              <w:t xml:space="preserve">≤ </w:t>
            </w:r>
            <w:r>
              <w:rPr>
                <w:lang w:val="en-US"/>
              </w:rPr>
              <w:t xml:space="preserve"> 5</w:t>
            </w:r>
            <w:proofErr w:type="gramEnd"/>
            <w:r>
              <w:rPr>
                <w:lang w:val="en-US"/>
              </w:rPr>
              <w:t>.5</w:t>
            </w:r>
          </w:p>
        </w:tc>
        <w:tc>
          <w:tcPr>
            <w:tcW w:w="1985" w:type="dxa"/>
            <w:shd w:val="clear" w:color="auto" w:fill="auto"/>
          </w:tcPr>
          <w:p w14:paraId="179B5CBF" w14:textId="77777777" w:rsidR="00B53FD5" w:rsidRPr="00594EAF" w:rsidRDefault="00B53FD5" w:rsidP="00B53FD5">
            <w:pPr>
              <w:pStyle w:val="TAC"/>
              <w:rPr>
                <w:lang w:val="en-US"/>
              </w:rPr>
            </w:pPr>
            <w:r>
              <w:rPr>
                <w:lang w:val="en-US"/>
              </w:rPr>
              <w:t>≤ 6.5</w:t>
            </w:r>
          </w:p>
        </w:tc>
        <w:tc>
          <w:tcPr>
            <w:tcW w:w="1984" w:type="dxa"/>
          </w:tcPr>
          <w:p w14:paraId="3E41CB73" w14:textId="77777777" w:rsidR="00B53FD5" w:rsidRPr="008C419B" w:rsidRDefault="00B53FD5" w:rsidP="00B53FD5">
            <w:pPr>
              <w:pStyle w:val="TAC"/>
              <w:rPr>
                <w:lang w:val="en-US"/>
              </w:rPr>
            </w:pPr>
            <w:proofErr w:type="gramStart"/>
            <w:r w:rsidRPr="008C419B">
              <w:rPr>
                <w:lang w:val="en-US"/>
              </w:rPr>
              <w:t xml:space="preserve">≤ </w:t>
            </w:r>
            <w:r>
              <w:rPr>
                <w:lang w:val="en-US"/>
              </w:rPr>
              <w:t xml:space="preserve"> 7</w:t>
            </w:r>
            <w:proofErr w:type="gramEnd"/>
            <w:r>
              <w:rPr>
                <w:lang w:val="en-US"/>
              </w:rPr>
              <w:t>.0</w:t>
            </w:r>
          </w:p>
        </w:tc>
      </w:tr>
      <w:tr w:rsidR="00B53FD5" w:rsidRPr="00594EAF" w14:paraId="5BA55AFC" w14:textId="77777777" w:rsidTr="00B53FD5">
        <w:trPr>
          <w:trHeight w:val="252"/>
          <w:jc w:val="center"/>
        </w:trPr>
        <w:tc>
          <w:tcPr>
            <w:tcW w:w="1129" w:type="dxa"/>
            <w:vMerge/>
            <w:shd w:val="clear" w:color="auto" w:fill="auto"/>
          </w:tcPr>
          <w:p w14:paraId="57750F06" w14:textId="77777777" w:rsidR="00B53FD5" w:rsidRPr="00594EAF" w:rsidRDefault="00B53FD5" w:rsidP="00B53FD5">
            <w:pPr>
              <w:pStyle w:val="TAC"/>
              <w:rPr>
                <w:lang w:val="en-US"/>
              </w:rPr>
            </w:pPr>
          </w:p>
        </w:tc>
        <w:tc>
          <w:tcPr>
            <w:tcW w:w="1150" w:type="dxa"/>
            <w:shd w:val="clear" w:color="auto" w:fill="auto"/>
          </w:tcPr>
          <w:p w14:paraId="40CE400E" w14:textId="77777777" w:rsidR="00B53FD5" w:rsidRPr="00594EAF" w:rsidRDefault="00B53FD5" w:rsidP="00B53FD5">
            <w:pPr>
              <w:pStyle w:val="TAC"/>
              <w:rPr>
                <w:lang w:val="en-US"/>
              </w:rPr>
            </w:pPr>
            <w:r w:rsidRPr="00594EAF">
              <w:rPr>
                <w:rFonts w:hint="eastAsia"/>
                <w:lang w:val="en-US"/>
              </w:rPr>
              <w:t>256QAM</w:t>
            </w:r>
          </w:p>
        </w:tc>
        <w:tc>
          <w:tcPr>
            <w:tcW w:w="1827" w:type="dxa"/>
            <w:shd w:val="clear" w:color="auto" w:fill="auto"/>
          </w:tcPr>
          <w:p w14:paraId="437C41FC" w14:textId="77777777" w:rsidR="00B53FD5" w:rsidRPr="00594EAF" w:rsidRDefault="00B53FD5" w:rsidP="00B53FD5">
            <w:pPr>
              <w:pStyle w:val="TAC"/>
              <w:rPr>
                <w:lang w:val="en-US"/>
              </w:rPr>
            </w:pPr>
            <w:proofErr w:type="gramStart"/>
            <w:r w:rsidRPr="008C419B">
              <w:rPr>
                <w:lang w:val="en-US"/>
              </w:rPr>
              <w:t xml:space="preserve">≤ </w:t>
            </w:r>
            <w:r>
              <w:rPr>
                <w:lang w:val="en-US"/>
              </w:rPr>
              <w:t xml:space="preserve"> 8</w:t>
            </w:r>
            <w:proofErr w:type="gramEnd"/>
            <w:r>
              <w:rPr>
                <w:lang w:val="en-US"/>
              </w:rPr>
              <w:t>.0</w:t>
            </w:r>
          </w:p>
        </w:tc>
        <w:tc>
          <w:tcPr>
            <w:tcW w:w="1985" w:type="dxa"/>
            <w:shd w:val="clear" w:color="auto" w:fill="auto"/>
          </w:tcPr>
          <w:p w14:paraId="10FC45C7" w14:textId="77777777" w:rsidR="00B53FD5" w:rsidRPr="00594EAF" w:rsidRDefault="00B53FD5" w:rsidP="00B53FD5">
            <w:pPr>
              <w:pStyle w:val="TAC"/>
              <w:rPr>
                <w:lang w:val="en-US"/>
              </w:rPr>
            </w:pPr>
            <w:r w:rsidRPr="008C419B">
              <w:rPr>
                <w:lang w:val="en-US"/>
              </w:rPr>
              <w:t xml:space="preserve">≤ </w:t>
            </w:r>
            <w:r>
              <w:rPr>
                <w:lang w:val="en-US"/>
              </w:rPr>
              <w:t>8.0</w:t>
            </w:r>
          </w:p>
        </w:tc>
        <w:tc>
          <w:tcPr>
            <w:tcW w:w="1984" w:type="dxa"/>
          </w:tcPr>
          <w:p w14:paraId="390DA5FB" w14:textId="77777777" w:rsidR="00B53FD5" w:rsidRPr="008C419B" w:rsidRDefault="00B53FD5" w:rsidP="00B53FD5">
            <w:pPr>
              <w:pStyle w:val="TAC"/>
              <w:rPr>
                <w:lang w:val="en-US"/>
              </w:rPr>
            </w:pPr>
            <w:proofErr w:type="gramStart"/>
            <w:r w:rsidRPr="008C419B">
              <w:rPr>
                <w:lang w:val="en-US"/>
              </w:rPr>
              <w:t xml:space="preserve">≤ </w:t>
            </w:r>
            <w:r>
              <w:rPr>
                <w:lang w:val="en-US"/>
              </w:rPr>
              <w:t xml:space="preserve"> 8</w:t>
            </w:r>
            <w:proofErr w:type="gramEnd"/>
            <w:r>
              <w:rPr>
                <w:lang w:val="en-US"/>
              </w:rPr>
              <w:t>.0</w:t>
            </w:r>
          </w:p>
        </w:tc>
      </w:tr>
    </w:tbl>
    <w:p w14:paraId="71A0565A" w14:textId="77777777" w:rsidR="00B53FD5" w:rsidRPr="0035152A" w:rsidRDefault="00B53FD5" w:rsidP="00B53FD5">
      <w:pPr>
        <w:rPr>
          <w:noProof/>
          <w:lang w:eastAsia="ko-KR"/>
        </w:rPr>
      </w:pPr>
    </w:p>
    <w:p w14:paraId="2F1DAE9C" w14:textId="77777777" w:rsidR="00B53FD5" w:rsidRDefault="00B53FD5" w:rsidP="00B53FD5">
      <w:pPr>
        <w:rPr>
          <w:noProof/>
        </w:rPr>
      </w:pPr>
      <w:r>
        <w:rPr>
          <w:noProof/>
        </w:rPr>
        <w:t>The</w:t>
      </w:r>
      <w:r w:rsidRPr="00AC384F">
        <w:rPr>
          <w:noProof/>
        </w:rPr>
        <w:t xml:space="preserve"> parameters</w:t>
      </w:r>
      <w:r>
        <w:rPr>
          <w:noProof/>
        </w:rPr>
        <w:t xml:space="preserve"> in clause 6.2E.2.3 are considered to determine MPR values according to RB allocation.</w:t>
      </w:r>
    </w:p>
    <w:p w14:paraId="20C07083" w14:textId="77777777" w:rsidR="00B53FD5" w:rsidRPr="00A1115A" w:rsidRDefault="00B53FD5" w:rsidP="00B53FD5">
      <w:pPr>
        <w:rPr>
          <w:lang w:eastAsia="ko-KR"/>
        </w:rPr>
      </w:pPr>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intra-band con</w:t>
      </w:r>
      <w:del w:id="262" w:author="Chouli, Hassen" w:date="2024-08-22T14:29:00Z">
        <w:r w:rsidDel="000D6900">
          <w:rPr>
            <w:lang w:eastAsia="ko-KR"/>
          </w:rPr>
          <w:delText>-</w:delText>
        </w:r>
      </w:del>
      <w:r>
        <w:rPr>
          <w:lang w:eastAsia="ko-KR"/>
        </w:rPr>
        <w:t xml:space="preserve">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11A92344" w14:textId="77777777" w:rsidR="00B53FD5" w:rsidRDefault="00B53FD5" w:rsidP="00B53FD5">
      <w:pPr>
        <w:rPr>
          <w:lang w:eastAsia="ko-KR"/>
        </w:rPr>
      </w:pPr>
      <w:r>
        <w:t>For th</w:t>
      </w:r>
      <w:r w:rsidRPr="00A1115A">
        <w:t>e allowed MPR for S-SSB</w:t>
      </w:r>
      <w:r w:rsidRPr="00A1115A">
        <w:rPr>
          <w:lang w:val="en-US"/>
        </w:rPr>
        <w:t xml:space="preserve"> transmission </w:t>
      </w:r>
      <w:r>
        <w:rPr>
          <w:lang w:val="en-US"/>
        </w:rPr>
        <w:t xml:space="preserve">for PC2 NR V2X </w:t>
      </w:r>
      <w:r>
        <w:rPr>
          <w:lang w:eastAsia="ko-KR"/>
        </w:rPr>
        <w:t>intra-band con</w:t>
      </w:r>
      <w:del w:id="263" w:author="Chouli, Hassen" w:date="2024-08-22T14:29:00Z">
        <w:r w:rsidDel="000D6900">
          <w:rPr>
            <w:lang w:eastAsia="ko-KR"/>
          </w:rPr>
          <w:delText>-</w:delText>
        </w:r>
      </w:del>
      <w:r>
        <w:rPr>
          <w:lang w:eastAsia="ko-KR"/>
        </w:rPr>
        <w:t xml:space="preserve">current </w:t>
      </w:r>
      <w:r w:rsidRPr="00A1115A">
        <w:rPr>
          <w:lang w:eastAsia="ko-KR"/>
        </w:rPr>
        <w:t>UE</w:t>
      </w:r>
      <w:r>
        <w:rPr>
          <w:lang w:eastAsia="ko-KR"/>
        </w:rPr>
        <w:t>,</w:t>
      </w:r>
      <w:r>
        <w:rPr>
          <w:lang w:val="en-US"/>
        </w:rPr>
        <w:t xml:space="preserve"> the required MPR is </w:t>
      </w:r>
      <w:r>
        <w:rPr>
          <w:lang w:eastAsia="ko-KR"/>
        </w:rPr>
        <w:t>specified in clause 6.2E.2.2 shall be applied.</w:t>
      </w:r>
    </w:p>
    <w:p w14:paraId="20BA9ABB" w14:textId="77777777" w:rsidR="00B53FD5" w:rsidRDefault="00B53FD5" w:rsidP="00B53FD5">
      <w:pPr>
        <w:rPr>
          <w:lang w:val="en-US"/>
        </w:rPr>
      </w:pPr>
    </w:p>
    <w:p w14:paraId="31CEC629" w14:textId="77777777" w:rsidR="00B53FD5" w:rsidRPr="00A1115A" w:rsidRDefault="00B53FD5" w:rsidP="00B53FD5">
      <w:pPr>
        <w:pStyle w:val="Heading4"/>
      </w:pPr>
      <w:r>
        <w:rPr>
          <w:lang w:eastAsia="zh-CN"/>
        </w:rPr>
        <w:t>6.2E.2.4</w:t>
      </w:r>
      <w:r w:rsidRPr="00A1115A">
        <w:rPr>
          <w:lang w:eastAsia="zh-CN"/>
        </w:rPr>
        <w:tab/>
      </w:r>
      <w:r>
        <w:t>MPR for Power class 1</w:t>
      </w:r>
      <w:r w:rsidRPr="00A1115A">
        <w:rPr>
          <w:lang w:eastAsia="zh-CN"/>
        </w:rPr>
        <w:t xml:space="preserve"> UE</w:t>
      </w:r>
      <w:r>
        <w:rPr>
          <w:lang w:eastAsia="zh-CN"/>
        </w:rPr>
        <w:t xml:space="preserve"> in Band n14</w:t>
      </w:r>
    </w:p>
    <w:p w14:paraId="6494DEA5" w14:textId="77777777" w:rsidR="00B53FD5" w:rsidRDefault="00B53FD5" w:rsidP="00B53FD5">
      <w:pPr>
        <w:rPr>
          <w:rFonts w:cs="v5.0.0"/>
        </w:rPr>
      </w:pPr>
      <w:r>
        <w:rPr>
          <w:rFonts w:eastAsia="Malgun Gothic" w:hint="eastAsia"/>
        </w:rPr>
        <w:t xml:space="preserve">For </w:t>
      </w:r>
      <w:r>
        <w:rPr>
          <w:rFonts w:eastAsia="Malgun Gothic"/>
        </w:rPr>
        <w:t xml:space="preserve">NR Public Safety (PS) UE with </w:t>
      </w:r>
      <w:r w:rsidRPr="00A1115A">
        <w:t xml:space="preserve">contiguous allocation of PSCCH and PSSCH 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specified in </w:t>
      </w:r>
      <w:r w:rsidRPr="004D0697">
        <w:rPr>
          <w:rFonts w:cs="v5.0.0"/>
        </w:rPr>
        <w:t>Table 6.2E.2.2-1</w:t>
      </w:r>
      <w:r>
        <w:rPr>
          <w:rFonts w:cs="v5.0.0"/>
        </w:rPr>
        <w:t xml:space="preserve"> of clause</w:t>
      </w:r>
      <w:r>
        <w:rPr>
          <w:rFonts w:cs="v5.0.0" w:hint="eastAsia"/>
        </w:rPr>
        <w:t xml:space="preserve"> 6.2</w:t>
      </w:r>
      <w:r>
        <w:rPr>
          <w:rFonts w:cs="v5.0.0"/>
        </w:rPr>
        <w:t>E</w:t>
      </w:r>
      <w:r>
        <w:rPr>
          <w:rFonts w:cs="v5.0.0" w:hint="eastAsia"/>
        </w:rPr>
        <w:t>.2</w:t>
      </w:r>
      <w:r>
        <w:rPr>
          <w:rFonts w:cs="v5.0.0"/>
        </w:rPr>
        <w:t>.2.</w:t>
      </w:r>
    </w:p>
    <w:p w14:paraId="3E2E5248" w14:textId="77777777" w:rsidR="00B53FD5" w:rsidRDefault="00B53FD5" w:rsidP="00B53FD5">
      <w:pPr>
        <w:rPr>
          <w:rFonts w:cs="v5.0.0"/>
        </w:rPr>
      </w:pPr>
    </w:p>
    <w:p w14:paraId="1217750B" w14:textId="77777777" w:rsidR="00B53FD5" w:rsidRDefault="00B53FD5" w:rsidP="00B53FD5">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single or multiple PSFCH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for PC3 UE’s </w:t>
      </w:r>
      <w:r>
        <w:t>PSFCH</w:t>
      </w:r>
      <w:r w:rsidRPr="00A1115A">
        <w:t xml:space="preserve"> transmission</w:t>
      </w:r>
      <w:r>
        <w:rPr>
          <w:rFonts w:cs="v5.0.0"/>
        </w:rPr>
        <w:t xml:space="preserve"> in clause</w:t>
      </w:r>
      <w:r>
        <w:rPr>
          <w:rFonts w:cs="v5.0.0" w:hint="eastAsia"/>
        </w:rPr>
        <w:t xml:space="preserve"> 6.2</w:t>
      </w:r>
      <w:r>
        <w:rPr>
          <w:rFonts w:cs="v5.0.0"/>
        </w:rPr>
        <w:t>E</w:t>
      </w:r>
      <w:r>
        <w:rPr>
          <w:rFonts w:cs="v5.0.0" w:hint="eastAsia"/>
        </w:rPr>
        <w:t>.2</w:t>
      </w:r>
      <w:r>
        <w:rPr>
          <w:rFonts w:cs="v5.0.0"/>
        </w:rPr>
        <w:t>.2.</w:t>
      </w:r>
    </w:p>
    <w:p w14:paraId="28F1D527" w14:textId="77777777" w:rsidR="00B53FD5" w:rsidRDefault="00B53FD5" w:rsidP="00B53FD5">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S-SSB </w:t>
      </w:r>
      <w:r w:rsidRPr="00A1115A">
        <w:t xml:space="preserve">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meet the NR V2X MPR values specified in Table 6.2E.2.2-2 of clause</w:t>
      </w:r>
      <w:r>
        <w:rPr>
          <w:rFonts w:cs="v5.0.0" w:hint="eastAsia"/>
        </w:rPr>
        <w:t xml:space="preserve"> 6.2</w:t>
      </w:r>
      <w:r>
        <w:rPr>
          <w:rFonts w:cs="v5.0.0"/>
        </w:rPr>
        <w:t>E</w:t>
      </w:r>
      <w:r>
        <w:rPr>
          <w:rFonts w:cs="v5.0.0" w:hint="eastAsia"/>
        </w:rPr>
        <w:t>.2</w:t>
      </w:r>
      <w:r>
        <w:rPr>
          <w:rFonts w:cs="v5.0.0"/>
        </w:rPr>
        <w:t>.2.</w:t>
      </w:r>
    </w:p>
    <w:p w14:paraId="608B0ECF" w14:textId="77777777" w:rsidR="00B53FD5" w:rsidRPr="00646211" w:rsidRDefault="00B53FD5" w:rsidP="00B53FD5">
      <w:pPr>
        <w:rPr>
          <w:rFonts w:cs="v5.0.0"/>
        </w:rPr>
      </w:pPr>
    </w:p>
    <w:p w14:paraId="51C40CA4" w14:textId="77777777" w:rsidR="00B53FD5" w:rsidRPr="00AB1245" w:rsidRDefault="00B53FD5" w:rsidP="00B53FD5">
      <w:pPr>
        <w:pStyle w:val="Heading3"/>
        <w:rPr>
          <w:rFonts w:eastAsiaTheme="minorEastAsia"/>
        </w:rPr>
      </w:pPr>
      <w:r w:rsidRPr="00AB1245">
        <w:rPr>
          <w:rFonts w:eastAsiaTheme="minorEastAsia"/>
        </w:rPr>
        <w:t>6.2E.2F</w:t>
      </w:r>
      <w:r w:rsidRPr="00AB1245">
        <w:rPr>
          <w:rFonts w:eastAsiaTheme="minorEastAsia"/>
        </w:rPr>
        <w:tab/>
      </w:r>
      <w:r w:rsidRPr="00AB1245">
        <w:rPr>
          <w:rFonts w:eastAsiaTheme="minorEastAsia"/>
          <w:lang w:eastAsia="zh-CN"/>
        </w:rPr>
        <w:t xml:space="preserve">UE </w:t>
      </w:r>
      <w:r w:rsidRPr="00AB1245">
        <w:rPr>
          <w:rFonts w:eastAsiaTheme="minorEastAsia"/>
        </w:rPr>
        <w:t>maximum output power reduction for Sidelink Unlicensed</w:t>
      </w:r>
    </w:p>
    <w:p w14:paraId="6925C991" w14:textId="77777777" w:rsidR="00B53FD5" w:rsidRPr="00AB1245" w:rsidRDefault="00B53FD5" w:rsidP="00B53FD5">
      <w:pPr>
        <w:pStyle w:val="Heading4"/>
        <w:rPr>
          <w:rFonts w:eastAsiaTheme="minorEastAsia"/>
        </w:rPr>
      </w:pPr>
      <w:r w:rsidRPr="00AB1245">
        <w:rPr>
          <w:rFonts w:eastAsiaTheme="minorEastAsia"/>
        </w:rPr>
        <w:t>6.2E.2F.1</w:t>
      </w:r>
      <w:r w:rsidRPr="00AB1245">
        <w:rPr>
          <w:rFonts w:eastAsiaTheme="minorEastAsia"/>
        </w:rPr>
        <w:tab/>
        <w:t>General</w:t>
      </w:r>
    </w:p>
    <w:p w14:paraId="69B29F48" w14:textId="77777777" w:rsidR="00B53FD5" w:rsidRPr="00AB1245" w:rsidRDefault="00B53FD5" w:rsidP="00B53FD5">
      <w:pPr>
        <w:rPr>
          <w:rFonts w:eastAsiaTheme="minorEastAsia"/>
        </w:rPr>
      </w:pPr>
      <w:r w:rsidRPr="00AB1245">
        <w:rPr>
          <w:rFonts w:eastAsiaTheme="minorEastAsia"/>
        </w:rPr>
        <w:t>When UE is configured for NR sidelink transmissions in the unlicensed operating bands in FR1 defined in Table 5.2E.1F-1, this clause specifies the allowed Maximum Power Reduction (MPR) power for NR sidelink physical channels and signals due to PSCCH/PSSCH, PSFCH and S-SSB transmission.</w:t>
      </w:r>
    </w:p>
    <w:p w14:paraId="049584AC" w14:textId="77777777" w:rsidR="00B53FD5" w:rsidRPr="00AB1245" w:rsidRDefault="00B53FD5" w:rsidP="00B53FD5">
      <w:pPr>
        <w:rPr>
          <w:rFonts w:eastAsiaTheme="minorEastAsia"/>
        </w:rPr>
      </w:pPr>
      <w:r w:rsidRPr="00AB1245">
        <w:rPr>
          <w:rFonts w:eastAsiaTheme="minorEastAsia"/>
        </w:rPr>
        <w:t xml:space="preserve">For wideband operation, only sub-bands which are contiguously transmitted are considered in Table 6.2E.2F-3 for PSCCH/PSSCH. </w:t>
      </w:r>
    </w:p>
    <w:p w14:paraId="770F6318" w14:textId="77777777" w:rsidR="00B53FD5" w:rsidRPr="00AB1245" w:rsidRDefault="00B53FD5" w:rsidP="00B53FD5">
      <w:pPr>
        <w:rPr>
          <w:rFonts w:eastAsiaTheme="minorEastAsia"/>
        </w:rPr>
      </w:pPr>
      <w:r w:rsidRPr="00AB1245">
        <w:rPr>
          <w:rFonts w:eastAsiaTheme="minorEastAsia"/>
        </w:rPr>
        <w:t xml:space="preserve">For wideband operation, sub-bands which are contiguously transmitted and sub-bands which are non-contiguously transmitted in Table 6.2E.2F-3 are considered for PSFCH and S-SSB. </w:t>
      </w:r>
    </w:p>
    <w:p w14:paraId="24597ACB" w14:textId="77777777" w:rsidR="00B53FD5" w:rsidRPr="00AB1245" w:rsidRDefault="00B53FD5" w:rsidP="00B53FD5">
      <w:pPr>
        <w:pStyle w:val="Heading4"/>
        <w:rPr>
          <w:rFonts w:eastAsiaTheme="minorEastAsia"/>
        </w:rPr>
      </w:pPr>
      <w:r w:rsidRPr="00AB1245">
        <w:rPr>
          <w:rFonts w:eastAsiaTheme="minorEastAsia"/>
          <w:lang w:eastAsia="zh-CN"/>
        </w:rPr>
        <w:t>6.2E.2F.2</w:t>
      </w:r>
      <w:r w:rsidRPr="00AB1245">
        <w:rPr>
          <w:rFonts w:eastAsiaTheme="minorEastAsia"/>
          <w:lang w:eastAsia="zh-CN"/>
        </w:rPr>
        <w:tab/>
      </w:r>
      <w:r w:rsidRPr="00AB1245">
        <w:rPr>
          <w:rFonts w:eastAsiaTheme="minorEastAsia"/>
        </w:rPr>
        <w:t>MPR for NR SL-U UE</w:t>
      </w:r>
    </w:p>
    <w:p w14:paraId="17C886F4" w14:textId="77777777" w:rsidR="00B53FD5" w:rsidRPr="00AB1245" w:rsidRDefault="00B53FD5" w:rsidP="00B53FD5">
      <w:pPr>
        <w:rPr>
          <w:rFonts w:eastAsiaTheme="minorEastAsia"/>
          <w:lang w:val="en-US"/>
        </w:rPr>
      </w:pPr>
      <w:r w:rsidRPr="00AB1245">
        <w:rPr>
          <w:rFonts w:eastAsiaTheme="minorEastAsia"/>
        </w:rPr>
        <w:t>For contiguous allocation of PSCCH and PSSCH simultaneous transmission, the allowed MPR for the maximum output power is</w:t>
      </w:r>
      <w:r w:rsidRPr="00AB1245">
        <w:rPr>
          <w:rFonts w:eastAsiaTheme="minorEastAsia"/>
          <w:lang w:val="en-US"/>
        </w:rPr>
        <w:t xml:space="preserve"> specified in </w:t>
      </w:r>
      <w:r w:rsidRPr="00AB1245">
        <w:rPr>
          <w:rFonts w:eastAsiaTheme="minorEastAsia"/>
        </w:rPr>
        <w:t>Table 6.2E.2F-1</w:t>
      </w:r>
      <w:r w:rsidRPr="00AB1245">
        <w:rPr>
          <w:rFonts w:eastAsiaTheme="minorEastAsia"/>
          <w:lang w:eastAsia="zh-CN"/>
        </w:rPr>
        <w:t xml:space="preserve"> for power class 5 NR sidelink UE</w:t>
      </w:r>
      <w:r w:rsidRPr="00AB1245">
        <w:rPr>
          <w:rFonts w:eastAsiaTheme="minorEastAsia"/>
        </w:rPr>
        <w:t>.</w:t>
      </w:r>
    </w:p>
    <w:p w14:paraId="02EE03E1" w14:textId="77777777" w:rsidR="00B53FD5" w:rsidRPr="00AB1245" w:rsidRDefault="00B53FD5" w:rsidP="00B53FD5">
      <w:pPr>
        <w:pStyle w:val="TH"/>
        <w:rPr>
          <w:rFonts w:eastAsiaTheme="minorEastAsia"/>
        </w:rPr>
      </w:pPr>
      <w:r w:rsidRPr="00AB1245">
        <w:rPr>
          <w:rFonts w:eastAsiaTheme="minorEastAsia"/>
        </w:rPr>
        <w:t>Table 6.2E.2F-1 Maximum power reduction (MPR)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353"/>
        <w:gridCol w:w="1372"/>
        <w:gridCol w:w="1372"/>
        <w:gridCol w:w="1372"/>
        <w:gridCol w:w="1373"/>
        <w:gridCol w:w="1556"/>
      </w:tblGrid>
      <w:tr w:rsidR="00B53FD5" w:rsidRPr="00360468" w14:paraId="0A1AAE9C" w14:textId="77777777" w:rsidTr="00B53FD5">
        <w:trPr>
          <w:trHeight w:val="237"/>
          <w:jc w:val="center"/>
        </w:trPr>
        <w:tc>
          <w:tcPr>
            <w:tcW w:w="1232" w:type="dxa"/>
            <w:shd w:val="clear" w:color="auto" w:fill="auto"/>
          </w:tcPr>
          <w:p w14:paraId="00177BED" w14:textId="77777777" w:rsidR="00B53FD5" w:rsidRPr="00360468" w:rsidRDefault="00B53FD5" w:rsidP="00B53FD5">
            <w:pPr>
              <w:pStyle w:val="TAH"/>
              <w:rPr>
                <w:rFonts w:eastAsiaTheme="minorEastAsia"/>
                <w:lang w:val="en-US"/>
              </w:rPr>
            </w:pPr>
            <w:r w:rsidRPr="00360468">
              <w:rPr>
                <w:rFonts w:eastAsiaTheme="minorEastAsia"/>
                <w:lang w:val="en-US"/>
              </w:rPr>
              <w:t>Pre-coding</w:t>
            </w:r>
          </w:p>
        </w:tc>
        <w:tc>
          <w:tcPr>
            <w:tcW w:w="1354" w:type="dxa"/>
            <w:shd w:val="clear" w:color="auto" w:fill="auto"/>
          </w:tcPr>
          <w:p w14:paraId="1FF9D485" w14:textId="77777777" w:rsidR="00B53FD5" w:rsidRPr="00360468" w:rsidRDefault="00B53FD5" w:rsidP="00B53FD5">
            <w:pPr>
              <w:pStyle w:val="TAH"/>
              <w:rPr>
                <w:rFonts w:eastAsiaTheme="minorEastAsia"/>
                <w:lang w:val="en-US"/>
              </w:rPr>
            </w:pPr>
            <w:r w:rsidRPr="00360468">
              <w:rPr>
                <w:rFonts w:eastAsiaTheme="minorEastAsia"/>
                <w:lang w:val="en-US"/>
              </w:rPr>
              <w:t>Modulation</w:t>
            </w:r>
          </w:p>
        </w:tc>
        <w:tc>
          <w:tcPr>
            <w:tcW w:w="7045" w:type="dxa"/>
            <w:gridSpan w:val="5"/>
          </w:tcPr>
          <w:p w14:paraId="4E5ABD3D" w14:textId="77777777" w:rsidR="00B53FD5" w:rsidRPr="00360468" w:rsidRDefault="00B53FD5" w:rsidP="00B53FD5">
            <w:pPr>
              <w:pStyle w:val="TAH"/>
              <w:rPr>
                <w:rFonts w:eastAsiaTheme="minorEastAsia"/>
                <w:lang w:val="en-US"/>
              </w:rPr>
            </w:pPr>
            <w:r w:rsidRPr="00360468">
              <w:rPr>
                <w:rFonts w:eastAsiaTheme="minorEastAsia"/>
                <w:lang w:val="en-US"/>
              </w:rPr>
              <w:t xml:space="preserve">MPR for PSCCH </w:t>
            </w:r>
            <w:r w:rsidRPr="00360468">
              <w:rPr>
                <w:rFonts w:eastAsiaTheme="minorEastAsia" w:hint="eastAsia"/>
                <w:lang w:val="en-US" w:eastAsia="zh-CN"/>
              </w:rPr>
              <w:t>and</w:t>
            </w:r>
            <w:r w:rsidRPr="00360468">
              <w:rPr>
                <w:rFonts w:eastAsiaTheme="minorEastAsia"/>
                <w:lang w:val="en-US"/>
              </w:rPr>
              <w:t xml:space="preserve"> </w:t>
            </w:r>
            <w:r w:rsidRPr="00360468">
              <w:rPr>
                <w:rFonts w:eastAsiaTheme="minorEastAsia" w:hint="eastAsia"/>
                <w:lang w:val="en-US" w:eastAsia="zh-CN"/>
              </w:rPr>
              <w:t>PSSCH</w:t>
            </w:r>
            <w:r w:rsidRPr="00360468">
              <w:rPr>
                <w:rFonts w:eastAsiaTheme="minorEastAsia"/>
                <w:lang w:val="en-US"/>
              </w:rPr>
              <w:t xml:space="preserve"> simultaneous transmission (dB)/ RB Allocation</w:t>
            </w:r>
          </w:p>
        </w:tc>
      </w:tr>
      <w:tr w:rsidR="00B53FD5" w:rsidRPr="00360468" w14:paraId="040AA861" w14:textId="77777777" w:rsidTr="00B53FD5">
        <w:trPr>
          <w:trHeight w:val="237"/>
          <w:jc w:val="center"/>
        </w:trPr>
        <w:tc>
          <w:tcPr>
            <w:tcW w:w="1232" w:type="dxa"/>
            <w:shd w:val="clear" w:color="auto" w:fill="auto"/>
          </w:tcPr>
          <w:p w14:paraId="3CA93F95" w14:textId="77777777" w:rsidR="00B53FD5" w:rsidRPr="00360468" w:rsidRDefault="00B53FD5" w:rsidP="00B53FD5">
            <w:pPr>
              <w:pStyle w:val="TAH"/>
              <w:rPr>
                <w:rFonts w:eastAsiaTheme="minorEastAsia"/>
                <w:lang w:val="en-US"/>
              </w:rPr>
            </w:pPr>
          </w:p>
        </w:tc>
        <w:tc>
          <w:tcPr>
            <w:tcW w:w="1354" w:type="dxa"/>
            <w:shd w:val="clear" w:color="auto" w:fill="auto"/>
          </w:tcPr>
          <w:p w14:paraId="43F917B6" w14:textId="77777777" w:rsidR="00B53FD5" w:rsidRPr="00360468" w:rsidRDefault="00B53FD5" w:rsidP="00B53FD5">
            <w:pPr>
              <w:pStyle w:val="TAH"/>
              <w:rPr>
                <w:rFonts w:eastAsiaTheme="minorEastAsia"/>
                <w:lang w:val="en-US"/>
              </w:rPr>
            </w:pPr>
          </w:p>
        </w:tc>
        <w:tc>
          <w:tcPr>
            <w:tcW w:w="2744" w:type="dxa"/>
            <w:gridSpan w:val="2"/>
          </w:tcPr>
          <w:p w14:paraId="460F8020" w14:textId="77777777" w:rsidR="00B53FD5" w:rsidRPr="00360468" w:rsidRDefault="00B53FD5" w:rsidP="00B53FD5">
            <w:pPr>
              <w:pStyle w:val="TAH"/>
              <w:rPr>
                <w:rFonts w:eastAsiaTheme="minorEastAsia"/>
                <w:lang w:val="en-US" w:eastAsia="ko-KR"/>
              </w:rPr>
            </w:pPr>
            <w:r w:rsidRPr="00360468">
              <w:rPr>
                <w:rFonts w:eastAsiaTheme="minorEastAsia"/>
                <w:lang w:val="en-US" w:eastAsia="ko-KR"/>
              </w:rPr>
              <w:t>Outer RB set configuration</w:t>
            </w:r>
            <w:r w:rsidRPr="00360468">
              <w:rPr>
                <w:rFonts w:eastAsiaTheme="minorEastAsia"/>
                <w:vertAlign w:val="superscript"/>
                <w:lang w:val="en-US" w:eastAsia="ko-KR"/>
              </w:rPr>
              <w:t>5</w:t>
            </w:r>
          </w:p>
        </w:tc>
        <w:tc>
          <w:tcPr>
            <w:tcW w:w="2745" w:type="dxa"/>
            <w:gridSpan w:val="2"/>
          </w:tcPr>
          <w:p w14:paraId="5BB331C0" w14:textId="77777777" w:rsidR="00B53FD5" w:rsidRPr="00360468" w:rsidRDefault="00B53FD5" w:rsidP="00B53FD5">
            <w:pPr>
              <w:pStyle w:val="TAH"/>
              <w:rPr>
                <w:rFonts w:eastAsiaTheme="minorEastAsia"/>
                <w:lang w:val="en-US" w:eastAsia="ko-KR"/>
              </w:rPr>
            </w:pPr>
            <w:r w:rsidRPr="00360468">
              <w:rPr>
                <w:rFonts w:eastAsiaTheme="minorEastAsia"/>
                <w:lang w:val="en-US" w:eastAsia="ko-KR"/>
              </w:rPr>
              <w:t>Inner RB set configuration</w:t>
            </w:r>
            <w:r w:rsidRPr="00360468">
              <w:rPr>
                <w:rFonts w:eastAsiaTheme="minorEastAsia"/>
                <w:vertAlign w:val="superscript"/>
                <w:lang w:val="en-US" w:eastAsia="ko-KR"/>
              </w:rPr>
              <w:t>5</w:t>
            </w:r>
          </w:p>
        </w:tc>
        <w:tc>
          <w:tcPr>
            <w:tcW w:w="1556" w:type="dxa"/>
          </w:tcPr>
          <w:p w14:paraId="048882B2" w14:textId="77777777" w:rsidR="00B53FD5" w:rsidRPr="00360468" w:rsidRDefault="00B53FD5" w:rsidP="00B53FD5">
            <w:pPr>
              <w:pStyle w:val="TAH"/>
              <w:rPr>
                <w:rFonts w:eastAsiaTheme="minorEastAsia"/>
                <w:lang w:val="en-US" w:eastAsia="ko-KR"/>
              </w:rPr>
            </w:pPr>
          </w:p>
        </w:tc>
      </w:tr>
      <w:tr w:rsidR="00B53FD5" w:rsidRPr="00360468" w14:paraId="723AA2A6" w14:textId="77777777" w:rsidTr="00B53FD5">
        <w:trPr>
          <w:trHeight w:val="237"/>
          <w:jc w:val="center"/>
        </w:trPr>
        <w:tc>
          <w:tcPr>
            <w:tcW w:w="1232" w:type="dxa"/>
            <w:shd w:val="clear" w:color="auto" w:fill="auto"/>
          </w:tcPr>
          <w:p w14:paraId="27EA502E" w14:textId="77777777" w:rsidR="00B53FD5" w:rsidRPr="00360468" w:rsidRDefault="00B53FD5" w:rsidP="00B53FD5">
            <w:pPr>
              <w:pStyle w:val="TAH"/>
              <w:rPr>
                <w:rFonts w:eastAsiaTheme="minorEastAsia"/>
                <w:lang w:val="en-US"/>
              </w:rPr>
            </w:pPr>
          </w:p>
        </w:tc>
        <w:tc>
          <w:tcPr>
            <w:tcW w:w="1354" w:type="dxa"/>
            <w:shd w:val="clear" w:color="auto" w:fill="auto"/>
          </w:tcPr>
          <w:p w14:paraId="6312BE5D" w14:textId="77777777" w:rsidR="00B53FD5" w:rsidRPr="00360468" w:rsidRDefault="00B53FD5" w:rsidP="00B53FD5">
            <w:pPr>
              <w:pStyle w:val="TAH"/>
              <w:rPr>
                <w:rFonts w:eastAsiaTheme="minorEastAsia"/>
                <w:lang w:val="en-US"/>
              </w:rPr>
            </w:pPr>
          </w:p>
        </w:tc>
        <w:tc>
          <w:tcPr>
            <w:tcW w:w="1372" w:type="dxa"/>
          </w:tcPr>
          <w:p w14:paraId="611DE4D4" w14:textId="77777777" w:rsidR="00B53FD5" w:rsidRPr="00360468" w:rsidRDefault="00B53FD5" w:rsidP="00B53FD5">
            <w:pPr>
              <w:pStyle w:val="TAH"/>
              <w:rPr>
                <w:rFonts w:eastAsiaTheme="minorEastAsia"/>
                <w:lang w:val="en-US"/>
              </w:rPr>
            </w:pPr>
            <w:r w:rsidRPr="00360468">
              <w:rPr>
                <w:rFonts w:eastAsiaTheme="minorEastAsia"/>
                <w:lang w:val="en-US"/>
              </w:rPr>
              <w:t>Full</w:t>
            </w:r>
            <w:r w:rsidRPr="00360468">
              <w:rPr>
                <w:rFonts w:eastAsiaTheme="minorEastAsia"/>
                <w:bCs/>
                <w:vertAlign w:val="superscript"/>
                <w:lang w:val="en-US"/>
              </w:rPr>
              <w:t>2</w:t>
            </w:r>
            <w:r w:rsidRPr="00360468">
              <w:rPr>
                <w:rFonts w:eastAsiaTheme="minorEastAsia"/>
                <w:lang w:val="en-US"/>
              </w:rPr>
              <w:t xml:space="preserve"> </w:t>
            </w:r>
          </w:p>
        </w:tc>
        <w:tc>
          <w:tcPr>
            <w:tcW w:w="1372" w:type="dxa"/>
          </w:tcPr>
          <w:p w14:paraId="52E07A32" w14:textId="77777777" w:rsidR="00B53FD5" w:rsidRPr="00360468" w:rsidRDefault="00B53FD5" w:rsidP="00B53FD5">
            <w:pPr>
              <w:pStyle w:val="TAH"/>
              <w:rPr>
                <w:rFonts w:eastAsiaTheme="minorEastAsia"/>
                <w:lang w:val="en-US"/>
              </w:rPr>
            </w:pPr>
            <w:r w:rsidRPr="00360468">
              <w:rPr>
                <w:rFonts w:eastAsiaTheme="minorEastAsia"/>
                <w:lang w:val="en-US"/>
              </w:rPr>
              <w:t>Partial</w:t>
            </w:r>
            <w:r w:rsidRPr="00360468">
              <w:rPr>
                <w:rFonts w:eastAsiaTheme="minorEastAsia"/>
                <w:bCs/>
                <w:vertAlign w:val="superscript"/>
                <w:lang w:val="en-US"/>
              </w:rPr>
              <w:t>3</w:t>
            </w:r>
            <w:r w:rsidRPr="00360468">
              <w:rPr>
                <w:rFonts w:eastAsiaTheme="minorEastAsia"/>
                <w:lang w:val="en-US"/>
              </w:rPr>
              <w:t xml:space="preserve"> </w:t>
            </w:r>
          </w:p>
        </w:tc>
        <w:tc>
          <w:tcPr>
            <w:tcW w:w="1372" w:type="dxa"/>
          </w:tcPr>
          <w:p w14:paraId="08BCC08F" w14:textId="77777777" w:rsidR="00B53FD5" w:rsidRPr="00360468" w:rsidRDefault="00B53FD5" w:rsidP="00B53FD5">
            <w:pPr>
              <w:pStyle w:val="TAH"/>
              <w:rPr>
                <w:rFonts w:eastAsiaTheme="minorEastAsia"/>
                <w:lang w:val="en-US"/>
              </w:rPr>
            </w:pPr>
            <w:r w:rsidRPr="00360468">
              <w:rPr>
                <w:rFonts w:eastAsiaTheme="minorEastAsia"/>
                <w:lang w:val="en-US"/>
              </w:rPr>
              <w:t>Full</w:t>
            </w:r>
            <w:r w:rsidRPr="00360468">
              <w:rPr>
                <w:rFonts w:eastAsiaTheme="minorEastAsia"/>
                <w:bCs/>
                <w:vertAlign w:val="superscript"/>
                <w:lang w:val="en-US"/>
              </w:rPr>
              <w:t>2</w:t>
            </w:r>
            <w:r w:rsidRPr="00360468">
              <w:rPr>
                <w:rFonts w:eastAsiaTheme="minorEastAsia"/>
                <w:lang w:val="en-US"/>
              </w:rPr>
              <w:t xml:space="preserve"> </w:t>
            </w:r>
          </w:p>
        </w:tc>
        <w:tc>
          <w:tcPr>
            <w:tcW w:w="1373" w:type="dxa"/>
          </w:tcPr>
          <w:p w14:paraId="4C33F31C" w14:textId="77777777" w:rsidR="00B53FD5" w:rsidRPr="00360468" w:rsidRDefault="00B53FD5" w:rsidP="00B53FD5">
            <w:pPr>
              <w:pStyle w:val="TAH"/>
              <w:rPr>
                <w:rFonts w:eastAsiaTheme="minorEastAsia"/>
                <w:lang w:val="en-US"/>
              </w:rPr>
            </w:pPr>
            <w:r w:rsidRPr="00360468">
              <w:rPr>
                <w:rFonts w:eastAsiaTheme="minorEastAsia"/>
                <w:lang w:val="en-US"/>
              </w:rPr>
              <w:t>Partial</w:t>
            </w:r>
            <w:r w:rsidRPr="00360468">
              <w:rPr>
                <w:rFonts w:eastAsiaTheme="minorEastAsia"/>
                <w:bCs/>
                <w:vertAlign w:val="superscript"/>
                <w:lang w:val="en-US"/>
              </w:rPr>
              <w:t>3</w:t>
            </w:r>
            <w:r w:rsidRPr="00360468">
              <w:rPr>
                <w:rFonts w:eastAsiaTheme="minorEastAsia"/>
                <w:lang w:val="en-US"/>
              </w:rPr>
              <w:t xml:space="preserve"> </w:t>
            </w:r>
          </w:p>
        </w:tc>
        <w:tc>
          <w:tcPr>
            <w:tcW w:w="1556" w:type="dxa"/>
          </w:tcPr>
          <w:p w14:paraId="000245C1" w14:textId="77777777" w:rsidR="00B53FD5" w:rsidRPr="00360468" w:rsidRDefault="00B53FD5" w:rsidP="00B53FD5">
            <w:pPr>
              <w:pStyle w:val="TAH"/>
              <w:rPr>
                <w:rFonts w:eastAsiaTheme="minorEastAsia"/>
                <w:lang w:val="en-US"/>
              </w:rPr>
            </w:pPr>
            <w:r w:rsidRPr="00360468">
              <w:rPr>
                <w:rFonts w:eastAsiaTheme="minorEastAsia" w:cs="Arial"/>
                <w:bCs/>
                <w:color w:val="000000"/>
                <w:szCs w:val="18"/>
                <w:lang w:val="en-US"/>
              </w:rPr>
              <w:t>Exception for 100MHz Full</w:t>
            </w:r>
            <w:r w:rsidRPr="00360468">
              <w:rPr>
                <w:rFonts w:eastAsiaTheme="minorEastAsia" w:cs="Arial"/>
                <w:bCs/>
                <w:color w:val="000000"/>
                <w:szCs w:val="18"/>
                <w:vertAlign w:val="superscript"/>
                <w:lang w:val="en-US"/>
              </w:rPr>
              <w:t>4</w:t>
            </w:r>
            <w:r w:rsidRPr="00360468">
              <w:rPr>
                <w:rFonts w:eastAsiaTheme="minorEastAsia" w:cs="Arial"/>
                <w:bCs/>
                <w:color w:val="000000"/>
                <w:szCs w:val="18"/>
                <w:lang w:val="en-US"/>
              </w:rPr>
              <w:t xml:space="preserve"> </w:t>
            </w:r>
          </w:p>
        </w:tc>
      </w:tr>
      <w:tr w:rsidR="00B53FD5" w:rsidRPr="00360468" w14:paraId="3106E1B9" w14:textId="77777777" w:rsidTr="00B53FD5">
        <w:trPr>
          <w:trHeight w:val="20"/>
          <w:jc w:val="center"/>
        </w:trPr>
        <w:tc>
          <w:tcPr>
            <w:tcW w:w="1232" w:type="dxa"/>
            <w:shd w:val="clear" w:color="auto" w:fill="auto"/>
          </w:tcPr>
          <w:p w14:paraId="4E7EBA95" w14:textId="77777777" w:rsidR="00B53FD5" w:rsidRPr="00360468" w:rsidRDefault="00B53FD5" w:rsidP="00B53FD5">
            <w:pPr>
              <w:pStyle w:val="TAC"/>
              <w:rPr>
                <w:rFonts w:eastAsia="MS Mincho"/>
                <w:lang w:val="en-US"/>
              </w:rPr>
            </w:pPr>
            <w:r w:rsidRPr="00360468">
              <w:rPr>
                <w:rFonts w:eastAsia="MS Mincho"/>
                <w:lang w:val="en-US"/>
              </w:rPr>
              <w:t>CP-OFDM</w:t>
            </w:r>
          </w:p>
        </w:tc>
        <w:tc>
          <w:tcPr>
            <w:tcW w:w="1354" w:type="dxa"/>
          </w:tcPr>
          <w:p w14:paraId="6EC8CCB4" w14:textId="77777777" w:rsidR="00B53FD5" w:rsidRPr="00360468" w:rsidRDefault="00B53FD5" w:rsidP="00B53FD5">
            <w:pPr>
              <w:pStyle w:val="TAC"/>
              <w:rPr>
                <w:rFonts w:eastAsia="MS Mincho"/>
                <w:lang w:val="en-US"/>
              </w:rPr>
            </w:pPr>
            <w:r w:rsidRPr="00360468">
              <w:rPr>
                <w:rFonts w:eastAsia="MS Mincho"/>
                <w:lang w:val="en-US"/>
              </w:rPr>
              <w:t>QPSK</w:t>
            </w:r>
          </w:p>
        </w:tc>
        <w:tc>
          <w:tcPr>
            <w:tcW w:w="1372" w:type="dxa"/>
          </w:tcPr>
          <w:p w14:paraId="286208C8" w14:textId="77777777" w:rsidR="00B53FD5" w:rsidRPr="00360468" w:rsidRDefault="00B53FD5" w:rsidP="00B53FD5">
            <w:pPr>
              <w:pStyle w:val="TAC"/>
              <w:rPr>
                <w:rFonts w:eastAsia="MS Mincho"/>
                <w:lang w:val="en-US"/>
              </w:rPr>
            </w:pPr>
            <w:r w:rsidRPr="00360468">
              <w:rPr>
                <w:rFonts w:eastAsia="MS Mincho" w:cs="Arial"/>
                <w:lang w:val="en-US"/>
              </w:rPr>
              <w:t>≤</w:t>
            </w:r>
            <w:r w:rsidRPr="00360468">
              <w:rPr>
                <w:rFonts w:eastAsia="MS Mincho"/>
                <w:lang w:val="en-US"/>
              </w:rPr>
              <w:t xml:space="preserve"> 3.5</w:t>
            </w:r>
          </w:p>
        </w:tc>
        <w:tc>
          <w:tcPr>
            <w:tcW w:w="1372" w:type="dxa"/>
          </w:tcPr>
          <w:p w14:paraId="53F7B001" w14:textId="77777777" w:rsidR="00B53FD5" w:rsidRPr="00360468" w:rsidRDefault="00B53FD5" w:rsidP="00B53FD5">
            <w:pPr>
              <w:pStyle w:val="TAC"/>
              <w:rPr>
                <w:rFonts w:eastAsia="MS Mincho"/>
                <w:lang w:val="en-US"/>
              </w:rPr>
            </w:pPr>
            <w:r w:rsidRPr="00360468">
              <w:rPr>
                <w:rFonts w:eastAsia="MS Mincho" w:cs="Arial" w:hint="eastAsia"/>
                <w:lang w:val="en-US"/>
              </w:rPr>
              <w:t>≤</w:t>
            </w:r>
            <w:r w:rsidRPr="00360468">
              <w:rPr>
                <w:rFonts w:eastAsia="MS Mincho"/>
                <w:lang w:val="en-US"/>
              </w:rPr>
              <w:t xml:space="preserve"> 3.5</w:t>
            </w:r>
          </w:p>
        </w:tc>
        <w:tc>
          <w:tcPr>
            <w:tcW w:w="1372" w:type="dxa"/>
          </w:tcPr>
          <w:p w14:paraId="6027FDEA" w14:textId="77777777" w:rsidR="00B53FD5" w:rsidRPr="00360468" w:rsidRDefault="00B53FD5" w:rsidP="00B53FD5">
            <w:pPr>
              <w:pStyle w:val="TAC"/>
              <w:rPr>
                <w:rFonts w:eastAsia="MS Mincho" w:cs="Arial"/>
                <w:lang w:val="en-US"/>
              </w:rPr>
            </w:pPr>
            <w:r w:rsidRPr="00360468">
              <w:rPr>
                <w:rFonts w:eastAsia="MS Mincho" w:cs="Arial" w:hint="eastAsia"/>
                <w:lang w:val="en-US"/>
              </w:rPr>
              <w:t>≤</w:t>
            </w:r>
            <w:r w:rsidRPr="00360468">
              <w:rPr>
                <w:rFonts w:eastAsia="MS Mincho"/>
                <w:lang w:val="en-US"/>
              </w:rPr>
              <w:t xml:space="preserve"> 3.5</w:t>
            </w:r>
          </w:p>
        </w:tc>
        <w:tc>
          <w:tcPr>
            <w:tcW w:w="1373" w:type="dxa"/>
          </w:tcPr>
          <w:p w14:paraId="7944D4E5" w14:textId="77777777" w:rsidR="00B53FD5" w:rsidRPr="00360468" w:rsidRDefault="00B53FD5" w:rsidP="00B53FD5">
            <w:pPr>
              <w:pStyle w:val="TAC"/>
              <w:rPr>
                <w:rFonts w:eastAsia="MS Mincho" w:cs="Arial"/>
                <w:lang w:val="en-US"/>
              </w:rPr>
            </w:pPr>
            <w:r w:rsidRPr="00360468">
              <w:rPr>
                <w:rFonts w:eastAsia="MS Mincho" w:cs="Arial" w:hint="eastAsia"/>
                <w:lang w:val="en-US"/>
              </w:rPr>
              <w:t>≤</w:t>
            </w:r>
            <w:r w:rsidRPr="00360468">
              <w:rPr>
                <w:rFonts w:eastAsia="MS Mincho"/>
                <w:lang w:val="en-US"/>
              </w:rPr>
              <w:t xml:space="preserve"> 2.0</w:t>
            </w:r>
          </w:p>
        </w:tc>
        <w:tc>
          <w:tcPr>
            <w:tcW w:w="1556" w:type="dxa"/>
            <w:vAlign w:val="center"/>
          </w:tcPr>
          <w:p w14:paraId="60A83BB1" w14:textId="77777777" w:rsidR="00B53FD5" w:rsidRPr="00360468" w:rsidRDefault="00B53FD5" w:rsidP="00B53FD5">
            <w:pPr>
              <w:pStyle w:val="TAC"/>
              <w:rPr>
                <w:rFonts w:eastAsia="MS Mincho" w:cs="Arial"/>
                <w:lang w:val="en-US"/>
              </w:rPr>
            </w:pPr>
            <w:r w:rsidRPr="00360468">
              <w:rPr>
                <w:rFonts w:eastAsia="MS Mincho" w:cs="Arial" w:hint="eastAsia"/>
                <w:color w:val="000000"/>
                <w:lang w:val="en-US"/>
              </w:rPr>
              <w:t>≤</w:t>
            </w:r>
            <w:r w:rsidRPr="00360468">
              <w:rPr>
                <w:rFonts w:eastAsia="MS Mincho" w:cs="Arial"/>
                <w:color w:val="000000"/>
                <w:lang w:val="en-US"/>
              </w:rPr>
              <w:t xml:space="preserve"> 4.5</w:t>
            </w:r>
          </w:p>
        </w:tc>
      </w:tr>
      <w:tr w:rsidR="00B53FD5" w:rsidRPr="00360468" w14:paraId="4AA3225A" w14:textId="77777777" w:rsidTr="00B53FD5">
        <w:trPr>
          <w:trHeight w:val="20"/>
          <w:jc w:val="center"/>
        </w:trPr>
        <w:tc>
          <w:tcPr>
            <w:tcW w:w="1232" w:type="dxa"/>
            <w:shd w:val="clear" w:color="auto" w:fill="auto"/>
          </w:tcPr>
          <w:p w14:paraId="700E49AD" w14:textId="77777777" w:rsidR="00B53FD5" w:rsidRPr="00360468" w:rsidRDefault="00B53FD5" w:rsidP="00B53FD5">
            <w:pPr>
              <w:pStyle w:val="TAC"/>
              <w:rPr>
                <w:rFonts w:eastAsia="MS Mincho"/>
                <w:lang w:val="en-US"/>
              </w:rPr>
            </w:pPr>
          </w:p>
        </w:tc>
        <w:tc>
          <w:tcPr>
            <w:tcW w:w="1354" w:type="dxa"/>
          </w:tcPr>
          <w:p w14:paraId="6F2D5905" w14:textId="77777777" w:rsidR="00B53FD5" w:rsidRPr="00360468" w:rsidRDefault="00B53FD5" w:rsidP="00B53FD5">
            <w:pPr>
              <w:pStyle w:val="TAC"/>
              <w:rPr>
                <w:rFonts w:eastAsia="MS Mincho"/>
                <w:lang w:val="en-US"/>
              </w:rPr>
            </w:pPr>
            <w:r w:rsidRPr="00360468">
              <w:rPr>
                <w:rFonts w:eastAsia="MS Mincho"/>
                <w:lang w:val="en-US"/>
              </w:rPr>
              <w:t>16 QAM</w:t>
            </w:r>
          </w:p>
        </w:tc>
        <w:tc>
          <w:tcPr>
            <w:tcW w:w="1372" w:type="dxa"/>
          </w:tcPr>
          <w:p w14:paraId="39BD19AA" w14:textId="77777777" w:rsidR="00B53FD5" w:rsidRPr="00360468" w:rsidRDefault="00B53FD5" w:rsidP="00B53FD5">
            <w:pPr>
              <w:pStyle w:val="TAC"/>
              <w:rPr>
                <w:rFonts w:eastAsia="MS Mincho"/>
                <w:lang w:val="en-US"/>
              </w:rPr>
            </w:pPr>
            <w:r w:rsidRPr="00360468">
              <w:rPr>
                <w:rFonts w:eastAsia="MS Mincho" w:cs="Arial"/>
                <w:lang w:val="en-US"/>
              </w:rPr>
              <w:t>≤</w:t>
            </w:r>
            <w:r w:rsidRPr="00360468">
              <w:rPr>
                <w:rFonts w:eastAsia="MS Mincho"/>
                <w:lang w:val="en-US"/>
              </w:rPr>
              <w:t xml:space="preserve"> 4.0</w:t>
            </w:r>
          </w:p>
        </w:tc>
        <w:tc>
          <w:tcPr>
            <w:tcW w:w="1372" w:type="dxa"/>
          </w:tcPr>
          <w:p w14:paraId="268E6A8C" w14:textId="77777777" w:rsidR="00B53FD5" w:rsidRPr="00360468" w:rsidRDefault="00B53FD5" w:rsidP="00B53FD5">
            <w:pPr>
              <w:pStyle w:val="TAC"/>
              <w:rPr>
                <w:rFonts w:eastAsia="MS Mincho"/>
                <w:lang w:val="en-US"/>
              </w:rPr>
            </w:pPr>
            <w:r w:rsidRPr="00360468">
              <w:rPr>
                <w:rFonts w:eastAsia="MS Mincho" w:cs="Arial" w:hint="eastAsia"/>
                <w:lang w:val="en-US"/>
              </w:rPr>
              <w:t>≤</w:t>
            </w:r>
            <w:r w:rsidRPr="00360468">
              <w:rPr>
                <w:rFonts w:eastAsia="MS Mincho"/>
                <w:lang w:val="en-US"/>
              </w:rPr>
              <w:t xml:space="preserve"> 4.0</w:t>
            </w:r>
          </w:p>
        </w:tc>
        <w:tc>
          <w:tcPr>
            <w:tcW w:w="1372" w:type="dxa"/>
          </w:tcPr>
          <w:p w14:paraId="409A43E4" w14:textId="77777777" w:rsidR="00B53FD5" w:rsidRPr="00360468" w:rsidRDefault="00B53FD5" w:rsidP="00B53FD5">
            <w:pPr>
              <w:pStyle w:val="TAC"/>
              <w:rPr>
                <w:rFonts w:eastAsia="MS Mincho" w:cs="Arial"/>
                <w:lang w:val="en-US"/>
              </w:rPr>
            </w:pPr>
            <w:r w:rsidRPr="00360468">
              <w:rPr>
                <w:rFonts w:eastAsia="MS Mincho" w:cs="Arial" w:hint="eastAsia"/>
                <w:lang w:val="en-US"/>
              </w:rPr>
              <w:t>≤</w:t>
            </w:r>
            <w:r w:rsidRPr="00360468">
              <w:rPr>
                <w:rFonts w:eastAsia="MS Mincho"/>
                <w:lang w:val="en-US"/>
              </w:rPr>
              <w:t xml:space="preserve"> 4.0</w:t>
            </w:r>
          </w:p>
        </w:tc>
        <w:tc>
          <w:tcPr>
            <w:tcW w:w="1373" w:type="dxa"/>
          </w:tcPr>
          <w:p w14:paraId="792B6328" w14:textId="77777777" w:rsidR="00B53FD5" w:rsidRPr="00360468" w:rsidRDefault="00B53FD5" w:rsidP="00B53FD5">
            <w:pPr>
              <w:pStyle w:val="TAC"/>
              <w:rPr>
                <w:rFonts w:eastAsia="MS Mincho" w:cs="Arial"/>
                <w:lang w:val="en-US"/>
              </w:rPr>
            </w:pPr>
            <w:r w:rsidRPr="00360468">
              <w:rPr>
                <w:rFonts w:eastAsia="MS Mincho" w:cs="Arial" w:hint="eastAsia"/>
                <w:lang w:val="en-US"/>
              </w:rPr>
              <w:t>≤</w:t>
            </w:r>
            <w:r w:rsidRPr="00360468">
              <w:rPr>
                <w:rFonts w:eastAsia="MS Mincho"/>
                <w:lang w:val="en-US"/>
              </w:rPr>
              <w:t xml:space="preserve"> 3.0</w:t>
            </w:r>
          </w:p>
        </w:tc>
        <w:tc>
          <w:tcPr>
            <w:tcW w:w="1556" w:type="dxa"/>
            <w:vAlign w:val="center"/>
          </w:tcPr>
          <w:p w14:paraId="1087F3DD" w14:textId="77777777" w:rsidR="00B53FD5" w:rsidRPr="00360468" w:rsidRDefault="00B53FD5" w:rsidP="00B53FD5">
            <w:pPr>
              <w:pStyle w:val="TAC"/>
              <w:rPr>
                <w:rFonts w:eastAsia="MS Mincho" w:cs="Arial"/>
                <w:lang w:val="en-US"/>
              </w:rPr>
            </w:pPr>
            <w:r w:rsidRPr="00360468">
              <w:rPr>
                <w:rFonts w:eastAsia="MS Mincho" w:cs="Arial" w:hint="eastAsia"/>
                <w:color w:val="000000"/>
                <w:lang w:val="en-US"/>
              </w:rPr>
              <w:t>≤</w:t>
            </w:r>
            <w:r w:rsidRPr="00360468">
              <w:rPr>
                <w:rFonts w:eastAsia="MS Mincho" w:cs="Arial"/>
                <w:color w:val="000000"/>
                <w:lang w:val="en-US"/>
              </w:rPr>
              <w:t xml:space="preserve"> 4.5</w:t>
            </w:r>
          </w:p>
        </w:tc>
      </w:tr>
      <w:tr w:rsidR="00B53FD5" w:rsidRPr="00360468" w14:paraId="2B260817" w14:textId="77777777" w:rsidTr="00B53FD5">
        <w:trPr>
          <w:trHeight w:val="20"/>
          <w:jc w:val="center"/>
        </w:trPr>
        <w:tc>
          <w:tcPr>
            <w:tcW w:w="1232" w:type="dxa"/>
            <w:shd w:val="clear" w:color="auto" w:fill="auto"/>
          </w:tcPr>
          <w:p w14:paraId="6F69B1F5" w14:textId="77777777" w:rsidR="00B53FD5" w:rsidRPr="00360468" w:rsidRDefault="00B53FD5" w:rsidP="00B53FD5">
            <w:pPr>
              <w:pStyle w:val="TAC"/>
              <w:rPr>
                <w:rFonts w:eastAsia="MS Mincho"/>
                <w:lang w:val="en-US"/>
              </w:rPr>
            </w:pPr>
          </w:p>
        </w:tc>
        <w:tc>
          <w:tcPr>
            <w:tcW w:w="1354" w:type="dxa"/>
          </w:tcPr>
          <w:p w14:paraId="44DCE6FC" w14:textId="77777777" w:rsidR="00B53FD5" w:rsidRPr="00360468" w:rsidRDefault="00B53FD5" w:rsidP="00B53FD5">
            <w:pPr>
              <w:pStyle w:val="TAC"/>
              <w:rPr>
                <w:rFonts w:eastAsia="MS Mincho"/>
                <w:lang w:val="en-US"/>
              </w:rPr>
            </w:pPr>
            <w:r w:rsidRPr="00360468">
              <w:rPr>
                <w:rFonts w:eastAsia="MS Mincho"/>
                <w:lang w:val="en-US"/>
              </w:rPr>
              <w:t>64 QAM</w:t>
            </w:r>
          </w:p>
        </w:tc>
        <w:tc>
          <w:tcPr>
            <w:tcW w:w="1372" w:type="dxa"/>
          </w:tcPr>
          <w:p w14:paraId="69962970" w14:textId="77777777" w:rsidR="00B53FD5" w:rsidRPr="00360468" w:rsidRDefault="00B53FD5" w:rsidP="00B53FD5">
            <w:pPr>
              <w:pStyle w:val="TAC"/>
              <w:rPr>
                <w:rFonts w:eastAsia="MS Mincho"/>
                <w:lang w:val="en-US"/>
              </w:rPr>
            </w:pPr>
            <w:r w:rsidRPr="00360468">
              <w:rPr>
                <w:rFonts w:eastAsia="MS Mincho" w:cs="Arial"/>
                <w:lang w:val="en-US"/>
              </w:rPr>
              <w:t>≤</w:t>
            </w:r>
            <w:r w:rsidRPr="00360468">
              <w:rPr>
                <w:rFonts w:eastAsia="MS Mincho"/>
                <w:lang w:val="en-US"/>
              </w:rPr>
              <w:t xml:space="preserve"> 5.5</w:t>
            </w:r>
          </w:p>
        </w:tc>
        <w:tc>
          <w:tcPr>
            <w:tcW w:w="1372" w:type="dxa"/>
          </w:tcPr>
          <w:p w14:paraId="40C08A00" w14:textId="77777777" w:rsidR="00B53FD5" w:rsidRPr="00360468" w:rsidRDefault="00B53FD5" w:rsidP="00B53FD5">
            <w:pPr>
              <w:pStyle w:val="TAC"/>
              <w:rPr>
                <w:rFonts w:eastAsia="MS Mincho"/>
                <w:lang w:val="en-US"/>
              </w:rPr>
            </w:pPr>
            <w:r w:rsidRPr="00360468">
              <w:rPr>
                <w:rFonts w:eastAsia="MS Mincho" w:cs="Arial" w:hint="eastAsia"/>
                <w:lang w:val="en-US"/>
              </w:rPr>
              <w:t>≤</w:t>
            </w:r>
            <w:r w:rsidRPr="00360468">
              <w:rPr>
                <w:rFonts w:eastAsia="MS Mincho"/>
                <w:lang w:val="en-US"/>
              </w:rPr>
              <w:t xml:space="preserve"> 5.5</w:t>
            </w:r>
          </w:p>
        </w:tc>
        <w:tc>
          <w:tcPr>
            <w:tcW w:w="1372" w:type="dxa"/>
          </w:tcPr>
          <w:p w14:paraId="357AF373" w14:textId="77777777" w:rsidR="00B53FD5" w:rsidRPr="00360468" w:rsidRDefault="00B53FD5" w:rsidP="00B53FD5">
            <w:pPr>
              <w:pStyle w:val="TAC"/>
              <w:rPr>
                <w:rFonts w:eastAsia="MS Mincho" w:cs="Arial"/>
                <w:lang w:val="en-US"/>
              </w:rPr>
            </w:pPr>
            <w:r w:rsidRPr="00360468">
              <w:rPr>
                <w:rFonts w:eastAsia="MS Mincho" w:cs="Arial" w:hint="eastAsia"/>
                <w:lang w:val="en-US"/>
              </w:rPr>
              <w:t>≤</w:t>
            </w:r>
            <w:r w:rsidRPr="00360468">
              <w:rPr>
                <w:rFonts w:eastAsia="MS Mincho"/>
                <w:lang w:val="en-US"/>
              </w:rPr>
              <w:t xml:space="preserve"> 5.5</w:t>
            </w:r>
          </w:p>
        </w:tc>
        <w:tc>
          <w:tcPr>
            <w:tcW w:w="1373" w:type="dxa"/>
          </w:tcPr>
          <w:p w14:paraId="48DA4743" w14:textId="77777777" w:rsidR="00B53FD5" w:rsidRPr="00360468" w:rsidRDefault="00B53FD5" w:rsidP="00B53FD5">
            <w:pPr>
              <w:pStyle w:val="TAC"/>
              <w:rPr>
                <w:rFonts w:eastAsia="MS Mincho" w:cs="Arial"/>
                <w:lang w:val="en-US"/>
              </w:rPr>
            </w:pPr>
            <w:r w:rsidRPr="00360468">
              <w:rPr>
                <w:rFonts w:eastAsia="MS Mincho" w:cs="Arial" w:hint="eastAsia"/>
                <w:lang w:val="en-US"/>
              </w:rPr>
              <w:t>≤</w:t>
            </w:r>
            <w:r w:rsidRPr="00360468">
              <w:rPr>
                <w:rFonts w:eastAsia="MS Mincho"/>
                <w:lang w:val="en-US"/>
              </w:rPr>
              <w:t xml:space="preserve"> 5.5</w:t>
            </w:r>
          </w:p>
        </w:tc>
        <w:tc>
          <w:tcPr>
            <w:tcW w:w="1556" w:type="dxa"/>
          </w:tcPr>
          <w:p w14:paraId="78ECAFED" w14:textId="77777777" w:rsidR="00B53FD5" w:rsidRPr="00360468" w:rsidRDefault="00B53FD5" w:rsidP="00B53FD5">
            <w:pPr>
              <w:pStyle w:val="TAC"/>
              <w:rPr>
                <w:rFonts w:eastAsia="MS Mincho" w:cs="Arial"/>
                <w:lang w:val="en-US"/>
              </w:rPr>
            </w:pPr>
          </w:p>
        </w:tc>
      </w:tr>
      <w:tr w:rsidR="00B53FD5" w:rsidRPr="00360468" w14:paraId="608FB0B4" w14:textId="77777777" w:rsidTr="00B53FD5">
        <w:trPr>
          <w:trHeight w:val="20"/>
          <w:jc w:val="center"/>
        </w:trPr>
        <w:tc>
          <w:tcPr>
            <w:tcW w:w="1232" w:type="dxa"/>
            <w:shd w:val="clear" w:color="auto" w:fill="auto"/>
          </w:tcPr>
          <w:p w14:paraId="6D1130E5" w14:textId="77777777" w:rsidR="00B53FD5" w:rsidRPr="00360468" w:rsidRDefault="00B53FD5" w:rsidP="00B53FD5">
            <w:pPr>
              <w:pStyle w:val="TAC"/>
              <w:rPr>
                <w:rFonts w:eastAsia="MS Mincho"/>
                <w:lang w:val="en-US"/>
              </w:rPr>
            </w:pPr>
          </w:p>
        </w:tc>
        <w:tc>
          <w:tcPr>
            <w:tcW w:w="1354" w:type="dxa"/>
          </w:tcPr>
          <w:p w14:paraId="478DB987" w14:textId="77777777" w:rsidR="00B53FD5" w:rsidRPr="00360468" w:rsidRDefault="00B53FD5" w:rsidP="00B53FD5">
            <w:pPr>
              <w:pStyle w:val="TAC"/>
              <w:rPr>
                <w:rFonts w:eastAsia="MS Mincho"/>
                <w:lang w:val="en-US"/>
              </w:rPr>
            </w:pPr>
            <w:r w:rsidRPr="00360468">
              <w:rPr>
                <w:rFonts w:eastAsia="MS Mincho"/>
                <w:lang w:val="en-US"/>
              </w:rPr>
              <w:t>256 QAM</w:t>
            </w:r>
          </w:p>
        </w:tc>
        <w:tc>
          <w:tcPr>
            <w:tcW w:w="1372" w:type="dxa"/>
          </w:tcPr>
          <w:p w14:paraId="23133F18" w14:textId="77777777" w:rsidR="00B53FD5" w:rsidRPr="00360468" w:rsidRDefault="00B53FD5" w:rsidP="00B53FD5">
            <w:pPr>
              <w:pStyle w:val="TAC"/>
              <w:rPr>
                <w:rFonts w:eastAsia="MS Mincho"/>
                <w:lang w:val="en-US"/>
              </w:rPr>
            </w:pPr>
            <w:r w:rsidRPr="00360468">
              <w:rPr>
                <w:rFonts w:eastAsia="MS Mincho" w:cs="Arial" w:hint="eastAsia"/>
                <w:lang w:val="en-US"/>
              </w:rPr>
              <w:t>≤</w:t>
            </w:r>
            <w:r w:rsidRPr="00360468">
              <w:rPr>
                <w:rFonts w:eastAsia="MS Mincho"/>
                <w:lang w:val="en-US"/>
              </w:rPr>
              <w:t xml:space="preserve"> 7.0</w:t>
            </w:r>
          </w:p>
        </w:tc>
        <w:tc>
          <w:tcPr>
            <w:tcW w:w="1372" w:type="dxa"/>
          </w:tcPr>
          <w:p w14:paraId="34684766" w14:textId="77777777" w:rsidR="00B53FD5" w:rsidRPr="00360468" w:rsidRDefault="00B53FD5" w:rsidP="00B53FD5">
            <w:pPr>
              <w:pStyle w:val="TAC"/>
              <w:rPr>
                <w:rFonts w:eastAsia="MS Mincho"/>
                <w:lang w:val="en-US"/>
              </w:rPr>
            </w:pPr>
            <w:r w:rsidRPr="00360468">
              <w:rPr>
                <w:rFonts w:eastAsia="MS Mincho" w:cs="Arial" w:hint="eastAsia"/>
                <w:lang w:val="en-US"/>
              </w:rPr>
              <w:t>≤</w:t>
            </w:r>
            <w:r w:rsidRPr="00360468">
              <w:rPr>
                <w:rFonts w:eastAsia="MS Mincho"/>
                <w:lang w:val="en-US"/>
              </w:rPr>
              <w:t xml:space="preserve"> 7.0</w:t>
            </w:r>
          </w:p>
        </w:tc>
        <w:tc>
          <w:tcPr>
            <w:tcW w:w="1372" w:type="dxa"/>
          </w:tcPr>
          <w:p w14:paraId="1F87D911" w14:textId="77777777" w:rsidR="00B53FD5" w:rsidRPr="00360468" w:rsidRDefault="00B53FD5" w:rsidP="00B53FD5">
            <w:pPr>
              <w:pStyle w:val="TAC"/>
              <w:rPr>
                <w:rFonts w:eastAsia="MS Mincho" w:cs="Arial"/>
                <w:lang w:val="en-US"/>
              </w:rPr>
            </w:pPr>
            <w:r w:rsidRPr="00360468">
              <w:rPr>
                <w:rFonts w:eastAsia="MS Mincho" w:cs="Arial" w:hint="eastAsia"/>
                <w:lang w:val="en-US"/>
              </w:rPr>
              <w:t>≤</w:t>
            </w:r>
            <w:r w:rsidRPr="00360468">
              <w:rPr>
                <w:rFonts w:eastAsia="MS Mincho"/>
                <w:lang w:val="en-US"/>
              </w:rPr>
              <w:t xml:space="preserve"> 7.0</w:t>
            </w:r>
          </w:p>
        </w:tc>
        <w:tc>
          <w:tcPr>
            <w:tcW w:w="1373" w:type="dxa"/>
          </w:tcPr>
          <w:p w14:paraId="399F1FD1" w14:textId="77777777" w:rsidR="00B53FD5" w:rsidRPr="00360468" w:rsidRDefault="00B53FD5" w:rsidP="00B53FD5">
            <w:pPr>
              <w:pStyle w:val="TAC"/>
              <w:rPr>
                <w:rFonts w:eastAsia="MS Mincho" w:cs="Arial"/>
                <w:lang w:val="en-US"/>
              </w:rPr>
            </w:pPr>
            <w:r w:rsidRPr="00360468">
              <w:rPr>
                <w:rFonts w:eastAsia="MS Mincho" w:cs="Arial" w:hint="eastAsia"/>
                <w:lang w:val="en-US"/>
              </w:rPr>
              <w:t>≤</w:t>
            </w:r>
            <w:r w:rsidRPr="00360468">
              <w:rPr>
                <w:rFonts w:eastAsia="MS Mincho"/>
                <w:lang w:val="en-US"/>
              </w:rPr>
              <w:t xml:space="preserve"> 7.0</w:t>
            </w:r>
          </w:p>
        </w:tc>
        <w:tc>
          <w:tcPr>
            <w:tcW w:w="1556" w:type="dxa"/>
          </w:tcPr>
          <w:p w14:paraId="28946912" w14:textId="77777777" w:rsidR="00B53FD5" w:rsidRPr="00360468" w:rsidRDefault="00B53FD5" w:rsidP="00B53FD5">
            <w:pPr>
              <w:pStyle w:val="TAC"/>
              <w:rPr>
                <w:rFonts w:eastAsia="MS Mincho" w:cs="Arial"/>
                <w:lang w:val="en-US"/>
              </w:rPr>
            </w:pPr>
          </w:p>
        </w:tc>
      </w:tr>
      <w:tr w:rsidR="00B53FD5" w:rsidRPr="00360468" w14:paraId="79A46966" w14:textId="77777777" w:rsidTr="00B53FD5">
        <w:trPr>
          <w:trHeight w:val="20"/>
          <w:jc w:val="center"/>
        </w:trPr>
        <w:tc>
          <w:tcPr>
            <w:tcW w:w="9631" w:type="dxa"/>
            <w:gridSpan w:val="7"/>
          </w:tcPr>
          <w:p w14:paraId="037AC914" w14:textId="77777777" w:rsidR="00B53FD5" w:rsidRPr="00360468" w:rsidRDefault="00B53FD5" w:rsidP="00B53FD5">
            <w:pPr>
              <w:pStyle w:val="TAN"/>
              <w:rPr>
                <w:rFonts w:eastAsiaTheme="minorEastAsia"/>
                <w:lang w:val="en-US"/>
              </w:rPr>
            </w:pPr>
            <w:r w:rsidRPr="00360468">
              <w:rPr>
                <w:rFonts w:eastAsiaTheme="minorEastAsia"/>
                <w:lang w:val="en-US"/>
              </w:rPr>
              <w:t>NOTE 1:</w:t>
            </w:r>
            <w:r w:rsidRPr="00360468">
              <w:rPr>
                <w:rFonts w:eastAsiaTheme="minorEastAsia"/>
              </w:rPr>
              <w:tab/>
            </w:r>
            <w:r w:rsidRPr="00360468">
              <w:rPr>
                <w:rFonts w:eastAsiaTheme="minorEastAsia"/>
                <w:lang w:val="en-US"/>
              </w:rPr>
              <w:t xml:space="preserve">The MPR shall apply to all SCS in all active 20 MHz sub-bands contiguously allocated in the channel. </w:t>
            </w:r>
          </w:p>
          <w:p w14:paraId="1880B605" w14:textId="77777777" w:rsidR="00B53FD5" w:rsidRPr="00360468" w:rsidRDefault="00B53FD5" w:rsidP="00B53FD5">
            <w:pPr>
              <w:pStyle w:val="TAN"/>
              <w:rPr>
                <w:rFonts w:eastAsiaTheme="minorEastAsia"/>
                <w:lang w:val="en-US"/>
              </w:rPr>
            </w:pPr>
            <w:r w:rsidRPr="00360468">
              <w:rPr>
                <w:rFonts w:eastAsiaTheme="minorEastAsia"/>
                <w:lang w:val="en-US"/>
              </w:rPr>
              <w:t>NOTE 2:</w:t>
            </w:r>
            <w:r w:rsidRPr="00360468">
              <w:rPr>
                <w:rFonts w:eastAsiaTheme="minorEastAsia"/>
              </w:rPr>
              <w:tab/>
            </w:r>
            <w:r w:rsidRPr="00360468">
              <w:rPr>
                <w:rFonts w:eastAsiaTheme="minorEastAsia"/>
                <w:lang w:val="en-US"/>
              </w:rPr>
              <w:t xml:space="preserve">The MPR for Full RB allocation applies to all RB’s in all transmitted 20 MHz or larger channels that are fully allocated or all RB’s in all transmitted sub-bands for wideband operation that are fully allocated excluding the wideband configurations of Table 6.2E.2F-2. </w:t>
            </w:r>
          </w:p>
          <w:p w14:paraId="1CD3A8AC" w14:textId="77777777" w:rsidR="00B53FD5" w:rsidRPr="00360468" w:rsidRDefault="00B53FD5" w:rsidP="00B53FD5">
            <w:pPr>
              <w:pStyle w:val="TAN"/>
              <w:rPr>
                <w:rFonts w:eastAsiaTheme="minorEastAsia"/>
                <w:lang w:val="en-US"/>
              </w:rPr>
            </w:pPr>
            <w:r w:rsidRPr="00360468">
              <w:rPr>
                <w:rFonts w:eastAsiaTheme="minorEastAsia"/>
                <w:lang w:val="en-US"/>
              </w:rPr>
              <w:t>NOTE 3:</w:t>
            </w:r>
            <w:r w:rsidRPr="00360468">
              <w:rPr>
                <w:rFonts w:eastAsiaTheme="minorEastAsia"/>
              </w:rPr>
              <w:tab/>
            </w:r>
            <w:r w:rsidRPr="00360468">
              <w:rPr>
                <w:rFonts w:eastAsiaTheme="minorEastAsia"/>
                <w:lang w:val="en-US"/>
              </w:rPr>
              <w:t xml:space="preserve">The MPR for Partial RB allocation applies to interlaced allocations with uplink resource allocation type 2 as specified in TS 38.214 [10] or transmitted sub-bands for wideband operation are transmitted according to the wideband configurations of Table 6.2E.2F-2.  </w:t>
            </w:r>
          </w:p>
          <w:p w14:paraId="7EFA9391" w14:textId="77777777" w:rsidR="00B53FD5" w:rsidRPr="00360468" w:rsidRDefault="00B53FD5" w:rsidP="00B53FD5">
            <w:pPr>
              <w:pStyle w:val="TAN"/>
              <w:rPr>
                <w:rFonts w:eastAsiaTheme="minorEastAsia"/>
                <w:lang w:val="en-US"/>
              </w:rPr>
            </w:pPr>
            <w:r w:rsidRPr="00360468">
              <w:rPr>
                <w:rFonts w:eastAsiaTheme="minorEastAsia"/>
                <w:lang w:val="en-US"/>
              </w:rPr>
              <w:t>NOTE 4:</w:t>
            </w:r>
            <w:r w:rsidRPr="00360468">
              <w:rPr>
                <w:rFonts w:eastAsiaTheme="minorEastAsia"/>
              </w:rPr>
              <w:tab/>
            </w:r>
            <w:r w:rsidRPr="00360468">
              <w:rPr>
                <w:rFonts w:eastAsiaTheme="minorEastAsia"/>
                <w:lang w:val="en-US"/>
              </w:rPr>
              <w:t xml:space="preserve">Exception for 100MHz Full RB allocation MPR applies when all RB’s in all sub-bands for 100MHz wideband operation are fully allocated and sub-bands are transmitted according to the wideband configurations of Table 6.2E.2F-2. </w:t>
            </w:r>
          </w:p>
          <w:p w14:paraId="6DFC0DA5" w14:textId="77777777" w:rsidR="00B53FD5" w:rsidRPr="00360468" w:rsidRDefault="00B53FD5" w:rsidP="00B53FD5">
            <w:pPr>
              <w:pStyle w:val="TAN"/>
              <w:rPr>
                <w:rFonts w:eastAsiaTheme="minorEastAsia"/>
                <w:lang w:val="en-US"/>
              </w:rPr>
            </w:pPr>
            <w:r w:rsidRPr="00360468">
              <w:rPr>
                <w:rFonts w:eastAsiaTheme="minorEastAsia"/>
                <w:lang w:val="en-US"/>
              </w:rPr>
              <w:t>NOTE 5:</w:t>
            </w:r>
            <w:r w:rsidRPr="00360468">
              <w:rPr>
                <w:rFonts w:eastAsiaTheme="minorEastAsia"/>
              </w:rPr>
              <w:tab/>
            </w:r>
            <w:r w:rsidRPr="00360468">
              <w:rPr>
                <w:rFonts w:eastAsiaTheme="minorEastAsia"/>
                <w:lang w:val="en-US"/>
              </w:rPr>
              <w:t>Contiguous sub-band configuration in Table 6.2E.2F-3 applies.</w:t>
            </w:r>
          </w:p>
        </w:tc>
      </w:tr>
    </w:tbl>
    <w:p w14:paraId="336C7500" w14:textId="77777777" w:rsidR="00B53FD5" w:rsidRPr="00AB1245" w:rsidRDefault="00B53FD5" w:rsidP="00B53FD5">
      <w:pPr>
        <w:rPr>
          <w:rFonts w:eastAsiaTheme="minorEastAsia"/>
        </w:rPr>
      </w:pPr>
    </w:p>
    <w:p w14:paraId="62D16015" w14:textId="77777777" w:rsidR="00B53FD5" w:rsidRPr="00AB1245" w:rsidRDefault="00B53FD5" w:rsidP="00B53FD5">
      <w:pPr>
        <w:pStyle w:val="TH"/>
        <w:rPr>
          <w:rFonts w:eastAsiaTheme="minorEastAsia"/>
        </w:rPr>
      </w:pPr>
      <w:r w:rsidRPr="00AB1245">
        <w:rPr>
          <w:rFonts w:eastAsiaTheme="minorEastAsia"/>
        </w:rPr>
        <w:t xml:space="preserve">Table 6.2E.2F-2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827"/>
      </w:tblGrid>
      <w:tr w:rsidR="00B53FD5" w:rsidRPr="005217AC" w14:paraId="2D4EE7FF" w14:textId="77777777" w:rsidTr="00B53FD5">
        <w:trPr>
          <w:trHeight w:val="237"/>
          <w:jc w:val="center"/>
        </w:trPr>
        <w:tc>
          <w:tcPr>
            <w:tcW w:w="2405" w:type="dxa"/>
            <w:shd w:val="clear" w:color="auto" w:fill="auto"/>
          </w:tcPr>
          <w:p w14:paraId="155FF2BA" w14:textId="77777777" w:rsidR="00B53FD5" w:rsidRPr="005217AC" w:rsidRDefault="00B53FD5" w:rsidP="00B53FD5">
            <w:pPr>
              <w:pStyle w:val="TAH"/>
              <w:rPr>
                <w:rFonts w:eastAsiaTheme="minorEastAsia"/>
              </w:rPr>
            </w:pPr>
            <w:r w:rsidRPr="005217AC">
              <w:rPr>
                <w:rFonts w:eastAsiaTheme="minorEastAsia"/>
              </w:rPr>
              <w:t>Wideband operation channel bandwidth (MHz)</w:t>
            </w:r>
          </w:p>
        </w:tc>
        <w:tc>
          <w:tcPr>
            <w:tcW w:w="3827" w:type="dxa"/>
          </w:tcPr>
          <w:p w14:paraId="1CEF8F08" w14:textId="77777777" w:rsidR="00B53FD5" w:rsidRPr="005217AC" w:rsidRDefault="00B53FD5" w:rsidP="00B53FD5">
            <w:pPr>
              <w:pStyle w:val="TAH"/>
              <w:rPr>
                <w:rFonts w:eastAsiaTheme="minorEastAsia"/>
              </w:rPr>
            </w:pPr>
            <w:r w:rsidRPr="005217AC">
              <w:rPr>
                <w:rFonts w:eastAsiaTheme="minorEastAsia"/>
              </w:rPr>
              <w:t>Sub-band configuration exceptions</w:t>
            </w:r>
          </w:p>
        </w:tc>
      </w:tr>
      <w:tr w:rsidR="00B53FD5" w:rsidRPr="005217AC" w14:paraId="1973220E" w14:textId="77777777" w:rsidTr="00B53FD5">
        <w:trPr>
          <w:trHeight w:val="20"/>
          <w:jc w:val="center"/>
        </w:trPr>
        <w:tc>
          <w:tcPr>
            <w:tcW w:w="2405" w:type="dxa"/>
            <w:vAlign w:val="center"/>
          </w:tcPr>
          <w:p w14:paraId="4726DD0E" w14:textId="77777777" w:rsidR="00B53FD5" w:rsidRPr="005217AC" w:rsidRDefault="00B53FD5" w:rsidP="00B53FD5">
            <w:pPr>
              <w:pStyle w:val="TAC"/>
              <w:rPr>
                <w:rFonts w:eastAsiaTheme="minorEastAsia"/>
                <w:b/>
              </w:rPr>
            </w:pPr>
            <w:r w:rsidRPr="005217AC">
              <w:rPr>
                <w:rFonts w:eastAsiaTheme="minorEastAsia"/>
              </w:rPr>
              <w:t>40</w:t>
            </w:r>
          </w:p>
        </w:tc>
        <w:tc>
          <w:tcPr>
            <w:tcW w:w="3827" w:type="dxa"/>
            <w:vAlign w:val="center"/>
          </w:tcPr>
          <w:p w14:paraId="38FB3D80" w14:textId="77777777" w:rsidR="00B53FD5" w:rsidRPr="005217AC" w:rsidRDefault="00B53FD5" w:rsidP="00B53FD5">
            <w:pPr>
              <w:pStyle w:val="TAC"/>
              <w:rPr>
                <w:rFonts w:eastAsiaTheme="minorEastAsia" w:cs="Arial"/>
                <w:b/>
              </w:rPr>
            </w:pPr>
            <w:r w:rsidRPr="005217AC">
              <w:rPr>
                <w:rFonts w:eastAsiaTheme="minorEastAsia" w:cs="Arial"/>
              </w:rPr>
              <w:t>10, 01</w:t>
            </w:r>
          </w:p>
        </w:tc>
      </w:tr>
      <w:tr w:rsidR="00B53FD5" w:rsidRPr="005217AC" w14:paraId="71DE4102" w14:textId="77777777" w:rsidTr="00B53FD5">
        <w:trPr>
          <w:trHeight w:val="20"/>
          <w:jc w:val="center"/>
        </w:trPr>
        <w:tc>
          <w:tcPr>
            <w:tcW w:w="2405" w:type="dxa"/>
            <w:vAlign w:val="center"/>
          </w:tcPr>
          <w:p w14:paraId="70EE42A8" w14:textId="77777777" w:rsidR="00B53FD5" w:rsidRPr="005217AC" w:rsidRDefault="00B53FD5" w:rsidP="00B53FD5">
            <w:pPr>
              <w:pStyle w:val="TAC"/>
              <w:rPr>
                <w:rFonts w:eastAsiaTheme="minorEastAsia"/>
                <w:b/>
              </w:rPr>
            </w:pPr>
            <w:r w:rsidRPr="005217AC">
              <w:rPr>
                <w:rFonts w:eastAsiaTheme="minorEastAsia"/>
              </w:rPr>
              <w:t>60</w:t>
            </w:r>
          </w:p>
        </w:tc>
        <w:tc>
          <w:tcPr>
            <w:tcW w:w="3827" w:type="dxa"/>
            <w:vAlign w:val="center"/>
          </w:tcPr>
          <w:p w14:paraId="7F80237C" w14:textId="77777777" w:rsidR="00B53FD5" w:rsidRPr="005217AC" w:rsidRDefault="00B53FD5" w:rsidP="00B53FD5">
            <w:pPr>
              <w:pStyle w:val="TAC"/>
              <w:rPr>
                <w:rFonts w:eastAsiaTheme="minorEastAsia"/>
                <w:b/>
              </w:rPr>
            </w:pPr>
            <w:r w:rsidRPr="005217AC">
              <w:rPr>
                <w:rFonts w:eastAsiaTheme="minorEastAsia" w:cs="Arial"/>
              </w:rPr>
              <w:t>None</w:t>
            </w:r>
          </w:p>
        </w:tc>
      </w:tr>
      <w:tr w:rsidR="00B53FD5" w:rsidRPr="005217AC" w14:paraId="13690446" w14:textId="77777777" w:rsidTr="00B53FD5">
        <w:trPr>
          <w:trHeight w:val="20"/>
          <w:jc w:val="center"/>
        </w:trPr>
        <w:tc>
          <w:tcPr>
            <w:tcW w:w="2405" w:type="dxa"/>
            <w:vAlign w:val="center"/>
          </w:tcPr>
          <w:p w14:paraId="7670D865" w14:textId="77777777" w:rsidR="00B53FD5" w:rsidRPr="005217AC" w:rsidRDefault="00B53FD5" w:rsidP="00B53FD5">
            <w:pPr>
              <w:pStyle w:val="TAC"/>
              <w:rPr>
                <w:rFonts w:eastAsiaTheme="minorEastAsia"/>
                <w:b/>
              </w:rPr>
            </w:pPr>
            <w:r w:rsidRPr="005217AC">
              <w:rPr>
                <w:rFonts w:eastAsiaTheme="minorEastAsia"/>
              </w:rPr>
              <w:t>80</w:t>
            </w:r>
          </w:p>
        </w:tc>
        <w:tc>
          <w:tcPr>
            <w:tcW w:w="3827" w:type="dxa"/>
            <w:vAlign w:val="center"/>
          </w:tcPr>
          <w:p w14:paraId="622A7F78" w14:textId="77777777" w:rsidR="00B53FD5" w:rsidRPr="005217AC" w:rsidRDefault="00B53FD5" w:rsidP="00B53FD5">
            <w:pPr>
              <w:pStyle w:val="TAC"/>
              <w:rPr>
                <w:rFonts w:eastAsiaTheme="minorEastAsia" w:cs="Arial"/>
                <w:b/>
              </w:rPr>
            </w:pPr>
            <w:r w:rsidRPr="005217AC">
              <w:rPr>
                <w:rFonts w:eastAsiaTheme="minorEastAsia" w:cs="Arial"/>
              </w:rPr>
              <w:t>1100, 0011, 0100, 0010</w:t>
            </w:r>
          </w:p>
        </w:tc>
      </w:tr>
      <w:tr w:rsidR="00B53FD5" w:rsidRPr="005217AC" w14:paraId="39E74DCE" w14:textId="77777777" w:rsidTr="00B53FD5">
        <w:trPr>
          <w:trHeight w:val="20"/>
          <w:jc w:val="center"/>
        </w:trPr>
        <w:tc>
          <w:tcPr>
            <w:tcW w:w="2405" w:type="dxa"/>
            <w:vAlign w:val="center"/>
          </w:tcPr>
          <w:p w14:paraId="3ED5B790" w14:textId="77777777" w:rsidR="00B53FD5" w:rsidRPr="005217AC" w:rsidRDefault="00B53FD5" w:rsidP="00B53FD5">
            <w:pPr>
              <w:pStyle w:val="TAC"/>
              <w:rPr>
                <w:rFonts w:eastAsiaTheme="minorEastAsia"/>
              </w:rPr>
            </w:pPr>
            <w:r w:rsidRPr="005217AC">
              <w:rPr>
                <w:rFonts w:eastAsiaTheme="minorEastAsia"/>
              </w:rPr>
              <w:t>100</w:t>
            </w:r>
          </w:p>
        </w:tc>
        <w:tc>
          <w:tcPr>
            <w:tcW w:w="3827" w:type="dxa"/>
            <w:vAlign w:val="center"/>
          </w:tcPr>
          <w:p w14:paraId="27EFE9C1" w14:textId="77777777" w:rsidR="00B53FD5" w:rsidRPr="005217AC" w:rsidRDefault="00B53FD5" w:rsidP="00B53FD5">
            <w:pPr>
              <w:pStyle w:val="TAC"/>
              <w:rPr>
                <w:rFonts w:eastAsiaTheme="minorEastAsia" w:cs="Arial"/>
              </w:rPr>
            </w:pPr>
            <w:r w:rsidRPr="005217AC">
              <w:rPr>
                <w:rFonts w:eastAsiaTheme="minorEastAsia" w:cs="Arial"/>
              </w:rPr>
              <w:t>00111, 11100, 00011, 11000</w:t>
            </w:r>
          </w:p>
        </w:tc>
      </w:tr>
      <w:tr w:rsidR="00B53FD5" w:rsidRPr="005217AC" w14:paraId="5767137D" w14:textId="77777777" w:rsidTr="00B53FD5">
        <w:trPr>
          <w:trHeight w:val="20"/>
          <w:jc w:val="center"/>
        </w:trPr>
        <w:tc>
          <w:tcPr>
            <w:tcW w:w="6232" w:type="dxa"/>
            <w:gridSpan w:val="2"/>
          </w:tcPr>
          <w:p w14:paraId="79A0B69E" w14:textId="77777777" w:rsidR="00B53FD5" w:rsidRPr="005217AC" w:rsidRDefault="00B53FD5" w:rsidP="00B53FD5">
            <w:pPr>
              <w:pStyle w:val="TAN"/>
              <w:rPr>
                <w:rFonts w:eastAsiaTheme="minorEastAsia"/>
              </w:rPr>
            </w:pPr>
            <w:r w:rsidRPr="005217AC">
              <w:rPr>
                <w:rFonts w:eastAsiaTheme="minorEastAsia"/>
              </w:rPr>
              <w:t>NOTE 1:</w:t>
            </w:r>
            <w:r w:rsidRPr="005217AC">
              <w:rPr>
                <w:rFonts w:eastAsiaTheme="minorEastAsia"/>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258AC2FC" w14:textId="77777777" w:rsidR="00B53FD5" w:rsidRPr="005217AC" w:rsidRDefault="00B53FD5" w:rsidP="00B53FD5">
            <w:pPr>
              <w:pStyle w:val="TAN"/>
              <w:rPr>
                <w:rFonts w:eastAsiaTheme="minorEastAsia"/>
              </w:rPr>
            </w:pPr>
            <w:r w:rsidRPr="005217AC">
              <w:rPr>
                <w:rFonts w:eastAsiaTheme="minorEastAsia" w:cs="Arial"/>
              </w:rPr>
              <w:t>NOTE 2:</w:t>
            </w:r>
            <w:r w:rsidRPr="005217AC">
              <w:rPr>
                <w:rFonts w:eastAsiaTheme="minorEastAsia"/>
              </w:rPr>
              <w:tab/>
              <w:t>Void.</w:t>
            </w:r>
          </w:p>
        </w:tc>
      </w:tr>
    </w:tbl>
    <w:p w14:paraId="2863895D" w14:textId="77777777" w:rsidR="00B53FD5" w:rsidRPr="00AB1245" w:rsidRDefault="00B53FD5" w:rsidP="00B53FD5">
      <w:pPr>
        <w:pStyle w:val="TH"/>
        <w:rPr>
          <w:rFonts w:eastAsiaTheme="minorEastAsia"/>
        </w:rPr>
      </w:pPr>
      <w:r w:rsidRPr="00AB1245">
        <w:rPr>
          <w:rFonts w:eastAsiaTheme="minorEastAsia"/>
        </w:rPr>
        <w:t>Exception MPR mapping for NR SL-U wideband operation</w:t>
      </w:r>
    </w:p>
    <w:p w14:paraId="0D997E4B" w14:textId="77777777" w:rsidR="00B53FD5" w:rsidRPr="00AB1245" w:rsidRDefault="00B53FD5" w:rsidP="00B53FD5">
      <w:pPr>
        <w:rPr>
          <w:rFonts w:eastAsiaTheme="minorEastAsia"/>
        </w:rPr>
      </w:pPr>
    </w:p>
    <w:p w14:paraId="548EBDFD" w14:textId="77777777" w:rsidR="00B53FD5" w:rsidRPr="00AB1245" w:rsidRDefault="00B53FD5" w:rsidP="00B53FD5">
      <w:pPr>
        <w:pStyle w:val="TH"/>
        <w:rPr>
          <w:rFonts w:eastAsiaTheme="minorEastAsia"/>
        </w:rPr>
      </w:pPr>
      <w:r w:rsidRPr="00AB1245">
        <w:rPr>
          <w:rFonts w:eastAsiaTheme="minorEastAsia"/>
        </w:rPr>
        <w:t>Table 6.2E.2F-3 Outer/Inner sub-band configuration for NR SL-U wideband operation</w:t>
      </w:r>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B53FD5" w:rsidRPr="00AB1245" w14:paraId="22ED9C88" w14:textId="77777777" w:rsidTr="00B53FD5">
        <w:trPr>
          <w:trHeight w:val="355"/>
          <w:jc w:val="center"/>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031B7C57" w14:textId="77777777" w:rsidR="00B53FD5" w:rsidRPr="00AB1245" w:rsidRDefault="00B53FD5" w:rsidP="00B53FD5">
            <w:pPr>
              <w:pStyle w:val="TAH"/>
              <w:rPr>
                <w:rFonts w:eastAsiaTheme="minorEastAsia"/>
                <w:color w:val="000000"/>
                <w:lang w:val="en-US"/>
              </w:rPr>
            </w:pPr>
            <w:r w:rsidRPr="00AB1245">
              <w:rPr>
                <w:rFonts w:eastAsiaTheme="minorEastAsia"/>
                <w:lang w:val="en-US"/>
              </w:rPr>
              <w:t>Wideband operation channel bandwidth (MHz)</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DB885" w14:textId="77777777" w:rsidR="00B53FD5" w:rsidRPr="00AB1245" w:rsidRDefault="00B53FD5" w:rsidP="00B53FD5">
            <w:pPr>
              <w:pStyle w:val="TAH"/>
              <w:rPr>
                <w:lang w:val="en-US"/>
              </w:rPr>
            </w:pPr>
            <w:r w:rsidRPr="00AB1245">
              <w:rPr>
                <w:lang w:val="en-US"/>
              </w:rPr>
              <w:t>Contiguous sub-band configuration</w:t>
            </w:r>
            <w:r w:rsidRPr="00AB1245">
              <w:rPr>
                <w:vertAlign w:val="superscript"/>
                <w:lang w:val="en-US"/>
              </w:rPr>
              <w:t>2</w:t>
            </w:r>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021CB8E3" w14:textId="77777777" w:rsidR="00B53FD5" w:rsidRPr="00AB1245" w:rsidRDefault="00B53FD5" w:rsidP="00B53FD5">
            <w:pPr>
              <w:pStyle w:val="TAH"/>
              <w:rPr>
                <w:lang w:val="en-US"/>
              </w:rPr>
            </w:pPr>
            <w:r w:rsidRPr="00AB1245">
              <w:rPr>
                <w:lang w:val="en-US"/>
              </w:rPr>
              <w:t>Non-contiguous sub-band configuration</w:t>
            </w:r>
            <w:r w:rsidRPr="00AB1245">
              <w:rPr>
                <w:vertAlign w:val="superscript"/>
                <w:lang w:val="en-US"/>
              </w:rPr>
              <w:t>2</w:t>
            </w:r>
          </w:p>
        </w:tc>
      </w:tr>
      <w:tr w:rsidR="00B53FD5" w:rsidRPr="00AB1245" w14:paraId="26AF4703" w14:textId="77777777" w:rsidTr="00B53FD5">
        <w:trPr>
          <w:trHeight w:val="355"/>
          <w:jc w:val="center"/>
        </w:trPr>
        <w:tc>
          <w:tcPr>
            <w:tcW w:w="1980" w:type="dxa"/>
            <w:vMerge/>
            <w:tcBorders>
              <w:left w:val="single" w:sz="4" w:space="0" w:color="auto"/>
              <w:bottom w:val="single" w:sz="4" w:space="0" w:color="auto"/>
              <w:right w:val="single" w:sz="4" w:space="0" w:color="auto"/>
            </w:tcBorders>
            <w:shd w:val="clear" w:color="auto" w:fill="auto"/>
            <w:noWrap/>
            <w:vAlign w:val="center"/>
          </w:tcPr>
          <w:p w14:paraId="109ACC80" w14:textId="77777777" w:rsidR="00B53FD5" w:rsidRPr="00AB1245" w:rsidRDefault="00B53FD5" w:rsidP="00B53FD5">
            <w:pPr>
              <w:keepNext/>
              <w:keepLines/>
              <w:spacing w:after="0"/>
              <w:jc w:val="center"/>
              <w:rPr>
                <w:rFonts w:ascii="Arial" w:eastAsiaTheme="minorEastAsia" w:hAnsi="Arial"/>
                <w:b/>
                <w:sz w:val="18"/>
                <w:lang w:val="en-US"/>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1DA412BC" w14:textId="77777777" w:rsidR="00B53FD5" w:rsidRPr="00AB1245" w:rsidRDefault="00B53FD5" w:rsidP="00B53FD5">
            <w:pPr>
              <w:keepNext/>
              <w:keepLines/>
              <w:spacing w:after="0"/>
              <w:jc w:val="center"/>
              <w:rPr>
                <w:rFonts w:ascii="Arial" w:hAnsi="Arial"/>
                <w:b/>
                <w:sz w:val="18"/>
                <w:lang w:val="en-US"/>
              </w:rPr>
            </w:pPr>
            <w:r w:rsidRPr="00AB1245">
              <w:rPr>
                <w:rFonts w:ascii="Arial" w:hAnsi="Arial"/>
                <w:b/>
                <w:sz w:val="18"/>
                <w:lang w:val="en-US"/>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3A6F6DAB" w14:textId="77777777" w:rsidR="00B53FD5" w:rsidRPr="00AB1245" w:rsidRDefault="00B53FD5" w:rsidP="00B53FD5">
            <w:pPr>
              <w:pStyle w:val="TAH"/>
              <w:rPr>
                <w:lang w:val="en-US"/>
              </w:rPr>
            </w:pPr>
            <w:r w:rsidRPr="00AB1245">
              <w:rPr>
                <w:lang w:val="en-US"/>
              </w:rPr>
              <w:t xml:space="preserve">Inner </w:t>
            </w:r>
          </w:p>
        </w:tc>
        <w:tc>
          <w:tcPr>
            <w:tcW w:w="2119" w:type="dxa"/>
            <w:tcBorders>
              <w:top w:val="single" w:sz="4" w:space="0" w:color="auto"/>
              <w:left w:val="single" w:sz="4" w:space="0" w:color="auto"/>
              <w:bottom w:val="single" w:sz="4" w:space="0" w:color="auto"/>
              <w:right w:val="single" w:sz="4" w:space="0" w:color="auto"/>
            </w:tcBorders>
            <w:vAlign w:val="center"/>
          </w:tcPr>
          <w:p w14:paraId="5FCF1BE0" w14:textId="77777777" w:rsidR="00B53FD5" w:rsidRPr="00AB1245" w:rsidRDefault="00B53FD5" w:rsidP="00B53FD5">
            <w:pPr>
              <w:pStyle w:val="TAH"/>
              <w:rPr>
                <w:lang w:val="en-US"/>
              </w:rPr>
            </w:pPr>
            <w:r w:rsidRPr="00AB1245">
              <w:rPr>
                <w:lang w:val="en-US"/>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276D49A7" w14:textId="77777777" w:rsidR="00B53FD5" w:rsidRPr="00AB1245" w:rsidRDefault="00B53FD5" w:rsidP="00B53FD5">
            <w:pPr>
              <w:pStyle w:val="TAH"/>
              <w:rPr>
                <w:lang w:val="en-US"/>
              </w:rPr>
            </w:pPr>
            <w:r w:rsidRPr="00AB1245">
              <w:rPr>
                <w:lang w:val="en-US"/>
              </w:rPr>
              <w:t xml:space="preserve">Inner </w:t>
            </w:r>
          </w:p>
        </w:tc>
      </w:tr>
      <w:tr w:rsidR="00B53FD5" w:rsidRPr="00AB1245" w14:paraId="1BFA1314" w14:textId="77777777" w:rsidTr="00B53FD5">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D441289" w14:textId="77777777" w:rsidR="00B53FD5" w:rsidRPr="00AB1245" w:rsidRDefault="00B53FD5" w:rsidP="00B53FD5">
            <w:pPr>
              <w:pStyle w:val="TAC"/>
              <w:rPr>
                <w:rFonts w:eastAsiaTheme="minorEastAsia"/>
                <w:lang w:val="en-US"/>
              </w:rPr>
            </w:pPr>
            <w:r w:rsidRPr="00AB1245">
              <w:rPr>
                <w:rFonts w:eastAsiaTheme="minorEastAsia"/>
                <w:lang w:val="en-US"/>
              </w:rPr>
              <w:t>40</w:t>
            </w:r>
          </w:p>
        </w:tc>
        <w:tc>
          <w:tcPr>
            <w:tcW w:w="2119" w:type="dxa"/>
            <w:tcBorders>
              <w:top w:val="nil"/>
              <w:left w:val="nil"/>
              <w:bottom w:val="single" w:sz="4" w:space="0" w:color="auto"/>
              <w:right w:val="single" w:sz="4" w:space="0" w:color="auto"/>
            </w:tcBorders>
            <w:shd w:val="clear" w:color="auto" w:fill="auto"/>
            <w:noWrap/>
            <w:hideMark/>
          </w:tcPr>
          <w:p w14:paraId="2787E072" w14:textId="77777777" w:rsidR="00B53FD5" w:rsidRPr="00AB1245" w:rsidRDefault="00B53FD5" w:rsidP="00B53FD5">
            <w:pPr>
              <w:pStyle w:val="TAC"/>
              <w:rPr>
                <w:rFonts w:eastAsiaTheme="minorEastAsia"/>
                <w:lang w:val="en-US"/>
              </w:rPr>
            </w:pPr>
            <w:r w:rsidRPr="00AB1245">
              <w:rPr>
                <w:rFonts w:eastAsiaTheme="minorEastAsia"/>
                <w:lang w:val="en-US"/>
              </w:rPr>
              <w:t>11, 10, 01</w:t>
            </w:r>
          </w:p>
        </w:tc>
        <w:tc>
          <w:tcPr>
            <w:tcW w:w="2119" w:type="dxa"/>
            <w:tcBorders>
              <w:top w:val="nil"/>
              <w:left w:val="nil"/>
              <w:bottom w:val="single" w:sz="4" w:space="0" w:color="auto"/>
              <w:right w:val="single" w:sz="4" w:space="0" w:color="auto"/>
            </w:tcBorders>
          </w:tcPr>
          <w:p w14:paraId="22BA449E" w14:textId="77777777" w:rsidR="00B53FD5" w:rsidRPr="00AB1245" w:rsidRDefault="00B53FD5" w:rsidP="00B53FD5">
            <w:pPr>
              <w:pStyle w:val="TAC"/>
              <w:rPr>
                <w:rFonts w:eastAsiaTheme="minorEastAsia"/>
                <w:lang w:val="en-US"/>
              </w:rPr>
            </w:pPr>
            <w:r w:rsidRPr="00AB1245">
              <w:rPr>
                <w:rFonts w:eastAsiaTheme="minorEastAsia"/>
                <w:lang w:val="en-US"/>
              </w:rPr>
              <w:t>N/A</w:t>
            </w:r>
          </w:p>
        </w:tc>
        <w:tc>
          <w:tcPr>
            <w:tcW w:w="2119" w:type="dxa"/>
            <w:tcBorders>
              <w:top w:val="nil"/>
              <w:left w:val="nil"/>
              <w:bottom w:val="single" w:sz="4" w:space="0" w:color="auto"/>
              <w:right w:val="single" w:sz="4" w:space="0" w:color="auto"/>
            </w:tcBorders>
          </w:tcPr>
          <w:p w14:paraId="5EE714A6" w14:textId="77777777" w:rsidR="00B53FD5" w:rsidRPr="00AB1245" w:rsidRDefault="00B53FD5" w:rsidP="00B53FD5">
            <w:pPr>
              <w:pStyle w:val="TAC"/>
              <w:rPr>
                <w:rFonts w:eastAsiaTheme="minorEastAsia"/>
                <w:lang w:val="en-US"/>
              </w:rPr>
            </w:pPr>
            <w:r w:rsidRPr="00AB1245">
              <w:rPr>
                <w:rFonts w:eastAsiaTheme="minorEastAsia"/>
                <w:lang w:val="en-US"/>
              </w:rPr>
              <w:t>N/A</w:t>
            </w:r>
          </w:p>
        </w:tc>
        <w:tc>
          <w:tcPr>
            <w:tcW w:w="2119" w:type="dxa"/>
            <w:tcBorders>
              <w:top w:val="nil"/>
              <w:left w:val="nil"/>
              <w:bottom w:val="single" w:sz="4" w:space="0" w:color="auto"/>
              <w:right w:val="single" w:sz="4" w:space="0" w:color="auto"/>
            </w:tcBorders>
          </w:tcPr>
          <w:p w14:paraId="6210076F" w14:textId="77777777" w:rsidR="00B53FD5" w:rsidRPr="00AB1245" w:rsidRDefault="00B53FD5" w:rsidP="00B53FD5">
            <w:pPr>
              <w:pStyle w:val="TAC"/>
              <w:rPr>
                <w:rFonts w:eastAsiaTheme="minorEastAsia"/>
                <w:lang w:val="en-US"/>
              </w:rPr>
            </w:pPr>
            <w:r w:rsidRPr="00AB1245">
              <w:rPr>
                <w:rFonts w:eastAsiaTheme="minorEastAsia"/>
                <w:lang w:val="en-US"/>
              </w:rPr>
              <w:t>N/A</w:t>
            </w:r>
          </w:p>
        </w:tc>
      </w:tr>
      <w:tr w:rsidR="00B53FD5" w:rsidRPr="00AB1245" w14:paraId="2FC533E8" w14:textId="77777777" w:rsidTr="00B53FD5">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3BAB35D" w14:textId="77777777" w:rsidR="00B53FD5" w:rsidRPr="00AB1245" w:rsidRDefault="00B53FD5" w:rsidP="00B53FD5">
            <w:pPr>
              <w:pStyle w:val="TAC"/>
              <w:rPr>
                <w:rFonts w:eastAsiaTheme="minorEastAsia"/>
                <w:lang w:val="en-US"/>
              </w:rPr>
            </w:pPr>
            <w:r w:rsidRPr="00AB1245">
              <w:rPr>
                <w:rFonts w:eastAsiaTheme="minorEastAsia"/>
                <w:lang w:val="en-US"/>
              </w:rPr>
              <w:t>60</w:t>
            </w:r>
          </w:p>
        </w:tc>
        <w:tc>
          <w:tcPr>
            <w:tcW w:w="2119" w:type="dxa"/>
            <w:tcBorders>
              <w:top w:val="nil"/>
              <w:left w:val="nil"/>
              <w:bottom w:val="single" w:sz="4" w:space="0" w:color="auto"/>
              <w:right w:val="single" w:sz="4" w:space="0" w:color="auto"/>
            </w:tcBorders>
            <w:shd w:val="clear" w:color="auto" w:fill="auto"/>
            <w:noWrap/>
            <w:hideMark/>
          </w:tcPr>
          <w:p w14:paraId="0C7FF378" w14:textId="77777777" w:rsidR="00B53FD5" w:rsidRPr="00AB1245" w:rsidRDefault="00B53FD5" w:rsidP="00B53FD5">
            <w:pPr>
              <w:pStyle w:val="TAC"/>
              <w:rPr>
                <w:rFonts w:eastAsiaTheme="minorEastAsia"/>
                <w:lang w:val="en-US"/>
              </w:rPr>
            </w:pPr>
            <w:r w:rsidRPr="00AB1245">
              <w:rPr>
                <w:rFonts w:eastAsiaTheme="minorEastAsia"/>
                <w:lang w:val="en-US"/>
              </w:rPr>
              <w:t>111, 110, 011, 100, 001</w:t>
            </w:r>
          </w:p>
        </w:tc>
        <w:tc>
          <w:tcPr>
            <w:tcW w:w="2119" w:type="dxa"/>
            <w:tcBorders>
              <w:top w:val="nil"/>
              <w:left w:val="nil"/>
              <w:bottom w:val="single" w:sz="4" w:space="0" w:color="auto"/>
              <w:right w:val="single" w:sz="4" w:space="0" w:color="auto"/>
            </w:tcBorders>
          </w:tcPr>
          <w:p w14:paraId="23ABFFAA" w14:textId="77777777" w:rsidR="00B53FD5" w:rsidRPr="00AB1245" w:rsidRDefault="00B53FD5" w:rsidP="00B53FD5">
            <w:pPr>
              <w:pStyle w:val="TAC"/>
              <w:rPr>
                <w:rFonts w:eastAsiaTheme="minorEastAsia"/>
                <w:lang w:val="en-US"/>
              </w:rPr>
            </w:pPr>
            <w:r w:rsidRPr="00AB1245">
              <w:rPr>
                <w:rFonts w:eastAsiaTheme="minorEastAsia"/>
                <w:lang w:val="en-US"/>
              </w:rPr>
              <w:t>010</w:t>
            </w:r>
          </w:p>
        </w:tc>
        <w:tc>
          <w:tcPr>
            <w:tcW w:w="2119" w:type="dxa"/>
            <w:tcBorders>
              <w:top w:val="nil"/>
              <w:left w:val="nil"/>
              <w:bottom w:val="single" w:sz="4" w:space="0" w:color="auto"/>
              <w:right w:val="single" w:sz="4" w:space="0" w:color="auto"/>
            </w:tcBorders>
          </w:tcPr>
          <w:p w14:paraId="187BD1A9" w14:textId="77777777" w:rsidR="00B53FD5" w:rsidRPr="00AB1245" w:rsidRDefault="00B53FD5" w:rsidP="00B53FD5">
            <w:pPr>
              <w:pStyle w:val="TAC"/>
              <w:rPr>
                <w:rFonts w:eastAsiaTheme="minorEastAsia"/>
                <w:lang w:val="en-US"/>
              </w:rPr>
            </w:pPr>
            <w:r w:rsidRPr="00AB1245">
              <w:rPr>
                <w:rFonts w:eastAsiaTheme="minorEastAsia"/>
                <w:lang w:val="en-US"/>
              </w:rPr>
              <w:t>101</w:t>
            </w:r>
          </w:p>
        </w:tc>
        <w:tc>
          <w:tcPr>
            <w:tcW w:w="2119" w:type="dxa"/>
            <w:tcBorders>
              <w:top w:val="nil"/>
              <w:left w:val="nil"/>
              <w:bottom w:val="single" w:sz="4" w:space="0" w:color="auto"/>
              <w:right w:val="single" w:sz="4" w:space="0" w:color="auto"/>
            </w:tcBorders>
          </w:tcPr>
          <w:p w14:paraId="6126FD03" w14:textId="77777777" w:rsidR="00B53FD5" w:rsidRPr="00AB1245" w:rsidRDefault="00B53FD5" w:rsidP="00B53FD5">
            <w:pPr>
              <w:pStyle w:val="TAC"/>
              <w:rPr>
                <w:rFonts w:eastAsiaTheme="minorEastAsia"/>
                <w:lang w:val="en-US"/>
              </w:rPr>
            </w:pPr>
            <w:r w:rsidRPr="00AB1245">
              <w:rPr>
                <w:rFonts w:eastAsiaTheme="minorEastAsia"/>
                <w:lang w:val="en-US"/>
              </w:rPr>
              <w:t>N/A</w:t>
            </w:r>
          </w:p>
        </w:tc>
      </w:tr>
      <w:tr w:rsidR="00B53FD5" w:rsidRPr="00AB1245" w14:paraId="435C6851" w14:textId="77777777" w:rsidTr="00B53FD5">
        <w:trPr>
          <w:trHeight w:val="33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520A0" w14:textId="77777777" w:rsidR="00B53FD5" w:rsidRPr="00AB1245" w:rsidRDefault="00B53FD5" w:rsidP="00B53FD5">
            <w:pPr>
              <w:pStyle w:val="TAC"/>
              <w:rPr>
                <w:rFonts w:eastAsiaTheme="minorEastAsia"/>
                <w:lang w:val="en-US"/>
              </w:rPr>
            </w:pPr>
            <w:r w:rsidRPr="00AB1245">
              <w:rPr>
                <w:rFonts w:eastAsiaTheme="minorEastAsia"/>
                <w:lang w:val="en-US"/>
              </w:rPr>
              <w:t>80</w:t>
            </w:r>
          </w:p>
        </w:tc>
        <w:tc>
          <w:tcPr>
            <w:tcW w:w="2119" w:type="dxa"/>
            <w:tcBorders>
              <w:top w:val="single" w:sz="4" w:space="0" w:color="auto"/>
              <w:left w:val="single" w:sz="4" w:space="0" w:color="auto"/>
              <w:right w:val="single" w:sz="4" w:space="0" w:color="auto"/>
            </w:tcBorders>
            <w:shd w:val="clear" w:color="auto" w:fill="auto"/>
            <w:hideMark/>
          </w:tcPr>
          <w:p w14:paraId="31A16FB2" w14:textId="77777777" w:rsidR="00B53FD5" w:rsidRPr="00AB1245" w:rsidRDefault="00B53FD5" w:rsidP="00B53FD5">
            <w:pPr>
              <w:pStyle w:val="TAC"/>
              <w:rPr>
                <w:rFonts w:eastAsiaTheme="minorEastAsia"/>
                <w:lang w:val="en-US"/>
              </w:rPr>
            </w:pPr>
            <w:r w:rsidRPr="00AB1245">
              <w:rPr>
                <w:rFonts w:eastAsiaTheme="minorEastAsia"/>
                <w:lang w:val="en-US"/>
              </w:rPr>
              <w:t>1111, 1110, 0111, 1100, 0011, 1000, 0001</w:t>
            </w:r>
          </w:p>
        </w:tc>
        <w:tc>
          <w:tcPr>
            <w:tcW w:w="2119" w:type="dxa"/>
            <w:tcBorders>
              <w:top w:val="single" w:sz="4" w:space="0" w:color="auto"/>
              <w:left w:val="single" w:sz="4" w:space="0" w:color="auto"/>
              <w:right w:val="single" w:sz="4" w:space="0" w:color="auto"/>
            </w:tcBorders>
          </w:tcPr>
          <w:p w14:paraId="1946C3C7" w14:textId="77777777" w:rsidR="00B53FD5" w:rsidRPr="00AB1245" w:rsidRDefault="00B53FD5" w:rsidP="00B53FD5">
            <w:pPr>
              <w:pStyle w:val="TAC"/>
              <w:rPr>
                <w:rFonts w:eastAsiaTheme="minorEastAsia"/>
                <w:lang w:val="en-US"/>
              </w:rPr>
            </w:pPr>
            <w:r w:rsidRPr="00AB1245">
              <w:rPr>
                <w:rFonts w:eastAsiaTheme="minorEastAsia"/>
                <w:lang w:val="en-US"/>
              </w:rPr>
              <w:t>0110, 0100, 0010</w:t>
            </w:r>
          </w:p>
        </w:tc>
        <w:tc>
          <w:tcPr>
            <w:tcW w:w="2119" w:type="dxa"/>
            <w:tcBorders>
              <w:top w:val="single" w:sz="4" w:space="0" w:color="auto"/>
              <w:left w:val="single" w:sz="4" w:space="0" w:color="auto"/>
              <w:right w:val="single" w:sz="4" w:space="0" w:color="auto"/>
            </w:tcBorders>
            <w:vAlign w:val="center"/>
          </w:tcPr>
          <w:p w14:paraId="4AD1610A" w14:textId="77777777" w:rsidR="00B53FD5" w:rsidRPr="00AB1245" w:rsidRDefault="00B53FD5" w:rsidP="00B53FD5">
            <w:pPr>
              <w:pStyle w:val="TAC"/>
              <w:rPr>
                <w:rFonts w:eastAsiaTheme="minorEastAsia"/>
                <w:lang w:val="en-US"/>
              </w:rPr>
            </w:pPr>
            <w:r w:rsidRPr="00AB1245">
              <w:rPr>
                <w:rFonts w:eastAsiaTheme="minorEastAsia"/>
                <w:lang w:val="en-US"/>
              </w:rPr>
              <w:t>1101, 1011, 1010, 0101, 1001</w:t>
            </w:r>
          </w:p>
        </w:tc>
        <w:tc>
          <w:tcPr>
            <w:tcW w:w="2119" w:type="dxa"/>
            <w:tcBorders>
              <w:top w:val="single" w:sz="4" w:space="0" w:color="auto"/>
              <w:left w:val="single" w:sz="4" w:space="0" w:color="auto"/>
              <w:right w:val="single" w:sz="4" w:space="0" w:color="auto"/>
            </w:tcBorders>
          </w:tcPr>
          <w:p w14:paraId="5D849BDD" w14:textId="77777777" w:rsidR="00B53FD5" w:rsidRPr="00AB1245" w:rsidRDefault="00B53FD5" w:rsidP="00B53FD5">
            <w:pPr>
              <w:pStyle w:val="TAC"/>
              <w:rPr>
                <w:rFonts w:eastAsiaTheme="minorEastAsia"/>
                <w:lang w:val="en-US"/>
              </w:rPr>
            </w:pPr>
            <w:r w:rsidRPr="00AB1245">
              <w:rPr>
                <w:rFonts w:eastAsiaTheme="minorEastAsia"/>
                <w:lang w:val="en-US"/>
              </w:rPr>
              <w:t>N/A</w:t>
            </w:r>
          </w:p>
        </w:tc>
      </w:tr>
      <w:tr w:rsidR="00B53FD5" w:rsidRPr="00AB1245" w14:paraId="2A287ECC" w14:textId="77777777" w:rsidTr="00B53FD5">
        <w:trPr>
          <w:trHeight w:val="355"/>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ACF01" w14:textId="77777777" w:rsidR="00B53FD5" w:rsidRPr="00AB1245" w:rsidRDefault="00B53FD5" w:rsidP="00B53FD5">
            <w:pPr>
              <w:pStyle w:val="TAC"/>
              <w:rPr>
                <w:rFonts w:eastAsiaTheme="minorEastAsia"/>
                <w:lang w:val="en-US"/>
              </w:rPr>
            </w:pPr>
            <w:r w:rsidRPr="00AB1245">
              <w:rPr>
                <w:rFonts w:eastAsiaTheme="minorEastAsia"/>
                <w:lang w:val="en-US"/>
              </w:rPr>
              <w:t>100</w:t>
            </w:r>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5E844290" w14:textId="77777777" w:rsidR="00B53FD5" w:rsidRPr="00AB1245" w:rsidRDefault="00B53FD5" w:rsidP="00B53FD5">
            <w:pPr>
              <w:pStyle w:val="TAC"/>
              <w:rPr>
                <w:rFonts w:eastAsiaTheme="minorEastAsia"/>
                <w:lang w:val="en-US"/>
              </w:rPr>
            </w:pPr>
            <w:r w:rsidRPr="00AB1245">
              <w:rPr>
                <w:rFonts w:eastAsiaTheme="minorEastAsia"/>
                <w:lang w:val="en-US"/>
              </w:rPr>
              <w:t xml:space="preserve">11111, 11110, 01111, 11100, 00111, 11000, 00011, 10000, 00001 </w:t>
            </w:r>
          </w:p>
        </w:tc>
        <w:tc>
          <w:tcPr>
            <w:tcW w:w="2119" w:type="dxa"/>
            <w:tcBorders>
              <w:top w:val="single" w:sz="4" w:space="0" w:color="auto"/>
              <w:left w:val="single" w:sz="4" w:space="0" w:color="auto"/>
              <w:bottom w:val="single" w:sz="4" w:space="0" w:color="auto"/>
              <w:right w:val="single" w:sz="4" w:space="0" w:color="auto"/>
            </w:tcBorders>
          </w:tcPr>
          <w:p w14:paraId="12FA690E" w14:textId="77777777" w:rsidR="00B53FD5" w:rsidRPr="00AB1245" w:rsidRDefault="00B53FD5" w:rsidP="00B53FD5">
            <w:pPr>
              <w:pStyle w:val="TAC"/>
              <w:rPr>
                <w:rFonts w:eastAsiaTheme="minorEastAsia"/>
                <w:lang w:val="en-US"/>
              </w:rPr>
            </w:pPr>
            <w:r w:rsidRPr="00AB1245">
              <w:rPr>
                <w:rFonts w:eastAsiaTheme="minorEastAsia"/>
                <w:lang w:val="en-US"/>
              </w:rPr>
              <w:t>01110, 01100, 00110, 01000, 00010, 00100</w:t>
            </w:r>
          </w:p>
        </w:tc>
        <w:tc>
          <w:tcPr>
            <w:tcW w:w="2119" w:type="dxa"/>
            <w:tcBorders>
              <w:top w:val="single" w:sz="4" w:space="0" w:color="auto"/>
              <w:left w:val="single" w:sz="4" w:space="0" w:color="auto"/>
              <w:bottom w:val="single" w:sz="4" w:space="0" w:color="auto"/>
              <w:right w:val="single" w:sz="4" w:space="0" w:color="auto"/>
            </w:tcBorders>
            <w:vAlign w:val="center"/>
          </w:tcPr>
          <w:p w14:paraId="2B9CF04A" w14:textId="77777777" w:rsidR="00B53FD5" w:rsidRPr="00AB1245" w:rsidRDefault="00B53FD5" w:rsidP="00B53FD5">
            <w:pPr>
              <w:pStyle w:val="TAC"/>
              <w:rPr>
                <w:rFonts w:eastAsiaTheme="minorEastAsia"/>
                <w:lang w:val="en-US"/>
              </w:rPr>
            </w:pPr>
            <w:r w:rsidRPr="00AB1245">
              <w:rPr>
                <w:rFonts w:eastAsiaTheme="minorEastAsia"/>
                <w:lang w:val="en-US"/>
              </w:rPr>
              <w:t>11011, 11010, 01011, 11001, 10011, 10101, 10110, 01101, 10100, 00101, 10010, 01001, 11101, 10111, 10001</w:t>
            </w:r>
          </w:p>
        </w:tc>
        <w:tc>
          <w:tcPr>
            <w:tcW w:w="2119" w:type="dxa"/>
            <w:tcBorders>
              <w:top w:val="single" w:sz="4" w:space="0" w:color="auto"/>
              <w:left w:val="single" w:sz="4" w:space="0" w:color="auto"/>
              <w:bottom w:val="single" w:sz="4" w:space="0" w:color="auto"/>
              <w:right w:val="single" w:sz="4" w:space="0" w:color="auto"/>
            </w:tcBorders>
          </w:tcPr>
          <w:p w14:paraId="3EBB152F" w14:textId="77777777" w:rsidR="00B53FD5" w:rsidRPr="00AB1245" w:rsidRDefault="00B53FD5" w:rsidP="00B53FD5">
            <w:pPr>
              <w:pStyle w:val="TAC"/>
              <w:rPr>
                <w:rFonts w:eastAsiaTheme="minorEastAsia"/>
                <w:lang w:val="en-US"/>
              </w:rPr>
            </w:pPr>
            <w:r w:rsidRPr="00AB1245">
              <w:rPr>
                <w:rFonts w:eastAsiaTheme="minorEastAsia"/>
                <w:lang w:val="en-US"/>
              </w:rPr>
              <w:t>01010</w:t>
            </w:r>
          </w:p>
        </w:tc>
      </w:tr>
      <w:tr w:rsidR="00B53FD5" w:rsidRPr="00AB1245" w14:paraId="7022E60E" w14:textId="77777777" w:rsidTr="00B53FD5">
        <w:trPr>
          <w:trHeight w:val="355"/>
          <w:jc w:val="center"/>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951FF7" w14:textId="77777777" w:rsidR="00B53FD5" w:rsidRPr="00AB1245" w:rsidRDefault="00B53FD5" w:rsidP="00B53FD5">
            <w:pPr>
              <w:pStyle w:val="TAN"/>
              <w:rPr>
                <w:rFonts w:eastAsiaTheme="minorEastAsia"/>
                <w:lang w:val="en-US"/>
              </w:rPr>
            </w:pPr>
            <w:r w:rsidRPr="00AB1245">
              <w:rPr>
                <w:rFonts w:eastAsiaTheme="minorEastAsia"/>
                <w:lang w:val="en-US"/>
              </w:rPr>
              <w:t>NOTE 1:</w:t>
            </w:r>
            <w:r w:rsidRPr="00AB1245">
              <w:rPr>
                <w:rFonts w:eastAsiaTheme="minorEastAsia"/>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69F827FC" w14:textId="77777777" w:rsidR="00B53FD5" w:rsidRPr="00AB1245" w:rsidRDefault="00B53FD5" w:rsidP="00B53FD5">
            <w:pPr>
              <w:pStyle w:val="TAN"/>
              <w:rPr>
                <w:rFonts w:eastAsiaTheme="minorEastAsia"/>
                <w:color w:val="000000"/>
                <w:lang w:val="en-US"/>
              </w:rPr>
            </w:pPr>
            <w:r w:rsidRPr="00AB1245">
              <w:rPr>
                <w:rFonts w:eastAsiaTheme="minorEastAsia"/>
                <w:lang w:val="en-US"/>
              </w:rPr>
              <w:t>NOTE 2:</w:t>
            </w:r>
            <w:r w:rsidRPr="00AB1245">
              <w:rPr>
                <w:rFonts w:eastAsiaTheme="minorEastAsia"/>
                <w:lang w:val="en-US"/>
              </w:rPr>
              <w:tab/>
              <w:t>Only contiguous sub-band configuration applies to PSCCH/PSSCH. Both contiguous and non-contiguous sub-band configuration apply to PSFCH and S-SSB.</w:t>
            </w:r>
          </w:p>
        </w:tc>
      </w:tr>
    </w:tbl>
    <w:p w14:paraId="05E09C6D" w14:textId="77777777" w:rsidR="00B53FD5" w:rsidRPr="00AB1245" w:rsidRDefault="00B53FD5" w:rsidP="00B53FD5">
      <w:pPr>
        <w:rPr>
          <w:rFonts w:eastAsiaTheme="minorEastAsia"/>
        </w:rPr>
      </w:pPr>
    </w:p>
    <w:p w14:paraId="14DDC676" w14:textId="77777777" w:rsidR="00B53FD5" w:rsidRPr="00AB1245" w:rsidRDefault="00B53FD5" w:rsidP="00B53FD5">
      <w:pPr>
        <w:rPr>
          <w:rFonts w:eastAsiaTheme="minorEastAsia"/>
        </w:rPr>
      </w:pPr>
      <w:r w:rsidRPr="00AB1245">
        <w:rPr>
          <w:rFonts w:eastAsiaTheme="minorEastAsia" w:hint="eastAsia"/>
          <w:lang w:eastAsia="ko-KR"/>
        </w:rPr>
        <w:t xml:space="preserve">For </w:t>
      </w:r>
      <w:r w:rsidRPr="00AB1245">
        <w:rPr>
          <w:rFonts w:eastAsiaTheme="minorEastAsia"/>
          <w:lang w:eastAsia="ko-KR"/>
        </w:rPr>
        <w:t xml:space="preserve">PSFCH transmission with single RB set </w:t>
      </w:r>
      <w:r w:rsidRPr="00AB1245">
        <w:rPr>
          <w:rFonts w:eastAsiaTheme="minorEastAsia"/>
        </w:rPr>
        <w:t>the allowed MPR for the maximum output power is</w:t>
      </w:r>
      <w:r w:rsidRPr="00AB1245">
        <w:rPr>
          <w:rFonts w:eastAsiaTheme="minorEastAsia"/>
          <w:lang w:val="en-US"/>
        </w:rPr>
        <w:t xml:space="preserve"> 10dB for</w:t>
      </w:r>
      <w:r w:rsidRPr="00AB1245">
        <w:rPr>
          <w:rFonts w:eastAsiaTheme="minorEastAsia"/>
          <w:lang w:eastAsia="zh-CN"/>
        </w:rPr>
        <w:t xml:space="preserve"> power class 5 NR sidelink UE</w:t>
      </w:r>
      <w:r w:rsidRPr="00AB1245">
        <w:rPr>
          <w:rFonts w:eastAsiaTheme="minorEastAsia"/>
        </w:rPr>
        <w:t>.</w:t>
      </w:r>
    </w:p>
    <w:p w14:paraId="1B134D93" w14:textId="77777777" w:rsidR="00B53FD5" w:rsidRPr="00AB1245" w:rsidRDefault="00B53FD5" w:rsidP="00B53FD5">
      <w:pPr>
        <w:rPr>
          <w:rFonts w:eastAsiaTheme="minorEastAsia"/>
          <w:lang w:val="en-US"/>
        </w:rPr>
      </w:pPr>
      <w:r w:rsidRPr="00AB1245">
        <w:rPr>
          <w:rFonts w:eastAsiaTheme="minorEastAsia" w:hint="eastAsia"/>
          <w:lang w:eastAsia="ko-KR"/>
        </w:rPr>
        <w:t xml:space="preserve">For </w:t>
      </w:r>
      <w:r w:rsidRPr="00AB1245">
        <w:rPr>
          <w:rFonts w:eastAsiaTheme="minorEastAsia"/>
          <w:lang w:eastAsia="ko-KR"/>
        </w:rPr>
        <w:t xml:space="preserve">PSFCH transmission with multiple RB sets </w:t>
      </w:r>
      <w:r w:rsidRPr="00AB1245">
        <w:rPr>
          <w:rFonts w:eastAsiaTheme="minorEastAsia"/>
        </w:rPr>
        <w:t>the allowed MPR for the maximum output power is</w:t>
      </w:r>
      <w:r w:rsidRPr="00AB1245">
        <w:rPr>
          <w:rFonts w:eastAsiaTheme="minorEastAsia"/>
          <w:lang w:val="en-US"/>
        </w:rPr>
        <w:t xml:space="preserve"> specified in </w:t>
      </w:r>
      <w:r w:rsidRPr="00AB1245">
        <w:rPr>
          <w:rFonts w:eastAsiaTheme="minorEastAsia"/>
        </w:rPr>
        <w:t>Table 6.2E.2F-4</w:t>
      </w:r>
      <w:r w:rsidRPr="00AB1245">
        <w:rPr>
          <w:rFonts w:eastAsiaTheme="minorEastAsia"/>
          <w:lang w:eastAsia="zh-CN"/>
        </w:rPr>
        <w:t xml:space="preserve"> for power class 5 NR sidelink UE</w:t>
      </w:r>
      <w:r w:rsidRPr="00AB1245">
        <w:rPr>
          <w:rFonts w:eastAsiaTheme="minorEastAsia"/>
        </w:rPr>
        <w:t>.</w:t>
      </w:r>
    </w:p>
    <w:p w14:paraId="4E93B66D" w14:textId="77777777" w:rsidR="00B53FD5" w:rsidRPr="00AB1245" w:rsidRDefault="00B53FD5" w:rsidP="00B53FD5">
      <w:pPr>
        <w:pStyle w:val="TH"/>
        <w:rPr>
          <w:rFonts w:eastAsiaTheme="minorEastAsia"/>
        </w:rPr>
      </w:pPr>
      <w:r w:rsidRPr="00AB1245">
        <w:rPr>
          <w:rFonts w:eastAsiaTheme="minorEastAsia"/>
        </w:rPr>
        <w:t>Table 6.2E.2F-4 Maximum power reduction (MPR)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90"/>
        <w:gridCol w:w="2880"/>
      </w:tblGrid>
      <w:tr w:rsidR="00B53FD5" w:rsidRPr="00F51658" w14:paraId="022D2DE5" w14:textId="77777777" w:rsidTr="00B53FD5">
        <w:trPr>
          <w:trHeight w:val="237"/>
          <w:jc w:val="center"/>
        </w:trPr>
        <w:tc>
          <w:tcPr>
            <w:tcW w:w="3240" w:type="dxa"/>
            <w:vMerge w:val="restart"/>
            <w:shd w:val="clear" w:color="auto" w:fill="auto"/>
          </w:tcPr>
          <w:p w14:paraId="13CA4C04" w14:textId="77777777" w:rsidR="00B53FD5" w:rsidRPr="00F51658" w:rsidRDefault="00B53FD5" w:rsidP="00B53FD5">
            <w:pPr>
              <w:pStyle w:val="TAH"/>
              <w:rPr>
                <w:rFonts w:eastAsiaTheme="minorEastAsia"/>
              </w:rPr>
            </w:pPr>
          </w:p>
        </w:tc>
        <w:tc>
          <w:tcPr>
            <w:tcW w:w="5670" w:type="dxa"/>
            <w:gridSpan w:val="2"/>
          </w:tcPr>
          <w:p w14:paraId="52D2F5D1" w14:textId="77777777" w:rsidR="00B53FD5" w:rsidRPr="00F51658" w:rsidRDefault="00B53FD5" w:rsidP="00B53FD5">
            <w:pPr>
              <w:pStyle w:val="TAH"/>
              <w:rPr>
                <w:rFonts w:eastAsiaTheme="minorEastAsia"/>
              </w:rPr>
            </w:pPr>
            <w:r w:rsidRPr="00F51658">
              <w:rPr>
                <w:rFonts w:eastAsiaTheme="minorEastAsia"/>
              </w:rPr>
              <w:t>MPR for PSFCH (dB) /RB Allocation</w:t>
            </w:r>
          </w:p>
        </w:tc>
      </w:tr>
      <w:tr w:rsidR="00B53FD5" w:rsidRPr="00F51658" w14:paraId="5597CD8B" w14:textId="77777777" w:rsidTr="00B53FD5">
        <w:trPr>
          <w:trHeight w:val="237"/>
          <w:jc w:val="center"/>
        </w:trPr>
        <w:tc>
          <w:tcPr>
            <w:tcW w:w="3240" w:type="dxa"/>
            <w:vMerge/>
            <w:shd w:val="clear" w:color="auto" w:fill="auto"/>
          </w:tcPr>
          <w:p w14:paraId="1A464AF0" w14:textId="77777777" w:rsidR="00B53FD5" w:rsidRPr="00F51658" w:rsidRDefault="00B53FD5" w:rsidP="00B53FD5">
            <w:pPr>
              <w:pStyle w:val="TAH"/>
              <w:rPr>
                <w:rFonts w:eastAsiaTheme="minorEastAsia"/>
              </w:rPr>
            </w:pPr>
          </w:p>
        </w:tc>
        <w:tc>
          <w:tcPr>
            <w:tcW w:w="2790" w:type="dxa"/>
          </w:tcPr>
          <w:p w14:paraId="15B59B21" w14:textId="77777777" w:rsidR="00B53FD5" w:rsidRPr="00F51658" w:rsidRDefault="00B53FD5" w:rsidP="00B53FD5">
            <w:pPr>
              <w:pStyle w:val="TAH"/>
              <w:rPr>
                <w:rFonts w:eastAsiaTheme="minorEastAsia"/>
                <w:lang w:eastAsia="ko-KR"/>
              </w:rPr>
            </w:pPr>
            <w:r w:rsidRPr="00F51658">
              <w:rPr>
                <w:rFonts w:eastAsiaTheme="minorEastAsia" w:hint="eastAsia"/>
                <w:lang w:eastAsia="ko-KR"/>
              </w:rPr>
              <w:t>Ou</w:t>
            </w:r>
            <w:r w:rsidRPr="00F51658">
              <w:rPr>
                <w:rFonts w:eastAsiaTheme="minorEastAsia"/>
                <w:lang w:eastAsia="ko-KR"/>
              </w:rPr>
              <w:t>ter RB set configuration</w:t>
            </w:r>
            <w:r w:rsidRPr="00F51658">
              <w:rPr>
                <w:rFonts w:eastAsiaTheme="minorEastAsia"/>
                <w:vertAlign w:val="superscript"/>
                <w:lang w:eastAsia="ko-KR"/>
              </w:rPr>
              <w:t>2</w:t>
            </w:r>
          </w:p>
        </w:tc>
        <w:tc>
          <w:tcPr>
            <w:tcW w:w="2880" w:type="dxa"/>
          </w:tcPr>
          <w:p w14:paraId="730D0578" w14:textId="77777777" w:rsidR="00B53FD5" w:rsidRPr="00F51658" w:rsidRDefault="00B53FD5" w:rsidP="00B53FD5">
            <w:pPr>
              <w:pStyle w:val="TAH"/>
              <w:rPr>
                <w:rFonts w:eastAsiaTheme="minorEastAsia"/>
                <w:lang w:eastAsia="ko-KR"/>
              </w:rPr>
            </w:pPr>
            <w:r w:rsidRPr="00F51658">
              <w:rPr>
                <w:rFonts w:eastAsiaTheme="minorEastAsia" w:hint="eastAsia"/>
                <w:lang w:eastAsia="ko-KR"/>
              </w:rPr>
              <w:t>In</w:t>
            </w:r>
            <w:r w:rsidRPr="00F51658">
              <w:rPr>
                <w:rFonts w:eastAsiaTheme="minorEastAsia"/>
                <w:lang w:eastAsia="ko-KR"/>
              </w:rPr>
              <w:t>ner RB set configuration</w:t>
            </w:r>
            <w:r w:rsidRPr="00F51658">
              <w:rPr>
                <w:rFonts w:eastAsiaTheme="minorEastAsia"/>
                <w:vertAlign w:val="superscript"/>
                <w:lang w:eastAsia="ko-KR"/>
              </w:rPr>
              <w:t>2</w:t>
            </w:r>
          </w:p>
        </w:tc>
      </w:tr>
      <w:tr w:rsidR="00B53FD5" w:rsidRPr="00F51658" w14:paraId="79BD4F22" w14:textId="77777777" w:rsidTr="00B53FD5">
        <w:trPr>
          <w:trHeight w:val="237"/>
          <w:jc w:val="center"/>
        </w:trPr>
        <w:tc>
          <w:tcPr>
            <w:tcW w:w="3240" w:type="dxa"/>
            <w:shd w:val="clear" w:color="auto" w:fill="auto"/>
          </w:tcPr>
          <w:p w14:paraId="3BB53E90" w14:textId="77777777" w:rsidR="00B53FD5" w:rsidRPr="00F51658" w:rsidRDefault="00B53FD5" w:rsidP="00B53FD5">
            <w:pPr>
              <w:pStyle w:val="TAL"/>
              <w:rPr>
                <w:rFonts w:eastAsiaTheme="minorEastAsia"/>
              </w:rPr>
            </w:pPr>
            <w:r w:rsidRPr="00F51658">
              <w:rPr>
                <w:rFonts w:eastAsiaTheme="minorEastAsia"/>
              </w:rPr>
              <w:t>Contiguous/Non-contiguous sub-band RB sets</w:t>
            </w:r>
          </w:p>
        </w:tc>
        <w:tc>
          <w:tcPr>
            <w:tcW w:w="2790" w:type="dxa"/>
          </w:tcPr>
          <w:p w14:paraId="332DF7D3" w14:textId="77777777" w:rsidR="00B53FD5" w:rsidRPr="00F51658" w:rsidRDefault="00B53FD5" w:rsidP="00B53FD5">
            <w:pPr>
              <w:pStyle w:val="TAC"/>
              <w:rPr>
                <w:rFonts w:eastAsiaTheme="minorEastAsia"/>
                <w:lang w:eastAsia="ko-KR"/>
              </w:rPr>
            </w:pPr>
            <w:r w:rsidRPr="00F51658">
              <w:rPr>
                <w:rFonts w:eastAsiaTheme="minorEastAsia" w:cs="Arial"/>
              </w:rPr>
              <w:t>≤</w:t>
            </w:r>
            <w:r w:rsidRPr="00F51658">
              <w:rPr>
                <w:rFonts w:eastAsiaTheme="minorEastAsia"/>
              </w:rPr>
              <w:t xml:space="preserve"> 12.5</w:t>
            </w:r>
          </w:p>
        </w:tc>
        <w:tc>
          <w:tcPr>
            <w:tcW w:w="2880" w:type="dxa"/>
          </w:tcPr>
          <w:p w14:paraId="05892782" w14:textId="77777777" w:rsidR="00B53FD5" w:rsidRPr="00F51658" w:rsidRDefault="00B53FD5" w:rsidP="00B53FD5">
            <w:pPr>
              <w:pStyle w:val="TAC"/>
              <w:rPr>
                <w:rFonts w:eastAsiaTheme="minorEastAsia"/>
                <w:lang w:eastAsia="ko-KR"/>
              </w:rPr>
            </w:pPr>
            <w:r w:rsidRPr="00F51658">
              <w:rPr>
                <w:rFonts w:eastAsiaTheme="minorEastAsia" w:cs="Arial"/>
              </w:rPr>
              <w:t>≤</w:t>
            </w:r>
            <w:r w:rsidRPr="00F51658">
              <w:rPr>
                <w:rFonts w:eastAsiaTheme="minorEastAsia"/>
              </w:rPr>
              <w:t xml:space="preserve"> 10.0</w:t>
            </w:r>
          </w:p>
        </w:tc>
      </w:tr>
      <w:tr w:rsidR="00B53FD5" w:rsidRPr="00F51658" w14:paraId="334B4F79" w14:textId="77777777" w:rsidTr="00B53FD5">
        <w:trPr>
          <w:trHeight w:val="369"/>
          <w:jc w:val="center"/>
        </w:trPr>
        <w:tc>
          <w:tcPr>
            <w:tcW w:w="8910" w:type="dxa"/>
            <w:gridSpan w:val="3"/>
          </w:tcPr>
          <w:p w14:paraId="6E91D24B" w14:textId="77777777" w:rsidR="00B53FD5" w:rsidRPr="00F51658" w:rsidRDefault="00B53FD5" w:rsidP="00B53FD5">
            <w:pPr>
              <w:pStyle w:val="TAN"/>
              <w:rPr>
                <w:rFonts w:eastAsiaTheme="minorEastAsia"/>
              </w:rPr>
            </w:pPr>
            <w:r w:rsidRPr="00F51658">
              <w:rPr>
                <w:rFonts w:eastAsiaTheme="minorEastAsia"/>
              </w:rPr>
              <w:t>NOTE 1:</w:t>
            </w:r>
            <w:r w:rsidRPr="00F51658">
              <w:rPr>
                <w:rFonts w:eastAsiaTheme="minorEastAsia"/>
              </w:rPr>
              <w:tab/>
              <w:t xml:space="preserve">The MPR shall apply to all SCS in all active 20 MHz sub-bands contiguously or non-contiguously allocated in the channel. </w:t>
            </w:r>
          </w:p>
          <w:p w14:paraId="6B3D8CB1" w14:textId="77777777" w:rsidR="00B53FD5" w:rsidRPr="00F51658" w:rsidRDefault="00B53FD5" w:rsidP="00B53FD5">
            <w:pPr>
              <w:pStyle w:val="TAN"/>
              <w:rPr>
                <w:rFonts w:eastAsiaTheme="minorEastAsia"/>
              </w:rPr>
            </w:pPr>
            <w:r w:rsidRPr="00F51658">
              <w:rPr>
                <w:rFonts w:eastAsiaTheme="minorEastAsia"/>
              </w:rPr>
              <w:t>NOTE 2:</w:t>
            </w:r>
            <w:r w:rsidRPr="00F51658">
              <w:rPr>
                <w:rFonts w:eastAsiaTheme="minorEastAsia"/>
              </w:rPr>
              <w:tab/>
              <w:t xml:space="preserve">Outer sub-band configuration and inner sub-band configuration </w:t>
            </w:r>
            <w:r w:rsidRPr="00F51658">
              <w:rPr>
                <w:rFonts w:eastAsiaTheme="minorEastAsia"/>
                <w:lang w:val="en-US"/>
              </w:rPr>
              <w:t xml:space="preserve">in Table 6.2E.2F-3 </w:t>
            </w:r>
            <w:r w:rsidRPr="00F51658">
              <w:rPr>
                <w:rFonts w:eastAsiaTheme="minorEastAsia"/>
              </w:rPr>
              <w:t>apply.</w:t>
            </w:r>
          </w:p>
        </w:tc>
      </w:tr>
    </w:tbl>
    <w:p w14:paraId="6B34A175" w14:textId="77777777" w:rsidR="00B53FD5" w:rsidRPr="00AB1245" w:rsidRDefault="00B53FD5" w:rsidP="00B53FD5">
      <w:pPr>
        <w:rPr>
          <w:rFonts w:eastAsiaTheme="minorEastAsia"/>
          <w:lang w:eastAsia="ko-KR"/>
        </w:rPr>
      </w:pPr>
    </w:p>
    <w:p w14:paraId="5D22F0CD" w14:textId="77777777" w:rsidR="00B53FD5" w:rsidRPr="00AB1245" w:rsidRDefault="00B53FD5" w:rsidP="00B53FD5">
      <w:pPr>
        <w:rPr>
          <w:rFonts w:eastAsiaTheme="minorEastAsia"/>
          <w:lang w:val="en-US"/>
        </w:rPr>
      </w:pPr>
      <w:r w:rsidRPr="00AB1245">
        <w:rPr>
          <w:rFonts w:eastAsiaTheme="minorEastAsia" w:hint="eastAsia"/>
          <w:lang w:eastAsia="ko-KR"/>
        </w:rPr>
        <w:t xml:space="preserve">For </w:t>
      </w:r>
      <w:r w:rsidRPr="00AB1245">
        <w:rPr>
          <w:rFonts w:eastAsiaTheme="minorEastAsia"/>
          <w:lang w:eastAsia="ko-KR"/>
        </w:rPr>
        <w:t xml:space="preserve">S-SSB transmission, </w:t>
      </w:r>
      <w:r w:rsidRPr="00AB1245">
        <w:rPr>
          <w:rFonts w:eastAsiaTheme="minorEastAsia"/>
        </w:rPr>
        <w:t>the allowed MPR for the maximum output power is</w:t>
      </w:r>
      <w:r w:rsidRPr="00AB1245">
        <w:rPr>
          <w:rFonts w:eastAsiaTheme="minorEastAsia"/>
          <w:lang w:val="en-US"/>
        </w:rPr>
        <w:t xml:space="preserve"> specified in </w:t>
      </w:r>
      <w:r w:rsidRPr="00AB1245">
        <w:rPr>
          <w:rFonts w:eastAsiaTheme="minorEastAsia"/>
        </w:rPr>
        <w:t>Table 6.2E.2F-5</w:t>
      </w:r>
      <w:r w:rsidRPr="00AB1245">
        <w:rPr>
          <w:rFonts w:eastAsiaTheme="minorEastAsia"/>
          <w:lang w:eastAsia="zh-CN"/>
        </w:rPr>
        <w:t xml:space="preserve"> for power class 5 NR sidelink UE</w:t>
      </w:r>
      <w:r w:rsidRPr="00AB1245">
        <w:rPr>
          <w:rFonts w:eastAsiaTheme="minorEastAsia"/>
        </w:rPr>
        <w:t>.</w:t>
      </w:r>
    </w:p>
    <w:p w14:paraId="207CC683" w14:textId="77777777" w:rsidR="00B53FD5" w:rsidRPr="00AB1245" w:rsidRDefault="00B53FD5" w:rsidP="00B53FD5">
      <w:pPr>
        <w:pStyle w:val="TH"/>
        <w:rPr>
          <w:rFonts w:eastAsiaTheme="minorEastAsia"/>
        </w:rPr>
      </w:pPr>
      <w:r w:rsidRPr="00AB1245">
        <w:rPr>
          <w:rFonts w:eastAsiaTheme="minorEastAsia"/>
        </w:rPr>
        <w:t>Table 6.2E.2F-5 Maximum power reduction (MPR)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90"/>
        <w:gridCol w:w="2880"/>
      </w:tblGrid>
      <w:tr w:rsidR="00B53FD5" w:rsidRPr="00944AE0" w14:paraId="110D1298" w14:textId="77777777" w:rsidTr="00B53FD5">
        <w:trPr>
          <w:trHeight w:val="237"/>
          <w:jc w:val="center"/>
        </w:trPr>
        <w:tc>
          <w:tcPr>
            <w:tcW w:w="3240" w:type="dxa"/>
            <w:vMerge w:val="restart"/>
            <w:shd w:val="clear" w:color="auto" w:fill="auto"/>
          </w:tcPr>
          <w:p w14:paraId="6DD8417D" w14:textId="77777777" w:rsidR="00B53FD5" w:rsidRPr="00944AE0" w:rsidRDefault="00B53FD5" w:rsidP="00B53FD5">
            <w:pPr>
              <w:pStyle w:val="TAH"/>
              <w:rPr>
                <w:rFonts w:eastAsiaTheme="minorEastAsia"/>
              </w:rPr>
            </w:pPr>
          </w:p>
        </w:tc>
        <w:tc>
          <w:tcPr>
            <w:tcW w:w="5670" w:type="dxa"/>
            <w:gridSpan w:val="2"/>
          </w:tcPr>
          <w:p w14:paraId="1C555791" w14:textId="77777777" w:rsidR="00B53FD5" w:rsidRPr="00944AE0" w:rsidRDefault="00B53FD5" w:rsidP="00B53FD5">
            <w:pPr>
              <w:pStyle w:val="TAH"/>
              <w:rPr>
                <w:rFonts w:eastAsiaTheme="minorEastAsia"/>
              </w:rPr>
            </w:pPr>
            <w:r w:rsidRPr="00944AE0">
              <w:rPr>
                <w:rFonts w:eastAsiaTheme="minorEastAsia"/>
              </w:rPr>
              <w:t xml:space="preserve">MPR for </w:t>
            </w:r>
            <w:r w:rsidRPr="00944AE0">
              <w:rPr>
                <w:rFonts w:eastAsiaTheme="minorEastAsia" w:hint="eastAsia"/>
                <w:lang w:eastAsia="zh-CN"/>
              </w:rPr>
              <w:t>S</w:t>
            </w:r>
            <w:r w:rsidRPr="00944AE0">
              <w:rPr>
                <w:rFonts w:eastAsiaTheme="minorEastAsia"/>
              </w:rPr>
              <w:t>-SSB (dB) /RB Allocation</w:t>
            </w:r>
          </w:p>
        </w:tc>
      </w:tr>
      <w:tr w:rsidR="00B53FD5" w:rsidRPr="00944AE0" w14:paraId="6E317907" w14:textId="77777777" w:rsidTr="00B53FD5">
        <w:trPr>
          <w:trHeight w:val="237"/>
          <w:jc w:val="center"/>
        </w:trPr>
        <w:tc>
          <w:tcPr>
            <w:tcW w:w="3240" w:type="dxa"/>
            <w:vMerge/>
            <w:shd w:val="clear" w:color="auto" w:fill="auto"/>
          </w:tcPr>
          <w:p w14:paraId="3D8F1E8C" w14:textId="77777777" w:rsidR="00B53FD5" w:rsidRPr="00944AE0" w:rsidRDefault="00B53FD5" w:rsidP="00B53FD5">
            <w:pPr>
              <w:pStyle w:val="TAH"/>
              <w:rPr>
                <w:rFonts w:eastAsiaTheme="minorEastAsia"/>
              </w:rPr>
            </w:pPr>
          </w:p>
        </w:tc>
        <w:tc>
          <w:tcPr>
            <w:tcW w:w="2790" w:type="dxa"/>
          </w:tcPr>
          <w:p w14:paraId="3693A5B8" w14:textId="77777777" w:rsidR="00B53FD5" w:rsidRPr="00944AE0" w:rsidRDefault="00B53FD5" w:rsidP="00B53FD5">
            <w:pPr>
              <w:pStyle w:val="TAH"/>
              <w:rPr>
                <w:rFonts w:eastAsiaTheme="minorEastAsia"/>
                <w:lang w:eastAsia="ko-KR"/>
              </w:rPr>
            </w:pPr>
            <w:r w:rsidRPr="00944AE0">
              <w:rPr>
                <w:rFonts w:eastAsiaTheme="minorEastAsia" w:hint="eastAsia"/>
                <w:lang w:eastAsia="ko-KR"/>
              </w:rPr>
              <w:t>Ou</w:t>
            </w:r>
            <w:r w:rsidRPr="00944AE0">
              <w:rPr>
                <w:rFonts w:eastAsiaTheme="minorEastAsia"/>
                <w:lang w:eastAsia="ko-KR"/>
              </w:rPr>
              <w:t>ter RB set configuration</w:t>
            </w:r>
          </w:p>
        </w:tc>
        <w:tc>
          <w:tcPr>
            <w:tcW w:w="2880" w:type="dxa"/>
          </w:tcPr>
          <w:p w14:paraId="59495AE9" w14:textId="77777777" w:rsidR="00B53FD5" w:rsidRPr="00944AE0" w:rsidRDefault="00B53FD5" w:rsidP="00B53FD5">
            <w:pPr>
              <w:pStyle w:val="TAH"/>
              <w:rPr>
                <w:rFonts w:eastAsiaTheme="minorEastAsia"/>
                <w:lang w:eastAsia="ko-KR"/>
              </w:rPr>
            </w:pPr>
            <w:r w:rsidRPr="00944AE0">
              <w:rPr>
                <w:rFonts w:eastAsiaTheme="minorEastAsia" w:hint="eastAsia"/>
                <w:lang w:eastAsia="ko-KR"/>
              </w:rPr>
              <w:t>In</w:t>
            </w:r>
            <w:r w:rsidRPr="00944AE0">
              <w:rPr>
                <w:rFonts w:eastAsiaTheme="minorEastAsia"/>
                <w:lang w:eastAsia="ko-KR"/>
              </w:rPr>
              <w:t>ner RB set configuration</w:t>
            </w:r>
          </w:p>
        </w:tc>
      </w:tr>
      <w:tr w:rsidR="00B53FD5" w:rsidRPr="00944AE0" w14:paraId="0C41685A" w14:textId="77777777" w:rsidTr="00B53FD5">
        <w:trPr>
          <w:trHeight w:val="237"/>
          <w:jc w:val="center"/>
        </w:trPr>
        <w:tc>
          <w:tcPr>
            <w:tcW w:w="3240" w:type="dxa"/>
            <w:shd w:val="clear" w:color="auto" w:fill="auto"/>
          </w:tcPr>
          <w:p w14:paraId="7AFD0052" w14:textId="77777777" w:rsidR="00B53FD5" w:rsidRPr="00944AE0" w:rsidRDefault="00B53FD5" w:rsidP="00B53FD5">
            <w:pPr>
              <w:pStyle w:val="TAL"/>
              <w:rPr>
                <w:rFonts w:eastAsiaTheme="minorEastAsia"/>
              </w:rPr>
            </w:pPr>
            <w:r w:rsidRPr="00944AE0">
              <w:rPr>
                <w:rFonts w:eastAsiaTheme="minorEastAsia"/>
              </w:rPr>
              <w:t>Contiguous/Non-contiguous sub-band RB sets</w:t>
            </w:r>
          </w:p>
        </w:tc>
        <w:tc>
          <w:tcPr>
            <w:tcW w:w="2790" w:type="dxa"/>
            <w:vAlign w:val="center"/>
          </w:tcPr>
          <w:p w14:paraId="57023084" w14:textId="77777777" w:rsidR="00B53FD5" w:rsidRPr="00944AE0" w:rsidRDefault="00B53FD5" w:rsidP="00B53FD5">
            <w:pPr>
              <w:pStyle w:val="TAC"/>
              <w:rPr>
                <w:rFonts w:eastAsiaTheme="minorEastAsia"/>
                <w:b/>
                <w:bCs/>
                <w:szCs w:val="18"/>
              </w:rPr>
            </w:pPr>
            <w:r w:rsidRPr="00944AE0">
              <w:rPr>
                <w:rFonts w:eastAsiaTheme="minorEastAsia"/>
              </w:rPr>
              <w:t>≤ 12.5</w:t>
            </w:r>
          </w:p>
        </w:tc>
        <w:tc>
          <w:tcPr>
            <w:tcW w:w="2880" w:type="dxa"/>
            <w:vAlign w:val="center"/>
          </w:tcPr>
          <w:p w14:paraId="0A0C12FF" w14:textId="77777777" w:rsidR="00B53FD5" w:rsidRPr="00944AE0" w:rsidRDefault="00B53FD5" w:rsidP="00B53FD5">
            <w:pPr>
              <w:pStyle w:val="TAC"/>
              <w:rPr>
                <w:rFonts w:eastAsiaTheme="minorEastAsia"/>
                <w:b/>
                <w:bCs/>
                <w:szCs w:val="18"/>
              </w:rPr>
            </w:pPr>
            <w:r w:rsidRPr="00944AE0">
              <w:rPr>
                <w:rFonts w:eastAsiaTheme="minorEastAsia"/>
              </w:rPr>
              <w:t>≤ 9.5</w:t>
            </w:r>
          </w:p>
        </w:tc>
      </w:tr>
      <w:tr w:rsidR="00B53FD5" w:rsidRPr="00944AE0" w14:paraId="59662FCF" w14:textId="77777777" w:rsidTr="00B53FD5">
        <w:trPr>
          <w:trHeight w:val="67"/>
          <w:jc w:val="center"/>
        </w:trPr>
        <w:tc>
          <w:tcPr>
            <w:tcW w:w="8910" w:type="dxa"/>
            <w:gridSpan w:val="3"/>
            <w:shd w:val="clear" w:color="auto" w:fill="auto"/>
          </w:tcPr>
          <w:p w14:paraId="444D0283" w14:textId="77777777" w:rsidR="00B53FD5" w:rsidRPr="00944AE0" w:rsidRDefault="00B53FD5" w:rsidP="00B53FD5">
            <w:pPr>
              <w:pStyle w:val="TAN"/>
              <w:rPr>
                <w:rFonts w:eastAsiaTheme="minorEastAsia"/>
                <w:bCs/>
                <w:szCs w:val="18"/>
              </w:rPr>
            </w:pPr>
            <w:r w:rsidRPr="00944AE0">
              <w:rPr>
                <w:rFonts w:eastAsiaTheme="minorEastAsia"/>
              </w:rPr>
              <w:t>NOTE 1:</w:t>
            </w:r>
            <w:r w:rsidRPr="00944AE0">
              <w:rPr>
                <w:rFonts w:eastAsiaTheme="minorEastAsia"/>
              </w:rPr>
              <w:tab/>
              <w:t>Outer sub-band configuration and inner sub-band configuration in Table 6.2E.2F-3 apply.</w:t>
            </w:r>
          </w:p>
        </w:tc>
      </w:tr>
    </w:tbl>
    <w:p w14:paraId="4044F855" w14:textId="77777777" w:rsidR="00B53FD5" w:rsidRPr="00AB1245" w:rsidRDefault="00B53FD5" w:rsidP="00B53FD5">
      <w:pPr>
        <w:rPr>
          <w:rFonts w:eastAsiaTheme="minorEastAsia"/>
        </w:rPr>
      </w:pPr>
    </w:p>
    <w:p w14:paraId="30F7B071" w14:textId="77777777" w:rsidR="00B53FD5" w:rsidRPr="00AB1245" w:rsidRDefault="00B53FD5" w:rsidP="00B53FD5">
      <w:pPr>
        <w:pStyle w:val="Heading4"/>
        <w:rPr>
          <w:rFonts w:eastAsiaTheme="minorEastAsia"/>
        </w:rPr>
      </w:pPr>
      <w:r w:rsidRPr="00AB1245">
        <w:rPr>
          <w:rFonts w:eastAsiaTheme="minorEastAsia"/>
        </w:rPr>
        <w:t>6.2E.2F.3</w:t>
      </w:r>
      <w:r w:rsidRPr="00AB1245">
        <w:rPr>
          <w:rFonts w:eastAsiaTheme="minorEastAsia"/>
        </w:rPr>
        <w:tab/>
        <w:t>MPR for SL-U con</w:t>
      </w:r>
      <w:del w:id="264" w:author="Chouli, Hassen" w:date="2024-08-22T14:29:00Z">
        <w:r w:rsidRPr="00AB1245" w:rsidDel="000D6900">
          <w:rPr>
            <w:rFonts w:eastAsiaTheme="minorEastAsia"/>
          </w:rPr>
          <w:delText>-</w:delText>
        </w:r>
      </w:del>
      <w:r w:rsidRPr="00AB1245">
        <w:rPr>
          <w:rFonts w:eastAsiaTheme="minorEastAsia"/>
        </w:rPr>
        <w:t>current operation</w:t>
      </w:r>
    </w:p>
    <w:p w14:paraId="2938B78B" w14:textId="77777777" w:rsidR="00B53FD5" w:rsidRPr="00AB1245" w:rsidRDefault="00B53FD5" w:rsidP="00B53FD5">
      <w:pPr>
        <w:rPr>
          <w:rFonts w:eastAsiaTheme="minorEastAsia"/>
        </w:rPr>
      </w:pPr>
      <w:r w:rsidRPr="00AB1245">
        <w:rPr>
          <w:rFonts w:eastAsiaTheme="minorEastAsia"/>
        </w:rPr>
        <w:t>For NR SL-U inter-band con</w:t>
      </w:r>
      <w:del w:id="265" w:author="Chouli, Hassen" w:date="2024-08-22T14:29:00Z">
        <w:r w:rsidRPr="00AB1245" w:rsidDel="000D6900">
          <w:rPr>
            <w:rFonts w:eastAsiaTheme="minorEastAsia"/>
          </w:rPr>
          <w:delText>-</w:delText>
        </w:r>
      </w:del>
      <w:r w:rsidRPr="00AB1245">
        <w:rPr>
          <w:rFonts w:eastAsiaTheme="minorEastAsia"/>
        </w:rPr>
        <w:t>current operation, the allowed maximum power reduction (MPR) for the maximum output power shall be applied per each component carrier. The MPR requirements in clause 6.2.2 apply for NR Uu operation in licensed band, and the MPR requirements in clause 6.2E.2F apply for NR sidelink operation in unlicensed band.</w:t>
      </w:r>
    </w:p>
    <w:p w14:paraId="7FE616D3" w14:textId="77777777" w:rsidR="00B53FD5" w:rsidRPr="001D6894" w:rsidRDefault="00B53FD5" w:rsidP="00B53FD5">
      <w:pPr>
        <w:rPr>
          <w:noProof/>
        </w:rPr>
      </w:pPr>
    </w:p>
    <w:p w14:paraId="390699DC" w14:textId="77777777" w:rsidR="00B53FD5" w:rsidRPr="00A1115A" w:rsidRDefault="00B53FD5" w:rsidP="00B53FD5">
      <w:pPr>
        <w:pStyle w:val="Heading3"/>
      </w:pPr>
      <w:bookmarkStart w:id="266" w:name="_Toc83580465"/>
      <w:bookmarkStart w:id="267" w:name="_Toc84404974"/>
      <w:bookmarkStart w:id="268" w:name="_Toc84413583"/>
      <w:r w:rsidRPr="00A1115A">
        <w:t>6.2E.3</w:t>
      </w:r>
      <w:r w:rsidRPr="00A1115A">
        <w:tab/>
      </w:r>
      <w:r w:rsidRPr="00A1115A">
        <w:rPr>
          <w:lang w:eastAsia="zh-CN"/>
        </w:rPr>
        <w:t xml:space="preserve">UE additional </w:t>
      </w:r>
      <w:r w:rsidRPr="00A1115A">
        <w:t>maximum output power reduction for V2X</w:t>
      </w:r>
      <w:bookmarkEnd w:id="233"/>
      <w:bookmarkEnd w:id="234"/>
      <w:bookmarkEnd w:id="235"/>
      <w:bookmarkEnd w:id="236"/>
      <w:bookmarkEnd w:id="237"/>
      <w:bookmarkEnd w:id="238"/>
      <w:bookmarkEnd w:id="239"/>
      <w:bookmarkEnd w:id="240"/>
      <w:bookmarkEnd w:id="241"/>
      <w:bookmarkEnd w:id="266"/>
      <w:bookmarkEnd w:id="267"/>
      <w:bookmarkEnd w:id="268"/>
    </w:p>
    <w:p w14:paraId="4D49547A" w14:textId="77777777" w:rsidR="00B53FD5" w:rsidRPr="00A1115A" w:rsidRDefault="00B53FD5" w:rsidP="00B53FD5">
      <w:pPr>
        <w:pStyle w:val="Heading4"/>
      </w:pPr>
      <w:bookmarkStart w:id="269" w:name="_Toc45888153"/>
      <w:bookmarkStart w:id="270" w:name="_Toc45888752"/>
      <w:bookmarkStart w:id="271" w:name="_Toc61367397"/>
      <w:bookmarkStart w:id="272" w:name="_Toc61372780"/>
      <w:bookmarkStart w:id="273" w:name="_Toc68230721"/>
      <w:bookmarkStart w:id="274" w:name="_Toc69084134"/>
      <w:bookmarkStart w:id="275" w:name="_Toc75467144"/>
      <w:bookmarkStart w:id="276" w:name="_Toc76509166"/>
      <w:bookmarkStart w:id="277" w:name="_Toc76718156"/>
      <w:bookmarkStart w:id="278" w:name="_Toc83580466"/>
      <w:bookmarkStart w:id="279" w:name="_Toc84404975"/>
      <w:bookmarkStart w:id="280" w:name="_Toc84413584"/>
      <w:r w:rsidRPr="00A1115A">
        <w:t>6.2E.3.1</w:t>
      </w:r>
      <w:r w:rsidRPr="00A1115A">
        <w:tab/>
        <w:t>General</w:t>
      </w:r>
      <w:bookmarkEnd w:id="269"/>
      <w:bookmarkEnd w:id="270"/>
      <w:bookmarkEnd w:id="271"/>
      <w:bookmarkEnd w:id="272"/>
      <w:bookmarkEnd w:id="273"/>
      <w:bookmarkEnd w:id="274"/>
      <w:bookmarkEnd w:id="275"/>
      <w:bookmarkEnd w:id="276"/>
      <w:bookmarkEnd w:id="277"/>
      <w:bookmarkEnd w:id="278"/>
      <w:bookmarkEnd w:id="279"/>
      <w:bookmarkEnd w:id="280"/>
    </w:p>
    <w:p w14:paraId="113AB812" w14:textId="77777777" w:rsidR="00B53FD5" w:rsidRPr="00A1115A" w:rsidRDefault="00B53FD5" w:rsidP="00B53FD5">
      <w:r w:rsidRPr="00A1115A">
        <w:t xml:space="preserve">For the applied maximum output power reduction is obtained by taking the maximum value of MPR requirements specified in clause 6.2E.2 and A-MPR requirements specified in </w:t>
      </w:r>
      <w:r>
        <w:t xml:space="preserve">current </w:t>
      </w:r>
      <w:r w:rsidRPr="00A1115A">
        <w:t>clause.</w:t>
      </w:r>
    </w:p>
    <w:p w14:paraId="14B445A9" w14:textId="77777777" w:rsidR="00B53FD5" w:rsidRPr="00A1115A" w:rsidRDefault="00B53FD5" w:rsidP="00B53FD5">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r w:rsidRPr="00A1115A">
        <w:rPr>
          <w:i/>
        </w:rPr>
        <w:t>additionalSpectrumEmission</w:t>
      </w:r>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r w:rsidRPr="00A1115A">
        <w:rPr>
          <w:i/>
        </w:rPr>
        <w:t>freqBandIndicatorNR</w:t>
      </w:r>
      <w:r w:rsidRPr="00A1115A">
        <w:t>] and an associated value of [</w:t>
      </w:r>
      <w:r w:rsidRPr="00A1115A">
        <w:rPr>
          <w:i/>
        </w:rPr>
        <w:t>additionalSpectrumEmission</w:t>
      </w:r>
      <w:r w:rsidRPr="00A1115A">
        <w:t>]</w:t>
      </w:r>
      <w:r w:rsidRPr="00A1115A">
        <w:rPr>
          <w:i/>
        </w:rPr>
        <w:t xml:space="preserve"> </w:t>
      </w:r>
      <w:r w:rsidRPr="00A1115A">
        <w:t>in the relevant RRC information elements [7]</w:t>
      </w:r>
      <w:r w:rsidRPr="00A1115A">
        <w:rPr>
          <w:i/>
        </w:rPr>
        <w:t>.</w:t>
      </w:r>
    </w:p>
    <w:p w14:paraId="62E123EF" w14:textId="77777777" w:rsidR="00B53FD5" w:rsidRPr="00A1115A" w:rsidRDefault="00B53FD5" w:rsidP="00B53FD5">
      <w:pPr>
        <w:rPr>
          <w:lang w:eastAsia="zh-CN"/>
        </w:rPr>
      </w:pPr>
      <w:bookmarkStart w:id="281" w:name="_Toc45888154"/>
      <w:bookmarkStart w:id="282" w:name="_Toc45888753"/>
      <w:bookmarkStart w:id="283" w:name="_Toc61367398"/>
      <w:bookmarkStart w:id="284" w:name="_Toc61372781"/>
      <w:bookmarkStart w:id="285" w:name="_Toc68230722"/>
      <w:bookmarkStart w:id="286" w:name="_Toc69084135"/>
      <w:bookmarkStart w:id="287" w:name="_Toc75467145"/>
      <w:bookmarkStart w:id="288" w:name="_Toc76509167"/>
      <w:bookmarkStart w:id="289" w:name="_Toc76718157"/>
      <w:bookmarkStart w:id="290" w:name="_Toc83580467"/>
      <w:bookmarkStart w:id="291" w:name="_Toc84404976"/>
      <w:bookmarkStart w:id="292" w:name="_Toc84413585"/>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Outer and inner allocation notation used in clause 6.2E.3 is defined in clause 6.2E.2. In absence of modulation and waveform types the A-MPR applies to all modulation and waveform types.</w:t>
      </w:r>
    </w:p>
    <w:p w14:paraId="722C62DC" w14:textId="77777777" w:rsidR="00B53FD5" w:rsidRPr="00A1115A" w:rsidRDefault="00B53FD5" w:rsidP="00B53FD5">
      <w:pPr>
        <w:pStyle w:val="TH"/>
        <w:rPr>
          <w:lang w:eastAsia="zh-CN"/>
        </w:rPr>
      </w:pPr>
      <w:r w:rsidRPr="00A1115A">
        <w:t xml:space="preserve">Table </w:t>
      </w:r>
      <w:r w:rsidRPr="00A1115A">
        <w:rPr>
          <w:rFonts w:hint="eastAsia"/>
          <w:lang w:eastAsia="zh-CN"/>
        </w:rPr>
        <w:t>6.2E.3</w:t>
      </w:r>
      <w:r w:rsidRPr="00A1115A">
        <w:rPr>
          <w:lang w:eastAsia="zh-CN"/>
        </w:rPr>
        <w:t>.1</w:t>
      </w:r>
      <w:r w:rsidRPr="00A1115A">
        <w:rPr>
          <w:rFonts w:hint="eastAsia"/>
          <w:lang w:eastAsia="zh-CN"/>
        </w:rPr>
        <w:t>-1</w:t>
      </w:r>
      <w:r w:rsidRPr="00A1115A">
        <w:t xml:space="preserve">: </w:t>
      </w:r>
      <w:r w:rsidRPr="00A1115A">
        <w:rPr>
          <w:lang w:eastAsia="zh-CN"/>
        </w:rPr>
        <w:t>Additional</w:t>
      </w:r>
      <w:r w:rsidRPr="00A1115A">
        <w:rPr>
          <w:rFonts w:hint="eastAsia"/>
          <w:lang w:eastAsia="zh-CN"/>
        </w:rPr>
        <w:t xml:space="preserve"> </w:t>
      </w:r>
      <w:r w:rsidRPr="00A1115A">
        <w:t>Maximum Power Reduction (</w:t>
      </w:r>
      <w:r w:rsidRPr="00A1115A">
        <w:rPr>
          <w:rFonts w:hint="eastAsia"/>
          <w:lang w:eastAsia="zh-CN"/>
        </w:rPr>
        <w:t>A-</w:t>
      </w:r>
      <w:r w:rsidRPr="00A1115A">
        <w:t xml:space="preserve">MPR) for PC3 NR </w:t>
      </w:r>
      <w:r w:rsidRPr="00A1115A">
        <w:rPr>
          <w:rFonts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B53FD5" w:rsidRPr="00A1115A" w14:paraId="3A7EFAEF" w14:textId="77777777" w:rsidTr="00B53FD5">
        <w:trPr>
          <w:trHeight w:val="187"/>
          <w:jc w:val="center"/>
        </w:trPr>
        <w:tc>
          <w:tcPr>
            <w:tcW w:w="1100" w:type="dxa"/>
          </w:tcPr>
          <w:p w14:paraId="2BD9865D" w14:textId="77777777" w:rsidR="00B53FD5" w:rsidRPr="00A1115A" w:rsidRDefault="00B53FD5" w:rsidP="00B53FD5">
            <w:pPr>
              <w:pStyle w:val="TAH"/>
            </w:pPr>
            <w:r w:rsidRPr="00A1115A">
              <w:t>Network Signalling value</w:t>
            </w:r>
          </w:p>
        </w:tc>
        <w:tc>
          <w:tcPr>
            <w:tcW w:w="1872" w:type="dxa"/>
            <w:shd w:val="clear" w:color="auto" w:fill="auto"/>
          </w:tcPr>
          <w:p w14:paraId="53045BC0" w14:textId="77777777" w:rsidR="00B53FD5" w:rsidRPr="00A1115A" w:rsidRDefault="00B53FD5" w:rsidP="00B53FD5">
            <w:pPr>
              <w:pStyle w:val="TAH"/>
            </w:pPr>
            <w:r w:rsidRPr="00A1115A">
              <w:t>Requirements (clause)</w:t>
            </w:r>
          </w:p>
        </w:tc>
        <w:tc>
          <w:tcPr>
            <w:tcW w:w="851" w:type="dxa"/>
            <w:shd w:val="clear" w:color="auto" w:fill="auto"/>
          </w:tcPr>
          <w:p w14:paraId="6940B6E7" w14:textId="77777777" w:rsidR="00B53FD5" w:rsidRPr="00A1115A" w:rsidRDefault="00B53FD5" w:rsidP="00B53FD5">
            <w:pPr>
              <w:pStyle w:val="TAH"/>
            </w:pPr>
            <w:r w:rsidRPr="00A1115A">
              <w:t>NR Band</w:t>
            </w:r>
          </w:p>
        </w:tc>
        <w:tc>
          <w:tcPr>
            <w:tcW w:w="1669" w:type="dxa"/>
            <w:shd w:val="clear" w:color="auto" w:fill="auto"/>
          </w:tcPr>
          <w:p w14:paraId="72B5BA2B" w14:textId="77777777" w:rsidR="00B53FD5" w:rsidRPr="00A1115A" w:rsidRDefault="00B53FD5" w:rsidP="00B53FD5">
            <w:pPr>
              <w:pStyle w:val="TAH"/>
            </w:pPr>
            <w:r w:rsidRPr="00A1115A">
              <w:t>Channel bandwidth (MHz)</w:t>
            </w:r>
          </w:p>
        </w:tc>
        <w:tc>
          <w:tcPr>
            <w:tcW w:w="1312" w:type="dxa"/>
            <w:shd w:val="clear" w:color="auto" w:fill="auto"/>
          </w:tcPr>
          <w:p w14:paraId="40B4064C" w14:textId="77777777" w:rsidR="00B53FD5" w:rsidRPr="00A1115A" w:rsidRDefault="00B53FD5" w:rsidP="00B53FD5">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5562630E" w14:textId="77777777" w:rsidR="00B53FD5" w:rsidRPr="00A1115A" w:rsidRDefault="00B53FD5" w:rsidP="00B53FD5">
            <w:pPr>
              <w:pStyle w:val="TAH"/>
            </w:pPr>
            <w:r w:rsidRPr="00A1115A">
              <w:t>A-MPR (dB)</w:t>
            </w:r>
          </w:p>
        </w:tc>
      </w:tr>
      <w:tr w:rsidR="00B53FD5" w:rsidRPr="00A1115A" w14:paraId="277CAA2D" w14:textId="77777777" w:rsidTr="00B53FD5">
        <w:trPr>
          <w:trHeight w:val="187"/>
          <w:jc w:val="center"/>
        </w:trPr>
        <w:tc>
          <w:tcPr>
            <w:tcW w:w="1100" w:type="dxa"/>
          </w:tcPr>
          <w:p w14:paraId="346D7D6A" w14:textId="77777777" w:rsidR="00B53FD5" w:rsidRPr="00A1115A" w:rsidRDefault="00B53FD5" w:rsidP="00B53FD5">
            <w:pPr>
              <w:pStyle w:val="TAC"/>
              <w:rPr>
                <w:b/>
                <w:lang w:eastAsia="ko-KR"/>
              </w:rPr>
            </w:pPr>
            <w:r w:rsidRPr="00A1115A">
              <w:rPr>
                <w:rFonts w:hint="eastAsia"/>
                <w:lang w:eastAsia="ko-KR"/>
              </w:rPr>
              <w:t>NS_01</w:t>
            </w:r>
          </w:p>
        </w:tc>
        <w:tc>
          <w:tcPr>
            <w:tcW w:w="1872" w:type="dxa"/>
            <w:shd w:val="clear" w:color="auto" w:fill="auto"/>
          </w:tcPr>
          <w:p w14:paraId="67711622" w14:textId="77777777" w:rsidR="00B53FD5" w:rsidRPr="00A1115A" w:rsidRDefault="00B53FD5" w:rsidP="00B53FD5">
            <w:pPr>
              <w:pStyle w:val="TAC"/>
              <w:rPr>
                <w:b/>
              </w:rPr>
            </w:pPr>
          </w:p>
        </w:tc>
        <w:tc>
          <w:tcPr>
            <w:tcW w:w="851" w:type="dxa"/>
            <w:shd w:val="clear" w:color="auto" w:fill="auto"/>
          </w:tcPr>
          <w:p w14:paraId="786B1341" w14:textId="77777777" w:rsidR="00B53FD5" w:rsidRPr="00A1115A" w:rsidRDefault="00B53FD5" w:rsidP="00B53FD5">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3ECE9CF3" w14:textId="77777777" w:rsidR="00B53FD5" w:rsidRPr="00A1115A" w:rsidRDefault="00B53FD5" w:rsidP="00B53FD5">
            <w:pPr>
              <w:pStyle w:val="TAC"/>
              <w:rPr>
                <w:b/>
                <w:lang w:eastAsia="ko-KR"/>
              </w:rPr>
            </w:pPr>
            <w:r w:rsidRPr="00A1115A">
              <w:rPr>
                <w:rFonts w:eastAsia="DengXian" w:hint="eastAsia"/>
                <w:lang w:eastAsia="zh-CN"/>
              </w:rPr>
              <w:t>1</w:t>
            </w:r>
            <w:r w:rsidRPr="00A1115A">
              <w:rPr>
                <w:rFonts w:eastAsia="DengXian"/>
                <w:lang w:eastAsia="zh-CN"/>
              </w:rPr>
              <w:t>0, 20, 30, 40</w:t>
            </w:r>
          </w:p>
        </w:tc>
        <w:tc>
          <w:tcPr>
            <w:tcW w:w="1312" w:type="dxa"/>
            <w:shd w:val="clear" w:color="auto" w:fill="auto"/>
          </w:tcPr>
          <w:p w14:paraId="1767E554" w14:textId="77777777" w:rsidR="00B53FD5" w:rsidRPr="00A1115A" w:rsidRDefault="00B53FD5" w:rsidP="00B53FD5">
            <w:pPr>
              <w:pStyle w:val="TAC"/>
              <w:rPr>
                <w:b/>
              </w:rPr>
            </w:pPr>
            <w:r w:rsidRPr="00A1115A">
              <w:t>Table 5.3.2-1</w:t>
            </w:r>
          </w:p>
        </w:tc>
        <w:tc>
          <w:tcPr>
            <w:tcW w:w="1417" w:type="dxa"/>
          </w:tcPr>
          <w:p w14:paraId="07D59332" w14:textId="77777777" w:rsidR="00B53FD5" w:rsidRPr="00A1115A" w:rsidRDefault="00B53FD5" w:rsidP="00B53FD5">
            <w:pPr>
              <w:pStyle w:val="TAC"/>
              <w:rPr>
                <w:b/>
              </w:rPr>
            </w:pPr>
            <w:r w:rsidRPr="00A1115A">
              <w:rPr>
                <w:rFonts w:eastAsia="DengXian" w:hint="eastAsia"/>
                <w:lang w:eastAsia="zh-CN"/>
              </w:rPr>
              <w:t>N</w:t>
            </w:r>
            <w:r w:rsidRPr="00A1115A">
              <w:rPr>
                <w:rFonts w:eastAsia="DengXian"/>
                <w:lang w:eastAsia="zh-CN"/>
              </w:rPr>
              <w:t>/A</w:t>
            </w:r>
          </w:p>
        </w:tc>
      </w:tr>
      <w:tr w:rsidR="00B53FD5" w:rsidRPr="00A1115A" w14:paraId="1FC50A2B" w14:textId="77777777" w:rsidTr="00B53FD5">
        <w:trPr>
          <w:trHeight w:val="187"/>
          <w:jc w:val="center"/>
        </w:trPr>
        <w:tc>
          <w:tcPr>
            <w:tcW w:w="1100" w:type="dxa"/>
          </w:tcPr>
          <w:p w14:paraId="74993EFC" w14:textId="77777777" w:rsidR="00B53FD5" w:rsidRPr="00A1115A" w:rsidRDefault="00B53FD5" w:rsidP="00B53FD5">
            <w:pPr>
              <w:pStyle w:val="TAC"/>
              <w:rPr>
                <w:lang w:eastAsia="ko-KR"/>
              </w:rPr>
            </w:pPr>
            <w:r w:rsidRPr="00A1115A">
              <w:t>NS_06</w:t>
            </w:r>
          </w:p>
        </w:tc>
        <w:tc>
          <w:tcPr>
            <w:tcW w:w="1872" w:type="dxa"/>
            <w:shd w:val="clear" w:color="auto" w:fill="auto"/>
          </w:tcPr>
          <w:p w14:paraId="3612440E" w14:textId="77777777" w:rsidR="00B53FD5" w:rsidRPr="00A1115A" w:rsidRDefault="00B53FD5" w:rsidP="00B53FD5">
            <w:pPr>
              <w:pStyle w:val="TAC"/>
              <w:rPr>
                <w:b/>
              </w:rPr>
            </w:pPr>
            <w:r>
              <w:t>6.5.2.3.4 (A-SEM)</w:t>
            </w:r>
          </w:p>
        </w:tc>
        <w:tc>
          <w:tcPr>
            <w:tcW w:w="851" w:type="dxa"/>
            <w:shd w:val="clear" w:color="auto" w:fill="auto"/>
          </w:tcPr>
          <w:p w14:paraId="75C9A653" w14:textId="77777777" w:rsidR="00B53FD5" w:rsidRPr="00A1115A" w:rsidRDefault="00B53FD5" w:rsidP="00B53FD5">
            <w:pPr>
              <w:pStyle w:val="TAC"/>
              <w:rPr>
                <w:lang w:eastAsia="ko-KR"/>
              </w:rPr>
            </w:pPr>
            <w:r>
              <w:rPr>
                <w:lang w:eastAsia="ko-KR"/>
              </w:rPr>
              <w:t>n</w:t>
            </w:r>
            <w:r>
              <w:rPr>
                <w:rFonts w:hint="eastAsia"/>
                <w:lang w:eastAsia="ko-KR"/>
              </w:rPr>
              <w:t>1</w:t>
            </w:r>
            <w:r>
              <w:rPr>
                <w:lang w:eastAsia="ko-KR"/>
              </w:rPr>
              <w:t>4</w:t>
            </w:r>
          </w:p>
        </w:tc>
        <w:tc>
          <w:tcPr>
            <w:tcW w:w="1669" w:type="dxa"/>
            <w:shd w:val="clear" w:color="auto" w:fill="auto"/>
          </w:tcPr>
          <w:p w14:paraId="53FEA4CE" w14:textId="77777777" w:rsidR="00B53FD5" w:rsidRPr="00F454D1" w:rsidRDefault="00B53FD5" w:rsidP="00B53FD5">
            <w:pPr>
              <w:pStyle w:val="TAC"/>
              <w:rPr>
                <w:rFonts w:eastAsia="Malgun Gothic"/>
                <w:lang w:eastAsia="ko-KR"/>
              </w:rPr>
            </w:pPr>
            <w:r>
              <w:rPr>
                <w:rFonts w:eastAsia="Malgun Gothic" w:hint="eastAsia"/>
                <w:lang w:eastAsia="ko-KR"/>
              </w:rPr>
              <w:t>5, 10</w:t>
            </w:r>
          </w:p>
        </w:tc>
        <w:tc>
          <w:tcPr>
            <w:tcW w:w="1312" w:type="dxa"/>
            <w:shd w:val="clear" w:color="auto" w:fill="auto"/>
          </w:tcPr>
          <w:p w14:paraId="6B0546FA" w14:textId="77777777" w:rsidR="00B53FD5" w:rsidRPr="00A1115A" w:rsidRDefault="00B53FD5" w:rsidP="00B53FD5">
            <w:pPr>
              <w:pStyle w:val="TAC"/>
            </w:pPr>
            <w:r w:rsidRPr="00A1115A">
              <w:t>Table 5.3.2-1</w:t>
            </w:r>
          </w:p>
        </w:tc>
        <w:tc>
          <w:tcPr>
            <w:tcW w:w="1417" w:type="dxa"/>
          </w:tcPr>
          <w:p w14:paraId="4480E459" w14:textId="77777777" w:rsidR="00B53FD5" w:rsidRPr="00F454D1" w:rsidRDefault="00B53FD5" w:rsidP="00B53FD5">
            <w:pPr>
              <w:pStyle w:val="TAC"/>
              <w:rPr>
                <w:rFonts w:eastAsia="Malgun Gothic"/>
                <w:lang w:eastAsia="ko-KR"/>
              </w:rPr>
            </w:pPr>
            <w:r>
              <w:rPr>
                <w:rFonts w:eastAsia="Malgun Gothic" w:hint="eastAsia"/>
                <w:lang w:eastAsia="ko-KR"/>
              </w:rPr>
              <w:t>N/A</w:t>
            </w:r>
          </w:p>
        </w:tc>
      </w:tr>
      <w:tr w:rsidR="00B53FD5" w:rsidRPr="00A1115A" w14:paraId="584922DD" w14:textId="77777777" w:rsidTr="00B53FD5">
        <w:trPr>
          <w:trHeight w:val="187"/>
          <w:jc w:val="center"/>
        </w:trPr>
        <w:tc>
          <w:tcPr>
            <w:tcW w:w="1100" w:type="dxa"/>
          </w:tcPr>
          <w:p w14:paraId="6523D34F" w14:textId="77777777" w:rsidR="00B53FD5" w:rsidRPr="00A1115A" w:rsidRDefault="00B53FD5" w:rsidP="00B53FD5">
            <w:pPr>
              <w:pStyle w:val="TAC"/>
              <w:rPr>
                <w:lang w:eastAsia="zh-CN"/>
              </w:rPr>
            </w:pPr>
            <w:r w:rsidRPr="00A1115A">
              <w:t>NS_</w:t>
            </w:r>
            <w:r w:rsidRPr="00A1115A">
              <w:rPr>
                <w:rFonts w:hint="eastAsia"/>
                <w:lang w:eastAsia="zh-CN"/>
              </w:rPr>
              <w:t>33</w:t>
            </w:r>
          </w:p>
        </w:tc>
        <w:tc>
          <w:tcPr>
            <w:tcW w:w="1872" w:type="dxa"/>
            <w:shd w:val="clear" w:color="auto" w:fill="auto"/>
          </w:tcPr>
          <w:p w14:paraId="2A6E66AD" w14:textId="77777777" w:rsidR="00B53FD5" w:rsidRDefault="00B53FD5" w:rsidP="00B53FD5">
            <w:pPr>
              <w:pStyle w:val="TAC"/>
              <w:rPr>
                <w:lang w:eastAsia="zh-CN"/>
              </w:rPr>
            </w:pPr>
            <w:r w:rsidRPr="001C0CC4">
              <w:rPr>
                <w:snapToGrid w:val="0"/>
              </w:rPr>
              <w:t>6.5</w:t>
            </w:r>
            <w:r>
              <w:rPr>
                <w:snapToGrid w:val="0"/>
              </w:rPr>
              <w:t>E.2.3</w:t>
            </w:r>
            <w:r w:rsidRPr="001C0CC4">
              <w:rPr>
                <w:snapToGrid w:val="0"/>
              </w:rPr>
              <w:t>.1</w:t>
            </w:r>
            <w:r w:rsidRPr="001D386E">
              <w:rPr>
                <w:rFonts w:hint="eastAsia"/>
                <w:lang w:eastAsia="zh-CN"/>
              </w:rPr>
              <w:t xml:space="preserve"> (A</w:t>
            </w:r>
            <w:r w:rsidRPr="001D386E">
              <w:rPr>
                <w:lang w:eastAsia="zh-CN"/>
              </w:rPr>
              <w:t>-</w:t>
            </w:r>
            <w:r w:rsidRPr="001D386E">
              <w:rPr>
                <w:rFonts w:hint="eastAsia"/>
                <w:lang w:eastAsia="zh-CN"/>
              </w:rPr>
              <w:t>SEM)</w:t>
            </w:r>
          </w:p>
          <w:p w14:paraId="6865C0AE" w14:textId="77777777" w:rsidR="00B53FD5" w:rsidRPr="00A1115A" w:rsidRDefault="00B53FD5" w:rsidP="00B53FD5">
            <w:pPr>
              <w:pStyle w:val="TAC"/>
              <w:rPr>
                <w:lang w:eastAsia="zh-CN"/>
              </w:rPr>
            </w:pPr>
            <w:r>
              <w:rPr>
                <w:noProof/>
              </w:rPr>
              <w:t>6.5E.3.4 (A-SE)</w:t>
            </w:r>
          </w:p>
        </w:tc>
        <w:tc>
          <w:tcPr>
            <w:tcW w:w="851" w:type="dxa"/>
            <w:shd w:val="clear" w:color="auto" w:fill="auto"/>
          </w:tcPr>
          <w:p w14:paraId="229DB824" w14:textId="77777777" w:rsidR="00B53FD5" w:rsidRPr="00A1115A" w:rsidRDefault="00B53FD5" w:rsidP="00B53FD5">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17AE0A42" w14:textId="77777777" w:rsidR="00B53FD5" w:rsidRPr="00A1115A" w:rsidRDefault="00B53FD5" w:rsidP="00B53FD5">
            <w:pPr>
              <w:pStyle w:val="TAC"/>
              <w:rPr>
                <w:lang w:eastAsia="zh-CN"/>
              </w:rPr>
            </w:pPr>
            <w:r w:rsidRPr="00A1115A">
              <w:rPr>
                <w:rFonts w:hint="eastAsia"/>
                <w:lang w:eastAsia="zh-CN"/>
              </w:rPr>
              <w:t>10</w:t>
            </w:r>
          </w:p>
        </w:tc>
        <w:tc>
          <w:tcPr>
            <w:tcW w:w="2729" w:type="dxa"/>
            <w:gridSpan w:val="2"/>
            <w:shd w:val="clear" w:color="auto" w:fill="auto"/>
          </w:tcPr>
          <w:p w14:paraId="0ACC3CE7" w14:textId="77777777" w:rsidR="00B53FD5" w:rsidRPr="00A1115A" w:rsidRDefault="00B53FD5" w:rsidP="00B53FD5">
            <w:pPr>
              <w:pStyle w:val="TAC"/>
              <w:rPr>
                <w:lang w:eastAsia="zh-CN"/>
              </w:rPr>
            </w:pPr>
            <w:r w:rsidRPr="00A1115A">
              <w:rPr>
                <w:lang w:eastAsia="zh-CN"/>
              </w:rPr>
              <w:t xml:space="preserve">Clause </w:t>
            </w:r>
            <w:r w:rsidRPr="00A1115A">
              <w:t>6.2E.3</w:t>
            </w:r>
            <w:r w:rsidRPr="00A1115A">
              <w:rPr>
                <w:lang w:eastAsia="zh-CN"/>
              </w:rPr>
              <w:t>.2</w:t>
            </w:r>
          </w:p>
        </w:tc>
      </w:tr>
      <w:tr w:rsidR="00B53FD5" w:rsidRPr="00A1115A" w14:paraId="7B832C46" w14:textId="77777777" w:rsidTr="00B53FD5">
        <w:trPr>
          <w:trHeight w:val="187"/>
          <w:jc w:val="center"/>
        </w:trPr>
        <w:tc>
          <w:tcPr>
            <w:tcW w:w="1100" w:type="dxa"/>
          </w:tcPr>
          <w:p w14:paraId="08CB53ED" w14:textId="77777777" w:rsidR="00B53FD5" w:rsidRPr="00A1115A" w:rsidRDefault="00B53FD5" w:rsidP="00B53FD5">
            <w:pPr>
              <w:pStyle w:val="TAC"/>
            </w:pPr>
            <w:r w:rsidRPr="00A1115A">
              <w:t>NS_</w:t>
            </w:r>
            <w:r w:rsidRPr="00A1115A">
              <w:rPr>
                <w:lang w:eastAsia="zh-CN"/>
              </w:rPr>
              <w:t>52</w:t>
            </w:r>
          </w:p>
        </w:tc>
        <w:tc>
          <w:tcPr>
            <w:tcW w:w="1872" w:type="dxa"/>
            <w:shd w:val="clear" w:color="auto" w:fill="auto"/>
          </w:tcPr>
          <w:p w14:paraId="7B5F6431" w14:textId="77777777" w:rsidR="00B53FD5" w:rsidRPr="00A1115A" w:rsidRDefault="00B53FD5" w:rsidP="00B53FD5">
            <w:pPr>
              <w:pStyle w:val="TAC"/>
              <w:rPr>
                <w:lang w:eastAsia="zh-CN"/>
              </w:rPr>
            </w:pPr>
            <w:r w:rsidRPr="001C0CC4">
              <w:rPr>
                <w:snapToGrid w:val="0"/>
              </w:rPr>
              <w:t>6.5</w:t>
            </w:r>
            <w:r>
              <w:rPr>
                <w:snapToGrid w:val="0"/>
              </w:rPr>
              <w:t>E.2.3.2</w:t>
            </w:r>
            <w:r w:rsidRPr="001D386E">
              <w:rPr>
                <w:rFonts w:hint="eastAsia"/>
                <w:lang w:eastAsia="zh-CN"/>
              </w:rPr>
              <w:t xml:space="preserve"> (A</w:t>
            </w:r>
            <w:r w:rsidRPr="001D386E">
              <w:rPr>
                <w:lang w:eastAsia="zh-CN"/>
              </w:rPr>
              <w:t>-</w:t>
            </w:r>
            <w:r w:rsidRPr="001D386E">
              <w:rPr>
                <w:rFonts w:hint="eastAsia"/>
                <w:lang w:eastAsia="zh-CN"/>
              </w:rPr>
              <w:t>SEM)</w:t>
            </w:r>
          </w:p>
        </w:tc>
        <w:tc>
          <w:tcPr>
            <w:tcW w:w="851" w:type="dxa"/>
            <w:shd w:val="clear" w:color="auto" w:fill="auto"/>
          </w:tcPr>
          <w:p w14:paraId="15939561" w14:textId="77777777" w:rsidR="00B53FD5" w:rsidRPr="00A1115A" w:rsidRDefault="00B53FD5" w:rsidP="00B53FD5">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59D65B2A" w14:textId="77777777" w:rsidR="00B53FD5" w:rsidRPr="00A1115A" w:rsidRDefault="00B53FD5" w:rsidP="00B53FD5">
            <w:pPr>
              <w:pStyle w:val="TAC"/>
              <w:rPr>
                <w:lang w:eastAsia="zh-CN"/>
              </w:rPr>
            </w:pPr>
            <w:r w:rsidRPr="00A1115A">
              <w:rPr>
                <w:rFonts w:hint="eastAsia"/>
                <w:lang w:eastAsia="zh-CN"/>
              </w:rPr>
              <w:t>40</w:t>
            </w:r>
          </w:p>
        </w:tc>
        <w:tc>
          <w:tcPr>
            <w:tcW w:w="2729" w:type="dxa"/>
            <w:gridSpan w:val="2"/>
            <w:shd w:val="clear" w:color="auto" w:fill="auto"/>
          </w:tcPr>
          <w:p w14:paraId="0F744B8D" w14:textId="77777777" w:rsidR="00B53FD5" w:rsidRPr="00A1115A" w:rsidRDefault="00B53FD5" w:rsidP="00B53FD5">
            <w:pPr>
              <w:pStyle w:val="TAC"/>
              <w:rPr>
                <w:lang w:eastAsia="zh-CN"/>
              </w:rPr>
            </w:pPr>
            <w:r w:rsidRPr="00A1115A">
              <w:rPr>
                <w:lang w:eastAsia="zh-CN"/>
              </w:rPr>
              <w:t xml:space="preserve">Clause </w:t>
            </w:r>
            <w:r w:rsidRPr="00A1115A">
              <w:t>6.2E.3</w:t>
            </w:r>
            <w:r w:rsidRPr="00A1115A">
              <w:rPr>
                <w:lang w:eastAsia="zh-CN"/>
              </w:rPr>
              <w:t>.3</w:t>
            </w:r>
          </w:p>
        </w:tc>
      </w:tr>
    </w:tbl>
    <w:p w14:paraId="72466147" w14:textId="77777777" w:rsidR="00B53FD5" w:rsidRPr="00A1115A" w:rsidRDefault="00B53FD5" w:rsidP="00B53FD5"/>
    <w:p w14:paraId="110ED7B5" w14:textId="77777777" w:rsidR="00B53FD5" w:rsidRPr="00A1115A" w:rsidRDefault="00B53FD5" w:rsidP="00B53FD5">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9"/>
      </w:tblGrid>
      <w:tr w:rsidR="00B53FD5" w:rsidRPr="00A1115A" w14:paraId="06BB6955" w14:textId="77777777" w:rsidTr="00B53FD5">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0175F86D" w14:textId="77777777" w:rsidR="00B53FD5" w:rsidRPr="00A1115A" w:rsidRDefault="00B53FD5" w:rsidP="00B53FD5">
            <w:pPr>
              <w:pStyle w:val="TAH"/>
            </w:pPr>
            <w:r w:rsidRPr="00A1115A">
              <w:t>NR V2X operating bands</w:t>
            </w:r>
          </w:p>
        </w:tc>
        <w:tc>
          <w:tcPr>
            <w:tcW w:w="8743" w:type="dxa"/>
            <w:gridSpan w:val="8"/>
            <w:tcBorders>
              <w:top w:val="single" w:sz="4" w:space="0" w:color="auto"/>
              <w:left w:val="single" w:sz="4" w:space="0" w:color="auto"/>
              <w:bottom w:val="single" w:sz="4" w:space="0" w:color="auto"/>
              <w:right w:val="single" w:sz="4" w:space="0" w:color="auto"/>
            </w:tcBorders>
          </w:tcPr>
          <w:p w14:paraId="25C80D85" w14:textId="77777777" w:rsidR="00B53FD5" w:rsidRPr="00A1115A" w:rsidRDefault="00B53FD5" w:rsidP="00B53FD5">
            <w:pPr>
              <w:pStyle w:val="TAH"/>
            </w:pPr>
            <w:r w:rsidRPr="00A1115A">
              <w:t>Value of additionalSpectrumEmission</w:t>
            </w:r>
          </w:p>
        </w:tc>
      </w:tr>
      <w:tr w:rsidR="00B53FD5" w:rsidRPr="00A1115A" w14:paraId="488157D2" w14:textId="77777777" w:rsidTr="00B53FD5">
        <w:trPr>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5EC4A1D4" w14:textId="77777777" w:rsidR="00B53FD5" w:rsidRPr="00A1115A" w:rsidRDefault="00B53FD5" w:rsidP="00B53FD5">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38813033" w14:textId="77777777" w:rsidR="00B53FD5" w:rsidRPr="00A1115A" w:rsidRDefault="00B53FD5" w:rsidP="00B53FD5">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4F22DF28" w14:textId="77777777" w:rsidR="00B53FD5" w:rsidRPr="00A1115A" w:rsidRDefault="00B53FD5" w:rsidP="00B53FD5">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07D7D814" w14:textId="77777777" w:rsidR="00B53FD5" w:rsidRPr="00A1115A" w:rsidRDefault="00B53FD5" w:rsidP="00B53FD5">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7E8922DF" w14:textId="77777777" w:rsidR="00B53FD5" w:rsidRPr="00A1115A" w:rsidRDefault="00B53FD5" w:rsidP="00B53FD5">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6E0BBA46" w14:textId="77777777" w:rsidR="00B53FD5" w:rsidRPr="00A1115A" w:rsidRDefault="00B53FD5" w:rsidP="00B53FD5">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52F5F39C" w14:textId="77777777" w:rsidR="00B53FD5" w:rsidRPr="00A1115A" w:rsidRDefault="00B53FD5" w:rsidP="00B53FD5">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408F7BF7" w14:textId="77777777" w:rsidR="00B53FD5" w:rsidRPr="00A1115A" w:rsidRDefault="00B53FD5" w:rsidP="00B53FD5">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5B9399D5" w14:textId="77777777" w:rsidR="00B53FD5" w:rsidRPr="00A1115A" w:rsidRDefault="00B53FD5" w:rsidP="00B53FD5">
            <w:pPr>
              <w:pStyle w:val="TAC"/>
              <w:rPr>
                <w:rFonts w:cs="Arial"/>
                <w:b/>
              </w:rPr>
            </w:pPr>
            <w:r w:rsidRPr="00A1115A">
              <w:rPr>
                <w:rFonts w:cs="Arial"/>
                <w:b/>
              </w:rPr>
              <w:t>7</w:t>
            </w:r>
          </w:p>
        </w:tc>
      </w:tr>
      <w:tr w:rsidR="00B53FD5" w:rsidRPr="00A1115A" w14:paraId="06BC0DB5" w14:textId="77777777" w:rsidTr="00B53FD5">
        <w:trPr>
          <w:trHeight w:val="187"/>
        </w:trPr>
        <w:tc>
          <w:tcPr>
            <w:tcW w:w="1048" w:type="dxa"/>
            <w:tcBorders>
              <w:top w:val="nil"/>
              <w:left w:val="single" w:sz="4" w:space="0" w:color="auto"/>
              <w:bottom w:val="single" w:sz="4" w:space="0" w:color="auto"/>
              <w:right w:val="single" w:sz="4" w:space="0" w:color="auto"/>
            </w:tcBorders>
            <w:shd w:val="clear" w:color="auto" w:fill="auto"/>
            <w:vAlign w:val="center"/>
          </w:tcPr>
          <w:p w14:paraId="2512EC28" w14:textId="77777777" w:rsidR="00B53FD5" w:rsidRPr="00A1115A" w:rsidRDefault="00B53FD5" w:rsidP="00B53FD5">
            <w:pPr>
              <w:pStyle w:val="TAC"/>
              <w:rPr>
                <w:rFonts w:cs="Arial"/>
                <w:lang w:eastAsia="ko-KR"/>
              </w:rPr>
            </w:pPr>
            <w:r>
              <w:rPr>
                <w:rFonts w:cs="Arial" w:hint="eastAsia"/>
                <w:lang w:eastAsia="ko-KR"/>
              </w:rPr>
              <w:t>n1</w:t>
            </w:r>
            <w:r>
              <w:rPr>
                <w:rFonts w:cs="Arial"/>
                <w:lang w:eastAsia="ko-KR"/>
              </w:rPr>
              <w:t>4</w:t>
            </w:r>
            <w:r w:rsidRPr="00E703CA">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61FA7E57" w14:textId="77777777" w:rsidR="00B53FD5" w:rsidRPr="00A1115A" w:rsidRDefault="00B53FD5" w:rsidP="00B53FD5">
            <w:pPr>
              <w:pStyle w:val="TAC"/>
              <w:rPr>
                <w:rFonts w:cs="Arial"/>
                <w:b/>
                <w:lang w:eastAsia="ko-KR"/>
              </w:rPr>
            </w:pPr>
            <w:r w:rsidRPr="00F454D1">
              <w:rPr>
                <w:rFonts w:cs="Arial" w:hint="eastAsia"/>
                <w:lang w:eastAsia="ko-KR"/>
              </w:rPr>
              <w:t>NS_0</w:t>
            </w:r>
            <w:r>
              <w:rPr>
                <w:rFonts w:cs="Arial" w:hint="eastAsia"/>
                <w:lang w:eastAsia="ko-KR"/>
              </w:rPr>
              <w:t>1</w:t>
            </w:r>
          </w:p>
        </w:tc>
        <w:tc>
          <w:tcPr>
            <w:tcW w:w="1092" w:type="dxa"/>
            <w:tcBorders>
              <w:top w:val="single" w:sz="4" w:space="0" w:color="auto"/>
              <w:left w:val="single" w:sz="4" w:space="0" w:color="auto"/>
              <w:bottom w:val="single" w:sz="4" w:space="0" w:color="auto"/>
              <w:right w:val="single" w:sz="4" w:space="0" w:color="auto"/>
            </w:tcBorders>
          </w:tcPr>
          <w:p w14:paraId="61CDB834" w14:textId="77777777" w:rsidR="00B53FD5" w:rsidRPr="00A1115A" w:rsidRDefault="00B53FD5" w:rsidP="00B53FD5">
            <w:pPr>
              <w:pStyle w:val="TAC"/>
              <w:rPr>
                <w:rFonts w:cs="Arial"/>
                <w:b/>
              </w:rPr>
            </w:pPr>
            <w:r w:rsidRPr="00F454D1">
              <w:rPr>
                <w:rFonts w:cs="Arial" w:hint="eastAsia"/>
                <w:lang w:eastAsia="ko-KR"/>
              </w:rPr>
              <w:t>NS_0</w:t>
            </w:r>
            <w:r>
              <w:rPr>
                <w:rFonts w:cs="Arial" w:hint="eastAsia"/>
                <w:lang w:eastAsia="ko-KR"/>
              </w:rPr>
              <w:t>6</w:t>
            </w:r>
          </w:p>
        </w:tc>
        <w:tc>
          <w:tcPr>
            <w:tcW w:w="1092" w:type="dxa"/>
            <w:tcBorders>
              <w:top w:val="single" w:sz="4" w:space="0" w:color="auto"/>
              <w:left w:val="single" w:sz="4" w:space="0" w:color="auto"/>
              <w:bottom w:val="single" w:sz="4" w:space="0" w:color="auto"/>
              <w:right w:val="single" w:sz="4" w:space="0" w:color="auto"/>
            </w:tcBorders>
          </w:tcPr>
          <w:p w14:paraId="2C20929C" w14:textId="77777777" w:rsidR="00B53FD5" w:rsidRPr="00A1115A" w:rsidRDefault="00B53FD5" w:rsidP="00B53FD5">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78A53DD7" w14:textId="77777777" w:rsidR="00B53FD5" w:rsidRPr="00A1115A" w:rsidRDefault="00B53FD5" w:rsidP="00B53FD5">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764252C5" w14:textId="77777777" w:rsidR="00B53FD5" w:rsidRPr="00A1115A" w:rsidRDefault="00B53FD5" w:rsidP="00B53FD5">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696E3E88" w14:textId="77777777" w:rsidR="00B53FD5" w:rsidRPr="00A1115A" w:rsidRDefault="00B53FD5" w:rsidP="00B53FD5">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4561E80F" w14:textId="77777777" w:rsidR="00B53FD5" w:rsidRPr="00A1115A" w:rsidRDefault="00B53FD5" w:rsidP="00B53FD5">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58105C91" w14:textId="77777777" w:rsidR="00B53FD5" w:rsidRPr="00A1115A" w:rsidRDefault="00B53FD5" w:rsidP="00B53FD5">
            <w:pPr>
              <w:pStyle w:val="TAC"/>
              <w:rPr>
                <w:rFonts w:cs="Arial"/>
                <w:b/>
              </w:rPr>
            </w:pPr>
          </w:p>
        </w:tc>
      </w:tr>
      <w:tr w:rsidR="00B53FD5" w:rsidRPr="00A1115A" w14:paraId="7CF9AB0D" w14:textId="77777777" w:rsidTr="00B53FD5">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776682DC" w14:textId="77777777" w:rsidR="00B53FD5" w:rsidRPr="00A1115A" w:rsidRDefault="00B53FD5" w:rsidP="00B53FD5">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32B73546" w14:textId="77777777" w:rsidR="00B53FD5" w:rsidRPr="00A1115A" w:rsidRDefault="00B53FD5" w:rsidP="00B53FD5">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398381F1" w14:textId="77777777" w:rsidR="00B53FD5" w:rsidRPr="00A1115A" w:rsidRDefault="00B53FD5" w:rsidP="00B53FD5">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51CC748" w14:textId="77777777" w:rsidR="00B53FD5" w:rsidRPr="00A1115A" w:rsidRDefault="00B53FD5" w:rsidP="00B53FD5">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C15C8A2" w14:textId="77777777" w:rsidR="00B53FD5" w:rsidRPr="00A1115A" w:rsidRDefault="00B53FD5" w:rsidP="00B53FD5">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ABEC086" w14:textId="77777777" w:rsidR="00B53FD5" w:rsidRPr="00A1115A" w:rsidRDefault="00B53FD5" w:rsidP="00B53FD5">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2ECAE11" w14:textId="77777777" w:rsidR="00B53FD5" w:rsidRPr="00A1115A" w:rsidRDefault="00B53FD5" w:rsidP="00B53FD5">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CDEB6C3" w14:textId="77777777" w:rsidR="00B53FD5" w:rsidRPr="00A1115A" w:rsidRDefault="00B53FD5" w:rsidP="00B53FD5">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71648F6" w14:textId="77777777" w:rsidR="00B53FD5" w:rsidRPr="00A1115A" w:rsidRDefault="00B53FD5" w:rsidP="00B53FD5">
            <w:pPr>
              <w:pStyle w:val="TAC"/>
            </w:pPr>
          </w:p>
        </w:tc>
      </w:tr>
      <w:tr w:rsidR="00B53FD5" w:rsidRPr="00A1115A" w14:paraId="19E57808" w14:textId="77777777" w:rsidTr="00B53FD5">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11241FF1" w14:textId="77777777" w:rsidR="00B53FD5" w:rsidRPr="00A1115A" w:rsidRDefault="00B53FD5" w:rsidP="00B53FD5">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31EA0ABD" w14:textId="77777777" w:rsidR="00B53FD5" w:rsidRPr="00A1115A" w:rsidRDefault="00B53FD5" w:rsidP="00B53FD5">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7AAAB23F" w14:textId="77777777" w:rsidR="00B53FD5" w:rsidRPr="00A1115A" w:rsidRDefault="00B53FD5" w:rsidP="00B53FD5">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018526EF" w14:textId="77777777" w:rsidR="00B53FD5" w:rsidRPr="00A1115A" w:rsidRDefault="00B53FD5" w:rsidP="00B53FD5">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6C333EAB" w14:textId="77777777" w:rsidR="00B53FD5" w:rsidRPr="00A1115A" w:rsidRDefault="00B53FD5" w:rsidP="00B53FD5">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4F80788" w14:textId="77777777" w:rsidR="00B53FD5" w:rsidRPr="00A1115A" w:rsidRDefault="00B53FD5" w:rsidP="00B53FD5">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A45B084" w14:textId="77777777" w:rsidR="00B53FD5" w:rsidRPr="00A1115A" w:rsidRDefault="00B53FD5" w:rsidP="00B53FD5">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E919611" w14:textId="77777777" w:rsidR="00B53FD5" w:rsidRPr="00A1115A" w:rsidRDefault="00B53FD5" w:rsidP="00B53FD5">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236C30C" w14:textId="77777777" w:rsidR="00B53FD5" w:rsidRPr="00A1115A" w:rsidRDefault="00B53FD5" w:rsidP="00B53FD5">
            <w:pPr>
              <w:pStyle w:val="TAC"/>
            </w:pPr>
          </w:p>
        </w:tc>
      </w:tr>
      <w:tr w:rsidR="00B53FD5" w:rsidRPr="00A1115A" w14:paraId="52EFE79B" w14:textId="77777777" w:rsidTr="00B53FD5">
        <w:trPr>
          <w:trHeight w:val="187"/>
        </w:trPr>
        <w:tc>
          <w:tcPr>
            <w:tcW w:w="9791" w:type="dxa"/>
            <w:gridSpan w:val="9"/>
            <w:tcBorders>
              <w:top w:val="single" w:sz="4" w:space="0" w:color="auto"/>
              <w:left w:val="single" w:sz="4" w:space="0" w:color="auto"/>
              <w:bottom w:val="single" w:sz="4" w:space="0" w:color="auto"/>
              <w:right w:val="single" w:sz="4" w:space="0" w:color="auto"/>
            </w:tcBorders>
            <w:vAlign w:val="center"/>
          </w:tcPr>
          <w:p w14:paraId="133A8820" w14:textId="77777777" w:rsidR="00B53FD5" w:rsidRDefault="00B53FD5" w:rsidP="00B53FD5">
            <w:pPr>
              <w:pStyle w:val="TAN"/>
            </w:pPr>
            <w:r w:rsidRPr="00A1115A">
              <w:t>NOTE</w:t>
            </w:r>
            <w:r>
              <w:t xml:space="preserve"> 1</w:t>
            </w:r>
            <w:r w:rsidRPr="00A1115A">
              <w:t>:</w:t>
            </w:r>
            <w:r w:rsidRPr="00A1115A">
              <w:tab/>
            </w:r>
            <w:bookmarkStart w:id="293" w:name="OLE_LINK42"/>
            <w:r w:rsidRPr="00A1115A">
              <w:t>[</w:t>
            </w:r>
            <w:r w:rsidRPr="00A1115A">
              <w:rPr>
                <w:i/>
              </w:rPr>
              <w:t>additionalSpectrumEmission</w:t>
            </w:r>
            <w:r w:rsidRPr="00A1115A">
              <w:t>] corresponds to an information element of the same name defined in clause 6.3.2 of TS 38.331 [7].</w:t>
            </w:r>
            <w:bookmarkEnd w:id="293"/>
          </w:p>
          <w:p w14:paraId="4784F676" w14:textId="77777777" w:rsidR="00B53FD5" w:rsidRPr="00A1115A" w:rsidRDefault="00B53FD5" w:rsidP="00B53FD5">
            <w:pPr>
              <w:pStyle w:val="TAN"/>
            </w:pPr>
            <w:r>
              <w:t>NOTE 2:</w:t>
            </w:r>
            <w:r w:rsidRPr="00A1115A">
              <w:tab/>
            </w:r>
            <w:r>
              <w:t>For the NR PS UE in n14, same A-MPR shall be applied for PC1 PS UE since PC1 PS UE for Band n14 is not targeted for smartphone form factor.</w:t>
            </w:r>
          </w:p>
        </w:tc>
      </w:tr>
    </w:tbl>
    <w:p w14:paraId="5894FDDF" w14:textId="77777777" w:rsidR="00B53FD5" w:rsidRPr="00A1115A" w:rsidRDefault="00B53FD5" w:rsidP="00B53FD5"/>
    <w:p w14:paraId="66DC48AC" w14:textId="77777777" w:rsidR="00B53FD5" w:rsidRPr="00A1115A" w:rsidRDefault="00B53FD5" w:rsidP="00B53FD5">
      <w:r w:rsidRPr="00A1115A">
        <w:t>For UE with two transmit antenna connectors, the A-MPR values specified in clause 6.2</w:t>
      </w:r>
      <w:r>
        <w:t>E</w:t>
      </w:r>
      <w:r w:rsidRPr="00A1115A">
        <w:t>.</w:t>
      </w:r>
      <w:r w:rsidRPr="00A1115A">
        <w:rPr>
          <w:lang w:eastAsia="zh-CN"/>
        </w:rPr>
        <w:t>3</w:t>
      </w:r>
      <w:r>
        <w:rPr>
          <w:lang w:eastAsia="zh-CN"/>
        </w:rPr>
        <w:t>.2 and 6.2E.3.3</w:t>
      </w:r>
      <w:r w:rsidRPr="00A1115A">
        <w:t xml:space="preserve"> shall apply to the maximum output power specified in Table 6.2</w:t>
      </w:r>
      <w:r w:rsidRPr="00A1115A">
        <w:rPr>
          <w:lang w:eastAsia="zh-CN"/>
        </w:rPr>
        <w:t>E.1</w:t>
      </w:r>
      <w:r>
        <w:rPr>
          <w:lang w:eastAsia="zh-CN"/>
        </w:rPr>
        <w:t>.1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 Unless stated otherwise, an A-MPR of 0 dB shall be used.</w:t>
      </w:r>
    </w:p>
    <w:p w14:paraId="2BDCE792" w14:textId="77777777" w:rsidR="00B53FD5" w:rsidRPr="00A1115A" w:rsidRDefault="00B53FD5" w:rsidP="00B53FD5">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54AC93E5" w14:textId="77777777" w:rsidR="00B53FD5" w:rsidRPr="00A1115A" w:rsidRDefault="00B53FD5" w:rsidP="00B53FD5">
      <w:pPr>
        <w:pStyle w:val="Heading4"/>
      </w:pPr>
      <w:r w:rsidRPr="00A1115A">
        <w:rPr>
          <w:lang w:eastAsia="zh-CN"/>
        </w:rPr>
        <w:t>6.2E.3.2</w:t>
      </w:r>
      <w:r w:rsidRPr="00A1115A">
        <w:rPr>
          <w:lang w:eastAsia="zh-CN"/>
        </w:rPr>
        <w:tab/>
        <w:t>A-</w:t>
      </w:r>
      <w:r w:rsidRPr="00A1115A">
        <w:t xml:space="preserve">MPR for </w:t>
      </w:r>
      <w:r w:rsidRPr="00A1115A">
        <w:rPr>
          <w:lang w:eastAsia="zh-CN"/>
        </w:rPr>
        <w:t>V2X UE by NS_33</w:t>
      </w:r>
      <w:bookmarkEnd w:id="281"/>
      <w:bookmarkEnd w:id="282"/>
      <w:bookmarkEnd w:id="283"/>
      <w:bookmarkEnd w:id="284"/>
      <w:bookmarkEnd w:id="285"/>
      <w:bookmarkEnd w:id="286"/>
      <w:bookmarkEnd w:id="287"/>
      <w:bookmarkEnd w:id="288"/>
      <w:bookmarkEnd w:id="289"/>
      <w:bookmarkEnd w:id="290"/>
      <w:bookmarkEnd w:id="291"/>
      <w:bookmarkEnd w:id="292"/>
    </w:p>
    <w:p w14:paraId="7BB29972" w14:textId="77777777" w:rsidR="00B53FD5" w:rsidRPr="00A1115A" w:rsidRDefault="00B53FD5" w:rsidP="00B53FD5">
      <w:r w:rsidRPr="00A1115A">
        <w:t>When NS_33 is indicated by the network or pre-configured radio parameters for NR V2X UE, the additional maximum output power reduction specified as</w:t>
      </w:r>
    </w:p>
    <w:p w14:paraId="0DB5A1C7" w14:textId="77777777" w:rsidR="00B53FD5" w:rsidRPr="00A1115A" w:rsidRDefault="00B53FD5" w:rsidP="00B53FD5">
      <w:pPr>
        <w:pStyle w:val="EQ"/>
      </w:pPr>
      <w:r w:rsidRPr="00A1115A">
        <w:tab/>
        <w:t>A-MPR = CEIL {M</w:t>
      </w:r>
      <w:r w:rsidRPr="00A1115A">
        <w:rPr>
          <w:vertAlign w:val="subscript"/>
        </w:rPr>
        <w:t>A</w:t>
      </w:r>
      <w:r w:rsidRPr="00A1115A">
        <w:t>, 0.5}</w:t>
      </w:r>
    </w:p>
    <w:p w14:paraId="0C0C1069" w14:textId="77777777" w:rsidR="00B53FD5" w:rsidRPr="00A1115A" w:rsidRDefault="00B53FD5" w:rsidP="00B53FD5">
      <w:r w:rsidRPr="00A1115A">
        <w:t>Where M</w:t>
      </w:r>
      <w:r w:rsidRPr="00A1115A">
        <w:rPr>
          <w:vertAlign w:val="subscript"/>
        </w:rPr>
        <w:t>A</w:t>
      </w:r>
      <w:r w:rsidRPr="00A1115A">
        <w:t xml:space="preserve"> is defined as follows</w:t>
      </w:r>
    </w:p>
    <w:p w14:paraId="45DE39B3" w14:textId="77777777" w:rsidR="00B53FD5" w:rsidRPr="00A1115A" w:rsidRDefault="00B53FD5" w:rsidP="00B53FD5">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795872A6" w14:textId="77777777" w:rsidR="00B53FD5" w:rsidRPr="00A1115A" w:rsidRDefault="00B53FD5" w:rsidP="00B53FD5">
      <w:pPr>
        <w:rPr>
          <w:lang w:val="en-US" w:eastAsia="zh-CN"/>
        </w:rPr>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5133365A" w14:textId="77777777" w:rsidR="00B53FD5" w:rsidRDefault="00B53FD5" w:rsidP="00B53FD5">
      <w:r>
        <w:rPr>
          <w:lang w:val="en-US" w:eastAsia="zh-CN"/>
        </w:rPr>
        <w:t>A-</w:t>
      </w:r>
      <w:proofErr w:type="gramStart"/>
      <w:r>
        <w:rPr>
          <w:lang w:val="en-US" w:eastAsia="zh-CN"/>
        </w:rPr>
        <w:t>MPR</w:t>
      </w:r>
      <w:r>
        <w:rPr>
          <w:vertAlign w:val="subscript"/>
          <w:lang w:val="en-US" w:eastAsia="zh-CN"/>
        </w:rPr>
        <w:t>Base</w:t>
      </w:r>
      <w:r>
        <w:t xml:space="preserve">  and</w:t>
      </w:r>
      <w:proofErr w:type="gramEnd"/>
      <w:r>
        <w:t xml:space="preserve"> A-MPR</w:t>
      </w:r>
      <w:r>
        <w:rPr>
          <w:vertAlign w:val="subscript"/>
        </w:rPr>
        <w:t>Step</w:t>
      </w:r>
      <w:r>
        <w:t xml:space="preserve">  are specified in Tables 6.2E.3</w:t>
      </w:r>
      <w:r>
        <w:rPr>
          <w:rFonts w:hint="eastAsia"/>
          <w:lang w:val="en-US" w:eastAsia="zh-CN"/>
        </w:rPr>
        <w:t>.2</w:t>
      </w:r>
      <w:r>
        <w:t xml:space="preserve">-1, </w:t>
      </w:r>
      <w:r>
        <w:rPr>
          <w:lang w:eastAsia="zh-CN"/>
        </w:rPr>
        <w:t>6.2E.3</w:t>
      </w:r>
      <w:r>
        <w:rPr>
          <w:rFonts w:hint="eastAsia"/>
          <w:lang w:val="en-US" w:eastAsia="zh-CN"/>
        </w:rPr>
        <w:t>.2</w:t>
      </w:r>
      <w:r>
        <w:rPr>
          <w:lang w:eastAsia="zh-CN"/>
        </w:rPr>
        <w:t>-2</w:t>
      </w:r>
      <w:r>
        <w:t xml:space="preserve"> is allowed when network signalling value is provided</w:t>
      </w:r>
      <w:r>
        <w:rPr>
          <w:i/>
        </w:rPr>
        <w:t>.</w:t>
      </w:r>
      <w: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annex I in [11].</w:t>
      </w:r>
      <w:r>
        <w:rPr>
          <w:rFonts w:eastAsia="Malgun Gothic" w:hint="eastAsia"/>
          <w:lang w:eastAsia="ko-KR"/>
        </w:rPr>
        <w:t xml:space="preserve"> </w:t>
      </w:r>
      <w:r>
        <w:t>The A-MPR</w:t>
      </w:r>
      <w:r>
        <w:rPr>
          <w:vertAlign w:val="subscript"/>
        </w:rPr>
        <w:t xml:space="preserve">step </w:t>
      </w:r>
      <w:r>
        <w:t>is the increase in A-MPR allowance to allow UE to meet tighter conducted A-SE and A-SEM requirements with higher value of declared G</w:t>
      </w:r>
      <w:r>
        <w:rPr>
          <w:vertAlign w:val="subscript"/>
        </w:rPr>
        <w:t>post connector</w:t>
      </w:r>
      <w:r>
        <w:t>.</w:t>
      </w:r>
    </w:p>
    <w:p w14:paraId="34B8F1D7" w14:textId="77777777" w:rsidR="00B53FD5" w:rsidRPr="00A1115A" w:rsidRDefault="00B53FD5" w:rsidP="00B53FD5">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294" w:name="OLE_LINK81"/>
      <w:r w:rsidRPr="00A1115A">
        <w:t>A-MPR requirements</w:t>
      </w:r>
      <w:bookmarkStart w:id="295"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294"/>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295"/>
    </w:p>
    <w:p w14:paraId="36228219" w14:textId="77777777" w:rsidR="00B53FD5" w:rsidRPr="00A1115A" w:rsidRDefault="00B53FD5" w:rsidP="00B53FD5">
      <w:pPr>
        <w:pStyle w:val="TH"/>
        <w:rPr>
          <w:lang w:eastAsia="zh-CN"/>
        </w:rPr>
      </w:pPr>
      <w:r w:rsidRPr="00A1115A">
        <w:t xml:space="preserve">Table </w:t>
      </w:r>
      <w:bookmarkStart w:id="296" w:name="OLE_LINK80"/>
      <w:r w:rsidRPr="00A1115A">
        <w:rPr>
          <w:lang w:eastAsia="zh-CN"/>
        </w:rPr>
        <w:t>6.2E.3.2-1</w:t>
      </w:r>
      <w:bookmarkEnd w:id="296"/>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B53FD5" w:rsidRPr="00A1115A" w14:paraId="67DE3269" w14:textId="77777777" w:rsidTr="00B53FD5">
        <w:trPr>
          <w:jc w:val="center"/>
        </w:trPr>
        <w:tc>
          <w:tcPr>
            <w:tcW w:w="1347" w:type="dxa"/>
            <w:tcBorders>
              <w:bottom w:val="nil"/>
            </w:tcBorders>
            <w:shd w:val="clear" w:color="auto" w:fill="auto"/>
            <w:tcMar>
              <w:top w:w="15" w:type="dxa"/>
              <w:left w:w="108" w:type="dxa"/>
              <w:bottom w:w="0" w:type="dxa"/>
              <w:right w:w="108" w:type="dxa"/>
            </w:tcMar>
            <w:hideMark/>
          </w:tcPr>
          <w:p w14:paraId="64E5CD60" w14:textId="77777777" w:rsidR="00B53FD5" w:rsidRPr="00A1115A" w:rsidRDefault="00B53FD5" w:rsidP="00B53FD5">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14:paraId="5F04C2FA" w14:textId="77777777" w:rsidR="00B53FD5" w:rsidRPr="00A1115A" w:rsidRDefault="00B53FD5" w:rsidP="00B53FD5">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14:paraId="54B8C843" w14:textId="77777777" w:rsidR="00B53FD5" w:rsidRPr="00A1115A" w:rsidRDefault="00B53FD5" w:rsidP="00B53FD5">
            <w:pPr>
              <w:pStyle w:val="TAH"/>
              <w:rPr>
                <w:lang w:val="en-US" w:eastAsia="zh-CN"/>
              </w:rPr>
            </w:pPr>
            <w:r w:rsidRPr="00A1115A">
              <w:rPr>
                <w:lang w:eastAsia="zh-CN"/>
              </w:rPr>
              <w:t>Start Resource</w:t>
            </w:r>
          </w:p>
          <w:p w14:paraId="4FE78B34" w14:textId="77777777" w:rsidR="00B53FD5" w:rsidRPr="00A1115A" w:rsidRDefault="00B53FD5" w:rsidP="00B53FD5">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14:paraId="00D43411" w14:textId="77777777" w:rsidR="00B53FD5" w:rsidRPr="00A1115A" w:rsidRDefault="00B53FD5" w:rsidP="00B53FD5">
            <w:pPr>
              <w:pStyle w:val="TAH"/>
              <w:rPr>
                <w:lang w:val="en-US" w:eastAsia="zh-CN"/>
              </w:rPr>
            </w:pPr>
            <w:r w:rsidRPr="00A1115A">
              <w:rPr>
                <w:lang w:eastAsia="zh-CN"/>
              </w:rPr>
              <w:t>A-MPR</w:t>
            </w:r>
            <w:r w:rsidRPr="00A1115A">
              <w:rPr>
                <w:vertAlign w:val="subscript"/>
                <w:lang w:eastAsia="zh-CN"/>
              </w:rPr>
              <w:t>Base</w:t>
            </w:r>
            <w:r w:rsidRPr="00A1115A">
              <w:rPr>
                <w:lang w:eastAsia="zh-CN"/>
              </w:rPr>
              <w:t xml:space="preserve"> (dB)</w:t>
            </w:r>
          </w:p>
        </w:tc>
      </w:tr>
      <w:tr w:rsidR="00B53FD5" w:rsidRPr="00A1115A" w14:paraId="06D7B1B8" w14:textId="77777777" w:rsidTr="00B53FD5">
        <w:trPr>
          <w:jc w:val="center"/>
        </w:trPr>
        <w:tc>
          <w:tcPr>
            <w:tcW w:w="1347" w:type="dxa"/>
            <w:tcBorders>
              <w:top w:val="nil"/>
              <w:bottom w:val="single" w:sz="4" w:space="0" w:color="auto"/>
            </w:tcBorders>
            <w:shd w:val="clear" w:color="auto" w:fill="auto"/>
            <w:hideMark/>
          </w:tcPr>
          <w:p w14:paraId="5240D5DD" w14:textId="77777777" w:rsidR="00B53FD5" w:rsidRPr="00A1115A" w:rsidRDefault="00B53FD5" w:rsidP="00B53FD5">
            <w:pPr>
              <w:pStyle w:val="TAH"/>
              <w:jc w:val="right"/>
              <w:rPr>
                <w:lang w:val="en-US" w:eastAsia="zh-CN"/>
              </w:rPr>
            </w:pPr>
          </w:p>
        </w:tc>
        <w:tc>
          <w:tcPr>
            <w:tcW w:w="1418" w:type="dxa"/>
            <w:tcBorders>
              <w:top w:val="nil"/>
              <w:bottom w:val="single" w:sz="4" w:space="0" w:color="auto"/>
            </w:tcBorders>
            <w:shd w:val="clear" w:color="auto" w:fill="auto"/>
            <w:hideMark/>
          </w:tcPr>
          <w:p w14:paraId="1C595DEC" w14:textId="77777777" w:rsidR="00B53FD5" w:rsidRPr="00A1115A" w:rsidRDefault="00B53FD5" w:rsidP="00B53FD5">
            <w:pPr>
              <w:pStyle w:val="TAH"/>
              <w:jc w:val="right"/>
              <w:rPr>
                <w:lang w:val="en-US" w:eastAsia="zh-CN"/>
              </w:rPr>
            </w:pPr>
          </w:p>
        </w:tc>
        <w:tc>
          <w:tcPr>
            <w:tcW w:w="1456" w:type="dxa"/>
            <w:tcBorders>
              <w:top w:val="nil"/>
            </w:tcBorders>
            <w:shd w:val="clear" w:color="auto" w:fill="auto"/>
            <w:hideMark/>
          </w:tcPr>
          <w:p w14:paraId="2B74EA06" w14:textId="77777777" w:rsidR="00B53FD5" w:rsidRPr="00A1115A" w:rsidRDefault="00B53FD5" w:rsidP="00B53FD5">
            <w:pPr>
              <w:pStyle w:val="TAH"/>
              <w:jc w:val="right"/>
              <w:rPr>
                <w:lang w:val="en-US" w:eastAsia="zh-CN"/>
              </w:rPr>
            </w:pPr>
          </w:p>
        </w:tc>
        <w:tc>
          <w:tcPr>
            <w:tcW w:w="1397" w:type="dxa"/>
            <w:shd w:val="clear" w:color="auto" w:fill="auto"/>
            <w:tcMar>
              <w:top w:w="15" w:type="dxa"/>
              <w:left w:w="108" w:type="dxa"/>
              <w:bottom w:w="0" w:type="dxa"/>
              <w:right w:w="108" w:type="dxa"/>
            </w:tcMar>
            <w:hideMark/>
          </w:tcPr>
          <w:p w14:paraId="3F42A000" w14:textId="77777777" w:rsidR="00B53FD5" w:rsidRPr="00A1115A" w:rsidRDefault="00B53FD5" w:rsidP="00B53FD5">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14:paraId="7A010633" w14:textId="77777777" w:rsidR="00B53FD5" w:rsidRPr="00A1115A" w:rsidRDefault="00B53FD5" w:rsidP="00B53FD5">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14:paraId="1457C971" w14:textId="77777777" w:rsidR="00B53FD5" w:rsidRPr="00A1115A" w:rsidRDefault="00B53FD5" w:rsidP="00B53FD5">
            <w:pPr>
              <w:pStyle w:val="TAH"/>
              <w:rPr>
                <w:lang w:val="en-US" w:eastAsia="zh-CN"/>
              </w:rPr>
            </w:pPr>
            <w:r w:rsidRPr="00A1115A">
              <w:rPr>
                <w:lang w:eastAsia="zh-CN"/>
              </w:rPr>
              <w:t>256QAM</w:t>
            </w:r>
          </w:p>
        </w:tc>
      </w:tr>
      <w:tr w:rsidR="00B53FD5" w:rsidRPr="00A1115A" w14:paraId="2D1EBC43" w14:textId="77777777" w:rsidTr="00B53FD5">
        <w:trPr>
          <w:jc w:val="center"/>
        </w:trPr>
        <w:tc>
          <w:tcPr>
            <w:tcW w:w="1347" w:type="dxa"/>
            <w:tcBorders>
              <w:bottom w:val="nil"/>
            </w:tcBorders>
            <w:shd w:val="clear" w:color="auto" w:fill="auto"/>
            <w:tcMar>
              <w:top w:w="15" w:type="dxa"/>
              <w:left w:w="108" w:type="dxa"/>
              <w:bottom w:w="0" w:type="dxa"/>
              <w:right w:w="108" w:type="dxa"/>
            </w:tcMar>
            <w:hideMark/>
          </w:tcPr>
          <w:p w14:paraId="1BC9A621" w14:textId="77777777" w:rsidR="00B53FD5" w:rsidRPr="00A1115A" w:rsidRDefault="00B53FD5" w:rsidP="00B53FD5">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21F70201" w14:textId="77777777" w:rsidR="00B53FD5" w:rsidRPr="00A1115A" w:rsidRDefault="00B53FD5" w:rsidP="00B53FD5">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1C1494D1" w14:textId="77777777" w:rsidR="00B53FD5" w:rsidRPr="00A1115A" w:rsidRDefault="00B53FD5" w:rsidP="00B53FD5">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14:paraId="5C9DCF18" w14:textId="77777777" w:rsidR="00B53FD5" w:rsidRPr="00A1115A" w:rsidRDefault="00B53FD5" w:rsidP="00B53FD5">
            <w:pPr>
              <w:pStyle w:val="TAC"/>
              <w:rPr>
                <w:lang w:val="en-US" w:eastAsia="zh-CN"/>
              </w:rPr>
            </w:pPr>
            <w:r w:rsidRPr="0038151A">
              <w:rPr>
                <w:lang w:val="en-US" w:eastAsia="zh-CN"/>
              </w:rPr>
              <w:t>≤</w:t>
            </w:r>
            <w:r>
              <w:rPr>
                <w:lang w:val="en-US" w:eastAsia="zh-CN"/>
              </w:rPr>
              <w:t xml:space="preserve"> </w:t>
            </w:r>
            <w:r w:rsidRPr="00F11B66">
              <w:rPr>
                <w:lang w:eastAsia="zh-CN"/>
              </w:rPr>
              <w:t>2</w:t>
            </w:r>
            <w:r>
              <w:rPr>
                <w:lang w:eastAsia="zh-CN"/>
              </w:rPr>
              <w:t>4</w:t>
            </w:r>
          </w:p>
        </w:tc>
      </w:tr>
      <w:tr w:rsidR="00B53FD5" w:rsidRPr="00A1115A" w14:paraId="2B8B6F0B" w14:textId="77777777" w:rsidTr="00B53FD5">
        <w:trPr>
          <w:jc w:val="center"/>
        </w:trPr>
        <w:tc>
          <w:tcPr>
            <w:tcW w:w="1347" w:type="dxa"/>
            <w:tcBorders>
              <w:top w:val="nil"/>
              <w:bottom w:val="nil"/>
            </w:tcBorders>
            <w:shd w:val="clear" w:color="auto" w:fill="auto"/>
            <w:hideMark/>
          </w:tcPr>
          <w:p w14:paraId="0F292970" w14:textId="77777777" w:rsidR="00B53FD5" w:rsidRPr="00A1115A" w:rsidRDefault="00B53FD5" w:rsidP="00B53FD5">
            <w:pPr>
              <w:pStyle w:val="TAC"/>
              <w:rPr>
                <w:lang w:val="en-US" w:eastAsia="zh-CN"/>
              </w:rPr>
            </w:pPr>
          </w:p>
        </w:tc>
        <w:tc>
          <w:tcPr>
            <w:tcW w:w="1418" w:type="dxa"/>
            <w:tcBorders>
              <w:top w:val="nil"/>
            </w:tcBorders>
            <w:shd w:val="clear" w:color="auto" w:fill="auto"/>
            <w:hideMark/>
          </w:tcPr>
          <w:p w14:paraId="39277206" w14:textId="77777777" w:rsidR="00B53FD5" w:rsidRPr="00A1115A" w:rsidRDefault="00B53FD5" w:rsidP="00B53FD5">
            <w:pPr>
              <w:pStyle w:val="TAC"/>
              <w:rPr>
                <w:lang w:val="en-US" w:eastAsia="zh-CN"/>
              </w:rPr>
            </w:pPr>
          </w:p>
        </w:tc>
        <w:tc>
          <w:tcPr>
            <w:tcW w:w="1456" w:type="dxa"/>
            <w:shd w:val="clear" w:color="auto" w:fill="auto"/>
            <w:tcMar>
              <w:top w:w="15" w:type="dxa"/>
              <w:left w:w="108" w:type="dxa"/>
              <w:bottom w:w="0" w:type="dxa"/>
              <w:right w:w="108" w:type="dxa"/>
            </w:tcMar>
            <w:hideMark/>
          </w:tcPr>
          <w:p w14:paraId="394E1CD5" w14:textId="77777777" w:rsidR="00B53FD5" w:rsidRPr="00A1115A" w:rsidRDefault="00B53FD5" w:rsidP="00B53FD5">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14:paraId="04B4EA41" w14:textId="77777777" w:rsidR="00B53FD5" w:rsidRPr="00A1115A" w:rsidRDefault="00B53FD5" w:rsidP="00B53FD5">
            <w:pPr>
              <w:pStyle w:val="TAC"/>
              <w:rPr>
                <w:lang w:val="en-US" w:eastAsia="zh-CN"/>
              </w:rPr>
            </w:pPr>
            <w:r w:rsidRPr="00A1115A">
              <w:rPr>
                <w:lang w:val="en-US" w:eastAsia="zh-CN"/>
              </w:rPr>
              <w:t>≤19</w:t>
            </w:r>
          </w:p>
        </w:tc>
      </w:tr>
      <w:tr w:rsidR="00B53FD5" w:rsidRPr="00A1115A" w14:paraId="610A4859" w14:textId="77777777" w:rsidTr="00B53FD5">
        <w:trPr>
          <w:jc w:val="center"/>
        </w:trPr>
        <w:tc>
          <w:tcPr>
            <w:tcW w:w="1347" w:type="dxa"/>
            <w:tcBorders>
              <w:top w:val="nil"/>
              <w:bottom w:val="nil"/>
            </w:tcBorders>
            <w:shd w:val="clear" w:color="auto" w:fill="auto"/>
            <w:hideMark/>
          </w:tcPr>
          <w:p w14:paraId="1F2FD203" w14:textId="77777777" w:rsidR="00B53FD5" w:rsidRPr="00A1115A" w:rsidRDefault="00B53FD5" w:rsidP="00B53FD5">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08988ED7" w14:textId="77777777" w:rsidR="00B53FD5" w:rsidRPr="00A1115A" w:rsidRDefault="00B53FD5" w:rsidP="00B53FD5">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5FAC8819" w14:textId="77777777" w:rsidR="00B53FD5" w:rsidRPr="00A1115A" w:rsidRDefault="00B53FD5" w:rsidP="00B53FD5">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78EE178C" w14:textId="77777777" w:rsidR="00B53FD5" w:rsidRPr="00A1115A" w:rsidRDefault="00B53FD5" w:rsidP="00B53FD5">
            <w:pPr>
              <w:pStyle w:val="TAC"/>
              <w:rPr>
                <w:lang w:val="en-US" w:eastAsia="zh-CN"/>
              </w:rPr>
            </w:pPr>
            <w:r w:rsidRPr="0038151A">
              <w:rPr>
                <w:lang w:val="en-US" w:eastAsia="zh-CN"/>
              </w:rPr>
              <w:t>≤</w:t>
            </w:r>
            <w:r w:rsidRPr="00F11B66">
              <w:rPr>
                <w:rFonts w:hint="eastAsia"/>
                <w:lang w:val="en-US" w:eastAsia="zh-CN"/>
              </w:rPr>
              <w:t>6</w:t>
            </w:r>
          </w:p>
        </w:tc>
      </w:tr>
      <w:tr w:rsidR="00B53FD5" w:rsidRPr="00A1115A" w14:paraId="18E78DF1" w14:textId="77777777" w:rsidTr="00B53FD5">
        <w:trPr>
          <w:jc w:val="center"/>
        </w:trPr>
        <w:tc>
          <w:tcPr>
            <w:tcW w:w="1347" w:type="dxa"/>
            <w:tcBorders>
              <w:top w:val="nil"/>
              <w:bottom w:val="nil"/>
            </w:tcBorders>
            <w:shd w:val="clear" w:color="auto" w:fill="auto"/>
          </w:tcPr>
          <w:p w14:paraId="62866D26" w14:textId="77777777" w:rsidR="00B53FD5" w:rsidRPr="00A1115A" w:rsidRDefault="00B53FD5" w:rsidP="00B53FD5">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5A163D72" w14:textId="77777777" w:rsidR="00B53FD5" w:rsidRPr="00A1115A" w:rsidRDefault="00B53FD5" w:rsidP="00B53FD5">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224014CF" w14:textId="77777777" w:rsidR="00B53FD5" w:rsidRPr="00A1115A" w:rsidRDefault="00B53FD5" w:rsidP="00B53FD5">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0F6B0D3D" w14:textId="77777777" w:rsidR="00B53FD5" w:rsidRPr="00A1115A" w:rsidRDefault="00B53FD5" w:rsidP="00B53FD5">
            <w:pPr>
              <w:pStyle w:val="TAC"/>
              <w:rPr>
                <w:lang w:val="en-US" w:eastAsia="zh-CN"/>
              </w:rPr>
            </w:pPr>
            <w:r w:rsidRPr="0038151A">
              <w:rPr>
                <w:lang w:val="en-US" w:eastAsia="zh-CN"/>
              </w:rPr>
              <w:t>≤</w:t>
            </w:r>
            <w:r>
              <w:rPr>
                <w:lang w:val="en-US" w:eastAsia="zh-CN"/>
              </w:rPr>
              <w:t xml:space="preserve"> 6</w:t>
            </w:r>
          </w:p>
        </w:tc>
      </w:tr>
      <w:tr w:rsidR="00B53FD5" w:rsidRPr="00A1115A" w14:paraId="7D5D2746" w14:textId="77777777" w:rsidTr="00B53FD5">
        <w:trPr>
          <w:jc w:val="center"/>
        </w:trPr>
        <w:tc>
          <w:tcPr>
            <w:tcW w:w="1347" w:type="dxa"/>
            <w:tcBorders>
              <w:top w:val="nil"/>
              <w:bottom w:val="nil"/>
            </w:tcBorders>
            <w:shd w:val="clear" w:color="auto" w:fill="auto"/>
            <w:hideMark/>
          </w:tcPr>
          <w:p w14:paraId="063D138C" w14:textId="77777777" w:rsidR="00B53FD5" w:rsidRPr="00A1115A" w:rsidRDefault="00B53FD5" w:rsidP="00B53FD5">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70238FCA" w14:textId="77777777" w:rsidR="00B53FD5" w:rsidRPr="00A1115A" w:rsidRDefault="00B53FD5" w:rsidP="00B53FD5">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14:paraId="1F501F7D" w14:textId="77777777" w:rsidR="00B53FD5" w:rsidRPr="00A1115A" w:rsidRDefault="00B53FD5" w:rsidP="00B53FD5">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14:paraId="5FD4AF7D" w14:textId="77777777" w:rsidR="00B53FD5" w:rsidRPr="00A1115A" w:rsidRDefault="00B53FD5" w:rsidP="00B53FD5">
            <w:pPr>
              <w:pStyle w:val="TAC"/>
              <w:rPr>
                <w:lang w:val="en-US" w:eastAsia="zh-CN"/>
              </w:rPr>
            </w:pPr>
            <w:r w:rsidRPr="00A1115A">
              <w:rPr>
                <w:lang w:val="en-US" w:eastAsia="zh-CN"/>
              </w:rPr>
              <w:t>≤11</w:t>
            </w:r>
          </w:p>
        </w:tc>
      </w:tr>
      <w:tr w:rsidR="00B53FD5" w:rsidRPr="00A1115A" w14:paraId="360A8C91" w14:textId="77777777" w:rsidTr="00B53FD5">
        <w:trPr>
          <w:jc w:val="center"/>
        </w:trPr>
        <w:tc>
          <w:tcPr>
            <w:tcW w:w="1347" w:type="dxa"/>
            <w:tcBorders>
              <w:top w:val="nil"/>
              <w:bottom w:val="nil"/>
            </w:tcBorders>
            <w:shd w:val="clear" w:color="auto" w:fill="auto"/>
            <w:hideMark/>
          </w:tcPr>
          <w:p w14:paraId="79B8929A" w14:textId="77777777" w:rsidR="00B53FD5" w:rsidRPr="00A1115A" w:rsidRDefault="00B53FD5" w:rsidP="00B53FD5">
            <w:pPr>
              <w:pStyle w:val="TAC"/>
              <w:rPr>
                <w:lang w:val="en-US" w:eastAsia="zh-CN"/>
              </w:rPr>
            </w:pPr>
          </w:p>
        </w:tc>
        <w:tc>
          <w:tcPr>
            <w:tcW w:w="1418" w:type="dxa"/>
            <w:tcBorders>
              <w:top w:val="nil"/>
              <w:bottom w:val="nil"/>
            </w:tcBorders>
            <w:shd w:val="clear" w:color="auto" w:fill="auto"/>
            <w:hideMark/>
          </w:tcPr>
          <w:p w14:paraId="38DD069F" w14:textId="77777777" w:rsidR="00B53FD5" w:rsidRPr="00A1115A" w:rsidRDefault="00B53FD5" w:rsidP="00B53FD5">
            <w:pPr>
              <w:pStyle w:val="TAC"/>
              <w:rPr>
                <w:lang w:val="en-US" w:eastAsia="zh-CN"/>
              </w:rPr>
            </w:pPr>
          </w:p>
        </w:tc>
        <w:tc>
          <w:tcPr>
            <w:tcW w:w="1456" w:type="dxa"/>
            <w:shd w:val="clear" w:color="auto" w:fill="auto"/>
            <w:tcMar>
              <w:top w:w="15" w:type="dxa"/>
              <w:left w:w="108" w:type="dxa"/>
              <w:bottom w:w="0" w:type="dxa"/>
              <w:right w:w="108" w:type="dxa"/>
            </w:tcMar>
            <w:hideMark/>
          </w:tcPr>
          <w:p w14:paraId="1253D22A" w14:textId="77777777" w:rsidR="00B53FD5" w:rsidRPr="00A1115A" w:rsidRDefault="00B53FD5" w:rsidP="00B53FD5">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14:paraId="34B244EA" w14:textId="77777777" w:rsidR="00B53FD5" w:rsidRPr="00A1115A" w:rsidRDefault="00B53FD5" w:rsidP="00B53FD5">
            <w:pPr>
              <w:pStyle w:val="TAC"/>
              <w:rPr>
                <w:lang w:val="en-US" w:eastAsia="zh-CN"/>
              </w:rPr>
            </w:pPr>
            <w:r w:rsidRPr="00A1115A">
              <w:rPr>
                <w:lang w:val="en-US" w:eastAsia="zh-CN"/>
              </w:rPr>
              <w:t>≤9.5</w:t>
            </w:r>
          </w:p>
        </w:tc>
      </w:tr>
      <w:tr w:rsidR="00B53FD5" w:rsidRPr="00A1115A" w14:paraId="40DE9ABA" w14:textId="77777777" w:rsidTr="00B53FD5">
        <w:trPr>
          <w:jc w:val="center"/>
        </w:trPr>
        <w:tc>
          <w:tcPr>
            <w:tcW w:w="1347" w:type="dxa"/>
            <w:tcBorders>
              <w:top w:val="nil"/>
              <w:bottom w:val="nil"/>
            </w:tcBorders>
            <w:shd w:val="clear" w:color="auto" w:fill="auto"/>
            <w:hideMark/>
          </w:tcPr>
          <w:p w14:paraId="4DBF5C0F" w14:textId="77777777" w:rsidR="00B53FD5" w:rsidRPr="00A1115A" w:rsidRDefault="00B53FD5" w:rsidP="00B53FD5">
            <w:pPr>
              <w:pStyle w:val="TAC"/>
              <w:rPr>
                <w:lang w:val="en-US" w:eastAsia="zh-CN"/>
              </w:rPr>
            </w:pPr>
          </w:p>
        </w:tc>
        <w:tc>
          <w:tcPr>
            <w:tcW w:w="1418" w:type="dxa"/>
            <w:tcBorders>
              <w:top w:val="nil"/>
              <w:bottom w:val="single" w:sz="4" w:space="0" w:color="auto"/>
            </w:tcBorders>
            <w:shd w:val="clear" w:color="auto" w:fill="auto"/>
            <w:hideMark/>
          </w:tcPr>
          <w:p w14:paraId="413B8CEE" w14:textId="77777777" w:rsidR="00B53FD5" w:rsidRPr="00A1115A" w:rsidRDefault="00B53FD5" w:rsidP="00B53FD5">
            <w:pPr>
              <w:pStyle w:val="TAC"/>
              <w:rPr>
                <w:lang w:val="en-US" w:eastAsia="zh-CN"/>
              </w:rPr>
            </w:pPr>
          </w:p>
        </w:tc>
        <w:tc>
          <w:tcPr>
            <w:tcW w:w="1456" w:type="dxa"/>
            <w:shd w:val="clear" w:color="auto" w:fill="auto"/>
            <w:tcMar>
              <w:top w:w="15" w:type="dxa"/>
              <w:left w:w="108" w:type="dxa"/>
              <w:bottom w:w="0" w:type="dxa"/>
              <w:right w:w="108" w:type="dxa"/>
            </w:tcMar>
            <w:hideMark/>
          </w:tcPr>
          <w:p w14:paraId="249A6C5E" w14:textId="77777777" w:rsidR="00B53FD5" w:rsidRPr="00A1115A" w:rsidRDefault="00B53FD5" w:rsidP="00B53FD5">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14:paraId="533C06D2" w14:textId="77777777" w:rsidR="00B53FD5" w:rsidRPr="00A1115A" w:rsidRDefault="00B53FD5" w:rsidP="00B53FD5">
            <w:pPr>
              <w:pStyle w:val="TAC"/>
              <w:rPr>
                <w:lang w:val="en-US" w:eastAsia="zh-CN"/>
              </w:rPr>
            </w:pPr>
            <w:r w:rsidRPr="00A1115A">
              <w:rPr>
                <w:lang w:val="en-US" w:eastAsia="zh-CN"/>
              </w:rPr>
              <w:t>≤</w:t>
            </w:r>
            <w:r w:rsidRPr="00A1115A">
              <w:rPr>
                <w:rFonts w:hint="eastAsia"/>
                <w:lang w:val="en-US" w:eastAsia="zh-CN"/>
              </w:rPr>
              <w:t>8.0</w:t>
            </w:r>
          </w:p>
        </w:tc>
      </w:tr>
      <w:tr w:rsidR="00B53FD5" w:rsidRPr="00A1115A" w14:paraId="2EAD9758" w14:textId="77777777" w:rsidTr="00B53FD5">
        <w:trPr>
          <w:jc w:val="center"/>
        </w:trPr>
        <w:tc>
          <w:tcPr>
            <w:tcW w:w="1347" w:type="dxa"/>
            <w:tcBorders>
              <w:top w:val="nil"/>
              <w:bottom w:val="nil"/>
            </w:tcBorders>
            <w:shd w:val="clear" w:color="auto" w:fill="auto"/>
          </w:tcPr>
          <w:p w14:paraId="36E2B5C0" w14:textId="77777777" w:rsidR="00B53FD5" w:rsidRPr="00A1115A" w:rsidRDefault="00B53FD5" w:rsidP="00B53FD5">
            <w:pPr>
              <w:pStyle w:val="TAC"/>
              <w:rPr>
                <w:lang w:val="en-US" w:eastAsia="zh-CN"/>
              </w:rPr>
            </w:pPr>
          </w:p>
        </w:tc>
        <w:tc>
          <w:tcPr>
            <w:tcW w:w="1418" w:type="dxa"/>
            <w:tcBorders>
              <w:top w:val="nil"/>
              <w:bottom w:val="single" w:sz="4" w:space="0" w:color="auto"/>
            </w:tcBorders>
            <w:shd w:val="clear" w:color="auto" w:fill="auto"/>
          </w:tcPr>
          <w:p w14:paraId="32635AF8" w14:textId="77777777" w:rsidR="00B53FD5" w:rsidRPr="00A1115A" w:rsidRDefault="00B53FD5" w:rsidP="00B53FD5">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28A5BC3A" w14:textId="77777777" w:rsidR="00B53FD5" w:rsidRPr="00A1115A" w:rsidRDefault="00B53FD5" w:rsidP="00B53FD5">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7932D8A1" w14:textId="77777777" w:rsidR="00B53FD5" w:rsidRPr="00A1115A" w:rsidRDefault="00B53FD5" w:rsidP="00B53FD5">
            <w:pPr>
              <w:pStyle w:val="TAC"/>
              <w:rPr>
                <w:lang w:val="en-US" w:eastAsia="zh-CN"/>
              </w:rPr>
            </w:pPr>
            <w:r w:rsidRPr="0038151A">
              <w:rPr>
                <w:lang w:val="en-US" w:eastAsia="zh-CN"/>
              </w:rPr>
              <w:t>≤</w:t>
            </w:r>
            <w:r>
              <w:rPr>
                <w:lang w:val="en-US" w:eastAsia="zh-CN"/>
              </w:rPr>
              <w:t xml:space="preserve"> </w:t>
            </w:r>
            <w:r>
              <w:rPr>
                <w:rFonts w:eastAsiaTheme="minorEastAsia" w:hint="eastAsia"/>
                <w:lang w:val="en-US" w:eastAsia="zh-CN"/>
              </w:rPr>
              <w:t>8</w:t>
            </w:r>
          </w:p>
        </w:tc>
      </w:tr>
      <w:tr w:rsidR="00B53FD5" w:rsidRPr="00A1115A" w14:paraId="38F26FEC" w14:textId="77777777" w:rsidTr="00B53FD5">
        <w:trPr>
          <w:jc w:val="center"/>
        </w:trPr>
        <w:tc>
          <w:tcPr>
            <w:tcW w:w="1347" w:type="dxa"/>
            <w:tcBorders>
              <w:top w:val="nil"/>
              <w:bottom w:val="nil"/>
            </w:tcBorders>
            <w:shd w:val="clear" w:color="auto" w:fill="auto"/>
            <w:hideMark/>
          </w:tcPr>
          <w:p w14:paraId="5493D260" w14:textId="77777777" w:rsidR="00B53FD5" w:rsidRPr="00A1115A" w:rsidRDefault="00B53FD5" w:rsidP="00B53FD5">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45FA8AAF" w14:textId="77777777" w:rsidR="00B53FD5" w:rsidRPr="00A1115A" w:rsidRDefault="00B53FD5" w:rsidP="00B53FD5">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37A7454D" w14:textId="77777777" w:rsidR="00B53FD5" w:rsidRPr="00A1115A" w:rsidRDefault="00B53FD5" w:rsidP="00B53FD5">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14:paraId="271A59C4" w14:textId="77777777" w:rsidR="00B53FD5" w:rsidRPr="00A1115A" w:rsidRDefault="00B53FD5" w:rsidP="00B53FD5">
            <w:pPr>
              <w:pStyle w:val="TAC"/>
              <w:rPr>
                <w:lang w:val="en-US" w:eastAsia="zh-CN"/>
              </w:rPr>
            </w:pPr>
            <w:r w:rsidRPr="00A1115A">
              <w:rPr>
                <w:lang w:eastAsia="zh-CN"/>
              </w:rPr>
              <w:t>≤ 16</w:t>
            </w:r>
          </w:p>
        </w:tc>
      </w:tr>
      <w:tr w:rsidR="00B53FD5" w:rsidRPr="00A1115A" w14:paraId="5C1E78CC" w14:textId="77777777" w:rsidTr="00B53FD5">
        <w:trPr>
          <w:jc w:val="center"/>
        </w:trPr>
        <w:tc>
          <w:tcPr>
            <w:tcW w:w="1347" w:type="dxa"/>
            <w:tcBorders>
              <w:top w:val="nil"/>
              <w:bottom w:val="nil"/>
            </w:tcBorders>
            <w:shd w:val="clear" w:color="auto" w:fill="auto"/>
            <w:hideMark/>
          </w:tcPr>
          <w:p w14:paraId="47BC81A8" w14:textId="77777777" w:rsidR="00B53FD5" w:rsidRPr="00A1115A" w:rsidRDefault="00B53FD5" w:rsidP="00B53FD5">
            <w:pPr>
              <w:pStyle w:val="TAC"/>
              <w:rPr>
                <w:lang w:val="en-US" w:eastAsia="zh-CN"/>
              </w:rPr>
            </w:pPr>
          </w:p>
        </w:tc>
        <w:tc>
          <w:tcPr>
            <w:tcW w:w="1418" w:type="dxa"/>
            <w:tcBorders>
              <w:top w:val="nil"/>
            </w:tcBorders>
            <w:shd w:val="clear" w:color="auto" w:fill="auto"/>
            <w:hideMark/>
          </w:tcPr>
          <w:p w14:paraId="25C6EA77" w14:textId="77777777" w:rsidR="00B53FD5" w:rsidRPr="00A1115A" w:rsidRDefault="00B53FD5" w:rsidP="00B53FD5">
            <w:pPr>
              <w:pStyle w:val="TAC"/>
              <w:rPr>
                <w:lang w:val="en-US" w:eastAsia="zh-CN"/>
              </w:rPr>
            </w:pPr>
          </w:p>
        </w:tc>
        <w:tc>
          <w:tcPr>
            <w:tcW w:w="1456" w:type="dxa"/>
            <w:shd w:val="clear" w:color="auto" w:fill="auto"/>
            <w:tcMar>
              <w:top w:w="15" w:type="dxa"/>
              <w:left w:w="108" w:type="dxa"/>
              <w:bottom w:w="0" w:type="dxa"/>
              <w:right w:w="108" w:type="dxa"/>
            </w:tcMar>
            <w:hideMark/>
          </w:tcPr>
          <w:p w14:paraId="5B1DA84D" w14:textId="77777777" w:rsidR="00B53FD5" w:rsidRPr="00A1115A" w:rsidRDefault="00B53FD5" w:rsidP="00B53FD5">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14:paraId="1BCE8058" w14:textId="77777777" w:rsidR="00B53FD5" w:rsidRPr="00A1115A" w:rsidRDefault="00B53FD5" w:rsidP="00B53FD5">
            <w:pPr>
              <w:pStyle w:val="TAC"/>
              <w:rPr>
                <w:lang w:val="en-US" w:eastAsia="zh-CN"/>
              </w:rPr>
            </w:pPr>
            <w:r w:rsidRPr="00A1115A">
              <w:rPr>
                <w:lang w:eastAsia="zh-CN"/>
              </w:rPr>
              <w:t>≤ 13.5</w:t>
            </w:r>
          </w:p>
        </w:tc>
      </w:tr>
      <w:tr w:rsidR="00B53FD5" w:rsidRPr="00A1115A" w14:paraId="19DA39E2" w14:textId="77777777" w:rsidTr="00B53FD5">
        <w:trPr>
          <w:jc w:val="center"/>
        </w:trPr>
        <w:tc>
          <w:tcPr>
            <w:tcW w:w="1347" w:type="dxa"/>
            <w:tcBorders>
              <w:top w:val="nil"/>
              <w:bottom w:val="nil"/>
            </w:tcBorders>
            <w:shd w:val="clear" w:color="auto" w:fill="auto"/>
            <w:hideMark/>
          </w:tcPr>
          <w:p w14:paraId="180D193B" w14:textId="77777777" w:rsidR="00B53FD5" w:rsidRPr="00A1115A" w:rsidRDefault="00B53FD5" w:rsidP="00B53FD5">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498DAE38" w14:textId="77777777" w:rsidR="00B53FD5" w:rsidRPr="00A1115A" w:rsidRDefault="00B53FD5" w:rsidP="00B53FD5">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5B61869D" w14:textId="77777777" w:rsidR="00B53FD5" w:rsidRPr="00A1115A" w:rsidRDefault="00B53FD5" w:rsidP="00B53FD5">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14:paraId="477620EF" w14:textId="77777777" w:rsidR="00B53FD5" w:rsidRPr="00A1115A" w:rsidRDefault="00B53FD5" w:rsidP="00B53FD5">
            <w:pPr>
              <w:pStyle w:val="TAC"/>
              <w:rPr>
                <w:lang w:val="en-US" w:eastAsia="zh-CN"/>
              </w:rPr>
            </w:pPr>
            <w:r w:rsidRPr="00A1115A">
              <w:rPr>
                <w:lang w:eastAsia="zh-CN"/>
              </w:rPr>
              <w:t>≤ 22</w:t>
            </w:r>
          </w:p>
        </w:tc>
      </w:tr>
      <w:tr w:rsidR="00B53FD5" w:rsidRPr="00A1115A" w14:paraId="2B596159" w14:textId="77777777" w:rsidTr="00B53FD5">
        <w:trPr>
          <w:jc w:val="center"/>
        </w:trPr>
        <w:tc>
          <w:tcPr>
            <w:tcW w:w="1347" w:type="dxa"/>
            <w:tcBorders>
              <w:top w:val="nil"/>
              <w:bottom w:val="nil"/>
            </w:tcBorders>
            <w:shd w:val="clear" w:color="auto" w:fill="auto"/>
            <w:hideMark/>
          </w:tcPr>
          <w:p w14:paraId="63EB4A66" w14:textId="77777777" w:rsidR="00B53FD5" w:rsidRPr="00A1115A" w:rsidRDefault="00B53FD5" w:rsidP="00B53FD5">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549206D7" w14:textId="77777777" w:rsidR="00B53FD5" w:rsidRPr="00A1115A" w:rsidRDefault="00B53FD5" w:rsidP="00B53FD5">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011D5381" w14:textId="77777777" w:rsidR="00B53FD5" w:rsidRPr="00A1115A" w:rsidRDefault="00B53FD5" w:rsidP="00B53FD5">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14:paraId="5D1936D5" w14:textId="77777777" w:rsidR="00B53FD5" w:rsidRPr="00A1115A" w:rsidRDefault="00B53FD5" w:rsidP="00B53FD5">
            <w:pPr>
              <w:pStyle w:val="TAC"/>
              <w:rPr>
                <w:lang w:val="en-US" w:eastAsia="zh-CN"/>
              </w:rPr>
            </w:pPr>
            <w:r w:rsidRPr="00A1115A">
              <w:rPr>
                <w:lang w:eastAsia="zh-CN"/>
              </w:rPr>
              <w:t>≤ 9.5</w:t>
            </w:r>
          </w:p>
        </w:tc>
      </w:tr>
      <w:tr w:rsidR="00B53FD5" w:rsidRPr="00A1115A" w14:paraId="302E1EA5" w14:textId="77777777" w:rsidTr="00B53FD5">
        <w:trPr>
          <w:jc w:val="center"/>
        </w:trPr>
        <w:tc>
          <w:tcPr>
            <w:tcW w:w="1347" w:type="dxa"/>
            <w:tcBorders>
              <w:top w:val="nil"/>
              <w:bottom w:val="nil"/>
            </w:tcBorders>
            <w:shd w:val="clear" w:color="auto" w:fill="auto"/>
            <w:hideMark/>
          </w:tcPr>
          <w:p w14:paraId="1EF85BB7" w14:textId="77777777" w:rsidR="00B53FD5" w:rsidRPr="00A1115A" w:rsidRDefault="00B53FD5" w:rsidP="00B53FD5">
            <w:pPr>
              <w:pStyle w:val="TAC"/>
              <w:rPr>
                <w:lang w:val="en-US" w:eastAsia="zh-CN"/>
              </w:rPr>
            </w:pPr>
          </w:p>
        </w:tc>
        <w:tc>
          <w:tcPr>
            <w:tcW w:w="1418" w:type="dxa"/>
            <w:tcBorders>
              <w:top w:val="nil"/>
            </w:tcBorders>
            <w:shd w:val="clear" w:color="auto" w:fill="auto"/>
            <w:hideMark/>
          </w:tcPr>
          <w:p w14:paraId="38E340CA" w14:textId="77777777" w:rsidR="00B53FD5" w:rsidRPr="00A1115A" w:rsidRDefault="00B53FD5" w:rsidP="00B53FD5">
            <w:pPr>
              <w:pStyle w:val="TAC"/>
              <w:rPr>
                <w:lang w:val="en-US" w:eastAsia="zh-CN"/>
              </w:rPr>
            </w:pPr>
          </w:p>
        </w:tc>
        <w:tc>
          <w:tcPr>
            <w:tcW w:w="1456" w:type="dxa"/>
            <w:shd w:val="clear" w:color="auto" w:fill="auto"/>
            <w:tcMar>
              <w:top w:w="15" w:type="dxa"/>
              <w:left w:w="108" w:type="dxa"/>
              <w:bottom w:w="0" w:type="dxa"/>
              <w:right w:w="108" w:type="dxa"/>
            </w:tcMar>
            <w:hideMark/>
          </w:tcPr>
          <w:p w14:paraId="01395FE6" w14:textId="77777777" w:rsidR="00B53FD5" w:rsidRPr="00A1115A" w:rsidRDefault="00B53FD5" w:rsidP="00B53FD5">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14:paraId="1120BE38" w14:textId="77777777" w:rsidR="00B53FD5" w:rsidRPr="00A1115A" w:rsidRDefault="00B53FD5" w:rsidP="00B53FD5">
            <w:pPr>
              <w:pStyle w:val="TAC"/>
              <w:rPr>
                <w:lang w:val="en-US" w:eastAsia="zh-CN"/>
              </w:rPr>
            </w:pPr>
            <w:r w:rsidRPr="00A1115A">
              <w:rPr>
                <w:lang w:eastAsia="zh-CN"/>
              </w:rPr>
              <w:t>≤ 8.0</w:t>
            </w:r>
          </w:p>
        </w:tc>
      </w:tr>
      <w:tr w:rsidR="00B53FD5" w:rsidRPr="00A1115A" w14:paraId="39A9007A" w14:textId="77777777" w:rsidTr="00B53FD5">
        <w:trPr>
          <w:jc w:val="center"/>
        </w:trPr>
        <w:tc>
          <w:tcPr>
            <w:tcW w:w="1347" w:type="dxa"/>
            <w:tcBorders>
              <w:top w:val="nil"/>
              <w:bottom w:val="nil"/>
            </w:tcBorders>
            <w:shd w:val="clear" w:color="auto" w:fill="auto"/>
            <w:hideMark/>
          </w:tcPr>
          <w:p w14:paraId="745A7D09" w14:textId="77777777" w:rsidR="00B53FD5" w:rsidRPr="00A1115A" w:rsidRDefault="00B53FD5" w:rsidP="00B53FD5">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4E7BC9B4" w14:textId="77777777" w:rsidR="00B53FD5" w:rsidRPr="00A1115A" w:rsidRDefault="00B53FD5" w:rsidP="00B53FD5">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7DF5D12F" w14:textId="77777777" w:rsidR="00B53FD5" w:rsidRPr="00A1115A" w:rsidRDefault="00B53FD5" w:rsidP="00B53FD5">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14:paraId="5A66ED43" w14:textId="77777777" w:rsidR="00B53FD5" w:rsidRPr="00A1115A" w:rsidRDefault="00B53FD5" w:rsidP="00B53FD5">
            <w:pPr>
              <w:pStyle w:val="TAC"/>
              <w:rPr>
                <w:lang w:val="en-US" w:eastAsia="zh-CN"/>
              </w:rPr>
            </w:pPr>
            <w:r w:rsidRPr="00A1115A">
              <w:rPr>
                <w:lang w:eastAsia="zh-CN"/>
              </w:rPr>
              <w:t xml:space="preserve">≤ </w:t>
            </w:r>
            <w:r w:rsidRPr="00A1115A">
              <w:rPr>
                <w:lang w:val="en-US" w:eastAsia="zh-CN"/>
              </w:rPr>
              <w:t>12</w:t>
            </w:r>
          </w:p>
        </w:tc>
      </w:tr>
      <w:tr w:rsidR="00B53FD5" w:rsidRPr="00A1115A" w14:paraId="0D93A07A" w14:textId="77777777" w:rsidTr="00B53FD5">
        <w:trPr>
          <w:jc w:val="center"/>
        </w:trPr>
        <w:tc>
          <w:tcPr>
            <w:tcW w:w="1347" w:type="dxa"/>
            <w:tcBorders>
              <w:top w:val="nil"/>
              <w:bottom w:val="nil"/>
            </w:tcBorders>
            <w:shd w:val="clear" w:color="auto" w:fill="auto"/>
            <w:hideMark/>
          </w:tcPr>
          <w:p w14:paraId="238419B2" w14:textId="77777777" w:rsidR="00B53FD5" w:rsidRPr="00A1115A" w:rsidRDefault="00B53FD5" w:rsidP="00B53FD5">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1DDA7F2F" w14:textId="77777777" w:rsidR="00B53FD5" w:rsidRPr="00A1115A" w:rsidRDefault="00B53FD5" w:rsidP="00B53FD5">
            <w:pPr>
              <w:pStyle w:val="TAC"/>
              <w:rPr>
                <w:lang w:val="en-US" w:eastAsia="zh-CN"/>
              </w:rPr>
            </w:pPr>
            <w:r w:rsidRPr="00A1115A">
              <w:rPr>
                <w:lang w:val="en-US" w:eastAsia="zh-CN"/>
              </w:rPr>
              <w:t>40 and 45</w:t>
            </w:r>
          </w:p>
        </w:tc>
        <w:tc>
          <w:tcPr>
            <w:tcW w:w="1456" w:type="dxa"/>
            <w:shd w:val="clear" w:color="auto" w:fill="auto"/>
            <w:tcMar>
              <w:top w:w="15" w:type="dxa"/>
              <w:left w:w="108" w:type="dxa"/>
              <w:bottom w:w="0" w:type="dxa"/>
              <w:right w:w="108" w:type="dxa"/>
            </w:tcMar>
            <w:hideMark/>
          </w:tcPr>
          <w:p w14:paraId="624DE66B" w14:textId="77777777" w:rsidR="00B53FD5" w:rsidRPr="00A1115A" w:rsidRDefault="00B53FD5" w:rsidP="00B53FD5">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14:paraId="618D877D" w14:textId="77777777" w:rsidR="00B53FD5" w:rsidRPr="00A1115A" w:rsidRDefault="00B53FD5" w:rsidP="00B53FD5">
            <w:pPr>
              <w:pStyle w:val="TAC"/>
              <w:rPr>
                <w:lang w:val="en-US" w:eastAsia="zh-CN"/>
              </w:rPr>
            </w:pPr>
            <w:r w:rsidRPr="00A1115A">
              <w:rPr>
                <w:lang w:eastAsia="zh-CN"/>
              </w:rPr>
              <w:t>≤ 19</w:t>
            </w:r>
          </w:p>
        </w:tc>
      </w:tr>
      <w:tr w:rsidR="00B53FD5" w:rsidRPr="00A1115A" w14:paraId="5D6918F9" w14:textId="77777777" w:rsidTr="00B53FD5">
        <w:trPr>
          <w:jc w:val="center"/>
        </w:trPr>
        <w:tc>
          <w:tcPr>
            <w:tcW w:w="1347" w:type="dxa"/>
            <w:tcBorders>
              <w:top w:val="nil"/>
              <w:bottom w:val="nil"/>
            </w:tcBorders>
            <w:shd w:val="clear" w:color="auto" w:fill="auto"/>
            <w:hideMark/>
          </w:tcPr>
          <w:p w14:paraId="73802888" w14:textId="77777777" w:rsidR="00B53FD5" w:rsidRPr="00A1115A" w:rsidRDefault="00B53FD5" w:rsidP="00B53FD5">
            <w:pPr>
              <w:pStyle w:val="TAC"/>
              <w:rPr>
                <w:lang w:val="en-US" w:eastAsia="zh-CN"/>
              </w:rPr>
            </w:pPr>
          </w:p>
        </w:tc>
        <w:tc>
          <w:tcPr>
            <w:tcW w:w="1418" w:type="dxa"/>
            <w:tcBorders>
              <w:top w:val="nil"/>
              <w:bottom w:val="nil"/>
            </w:tcBorders>
            <w:shd w:val="clear" w:color="auto" w:fill="auto"/>
            <w:hideMark/>
          </w:tcPr>
          <w:p w14:paraId="169FDCCC" w14:textId="77777777" w:rsidR="00B53FD5" w:rsidRPr="00A1115A" w:rsidRDefault="00B53FD5" w:rsidP="00B53FD5">
            <w:pPr>
              <w:pStyle w:val="TAC"/>
              <w:rPr>
                <w:lang w:val="en-US" w:eastAsia="zh-CN"/>
              </w:rPr>
            </w:pPr>
          </w:p>
        </w:tc>
        <w:tc>
          <w:tcPr>
            <w:tcW w:w="1456" w:type="dxa"/>
            <w:shd w:val="clear" w:color="auto" w:fill="auto"/>
            <w:tcMar>
              <w:top w:w="15" w:type="dxa"/>
              <w:left w:w="108" w:type="dxa"/>
              <w:bottom w:w="0" w:type="dxa"/>
              <w:right w:w="108" w:type="dxa"/>
            </w:tcMar>
            <w:hideMark/>
          </w:tcPr>
          <w:p w14:paraId="0DE64D76" w14:textId="77777777" w:rsidR="00B53FD5" w:rsidRPr="00A1115A" w:rsidRDefault="00B53FD5" w:rsidP="00B53FD5">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14:paraId="5736690E" w14:textId="77777777" w:rsidR="00B53FD5" w:rsidRPr="00A1115A" w:rsidRDefault="00B53FD5" w:rsidP="00B53FD5">
            <w:pPr>
              <w:pStyle w:val="TAC"/>
              <w:rPr>
                <w:lang w:val="en-US" w:eastAsia="zh-CN"/>
              </w:rPr>
            </w:pPr>
            <w:r w:rsidRPr="00A1115A">
              <w:rPr>
                <w:lang w:eastAsia="zh-CN"/>
              </w:rPr>
              <w:t>≤ 16</w:t>
            </w:r>
          </w:p>
        </w:tc>
      </w:tr>
      <w:tr w:rsidR="00B53FD5" w:rsidRPr="00A1115A" w14:paraId="6AE6D01A" w14:textId="77777777" w:rsidTr="00B53FD5">
        <w:trPr>
          <w:jc w:val="center"/>
        </w:trPr>
        <w:tc>
          <w:tcPr>
            <w:tcW w:w="1347" w:type="dxa"/>
            <w:tcBorders>
              <w:top w:val="nil"/>
              <w:bottom w:val="nil"/>
            </w:tcBorders>
            <w:shd w:val="clear" w:color="auto" w:fill="auto"/>
            <w:hideMark/>
          </w:tcPr>
          <w:p w14:paraId="23EFEEF6" w14:textId="77777777" w:rsidR="00B53FD5" w:rsidRPr="00A1115A" w:rsidRDefault="00B53FD5" w:rsidP="00B53FD5">
            <w:pPr>
              <w:pStyle w:val="TAC"/>
              <w:rPr>
                <w:lang w:val="en-US" w:eastAsia="zh-CN"/>
              </w:rPr>
            </w:pPr>
          </w:p>
        </w:tc>
        <w:tc>
          <w:tcPr>
            <w:tcW w:w="1418" w:type="dxa"/>
            <w:tcBorders>
              <w:top w:val="nil"/>
            </w:tcBorders>
            <w:shd w:val="clear" w:color="auto" w:fill="auto"/>
            <w:hideMark/>
          </w:tcPr>
          <w:p w14:paraId="46AF196D" w14:textId="77777777" w:rsidR="00B53FD5" w:rsidRPr="00A1115A" w:rsidRDefault="00B53FD5" w:rsidP="00B53FD5">
            <w:pPr>
              <w:pStyle w:val="TAC"/>
              <w:rPr>
                <w:lang w:val="en-US" w:eastAsia="zh-CN"/>
              </w:rPr>
            </w:pPr>
          </w:p>
        </w:tc>
        <w:tc>
          <w:tcPr>
            <w:tcW w:w="1456" w:type="dxa"/>
            <w:shd w:val="clear" w:color="auto" w:fill="auto"/>
            <w:tcMar>
              <w:top w:w="15" w:type="dxa"/>
              <w:left w:w="108" w:type="dxa"/>
              <w:bottom w:w="0" w:type="dxa"/>
              <w:right w:w="108" w:type="dxa"/>
            </w:tcMar>
            <w:hideMark/>
          </w:tcPr>
          <w:p w14:paraId="466F3E11" w14:textId="77777777" w:rsidR="00B53FD5" w:rsidRPr="00A1115A" w:rsidRDefault="00B53FD5" w:rsidP="00B53FD5">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14:paraId="34ACF95A" w14:textId="77777777" w:rsidR="00B53FD5" w:rsidRPr="00A1115A" w:rsidRDefault="00B53FD5" w:rsidP="00B53FD5">
            <w:pPr>
              <w:pStyle w:val="TAC"/>
              <w:rPr>
                <w:lang w:val="en-US" w:eastAsia="zh-CN"/>
              </w:rPr>
            </w:pPr>
            <w:r w:rsidRPr="00A1115A">
              <w:rPr>
                <w:lang w:eastAsia="zh-CN"/>
              </w:rPr>
              <w:t>≤ 13.5</w:t>
            </w:r>
          </w:p>
        </w:tc>
      </w:tr>
      <w:tr w:rsidR="00B53FD5" w:rsidRPr="00A1115A" w14:paraId="364D0013" w14:textId="77777777" w:rsidTr="00B53FD5">
        <w:trPr>
          <w:jc w:val="center"/>
        </w:trPr>
        <w:tc>
          <w:tcPr>
            <w:tcW w:w="1347" w:type="dxa"/>
            <w:tcBorders>
              <w:top w:val="nil"/>
            </w:tcBorders>
            <w:shd w:val="clear" w:color="auto" w:fill="auto"/>
            <w:hideMark/>
          </w:tcPr>
          <w:p w14:paraId="33CA708E" w14:textId="77777777" w:rsidR="00B53FD5" w:rsidRPr="00A1115A" w:rsidRDefault="00B53FD5" w:rsidP="00B53FD5">
            <w:pPr>
              <w:pStyle w:val="TAC"/>
              <w:rPr>
                <w:lang w:val="en-US" w:eastAsia="zh-CN"/>
              </w:rPr>
            </w:pPr>
          </w:p>
        </w:tc>
        <w:tc>
          <w:tcPr>
            <w:tcW w:w="1418" w:type="dxa"/>
            <w:shd w:val="clear" w:color="auto" w:fill="auto"/>
            <w:tcMar>
              <w:top w:w="15" w:type="dxa"/>
              <w:left w:w="108" w:type="dxa"/>
              <w:bottom w:w="0" w:type="dxa"/>
              <w:right w:w="108" w:type="dxa"/>
            </w:tcMar>
            <w:hideMark/>
          </w:tcPr>
          <w:p w14:paraId="784CBBD8" w14:textId="77777777" w:rsidR="00B53FD5" w:rsidRPr="00A1115A" w:rsidRDefault="00B53FD5" w:rsidP="00B53FD5">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32CF3984" w14:textId="77777777" w:rsidR="00B53FD5" w:rsidRPr="00A1115A" w:rsidRDefault="00B53FD5" w:rsidP="00B53FD5">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14:paraId="52DE5418" w14:textId="77777777" w:rsidR="00B53FD5" w:rsidRPr="00A1115A" w:rsidRDefault="00B53FD5" w:rsidP="00B53FD5">
            <w:pPr>
              <w:pStyle w:val="TAC"/>
              <w:rPr>
                <w:lang w:val="en-US" w:eastAsia="zh-CN"/>
              </w:rPr>
            </w:pPr>
            <w:r w:rsidRPr="00A1115A">
              <w:rPr>
                <w:lang w:eastAsia="zh-CN"/>
              </w:rPr>
              <w:t>≤ 16</w:t>
            </w:r>
          </w:p>
        </w:tc>
      </w:tr>
      <w:tr w:rsidR="00B53FD5" w:rsidRPr="00A1115A" w14:paraId="15068E26" w14:textId="77777777" w:rsidTr="00B53FD5">
        <w:trPr>
          <w:jc w:val="center"/>
        </w:trPr>
        <w:tc>
          <w:tcPr>
            <w:tcW w:w="7513" w:type="dxa"/>
            <w:gridSpan w:val="6"/>
            <w:vAlign w:val="center"/>
          </w:tcPr>
          <w:p w14:paraId="4308AD32" w14:textId="77777777" w:rsidR="00B53FD5" w:rsidRPr="00A1115A" w:rsidRDefault="00B53FD5" w:rsidP="00B53FD5">
            <w:pPr>
              <w:pStyle w:val="TAN"/>
              <w:rPr>
                <w:vertAlign w:val="subscript"/>
                <w:lang w:eastAsia="ko-KR"/>
              </w:rPr>
            </w:pPr>
            <w:r w:rsidRPr="00A1115A">
              <w:rPr>
                <w:lang w:eastAsia="ko-KR"/>
              </w:rPr>
              <w:t>NOTE 1:</w:t>
            </w:r>
            <w:r w:rsidRPr="00A1115A">
              <w:tab/>
            </w:r>
            <w:r w:rsidRPr="00A1115A">
              <w:rPr>
                <w:lang w:eastAsia="ko-KR"/>
              </w:rPr>
              <w:t>A-MPR</w:t>
            </w:r>
            <w:r w:rsidRPr="00A1115A">
              <w:rPr>
                <w:vertAlign w:val="subscript"/>
                <w:lang w:eastAsia="ko-KR"/>
              </w:rPr>
              <w:t xml:space="preserve">step </w:t>
            </w:r>
            <w:r w:rsidRPr="00A1115A">
              <w:rPr>
                <w:lang w:eastAsia="ko-KR"/>
              </w:rPr>
              <w:t>=1.2 dB is applied for RB</w:t>
            </w:r>
            <w:r w:rsidRPr="00A1115A">
              <w:rPr>
                <w:vertAlign w:val="subscript"/>
                <w:lang w:eastAsia="ko-KR"/>
              </w:rPr>
              <w:t>start</w:t>
            </w:r>
            <w:r w:rsidRPr="00A1115A">
              <w:rPr>
                <w:lang w:eastAsia="ko-KR"/>
              </w:rPr>
              <w:t xml:space="preserve"> 0 and 1 and A-MPR</w:t>
            </w:r>
            <w:r w:rsidRPr="00A1115A">
              <w:rPr>
                <w:vertAlign w:val="subscript"/>
                <w:lang w:eastAsia="ko-KR"/>
              </w:rPr>
              <w:t xml:space="preserve">step </w:t>
            </w:r>
            <w:r w:rsidRPr="00A1115A">
              <w:rPr>
                <w:lang w:eastAsia="ko-KR"/>
              </w:rPr>
              <w:t>=0.7 dB is applied for all other RB</w:t>
            </w:r>
            <w:r w:rsidRPr="00A1115A">
              <w:rPr>
                <w:vertAlign w:val="subscript"/>
                <w:lang w:eastAsia="ko-KR"/>
              </w:rPr>
              <w:t>start</w:t>
            </w:r>
          </w:p>
          <w:p w14:paraId="3EE93E44" w14:textId="77777777" w:rsidR="00B53FD5" w:rsidRPr="00A1115A" w:rsidRDefault="00B53FD5" w:rsidP="00B53FD5">
            <w:pPr>
              <w:pStyle w:val="TAN"/>
              <w:rPr>
                <w:lang w:eastAsia="zh-CN"/>
              </w:rPr>
            </w:pPr>
            <w:r w:rsidRPr="00A1115A">
              <w:rPr>
                <w:lang w:eastAsia="zh-CN"/>
              </w:rPr>
              <w:t>NOTE 2:</w:t>
            </w:r>
            <w:r w:rsidRPr="00A1115A">
              <w:tab/>
            </w:r>
            <w:r w:rsidRPr="00A1115A">
              <w:rPr>
                <w:lang w:eastAsia="zh-CN"/>
              </w:rPr>
              <w:t>Applicable for Channel Bandwidth = 10 MHz</w:t>
            </w:r>
          </w:p>
        </w:tc>
      </w:tr>
    </w:tbl>
    <w:p w14:paraId="3787FA4F" w14:textId="77777777" w:rsidR="00B53FD5" w:rsidRPr="00A1115A" w:rsidRDefault="00B53FD5" w:rsidP="00B53FD5"/>
    <w:p w14:paraId="769A6C82" w14:textId="77777777" w:rsidR="00B53FD5" w:rsidRPr="00A1115A" w:rsidRDefault="00B53FD5" w:rsidP="00B53FD5">
      <w:pPr>
        <w:pStyle w:val="TH"/>
      </w:pPr>
      <w:r w:rsidRPr="00A1115A">
        <w:t xml:space="preserve">Table </w:t>
      </w:r>
      <w:bookmarkStart w:id="297" w:name="OLE_LINK84"/>
      <w:r w:rsidRPr="00A1115A">
        <w:rPr>
          <w:lang w:eastAsia="zh-CN"/>
        </w:rPr>
        <w:t>6.2E.3.2</w:t>
      </w:r>
      <w:r w:rsidRPr="00A1115A">
        <w:t>-2</w:t>
      </w:r>
      <w:bookmarkEnd w:id="297"/>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 xml:space="preserve">33 (at </w:t>
      </w:r>
      <w:proofErr w:type="gramStart"/>
      <w:r w:rsidRPr="00A1115A">
        <w:t>other</w:t>
      </w:r>
      <w:proofErr w:type="gramEnd"/>
      <w:r w:rsidRPr="00A1115A">
        <w:t xml:space="preserve">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B53FD5" w:rsidRPr="00A1115A" w14:paraId="40A51003" w14:textId="77777777" w:rsidTr="00B53FD5">
        <w:trPr>
          <w:jc w:val="center"/>
        </w:trPr>
        <w:tc>
          <w:tcPr>
            <w:tcW w:w="1672" w:type="dxa"/>
            <w:tcBorders>
              <w:bottom w:val="nil"/>
            </w:tcBorders>
            <w:shd w:val="clear" w:color="auto" w:fill="auto"/>
            <w:tcMar>
              <w:top w:w="15" w:type="dxa"/>
              <w:left w:w="99" w:type="dxa"/>
              <w:bottom w:w="0" w:type="dxa"/>
              <w:right w:w="99" w:type="dxa"/>
            </w:tcMar>
            <w:hideMark/>
          </w:tcPr>
          <w:p w14:paraId="1D419FD4" w14:textId="77777777" w:rsidR="00B53FD5" w:rsidRPr="00A1115A" w:rsidRDefault="00B53FD5" w:rsidP="00B53FD5">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799D515E" w14:textId="77777777" w:rsidR="00B53FD5" w:rsidRPr="00A1115A" w:rsidRDefault="00B53FD5" w:rsidP="00B53FD5">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23477CAF" w14:textId="77777777" w:rsidR="00B53FD5" w:rsidRPr="00A1115A" w:rsidRDefault="00B53FD5" w:rsidP="00B53FD5">
            <w:pPr>
              <w:pStyle w:val="TAH"/>
              <w:rPr>
                <w:lang w:val="en-US"/>
              </w:rPr>
            </w:pPr>
            <w:r w:rsidRPr="00A1115A">
              <w:rPr>
                <w:lang w:val="en-US"/>
              </w:rPr>
              <w:t>A-</w:t>
            </w:r>
            <w:proofErr w:type="gramStart"/>
            <w:r w:rsidRPr="00A1115A">
              <w:rPr>
                <w:lang w:val="en-US"/>
              </w:rPr>
              <w:t>MPR</w:t>
            </w:r>
            <w:r w:rsidRPr="00A1115A">
              <w:rPr>
                <w:vertAlign w:val="subscript"/>
                <w:lang w:val="en-US"/>
              </w:rPr>
              <w:t xml:space="preserve">Base  </w:t>
            </w:r>
            <w:r w:rsidRPr="00A1115A">
              <w:rPr>
                <w:lang w:val="en-US"/>
              </w:rPr>
              <w:t>(</w:t>
            </w:r>
            <w:proofErr w:type="gramEnd"/>
            <w:r w:rsidRPr="00A1115A">
              <w:rPr>
                <w:lang w:val="en-US"/>
              </w:rPr>
              <w:t>dB)</w:t>
            </w:r>
          </w:p>
        </w:tc>
        <w:tc>
          <w:tcPr>
            <w:tcW w:w="1655" w:type="dxa"/>
            <w:vMerge w:val="restart"/>
          </w:tcPr>
          <w:p w14:paraId="08871108" w14:textId="77777777" w:rsidR="00B53FD5" w:rsidRPr="00A1115A" w:rsidRDefault="00B53FD5" w:rsidP="00B53FD5">
            <w:pPr>
              <w:pStyle w:val="TAH"/>
              <w:rPr>
                <w:lang w:val="en-US"/>
              </w:rPr>
            </w:pPr>
            <w:r w:rsidRPr="00A1115A">
              <w:rPr>
                <w:rFonts w:eastAsia="Malgun Gothic" w:hint="eastAsia"/>
                <w:lang w:eastAsia="ko-KR"/>
              </w:rPr>
              <w:t>A</w:t>
            </w:r>
            <w:r w:rsidRPr="00A1115A">
              <w:rPr>
                <w:rFonts w:eastAsia="Malgun Gothic"/>
                <w:lang w:eastAsia="ko-KR"/>
              </w:rPr>
              <w:t>-MPR</w:t>
            </w:r>
            <w:r w:rsidRPr="00A1115A">
              <w:rPr>
                <w:rFonts w:eastAsia="Malgun Gothic"/>
                <w:vertAlign w:val="subscript"/>
                <w:lang w:eastAsia="ko-KR"/>
              </w:rPr>
              <w:t xml:space="preserve">step </w:t>
            </w:r>
            <w:r w:rsidRPr="00A1115A">
              <w:rPr>
                <w:rFonts w:eastAsia="Malgun Gothic"/>
                <w:lang w:eastAsia="ko-KR"/>
              </w:rPr>
              <w:t>(dB)</w:t>
            </w:r>
          </w:p>
        </w:tc>
      </w:tr>
      <w:tr w:rsidR="00B53FD5" w:rsidRPr="00A1115A" w14:paraId="1421EB4F" w14:textId="77777777" w:rsidTr="00B53FD5">
        <w:trPr>
          <w:jc w:val="center"/>
        </w:trPr>
        <w:tc>
          <w:tcPr>
            <w:tcW w:w="0" w:type="auto"/>
            <w:tcBorders>
              <w:top w:val="nil"/>
              <w:bottom w:val="single" w:sz="4" w:space="0" w:color="auto"/>
            </w:tcBorders>
            <w:shd w:val="clear" w:color="auto" w:fill="auto"/>
            <w:hideMark/>
          </w:tcPr>
          <w:p w14:paraId="17640E19" w14:textId="77777777" w:rsidR="00B53FD5" w:rsidRPr="00A1115A" w:rsidRDefault="00B53FD5" w:rsidP="00B53FD5">
            <w:pPr>
              <w:pStyle w:val="TAH"/>
              <w:rPr>
                <w:lang w:val="en-US"/>
              </w:rPr>
            </w:pPr>
          </w:p>
        </w:tc>
        <w:tc>
          <w:tcPr>
            <w:tcW w:w="0" w:type="auto"/>
            <w:tcBorders>
              <w:top w:val="nil"/>
            </w:tcBorders>
            <w:shd w:val="clear" w:color="auto" w:fill="auto"/>
            <w:hideMark/>
          </w:tcPr>
          <w:p w14:paraId="747D81BD" w14:textId="77777777" w:rsidR="00B53FD5" w:rsidRPr="00A1115A" w:rsidRDefault="00B53FD5" w:rsidP="00B53FD5">
            <w:pPr>
              <w:pStyle w:val="TAH"/>
              <w:rPr>
                <w:lang w:val="en-US"/>
              </w:rPr>
            </w:pPr>
          </w:p>
        </w:tc>
        <w:tc>
          <w:tcPr>
            <w:tcW w:w="856" w:type="dxa"/>
            <w:shd w:val="clear" w:color="auto" w:fill="auto"/>
            <w:tcMar>
              <w:top w:w="15" w:type="dxa"/>
              <w:left w:w="99" w:type="dxa"/>
              <w:bottom w:w="0" w:type="dxa"/>
              <w:right w:w="99" w:type="dxa"/>
            </w:tcMar>
            <w:hideMark/>
          </w:tcPr>
          <w:p w14:paraId="0DE71365" w14:textId="77777777" w:rsidR="00B53FD5" w:rsidRPr="00A1115A" w:rsidRDefault="00B53FD5" w:rsidP="00B53FD5">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74DFB42C" w14:textId="77777777" w:rsidR="00B53FD5" w:rsidRPr="00A1115A" w:rsidRDefault="00B53FD5" w:rsidP="00B53FD5">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450FFBD0" w14:textId="77777777" w:rsidR="00B53FD5" w:rsidRPr="00A1115A" w:rsidRDefault="00B53FD5" w:rsidP="00B53FD5">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113C2FE9" w14:textId="77777777" w:rsidR="00B53FD5" w:rsidRPr="00A1115A" w:rsidRDefault="00B53FD5" w:rsidP="00B53FD5">
            <w:pPr>
              <w:pStyle w:val="TAH"/>
              <w:rPr>
                <w:lang w:val="en-US"/>
              </w:rPr>
            </w:pPr>
            <w:r w:rsidRPr="00A1115A">
              <w:t>256QAM</w:t>
            </w:r>
          </w:p>
        </w:tc>
        <w:tc>
          <w:tcPr>
            <w:tcW w:w="1655" w:type="dxa"/>
            <w:vMerge/>
            <w:tcBorders>
              <w:bottom w:val="single" w:sz="4" w:space="0" w:color="auto"/>
            </w:tcBorders>
          </w:tcPr>
          <w:p w14:paraId="4D06ACD9" w14:textId="77777777" w:rsidR="00B53FD5" w:rsidRPr="00A1115A" w:rsidRDefault="00B53FD5" w:rsidP="00B53FD5">
            <w:pPr>
              <w:pStyle w:val="TAH"/>
            </w:pPr>
          </w:p>
        </w:tc>
      </w:tr>
      <w:tr w:rsidR="00B53FD5" w:rsidRPr="00A1115A" w14:paraId="736AFDCF" w14:textId="77777777" w:rsidTr="00B53FD5">
        <w:trPr>
          <w:jc w:val="center"/>
        </w:trPr>
        <w:tc>
          <w:tcPr>
            <w:tcW w:w="1672" w:type="dxa"/>
            <w:tcBorders>
              <w:bottom w:val="nil"/>
            </w:tcBorders>
            <w:shd w:val="clear" w:color="auto" w:fill="auto"/>
            <w:tcMar>
              <w:top w:w="15" w:type="dxa"/>
              <w:left w:w="99" w:type="dxa"/>
              <w:bottom w:w="0" w:type="dxa"/>
              <w:right w:w="99" w:type="dxa"/>
            </w:tcMar>
            <w:hideMark/>
          </w:tcPr>
          <w:p w14:paraId="744CED71" w14:textId="77777777" w:rsidR="00B53FD5" w:rsidRPr="00A1115A" w:rsidRDefault="00B53FD5" w:rsidP="00B53FD5">
            <w:pPr>
              <w:pStyle w:val="TAC"/>
              <w:rPr>
                <w:lang w:val="en-US"/>
              </w:rPr>
            </w:pPr>
            <w:r w:rsidRPr="00A1115A">
              <w:t>5870, 5880, 5890, 5900, 5910, 5920</w:t>
            </w:r>
          </w:p>
        </w:tc>
        <w:tc>
          <w:tcPr>
            <w:tcW w:w="1139" w:type="dxa"/>
            <w:shd w:val="clear" w:color="auto" w:fill="auto"/>
            <w:tcMar>
              <w:top w:w="15" w:type="dxa"/>
              <w:left w:w="99" w:type="dxa"/>
              <w:bottom w:w="0" w:type="dxa"/>
              <w:right w:w="99" w:type="dxa"/>
            </w:tcMar>
            <w:hideMark/>
          </w:tcPr>
          <w:p w14:paraId="463E0DA6" w14:textId="77777777" w:rsidR="00B53FD5" w:rsidRPr="00A1115A" w:rsidRDefault="00B53FD5" w:rsidP="00B53FD5">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559E6E0C" w14:textId="77777777" w:rsidR="00B53FD5" w:rsidRPr="00A1115A" w:rsidRDefault="00B53FD5" w:rsidP="00B53FD5">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39F0ACE8" w14:textId="77777777" w:rsidR="00B53FD5" w:rsidRPr="00A1115A" w:rsidRDefault="00B53FD5" w:rsidP="00B53FD5">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6126255C" w14:textId="77777777" w:rsidR="00B53FD5" w:rsidRPr="00A1115A" w:rsidRDefault="00B53FD5" w:rsidP="00B53FD5">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0F74158A" w14:textId="77777777" w:rsidR="00B53FD5" w:rsidRPr="00A1115A" w:rsidRDefault="00B53FD5" w:rsidP="00B53FD5">
            <w:pPr>
              <w:pStyle w:val="TAC"/>
              <w:rPr>
                <w:lang w:eastAsia="ko-KR"/>
              </w:rPr>
            </w:pPr>
            <w:r w:rsidRPr="00A1115A">
              <w:rPr>
                <w:rFonts w:hint="eastAsia"/>
                <w:lang w:eastAsia="ko-KR"/>
              </w:rPr>
              <w:t>0.</w:t>
            </w:r>
            <w:r w:rsidRPr="00A1115A">
              <w:rPr>
                <w:lang w:eastAsia="ko-KR"/>
              </w:rPr>
              <w:t>5</w:t>
            </w:r>
          </w:p>
        </w:tc>
      </w:tr>
      <w:tr w:rsidR="00B53FD5" w:rsidRPr="00A1115A" w14:paraId="6E66D2EF" w14:textId="77777777" w:rsidTr="00B53FD5">
        <w:trPr>
          <w:jc w:val="center"/>
        </w:trPr>
        <w:tc>
          <w:tcPr>
            <w:tcW w:w="0" w:type="auto"/>
            <w:tcBorders>
              <w:top w:val="nil"/>
            </w:tcBorders>
            <w:shd w:val="clear" w:color="auto" w:fill="auto"/>
            <w:hideMark/>
          </w:tcPr>
          <w:p w14:paraId="6A97F49E" w14:textId="77777777" w:rsidR="00B53FD5" w:rsidRPr="00A1115A" w:rsidRDefault="00B53FD5" w:rsidP="00B53FD5">
            <w:pPr>
              <w:pStyle w:val="TAC"/>
              <w:rPr>
                <w:szCs w:val="18"/>
                <w:lang w:val="en-US" w:eastAsia="x-none"/>
              </w:rPr>
            </w:pPr>
          </w:p>
        </w:tc>
        <w:tc>
          <w:tcPr>
            <w:tcW w:w="1139" w:type="dxa"/>
            <w:shd w:val="clear" w:color="auto" w:fill="auto"/>
            <w:tcMar>
              <w:top w:w="15" w:type="dxa"/>
              <w:left w:w="99" w:type="dxa"/>
              <w:bottom w:w="0" w:type="dxa"/>
              <w:right w:w="99" w:type="dxa"/>
            </w:tcMar>
            <w:hideMark/>
          </w:tcPr>
          <w:p w14:paraId="62904C81" w14:textId="77777777" w:rsidR="00B53FD5" w:rsidRPr="00A1115A" w:rsidRDefault="00B53FD5" w:rsidP="00B53FD5">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54D3DB69" w14:textId="77777777" w:rsidR="00B53FD5" w:rsidRPr="00A1115A" w:rsidRDefault="00B53FD5" w:rsidP="00B53FD5">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5E953039" w14:textId="77777777" w:rsidR="00B53FD5" w:rsidRPr="00A1115A" w:rsidRDefault="00B53FD5" w:rsidP="00B53FD5">
            <w:pPr>
              <w:pStyle w:val="TAC"/>
              <w:rPr>
                <w:szCs w:val="18"/>
                <w:lang w:val="en-US" w:eastAsia="x-none"/>
              </w:rPr>
            </w:pPr>
          </w:p>
        </w:tc>
        <w:tc>
          <w:tcPr>
            <w:tcW w:w="0" w:type="auto"/>
            <w:tcBorders>
              <w:top w:val="nil"/>
            </w:tcBorders>
            <w:shd w:val="clear" w:color="auto" w:fill="auto"/>
            <w:hideMark/>
          </w:tcPr>
          <w:p w14:paraId="1C67D5D3" w14:textId="77777777" w:rsidR="00B53FD5" w:rsidRPr="00A1115A" w:rsidRDefault="00B53FD5" w:rsidP="00B53FD5">
            <w:pPr>
              <w:pStyle w:val="TAC"/>
              <w:rPr>
                <w:szCs w:val="18"/>
                <w:lang w:val="en-US" w:eastAsia="x-none"/>
              </w:rPr>
            </w:pPr>
          </w:p>
        </w:tc>
        <w:tc>
          <w:tcPr>
            <w:tcW w:w="1655" w:type="dxa"/>
            <w:tcBorders>
              <w:top w:val="nil"/>
            </w:tcBorders>
            <w:shd w:val="clear" w:color="auto" w:fill="auto"/>
          </w:tcPr>
          <w:p w14:paraId="5682AE55" w14:textId="77777777" w:rsidR="00B53FD5" w:rsidRPr="00A1115A" w:rsidRDefault="00B53FD5" w:rsidP="00B53FD5">
            <w:pPr>
              <w:pStyle w:val="TAC"/>
              <w:rPr>
                <w:szCs w:val="18"/>
                <w:lang w:val="en-US" w:eastAsia="x-none"/>
              </w:rPr>
            </w:pPr>
          </w:p>
        </w:tc>
      </w:tr>
      <w:tr w:rsidR="00B53FD5" w:rsidRPr="00A1115A" w14:paraId="3B87DBF8" w14:textId="77777777" w:rsidTr="00B53FD5">
        <w:trPr>
          <w:jc w:val="center"/>
        </w:trPr>
        <w:tc>
          <w:tcPr>
            <w:tcW w:w="8354" w:type="dxa"/>
            <w:gridSpan w:val="7"/>
            <w:vAlign w:val="center"/>
          </w:tcPr>
          <w:p w14:paraId="79B715C7" w14:textId="77777777" w:rsidR="00B53FD5" w:rsidRPr="00A1115A" w:rsidRDefault="00B53FD5" w:rsidP="00B53FD5">
            <w:pPr>
              <w:pStyle w:val="TAN"/>
              <w:rPr>
                <w:lang w:eastAsia="zh-CN"/>
              </w:rPr>
            </w:pPr>
            <w:r w:rsidRPr="00A1115A">
              <w:t>NOTE 1:</w:t>
            </w:r>
            <w:r w:rsidRPr="00A1115A">
              <w:tab/>
              <w:t xml:space="preserve">Inner and Outer RB allocations are defined in clause </w:t>
            </w:r>
            <w:r w:rsidRPr="00A1115A">
              <w:rPr>
                <w:lang w:eastAsia="zh-CN"/>
              </w:rPr>
              <w:t>6.2E.2.</w:t>
            </w:r>
            <w:r>
              <w:rPr>
                <w:lang w:eastAsia="zh-CN"/>
              </w:rPr>
              <w:t>2</w:t>
            </w:r>
          </w:p>
          <w:p w14:paraId="7FCB7657" w14:textId="77777777" w:rsidR="00B53FD5" w:rsidRPr="00A1115A" w:rsidRDefault="00B53FD5" w:rsidP="00B53FD5">
            <w:pPr>
              <w:pStyle w:val="TAN"/>
            </w:pPr>
            <w:r w:rsidRPr="00A1115A">
              <w:rPr>
                <w:szCs w:val="18"/>
                <w:lang w:eastAsia="zh-CN"/>
              </w:rPr>
              <w:t>NOTE 2:</w:t>
            </w:r>
            <w:r w:rsidRPr="00A1115A">
              <w:tab/>
            </w:r>
            <w:r w:rsidRPr="00A1115A">
              <w:rPr>
                <w:szCs w:val="18"/>
                <w:lang w:eastAsia="zh-CN"/>
              </w:rPr>
              <w:t>Applicable for Channel Bandwidth = 10 MHz</w:t>
            </w:r>
          </w:p>
        </w:tc>
      </w:tr>
    </w:tbl>
    <w:p w14:paraId="660E9661" w14:textId="77777777" w:rsidR="00B53FD5" w:rsidRDefault="00B53FD5" w:rsidP="00B53FD5"/>
    <w:p w14:paraId="58ABE68C" w14:textId="77777777" w:rsidR="00B53FD5" w:rsidRPr="00DC2E35" w:rsidRDefault="00B53FD5" w:rsidP="00B53FD5">
      <w:pPr>
        <w:pStyle w:val="TH"/>
        <w:rPr>
          <w:b w:val="0"/>
          <w:lang w:eastAsia="zh-CN"/>
        </w:rPr>
      </w:pPr>
      <w:r w:rsidRPr="0064530B">
        <w:t xml:space="preserve">Table </w:t>
      </w:r>
      <w:r w:rsidRPr="00A1115A">
        <w:rPr>
          <w:lang w:eastAsia="zh-CN"/>
        </w:rPr>
        <w:t>6.2E.3.2</w:t>
      </w:r>
      <w:r w:rsidRPr="00A1115A">
        <w:t>-2</w:t>
      </w:r>
      <w:r>
        <w:t>a</w:t>
      </w:r>
      <w:r w:rsidRPr="0064530B">
        <w:t xml:space="preserve">: </w:t>
      </w:r>
      <w:r>
        <w:t xml:space="preserve">PC2 </w:t>
      </w:r>
      <w:r w:rsidRPr="0064530B">
        <w:t>A-MPR for PSCCH/PSSCH by NS_33 (at Fc=5860MHz)</w:t>
      </w:r>
    </w:p>
    <w:tbl>
      <w:tblPr>
        <w:tblStyle w:val="TableGrid"/>
        <w:tblW w:w="0" w:type="auto"/>
        <w:jc w:val="center"/>
        <w:tblLook w:val="04A0" w:firstRow="1" w:lastRow="0" w:firstColumn="1" w:lastColumn="0" w:noHBand="0" w:noVBand="1"/>
      </w:tblPr>
      <w:tblGrid>
        <w:gridCol w:w="1622"/>
        <w:gridCol w:w="1603"/>
        <w:gridCol w:w="1604"/>
        <w:gridCol w:w="1397"/>
        <w:gridCol w:w="1395"/>
        <w:gridCol w:w="1395"/>
      </w:tblGrid>
      <w:tr w:rsidR="00B53FD5" w:rsidRPr="00E1770C" w14:paraId="628718B0" w14:textId="77777777" w:rsidTr="00B53FD5">
        <w:trPr>
          <w:trHeight w:val="47"/>
          <w:jc w:val="center"/>
        </w:trPr>
        <w:tc>
          <w:tcPr>
            <w:tcW w:w="1622" w:type="dxa"/>
            <w:vMerge w:val="restart"/>
            <w:vAlign w:val="center"/>
          </w:tcPr>
          <w:p w14:paraId="55B8647F" w14:textId="77777777" w:rsidR="00B53FD5" w:rsidRPr="0064530B" w:rsidRDefault="00B53FD5" w:rsidP="00B53FD5">
            <w:pPr>
              <w:pStyle w:val="TAH"/>
            </w:pPr>
            <w:r w:rsidRPr="0064530B">
              <w:t>Carrier frequency [MHz]</w:t>
            </w:r>
          </w:p>
        </w:tc>
        <w:tc>
          <w:tcPr>
            <w:tcW w:w="1603" w:type="dxa"/>
            <w:vMerge w:val="restart"/>
            <w:vAlign w:val="center"/>
          </w:tcPr>
          <w:p w14:paraId="1DF43B99" w14:textId="77777777" w:rsidR="00B53FD5" w:rsidRPr="0064530B" w:rsidRDefault="00B53FD5" w:rsidP="00B53FD5">
            <w:pPr>
              <w:pStyle w:val="TAH"/>
            </w:pPr>
            <w:r w:rsidRPr="0064530B">
              <w:t>Resource Block (L</w:t>
            </w:r>
            <w:r w:rsidRPr="0064530B">
              <w:rPr>
                <w:vertAlign w:val="subscript"/>
              </w:rPr>
              <w:t>CRB</w:t>
            </w:r>
            <w:r w:rsidRPr="0064530B">
              <w:t>)</w:t>
            </w:r>
          </w:p>
        </w:tc>
        <w:tc>
          <w:tcPr>
            <w:tcW w:w="1604" w:type="dxa"/>
            <w:vMerge w:val="restart"/>
            <w:vAlign w:val="center"/>
          </w:tcPr>
          <w:p w14:paraId="3D9F1FCB" w14:textId="77777777" w:rsidR="00B53FD5" w:rsidRPr="0064530B" w:rsidRDefault="00B53FD5" w:rsidP="00B53FD5">
            <w:pPr>
              <w:pStyle w:val="TAH"/>
            </w:pPr>
            <w:r w:rsidRPr="0064530B">
              <w:t>Start Resource Block</w:t>
            </w:r>
          </w:p>
        </w:tc>
        <w:tc>
          <w:tcPr>
            <w:tcW w:w="4187" w:type="dxa"/>
            <w:gridSpan w:val="3"/>
            <w:vAlign w:val="center"/>
          </w:tcPr>
          <w:p w14:paraId="1C9385F7" w14:textId="77777777" w:rsidR="00B53FD5" w:rsidRPr="0064530B" w:rsidRDefault="00B53FD5" w:rsidP="00B53FD5">
            <w:pPr>
              <w:pStyle w:val="TAH"/>
            </w:pPr>
            <w:r w:rsidRPr="0064530B">
              <w:t>A-</w:t>
            </w:r>
            <w:proofErr w:type="gramStart"/>
            <w:r w:rsidRPr="0064530B">
              <w:t>MPR(</w:t>
            </w:r>
            <w:proofErr w:type="gramEnd"/>
            <w:r w:rsidRPr="0064530B">
              <w:t>dB)</w:t>
            </w:r>
          </w:p>
        </w:tc>
      </w:tr>
      <w:tr w:rsidR="00B53FD5" w:rsidRPr="00E1770C" w14:paraId="3A25A75B" w14:textId="77777777" w:rsidTr="00B53FD5">
        <w:trPr>
          <w:trHeight w:val="47"/>
          <w:jc w:val="center"/>
        </w:trPr>
        <w:tc>
          <w:tcPr>
            <w:tcW w:w="1622" w:type="dxa"/>
            <w:vMerge/>
            <w:vAlign w:val="center"/>
          </w:tcPr>
          <w:p w14:paraId="73CB0E79" w14:textId="77777777" w:rsidR="00B53FD5" w:rsidRPr="0064530B" w:rsidRDefault="00B53FD5" w:rsidP="00B53FD5">
            <w:pPr>
              <w:pStyle w:val="TAH"/>
            </w:pPr>
          </w:p>
        </w:tc>
        <w:tc>
          <w:tcPr>
            <w:tcW w:w="1603" w:type="dxa"/>
            <w:vMerge/>
            <w:vAlign w:val="center"/>
          </w:tcPr>
          <w:p w14:paraId="4FF71F6F" w14:textId="77777777" w:rsidR="00B53FD5" w:rsidRPr="0064530B" w:rsidRDefault="00B53FD5" w:rsidP="00B53FD5">
            <w:pPr>
              <w:pStyle w:val="TAH"/>
            </w:pPr>
          </w:p>
        </w:tc>
        <w:tc>
          <w:tcPr>
            <w:tcW w:w="1604" w:type="dxa"/>
            <w:vMerge/>
            <w:vAlign w:val="center"/>
          </w:tcPr>
          <w:p w14:paraId="567DB951" w14:textId="77777777" w:rsidR="00B53FD5" w:rsidRPr="0064530B" w:rsidRDefault="00B53FD5" w:rsidP="00B53FD5">
            <w:pPr>
              <w:pStyle w:val="TAH"/>
            </w:pPr>
          </w:p>
        </w:tc>
        <w:tc>
          <w:tcPr>
            <w:tcW w:w="1397" w:type="dxa"/>
            <w:vAlign w:val="center"/>
          </w:tcPr>
          <w:p w14:paraId="303B4A05" w14:textId="77777777" w:rsidR="00B53FD5" w:rsidRPr="0064530B" w:rsidRDefault="00B53FD5" w:rsidP="00B53FD5">
            <w:pPr>
              <w:pStyle w:val="TAH"/>
            </w:pPr>
            <w:r w:rsidRPr="0064530B">
              <w:t>QPSK/16QAM</w:t>
            </w:r>
          </w:p>
        </w:tc>
        <w:tc>
          <w:tcPr>
            <w:tcW w:w="1395" w:type="dxa"/>
            <w:vAlign w:val="center"/>
          </w:tcPr>
          <w:p w14:paraId="6D936360" w14:textId="77777777" w:rsidR="00B53FD5" w:rsidRPr="0064530B" w:rsidRDefault="00B53FD5" w:rsidP="00B53FD5">
            <w:pPr>
              <w:pStyle w:val="TAH"/>
            </w:pPr>
            <w:r w:rsidRPr="0064530B">
              <w:t>64QAM</w:t>
            </w:r>
          </w:p>
        </w:tc>
        <w:tc>
          <w:tcPr>
            <w:tcW w:w="1395" w:type="dxa"/>
            <w:vAlign w:val="center"/>
          </w:tcPr>
          <w:p w14:paraId="4A58579B" w14:textId="77777777" w:rsidR="00B53FD5" w:rsidRPr="0064530B" w:rsidRDefault="00B53FD5" w:rsidP="00B53FD5">
            <w:pPr>
              <w:pStyle w:val="TAH"/>
            </w:pPr>
            <w:r w:rsidRPr="0064530B">
              <w:t>256QAM</w:t>
            </w:r>
          </w:p>
        </w:tc>
      </w:tr>
      <w:tr w:rsidR="00B53FD5" w:rsidRPr="00E1770C" w14:paraId="2727D4EB" w14:textId="77777777" w:rsidTr="00B53FD5">
        <w:trPr>
          <w:jc w:val="center"/>
        </w:trPr>
        <w:tc>
          <w:tcPr>
            <w:tcW w:w="1622" w:type="dxa"/>
            <w:vMerge w:val="restart"/>
            <w:vAlign w:val="center"/>
          </w:tcPr>
          <w:p w14:paraId="519223ED" w14:textId="77777777" w:rsidR="00B53FD5" w:rsidRPr="0064530B" w:rsidRDefault="00B53FD5" w:rsidP="00B53FD5">
            <w:pPr>
              <w:pStyle w:val="TAC"/>
              <w:rPr>
                <w:rFonts w:cs="Arial"/>
                <w:szCs w:val="18"/>
              </w:rPr>
            </w:pPr>
            <w:r w:rsidRPr="0064530B">
              <w:rPr>
                <w:rFonts w:cs="Arial"/>
                <w:szCs w:val="18"/>
              </w:rPr>
              <w:t>5</w:t>
            </w:r>
            <w:r w:rsidRPr="00A76FE8">
              <w:t>860</w:t>
            </w:r>
          </w:p>
        </w:tc>
        <w:tc>
          <w:tcPr>
            <w:tcW w:w="1603" w:type="dxa"/>
            <w:vMerge w:val="restart"/>
            <w:vAlign w:val="center"/>
          </w:tcPr>
          <w:p w14:paraId="6E791B14" w14:textId="77777777" w:rsidR="00B53FD5" w:rsidRPr="0064530B" w:rsidRDefault="00B53FD5" w:rsidP="00B53FD5">
            <w:pPr>
              <w:pStyle w:val="TAC"/>
            </w:pPr>
            <w:r w:rsidRPr="0064530B">
              <w:t>≥ 10 and ≤ 15</w:t>
            </w:r>
          </w:p>
        </w:tc>
        <w:tc>
          <w:tcPr>
            <w:tcW w:w="1604" w:type="dxa"/>
            <w:vAlign w:val="center"/>
          </w:tcPr>
          <w:p w14:paraId="3710C241" w14:textId="77777777" w:rsidR="00B53FD5" w:rsidRPr="0064530B" w:rsidRDefault="00B53FD5" w:rsidP="00B53FD5">
            <w:pPr>
              <w:pStyle w:val="TAC"/>
            </w:pPr>
            <w:r w:rsidRPr="0064530B">
              <w:t>0 and 1</w:t>
            </w:r>
          </w:p>
        </w:tc>
        <w:tc>
          <w:tcPr>
            <w:tcW w:w="4187" w:type="dxa"/>
            <w:gridSpan w:val="3"/>
            <w:vAlign w:val="center"/>
          </w:tcPr>
          <w:p w14:paraId="18F91859" w14:textId="77777777" w:rsidR="00B53FD5" w:rsidRPr="0064530B" w:rsidRDefault="00B53FD5" w:rsidP="00B53FD5">
            <w:pPr>
              <w:pStyle w:val="TAC"/>
            </w:pPr>
            <w:r w:rsidRPr="0064530B">
              <w:t>≤ 24</w:t>
            </w:r>
          </w:p>
        </w:tc>
      </w:tr>
      <w:tr w:rsidR="00B53FD5" w:rsidRPr="00E1770C" w14:paraId="370D0AC9" w14:textId="77777777" w:rsidTr="00B53FD5">
        <w:trPr>
          <w:jc w:val="center"/>
        </w:trPr>
        <w:tc>
          <w:tcPr>
            <w:tcW w:w="1622" w:type="dxa"/>
            <w:vMerge/>
            <w:vAlign w:val="center"/>
          </w:tcPr>
          <w:p w14:paraId="3E1FF2E5" w14:textId="77777777" w:rsidR="00B53FD5" w:rsidRPr="0064530B" w:rsidRDefault="00B53FD5" w:rsidP="00B53FD5">
            <w:pPr>
              <w:jc w:val="center"/>
              <w:rPr>
                <w:rFonts w:ascii="Arial" w:hAnsi="Arial" w:cs="Arial"/>
                <w:sz w:val="18"/>
                <w:szCs w:val="18"/>
              </w:rPr>
            </w:pPr>
          </w:p>
        </w:tc>
        <w:tc>
          <w:tcPr>
            <w:tcW w:w="1603" w:type="dxa"/>
            <w:vMerge/>
            <w:vAlign w:val="center"/>
          </w:tcPr>
          <w:p w14:paraId="6AB60585" w14:textId="77777777" w:rsidR="00B53FD5" w:rsidRPr="0064530B" w:rsidRDefault="00B53FD5" w:rsidP="00B53FD5">
            <w:pPr>
              <w:pStyle w:val="TAC"/>
            </w:pPr>
          </w:p>
        </w:tc>
        <w:tc>
          <w:tcPr>
            <w:tcW w:w="1604" w:type="dxa"/>
            <w:vAlign w:val="center"/>
          </w:tcPr>
          <w:p w14:paraId="63FEA059" w14:textId="77777777" w:rsidR="00B53FD5" w:rsidRPr="0064530B" w:rsidRDefault="00B53FD5" w:rsidP="00B53FD5">
            <w:pPr>
              <w:pStyle w:val="TAC"/>
            </w:pPr>
            <w:r w:rsidRPr="0064530B">
              <w:t>2 and 3</w:t>
            </w:r>
          </w:p>
        </w:tc>
        <w:tc>
          <w:tcPr>
            <w:tcW w:w="4187" w:type="dxa"/>
            <w:gridSpan w:val="3"/>
            <w:vAlign w:val="center"/>
          </w:tcPr>
          <w:p w14:paraId="3A5A58CA" w14:textId="77777777" w:rsidR="00B53FD5" w:rsidRPr="0064530B" w:rsidRDefault="00B53FD5" w:rsidP="00B53FD5">
            <w:pPr>
              <w:pStyle w:val="TAC"/>
            </w:pPr>
            <w:r w:rsidRPr="0064530B">
              <w:t>≤ 22</w:t>
            </w:r>
          </w:p>
        </w:tc>
      </w:tr>
      <w:tr w:rsidR="00B53FD5" w:rsidRPr="00E1770C" w14:paraId="40F6EE4E" w14:textId="77777777" w:rsidTr="00B53FD5">
        <w:trPr>
          <w:jc w:val="center"/>
        </w:trPr>
        <w:tc>
          <w:tcPr>
            <w:tcW w:w="1622" w:type="dxa"/>
            <w:vMerge/>
            <w:vAlign w:val="center"/>
          </w:tcPr>
          <w:p w14:paraId="0A638CDA" w14:textId="77777777" w:rsidR="00B53FD5" w:rsidRPr="0064530B" w:rsidRDefault="00B53FD5" w:rsidP="00B53FD5">
            <w:pPr>
              <w:jc w:val="center"/>
              <w:rPr>
                <w:rFonts w:ascii="Arial" w:hAnsi="Arial" w:cs="Arial"/>
                <w:sz w:val="18"/>
                <w:szCs w:val="18"/>
              </w:rPr>
            </w:pPr>
          </w:p>
        </w:tc>
        <w:tc>
          <w:tcPr>
            <w:tcW w:w="1603" w:type="dxa"/>
            <w:vMerge/>
            <w:vAlign w:val="center"/>
          </w:tcPr>
          <w:p w14:paraId="281F33C8" w14:textId="77777777" w:rsidR="00B53FD5" w:rsidRPr="0064530B" w:rsidRDefault="00B53FD5" w:rsidP="00B53FD5">
            <w:pPr>
              <w:pStyle w:val="TAC"/>
            </w:pPr>
          </w:p>
        </w:tc>
        <w:tc>
          <w:tcPr>
            <w:tcW w:w="1604" w:type="dxa"/>
            <w:vAlign w:val="center"/>
          </w:tcPr>
          <w:p w14:paraId="5012360E" w14:textId="77777777" w:rsidR="00B53FD5" w:rsidRPr="0064530B" w:rsidRDefault="00B53FD5" w:rsidP="00B53FD5">
            <w:pPr>
              <w:pStyle w:val="TAC"/>
            </w:pPr>
            <w:r w:rsidRPr="0064530B">
              <w:t>4</w:t>
            </w:r>
          </w:p>
        </w:tc>
        <w:tc>
          <w:tcPr>
            <w:tcW w:w="4187" w:type="dxa"/>
            <w:gridSpan w:val="3"/>
            <w:vAlign w:val="center"/>
          </w:tcPr>
          <w:p w14:paraId="65B08BFA" w14:textId="77777777" w:rsidR="00B53FD5" w:rsidRPr="0064530B" w:rsidRDefault="00B53FD5" w:rsidP="00B53FD5">
            <w:pPr>
              <w:pStyle w:val="TAC"/>
            </w:pPr>
            <w:r w:rsidRPr="0064530B">
              <w:t>≤ 20</w:t>
            </w:r>
          </w:p>
        </w:tc>
      </w:tr>
      <w:tr w:rsidR="00B53FD5" w:rsidRPr="00E1770C" w14:paraId="7B9C1510" w14:textId="77777777" w:rsidTr="00B53FD5">
        <w:trPr>
          <w:jc w:val="center"/>
        </w:trPr>
        <w:tc>
          <w:tcPr>
            <w:tcW w:w="1622" w:type="dxa"/>
            <w:vMerge/>
            <w:vAlign w:val="center"/>
          </w:tcPr>
          <w:p w14:paraId="5C21032C" w14:textId="77777777" w:rsidR="00B53FD5" w:rsidRPr="0064530B" w:rsidRDefault="00B53FD5" w:rsidP="00B53FD5">
            <w:pPr>
              <w:jc w:val="center"/>
              <w:rPr>
                <w:rFonts w:ascii="Arial" w:hAnsi="Arial" w:cs="Arial"/>
                <w:sz w:val="18"/>
                <w:szCs w:val="18"/>
              </w:rPr>
            </w:pPr>
          </w:p>
        </w:tc>
        <w:tc>
          <w:tcPr>
            <w:tcW w:w="1603" w:type="dxa"/>
          </w:tcPr>
          <w:p w14:paraId="79838AD8" w14:textId="77777777" w:rsidR="00B53FD5" w:rsidRPr="0064530B" w:rsidRDefault="00B53FD5" w:rsidP="00B53FD5">
            <w:pPr>
              <w:pStyle w:val="TAC"/>
            </w:pPr>
            <w:r w:rsidRPr="0064530B">
              <w:t>≥ 10 and ≤ 25</w:t>
            </w:r>
          </w:p>
        </w:tc>
        <w:tc>
          <w:tcPr>
            <w:tcW w:w="1604" w:type="dxa"/>
          </w:tcPr>
          <w:p w14:paraId="467274D5" w14:textId="77777777" w:rsidR="00B53FD5" w:rsidRPr="0064530B" w:rsidRDefault="00B53FD5" w:rsidP="00B53FD5">
            <w:pPr>
              <w:pStyle w:val="TAC"/>
            </w:pPr>
            <w:r w:rsidRPr="0064530B">
              <w:t>≥ 5 and ≤ 7</w:t>
            </w:r>
          </w:p>
        </w:tc>
        <w:tc>
          <w:tcPr>
            <w:tcW w:w="4187" w:type="dxa"/>
            <w:gridSpan w:val="3"/>
          </w:tcPr>
          <w:p w14:paraId="2FF8ECAA" w14:textId="77777777" w:rsidR="00B53FD5" w:rsidRPr="0064530B" w:rsidRDefault="00B53FD5" w:rsidP="00B53FD5">
            <w:pPr>
              <w:pStyle w:val="TAC"/>
            </w:pPr>
            <w:r w:rsidRPr="0064530B">
              <w:t>≤ 17.5</w:t>
            </w:r>
          </w:p>
        </w:tc>
      </w:tr>
      <w:tr w:rsidR="00B53FD5" w:rsidRPr="00E1770C" w14:paraId="03BE2607" w14:textId="77777777" w:rsidTr="00B53FD5">
        <w:trPr>
          <w:jc w:val="center"/>
        </w:trPr>
        <w:tc>
          <w:tcPr>
            <w:tcW w:w="1622" w:type="dxa"/>
            <w:vMerge/>
            <w:vAlign w:val="center"/>
          </w:tcPr>
          <w:p w14:paraId="2DE108D1" w14:textId="77777777" w:rsidR="00B53FD5" w:rsidRPr="0064530B" w:rsidRDefault="00B53FD5" w:rsidP="00B53FD5">
            <w:pPr>
              <w:jc w:val="center"/>
              <w:rPr>
                <w:rFonts w:ascii="Arial" w:hAnsi="Arial" w:cs="Arial"/>
                <w:sz w:val="18"/>
                <w:szCs w:val="18"/>
              </w:rPr>
            </w:pPr>
          </w:p>
        </w:tc>
        <w:tc>
          <w:tcPr>
            <w:tcW w:w="1603" w:type="dxa"/>
          </w:tcPr>
          <w:p w14:paraId="2D1BF319" w14:textId="77777777" w:rsidR="00B53FD5" w:rsidRPr="0064530B" w:rsidRDefault="00B53FD5" w:rsidP="00B53FD5">
            <w:pPr>
              <w:pStyle w:val="TAC"/>
            </w:pPr>
            <w:r w:rsidRPr="0064530B">
              <w:t>≥ 10 and ≤ 30</w:t>
            </w:r>
          </w:p>
        </w:tc>
        <w:tc>
          <w:tcPr>
            <w:tcW w:w="1604" w:type="dxa"/>
          </w:tcPr>
          <w:p w14:paraId="2449D043" w14:textId="77777777" w:rsidR="00B53FD5" w:rsidRPr="0064530B" w:rsidRDefault="00B53FD5" w:rsidP="00B53FD5">
            <w:pPr>
              <w:pStyle w:val="TAC"/>
            </w:pPr>
            <w:r w:rsidRPr="0064530B">
              <w:t>10</w:t>
            </w:r>
          </w:p>
        </w:tc>
        <w:tc>
          <w:tcPr>
            <w:tcW w:w="4187" w:type="dxa"/>
            <w:gridSpan w:val="3"/>
          </w:tcPr>
          <w:p w14:paraId="3EC76D70" w14:textId="77777777" w:rsidR="00B53FD5" w:rsidRPr="0064530B" w:rsidRDefault="00B53FD5" w:rsidP="00B53FD5">
            <w:pPr>
              <w:pStyle w:val="TAC"/>
            </w:pPr>
            <w:r w:rsidRPr="0064530B">
              <w:t>≤ 16</w:t>
            </w:r>
          </w:p>
        </w:tc>
      </w:tr>
      <w:tr w:rsidR="00B53FD5" w:rsidRPr="00E1770C" w14:paraId="1A4D32D7" w14:textId="77777777" w:rsidTr="00B53FD5">
        <w:trPr>
          <w:jc w:val="center"/>
        </w:trPr>
        <w:tc>
          <w:tcPr>
            <w:tcW w:w="1622" w:type="dxa"/>
            <w:vMerge/>
            <w:vAlign w:val="center"/>
          </w:tcPr>
          <w:p w14:paraId="30C580D5" w14:textId="77777777" w:rsidR="00B53FD5" w:rsidRPr="0064530B" w:rsidRDefault="00B53FD5" w:rsidP="00B53FD5">
            <w:pPr>
              <w:jc w:val="center"/>
              <w:rPr>
                <w:rFonts w:ascii="Arial" w:hAnsi="Arial" w:cs="Arial"/>
                <w:sz w:val="18"/>
                <w:szCs w:val="18"/>
              </w:rPr>
            </w:pPr>
          </w:p>
        </w:tc>
        <w:tc>
          <w:tcPr>
            <w:tcW w:w="1603" w:type="dxa"/>
            <w:vMerge w:val="restart"/>
            <w:vAlign w:val="center"/>
          </w:tcPr>
          <w:p w14:paraId="23EC3E40" w14:textId="77777777" w:rsidR="00B53FD5" w:rsidRPr="0064530B" w:rsidRDefault="00B53FD5" w:rsidP="00B53FD5">
            <w:pPr>
              <w:pStyle w:val="TAC"/>
            </w:pPr>
            <w:r w:rsidRPr="0064530B">
              <w:t>≥ 10</w:t>
            </w:r>
          </w:p>
        </w:tc>
        <w:tc>
          <w:tcPr>
            <w:tcW w:w="1604" w:type="dxa"/>
          </w:tcPr>
          <w:p w14:paraId="391CF30B" w14:textId="77777777" w:rsidR="00B53FD5" w:rsidRPr="0064530B" w:rsidRDefault="00B53FD5" w:rsidP="00B53FD5">
            <w:pPr>
              <w:pStyle w:val="TAC"/>
            </w:pPr>
            <w:r w:rsidRPr="0064530B">
              <w:t>8 and 9</w:t>
            </w:r>
          </w:p>
        </w:tc>
        <w:tc>
          <w:tcPr>
            <w:tcW w:w="4187" w:type="dxa"/>
            <w:gridSpan w:val="3"/>
          </w:tcPr>
          <w:p w14:paraId="26A4C603" w14:textId="77777777" w:rsidR="00B53FD5" w:rsidRPr="0064530B" w:rsidRDefault="00B53FD5" w:rsidP="00B53FD5">
            <w:pPr>
              <w:pStyle w:val="TAC"/>
            </w:pPr>
            <w:r w:rsidRPr="0064530B">
              <w:t>≤ 16</w:t>
            </w:r>
          </w:p>
        </w:tc>
      </w:tr>
      <w:tr w:rsidR="00B53FD5" w:rsidRPr="00E1770C" w14:paraId="5EC21172" w14:textId="77777777" w:rsidTr="00B53FD5">
        <w:trPr>
          <w:jc w:val="center"/>
        </w:trPr>
        <w:tc>
          <w:tcPr>
            <w:tcW w:w="1622" w:type="dxa"/>
            <w:vMerge/>
            <w:vAlign w:val="center"/>
          </w:tcPr>
          <w:p w14:paraId="1EA41C1A" w14:textId="77777777" w:rsidR="00B53FD5" w:rsidRPr="0064530B" w:rsidRDefault="00B53FD5" w:rsidP="00B53FD5">
            <w:pPr>
              <w:jc w:val="center"/>
              <w:rPr>
                <w:rFonts w:ascii="Arial" w:hAnsi="Arial" w:cs="Arial"/>
                <w:sz w:val="18"/>
                <w:szCs w:val="18"/>
              </w:rPr>
            </w:pPr>
          </w:p>
        </w:tc>
        <w:tc>
          <w:tcPr>
            <w:tcW w:w="1603" w:type="dxa"/>
            <w:vMerge/>
            <w:vAlign w:val="center"/>
          </w:tcPr>
          <w:p w14:paraId="18D6DB8D" w14:textId="77777777" w:rsidR="00B53FD5" w:rsidRPr="0064530B" w:rsidRDefault="00B53FD5" w:rsidP="00B53FD5">
            <w:pPr>
              <w:jc w:val="center"/>
              <w:rPr>
                <w:rFonts w:ascii="Arial" w:hAnsi="Arial" w:cs="Arial"/>
                <w:sz w:val="18"/>
                <w:szCs w:val="18"/>
              </w:rPr>
            </w:pPr>
          </w:p>
        </w:tc>
        <w:tc>
          <w:tcPr>
            <w:tcW w:w="1604" w:type="dxa"/>
          </w:tcPr>
          <w:p w14:paraId="05B17C5B" w14:textId="77777777" w:rsidR="00B53FD5" w:rsidRPr="0064530B" w:rsidRDefault="00B53FD5" w:rsidP="00B53FD5">
            <w:pPr>
              <w:pStyle w:val="TAC"/>
            </w:pPr>
            <w:r w:rsidRPr="0064530B">
              <w:t>≥ 11 and ≤ 14</w:t>
            </w:r>
          </w:p>
        </w:tc>
        <w:tc>
          <w:tcPr>
            <w:tcW w:w="4187" w:type="dxa"/>
            <w:gridSpan w:val="3"/>
          </w:tcPr>
          <w:p w14:paraId="04FC5128" w14:textId="77777777" w:rsidR="00B53FD5" w:rsidRPr="0064530B" w:rsidRDefault="00B53FD5" w:rsidP="00B53FD5">
            <w:pPr>
              <w:pStyle w:val="TAC"/>
            </w:pPr>
            <w:r w:rsidRPr="0064530B">
              <w:t>≤ 14.5</w:t>
            </w:r>
          </w:p>
        </w:tc>
      </w:tr>
      <w:tr w:rsidR="00B53FD5" w:rsidRPr="00E1770C" w14:paraId="0AE6D3CB" w14:textId="77777777" w:rsidTr="00B53FD5">
        <w:trPr>
          <w:jc w:val="center"/>
        </w:trPr>
        <w:tc>
          <w:tcPr>
            <w:tcW w:w="1622" w:type="dxa"/>
            <w:vMerge/>
            <w:vAlign w:val="center"/>
          </w:tcPr>
          <w:p w14:paraId="562418CE" w14:textId="77777777" w:rsidR="00B53FD5" w:rsidRPr="0064530B" w:rsidRDefault="00B53FD5" w:rsidP="00B53FD5">
            <w:pPr>
              <w:jc w:val="center"/>
              <w:rPr>
                <w:rFonts w:ascii="Arial" w:hAnsi="Arial" w:cs="Arial"/>
                <w:sz w:val="18"/>
                <w:szCs w:val="18"/>
              </w:rPr>
            </w:pPr>
          </w:p>
        </w:tc>
        <w:tc>
          <w:tcPr>
            <w:tcW w:w="1603" w:type="dxa"/>
            <w:vMerge/>
            <w:vAlign w:val="center"/>
          </w:tcPr>
          <w:p w14:paraId="41D8813C" w14:textId="77777777" w:rsidR="00B53FD5" w:rsidRPr="0064530B" w:rsidRDefault="00B53FD5" w:rsidP="00B53FD5">
            <w:pPr>
              <w:jc w:val="center"/>
              <w:rPr>
                <w:rFonts w:ascii="Arial" w:hAnsi="Arial" w:cs="Arial"/>
                <w:sz w:val="18"/>
                <w:szCs w:val="18"/>
              </w:rPr>
            </w:pPr>
          </w:p>
        </w:tc>
        <w:tc>
          <w:tcPr>
            <w:tcW w:w="1604" w:type="dxa"/>
          </w:tcPr>
          <w:p w14:paraId="29E2B1F1" w14:textId="77777777" w:rsidR="00B53FD5" w:rsidRPr="0064530B" w:rsidRDefault="00B53FD5" w:rsidP="00B53FD5">
            <w:pPr>
              <w:pStyle w:val="TAC"/>
            </w:pPr>
            <w:r w:rsidRPr="0064530B">
              <w:t>≥ 15 and ≤ 19</w:t>
            </w:r>
          </w:p>
        </w:tc>
        <w:tc>
          <w:tcPr>
            <w:tcW w:w="4187" w:type="dxa"/>
            <w:gridSpan w:val="3"/>
          </w:tcPr>
          <w:p w14:paraId="78D1278A" w14:textId="77777777" w:rsidR="00B53FD5" w:rsidRPr="0064530B" w:rsidRDefault="00B53FD5" w:rsidP="00B53FD5">
            <w:pPr>
              <w:pStyle w:val="TAC"/>
            </w:pPr>
            <w:r w:rsidRPr="0064530B">
              <w:t>≤ 13</w:t>
            </w:r>
          </w:p>
        </w:tc>
      </w:tr>
      <w:tr w:rsidR="00B53FD5" w:rsidRPr="00E1770C" w14:paraId="2433D1EB" w14:textId="77777777" w:rsidTr="00B53FD5">
        <w:trPr>
          <w:jc w:val="center"/>
        </w:trPr>
        <w:tc>
          <w:tcPr>
            <w:tcW w:w="1622" w:type="dxa"/>
            <w:vMerge/>
            <w:vAlign w:val="center"/>
          </w:tcPr>
          <w:p w14:paraId="5457D38F" w14:textId="77777777" w:rsidR="00B53FD5" w:rsidRPr="0064530B" w:rsidRDefault="00B53FD5" w:rsidP="00B53FD5">
            <w:pPr>
              <w:jc w:val="center"/>
              <w:rPr>
                <w:rFonts w:ascii="Arial" w:hAnsi="Arial" w:cs="Arial"/>
                <w:sz w:val="18"/>
                <w:szCs w:val="18"/>
              </w:rPr>
            </w:pPr>
          </w:p>
        </w:tc>
        <w:tc>
          <w:tcPr>
            <w:tcW w:w="1603" w:type="dxa"/>
            <w:vMerge/>
            <w:vAlign w:val="center"/>
          </w:tcPr>
          <w:p w14:paraId="485BF35C" w14:textId="77777777" w:rsidR="00B53FD5" w:rsidRPr="0064530B" w:rsidRDefault="00B53FD5" w:rsidP="00B53FD5">
            <w:pPr>
              <w:jc w:val="center"/>
              <w:rPr>
                <w:rFonts w:ascii="Arial" w:hAnsi="Arial" w:cs="Arial"/>
                <w:sz w:val="18"/>
                <w:szCs w:val="18"/>
              </w:rPr>
            </w:pPr>
          </w:p>
        </w:tc>
        <w:tc>
          <w:tcPr>
            <w:tcW w:w="1604" w:type="dxa"/>
          </w:tcPr>
          <w:p w14:paraId="0A93E52B" w14:textId="77777777" w:rsidR="00B53FD5" w:rsidRPr="0064530B" w:rsidRDefault="00B53FD5" w:rsidP="00B53FD5">
            <w:pPr>
              <w:pStyle w:val="TAC"/>
            </w:pPr>
            <w:r w:rsidRPr="0064530B">
              <w:t>≥ 20 and ≤ 24</w:t>
            </w:r>
          </w:p>
        </w:tc>
        <w:tc>
          <w:tcPr>
            <w:tcW w:w="4187" w:type="dxa"/>
            <w:gridSpan w:val="3"/>
          </w:tcPr>
          <w:p w14:paraId="66CB66CE" w14:textId="77777777" w:rsidR="00B53FD5" w:rsidRPr="0064530B" w:rsidRDefault="00B53FD5" w:rsidP="00B53FD5">
            <w:pPr>
              <w:pStyle w:val="TAC"/>
            </w:pPr>
            <w:r w:rsidRPr="0064530B">
              <w:t>≤ 11.5</w:t>
            </w:r>
          </w:p>
        </w:tc>
      </w:tr>
      <w:tr w:rsidR="00B53FD5" w:rsidRPr="00E1770C" w14:paraId="37F98D06" w14:textId="77777777" w:rsidTr="00B53FD5">
        <w:trPr>
          <w:jc w:val="center"/>
        </w:trPr>
        <w:tc>
          <w:tcPr>
            <w:tcW w:w="1622" w:type="dxa"/>
            <w:vMerge/>
            <w:vAlign w:val="center"/>
          </w:tcPr>
          <w:p w14:paraId="7308D91E" w14:textId="77777777" w:rsidR="00B53FD5" w:rsidRPr="0064530B" w:rsidRDefault="00B53FD5" w:rsidP="00B53FD5">
            <w:pPr>
              <w:jc w:val="center"/>
              <w:rPr>
                <w:rFonts w:ascii="Arial" w:hAnsi="Arial" w:cs="Arial"/>
                <w:sz w:val="18"/>
                <w:szCs w:val="18"/>
              </w:rPr>
            </w:pPr>
          </w:p>
        </w:tc>
        <w:tc>
          <w:tcPr>
            <w:tcW w:w="1603" w:type="dxa"/>
            <w:vMerge/>
            <w:vAlign w:val="center"/>
          </w:tcPr>
          <w:p w14:paraId="357E4F4E" w14:textId="77777777" w:rsidR="00B53FD5" w:rsidRPr="0064530B" w:rsidRDefault="00B53FD5" w:rsidP="00B53FD5">
            <w:pPr>
              <w:jc w:val="center"/>
              <w:rPr>
                <w:rFonts w:ascii="Arial" w:hAnsi="Arial" w:cs="Arial"/>
                <w:sz w:val="18"/>
                <w:szCs w:val="18"/>
              </w:rPr>
            </w:pPr>
          </w:p>
        </w:tc>
        <w:tc>
          <w:tcPr>
            <w:tcW w:w="1604" w:type="dxa"/>
          </w:tcPr>
          <w:p w14:paraId="49B54378" w14:textId="77777777" w:rsidR="00B53FD5" w:rsidRPr="0064530B" w:rsidRDefault="00B53FD5" w:rsidP="00B53FD5">
            <w:pPr>
              <w:pStyle w:val="TAC"/>
            </w:pPr>
            <w:r w:rsidRPr="0064530B">
              <w:t>≥ 25 and ≤ 29</w:t>
            </w:r>
          </w:p>
        </w:tc>
        <w:tc>
          <w:tcPr>
            <w:tcW w:w="4187" w:type="dxa"/>
            <w:gridSpan w:val="3"/>
          </w:tcPr>
          <w:p w14:paraId="49EA2E28" w14:textId="77777777" w:rsidR="00B53FD5" w:rsidRPr="0064530B" w:rsidRDefault="00B53FD5" w:rsidP="00B53FD5">
            <w:pPr>
              <w:pStyle w:val="TAC"/>
            </w:pPr>
            <w:r w:rsidRPr="0064530B">
              <w:t>≤ 10</w:t>
            </w:r>
          </w:p>
        </w:tc>
      </w:tr>
      <w:tr w:rsidR="00B53FD5" w:rsidRPr="00E1770C" w14:paraId="2E9A3CAE" w14:textId="77777777" w:rsidTr="00B53FD5">
        <w:trPr>
          <w:jc w:val="center"/>
        </w:trPr>
        <w:tc>
          <w:tcPr>
            <w:tcW w:w="1622" w:type="dxa"/>
            <w:vMerge/>
            <w:vAlign w:val="center"/>
          </w:tcPr>
          <w:p w14:paraId="7BA3E682" w14:textId="77777777" w:rsidR="00B53FD5" w:rsidRPr="0064530B" w:rsidRDefault="00B53FD5" w:rsidP="00B53FD5">
            <w:pPr>
              <w:jc w:val="center"/>
              <w:rPr>
                <w:rFonts w:ascii="Arial" w:hAnsi="Arial" w:cs="Arial"/>
                <w:sz w:val="18"/>
                <w:szCs w:val="18"/>
              </w:rPr>
            </w:pPr>
          </w:p>
        </w:tc>
        <w:tc>
          <w:tcPr>
            <w:tcW w:w="1603" w:type="dxa"/>
            <w:vMerge/>
            <w:vAlign w:val="center"/>
          </w:tcPr>
          <w:p w14:paraId="59CF066E" w14:textId="77777777" w:rsidR="00B53FD5" w:rsidRPr="0064530B" w:rsidRDefault="00B53FD5" w:rsidP="00B53FD5">
            <w:pPr>
              <w:jc w:val="center"/>
              <w:rPr>
                <w:rFonts w:ascii="Arial" w:hAnsi="Arial" w:cs="Arial"/>
                <w:sz w:val="18"/>
                <w:szCs w:val="18"/>
              </w:rPr>
            </w:pPr>
          </w:p>
        </w:tc>
        <w:tc>
          <w:tcPr>
            <w:tcW w:w="1604" w:type="dxa"/>
          </w:tcPr>
          <w:p w14:paraId="763697E1" w14:textId="77777777" w:rsidR="00B53FD5" w:rsidRPr="0064530B" w:rsidRDefault="00B53FD5" w:rsidP="00B53FD5">
            <w:pPr>
              <w:pStyle w:val="TAC"/>
            </w:pPr>
            <w:r w:rsidRPr="0064530B">
              <w:t>≥ 30</w:t>
            </w:r>
          </w:p>
        </w:tc>
        <w:tc>
          <w:tcPr>
            <w:tcW w:w="4187" w:type="dxa"/>
            <w:gridSpan w:val="3"/>
          </w:tcPr>
          <w:p w14:paraId="276D7E7D" w14:textId="77777777" w:rsidR="00B53FD5" w:rsidRPr="0064530B" w:rsidRDefault="00B53FD5" w:rsidP="00B53FD5">
            <w:pPr>
              <w:pStyle w:val="TAC"/>
              <w:rPr>
                <w:rFonts w:cs="Arial"/>
                <w:szCs w:val="18"/>
              </w:rPr>
            </w:pPr>
            <w:r w:rsidRPr="0064530B">
              <w:rPr>
                <w:rFonts w:cs="Arial"/>
                <w:szCs w:val="18"/>
              </w:rPr>
              <w:t>≤ 8.5</w:t>
            </w:r>
          </w:p>
        </w:tc>
      </w:tr>
      <w:tr w:rsidR="00B53FD5" w:rsidRPr="00E1770C" w14:paraId="2E141731" w14:textId="77777777" w:rsidTr="00B53FD5">
        <w:trPr>
          <w:jc w:val="center"/>
        </w:trPr>
        <w:tc>
          <w:tcPr>
            <w:tcW w:w="1622" w:type="dxa"/>
            <w:vMerge/>
            <w:vAlign w:val="center"/>
          </w:tcPr>
          <w:p w14:paraId="6E16ACAF" w14:textId="77777777" w:rsidR="00B53FD5" w:rsidRPr="0064530B" w:rsidRDefault="00B53FD5" w:rsidP="00B53FD5">
            <w:pPr>
              <w:jc w:val="center"/>
              <w:rPr>
                <w:rFonts w:ascii="Arial" w:hAnsi="Arial" w:cs="Arial"/>
                <w:sz w:val="18"/>
                <w:szCs w:val="18"/>
              </w:rPr>
            </w:pPr>
          </w:p>
        </w:tc>
        <w:tc>
          <w:tcPr>
            <w:tcW w:w="1603" w:type="dxa"/>
            <w:vAlign w:val="center"/>
          </w:tcPr>
          <w:p w14:paraId="76EBAEBB" w14:textId="77777777" w:rsidR="00B53FD5" w:rsidRPr="0064530B" w:rsidRDefault="00B53FD5" w:rsidP="00B53FD5">
            <w:pPr>
              <w:pStyle w:val="TAC"/>
            </w:pPr>
            <w:r w:rsidRPr="0064530B">
              <w:t>≥ 20 and ≤ 24</w:t>
            </w:r>
          </w:p>
        </w:tc>
        <w:tc>
          <w:tcPr>
            <w:tcW w:w="1604" w:type="dxa"/>
            <w:vAlign w:val="center"/>
          </w:tcPr>
          <w:p w14:paraId="4A9B3132" w14:textId="77777777" w:rsidR="00B53FD5" w:rsidRPr="0064530B" w:rsidRDefault="00B53FD5" w:rsidP="00B53FD5">
            <w:pPr>
              <w:pStyle w:val="TAC"/>
            </w:pPr>
            <w:r w:rsidRPr="0064530B">
              <w:t>1</w:t>
            </w:r>
          </w:p>
        </w:tc>
        <w:tc>
          <w:tcPr>
            <w:tcW w:w="4187" w:type="dxa"/>
            <w:gridSpan w:val="3"/>
            <w:vAlign w:val="center"/>
          </w:tcPr>
          <w:p w14:paraId="3EBB2F58" w14:textId="77777777" w:rsidR="00B53FD5" w:rsidRPr="0064530B" w:rsidRDefault="00B53FD5" w:rsidP="00B53FD5">
            <w:pPr>
              <w:pStyle w:val="TAC"/>
              <w:rPr>
                <w:rFonts w:cs="Arial"/>
                <w:szCs w:val="18"/>
              </w:rPr>
            </w:pPr>
            <w:r w:rsidRPr="0064530B">
              <w:rPr>
                <w:rFonts w:cs="Arial"/>
                <w:szCs w:val="18"/>
              </w:rPr>
              <w:t>≤ 22</w:t>
            </w:r>
          </w:p>
        </w:tc>
      </w:tr>
      <w:tr w:rsidR="00B53FD5" w:rsidRPr="00E1770C" w14:paraId="38DF0AA9" w14:textId="77777777" w:rsidTr="00B53FD5">
        <w:trPr>
          <w:jc w:val="center"/>
        </w:trPr>
        <w:tc>
          <w:tcPr>
            <w:tcW w:w="1622" w:type="dxa"/>
            <w:vMerge/>
            <w:vAlign w:val="center"/>
          </w:tcPr>
          <w:p w14:paraId="53CA6C92" w14:textId="77777777" w:rsidR="00B53FD5" w:rsidRPr="0064530B" w:rsidRDefault="00B53FD5" w:rsidP="00B53FD5">
            <w:pPr>
              <w:jc w:val="center"/>
              <w:rPr>
                <w:rFonts w:ascii="Arial" w:hAnsi="Arial" w:cs="Arial"/>
                <w:sz w:val="18"/>
                <w:szCs w:val="18"/>
              </w:rPr>
            </w:pPr>
          </w:p>
        </w:tc>
        <w:tc>
          <w:tcPr>
            <w:tcW w:w="1603" w:type="dxa"/>
            <w:vMerge w:val="restart"/>
            <w:vAlign w:val="center"/>
          </w:tcPr>
          <w:p w14:paraId="17B3F89B" w14:textId="77777777" w:rsidR="00B53FD5" w:rsidRPr="0064530B" w:rsidRDefault="00B53FD5" w:rsidP="00B53FD5">
            <w:pPr>
              <w:pStyle w:val="TAC"/>
            </w:pPr>
            <w:r w:rsidRPr="0064530B">
              <w:t>≥ 20 and ≤ 30</w:t>
            </w:r>
          </w:p>
        </w:tc>
        <w:tc>
          <w:tcPr>
            <w:tcW w:w="1604" w:type="dxa"/>
            <w:vAlign w:val="center"/>
          </w:tcPr>
          <w:p w14:paraId="6E55046F" w14:textId="77777777" w:rsidR="00B53FD5" w:rsidRPr="0064530B" w:rsidRDefault="00B53FD5" w:rsidP="00B53FD5">
            <w:pPr>
              <w:pStyle w:val="TAC"/>
            </w:pPr>
            <w:r w:rsidRPr="0064530B">
              <w:t>0</w:t>
            </w:r>
          </w:p>
        </w:tc>
        <w:tc>
          <w:tcPr>
            <w:tcW w:w="4187" w:type="dxa"/>
            <w:gridSpan w:val="3"/>
            <w:vAlign w:val="center"/>
          </w:tcPr>
          <w:p w14:paraId="4E980405" w14:textId="77777777" w:rsidR="00B53FD5" w:rsidRPr="0064530B" w:rsidRDefault="00B53FD5" w:rsidP="00B53FD5">
            <w:pPr>
              <w:pStyle w:val="TAC"/>
              <w:rPr>
                <w:rFonts w:cs="Arial"/>
                <w:szCs w:val="18"/>
              </w:rPr>
            </w:pPr>
            <w:r w:rsidRPr="0064530B">
              <w:rPr>
                <w:rFonts w:cs="Arial"/>
                <w:szCs w:val="18"/>
              </w:rPr>
              <w:t>≤ 22</w:t>
            </w:r>
          </w:p>
        </w:tc>
      </w:tr>
      <w:tr w:rsidR="00B53FD5" w:rsidRPr="00E1770C" w14:paraId="72188547" w14:textId="77777777" w:rsidTr="00B53FD5">
        <w:trPr>
          <w:jc w:val="center"/>
        </w:trPr>
        <w:tc>
          <w:tcPr>
            <w:tcW w:w="1622" w:type="dxa"/>
            <w:vMerge/>
            <w:vAlign w:val="center"/>
          </w:tcPr>
          <w:p w14:paraId="5FA8BCE0" w14:textId="77777777" w:rsidR="00B53FD5" w:rsidRPr="0064530B" w:rsidRDefault="00B53FD5" w:rsidP="00B53FD5">
            <w:pPr>
              <w:jc w:val="center"/>
              <w:rPr>
                <w:rFonts w:ascii="Arial" w:hAnsi="Arial" w:cs="Arial"/>
                <w:sz w:val="18"/>
                <w:szCs w:val="18"/>
              </w:rPr>
            </w:pPr>
          </w:p>
        </w:tc>
        <w:tc>
          <w:tcPr>
            <w:tcW w:w="1603" w:type="dxa"/>
            <w:vMerge/>
            <w:vAlign w:val="center"/>
          </w:tcPr>
          <w:p w14:paraId="6762C227" w14:textId="77777777" w:rsidR="00B53FD5" w:rsidRPr="0064530B" w:rsidRDefault="00B53FD5" w:rsidP="00B53FD5">
            <w:pPr>
              <w:wordWrap w:val="0"/>
              <w:jc w:val="center"/>
              <w:rPr>
                <w:rFonts w:ascii="Arial" w:hAnsi="Arial" w:cs="Arial"/>
                <w:sz w:val="18"/>
                <w:szCs w:val="18"/>
              </w:rPr>
            </w:pPr>
          </w:p>
        </w:tc>
        <w:tc>
          <w:tcPr>
            <w:tcW w:w="1604" w:type="dxa"/>
            <w:vAlign w:val="center"/>
          </w:tcPr>
          <w:p w14:paraId="52BF37C5" w14:textId="77777777" w:rsidR="00B53FD5" w:rsidRPr="0064530B" w:rsidRDefault="00B53FD5" w:rsidP="00B53FD5">
            <w:pPr>
              <w:pStyle w:val="TAC"/>
            </w:pPr>
            <w:r w:rsidRPr="0064530B">
              <w:t>2 and 3</w:t>
            </w:r>
          </w:p>
        </w:tc>
        <w:tc>
          <w:tcPr>
            <w:tcW w:w="4187" w:type="dxa"/>
            <w:gridSpan w:val="3"/>
            <w:vAlign w:val="center"/>
          </w:tcPr>
          <w:p w14:paraId="0CCB6619" w14:textId="77777777" w:rsidR="00B53FD5" w:rsidRPr="0064530B" w:rsidRDefault="00B53FD5" w:rsidP="00B53FD5">
            <w:pPr>
              <w:pStyle w:val="TAC"/>
              <w:rPr>
                <w:rFonts w:cs="Arial"/>
                <w:szCs w:val="18"/>
              </w:rPr>
            </w:pPr>
            <w:r w:rsidRPr="0064530B">
              <w:rPr>
                <w:rFonts w:cs="Arial"/>
                <w:szCs w:val="18"/>
              </w:rPr>
              <w:t>≤ 20</w:t>
            </w:r>
          </w:p>
        </w:tc>
      </w:tr>
      <w:tr w:rsidR="00B53FD5" w:rsidRPr="00E1770C" w14:paraId="011CC4B4" w14:textId="77777777" w:rsidTr="00B53FD5">
        <w:trPr>
          <w:jc w:val="center"/>
        </w:trPr>
        <w:tc>
          <w:tcPr>
            <w:tcW w:w="1622" w:type="dxa"/>
            <w:vMerge/>
            <w:vAlign w:val="center"/>
          </w:tcPr>
          <w:p w14:paraId="31BDD77A" w14:textId="77777777" w:rsidR="00B53FD5" w:rsidRPr="0064530B" w:rsidRDefault="00B53FD5" w:rsidP="00B53FD5">
            <w:pPr>
              <w:jc w:val="center"/>
              <w:rPr>
                <w:rFonts w:ascii="Arial" w:hAnsi="Arial" w:cs="Arial"/>
                <w:sz w:val="18"/>
                <w:szCs w:val="18"/>
              </w:rPr>
            </w:pPr>
          </w:p>
        </w:tc>
        <w:tc>
          <w:tcPr>
            <w:tcW w:w="1603" w:type="dxa"/>
            <w:vMerge/>
            <w:vAlign w:val="center"/>
          </w:tcPr>
          <w:p w14:paraId="5B001F56" w14:textId="77777777" w:rsidR="00B53FD5" w:rsidRPr="0064530B" w:rsidRDefault="00B53FD5" w:rsidP="00B53FD5">
            <w:pPr>
              <w:jc w:val="center"/>
              <w:rPr>
                <w:rFonts w:ascii="Arial" w:hAnsi="Arial" w:cs="Arial"/>
                <w:sz w:val="18"/>
                <w:szCs w:val="18"/>
              </w:rPr>
            </w:pPr>
          </w:p>
        </w:tc>
        <w:tc>
          <w:tcPr>
            <w:tcW w:w="1604" w:type="dxa"/>
            <w:vAlign w:val="center"/>
          </w:tcPr>
          <w:p w14:paraId="2EBF130A" w14:textId="77777777" w:rsidR="00B53FD5" w:rsidRPr="0064530B" w:rsidRDefault="00B53FD5" w:rsidP="00B53FD5">
            <w:pPr>
              <w:pStyle w:val="TAC"/>
            </w:pPr>
            <w:r w:rsidRPr="0064530B">
              <w:t>4</w:t>
            </w:r>
          </w:p>
        </w:tc>
        <w:tc>
          <w:tcPr>
            <w:tcW w:w="4187" w:type="dxa"/>
            <w:gridSpan w:val="3"/>
            <w:vAlign w:val="center"/>
          </w:tcPr>
          <w:p w14:paraId="734A3694" w14:textId="77777777" w:rsidR="00B53FD5" w:rsidRPr="0064530B" w:rsidRDefault="00B53FD5" w:rsidP="00B53FD5">
            <w:pPr>
              <w:pStyle w:val="TAC"/>
              <w:rPr>
                <w:rFonts w:cs="Arial"/>
                <w:szCs w:val="18"/>
              </w:rPr>
            </w:pPr>
            <w:r w:rsidRPr="0064530B">
              <w:rPr>
                <w:rFonts w:cs="Arial"/>
                <w:szCs w:val="18"/>
              </w:rPr>
              <w:t>≤ 17.5</w:t>
            </w:r>
          </w:p>
        </w:tc>
      </w:tr>
      <w:tr w:rsidR="00B53FD5" w:rsidRPr="00E1770C" w14:paraId="2BF687AF" w14:textId="77777777" w:rsidTr="00B53FD5">
        <w:trPr>
          <w:jc w:val="center"/>
        </w:trPr>
        <w:tc>
          <w:tcPr>
            <w:tcW w:w="1622" w:type="dxa"/>
            <w:vMerge/>
            <w:vAlign w:val="center"/>
          </w:tcPr>
          <w:p w14:paraId="47B2E776" w14:textId="77777777" w:rsidR="00B53FD5" w:rsidRPr="0064530B" w:rsidRDefault="00B53FD5" w:rsidP="00B53FD5">
            <w:pPr>
              <w:jc w:val="center"/>
              <w:rPr>
                <w:rFonts w:ascii="Arial" w:hAnsi="Arial" w:cs="Arial"/>
                <w:sz w:val="18"/>
                <w:szCs w:val="18"/>
              </w:rPr>
            </w:pPr>
          </w:p>
        </w:tc>
        <w:tc>
          <w:tcPr>
            <w:tcW w:w="1603" w:type="dxa"/>
            <w:vAlign w:val="center"/>
          </w:tcPr>
          <w:p w14:paraId="35666AF1" w14:textId="77777777" w:rsidR="00B53FD5" w:rsidRPr="0064530B" w:rsidRDefault="00B53FD5" w:rsidP="00B53FD5">
            <w:pPr>
              <w:pStyle w:val="TAC"/>
            </w:pPr>
            <w:r w:rsidRPr="0064530B">
              <w:t>≥ 25 and ≤ 40</w:t>
            </w:r>
          </w:p>
        </w:tc>
        <w:tc>
          <w:tcPr>
            <w:tcW w:w="1604" w:type="dxa"/>
            <w:vAlign w:val="center"/>
          </w:tcPr>
          <w:p w14:paraId="35217306" w14:textId="77777777" w:rsidR="00B53FD5" w:rsidRPr="0064530B" w:rsidRDefault="00B53FD5" w:rsidP="00B53FD5">
            <w:pPr>
              <w:pStyle w:val="TAC"/>
            </w:pPr>
            <w:r w:rsidRPr="0064530B">
              <w:t>1</w:t>
            </w:r>
          </w:p>
        </w:tc>
        <w:tc>
          <w:tcPr>
            <w:tcW w:w="4187" w:type="dxa"/>
            <w:gridSpan w:val="3"/>
            <w:vAlign w:val="center"/>
          </w:tcPr>
          <w:p w14:paraId="5F466DFE" w14:textId="77777777" w:rsidR="00B53FD5" w:rsidRPr="0064530B" w:rsidRDefault="00B53FD5" w:rsidP="00B53FD5">
            <w:pPr>
              <w:pStyle w:val="TAC"/>
            </w:pPr>
            <w:r w:rsidRPr="0064530B">
              <w:t>≤ 20</w:t>
            </w:r>
          </w:p>
        </w:tc>
      </w:tr>
      <w:tr w:rsidR="00B53FD5" w:rsidRPr="00E1770C" w14:paraId="53F09425" w14:textId="77777777" w:rsidTr="00B53FD5">
        <w:trPr>
          <w:jc w:val="center"/>
        </w:trPr>
        <w:tc>
          <w:tcPr>
            <w:tcW w:w="1622" w:type="dxa"/>
            <w:vMerge/>
            <w:vAlign w:val="center"/>
          </w:tcPr>
          <w:p w14:paraId="2BC01952" w14:textId="77777777" w:rsidR="00B53FD5" w:rsidRPr="0064530B" w:rsidRDefault="00B53FD5" w:rsidP="00B53FD5">
            <w:pPr>
              <w:jc w:val="center"/>
              <w:rPr>
                <w:rFonts w:ascii="Arial" w:hAnsi="Arial" w:cs="Arial"/>
                <w:sz w:val="18"/>
                <w:szCs w:val="18"/>
              </w:rPr>
            </w:pPr>
          </w:p>
        </w:tc>
        <w:tc>
          <w:tcPr>
            <w:tcW w:w="1603" w:type="dxa"/>
            <w:vAlign w:val="center"/>
          </w:tcPr>
          <w:p w14:paraId="039822FA" w14:textId="77777777" w:rsidR="00B53FD5" w:rsidRPr="0064530B" w:rsidRDefault="00B53FD5" w:rsidP="00B53FD5">
            <w:pPr>
              <w:pStyle w:val="TAC"/>
            </w:pPr>
            <w:r w:rsidRPr="0064530B">
              <w:t>≥ 30</w:t>
            </w:r>
          </w:p>
        </w:tc>
        <w:tc>
          <w:tcPr>
            <w:tcW w:w="1604" w:type="dxa"/>
            <w:vAlign w:val="center"/>
          </w:tcPr>
          <w:p w14:paraId="7E828F88" w14:textId="77777777" w:rsidR="00B53FD5" w:rsidRPr="0064530B" w:rsidRDefault="00B53FD5" w:rsidP="00B53FD5">
            <w:pPr>
              <w:pStyle w:val="TAC"/>
            </w:pPr>
            <w:r w:rsidRPr="0064530B">
              <w:t>≥ 5 and ≤ 7</w:t>
            </w:r>
          </w:p>
        </w:tc>
        <w:tc>
          <w:tcPr>
            <w:tcW w:w="4187" w:type="dxa"/>
            <w:gridSpan w:val="3"/>
            <w:vAlign w:val="center"/>
          </w:tcPr>
          <w:p w14:paraId="71C955E1" w14:textId="77777777" w:rsidR="00B53FD5" w:rsidRPr="0064530B" w:rsidRDefault="00B53FD5" w:rsidP="00B53FD5">
            <w:pPr>
              <w:pStyle w:val="TAC"/>
            </w:pPr>
            <w:r w:rsidRPr="0064530B">
              <w:t>≤ 16</w:t>
            </w:r>
          </w:p>
        </w:tc>
      </w:tr>
      <w:tr w:rsidR="00B53FD5" w:rsidRPr="00E1770C" w14:paraId="5548A579" w14:textId="77777777" w:rsidTr="00B53FD5">
        <w:trPr>
          <w:jc w:val="center"/>
        </w:trPr>
        <w:tc>
          <w:tcPr>
            <w:tcW w:w="1622" w:type="dxa"/>
            <w:vMerge/>
            <w:vAlign w:val="center"/>
          </w:tcPr>
          <w:p w14:paraId="4F702F93" w14:textId="77777777" w:rsidR="00B53FD5" w:rsidRPr="0064530B" w:rsidRDefault="00B53FD5" w:rsidP="00B53FD5">
            <w:pPr>
              <w:jc w:val="center"/>
              <w:rPr>
                <w:rFonts w:ascii="Arial" w:hAnsi="Arial" w:cs="Arial"/>
                <w:sz w:val="18"/>
                <w:szCs w:val="18"/>
              </w:rPr>
            </w:pPr>
          </w:p>
        </w:tc>
        <w:tc>
          <w:tcPr>
            <w:tcW w:w="1603" w:type="dxa"/>
            <w:vMerge w:val="restart"/>
            <w:vAlign w:val="center"/>
          </w:tcPr>
          <w:p w14:paraId="1DDDF5F8" w14:textId="77777777" w:rsidR="00B53FD5" w:rsidRPr="0064530B" w:rsidRDefault="00B53FD5" w:rsidP="00B53FD5">
            <w:pPr>
              <w:pStyle w:val="TAC"/>
            </w:pPr>
            <w:r w:rsidRPr="0064530B">
              <w:t>≥ 36</w:t>
            </w:r>
          </w:p>
        </w:tc>
        <w:tc>
          <w:tcPr>
            <w:tcW w:w="1604" w:type="dxa"/>
            <w:vAlign w:val="center"/>
          </w:tcPr>
          <w:p w14:paraId="6731DD38" w14:textId="77777777" w:rsidR="00B53FD5" w:rsidRPr="0064530B" w:rsidRDefault="00B53FD5" w:rsidP="00B53FD5">
            <w:pPr>
              <w:pStyle w:val="TAC"/>
            </w:pPr>
            <w:r w:rsidRPr="0064530B">
              <w:t>0</w:t>
            </w:r>
          </w:p>
        </w:tc>
        <w:tc>
          <w:tcPr>
            <w:tcW w:w="4187" w:type="dxa"/>
            <w:gridSpan w:val="3"/>
            <w:vAlign w:val="center"/>
          </w:tcPr>
          <w:p w14:paraId="7F009B09" w14:textId="77777777" w:rsidR="00B53FD5" w:rsidRPr="0064530B" w:rsidRDefault="00B53FD5" w:rsidP="00B53FD5">
            <w:pPr>
              <w:pStyle w:val="TAC"/>
            </w:pPr>
            <w:r w:rsidRPr="0064530B">
              <w:t>≤ 20</w:t>
            </w:r>
          </w:p>
        </w:tc>
      </w:tr>
      <w:tr w:rsidR="00B53FD5" w:rsidRPr="00E1770C" w14:paraId="1F3D2C23" w14:textId="77777777" w:rsidTr="00B53FD5">
        <w:trPr>
          <w:trHeight w:val="277"/>
          <w:jc w:val="center"/>
        </w:trPr>
        <w:tc>
          <w:tcPr>
            <w:tcW w:w="1622" w:type="dxa"/>
            <w:vMerge/>
            <w:vAlign w:val="center"/>
          </w:tcPr>
          <w:p w14:paraId="5F0100E0" w14:textId="77777777" w:rsidR="00B53FD5" w:rsidRPr="0064530B" w:rsidRDefault="00B53FD5" w:rsidP="00B53FD5">
            <w:pPr>
              <w:jc w:val="center"/>
              <w:rPr>
                <w:rFonts w:ascii="Arial" w:hAnsi="Arial" w:cs="Arial"/>
                <w:sz w:val="18"/>
                <w:szCs w:val="18"/>
              </w:rPr>
            </w:pPr>
          </w:p>
        </w:tc>
        <w:tc>
          <w:tcPr>
            <w:tcW w:w="1603" w:type="dxa"/>
            <w:vMerge/>
            <w:vAlign w:val="center"/>
          </w:tcPr>
          <w:p w14:paraId="448B7D1F" w14:textId="77777777" w:rsidR="00B53FD5" w:rsidRPr="0064530B" w:rsidRDefault="00B53FD5" w:rsidP="00B53FD5">
            <w:pPr>
              <w:pStyle w:val="TAC"/>
            </w:pPr>
          </w:p>
        </w:tc>
        <w:tc>
          <w:tcPr>
            <w:tcW w:w="1604" w:type="dxa"/>
            <w:vAlign w:val="center"/>
          </w:tcPr>
          <w:p w14:paraId="364BEFBF" w14:textId="77777777" w:rsidR="00B53FD5" w:rsidRPr="0064530B" w:rsidRDefault="00B53FD5" w:rsidP="00B53FD5">
            <w:pPr>
              <w:pStyle w:val="TAC"/>
            </w:pPr>
            <w:r w:rsidRPr="0064530B">
              <w:t>≥ 2 and ≤ 4</w:t>
            </w:r>
          </w:p>
        </w:tc>
        <w:tc>
          <w:tcPr>
            <w:tcW w:w="4187" w:type="dxa"/>
            <w:gridSpan w:val="3"/>
            <w:vAlign w:val="center"/>
          </w:tcPr>
          <w:p w14:paraId="1A3931EE" w14:textId="77777777" w:rsidR="00B53FD5" w:rsidRPr="0064530B" w:rsidRDefault="00B53FD5" w:rsidP="00B53FD5">
            <w:pPr>
              <w:pStyle w:val="TAC"/>
            </w:pPr>
            <w:r w:rsidRPr="0064530B">
              <w:t>≤ 17.5</w:t>
            </w:r>
          </w:p>
        </w:tc>
      </w:tr>
      <w:tr w:rsidR="00B53FD5" w:rsidRPr="00E1770C" w14:paraId="5A0923B2" w14:textId="77777777" w:rsidTr="00B53FD5">
        <w:trPr>
          <w:jc w:val="center"/>
        </w:trPr>
        <w:tc>
          <w:tcPr>
            <w:tcW w:w="1622" w:type="dxa"/>
            <w:vMerge/>
            <w:vAlign w:val="center"/>
          </w:tcPr>
          <w:p w14:paraId="08D308CB" w14:textId="77777777" w:rsidR="00B53FD5" w:rsidRPr="0064530B" w:rsidRDefault="00B53FD5" w:rsidP="00B53FD5">
            <w:pPr>
              <w:jc w:val="center"/>
              <w:rPr>
                <w:rFonts w:ascii="Arial" w:hAnsi="Arial" w:cs="Arial"/>
                <w:sz w:val="18"/>
                <w:szCs w:val="18"/>
              </w:rPr>
            </w:pPr>
          </w:p>
        </w:tc>
        <w:tc>
          <w:tcPr>
            <w:tcW w:w="1603" w:type="dxa"/>
            <w:vMerge/>
            <w:vAlign w:val="center"/>
          </w:tcPr>
          <w:p w14:paraId="23051190" w14:textId="77777777" w:rsidR="00B53FD5" w:rsidRPr="0064530B" w:rsidRDefault="00B53FD5" w:rsidP="00B53FD5">
            <w:pPr>
              <w:pStyle w:val="TAC"/>
            </w:pPr>
          </w:p>
        </w:tc>
        <w:tc>
          <w:tcPr>
            <w:tcW w:w="1604" w:type="dxa"/>
            <w:vAlign w:val="center"/>
          </w:tcPr>
          <w:p w14:paraId="147F9589" w14:textId="77777777" w:rsidR="00B53FD5" w:rsidRPr="0064530B" w:rsidRDefault="00B53FD5" w:rsidP="00B53FD5">
            <w:pPr>
              <w:pStyle w:val="TAC"/>
            </w:pPr>
            <w:r w:rsidRPr="0064530B">
              <w:t>10</w:t>
            </w:r>
          </w:p>
        </w:tc>
        <w:tc>
          <w:tcPr>
            <w:tcW w:w="4187" w:type="dxa"/>
            <w:gridSpan w:val="3"/>
            <w:vAlign w:val="center"/>
          </w:tcPr>
          <w:p w14:paraId="7D986289" w14:textId="77777777" w:rsidR="00B53FD5" w:rsidRPr="0064530B" w:rsidRDefault="00B53FD5" w:rsidP="00B53FD5">
            <w:pPr>
              <w:pStyle w:val="TAC"/>
            </w:pPr>
            <w:r w:rsidRPr="0064530B">
              <w:t>≤ 14.5</w:t>
            </w:r>
          </w:p>
        </w:tc>
      </w:tr>
      <w:tr w:rsidR="00B53FD5" w:rsidRPr="00E1770C" w14:paraId="4B72F61C" w14:textId="77777777" w:rsidTr="00B53FD5">
        <w:trPr>
          <w:jc w:val="center"/>
        </w:trPr>
        <w:tc>
          <w:tcPr>
            <w:tcW w:w="1622" w:type="dxa"/>
            <w:vMerge/>
            <w:vAlign w:val="center"/>
          </w:tcPr>
          <w:p w14:paraId="2BAB3C4E" w14:textId="77777777" w:rsidR="00B53FD5" w:rsidRPr="0064530B" w:rsidRDefault="00B53FD5" w:rsidP="00B53FD5">
            <w:pPr>
              <w:jc w:val="center"/>
              <w:rPr>
                <w:rFonts w:ascii="Arial" w:hAnsi="Arial" w:cs="Arial"/>
                <w:sz w:val="18"/>
                <w:szCs w:val="18"/>
              </w:rPr>
            </w:pPr>
          </w:p>
        </w:tc>
        <w:tc>
          <w:tcPr>
            <w:tcW w:w="1603" w:type="dxa"/>
            <w:vAlign w:val="center"/>
          </w:tcPr>
          <w:p w14:paraId="6335519A" w14:textId="77777777" w:rsidR="00B53FD5" w:rsidRPr="0064530B" w:rsidRDefault="00B53FD5" w:rsidP="00B53FD5">
            <w:pPr>
              <w:pStyle w:val="TAC"/>
            </w:pPr>
            <w:r w:rsidRPr="0064530B">
              <w:t>≥ 45</w:t>
            </w:r>
          </w:p>
        </w:tc>
        <w:tc>
          <w:tcPr>
            <w:tcW w:w="1604" w:type="dxa"/>
            <w:vAlign w:val="center"/>
          </w:tcPr>
          <w:p w14:paraId="0F8875E9" w14:textId="77777777" w:rsidR="00B53FD5" w:rsidRPr="0064530B" w:rsidRDefault="00B53FD5" w:rsidP="00B53FD5">
            <w:pPr>
              <w:pStyle w:val="TAC"/>
            </w:pPr>
            <w:r w:rsidRPr="0064530B">
              <w:t>1</w:t>
            </w:r>
          </w:p>
        </w:tc>
        <w:tc>
          <w:tcPr>
            <w:tcW w:w="4187" w:type="dxa"/>
            <w:gridSpan w:val="3"/>
            <w:vAlign w:val="center"/>
          </w:tcPr>
          <w:p w14:paraId="012033E1" w14:textId="77777777" w:rsidR="00B53FD5" w:rsidRPr="0064530B" w:rsidRDefault="00B53FD5" w:rsidP="00B53FD5">
            <w:pPr>
              <w:pStyle w:val="TAC"/>
            </w:pPr>
            <w:r w:rsidRPr="0064530B">
              <w:t>≤ 17.5</w:t>
            </w:r>
          </w:p>
        </w:tc>
      </w:tr>
      <w:tr w:rsidR="00B53FD5" w:rsidRPr="00E1770C" w14:paraId="0134056F" w14:textId="77777777" w:rsidTr="00B53FD5">
        <w:trPr>
          <w:jc w:val="center"/>
        </w:trPr>
        <w:tc>
          <w:tcPr>
            <w:tcW w:w="9016" w:type="dxa"/>
            <w:gridSpan w:val="6"/>
            <w:vAlign w:val="center"/>
          </w:tcPr>
          <w:p w14:paraId="145872EE" w14:textId="77777777" w:rsidR="00B53FD5" w:rsidRPr="0064530B" w:rsidRDefault="00B53FD5" w:rsidP="00B53FD5">
            <w:pPr>
              <w:pStyle w:val="TAN"/>
              <w:rPr>
                <w:vertAlign w:val="subscript"/>
                <w:lang w:eastAsia="ko-KR"/>
              </w:rPr>
            </w:pPr>
            <w:r w:rsidRPr="0064530B">
              <w:rPr>
                <w:lang w:eastAsia="ko-KR"/>
              </w:rPr>
              <w:t>NOTE 1:</w:t>
            </w:r>
            <w:r w:rsidRPr="0064530B">
              <w:tab/>
            </w:r>
            <w:r w:rsidRPr="0064530B">
              <w:rPr>
                <w:lang w:eastAsia="ko-KR"/>
              </w:rPr>
              <w:t>A-MPR</w:t>
            </w:r>
            <w:r w:rsidRPr="0064530B">
              <w:rPr>
                <w:vertAlign w:val="subscript"/>
                <w:lang w:eastAsia="ko-KR"/>
              </w:rPr>
              <w:t xml:space="preserve">step </w:t>
            </w:r>
            <w:r w:rsidRPr="0064530B">
              <w:rPr>
                <w:lang w:eastAsia="ko-KR"/>
              </w:rPr>
              <w:t>=1.2 dB is applied for RB</w:t>
            </w:r>
            <w:r w:rsidRPr="0064530B">
              <w:rPr>
                <w:vertAlign w:val="subscript"/>
                <w:lang w:eastAsia="ko-KR"/>
              </w:rPr>
              <w:t>start</w:t>
            </w:r>
            <w:r w:rsidRPr="0064530B">
              <w:rPr>
                <w:lang w:eastAsia="ko-KR"/>
              </w:rPr>
              <w:t xml:space="preserve"> 0 and 1 and A-MPR</w:t>
            </w:r>
            <w:r w:rsidRPr="0064530B">
              <w:rPr>
                <w:vertAlign w:val="subscript"/>
                <w:lang w:eastAsia="ko-KR"/>
              </w:rPr>
              <w:t xml:space="preserve">step </w:t>
            </w:r>
            <w:r w:rsidRPr="0064530B">
              <w:rPr>
                <w:lang w:eastAsia="ko-KR"/>
              </w:rPr>
              <w:t>=0.7 dB is applied for all other RB</w:t>
            </w:r>
            <w:r w:rsidRPr="0064530B">
              <w:rPr>
                <w:vertAlign w:val="subscript"/>
                <w:lang w:eastAsia="ko-KR"/>
              </w:rPr>
              <w:t>start</w:t>
            </w:r>
          </w:p>
          <w:p w14:paraId="203DE2D7" w14:textId="77777777" w:rsidR="00B53FD5" w:rsidRPr="0064530B" w:rsidRDefault="00B53FD5" w:rsidP="00B53FD5">
            <w:pPr>
              <w:pStyle w:val="TAN"/>
            </w:pPr>
            <w:r w:rsidRPr="0064530B">
              <w:rPr>
                <w:lang w:eastAsia="zh-CN"/>
              </w:rPr>
              <w:t>NOTE 2:</w:t>
            </w:r>
            <w:r w:rsidRPr="0064530B">
              <w:tab/>
            </w:r>
            <w:r w:rsidRPr="0064530B">
              <w:rPr>
                <w:lang w:eastAsia="zh-CN"/>
              </w:rPr>
              <w:t>Applicable for Channel Bandwidth = 10 MHz</w:t>
            </w:r>
          </w:p>
        </w:tc>
      </w:tr>
    </w:tbl>
    <w:p w14:paraId="43C1370F" w14:textId="77777777" w:rsidR="00B53FD5" w:rsidRDefault="00B53FD5" w:rsidP="00B53FD5">
      <w:pPr>
        <w:spacing w:line="276" w:lineRule="auto"/>
        <w:jc w:val="both"/>
        <w:rPr>
          <w:lang w:eastAsia="ko-KR"/>
        </w:rPr>
      </w:pPr>
    </w:p>
    <w:p w14:paraId="666A1C14" w14:textId="77777777" w:rsidR="00B53FD5" w:rsidRPr="00A1115A" w:rsidRDefault="00B53FD5" w:rsidP="00B53FD5">
      <w:pPr>
        <w:pStyle w:val="TH"/>
      </w:pPr>
      <w:r w:rsidRPr="00A1115A">
        <w:t xml:space="preserve">Table </w:t>
      </w:r>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 xml:space="preserve">33 (at </w:t>
      </w:r>
      <w:proofErr w:type="gramStart"/>
      <w:r w:rsidRPr="00A1115A">
        <w:t>other</w:t>
      </w:r>
      <w:proofErr w:type="gramEnd"/>
      <w:r w:rsidRPr="00A1115A">
        <w:t xml:space="preserve"> carrier frequency)</w:t>
      </w:r>
    </w:p>
    <w:tbl>
      <w:tblPr>
        <w:tblStyle w:val="TableGrid"/>
        <w:tblW w:w="0" w:type="auto"/>
        <w:jc w:val="center"/>
        <w:tblLook w:val="04A0" w:firstRow="1" w:lastRow="0" w:firstColumn="1" w:lastColumn="0" w:noHBand="0" w:noVBand="1"/>
      </w:tblPr>
      <w:tblGrid>
        <w:gridCol w:w="1626"/>
        <w:gridCol w:w="1274"/>
        <w:gridCol w:w="1218"/>
        <w:gridCol w:w="1242"/>
        <w:gridCol w:w="1242"/>
        <w:gridCol w:w="1255"/>
      </w:tblGrid>
      <w:tr w:rsidR="00B53FD5" w:rsidRPr="00686416" w14:paraId="334C1296" w14:textId="77777777" w:rsidTr="00B53FD5">
        <w:trPr>
          <w:trHeight w:val="195"/>
          <w:jc w:val="center"/>
        </w:trPr>
        <w:tc>
          <w:tcPr>
            <w:tcW w:w="1626" w:type="dxa"/>
            <w:vMerge w:val="restart"/>
            <w:vAlign w:val="center"/>
          </w:tcPr>
          <w:p w14:paraId="0FC42A92" w14:textId="77777777" w:rsidR="00B53FD5" w:rsidRPr="00E37A20" w:rsidRDefault="00B53FD5" w:rsidP="00B53FD5">
            <w:pPr>
              <w:pStyle w:val="TAH"/>
            </w:pPr>
            <w:r w:rsidRPr="00E37A20">
              <w:t>Carrier frequency [MHz]</w:t>
            </w:r>
          </w:p>
        </w:tc>
        <w:tc>
          <w:tcPr>
            <w:tcW w:w="1274" w:type="dxa"/>
            <w:vMerge w:val="restart"/>
            <w:vAlign w:val="center"/>
          </w:tcPr>
          <w:p w14:paraId="73A1EDD1" w14:textId="77777777" w:rsidR="00B53FD5" w:rsidRPr="00E37A20" w:rsidRDefault="00B53FD5" w:rsidP="00B53FD5">
            <w:pPr>
              <w:pStyle w:val="TAH"/>
            </w:pPr>
            <w:r w:rsidRPr="00E37A20">
              <w:t>RB allocations</w:t>
            </w:r>
          </w:p>
        </w:tc>
        <w:tc>
          <w:tcPr>
            <w:tcW w:w="4957" w:type="dxa"/>
            <w:gridSpan w:val="4"/>
            <w:vAlign w:val="center"/>
          </w:tcPr>
          <w:p w14:paraId="262D4F68" w14:textId="77777777" w:rsidR="00B53FD5" w:rsidRPr="00E37A20" w:rsidRDefault="00B53FD5" w:rsidP="00B53FD5">
            <w:pPr>
              <w:pStyle w:val="TAH"/>
            </w:pPr>
            <w:r w:rsidRPr="00E37A20">
              <w:t>A-MPR (dB)</w:t>
            </w:r>
          </w:p>
        </w:tc>
      </w:tr>
      <w:tr w:rsidR="00B53FD5" w:rsidRPr="00686416" w14:paraId="154387E8" w14:textId="77777777" w:rsidTr="00B53FD5">
        <w:trPr>
          <w:trHeight w:val="128"/>
          <w:jc w:val="center"/>
        </w:trPr>
        <w:tc>
          <w:tcPr>
            <w:tcW w:w="1626" w:type="dxa"/>
            <w:vMerge/>
            <w:vAlign w:val="center"/>
          </w:tcPr>
          <w:p w14:paraId="0871DB1D" w14:textId="77777777" w:rsidR="00B53FD5" w:rsidRPr="00E37A20" w:rsidRDefault="00B53FD5" w:rsidP="00B53FD5">
            <w:pPr>
              <w:pStyle w:val="TAH"/>
            </w:pPr>
          </w:p>
        </w:tc>
        <w:tc>
          <w:tcPr>
            <w:tcW w:w="1274" w:type="dxa"/>
            <w:vMerge/>
            <w:vAlign w:val="center"/>
          </w:tcPr>
          <w:p w14:paraId="12EF9A1D" w14:textId="77777777" w:rsidR="00B53FD5" w:rsidRPr="00E37A20" w:rsidRDefault="00B53FD5" w:rsidP="00B53FD5">
            <w:pPr>
              <w:pStyle w:val="TAH"/>
            </w:pPr>
          </w:p>
        </w:tc>
        <w:tc>
          <w:tcPr>
            <w:tcW w:w="1218" w:type="dxa"/>
            <w:vAlign w:val="center"/>
          </w:tcPr>
          <w:p w14:paraId="0CF81551" w14:textId="77777777" w:rsidR="00B53FD5" w:rsidRPr="00E37A20" w:rsidRDefault="00B53FD5" w:rsidP="00B53FD5">
            <w:pPr>
              <w:pStyle w:val="TAH"/>
            </w:pPr>
            <w:r w:rsidRPr="00E37A20">
              <w:t>QPSK</w:t>
            </w:r>
          </w:p>
        </w:tc>
        <w:tc>
          <w:tcPr>
            <w:tcW w:w="1242" w:type="dxa"/>
            <w:vAlign w:val="center"/>
          </w:tcPr>
          <w:p w14:paraId="2456828B" w14:textId="77777777" w:rsidR="00B53FD5" w:rsidRPr="00E37A20" w:rsidRDefault="00B53FD5" w:rsidP="00B53FD5">
            <w:pPr>
              <w:pStyle w:val="TAH"/>
            </w:pPr>
            <w:r w:rsidRPr="00E37A20">
              <w:t>16QAM</w:t>
            </w:r>
          </w:p>
        </w:tc>
        <w:tc>
          <w:tcPr>
            <w:tcW w:w="1242" w:type="dxa"/>
            <w:vAlign w:val="center"/>
          </w:tcPr>
          <w:p w14:paraId="25DAD83A" w14:textId="77777777" w:rsidR="00B53FD5" w:rsidRPr="00E37A20" w:rsidRDefault="00B53FD5" w:rsidP="00B53FD5">
            <w:pPr>
              <w:pStyle w:val="TAH"/>
            </w:pPr>
            <w:r w:rsidRPr="00E37A20">
              <w:t>64QAM</w:t>
            </w:r>
          </w:p>
        </w:tc>
        <w:tc>
          <w:tcPr>
            <w:tcW w:w="1255" w:type="dxa"/>
            <w:vAlign w:val="center"/>
          </w:tcPr>
          <w:p w14:paraId="57A5F8B8" w14:textId="77777777" w:rsidR="00B53FD5" w:rsidRPr="00E37A20" w:rsidRDefault="00B53FD5" w:rsidP="00B53FD5">
            <w:pPr>
              <w:pStyle w:val="TAH"/>
            </w:pPr>
            <w:r w:rsidRPr="00E37A20">
              <w:t>256QAM</w:t>
            </w:r>
          </w:p>
        </w:tc>
      </w:tr>
      <w:tr w:rsidR="00B53FD5" w:rsidRPr="00686416" w14:paraId="696D8BFE" w14:textId="77777777" w:rsidTr="00B53FD5">
        <w:trPr>
          <w:trHeight w:val="150"/>
          <w:jc w:val="center"/>
        </w:trPr>
        <w:tc>
          <w:tcPr>
            <w:tcW w:w="1626" w:type="dxa"/>
            <w:vMerge w:val="restart"/>
            <w:vAlign w:val="center"/>
          </w:tcPr>
          <w:p w14:paraId="5AC199AF" w14:textId="77777777" w:rsidR="00B53FD5" w:rsidRPr="00686416" w:rsidRDefault="00B53FD5" w:rsidP="00B53FD5">
            <w:pPr>
              <w:pStyle w:val="TAC"/>
            </w:pPr>
            <w:r w:rsidRPr="00686416">
              <w:t>5870,5910,5920</w:t>
            </w:r>
          </w:p>
        </w:tc>
        <w:tc>
          <w:tcPr>
            <w:tcW w:w="1274" w:type="dxa"/>
            <w:vAlign w:val="center"/>
          </w:tcPr>
          <w:p w14:paraId="5031B693" w14:textId="77777777" w:rsidR="00B53FD5" w:rsidRPr="00686416" w:rsidRDefault="00B53FD5" w:rsidP="00B53FD5">
            <w:pPr>
              <w:pStyle w:val="TAC"/>
            </w:pPr>
            <w:r w:rsidRPr="00686416">
              <w:t>outer</w:t>
            </w:r>
          </w:p>
        </w:tc>
        <w:tc>
          <w:tcPr>
            <w:tcW w:w="3702" w:type="dxa"/>
            <w:gridSpan w:val="3"/>
            <w:vAlign w:val="center"/>
          </w:tcPr>
          <w:p w14:paraId="1E3603BD" w14:textId="77777777" w:rsidR="00B53FD5" w:rsidRPr="00686416" w:rsidRDefault="00B53FD5" w:rsidP="00B53FD5">
            <w:pPr>
              <w:pStyle w:val="TAC"/>
            </w:pPr>
            <w:r w:rsidRPr="00686416">
              <w:t>≤ 8.5</w:t>
            </w:r>
          </w:p>
        </w:tc>
        <w:tc>
          <w:tcPr>
            <w:tcW w:w="1255" w:type="dxa"/>
            <w:vMerge w:val="restart"/>
            <w:vAlign w:val="center"/>
          </w:tcPr>
          <w:p w14:paraId="193A3770" w14:textId="77777777" w:rsidR="00B53FD5" w:rsidRPr="00686416" w:rsidRDefault="00B53FD5" w:rsidP="00B53FD5">
            <w:pPr>
              <w:pStyle w:val="TAC"/>
            </w:pPr>
            <w:r w:rsidRPr="00686416">
              <w:t>≤ 8.5</w:t>
            </w:r>
          </w:p>
        </w:tc>
      </w:tr>
      <w:tr w:rsidR="00B53FD5" w:rsidRPr="00686416" w14:paraId="22CEC6E1" w14:textId="77777777" w:rsidTr="00B53FD5">
        <w:trPr>
          <w:trHeight w:val="253"/>
          <w:jc w:val="center"/>
        </w:trPr>
        <w:tc>
          <w:tcPr>
            <w:tcW w:w="1626" w:type="dxa"/>
            <w:vMerge/>
            <w:vAlign w:val="center"/>
          </w:tcPr>
          <w:p w14:paraId="2AA073FB" w14:textId="77777777" w:rsidR="00B53FD5" w:rsidRPr="00686416" w:rsidRDefault="00B53FD5" w:rsidP="00B53FD5">
            <w:pPr>
              <w:pStyle w:val="TAC"/>
            </w:pPr>
          </w:p>
        </w:tc>
        <w:tc>
          <w:tcPr>
            <w:tcW w:w="1274" w:type="dxa"/>
            <w:vAlign w:val="center"/>
          </w:tcPr>
          <w:p w14:paraId="688E1C74" w14:textId="77777777" w:rsidR="00B53FD5" w:rsidRPr="00686416" w:rsidRDefault="00B53FD5" w:rsidP="00B53FD5">
            <w:pPr>
              <w:pStyle w:val="TAC"/>
            </w:pPr>
            <w:r w:rsidRPr="00686416">
              <w:t>inner</w:t>
            </w:r>
          </w:p>
        </w:tc>
        <w:tc>
          <w:tcPr>
            <w:tcW w:w="3702" w:type="dxa"/>
            <w:gridSpan w:val="3"/>
            <w:vAlign w:val="center"/>
          </w:tcPr>
          <w:p w14:paraId="2EE677CA" w14:textId="77777777" w:rsidR="00B53FD5" w:rsidRPr="00686416" w:rsidRDefault="00B53FD5" w:rsidP="00B53FD5">
            <w:pPr>
              <w:pStyle w:val="TAC"/>
            </w:pPr>
            <w:r w:rsidRPr="00686416">
              <w:t xml:space="preserve">≤ </w:t>
            </w:r>
            <w:r>
              <w:t>6.0</w:t>
            </w:r>
          </w:p>
        </w:tc>
        <w:tc>
          <w:tcPr>
            <w:tcW w:w="1255" w:type="dxa"/>
            <w:vMerge/>
            <w:vAlign w:val="center"/>
          </w:tcPr>
          <w:p w14:paraId="5A8E5E91" w14:textId="77777777" w:rsidR="00B53FD5" w:rsidRPr="00686416" w:rsidRDefault="00B53FD5" w:rsidP="00B53FD5">
            <w:pPr>
              <w:pStyle w:val="TAC"/>
            </w:pPr>
          </w:p>
        </w:tc>
      </w:tr>
      <w:tr w:rsidR="00B53FD5" w:rsidRPr="00686416" w14:paraId="37E5848D" w14:textId="77777777" w:rsidTr="00B53FD5">
        <w:trPr>
          <w:trHeight w:val="253"/>
          <w:jc w:val="center"/>
        </w:trPr>
        <w:tc>
          <w:tcPr>
            <w:tcW w:w="1626" w:type="dxa"/>
            <w:vMerge w:val="restart"/>
            <w:vAlign w:val="center"/>
          </w:tcPr>
          <w:p w14:paraId="71B07649" w14:textId="77777777" w:rsidR="00B53FD5" w:rsidRPr="00686416" w:rsidRDefault="00B53FD5" w:rsidP="00B53FD5">
            <w:pPr>
              <w:pStyle w:val="TAC"/>
            </w:pPr>
            <w:r w:rsidRPr="00686416">
              <w:t>5880,5890,5900</w:t>
            </w:r>
          </w:p>
        </w:tc>
        <w:tc>
          <w:tcPr>
            <w:tcW w:w="1274" w:type="dxa"/>
            <w:vAlign w:val="center"/>
          </w:tcPr>
          <w:p w14:paraId="19B6B27A" w14:textId="77777777" w:rsidR="00B53FD5" w:rsidRPr="00686416" w:rsidRDefault="00B53FD5" w:rsidP="00B53FD5">
            <w:pPr>
              <w:pStyle w:val="TAC"/>
            </w:pPr>
            <w:r w:rsidRPr="00686416">
              <w:t>outer</w:t>
            </w:r>
          </w:p>
        </w:tc>
        <w:tc>
          <w:tcPr>
            <w:tcW w:w="3702" w:type="dxa"/>
            <w:gridSpan w:val="3"/>
            <w:vAlign w:val="center"/>
          </w:tcPr>
          <w:p w14:paraId="10E9B1CA" w14:textId="77777777" w:rsidR="00B53FD5" w:rsidRPr="00686416" w:rsidRDefault="00B53FD5" w:rsidP="00B53FD5">
            <w:pPr>
              <w:pStyle w:val="TAC"/>
            </w:pPr>
            <w:r w:rsidRPr="00686416">
              <w:t>≤ 6</w:t>
            </w:r>
            <w:r>
              <w:t>.0</w:t>
            </w:r>
          </w:p>
        </w:tc>
        <w:tc>
          <w:tcPr>
            <w:tcW w:w="1255" w:type="dxa"/>
            <w:vMerge w:val="restart"/>
            <w:vAlign w:val="center"/>
          </w:tcPr>
          <w:p w14:paraId="70564016" w14:textId="77777777" w:rsidR="00B53FD5" w:rsidRPr="00686416" w:rsidRDefault="00B53FD5" w:rsidP="00B53FD5">
            <w:pPr>
              <w:pStyle w:val="TAC"/>
            </w:pPr>
            <w:r w:rsidRPr="00686416">
              <w:t>≤ 6.5</w:t>
            </w:r>
          </w:p>
        </w:tc>
      </w:tr>
      <w:tr w:rsidR="00B53FD5" w:rsidRPr="00686416" w14:paraId="0F420C49" w14:textId="77777777" w:rsidTr="00B53FD5">
        <w:trPr>
          <w:trHeight w:val="253"/>
          <w:jc w:val="center"/>
        </w:trPr>
        <w:tc>
          <w:tcPr>
            <w:tcW w:w="1626" w:type="dxa"/>
            <w:vMerge/>
            <w:vAlign w:val="center"/>
          </w:tcPr>
          <w:p w14:paraId="7B1AF919" w14:textId="77777777" w:rsidR="00B53FD5" w:rsidRPr="00686416" w:rsidRDefault="00B53FD5" w:rsidP="00B53FD5">
            <w:pPr>
              <w:jc w:val="center"/>
              <w:rPr>
                <w:rFonts w:ascii="Arial" w:hAnsi="Arial" w:cs="Arial"/>
                <w:sz w:val="18"/>
                <w:szCs w:val="18"/>
              </w:rPr>
            </w:pPr>
          </w:p>
        </w:tc>
        <w:tc>
          <w:tcPr>
            <w:tcW w:w="1274" w:type="dxa"/>
            <w:vAlign w:val="center"/>
          </w:tcPr>
          <w:p w14:paraId="54D33927" w14:textId="77777777" w:rsidR="00B53FD5" w:rsidRPr="00686416" w:rsidRDefault="00B53FD5" w:rsidP="00B53FD5">
            <w:pPr>
              <w:pStyle w:val="TAC"/>
            </w:pPr>
            <w:r w:rsidRPr="00686416">
              <w:t>inner</w:t>
            </w:r>
          </w:p>
        </w:tc>
        <w:tc>
          <w:tcPr>
            <w:tcW w:w="2460" w:type="dxa"/>
            <w:gridSpan w:val="2"/>
            <w:vAlign w:val="center"/>
          </w:tcPr>
          <w:p w14:paraId="46447DC9" w14:textId="77777777" w:rsidR="00B53FD5" w:rsidRPr="00686416" w:rsidRDefault="00B53FD5" w:rsidP="00B53FD5">
            <w:pPr>
              <w:pStyle w:val="TAC"/>
            </w:pPr>
            <w:r w:rsidRPr="00686416">
              <w:t>≤ 3.5</w:t>
            </w:r>
          </w:p>
        </w:tc>
        <w:tc>
          <w:tcPr>
            <w:tcW w:w="1242" w:type="dxa"/>
            <w:vAlign w:val="center"/>
          </w:tcPr>
          <w:p w14:paraId="4C9A6215" w14:textId="77777777" w:rsidR="00B53FD5" w:rsidRPr="00686416" w:rsidRDefault="00B53FD5" w:rsidP="00B53FD5">
            <w:pPr>
              <w:pStyle w:val="TAC"/>
            </w:pPr>
            <w:r w:rsidRPr="00686416">
              <w:t>≤</w:t>
            </w:r>
            <w:r>
              <w:t xml:space="preserve"> 4.5</w:t>
            </w:r>
          </w:p>
        </w:tc>
        <w:tc>
          <w:tcPr>
            <w:tcW w:w="1255" w:type="dxa"/>
            <w:vMerge/>
            <w:vAlign w:val="center"/>
          </w:tcPr>
          <w:p w14:paraId="59B1A634" w14:textId="77777777" w:rsidR="00B53FD5" w:rsidRPr="00686416" w:rsidRDefault="00B53FD5" w:rsidP="00B53FD5">
            <w:pPr>
              <w:jc w:val="center"/>
              <w:rPr>
                <w:rFonts w:ascii="Arial" w:hAnsi="Arial" w:cs="Arial"/>
                <w:sz w:val="18"/>
                <w:szCs w:val="18"/>
              </w:rPr>
            </w:pPr>
          </w:p>
        </w:tc>
      </w:tr>
      <w:tr w:rsidR="00B53FD5" w:rsidRPr="00686416" w14:paraId="60E0E68B" w14:textId="77777777" w:rsidTr="00B53FD5">
        <w:trPr>
          <w:trHeight w:val="253"/>
          <w:jc w:val="center"/>
        </w:trPr>
        <w:tc>
          <w:tcPr>
            <w:tcW w:w="7857" w:type="dxa"/>
            <w:gridSpan w:val="6"/>
            <w:vAlign w:val="center"/>
          </w:tcPr>
          <w:p w14:paraId="73DDF581" w14:textId="77777777" w:rsidR="00B53FD5" w:rsidRPr="00A1115A" w:rsidRDefault="00B53FD5" w:rsidP="00B53FD5">
            <w:pPr>
              <w:pStyle w:val="TAN"/>
              <w:rPr>
                <w:lang w:eastAsia="zh-CN"/>
              </w:rPr>
            </w:pPr>
            <w:r w:rsidRPr="00A1115A">
              <w:t>NOTE 1:</w:t>
            </w:r>
            <w:r w:rsidRPr="00A1115A">
              <w:tab/>
              <w:t xml:space="preserve">Inner and Outer RB allocations are defined in clause </w:t>
            </w:r>
            <w:r w:rsidRPr="00A1115A">
              <w:rPr>
                <w:lang w:eastAsia="zh-CN"/>
              </w:rPr>
              <w:t>6.2E.2.1</w:t>
            </w:r>
          </w:p>
          <w:p w14:paraId="25203D6B" w14:textId="77777777" w:rsidR="00B53FD5" w:rsidRPr="00686416" w:rsidRDefault="00B53FD5" w:rsidP="00B53FD5">
            <w:pPr>
              <w:pStyle w:val="TAN"/>
              <w:rPr>
                <w:rFonts w:cs="Arial"/>
                <w:szCs w:val="18"/>
              </w:rPr>
            </w:pPr>
            <w:r w:rsidRPr="008F3836">
              <w:t>NOTE 2:</w:t>
            </w:r>
            <w:r w:rsidRPr="00A1115A">
              <w:tab/>
            </w:r>
            <w:r w:rsidRPr="008F3836">
              <w:t>Applicable for Channel Bandwidth = 10 MHz</w:t>
            </w:r>
          </w:p>
        </w:tc>
      </w:tr>
    </w:tbl>
    <w:p w14:paraId="2EF956F0" w14:textId="77777777" w:rsidR="00B53FD5" w:rsidRPr="008F3836" w:rsidRDefault="00B53FD5" w:rsidP="00B53FD5"/>
    <w:p w14:paraId="2E88F301" w14:textId="77777777" w:rsidR="00B53FD5" w:rsidRPr="00A1115A" w:rsidRDefault="00B53FD5" w:rsidP="00B53FD5">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298" w:name="OLE_LINK94"/>
      <w:bookmarkStart w:id="299" w:name="OLE_LINK95"/>
      <w:r>
        <w:t xml:space="preserve"> specified</w:t>
      </w:r>
      <w:bookmarkStart w:id="300" w:name="OLE_LINK92"/>
      <w:r>
        <w:t xml:space="preserve"> in Table </w:t>
      </w:r>
      <w:r w:rsidRPr="00A1115A">
        <w:rPr>
          <w:lang w:eastAsia="zh-CN"/>
        </w:rPr>
        <w:t>6.2E.3.2-</w:t>
      </w:r>
      <w:r>
        <w:rPr>
          <w:lang w:eastAsia="zh-CN"/>
        </w:rPr>
        <w:t>3 for power class 3</w:t>
      </w:r>
      <w:bookmarkEnd w:id="300"/>
      <w:r>
        <w:rPr>
          <w:lang w:eastAsia="zh-CN"/>
        </w:rPr>
        <w:t xml:space="preserve"> and </w:t>
      </w:r>
      <w:r>
        <w:t xml:space="preserve">in Table </w:t>
      </w:r>
      <w:r w:rsidRPr="00A1115A">
        <w:rPr>
          <w:lang w:eastAsia="zh-CN"/>
        </w:rPr>
        <w:t>6.2E.3.2-</w:t>
      </w:r>
      <w:r>
        <w:rPr>
          <w:lang w:eastAsia="zh-CN"/>
        </w:rPr>
        <w:t>3a for power class 2</w:t>
      </w:r>
      <w:bookmarkEnd w:id="298"/>
      <w:bookmarkEnd w:id="299"/>
      <w:r>
        <w:rPr>
          <w:lang w:eastAsia="zh-CN"/>
        </w:rPr>
        <w:t>.</w:t>
      </w:r>
    </w:p>
    <w:p w14:paraId="56DF4195" w14:textId="77777777" w:rsidR="00B53FD5" w:rsidRPr="00A1115A" w:rsidRDefault="00B53FD5" w:rsidP="00B53FD5">
      <w:pPr>
        <w:pStyle w:val="TH"/>
        <w:rPr>
          <w:lang w:eastAsia="zh-CN"/>
        </w:rPr>
      </w:pPr>
      <w:r w:rsidRPr="00A1115A">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B53FD5" w:rsidRPr="00A1115A" w14:paraId="5E67195D" w14:textId="77777777" w:rsidTr="00B53FD5">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4DE3D143" w14:textId="77777777" w:rsidR="00B53FD5" w:rsidRPr="00A1115A" w:rsidRDefault="00B53FD5" w:rsidP="00B53FD5">
            <w:pPr>
              <w:pStyle w:val="TAH"/>
            </w:pPr>
            <w:r w:rsidRPr="00A1115A">
              <w:t>Channel Bandwidth</w:t>
            </w:r>
          </w:p>
          <w:p w14:paraId="37DFD2E7" w14:textId="77777777" w:rsidR="00B53FD5" w:rsidRPr="00A1115A" w:rsidRDefault="00B53FD5" w:rsidP="00B53FD5">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20AAC069" w14:textId="77777777" w:rsidR="00B53FD5" w:rsidRPr="00A1115A" w:rsidRDefault="00B53FD5" w:rsidP="00B53FD5">
            <w:pPr>
              <w:pStyle w:val="TAH"/>
            </w:pPr>
            <w:r w:rsidRPr="00A1115A">
              <w:t>Center Frequency</w:t>
            </w:r>
          </w:p>
          <w:p w14:paraId="51A4437A" w14:textId="77777777" w:rsidR="00B53FD5" w:rsidRPr="00A1115A" w:rsidRDefault="00B53FD5" w:rsidP="00B53FD5">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25BD762A" w14:textId="77777777" w:rsidR="00B53FD5" w:rsidRPr="00A1115A" w:rsidRDefault="00B53FD5" w:rsidP="00B53FD5">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06AF0BD" w14:textId="77777777" w:rsidR="00B53FD5" w:rsidRPr="00A1115A" w:rsidRDefault="00B53FD5" w:rsidP="00B53FD5">
            <w:pPr>
              <w:pStyle w:val="TAH"/>
              <w:rPr>
                <w:lang w:eastAsia="zh-CN"/>
              </w:rPr>
            </w:pPr>
            <w:r w:rsidRPr="00A1115A">
              <w:rPr>
                <w:lang w:val="en-US"/>
              </w:rPr>
              <w:t>A-</w:t>
            </w:r>
            <w:proofErr w:type="gramStart"/>
            <w:r w:rsidRPr="00A1115A">
              <w:rPr>
                <w:lang w:val="en-US"/>
              </w:rPr>
              <w:t>MPR</w:t>
            </w:r>
            <w:r w:rsidRPr="00A1115A">
              <w:rPr>
                <w:vertAlign w:val="subscript"/>
                <w:lang w:val="en-US"/>
              </w:rPr>
              <w:t xml:space="preserve">Base  </w:t>
            </w:r>
            <w:r w:rsidRPr="00A1115A">
              <w:rPr>
                <w:lang w:val="en-US"/>
              </w:rPr>
              <w:t>(</w:t>
            </w:r>
            <w:proofErr w:type="gramEnd"/>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51A26770" w14:textId="77777777" w:rsidR="00B53FD5" w:rsidRPr="00A1115A" w:rsidRDefault="00B53FD5" w:rsidP="00B53FD5">
            <w:pPr>
              <w:pStyle w:val="TAH"/>
              <w:rPr>
                <w:lang w:val="en-US"/>
              </w:rPr>
            </w:pPr>
            <w:r w:rsidRPr="00A1115A">
              <w:rPr>
                <w:rFonts w:eastAsia="Malgun Gothic"/>
                <w:lang w:eastAsia="ko-KR"/>
              </w:rPr>
              <w:t>A-MPR</w:t>
            </w:r>
            <w:r w:rsidRPr="00A1115A">
              <w:rPr>
                <w:rFonts w:eastAsia="Malgun Gothic"/>
                <w:vertAlign w:val="subscript"/>
                <w:lang w:eastAsia="ko-KR"/>
              </w:rPr>
              <w:t xml:space="preserve">step </w:t>
            </w:r>
            <w:r w:rsidRPr="00A1115A">
              <w:rPr>
                <w:rFonts w:eastAsia="Malgun Gothic"/>
                <w:lang w:eastAsia="ko-KR"/>
              </w:rPr>
              <w:t>(dB)</w:t>
            </w:r>
          </w:p>
        </w:tc>
      </w:tr>
      <w:tr w:rsidR="00B53FD5" w:rsidRPr="00A1115A" w14:paraId="56890262" w14:textId="77777777" w:rsidTr="00B53FD5">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3444F148" w14:textId="77777777" w:rsidR="00B53FD5" w:rsidRPr="00A1115A" w:rsidRDefault="00B53FD5" w:rsidP="00B53FD5">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53E93198" w14:textId="77777777" w:rsidR="00B53FD5" w:rsidRPr="00A1115A" w:rsidRDefault="00B53FD5" w:rsidP="00B53FD5">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34207746" w14:textId="77777777" w:rsidR="00B53FD5" w:rsidRPr="00A1115A" w:rsidRDefault="00B53FD5" w:rsidP="00B53FD5">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C8C9736" w14:textId="77777777" w:rsidR="00B53FD5" w:rsidRPr="00A1115A" w:rsidRDefault="00B53FD5" w:rsidP="00B53FD5">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891EA35" w14:textId="77777777" w:rsidR="00B53FD5" w:rsidRPr="00A1115A" w:rsidRDefault="00B53FD5" w:rsidP="00B53FD5">
            <w:pPr>
              <w:pStyle w:val="TAH"/>
            </w:pPr>
            <w:r w:rsidRPr="00A1115A">
              <w:t>0.15≤ N</w:t>
            </w:r>
            <w:r w:rsidRPr="00A1115A">
              <w:rPr>
                <w:vertAlign w:val="subscript"/>
              </w:rPr>
              <w:t>Gap</w:t>
            </w:r>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0D2A2D6" w14:textId="77777777" w:rsidR="00B53FD5" w:rsidRPr="00A1115A" w:rsidRDefault="00B53FD5" w:rsidP="00B53FD5">
            <w:pPr>
              <w:pStyle w:val="TAH"/>
            </w:pPr>
            <w:r w:rsidRPr="00A1115A">
              <w:t>0.3≤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1BBDAC55" w14:textId="77777777" w:rsidR="00B53FD5" w:rsidRPr="00A1115A" w:rsidRDefault="00B53FD5" w:rsidP="00B53FD5">
            <w:pPr>
              <w:pStyle w:val="TAH"/>
              <w:rPr>
                <w:lang w:val="en-US"/>
              </w:rPr>
            </w:pPr>
          </w:p>
        </w:tc>
      </w:tr>
      <w:tr w:rsidR="00B53FD5" w:rsidRPr="00A1115A" w14:paraId="0857BA8C" w14:textId="77777777" w:rsidTr="00B53FD5">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612D4AB5" w14:textId="77777777" w:rsidR="00B53FD5" w:rsidRPr="00A1115A" w:rsidRDefault="00B53FD5" w:rsidP="00B53FD5">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2197EB2E" w14:textId="77777777" w:rsidR="00B53FD5" w:rsidRPr="00A1115A" w:rsidRDefault="00B53FD5" w:rsidP="00B53FD5">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C260CFD" w14:textId="77777777" w:rsidR="00B53FD5" w:rsidRPr="00A1115A" w:rsidRDefault="00B53FD5" w:rsidP="00B53FD5">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ACD387A" w14:textId="77777777" w:rsidR="00B53FD5" w:rsidRPr="00A1115A" w:rsidRDefault="00B53FD5" w:rsidP="00B53FD5">
            <w:pPr>
              <w:pStyle w:val="TAC"/>
              <w:rPr>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6DFC6FBE" w14:textId="77777777" w:rsidR="00B53FD5" w:rsidRPr="00A1115A" w:rsidRDefault="00B53FD5" w:rsidP="00B53FD5">
            <w:pPr>
              <w:pStyle w:val="TAC"/>
              <w:rPr>
                <w:lang w:eastAsia="ko-KR"/>
              </w:rPr>
            </w:pPr>
            <w:r w:rsidRPr="00A1115A">
              <w:rPr>
                <w:lang w:eastAsia="ko-KR"/>
              </w:rPr>
              <w:t>1.0</w:t>
            </w:r>
          </w:p>
        </w:tc>
      </w:tr>
      <w:tr w:rsidR="00B53FD5" w:rsidRPr="00A1115A" w14:paraId="75BC385C" w14:textId="77777777" w:rsidTr="00B53FD5">
        <w:trPr>
          <w:jc w:val="center"/>
        </w:trPr>
        <w:tc>
          <w:tcPr>
            <w:tcW w:w="0" w:type="auto"/>
            <w:vMerge/>
            <w:tcBorders>
              <w:top w:val="nil"/>
              <w:left w:val="single" w:sz="4" w:space="0" w:color="auto"/>
              <w:bottom w:val="nil"/>
              <w:right w:val="single" w:sz="4" w:space="0" w:color="auto"/>
            </w:tcBorders>
            <w:hideMark/>
          </w:tcPr>
          <w:p w14:paraId="289C3D57" w14:textId="77777777" w:rsidR="00B53FD5" w:rsidRPr="00A1115A" w:rsidRDefault="00B53FD5" w:rsidP="00B53FD5">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0CE9FA17" w14:textId="77777777" w:rsidR="00B53FD5" w:rsidRPr="00A1115A" w:rsidRDefault="00B53FD5" w:rsidP="00B53FD5">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72C02C6" w14:textId="77777777" w:rsidR="00B53FD5" w:rsidRPr="00A1115A" w:rsidRDefault="00B53FD5" w:rsidP="00B53FD5">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E73252B" w14:textId="77777777" w:rsidR="00B53FD5" w:rsidRPr="00A1115A" w:rsidRDefault="00B53FD5" w:rsidP="00B53FD5">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6265C826" w14:textId="77777777" w:rsidR="00B53FD5" w:rsidRPr="00A1115A" w:rsidRDefault="00B53FD5" w:rsidP="00B53FD5">
            <w:pPr>
              <w:pStyle w:val="TAC"/>
              <w:rPr>
                <w:lang w:eastAsia="ko-KR"/>
              </w:rPr>
            </w:pPr>
          </w:p>
        </w:tc>
      </w:tr>
      <w:tr w:rsidR="00B53FD5" w:rsidRPr="00A1115A" w14:paraId="369F4476" w14:textId="77777777" w:rsidTr="00B53FD5">
        <w:trPr>
          <w:jc w:val="center"/>
        </w:trPr>
        <w:tc>
          <w:tcPr>
            <w:tcW w:w="0" w:type="auto"/>
            <w:vMerge w:val="restart"/>
            <w:tcBorders>
              <w:top w:val="nil"/>
              <w:left w:val="single" w:sz="4" w:space="0" w:color="auto"/>
              <w:bottom w:val="nil"/>
              <w:right w:val="single" w:sz="4" w:space="0" w:color="auto"/>
            </w:tcBorders>
            <w:shd w:val="clear" w:color="auto" w:fill="FFFFFF"/>
            <w:hideMark/>
          </w:tcPr>
          <w:p w14:paraId="50CB2A77" w14:textId="77777777" w:rsidR="00B53FD5" w:rsidRPr="00A1115A" w:rsidRDefault="00B53FD5" w:rsidP="00B53FD5">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28F99D" w14:textId="77777777" w:rsidR="00B53FD5" w:rsidRPr="00A1115A" w:rsidRDefault="00B53FD5" w:rsidP="00B53FD5">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7FCC278" w14:textId="77777777" w:rsidR="00B53FD5" w:rsidRPr="00A1115A" w:rsidRDefault="00B53FD5" w:rsidP="00B53FD5">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6BD458B" w14:textId="77777777" w:rsidR="00B53FD5" w:rsidRPr="00A1115A" w:rsidRDefault="00B53FD5" w:rsidP="00B53FD5">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6621B811" w14:textId="77777777" w:rsidR="00B53FD5" w:rsidRPr="00A1115A" w:rsidRDefault="00B53FD5" w:rsidP="00B53FD5">
            <w:pPr>
              <w:pStyle w:val="TAC"/>
              <w:rPr>
                <w:lang w:eastAsia="ko-KR"/>
              </w:rPr>
            </w:pPr>
            <w:r w:rsidRPr="00A1115A">
              <w:rPr>
                <w:lang w:eastAsia="ko-KR"/>
              </w:rPr>
              <w:t>0.8</w:t>
            </w:r>
          </w:p>
        </w:tc>
      </w:tr>
      <w:tr w:rsidR="00B53FD5" w:rsidRPr="00A1115A" w14:paraId="5F1D578D" w14:textId="77777777" w:rsidTr="00B53FD5">
        <w:trPr>
          <w:jc w:val="center"/>
        </w:trPr>
        <w:tc>
          <w:tcPr>
            <w:tcW w:w="0" w:type="auto"/>
            <w:vMerge/>
            <w:tcBorders>
              <w:top w:val="nil"/>
              <w:left w:val="single" w:sz="4" w:space="0" w:color="auto"/>
              <w:bottom w:val="single" w:sz="4" w:space="0" w:color="auto"/>
              <w:right w:val="single" w:sz="4" w:space="0" w:color="auto"/>
            </w:tcBorders>
            <w:hideMark/>
          </w:tcPr>
          <w:p w14:paraId="17122601" w14:textId="77777777" w:rsidR="00B53FD5" w:rsidRPr="00A1115A" w:rsidRDefault="00B53FD5" w:rsidP="00B53FD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E48C49D" w14:textId="77777777" w:rsidR="00B53FD5" w:rsidRPr="00A1115A" w:rsidRDefault="00B53FD5" w:rsidP="00B53FD5">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8AB831E" w14:textId="77777777" w:rsidR="00B53FD5" w:rsidRPr="00A1115A" w:rsidRDefault="00B53FD5" w:rsidP="00B53FD5">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6D1E5B3" w14:textId="77777777" w:rsidR="00B53FD5" w:rsidRPr="00A1115A" w:rsidRDefault="00B53FD5" w:rsidP="00B53FD5">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D65C8A9" w14:textId="77777777" w:rsidR="00B53FD5" w:rsidRPr="00A1115A" w:rsidRDefault="00B53FD5" w:rsidP="00B53FD5">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24CFE3EC" w14:textId="77777777" w:rsidR="00B53FD5" w:rsidRPr="00A1115A" w:rsidRDefault="00B53FD5" w:rsidP="00B53FD5">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5667971F" w14:textId="77777777" w:rsidR="00B53FD5" w:rsidRPr="00A1115A" w:rsidRDefault="00B53FD5" w:rsidP="00B53FD5">
            <w:pPr>
              <w:pStyle w:val="TAC"/>
              <w:rPr>
                <w:lang w:eastAsia="ko-KR"/>
              </w:rPr>
            </w:pPr>
          </w:p>
        </w:tc>
      </w:tr>
      <w:tr w:rsidR="00B53FD5" w:rsidRPr="00A1115A" w14:paraId="45716D01" w14:textId="77777777" w:rsidTr="00B53FD5">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03B4AD85" w14:textId="77777777" w:rsidR="00B53FD5" w:rsidRPr="00A1115A" w:rsidRDefault="00B53FD5" w:rsidP="00B53FD5">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Malgun Gothic"/>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Malgun Gothic"/>
                <w:lang w:eastAsia="ko-KR"/>
              </w:rPr>
              <w:t>)</w:t>
            </w:r>
          </w:p>
        </w:tc>
      </w:tr>
    </w:tbl>
    <w:p w14:paraId="2B6FA737" w14:textId="77777777" w:rsidR="00B53FD5" w:rsidRDefault="00B53FD5" w:rsidP="00B53FD5"/>
    <w:p w14:paraId="756EB960" w14:textId="77777777" w:rsidR="00B53FD5" w:rsidRPr="00A1115A" w:rsidRDefault="00B53FD5" w:rsidP="00B53FD5">
      <w:pPr>
        <w:pStyle w:val="TH"/>
        <w:rPr>
          <w:lang w:eastAsia="zh-CN"/>
        </w:rPr>
      </w:pPr>
      <w:r w:rsidRPr="00A1115A">
        <w:t xml:space="preserve">Table </w:t>
      </w:r>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B53FD5" w:rsidRPr="00A1115A" w14:paraId="78EB5EFB" w14:textId="77777777" w:rsidTr="00B53FD5">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33CA9442" w14:textId="77777777" w:rsidR="00B53FD5" w:rsidRPr="00A1115A" w:rsidRDefault="00B53FD5" w:rsidP="00B53FD5">
            <w:pPr>
              <w:pStyle w:val="TAH"/>
            </w:pPr>
            <w:r w:rsidRPr="00A1115A">
              <w:t>Channel Bandwidth</w:t>
            </w:r>
          </w:p>
          <w:p w14:paraId="7DA66F88" w14:textId="77777777" w:rsidR="00B53FD5" w:rsidRPr="00A1115A" w:rsidRDefault="00B53FD5" w:rsidP="00B53FD5">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7511A026" w14:textId="77777777" w:rsidR="00B53FD5" w:rsidRPr="00A1115A" w:rsidRDefault="00B53FD5" w:rsidP="00B53FD5">
            <w:pPr>
              <w:pStyle w:val="TAH"/>
            </w:pPr>
            <w:r w:rsidRPr="00A1115A">
              <w:t>Center Frequency</w:t>
            </w:r>
          </w:p>
          <w:p w14:paraId="4039D9CD" w14:textId="77777777" w:rsidR="00B53FD5" w:rsidRPr="00A1115A" w:rsidRDefault="00B53FD5" w:rsidP="00B53FD5">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06655B07" w14:textId="77777777" w:rsidR="00B53FD5" w:rsidRPr="00A1115A" w:rsidRDefault="00B53FD5" w:rsidP="00B53FD5">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961CEF1" w14:textId="77777777" w:rsidR="00B53FD5" w:rsidRPr="00A1115A" w:rsidRDefault="00B53FD5" w:rsidP="00B53FD5">
            <w:pPr>
              <w:pStyle w:val="TAH"/>
              <w:rPr>
                <w:lang w:eastAsia="zh-CN"/>
              </w:rPr>
            </w:pPr>
            <w:r w:rsidRPr="00A1115A">
              <w:rPr>
                <w:lang w:val="en-US"/>
              </w:rPr>
              <w:t>A-</w:t>
            </w:r>
            <w:proofErr w:type="gramStart"/>
            <w:r w:rsidRPr="00A1115A">
              <w:rPr>
                <w:lang w:val="en-US"/>
              </w:rPr>
              <w:t>MPR</w:t>
            </w:r>
            <w:r w:rsidRPr="00A1115A">
              <w:rPr>
                <w:vertAlign w:val="subscript"/>
                <w:lang w:val="en-US"/>
              </w:rPr>
              <w:t xml:space="preserve">Base  </w:t>
            </w:r>
            <w:r w:rsidRPr="00A1115A">
              <w:rPr>
                <w:lang w:val="en-US"/>
              </w:rPr>
              <w:t>(</w:t>
            </w:r>
            <w:proofErr w:type="gramEnd"/>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384CE49E" w14:textId="77777777" w:rsidR="00B53FD5" w:rsidRPr="00A1115A" w:rsidRDefault="00B53FD5" w:rsidP="00B53FD5">
            <w:pPr>
              <w:pStyle w:val="TAH"/>
              <w:rPr>
                <w:lang w:val="en-US"/>
              </w:rPr>
            </w:pPr>
            <w:r w:rsidRPr="00A1115A">
              <w:rPr>
                <w:rFonts w:eastAsia="Malgun Gothic"/>
                <w:lang w:eastAsia="ko-KR"/>
              </w:rPr>
              <w:t>A-MPR</w:t>
            </w:r>
            <w:r w:rsidRPr="00A1115A">
              <w:rPr>
                <w:rFonts w:eastAsia="Malgun Gothic"/>
                <w:vertAlign w:val="subscript"/>
                <w:lang w:eastAsia="ko-KR"/>
              </w:rPr>
              <w:t xml:space="preserve">step </w:t>
            </w:r>
            <w:r w:rsidRPr="00A1115A">
              <w:rPr>
                <w:rFonts w:eastAsia="Malgun Gothic"/>
                <w:lang w:eastAsia="ko-KR"/>
              </w:rPr>
              <w:t>(dB)</w:t>
            </w:r>
          </w:p>
        </w:tc>
      </w:tr>
      <w:tr w:rsidR="00B53FD5" w:rsidRPr="00A1115A" w14:paraId="34CAC296" w14:textId="77777777" w:rsidTr="00B53FD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8A7BE5D" w14:textId="77777777" w:rsidR="00B53FD5" w:rsidRPr="00A1115A" w:rsidRDefault="00B53FD5" w:rsidP="00B53FD5">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563EE74D" w14:textId="77777777" w:rsidR="00B53FD5" w:rsidRPr="00A1115A" w:rsidRDefault="00B53FD5" w:rsidP="00B53FD5">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63C5601" w14:textId="77777777" w:rsidR="00B53FD5" w:rsidRPr="00A1115A" w:rsidRDefault="00B53FD5" w:rsidP="00B53FD5">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3BC46D2" w14:textId="77777777" w:rsidR="00B53FD5" w:rsidRPr="00A1115A" w:rsidRDefault="00B53FD5" w:rsidP="00B53FD5">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8F5B3B1" w14:textId="77777777" w:rsidR="00B53FD5" w:rsidRPr="00A1115A" w:rsidRDefault="00B53FD5" w:rsidP="00B53FD5">
            <w:pPr>
              <w:pStyle w:val="TAH"/>
            </w:pPr>
            <w:r w:rsidRPr="00A1115A">
              <w:t>0.</w:t>
            </w:r>
            <w:r>
              <w:t>2</w:t>
            </w:r>
            <w:r w:rsidRPr="00A1115A">
              <w:t>≤ N</w:t>
            </w:r>
            <w:r w:rsidRPr="00A1115A">
              <w:rPr>
                <w:vertAlign w:val="subscript"/>
              </w:rPr>
              <w:t>Gap</w:t>
            </w:r>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4FB5921" w14:textId="77777777" w:rsidR="00B53FD5" w:rsidRPr="00A1115A" w:rsidRDefault="00B53FD5" w:rsidP="00B53FD5">
            <w:pPr>
              <w:pStyle w:val="TAH"/>
            </w:pPr>
            <w:r w:rsidRPr="00A1115A">
              <w:t>0.</w:t>
            </w:r>
            <w:r>
              <w:t>4</w:t>
            </w:r>
            <w:r w:rsidRPr="00A1115A">
              <w:t>≤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799719EE" w14:textId="77777777" w:rsidR="00B53FD5" w:rsidRPr="00A1115A" w:rsidRDefault="00B53FD5" w:rsidP="00B53FD5">
            <w:pPr>
              <w:pStyle w:val="TAH"/>
              <w:rPr>
                <w:lang w:val="en-US"/>
              </w:rPr>
            </w:pPr>
          </w:p>
        </w:tc>
      </w:tr>
      <w:tr w:rsidR="00B53FD5" w:rsidRPr="00A1115A" w14:paraId="6BA1ABAE" w14:textId="77777777" w:rsidTr="00B53FD5">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6197C989" w14:textId="77777777" w:rsidR="00B53FD5" w:rsidRPr="00A1115A" w:rsidRDefault="00B53FD5" w:rsidP="00B53FD5">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171B6CD5" w14:textId="77777777" w:rsidR="00B53FD5" w:rsidRPr="00A1115A" w:rsidRDefault="00B53FD5" w:rsidP="00B53FD5">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22AD59D" w14:textId="77777777" w:rsidR="00B53FD5" w:rsidRPr="00A1115A" w:rsidRDefault="00B53FD5" w:rsidP="00B53FD5">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0519E49" w14:textId="77777777" w:rsidR="00B53FD5" w:rsidRPr="00A1115A" w:rsidRDefault="00B53FD5" w:rsidP="00B53FD5">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26321D7B" w14:textId="77777777" w:rsidR="00B53FD5" w:rsidRPr="00A1115A" w:rsidRDefault="00B53FD5" w:rsidP="00B53FD5">
            <w:pPr>
              <w:pStyle w:val="TAC"/>
              <w:rPr>
                <w:lang w:eastAsia="ko-KR"/>
              </w:rPr>
            </w:pPr>
            <w:r w:rsidRPr="00A1115A">
              <w:rPr>
                <w:lang w:eastAsia="ko-KR"/>
              </w:rPr>
              <w:t>1.0</w:t>
            </w:r>
          </w:p>
        </w:tc>
      </w:tr>
      <w:tr w:rsidR="00B53FD5" w:rsidRPr="00A1115A" w14:paraId="062D27DA" w14:textId="77777777" w:rsidTr="00B53FD5">
        <w:trPr>
          <w:jc w:val="center"/>
        </w:trPr>
        <w:tc>
          <w:tcPr>
            <w:tcW w:w="0" w:type="auto"/>
            <w:vMerge/>
            <w:tcBorders>
              <w:top w:val="nil"/>
              <w:left w:val="single" w:sz="4" w:space="0" w:color="auto"/>
              <w:bottom w:val="nil"/>
              <w:right w:val="single" w:sz="4" w:space="0" w:color="auto"/>
            </w:tcBorders>
            <w:shd w:val="clear" w:color="auto" w:fill="auto"/>
            <w:hideMark/>
          </w:tcPr>
          <w:p w14:paraId="344434AA" w14:textId="77777777" w:rsidR="00B53FD5" w:rsidRPr="00A1115A" w:rsidRDefault="00B53FD5" w:rsidP="00B53FD5">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37A51A60" w14:textId="77777777" w:rsidR="00B53FD5" w:rsidRPr="00A1115A" w:rsidRDefault="00B53FD5" w:rsidP="00B53FD5">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3F1ACB1" w14:textId="77777777" w:rsidR="00B53FD5" w:rsidRPr="00A1115A" w:rsidRDefault="00B53FD5" w:rsidP="00B53FD5">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97AD7A4" w14:textId="77777777" w:rsidR="00B53FD5" w:rsidRPr="00A1115A" w:rsidRDefault="00B53FD5" w:rsidP="00B53FD5">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78AFAA82" w14:textId="77777777" w:rsidR="00B53FD5" w:rsidRPr="00A1115A" w:rsidRDefault="00B53FD5" w:rsidP="00B53FD5">
            <w:pPr>
              <w:pStyle w:val="TAC"/>
              <w:rPr>
                <w:lang w:eastAsia="ko-KR"/>
              </w:rPr>
            </w:pPr>
          </w:p>
        </w:tc>
      </w:tr>
      <w:tr w:rsidR="00B53FD5" w:rsidRPr="00A1115A" w14:paraId="6D134A9F" w14:textId="77777777" w:rsidTr="00B53FD5">
        <w:trPr>
          <w:jc w:val="center"/>
        </w:trPr>
        <w:tc>
          <w:tcPr>
            <w:tcW w:w="0" w:type="auto"/>
            <w:vMerge w:val="restart"/>
            <w:tcBorders>
              <w:top w:val="nil"/>
              <w:left w:val="single" w:sz="4" w:space="0" w:color="auto"/>
              <w:bottom w:val="nil"/>
              <w:right w:val="single" w:sz="4" w:space="0" w:color="auto"/>
            </w:tcBorders>
            <w:shd w:val="clear" w:color="auto" w:fill="auto"/>
            <w:hideMark/>
          </w:tcPr>
          <w:p w14:paraId="0D5E9BF5" w14:textId="77777777" w:rsidR="00B53FD5" w:rsidRPr="00A1115A" w:rsidRDefault="00B53FD5" w:rsidP="00B53FD5">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191BD9B" w14:textId="77777777" w:rsidR="00B53FD5" w:rsidRPr="00A1115A" w:rsidRDefault="00B53FD5" w:rsidP="00B53FD5">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F238E3E" w14:textId="77777777" w:rsidR="00B53FD5" w:rsidRPr="00A1115A" w:rsidRDefault="00B53FD5" w:rsidP="00B53FD5">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214BD70" w14:textId="77777777" w:rsidR="00B53FD5" w:rsidRPr="00A1115A" w:rsidRDefault="00B53FD5" w:rsidP="00B53FD5">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10B4399F" w14:textId="77777777" w:rsidR="00B53FD5" w:rsidRPr="00A1115A" w:rsidRDefault="00B53FD5" w:rsidP="00B53FD5">
            <w:pPr>
              <w:pStyle w:val="TAC"/>
              <w:rPr>
                <w:lang w:eastAsia="ko-KR"/>
              </w:rPr>
            </w:pPr>
            <w:r w:rsidRPr="00A1115A">
              <w:rPr>
                <w:lang w:eastAsia="ko-KR"/>
              </w:rPr>
              <w:t>0.8</w:t>
            </w:r>
          </w:p>
        </w:tc>
      </w:tr>
      <w:tr w:rsidR="00B53FD5" w:rsidRPr="00A1115A" w14:paraId="554E487B" w14:textId="77777777" w:rsidTr="00B53FD5">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1822A901" w14:textId="77777777" w:rsidR="00B53FD5" w:rsidRPr="00A1115A" w:rsidRDefault="00B53FD5" w:rsidP="00B53FD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04BA4CEE" w14:textId="77777777" w:rsidR="00B53FD5" w:rsidRPr="00A1115A" w:rsidRDefault="00B53FD5" w:rsidP="00B53FD5">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A25F776" w14:textId="77777777" w:rsidR="00B53FD5" w:rsidRPr="00A1115A" w:rsidRDefault="00B53FD5" w:rsidP="00B53FD5">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D936221" w14:textId="77777777" w:rsidR="00B53FD5" w:rsidRPr="00A1115A" w:rsidRDefault="00B53FD5" w:rsidP="00B53FD5">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A2853FF" w14:textId="77777777" w:rsidR="00B53FD5" w:rsidRPr="00A1115A" w:rsidRDefault="00B53FD5" w:rsidP="00B53FD5">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82B2678" w14:textId="77777777" w:rsidR="00B53FD5" w:rsidRPr="00A1115A" w:rsidRDefault="00B53FD5" w:rsidP="00B53FD5">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6A6F9259" w14:textId="77777777" w:rsidR="00B53FD5" w:rsidRPr="00A1115A" w:rsidRDefault="00B53FD5" w:rsidP="00B53FD5">
            <w:pPr>
              <w:pStyle w:val="TAC"/>
              <w:rPr>
                <w:lang w:eastAsia="ko-KR"/>
              </w:rPr>
            </w:pPr>
          </w:p>
        </w:tc>
      </w:tr>
      <w:tr w:rsidR="00B53FD5" w:rsidRPr="00A1115A" w14:paraId="1A8FB68A" w14:textId="77777777" w:rsidTr="00B53FD5">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73F82F5" w14:textId="77777777" w:rsidR="00B53FD5" w:rsidRPr="00A1115A" w:rsidRDefault="00B53FD5" w:rsidP="00B53FD5">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Malgun Gothic"/>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Malgun Gothic"/>
                <w:lang w:eastAsia="ko-KR"/>
              </w:rPr>
              <w:t>)</w:t>
            </w:r>
          </w:p>
        </w:tc>
      </w:tr>
    </w:tbl>
    <w:p w14:paraId="165A9531" w14:textId="77777777" w:rsidR="00B53FD5" w:rsidRPr="00A1115A" w:rsidRDefault="00B53FD5" w:rsidP="00B53FD5"/>
    <w:p w14:paraId="2C1A3019" w14:textId="77777777" w:rsidR="00B53FD5" w:rsidRPr="00A1115A" w:rsidRDefault="00B53FD5" w:rsidP="00B53FD5">
      <w:r w:rsidRPr="00A1115A">
        <w:rPr>
          <w:lang w:eastAsia="ko-KR"/>
        </w:rPr>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03B40AE0" w14:textId="77777777" w:rsidR="00B53FD5" w:rsidRPr="00A1115A" w:rsidRDefault="00B53FD5" w:rsidP="00B53FD5">
      <w:pPr>
        <w:pStyle w:val="TH"/>
        <w:rPr>
          <w:lang w:eastAsia="zh-CN"/>
        </w:rPr>
      </w:pPr>
      <w:r w:rsidRPr="00A1115A">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B53FD5" w:rsidRPr="00A1115A" w14:paraId="025F2B50" w14:textId="77777777" w:rsidTr="00B53FD5">
        <w:trPr>
          <w:jc w:val="center"/>
        </w:trPr>
        <w:tc>
          <w:tcPr>
            <w:tcW w:w="1735"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2D11D40C" w14:textId="77777777" w:rsidR="00B53FD5" w:rsidRPr="00A1115A" w:rsidRDefault="00B53FD5" w:rsidP="00B53FD5">
            <w:pPr>
              <w:pStyle w:val="TAH"/>
            </w:pPr>
            <w:r w:rsidRPr="00A1115A">
              <w:t>Carrier Frequency (MHz)</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20008B55" w14:textId="77777777" w:rsidR="00B53FD5" w:rsidRPr="00A1115A" w:rsidRDefault="00B53FD5" w:rsidP="00B53FD5">
            <w:pPr>
              <w:pStyle w:val="TAH"/>
            </w:pPr>
            <w:r w:rsidRPr="00A1115A">
              <w:t>RBStart * 12*SCS</w:t>
            </w:r>
          </w:p>
          <w:p w14:paraId="4FEDED7B" w14:textId="77777777" w:rsidR="00B53FD5" w:rsidRPr="00A1115A" w:rsidRDefault="00B53FD5" w:rsidP="00B53FD5">
            <w:pPr>
              <w:pStyle w:val="TAH"/>
            </w:pPr>
            <w:r w:rsidRPr="00A1115A">
              <w:t>[MHz]</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75BC6AF6" w14:textId="77777777" w:rsidR="00B53FD5" w:rsidRPr="00A1115A" w:rsidRDefault="00B53FD5" w:rsidP="00B53FD5">
            <w:pPr>
              <w:pStyle w:val="TAH"/>
            </w:pPr>
            <w:r w:rsidRPr="00A1115A">
              <w:t>A-MPR</w:t>
            </w:r>
            <w:r w:rsidRPr="00A1115A">
              <w:rPr>
                <w:vertAlign w:val="subscript"/>
              </w:rPr>
              <w:t>Base</w:t>
            </w:r>
            <w:r w:rsidRPr="00A1115A">
              <w:t xml:space="preserve"> (dB)</w:t>
            </w:r>
          </w:p>
        </w:tc>
        <w:tc>
          <w:tcPr>
            <w:tcW w:w="1891"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5860530E" w14:textId="77777777" w:rsidR="00B53FD5" w:rsidRPr="00A1115A" w:rsidRDefault="00B53FD5" w:rsidP="00B53FD5">
            <w:pPr>
              <w:pStyle w:val="TAH"/>
            </w:pPr>
            <w:r w:rsidRPr="00A1115A">
              <w:t>AMPR</w:t>
            </w:r>
            <w:r w:rsidRPr="00A1115A">
              <w:rPr>
                <w:vertAlign w:val="subscript"/>
              </w:rPr>
              <w:t>Step</w:t>
            </w:r>
            <w:r w:rsidRPr="00A1115A">
              <w:t xml:space="preserve"> (dB)</w:t>
            </w:r>
          </w:p>
        </w:tc>
      </w:tr>
      <w:tr w:rsidR="00B53FD5" w:rsidRPr="00A1115A" w14:paraId="0DA4A025" w14:textId="77777777" w:rsidTr="00B53FD5">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80D4CC5" w14:textId="77777777" w:rsidR="00B53FD5" w:rsidRPr="00A1115A" w:rsidRDefault="00B53FD5" w:rsidP="00B53FD5">
            <w:pPr>
              <w:pStyle w:val="TAC"/>
            </w:pPr>
            <w:r w:rsidRPr="00A1115A">
              <w:t>5860</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5146D797" w14:textId="77777777" w:rsidR="00B53FD5" w:rsidRPr="00A1115A" w:rsidRDefault="00B53FD5" w:rsidP="00B53FD5">
            <w:pPr>
              <w:pStyle w:val="TAC"/>
            </w:pPr>
            <w:r w:rsidRPr="00A1115A">
              <w:t>≤1.0</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25C9AB47" w14:textId="77777777" w:rsidR="00B53FD5" w:rsidRPr="00A1115A" w:rsidRDefault="00B53FD5" w:rsidP="00B53FD5">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4BC7A17" w14:textId="77777777" w:rsidR="00B53FD5" w:rsidRPr="00A1115A" w:rsidRDefault="00B53FD5" w:rsidP="00B53FD5">
            <w:pPr>
              <w:pStyle w:val="TAC"/>
            </w:pPr>
            <w:r w:rsidRPr="00A1115A">
              <w:t>0.6</w:t>
            </w:r>
          </w:p>
        </w:tc>
      </w:tr>
      <w:tr w:rsidR="00B53FD5" w:rsidRPr="00A1115A" w14:paraId="639456C0" w14:textId="77777777" w:rsidTr="00B53FD5">
        <w:trPr>
          <w:jc w:val="center"/>
        </w:trPr>
        <w:tc>
          <w:tcPr>
            <w:tcW w:w="0" w:type="auto"/>
            <w:tcBorders>
              <w:left w:val="single" w:sz="4" w:space="0" w:color="auto"/>
              <w:right w:val="single" w:sz="4" w:space="0" w:color="auto"/>
            </w:tcBorders>
            <w:shd w:val="clear" w:color="auto" w:fill="auto"/>
            <w:hideMark/>
          </w:tcPr>
          <w:p w14:paraId="7FA07278"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49546D4A" w14:textId="77777777" w:rsidR="00B53FD5" w:rsidRPr="00A1115A" w:rsidRDefault="00B53FD5" w:rsidP="00B53FD5">
            <w:pPr>
              <w:pStyle w:val="TAC"/>
            </w:pPr>
            <w:r w:rsidRPr="00A1115A">
              <w:t>&gt;1.0 and ≤2.0</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46F187EC" w14:textId="77777777" w:rsidR="00B53FD5" w:rsidRPr="00A1115A" w:rsidRDefault="00B53FD5" w:rsidP="00B53FD5">
            <w:pPr>
              <w:pStyle w:val="TAC"/>
            </w:pPr>
            <w:r w:rsidRPr="00A1115A">
              <w:t>≤ 19</w:t>
            </w:r>
          </w:p>
        </w:tc>
        <w:tc>
          <w:tcPr>
            <w:tcW w:w="0" w:type="auto"/>
            <w:tcBorders>
              <w:left w:val="single" w:sz="4" w:space="0" w:color="auto"/>
              <w:right w:val="single" w:sz="4" w:space="0" w:color="auto"/>
            </w:tcBorders>
            <w:shd w:val="clear" w:color="auto" w:fill="auto"/>
            <w:hideMark/>
          </w:tcPr>
          <w:p w14:paraId="3AF852FC" w14:textId="77777777" w:rsidR="00B53FD5" w:rsidRPr="00A1115A" w:rsidRDefault="00B53FD5" w:rsidP="00B53FD5">
            <w:pPr>
              <w:pStyle w:val="TAC"/>
            </w:pPr>
          </w:p>
        </w:tc>
      </w:tr>
      <w:tr w:rsidR="00B53FD5" w:rsidRPr="00A1115A" w14:paraId="29485A6E" w14:textId="77777777" w:rsidTr="00B53FD5">
        <w:trPr>
          <w:jc w:val="center"/>
        </w:trPr>
        <w:tc>
          <w:tcPr>
            <w:tcW w:w="0" w:type="auto"/>
            <w:tcBorders>
              <w:left w:val="single" w:sz="4" w:space="0" w:color="auto"/>
              <w:right w:val="single" w:sz="4" w:space="0" w:color="auto"/>
            </w:tcBorders>
            <w:shd w:val="clear" w:color="auto" w:fill="auto"/>
            <w:hideMark/>
          </w:tcPr>
          <w:p w14:paraId="4CD0EF59"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067AFCE2" w14:textId="77777777" w:rsidR="00B53FD5" w:rsidRPr="00A1115A" w:rsidRDefault="00B53FD5" w:rsidP="00B53FD5">
            <w:pPr>
              <w:pStyle w:val="TAC"/>
            </w:pPr>
            <w:r w:rsidRPr="00A1115A">
              <w:t>&gt;2.0 and ≤3.24</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37440B85" w14:textId="77777777" w:rsidR="00B53FD5" w:rsidRPr="00A1115A" w:rsidRDefault="00B53FD5" w:rsidP="00B53FD5">
            <w:pPr>
              <w:pStyle w:val="TAC"/>
            </w:pPr>
            <w:r w:rsidRPr="00A1115A">
              <w:t>≤ 12</w:t>
            </w:r>
          </w:p>
        </w:tc>
        <w:tc>
          <w:tcPr>
            <w:tcW w:w="0" w:type="auto"/>
            <w:tcBorders>
              <w:left w:val="single" w:sz="4" w:space="0" w:color="auto"/>
              <w:right w:val="single" w:sz="4" w:space="0" w:color="auto"/>
            </w:tcBorders>
            <w:shd w:val="clear" w:color="auto" w:fill="auto"/>
            <w:hideMark/>
          </w:tcPr>
          <w:p w14:paraId="487AC79B" w14:textId="77777777" w:rsidR="00B53FD5" w:rsidRPr="00A1115A" w:rsidRDefault="00B53FD5" w:rsidP="00B53FD5">
            <w:pPr>
              <w:pStyle w:val="TAC"/>
            </w:pPr>
          </w:p>
        </w:tc>
      </w:tr>
      <w:tr w:rsidR="00B53FD5" w:rsidRPr="00A1115A" w14:paraId="3BE57C14" w14:textId="77777777" w:rsidTr="00B53FD5">
        <w:trPr>
          <w:jc w:val="center"/>
        </w:trPr>
        <w:tc>
          <w:tcPr>
            <w:tcW w:w="0" w:type="auto"/>
            <w:tcBorders>
              <w:left w:val="single" w:sz="4" w:space="0" w:color="auto"/>
              <w:right w:val="single" w:sz="4" w:space="0" w:color="auto"/>
            </w:tcBorders>
            <w:shd w:val="clear" w:color="auto" w:fill="auto"/>
            <w:hideMark/>
          </w:tcPr>
          <w:p w14:paraId="57C1EE9F"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45EC4099" w14:textId="77777777" w:rsidR="00B53FD5" w:rsidRPr="00A1115A" w:rsidRDefault="00B53FD5" w:rsidP="00B53FD5">
            <w:pPr>
              <w:pStyle w:val="TAC"/>
            </w:pPr>
            <w:r w:rsidRPr="00A1115A">
              <w:t>&gt;3.24 and ≤3.6</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13770A92" w14:textId="77777777" w:rsidR="00B53FD5" w:rsidRPr="00A1115A" w:rsidRDefault="00B53FD5" w:rsidP="00B53FD5">
            <w:pPr>
              <w:pStyle w:val="TAC"/>
            </w:pPr>
            <w:r w:rsidRPr="00A1115A">
              <w:t>≤ 10</w:t>
            </w:r>
          </w:p>
        </w:tc>
        <w:tc>
          <w:tcPr>
            <w:tcW w:w="0" w:type="auto"/>
            <w:tcBorders>
              <w:left w:val="single" w:sz="4" w:space="0" w:color="auto"/>
              <w:right w:val="single" w:sz="4" w:space="0" w:color="auto"/>
            </w:tcBorders>
            <w:shd w:val="clear" w:color="auto" w:fill="auto"/>
            <w:hideMark/>
          </w:tcPr>
          <w:p w14:paraId="58DD4679" w14:textId="77777777" w:rsidR="00B53FD5" w:rsidRPr="00A1115A" w:rsidRDefault="00B53FD5" w:rsidP="00B53FD5">
            <w:pPr>
              <w:pStyle w:val="TAC"/>
            </w:pPr>
          </w:p>
        </w:tc>
      </w:tr>
      <w:tr w:rsidR="00B53FD5" w:rsidRPr="00A1115A" w14:paraId="6ED6E5EC" w14:textId="77777777" w:rsidTr="00B53FD5">
        <w:trPr>
          <w:jc w:val="center"/>
        </w:trPr>
        <w:tc>
          <w:tcPr>
            <w:tcW w:w="0" w:type="auto"/>
            <w:tcBorders>
              <w:left w:val="single" w:sz="4" w:space="0" w:color="auto"/>
              <w:bottom w:val="single" w:sz="4" w:space="0" w:color="auto"/>
              <w:right w:val="single" w:sz="4" w:space="0" w:color="auto"/>
            </w:tcBorders>
            <w:shd w:val="clear" w:color="auto" w:fill="auto"/>
            <w:hideMark/>
          </w:tcPr>
          <w:p w14:paraId="6DD5E939"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4261275E" w14:textId="77777777" w:rsidR="00B53FD5" w:rsidRPr="00A1115A" w:rsidRDefault="00B53FD5" w:rsidP="00B53FD5">
            <w:pPr>
              <w:pStyle w:val="TAC"/>
            </w:pPr>
            <w:r w:rsidRPr="00A1115A">
              <w:rPr>
                <w:lang w:eastAsia="ko-KR"/>
              </w:rPr>
              <w:t>&gt;3.6</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24301E23" w14:textId="77777777" w:rsidR="00B53FD5" w:rsidRPr="00A1115A" w:rsidRDefault="00B53FD5" w:rsidP="00B53FD5">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6500E826" w14:textId="77777777" w:rsidR="00B53FD5" w:rsidRPr="00A1115A" w:rsidRDefault="00B53FD5" w:rsidP="00B53FD5">
            <w:pPr>
              <w:pStyle w:val="TAC"/>
            </w:pPr>
          </w:p>
        </w:tc>
      </w:tr>
      <w:tr w:rsidR="00B53FD5" w:rsidRPr="00A1115A" w14:paraId="04E17657" w14:textId="77777777" w:rsidTr="00B53FD5">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53F930F" w14:textId="77777777" w:rsidR="00B53FD5" w:rsidRPr="00A1115A" w:rsidRDefault="00B53FD5" w:rsidP="00B53FD5">
            <w:pPr>
              <w:pStyle w:val="TAC"/>
            </w:pPr>
            <w:r w:rsidRPr="00A1115A">
              <w:t>5870, 5880, 5890, 5900, 5910, 5920</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32F977E6" w14:textId="77777777" w:rsidR="00B53FD5" w:rsidRPr="00A1115A" w:rsidRDefault="00B53FD5" w:rsidP="00B53FD5">
            <w:pPr>
              <w:pStyle w:val="TAC"/>
            </w:pPr>
            <w:r w:rsidRPr="00A1115A">
              <w:t>≤1.0</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2779770A" w14:textId="77777777" w:rsidR="00B53FD5" w:rsidRPr="00A1115A" w:rsidRDefault="00B53FD5" w:rsidP="00B53FD5">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9D89538" w14:textId="77777777" w:rsidR="00B53FD5" w:rsidRPr="00A1115A" w:rsidRDefault="00B53FD5" w:rsidP="00B53FD5">
            <w:pPr>
              <w:pStyle w:val="TAC"/>
            </w:pPr>
            <w:r w:rsidRPr="00A1115A">
              <w:t>0.85</w:t>
            </w:r>
          </w:p>
        </w:tc>
      </w:tr>
      <w:tr w:rsidR="00B53FD5" w:rsidRPr="00A1115A" w14:paraId="6848599B" w14:textId="77777777" w:rsidTr="00B53FD5">
        <w:trPr>
          <w:jc w:val="center"/>
        </w:trPr>
        <w:tc>
          <w:tcPr>
            <w:tcW w:w="0" w:type="auto"/>
            <w:tcBorders>
              <w:left w:val="single" w:sz="4" w:space="0" w:color="auto"/>
              <w:right w:val="single" w:sz="4" w:space="0" w:color="auto"/>
            </w:tcBorders>
            <w:shd w:val="clear" w:color="auto" w:fill="auto"/>
            <w:hideMark/>
          </w:tcPr>
          <w:p w14:paraId="588597C8"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181CCBFE" w14:textId="77777777" w:rsidR="00B53FD5" w:rsidRPr="00A1115A" w:rsidRDefault="00B53FD5" w:rsidP="00B53FD5">
            <w:pPr>
              <w:pStyle w:val="TAC"/>
            </w:pPr>
            <w:r w:rsidRPr="00A1115A">
              <w:t>&gt;1.0 and ≤1.6</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23CA9E2D" w14:textId="77777777" w:rsidR="00B53FD5" w:rsidRPr="00A1115A" w:rsidRDefault="00B53FD5" w:rsidP="00B53FD5">
            <w:pPr>
              <w:pStyle w:val="TAC"/>
            </w:pPr>
            <w:r w:rsidRPr="00A1115A">
              <w:t>≤ 6.5</w:t>
            </w:r>
          </w:p>
        </w:tc>
        <w:tc>
          <w:tcPr>
            <w:tcW w:w="0" w:type="auto"/>
            <w:tcBorders>
              <w:left w:val="single" w:sz="4" w:space="0" w:color="auto"/>
              <w:right w:val="single" w:sz="4" w:space="0" w:color="auto"/>
            </w:tcBorders>
            <w:shd w:val="clear" w:color="auto" w:fill="auto"/>
            <w:hideMark/>
          </w:tcPr>
          <w:p w14:paraId="2F22E217" w14:textId="77777777" w:rsidR="00B53FD5" w:rsidRPr="00A1115A" w:rsidRDefault="00B53FD5" w:rsidP="00B53FD5">
            <w:pPr>
              <w:pStyle w:val="TAC"/>
            </w:pPr>
          </w:p>
        </w:tc>
      </w:tr>
      <w:tr w:rsidR="00B53FD5" w:rsidRPr="00A1115A" w14:paraId="384F6103" w14:textId="77777777" w:rsidTr="00B53FD5">
        <w:trPr>
          <w:jc w:val="center"/>
        </w:trPr>
        <w:tc>
          <w:tcPr>
            <w:tcW w:w="0" w:type="auto"/>
            <w:tcBorders>
              <w:left w:val="single" w:sz="4" w:space="0" w:color="auto"/>
              <w:right w:val="single" w:sz="4" w:space="0" w:color="auto"/>
            </w:tcBorders>
            <w:shd w:val="clear" w:color="auto" w:fill="auto"/>
            <w:hideMark/>
          </w:tcPr>
          <w:p w14:paraId="3AA27390"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05383681" w14:textId="77777777" w:rsidR="00B53FD5" w:rsidRPr="00A1115A" w:rsidRDefault="00B53FD5" w:rsidP="00B53FD5">
            <w:pPr>
              <w:pStyle w:val="TAC"/>
            </w:pPr>
            <w:r w:rsidRPr="00A1115A">
              <w:t>&gt;1.6 and ≤2.6</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588FA883" w14:textId="77777777" w:rsidR="00B53FD5" w:rsidRPr="00A1115A" w:rsidRDefault="00B53FD5" w:rsidP="00B53FD5">
            <w:pPr>
              <w:pStyle w:val="TAC"/>
            </w:pPr>
            <w:r w:rsidRPr="00A1115A">
              <w:t>≤ 5.8</w:t>
            </w:r>
          </w:p>
        </w:tc>
        <w:tc>
          <w:tcPr>
            <w:tcW w:w="0" w:type="auto"/>
            <w:tcBorders>
              <w:left w:val="single" w:sz="4" w:space="0" w:color="auto"/>
              <w:right w:val="single" w:sz="4" w:space="0" w:color="auto"/>
            </w:tcBorders>
            <w:shd w:val="clear" w:color="auto" w:fill="auto"/>
            <w:hideMark/>
          </w:tcPr>
          <w:p w14:paraId="1A408588" w14:textId="77777777" w:rsidR="00B53FD5" w:rsidRPr="00A1115A" w:rsidRDefault="00B53FD5" w:rsidP="00B53FD5">
            <w:pPr>
              <w:pStyle w:val="TAC"/>
            </w:pPr>
          </w:p>
        </w:tc>
      </w:tr>
      <w:tr w:rsidR="00B53FD5" w:rsidRPr="00A1115A" w14:paraId="0D544251" w14:textId="77777777" w:rsidTr="00B53FD5">
        <w:trPr>
          <w:jc w:val="center"/>
        </w:trPr>
        <w:tc>
          <w:tcPr>
            <w:tcW w:w="0" w:type="auto"/>
            <w:tcBorders>
              <w:left w:val="single" w:sz="4" w:space="0" w:color="auto"/>
              <w:right w:val="single" w:sz="4" w:space="0" w:color="auto"/>
            </w:tcBorders>
            <w:shd w:val="clear" w:color="auto" w:fill="auto"/>
            <w:hideMark/>
          </w:tcPr>
          <w:p w14:paraId="5849892E"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1820826E" w14:textId="77777777" w:rsidR="00B53FD5" w:rsidRPr="00A1115A" w:rsidRDefault="00B53FD5" w:rsidP="00B53FD5">
            <w:pPr>
              <w:pStyle w:val="TAC"/>
            </w:pPr>
            <w:r w:rsidRPr="00A1115A">
              <w:t>&gt;2.6 and ≤3.24</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32386BD6" w14:textId="77777777" w:rsidR="00B53FD5" w:rsidRPr="00A1115A" w:rsidRDefault="00B53FD5" w:rsidP="00B53FD5">
            <w:pPr>
              <w:pStyle w:val="TAC"/>
            </w:pPr>
            <w:r w:rsidRPr="00A1115A">
              <w:t>≤ 4.5</w:t>
            </w:r>
          </w:p>
        </w:tc>
        <w:tc>
          <w:tcPr>
            <w:tcW w:w="0" w:type="auto"/>
            <w:tcBorders>
              <w:left w:val="single" w:sz="4" w:space="0" w:color="auto"/>
              <w:right w:val="single" w:sz="4" w:space="0" w:color="auto"/>
            </w:tcBorders>
            <w:shd w:val="clear" w:color="auto" w:fill="auto"/>
            <w:hideMark/>
          </w:tcPr>
          <w:p w14:paraId="398DBB39" w14:textId="77777777" w:rsidR="00B53FD5" w:rsidRPr="00A1115A" w:rsidRDefault="00B53FD5" w:rsidP="00B53FD5">
            <w:pPr>
              <w:pStyle w:val="TAC"/>
            </w:pPr>
          </w:p>
        </w:tc>
      </w:tr>
      <w:tr w:rsidR="00B53FD5" w:rsidRPr="00A1115A" w14:paraId="59566B2C" w14:textId="77777777" w:rsidTr="00B53FD5">
        <w:trPr>
          <w:jc w:val="center"/>
        </w:trPr>
        <w:tc>
          <w:tcPr>
            <w:tcW w:w="0" w:type="auto"/>
            <w:tcBorders>
              <w:left w:val="single" w:sz="4" w:space="0" w:color="auto"/>
              <w:right w:val="single" w:sz="4" w:space="0" w:color="auto"/>
            </w:tcBorders>
            <w:shd w:val="clear" w:color="auto" w:fill="auto"/>
            <w:hideMark/>
          </w:tcPr>
          <w:p w14:paraId="7480D146"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0CE95EF2" w14:textId="77777777" w:rsidR="00B53FD5" w:rsidRPr="00A1115A" w:rsidRDefault="00B53FD5" w:rsidP="00B53FD5">
            <w:pPr>
              <w:pStyle w:val="TAC"/>
            </w:pPr>
            <w:r w:rsidRPr="00A1115A">
              <w:rPr>
                <w:lang w:eastAsia="ko-KR"/>
              </w:rPr>
              <w:t xml:space="preserve">&gt;3.24 and </w:t>
            </w:r>
            <w:r w:rsidRPr="00A1115A">
              <w:t>≤4.32</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6FEC2EC5" w14:textId="77777777" w:rsidR="00B53FD5" w:rsidRPr="00A1115A" w:rsidRDefault="00B53FD5" w:rsidP="00B53FD5">
            <w:pPr>
              <w:pStyle w:val="TAC"/>
            </w:pPr>
            <w:r w:rsidRPr="00A1115A">
              <w:t>≤ 5.5</w:t>
            </w:r>
          </w:p>
        </w:tc>
        <w:tc>
          <w:tcPr>
            <w:tcW w:w="0" w:type="auto"/>
            <w:tcBorders>
              <w:left w:val="single" w:sz="4" w:space="0" w:color="auto"/>
              <w:right w:val="single" w:sz="4" w:space="0" w:color="auto"/>
            </w:tcBorders>
            <w:shd w:val="clear" w:color="auto" w:fill="auto"/>
            <w:hideMark/>
          </w:tcPr>
          <w:p w14:paraId="52CB38FF" w14:textId="77777777" w:rsidR="00B53FD5" w:rsidRPr="00A1115A" w:rsidRDefault="00B53FD5" w:rsidP="00B53FD5">
            <w:pPr>
              <w:pStyle w:val="TAC"/>
            </w:pPr>
          </w:p>
        </w:tc>
      </w:tr>
      <w:tr w:rsidR="00B53FD5" w:rsidRPr="00A1115A" w14:paraId="3261AE95" w14:textId="77777777" w:rsidTr="00B53FD5">
        <w:trPr>
          <w:jc w:val="center"/>
        </w:trPr>
        <w:tc>
          <w:tcPr>
            <w:tcW w:w="0" w:type="auto"/>
            <w:tcBorders>
              <w:left w:val="single" w:sz="4" w:space="0" w:color="auto"/>
              <w:bottom w:val="single" w:sz="4" w:space="0" w:color="auto"/>
              <w:right w:val="single" w:sz="4" w:space="0" w:color="auto"/>
            </w:tcBorders>
            <w:shd w:val="clear" w:color="auto" w:fill="auto"/>
            <w:hideMark/>
          </w:tcPr>
          <w:p w14:paraId="635A5D56"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1CBB8ABB" w14:textId="77777777" w:rsidR="00B53FD5" w:rsidRPr="00A1115A" w:rsidRDefault="00B53FD5" w:rsidP="00B53FD5">
            <w:pPr>
              <w:pStyle w:val="TAC"/>
            </w:pPr>
            <w:r w:rsidRPr="00A1115A">
              <w:t>&gt;4.32</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61C5DD48" w14:textId="77777777" w:rsidR="00B53FD5" w:rsidRPr="00A1115A" w:rsidRDefault="00B53FD5" w:rsidP="00B53FD5">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7EC6F994" w14:textId="77777777" w:rsidR="00B53FD5" w:rsidRPr="00A1115A" w:rsidRDefault="00B53FD5" w:rsidP="00B53FD5">
            <w:pPr>
              <w:pStyle w:val="TAC"/>
            </w:pPr>
          </w:p>
        </w:tc>
      </w:tr>
    </w:tbl>
    <w:p w14:paraId="687361DE" w14:textId="77777777" w:rsidR="00B53FD5" w:rsidRDefault="00B53FD5" w:rsidP="00B53FD5"/>
    <w:p w14:paraId="2D7E7663" w14:textId="77777777" w:rsidR="00B53FD5" w:rsidRDefault="00B53FD5" w:rsidP="00B53FD5">
      <w:pPr>
        <w:pStyle w:val="TH"/>
        <w:rPr>
          <w:lang w:eastAsia="zh-CN"/>
        </w:rPr>
      </w:pPr>
      <w:r>
        <w:t xml:space="preserve">Table </w:t>
      </w:r>
      <w:r>
        <w:rPr>
          <w:lang w:eastAsia="zh-CN"/>
        </w:rPr>
        <w:t>6.2E.3.2-5</w:t>
      </w:r>
      <w:r>
        <w:t xml:space="preserve">: PC2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B53FD5" w:rsidRPr="00A1115A" w14:paraId="0589FEE8" w14:textId="77777777" w:rsidTr="00B53FD5">
        <w:trPr>
          <w:jc w:val="center"/>
        </w:trPr>
        <w:tc>
          <w:tcPr>
            <w:tcW w:w="1735"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67908DA7" w14:textId="77777777" w:rsidR="00B53FD5" w:rsidRPr="00A1115A" w:rsidRDefault="00B53FD5" w:rsidP="00B53FD5">
            <w:pPr>
              <w:pStyle w:val="TAH"/>
            </w:pPr>
            <w:r w:rsidRPr="00A1115A">
              <w:t>Carrier Frequency (MHz)</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2F9729C5" w14:textId="77777777" w:rsidR="00B53FD5" w:rsidRPr="00A1115A" w:rsidRDefault="00B53FD5" w:rsidP="00B53FD5">
            <w:pPr>
              <w:pStyle w:val="TAH"/>
            </w:pPr>
            <w:r w:rsidRPr="00A1115A">
              <w:t>RBStart * 12*SCS</w:t>
            </w:r>
          </w:p>
          <w:p w14:paraId="552A25D5" w14:textId="77777777" w:rsidR="00B53FD5" w:rsidRPr="00A1115A" w:rsidRDefault="00B53FD5" w:rsidP="00B53FD5">
            <w:pPr>
              <w:pStyle w:val="TAH"/>
            </w:pPr>
            <w:r w:rsidRPr="00A1115A">
              <w:t>[MHz]</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4CFA5038" w14:textId="77777777" w:rsidR="00B53FD5" w:rsidRPr="00A1115A" w:rsidRDefault="00B53FD5" w:rsidP="00B53FD5">
            <w:pPr>
              <w:pStyle w:val="TAH"/>
            </w:pPr>
            <w:r w:rsidRPr="00A1115A">
              <w:t>A-MPR</w:t>
            </w:r>
            <w:r w:rsidRPr="00A1115A">
              <w:rPr>
                <w:vertAlign w:val="subscript"/>
              </w:rPr>
              <w:t>Base</w:t>
            </w:r>
            <w:r w:rsidRPr="00A1115A">
              <w:t xml:space="preserve"> (dB)</w:t>
            </w:r>
          </w:p>
        </w:tc>
        <w:tc>
          <w:tcPr>
            <w:tcW w:w="1891"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39E44724" w14:textId="77777777" w:rsidR="00B53FD5" w:rsidRPr="00A1115A" w:rsidRDefault="00B53FD5" w:rsidP="00B53FD5">
            <w:pPr>
              <w:pStyle w:val="TAH"/>
            </w:pPr>
            <w:r w:rsidRPr="00A1115A">
              <w:t>AMPR</w:t>
            </w:r>
            <w:r w:rsidRPr="00A1115A">
              <w:rPr>
                <w:vertAlign w:val="subscript"/>
              </w:rPr>
              <w:t>Step</w:t>
            </w:r>
            <w:r w:rsidRPr="00A1115A">
              <w:t xml:space="preserve"> (dB)</w:t>
            </w:r>
          </w:p>
        </w:tc>
      </w:tr>
      <w:tr w:rsidR="00B53FD5" w:rsidRPr="00A1115A" w14:paraId="33714C51" w14:textId="77777777" w:rsidTr="00B53FD5">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A04C10E" w14:textId="77777777" w:rsidR="00B53FD5" w:rsidRPr="00A1115A" w:rsidRDefault="00B53FD5" w:rsidP="00B53FD5">
            <w:pPr>
              <w:pStyle w:val="TAC"/>
            </w:pPr>
            <w:r w:rsidRPr="00A1115A">
              <w:t>5860</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436F0775" w14:textId="77777777" w:rsidR="00B53FD5" w:rsidRPr="00A1115A" w:rsidRDefault="00B53FD5" w:rsidP="00B53FD5">
            <w:pPr>
              <w:pStyle w:val="TAC"/>
            </w:pPr>
            <w:r w:rsidRPr="00A1115A">
              <w:t>≤1.0</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157DF763" w14:textId="77777777" w:rsidR="00B53FD5" w:rsidRPr="00A1115A" w:rsidRDefault="00B53FD5" w:rsidP="00B53FD5">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C884950" w14:textId="77777777" w:rsidR="00B53FD5" w:rsidRPr="00A1115A" w:rsidRDefault="00B53FD5" w:rsidP="00B53FD5">
            <w:pPr>
              <w:pStyle w:val="TAC"/>
            </w:pPr>
            <w:r w:rsidRPr="00A1115A">
              <w:t>0.6</w:t>
            </w:r>
          </w:p>
        </w:tc>
      </w:tr>
      <w:tr w:rsidR="00B53FD5" w:rsidRPr="00A1115A" w14:paraId="07B75153" w14:textId="77777777" w:rsidTr="00B53FD5">
        <w:trPr>
          <w:jc w:val="center"/>
        </w:trPr>
        <w:tc>
          <w:tcPr>
            <w:tcW w:w="0" w:type="auto"/>
            <w:tcBorders>
              <w:left w:val="single" w:sz="4" w:space="0" w:color="auto"/>
              <w:right w:val="single" w:sz="4" w:space="0" w:color="auto"/>
            </w:tcBorders>
            <w:shd w:val="clear" w:color="auto" w:fill="auto"/>
            <w:hideMark/>
          </w:tcPr>
          <w:p w14:paraId="1C89997E"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65D236FC" w14:textId="77777777" w:rsidR="00B53FD5" w:rsidRPr="00A1115A" w:rsidRDefault="00B53FD5" w:rsidP="00B53FD5">
            <w:pPr>
              <w:pStyle w:val="TAC"/>
            </w:pPr>
            <w:r w:rsidRPr="00A1115A">
              <w:t>&gt;1.0 and ≤2.0</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4C9454F0" w14:textId="77777777" w:rsidR="00B53FD5" w:rsidRPr="00A1115A" w:rsidRDefault="00B53FD5" w:rsidP="00B53FD5">
            <w:pPr>
              <w:pStyle w:val="TAC"/>
            </w:pPr>
            <w:r w:rsidRPr="00A1115A">
              <w:t>≤ 19</w:t>
            </w:r>
          </w:p>
        </w:tc>
        <w:tc>
          <w:tcPr>
            <w:tcW w:w="0" w:type="auto"/>
            <w:tcBorders>
              <w:left w:val="single" w:sz="4" w:space="0" w:color="auto"/>
              <w:right w:val="single" w:sz="4" w:space="0" w:color="auto"/>
            </w:tcBorders>
            <w:shd w:val="clear" w:color="auto" w:fill="auto"/>
            <w:hideMark/>
          </w:tcPr>
          <w:p w14:paraId="718B4A89" w14:textId="77777777" w:rsidR="00B53FD5" w:rsidRPr="00A1115A" w:rsidRDefault="00B53FD5" w:rsidP="00B53FD5">
            <w:pPr>
              <w:pStyle w:val="TAC"/>
            </w:pPr>
          </w:p>
        </w:tc>
      </w:tr>
      <w:tr w:rsidR="00B53FD5" w:rsidRPr="00A1115A" w14:paraId="760F9F0A" w14:textId="77777777" w:rsidTr="00B53FD5">
        <w:trPr>
          <w:jc w:val="center"/>
        </w:trPr>
        <w:tc>
          <w:tcPr>
            <w:tcW w:w="0" w:type="auto"/>
            <w:tcBorders>
              <w:left w:val="single" w:sz="4" w:space="0" w:color="auto"/>
              <w:right w:val="single" w:sz="4" w:space="0" w:color="auto"/>
            </w:tcBorders>
            <w:shd w:val="clear" w:color="auto" w:fill="auto"/>
            <w:hideMark/>
          </w:tcPr>
          <w:p w14:paraId="1EB791D4"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03624018" w14:textId="77777777" w:rsidR="00B53FD5" w:rsidRPr="00A1115A" w:rsidRDefault="00B53FD5" w:rsidP="00B53FD5">
            <w:pPr>
              <w:pStyle w:val="TAC"/>
            </w:pPr>
            <w:r w:rsidRPr="00A1115A">
              <w:t>&gt;2.0 and ≤3.24</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6B419688" w14:textId="77777777" w:rsidR="00B53FD5" w:rsidRPr="00A1115A" w:rsidRDefault="00B53FD5" w:rsidP="00B53FD5">
            <w:pPr>
              <w:pStyle w:val="TAC"/>
            </w:pPr>
            <w:r w:rsidRPr="00A1115A">
              <w:t>≤ 12</w:t>
            </w:r>
          </w:p>
        </w:tc>
        <w:tc>
          <w:tcPr>
            <w:tcW w:w="0" w:type="auto"/>
            <w:tcBorders>
              <w:left w:val="single" w:sz="4" w:space="0" w:color="auto"/>
              <w:right w:val="single" w:sz="4" w:space="0" w:color="auto"/>
            </w:tcBorders>
            <w:shd w:val="clear" w:color="auto" w:fill="auto"/>
            <w:hideMark/>
          </w:tcPr>
          <w:p w14:paraId="4E38D9FD" w14:textId="77777777" w:rsidR="00B53FD5" w:rsidRPr="00A1115A" w:rsidRDefault="00B53FD5" w:rsidP="00B53FD5">
            <w:pPr>
              <w:pStyle w:val="TAC"/>
            </w:pPr>
          </w:p>
        </w:tc>
      </w:tr>
      <w:tr w:rsidR="00B53FD5" w:rsidRPr="00A1115A" w14:paraId="78A5B30A" w14:textId="77777777" w:rsidTr="00B53FD5">
        <w:trPr>
          <w:jc w:val="center"/>
        </w:trPr>
        <w:tc>
          <w:tcPr>
            <w:tcW w:w="0" w:type="auto"/>
            <w:tcBorders>
              <w:left w:val="single" w:sz="4" w:space="0" w:color="auto"/>
              <w:right w:val="single" w:sz="4" w:space="0" w:color="auto"/>
            </w:tcBorders>
            <w:shd w:val="clear" w:color="auto" w:fill="auto"/>
            <w:hideMark/>
          </w:tcPr>
          <w:p w14:paraId="5055448F"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7233FA96" w14:textId="77777777" w:rsidR="00B53FD5" w:rsidRPr="00A1115A" w:rsidRDefault="00B53FD5" w:rsidP="00B53FD5">
            <w:pPr>
              <w:pStyle w:val="TAC"/>
            </w:pPr>
            <w:r w:rsidRPr="00A1115A">
              <w:t>&gt;3.24 and ≤3.6</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4F214820" w14:textId="77777777" w:rsidR="00B53FD5" w:rsidRPr="00A1115A" w:rsidRDefault="00B53FD5" w:rsidP="00B53FD5">
            <w:pPr>
              <w:pStyle w:val="TAC"/>
            </w:pPr>
            <w:r w:rsidRPr="00A1115A">
              <w:t>≤ 10</w:t>
            </w:r>
          </w:p>
        </w:tc>
        <w:tc>
          <w:tcPr>
            <w:tcW w:w="0" w:type="auto"/>
            <w:tcBorders>
              <w:left w:val="single" w:sz="4" w:space="0" w:color="auto"/>
              <w:right w:val="single" w:sz="4" w:space="0" w:color="auto"/>
            </w:tcBorders>
            <w:shd w:val="clear" w:color="auto" w:fill="auto"/>
            <w:hideMark/>
          </w:tcPr>
          <w:p w14:paraId="4AD8C260" w14:textId="77777777" w:rsidR="00B53FD5" w:rsidRPr="00A1115A" w:rsidRDefault="00B53FD5" w:rsidP="00B53FD5">
            <w:pPr>
              <w:pStyle w:val="TAC"/>
            </w:pPr>
          </w:p>
        </w:tc>
      </w:tr>
      <w:tr w:rsidR="00B53FD5" w:rsidRPr="00A1115A" w14:paraId="10100237" w14:textId="77777777" w:rsidTr="00B53FD5">
        <w:trPr>
          <w:jc w:val="center"/>
        </w:trPr>
        <w:tc>
          <w:tcPr>
            <w:tcW w:w="0" w:type="auto"/>
            <w:tcBorders>
              <w:left w:val="single" w:sz="4" w:space="0" w:color="auto"/>
              <w:bottom w:val="single" w:sz="4" w:space="0" w:color="auto"/>
              <w:right w:val="single" w:sz="4" w:space="0" w:color="auto"/>
            </w:tcBorders>
            <w:shd w:val="clear" w:color="auto" w:fill="auto"/>
            <w:hideMark/>
          </w:tcPr>
          <w:p w14:paraId="07D2827E"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31E4D8FE" w14:textId="77777777" w:rsidR="00B53FD5" w:rsidRPr="00A1115A" w:rsidRDefault="00B53FD5" w:rsidP="00B53FD5">
            <w:pPr>
              <w:pStyle w:val="TAC"/>
            </w:pPr>
            <w:r w:rsidRPr="00A1115A">
              <w:rPr>
                <w:lang w:eastAsia="ko-KR"/>
              </w:rPr>
              <w:t>&gt;3.6</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33654B1C" w14:textId="77777777" w:rsidR="00B53FD5" w:rsidRPr="00A1115A" w:rsidRDefault="00B53FD5" w:rsidP="00B53FD5">
            <w:pPr>
              <w:pStyle w:val="TAC"/>
            </w:pPr>
            <w:r w:rsidRPr="00A1115A">
              <w:t xml:space="preserve">≤ </w:t>
            </w:r>
            <w:r>
              <w:t>14</w:t>
            </w:r>
          </w:p>
        </w:tc>
        <w:tc>
          <w:tcPr>
            <w:tcW w:w="0" w:type="auto"/>
            <w:tcBorders>
              <w:left w:val="single" w:sz="4" w:space="0" w:color="auto"/>
              <w:bottom w:val="single" w:sz="4" w:space="0" w:color="auto"/>
              <w:right w:val="single" w:sz="4" w:space="0" w:color="auto"/>
            </w:tcBorders>
            <w:shd w:val="clear" w:color="auto" w:fill="auto"/>
            <w:hideMark/>
          </w:tcPr>
          <w:p w14:paraId="4FFF4BE9" w14:textId="77777777" w:rsidR="00B53FD5" w:rsidRPr="00A1115A" w:rsidRDefault="00B53FD5" w:rsidP="00B53FD5">
            <w:pPr>
              <w:pStyle w:val="TAC"/>
            </w:pPr>
          </w:p>
        </w:tc>
      </w:tr>
      <w:tr w:rsidR="00B53FD5" w:rsidRPr="00A1115A" w14:paraId="0A3EAD44" w14:textId="77777777" w:rsidTr="00B53FD5">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51319FEB" w14:textId="77777777" w:rsidR="00B53FD5" w:rsidRPr="00A1115A" w:rsidRDefault="00B53FD5" w:rsidP="00B53FD5">
            <w:pPr>
              <w:pStyle w:val="TAC"/>
            </w:pPr>
            <w:r w:rsidRPr="00A1115A">
              <w:t>5870, 5880, 5890, 5900, 5910, 5920</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77D0CD17" w14:textId="77777777" w:rsidR="00B53FD5" w:rsidRPr="00A1115A" w:rsidRDefault="00B53FD5" w:rsidP="00B53FD5">
            <w:pPr>
              <w:pStyle w:val="TAC"/>
            </w:pPr>
            <w:r w:rsidRPr="00A1115A">
              <w:t>≤1.0</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2058D994" w14:textId="77777777" w:rsidR="00B53FD5" w:rsidRPr="00A1115A" w:rsidRDefault="00B53FD5" w:rsidP="00B53FD5">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B9FBDBD" w14:textId="77777777" w:rsidR="00B53FD5" w:rsidRPr="00A1115A" w:rsidRDefault="00B53FD5" w:rsidP="00B53FD5">
            <w:pPr>
              <w:pStyle w:val="TAC"/>
            </w:pPr>
            <w:r w:rsidRPr="00A1115A">
              <w:t>0.85</w:t>
            </w:r>
          </w:p>
        </w:tc>
      </w:tr>
      <w:tr w:rsidR="00B53FD5" w:rsidRPr="00A1115A" w14:paraId="3CCF43BF" w14:textId="77777777" w:rsidTr="00B53FD5">
        <w:trPr>
          <w:jc w:val="center"/>
        </w:trPr>
        <w:tc>
          <w:tcPr>
            <w:tcW w:w="0" w:type="auto"/>
            <w:tcBorders>
              <w:left w:val="single" w:sz="4" w:space="0" w:color="auto"/>
              <w:right w:val="single" w:sz="4" w:space="0" w:color="auto"/>
            </w:tcBorders>
            <w:shd w:val="clear" w:color="auto" w:fill="auto"/>
            <w:hideMark/>
          </w:tcPr>
          <w:p w14:paraId="2189C69F"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3D958F17" w14:textId="77777777" w:rsidR="00B53FD5" w:rsidRPr="00A1115A" w:rsidRDefault="00B53FD5" w:rsidP="00B53FD5">
            <w:pPr>
              <w:pStyle w:val="TAC"/>
            </w:pPr>
            <w:r w:rsidRPr="00A1115A">
              <w:t>&gt;1.0 and ≤1.6</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2D9F2A37" w14:textId="77777777" w:rsidR="00B53FD5" w:rsidRPr="00A1115A" w:rsidRDefault="00B53FD5" w:rsidP="00B53FD5">
            <w:pPr>
              <w:pStyle w:val="TAC"/>
            </w:pPr>
            <w:r w:rsidRPr="00A1115A">
              <w:t>≤ 6.5</w:t>
            </w:r>
          </w:p>
        </w:tc>
        <w:tc>
          <w:tcPr>
            <w:tcW w:w="0" w:type="auto"/>
            <w:tcBorders>
              <w:left w:val="single" w:sz="4" w:space="0" w:color="auto"/>
              <w:right w:val="single" w:sz="4" w:space="0" w:color="auto"/>
            </w:tcBorders>
            <w:shd w:val="clear" w:color="auto" w:fill="auto"/>
            <w:hideMark/>
          </w:tcPr>
          <w:p w14:paraId="4E23570C" w14:textId="77777777" w:rsidR="00B53FD5" w:rsidRPr="00A1115A" w:rsidRDefault="00B53FD5" w:rsidP="00B53FD5">
            <w:pPr>
              <w:pStyle w:val="TAC"/>
            </w:pPr>
          </w:p>
        </w:tc>
      </w:tr>
      <w:tr w:rsidR="00B53FD5" w:rsidRPr="00A1115A" w14:paraId="2CA211EF" w14:textId="77777777" w:rsidTr="00B53FD5">
        <w:trPr>
          <w:jc w:val="center"/>
        </w:trPr>
        <w:tc>
          <w:tcPr>
            <w:tcW w:w="0" w:type="auto"/>
            <w:tcBorders>
              <w:left w:val="single" w:sz="4" w:space="0" w:color="auto"/>
              <w:right w:val="single" w:sz="4" w:space="0" w:color="auto"/>
            </w:tcBorders>
            <w:shd w:val="clear" w:color="auto" w:fill="auto"/>
            <w:hideMark/>
          </w:tcPr>
          <w:p w14:paraId="7666CECD"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61187533" w14:textId="77777777" w:rsidR="00B53FD5" w:rsidRPr="00A1115A" w:rsidRDefault="00B53FD5" w:rsidP="00B53FD5">
            <w:pPr>
              <w:pStyle w:val="TAC"/>
            </w:pPr>
            <w:r w:rsidRPr="00A1115A">
              <w:t>&gt;1.6 and ≤2.6</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02550092" w14:textId="77777777" w:rsidR="00B53FD5" w:rsidRPr="00A1115A" w:rsidRDefault="00B53FD5" w:rsidP="00B53FD5">
            <w:pPr>
              <w:pStyle w:val="TAC"/>
            </w:pPr>
            <w:r w:rsidRPr="00A1115A">
              <w:t>≤ 5.8</w:t>
            </w:r>
          </w:p>
        </w:tc>
        <w:tc>
          <w:tcPr>
            <w:tcW w:w="0" w:type="auto"/>
            <w:tcBorders>
              <w:left w:val="single" w:sz="4" w:space="0" w:color="auto"/>
              <w:right w:val="single" w:sz="4" w:space="0" w:color="auto"/>
            </w:tcBorders>
            <w:shd w:val="clear" w:color="auto" w:fill="auto"/>
            <w:hideMark/>
          </w:tcPr>
          <w:p w14:paraId="120388C1" w14:textId="77777777" w:rsidR="00B53FD5" w:rsidRPr="00A1115A" w:rsidRDefault="00B53FD5" w:rsidP="00B53FD5">
            <w:pPr>
              <w:pStyle w:val="TAC"/>
            </w:pPr>
          </w:p>
        </w:tc>
      </w:tr>
      <w:tr w:rsidR="00B53FD5" w:rsidRPr="00A1115A" w14:paraId="2694372C" w14:textId="77777777" w:rsidTr="00B53FD5">
        <w:trPr>
          <w:jc w:val="center"/>
        </w:trPr>
        <w:tc>
          <w:tcPr>
            <w:tcW w:w="0" w:type="auto"/>
            <w:tcBorders>
              <w:left w:val="single" w:sz="4" w:space="0" w:color="auto"/>
              <w:right w:val="single" w:sz="4" w:space="0" w:color="auto"/>
            </w:tcBorders>
            <w:shd w:val="clear" w:color="auto" w:fill="auto"/>
            <w:hideMark/>
          </w:tcPr>
          <w:p w14:paraId="6096C2AF"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12B78AA5" w14:textId="77777777" w:rsidR="00B53FD5" w:rsidRPr="00A1115A" w:rsidRDefault="00B53FD5" w:rsidP="00B53FD5">
            <w:pPr>
              <w:pStyle w:val="TAC"/>
            </w:pPr>
            <w:r w:rsidRPr="00A1115A">
              <w:t>&gt;2.6 and ≤3.24</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264E91F7" w14:textId="77777777" w:rsidR="00B53FD5" w:rsidRPr="00A1115A" w:rsidRDefault="00B53FD5" w:rsidP="00B53FD5">
            <w:pPr>
              <w:pStyle w:val="TAC"/>
            </w:pPr>
            <w:r w:rsidRPr="00A1115A">
              <w:t>≤ 4.5</w:t>
            </w:r>
          </w:p>
        </w:tc>
        <w:tc>
          <w:tcPr>
            <w:tcW w:w="0" w:type="auto"/>
            <w:tcBorders>
              <w:left w:val="single" w:sz="4" w:space="0" w:color="auto"/>
              <w:right w:val="single" w:sz="4" w:space="0" w:color="auto"/>
            </w:tcBorders>
            <w:shd w:val="clear" w:color="auto" w:fill="auto"/>
            <w:hideMark/>
          </w:tcPr>
          <w:p w14:paraId="2F428926" w14:textId="77777777" w:rsidR="00B53FD5" w:rsidRPr="00A1115A" w:rsidRDefault="00B53FD5" w:rsidP="00B53FD5">
            <w:pPr>
              <w:pStyle w:val="TAC"/>
            </w:pPr>
          </w:p>
        </w:tc>
      </w:tr>
      <w:tr w:rsidR="00B53FD5" w:rsidRPr="00A1115A" w14:paraId="0D38ED92" w14:textId="77777777" w:rsidTr="00B53FD5">
        <w:trPr>
          <w:jc w:val="center"/>
        </w:trPr>
        <w:tc>
          <w:tcPr>
            <w:tcW w:w="0" w:type="auto"/>
            <w:tcBorders>
              <w:left w:val="single" w:sz="4" w:space="0" w:color="auto"/>
              <w:right w:val="single" w:sz="4" w:space="0" w:color="auto"/>
            </w:tcBorders>
            <w:shd w:val="clear" w:color="auto" w:fill="auto"/>
            <w:hideMark/>
          </w:tcPr>
          <w:p w14:paraId="1F154796"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0E680C9A" w14:textId="77777777" w:rsidR="00B53FD5" w:rsidRPr="00A1115A" w:rsidRDefault="00B53FD5" w:rsidP="00B53FD5">
            <w:pPr>
              <w:pStyle w:val="TAC"/>
            </w:pPr>
            <w:r w:rsidRPr="00A1115A">
              <w:rPr>
                <w:lang w:eastAsia="ko-KR"/>
              </w:rPr>
              <w:t xml:space="preserve">&gt;3.24 and </w:t>
            </w:r>
            <w:r w:rsidRPr="00A1115A">
              <w:t>≤4.32</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48B831E2" w14:textId="77777777" w:rsidR="00B53FD5" w:rsidRPr="00A1115A" w:rsidRDefault="00B53FD5" w:rsidP="00B53FD5">
            <w:pPr>
              <w:pStyle w:val="TAC"/>
            </w:pPr>
            <w:r w:rsidRPr="00A1115A">
              <w:t>≤ 5.5</w:t>
            </w:r>
          </w:p>
        </w:tc>
        <w:tc>
          <w:tcPr>
            <w:tcW w:w="0" w:type="auto"/>
            <w:tcBorders>
              <w:left w:val="single" w:sz="4" w:space="0" w:color="auto"/>
              <w:right w:val="single" w:sz="4" w:space="0" w:color="auto"/>
            </w:tcBorders>
            <w:shd w:val="clear" w:color="auto" w:fill="auto"/>
            <w:hideMark/>
          </w:tcPr>
          <w:p w14:paraId="5D5E7EF2" w14:textId="77777777" w:rsidR="00B53FD5" w:rsidRPr="00A1115A" w:rsidRDefault="00B53FD5" w:rsidP="00B53FD5">
            <w:pPr>
              <w:pStyle w:val="TAC"/>
            </w:pPr>
          </w:p>
        </w:tc>
      </w:tr>
      <w:tr w:rsidR="00B53FD5" w:rsidRPr="00A1115A" w14:paraId="3CCAC793" w14:textId="77777777" w:rsidTr="00B53FD5">
        <w:trPr>
          <w:jc w:val="center"/>
        </w:trPr>
        <w:tc>
          <w:tcPr>
            <w:tcW w:w="0" w:type="auto"/>
            <w:tcBorders>
              <w:left w:val="single" w:sz="4" w:space="0" w:color="auto"/>
              <w:bottom w:val="single" w:sz="4" w:space="0" w:color="auto"/>
              <w:right w:val="single" w:sz="4" w:space="0" w:color="auto"/>
            </w:tcBorders>
            <w:shd w:val="clear" w:color="auto" w:fill="auto"/>
            <w:hideMark/>
          </w:tcPr>
          <w:p w14:paraId="5BFEC3D8" w14:textId="77777777" w:rsidR="00B53FD5" w:rsidRPr="00A1115A" w:rsidRDefault="00B53FD5" w:rsidP="00B53FD5">
            <w:pPr>
              <w:pStyle w:val="TAC"/>
            </w:pP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57AC0C16" w14:textId="77777777" w:rsidR="00B53FD5" w:rsidRPr="00A1115A" w:rsidRDefault="00B53FD5" w:rsidP="00B53FD5">
            <w:pPr>
              <w:pStyle w:val="TAC"/>
            </w:pPr>
            <w:r w:rsidRPr="00A1115A">
              <w:t>&gt;4.32</w:t>
            </w:r>
          </w:p>
        </w:tc>
        <w:tc>
          <w:tcPr>
            <w:tcW w:w="2328" w:type="dxa"/>
            <w:tcBorders>
              <w:top w:val="single" w:sz="4" w:space="0" w:color="auto"/>
              <w:left w:val="single" w:sz="4" w:space="0" w:color="auto"/>
              <w:bottom w:val="single" w:sz="4" w:space="0" w:color="auto"/>
              <w:right w:val="single" w:sz="4" w:space="0" w:color="auto"/>
            </w:tcBorders>
            <w:tcMar>
              <w:top w:w="15" w:type="dxa"/>
              <w:left w:w="101" w:type="dxa"/>
              <w:bottom w:w="0" w:type="dxa"/>
              <w:right w:w="101" w:type="dxa"/>
            </w:tcMar>
            <w:hideMark/>
          </w:tcPr>
          <w:p w14:paraId="7E5880EE" w14:textId="77777777" w:rsidR="00B53FD5" w:rsidRPr="00A1115A" w:rsidRDefault="00B53FD5" w:rsidP="00B53FD5">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24571B9B" w14:textId="77777777" w:rsidR="00B53FD5" w:rsidRPr="00A1115A" w:rsidRDefault="00B53FD5" w:rsidP="00B53FD5">
            <w:pPr>
              <w:pStyle w:val="TAC"/>
            </w:pPr>
          </w:p>
        </w:tc>
      </w:tr>
    </w:tbl>
    <w:p w14:paraId="4A572A11" w14:textId="77777777" w:rsidR="00B53FD5" w:rsidRPr="00A1115A" w:rsidRDefault="00B53FD5" w:rsidP="00B53FD5"/>
    <w:p w14:paraId="0CF5BBF3" w14:textId="77777777" w:rsidR="00B53FD5" w:rsidRPr="00A1115A" w:rsidRDefault="00B53FD5" w:rsidP="00B53FD5">
      <w:pPr>
        <w:pStyle w:val="Heading4"/>
      </w:pPr>
      <w:bookmarkStart w:id="301" w:name="_Toc45888155"/>
      <w:bookmarkStart w:id="302" w:name="_Toc45888754"/>
      <w:bookmarkStart w:id="303" w:name="_Toc61367399"/>
      <w:bookmarkStart w:id="304" w:name="_Toc61372782"/>
      <w:bookmarkStart w:id="305" w:name="_Toc68230723"/>
      <w:bookmarkStart w:id="306" w:name="_Toc69084136"/>
      <w:bookmarkStart w:id="307" w:name="_Toc75467146"/>
      <w:bookmarkStart w:id="308" w:name="_Toc76509168"/>
      <w:bookmarkStart w:id="309" w:name="_Toc76718158"/>
      <w:bookmarkStart w:id="310" w:name="_Toc83580468"/>
      <w:bookmarkStart w:id="311" w:name="_Toc84404977"/>
      <w:bookmarkStart w:id="312" w:name="_Toc84413586"/>
      <w:r w:rsidRPr="00A1115A">
        <w:rPr>
          <w:lang w:eastAsia="zh-CN"/>
        </w:rPr>
        <w:t>6.2E.3.3</w:t>
      </w:r>
      <w:r w:rsidRPr="00A1115A">
        <w:rPr>
          <w:lang w:eastAsia="zh-CN"/>
        </w:rPr>
        <w:tab/>
        <w:t>A-</w:t>
      </w:r>
      <w:r w:rsidRPr="00A1115A">
        <w:t>MPR for Power class 3</w:t>
      </w:r>
      <w:r w:rsidRPr="00A1115A">
        <w:rPr>
          <w:lang w:eastAsia="zh-CN"/>
        </w:rPr>
        <w:t xml:space="preserve"> V2X UE by NS_52</w:t>
      </w:r>
      <w:bookmarkEnd w:id="301"/>
      <w:bookmarkEnd w:id="302"/>
      <w:bookmarkEnd w:id="303"/>
      <w:bookmarkEnd w:id="304"/>
      <w:bookmarkEnd w:id="305"/>
      <w:bookmarkEnd w:id="306"/>
      <w:bookmarkEnd w:id="307"/>
      <w:bookmarkEnd w:id="308"/>
      <w:bookmarkEnd w:id="309"/>
      <w:bookmarkEnd w:id="310"/>
      <w:bookmarkEnd w:id="311"/>
      <w:bookmarkEnd w:id="312"/>
    </w:p>
    <w:p w14:paraId="4A3810B9" w14:textId="77777777" w:rsidR="00B53FD5" w:rsidRPr="00A1115A" w:rsidRDefault="00B53FD5" w:rsidP="00B53FD5">
      <w:r w:rsidRPr="00A1115A">
        <w:t>When NS_52 is indicated by the network or pre-configured radio parameters for NR V2X UE, the additional maximum output power reduction specified as</w:t>
      </w:r>
    </w:p>
    <w:p w14:paraId="63E672EE" w14:textId="77777777" w:rsidR="00B53FD5" w:rsidRPr="00A1115A" w:rsidRDefault="00B53FD5" w:rsidP="00B53FD5">
      <w:pPr>
        <w:pStyle w:val="EQ"/>
        <w:jc w:val="center"/>
      </w:pPr>
      <w:r w:rsidRPr="00A1115A">
        <w:t>A-MPR = CEIL {M</w:t>
      </w:r>
      <w:r w:rsidRPr="00A1115A">
        <w:rPr>
          <w:vertAlign w:val="subscript"/>
        </w:rPr>
        <w:t>A</w:t>
      </w:r>
      <w:r w:rsidRPr="00A1115A">
        <w:t>, 0.5}</w:t>
      </w:r>
    </w:p>
    <w:p w14:paraId="1AD3F99E" w14:textId="77777777" w:rsidR="00B53FD5" w:rsidRPr="00A1115A" w:rsidRDefault="00B53FD5" w:rsidP="00B53FD5">
      <w:r w:rsidRPr="00A1115A">
        <w:t>Where M</w:t>
      </w:r>
      <w:r w:rsidRPr="00A1115A">
        <w:rPr>
          <w:vertAlign w:val="subscript"/>
        </w:rPr>
        <w:t>A</w:t>
      </w:r>
      <w:r w:rsidRPr="00A1115A">
        <w:t xml:space="preserve"> is defined as follows</w:t>
      </w:r>
    </w:p>
    <w:p w14:paraId="511BDE1E" w14:textId="77777777" w:rsidR="00B53FD5" w:rsidRPr="00A1115A" w:rsidRDefault="00B53FD5" w:rsidP="00B53FD5">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p>
    <w:p w14:paraId="3524F5D2" w14:textId="77777777" w:rsidR="00B53FD5" w:rsidRPr="00A1115A" w:rsidRDefault="00B53FD5" w:rsidP="00B53FD5">
      <w:pPr>
        <w:rPr>
          <w:lang w:val="en-US" w:eastAsia="zh-CN"/>
        </w:rPr>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w:t>
      </w:r>
    </w:p>
    <w:p w14:paraId="65F759B8" w14:textId="77777777" w:rsidR="00B53FD5" w:rsidRPr="00A1115A" w:rsidRDefault="00B53FD5" w:rsidP="00B53FD5">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NS_52 is</w:t>
      </w:r>
      <w:r w:rsidRPr="00A1115A">
        <w:t xml:space="preserve"> indicated by the network or pre-configured radio parameters for NR V2X UE, the NR UE allow the follow A-MPR requirements.</w:t>
      </w:r>
    </w:p>
    <w:p w14:paraId="5D39DF47" w14:textId="77777777" w:rsidR="00B53FD5" w:rsidRPr="00A1115A" w:rsidRDefault="00B53FD5" w:rsidP="00B53FD5">
      <w:pPr>
        <w:pStyle w:val="TH"/>
        <w:rPr>
          <w:lang w:eastAsia="zh-CN"/>
        </w:rPr>
      </w:pPr>
      <w:r w:rsidRPr="00A1115A">
        <w:t xml:space="preserve">Table </w:t>
      </w:r>
      <w:r w:rsidRPr="00A1115A">
        <w:rPr>
          <w:lang w:eastAsia="zh-CN"/>
        </w:rPr>
        <w:t>6.2E.3.3-1</w:t>
      </w:r>
      <w:r w:rsidRPr="00A1115A">
        <w:t xml:space="preserve">: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B53FD5" w:rsidRPr="00A1115A" w14:paraId="28F52653" w14:textId="77777777" w:rsidTr="00B53FD5">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1037952A" w14:textId="77777777" w:rsidR="00B53FD5" w:rsidRPr="00A1115A" w:rsidRDefault="00B53FD5" w:rsidP="00B53FD5">
            <w:pPr>
              <w:pStyle w:val="TAH"/>
            </w:pPr>
            <w:r w:rsidRPr="00A1115A">
              <w:t xml:space="preserve">Carrier </w:t>
            </w:r>
            <w:proofErr w:type="gramStart"/>
            <w:r w:rsidRPr="00A1115A">
              <w:t>frequency(</w:t>
            </w:r>
            <w:proofErr w:type="gramEnd"/>
            <w:r w:rsidRPr="00A1115A">
              <w:t>MHz)</w:t>
            </w: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F623517" w14:textId="77777777" w:rsidR="00B53FD5" w:rsidRPr="00A1115A" w:rsidRDefault="00B53FD5" w:rsidP="00B53FD5">
            <w:pPr>
              <w:pStyle w:val="TAH"/>
            </w:pPr>
            <w:r w:rsidRPr="00A1115A">
              <w:t>Modulation</w:t>
            </w:r>
          </w:p>
        </w:tc>
        <w:tc>
          <w:tcPr>
            <w:tcW w:w="5496"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59B7C1D" w14:textId="77777777" w:rsidR="00B53FD5" w:rsidRPr="00A1115A" w:rsidRDefault="00B53FD5" w:rsidP="00B53FD5">
            <w:pPr>
              <w:pStyle w:val="TAH"/>
            </w:pPr>
            <w:r w:rsidRPr="00A1115A">
              <w:t>A-</w:t>
            </w:r>
            <w:proofErr w:type="gramStart"/>
            <w:r w:rsidRPr="00A1115A">
              <w:t>MPR(</w:t>
            </w:r>
            <w:proofErr w:type="gramEnd"/>
            <w:r w:rsidRPr="00A1115A">
              <w:t>dB)</w:t>
            </w:r>
          </w:p>
        </w:tc>
      </w:tr>
      <w:tr w:rsidR="00B53FD5" w:rsidRPr="00A1115A" w14:paraId="014F450C" w14:textId="77777777" w:rsidTr="00B53FD5">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5FCC040F" w14:textId="77777777" w:rsidR="00B53FD5" w:rsidRPr="00A1115A" w:rsidRDefault="00B53FD5" w:rsidP="00B53FD5">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49F59" w14:textId="77777777" w:rsidR="00B53FD5" w:rsidRPr="00A1115A" w:rsidRDefault="00B53FD5" w:rsidP="00B53FD5">
            <w:pPr>
              <w:pStyle w:val="TAH"/>
            </w:pPr>
          </w:p>
        </w:tc>
        <w:tc>
          <w:tcPr>
            <w:tcW w:w="17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221E264" w14:textId="77777777" w:rsidR="00B53FD5" w:rsidRPr="00A1115A" w:rsidRDefault="00B53FD5" w:rsidP="00B53FD5">
            <w:pPr>
              <w:pStyle w:val="TAH"/>
            </w:pPr>
            <w:r w:rsidRPr="00A1115A">
              <w:t>Region 1</w:t>
            </w:r>
          </w:p>
        </w:tc>
        <w:tc>
          <w:tcPr>
            <w:tcW w:w="18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8F6CD9F" w14:textId="77777777" w:rsidR="00B53FD5" w:rsidRPr="00A1115A" w:rsidRDefault="00B53FD5" w:rsidP="00B53FD5">
            <w:pPr>
              <w:pStyle w:val="TAH"/>
            </w:pPr>
            <w:r w:rsidRPr="00A1115A">
              <w:t>Region 2</w:t>
            </w:r>
          </w:p>
        </w:tc>
        <w:tc>
          <w:tcPr>
            <w:tcW w:w="188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F3B4EEA" w14:textId="77777777" w:rsidR="00B53FD5" w:rsidRPr="00A1115A" w:rsidRDefault="00B53FD5" w:rsidP="00B53FD5">
            <w:pPr>
              <w:pStyle w:val="TAH"/>
            </w:pPr>
            <w:r w:rsidRPr="00A1115A">
              <w:t>Region 3</w:t>
            </w:r>
          </w:p>
        </w:tc>
      </w:tr>
      <w:tr w:rsidR="00B53FD5" w:rsidRPr="00A1115A" w14:paraId="3323A51C" w14:textId="77777777" w:rsidTr="00B53FD5">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59188F43" w14:textId="77777777" w:rsidR="00B53FD5" w:rsidRPr="00A1115A" w:rsidRDefault="00B53FD5" w:rsidP="00B53FD5">
            <w:pPr>
              <w:pStyle w:val="TAC"/>
            </w:pPr>
            <w:r w:rsidRPr="00A1115A">
              <w:t>5885</w:t>
            </w: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E3CD622" w14:textId="77777777" w:rsidR="00B53FD5" w:rsidRPr="00A1115A" w:rsidRDefault="00B53FD5" w:rsidP="00B53FD5">
            <w:pPr>
              <w:pStyle w:val="TAC"/>
            </w:pPr>
            <w:r w:rsidRPr="00A1115A">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1EEF9EA9" w14:textId="77777777" w:rsidR="00B53FD5" w:rsidRPr="00A1115A" w:rsidRDefault="00B53FD5" w:rsidP="00B53FD5">
            <w:pPr>
              <w:pStyle w:val="TAC"/>
            </w:pPr>
            <w:r w:rsidRPr="00293252">
              <w:t xml:space="preserve">≤ </w:t>
            </w:r>
            <w:r>
              <w:t>15</w:t>
            </w:r>
          </w:p>
        </w:tc>
        <w:tc>
          <w:tcPr>
            <w:tcW w:w="18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9A677BC" w14:textId="77777777" w:rsidR="00B53FD5" w:rsidRPr="00A1115A" w:rsidRDefault="00B53FD5" w:rsidP="00B53FD5">
            <w:pPr>
              <w:pStyle w:val="TAC"/>
            </w:pPr>
            <w:r w:rsidRPr="00A1115A">
              <w:t>≤ 8.0</w:t>
            </w:r>
          </w:p>
        </w:tc>
        <w:tc>
          <w:tcPr>
            <w:tcW w:w="188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24C45EF" w14:textId="77777777" w:rsidR="00B53FD5" w:rsidRPr="00A1115A" w:rsidRDefault="00B53FD5" w:rsidP="00B53FD5">
            <w:pPr>
              <w:pStyle w:val="TAC"/>
            </w:pPr>
            <w:r w:rsidRPr="00A1115A">
              <w:t>≤ 5.5</w:t>
            </w:r>
          </w:p>
        </w:tc>
      </w:tr>
      <w:tr w:rsidR="00B53FD5" w:rsidRPr="00A1115A" w14:paraId="72B68D5A" w14:textId="77777777" w:rsidTr="00B53FD5">
        <w:trPr>
          <w:trHeight w:val="187"/>
          <w:jc w:val="center"/>
        </w:trPr>
        <w:tc>
          <w:tcPr>
            <w:tcW w:w="0" w:type="auto"/>
            <w:tcBorders>
              <w:left w:val="single" w:sz="4" w:space="0" w:color="auto"/>
              <w:right w:val="single" w:sz="4" w:space="0" w:color="auto"/>
            </w:tcBorders>
            <w:shd w:val="clear" w:color="auto" w:fill="auto"/>
            <w:vAlign w:val="center"/>
            <w:hideMark/>
          </w:tcPr>
          <w:p w14:paraId="7982015B" w14:textId="77777777" w:rsidR="00B53FD5" w:rsidRPr="00A1115A" w:rsidRDefault="00B53FD5" w:rsidP="00B53FD5">
            <w:pPr>
              <w:pStyle w:val="TAC"/>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B7AE644" w14:textId="77777777" w:rsidR="00B53FD5" w:rsidRPr="00A1115A" w:rsidRDefault="00B53FD5" w:rsidP="00B53FD5">
            <w:pPr>
              <w:pStyle w:val="TAC"/>
            </w:pPr>
            <w:r w:rsidRPr="00A1115A">
              <w:t>16QAM</w:t>
            </w:r>
          </w:p>
        </w:tc>
        <w:tc>
          <w:tcPr>
            <w:tcW w:w="0" w:type="auto"/>
            <w:tcBorders>
              <w:left w:val="single" w:sz="4" w:space="0" w:color="auto"/>
              <w:right w:val="single" w:sz="4" w:space="0" w:color="auto"/>
            </w:tcBorders>
            <w:shd w:val="clear" w:color="auto" w:fill="auto"/>
            <w:vAlign w:val="center"/>
            <w:hideMark/>
          </w:tcPr>
          <w:p w14:paraId="04E068E4" w14:textId="77777777" w:rsidR="00B53FD5" w:rsidRPr="00A1115A" w:rsidRDefault="00B53FD5" w:rsidP="00B53FD5">
            <w:pPr>
              <w:pStyle w:val="TAC"/>
            </w:pPr>
          </w:p>
        </w:tc>
        <w:tc>
          <w:tcPr>
            <w:tcW w:w="18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024B06C" w14:textId="77777777" w:rsidR="00B53FD5" w:rsidRPr="00A1115A" w:rsidRDefault="00B53FD5" w:rsidP="00B53FD5">
            <w:pPr>
              <w:pStyle w:val="TAC"/>
            </w:pPr>
            <w:r w:rsidRPr="00A1115A">
              <w:t>≤ 8.0</w:t>
            </w:r>
          </w:p>
        </w:tc>
        <w:tc>
          <w:tcPr>
            <w:tcW w:w="188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A90DE8D" w14:textId="77777777" w:rsidR="00B53FD5" w:rsidRPr="00A1115A" w:rsidRDefault="00B53FD5" w:rsidP="00B53FD5">
            <w:pPr>
              <w:pStyle w:val="TAC"/>
            </w:pPr>
            <w:r w:rsidRPr="00A1115A">
              <w:t>≤ 5.5</w:t>
            </w:r>
          </w:p>
        </w:tc>
      </w:tr>
      <w:tr w:rsidR="00B53FD5" w:rsidRPr="00A1115A" w14:paraId="20B20557" w14:textId="77777777" w:rsidTr="00B53FD5">
        <w:trPr>
          <w:trHeight w:val="187"/>
          <w:jc w:val="center"/>
        </w:trPr>
        <w:tc>
          <w:tcPr>
            <w:tcW w:w="0" w:type="auto"/>
            <w:tcBorders>
              <w:left w:val="single" w:sz="4" w:space="0" w:color="auto"/>
              <w:right w:val="single" w:sz="4" w:space="0" w:color="auto"/>
            </w:tcBorders>
            <w:shd w:val="clear" w:color="auto" w:fill="auto"/>
            <w:vAlign w:val="center"/>
            <w:hideMark/>
          </w:tcPr>
          <w:p w14:paraId="6059B67F" w14:textId="77777777" w:rsidR="00B53FD5" w:rsidRPr="00A1115A" w:rsidRDefault="00B53FD5" w:rsidP="00B53FD5">
            <w:pPr>
              <w:pStyle w:val="TAC"/>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CBB0944" w14:textId="77777777" w:rsidR="00B53FD5" w:rsidRPr="00A1115A" w:rsidRDefault="00B53FD5" w:rsidP="00B53FD5">
            <w:pPr>
              <w:pStyle w:val="TAC"/>
            </w:pPr>
            <w:r w:rsidRPr="00A1115A">
              <w:t>64QAM</w:t>
            </w:r>
          </w:p>
        </w:tc>
        <w:tc>
          <w:tcPr>
            <w:tcW w:w="0" w:type="auto"/>
            <w:tcBorders>
              <w:left w:val="single" w:sz="4" w:space="0" w:color="auto"/>
              <w:right w:val="single" w:sz="4" w:space="0" w:color="auto"/>
            </w:tcBorders>
            <w:shd w:val="clear" w:color="auto" w:fill="auto"/>
            <w:vAlign w:val="center"/>
            <w:hideMark/>
          </w:tcPr>
          <w:p w14:paraId="5E5F5B74" w14:textId="77777777" w:rsidR="00B53FD5" w:rsidRPr="00A1115A" w:rsidRDefault="00B53FD5" w:rsidP="00B53FD5">
            <w:pPr>
              <w:pStyle w:val="TAC"/>
            </w:pPr>
          </w:p>
        </w:tc>
        <w:tc>
          <w:tcPr>
            <w:tcW w:w="18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B4464C2" w14:textId="77777777" w:rsidR="00B53FD5" w:rsidRPr="00A1115A" w:rsidRDefault="00B53FD5" w:rsidP="00B53FD5">
            <w:pPr>
              <w:pStyle w:val="TAC"/>
            </w:pPr>
            <w:r w:rsidRPr="00A1115A">
              <w:t>≤ 8.5</w:t>
            </w:r>
          </w:p>
        </w:tc>
        <w:tc>
          <w:tcPr>
            <w:tcW w:w="188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9DA245E" w14:textId="77777777" w:rsidR="00B53FD5" w:rsidRPr="00A1115A" w:rsidRDefault="00B53FD5" w:rsidP="00B53FD5">
            <w:pPr>
              <w:pStyle w:val="TAC"/>
            </w:pPr>
            <w:r w:rsidRPr="00A1115A">
              <w:t>≤ 5.5</w:t>
            </w:r>
          </w:p>
        </w:tc>
      </w:tr>
      <w:tr w:rsidR="00B53FD5" w:rsidRPr="00A1115A" w14:paraId="565C5E9A" w14:textId="77777777" w:rsidTr="00B53FD5">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68839041" w14:textId="77777777" w:rsidR="00B53FD5" w:rsidRPr="00A1115A" w:rsidRDefault="00B53FD5" w:rsidP="00B53FD5">
            <w:pPr>
              <w:pStyle w:val="TAC"/>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A41E98E" w14:textId="77777777" w:rsidR="00B53FD5" w:rsidRPr="00A1115A" w:rsidRDefault="00B53FD5" w:rsidP="00B53FD5">
            <w:pPr>
              <w:pStyle w:val="TAC"/>
            </w:pPr>
            <w:r w:rsidRPr="00A1115A">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6DA99B30" w14:textId="77777777" w:rsidR="00B53FD5" w:rsidRPr="00A1115A" w:rsidRDefault="00B53FD5" w:rsidP="00B53FD5">
            <w:pPr>
              <w:pStyle w:val="TAC"/>
            </w:pPr>
          </w:p>
        </w:tc>
        <w:tc>
          <w:tcPr>
            <w:tcW w:w="18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EB37FE5" w14:textId="77777777" w:rsidR="00B53FD5" w:rsidRPr="00A1115A" w:rsidRDefault="00B53FD5" w:rsidP="00B53FD5">
            <w:pPr>
              <w:pStyle w:val="TAC"/>
            </w:pPr>
            <w:r w:rsidRPr="00A1115A">
              <w:t>≤ 8.5</w:t>
            </w:r>
          </w:p>
        </w:tc>
        <w:tc>
          <w:tcPr>
            <w:tcW w:w="188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73E269E" w14:textId="77777777" w:rsidR="00B53FD5" w:rsidRPr="00A1115A" w:rsidRDefault="00B53FD5" w:rsidP="00B53FD5">
            <w:pPr>
              <w:pStyle w:val="TAC"/>
            </w:pPr>
            <w:r w:rsidRPr="00A1115A">
              <w:t>≤ 6.0</w:t>
            </w:r>
          </w:p>
        </w:tc>
      </w:tr>
      <w:tr w:rsidR="00B53FD5" w:rsidRPr="00A1115A" w14:paraId="71263719" w14:textId="77777777" w:rsidTr="00B53FD5">
        <w:trPr>
          <w:trHeight w:val="242"/>
          <w:jc w:val="center"/>
        </w:trPr>
        <w:tc>
          <w:tcPr>
            <w:tcW w:w="8895"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0A626AB" w14:textId="77777777" w:rsidR="00B53FD5" w:rsidRPr="00A1115A" w:rsidRDefault="00B53FD5" w:rsidP="00B53FD5">
            <w:pPr>
              <w:pStyle w:val="TAN"/>
            </w:pPr>
            <w:r w:rsidRPr="00A1115A">
              <w:t>Note1:</w:t>
            </w:r>
            <w:r w:rsidRPr="00A1115A">
              <w:tab/>
              <w:t>Void.</w:t>
            </w:r>
          </w:p>
        </w:tc>
      </w:tr>
    </w:tbl>
    <w:p w14:paraId="621CB723" w14:textId="77777777" w:rsidR="00B53FD5" w:rsidRPr="00A1115A" w:rsidRDefault="00B53FD5" w:rsidP="00B53FD5"/>
    <w:p w14:paraId="02AA99B4" w14:textId="77777777" w:rsidR="00B53FD5" w:rsidRPr="00A1115A" w:rsidRDefault="00B53FD5" w:rsidP="00B53FD5">
      <w:pPr>
        <w:rPr>
          <w:bCs/>
        </w:rPr>
      </w:pPr>
      <w:r w:rsidRPr="00A1115A">
        <w:rPr>
          <w:bCs/>
        </w:rPr>
        <w:t>W</w:t>
      </w:r>
      <w:r w:rsidRPr="00A1115A">
        <w:rPr>
          <w:rFonts w:hint="eastAsia"/>
          <w:bCs/>
        </w:rPr>
        <w:t xml:space="preserve">here </w:t>
      </w:r>
      <w:r w:rsidRPr="00A1115A">
        <w:rPr>
          <w:bCs/>
        </w:rPr>
        <w:t>the following parameters are defined to specify valid RB allocation ranges for Region1, Region2 and Region3 according to RB allocations:</w:t>
      </w:r>
    </w:p>
    <w:p w14:paraId="65D735A7" w14:textId="77777777" w:rsidR="00B53FD5" w:rsidRPr="00A1115A" w:rsidRDefault="00B53FD5" w:rsidP="00B53FD5">
      <w:pPr>
        <w:pStyle w:val="TH"/>
      </w:pPr>
      <w:r w:rsidRPr="00A1115A">
        <w:t xml:space="preserve">Table 6.2E.3.3-1a: </w:t>
      </w:r>
      <w:r w:rsidRPr="00A1115A">
        <w:rPr>
          <w:rFonts w:hint="eastAsia"/>
        </w:rPr>
        <w:t>A-</w:t>
      </w:r>
      <w:r w:rsidRPr="00A1115A">
        <w:t xml:space="preserve">MPR Region definitions for PSSCH/PSCCH by </w:t>
      </w:r>
      <w:r w:rsidRPr="00A1115A">
        <w:rPr>
          <w:rFonts w:hint="eastAsia"/>
        </w:rPr>
        <w:t>NS_</w:t>
      </w:r>
      <w:r w:rsidRPr="00A1115A">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B53FD5" w:rsidRPr="00A1115A" w14:paraId="384E8C07" w14:textId="77777777" w:rsidTr="00B53FD5">
        <w:trPr>
          <w:trHeight w:val="187"/>
        </w:trPr>
        <w:tc>
          <w:tcPr>
            <w:tcW w:w="1135" w:type="dxa"/>
            <w:tcBorders>
              <w:bottom w:val="nil"/>
            </w:tcBorders>
            <w:shd w:val="clear" w:color="auto" w:fill="auto"/>
            <w:tcMar>
              <w:top w:w="15" w:type="dxa"/>
              <w:left w:w="70" w:type="dxa"/>
              <w:bottom w:w="0" w:type="dxa"/>
              <w:right w:w="70" w:type="dxa"/>
            </w:tcMar>
            <w:hideMark/>
          </w:tcPr>
          <w:p w14:paraId="0C322868" w14:textId="77777777" w:rsidR="00B53FD5" w:rsidRPr="00A1115A" w:rsidRDefault="00B53FD5" w:rsidP="00B53FD5">
            <w:pPr>
              <w:pStyle w:val="TAH"/>
              <w:rPr>
                <w:lang w:val="en-US" w:eastAsia="ko-KR"/>
              </w:rPr>
            </w:pPr>
            <w:r w:rsidRPr="00A1115A">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7B44D500" w14:textId="77777777" w:rsidR="00B53FD5" w:rsidRPr="00A1115A" w:rsidRDefault="00B53FD5" w:rsidP="00B53FD5">
            <w:pPr>
              <w:pStyle w:val="TAH"/>
              <w:rPr>
                <w:lang w:val="en-US" w:eastAsia="ko-KR"/>
              </w:rPr>
            </w:pPr>
            <w:r w:rsidRPr="00A1115A">
              <w:rPr>
                <w:lang w:eastAsia="ko-KR"/>
              </w:rPr>
              <w:t>Carrier frequency (MHz)</w:t>
            </w:r>
          </w:p>
        </w:tc>
        <w:tc>
          <w:tcPr>
            <w:tcW w:w="6379" w:type="dxa"/>
            <w:gridSpan w:val="2"/>
            <w:shd w:val="clear" w:color="auto" w:fill="auto"/>
            <w:tcMar>
              <w:top w:w="15" w:type="dxa"/>
              <w:left w:w="70" w:type="dxa"/>
              <w:bottom w:w="0" w:type="dxa"/>
              <w:right w:w="70" w:type="dxa"/>
            </w:tcMar>
            <w:hideMark/>
          </w:tcPr>
          <w:p w14:paraId="1AAC5C2F" w14:textId="77777777" w:rsidR="00B53FD5" w:rsidRPr="00A1115A" w:rsidRDefault="00B53FD5" w:rsidP="00B53FD5">
            <w:pPr>
              <w:pStyle w:val="TAH"/>
              <w:rPr>
                <w:lang w:val="en-US" w:eastAsia="ko-KR"/>
              </w:rPr>
            </w:pPr>
            <w:r w:rsidRPr="00A1115A">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6159423A" w14:textId="77777777" w:rsidR="00B53FD5" w:rsidRPr="00A1115A" w:rsidRDefault="00B53FD5" w:rsidP="00B53FD5">
            <w:pPr>
              <w:pStyle w:val="TAH"/>
              <w:rPr>
                <w:lang w:val="en-US" w:eastAsia="ko-KR"/>
              </w:rPr>
            </w:pPr>
            <w:r w:rsidRPr="00A1115A">
              <w:rPr>
                <w:lang w:eastAsia="ko-KR"/>
              </w:rPr>
              <w:t>A-MPR</w:t>
            </w:r>
          </w:p>
        </w:tc>
      </w:tr>
      <w:tr w:rsidR="00B53FD5" w:rsidRPr="00A1115A" w14:paraId="5D41616A" w14:textId="77777777" w:rsidTr="00B53FD5">
        <w:trPr>
          <w:trHeight w:val="187"/>
        </w:trPr>
        <w:tc>
          <w:tcPr>
            <w:tcW w:w="1135" w:type="dxa"/>
            <w:tcBorders>
              <w:top w:val="nil"/>
              <w:bottom w:val="single" w:sz="4" w:space="0" w:color="auto"/>
            </w:tcBorders>
            <w:shd w:val="clear" w:color="auto" w:fill="auto"/>
            <w:hideMark/>
          </w:tcPr>
          <w:p w14:paraId="385EC408" w14:textId="77777777" w:rsidR="00B53FD5" w:rsidRPr="00A1115A" w:rsidRDefault="00B53FD5" w:rsidP="00B53FD5">
            <w:pPr>
              <w:pStyle w:val="TAH"/>
              <w:rPr>
                <w:lang w:val="en-US" w:eastAsia="ko-KR"/>
              </w:rPr>
            </w:pPr>
          </w:p>
        </w:tc>
        <w:tc>
          <w:tcPr>
            <w:tcW w:w="1071" w:type="dxa"/>
            <w:tcBorders>
              <w:top w:val="nil"/>
              <w:bottom w:val="single" w:sz="4" w:space="0" w:color="auto"/>
            </w:tcBorders>
            <w:shd w:val="clear" w:color="auto" w:fill="auto"/>
            <w:hideMark/>
          </w:tcPr>
          <w:p w14:paraId="2693386E" w14:textId="77777777" w:rsidR="00B53FD5" w:rsidRPr="00A1115A" w:rsidRDefault="00B53FD5" w:rsidP="00B53FD5">
            <w:pPr>
              <w:pStyle w:val="TAH"/>
              <w:rPr>
                <w:lang w:val="en-US" w:eastAsia="ko-KR"/>
              </w:rPr>
            </w:pPr>
          </w:p>
        </w:tc>
        <w:tc>
          <w:tcPr>
            <w:tcW w:w="4469" w:type="dxa"/>
            <w:shd w:val="clear" w:color="auto" w:fill="auto"/>
            <w:tcMar>
              <w:top w:w="15" w:type="dxa"/>
              <w:left w:w="70" w:type="dxa"/>
              <w:bottom w:w="0" w:type="dxa"/>
              <w:right w:w="70" w:type="dxa"/>
            </w:tcMar>
            <w:hideMark/>
          </w:tcPr>
          <w:p w14:paraId="78E89F69" w14:textId="77777777" w:rsidR="00B53FD5" w:rsidRPr="00A1115A" w:rsidRDefault="00B53FD5" w:rsidP="00B53FD5">
            <w:pPr>
              <w:pStyle w:val="TAH"/>
              <w:rPr>
                <w:lang w:val="en-US" w:eastAsia="ko-KR"/>
              </w:rPr>
            </w:pPr>
            <w:r w:rsidRPr="00A1115A">
              <w:rPr>
                <w:lang w:eastAsia="ko-KR"/>
              </w:rPr>
              <w:t>RB</w:t>
            </w:r>
            <w:r w:rsidRPr="00A1115A">
              <w:rPr>
                <w:vertAlign w:val="subscript"/>
                <w:lang w:eastAsia="ko-KR"/>
              </w:rPr>
              <w:t>start</w:t>
            </w:r>
            <w:r w:rsidRPr="00A1115A">
              <w:rPr>
                <w:lang w:eastAsia="ko-KR"/>
              </w:rPr>
              <w:t xml:space="preserve"> or RB</w:t>
            </w:r>
            <w:r w:rsidRPr="00A1115A">
              <w:rPr>
                <w:vertAlign w:val="subscript"/>
                <w:lang w:eastAsia="ko-KR"/>
              </w:rPr>
              <w:t>end</w:t>
            </w:r>
          </w:p>
        </w:tc>
        <w:tc>
          <w:tcPr>
            <w:tcW w:w="1910" w:type="dxa"/>
            <w:shd w:val="clear" w:color="auto" w:fill="auto"/>
            <w:tcMar>
              <w:top w:w="15" w:type="dxa"/>
              <w:left w:w="70" w:type="dxa"/>
              <w:bottom w:w="0" w:type="dxa"/>
              <w:right w:w="70" w:type="dxa"/>
            </w:tcMar>
            <w:hideMark/>
          </w:tcPr>
          <w:p w14:paraId="0F387BFA" w14:textId="77777777" w:rsidR="00B53FD5" w:rsidRPr="00A1115A" w:rsidRDefault="00B53FD5" w:rsidP="00B53FD5">
            <w:pPr>
              <w:pStyle w:val="TAH"/>
              <w:rPr>
                <w:lang w:val="en-US" w:eastAsia="ko-KR"/>
              </w:rPr>
            </w:pPr>
            <w:r w:rsidRPr="00A1115A">
              <w:rPr>
                <w:lang w:eastAsia="ko-KR"/>
              </w:rPr>
              <w:t>L</w:t>
            </w:r>
            <w:r w:rsidRPr="00A1115A">
              <w:rPr>
                <w:vertAlign w:val="subscript"/>
                <w:lang w:eastAsia="ko-KR"/>
              </w:rPr>
              <w:t>CRB</w:t>
            </w:r>
          </w:p>
        </w:tc>
        <w:tc>
          <w:tcPr>
            <w:tcW w:w="992" w:type="dxa"/>
            <w:tcBorders>
              <w:top w:val="nil"/>
            </w:tcBorders>
            <w:shd w:val="clear" w:color="auto" w:fill="auto"/>
            <w:hideMark/>
          </w:tcPr>
          <w:p w14:paraId="04F8F0FA" w14:textId="77777777" w:rsidR="00B53FD5" w:rsidRPr="00A1115A" w:rsidRDefault="00B53FD5" w:rsidP="00B53FD5">
            <w:pPr>
              <w:pStyle w:val="TAH"/>
              <w:rPr>
                <w:lang w:val="en-US" w:eastAsia="ko-KR"/>
              </w:rPr>
            </w:pPr>
          </w:p>
        </w:tc>
      </w:tr>
      <w:tr w:rsidR="00B53FD5" w:rsidRPr="00A1115A" w14:paraId="06C7A816" w14:textId="77777777" w:rsidTr="00B53FD5">
        <w:trPr>
          <w:trHeight w:val="187"/>
        </w:trPr>
        <w:tc>
          <w:tcPr>
            <w:tcW w:w="1135" w:type="dxa"/>
            <w:tcBorders>
              <w:bottom w:val="nil"/>
            </w:tcBorders>
            <w:shd w:val="clear" w:color="auto" w:fill="auto"/>
            <w:tcMar>
              <w:top w:w="15" w:type="dxa"/>
              <w:left w:w="70" w:type="dxa"/>
              <w:bottom w:w="0" w:type="dxa"/>
              <w:right w:w="70" w:type="dxa"/>
            </w:tcMar>
            <w:hideMark/>
          </w:tcPr>
          <w:p w14:paraId="3042FAFF" w14:textId="77777777" w:rsidR="00B53FD5" w:rsidRPr="00A1115A" w:rsidRDefault="00B53FD5" w:rsidP="00B53FD5">
            <w:pPr>
              <w:pStyle w:val="TAC"/>
              <w:rPr>
                <w:lang w:val="en-US" w:eastAsia="ko-KR"/>
              </w:rPr>
            </w:pPr>
            <w:r w:rsidRPr="00A1115A">
              <w:rPr>
                <w:lang w:eastAsia="ko-KR"/>
              </w:rPr>
              <w:t>40</w:t>
            </w:r>
          </w:p>
        </w:tc>
        <w:tc>
          <w:tcPr>
            <w:tcW w:w="1071" w:type="dxa"/>
            <w:tcBorders>
              <w:bottom w:val="nil"/>
            </w:tcBorders>
            <w:shd w:val="clear" w:color="auto" w:fill="auto"/>
            <w:tcMar>
              <w:top w:w="15" w:type="dxa"/>
              <w:left w:w="70" w:type="dxa"/>
              <w:bottom w:w="0" w:type="dxa"/>
              <w:right w:w="70" w:type="dxa"/>
            </w:tcMar>
            <w:hideMark/>
          </w:tcPr>
          <w:p w14:paraId="14A3DA29" w14:textId="77777777" w:rsidR="00B53FD5" w:rsidRPr="00A1115A" w:rsidRDefault="00B53FD5" w:rsidP="00B53FD5">
            <w:pPr>
              <w:pStyle w:val="TAC"/>
              <w:rPr>
                <w:lang w:val="en-US" w:eastAsia="ko-KR"/>
              </w:rPr>
            </w:pPr>
            <w:r w:rsidRPr="00A1115A">
              <w:rPr>
                <w:lang w:val="en-US" w:eastAsia="ko-KR"/>
              </w:rPr>
              <w:t>5885</w:t>
            </w:r>
          </w:p>
        </w:tc>
        <w:tc>
          <w:tcPr>
            <w:tcW w:w="4469" w:type="dxa"/>
            <w:shd w:val="clear" w:color="auto" w:fill="auto"/>
            <w:tcMar>
              <w:top w:w="15" w:type="dxa"/>
              <w:left w:w="70" w:type="dxa"/>
              <w:bottom w:w="0" w:type="dxa"/>
              <w:right w:w="70" w:type="dxa"/>
            </w:tcMar>
            <w:hideMark/>
          </w:tcPr>
          <w:p w14:paraId="6CF52258" w14:textId="77777777" w:rsidR="00B53FD5" w:rsidRPr="00A1115A" w:rsidRDefault="00B53FD5" w:rsidP="00B53FD5">
            <w:pPr>
              <w:pStyle w:val="TAC"/>
              <w:rPr>
                <w:lang w:val="en-US" w:eastAsia="ko-KR"/>
              </w:rPr>
            </w:pPr>
            <w:r w:rsidRPr="00A1115A">
              <w:rPr>
                <w:b/>
                <w:bCs/>
                <w:lang w:eastAsia="ko-KR"/>
              </w:rPr>
              <w:t>RB</w:t>
            </w:r>
            <w:r w:rsidRPr="00A1115A">
              <w:rPr>
                <w:b/>
                <w:bCs/>
                <w:vertAlign w:val="subscript"/>
                <w:lang w:eastAsia="ko-KR"/>
              </w:rPr>
              <w:t xml:space="preserve">start </w:t>
            </w:r>
            <w:r w:rsidRPr="00A1115A">
              <w:rPr>
                <w:rFonts w:hint="eastAsia"/>
                <w:bCs/>
                <w:lang w:eastAsia="ko-KR"/>
              </w:rPr>
              <w:t>≤</w:t>
            </w:r>
            <w:r w:rsidRPr="00A1115A">
              <w:rPr>
                <w:bCs/>
                <w:lang w:eastAsia="ko-KR"/>
              </w:rPr>
              <w:t xml:space="preserve"> </w:t>
            </w:r>
            <w:proofErr w:type="gramStart"/>
            <w:r w:rsidRPr="00A1115A">
              <w:rPr>
                <w:bCs/>
              </w:rPr>
              <w:t>floor(</w:t>
            </w:r>
            <w:proofErr w:type="gramEnd"/>
            <w:r w:rsidRPr="00A1115A">
              <w:rPr>
                <w:bCs/>
              </w:rPr>
              <w:t>N</w:t>
            </w:r>
            <w:r w:rsidRPr="00A1115A">
              <w:rPr>
                <w:bCs/>
                <w:vertAlign w:val="subscript"/>
              </w:rPr>
              <w:t>RB</w:t>
            </w:r>
            <w:r w:rsidRPr="00A1115A">
              <w:rPr>
                <w:bCs/>
              </w:rPr>
              <w:t>*0.2)</w:t>
            </w:r>
            <w:r w:rsidRPr="00A1115A">
              <w:rPr>
                <w:bCs/>
                <w:lang w:eastAsia="ko-KR"/>
              </w:rPr>
              <w:t xml:space="preserve"> or </w:t>
            </w:r>
            <w:r w:rsidRPr="00A1115A">
              <w:rPr>
                <w:b/>
                <w:bCs/>
                <w:lang w:eastAsia="ko-KR"/>
              </w:rPr>
              <w:t>RB</w:t>
            </w:r>
            <w:r w:rsidRPr="00A1115A">
              <w:rPr>
                <w:b/>
                <w:bCs/>
                <w:vertAlign w:val="subscript"/>
                <w:lang w:eastAsia="ko-KR"/>
              </w:rPr>
              <w:t xml:space="preserve">end </w:t>
            </w:r>
            <w:r w:rsidRPr="00A1115A">
              <w:rPr>
                <w:rFonts w:eastAsia="Arial Unicode MS" w:hint="eastAsia"/>
                <w:bCs/>
                <w:lang w:eastAsia="ko-KR"/>
              </w:rPr>
              <w:t>≥</w:t>
            </w:r>
            <w:r w:rsidRPr="00A1115A">
              <w:rPr>
                <w:bCs/>
              </w:rPr>
              <w:t xml:space="preserve"> N</w:t>
            </w:r>
            <w:r w:rsidRPr="00A1115A">
              <w:rPr>
                <w:bCs/>
                <w:vertAlign w:val="subscript"/>
              </w:rPr>
              <w:t>RB</w:t>
            </w:r>
            <w:r w:rsidRPr="00A1115A">
              <w:rPr>
                <w:bCs/>
              </w:rPr>
              <w:t xml:space="preserve"> - floor(N</w:t>
            </w:r>
            <w:r w:rsidRPr="00A1115A">
              <w:rPr>
                <w:bCs/>
                <w:vertAlign w:val="subscript"/>
              </w:rPr>
              <w:t>RB</w:t>
            </w:r>
            <w:r w:rsidRPr="00A1115A">
              <w:rPr>
                <w:bCs/>
              </w:rPr>
              <w:t>*0.2)</w:t>
            </w:r>
          </w:p>
        </w:tc>
        <w:tc>
          <w:tcPr>
            <w:tcW w:w="1910" w:type="dxa"/>
            <w:shd w:val="clear" w:color="auto" w:fill="auto"/>
            <w:tcMar>
              <w:top w:w="15" w:type="dxa"/>
              <w:left w:w="70" w:type="dxa"/>
              <w:bottom w:w="0" w:type="dxa"/>
              <w:right w:w="70" w:type="dxa"/>
            </w:tcMar>
            <w:hideMark/>
          </w:tcPr>
          <w:p w14:paraId="133386CD" w14:textId="77777777" w:rsidR="00B53FD5" w:rsidRPr="00A1115A" w:rsidRDefault="00B53FD5" w:rsidP="00B53FD5">
            <w:pPr>
              <w:pStyle w:val="TAC"/>
              <w:rPr>
                <w:lang w:val="en-US" w:eastAsia="ko-KR"/>
              </w:rPr>
            </w:pPr>
            <w:r w:rsidRPr="00A1115A">
              <w:rPr>
                <w:b/>
                <w:bCs/>
              </w:rPr>
              <w:t>L</w:t>
            </w:r>
            <w:r w:rsidRPr="00A1115A">
              <w:rPr>
                <w:b/>
                <w:bCs/>
                <w:vertAlign w:val="subscript"/>
              </w:rPr>
              <w:t>CRB</w:t>
            </w:r>
            <w:r w:rsidRPr="00A1115A">
              <w:rPr>
                <w:bCs/>
              </w:rPr>
              <w:t xml:space="preserve"> ≤</w:t>
            </w:r>
            <w:proofErr w:type="gramStart"/>
            <w:r w:rsidRPr="00A1115A">
              <w:rPr>
                <w:bCs/>
              </w:rPr>
              <w:t>floor(</w:t>
            </w:r>
            <w:proofErr w:type="gramEnd"/>
            <w:r w:rsidRPr="00A1115A">
              <w:rPr>
                <w:bCs/>
              </w:rPr>
              <w:t>N</w:t>
            </w:r>
            <w:r w:rsidRPr="00A1115A">
              <w:rPr>
                <w:bCs/>
                <w:vertAlign w:val="subscript"/>
              </w:rPr>
              <w:t>RB</w:t>
            </w:r>
            <w:r w:rsidRPr="00A1115A">
              <w:rPr>
                <w:bCs/>
              </w:rPr>
              <w:t>*0.2)</w:t>
            </w:r>
          </w:p>
        </w:tc>
        <w:tc>
          <w:tcPr>
            <w:tcW w:w="992" w:type="dxa"/>
            <w:shd w:val="clear" w:color="auto" w:fill="auto"/>
            <w:tcMar>
              <w:top w:w="15" w:type="dxa"/>
              <w:left w:w="70" w:type="dxa"/>
              <w:bottom w:w="0" w:type="dxa"/>
              <w:right w:w="70" w:type="dxa"/>
            </w:tcMar>
            <w:hideMark/>
          </w:tcPr>
          <w:p w14:paraId="3AC731A0" w14:textId="77777777" w:rsidR="00B53FD5" w:rsidRPr="00A1115A" w:rsidRDefault="00B53FD5" w:rsidP="00B53FD5">
            <w:pPr>
              <w:pStyle w:val="TAC"/>
              <w:rPr>
                <w:lang w:val="en-US" w:eastAsia="ko-KR"/>
              </w:rPr>
            </w:pPr>
            <w:r w:rsidRPr="00A1115A">
              <w:rPr>
                <w:lang w:eastAsia="ko-KR"/>
              </w:rPr>
              <w:t>Region 1</w:t>
            </w:r>
          </w:p>
        </w:tc>
      </w:tr>
      <w:tr w:rsidR="00B53FD5" w:rsidRPr="00A1115A" w14:paraId="3B3631C9" w14:textId="77777777" w:rsidTr="00B53FD5">
        <w:trPr>
          <w:trHeight w:val="187"/>
        </w:trPr>
        <w:tc>
          <w:tcPr>
            <w:tcW w:w="1135" w:type="dxa"/>
            <w:tcBorders>
              <w:top w:val="nil"/>
              <w:bottom w:val="nil"/>
            </w:tcBorders>
            <w:shd w:val="clear" w:color="auto" w:fill="auto"/>
            <w:hideMark/>
          </w:tcPr>
          <w:p w14:paraId="3488091E" w14:textId="77777777" w:rsidR="00B53FD5" w:rsidRPr="00A1115A" w:rsidRDefault="00B53FD5" w:rsidP="00B53FD5">
            <w:pPr>
              <w:pStyle w:val="TAC"/>
              <w:rPr>
                <w:lang w:val="en-US" w:eastAsia="ko-KR"/>
              </w:rPr>
            </w:pPr>
          </w:p>
        </w:tc>
        <w:tc>
          <w:tcPr>
            <w:tcW w:w="1071" w:type="dxa"/>
            <w:tcBorders>
              <w:top w:val="nil"/>
              <w:bottom w:val="nil"/>
            </w:tcBorders>
            <w:shd w:val="clear" w:color="auto" w:fill="auto"/>
            <w:hideMark/>
          </w:tcPr>
          <w:p w14:paraId="61D2956B" w14:textId="77777777" w:rsidR="00B53FD5" w:rsidRPr="00A1115A" w:rsidRDefault="00B53FD5" w:rsidP="00B53FD5">
            <w:pPr>
              <w:pStyle w:val="TAC"/>
              <w:rPr>
                <w:lang w:val="en-US" w:eastAsia="ko-KR"/>
              </w:rPr>
            </w:pPr>
          </w:p>
        </w:tc>
        <w:tc>
          <w:tcPr>
            <w:tcW w:w="6379" w:type="dxa"/>
            <w:gridSpan w:val="2"/>
            <w:shd w:val="clear" w:color="auto" w:fill="auto"/>
            <w:tcMar>
              <w:top w:w="15" w:type="dxa"/>
              <w:left w:w="70" w:type="dxa"/>
              <w:bottom w:w="0" w:type="dxa"/>
              <w:right w:w="70" w:type="dxa"/>
            </w:tcMar>
            <w:hideMark/>
          </w:tcPr>
          <w:p w14:paraId="66BB1BAF" w14:textId="77777777" w:rsidR="00B53FD5" w:rsidRPr="00A1115A" w:rsidRDefault="00B53FD5" w:rsidP="00B53FD5">
            <w:pPr>
              <w:pStyle w:val="TAC"/>
              <w:rPr>
                <w:lang w:val="en-US" w:eastAsia="ko-KR"/>
              </w:rPr>
            </w:pPr>
            <w:r w:rsidRPr="00A1115A">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33220568" w14:textId="77777777" w:rsidR="00B53FD5" w:rsidRPr="00A1115A" w:rsidRDefault="00B53FD5" w:rsidP="00B53FD5">
            <w:pPr>
              <w:pStyle w:val="TAC"/>
              <w:rPr>
                <w:lang w:val="en-US" w:eastAsia="ko-KR"/>
              </w:rPr>
            </w:pPr>
            <w:r w:rsidRPr="00A1115A">
              <w:rPr>
                <w:lang w:eastAsia="ko-KR"/>
              </w:rPr>
              <w:t>Region 2</w:t>
            </w:r>
          </w:p>
        </w:tc>
      </w:tr>
      <w:tr w:rsidR="00B53FD5" w:rsidRPr="00A1115A" w14:paraId="1D2EE931" w14:textId="77777777" w:rsidTr="00B53FD5">
        <w:trPr>
          <w:trHeight w:val="187"/>
        </w:trPr>
        <w:tc>
          <w:tcPr>
            <w:tcW w:w="1135" w:type="dxa"/>
            <w:tcBorders>
              <w:top w:val="nil"/>
            </w:tcBorders>
            <w:shd w:val="clear" w:color="auto" w:fill="auto"/>
            <w:hideMark/>
          </w:tcPr>
          <w:p w14:paraId="2920BF0B" w14:textId="77777777" w:rsidR="00B53FD5" w:rsidRPr="00A1115A" w:rsidRDefault="00B53FD5" w:rsidP="00B53FD5">
            <w:pPr>
              <w:pStyle w:val="TAC"/>
              <w:rPr>
                <w:lang w:val="en-US" w:eastAsia="ko-KR"/>
              </w:rPr>
            </w:pPr>
          </w:p>
        </w:tc>
        <w:tc>
          <w:tcPr>
            <w:tcW w:w="1071" w:type="dxa"/>
            <w:tcBorders>
              <w:top w:val="nil"/>
            </w:tcBorders>
            <w:shd w:val="clear" w:color="auto" w:fill="auto"/>
            <w:hideMark/>
          </w:tcPr>
          <w:p w14:paraId="684DC65C" w14:textId="77777777" w:rsidR="00B53FD5" w:rsidRPr="00A1115A" w:rsidRDefault="00B53FD5" w:rsidP="00B53FD5">
            <w:pPr>
              <w:pStyle w:val="TAC"/>
              <w:rPr>
                <w:lang w:val="en-US" w:eastAsia="ko-KR"/>
              </w:rPr>
            </w:pPr>
          </w:p>
        </w:tc>
        <w:tc>
          <w:tcPr>
            <w:tcW w:w="4469" w:type="dxa"/>
            <w:shd w:val="clear" w:color="auto" w:fill="auto"/>
            <w:tcMar>
              <w:top w:w="15" w:type="dxa"/>
              <w:left w:w="70" w:type="dxa"/>
              <w:bottom w:w="0" w:type="dxa"/>
              <w:right w:w="70" w:type="dxa"/>
            </w:tcMar>
            <w:hideMark/>
          </w:tcPr>
          <w:p w14:paraId="0ABFAE90" w14:textId="77777777" w:rsidR="00B53FD5" w:rsidRPr="00A1115A" w:rsidRDefault="00B53FD5" w:rsidP="00B53FD5">
            <w:pPr>
              <w:pStyle w:val="TAC"/>
              <w:rPr>
                <w:lang w:val="en-US" w:eastAsia="ko-KR"/>
              </w:rPr>
            </w:pPr>
            <w:proofErr w:type="gramStart"/>
            <w:r w:rsidRPr="00A1115A">
              <w:rPr>
                <w:bCs/>
              </w:rPr>
              <w:t>floor(</w:t>
            </w:r>
            <w:proofErr w:type="gramEnd"/>
            <w:r w:rsidRPr="00A1115A">
              <w:rPr>
                <w:bCs/>
              </w:rPr>
              <w:t>N</w:t>
            </w:r>
            <w:r w:rsidRPr="00A1115A">
              <w:rPr>
                <w:bCs/>
                <w:vertAlign w:val="subscript"/>
              </w:rPr>
              <w:t>RB</w:t>
            </w:r>
            <w:r w:rsidRPr="00A1115A">
              <w:rPr>
                <w:bCs/>
              </w:rPr>
              <w:t xml:space="preserve"> /3.5) ≤ </w:t>
            </w:r>
            <w:r w:rsidRPr="00A1115A">
              <w:rPr>
                <w:b/>
                <w:bCs/>
                <w:lang w:eastAsia="ko-KR"/>
              </w:rPr>
              <w:t>RB</w:t>
            </w:r>
            <w:r w:rsidRPr="00A1115A">
              <w:rPr>
                <w:b/>
                <w:bCs/>
                <w:vertAlign w:val="subscript"/>
                <w:lang w:eastAsia="ko-KR"/>
              </w:rPr>
              <w:t>start</w:t>
            </w:r>
            <w:r w:rsidRPr="00A1115A">
              <w:rPr>
                <w:bCs/>
              </w:rPr>
              <w:t xml:space="preserve"> ≤ N</w:t>
            </w:r>
            <w:r w:rsidRPr="00A1115A">
              <w:rPr>
                <w:bCs/>
                <w:vertAlign w:val="subscript"/>
              </w:rPr>
              <w:t>RB</w:t>
            </w:r>
            <w:r w:rsidRPr="00A1115A">
              <w:rPr>
                <w:bCs/>
              </w:rPr>
              <w:t xml:space="preserve"> –floor(N</w:t>
            </w:r>
            <w:r w:rsidRPr="00A1115A">
              <w:rPr>
                <w:bCs/>
                <w:vertAlign w:val="subscript"/>
              </w:rPr>
              <w:t>RB</w:t>
            </w:r>
            <w:r w:rsidRPr="00A1115A">
              <w:rPr>
                <w:bCs/>
              </w:rPr>
              <w:t xml:space="preserve"> /3.5) – L</w:t>
            </w:r>
            <w:r w:rsidRPr="00A1115A">
              <w:rPr>
                <w:bCs/>
                <w:vertAlign w:val="subscript"/>
              </w:rPr>
              <w:t>CRB</w:t>
            </w:r>
          </w:p>
        </w:tc>
        <w:tc>
          <w:tcPr>
            <w:tcW w:w="1910" w:type="dxa"/>
            <w:shd w:val="clear" w:color="auto" w:fill="auto"/>
            <w:tcMar>
              <w:top w:w="15" w:type="dxa"/>
              <w:left w:w="70" w:type="dxa"/>
              <w:bottom w:w="0" w:type="dxa"/>
              <w:right w:w="70" w:type="dxa"/>
            </w:tcMar>
            <w:hideMark/>
          </w:tcPr>
          <w:p w14:paraId="76987671" w14:textId="77777777" w:rsidR="00B53FD5" w:rsidRPr="00A1115A" w:rsidRDefault="00B53FD5" w:rsidP="00B53FD5">
            <w:pPr>
              <w:pStyle w:val="TAC"/>
              <w:rPr>
                <w:lang w:val="en-US" w:eastAsia="ko-KR"/>
              </w:rPr>
            </w:pPr>
            <w:r w:rsidRPr="00A1115A">
              <w:rPr>
                <w:b/>
                <w:bCs/>
              </w:rPr>
              <w:t>L</w:t>
            </w:r>
            <w:r w:rsidRPr="00A1115A">
              <w:rPr>
                <w:b/>
                <w:bCs/>
                <w:vertAlign w:val="subscript"/>
              </w:rPr>
              <w:t>CRB</w:t>
            </w:r>
            <w:r w:rsidRPr="00A1115A">
              <w:rPr>
                <w:bCs/>
              </w:rPr>
              <w:t xml:space="preserve"> ≤</w:t>
            </w:r>
            <w:proofErr w:type="gramStart"/>
            <w:r w:rsidRPr="00A1115A">
              <w:rPr>
                <w:bCs/>
              </w:rPr>
              <w:t>ceil(</w:t>
            </w:r>
            <w:proofErr w:type="gramEnd"/>
            <w:r w:rsidRPr="00A1115A">
              <w:rPr>
                <w:bCs/>
              </w:rPr>
              <w:t>N</w:t>
            </w:r>
            <w:r w:rsidRPr="00A1115A">
              <w:rPr>
                <w:bCs/>
                <w:vertAlign w:val="subscript"/>
              </w:rPr>
              <w:t>RB</w:t>
            </w:r>
            <w:r w:rsidRPr="00A1115A">
              <w:rPr>
                <w:bCs/>
              </w:rPr>
              <w:t>/3.5)</w:t>
            </w:r>
          </w:p>
        </w:tc>
        <w:tc>
          <w:tcPr>
            <w:tcW w:w="992" w:type="dxa"/>
            <w:shd w:val="clear" w:color="auto" w:fill="auto"/>
            <w:tcMar>
              <w:top w:w="15" w:type="dxa"/>
              <w:left w:w="70" w:type="dxa"/>
              <w:bottom w:w="0" w:type="dxa"/>
              <w:right w:w="70" w:type="dxa"/>
            </w:tcMar>
            <w:hideMark/>
          </w:tcPr>
          <w:p w14:paraId="5204CCBA" w14:textId="77777777" w:rsidR="00B53FD5" w:rsidRPr="00A1115A" w:rsidRDefault="00B53FD5" w:rsidP="00B53FD5">
            <w:pPr>
              <w:pStyle w:val="TAC"/>
              <w:rPr>
                <w:lang w:val="en-US" w:eastAsia="ko-KR"/>
              </w:rPr>
            </w:pPr>
            <w:r w:rsidRPr="00A1115A">
              <w:rPr>
                <w:lang w:eastAsia="ko-KR"/>
              </w:rPr>
              <w:t>Region 3</w:t>
            </w:r>
          </w:p>
        </w:tc>
      </w:tr>
    </w:tbl>
    <w:p w14:paraId="2BB4CCAD" w14:textId="77777777" w:rsidR="00B53FD5" w:rsidRPr="00A1115A" w:rsidRDefault="00B53FD5" w:rsidP="00B53FD5">
      <w:pPr>
        <w:rPr>
          <w:bCs/>
        </w:rPr>
      </w:pPr>
    </w:p>
    <w:p w14:paraId="521CD473" w14:textId="77777777" w:rsidR="00B53FD5" w:rsidRPr="00A1115A" w:rsidRDefault="00B53FD5" w:rsidP="00B53FD5">
      <w:r w:rsidRPr="00A1115A">
        <w:t>N</w:t>
      </w:r>
      <w:r w:rsidRPr="00A1115A">
        <w:rPr>
          <w:vertAlign w:val="subscript"/>
        </w:rPr>
        <w:t>RB</w:t>
      </w:r>
      <w:r w:rsidRPr="00A1115A">
        <w:t xml:space="preserve"> is the maximum number of RBs for a given Channel bandwidth and sub-carrier spacing defined in Table 5.3.2-1 [3].</w:t>
      </w:r>
    </w:p>
    <w:p w14:paraId="370F242F" w14:textId="77777777" w:rsidR="00B53FD5" w:rsidRPr="00A1115A" w:rsidRDefault="00B53FD5" w:rsidP="00B53FD5">
      <w:r w:rsidRPr="00A1115A">
        <w:rPr>
          <w:rFonts w:hint="eastAsia"/>
          <w:lang w:eastAsia="ko-KR"/>
        </w:rPr>
        <w:t>For the simultaneous PSFCH transmission when NS_52 is</w:t>
      </w:r>
      <w:r w:rsidRPr="00A1115A">
        <w:t xml:space="preserve"> indicated by the network or pre-configured radio parameters for NR V2X UE, the NR UE allow the follow A-MPR requirements</w:t>
      </w:r>
    </w:p>
    <w:p w14:paraId="5AEBE1D6" w14:textId="77777777" w:rsidR="00B53FD5" w:rsidRPr="00A1115A" w:rsidRDefault="00B53FD5" w:rsidP="00B53FD5">
      <w:pPr>
        <w:pStyle w:val="TH"/>
      </w:pPr>
      <w:r w:rsidRPr="00A1115A">
        <w:t xml:space="preserve">Table </w:t>
      </w:r>
      <w:r w:rsidRPr="00A1115A">
        <w:rPr>
          <w:lang w:eastAsia="zh-CN"/>
        </w:rPr>
        <w:t>6.2E.3.3</w:t>
      </w:r>
      <w:r w:rsidRPr="00A1115A">
        <w:rPr>
          <w:rFonts w:eastAsia="Symbol"/>
          <w:lang w:eastAsia="zh-CN"/>
        </w:rPr>
        <w:t>-2</w:t>
      </w:r>
      <w:r w:rsidRPr="00A1115A">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B53FD5" w:rsidRPr="00A1115A" w14:paraId="54DD8E16" w14:textId="77777777" w:rsidTr="00B53FD5">
        <w:trPr>
          <w:trHeight w:val="191"/>
          <w:jc w:val="center"/>
        </w:trPr>
        <w:tc>
          <w:tcPr>
            <w:tcW w:w="2689" w:type="dxa"/>
            <w:tcBorders>
              <w:bottom w:val="single" w:sz="4" w:space="0" w:color="auto"/>
            </w:tcBorders>
            <w:vAlign w:val="center"/>
          </w:tcPr>
          <w:p w14:paraId="2643A284" w14:textId="77777777" w:rsidR="00B53FD5" w:rsidRPr="00A1115A" w:rsidRDefault="00B53FD5" w:rsidP="00B53FD5">
            <w:pPr>
              <w:pStyle w:val="TAH"/>
            </w:pPr>
            <w:r>
              <w:t>Channel Bandwidth [MHz]</w:t>
            </w:r>
          </w:p>
        </w:tc>
        <w:tc>
          <w:tcPr>
            <w:tcW w:w="2835" w:type="dxa"/>
            <w:tcBorders>
              <w:bottom w:val="single" w:sz="4" w:space="0" w:color="auto"/>
            </w:tcBorders>
            <w:vAlign w:val="center"/>
          </w:tcPr>
          <w:p w14:paraId="0BBE5848" w14:textId="77777777" w:rsidR="00B53FD5" w:rsidRPr="00A1115A" w:rsidRDefault="00B53FD5" w:rsidP="00B53FD5">
            <w:pPr>
              <w:pStyle w:val="TAH"/>
            </w:pPr>
            <w:r>
              <w:t>Carrier frequency [MHz]</w:t>
            </w:r>
          </w:p>
        </w:tc>
        <w:tc>
          <w:tcPr>
            <w:tcW w:w="2122" w:type="dxa"/>
            <w:tcBorders>
              <w:bottom w:val="single" w:sz="4" w:space="0" w:color="auto"/>
            </w:tcBorders>
          </w:tcPr>
          <w:p w14:paraId="204D69B8" w14:textId="77777777" w:rsidR="00B53FD5" w:rsidRPr="00A1115A" w:rsidRDefault="00B53FD5" w:rsidP="00B53FD5">
            <w:pPr>
              <w:pStyle w:val="TAH"/>
            </w:pPr>
            <w:r>
              <w:t>A-MPR (dB)</w:t>
            </w:r>
          </w:p>
        </w:tc>
      </w:tr>
      <w:tr w:rsidR="00B53FD5" w:rsidRPr="00A1115A" w14:paraId="460D45DB" w14:textId="77777777" w:rsidTr="00B53FD5">
        <w:trPr>
          <w:trHeight w:val="213"/>
          <w:jc w:val="center"/>
        </w:trPr>
        <w:tc>
          <w:tcPr>
            <w:tcW w:w="2689" w:type="dxa"/>
            <w:tcBorders>
              <w:bottom w:val="single" w:sz="4" w:space="0" w:color="auto"/>
            </w:tcBorders>
            <w:vAlign w:val="center"/>
          </w:tcPr>
          <w:p w14:paraId="52A0BE74" w14:textId="77777777" w:rsidR="00B53FD5" w:rsidRPr="00A1115A" w:rsidRDefault="00B53FD5" w:rsidP="00B53FD5">
            <w:pPr>
              <w:pStyle w:val="TAC"/>
            </w:pPr>
            <w:r>
              <w:rPr>
                <w:lang w:eastAsia="ko-KR"/>
              </w:rPr>
              <w:t>40 MHz</w:t>
            </w:r>
          </w:p>
        </w:tc>
        <w:tc>
          <w:tcPr>
            <w:tcW w:w="2835" w:type="dxa"/>
            <w:tcBorders>
              <w:bottom w:val="single" w:sz="4" w:space="0" w:color="auto"/>
            </w:tcBorders>
            <w:vAlign w:val="center"/>
          </w:tcPr>
          <w:p w14:paraId="7BB74785" w14:textId="77777777" w:rsidR="00B53FD5" w:rsidRPr="00A1115A" w:rsidRDefault="00B53FD5" w:rsidP="00B53FD5">
            <w:pPr>
              <w:pStyle w:val="TAC"/>
            </w:pPr>
            <w:r>
              <w:rPr>
                <w:lang w:eastAsia="ko-KR"/>
              </w:rPr>
              <w:t>5885</w:t>
            </w:r>
          </w:p>
        </w:tc>
        <w:tc>
          <w:tcPr>
            <w:tcW w:w="2122" w:type="dxa"/>
            <w:tcBorders>
              <w:bottom w:val="single" w:sz="4" w:space="0" w:color="auto"/>
            </w:tcBorders>
            <w:vAlign w:val="center"/>
          </w:tcPr>
          <w:p w14:paraId="413FC249" w14:textId="77777777" w:rsidR="00B53FD5" w:rsidRPr="00A1115A" w:rsidRDefault="00B53FD5" w:rsidP="00B53FD5">
            <w:pPr>
              <w:pStyle w:val="TAC"/>
            </w:pPr>
            <w:r>
              <w:rPr>
                <w:lang w:eastAsia="ko-KR"/>
              </w:rPr>
              <w:t>23.5</w:t>
            </w:r>
          </w:p>
        </w:tc>
      </w:tr>
    </w:tbl>
    <w:p w14:paraId="063DCC83" w14:textId="77777777" w:rsidR="00B53FD5" w:rsidRPr="00A1115A" w:rsidRDefault="00B53FD5" w:rsidP="00B53FD5">
      <w:pPr>
        <w:rPr>
          <w:lang w:eastAsia="ko-KR"/>
        </w:rPr>
      </w:pPr>
    </w:p>
    <w:p w14:paraId="0BDB6AED" w14:textId="77777777" w:rsidR="00B53FD5" w:rsidRPr="00A1115A" w:rsidRDefault="00B53FD5" w:rsidP="00B53FD5">
      <w:r w:rsidRPr="00A1115A">
        <w:rPr>
          <w:rFonts w:hint="eastAsia"/>
          <w:lang w:eastAsia="ko-KR"/>
        </w:rPr>
        <w:t>For the S-SSB transmission when NS_52 is</w:t>
      </w:r>
      <w:r w:rsidRPr="00A1115A">
        <w:t xml:space="preserve"> indicated by the network or pre-configured radio parameters for NR V2X UE, the NR UE allow the follow A-MPR requirements</w:t>
      </w:r>
    </w:p>
    <w:p w14:paraId="7BA1B573" w14:textId="77777777" w:rsidR="00B53FD5" w:rsidRPr="00A1115A" w:rsidRDefault="00B53FD5" w:rsidP="00B53FD5">
      <w:pPr>
        <w:pStyle w:val="TH"/>
      </w:pPr>
      <w:r w:rsidRPr="00A1115A">
        <w:t xml:space="preserve">Table </w:t>
      </w:r>
      <w:r w:rsidRPr="00A1115A">
        <w:rPr>
          <w:lang w:eastAsia="zh-CN"/>
        </w:rPr>
        <w:t>6.2E.3.2</w:t>
      </w:r>
      <w:r w:rsidRPr="00A1115A">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B53FD5" w:rsidRPr="00A1115A" w14:paraId="00A06630" w14:textId="77777777" w:rsidTr="00B53FD5">
        <w:trPr>
          <w:trHeight w:val="191"/>
          <w:jc w:val="center"/>
        </w:trPr>
        <w:tc>
          <w:tcPr>
            <w:tcW w:w="1784" w:type="dxa"/>
            <w:tcBorders>
              <w:bottom w:val="single" w:sz="4" w:space="0" w:color="auto"/>
            </w:tcBorders>
          </w:tcPr>
          <w:p w14:paraId="05BAF531" w14:textId="77777777" w:rsidR="00B53FD5" w:rsidRPr="00A1115A" w:rsidRDefault="00B53FD5" w:rsidP="00B53FD5">
            <w:pPr>
              <w:pStyle w:val="TAH"/>
            </w:pPr>
            <w:r w:rsidRPr="00A1115A">
              <w:t>Carrier Frequency [MHz]</w:t>
            </w:r>
          </w:p>
        </w:tc>
        <w:tc>
          <w:tcPr>
            <w:tcW w:w="2039" w:type="dxa"/>
          </w:tcPr>
          <w:p w14:paraId="705D0861" w14:textId="77777777" w:rsidR="00B53FD5" w:rsidRPr="00A1115A" w:rsidRDefault="00B53FD5" w:rsidP="00B53FD5">
            <w:pPr>
              <w:pStyle w:val="TAH"/>
              <w:rPr>
                <w:szCs w:val="18"/>
                <w:vertAlign w:val="subscript"/>
              </w:rPr>
            </w:pPr>
            <w:r w:rsidRPr="00A1115A">
              <w:rPr>
                <w:szCs w:val="18"/>
              </w:rPr>
              <w:t>RB</w:t>
            </w:r>
            <w:r w:rsidRPr="00A1115A">
              <w:rPr>
                <w:szCs w:val="18"/>
                <w:vertAlign w:val="subscript"/>
              </w:rPr>
              <w:t xml:space="preserve">Start </w:t>
            </w:r>
            <w:r w:rsidRPr="00A1115A">
              <w:rPr>
                <w:szCs w:val="18"/>
              </w:rPr>
              <w:t>* 12*SCS</w:t>
            </w:r>
            <w:r w:rsidRPr="00A1115A">
              <w:rPr>
                <w:szCs w:val="18"/>
                <w:vertAlign w:val="subscript"/>
              </w:rPr>
              <w:t xml:space="preserve"> </w:t>
            </w:r>
          </w:p>
          <w:p w14:paraId="3C175831" w14:textId="77777777" w:rsidR="00B53FD5" w:rsidRPr="00A1115A" w:rsidRDefault="00B53FD5" w:rsidP="00B53FD5">
            <w:pPr>
              <w:pStyle w:val="TAH"/>
              <w:rPr>
                <w:szCs w:val="18"/>
              </w:rPr>
            </w:pPr>
            <w:r w:rsidRPr="00A1115A">
              <w:rPr>
                <w:szCs w:val="18"/>
              </w:rPr>
              <w:t>[MHz]</w:t>
            </w:r>
          </w:p>
        </w:tc>
        <w:tc>
          <w:tcPr>
            <w:tcW w:w="2133" w:type="dxa"/>
          </w:tcPr>
          <w:p w14:paraId="669F1974" w14:textId="77777777" w:rsidR="00B53FD5" w:rsidRPr="00A1115A" w:rsidRDefault="00B53FD5" w:rsidP="00B53FD5">
            <w:pPr>
              <w:pStyle w:val="TAH"/>
              <w:rPr>
                <w:szCs w:val="18"/>
              </w:rPr>
            </w:pPr>
            <w:r w:rsidRPr="00A1115A">
              <w:rPr>
                <w:szCs w:val="18"/>
              </w:rPr>
              <w:t>A-MPR (dB)</w:t>
            </w:r>
          </w:p>
        </w:tc>
      </w:tr>
      <w:tr w:rsidR="00B53FD5" w:rsidRPr="00A1115A" w14:paraId="1E32BA3B" w14:textId="77777777" w:rsidTr="00B53FD5">
        <w:trPr>
          <w:trHeight w:val="213"/>
          <w:jc w:val="center"/>
        </w:trPr>
        <w:tc>
          <w:tcPr>
            <w:tcW w:w="1784" w:type="dxa"/>
            <w:tcBorders>
              <w:bottom w:val="nil"/>
            </w:tcBorders>
            <w:shd w:val="clear" w:color="auto" w:fill="auto"/>
            <w:vAlign w:val="center"/>
          </w:tcPr>
          <w:p w14:paraId="247CFA42" w14:textId="77777777" w:rsidR="00B53FD5" w:rsidRPr="00A1115A" w:rsidRDefault="00B53FD5" w:rsidP="00B53FD5">
            <w:pPr>
              <w:pStyle w:val="TAC"/>
            </w:pPr>
            <w:r w:rsidRPr="00A1115A">
              <w:t>5885</w:t>
            </w:r>
          </w:p>
        </w:tc>
        <w:tc>
          <w:tcPr>
            <w:tcW w:w="2039" w:type="dxa"/>
          </w:tcPr>
          <w:p w14:paraId="69998001" w14:textId="77777777" w:rsidR="00B53FD5" w:rsidRPr="00A1115A" w:rsidRDefault="00B53FD5" w:rsidP="00B53FD5">
            <w:pPr>
              <w:pStyle w:val="TAC"/>
            </w:pPr>
            <w:r w:rsidRPr="00A1115A">
              <w:t>≤ 7</w:t>
            </w:r>
          </w:p>
        </w:tc>
        <w:tc>
          <w:tcPr>
            <w:tcW w:w="2133" w:type="dxa"/>
          </w:tcPr>
          <w:p w14:paraId="40D09D63" w14:textId="77777777" w:rsidR="00B53FD5" w:rsidRPr="00A1115A" w:rsidRDefault="00B53FD5" w:rsidP="00B53FD5">
            <w:pPr>
              <w:pStyle w:val="TAC"/>
              <w:rPr>
                <w:bCs/>
              </w:rPr>
            </w:pPr>
            <w:r w:rsidRPr="00A1115A">
              <w:rPr>
                <w:bCs/>
              </w:rPr>
              <w:t xml:space="preserve">≤ </w:t>
            </w:r>
            <w:r w:rsidRPr="00A1115A">
              <w:t>16</w:t>
            </w:r>
          </w:p>
        </w:tc>
      </w:tr>
      <w:tr w:rsidR="00B53FD5" w:rsidRPr="00A1115A" w14:paraId="7EC80CE3" w14:textId="77777777" w:rsidTr="00B53FD5">
        <w:trPr>
          <w:trHeight w:val="228"/>
          <w:jc w:val="center"/>
        </w:trPr>
        <w:tc>
          <w:tcPr>
            <w:tcW w:w="1784" w:type="dxa"/>
            <w:tcBorders>
              <w:top w:val="nil"/>
              <w:bottom w:val="nil"/>
            </w:tcBorders>
            <w:shd w:val="clear" w:color="auto" w:fill="auto"/>
            <w:vAlign w:val="center"/>
          </w:tcPr>
          <w:p w14:paraId="1B1F260E" w14:textId="77777777" w:rsidR="00B53FD5" w:rsidRPr="00A1115A" w:rsidRDefault="00B53FD5" w:rsidP="00B53FD5">
            <w:pPr>
              <w:pStyle w:val="TAC"/>
            </w:pPr>
          </w:p>
        </w:tc>
        <w:tc>
          <w:tcPr>
            <w:tcW w:w="2039" w:type="dxa"/>
          </w:tcPr>
          <w:p w14:paraId="1503988B" w14:textId="77777777" w:rsidR="00B53FD5" w:rsidRPr="00A1115A" w:rsidRDefault="00B53FD5" w:rsidP="00B53FD5">
            <w:pPr>
              <w:pStyle w:val="TAC"/>
            </w:pPr>
            <w:r w:rsidRPr="00A1115A">
              <w:t>&gt; 7 and ≤ 12</w:t>
            </w:r>
          </w:p>
        </w:tc>
        <w:tc>
          <w:tcPr>
            <w:tcW w:w="2133" w:type="dxa"/>
          </w:tcPr>
          <w:p w14:paraId="45FFBB7A" w14:textId="77777777" w:rsidR="00B53FD5" w:rsidRPr="00A1115A" w:rsidRDefault="00B53FD5" w:rsidP="00B53FD5">
            <w:pPr>
              <w:pStyle w:val="TAC"/>
              <w:rPr>
                <w:bCs/>
              </w:rPr>
            </w:pPr>
            <w:r w:rsidRPr="00A1115A">
              <w:rPr>
                <w:bCs/>
              </w:rPr>
              <w:t xml:space="preserve">≤ </w:t>
            </w:r>
            <w:r w:rsidRPr="00A1115A">
              <w:t>10.5</w:t>
            </w:r>
          </w:p>
        </w:tc>
      </w:tr>
      <w:tr w:rsidR="00B53FD5" w:rsidRPr="00A1115A" w14:paraId="26A84608" w14:textId="77777777" w:rsidTr="00B53FD5">
        <w:trPr>
          <w:trHeight w:val="228"/>
          <w:jc w:val="center"/>
        </w:trPr>
        <w:tc>
          <w:tcPr>
            <w:tcW w:w="1784" w:type="dxa"/>
            <w:tcBorders>
              <w:top w:val="nil"/>
              <w:bottom w:val="nil"/>
            </w:tcBorders>
            <w:shd w:val="clear" w:color="auto" w:fill="auto"/>
            <w:vAlign w:val="center"/>
          </w:tcPr>
          <w:p w14:paraId="5BA34AF0" w14:textId="77777777" w:rsidR="00B53FD5" w:rsidRPr="00A1115A" w:rsidRDefault="00B53FD5" w:rsidP="00B53FD5">
            <w:pPr>
              <w:pStyle w:val="TAC"/>
            </w:pPr>
          </w:p>
        </w:tc>
        <w:tc>
          <w:tcPr>
            <w:tcW w:w="2039" w:type="dxa"/>
          </w:tcPr>
          <w:p w14:paraId="227EB760" w14:textId="77777777" w:rsidR="00B53FD5" w:rsidRPr="00A1115A" w:rsidRDefault="00B53FD5" w:rsidP="00B53FD5">
            <w:pPr>
              <w:pStyle w:val="TAC"/>
            </w:pPr>
            <w:r w:rsidRPr="00A1115A">
              <w:t>&gt; 12 and ≤ 19</w:t>
            </w:r>
          </w:p>
        </w:tc>
        <w:tc>
          <w:tcPr>
            <w:tcW w:w="2133" w:type="dxa"/>
          </w:tcPr>
          <w:p w14:paraId="724D9DB6" w14:textId="77777777" w:rsidR="00B53FD5" w:rsidRPr="00A1115A" w:rsidRDefault="00B53FD5" w:rsidP="00B53FD5">
            <w:pPr>
              <w:pStyle w:val="TAC"/>
              <w:rPr>
                <w:bCs/>
              </w:rPr>
            </w:pPr>
            <w:r w:rsidRPr="00A1115A">
              <w:rPr>
                <w:bCs/>
              </w:rPr>
              <w:t xml:space="preserve">≤ </w:t>
            </w:r>
            <w:r w:rsidRPr="00A1115A">
              <w:t>4.0</w:t>
            </w:r>
          </w:p>
        </w:tc>
      </w:tr>
      <w:tr w:rsidR="00B53FD5" w:rsidRPr="00A1115A" w14:paraId="784B0D16" w14:textId="77777777" w:rsidTr="00B53FD5">
        <w:trPr>
          <w:trHeight w:val="221"/>
          <w:jc w:val="center"/>
        </w:trPr>
        <w:tc>
          <w:tcPr>
            <w:tcW w:w="1784" w:type="dxa"/>
            <w:tcBorders>
              <w:top w:val="nil"/>
              <w:bottom w:val="nil"/>
            </w:tcBorders>
            <w:shd w:val="clear" w:color="auto" w:fill="auto"/>
            <w:vAlign w:val="center"/>
          </w:tcPr>
          <w:p w14:paraId="20935E93" w14:textId="77777777" w:rsidR="00B53FD5" w:rsidRPr="00A1115A" w:rsidRDefault="00B53FD5" w:rsidP="00B53FD5">
            <w:pPr>
              <w:pStyle w:val="TAC"/>
            </w:pPr>
          </w:p>
        </w:tc>
        <w:tc>
          <w:tcPr>
            <w:tcW w:w="2039" w:type="dxa"/>
          </w:tcPr>
          <w:p w14:paraId="509FF3AF" w14:textId="77777777" w:rsidR="00B53FD5" w:rsidRPr="00A1115A" w:rsidRDefault="00B53FD5" w:rsidP="00B53FD5">
            <w:pPr>
              <w:pStyle w:val="TAC"/>
            </w:pPr>
            <w:r w:rsidRPr="00A1115A">
              <w:t>&gt; 19 and ≤ 25</w:t>
            </w:r>
          </w:p>
        </w:tc>
        <w:tc>
          <w:tcPr>
            <w:tcW w:w="2133" w:type="dxa"/>
          </w:tcPr>
          <w:p w14:paraId="235468F4" w14:textId="77777777" w:rsidR="00B53FD5" w:rsidRPr="00A1115A" w:rsidRDefault="00B53FD5" w:rsidP="00B53FD5">
            <w:pPr>
              <w:pStyle w:val="TAC"/>
              <w:rPr>
                <w:bCs/>
              </w:rPr>
            </w:pPr>
            <w:r w:rsidRPr="00A1115A">
              <w:rPr>
                <w:bCs/>
              </w:rPr>
              <w:t>≤ 1</w:t>
            </w:r>
            <w:r w:rsidRPr="00A1115A">
              <w:t>0.5</w:t>
            </w:r>
          </w:p>
        </w:tc>
      </w:tr>
      <w:tr w:rsidR="00B53FD5" w:rsidRPr="00A1115A" w14:paraId="2EAD7EC0" w14:textId="77777777" w:rsidTr="00B53FD5">
        <w:trPr>
          <w:trHeight w:val="228"/>
          <w:jc w:val="center"/>
        </w:trPr>
        <w:tc>
          <w:tcPr>
            <w:tcW w:w="1784" w:type="dxa"/>
            <w:tcBorders>
              <w:top w:val="nil"/>
            </w:tcBorders>
            <w:shd w:val="clear" w:color="auto" w:fill="auto"/>
            <w:vAlign w:val="center"/>
          </w:tcPr>
          <w:p w14:paraId="72420AE3" w14:textId="77777777" w:rsidR="00B53FD5" w:rsidRPr="00A1115A" w:rsidRDefault="00B53FD5" w:rsidP="00B53FD5">
            <w:pPr>
              <w:pStyle w:val="TAC"/>
            </w:pPr>
          </w:p>
        </w:tc>
        <w:tc>
          <w:tcPr>
            <w:tcW w:w="2039" w:type="dxa"/>
          </w:tcPr>
          <w:p w14:paraId="6AA89714" w14:textId="77777777" w:rsidR="00B53FD5" w:rsidRPr="00A1115A" w:rsidRDefault="00B53FD5" w:rsidP="00B53FD5">
            <w:pPr>
              <w:pStyle w:val="TAC"/>
            </w:pPr>
            <w:r w:rsidRPr="00A1115A">
              <w:t>&gt; 25</w:t>
            </w:r>
          </w:p>
        </w:tc>
        <w:tc>
          <w:tcPr>
            <w:tcW w:w="2133" w:type="dxa"/>
          </w:tcPr>
          <w:p w14:paraId="60B8DAC4" w14:textId="77777777" w:rsidR="00B53FD5" w:rsidRPr="00A1115A" w:rsidRDefault="00B53FD5" w:rsidP="00B53FD5">
            <w:pPr>
              <w:pStyle w:val="TAC"/>
              <w:rPr>
                <w:bCs/>
              </w:rPr>
            </w:pPr>
            <w:r w:rsidRPr="00A1115A">
              <w:rPr>
                <w:bCs/>
              </w:rPr>
              <w:t xml:space="preserve">≤ </w:t>
            </w:r>
            <w:r w:rsidRPr="00A1115A">
              <w:t>16</w:t>
            </w:r>
          </w:p>
        </w:tc>
      </w:tr>
    </w:tbl>
    <w:p w14:paraId="50E454A8" w14:textId="77777777" w:rsidR="00B53FD5" w:rsidRPr="00A1115A" w:rsidRDefault="00B53FD5" w:rsidP="00B53FD5"/>
    <w:p w14:paraId="629080C1" w14:textId="77777777" w:rsidR="00B53FD5" w:rsidRPr="00A1115A" w:rsidRDefault="00B53FD5" w:rsidP="00B53FD5">
      <w:pPr>
        <w:pStyle w:val="Heading4"/>
      </w:pPr>
      <w:bookmarkStart w:id="313" w:name="_Toc45888156"/>
      <w:bookmarkStart w:id="314" w:name="_Toc45888755"/>
      <w:bookmarkStart w:id="315" w:name="_Toc61367400"/>
      <w:bookmarkStart w:id="316" w:name="_Toc61372783"/>
      <w:bookmarkStart w:id="317" w:name="_Toc68230724"/>
      <w:bookmarkStart w:id="318" w:name="_Toc69084137"/>
      <w:bookmarkStart w:id="319" w:name="_Toc75467147"/>
      <w:bookmarkStart w:id="320" w:name="_Toc76509169"/>
      <w:bookmarkStart w:id="321" w:name="_Toc76718159"/>
      <w:bookmarkStart w:id="322" w:name="_Toc83580469"/>
      <w:bookmarkStart w:id="323" w:name="_Toc84404978"/>
      <w:bookmarkStart w:id="324" w:name="_Toc84413587"/>
      <w:r w:rsidRPr="00A1115A">
        <w:t>6.2E.3.4</w:t>
      </w:r>
      <w:r w:rsidRPr="00A1115A">
        <w:tab/>
        <w:t>A-MPR for V2X con</w:t>
      </w:r>
      <w:del w:id="325" w:author="Chouli, Hassen" w:date="2024-08-22T14:29:00Z">
        <w:r w:rsidRPr="00A1115A" w:rsidDel="000D6900">
          <w:delText>-</w:delText>
        </w:r>
      </w:del>
      <w:r w:rsidRPr="00A1115A">
        <w:t>current operation</w:t>
      </w:r>
      <w:bookmarkEnd w:id="313"/>
      <w:bookmarkEnd w:id="314"/>
      <w:bookmarkEnd w:id="315"/>
      <w:bookmarkEnd w:id="316"/>
      <w:bookmarkEnd w:id="317"/>
      <w:bookmarkEnd w:id="318"/>
      <w:bookmarkEnd w:id="319"/>
      <w:bookmarkEnd w:id="320"/>
      <w:bookmarkEnd w:id="321"/>
      <w:bookmarkEnd w:id="322"/>
      <w:bookmarkEnd w:id="323"/>
      <w:bookmarkEnd w:id="324"/>
    </w:p>
    <w:p w14:paraId="5CA85024" w14:textId="77777777" w:rsidR="00B53FD5" w:rsidRDefault="00B53FD5" w:rsidP="00B53FD5">
      <w:pPr>
        <w:tabs>
          <w:tab w:val="left" w:pos="1985"/>
        </w:tabs>
        <w:spacing w:after="100" w:afterAutospacing="1"/>
        <w:rPr>
          <w:noProof/>
        </w:rPr>
      </w:pPr>
      <w:bookmarkStart w:id="326" w:name="_Toc45888157"/>
      <w:bookmarkStart w:id="327" w:name="_Toc45888756"/>
      <w:bookmarkStart w:id="328" w:name="_Toc61367401"/>
      <w:bookmarkStart w:id="329" w:name="_Toc61372784"/>
      <w:bookmarkStart w:id="330" w:name="_Toc68230725"/>
      <w:bookmarkStart w:id="331" w:name="_Toc69084138"/>
      <w:bookmarkStart w:id="332" w:name="_Toc75467148"/>
      <w:bookmarkStart w:id="333" w:name="_Toc76509170"/>
      <w:bookmarkStart w:id="334" w:name="_Toc76718160"/>
      <w:bookmarkStart w:id="335" w:name="_Toc83580470"/>
      <w:bookmarkStart w:id="336" w:name="_Toc84404979"/>
      <w:bookmarkStart w:id="337" w:name="_Toc84413588"/>
      <w:r w:rsidRPr="00A1115A">
        <w:rPr>
          <w:lang w:eastAsia="ko-KR"/>
        </w:rPr>
        <w:t>For the inter-band con</w:t>
      </w:r>
      <w:del w:id="338" w:author="Chouli, Hassen" w:date="2024-08-22T14:30:00Z">
        <w:r w:rsidRPr="00A1115A" w:rsidDel="000D6900">
          <w:rPr>
            <w:lang w:eastAsia="ko-KR"/>
          </w:rPr>
          <w:delText>-</w:delText>
        </w:r>
      </w:del>
      <w:r w:rsidRPr="00A1115A">
        <w:rPr>
          <w:lang w:eastAsia="ko-KR"/>
        </w:rPr>
        <w:t>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.2 and 6.2E.3.3</w:t>
      </w:r>
      <w:r w:rsidRPr="00A1115A">
        <w:rPr>
          <w:noProof/>
        </w:rPr>
        <w:t xml:space="preserve"> apply for NR sidelink operation in Band n47.</w:t>
      </w:r>
    </w:p>
    <w:p w14:paraId="401761B9" w14:textId="77777777" w:rsidR="00B53FD5" w:rsidRDefault="00B53FD5" w:rsidP="00B53FD5">
      <w:pPr>
        <w:tabs>
          <w:tab w:val="left" w:pos="1985"/>
        </w:tabs>
        <w:spacing w:after="100" w:afterAutospacing="1"/>
        <w:rPr>
          <w:lang w:eastAsia="ko-KR"/>
        </w:rPr>
      </w:pPr>
      <w:r w:rsidRPr="004D4B56">
        <w:rPr>
          <w:lang w:eastAsia="ko-KR"/>
        </w:rPr>
        <w:t>For the intra-band con</w:t>
      </w:r>
      <w:del w:id="339" w:author="Chouli, Hassen" w:date="2024-08-22T14:30:00Z">
        <w:r w:rsidRPr="004D4B56" w:rsidDel="000D6900">
          <w:rPr>
            <w:lang w:eastAsia="ko-KR"/>
          </w:rPr>
          <w:delText>-</w:delText>
        </w:r>
      </w:del>
      <w:r w:rsidRPr="004D4B56">
        <w:rPr>
          <w:lang w:eastAsia="ko-KR"/>
        </w:rPr>
        <w:t xml:space="preserve">current NR V2X operation, the A-MPR requirements in </w:t>
      </w:r>
      <w:r>
        <w:rPr>
          <w:lang w:eastAsia="ko-KR"/>
        </w:rPr>
        <w:t>[</w:t>
      </w:r>
      <w:r w:rsidRPr="004D4B56">
        <w:rPr>
          <w:lang w:eastAsia="ko-KR"/>
        </w:rPr>
        <w:t>6.2E.3.4</w:t>
      </w:r>
      <w:r>
        <w:rPr>
          <w:lang w:eastAsia="ko-KR"/>
        </w:rPr>
        <w:t>]</w:t>
      </w:r>
      <w:r w:rsidRPr="004D4B56">
        <w:rPr>
          <w:lang w:eastAsia="ko-KR"/>
        </w:rPr>
        <w:t> apply for NR Uu and SL con</w:t>
      </w:r>
      <w:del w:id="340" w:author="Chouli, Hassen" w:date="2024-08-22T14:30:00Z">
        <w:r w:rsidRPr="004D4B56" w:rsidDel="000D6900">
          <w:rPr>
            <w:lang w:eastAsia="ko-KR"/>
          </w:rPr>
          <w:delText>-</w:delText>
        </w:r>
      </w:del>
      <w:r w:rsidRPr="004D4B56">
        <w:rPr>
          <w:lang w:eastAsia="ko-KR"/>
        </w:rPr>
        <w:t>current operation in the licensed band</w:t>
      </w:r>
      <w:r>
        <w:rPr>
          <w:lang w:eastAsia="ko-KR"/>
        </w:rPr>
        <w:t>.</w:t>
      </w:r>
    </w:p>
    <w:p w14:paraId="5C0CDE95" w14:textId="77777777" w:rsidR="00B53FD5" w:rsidRDefault="00B53FD5" w:rsidP="00B53FD5">
      <w:pPr>
        <w:tabs>
          <w:tab w:val="left" w:pos="1985"/>
        </w:tabs>
        <w:spacing w:after="100" w:afterAutospacing="1"/>
        <w:rPr>
          <w:lang w:eastAsia="ko-KR"/>
        </w:rPr>
      </w:pPr>
    </w:p>
    <w:p w14:paraId="74C3D4F0" w14:textId="77777777" w:rsidR="00B53FD5" w:rsidRPr="00B159F1" w:rsidRDefault="00B53FD5" w:rsidP="00B53FD5">
      <w:pPr>
        <w:pStyle w:val="Heading3"/>
        <w:rPr>
          <w:rFonts w:eastAsiaTheme="minorEastAsia"/>
        </w:rPr>
      </w:pPr>
      <w:r w:rsidRPr="00B159F1">
        <w:rPr>
          <w:rFonts w:eastAsiaTheme="minorEastAsia"/>
        </w:rPr>
        <w:t>6.2E.3F</w:t>
      </w:r>
      <w:r w:rsidRPr="00B159F1">
        <w:rPr>
          <w:rFonts w:eastAsiaTheme="minorEastAsia"/>
        </w:rPr>
        <w:tab/>
      </w:r>
      <w:r w:rsidRPr="00B159F1">
        <w:rPr>
          <w:rFonts w:eastAsiaTheme="minorEastAsia"/>
          <w:lang w:eastAsia="zh-CN"/>
        </w:rPr>
        <w:t xml:space="preserve">UE additional </w:t>
      </w:r>
      <w:r w:rsidRPr="00B159F1">
        <w:rPr>
          <w:rFonts w:eastAsiaTheme="minorEastAsia"/>
        </w:rPr>
        <w:t>maximum output power reduction for Sidelink Unlicensed</w:t>
      </w:r>
    </w:p>
    <w:p w14:paraId="17CD0116" w14:textId="77777777" w:rsidR="00B53FD5" w:rsidRPr="00B159F1" w:rsidRDefault="00B53FD5" w:rsidP="00B53FD5">
      <w:pPr>
        <w:pStyle w:val="Heading4"/>
        <w:rPr>
          <w:rFonts w:eastAsiaTheme="minorEastAsia"/>
        </w:rPr>
      </w:pPr>
      <w:r w:rsidRPr="00B159F1">
        <w:rPr>
          <w:rFonts w:eastAsiaTheme="minorEastAsia"/>
        </w:rPr>
        <w:t>6.2E.3F.1</w:t>
      </w:r>
      <w:r w:rsidRPr="00B159F1">
        <w:rPr>
          <w:rFonts w:eastAsiaTheme="minorEastAsia"/>
        </w:rPr>
        <w:tab/>
        <w:t>General</w:t>
      </w:r>
    </w:p>
    <w:p w14:paraId="2EAF733F" w14:textId="77777777" w:rsidR="00B53FD5" w:rsidRPr="00B159F1" w:rsidRDefault="00B53FD5" w:rsidP="00B53FD5">
      <w:pPr>
        <w:rPr>
          <w:rFonts w:eastAsiaTheme="minorEastAsia"/>
          <w:i/>
        </w:rPr>
      </w:pPr>
      <w:r w:rsidRPr="00B159F1">
        <w:rPr>
          <w:rFonts w:eastAsiaTheme="minorEastAsia"/>
        </w:rPr>
        <w:t xml:space="preserve">Additional emission requirements can be signalled by the network or pre-configured radio parameters. Each additional emission requirement is associated with a unique network signalling (NS) </w:t>
      </w:r>
      <w:r w:rsidRPr="00B159F1">
        <w:rPr>
          <w:rFonts w:eastAsiaTheme="minorEastAsia"/>
          <w:lang w:eastAsia="zh-CN"/>
        </w:rPr>
        <w:t xml:space="preserve">value indicated in RRC signalling by </w:t>
      </w:r>
      <w:r w:rsidRPr="00B159F1">
        <w:rPr>
          <w:rFonts w:eastAsiaTheme="minorEastAsia"/>
        </w:rPr>
        <w:t>an NR frequency band number of the applicable operating band and an associated value in</w:t>
      </w:r>
      <w:r w:rsidRPr="00B159F1">
        <w:rPr>
          <w:rFonts w:eastAsiaTheme="minorEastAsia"/>
          <w:lang w:eastAsia="zh-CN"/>
        </w:rPr>
        <w:t xml:space="preserve"> </w:t>
      </w:r>
      <w:r w:rsidRPr="00B159F1">
        <w:rPr>
          <w:rFonts w:eastAsiaTheme="minorEastAsia"/>
        </w:rPr>
        <w:t xml:space="preserve">the field </w:t>
      </w:r>
      <w:r w:rsidRPr="00B159F1">
        <w:rPr>
          <w:rFonts w:eastAsiaTheme="minorEastAsia"/>
          <w:i/>
        </w:rPr>
        <w:t xml:space="preserve">additionalSpectrumEmission. </w:t>
      </w:r>
      <w:r w:rsidRPr="00B159F1">
        <w:rPr>
          <w:rFonts w:eastAsiaTheme="minorEastAsia"/>
        </w:rPr>
        <w:t xml:space="preserve">Throughout this specification, the notion of indication or signalling of an NS value refers to the corresponding indication of an NR </w:t>
      </w:r>
      <w:r w:rsidRPr="00B159F1">
        <w:rPr>
          <w:rFonts w:eastAsiaTheme="minorEastAsia"/>
          <w:lang w:eastAsia="x-none"/>
        </w:rPr>
        <w:t xml:space="preserve">frequency band number of the applicable operating band, the IE field </w:t>
      </w:r>
      <w:r w:rsidRPr="00B159F1">
        <w:rPr>
          <w:rFonts w:eastAsiaTheme="minorEastAsia"/>
          <w:i/>
        </w:rPr>
        <w:t>freqBandIndicatorNR</w:t>
      </w:r>
      <w:r w:rsidRPr="00B159F1">
        <w:rPr>
          <w:rFonts w:eastAsiaTheme="minorEastAsia"/>
        </w:rPr>
        <w:t xml:space="preserve"> and an associated value of </w:t>
      </w:r>
      <w:r w:rsidRPr="00B159F1">
        <w:rPr>
          <w:rFonts w:eastAsiaTheme="minorEastAsia"/>
          <w:i/>
        </w:rPr>
        <w:t xml:space="preserve">additionalSpectrumEmission </w:t>
      </w:r>
      <w:r w:rsidRPr="00B159F1">
        <w:rPr>
          <w:rFonts w:eastAsiaTheme="minorEastAsia"/>
        </w:rPr>
        <w:t>in the relevant RRC information elements [7]</w:t>
      </w:r>
      <w:r w:rsidRPr="00B159F1">
        <w:rPr>
          <w:rFonts w:eastAsiaTheme="minorEastAsia"/>
          <w:i/>
        </w:rPr>
        <w:t>.</w:t>
      </w:r>
    </w:p>
    <w:p w14:paraId="1BE511F4" w14:textId="77777777" w:rsidR="00B53FD5" w:rsidRPr="00B159F1" w:rsidRDefault="00B53FD5" w:rsidP="00B53FD5">
      <w:pPr>
        <w:rPr>
          <w:rFonts w:eastAsiaTheme="minorEastAsia"/>
        </w:rPr>
      </w:pPr>
      <w:r w:rsidRPr="00B159F1">
        <w:rPr>
          <w:rFonts w:eastAsiaTheme="minorEastAsia"/>
        </w:rPr>
        <w:t xml:space="preserve">To meet the additional requirements, additional maximum power reduction (A-MPR) is allowed for the maximum output power as specified in Table 6.2E.1F-1. Unless stated otherwise, the total reduction to UE maximum output power is </w:t>
      </w:r>
      <w:proofErr w:type="gramStart"/>
      <w:r w:rsidRPr="00B159F1">
        <w:rPr>
          <w:rFonts w:eastAsiaTheme="minorEastAsia"/>
        </w:rPr>
        <w:t>max(</w:t>
      </w:r>
      <w:proofErr w:type="gramEnd"/>
      <w:r w:rsidRPr="00B159F1">
        <w:rPr>
          <w:rFonts w:eastAsiaTheme="minorEastAsia"/>
        </w:rPr>
        <w:t>MPR, A-MPR) where MPR is defined in clause 6.2E.2F.</w:t>
      </w:r>
    </w:p>
    <w:p w14:paraId="3DEE7DDB" w14:textId="77777777" w:rsidR="00B53FD5" w:rsidRPr="00B159F1" w:rsidRDefault="00B53FD5" w:rsidP="00B53FD5">
      <w:pPr>
        <w:rPr>
          <w:rFonts w:eastAsiaTheme="minorEastAsia"/>
        </w:rPr>
      </w:pPr>
      <w:r w:rsidRPr="00B159F1">
        <w:rPr>
          <w:rFonts w:eastAsiaTheme="minorEastAsia"/>
        </w:rPr>
        <w:t>Table 6.2E.3F.1-1 specifies the additional requirements with their associated network signalling values and the allowed A-MPR and applicable operating band(s) for each NS value. The mapping of NR frequency band number</w:t>
      </w:r>
      <w:r w:rsidRPr="00B159F1">
        <w:rPr>
          <w:rFonts w:eastAsiaTheme="minorEastAsia" w:hint="eastAsia"/>
          <w:lang w:val="en-US"/>
        </w:rPr>
        <w:t>s</w:t>
      </w:r>
      <w:r w:rsidRPr="00B159F1">
        <w:rPr>
          <w:rFonts w:eastAsiaTheme="minorEastAsia"/>
        </w:rPr>
        <w:t xml:space="preserve"> and values of the </w:t>
      </w:r>
      <w:r w:rsidRPr="00B159F1">
        <w:rPr>
          <w:rFonts w:eastAsiaTheme="minorEastAsia"/>
          <w:i/>
        </w:rPr>
        <w:t>additionalSpectrumEmission</w:t>
      </w:r>
      <w:r w:rsidRPr="00B159F1">
        <w:rPr>
          <w:rFonts w:eastAsiaTheme="minorEastAsia"/>
        </w:rPr>
        <w:t xml:space="preserve"> to network signalling labels is specified in Table 6.2E.3F.1-1A.</w:t>
      </w:r>
    </w:p>
    <w:p w14:paraId="015F0797" w14:textId="77777777" w:rsidR="00B53FD5" w:rsidRPr="00B159F1" w:rsidRDefault="00B53FD5" w:rsidP="00B53FD5">
      <w:pPr>
        <w:pStyle w:val="TH"/>
        <w:rPr>
          <w:rFonts w:eastAsiaTheme="minorEastAsia"/>
        </w:rPr>
      </w:pPr>
      <w:r w:rsidRPr="00B159F1">
        <w:rPr>
          <w:rFonts w:eastAsiaTheme="minorEastAsia"/>
        </w:rPr>
        <w:t>Table 6.2E.3F.1-1: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B53FD5" w:rsidRPr="00B159F1" w14:paraId="29B08961" w14:textId="77777777" w:rsidTr="00B53FD5">
        <w:trPr>
          <w:trHeight w:val="70"/>
        </w:trPr>
        <w:tc>
          <w:tcPr>
            <w:tcW w:w="1379" w:type="dxa"/>
            <w:tcBorders>
              <w:top w:val="single" w:sz="4" w:space="0" w:color="auto"/>
              <w:left w:val="single" w:sz="4" w:space="0" w:color="auto"/>
              <w:bottom w:val="single" w:sz="4" w:space="0" w:color="auto"/>
              <w:right w:val="single" w:sz="4" w:space="0" w:color="auto"/>
            </w:tcBorders>
          </w:tcPr>
          <w:p w14:paraId="35B2D4D8" w14:textId="77777777" w:rsidR="00B53FD5" w:rsidRPr="00B159F1" w:rsidRDefault="00B53FD5" w:rsidP="00B53FD5">
            <w:pPr>
              <w:pStyle w:val="TAH"/>
            </w:pPr>
            <w:r w:rsidRPr="00B159F1">
              <w:t>Network signalling label</w:t>
            </w:r>
          </w:p>
        </w:tc>
        <w:tc>
          <w:tcPr>
            <w:tcW w:w="1894" w:type="dxa"/>
            <w:tcBorders>
              <w:top w:val="single" w:sz="4" w:space="0" w:color="auto"/>
              <w:left w:val="single" w:sz="4" w:space="0" w:color="auto"/>
              <w:bottom w:val="single" w:sz="4" w:space="0" w:color="auto"/>
              <w:right w:val="single" w:sz="4" w:space="0" w:color="auto"/>
            </w:tcBorders>
          </w:tcPr>
          <w:p w14:paraId="289C23A9" w14:textId="77777777" w:rsidR="00B53FD5" w:rsidRPr="00B159F1" w:rsidRDefault="00B53FD5" w:rsidP="00B53FD5">
            <w:pPr>
              <w:pStyle w:val="TAH"/>
            </w:pPr>
            <w:r w:rsidRPr="00B159F1">
              <w:t>Requirements (clause)</w:t>
            </w:r>
          </w:p>
        </w:tc>
        <w:tc>
          <w:tcPr>
            <w:tcW w:w="1883" w:type="dxa"/>
            <w:tcBorders>
              <w:top w:val="single" w:sz="4" w:space="0" w:color="auto"/>
              <w:left w:val="single" w:sz="4" w:space="0" w:color="auto"/>
              <w:bottom w:val="single" w:sz="4" w:space="0" w:color="auto"/>
              <w:right w:val="single" w:sz="4" w:space="0" w:color="auto"/>
            </w:tcBorders>
          </w:tcPr>
          <w:p w14:paraId="0910CA63" w14:textId="77777777" w:rsidR="00B53FD5" w:rsidRPr="00B159F1" w:rsidRDefault="00B53FD5" w:rsidP="00B53FD5">
            <w:pPr>
              <w:pStyle w:val="TAH"/>
            </w:pPr>
            <w:r w:rsidRPr="00B159F1">
              <w:t>NR Band</w:t>
            </w:r>
          </w:p>
        </w:tc>
        <w:tc>
          <w:tcPr>
            <w:tcW w:w="1728" w:type="dxa"/>
            <w:tcBorders>
              <w:top w:val="single" w:sz="4" w:space="0" w:color="auto"/>
              <w:left w:val="single" w:sz="4" w:space="0" w:color="auto"/>
              <w:bottom w:val="single" w:sz="4" w:space="0" w:color="auto"/>
              <w:right w:val="single" w:sz="4" w:space="0" w:color="auto"/>
            </w:tcBorders>
          </w:tcPr>
          <w:p w14:paraId="6430F016" w14:textId="77777777" w:rsidR="00B53FD5" w:rsidRPr="00B159F1" w:rsidRDefault="00B53FD5" w:rsidP="00B53FD5">
            <w:pPr>
              <w:pStyle w:val="TAH"/>
            </w:pPr>
            <w:r w:rsidRPr="00B159F1">
              <w:t>Channel bandwidth (MHz)</w:t>
            </w:r>
          </w:p>
        </w:tc>
        <w:tc>
          <w:tcPr>
            <w:tcW w:w="1473" w:type="dxa"/>
            <w:tcBorders>
              <w:top w:val="single" w:sz="4" w:space="0" w:color="auto"/>
              <w:left w:val="single" w:sz="4" w:space="0" w:color="auto"/>
              <w:bottom w:val="single" w:sz="4" w:space="0" w:color="auto"/>
              <w:right w:val="single" w:sz="4" w:space="0" w:color="auto"/>
            </w:tcBorders>
          </w:tcPr>
          <w:p w14:paraId="447757B4" w14:textId="77777777" w:rsidR="00B53FD5" w:rsidRPr="00B159F1" w:rsidRDefault="00B53FD5" w:rsidP="00B53FD5">
            <w:pPr>
              <w:pStyle w:val="TAH"/>
            </w:pPr>
            <w:r w:rsidRPr="00B159F1">
              <w:t>Resources blocks</w:t>
            </w:r>
            <w:r w:rsidRPr="00B159F1">
              <w:rPr>
                <w:lang w:eastAsia="zh-CN"/>
              </w:rPr>
              <w:t xml:space="preserve"> </w:t>
            </w:r>
            <w:r w:rsidRPr="00B159F1">
              <w:t>(</w:t>
            </w:r>
            <w:r w:rsidRPr="00B159F1">
              <w:rPr>
                <w:i/>
                <w:iCs/>
              </w:rPr>
              <w:t>N</w:t>
            </w:r>
            <w:r w:rsidRPr="00B159F1">
              <w:rPr>
                <w:vertAlign w:val="subscript"/>
              </w:rPr>
              <w:t>RB</w:t>
            </w:r>
            <w:r w:rsidRPr="00B159F1">
              <w:t>)</w:t>
            </w:r>
          </w:p>
        </w:tc>
        <w:tc>
          <w:tcPr>
            <w:tcW w:w="1423" w:type="dxa"/>
            <w:tcBorders>
              <w:top w:val="single" w:sz="4" w:space="0" w:color="auto"/>
              <w:left w:val="single" w:sz="4" w:space="0" w:color="auto"/>
              <w:bottom w:val="single" w:sz="4" w:space="0" w:color="auto"/>
              <w:right w:val="single" w:sz="4" w:space="0" w:color="auto"/>
            </w:tcBorders>
          </w:tcPr>
          <w:p w14:paraId="316C7AD2" w14:textId="77777777" w:rsidR="00B53FD5" w:rsidRPr="00B159F1" w:rsidRDefault="00B53FD5" w:rsidP="00B53FD5">
            <w:pPr>
              <w:pStyle w:val="TAH"/>
            </w:pPr>
            <w:r w:rsidRPr="00B159F1">
              <w:t>A-MPR (clause)</w:t>
            </w:r>
          </w:p>
        </w:tc>
      </w:tr>
      <w:tr w:rsidR="00B53FD5" w:rsidRPr="00B159F1" w14:paraId="74B7AD90" w14:textId="77777777" w:rsidTr="00B53FD5">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749325D4" w14:textId="77777777" w:rsidR="00B53FD5" w:rsidRPr="00B159F1" w:rsidRDefault="00B53FD5" w:rsidP="00B53FD5">
            <w:pPr>
              <w:pStyle w:val="TAC"/>
            </w:pPr>
            <w:r w:rsidRPr="00B159F1">
              <w:t>NS_01</w:t>
            </w:r>
          </w:p>
        </w:tc>
        <w:tc>
          <w:tcPr>
            <w:tcW w:w="1894" w:type="dxa"/>
            <w:tcBorders>
              <w:top w:val="single" w:sz="4" w:space="0" w:color="auto"/>
              <w:left w:val="single" w:sz="4" w:space="0" w:color="auto"/>
              <w:bottom w:val="single" w:sz="4" w:space="0" w:color="auto"/>
              <w:right w:val="single" w:sz="4" w:space="0" w:color="auto"/>
            </w:tcBorders>
            <w:vAlign w:val="center"/>
          </w:tcPr>
          <w:p w14:paraId="4C1F1CD1" w14:textId="77777777" w:rsidR="00B53FD5" w:rsidRPr="00B159F1" w:rsidRDefault="00B53FD5" w:rsidP="00B53FD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0A15FDB" w14:textId="77777777" w:rsidR="00B53FD5" w:rsidRPr="00B159F1" w:rsidRDefault="00B53FD5" w:rsidP="00B53FD5">
            <w:pPr>
              <w:pStyle w:val="TAC"/>
              <w:rPr>
                <w:lang w:eastAsia="zh-CN"/>
              </w:rPr>
            </w:pPr>
            <w:r w:rsidRPr="00B159F1">
              <w:rPr>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29E73DE9" w14:textId="77777777" w:rsidR="00B53FD5" w:rsidRPr="00B159F1" w:rsidRDefault="00B53FD5" w:rsidP="00B53FD5">
            <w:pPr>
              <w:pStyle w:val="TAC"/>
            </w:pPr>
            <w:r w:rsidRPr="00B159F1">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273ED5F5" w14:textId="77777777" w:rsidR="00B53FD5" w:rsidRPr="00B159F1" w:rsidRDefault="00B53FD5" w:rsidP="00B53FD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0A2E854" w14:textId="77777777" w:rsidR="00B53FD5" w:rsidRPr="00B159F1" w:rsidRDefault="00B53FD5" w:rsidP="00B53FD5">
            <w:pPr>
              <w:pStyle w:val="TAC"/>
            </w:pPr>
            <w:r w:rsidRPr="00B159F1">
              <w:t>N/A</w:t>
            </w:r>
          </w:p>
        </w:tc>
      </w:tr>
      <w:tr w:rsidR="00B53FD5" w:rsidRPr="00B159F1" w14:paraId="3AD41B0E" w14:textId="77777777" w:rsidTr="00B53FD5">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458A5F5A" w14:textId="77777777" w:rsidR="00B53FD5" w:rsidRPr="00B159F1" w:rsidRDefault="00B53FD5" w:rsidP="00B53FD5">
            <w:pPr>
              <w:pStyle w:val="TAC"/>
            </w:pPr>
            <w:r>
              <w:rPr>
                <w:rFonts w:hint="eastAsia"/>
                <w:lang w:eastAsia="ko-KR"/>
              </w:rPr>
              <w:t>NS_28</w:t>
            </w:r>
          </w:p>
        </w:tc>
        <w:tc>
          <w:tcPr>
            <w:tcW w:w="1894" w:type="dxa"/>
            <w:tcBorders>
              <w:top w:val="single" w:sz="4" w:space="0" w:color="auto"/>
              <w:left w:val="single" w:sz="4" w:space="0" w:color="auto"/>
              <w:bottom w:val="single" w:sz="4" w:space="0" w:color="auto"/>
              <w:right w:val="single" w:sz="4" w:space="0" w:color="auto"/>
            </w:tcBorders>
            <w:vAlign w:val="center"/>
          </w:tcPr>
          <w:p w14:paraId="6878EB37" w14:textId="77777777" w:rsidR="00B53FD5" w:rsidRPr="00B159F1" w:rsidRDefault="00B53FD5" w:rsidP="00B53FD5">
            <w:pPr>
              <w:pStyle w:val="TAC"/>
            </w:pPr>
            <w:r w:rsidRPr="00B159F1">
              <w:t>6.5F.3.3.</w:t>
            </w:r>
            <w:r>
              <w:t>1</w:t>
            </w:r>
            <w:r w:rsidRPr="009F2F9F">
              <w:t>, 6.2F.1</w:t>
            </w:r>
          </w:p>
        </w:tc>
        <w:tc>
          <w:tcPr>
            <w:tcW w:w="1883" w:type="dxa"/>
            <w:tcBorders>
              <w:top w:val="single" w:sz="4" w:space="0" w:color="auto"/>
              <w:left w:val="single" w:sz="4" w:space="0" w:color="auto"/>
              <w:bottom w:val="single" w:sz="4" w:space="0" w:color="auto"/>
              <w:right w:val="single" w:sz="4" w:space="0" w:color="auto"/>
            </w:tcBorders>
            <w:vAlign w:val="center"/>
          </w:tcPr>
          <w:p w14:paraId="01E48FED" w14:textId="77777777" w:rsidR="00B53FD5" w:rsidRPr="00B159F1" w:rsidRDefault="00B53FD5" w:rsidP="00B53FD5">
            <w:pPr>
              <w:pStyle w:val="TAC"/>
              <w:rPr>
                <w:lang w:eastAsia="zh-CN"/>
              </w:rPr>
            </w:pPr>
            <w:r w:rsidRPr="00B159F1">
              <w:t>n46</w:t>
            </w:r>
          </w:p>
        </w:tc>
        <w:tc>
          <w:tcPr>
            <w:tcW w:w="1728" w:type="dxa"/>
            <w:tcBorders>
              <w:top w:val="single" w:sz="4" w:space="0" w:color="auto"/>
              <w:left w:val="single" w:sz="4" w:space="0" w:color="auto"/>
              <w:bottom w:val="single" w:sz="4" w:space="0" w:color="auto"/>
              <w:right w:val="single" w:sz="4" w:space="0" w:color="auto"/>
            </w:tcBorders>
            <w:vAlign w:val="center"/>
          </w:tcPr>
          <w:p w14:paraId="38721CA3" w14:textId="77777777" w:rsidR="00B53FD5" w:rsidRPr="00B159F1" w:rsidRDefault="00B53FD5" w:rsidP="00B53FD5">
            <w:pPr>
              <w:pStyle w:val="TAC"/>
            </w:pPr>
            <w:r w:rsidRPr="00B159F1">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0CC17322" w14:textId="77777777" w:rsidR="00B53FD5" w:rsidRPr="00B159F1" w:rsidRDefault="00B53FD5" w:rsidP="00B53FD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46AA8A1" w14:textId="77777777" w:rsidR="00B53FD5" w:rsidRPr="00B159F1" w:rsidRDefault="00B53FD5" w:rsidP="00B53FD5">
            <w:pPr>
              <w:pStyle w:val="TAC"/>
            </w:pPr>
            <w:r w:rsidRPr="00B159F1">
              <w:t>6.2E.3F.</w:t>
            </w:r>
            <w:r>
              <w:t>8</w:t>
            </w:r>
          </w:p>
        </w:tc>
      </w:tr>
      <w:tr w:rsidR="00B53FD5" w:rsidRPr="00B159F1" w14:paraId="7555F312" w14:textId="77777777" w:rsidTr="00B53FD5">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761EB795" w14:textId="77777777" w:rsidR="00B53FD5" w:rsidRPr="00B159F1" w:rsidRDefault="00B53FD5" w:rsidP="00B53FD5">
            <w:pPr>
              <w:pStyle w:val="TAC"/>
              <w:rPr>
                <w:lang w:eastAsia="ko-KR"/>
              </w:rPr>
            </w:pPr>
            <w:r>
              <w:rPr>
                <w:rFonts w:hint="eastAsia"/>
                <w:lang w:eastAsia="ko-KR"/>
              </w:rPr>
              <w:t>NS_2</w:t>
            </w:r>
            <w:r>
              <w:rPr>
                <w:lang w:eastAsia="ko-KR"/>
              </w:rPr>
              <w:t>9</w:t>
            </w:r>
          </w:p>
        </w:tc>
        <w:tc>
          <w:tcPr>
            <w:tcW w:w="1894" w:type="dxa"/>
            <w:tcBorders>
              <w:top w:val="single" w:sz="4" w:space="0" w:color="auto"/>
              <w:left w:val="single" w:sz="4" w:space="0" w:color="auto"/>
              <w:bottom w:val="single" w:sz="4" w:space="0" w:color="auto"/>
              <w:right w:val="single" w:sz="4" w:space="0" w:color="auto"/>
            </w:tcBorders>
            <w:vAlign w:val="center"/>
          </w:tcPr>
          <w:p w14:paraId="1375C49F" w14:textId="77777777" w:rsidR="00B53FD5" w:rsidRPr="00B159F1" w:rsidRDefault="00B53FD5" w:rsidP="00B53FD5">
            <w:pPr>
              <w:pStyle w:val="TAC"/>
            </w:pPr>
            <w:r w:rsidRPr="00B159F1">
              <w:t>6.5F.3.3.</w:t>
            </w:r>
            <w:r>
              <w:t>2</w:t>
            </w:r>
            <w:r w:rsidRPr="009F2F9F">
              <w:t>, 6.2F.1</w:t>
            </w:r>
          </w:p>
        </w:tc>
        <w:tc>
          <w:tcPr>
            <w:tcW w:w="1883" w:type="dxa"/>
            <w:tcBorders>
              <w:top w:val="single" w:sz="4" w:space="0" w:color="auto"/>
              <w:left w:val="single" w:sz="4" w:space="0" w:color="auto"/>
              <w:bottom w:val="single" w:sz="4" w:space="0" w:color="auto"/>
              <w:right w:val="single" w:sz="4" w:space="0" w:color="auto"/>
            </w:tcBorders>
            <w:vAlign w:val="center"/>
          </w:tcPr>
          <w:p w14:paraId="2804B40C" w14:textId="77777777" w:rsidR="00B53FD5" w:rsidRPr="00B159F1" w:rsidRDefault="00B53FD5" w:rsidP="00B53FD5">
            <w:pPr>
              <w:pStyle w:val="TAC"/>
              <w:rPr>
                <w:lang w:eastAsia="zh-CN"/>
              </w:rPr>
            </w:pPr>
            <w:r w:rsidRPr="00B159F1">
              <w:t>n46</w:t>
            </w:r>
          </w:p>
        </w:tc>
        <w:tc>
          <w:tcPr>
            <w:tcW w:w="1728" w:type="dxa"/>
            <w:tcBorders>
              <w:top w:val="single" w:sz="4" w:space="0" w:color="auto"/>
              <w:left w:val="single" w:sz="4" w:space="0" w:color="auto"/>
              <w:bottom w:val="single" w:sz="4" w:space="0" w:color="auto"/>
              <w:right w:val="single" w:sz="4" w:space="0" w:color="auto"/>
            </w:tcBorders>
            <w:vAlign w:val="center"/>
          </w:tcPr>
          <w:p w14:paraId="577BF13F" w14:textId="77777777" w:rsidR="00B53FD5" w:rsidRPr="00B159F1" w:rsidRDefault="00B53FD5" w:rsidP="00B53FD5">
            <w:pPr>
              <w:pStyle w:val="TAC"/>
            </w:pPr>
            <w:r w:rsidRPr="00B159F1">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48E2E344" w14:textId="77777777" w:rsidR="00B53FD5" w:rsidRPr="00B159F1" w:rsidRDefault="00B53FD5" w:rsidP="00B53FD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3357853" w14:textId="77777777" w:rsidR="00B53FD5" w:rsidRPr="00B159F1" w:rsidRDefault="00B53FD5" w:rsidP="00B53FD5">
            <w:pPr>
              <w:pStyle w:val="TAC"/>
            </w:pPr>
            <w:r w:rsidRPr="00B159F1">
              <w:t>6.2E.3F.</w:t>
            </w:r>
            <w:r>
              <w:t>9</w:t>
            </w:r>
          </w:p>
        </w:tc>
      </w:tr>
      <w:tr w:rsidR="00B53FD5" w:rsidRPr="00B159F1" w14:paraId="191C78E5" w14:textId="77777777" w:rsidTr="00B53FD5">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7D5B0175" w14:textId="77777777" w:rsidR="00B53FD5" w:rsidRDefault="00B53FD5" w:rsidP="00B53FD5">
            <w:pPr>
              <w:pStyle w:val="TAC"/>
              <w:rPr>
                <w:lang w:eastAsia="ko-KR"/>
              </w:rPr>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2753D287" w14:textId="77777777" w:rsidR="00B53FD5" w:rsidRPr="00B159F1" w:rsidRDefault="00B53FD5" w:rsidP="00B53FD5">
            <w:pPr>
              <w:pStyle w:val="TAC"/>
            </w:pPr>
            <w:r w:rsidRPr="00A1115A">
              <w:t>6.5F.3.3.3</w:t>
            </w:r>
            <w:r w:rsidRPr="009F2F9F">
              <w:t>, 6.2F.1</w:t>
            </w:r>
          </w:p>
        </w:tc>
        <w:tc>
          <w:tcPr>
            <w:tcW w:w="1883" w:type="dxa"/>
            <w:tcBorders>
              <w:top w:val="single" w:sz="4" w:space="0" w:color="auto"/>
              <w:left w:val="single" w:sz="4" w:space="0" w:color="auto"/>
              <w:bottom w:val="single" w:sz="4" w:space="0" w:color="auto"/>
              <w:right w:val="single" w:sz="4" w:space="0" w:color="auto"/>
            </w:tcBorders>
            <w:vAlign w:val="center"/>
          </w:tcPr>
          <w:p w14:paraId="55C0439B" w14:textId="77777777" w:rsidR="00B53FD5" w:rsidRPr="00B159F1" w:rsidRDefault="00B53FD5" w:rsidP="00B53FD5">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4BEE84D9" w14:textId="77777777" w:rsidR="00B53FD5" w:rsidRPr="00B159F1" w:rsidRDefault="00B53FD5" w:rsidP="00B53FD5">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86B561F" w14:textId="77777777" w:rsidR="00B53FD5" w:rsidRPr="00B159F1" w:rsidRDefault="00B53FD5" w:rsidP="00B53FD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D39C34" w14:textId="77777777" w:rsidR="00B53FD5" w:rsidRPr="00B159F1" w:rsidRDefault="00B53FD5" w:rsidP="00B53FD5">
            <w:pPr>
              <w:pStyle w:val="TAC"/>
            </w:pPr>
            <w:r w:rsidRPr="00A1115A">
              <w:t>6.2</w:t>
            </w:r>
            <w:r>
              <w:t>E.3F</w:t>
            </w:r>
            <w:r w:rsidRPr="00A1115A">
              <w:t>.</w:t>
            </w:r>
            <w:r>
              <w:t>10</w:t>
            </w:r>
          </w:p>
        </w:tc>
      </w:tr>
      <w:tr w:rsidR="00B53FD5" w:rsidRPr="00B159F1" w14:paraId="261F67E6" w14:textId="77777777" w:rsidTr="00B53FD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456A249" w14:textId="77777777" w:rsidR="00B53FD5" w:rsidRPr="00B159F1" w:rsidRDefault="00B53FD5" w:rsidP="00B53FD5">
            <w:pPr>
              <w:pStyle w:val="TAC"/>
            </w:pPr>
            <w:r w:rsidRPr="00B159F1">
              <w:t>NS_31</w:t>
            </w:r>
          </w:p>
        </w:tc>
        <w:tc>
          <w:tcPr>
            <w:tcW w:w="1894" w:type="dxa"/>
            <w:tcBorders>
              <w:top w:val="single" w:sz="4" w:space="0" w:color="auto"/>
              <w:left w:val="single" w:sz="4" w:space="0" w:color="auto"/>
              <w:bottom w:val="single" w:sz="4" w:space="0" w:color="auto"/>
              <w:right w:val="single" w:sz="4" w:space="0" w:color="auto"/>
            </w:tcBorders>
            <w:vAlign w:val="center"/>
          </w:tcPr>
          <w:p w14:paraId="3A9CB418" w14:textId="77777777" w:rsidR="00B53FD5" w:rsidRPr="00B159F1" w:rsidRDefault="00B53FD5" w:rsidP="00B53FD5">
            <w:pPr>
              <w:pStyle w:val="TAC"/>
            </w:pPr>
            <w:r w:rsidRPr="00B159F1">
              <w:t>6.5F.3.3.4</w:t>
            </w:r>
            <w:r w:rsidRPr="009F2F9F">
              <w:t>, 6.2F.1</w:t>
            </w:r>
          </w:p>
        </w:tc>
        <w:tc>
          <w:tcPr>
            <w:tcW w:w="1883" w:type="dxa"/>
            <w:tcBorders>
              <w:top w:val="single" w:sz="4" w:space="0" w:color="auto"/>
              <w:left w:val="single" w:sz="4" w:space="0" w:color="auto"/>
              <w:bottom w:val="single" w:sz="4" w:space="0" w:color="auto"/>
              <w:right w:val="single" w:sz="4" w:space="0" w:color="auto"/>
            </w:tcBorders>
            <w:vAlign w:val="center"/>
          </w:tcPr>
          <w:p w14:paraId="28B5D403" w14:textId="77777777" w:rsidR="00B53FD5" w:rsidRPr="00B159F1" w:rsidRDefault="00B53FD5" w:rsidP="00B53FD5">
            <w:pPr>
              <w:pStyle w:val="TAC"/>
            </w:pPr>
            <w:r w:rsidRPr="00B159F1">
              <w:t>n46</w:t>
            </w:r>
          </w:p>
        </w:tc>
        <w:tc>
          <w:tcPr>
            <w:tcW w:w="1728" w:type="dxa"/>
            <w:tcBorders>
              <w:top w:val="single" w:sz="4" w:space="0" w:color="auto"/>
              <w:left w:val="single" w:sz="4" w:space="0" w:color="auto"/>
              <w:bottom w:val="single" w:sz="4" w:space="0" w:color="auto"/>
              <w:right w:val="single" w:sz="4" w:space="0" w:color="auto"/>
            </w:tcBorders>
            <w:vAlign w:val="center"/>
          </w:tcPr>
          <w:p w14:paraId="62934204" w14:textId="77777777" w:rsidR="00B53FD5" w:rsidRPr="00B159F1" w:rsidRDefault="00B53FD5" w:rsidP="00B53FD5">
            <w:pPr>
              <w:pStyle w:val="TAC"/>
            </w:pPr>
            <w:r w:rsidRPr="00B159F1">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465885DE" w14:textId="77777777" w:rsidR="00B53FD5" w:rsidRPr="00B159F1" w:rsidRDefault="00B53FD5" w:rsidP="00B53FD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D147D80" w14:textId="77777777" w:rsidR="00B53FD5" w:rsidRPr="00B159F1" w:rsidRDefault="00B53FD5" w:rsidP="00B53FD5">
            <w:pPr>
              <w:pStyle w:val="TAC"/>
            </w:pPr>
            <w:r w:rsidRPr="00B159F1">
              <w:t>6.2E.3F.2</w:t>
            </w:r>
          </w:p>
        </w:tc>
      </w:tr>
      <w:tr w:rsidR="00B53FD5" w:rsidRPr="00B159F1" w14:paraId="5DDFD6A3" w14:textId="77777777" w:rsidTr="00B53FD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DE1B893" w14:textId="77777777" w:rsidR="00B53FD5" w:rsidRPr="00B159F1" w:rsidRDefault="00B53FD5" w:rsidP="00B53FD5">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7772A6F5" w14:textId="77777777" w:rsidR="00B53FD5" w:rsidRPr="00B159F1" w:rsidRDefault="00B53FD5" w:rsidP="00B53FD5">
            <w:pPr>
              <w:pStyle w:val="TAC"/>
              <w:rPr>
                <w:snapToGrid w:val="0"/>
              </w:rPr>
            </w:pPr>
            <w:r w:rsidRPr="00A1115A">
              <w:rPr>
                <w:snapToGrid w:val="0"/>
              </w:rPr>
              <w:t>6.5F.3.3.5</w:t>
            </w:r>
            <w:r w:rsidRPr="009F2F9F">
              <w:t>, 6.2F.1</w:t>
            </w:r>
          </w:p>
        </w:tc>
        <w:tc>
          <w:tcPr>
            <w:tcW w:w="1883" w:type="dxa"/>
            <w:tcBorders>
              <w:top w:val="single" w:sz="4" w:space="0" w:color="auto"/>
              <w:left w:val="single" w:sz="4" w:space="0" w:color="auto"/>
              <w:bottom w:val="single" w:sz="4" w:space="0" w:color="auto"/>
              <w:right w:val="single" w:sz="4" w:space="0" w:color="auto"/>
            </w:tcBorders>
            <w:vAlign w:val="center"/>
          </w:tcPr>
          <w:p w14:paraId="047BF0C1" w14:textId="77777777" w:rsidR="00B53FD5" w:rsidRPr="00B159F1" w:rsidRDefault="00B53FD5" w:rsidP="00B53FD5">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21CFD762" w14:textId="77777777" w:rsidR="00B53FD5" w:rsidRPr="00B159F1" w:rsidRDefault="00B53FD5" w:rsidP="00B53FD5">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3D869814" w14:textId="77777777" w:rsidR="00B53FD5" w:rsidRPr="00B159F1" w:rsidRDefault="00B53FD5" w:rsidP="00B53FD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F850A0F" w14:textId="77777777" w:rsidR="00B53FD5" w:rsidRPr="00B159F1" w:rsidRDefault="00B53FD5" w:rsidP="00B53FD5">
            <w:pPr>
              <w:pStyle w:val="TAC"/>
            </w:pPr>
            <w:r w:rsidRPr="00A1115A">
              <w:t>6.2</w:t>
            </w:r>
            <w:r>
              <w:t>E.3F.11</w:t>
            </w:r>
          </w:p>
        </w:tc>
      </w:tr>
      <w:tr w:rsidR="00B53FD5" w:rsidRPr="00B159F1" w14:paraId="063E6FEF" w14:textId="77777777" w:rsidTr="00B53FD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F3A0859" w14:textId="77777777" w:rsidR="00B53FD5" w:rsidRPr="00B159F1" w:rsidRDefault="00B53FD5" w:rsidP="00B53FD5">
            <w:pPr>
              <w:pStyle w:val="TAC"/>
            </w:pPr>
            <w:r w:rsidRPr="00B159F1">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205F3612" w14:textId="77777777" w:rsidR="00B53FD5" w:rsidRPr="00B159F1" w:rsidRDefault="00B53FD5" w:rsidP="00B53FD5">
            <w:pPr>
              <w:pStyle w:val="TAC"/>
            </w:pPr>
            <w:r w:rsidRPr="00B159F1">
              <w:rPr>
                <w:snapToGrid w:val="0"/>
              </w:rPr>
              <w:t>6.5F.3.3.7</w:t>
            </w:r>
            <w:r w:rsidRPr="009F2F9F">
              <w:t>, 6.2F.1</w:t>
            </w:r>
          </w:p>
        </w:tc>
        <w:tc>
          <w:tcPr>
            <w:tcW w:w="1883" w:type="dxa"/>
            <w:tcBorders>
              <w:top w:val="single" w:sz="4" w:space="0" w:color="auto"/>
              <w:left w:val="single" w:sz="4" w:space="0" w:color="auto"/>
              <w:bottom w:val="single" w:sz="4" w:space="0" w:color="auto"/>
              <w:right w:val="single" w:sz="4" w:space="0" w:color="auto"/>
            </w:tcBorders>
            <w:vAlign w:val="center"/>
          </w:tcPr>
          <w:p w14:paraId="7FAA0E34" w14:textId="77777777" w:rsidR="00B53FD5" w:rsidRPr="00B159F1" w:rsidRDefault="00B53FD5" w:rsidP="00B53FD5">
            <w:pPr>
              <w:pStyle w:val="TAC"/>
            </w:pPr>
            <w:r w:rsidRPr="00B159F1">
              <w:rPr>
                <w:lang w:eastAsia="ko-KR"/>
              </w:rPr>
              <w:t>n</w:t>
            </w:r>
            <w:r w:rsidRPr="00B159F1">
              <w:rPr>
                <w:rFonts w:hint="eastAsia"/>
                <w:lang w:eastAsia="ko-KR"/>
              </w:rPr>
              <w:t>9</w:t>
            </w:r>
            <w:r w:rsidRPr="00B159F1">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39EFCD8A" w14:textId="77777777" w:rsidR="00B53FD5" w:rsidRPr="00B159F1" w:rsidRDefault="00B53FD5" w:rsidP="00B53FD5">
            <w:pPr>
              <w:pStyle w:val="TAC"/>
            </w:pPr>
            <w:r w:rsidRPr="00B159F1">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3FACE94B" w14:textId="77777777" w:rsidR="00B53FD5" w:rsidRPr="00B159F1" w:rsidRDefault="00B53FD5" w:rsidP="00B53FD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77ECAFE" w14:textId="77777777" w:rsidR="00B53FD5" w:rsidRPr="00B159F1" w:rsidRDefault="00B53FD5" w:rsidP="00B53FD5">
            <w:pPr>
              <w:pStyle w:val="TAC"/>
            </w:pPr>
            <w:r w:rsidRPr="00B159F1">
              <w:rPr>
                <w:rFonts w:hint="eastAsia"/>
                <w:lang w:eastAsia="ko-KR"/>
              </w:rPr>
              <w:t>6.2</w:t>
            </w:r>
            <w:r w:rsidRPr="00B159F1">
              <w:rPr>
                <w:lang w:eastAsia="ko-KR"/>
              </w:rPr>
              <w:t>E</w:t>
            </w:r>
            <w:r w:rsidRPr="00B159F1">
              <w:rPr>
                <w:rFonts w:hint="eastAsia"/>
                <w:lang w:eastAsia="ko-KR"/>
              </w:rPr>
              <w:t>.3</w:t>
            </w:r>
            <w:r w:rsidRPr="00B159F1">
              <w:rPr>
                <w:lang w:eastAsia="ko-KR"/>
              </w:rPr>
              <w:t>F</w:t>
            </w:r>
            <w:r w:rsidRPr="00B159F1">
              <w:rPr>
                <w:rFonts w:hint="eastAsia"/>
                <w:lang w:eastAsia="ko-KR"/>
              </w:rPr>
              <w:t>.</w:t>
            </w:r>
            <w:r w:rsidRPr="00B159F1">
              <w:rPr>
                <w:lang w:eastAsia="ko-KR"/>
              </w:rPr>
              <w:t>6</w:t>
            </w:r>
          </w:p>
        </w:tc>
      </w:tr>
      <w:tr w:rsidR="00B53FD5" w:rsidRPr="00B159F1" w14:paraId="77ECA02C" w14:textId="77777777" w:rsidTr="00B53FD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458C864" w14:textId="77777777" w:rsidR="00B53FD5" w:rsidRPr="00B159F1" w:rsidRDefault="00B53FD5" w:rsidP="00B53FD5">
            <w:pPr>
              <w:pStyle w:val="TAC"/>
              <w:rPr>
                <w:lang w:eastAsia="ko-KR"/>
              </w:rPr>
            </w:pPr>
            <w:r>
              <w:rPr>
                <w:lang w:eastAsia="ko-KR"/>
              </w:rPr>
              <w:t>NS_64</w:t>
            </w:r>
          </w:p>
        </w:tc>
        <w:tc>
          <w:tcPr>
            <w:tcW w:w="1894" w:type="dxa"/>
            <w:tcBorders>
              <w:top w:val="single" w:sz="4" w:space="0" w:color="auto"/>
              <w:left w:val="single" w:sz="4" w:space="0" w:color="auto"/>
              <w:bottom w:val="single" w:sz="4" w:space="0" w:color="auto"/>
              <w:right w:val="single" w:sz="4" w:space="0" w:color="auto"/>
            </w:tcBorders>
            <w:vAlign w:val="center"/>
          </w:tcPr>
          <w:p w14:paraId="7D0C7060" w14:textId="77777777" w:rsidR="00B53FD5" w:rsidRPr="00B159F1" w:rsidRDefault="00B53FD5" w:rsidP="00B53FD5">
            <w:pPr>
              <w:pStyle w:val="TAC"/>
              <w:rPr>
                <w:snapToGrid w:val="0"/>
              </w:rPr>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 xml:space="preserve">9, </w:t>
            </w:r>
            <w:r w:rsidRPr="00425ADC">
              <w:rPr>
                <w:snapToGrid w:val="0"/>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61402116" w14:textId="77777777" w:rsidR="00B53FD5" w:rsidRPr="00B159F1" w:rsidRDefault="00B53FD5" w:rsidP="00B53FD5">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74423FE7" w14:textId="77777777" w:rsidR="00B53FD5" w:rsidRPr="00B159F1" w:rsidRDefault="00B53FD5" w:rsidP="00B53FD5">
            <w:pPr>
              <w:pStyle w:val="TAC"/>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C9A64E0" w14:textId="77777777" w:rsidR="00B53FD5" w:rsidRPr="00B159F1" w:rsidRDefault="00B53FD5" w:rsidP="00B53FD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A1CA4D7" w14:textId="77777777" w:rsidR="00B53FD5" w:rsidRPr="00B159F1" w:rsidRDefault="00B53FD5" w:rsidP="00B53FD5">
            <w:pPr>
              <w:pStyle w:val="TAC"/>
              <w:rPr>
                <w:lang w:eastAsia="ko-KR"/>
              </w:rPr>
            </w:pPr>
            <w:r w:rsidRPr="00DE0825">
              <w:t>6.2</w:t>
            </w:r>
            <w:r>
              <w:t>E.3</w:t>
            </w:r>
            <w:r w:rsidRPr="00DE0825">
              <w:t>F.</w:t>
            </w:r>
            <w:r>
              <w:t>14</w:t>
            </w:r>
          </w:p>
        </w:tc>
      </w:tr>
      <w:tr w:rsidR="00B53FD5" w:rsidRPr="00B159F1" w14:paraId="273EB816" w14:textId="77777777" w:rsidTr="00B53FD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BC9B08B" w14:textId="77777777" w:rsidR="00B53FD5" w:rsidRPr="00B159F1" w:rsidRDefault="00B53FD5" w:rsidP="00B53FD5">
            <w:pPr>
              <w:pStyle w:val="TAC"/>
              <w:rPr>
                <w:lang w:eastAsia="ko-KR"/>
              </w:rPr>
            </w:pPr>
            <w:r>
              <w:rPr>
                <w:lang w:eastAsia="ko-KR"/>
              </w:rPr>
              <w:t>NS_65</w:t>
            </w:r>
          </w:p>
        </w:tc>
        <w:tc>
          <w:tcPr>
            <w:tcW w:w="1894" w:type="dxa"/>
            <w:tcBorders>
              <w:top w:val="single" w:sz="4" w:space="0" w:color="auto"/>
              <w:left w:val="single" w:sz="4" w:space="0" w:color="auto"/>
              <w:bottom w:val="single" w:sz="4" w:space="0" w:color="auto"/>
              <w:right w:val="single" w:sz="4" w:space="0" w:color="auto"/>
            </w:tcBorders>
            <w:vAlign w:val="center"/>
          </w:tcPr>
          <w:p w14:paraId="1386A861" w14:textId="77777777" w:rsidR="00B53FD5" w:rsidRPr="00B159F1" w:rsidRDefault="00B53FD5" w:rsidP="00B53FD5">
            <w:pPr>
              <w:pStyle w:val="TAC"/>
              <w:rPr>
                <w:snapToGrid w:val="0"/>
              </w:rPr>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2FF64996" w14:textId="77777777" w:rsidR="00B53FD5" w:rsidRPr="00B159F1" w:rsidRDefault="00B53FD5" w:rsidP="00B53FD5">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1671C9C0" w14:textId="77777777" w:rsidR="00B53FD5" w:rsidRPr="00B159F1" w:rsidRDefault="00B53FD5" w:rsidP="00B53FD5">
            <w:pPr>
              <w:pStyle w:val="TAC"/>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6557E74" w14:textId="77777777" w:rsidR="00B53FD5" w:rsidRPr="00B159F1" w:rsidRDefault="00B53FD5" w:rsidP="00B53FD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E0E85B" w14:textId="77777777" w:rsidR="00B53FD5" w:rsidRPr="00B159F1" w:rsidRDefault="00B53FD5" w:rsidP="00B53FD5">
            <w:pPr>
              <w:pStyle w:val="TAC"/>
              <w:rPr>
                <w:lang w:eastAsia="ko-KR"/>
              </w:rPr>
            </w:pPr>
            <w:r w:rsidRPr="00DE0825">
              <w:t>6.2</w:t>
            </w:r>
            <w:r>
              <w:t>E.3</w:t>
            </w:r>
            <w:r w:rsidRPr="00DE0825">
              <w:t>F.</w:t>
            </w:r>
            <w:r>
              <w:t>15</w:t>
            </w:r>
          </w:p>
        </w:tc>
      </w:tr>
      <w:tr w:rsidR="00B53FD5" w:rsidRPr="00B159F1" w14:paraId="19D344B9" w14:textId="77777777" w:rsidTr="00B53FD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C28F358" w14:textId="77777777" w:rsidR="00B53FD5" w:rsidRPr="00B159F1" w:rsidRDefault="00B53FD5" w:rsidP="00B53FD5">
            <w:pPr>
              <w:pStyle w:val="TAC"/>
              <w:rPr>
                <w:lang w:eastAsia="ko-KR"/>
              </w:rPr>
            </w:pPr>
            <w:r>
              <w:rPr>
                <w:lang w:eastAsia="ko-KR"/>
              </w:rPr>
              <w:t>NS_66</w:t>
            </w:r>
          </w:p>
        </w:tc>
        <w:tc>
          <w:tcPr>
            <w:tcW w:w="1894" w:type="dxa"/>
            <w:tcBorders>
              <w:top w:val="single" w:sz="4" w:space="0" w:color="auto"/>
              <w:left w:val="single" w:sz="4" w:space="0" w:color="auto"/>
              <w:bottom w:val="single" w:sz="4" w:space="0" w:color="auto"/>
              <w:right w:val="single" w:sz="4" w:space="0" w:color="auto"/>
            </w:tcBorders>
            <w:vAlign w:val="center"/>
          </w:tcPr>
          <w:p w14:paraId="3A0C3828" w14:textId="77777777" w:rsidR="00B53FD5" w:rsidRPr="00B159F1" w:rsidRDefault="00B53FD5" w:rsidP="00B53FD5">
            <w:pPr>
              <w:pStyle w:val="TAC"/>
              <w:rPr>
                <w:snapToGrid w:val="0"/>
              </w:rPr>
            </w:pPr>
            <w:r w:rsidRPr="00A1115A">
              <w:rPr>
                <w:snapToGrid w:val="0"/>
              </w:rPr>
              <w:t>6.5F.3.3.5</w:t>
            </w:r>
            <w:r>
              <w:rPr>
                <w:snapToGrid w:val="0"/>
              </w:rPr>
              <w:t xml:space="preserve">, </w:t>
            </w:r>
            <w:r w:rsidRPr="00425ADC">
              <w:rPr>
                <w:snapToGrid w:val="0"/>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01D3316C" w14:textId="77777777" w:rsidR="00B53FD5" w:rsidRPr="00B159F1" w:rsidRDefault="00B53FD5" w:rsidP="00B53FD5">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1E1BBC60" w14:textId="77777777" w:rsidR="00B53FD5" w:rsidRPr="00B159F1" w:rsidRDefault="00B53FD5" w:rsidP="00B53FD5">
            <w:pPr>
              <w:pStyle w:val="TAC"/>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91674F0" w14:textId="77777777" w:rsidR="00B53FD5" w:rsidRPr="00B159F1" w:rsidRDefault="00B53FD5" w:rsidP="00B53FD5">
            <w:pPr>
              <w:pStyle w:val="TAC"/>
            </w:pPr>
          </w:p>
        </w:tc>
        <w:tc>
          <w:tcPr>
            <w:tcW w:w="1423" w:type="dxa"/>
            <w:tcBorders>
              <w:top w:val="single" w:sz="4" w:space="0" w:color="auto"/>
              <w:left w:val="single" w:sz="4" w:space="0" w:color="auto"/>
              <w:bottom w:val="single" w:sz="4" w:space="0" w:color="auto"/>
              <w:right w:val="single" w:sz="4" w:space="0" w:color="auto"/>
            </w:tcBorders>
          </w:tcPr>
          <w:p w14:paraId="5D90DF4C" w14:textId="77777777" w:rsidR="00B53FD5" w:rsidRPr="00B159F1" w:rsidRDefault="00B53FD5" w:rsidP="00B53FD5">
            <w:pPr>
              <w:pStyle w:val="TAC"/>
              <w:rPr>
                <w:lang w:eastAsia="ko-KR"/>
              </w:rPr>
            </w:pPr>
            <w:r w:rsidRPr="00086531">
              <w:t>6.2E.3F.1</w:t>
            </w:r>
            <w:r>
              <w:t>6</w:t>
            </w:r>
          </w:p>
        </w:tc>
      </w:tr>
      <w:tr w:rsidR="00B53FD5" w:rsidRPr="00B159F1" w14:paraId="0771C4AA" w14:textId="77777777" w:rsidTr="00B53FD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9002614" w14:textId="77777777" w:rsidR="00B53FD5" w:rsidRPr="00B159F1" w:rsidRDefault="00B53FD5" w:rsidP="00B53FD5">
            <w:pPr>
              <w:pStyle w:val="TAC"/>
              <w:rPr>
                <w:lang w:eastAsia="ko-KR"/>
              </w:rPr>
            </w:pPr>
            <w:r>
              <w:rPr>
                <w:lang w:eastAsia="ko-KR"/>
              </w:rPr>
              <w:t>NS_67</w:t>
            </w:r>
          </w:p>
        </w:tc>
        <w:tc>
          <w:tcPr>
            <w:tcW w:w="1894" w:type="dxa"/>
            <w:tcBorders>
              <w:top w:val="single" w:sz="4" w:space="0" w:color="auto"/>
              <w:left w:val="single" w:sz="4" w:space="0" w:color="auto"/>
              <w:bottom w:val="single" w:sz="4" w:space="0" w:color="auto"/>
              <w:right w:val="single" w:sz="4" w:space="0" w:color="auto"/>
            </w:tcBorders>
            <w:vAlign w:val="center"/>
          </w:tcPr>
          <w:p w14:paraId="75C1A1EE" w14:textId="77777777" w:rsidR="00B53FD5" w:rsidRPr="00B159F1" w:rsidRDefault="00B53FD5" w:rsidP="00B53FD5">
            <w:pPr>
              <w:pStyle w:val="TAC"/>
              <w:rPr>
                <w:snapToGrid w:val="0"/>
              </w:rPr>
            </w:pPr>
            <w:r w:rsidRPr="00A1115A">
              <w:rPr>
                <w:snapToGrid w:val="0"/>
              </w:rPr>
              <w:t>6.5F.3.3.5</w:t>
            </w:r>
            <w:r>
              <w:rPr>
                <w:snapToGrid w:val="0"/>
              </w:rPr>
              <w:t xml:space="preserve">, </w:t>
            </w:r>
            <w:r w:rsidRPr="00425ADC">
              <w:rPr>
                <w:snapToGrid w:val="0"/>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206E3168" w14:textId="77777777" w:rsidR="00B53FD5" w:rsidRPr="00B159F1" w:rsidRDefault="00B53FD5" w:rsidP="00B53FD5">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3E6A25B1" w14:textId="77777777" w:rsidR="00B53FD5" w:rsidRPr="00B159F1" w:rsidRDefault="00B53FD5" w:rsidP="00B53FD5">
            <w:pPr>
              <w:pStyle w:val="TAC"/>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934D903" w14:textId="77777777" w:rsidR="00B53FD5" w:rsidRPr="00B159F1" w:rsidRDefault="00B53FD5" w:rsidP="00B53FD5">
            <w:pPr>
              <w:pStyle w:val="TAC"/>
            </w:pPr>
          </w:p>
        </w:tc>
        <w:tc>
          <w:tcPr>
            <w:tcW w:w="1423" w:type="dxa"/>
            <w:tcBorders>
              <w:top w:val="single" w:sz="4" w:space="0" w:color="auto"/>
              <w:left w:val="single" w:sz="4" w:space="0" w:color="auto"/>
              <w:bottom w:val="single" w:sz="4" w:space="0" w:color="auto"/>
              <w:right w:val="single" w:sz="4" w:space="0" w:color="auto"/>
            </w:tcBorders>
          </w:tcPr>
          <w:p w14:paraId="4B75F62C" w14:textId="77777777" w:rsidR="00B53FD5" w:rsidRPr="00B159F1" w:rsidRDefault="00B53FD5" w:rsidP="00B53FD5">
            <w:pPr>
              <w:pStyle w:val="TAC"/>
              <w:rPr>
                <w:lang w:eastAsia="ko-KR"/>
              </w:rPr>
            </w:pPr>
            <w:r w:rsidRPr="00086531">
              <w:t>6.2E.3F.1</w:t>
            </w:r>
            <w:r>
              <w:t>7</w:t>
            </w:r>
          </w:p>
        </w:tc>
      </w:tr>
      <w:tr w:rsidR="00B53FD5" w:rsidRPr="00B159F1" w14:paraId="19C8B12D" w14:textId="77777777" w:rsidTr="00B53FD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2925698" w14:textId="77777777" w:rsidR="00B53FD5" w:rsidRPr="00B159F1" w:rsidRDefault="00B53FD5" w:rsidP="00B53FD5">
            <w:pPr>
              <w:pStyle w:val="TAC"/>
              <w:rPr>
                <w:lang w:eastAsia="ko-KR"/>
              </w:rPr>
            </w:pPr>
            <w:r>
              <w:rPr>
                <w:lang w:eastAsia="ko-KR"/>
              </w:rPr>
              <w:t>NS_68</w:t>
            </w:r>
          </w:p>
        </w:tc>
        <w:tc>
          <w:tcPr>
            <w:tcW w:w="1894" w:type="dxa"/>
            <w:tcBorders>
              <w:top w:val="single" w:sz="4" w:space="0" w:color="auto"/>
              <w:left w:val="single" w:sz="4" w:space="0" w:color="auto"/>
              <w:bottom w:val="single" w:sz="4" w:space="0" w:color="auto"/>
              <w:right w:val="single" w:sz="4" w:space="0" w:color="auto"/>
            </w:tcBorders>
            <w:vAlign w:val="center"/>
          </w:tcPr>
          <w:p w14:paraId="3310DED6" w14:textId="77777777" w:rsidR="00B53FD5" w:rsidRPr="00B159F1" w:rsidRDefault="00B53FD5" w:rsidP="00B53FD5">
            <w:pPr>
              <w:pStyle w:val="TAC"/>
              <w:rPr>
                <w:snapToGrid w:val="0"/>
              </w:rPr>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29417483" w14:textId="77777777" w:rsidR="00B53FD5" w:rsidRPr="00B159F1" w:rsidRDefault="00B53FD5" w:rsidP="00B53FD5">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4F1F84FB" w14:textId="77777777" w:rsidR="00B53FD5" w:rsidRPr="00B159F1" w:rsidRDefault="00B53FD5" w:rsidP="00B53FD5">
            <w:pPr>
              <w:pStyle w:val="TAC"/>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73D5E4A" w14:textId="77777777" w:rsidR="00B53FD5" w:rsidRPr="00B159F1" w:rsidRDefault="00B53FD5" w:rsidP="00B53FD5">
            <w:pPr>
              <w:pStyle w:val="TAC"/>
            </w:pPr>
          </w:p>
        </w:tc>
        <w:tc>
          <w:tcPr>
            <w:tcW w:w="1423" w:type="dxa"/>
            <w:tcBorders>
              <w:top w:val="single" w:sz="4" w:space="0" w:color="auto"/>
              <w:left w:val="single" w:sz="4" w:space="0" w:color="auto"/>
              <w:bottom w:val="single" w:sz="4" w:space="0" w:color="auto"/>
              <w:right w:val="single" w:sz="4" w:space="0" w:color="auto"/>
            </w:tcBorders>
          </w:tcPr>
          <w:p w14:paraId="5856ECD6" w14:textId="77777777" w:rsidR="00B53FD5" w:rsidRPr="00B159F1" w:rsidRDefault="00B53FD5" w:rsidP="00B53FD5">
            <w:pPr>
              <w:pStyle w:val="TAC"/>
              <w:rPr>
                <w:lang w:eastAsia="ko-KR"/>
              </w:rPr>
            </w:pPr>
            <w:r w:rsidRPr="00086531">
              <w:t>6.2E.3F.1</w:t>
            </w:r>
            <w:r>
              <w:t>8</w:t>
            </w:r>
          </w:p>
        </w:tc>
      </w:tr>
      <w:tr w:rsidR="00B53FD5" w:rsidRPr="00B159F1" w14:paraId="12791D88" w14:textId="77777777" w:rsidTr="00B53FD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341C03F" w14:textId="77777777" w:rsidR="00B53FD5" w:rsidRPr="00B159F1" w:rsidRDefault="00B53FD5" w:rsidP="00B53FD5">
            <w:pPr>
              <w:pStyle w:val="TAC"/>
              <w:rPr>
                <w:lang w:eastAsia="ko-KR"/>
              </w:rPr>
            </w:pPr>
            <w:r>
              <w:rPr>
                <w:lang w:eastAsia="ko-KR"/>
              </w:rPr>
              <w:t>NS_69</w:t>
            </w:r>
          </w:p>
        </w:tc>
        <w:tc>
          <w:tcPr>
            <w:tcW w:w="1894" w:type="dxa"/>
            <w:tcBorders>
              <w:top w:val="single" w:sz="4" w:space="0" w:color="auto"/>
              <w:left w:val="single" w:sz="4" w:space="0" w:color="auto"/>
              <w:bottom w:val="single" w:sz="4" w:space="0" w:color="auto"/>
              <w:right w:val="single" w:sz="4" w:space="0" w:color="auto"/>
            </w:tcBorders>
            <w:vAlign w:val="center"/>
          </w:tcPr>
          <w:p w14:paraId="4C7913DE" w14:textId="77777777" w:rsidR="00B53FD5" w:rsidRPr="00B159F1" w:rsidRDefault="00B53FD5" w:rsidP="00B53FD5">
            <w:pPr>
              <w:pStyle w:val="TAC"/>
              <w:rPr>
                <w:snapToGrid w:val="0"/>
              </w:rPr>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5BFC0377" w14:textId="77777777" w:rsidR="00B53FD5" w:rsidRPr="00B159F1" w:rsidRDefault="00B53FD5" w:rsidP="00B53FD5">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6E1DC192" w14:textId="77777777" w:rsidR="00B53FD5" w:rsidRPr="00B159F1" w:rsidRDefault="00B53FD5" w:rsidP="00B53FD5">
            <w:pPr>
              <w:pStyle w:val="TAC"/>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0697F9F9" w14:textId="77777777" w:rsidR="00B53FD5" w:rsidRPr="00B159F1" w:rsidRDefault="00B53FD5" w:rsidP="00B53FD5">
            <w:pPr>
              <w:pStyle w:val="TAC"/>
            </w:pPr>
          </w:p>
        </w:tc>
        <w:tc>
          <w:tcPr>
            <w:tcW w:w="1423" w:type="dxa"/>
            <w:tcBorders>
              <w:top w:val="single" w:sz="4" w:space="0" w:color="auto"/>
              <w:left w:val="single" w:sz="4" w:space="0" w:color="auto"/>
              <w:bottom w:val="single" w:sz="4" w:space="0" w:color="auto"/>
              <w:right w:val="single" w:sz="4" w:space="0" w:color="auto"/>
            </w:tcBorders>
          </w:tcPr>
          <w:p w14:paraId="0F5D89B8" w14:textId="77777777" w:rsidR="00B53FD5" w:rsidRPr="00B159F1" w:rsidRDefault="00B53FD5" w:rsidP="00B53FD5">
            <w:pPr>
              <w:pStyle w:val="TAC"/>
              <w:rPr>
                <w:lang w:eastAsia="ko-KR"/>
              </w:rPr>
            </w:pPr>
            <w:r w:rsidRPr="00086531">
              <w:t>6.2E.3F.1</w:t>
            </w:r>
            <w:r>
              <w:t>9</w:t>
            </w:r>
          </w:p>
        </w:tc>
      </w:tr>
      <w:tr w:rsidR="00B53FD5" w:rsidRPr="00B159F1" w14:paraId="468F9D64" w14:textId="77777777" w:rsidTr="00B53FD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B6E9B09" w14:textId="77777777" w:rsidR="00B53FD5" w:rsidRDefault="00B53FD5" w:rsidP="00B53FD5">
            <w:pPr>
              <w:pStyle w:val="TAC"/>
              <w:rPr>
                <w:lang w:eastAsia="ko-KR"/>
              </w:rPr>
            </w:pPr>
            <w:r>
              <w:rPr>
                <w:lang w:eastAsia="ko-KR"/>
              </w:rPr>
              <w:t>NS_71</w:t>
            </w:r>
          </w:p>
        </w:tc>
        <w:tc>
          <w:tcPr>
            <w:tcW w:w="1894" w:type="dxa"/>
            <w:tcBorders>
              <w:top w:val="single" w:sz="4" w:space="0" w:color="auto"/>
              <w:left w:val="single" w:sz="4" w:space="0" w:color="auto"/>
              <w:bottom w:val="single" w:sz="4" w:space="0" w:color="auto"/>
              <w:right w:val="single" w:sz="4" w:space="0" w:color="auto"/>
            </w:tcBorders>
            <w:vAlign w:val="center"/>
          </w:tcPr>
          <w:p w14:paraId="6D3E7DAF" w14:textId="77777777" w:rsidR="00B53FD5" w:rsidRPr="00A1115A" w:rsidRDefault="00B53FD5" w:rsidP="00B53FD5">
            <w:pPr>
              <w:pStyle w:val="TAC"/>
              <w:rPr>
                <w:snapToGrid w:val="0"/>
              </w:rPr>
            </w:pPr>
            <w:r w:rsidRPr="00A1115A">
              <w:rPr>
                <w:snapToGrid w:val="0"/>
              </w:rPr>
              <w:t>6.5F.3.3.5</w:t>
            </w:r>
            <w:r>
              <w:rPr>
                <w:snapToGrid w:val="0"/>
              </w:rPr>
              <w:t xml:space="preserve">, </w:t>
            </w:r>
            <w:r w:rsidRPr="00425ADC">
              <w:rPr>
                <w:snapToGrid w:val="0"/>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1168A57A" w14:textId="77777777" w:rsidR="00B53FD5" w:rsidRDefault="00B53FD5" w:rsidP="00B53FD5">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76A0F962" w14:textId="77777777" w:rsidR="00B53FD5" w:rsidRPr="00A1115A" w:rsidRDefault="00B53FD5" w:rsidP="00B53FD5">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188C0A0F" w14:textId="77777777" w:rsidR="00B53FD5" w:rsidRPr="00B159F1" w:rsidRDefault="00B53FD5" w:rsidP="00B53FD5">
            <w:pPr>
              <w:pStyle w:val="TAC"/>
            </w:pPr>
          </w:p>
        </w:tc>
        <w:tc>
          <w:tcPr>
            <w:tcW w:w="1423" w:type="dxa"/>
            <w:tcBorders>
              <w:top w:val="single" w:sz="4" w:space="0" w:color="auto"/>
              <w:left w:val="single" w:sz="4" w:space="0" w:color="auto"/>
              <w:bottom w:val="single" w:sz="4" w:space="0" w:color="auto"/>
              <w:right w:val="single" w:sz="4" w:space="0" w:color="auto"/>
            </w:tcBorders>
          </w:tcPr>
          <w:p w14:paraId="4F6A92D4" w14:textId="77777777" w:rsidR="00B53FD5" w:rsidRPr="00086531" w:rsidRDefault="00B53FD5" w:rsidP="00B53FD5">
            <w:pPr>
              <w:pStyle w:val="TAC"/>
            </w:pPr>
            <w:r w:rsidRPr="00086531">
              <w:t>6.2E.3F.1</w:t>
            </w:r>
            <w:r>
              <w:t>7</w:t>
            </w:r>
          </w:p>
        </w:tc>
      </w:tr>
      <w:tr w:rsidR="00B53FD5" w:rsidRPr="00B159F1" w14:paraId="2699868E" w14:textId="77777777" w:rsidTr="00B53FD5">
        <w:tc>
          <w:tcPr>
            <w:tcW w:w="9780" w:type="dxa"/>
            <w:gridSpan w:val="6"/>
            <w:tcBorders>
              <w:top w:val="single" w:sz="4" w:space="0" w:color="auto"/>
              <w:left w:val="single" w:sz="4" w:space="0" w:color="auto"/>
              <w:bottom w:val="single" w:sz="4" w:space="0" w:color="auto"/>
              <w:right w:val="single" w:sz="4" w:space="0" w:color="auto"/>
            </w:tcBorders>
            <w:vAlign w:val="center"/>
          </w:tcPr>
          <w:p w14:paraId="0E95DF05" w14:textId="77777777" w:rsidR="00B53FD5" w:rsidRPr="00B159F1" w:rsidRDefault="00B53FD5" w:rsidP="00B53FD5">
            <w:pPr>
              <w:pStyle w:val="TAN"/>
            </w:pPr>
            <w:r w:rsidRPr="00B159F1">
              <w:t>NOTE 1:</w:t>
            </w:r>
            <w:r w:rsidRPr="00B159F1">
              <w:tab/>
              <w:t>The A-MPR shall apply to all active 20 MHz sub-bands contiguously allocated in the channel.</w:t>
            </w:r>
          </w:p>
        </w:tc>
      </w:tr>
    </w:tbl>
    <w:p w14:paraId="6ACBB0DA" w14:textId="77777777" w:rsidR="00B53FD5" w:rsidRPr="00B159F1" w:rsidRDefault="00B53FD5" w:rsidP="00B53FD5">
      <w:pPr>
        <w:rPr>
          <w:rFonts w:eastAsiaTheme="minorEastAsia"/>
        </w:rPr>
      </w:pPr>
      <w:r w:rsidRPr="00B159F1">
        <w:rPr>
          <w:rFonts w:eastAsiaTheme="minorEastAsia"/>
        </w:rPr>
        <w:t xml:space="preserve">[The NS_01 label with the field </w:t>
      </w:r>
      <w:r w:rsidRPr="00B159F1">
        <w:rPr>
          <w:rFonts w:eastAsiaTheme="minorEastAsia"/>
          <w:i/>
        </w:rPr>
        <w:t>additionalPmax</w:t>
      </w:r>
      <w:r w:rsidRPr="00B159F1">
        <w:rPr>
          <w:rFonts w:eastAsiaTheme="minorEastAsia"/>
        </w:rPr>
        <w:t xml:space="preserve"> [7] absent is default for all NR bands.]</w:t>
      </w:r>
    </w:p>
    <w:p w14:paraId="234C8F09" w14:textId="77777777" w:rsidR="00B53FD5" w:rsidRPr="00B159F1" w:rsidRDefault="00B53FD5" w:rsidP="00B53FD5">
      <w:pPr>
        <w:pStyle w:val="TH"/>
      </w:pPr>
      <w:r w:rsidRPr="00B159F1">
        <w:t>Table 6.2E.3F.1-1A: Mapping of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B53FD5" w:rsidRPr="00B159F1" w14:paraId="798316EA" w14:textId="77777777" w:rsidTr="00B53FD5">
        <w:trPr>
          <w:trHeight w:val="70"/>
        </w:trPr>
        <w:tc>
          <w:tcPr>
            <w:tcW w:w="1099" w:type="dxa"/>
            <w:vMerge w:val="restart"/>
            <w:tcBorders>
              <w:top w:val="single" w:sz="4" w:space="0" w:color="auto"/>
              <w:left w:val="single" w:sz="4" w:space="0" w:color="auto"/>
              <w:right w:val="single" w:sz="4" w:space="0" w:color="auto"/>
            </w:tcBorders>
            <w:vAlign w:val="center"/>
            <w:hideMark/>
          </w:tcPr>
          <w:p w14:paraId="4B181F37" w14:textId="77777777" w:rsidR="00B53FD5" w:rsidRPr="00B159F1" w:rsidRDefault="00B53FD5" w:rsidP="00B53FD5">
            <w:pPr>
              <w:pStyle w:val="TAH"/>
            </w:pPr>
            <w:r w:rsidRPr="00B159F1">
              <w:t>NR band</w:t>
            </w:r>
          </w:p>
        </w:tc>
        <w:tc>
          <w:tcPr>
            <w:tcW w:w="8762" w:type="dxa"/>
            <w:gridSpan w:val="8"/>
            <w:tcBorders>
              <w:top w:val="single" w:sz="4" w:space="0" w:color="auto"/>
              <w:left w:val="single" w:sz="4" w:space="0" w:color="auto"/>
              <w:bottom w:val="single" w:sz="4" w:space="0" w:color="auto"/>
              <w:right w:val="single" w:sz="4" w:space="0" w:color="auto"/>
            </w:tcBorders>
          </w:tcPr>
          <w:p w14:paraId="77725DBD" w14:textId="77777777" w:rsidR="00B53FD5" w:rsidRPr="00B159F1" w:rsidRDefault="00B53FD5" w:rsidP="00B53FD5">
            <w:pPr>
              <w:pStyle w:val="TAH"/>
            </w:pPr>
            <w:r w:rsidRPr="00B159F1">
              <w:t>Value of additionalSpectrumEmission</w:t>
            </w:r>
          </w:p>
        </w:tc>
      </w:tr>
      <w:tr w:rsidR="00B53FD5" w:rsidRPr="00B159F1" w14:paraId="5B51EE16" w14:textId="77777777" w:rsidTr="00B53FD5">
        <w:trPr>
          <w:trHeight w:val="70"/>
        </w:trPr>
        <w:tc>
          <w:tcPr>
            <w:tcW w:w="1099" w:type="dxa"/>
            <w:vMerge/>
            <w:tcBorders>
              <w:left w:val="single" w:sz="4" w:space="0" w:color="auto"/>
              <w:bottom w:val="single" w:sz="4" w:space="0" w:color="auto"/>
              <w:right w:val="single" w:sz="4" w:space="0" w:color="auto"/>
            </w:tcBorders>
            <w:vAlign w:val="center"/>
            <w:hideMark/>
          </w:tcPr>
          <w:p w14:paraId="35130792" w14:textId="77777777" w:rsidR="00B53FD5" w:rsidRPr="00B159F1" w:rsidRDefault="00B53FD5" w:rsidP="00B53FD5">
            <w:pPr>
              <w:pStyle w:val="TAH"/>
              <w:rPr>
                <w:rFonts w:cs="Arial"/>
              </w:rPr>
            </w:pPr>
          </w:p>
        </w:tc>
        <w:tc>
          <w:tcPr>
            <w:tcW w:w="1077" w:type="dxa"/>
            <w:tcBorders>
              <w:top w:val="single" w:sz="4" w:space="0" w:color="auto"/>
              <w:left w:val="single" w:sz="4" w:space="0" w:color="auto"/>
              <w:bottom w:val="single" w:sz="4" w:space="0" w:color="auto"/>
              <w:right w:val="single" w:sz="4" w:space="0" w:color="auto"/>
            </w:tcBorders>
          </w:tcPr>
          <w:p w14:paraId="3616298E" w14:textId="77777777" w:rsidR="00B53FD5" w:rsidRPr="00B159F1" w:rsidRDefault="00B53FD5" w:rsidP="00B53FD5">
            <w:pPr>
              <w:pStyle w:val="TAH"/>
              <w:rPr>
                <w:rFonts w:cs="Arial"/>
              </w:rPr>
            </w:pPr>
            <w:r w:rsidRPr="00B159F1">
              <w:rPr>
                <w:rFonts w:cs="Arial"/>
              </w:rPr>
              <w:t>0</w:t>
            </w:r>
          </w:p>
        </w:tc>
        <w:tc>
          <w:tcPr>
            <w:tcW w:w="1078" w:type="dxa"/>
            <w:tcBorders>
              <w:top w:val="single" w:sz="4" w:space="0" w:color="auto"/>
              <w:left w:val="single" w:sz="4" w:space="0" w:color="auto"/>
              <w:bottom w:val="single" w:sz="4" w:space="0" w:color="auto"/>
              <w:right w:val="single" w:sz="4" w:space="0" w:color="auto"/>
            </w:tcBorders>
          </w:tcPr>
          <w:p w14:paraId="0B450B4D" w14:textId="77777777" w:rsidR="00B53FD5" w:rsidRPr="00B159F1" w:rsidRDefault="00B53FD5" w:rsidP="00B53FD5">
            <w:pPr>
              <w:pStyle w:val="TAH"/>
              <w:rPr>
                <w:rFonts w:cs="Arial"/>
              </w:rPr>
            </w:pPr>
            <w:r w:rsidRPr="00B159F1">
              <w:rPr>
                <w:rFonts w:cs="Arial"/>
              </w:rPr>
              <w:t>1</w:t>
            </w:r>
          </w:p>
        </w:tc>
        <w:tc>
          <w:tcPr>
            <w:tcW w:w="1077" w:type="dxa"/>
            <w:tcBorders>
              <w:top w:val="single" w:sz="4" w:space="0" w:color="auto"/>
              <w:left w:val="single" w:sz="4" w:space="0" w:color="auto"/>
              <w:bottom w:val="single" w:sz="4" w:space="0" w:color="auto"/>
              <w:right w:val="single" w:sz="4" w:space="0" w:color="auto"/>
            </w:tcBorders>
          </w:tcPr>
          <w:p w14:paraId="72CF2CDC" w14:textId="77777777" w:rsidR="00B53FD5" w:rsidRPr="00B159F1" w:rsidRDefault="00B53FD5" w:rsidP="00B53FD5">
            <w:pPr>
              <w:pStyle w:val="TAH"/>
              <w:rPr>
                <w:rFonts w:cs="Arial"/>
              </w:rPr>
            </w:pPr>
            <w:r w:rsidRPr="00B159F1">
              <w:rPr>
                <w:rFonts w:cs="Arial"/>
              </w:rPr>
              <w:t>2</w:t>
            </w:r>
          </w:p>
        </w:tc>
        <w:tc>
          <w:tcPr>
            <w:tcW w:w="1078" w:type="dxa"/>
            <w:tcBorders>
              <w:top w:val="single" w:sz="4" w:space="0" w:color="auto"/>
              <w:left w:val="single" w:sz="4" w:space="0" w:color="auto"/>
              <w:bottom w:val="single" w:sz="4" w:space="0" w:color="auto"/>
              <w:right w:val="single" w:sz="4" w:space="0" w:color="auto"/>
            </w:tcBorders>
          </w:tcPr>
          <w:p w14:paraId="10F8F45A" w14:textId="77777777" w:rsidR="00B53FD5" w:rsidRPr="00B159F1" w:rsidRDefault="00B53FD5" w:rsidP="00B53FD5">
            <w:pPr>
              <w:pStyle w:val="TAH"/>
              <w:rPr>
                <w:rFonts w:cs="Arial"/>
              </w:rPr>
            </w:pPr>
            <w:r w:rsidRPr="00B159F1">
              <w:rPr>
                <w:rFonts w:cs="Arial"/>
              </w:rPr>
              <w:t>3</w:t>
            </w:r>
          </w:p>
        </w:tc>
        <w:tc>
          <w:tcPr>
            <w:tcW w:w="1077" w:type="dxa"/>
            <w:tcBorders>
              <w:top w:val="single" w:sz="4" w:space="0" w:color="auto"/>
              <w:left w:val="single" w:sz="4" w:space="0" w:color="auto"/>
              <w:bottom w:val="single" w:sz="4" w:space="0" w:color="auto"/>
              <w:right w:val="single" w:sz="4" w:space="0" w:color="auto"/>
            </w:tcBorders>
          </w:tcPr>
          <w:p w14:paraId="39C2E10F" w14:textId="77777777" w:rsidR="00B53FD5" w:rsidRPr="00B159F1" w:rsidRDefault="00B53FD5" w:rsidP="00B53FD5">
            <w:pPr>
              <w:pStyle w:val="TAH"/>
              <w:rPr>
                <w:rFonts w:cs="Arial"/>
              </w:rPr>
            </w:pPr>
            <w:r w:rsidRPr="00B159F1">
              <w:rPr>
                <w:rFonts w:cs="Arial"/>
              </w:rPr>
              <w:t>4</w:t>
            </w:r>
          </w:p>
        </w:tc>
        <w:tc>
          <w:tcPr>
            <w:tcW w:w="1078" w:type="dxa"/>
            <w:tcBorders>
              <w:top w:val="single" w:sz="4" w:space="0" w:color="auto"/>
              <w:left w:val="single" w:sz="4" w:space="0" w:color="auto"/>
              <w:bottom w:val="single" w:sz="4" w:space="0" w:color="auto"/>
              <w:right w:val="single" w:sz="4" w:space="0" w:color="auto"/>
            </w:tcBorders>
          </w:tcPr>
          <w:p w14:paraId="0440D76B" w14:textId="77777777" w:rsidR="00B53FD5" w:rsidRPr="00B159F1" w:rsidRDefault="00B53FD5" w:rsidP="00B53FD5">
            <w:pPr>
              <w:pStyle w:val="TAH"/>
              <w:rPr>
                <w:rFonts w:cs="Arial"/>
              </w:rPr>
            </w:pPr>
            <w:r w:rsidRPr="00B159F1">
              <w:rPr>
                <w:rFonts w:cs="Arial"/>
              </w:rPr>
              <w:t>5</w:t>
            </w:r>
          </w:p>
        </w:tc>
        <w:tc>
          <w:tcPr>
            <w:tcW w:w="1077" w:type="dxa"/>
            <w:tcBorders>
              <w:top w:val="single" w:sz="4" w:space="0" w:color="auto"/>
              <w:left w:val="single" w:sz="4" w:space="0" w:color="auto"/>
              <w:bottom w:val="single" w:sz="4" w:space="0" w:color="auto"/>
              <w:right w:val="single" w:sz="4" w:space="0" w:color="auto"/>
            </w:tcBorders>
          </w:tcPr>
          <w:p w14:paraId="4694C49D" w14:textId="77777777" w:rsidR="00B53FD5" w:rsidRPr="00B159F1" w:rsidRDefault="00B53FD5" w:rsidP="00B53FD5">
            <w:pPr>
              <w:pStyle w:val="TAH"/>
              <w:rPr>
                <w:rFonts w:cs="Arial"/>
              </w:rPr>
            </w:pPr>
            <w:r w:rsidRPr="00B159F1">
              <w:rPr>
                <w:rFonts w:cs="Arial"/>
              </w:rPr>
              <w:t>6</w:t>
            </w:r>
          </w:p>
        </w:tc>
        <w:tc>
          <w:tcPr>
            <w:tcW w:w="1220" w:type="dxa"/>
            <w:tcBorders>
              <w:top w:val="single" w:sz="4" w:space="0" w:color="auto"/>
              <w:left w:val="single" w:sz="4" w:space="0" w:color="auto"/>
              <w:bottom w:val="single" w:sz="4" w:space="0" w:color="auto"/>
              <w:right w:val="single" w:sz="4" w:space="0" w:color="auto"/>
            </w:tcBorders>
          </w:tcPr>
          <w:p w14:paraId="5447A356" w14:textId="77777777" w:rsidR="00B53FD5" w:rsidRPr="00B159F1" w:rsidRDefault="00B53FD5" w:rsidP="00B53FD5">
            <w:pPr>
              <w:pStyle w:val="TAH"/>
              <w:rPr>
                <w:rFonts w:cs="Arial"/>
              </w:rPr>
            </w:pPr>
            <w:r w:rsidRPr="00B159F1">
              <w:rPr>
                <w:rFonts w:cs="Arial"/>
              </w:rPr>
              <w:t>7</w:t>
            </w:r>
          </w:p>
        </w:tc>
      </w:tr>
      <w:tr w:rsidR="00B53FD5" w:rsidRPr="00B159F1" w14:paraId="166C32E2" w14:textId="77777777" w:rsidTr="00B53FD5">
        <w:trPr>
          <w:trHeight w:val="70"/>
        </w:trPr>
        <w:tc>
          <w:tcPr>
            <w:tcW w:w="1099" w:type="dxa"/>
            <w:tcBorders>
              <w:left w:val="single" w:sz="4" w:space="0" w:color="auto"/>
              <w:bottom w:val="single" w:sz="4" w:space="0" w:color="auto"/>
              <w:right w:val="single" w:sz="4" w:space="0" w:color="auto"/>
            </w:tcBorders>
            <w:vAlign w:val="center"/>
          </w:tcPr>
          <w:p w14:paraId="7127A5A5" w14:textId="77777777" w:rsidR="00B53FD5" w:rsidRPr="00B159F1" w:rsidRDefault="00B53FD5" w:rsidP="00B53FD5">
            <w:pPr>
              <w:pStyle w:val="TAC"/>
            </w:pPr>
            <w:r w:rsidRPr="00B159F1">
              <w:t>n46</w:t>
            </w:r>
          </w:p>
        </w:tc>
        <w:tc>
          <w:tcPr>
            <w:tcW w:w="1077" w:type="dxa"/>
            <w:tcBorders>
              <w:left w:val="single" w:sz="4" w:space="0" w:color="auto"/>
              <w:bottom w:val="single" w:sz="4" w:space="0" w:color="auto"/>
              <w:right w:val="single" w:sz="4" w:space="0" w:color="auto"/>
            </w:tcBorders>
            <w:vAlign w:val="center"/>
          </w:tcPr>
          <w:p w14:paraId="190A9B1D" w14:textId="77777777" w:rsidR="00B53FD5" w:rsidRPr="00B159F1" w:rsidRDefault="00B53FD5" w:rsidP="00B53FD5">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46ED57DD" w14:textId="77777777" w:rsidR="00B53FD5" w:rsidRPr="00B159F1" w:rsidRDefault="00B53FD5" w:rsidP="00B53FD5">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1A509932" w14:textId="77777777" w:rsidR="00B53FD5" w:rsidRPr="00B159F1" w:rsidRDefault="00B53FD5" w:rsidP="00B53FD5">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2111D9D3" w14:textId="77777777" w:rsidR="00B53FD5" w:rsidRPr="00B159F1" w:rsidRDefault="00B53FD5" w:rsidP="00B53FD5">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44DE3224" w14:textId="77777777" w:rsidR="00B53FD5" w:rsidRPr="00B159F1" w:rsidRDefault="00B53FD5" w:rsidP="00B53FD5">
            <w:pPr>
              <w:pStyle w:val="TAC"/>
            </w:pPr>
            <w:r w:rsidRPr="00B159F1">
              <w:t>NS_31</w:t>
            </w:r>
          </w:p>
        </w:tc>
        <w:tc>
          <w:tcPr>
            <w:tcW w:w="1078" w:type="dxa"/>
            <w:tcBorders>
              <w:left w:val="single" w:sz="4" w:space="0" w:color="auto"/>
              <w:bottom w:val="single" w:sz="4" w:space="0" w:color="auto"/>
              <w:right w:val="single" w:sz="4" w:space="0" w:color="auto"/>
            </w:tcBorders>
            <w:vAlign w:val="center"/>
          </w:tcPr>
          <w:p w14:paraId="1B367BA7" w14:textId="77777777" w:rsidR="00B53FD5" w:rsidRPr="00B159F1" w:rsidRDefault="00B53FD5" w:rsidP="00B53FD5">
            <w:pPr>
              <w:pStyle w:val="TAC"/>
            </w:pPr>
          </w:p>
        </w:tc>
        <w:tc>
          <w:tcPr>
            <w:tcW w:w="1077" w:type="dxa"/>
            <w:tcBorders>
              <w:left w:val="single" w:sz="4" w:space="0" w:color="auto"/>
              <w:bottom w:val="single" w:sz="4" w:space="0" w:color="auto"/>
              <w:right w:val="single" w:sz="4" w:space="0" w:color="auto"/>
            </w:tcBorders>
            <w:vAlign w:val="center"/>
          </w:tcPr>
          <w:p w14:paraId="143270B7" w14:textId="77777777" w:rsidR="00B53FD5" w:rsidRPr="00B159F1" w:rsidRDefault="00B53FD5" w:rsidP="00B53FD5">
            <w:pPr>
              <w:pStyle w:val="TAC"/>
            </w:pPr>
          </w:p>
        </w:tc>
        <w:tc>
          <w:tcPr>
            <w:tcW w:w="1220" w:type="dxa"/>
            <w:tcBorders>
              <w:left w:val="single" w:sz="4" w:space="0" w:color="auto"/>
              <w:bottom w:val="single" w:sz="4" w:space="0" w:color="auto"/>
              <w:right w:val="single" w:sz="4" w:space="0" w:color="auto"/>
            </w:tcBorders>
            <w:vAlign w:val="center"/>
          </w:tcPr>
          <w:p w14:paraId="6E1AD50D" w14:textId="77777777" w:rsidR="00B53FD5" w:rsidRPr="00B159F1" w:rsidRDefault="00B53FD5" w:rsidP="00B53FD5">
            <w:pPr>
              <w:pStyle w:val="TAC"/>
            </w:pPr>
            <w:r w:rsidRPr="00B159F1">
              <w:t>Reserved</w:t>
            </w:r>
          </w:p>
        </w:tc>
      </w:tr>
      <w:tr w:rsidR="00B53FD5" w:rsidRPr="00B159F1" w14:paraId="62B6F35C" w14:textId="77777777" w:rsidTr="00B53FD5">
        <w:trPr>
          <w:trHeight w:val="70"/>
        </w:trPr>
        <w:tc>
          <w:tcPr>
            <w:tcW w:w="1099" w:type="dxa"/>
            <w:tcBorders>
              <w:left w:val="single" w:sz="4" w:space="0" w:color="auto"/>
              <w:bottom w:val="single" w:sz="4" w:space="0" w:color="auto"/>
              <w:right w:val="single" w:sz="4" w:space="0" w:color="auto"/>
            </w:tcBorders>
            <w:vAlign w:val="center"/>
          </w:tcPr>
          <w:p w14:paraId="4FE8D5F4" w14:textId="77777777" w:rsidR="00B53FD5" w:rsidRPr="00B159F1" w:rsidRDefault="00B53FD5" w:rsidP="00B53FD5">
            <w:pPr>
              <w:pStyle w:val="TAC"/>
            </w:pPr>
            <w:r w:rsidRPr="00B159F1">
              <w:t>n96</w:t>
            </w:r>
          </w:p>
        </w:tc>
        <w:tc>
          <w:tcPr>
            <w:tcW w:w="1077" w:type="dxa"/>
            <w:tcBorders>
              <w:left w:val="single" w:sz="4" w:space="0" w:color="auto"/>
              <w:bottom w:val="single" w:sz="4" w:space="0" w:color="auto"/>
              <w:right w:val="single" w:sz="4" w:space="0" w:color="auto"/>
            </w:tcBorders>
            <w:vAlign w:val="center"/>
          </w:tcPr>
          <w:p w14:paraId="3264C0EA" w14:textId="77777777" w:rsidR="00B53FD5" w:rsidRPr="00B159F1" w:rsidRDefault="00B53FD5" w:rsidP="00B53FD5">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5E49B197" w14:textId="77777777" w:rsidR="00B53FD5" w:rsidRPr="00B159F1" w:rsidRDefault="00B53FD5" w:rsidP="00B53FD5">
            <w:pPr>
              <w:pStyle w:val="TAC"/>
            </w:pPr>
          </w:p>
        </w:tc>
        <w:tc>
          <w:tcPr>
            <w:tcW w:w="1077" w:type="dxa"/>
            <w:tcBorders>
              <w:left w:val="single" w:sz="4" w:space="0" w:color="auto"/>
              <w:bottom w:val="single" w:sz="4" w:space="0" w:color="auto"/>
              <w:right w:val="single" w:sz="4" w:space="0" w:color="auto"/>
            </w:tcBorders>
            <w:vAlign w:val="center"/>
          </w:tcPr>
          <w:p w14:paraId="4C2ECCDD" w14:textId="77777777" w:rsidR="00B53FD5" w:rsidRPr="00B159F1" w:rsidRDefault="00B53FD5" w:rsidP="00B53FD5">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3A76206A" w14:textId="77777777" w:rsidR="00B53FD5" w:rsidRPr="00B159F1" w:rsidRDefault="00B53FD5" w:rsidP="00B53FD5">
            <w:pPr>
              <w:pStyle w:val="TAC"/>
            </w:pPr>
          </w:p>
        </w:tc>
        <w:tc>
          <w:tcPr>
            <w:tcW w:w="1077" w:type="dxa"/>
            <w:tcBorders>
              <w:left w:val="single" w:sz="4" w:space="0" w:color="auto"/>
              <w:bottom w:val="single" w:sz="4" w:space="0" w:color="auto"/>
              <w:right w:val="single" w:sz="4" w:space="0" w:color="auto"/>
            </w:tcBorders>
            <w:vAlign w:val="center"/>
          </w:tcPr>
          <w:p w14:paraId="60C64C16" w14:textId="77777777" w:rsidR="00B53FD5" w:rsidRPr="00B159F1" w:rsidRDefault="00B53FD5" w:rsidP="00B53FD5">
            <w:pPr>
              <w:pStyle w:val="TAC"/>
            </w:pPr>
          </w:p>
        </w:tc>
        <w:tc>
          <w:tcPr>
            <w:tcW w:w="1078" w:type="dxa"/>
            <w:tcBorders>
              <w:left w:val="single" w:sz="4" w:space="0" w:color="auto"/>
              <w:bottom w:val="single" w:sz="4" w:space="0" w:color="auto"/>
              <w:right w:val="single" w:sz="4" w:space="0" w:color="auto"/>
            </w:tcBorders>
            <w:vAlign w:val="center"/>
          </w:tcPr>
          <w:p w14:paraId="3261D012" w14:textId="77777777" w:rsidR="00B53FD5" w:rsidRPr="00B159F1" w:rsidRDefault="00B53FD5" w:rsidP="00B53FD5">
            <w:pPr>
              <w:pStyle w:val="TAC"/>
            </w:pPr>
            <w:r w:rsidRPr="00B159F1">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6D78017A" w14:textId="77777777" w:rsidR="00B53FD5" w:rsidRPr="00B159F1" w:rsidRDefault="00B53FD5" w:rsidP="00B53FD5">
            <w:pPr>
              <w:pStyle w:val="TAC"/>
            </w:pPr>
          </w:p>
        </w:tc>
        <w:tc>
          <w:tcPr>
            <w:tcW w:w="1220" w:type="dxa"/>
            <w:tcBorders>
              <w:left w:val="single" w:sz="4" w:space="0" w:color="auto"/>
              <w:bottom w:val="single" w:sz="4" w:space="0" w:color="auto"/>
              <w:right w:val="single" w:sz="4" w:space="0" w:color="auto"/>
            </w:tcBorders>
            <w:vAlign w:val="center"/>
          </w:tcPr>
          <w:p w14:paraId="2FDD9557" w14:textId="77777777" w:rsidR="00B53FD5" w:rsidRPr="00B159F1" w:rsidRDefault="00B53FD5" w:rsidP="00B53FD5">
            <w:pPr>
              <w:pStyle w:val="TAC"/>
            </w:pPr>
            <w:r w:rsidRPr="00B159F1">
              <w:t>Reserved</w:t>
            </w:r>
          </w:p>
        </w:tc>
      </w:tr>
      <w:tr w:rsidR="00B53FD5" w:rsidRPr="00B159F1" w14:paraId="4AE10E32" w14:textId="77777777" w:rsidTr="00B53FD5">
        <w:trPr>
          <w:trHeight w:val="70"/>
        </w:trPr>
        <w:tc>
          <w:tcPr>
            <w:tcW w:w="1099" w:type="dxa"/>
            <w:tcBorders>
              <w:left w:val="single" w:sz="4" w:space="0" w:color="auto"/>
              <w:bottom w:val="single" w:sz="4" w:space="0" w:color="auto"/>
              <w:right w:val="single" w:sz="4" w:space="0" w:color="auto"/>
            </w:tcBorders>
            <w:vAlign w:val="center"/>
          </w:tcPr>
          <w:p w14:paraId="1FA2F893" w14:textId="77777777" w:rsidR="00B53FD5" w:rsidRPr="00B159F1" w:rsidRDefault="00B53FD5" w:rsidP="00B53FD5">
            <w:pPr>
              <w:pStyle w:val="TAC"/>
            </w:pPr>
            <w:r w:rsidRPr="00B159F1">
              <w:t>n102</w:t>
            </w:r>
          </w:p>
        </w:tc>
        <w:tc>
          <w:tcPr>
            <w:tcW w:w="1077" w:type="dxa"/>
            <w:tcBorders>
              <w:left w:val="single" w:sz="4" w:space="0" w:color="auto"/>
              <w:bottom w:val="single" w:sz="4" w:space="0" w:color="auto"/>
              <w:right w:val="single" w:sz="4" w:space="0" w:color="auto"/>
            </w:tcBorders>
            <w:vAlign w:val="center"/>
          </w:tcPr>
          <w:p w14:paraId="4A26E54F" w14:textId="77777777" w:rsidR="00B53FD5" w:rsidRPr="00B159F1" w:rsidRDefault="00B53FD5" w:rsidP="00B53FD5">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5137F398" w14:textId="77777777" w:rsidR="00B53FD5" w:rsidRPr="00B159F1" w:rsidRDefault="00B53FD5" w:rsidP="00B53FD5">
            <w:pPr>
              <w:pStyle w:val="TAC"/>
            </w:pPr>
          </w:p>
        </w:tc>
        <w:tc>
          <w:tcPr>
            <w:tcW w:w="1077" w:type="dxa"/>
            <w:tcBorders>
              <w:left w:val="single" w:sz="4" w:space="0" w:color="auto"/>
              <w:bottom w:val="single" w:sz="4" w:space="0" w:color="auto"/>
              <w:right w:val="single" w:sz="4" w:space="0" w:color="auto"/>
            </w:tcBorders>
            <w:vAlign w:val="center"/>
          </w:tcPr>
          <w:p w14:paraId="6A88FDA3" w14:textId="77777777" w:rsidR="00B53FD5" w:rsidRPr="00B159F1" w:rsidRDefault="00B53FD5" w:rsidP="00B53FD5">
            <w:pPr>
              <w:pStyle w:val="TAC"/>
            </w:pPr>
          </w:p>
        </w:tc>
        <w:tc>
          <w:tcPr>
            <w:tcW w:w="1078" w:type="dxa"/>
            <w:tcBorders>
              <w:left w:val="single" w:sz="4" w:space="0" w:color="auto"/>
              <w:bottom w:val="single" w:sz="4" w:space="0" w:color="auto"/>
              <w:right w:val="single" w:sz="4" w:space="0" w:color="auto"/>
            </w:tcBorders>
            <w:vAlign w:val="center"/>
          </w:tcPr>
          <w:p w14:paraId="247733E1" w14:textId="77777777" w:rsidR="00B53FD5" w:rsidRPr="00B159F1" w:rsidRDefault="00B53FD5" w:rsidP="00B53FD5">
            <w:pPr>
              <w:pStyle w:val="TAC"/>
            </w:pPr>
          </w:p>
        </w:tc>
        <w:tc>
          <w:tcPr>
            <w:tcW w:w="1077" w:type="dxa"/>
            <w:tcBorders>
              <w:left w:val="single" w:sz="4" w:space="0" w:color="auto"/>
              <w:bottom w:val="single" w:sz="4" w:space="0" w:color="auto"/>
              <w:right w:val="single" w:sz="4" w:space="0" w:color="auto"/>
            </w:tcBorders>
            <w:vAlign w:val="center"/>
          </w:tcPr>
          <w:p w14:paraId="0C0DF42A" w14:textId="77777777" w:rsidR="00B53FD5" w:rsidRPr="00B159F1" w:rsidRDefault="00B53FD5" w:rsidP="00B53FD5">
            <w:pPr>
              <w:pStyle w:val="TAC"/>
            </w:pPr>
          </w:p>
        </w:tc>
        <w:tc>
          <w:tcPr>
            <w:tcW w:w="1078" w:type="dxa"/>
            <w:tcBorders>
              <w:left w:val="single" w:sz="4" w:space="0" w:color="auto"/>
              <w:bottom w:val="single" w:sz="4" w:space="0" w:color="auto"/>
              <w:right w:val="single" w:sz="4" w:space="0" w:color="auto"/>
            </w:tcBorders>
            <w:vAlign w:val="center"/>
          </w:tcPr>
          <w:p w14:paraId="0E5CB64B" w14:textId="77777777" w:rsidR="00B53FD5" w:rsidRPr="00B159F1" w:rsidRDefault="00B53FD5" w:rsidP="00B53FD5">
            <w:pPr>
              <w:pStyle w:val="TAC"/>
            </w:pPr>
          </w:p>
        </w:tc>
        <w:tc>
          <w:tcPr>
            <w:tcW w:w="1077" w:type="dxa"/>
            <w:tcBorders>
              <w:left w:val="single" w:sz="4" w:space="0" w:color="auto"/>
              <w:bottom w:val="single" w:sz="4" w:space="0" w:color="auto"/>
              <w:right w:val="single" w:sz="4" w:space="0" w:color="auto"/>
            </w:tcBorders>
            <w:vAlign w:val="center"/>
          </w:tcPr>
          <w:p w14:paraId="15CA1638" w14:textId="77777777" w:rsidR="00B53FD5" w:rsidRPr="00B159F1" w:rsidRDefault="00B53FD5" w:rsidP="00B53FD5">
            <w:pPr>
              <w:pStyle w:val="TAC"/>
            </w:pPr>
          </w:p>
        </w:tc>
        <w:tc>
          <w:tcPr>
            <w:tcW w:w="1220" w:type="dxa"/>
            <w:tcBorders>
              <w:left w:val="single" w:sz="4" w:space="0" w:color="auto"/>
              <w:bottom w:val="single" w:sz="4" w:space="0" w:color="auto"/>
              <w:right w:val="single" w:sz="4" w:space="0" w:color="auto"/>
            </w:tcBorders>
            <w:vAlign w:val="center"/>
          </w:tcPr>
          <w:p w14:paraId="04C313F3" w14:textId="77777777" w:rsidR="00B53FD5" w:rsidRPr="00B159F1" w:rsidRDefault="00B53FD5" w:rsidP="00B53FD5">
            <w:pPr>
              <w:pStyle w:val="TAC"/>
            </w:pPr>
            <w:r w:rsidRPr="00B159F1">
              <w:t>Reserved</w:t>
            </w:r>
          </w:p>
        </w:tc>
      </w:tr>
      <w:tr w:rsidR="00B53FD5" w:rsidRPr="00B159F1" w14:paraId="58AAE3A2" w14:textId="77777777" w:rsidTr="00B53FD5">
        <w:tc>
          <w:tcPr>
            <w:tcW w:w="9861" w:type="dxa"/>
            <w:gridSpan w:val="9"/>
            <w:tcBorders>
              <w:top w:val="single" w:sz="4" w:space="0" w:color="auto"/>
              <w:left w:val="single" w:sz="4" w:space="0" w:color="auto"/>
              <w:bottom w:val="single" w:sz="4" w:space="0" w:color="auto"/>
              <w:right w:val="single" w:sz="4" w:space="0" w:color="auto"/>
            </w:tcBorders>
            <w:vAlign w:val="center"/>
          </w:tcPr>
          <w:p w14:paraId="36EA617E" w14:textId="77777777" w:rsidR="00B53FD5" w:rsidRPr="00B159F1" w:rsidRDefault="00B53FD5" w:rsidP="00B53FD5">
            <w:pPr>
              <w:pStyle w:val="TAN"/>
            </w:pPr>
            <w:r w:rsidRPr="00B159F1">
              <w:t>NOTE:</w:t>
            </w:r>
            <w:r w:rsidRPr="00B159F1">
              <w:tab/>
            </w:r>
            <w:r w:rsidRPr="00B159F1">
              <w:rPr>
                <w:i/>
                <w:iCs/>
              </w:rPr>
              <w:t>additionalSpectrumEmission</w:t>
            </w:r>
            <w:r w:rsidRPr="00B159F1">
              <w:t xml:space="preserve"> corresponds to an information element of the same name defined in clause 6.3.2 of TS 38.331 [7].</w:t>
            </w:r>
          </w:p>
        </w:tc>
      </w:tr>
    </w:tbl>
    <w:p w14:paraId="2EEB94EB" w14:textId="77777777" w:rsidR="00B53FD5" w:rsidRDefault="00B53FD5" w:rsidP="00B53FD5"/>
    <w:p w14:paraId="1EBCD7C3" w14:textId="77777777" w:rsidR="00B53FD5" w:rsidRPr="00A1115A" w:rsidRDefault="00B53FD5" w:rsidP="00B53FD5">
      <w:pPr>
        <w:pStyle w:val="TH"/>
      </w:pPr>
      <w:r w:rsidRPr="00A1115A">
        <w:t>Table 6.2</w:t>
      </w:r>
      <w:r>
        <w:t>E</w:t>
      </w:r>
      <w:r w:rsidRPr="00A1115A">
        <w:t>.3</w:t>
      </w:r>
      <w:r>
        <w:t>F</w:t>
      </w:r>
      <w:r w:rsidRPr="00A1115A">
        <w:t>.1-</w:t>
      </w:r>
      <w:r>
        <w:t>1B</w:t>
      </w:r>
      <w:r w:rsidRPr="00A1115A">
        <w:t xml:space="preserve">: Mapping of </w:t>
      </w:r>
      <w:r>
        <w:t xml:space="preserve">extended </w:t>
      </w:r>
      <w:r w:rsidRPr="00A1115A">
        <w:t>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B53FD5" w:rsidRPr="00A1115A" w14:paraId="2A143C8D" w14:textId="77777777" w:rsidTr="00B53FD5">
        <w:trPr>
          <w:trHeight w:val="70"/>
        </w:trPr>
        <w:tc>
          <w:tcPr>
            <w:tcW w:w="1099" w:type="dxa"/>
            <w:vMerge w:val="restart"/>
            <w:tcBorders>
              <w:top w:val="single" w:sz="4" w:space="0" w:color="auto"/>
              <w:left w:val="single" w:sz="4" w:space="0" w:color="auto"/>
              <w:right w:val="single" w:sz="4" w:space="0" w:color="auto"/>
            </w:tcBorders>
            <w:vAlign w:val="center"/>
            <w:hideMark/>
          </w:tcPr>
          <w:p w14:paraId="4DAE05E4" w14:textId="77777777" w:rsidR="00B53FD5" w:rsidRPr="00A1115A" w:rsidRDefault="00B53FD5" w:rsidP="00B53FD5">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2824E28E" w14:textId="77777777" w:rsidR="00B53FD5" w:rsidRPr="00A1115A" w:rsidRDefault="00B53FD5" w:rsidP="00B53FD5">
            <w:pPr>
              <w:pStyle w:val="TAH"/>
            </w:pPr>
            <w:r w:rsidRPr="00A1115A">
              <w:t xml:space="preserve">Value of </w:t>
            </w:r>
            <w:r>
              <w:t>extendedA</w:t>
            </w:r>
            <w:r w:rsidRPr="00A1115A">
              <w:t>dditionalSpectrumEmission</w:t>
            </w:r>
          </w:p>
        </w:tc>
      </w:tr>
      <w:tr w:rsidR="00B53FD5" w:rsidRPr="00A1115A" w14:paraId="531258A3" w14:textId="77777777" w:rsidTr="00B53FD5">
        <w:trPr>
          <w:trHeight w:val="70"/>
        </w:trPr>
        <w:tc>
          <w:tcPr>
            <w:tcW w:w="1099" w:type="dxa"/>
            <w:vMerge/>
            <w:tcBorders>
              <w:left w:val="single" w:sz="4" w:space="0" w:color="auto"/>
              <w:bottom w:val="single" w:sz="4" w:space="0" w:color="auto"/>
              <w:right w:val="single" w:sz="4" w:space="0" w:color="auto"/>
            </w:tcBorders>
            <w:vAlign w:val="center"/>
            <w:hideMark/>
          </w:tcPr>
          <w:p w14:paraId="6563B454" w14:textId="77777777" w:rsidR="00B53FD5" w:rsidRPr="00A1115A" w:rsidRDefault="00B53FD5" w:rsidP="00B53FD5">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3D09E2D1" w14:textId="77777777" w:rsidR="00B53FD5" w:rsidRPr="00A1115A" w:rsidRDefault="00B53FD5" w:rsidP="00B53FD5">
            <w:pPr>
              <w:pStyle w:val="TAC"/>
              <w:rPr>
                <w:rFonts w:cs="Arial"/>
                <w:b/>
              </w:rPr>
            </w:pPr>
            <w:r>
              <w:rPr>
                <w:rFonts w:cs="Arial"/>
                <w:b/>
              </w:rPr>
              <w:t>8</w:t>
            </w:r>
          </w:p>
        </w:tc>
        <w:tc>
          <w:tcPr>
            <w:tcW w:w="1078" w:type="dxa"/>
            <w:tcBorders>
              <w:top w:val="single" w:sz="4" w:space="0" w:color="auto"/>
              <w:left w:val="single" w:sz="4" w:space="0" w:color="auto"/>
              <w:bottom w:val="single" w:sz="4" w:space="0" w:color="auto"/>
              <w:right w:val="single" w:sz="4" w:space="0" w:color="auto"/>
            </w:tcBorders>
          </w:tcPr>
          <w:p w14:paraId="3F4F3FC5" w14:textId="77777777" w:rsidR="00B53FD5" w:rsidRPr="00A1115A" w:rsidRDefault="00B53FD5" w:rsidP="00B53FD5">
            <w:pPr>
              <w:pStyle w:val="TAC"/>
              <w:rPr>
                <w:rFonts w:cs="Arial"/>
                <w:b/>
              </w:rPr>
            </w:pPr>
            <w:r>
              <w:rPr>
                <w:rFonts w:cs="Arial"/>
                <w:b/>
              </w:rPr>
              <w:t>9</w:t>
            </w:r>
          </w:p>
        </w:tc>
        <w:tc>
          <w:tcPr>
            <w:tcW w:w="1077" w:type="dxa"/>
            <w:tcBorders>
              <w:top w:val="single" w:sz="4" w:space="0" w:color="auto"/>
              <w:left w:val="single" w:sz="4" w:space="0" w:color="auto"/>
              <w:bottom w:val="single" w:sz="4" w:space="0" w:color="auto"/>
              <w:right w:val="single" w:sz="4" w:space="0" w:color="auto"/>
            </w:tcBorders>
          </w:tcPr>
          <w:p w14:paraId="5E4E4C38" w14:textId="77777777" w:rsidR="00B53FD5" w:rsidRPr="00A1115A" w:rsidRDefault="00B53FD5" w:rsidP="00B53FD5">
            <w:pPr>
              <w:pStyle w:val="TAC"/>
              <w:rPr>
                <w:rFonts w:cs="Arial"/>
                <w:b/>
              </w:rPr>
            </w:pPr>
            <w:r>
              <w:rPr>
                <w:rFonts w:cs="Arial"/>
                <w:b/>
              </w:rPr>
              <w:t>10</w:t>
            </w:r>
          </w:p>
        </w:tc>
        <w:tc>
          <w:tcPr>
            <w:tcW w:w="1078" w:type="dxa"/>
            <w:tcBorders>
              <w:top w:val="single" w:sz="4" w:space="0" w:color="auto"/>
              <w:left w:val="single" w:sz="4" w:space="0" w:color="auto"/>
              <w:bottom w:val="single" w:sz="4" w:space="0" w:color="auto"/>
              <w:right w:val="single" w:sz="4" w:space="0" w:color="auto"/>
            </w:tcBorders>
          </w:tcPr>
          <w:p w14:paraId="7CCEF082" w14:textId="77777777" w:rsidR="00B53FD5" w:rsidRPr="00A1115A" w:rsidRDefault="00B53FD5" w:rsidP="00B53FD5">
            <w:pPr>
              <w:pStyle w:val="TAC"/>
              <w:rPr>
                <w:rFonts w:cs="Arial"/>
                <w:b/>
              </w:rPr>
            </w:pPr>
            <w:r>
              <w:rPr>
                <w:rFonts w:cs="Arial"/>
                <w:b/>
              </w:rPr>
              <w:t>11</w:t>
            </w:r>
          </w:p>
        </w:tc>
        <w:tc>
          <w:tcPr>
            <w:tcW w:w="1077" w:type="dxa"/>
            <w:tcBorders>
              <w:top w:val="single" w:sz="4" w:space="0" w:color="auto"/>
              <w:left w:val="single" w:sz="4" w:space="0" w:color="auto"/>
              <w:bottom w:val="single" w:sz="4" w:space="0" w:color="auto"/>
              <w:right w:val="single" w:sz="4" w:space="0" w:color="auto"/>
            </w:tcBorders>
          </w:tcPr>
          <w:p w14:paraId="29EDA835" w14:textId="77777777" w:rsidR="00B53FD5" w:rsidRPr="00A1115A" w:rsidRDefault="00B53FD5" w:rsidP="00B53FD5">
            <w:pPr>
              <w:pStyle w:val="TAC"/>
              <w:rPr>
                <w:rFonts w:cs="Arial"/>
                <w:b/>
              </w:rPr>
            </w:pPr>
            <w:r>
              <w:rPr>
                <w:rFonts w:cs="Arial"/>
                <w:b/>
              </w:rPr>
              <w:t>12</w:t>
            </w:r>
          </w:p>
        </w:tc>
        <w:tc>
          <w:tcPr>
            <w:tcW w:w="1078" w:type="dxa"/>
            <w:tcBorders>
              <w:top w:val="single" w:sz="4" w:space="0" w:color="auto"/>
              <w:left w:val="single" w:sz="4" w:space="0" w:color="auto"/>
              <w:bottom w:val="single" w:sz="4" w:space="0" w:color="auto"/>
              <w:right w:val="single" w:sz="4" w:space="0" w:color="auto"/>
            </w:tcBorders>
          </w:tcPr>
          <w:p w14:paraId="1D5AD232" w14:textId="77777777" w:rsidR="00B53FD5" w:rsidRPr="00A1115A" w:rsidRDefault="00B53FD5" w:rsidP="00B53FD5">
            <w:pPr>
              <w:pStyle w:val="TAC"/>
              <w:rPr>
                <w:rFonts w:cs="Arial"/>
                <w:b/>
              </w:rPr>
            </w:pPr>
            <w:r>
              <w:rPr>
                <w:rFonts w:cs="Arial"/>
                <w:b/>
              </w:rPr>
              <w:t>13</w:t>
            </w:r>
          </w:p>
        </w:tc>
        <w:tc>
          <w:tcPr>
            <w:tcW w:w="1077" w:type="dxa"/>
            <w:tcBorders>
              <w:top w:val="single" w:sz="4" w:space="0" w:color="auto"/>
              <w:left w:val="single" w:sz="4" w:space="0" w:color="auto"/>
              <w:bottom w:val="single" w:sz="4" w:space="0" w:color="auto"/>
              <w:right w:val="single" w:sz="4" w:space="0" w:color="auto"/>
            </w:tcBorders>
          </w:tcPr>
          <w:p w14:paraId="403E92F1" w14:textId="77777777" w:rsidR="00B53FD5" w:rsidRPr="00A1115A" w:rsidRDefault="00B53FD5" w:rsidP="00B53FD5">
            <w:pPr>
              <w:pStyle w:val="TAC"/>
              <w:rPr>
                <w:rFonts w:cs="Arial"/>
                <w:b/>
              </w:rPr>
            </w:pPr>
            <w:r>
              <w:rPr>
                <w:rFonts w:cs="Arial"/>
                <w:b/>
              </w:rPr>
              <w:t>14</w:t>
            </w:r>
          </w:p>
        </w:tc>
        <w:tc>
          <w:tcPr>
            <w:tcW w:w="1220" w:type="dxa"/>
            <w:tcBorders>
              <w:top w:val="single" w:sz="4" w:space="0" w:color="auto"/>
              <w:left w:val="single" w:sz="4" w:space="0" w:color="auto"/>
              <w:bottom w:val="single" w:sz="4" w:space="0" w:color="auto"/>
              <w:right w:val="single" w:sz="4" w:space="0" w:color="auto"/>
            </w:tcBorders>
          </w:tcPr>
          <w:p w14:paraId="3B980C08" w14:textId="77777777" w:rsidR="00B53FD5" w:rsidRPr="00A1115A" w:rsidRDefault="00B53FD5" w:rsidP="00B53FD5">
            <w:pPr>
              <w:pStyle w:val="TAC"/>
              <w:rPr>
                <w:rFonts w:cs="Arial"/>
                <w:b/>
              </w:rPr>
            </w:pPr>
            <w:r>
              <w:rPr>
                <w:rFonts w:cs="Arial"/>
                <w:b/>
              </w:rPr>
              <w:t>15</w:t>
            </w:r>
          </w:p>
        </w:tc>
      </w:tr>
      <w:tr w:rsidR="00B53FD5" w:rsidRPr="00A1115A" w14:paraId="50C83D46" w14:textId="77777777" w:rsidTr="00B53FD5">
        <w:trPr>
          <w:trHeight w:val="70"/>
        </w:trPr>
        <w:tc>
          <w:tcPr>
            <w:tcW w:w="1099" w:type="dxa"/>
            <w:tcBorders>
              <w:left w:val="single" w:sz="4" w:space="0" w:color="auto"/>
              <w:bottom w:val="single" w:sz="4" w:space="0" w:color="auto"/>
              <w:right w:val="single" w:sz="4" w:space="0" w:color="auto"/>
            </w:tcBorders>
            <w:vAlign w:val="center"/>
          </w:tcPr>
          <w:p w14:paraId="01DF34DE" w14:textId="77777777" w:rsidR="00B53FD5" w:rsidRPr="00A1115A" w:rsidRDefault="00B53FD5" w:rsidP="00B53FD5">
            <w:pPr>
              <w:pStyle w:val="TAC"/>
            </w:pPr>
            <w:r>
              <w:t>n96</w:t>
            </w:r>
          </w:p>
        </w:tc>
        <w:tc>
          <w:tcPr>
            <w:tcW w:w="1077" w:type="dxa"/>
            <w:tcBorders>
              <w:left w:val="single" w:sz="4" w:space="0" w:color="auto"/>
              <w:bottom w:val="single" w:sz="4" w:space="0" w:color="auto"/>
              <w:right w:val="single" w:sz="4" w:space="0" w:color="auto"/>
            </w:tcBorders>
          </w:tcPr>
          <w:p w14:paraId="6AFBDF58" w14:textId="77777777" w:rsidR="00B53FD5" w:rsidRPr="00A1115A" w:rsidRDefault="00B53FD5" w:rsidP="00B53FD5">
            <w:pPr>
              <w:pStyle w:val="TAC"/>
            </w:pPr>
            <w:r>
              <w:t>NS_66</w:t>
            </w:r>
          </w:p>
        </w:tc>
        <w:tc>
          <w:tcPr>
            <w:tcW w:w="1078" w:type="dxa"/>
            <w:tcBorders>
              <w:left w:val="single" w:sz="4" w:space="0" w:color="auto"/>
              <w:bottom w:val="single" w:sz="4" w:space="0" w:color="auto"/>
              <w:right w:val="single" w:sz="4" w:space="0" w:color="auto"/>
            </w:tcBorders>
          </w:tcPr>
          <w:p w14:paraId="5BB423BD" w14:textId="77777777" w:rsidR="00B53FD5" w:rsidRPr="00A1115A" w:rsidRDefault="00B53FD5" w:rsidP="00B53FD5">
            <w:pPr>
              <w:pStyle w:val="TAC"/>
            </w:pPr>
            <w:r>
              <w:t>NS_67</w:t>
            </w:r>
          </w:p>
        </w:tc>
        <w:tc>
          <w:tcPr>
            <w:tcW w:w="1077" w:type="dxa"/>
            <w:tcBorders>
              <w:left w:val="single" w:sz="4" w:space="0" w:color="auto"/>
              <w:bottom w:val="single" w:sz="4" w:space="0" w:color="auto"/>
              <w:right w:val="single" w:sz="4" w:space="0" w:color="auto"/>
            </w:tcBorders>
          </w:tcPr>
          <w:p w14:paraId="28CBE24D" w14:textId="77777777" w:rsidR="00B53FD5" w:rsidRPr="00A1115A" w:rsidRDefault="00B53FD5" w:rsidP="00B53FD5">
            <w:pPr>
              <w:pStyle w:val="TAC"/>
            </w:pPr>
            <w:r>
              <w:t>NS_71</w:t>
            </w:r>
          </w:p>
        </w:tc>
        <w:tc>
          <w:tcPr>
            <w:tcW w:w="1078" w:type="dxa"/>
            <w:tcBorders>
              <w:left w:val="single" w:sz="4" w:space="0" w:color="auto"/>
              <w:bottom w:val="single" w:sz="4" w:space="0" w:color="auto"/>
              <w:right w:val="single" w:sz="4" w:space="0" w:color="auto"/>
            </w:tcBorders>
          </w:tcPr>
          <w:p w14:paraId="30B5793E" w14:textId="77777777" w:rsidR="00B53FD5" w:rsidRPr="00A1115A" w:rsidRDefault="00B53FD5" w:rsidP="00B53FD5">
            <w:pPr>
              <w:pStyle w:val="TAC"/>
            </w:pPr>
          </w:p>
        </w:tc>
        <w:tc>
          <w:tcPr>
            <w:tcW w:w="1077" w:type="dxa"/>
            <w:tcBorders>
              <w:left w:val="single" w:sz="4" w:space="0" w:color="auto"/>
              <w:bottom w:val="single" w:sz="4" w:space="0" w:color="auto"/>
              <w:right w:val="single" w:sz="4" w:space="0" w:color="auto"/>
            </w:tcBorders>
          </w:tcPr>
          <w:p w14:paraId="3CF90E20" w14:textId="77777777" w:rsidR="00B53FD5" w:rsidRPr="00A1115A" w:rsidRDefault="00B53FD5" w:rsidP="00B53FD5">
            <w:pPr>
              <w:pStyle w:val="TAC"/>
            </w:pPr>
          </w:p>
        </w:tc>
        <w:tc>
          <w:tcPr>
            <w:tcW w:w="1078" w:type="dxa"/>
            <w:tcBorders>
              <w:left w:val="single" w:sz="4" w:space="0" w:color="auto"/>
              <w:bottom w:val="single" w:sz="4" w:space="0" w:color="auto"/>
              <w:right w:val="single" w:sz="4" w:space="0" w:color="auto"/>
            </w:tcBorders>
          </w:tcPr>
          <w:p w14:paraId="399FA9DB" w14:textId="77777777" w:rsidR="00B53FD5" w:rsidRPr="00A1115A" w:rsidRDefault="00B53FD5" w:rsidP="00B53FD5">
            <w:pPr>
              <w:pStyle w:val="TAC"/>
            </w:pPr>
          </w:p>
        </w:tc>
        <w:tc>
          <w:tcPr>
            <w:tcW w:w="1077" w:type="dxa"/>
            <w:tcBorders>
              <w:left w:val="single" w:sz="4" w:space="0" w:color="auto"/>
              <w:bottom w:val="single" w:sz="4" w:space="0" w:color="auto"/>
              <w:right w:val="single" w:sz="4" w:space="0" w:color="auto"/>
            </w:tcBorders>
            <w:vAlign w:val="center"/>
          </w:tcPr>
          <w:p w14:paraId="3D44144B" w14:textId="77777777" w:rsidR="00B53FD5" w:rsidRPr="00A1115A" w:rsidRDefault="00B53FD5" w:rsidP="00B53FD5">
            <w:pPr>
              <w:pStyle w:val="TAC"/>
            </w:pPr>
          </w:p>
        </w:tc>
        <w:tc>
          <w:tcPr>
            <w:tcW w:w="1220" w:type="dxa"/>
            <w:tcBorders>
              <w:left w:val="single" w:sz="4" w:space="0" w:color="auto"/>
              <w:bottom w:val="single" w:sz="4" w:space="0" w:color="auto"/>
              <w:right w:val="single" w:sz="4" w:space="0" w:color="auto"/>
            </w:tcBorders>
            <w:vAlign w:val="center"/>
          </w:tcPr>
          <w:p w14:paraId="77CB6400" w14:textId="77777777" w:rsidR="00B53FD5" w:rsidRPr="00A1115A" w:rsidRDefault="00B53FD5" w:rsidP="00B53FD5">
            <w:pPr>
              <w:pStyle w:val="TAC"/>
            </w:pPr>
          </w:p>
        </w:tc>
      </w:tr>
      <w:tr w:rsidR="00B53FD5" w:rsidRPr="00A1115A" w14:paraId="1A1C5882" w14:textId="77777777" w:rsidTr="00B53FD5">
        <w:trPr>
          <w:trHeight w:val="70"/>
        </w:trPr>
        <w:tc>
          <w:tcPr>
            <w:tcW w:w="1099" w:type="dxa"/>
            <w:tcBorders>
              <w:left w:val="single" w:sz="4" w:space="0" w:color="auto"/>
              <w:bottom w:val="single" w:sz="4" w:space="0" w:color="auto"/>
              <w:right w:val="single" w:sz="4" w:space="0" w:color="auto"/>
            </w:tcBorders>
            <w:vAlign w:val="center"/>
          </w:tcPr>
          <w:p w14:paraId="2CE38836" w14:textId="77777777" w:rsidR="00B53FD5" w:rsidRDefault="00B53FD5" w:rsidP="00B53FD5">
            <w:pPr>
              <w:pStyle w:val="TAC"/>
            </w:pPr>
            <w:r>
              <w:t>n102</w:t>
            </w:r>
          </w:p>
        </w:tc>
        <w:tc>
          <w:tcPr>
            <w:tcW w:w="1077" w:type="dxa"/>
            <w:tcBorders>
              <w:left w:val="single" w:sz="4" w:space="0" w:color="auto"/>
              <w:bottom w:val="single" w:sz="4" w:space="0" w:color="auto"/>
              <w:right w:val="single" w:sz="4" w:space="0" w:color="auto"/>
            </w:tcBorders>
            <w:vAlign w:val="center"/>
          </w:tcPr>
          <w:p w14:paraId="2FED5B08" w14:textId="77777777" w:rsidR="00B53FD5" w:rsidRDefault="00B53FD5" w:rsidP="00B53FD5">
            <w:pPr>
              <w:pStyle w:val="TAC"/>
            </w:pPr>
            <w:r>
              <w:t>NS_64</w:t>
            </w:r>
          </w:p>
        </w:tc>
        <w:tc>
          <w:tcPr>
            <w:tcW w:w="1078" w:type="dxa"/>
            <w:tcBorders>
              <w:left w:val="single" w:sz="4" w:space="0" w:color="auto"/>
              <w:bottom w:val="single" w:sz="4" w:space="0" w:color="auto"/>
              <w:right w:val="single" w:sz="4" w:space="0" w:color="auto"/>
            </w:tcBorders>
            <w:vAlign w:val="center"/>
          </w:tcPr>
          <w:p w14:paraId="3FCA0C76" w14:textId="77777777" w:rsidR="00B53FD5" w:rsidRDefault="00B53FD5" w:rsidP="00B53FD5">
            <w:pPr>
              <w:pStyle w:val="TAC"/>
            </w:pPr>
            <w:r>
              <w:t>NS_65</w:t>
            </w:r>
          </w:p>
        </w:tc>
        <w:tc>
          <w:tcPr>
            <w:tcW w:w="1077" w:type="dxa"/>
            <w:tcBorders>
              <w:left w:val="single" w:sz="4" w:space="0" w:color="auto"/>
              <w:bottom w:val="single" w:sz="4" w:space="0" w:color="auto"/>
              <w:right w:val="single" w:sz="4" w:space="0" w:color="auto"/>
            </w:tcBorders>
            <w:vAlign w:val="center"/>
          </w:tcPr>
          <w:p w14:paraId="454CDA71" w14:textId="77777777" w:rsidR="00B53FD5" w:rsidRPr="00A1115A" w:rsidRDefault="00B53FD5" w:rsidP="00B53FD5">
            <w:pPr>
              <w:pStyle w:val="TAC"/>
            </w:pPr>
            <w:r>
              <w:t>NS_68</w:t>
            </w:r>
          </w:p>
        </w:tc>
        <w:tc>
          <w:tcPr>
            <w:tcW w:w="1078" w:type="dxa"/>
            <w:tcBorders>
              <w:left w:val="single" w:sz="4" w:space="0" w:color="auto"/>
              <w:bottom w:val="single" w:sz="4" w:space="0" w:color="auto"/>
              <w:right w:val="single" w:sz="4" w:space="0" w:color="auto"/>
            </w:tcBorders>
            <w:vAlign w:val="center"/>
          </w:tcPr>
          <w:p w14:paraId="3064F725" w14:textId="77777777" w:rsidR="00B53FD5" w:rsidRPr="00A1115A" w:rsidRDefault="00B53FD5" w:rsidP="00B53FD5">
            <w:pPr>
              <w:pStyle w:val="TAC"/>
            </w:pPr>
            <w:r>
              <w:t>NS_69</w:t>
            </w:r>
          </w:p>
        </w:tc>
        <w:tc>
          <w:tcPr>
            <w:tcW w:w="1077" w:type="dxa"/>
            <w:tcBorders>
              <w:left w:val="single" w:sz="4" w:space="0" w:color="auto"/>
              <w:bottom w:val="single" w:sz="4" w:space="0" w:color="auto"/>
              <w:right w:val="single" w:sz="4" w:space="0" w:color="auto"/>
            </w:tcBorders>
          </w:tcPr>
          <w:p w14:paraId="2C6A14F8" w14:textId="77777777" w:rsidR="00B53FD5" w:rsidRPr="00A1115A" w:rsidRDefault="00B53FD5" w:rsidP="00B53FD5">
            <w:pPr>
              <w:pStyle w:val="TAC"/>
            </w:pPr>
          </w:p>
        </w:tc>
        <w:tc>
          <w:tcPr>
            <w:tcW w:w="1078" w:type="dxa"/>
            <w:tcBorders>
              <w:left w:val="single" w:sz="4" w:space="0" w:color="auto"/>
              <w:bottom w:val="single" w:sz="4" w:space="0" w:color="auto"/>
              <w:right w:val="single" w:sz="4" w:space="0" w:color="auto"/>
            </w:tcBorders>
          </w:tcPr>
          <w:p w14:paraId="7CB32F5A" w14:textId="77777777" w:rsidR="00B53FD5" w:rsidRPr="00A1115A" w:rsidRDefault="00B53FD5" w:rsidP="00B53FD5">
            <w:pPr>
              <w:pStyle w:val="TAC"/>
            </w:pPr>
          </w:p>
        </w:tc>
        <w:tc>
          <w:tcPr>
            <w:tcW w:w="1077" w:type="dxa"/>
            <w:tcBorders>
              <w:left w:val="single" w:sz="4" w:space="0" w:color="auto"/>
              <w:bottom w:val="single" w:sz="4" w:space="0" w:color="auto"/>
              <w:right w:val="single" w:sz="4" w:space="0" w:color="auto"/>
            </w:tcBorders>
            <w:vAlign w:val="center"/>
          </w:tcPr>
          <w:p w14:paraId="012C97EB" w14:textId="77777777" w:rsidR="00B53FD5" w:rsidRPr="00A1115A" w:rsidRDefault="00B53FD5" w:rsidP="00B53FD5">
            <w:pPr>
              <w:pStyle w:val="TAC"/>
            </w:pPr>
          </w:p>
        </w:tc>
        <w:tc>
          <w:tcPr>
            <w:tcW w:w="1220" w:type="dxa"/>
            <w:tcBorders>
              <w:left w:val="single" w:sz="4" w:space="0" w:color="auto"/>
              <w:bottom w:val="single" w:sz="4" w:space="0" w:color="auto"/>
              <w:right w:val="single" w:sz="4" w:space="0" w:color="auto"/>
            </w:tcBorders>
            <w:vAlign w:val="center"/>
          </w:tcPr>
          <w:p w14:paraId="26CCCE8A" w14:textId="77777777" w:rsidR="00B53FD5" w:rsidRPr="00A1115A" w:rsidRDefault="00B53FD5" w:rsidP="00B53FD5">
            <w:pPr>
              <w:pStyle w:val="TAC"/>
            </w:pPr>
          </w:p>
        </w:tc>
      </w:tr>
      <w:tr w:rsidR="00B53FD5" w:rsidRPr="00A1115A" w14:paraId="50E73482" w14:textId="77777777" w:rsidTr="00B53FD5">
        <w:tc>
          <w:tcPr>
            <w:tcW w:w="9861" w:type="dxa"/>
            <w:gridSpan w:val="9"/>
            <w:tcBorders>
              <w:top w:val="single" w:sz="4" w:space="0" w:color="auto"/>
              <w:left w:val="single" w:sz="4" w:space="0" w:color="auto"/>
              <w:bottom w:val="single" w:sz="4" w:space="0" w:color="auto"/>
              <w:right w:val="single" w:sz="4" w:space="0" w:color="auto"/>
            </w:tcBorders>
            <w:vAlign w:val="center"/>
          </w:tcPr>
          <w:p w14:paraId="4C7C2012" w14:textId="77777777" w:rsidR="00B53FD5" w:rsidRPr="00A1115A" w:rsidRDefault="00B53FD5" w:rsidP="00B53FD5">
            <w:pPr>
              <w:pStyle w:val="TAN"/>
            </w:pPr>
            <w:r w:rsidRPr="00A1115A">
              <w:t>NOTE:</w:t>
            </w:r>
            <w:r w:rsidRPr="00A1115A">
              <w:tab/>
            </w:r>
            <w:r w:rsidRPr="006802BD">
              <w:rPr>
                <w:i/>
                <w:iCs/>
              </w:rPr>
              <w:t>extendedA</w:t>
            </w:r>
            <w:r w:rsidRPr="000450F8">
              <w:rPr>
                <w:i/>
                <w:iCs/>
              </w:rPr>
              <w:t>dditi</w:t>
            </w:r>
            <w:r w:rsidRPr="00A1115A">
              <w:rPr>
                <w:i/>
                <w:iCs/>
              </w:rPr>
              <w:t>onalSpectrumEmission</w:t>
            </w:r>
            <w:r w:rsidRPr="00A1115A">
              <w:t xml:space="preserve"> corresponds to an information element of the name</w:t>
            </w:r>
            <w:r>
              <w:t xml:space="preserve"> [EXTENDED_</w:t>
            </w:r>
            <w:r w:rsidRPr="00A1115A">
              <w:t xml:space="preserve"> additionalSpectrumEmission</w:t>
            </w:r>
            <w:r>
              <w:t>]</w:t>
            </w:r>
            <w:r w:rsidRPr="00A1115A">
              <w:t xml:space="preserve"> defined in clause 6.3.2 of TS 38.331 [7].</w:t>
            </w:r>
          </w:p>
        </w:tc>
      </w:tr>
    </w:tbl>
    <w:p w14:paraId="50D638D7" w14:textId="77777777" w:rsidR="00B53FD5" w:rsidRPr="008F1CFA" w:rsidRDefault="00B53FD5" w:rsidP="00B53FD5"/>
    <w:p w14:paraId="454F733C" w14:textId="77777777" w:rsidR="00B53FD5" w:rsidRPr="00B159F1" w:rsidRDefault="00B53FD5" w:rsidP="00B53FD5">
      <w:pPr>
        <w:pStyle w:val="Heading4"/>
        <w:rPr>
          <w:rFonts w:eastAsiaTheme="minorEastAsia"/>
        </w:rPr>
      </w:pPr>
      <w:r w:rsidRPr="00B159F1">
        <w:rPr>
          <w:rFonts w:eastAsiaTheme="minorEastAsia"/>
        </w:rPr>
        <w:t>6.2E.3F.2</w:t>
      </w:r>
      <w:r w:rsidRPr="00B159F1">
        <w:rPr>
          <w:rFonts w:eastAsiaTheme="minorEastAsia"/>
        </w:rPr>
        <w:tab/>
        <w:t>A-MPR for NS_31</w:t>
      </w:r>
    </w:p>
    <w:p w14:paraId="1404AA8D" w14:textId="77777777" w:rsidR="00B53FD5" w:rsidRPr="00B159F1" w:rsidRDefault="00B53FD5" w:rsidP="00B53FD5">
      <w:pPr>
        <w:rPr>
          <w:rFonts w:eastAsiaTheme="minorEastAsia"/>
        </w:rPr>
      </w:pPr>
      <w:r w:rsidRPr="00B159F1">
        <w:rPr>
          <w:rFonts w:eastAsiaTheme="minorEastAsia"/>
        </w:rPr>
        <w:t>When NS_31 is indicated by the network or pre-configured radio parameters for NR sidelink UE, this clause specifies the allowed Maximum Power Reduction (MPR) power for NR sidelink physical channels and signals due to PSCCH/PSSCH, PSFCH and S-SSB transmission.</w:t>
      </w:r>
    </w:p>
    <w:p w14:paraId="120FB054" w14:textId="77777777" w:rsidR="00B53FD5" w:rsidRPr="00B159F1" w:rsidRDefault="00B53FD5" w:rsidP="00B53FD5">
      <w:pPr>
        <w:rPr>
          <w:rFonts w:eastAsiaTheme="minorEastAsia"/>
        </w:rPr>
      </w:pPr>
      <w:r w:rsidRPr="00B159F1">
        <w:t>For contiguous allocation of PSCCH and PSSCH simultaneous transmission, the allowed A-MPR is specified in Table 6.2</w:t>
      </w:r>
      <w:r>
        <w:t>E</w:t>
      </w:r>
      <w:r w:rsidRPr="00B159F1">
        <w:t>.3F.2-1</w:t>
      </w:r>
      <w:r w:rsidRPr="00B159F1">
        <w:rPr>
          <w:lang w:eastAsia="zh-CN"/>
        </w:rPr>
        <w:t xml:space="preserve"> for power class 5 NR sidelink UE</w:t>
      </w:r>
      <w:r w:rsidRPr="00B159F1">
        <w:t>.</w:t>
      </w:r>
    </w:p>
    <w:p w14:paraId="7EEC3677" w14:textId="77777777" w:rsidR="00B53FD5" w:rsidRPr="00B159F1" w:rsidRDefault="00B53FD5" w:rsidP="00B53FD5">
      <w:pPr>
        <w:pStyle w:val="TH"/>
        <w:rPr>
          <w:rFonts w:eastAsiaTheme="minorEastAsia"/>
        </w:rPr>
      </w:pPr>
      <w:r w:rsidRPr="00B159F1">
        <w:rPr>
          <w:rFonts w:eastAsiaTheme="minorEastAsia"/>
        </w:rPr>
        <w:t>Table 6.2E.3F.2-1</w:t>
      </w:r>
      <w:r>
        <w:rPr>
          <w:rFonts w:eastAsiaTheme="minorEastAsia"/>
        </w:rPr>
        <w:t>:</w:t>
      </w:r>
      <w:r w:rsidRPr="00B159F1">
        <w:rPr>
          <w:rFonts w:eastAsiaTheme="minorEastAsia"/>
        </w:rPr>
        <w:t xml:space="preserve"> A-MPR for NS_31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487"/>
        <w:gridCol w:w="1231"/>
        <w:gridCol w:w="1335"/>
        <w:gridCol w:w="1306"/>
        <w:gridCol w:w="1335"/>
        <w:gridCol w:w="1390"/>
      </w:tblGrid>
      <w:tr w:rsidR="00B53FD5" w:rsidRPr="00B159F1" w14:paraId="79CE34D3" w14:textId="77777777" w:rsidTr="00B53FD5">
        <w:trPr>
          <w:trHeight w:val="237"/>
          <w:jc w:val="center"/>
        </w:trPr>
        <w:tc>
          <w:tcPr>
            <w:tcW w:w="1692" w:type="dxa"/>
            <w:shd w:val="clear" w:color="auto" w:fill="auto"/>
          </w:tcPr>
          <w:p w14:paraId="46F27D06" w14:textId="77777777" w:rsidR="00B53FD5" w:rsidRPr="00B159F1" w:rsidRDefault="00B53FD5" w:rsidP="00B53FD5">
            <w:pPr>
              <w:pStyle w:val="TAH"/>
              <w:rPr>
                <w:rFonts w:eastAsiaTheme="minorEastAsia"/>
                <w:lang w:val="en-US"/>
              </w:rPr>
            </w:pPr>
            <w:r w:rsidRPr="00B159F1">
              <w:rPr>
                <w:rFonts w:eastAsiaTheme="minorEastAsia"/>
                <w:lang w:val="en-US"/>
              </w:rPr>
              <w:t>Pre-coding</w:t>
            </w:r>
          </w:p>
        </w:tc>
        <w:tc>
          <w:tcPr>
            <w:tcW w:w="1548" w:type="dxa"/>
            <w:shd w:val="clear" w:color="auto" w:fill="auto"/>
          </w:tcPr>
          <w:p w14:paraId="5FB32A84" w14:textId="77777777" w:rsidR="00B53FD5" w:rsidRPr="00B159F1" w:rsidRDefault="00B53FD5" w:rsidP="00B53FD5">
            <w:pPr>
              <w:pStyle w:val="TAH"/>
              <w:rPr>
                <w:rFonts w:eastAsiaTheme="minorEastAsia"/>
                <w:lang w:val="en-US"/>
              </w:rPr>
            </w:pPr>
            <w:r w:rsidRPr="00B159F1">
              <w:rPr>
                <w:rFonts w:eastAsiaTheme="minorEastAsia"/>
                <w:lang w:val="en-US"/>
              </w:rPr>
              <w:t>Modulation</w:t>
            </w:r>
          </w:p>
        </w:tc>
        <w:tc>
          <w:tcPr>
            <w:tcW w:w="5670" w:type="dxa"/>
            <w:gridSpan w:val="4"/>
          </w:tcPr>
          <w:p w14:paraId="7772F3E6" w14:textId="77777777" w:rsidR="00B53FD5" w:rsidRPr="00B159F1" w:rsidRDefault="00B53FD5" w:rsidP="00B53FD5">
            <w:pPr>
              <w:pStyle w:val="TAH"/>
              <w:rPr>
                <w:rFonts w:eastAsiaTheme="minorEastAsia"/>
                <w:lang w:val="en-US"/>
              </w:rPr>
            </w:pPr>
            <w:r w:rsidRPr="00B159F1">
              <w:rPr>
                <w:rFonts w:eastAsiaTheme="minorEastAsia"/>
                <w:lang w:val="en-US"/>
              </w:rPr>
              <w:t>RB Allocation (Note 4)</w:t>
            </w:r>
          </w:p>
        </w:tc>
        <w:tc>
          <w:tcPr>
            <w:tcW w:w="1440" w:type="dxa"/>
            <w:vMerge w:val="restart"/>
          </w:tcPr>
          <w:p w14:paraId="1003B89E" w14:textId="77777777" w:rsidR="00B53FD5" w:rsidRPr="00B159F1" w:rsidRDefault="00B53FD5" w:rsidP="00B53FD5">
            <w:pPr>
              <w:pStyle w:val="TAH"/>
              <w:rPr>
                <w:rFonts w:eastAsiaTheme="minorEastAsia"/>
                <w:lang w:val="en-US"/>
              </w:rPr>
            </w:pPr>
            <w:r w:rsidRPr="00B159F1">
              <w:rPr>
                <w:rFonts w:eastAsiaTheme="minorEastAsia"/>
                <w:lang w:val="en-US"/>
              </w:rPr>
              <w:t>RB Allocation (Note 3)</w:t>
            </w:r>
          </w:p>
        </w:tc>
      </w:tr>
      <w:tr w:rsidR="00B53FD5" w:rsidRPr="00B159F1" w14:paraId="387874FD" w14:textId="77777777" w:rsidTr="00B53FD5">
        <w:trPr>
          <w:trHeight w:val="237"/>
          <w:jc w:val="center"/>
        </w:trPr>
        <w:tc>
          <w:tcPr>
            <w:tcW w:w="1692" w:type="dxa"/>
            <w:shd w:val="clear" w:color="auto" w:fill="auto"/>
          </w:tcPr>
          <w:p w14:paraId="76CD8207" w14:textId="77777777" w:rsidR="00B53FD5" w:rsidRPr="00B159F1" w:rsidRDefault="00B53FD5" w:rsidP="00B53FD5">
            <w:pPr>
              <w:pStyle w:val="TAH"/>
              <w:rPr>
                <w:rFonts w:eastAsiaTheme="minorEastAsia"/>
                <w:lang w:val="en-US"/>
              </w:rPr>
            </w:pPr>
          </w:p>
        </w:tc>
        <w:tc>
          <w:tcPr>
            <w:tcW w:w="1548" w:type="dxa"/>
            <w:shd w:val="clear" w:color="auto" w:fill="auto"/>
          </w:tcPr>
          <w:p w14:paraId="45023EA7" w14:textId="77777777" w:rsidR="00B53FD5" w:rsidRPr="00B159F1" w:rsidRDefault="00B53FD5" w:rsidP="00B53FD5">
            <w:pPr>
              <w:pStyle w:val="TAH"/>
              <w:rPr>
                <w:rFonts w:eastAsiaTheme="minorEastAsia"/>
                <w:lang w:val="en-US"/>
              </w:rPr>
            </w:pPr>
          </w:p>
        </w:tc>
        <w:tc>
          <w:tcPr>
            <w:tcW w:w="2790" w:type="dxa"/>
            <w:gridSpan w:val="2"/>
          </w:tcPr>
          <w:p w14:paraId="022A6D1B" w14:textId="77777777" w:rsidR="00B53FD5" w:rsidRPr="00B159F1" w:rsidRDefault="00B53FD5" w:rsidP="00B53FD5">
            <w:pPr>
              <w:pStyle w:val="TAH"/>
              <w:rPr>
                <w:rFonts w:eastAsiaTheme="minorEastAsia"/>
                <w:lang w:val="en-US" w:eastAsia="ko-KR"/>
              </w:rPr>
            </w:pPr>
            <w:r w:rsidRPr="00B159F1">
              <w:rPr>
                <w:rFonts w:eastAsiaTheme="minorEastAsia"/>
                <w:lang w:val="en-US" w:eastAsia="ko-KR"/>
              </w:rPr>
              <w:t>Outer RB set configuration</w:t>
            </w:r>
            <w:r w:rsidRPr="00B159F1">
              <w:rPr>
                <w:rFonts w:eastAsiaTheme="minorEastAsia"/>
                <w:vertAlign w:val="superscript"/>
                <w:lang w:val="en-US" w:eastAsia="ko-KR"/>
              </w:rPr>
              <w:t>5</w:t>
            </w:r>
          </w:p>
        </w:tc>
        <w:tc>
          <w:tcPr>
            <w:tcW w:w="2880" w:type="dxa"/>
            <w:gridSpan w:val="2"/>
          </w:tcPr>
          <w:p w14:paraId="30A84F85" w14:textId="77777777" w:rsidR="00B53FD5" w:rsidRPr="00B159F1" w:rsidRDefault="00B53FD5" w:rsidP="00B53FD5">
            <w:pPr>
              <w:pStyle w:val="TAH"/>
              <w:rPr>
                <w:rFonts w:eastAsiaTheme="minorEastAsia"/>
                <w:lang w:val="en-US" w:eastAsia="ko-KR"/>
              </w:rPr>
            </w:pPr>
            <w:r w:rsidRPr="00B159F1">
              <w:rPr>
                <w:rFonts w:eastAsiaTheme="minorEastAsia"/>
                <w:lang w:val="en-US" w:eastAsia="ko-KR"/>
              </w:rPr>
              <w:t>Inner RB set configuration</w:t>
            </w:r>
            <w:r w:rsidRPr="00B159F1">
              <w:rPr>
                <w:rFonts w:eastAsiaTheme="minorEastAsia"/>
                <w:vertAlign w:val="superscript"/>
                <w:lang w:val="en-US" w:eastAsia="ko-KR"/>
              </w:rPr>
              <w:t>5</w:t>
            </w:r>
          </w:p>
        </w:tc>
        <w:tc>
          <w:tcPr>
            <w:tcW w:w="1440" w:type="dxa"/>
            <w:vMerge/>
          </w:tcPr>
          <w:p w14:paraId="43FF6953" w14:textId="77777777" w:rsidR="00B53FD5" w:rsidRPr="00B159F1" w:rsidRDefault="00B53FD5" w:rsidP="00B53FD5">
            <w:pPr>
              <w:pStyle w:val="TAH"/>
              <w:rPr>
                <w:rFonts w:eastAsiaTheme="minorEastAsia"/>
                <w:lang w:val="en-US" w:eastAsia="ko-KR"/>
              </w:rPr>
            </w:pPr>
          </w:p>
        </w:tc>
      </w:tr>
      <w:tr w:rsidR="00B53FD5" w:rsidRPr="00B159F1" w14:paraId="6EF8F2EE" w14:textId="77777777" w:rsidTr="00B53FD5">
        <w:trPr>
          <w:trHeight w:val="237"/>
          <w:jc w:val="center"/>
        </w:trPr>
        <w:tc>
          <w:tcPr>
            <w:tcW w:w="1692" w:type="dxa"/>
            <w:shd w:val="clear" w:color="auto" w:fill="auto"/>
          </w:tcPr>
          <w:p w14:paraId="002CCD9A" w14:textId="77777777" w:rsidR="00B53FD5" w:rsidRPr="00B159F1" w:rsidRDefault="00B53FD5" w:rsidP="00B53FD5">
            <w:pPr>
              <w:pStyle w:val="TAH"/>
              <w:rPr>
                <w:rFonts w:eastAsiaTheme="minorEastAsia"/>
                <w:lang w:val="en-US"/>
              </w:rPr>
            </w:pPr>
          </w:p>
        </w:tc>
        <w:tc>
          <w:tcPr>
            <w:tcW w:w="1548" w:type="dxa"/>
            <w:shd w:val="clear" w:color="auto" w:fill="auto"/>
          </w:tcPr>
          <w:p w14:paraId="51D84F8E" w14:textId="77777777" w:rsidR="00B53FD5" w:rsidRPr="00B159F1" w:rsidRDefault="00B53FD5" w:rsidP="00B53FD5">
            <w:pPr>
              <w:pStyle w:val="TAH"/>
              <w:rPr>
                <w:rFonts w:eastAsiaTheme="minorEastAsia"/>
                <w:lang w:val="en-US"/>
              </w:rPr>
            </w:pPr>
          </w:p>
        </w:tc>
        <w:tc>
          <w:tcPr>
            <w:tcW w:w="1350" w:type="dxa"/>
          </w:tcPr>
          <w:p w14:paraId="7270E6C8" w14:textId="77777777" w:rsidR="00B53FD5" w:rsidRPr="00B159F1" w:rsidRDefault="00B53FD5" w:rsidP="00B53FD5">
            <w:pPr>
              <w:pStyle w:val="TAH"/>
              <w:rPr>
                <w:rFonts w:eastAsiaTheme="minorEastAsia"/>
                <w:lang w:val="en-US"/>
              </w:rPr>
            </w:pPr>
            <w:r w:rsidRPr="00B159F1">
              <w:rPr>
                <w:rFonts w:eastAsiaTheme="minorEastAsia"/>
                <w:lang w:val="en-US"/>
              </w:rPr>
              <w:t>Full (dB)</w:t>
            </w:r>
          </w:p>
        </w:tc>
        <w:tc>
          <w:tcPr>
            <w:tcW w:w="1440" w:type="dxa"/>
          </w:tcPr>
          <w:p w14:paraId="705279F8" w14:textId="77777777" w:rsidR="00B53FD5" w:rsidRPr="00B159F1" w:rsidRDefault="00B53FD5" w:rsidP="00B53FD5">
            <w:pPr>
              <w:pStyle w:val="TAH"/>
              <w:rPr>
                <w:rFonts w:eastAsiaTheme="minorEastAsia"/>
                <w:lang w:val="en-US"/>
              </w:rPr>
            </w:pPr>
            <w:r w:rsidRPr="00B159F1">
              <w:rPr>
                <w:rFonts w:eastAsiaTheme="minorEastAsia"/>
                <w:lang w:val="en-US"/>
              </w:rPr>
              <w:t>Partial (dB)</w:t>
            </w:r>
          </w:p>
        </w:tc>
        <w:tc>
          <w:tcPr>
            <w:tcW w:w="1440" w:type="dxa"/>
          </w:tcPr>
          <w:p w14:paraId="271E0DEA" w14:textId="77777777" w:rsidR="00B53FD5" w:rsidRPr="00B159F1" w:rsidRDefault="00B53FD5" w:rsidP="00B53FD5">
            <w:pPr>
              <w:pStyle w:val="TAH"/>
              <w:rPr>
                <w:rFonts w:eastAsiaTheme="minorEastAsia"/>
                <w:lang w:val="en-US"/>
              </w:rPr>
            </w:pPr>
            <w:r w:rsidRPr="00B159F1">
              <w:rPr>
                <w:rFonts w:eastAsiaTheme="minorEastAsia"/>
                <w:lang w:val="en-US"/>
              </w:rPr>
              <w:t>Full (dB)</w:t>
            </w:r>
          </w:p>
        </w:tc>
        <w:tc>
          <w:tcPr>
            <w:tcW w:w="1440" w:type="dxa"/>
          </w:tcPr>
          <w:p w14:paraId="4708965C" w14:textId="77777777" w:rsidR="00B53FD5" w:rsidRPr="00B159F1" w:rsidRDefault="00B53FD5" w:rsidP="00B53FD5">
            <w:pPr>
              <w:pStyle w:val="TAH"/>
              <w:rPr>
                <w:rFonts w:eastAsiaTheme="minorEastAsia"/>
                <w:lang w:val="en-US"/>
              </w:rPr>
            </w:pPr>
            <w:r w:rsidRPr="00B159F1">
              <w:rPr>
                <w:rFonts w:eastAsiaTheme="minorEastAsia"/>
                <w:lang w:val="en-US"/>
              </w:rPr>
              <w:t>Partial (dB)</w:t>
            </w:r>
          </w:p>
        </w:tc>
        <w:tc>
          <w:tcPr>
            <w:tcW w:w="1440" w:type="dxa"/>
          </w:tcPr>
          <w:p w14:paraId="2F7D24C9" w14:textId="77777777" w:rsidR="00B53FD5" w:rsidRPr="00B159F1" w:rsidRDefault="00B53FD5" w:rsidP="00B53FD5">
            <w:pPr>
              <w:pStyle w:val="TAH"/>
              <w:rPr>
                <w:rFonts w:eastAsiaTheme="minorEastAsia"/>
                <w:lang w:val="en-US" w:eastAsia="ko-KR"/>
              </w:rPr>
            </w:pPr>
            <w:r w:rsidRPr="00B159F1">
              <w:rPr>
                <w:rFonts w:eastAsiaTheme="minorEastAsia"/>
                <w:lang w:val="en-US" w:eastAsia="ko-KR"/>
              </w:rPr>
              <w:t>Full/Partial</w:t>
            </w:r>
          </w:p>
        </w:tc>
      </w:tr>
      <w:tr w:rsidR="00B53FD5" w:rsidRPr="00B159F1" w14:paraId="0A72E4BD" w14:textId="77777777" w:rsidTr="00B53FD5">
        <w:trPr>
          <w:trHeight w:val="20"/>
          <w:jc w:val="center"/>
        </w:trPr>
        <w:tc>
          <w:tcPr>
            <w:tcW w:w="1692" w:type="dxa"/>
            <w:tcBorders>
              <w:bottom w:val="nil"/>
            </w:tcBorders>
            <w:shd w:val="clear" w:color="auto" w:fill="auto"/>
          </w:tcPr>
          <w:p w14:paraId="5F8C9257" w14:textId="77777777" w:rsidR="00B53FD5" w:rsidRPr="00B159F1" w:rsidRDefault="00B53FD5" w:rsidP="00B53FD5">
            <w:pPr>
              <w:pStyle w:val="TAC"/>
              <w:rPr>
                <w:rFonts w:eastAsia="MS Mincho"/>
                <w:lang w:val="en-US"/>
              </w:rPr>
            </w:pPr>
            <w:r w:rsidRPr="00B159F1">
              <w:rPr>
                <w:rFonts w:eastAsia="MS Mincho"/>
                <w:lang w:val="en-US"/>
              </w:rPr>
              <w:t>CP-OFDM</w:t>
            </w:r>
          </w:p>
        </w:tc>
        <w:tc>
          <w:tcPr>
            <w:tcW w:w="1548" w:type="dxa"/>
          </w:tcPr>
          <w:p w14:paraId="2ED6F371" w14:textId="77777777" w:rsidR="00B53FD5" w:rsidRPr="00B159F1" w:rsidRDefault="00B53FD5" w:rsidP="00B53FD5">
            <w:pPr>
              <w:pStyle w:val="TAC"/>
              <w:rPr>
                <w:rFonts w:eastAsia="MS Mincho"/>
                <w:lang w:val="en-US"/>
              </w:rPr>
            </w:pPr>
            <w:r w:rsidRPr="00B159F1">
              <w:rPr>
                <w:rFonts w:eastAsia="MS Mincho"/>
                <w:lang w:val="en-US"/>
              </w:rPr>
              <w:t>QPSK</w:t>
            </w:r>
          </w:p>
        </w:tc>
        <w:tc>
          <w:tcPr>
            <w:tcW w:w="1350" w:type="dxa"/>
            <w:vAlign w:val="center"/>
          </w:tcPr>
          <w:p w14:paraId="0745F5BE" w14:textId="77777777" w:rsidR="00B53FD5" w:rsidRPr="00B159F1" w:rsidRDefault="00B53FD5" w:rsidP="00B53FD5">
            <w:pPr>
              <w:pStyle w:val="TAC"/>
              <w:rPr>
                <w:rFonts w:eastAsia="MS Mincho"/>
                <w:lang w:val="en-US"/>
              </w:rPr>
            </w:pPr>
            <w:r w:rsidRPr="00B159F1">
              <w:rPr>
                <w:rFonts w:eastAsia="MS Mincho"/>
                <w:lang w:val="en-US"/>
              </w:rPr>
              <w:t>≤ 5.5</w:t>
            </w:r>
          </w:p>
        </w:tc>
        <w:tc>
          <w:tcPr>
            <w:tcW w:w="1440" w:type="dxa"/>
            <w:vAlign w:val="center"/>
          </w:tcPr>
          <w:p w14:paraId="21F13CA3" w14:textId="77777777" w:rsidR="00B53FD5" w:rsidRPr="00B159F1" w:rsidRDefault="00B53FD5" w:rsidP="00B53FD5">
            <w:pPr>
              <w:pStyle w:val="TAC"/>
              <w:rPr>
                <w:rFonts w:eastAsia="MS Mincho"/>
                <w:lang w:val="en-US"/>
              </w:rPr>
            </w:pPr>
            <w:r w:rsidRPr="00B159F1">
              <w:rPr>
                <w:rFonts w:eastAsia="MS Mincho"/>
                <w:lang w:val="en-US"/>
              </w:rPr>
              <w:t>≤ 6.5</w:t>
            </w:r>
          </w:p>
        </w:tc>
        <w:tc>
          <w:tcPr>
            <w:tcW w:w="1440" w:type="dxa"/>
            <w:vAlign w:val="center"/>
          </w:tcPr>
          <w:p w14:paraId="3EAFFF0C" w14:textId="77777777" w:rsidR="00B53FD5" w:rsidRPr="00B159F1" w:rsidRDefault="00B53FD5" w:rsidP="00B53FD5">
            <w:pPr>
              <w:pStyle w:val="TAC"/>
              <w:rPr>
                <w:rFonts w:eastAsia="MS Mincho"/>
                <w:lang w:val="en-US"/>
              </w:rPr>
            </w:pPr>
            <w:r w:rsidRPr="00B159F1">
              <w:rPr>
                <w:rFonts w:eastAsia="MS Mincho"/>
                <w:lang w:val="en-US"/>
              </w:rPr>
              <w:t>≤ 4.5</w:t>
            </w:r>
          </w:p>
        </w:tc>
        <w:tc>
          <w:tcPr>
            <w:tcW w:w="1440" w:type="dxa"/>
            <w:vAlign w:val="center"/>
          </w:tcPr>
          <w:p w14:paraId="00D8544B" w14:textId="77777777" w:rsidR="00B53FD5" w:rsidRPr="00B159F1" w:rsidRDefault="00B53FD5" w:rsidP="00B53FD5">
            <w:pPr>
              <w:pStyle w:val="TAC"/>
              <w:rPr>
                <w:rFonts w:eastAsia="MS Mincho"/>
                <w:lang w:val="en-US"/>
              </w:rPr>
            </w:pPr>
            <w:r w:rsidRPr="00B159F1">
              <w:rPr>
                <w:rFonts w:eastAsia="MS Mincho"/>
                <w:lang w:val="en-US"/>
              </w:rPr>
              <w:t>≤ 6.5</w:t>
            </w:r>
          </w:p>
        </w:tc>
        <w:tc>
          <w:tcPr>
            <w:tcW w:w="1440" w:type="dxa"/>
            <w:tcBorders>
              <w:bottom w:val="nil"/>
            </w:tcBorders>
          </w:tcPr>
          <w:p w14:paraId="06266810" w14:textId="77777777" w:rsidR="00B53FD5" w:rsidRPr="00B159F1" w:rsidRDefault="00B53FD5" w:rsidP="00B53FD5">
            <w:pPr>
              <w:pStyle w:val="TAC"/>
              <w:rPr>
                <w:rFonts w:eastAsiaTheme="minorEastAsia"/>
                <w:lang w:val="en-US" w:eastAsia="ko-KR"/>
              </w:rPr>
            </w:pPr>
            <w:r w:rsidRPr="00B159F1">
              <w:rPr>
                <w:rFonts w:eastAsiaTheme="minorEastAsia"/>
                <w:lang w:val="en-US" w:eastAsia="ko-KR"/>
              </w:rPr>
              <w:t>See Table 6.2E.2F-1</w:t>
            </w:r>
          </w:p>
        </w:tc>
      </w:tr>
      <w:tr w:rsidR="00B53FD5" w:rsidRPr="00B159F1" w14:paraId="16CC404B" w14:textId="77777777" w:rsidTr="00B53FD5">
        <w:trPr>
          <w:trHeight w:val="20"/>
          <w:jc w:val="center"/>
        </w:trPr>
        <w:tc>
          <w:tcPr>
            <w:tcW w:w="1692" w:type="dxa"/>
            <w:tcBorders>
              <w:top w:val="nil"/>
              <w:bottom w:val="nil"/>
            </w:tcBorders>
            <w:shd w:val="clear" w:color="auto" w:fill="auto"/>
          </w:tcPr>
          <w:p w14:paraId="74BDEB19" w14:textId="77777777" w:rsidR="00B53FD5" w:rsidRPr="00B159F1" w:rsidRDefault="00B53FD5" w:rsidP="00B53FD5">
            <w:pPr>
              <w:pStyle w:val="TAC"/>
              <w:rPr>
                <w:rFonts w:eastAsia="MS Mincho"/>
                <w:lang w:val="en-US"/>
              </w:rPr>
            </w:pPr>
          </w:p>
        </w:tc>
        <w:tc>
          <w:tcPr>
            <w:tcW w:w="1548" w:type="dxa"/>
          </w:tcPr>
          <w:p w14:paraId="34F1271C" w14:textId="77777777" w:rsidR="00B53FD5" w:rsidRPr="00B159F1" w:rsidRDefault="00B53FD5" w:rsidP="00B53FD5">
            <w:pPr>
              <w:pStyle w:val="TAC"/>
              <w:rPr>
                <w:rFonts w:eastAsia="MS Mincho"/>
                <w:lang w:val="en-US"/>
              </w:rPr>
            </w:pPr>
            <w:r w:rsidRPr="00B159F1">
              <w:rPr>
                <w:rFonts w:eastAsia="MS Mincho"/>
                <w:lang w:val="en-US"/>
              </w:rPr>
              <w:t>16 QAM</w:t>
            </w:r>
          </w:p>
        </w:tc>
        <w:tc>
          <w:tcPr>
            <w:tcW w:w="1350" w:type="dxa"/>
            <w:vAlign w:val="center"/>
          </w:tcPr>
          <w:p w14:paraId="227620FC" w14:textId="77777777" w:rsidR="00B53FD5" w:rsidRPr="00B159F1" w:rsidRDefault="00B53FD5" w:rsidP="00B53FD5">
            <w:pPr>
              <w:pStyle w:val="TAC"/>
              <w:rPr>
                <w:rFonts w:eastAsia="MS Mincho"/>
                <w:lang w:val="en-US"/>
              </w:rPr>
            </w:pPr>
            <w:r w:rsidRPr="00B159F1">
              <w:rPr>
                <w:rFonts w:eastAsia="MS Mincho"/>
                <w:lang w:val="en-US"/>
              </w:rPr>
              <w:t>≤ 5.5</w:t>
            </w:r>
          </w:p>
        </w:tc>
        <w:tc>
          <w:tcPr>
            <w:tcW w:w="1440" w:type="dxa"/>
            <w:vAlign w:val="center"/>
          </w:tcPr>
          <w:p w14:paraId="28DC25C9" w14:textId="77777777" w:rsidR="00B53FD5" w:rsidRPr="00B159F1" w:rsidRDefault="00B53FD5" w:rsidP="00B53FD5">
            <w:pPr>
              <w:pStyle w:val="TAC"/>
              <w:rPr>
                <w:rFonts w:eastAsia="MS Mincho"/>
                <w:lang w:val="en-US"/>
              </w:rPr>
            </w:pPr>
            <w:r w:rsidRPr="00B159F1">
              <w:rPr>
                <w:rFonts w:eastAsia="MS Mincho"/>
                <w:lang w:val="en-US"/>
              </w:rPr>
              <w:t>≤ 7.0</w:t>
            </w:r>
          </w:p>
        </w:tc>
        <w:tc>
          <w:tcPr>
            <w:tcW w:w="1440" w:type="dxa"/>
            <w:vAlign w:val="center"/>
          </w:tcPr>
          <w:p w14:paraId="20A25960" w14:textId="77777777" w:rsidR="00B53FD5" w:rsidRPr="00B159F1" w:rsidRDefault="00B53FD5" w:rsidP="00B53FD5">
            <w:pPr>
              <w:pStyle w:val="TAC"/>
              <w:rPr>
                <w:rFonts w:eastAsia="MS Mincho"/>
                <w:lang w:val="en-US"/>
              </w:rPr>
            </w:pPr>
            <w:r w:rsidRPr="00B159F1">
              <w:rPr>
                <w:rFonts w:eastAsia="MS Mincho"/>
                <w:lang w:val="en-US"/>
              </w:rPr>
              <w:t>≤ 4.5</w:t>
            </w:r>
          </w:p>
        </w:tc>
        <w:tc>
          <w:tcPr>
            <w:tcW w:w="1440" w:type="dxa"/>
            <w:vAlign w:val="center"/>
          </w:tcPr>
          <w:p w14:paraId="0F4B8B0C" w14:textId="77777777" w:rsidR="00B53FD5" w:rsidRPr="00B159F1" w:rsidRDefault="00B53FD5" w:rsidP="00B53FD5">
            <w:pPr>
              <w:pStyle w:val="TAC"/>
              <w:rPr>
                <w:rFonts w:eastAsia="MS Mincho"/>
                <w:lang w:val="en-US"/>
              </w:rPr>
            </w:pPr>
            <w:r w:rsidRPr="00B159F1">
              <w:rPr>
                <w:rFonts w:eastAsia="MS Mincho"/>
                <w:lang w:val="en-US"/>
              </w:rPr>
              <w:t>≤ 7.0</w:t>
            </w:r>
          </w:p>
        </w:tc>
        <w:tc>
          <w:tcPr>
            <w:tcW w:w="1440" w:type="dxa"/>
            <w:tcBorders>
              <w:top w:val="nil"/>
              <w:bottom w:val="nil"/>
            </w:tcBorders>
          </w:tcPr>
          <w:p w14:paraId="602216A9" w14:textId="77777777" w:rsidR="00B53FD5" w:rsidRPr="00B159F1" w:rsidRDefault="00B53FD5" w:rsidP="00B53FD5">
            <w:pPr>
              <w:pStyle w:val="TAC"/>
              <w:rPr>
                <w:rFonts w:eastAsia="MS Mincho"/>
                <w:lang w:val="en-US"/>
              </w:rPr>
            </w:pPr>
          </w:p>
        </w:tc>
      </w:tr>
      <w:tr w:rsidR="00B53FD5" w:rsidRPr="00B159F1" w14:paraId="19648997" w14:textId="77777777" w:rsidTr="00B53FD5">
        <w:trPr>
          <w:trHeight w:val="20"/>
          <w:jc w:val="center"/>
        </w:trPr>
        <w:tc>
          <w:tcPr>
            <w:tcW w:w="1692" w:type="dxa"/>
            <w:tcBorders>
              <w:top w:val="nil"/>
              <w:bottom w:val="nil"/>
            </w:tcBorders>
            <w:shd w:val="clear" w:color="auto" w:fill="auto"/>
          </w:tcPr>
          <w:p w14:paraId="34CB2A21" w14:textId="77777777" w:rsidR="00B53FD5" w:rsidRPr="00B159F1" w:rsidRDefault="00B53FD5" w:rsidP="00B53FD5">
            <w:pPr>
              <w:pStyle w:val="TAC"/>
              <w:rPr>
                <w:rFonts w:eastAsia="MS Mincho"/>
                <w:lang w:val="en-US"/>
              </w:rPr>
            </w:pPr>
          </w:p>
        </w:tc>
        <w:tc>
          <w:tcPr>
            <w:tcW w:w="1548" w:type="dxa"/>
          </w:tcPr>
          <w:p w14:paraId="711C0642" w14:textId="77777777" w:rsidR="00B53FD5" w:rsidRPr="00B159F1" w:rsidRDefault="00B53FD5" w:rsidP="00B53FD5">
            <w:pPr>
              <w:pStyle w:val="TAC"/>
              <w:rPr>
                <w:rFonts w:eastAsia="MS Mincho"/>
                <w:lang w:val="en-US"/>
              </w:rPr>
            </w:pPr>
            <w:r w:rsidRPr="00B159F1">
              <w:rPr>
                <w:rFonts w:eastAsia="MS Mincho"/>
                <w:lang w:val="en-US"/>
              </w:rPr>
              <w:t>64 QAM</w:t>
            </w:r>
          </w:p>
        </w:tc>
        <w:tc>
          <w:tcPr>
            <w:tcW w:w="1350" w:type="dxa"/>
            <w:vAlign w:val="center"/>
          </w:tcPr>
          <w:p w14:paraId="5B28FCC0" w14:textId="77777777" w:rsidR="00B53FD5" w:rsidRPr="00B159F1" w:rsidRDefault="00B53FD5" w:rsidP="00B53FD5">
            <w:pPr>
              <w:pStyle w:val="TAC"/>
              <w:rPr>
                <w:rFonts w:eastAsia="MS Mincho"/>
                <w:lang w:val="en-US"/>
              </w:rPr>
            </w:pPr>
            <w:r w:rsidRPr="00B159F1">
              <w:rPr>
                <w:rFonts w:eastAsia="MS Mincho"/>
                <w:lang w:val="en-US"/>
              </w:rPr>
              <w:t>≤ 5.5</w:t>
            </w:r>
          </w:p>
        </w:tc>
        <w:tc>
          <w:tcPr>
            <w:tcW w:w="1440" w:type="dxa"/>
            <w:vAlign w:val="center"/>
          </w:tcPr>
          <w:p w14:paraId="4E752572" w14:textId="77777777" w:rsidR="00B53FD5" w:rsidRPr="00B159F1" w:rsidRDefault="00B53FD5" w:rsidP="00B53FD5">
            <w:pPr>
              <w:pStyle w:val="TAC"/>
              <w:rPr>
                <w:rFonts w:eastAsia="MS Mincho"/>
                <w:lang w:val="en-US"/>
              </w:rPr>
            </w:pPr>
            <w:r w:rsidRPr="00B159F1">
              <w:rPr>
                <w:rFonts w:eastAsia="MS Mincho"/>
                <w:lang w:val="en-US"/>
              </w:rPr>
              <w:t>≤ 7.0</w:t>
            </w:r>
          </w:p>
        </w:tc>
        <w:tc>
          <w:tcPr>
            <w:tcW w:w="1440" w:type="dxa"/>
            <w:vAlign w:val="center"/>
          </w:tcPr>
          <w:p w14:paraId="7F2A5C21" w14:textId="77777777" w:rsidR="00B53FD5" w:rsidRPr="00B159F1" w:rsidRDefault="00B53FD5" w:rsidP="00B53FD5">
            <w:pPr>
              <w:pStyle w:val="TAC"/>
              <w:rPr>
                <w:rFonts w:eastAsia="MS Mincho"/>
                <w:lang w:val="en-US"/>
              </w:rPr>
            </w:pPr>
            <w:r w:rsidRPr="00B159F1">
              <w:rPr>
                <w:rFonts w:eastAsia="MS Mincho"/>
                <w:lang w:val="en-US"/>
              </w:rPr>
              <w:t>≤ 4.5</w:t>
            </w:r>
          </w:p>
        </w:tc>
        <w:tc>
          <w:tcPr>
            <w:tcW w:w="1440" w:type="dxa"/>
            <w:vAlign w:val="center"/>
          </w:tcPr>
          <w:p w14:paraId="171D5667" w14:textId="77777777" w:rsidR="00B53FD5" w:rsidRPr="00B159F1" w:rsidRDefault="00B53FD5" w:rsidP="00B53FD5">
            <w:pPr>
              <w:pStyle w:val="TAC"/>
              <w:rPr>
                <w:rFonts w:eastAsia="MS Mincho"/>
                <w:lang w:val="en-US"/>
              </w:rPr>
            </w:pPr>
            <w:r w:rsidRPr="00B159F1">
              <w:rPr>
                <w:rFonts w:eastAsia="MS Mincho"/>
                <w:lang w:val="en-US"/>
              </w:rPr>
              <w:t>≤ 7.0</w:t>
            </w:r>
          </w:p>
        </w:tc>
        <w:tc>
          <w:tcPr>
            <w:tcW w:w="1440" w:type="dxa"/>
            <w:tcBorders>
              <w:top w:val="nil"/>
              <w:bottom w:val="nil"/>
            </w:tcBorders>
          </w:tcPr>
          <w:p w14:paraId="5B885CFF" w14:textId="77777777" w:rsidR="00B53FD5" w:rsidRPr="00B159F1" w:rsidRDefault="00B53FD5" w:rsidP="00B53FD5">
            <w:pPr>
              <w:pStyle w:val="TAC"/>
              <w:rPr>
                <w:rFonts w:eastAsia="MS Mincho"/>
                <w:lang w:val="en-US"/>
              </w:rPr>
            </w:pPr>
          </w:p>
        </w:tc>
      </w:tr>
      <w:tr w:rsidR="00B53FD5" w:rsidRPr="00B159F1" w14:paraId="632F13C5" w14:textId="77777777" w:rsidTr="00B53FD5">
        <w:trPr>
          <w:trHeight w:val="20"/>
          <w:jc w:val="center"/>
        </w:trPr>
        <w:tc>
          <w:tcPr>
            <w:tcW w:w="1692" w:type="dxa"/>
            <w:tcBorders>
              <w:top w:val="nil"/>
            </w:tcBorders>
            <w:shd w:val="clear" w:color="auto" w:fill="auto"/>
          </w:tcPr>
          <w:p w14:paraId="40FF2F5C" w14:textId="77777777" w:rsidR="00B53FD5" w:rsidRPr="00B159F1" w:rsidRDefault="00B53FD5" w:rsidP="00B53FD5">
            <w:pPr>
              <w:pStyle w:val="TAC"/>
              <w:rPr>
                <w:rFonts w:eastAsia="MS Mincho"/>
                <w:lang w:val="en-US"/>
              </w:rPr>
            </w:pPr>
          </w:p>
        </w:tc>
        <w:tc>
          <w:tcPr>
            <w:tcW w:w="1548" w:type="dxa"/>
          </w:tcPr>
          <w:p w14:paraId="18C8BD88" w14:textId="77777777" w:rsidR="00B53FD5" w:rsidRPr="00B159F1" w:rsidRDefault="00B53FD5" w:rsidP="00B53FD5">
            <w:pPr>
              <w:pStyle w:val="TAC"/>
              <w:rPr>
                <w:rFonts w:eastAsia="MS Mincho"/>
                <w:lang w:val="en-US"/>
              </w:rPr>
            </w:pPr>
            <w:r w:rsidRPr="00B159F1">
              <w:rPr>
                <w:rFonts w:eastAsia="MS Mincho"/>
                <w:lang w:val="en-US"/>
              </w:rPr>
              <w:t>256 QAM</w:t>
            </w:r>
          </w:p>
        </w:tc>
        <w:tc>
          <w:tcPr>
            <w:tcW w:w="1350" w:type="dxa"/>
            <w:vAlign w:val="center"/>
          </w:tcPr>
          <w:p w14:paraId="681BCD77" w14:textId="77777777" w:rsidR="00B53FD5" w:rsidRPr="00B159F1" w:rsidRDefault="00B53FD5" w:rsidP="00B53FD5">
            <w:pPr>
              <w:pStyle w:val="TAC"/>
              <w:rPr>
                <w:rFonts w:eastAsia="MS Mincho"/>
                <w:lang w:val="en-US"/>
              </w:rPr>
            </w:pPr>
            <w:r w:rsidRPr="00B159F1">
              <w:rPr>
                <w:rFonts w:eastAsia="MS Mincho"/>
                <w:lang w:val="en-US"/>
              </w:rPr>
              <w:t>≤ 7.5</w:t>
            </w:r>
          </w:p>
        </w:tc>
        <w:tc>
          <w:tcPr>
            <w:tcW w:w="1440" w:type="dxa"/>
            <w:vAlign w:val="center"/>
          </w:tcPr>
          <w:p w14:paraId="0DA63DE1" w14:textId="77777777" w:rsidR="00B53FD5" w:rsidRPr="00B159F1" w:rsidRDefault="00B53FD5" w:rsidP="00B53FD5">
            <w:pPr>
              <w:pStyle w:val="TAC"/>
              <w:rPr>
                <w:rFonts w:eastAsia="MS Mincho"/>
                <w:lang w:val="en-US"/>
              </w:rPr>
            </w:pPr>
            <w:r w:rsidRPr="00B159F1">
              <w:rPr>
                <w:rFonts w:eastAsia="MS Mincho"/>
                <w:lang w:val="en-US"/>
              </w:rPr>
              <w:t>≤ 7.5</w:t>
            </w:r>
          </w:p>
        </w:tc>
        <w:tc>
          <w:tcPr>
            <w:tcW w:w="1440" w:type="dxa"/>
            <w:vAlign w:val="center"/>
          </w:tcPr>
          <w:p w14:paraId="3DA08694" w14:textId="77777777" w:rsidR="00B53FD5" w:rsidRPr="00B159F1" w:rsidRDefault="00B53FD5" w:rsidP="00B53FD5">
            <w:pPr>
              <w:pStyle w:val="TAC"/>
              <w:rPr>
                <w:rFonts w:eastAsia="MS Mincho"/>
                <w:lang w:val="en-US"/>
              </w:rPr>
            </w:pPr>
            <w:r w:rsidRPr="00B159F1">
              <w:rPr>
                <w:rFonts w:eastAsia="MS Mincho"/>
                <w:lang w:val="en-US"/>
              </w:rPr>
              <w:t>≤ 7.5</w:t>
            </w:r>
          </w:p>
        </w:tc>
        <w:tc>
          <w:tcPr>
            <w:tcW w:w="1440" w:type="dxa"/>
            <w:vAlign w:val="center"/>
          </w:tcPr>
          <w:p w14:paraId="5257AB30" w14:textId="77777777" w:rsidR="00B53FD5" w:rsidRPr="00B159F1" w:rsidRDefault="00B53FD5" w:rsidP="00B53FD5">
            <w:pPr>
              <w:pStyle w:val="TAC"/>
              <w:rPr>
                <w:rFonts w:eastAsia="MS Mincho"/>
                <w:lang w:val="en-US"/>
              </w:rPr>
            </w:pPr>
            <w:r w:rsidRPr="00B159F1">
              <w:rPr>
                <w:rFonts w:eastAsia="MS Mincho"/>
                <w:lang w:val="en-US"/>
              </w:rPr>
              <w:t>≤ 7.5</w:t>
            </w:r>
          </w:p>
        </w:tc>
        <w:tc>
          <w:tcPr>
            <w:tcW w:w="1440" w:type="dxa"/>
            <w:tcBorders>
              <w:top w:val="nil"/>
            </w:tcBorders>
          </w:tcPr>
          <w:p w14:paraId="084F3EF6" w14:textId="77777777" w:rsidR="00B53FD5" w:rsidRPr="00B159F1" w:rsidRDefault="00B53FD5" w:rsidP="00B53FD5">
            <w:pPr>
              <w:pStyle w:val="TAC"/>
              <w:rPr>
                <w:rFonts w:eastAsia="MS Mincho"/>
                <w:lang w:val="en-US"/>
              </w:rPr>
            </w:pPr>
          </w:p>
        </w:tc>
      </w:tr>
      <w:tr w:rsidR="00B53FD5" w:rsidRPr="00B159F1" w14:paraId="65E6BCC0" w14:textId="77777777" w:rsidTr="00B53FD5">
        <w:trPr>
          <w:trHeight w:val="20"/>
          <w:jc w:val="center"/>
        </w:trPr>
        <w:tc>
          <w:tcPr>
            <w:tcW w:w="10350" w:type="dxa"/>
            <w:gridSpan w:val="7"/>
          </w:tcPr>
          <w:p w14:paraId="20165372" w14:textId="77777777" w:rsidR="00B53FD5" w:rsidRPr="00B159F1" w:rsidRDefault="00B53FD5" w:rsidP="00B53FD5">
            <w:pPr>
              <w:pStyle w:val="TAN"/>
              <w:rPr>
                <w:rFonts w:eastAsiaTheme="minorEastAsia"/>
                <w:lang w:val="en-US"/>
              </w:rPr>
            </w:pPr>
            <w:r w:rsidRPr="00B159F1">
              <w:rPr>
                <w:rFonts w:eastAsiaTheme="minorEastAsia"/>
                <w:lang w:val="en-US"/>
              </w:rPr>
              <w:t>NOTE 1:</w:t>
            </w:r>
            <w:r w:rsidRPr="00B159F1">
              <w:rPr>
                <w:rFonts w:eastAsiaTheme="minorEastAsia"/>
              </w:rPr>
              <w:tab/>
            </w:r>
            <w:r w:rsidRPr="00B159F1">
              <w:rPr>
                <w:rFonts w:eastAsiaTheme="minorEastAsia"/>
                <w:lang w:val="en-US"/>
              </w:rPr>
              <w:t>The A-MPR shall apply to all SCS in all active 20 MHz sub-bands contiguously allocated in the channel.</w:t>
            </w:r>
          </w:p>
          <w:p w14:paraId="138BFEF4" w14:textId="77777777" w:rsidR="00B53FD5" w:rsidRPr="00B159F1" w:rsidRDefault="00B53FD5" w:rsidP="00B53FD5">
            <w:pPr>
              <w:pStyle w:val="TAN"/>
              <w:rPr>
                <w:rFonts w:eastAsiaTheme="minorEastAsia"/>
                <w:lang w:val="en-US"/>
              </w:rPr>
            </w:pPr>
            <w:r w:rsidRPr="00B159F1">
              <w:rPr>
                <w:rFonts w:eastAsiaTheme="minorEastAsia"/>
                <w:lang w:val="en-US"/>
              </w:rPr>
              <w:t>NOTE 2:</w:t>
            </w:r>
            <w:r w:rsidRPr="00B159F1">
              <w:rPr>
                <w:rFonts w:eastAsiaTheme="minorEastAsia"/>
              </w:rPr>
              <w:tab/>
            </w:r>
            <w:r w:rsidRPr="00B159F1">
              <w:rPr>
                <w:rFonts w:eastAsiaTheme="minorEastAsia"/>
                <w:lang w:val="en-US"/>
              </w:rPr>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CC09581" w14:textId="77777777" w:rsidR="00B53FD5" w:rsidRPr="00B159F1" w:rsidRDefault="00B53FD5" w:rsidP="00B53FD5">
            <w:pPr>
              <w:pStyle w:val="TAN"/>
              <w:rPr>
                <w:rFonts w:eastAsiaTheme="minorEastAsia"/>
                <w:lang w:val="en-US"/>
              </w:rPr>
            </w:pPr>
            <w:r w:rsidRPr="00B159F1">
              <w:rPr>
                <w:rFonts w:eastAsiaTheme="minorEastAsia"/>
                <w:lang w:val="en-US"/>
              </w:rPr>
              <w:t>NOTE 3:</w:t>
            </w:r>
            <w:r w:rsidRPr="00B159F1">
              <w:rPr>
                <w:rFonts w:eastAsiaTheme="minorEastAsia"/>
              </w:rPr>
              <w:tab/>
            </w:r>
            <w:r w:rsidRPr="00B159F1">
              <w:rPr>
                <w:rFonts w:eastAsiaTheme="minorEastAsia"/>
                <w:lang w:val="en-US"/>
              </w:rPr>
              <w:t>Applicable for 20 MHz channels centered at the nearest NR-ARFCN corresponding to 5180, 5200, 5220, 5280, 5300, 5320, 5500, 5520, 5540, 5560, 5580, 5600, 5620, 5640, 5660, 5680, 5745, 5765, 5785, and 5805 MHz.</w:t>
            </w:r>
          </w:p>
          <w:p w14:paraId="03345EEB" w14:textId="77777777" w:rsidR="00B53FD5" w:rsidRPr="00B159F1" w:rsidRDefault="00B53FD5" w:rsidP="00B53FD5">
            <w:pPr>
              <w:pStyle w:val="TAN"/>
              <w:rPr>
                <w:rFonts w:eastAsiaTheme="minorEastAsia"/>
                <w:lang w:val="en-US"/>
              </w:rPr>
            </w:pPr>
            <w:r w:rsidRPr="00B159F1">
              <w:rPr>
                <w:rFonts w:eastAsiaTheme="minorEastAsia"/>
                <w:lang w:val="en-US"/>
              </w:rPr>
              <w:t>NOTE 4:</w:t>
            </w:r>
            <w:r w:rsidRPr="00B159F1">
              <w:rPr>
                <w:rFonts w:eastAsiaTheme="minorEastAsia"/>
              </w:rPr>
              <w:tab/>
            </w:r>
            <w:r w:rsidRPr="00B159F1">
              <w:rPr>
                <w:rFonts w:eastAsiaTheme="minorEastAsia"/>
                <w:lang w:val="en-US"/>
              </w:rPr>
              <w:t>Applicable for all valid channels and bandwidths other than those enumerated in NOTE 3.</w:t>
            </w:r>
          </w:p>
          <w:p w14:paraId="0B2A03F6" w14:textId="77777777" w:rsidR="00B53FD5" w:rsidRPr="00B159F1" w:rsidRDefault="00B53FD5" w:rsidP="00B53FD5">
            <w:pPr>
              <w:pStyle w:val="TAN"/>
              <w:rPr>
                <w:rFonts w:eastAsiaTheme="minorEastAsia"/>
                <w:lang w:val="en-US"/>
              </w:rPr>
            </w:pPr>
            <w:r w:rsidRPr="00B159F1">
              <w:rPr>
                <w:rFonts w:eastAsiaTheme="minorEastAsia"/>
                <w:lang w:val="en-US"/>
              </w:rPr>
              <w:t>NOTE 5:</w:t>
            </w:r>
            <w:r w:rsidRPr="00B159F1">
              <w:rPr>
                <w:rFonts w:eastAsiaTheme="minorEastAsia"/>
              </w:rPr>
              <w:tab/>
            </w:r>
            <w:r w:rsidRPr="00B159F1">
              <w:rPr>
                <w:rFonts w:eastAsiaTheme="minorEastAsia"/>
                <w:lang w:val="en-US"/>
              </w:rPr>
              <w:t>Contiguous sub-band configuration in Table 6.2E.2F-3 applies.</w:t>
            </w:r>
          </w:p>
        </w:tc>
      </w:tr>
    </w:tbl>
    <w:p w14:paraId="5FE3EE0D" w14:textId="77777777" w:rsidR="00B53FD5" w:rsidRPr="00B159F1" w:rsidRDefault="00B53FD5" w:rsidP="00B53FD5">
      <w:pPr>
        <w:rPr>
          <w:rFonts w:eastAsiaTheme="minorEastAsia"/>
        </w:rPr>
      </w:pPr>
    </w:p>
    <w:p w14:paraId="4630513F" w14:textId="77777777" w:rsidR="00B53FD5" w:rsidRPr="00B159F1" w:rsidRDefault="00B53FD5" w:rsidP="00B53FD5">
      <w:pPr>
        <w:rPr>
          <w:rFonts w:eastAsiaTheme="minorEastAsia"/>
          <w:lang w:val="en-US"/>
        </w:rPr>
      </w:pPr>
      <w:r w:rsidRPr="00B159F1">
        <w:rPr>
          <w:rFonts w:eastAsiaTheme="minorEastAsia" w:hint="eastAsia"/>
          <w:lang w:eastAsia="ko-KR"/>
        </w:rPr>
        <w:t xml:space="preserve">For </w:t>
      </w:r>
      <w:r w:rsidRPr="00B159F1">
        <w:rPr>
          <w:rFonts w:eastAsiaTheme="minorEastAsia"/>
          <w:lang w:eastAsia="ko-KR"/>
        </w:rPr>
        <w:t xml:space="preserve">PSFCH transmission with single RB set and multiple RB sets, </w:t>
      </w:r>
      <w:r w:rsidRPr="00B159F1">
        <w:rPr>
          <w:rFonts w:eastAsiaTheme="minorEastAsia"/>
        </w:rPr>
        <w:t>the allowed A-MPR is specified in Table 6.2E.3F.2-2</w:t>
      </w:r>
      <w:r w:rsidRPr="00B159F1">
        <w:rPr>
          <w:rFonts w:eastAsiaTheme="minorEastAsia"/>
          <w:lang w:eastAsia="zh-CN"/>
        </w:rPr>
        <w:t xml:space="preserve"> for power class 5 NR sidelink UE</w:t>
      </w:r>
      <w:r w:rsidRPr="00B159F1">
        <w:rPr>
          <w:rFonts w:eastAsiaTheme="minorEastAsia"/>
        </w:rPr>
        <w:t>.</w:t>
      </w:r>
    </w:p>
    <w:p w14:paraId="46A9C6A3" w14:textId="77777777" w:rsidR="00B53FD5" w:rsidRPr="00B159F1" w:rsidRDefault="00B53FD5" w:rsidP="00B53FD5">
      <w:pPr>
        <w:pStyle w:val="TH"/>
      </w:pPr>
      <w:r w:rsidRPr="00B159F1">
        <w:t>Table 6.2E.3F.2-2</w:t>
      </w:r>
      <w:r>
        <w:t>:</w:t>
      </w:r>
      <w:r w:rsidRPr="00B159F1">
        <w:t xml:space="preserve"> A-MPR for NS_31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90"/>
        <w:gridCol w:w="2880"/>
      </w:tblGrid>
      <w:tr w:rsidR="00B53FD5" w:rsidRPr="00B159F1" w14:paraId="05A77A96" w14:textId="77777777" w:rsidTr="00B53FD5">
        <w:trPr>
          <w:trHeight w:val="237"/>
          <w:jc w:val="center"/>
        </w:trPr>
        <w:tc>
          <w:tcPr>
            <w:tcW w:w="3240" w:type="dxa"/>
            <w:vMerge w:val="restart"/>
            <w:shd w:val="clear" w:color="auto" w:fill="auto"/>
          </w:tcPr>
          <w:p w14:paraId="7A363281" w14:textId="77777777" w:rsidR="00B53FD5" w:rsidRPr="00B159F1" w:rsidRDefault="00B53FD5" w:rsidP="00B53FD5">
            <w:pPr>
              <w:pStyle w:val="TAH"/>
            </w:pPr>
          </w:p>
        </w:tc>
        <w:tc>
          <w:tcPr>
            <w:tcW w:w="5670" w:type="dxa"/>
            <w:gridSpan w:val="2"/>
          </w:tcPr>
          <w:p w14:paraId="0C3C7029" w14:textId="77777777" w:rsidR="00B53FD5" w:rsidRPr="00B159F1" w:rsidRDefault="00B53FD5" w:rsidP="00B53FD5">
            <w:pPr>
              <w:pStyle w:val="TAH"/>
            </w:pPr>
            <w:r w:rsidRPr="00B159F1">
              <w:t>RB Allocation</w:t>
            </w:r>
          </w:p>
        </w:tc>
      </w:tr>
      <w:tr w:rsidR="00B53FD5" w:rsidRPr="00B159F1" w14:paraId="05BE115D" w14:textId="77777777" w:rsidTr="00B53FD5">
        <w:trPr>
          <w:trHeight w:val="237"/>
          <w:jc w:val="center"/>
        </w:trPr>
        <w:tc>
          <w:tcPr>
            <w:tcW w:w="3240" w:type="dxa"/>
            <w:vMerge/>
            <w:shd w:val="clear" w:color="auto" w:fill="auto"/>
          </w:tcPr>
          <w:p w14:paraId="05168DFC" w14:textId="77777777" w:rsidR="00B53FD5" w:rsidRPr="00B159F1" w:rsidRDefault="00B53FD5" w:rsidP="00B53FD5">
            <w:pPr>
              <w:pStyle w:val="TAH"/>
            </w:pPr>
          </w:p>
        </w:tc>
        <w:tc>
          <w:tcPr>
            <w:tcW w:w="2790" w:type="dxa"/>
          </w:tcPr>
          <w:p w14:paraId="4D51A695" w14:textId="77777777" w:rsidR="00B53FD5" w:rsidRPr="00B159F1" w:rsidRDefault="00B53FD5" w:rsidP="00B53FD5">
            <w:pPr>
              <w:pStyle w:val="TAH"/>
              <w:rPr>
                <w:lang w:eastAsia="ko-KR"/>
              </w:rPr>
            </w:pPr>
            <w:r w:rsidRPr="00B159F1">
              <w:rPr>
                <w:rFonts w:hint="eastAsia"/>
                <w:lang w:eastAsia="ko-KR"/>
              </w:rPr>
              <w:t>Ou</w:t>
            </w:r>
            <w:r w:rsidRPr="00B159F1">
              <w:rPr>
                <w:lang w:eastAsia="ko-KR"/>
              </w:rPr>
              <w:t>ter RB set configuration</w:t>
            </w:r>
            <w:r w:rsidRPr="00B159F1">
              <w:rPr>
                <w:vertAlign w:val="superscript"/>
                <w:lang w:eastAsia="ko-KR"/>
              </w:rPr>
              <w:t>2</w:t>
            </w:r>
          </w:p>
        </w:tc>
        <w:tc>
          <w:tcPr>
            <w:tcW w:w="2880" w:type="dxa"/>
          </w:tcPr>
          <w:p w14:paraId="50707825" w14:textId="77777777" w:rsidR="00B53FD5" w:rsidRPr="00B159F1" w:rsidRDefault="00B53FD5" w:rsidP="00B53FD5">
            <w:pPr>
              <w:pStyle w:val="TAH"/>
              <w:rPr>
                <w:lang w:eastAsia="ko-KR"/>
              </w:rPr>
            </w:pPr>
            <w:r w:rsidRPr="00B159F1">
              <w:rPr>
                <w:rFonts w:hint="eastAsia"/>
                <w:lang w:eastAsia="ko-KR"/>
              </w:rPr>
              <w:t>In</w:t>
            </w:r>
            <w:r w:rsidRPr="00B159F1">
              <w:rPr>
                <w:lang w:eastAsia="ko-KR"/>
              </w:rPr>
              <w:t>ner RB set configuration</w:t>
            </w:r>
            <w:r w:rsidRPr="00B159F1">
              <w:rPr>
                <w:vertAlign w:val="superscript"/>
                <w:lang w:eastAsia="ko-KR"/>
              </w:rPr>
              <w:t>2</w:t>
            </w:r>
          </w:p>
        </w:tc>
      </w:tr>
      <w:tr w:rsidR="00B53FD5" w:rsidRPr="00B159F1" w14:paraId="3EB9855F" w14:textId="77777777" w:rsidTr="00B53FD5">
        <w:trPr>
          <w:trHeight w:val="237"/>
          <w:jc w:val="center"/>
        </w:trPr>
        <w:tc>
          <w:tcPr>
            <w:tcW w:w="3240" w:type="dxa"/>
            <w:shd w:val="clear" w:color="auto" w:fill="auto"/>
          </w:tcPr>
          <w:p w14:paraId="67ACE22B" w14:textId="77777777" w:rsidR="00B53FD5" w:rsidRPr="00B159F1" w:rsidRDefault="00B53FD5" w:rsidP="00B53FD5">
            <w:pPr>
              <w:pStyle w:val="TAC"/>
              <w:rPr>
                <w:b/>
              </w:rPr>
            </w:pPr>
            <w:r w:rsidRPr="00B159F1">
              <w:t>Contiguous/Non-contiguous sub-band RB sets</w:t>
            </w:r>
          </w:p>
        </w:tc>
        <w:tc>
          <w:tcPr>
            <w:tcW w:w="2790" w:type="dxa"/>
          </w:tcPr>
          <w:p w14:paraId="6E6D6D1A" w14:textId="77777777" w:rsidR="00B53FD5" w:rsidRPr="00B159F1" w:rsidRDefault="00B53FD5" w:rsidP="00B53FD5">
            <w:pPr>
              <w:pStyle w:val="TAC"/>
              <w:rPr>
                <w:b/>
                <w:lang w:eastAsia="ko-KR"/>
              </w:rPr>
            </w:pPr>
            <w:r w:rsidRPr="00B159F1">
              <w:rPr>
                <w:rFonts w:cs="Arial"/>
              </w:rPr>
              <w:t>≤</w:t>
            </w:r>
            <w:r w:rsidRPr="00B159F1">
              <w:t xml:space="preserve"> 12.5</w:t>
            </w:r>
          </w:p>
        </w:tc>
        <w:tc>
          <w:tcPr>
            <w:tcW w:w="2880" w:type="dxa"/>
          </w:tcPr>
          <w:p w14:paraId="76FF6458" w14:textId="77777777" w:rsidR="00B53FD5" w:rsidRPr="00B159F1" w:rsidRDefault="00B53FD5" w:rsidP="00B53FD5">
            <w:pPr>
              <w:pStyle w:val="TAC"/>
              <w:rPr>
                <w:b/>
                <w:lang w:eastAsia="ko-KR"/>
              </w:rPr>
            </w:pPr>
            <w:r w:rsidRPr="00B159F1">
              <w:rPr>
                <w:rFonts w:cs="Arial"/>
              </w:rPr>
              <w:t>≤</w:t>
            </w:r>
            <w:r w:rsidRPr="00B159F1">
              <w:t xml:space="preserve"> 12.5</w:t>
            </w:r>
          </w:p>
        </w:tc>
      </w:tr>
      <w:tr w:rsidR="00B53FD5" w:rsidRPr="00B159F1" w14:paraId="17A57B65" w14:textId="77777777" w:rsidTr="00B53FD5">
        <w:trPr>
          <w:trHeight w:val="20"/>
          <w:jc w:val="center"/>
        </w:trPr>
        <w:tc>
          <w:tcPr>
            <w:tcW w:w="8910" w:type="dxa"/>
            <w:gridSpan w:val="3"/>
          </w:tcPr>
          <w:p w14:paraId="6E3E5BA9" w14:textId="77777777" w:rsidR="00B53FD5" w:rsidRPr="00B159F1" w:rsidRDefault="00B53FD5" w:rsidP="00B53FD5">
            <w:pPr>
              <w:pStyle w:val="TAN"/>
            </w:pPr>
            <w:r w:rsidRPr="00B159F1">
              <w:t>NOTE 1:</w:t>
            </w:r>
            <w:r w:rsidRPr="00B159F1">
              <w:tab/>
              <w:t xml:space="preserve">The MPR shall apply to all SCS in all active 20 MHz sub-bands contiguously or non-contiguously allocated in the channel. </w:t>
            </w:r>
          </w:p>
          <w:p w14:paraId="694F4D8A" w14:textId="77777777" w:rsidR="00B53FD5" w:rsidRPr="00B159F1" w:rsidRDefault="00B53FD5" w:rsidP="00B53FD5">
            <w:pPr>
              <w:pStyle w:val="TAN"/>
            </w:pPr>
            <w:r w:rsidRPr="00B159F1">
              <w:t xml:space="preserve">NOTE 2: </w:t>
            </w:r>
            <w:r w:rsidRPr="00B159F1">
              <w:tab/>
            </w:r>
            <w:r>
              <w:t xml:space="preserve">Outer sub-band configuration and inner sub-band configuration in </w:t>
            </w:r>
            <w:r w:rsidRPr="00B159F1">
              <w:rPr>
                <w:lang w:val="en-US"/>
              </w:rPr>
              <w:t>Table 6.2E.2F-</w:t>
            </w:r>
            <w:proofErr w:type="gramStart"/>
            <w:r w:rsidRPr="00B159F1">
              <w:rPr>
                <w:lang w:val="en-US"/>
              </w:rPr>
              <w:t xml:space="preserve">3 </w:t>
            </w:r>
            <w:r>
              <w:t xml:space="preserve"> apply</w:t>
            </w:r>
            <w:proofErr w:type="gramEnd"/>
            <w:r>
              <w:t>.</w:t>
            </w:r>
          </w:p>
          <w:p w14:paraId="225E9DBF" w14:textId="77777777" w:rsidR="00B53FD5" w:rsidRPr="00B159F1" w:rsidRDefault="00B53FD5" w:rsidP="00B53FD5">
            <w:pPr>
              <w:pStyle w:val="TAN"/>
              <w:rPr>
                <w:lang w:val="en-US"/>
              </w:rPr>
            </w:pPr>
            <w:r w:rsidRPr="00B159F1">
              <w:rPr>
                <w:lang w:val="en-US"/>
              </w:rPr>
              <w:t>NOTE 3:</w:t>
            </w:r>
            <w:r w:rsidRPr="00B159F1">
              <w:tab/>
            </w:r>
            <w:r>
              <w:rPr>
                <w:lang w:val="en-US"/>
              </w:rPr>
              <w:t>Void</w:t>
            </w:r>
          </w:p>
          <w:p w14:paraId="22D67078" w14:textId="77777777" w:rsidR="00B53FD5" w:rsidRPr="00B159F1" w:rsidRDefault="00B53FD5" w:rsidP="00B53FD5">
            <w:pPr>
              <w:pStyle w:val="TAN"/>
            </w:pPr>
            <w:r w:rsidRPr="00B159F1">
              <w:rPr>
                <w:lang w:val="en-US"/>
              </w:rPr>
              <w:t>NOTE 4:</w:t>
            </w:r>
            <w:r w:rsidRPr="00B159F1">
              <w:tab/>
            </w:r>
            <w:r>
              <w:rPr>
                <w:lang w:val="en-US"/>
              </w:rPr>
              <w:t>Void</w:t>
            </w:r>
          </w:p>
        </w:tc>
      </w:tr>
    </w:tbl>
    <w:p w14:paraId="427B9653" w14:textId="77777777" w:rsidR="00B53FD5" w:rsidRPr="00B159F1" w:rsidRDefault="00B53FD5" w:rsidP="00B53FD5">
      <w:pPr>
        <w:rPr>
          <w:lang w:eastAsia="ko-KR"/>
        </w:rPr>
      </w:pPr>
    </w:p>
    <w:p w14:paraId="1A42D6AE" w14:textId="77777777" w:rsidR="00B53FD5" w:rsidRPr="00B159F1" w:rsidRDefault="00B53FD5" w:rsidP="00B53FD5">
      <w:pPr>
        <w:rPr>
          <w:rFonts w:eastAsiaTheme="minorEastAsia"/>
        </w:rPr>
      </w:pPr>
      <w:r w:rsidRPr="00B159F1">
        <w:rPr>
          <w:rFonts w:eastAsiaTheme="minorEastAsia" w:hint="eastAsia"/>
          <w:lang w:eastAsia="ko-KR"/>
        </w:rPr>
        <w:t xml:space="preserve">For </w:t>
      </w:r>
      <w:r w:rsidRPr="00B159F1">
        <w:rPr>
          <w:rFonts w:eastAsiaTheme="minorEastAsia"/>
          <w:lang w:eastAsia="ko-KR"/>
        </w:rPr>
        <w:t xml:space="preserve">S-SSB transmission, </w:t>
      </w:r>
      <w:r w:rsidRPr="00B159F1">
        <w:rPr>
          <w:rFonts w:eastAsiaTheme="minorEastAsia"/>
        </w:rPr>
        <w:t>the allowed A-MPR is specified in Table 6.2E.3F.2-3</w:t>
      </w:r>
      <w:r w:rsidRPr="00B159F1">
        <w:rPr>
          <w:rFonts w:eastAsiaTheme="minorEastAsia"/>
          <w:lang w:eastAsia="zh-CN"/>
        </w:rPr>
        <w:t xml:space="preserve"> for power class 5 NR sidelink UE</w:t>
      </w:r>
      <w:r w:rsidRPr="00B159F1">
        <w:rPr>
          <w:rFonts w:eastAsiaTheme="minorEastAsia"/>
        </w:rPr>
        <w:t>.</w:t>
      </w:r>
    </w:p>
    <w:p w14:paraId="1132939A" w14:textId="77777777" w:rsidR="00B53FD5" w:rsidRPr="00B159F1" w:rsidRDefault="00B53FD5" w:rsidP="00B53FD5">
      <w:pPr>
        <w:pStyle w:val="TH"/>
      </w:pPr>
      <w:r>
        <w:t>T</w:t>
      </w:r>
      <w:r w:rsidRPr="00B159F1">
        <w:t>able 6.2E.3F.2-3</w:t>
      </w:r>
      <w:r>
        <w:t>:</w:t>
      </w:r>
      <w:r w:rsidRPr="00B159F1">
        <w:t xml:space="preserve"> A-MPR for NS_31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B53FD5" w:rsidRPr="00B159F1" w14:paraId="5135AB63" w14:textId="77777777" w:rsidTr="00B53FD5">
        <w:trPr>
          <w:trHeight w:val="237"/>
          <w:jc w:val="center"/>
        </w:trPr>
        <w:tc>
          <w:tcPr>
            <w:tcW w:w="3240" w:type="dxa"/>
            <w:vMerge w:val="restart"/>
            <w:shd w:val="clear" w:color="auto" w:fill="auto"/>
          </w:tcPr>
          <w:p w14:paraId="5C552BDF" w14:textId="77777777" w:rsidR="00B53FD5" w:rsidRPr="00B159F1" w:rsidRDefault="00B53FD5" w:rsidP="00B53FD5">
            <w:pPr>
              <w:pStyle w:val="TAH"/>
            </w:pPr>
          </w:p>
        </w:tc>
        <w:tc>
          <w:tcPr>
            <w:tcW w:w="5670" w:type="dxa"/>
            <w:gridSpan w:val="4"/>
          </w:tcPr>
          <w:p w14:paraId="4A80FB4E" w14:textId="77777777" w:rsidR="00B53FD5" w:rsidRPr="00B159F1" w:rsidRDefault="00B53FD5" w:rsidP="00B53FD5">
            <w:pPr>
              <w:pStyle w:val="TAH"/>
            </w:pPr>
            <w:r w:rsidRPr="00B159F1">
              <w:t xml:space="preserve">RB Allocation </w:t>
            </w:r>
          </w:p>
        </w:tc>
      </w:tr>
      <w:tr w:rsidR="00B53FD5" w:rsidRPr="00B159F1" w14:paraId="3B36CB8B" w14:textId="77777777" w:rsidTr="00B53FD5">
        <w:trPr>
          <w:trHeight w:val="237"/>
          <w:jc w:val="center"/>
        </w:trPr>
        <w:tc>
          <w:tcPr>
            <w:tcW w:w="3240" w:type="dxa"/>
            <w:vMerge/>
            <w:shd w:val="clear" w:color="auto" w:fill="auto"/>
          </w:tcPr>
          <w:p w14:paraId="12FCDCD2" w14:textId="77777777" w:rsidR="00B53FD5" w:rsidRPr="00B159F1" w:rsidRDefault="00B53FD5" w:rsidP="00B53FD5">
            <w:pPr>
              <w:pStyle w:val="TAH"/>
            </w:pPr>
          </w:p>
        </w:tc>
        <w:tc>
          <w:tcPr>
            <w:tcW w:w="2790" w:type="dxa"/>
            <w:gridSpan w:val="2"/>
          </w:tcPr>
          <w:p w14:paraId="09B00E54" w14:textId="77777777" w:rsidR="00B53FD5" w:rsidRPr="00B159F1" w:rsidRDefault="00B53FD5" w:rsidP="00B53FD5">
            <w:pPr>
              <w:pStyle w:val="TAH"/>
              <w:rPr>
                <w:lang w:eastAsia="ko-KR"/>
              </w:rPr>
            </w:pPr>
            <w:r w:rsidRPr="00B159F1">
              <w:rPr>
                <w:rFonts w:hint="eastAsia"/>
                <w:lang w:eastAsia="ko-KR"/>
              </w:rPr>
              <w:t>Ou</w:t>
            </w:r>
            <w:r w:rsidRPr="00B159F1">
              <w:rPr>
                <w:lang w:eastAsia="ko-KR"/>
              </w:rPr>
              <w:t>ter RB set configuration</w:t>
            </w:r>
          </w:p>
        </w:tc>
        <w:tc>
          <w:tcPr>
            <w:tcW w:w="2880" w:type="dxa"/>
            <w:gridSpan w:val="2"/>
          </w:tcPr>
          <w:p w14:paraId="42225C2C" w14:textId="77777777" w:rsidR="00B53FD5" w:rsidRPr="00B159F1" w:rsidRDefault="00B53FD5" w:rsidP="00B53FD5">
            <w:pPr>
              <w:pStyle w:val="TAH"/>
              <w:rPr>
                <w:lang w:eastAsia="ko-KR"/>
              </w:rPr>
            </w:pPr>
            <w:r w:rsidRPr="00B159F1">
              <w:rPr>
                <w:rFonts w:hint="eastAsia"/>
                <w:lang w:eastAsia="ko-KR"/>
              </w:rPr>
              <w:t>In</w:t>
            </w:r>
            <w:r w:rsidRPr="00B159F1">
              <w:rPr>
                <w:lang w:eastAsia="ko-KR"/>
              </w:rPr>
              <w:t>ner RB set configuration</w:t>
            </w:r>
          </w:p>
        </w:tc>
      </w:tr>
      <w:tr w:rsidR="00B53FD5" w:rsidRPr="00B159F1" w14:paraId="1B44DC09" w14:textId="77777777" w:rsidTr="00B53FD5">
        <w:trPr>
          <w:trHeight w:val="237"/>
          <w:jc w:val="center"/>
        </w:trPr>
        <w:tc>
          <w:tcPr>
            <w:tcW w:w="3240" w:type="dxa"/>
            <w:shd w:val="clear" w:color="auto" w:fill="auto"/>
          </w:tcPr>
          <w:p w14:paraId="402B58E1" w14:textId="77777777" w:rsidR="00B53FD5" w:rsidRPr="00B159F1" w:rsidRDefault="00B53FD5" w:rsidP="00B53FD5">
            <w:pPr>
              <w:pStyle w:val="TAH"/>
              <w:rPr>
                <w:lang w:eastAsia="ko-KR"/>
              </w:rPr>
            </w:pPr>
            <w:r w:rsidRPr="00B159F1">
              <w:rPr>
                <w:rFonts w:hint="eastAsia"/>
                <w:lang w:eastAsia="ko-KR"/>
              </w:rPr>
              <w:t>#</w:t>
            </w:r>
            <w:r w:rsidRPr="00B159F1">
              <w:rPr>
                <w:lang w:eastAsia="ko-KR"/>
              </w:rPr>
              <w:t xml:space="preserve"> of S-SSB repetition/RBset</w:t>
            </w:r>
          </w:p>
        </w:tc>
        <w:tc>
          <w:tcPr>
            <w:tcW w:w="1395" w:type="dxa"/>
          </w:tcPr>
          <w:p w14:paraId="59FD9138" w14:textId="77777777" w:rsidR="00B53FD5" w:rsidRPr="00B159F1" w:rsidRDefault="00B53FD5" w:rsidP="00B53FD5">
            <w:pPr>
              <w:pStyle w:val="TAH"/>
              <w:rPr>
                <w:lang w:eastAsia="ko-KR"/>
              </w:rPr>
            </w:pPr>
            <w:r w:rsidRPr="00B159F1">
              <w:rPr>
                <w:lang w:eastAsia="ko-KR"/>
              </w:rPr>
              <w:t>&gt; 2</w:t>
            </w:r>
          </w:p>
        </w:tc>
        <w:tc>
          <w:tcPr>
            <w:tcW w:w="1395" w:type="dxa"/>
          </w:tcPr>
          <w:p w14:paraId="6FB8F73E" w14:textId="77777777" w:rsidR="00B53FD5" w:rsidRPr="00B159F1" w:rsidRDefault="00B53FD5" w:rsidP="00B53FD5">
            <w:pPr>
              <w:pStyle w:val="TAH"/>
              <w:rPr>
                <w:lang w:eastAsia="ko-KR"/>
              </w:rPr>
            </w:pPr>
            <w:r w:rsidRPr="00B159F1">
              <w:rPr>
                <w:rFonts w:hint="eastAsia"/>
                <w:lang w:eastAsia="ko-KR"/>
              </w:rPr>
              <w:t>2</w:t>
            </w:r>
          </w:p>
        </w:tc>
        <w:tc>
          <w:tcPr>
            <w:tcW w:w="1440" w:type="dxa"/>
          </w:tcPr>
          <w:p w14:paraId="25F206ED" w14:textId="77777777" w:rsidR="00B53FD5" w:rsidRPr="00B159F1" w:rsidRDefault="00B53FD5" w:rsidP="00B53FD5">
            <w:pPr>
              <w:pStyle w:val="TAH"/>
              <w:rPr>
                <w:lang w:eastAsia="ko-KR"/>
              </w:rPr>
            </w:pPr>
            <w:r w:rsidRPr="00B159F1">
              <w:rPr>
                <w:lang w:eastAsia="ko-KR"/>
              </w:rPr>
              <w:t>&gt; 2</w:t>
            </w:r>
          </w:p>
        </w:tc>
        <w:tc>
          <w:tcPr>
            <w:tcW w:w="1440" w:type="dxa"/>
          </w:tcPr>
          <w:p w14:paraId="5100803F" w14:textId="77777777" w:rsidR="00B53FD5" w:rsidRPr="00B159F1" w:rsidRDefault="00B53FD5" w:rsidP="00B53FD5">
            <w:pPr>
              <w:pStyle w:val="TAH"/>
              <w:rPr>
                <w:lang w:eastAsia="ko-KR"/>
              </w:rPr>
            </w:pPr>
            <w:r w:rsidRPr="00B159F1">
              <w:rPr>
                <w:rFonts w:hint="eastAsia"/>
                <w:lang w:eastAsia="ko-KR"/>
              </w:rPr>
              <w:t>2</w:t>
            </w:r>
          </w:p>
        </w:tc>
      </w:tr>
      <w:tr w:rsidR="00B53FD5" w:rsidRPr="00B159F1" w14:paraId="42E3C1FB" w14:textId="77777777" w:rsidTr="00B53FD5">
        <w:trPr>
          <w:trHeight w:val="237"/>
          <w:jc w:val="center"/>
        </w:trPr>
        <w:tc>
          <w:tcPr>
            <w:tcW w:w="3240" w:type="dxa"/>
            <w:shd w:val="clear" w:color="auto" w:fill="auto"/>
          </w:tcPr>
          <w:p w14:paraId="3BBA155E" w14:textId="77777777" w:rsidR="00B53FD5" w:rsidRPr="00B159F1" w:rsidRDefault="00B53FD5" w:rsidP="00B53FD5">
            <w:pPr>
              <w:pStyle w:val="TAC"/>
              <w:rPr>
                <w:b/>
              </w:rPr>
            </w:pPr>
            <w:r w:rsidRPr="00B159F1">
              <w:t>Contiguous/Non-contiguous sub-band RB sets</w:t>
            </w:r>
          </w:p>
        </w:tc>
        <w:tc>
          <w:tcPr>
            <w:tcW w:w="1395" w:type="dxa"/>
            <w:vAlign w:val="center"/>
          </w:tcPr>
          <w:p w14:paraId="6CD297A7" w14:textId="77777777" w:rsidR="00B53FD5" w:rsidRPr="00B159F1" w:rsidRDefault="00B53FD5" w:rsidP="00B53FD5">
            <w:pPr>
              <w:pStyle w:val="TAC"/>
            </w:pPr>
            <w:r w:rsidRPr="00B159F1">
              <w:rPr>
                <w:rFonts w:cs="Arial"/>
              </w:rPr>
              <w:t xml:space="preserve">≤ </w:t>
            </w:r>
            <w:r w:rsidRPr="00B159F1">
              <w:t>13.5</w:t>
            </w:r>
          </w:p>
        </w:tc>
        <w:tc>
          <w:tcPr>
            <w:tcW w:w="1395" w:type="dxa"/>
            <w:vAlign w:val="center"/>
          </w:tcPr>
          <w:p w14:paraId="6610E012" w14:textId="77777777" w:rsidR="00B53FD5" w:rsidRPr="00B159F1" w:rsidRDefault="00B53FD5" w:rsidP="00B53FD5">
            <w:pPr>
              <w:pStyle w:val="TAC"/>
            </w:pPr>
            <w:r w:rsidRPr="00B159F1">
              <w:rPr>
                <w:rFonts w:cs="Arial"/>
              </w:rPr>
              <w:t>≤ 10.0</w:t>
            </w:r>
          </w:p>
        </w:tc>
        <w:tc>
          <w:tcPr>
            <w:tcW w:w="1440" w:type="dxa"/>
            <w:vAlign w:val="center"/>
          </w:tcPr>
          <w:p w14:paraId="3070FCDD" w14:textId="77777777" w:rsidR="00B53FD5" w:rsidRPr="00B159F1" w:rsidRDefault="00B53FD5" w:rsidP="00B53FD5">
            <w:pPr>
              <w:pStyle w:val="TAC"/>
            </w:pPr>
            <w:r w:rsidRPr="00B159F1">
              <w:rPr>
                <w:rFonts w:cs="Arial"/>
              </w:rPr>
              <w:t>≤ 10.0</w:t>
            </w:r>
          </w:p>
        </w:tc>
        <w:tc>
          <w:tcPr>
            <w:tcW w:w="1440" w:type="dxa"/>
            <w:vAlign w:val="center"/>
          </w:tcPr>
          <w:p w14:paraId="79A17A75" w14:textId="77777777" w:rsidR="00B53FD5" w:rsidRPr="00B159F1" w:rsidRDefault="00B53FD5" w:rsidP="00B53FD5">
            <w:pPr>
              <w:pStyle w:val="TAC"/>
            </w:pPr>
            <w:r w:rsidRPr="00B159F1">
              <w:rPr>
                <w:rFonts w:cs="Arial"/>
              </w:rPr>
              <w:t>≤ 10.0</w:t>
            </w:r>
          </w:p>
        </w:tc>
      </w:tr>
      <w:tr w:rsidR="00B53FD5" w:rsidRPr="00B159F1" w14:paraId="0A6F5FE8" w14:textId="77777777" w:rsidTr="00B53FD5">
        <w:trPr>
          <w:trHeight w:val="237"/>
          <w:jc w:val="center"/>
        </w:trPr>
        <w:tc>
          <w:tcPr>
            <w:tcW w:w="8910" w:type="dxa"/>
            <w:gridSpan w:val="5"/>
            <w:shd w:val="clear" w:color="auto" w:fill="auto"/>
          </w:tcPr>
          <w:p w14:paraId="36958E2E" w14:textId="77777777" w:rsidR="00B53FD5" w:rsidRPr="00B159F1" w:rsidRDefault="00B53FD5" w:rsidP="00B53FD5">
            <w:pPr>
              <w:pStyle w:val="TAN"/>
              <w:rPr>
                <w:b/>
              </w:rPr>
            </w:pPr>
            <w:r w:rsidRPr="00B159F1">
              <w:t>NOTE 1:</w:t>
            </w:r>
            <w:r w:rsidRPr="00B159F1">
              <w:tab/>
              <w:t>The A-MPR shall apply to all SCS in all active 20 MHz sub-bands contiguously or non-contiguously allocated in the channel.</w:t>
            </w:r>
          </w:p>
          <w:p w14:paraId="227C45F1" w14:textId="77777777" w:rsidR="00B53FD5" w:rsidRPr="00B159F1" w:rsidRDefault="00B53FD5" w:rsidP="00B53FD5">
            <w:pPr>
              <w:pStyle w:val="TAN"/>
              <w:rPr>
                <w:b/>
              </w:rPr>
            </w:pPr>
            <w:r w:rsidRPr="00B159F1">
              <w:t>NOTE 2:</w:t>
            </w:r>
            <w:r w:rsidRPr="00B159F1">
              <w:tab/>
            </w:r>
            <w:r>
              <w:t>Void</w:t>
            </w:r>
          </w:p>
          <w:p w14:paraId="1493F01E" w14:textId="77777777" w:rsidR="00B53FD5" w:rsidRPr="00B159F1" w:rsidRDefault="00B53FD5" w:rsidP="00B53FD5">
            <w:pPr>
              <w:pStyle w:val="TAN"/>
              <w:rPr>
                <w:rFonts w:cs="Arial"/>
                <w:b/>
                <w:lang w:val="en-US"/>
              </w:rPr>
            </w:pPr>
            <w:r w:rsidRPr="00B159F1">
              <w:rPr>
                <w:lang w:val="en-US"/>
              </w:rPr>
              <w:t>NOTE 3:</w:t>
            </w:r>
            <w:r w:rsidRPr="00B159F1">
              <w:tab/>
            </w:r>
            <w:r>
              <w:rPr>
                <w:lang w:val="en-US"/>
              </w:rPr>
              <w:t>Void</w:t>
            </w:r>
          </w:p>
        </w:tc>
      </w:tr>
    </w:tbl>
    <w:p w14:paraId="6DBEF2D0" w14:textId="77777777" w:rsidR="00B53FD5" w:rsidRPr="00B159F1" w:rsidRDefault="00B53FD5" w:rsidP="00B53FD5"/>
    <w:p w14:paraId="517603DB" w14:textId="77777777" w:rsidR="00B53FD5" w:rsidRPr="00B159F1" w:rsidRDefault="00B53FD5" w:rsidP="00B53FD5">
      <w:pPr>
        <w:pStyle w:val="Heading4"/>
        <w:rPr>
          <w:rFonts w:eastAsiaTheme="minorEastAsia"/>
        </w:rPr>
      </w:pPr>
      <w:r w:rsidRPr="00B159F1">
        <w:rPr>
          <w:rFonts w:eastAsiaTheme="minorEastAsia"/>
        </w:rPr>
        <w:t>6.2E.3F.3</w:t>
      </w:r>
      <w:r w:rsidRPr="00B159F1">
        <w:rPr>
          <w:rFonts w:eastAsiaTheme="minorEastAsia"/>
        </w:rPr>
        <w:tab/>
      </w:r>
      <w:r>
        <w:rPr>
          <w:rFonts w:eastAsiaTheme="minorEastAsia"/>
        </w:rPr>
        <w:t>Void</w:t>
      </w:r>
    </w:p>
    <w:p w14:paraId="377ED0C9" w14:textId="77777777" w:rsidR="00B53FD5" w:rsidRPr="00B159F1" w:rsidRDefault="00B53FD5" w:rsidP="00B53FD5">
      <w:pPr>
        <w:pStyle w:val="Heading4"/>
        <w:rPr>
          <w:rFonts w:eastAsiaTheme="minorEastAsia"/>
        </w:rPr>
      </w:pPr>
      <w:r w:rsidRPr="00B159F1">
        <w:rPr>
          <w:rFonts w:eastAsiaTheme="minorEastAsia"/>
        </w:rPr>
        <w:t>6.2E.3F.4</w:t>
      </w:r>
      <w:r w:rsidRPr="00B159F1">
        <w:rPr>
          <w:rFonts w:eastAsiaTheme="minorEastAsia"/>
        </w:rPr>
        <w:tab/>
      </w:r>
      <w:r>
        <w:rPr>
          <w:rFonts w:eastAsiaTheme="minorEastAsia"/>
        </w:rPr>
        <w:t>Void</w:t>
      </w:r>
    </w:p>
    <w:p w14:paraId="171C7BE6" w14:textId="77777777" w:rsidR="00B53FD5" w:rsidRPr="00B159F1" w:rsidRDefault="00B53FD5" w:rsidP="00B53FD5">
      <w:pPr>
        <w:pStyle w:val="Heading4"/>
        <w:rPr>
          <w:rFonts w:eastAsiaTheme="minorEastAsia"/>
        </w:rPr>
      </w:pPr>
      <w:r w:rsidRPr="00B159F1">
        <w:rPr>
          <w:rFonts w:eastAsiaTheme="minorEastAsia"/>
        </w:rPr>
        <w:t>6.2E.3F.5</w:t>
      </w:r>
      <w:r w:rsidRPr="00B159F1">
        <w:rPr>
          <w:rFonts w:eastAsiaTheme="minorEastAsia"/>
        </w:rPr>
        <w:tab/>
      </w:r>
      <w:r>
        <w:rPr>
          <w:rFonts w:eastAsiaTheme="minorEastAsia"/>
        </w:rPr>
        <w:t>Void</w:t>
      </w:r>
    </w:p>
    <w:p w14:paraId="3AC9E7F8" w14:textId="77777777" w:rsidR="00B53FD5" w:rsidRPr="00B159F1" w:rsidRDefault="00B53FD5" w:rsidP="00B53FD5">
      <w:pPr>
        <w:pStyle w:val="Heading4"/>
        <w:rPr>
          <w:rFonts w:eastAsiaTheme="minorEastAsia"/>
        </w:rPr>
      </w:pPr>
      <w:r w:rsidRPr="00B159F1">
        <w:rPr>
          <w:rFonts w:eastAsiaTheme="minorEastAsia"/>
        </w:rPr>
        <w:t>6.2E.3F.6</w:t>
      </w:r>
      <w:r w:rsidRPr="00B159F1">
        <w:rPr>
          <w:rFonts w:eastAsiaTheme="minorEastAsia"/>
        </w:rPr>
        <w:tab/>
        <w:t>A-MPR for NS_61</w:t>
      </w:r>
    </w:p>
    <w:p w14:paraId="6ED4DE85" w14:textId="77777777" w:rsidR="00B53FD5" w:rsidRPr="00B159F1" w:rsidRDefault="00B53FD5" w:rsidP="00B53FD5">
      <w:pPr>
        <w:rPr>
          <w:rFonts w:eastAsiaTheme="minorEastAsia"/>
        </w:rPr>
      </w:pPr>
      <w:r w:rsidRPr="00B159F1">
        <w:rPr>
          <w:rFonts w:eastAsiaTheme="minorEastAsia"/>
        </w:rPr>
        <w:t>When NS_61 is indicated by the network or pre-configured radio parameters for NR sidelink UE, this clause specifies the allowed Maximum Power Reduction (MPR) power for NR sidelink physical channels and signals due to PSCCH/PSSCH, PSFCH and S-SSB transmission.</w:t>
      </w:r>
    </w:p>
    <w:p w14:paraId="776994D1" w14:textId="77777777" w:rsidR="00B53FD5" w:rsidRPr="00B159F1" w:rsidRDefault="00B53FD5" w:rsidP="00B53FD5">
      <w:pPr>
        <w:rPr>
          <w:rFonts w:eastAsiaTheme="minorEastAsia"/>
        </w:rPr>
      </w:pPr>
      <w:r w:rsidRPr="00B159F1">
        <w:t>For contiguous allocation of PSCCH and PSSCH simultaneous transmission, the allowed A-MPR is specified in Table 6.2</w:t>
      </w:r>
      <w:r>
        <w:t>E</w:t>
      </w:r>
      <w:r w:rsidRPr="00B159F1">
        <w:t>.3F.6-1</w:t>
      </w:r>
      <w:r w:rsidRPr="00B159F1">
        <w:rPr>
          <w:lang w:eastAsia="zh-CN"/>
        </w:rPr>
        <w:t xml:space="preserve"> for power class 5 NR sidelink UE</w:t>
      </w:r>
      <w:r w:rsidRPr="00B159F1">
        <w:t>.</w:t>
      </w:r>
    </w:p>
    <w:p w14:paraId="287F038C" w14:textId="77777777" w:rsidR="00B53FD5" w:rsidRPr="00B159F1" w:rsidRDefault="00B53FD5" w:rsidP="00B53FD5">
      <w:pPr>
        <w:pStyle w:val="TH"/>
        <w:rPr>
          <w:rFonts w:eastAsiaTheme="minorEastAsia"/>
        </w:rPr>
      </w:pPr>
      <w:r w:rsidRPr="00B159F1">
        <w:rPr>
          <w:rFonts w:eastAsiaTheme="minorEastAsia"/>
        </w:rPr>
        <w:t>Table 6.2E.3F.6-1</w:t>
      </w:r>
      <w:r>
        <w:rPr>
          <w:rFonts w:eastAsiaTheme="minorEastAsia"/>
        </w:rPr>
        <w:t>:</w:t>
      </w:r>
      <w:r w:rsidRPr="00B159F1">
        <w:rPr>
          <w:rFonts w:eastAsiaTheme="minorEastAsia"/>
        </w:rPr>
        <w:t xml:space="preserve"> A-MPR for NS_61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B53FD5" w:rsidRPr="005071E0" w14:paraId="56185354" w14:textId="77777777" w:rsidTr="00B53FD5">
        <w:trPr>
          <w:trHeight w:val="237"/>
          <w:jc w:val="center"/>
        </w:trPr>
        <w:tc>
          <w:tcPr>
            <w:tcW w:w="806" w:type="dxa"/>
            <w:vMerge w:val="restart"/>
            <w:shd w:val="clear" w:color="auto" w:fill="auto"/>
          </w:tcPr>
          <w:p w14:paraId="2BB7E1CF" w14:textId="77777777" w:rsidR="00B53FD5" w:rsidRPr="005071E0" w:rsidRDefault="00B53FD5" w:rsidP="00B53FD5">
            <w:pPr>
              <w:pStyle w:val="TAH"/>
              <w:rPr>
                <w:rFonts w:eastAsiaTheme="minorEastAsia"/>
                <w:lang w:val="en-US" w:eastAsia="ko-KR"/>
              </w:rPr>
            </w:pPr>
            <w:r w:rsidRPr="005071E0">
              <w:rPr>
                <w:rFonts w:eastAsiaTheme="minorEastAsia"/>
                <w:lang w:val="en-US" w:eastAsia="ko-KR"/>
              </w:rPr>
              <w:t>Pre-coding</w:t>
            </w:r>
          </w:p>
        </w:tc>
        <w:tc>
          <w:tcPr>
            <w:tcW w:w="1176" w:type="dxa"/>
            <w:vMerge w:val="restart"/>
            <w:shd w:val="clear" w:color="auto" w:fill="auto"/>
          </w:tcPr>
          <w:p w14:paraId="485E94C5" w14:textId="77777777" w:rsidR="00B53FD5" w:rsidRPr="005071E0" w:rsidRDefault="00B53FD5" w:rsidP="00B53FD5">
            <w:pPr>
              <w:pStyle w:val="TAH"/>
              <w:rPr>
                <w:rFonts w:eastAsiaTheme="minorEastAsia"/>
                <w:lang w:val="en-US" w:eastAsia="ko-KR"/>
              </w:rPr>
            </w:pPr>
            <w:r w:rsidRPr="005071E0">
              <w:rPr>
                <w:rFonts w:eastAsiaTheme="minorEastAsia"/>
                <w:lang w:val="en-US" w:eastAsia="ko-KR"/>
              </w:rPr>
              <w:t>Modulation</w:t>
            </w:r>
          </w:p>
        </w:tc>
        <w:tc>
          <w:tcPr>
            <w:tcW w:w="8474" w:type="dxa"/>
            <w:gridSpan w:val="10"/>
          </w:tcPr>
          <w:p w14:paraId="6F7E29D9" w14:textId="77777777" w:rsidR="00B53FD5" w:rsidRPr="005071E0" w:rsidRDefault="00B53FD5" w:rsidP="00B53FD5">
            <w:pPr>
              <w:pStyle w:val="TAH"/>
              <w:rPr>
                <w:rFonts w:eastAsiaTheme="minorEastAsia"/>
                <w:lang w:val="en-US" w:eastAsia="ko-KR"/>
              </w:rPr>
            </w:pPr>
            <w:r w:rsidRPr="005071E0">
              <w:rPr>
                <w:rFonts w:eastAsiaTheme="minorEastAsia"/>
                <w:lang w:val="en-US" w:eastAsia="ko-KR"/>
              </w:rPr>
              <w:t>Channel bandwidth (Sub-band allocation) / RB Allocation</w:t>
            </w:r>
          </w:p>
        </w:tc>
      </w:tr>
      <w:tr w:rsidR="00B53FD5" w:rsidRPr="005071E0" w14:paraId="779CF70E" w14:textId="77777777" w:rsidTr="00B53FD5">
        <w:trPr>
          <w:trHeight w:val="237"/>
          <w:jc w:val="center"/>
        </w:trPr>
        <w:tc>
          <w:tcPr>
            <w:tcW w:w="806" w:type="dxa"/>
            <w:vMerge/>
            <w:shd w:val="clear" w:color="auto" w:fill="auto"/>
          </w:tcPr>
          <w:p w14:paraId="7E41B420" w14:textId="77777777" w:rsidR="00B53FD5" w:rsidRPr="005071E0" w:rsidRDefault="00B53FD5" w:rsidP="00B53FD5">
            <w:pPr>
              <w:pStyle w:val="TAH"/>
              <w:rPr>
                <w:rFonts w:eastAsiaTheme="minorEastAsia"/>
                <w:lang w:val="en-US"/>
              </w:rPr>
            </w:pPr>
          </w:p>
        </w:tc>
        <w:tc>
          <w:tcPr>
            <w:tcW w:w="1176" w:type="dxa"/>
            <w:vMerge/>
            <w:shd w:val="clear" w:color="auto" w:fill="auto"/>
          </w:tcPr>
          <w:p w14:paraId="39A81E12" w14:textId="77777777" w:rsidR="00B53FD5" w:rsidRPr="005071E0" w:rsidRDefault="00B53FD5" w:rsidP="00B53FD5">
            <w:pPr>
              <w:pStyle w:val="TAH"/>
              <w:rPr>
                <w:rFonts w:eastAsiaTheme="minorEastAsia"/>
                <w:lang w:val="en-US"/>
              </w:rPr>
            </w:pPr>
          </w:p>
        </w:tc>
        <w:tc>
          <w:tcPr>
            <w:tcW w:w="1700" w:type="dxa"/>
            <w:gridSpan w:val="2"/>
          </w:tcPr>
          <w:p w14:paraId="0196687E" w14:textId="77777777" w:rsidR="00B53FD5" w:rsidRPr="005071E0" w:rsidRDefault="00B53FD5" w:rsidP="00B53FD5">
            <w:pPr>
              <w:pStyle w:val="TAH"/>
              <w:rPr>
                <w:rFonts w:eastAsiaTheme="minorEastAsia"/>
                <w:lang w:val="en-US"/>
              </w:rPr>
            </w:pPr>
            <w:r w:rsidRPr="005071E0">
              <w:rPr>
                <w:rFonts w:eastAsiaTheme="minorEastAsia"/>
                <w:lang w:val="en-US" w:eastAsia="ko-KR"/>
              </w:rPr>
              <w:t>20MHz</w:t>
            </w:r>
          </w:p>
        </w:tc>
        <w:tc>
          <w:tcPr>
            <w:tcW w:w="1637" w:type="dxa"/>
            <w:gridSpan w:val="2"/>
          </w:tcPr>
          <w:p w14:paraId="023355FC" w14:textId="77777777" w:rsidR="00B53FD5" w:rsidRPr="005071E0" w:rsidRDefault="00B53FD5" w:rsidP="00B53FD5">
            <w:pPr>
              <w:pStyle w:val="TAH"/>
              <w:rPr>
                <w:rFonts w:eastAsiaTheme="minorEastAsia"/>
                <w:lang w:val="en-US"/>
              </w:rPr>
            </w:pPr>
            <w:r w:rsidRPr="005071E0">
              <w:rPr>
                <w:rFonts w:eastAsiaTheme="minorEastAsia"/>
                <w:lang w:val="en-US" w:eastAsia="ko-KR"/>
              </w:rPr>
              <w:t>40MHz</w:t>
            </w:r>
          </w:p>
        </w:tc>
        <w:tc>
          <w:tcPr>
            <w:tcW w:w="1700" w:type="dxa"/>
            <w:gridSpan w:val="2"/>
          </w:tcPr>
          <w:p w14:paraId="06765E79" w14:textId="77777777" w:rsidR="00B53FD5" w:rsidRPr="005071E0" w:rsidRDefault="00B53FD5" w:rsidP="00B53FD5">
            <w:pPr>
              <w:pStyle w:val="TAH"/>
              <w:rPr>
                <w:rFonts w:eastAsiaTheme="minorEastAsia"/>
                <w:lang w:val="en-US"/>
              </w:rPr>
            </w:pPr>
            <w:r w:rsidRPr="005071E0">
              <w:rPr>
                <w:rFonts w:eastAsiaTheme="minorEastAsia"/>
                <w:lang w:val="en-US" w:eastAsia="ko-KR"/>
              </w:rPr>
              <w:t>60MHz</w:t>
            </w:r>
          </w:p>
        </w:tc>
        <w:tc>
          <w:tcPr>
            <w:tcW w:w="1700" w:type="dxa"/>
            <w:gridSpan w:val="2"/>
          </w:tcPr>
          <w:p w14:paraId="0612F03C" w14:textId="77777777" w:rsidR="00B53FD5" w:rsidRPr="005071E0" w:rsidRDefault="00B53FD5" w:rsidP="00B53FD5">
            <w:pPr>
              <w:pStyle w:val="TAH"/>
              <w:rPr>
                <w:rFonts w:eastAsiaTheme="minorEastAsia"/>
                <w:lang w:val="en-US"/>
              </w:rPr>
            </w:pPr>
            <w:r w:rsidRPr="005071E0">
              <w:rPr>
                <w:rFonts w:eastAsiaTheme="minorEastAsia"/>
                <w:lang w:val="en-US" w:eastAsia="ko-KR"/>
              </w:rPr>
              <w:t>80MHz</w:t>
            </w:r>
          </w:p>
        </w:tc>
        <w:tc>
          <w:tcPr>
            <w:tcW w:w="1737" w:type="dxa"/>
            <w:gridSpan w:val="2"/>
          </w:tcPr>
          <w:p w14:paraId="1F96CF57" w14:textId="77777777" w:rsidR="00B53FD5" w:rsidRPr="005071E0" w:rsidRDefault="00B53FD5" w:rsidP="00B53FD5">
            <w:pPr>
              <w:pStyle w:val="TAH"/>
              <w:rPr>
                <w:rFonts w:eastAsiaTheme="minorEastAsia"/>
                <w:lang w:val="en-US"/>
              </w:rPr>
            </w:pPr>
            <w:r w:rsidRPr="005071E0">
              <w:rPr>
                <w:rFonts w:eastAsiaTheme="minorEastAsia"/>
                <w:lang w:val="en-US" w:eastAsia="ko-KR"/>
              </w:rPr>
              <w:t>100MHz</w:t>
            </w:r>
          </w:p>
        </w:tc>
      </w:tr>
      <w:tr w:rsidR="00B53FD5" w:rsidRPr="005071E0" w14:paraId="652FCEBE" w14:textId="77777777" w:rsidTr="00B53FD5">
        <w:trPr>
          <w:trHeight w:val="237"/>
          <w:jc w:val="center"/>
        </w:trPr>
        <w:tc>
          <w:tcPr>
            <w:tcW w:w="806" w:type="dxa"/>
            <w:vMerge/>
            <w:shd w:val="clear" w:color="auto" w:fill="auto"/>
          </w:tcPr>
          <w:p w14:paraId="5BBED73F" w14:textId="77777777" w:rsidR="00B53FD5" w:rsidRPr="005071E0" w:rsidRDefault="00B53FD5" w:rsidP="00B53FD5">
            <w:pPr>
              <w:pStyle w:val="TAH"/>
              <w:rPr>
                <w:rFonts w:eastAsiaTheme="minorEastAsia"/>
                <w:lang w:val="en-US"/>
              </w:rPr>
            </w:pPr>
          </w:p>
        </w:tc>
        <w:tc>
          <w:tcPr>
            <w:tcW w:w="1176" w:type="dxa"/>
            <w:vMerge/>
            <w:shd w:val="clear" w:color="auto" w:fill="auto"/>
          </w:tcPr>
          <w:p w14:paraId="4354778F" w14:textId="77777777" w:rsidR="00B53FD5" w:rsidRPr="005071E0" w:rsidRDefault="00B53FD5" w:rsidP="00B53FD5">
            <w:pPr>
              <w:pStyle w:val="TAH"/>
              <w:rPr>
                <w:rFonts w:eastAsiaTheme="minorEastAsia"/>
                <w:lang w:val="en-US"/>
              </w:rPr>
            </w:pPr>
          </w:p>
        </w:tc>
        <w:tc>
          <w:tcPr>
            <w:tcW w:w="850" w:type="dxa"/>
          </w:tcPr>
          <w:p w14:paraId="1A7B8377" w14:textId="77777777" w:rsidR="00B53FD5" w:rsidRPr="005071E0" w:rsidRDefault="00B53FD5" w:rsidP="00B53FD5">
            <w:pPr>
              <w:pStyle w:val="TAH"/>
              <w:rPr>
                <w:rFonts w:eastAsiaTheme="minorEastAsia"/>
                <w:lang w:val="en-US"/>
              </w:rPr>
            </w:pPr>
            <w:r w:rsidRPr="005071E0">
              <w:rPr>
                <w:rFonts w:eastAsiaTheme="minorEastAsia"/>
                <w:lang w:val="en-US"/>
              </w:rPr>
              <w:t>Full (dB)</w:t>
            </w:r>
          </w:p>
        </w:tc>
        <w:tc>
          <w:tcPr>
            <w:tcW w:w="850" w:type="dxa"/>
          </w:tcPr>
          <w:p w14:paraId="0F6F2FE5" w14:textId="77777777" w:rsidR="00B53FD5" w:rsidRPr="005071E0" w:rsidRDefault="00B53FD5" w:rsidP="00B53FD5">
            <w:pPr>
              <w:pStyle w:val="TAH"/>
              <w:rPr>
                <w:rFonts w:eastAsiaTheme="minorEastAsia"/>
                <w:lang w:val="en-US"/>
              </w:rPr>
            </w:pPr>
            <w:r w:rsidRPr="005071E0">
              <w:rPr>
                <w:rFonts w:eastAsiaTheme="minorEastAsia"/>
                <w:lang w:val="en-US"/>
              </w:rPr>
              <w:t>Partial (dB)</w:t>
            </w:r>
          </w:p>
        </w:tc>
        <w:tc>
          <w:tcPr>
            <w:tcW w:w="787" w:type="dxa"/>
          </w:tcPr>
          <w:p w14:paraId="378D187E" w14:textId="77777777" w:rsidR="00B53FD5" w:rsidRPr="005071E0" w:rsidRDefault="00B53FD5" w:rsidP="00B53FD5">
            <w:pPr>
              <w:pStyle w:val="TAH"/>
              <w:rPr>
                <w:rFonts w:eastAsiaTheme="minorEastAsia"/>
                <w:lang w:val="en-US"/>
              </w:rPr>
            </w:pPr>
            <w:r w:rsidRPr="005071E0">
              <w:rPr>
                <w:rFonts w:eastAsiaTheme="minorEastAsia"/>
                <w:lang w:val="en-US"/>
              </w:rPr>
              <w:t>Full (dB)</w:t>
            </w:r>
          </w:p>
        </w:tc>
        <w:tc>
          <w:tcPr>
            <w:tcW w:w="850" w:type="dxa"/>
          </w:tcPr>
          <w:p w14:paraId="3AF16B5F" w14:textId="77777777" w:rsidR="00B53FD5" w:rsidRPr="005071E0" w:rsidRDefault="00B53FD5" w:rsidP="00B53FD5">
            <w:pPr>
              <w:pStyle w:val="TAH"/>
              <w:rPr>
                <w:rFonts w:eastAsiaTheme="minorEastAsia"/>
                <w:lang w:val="en-US"/>
              </w:rPr>
            </w:pPr>
            <w:r w:rsidRPr="005071E0">
              <w:rPr>
                <w:rFonts w:eastAsiaTheme="minorEastAsia"/>
                <w:lang w:val="en-US"/>
              </w:rPr>
              <w:t>Partial (dB)</w:t>
            </w:r>
          </w:p>
        </w:tc>
        <w:tc>
          <w:tcPr>
            <w:tcW w:w="850" w:type="dxa"/>
          </w:tcPr>
          <w:p w14:paraId="5AB0EDEE" w14:textId="77777777" w:rsidR="00B53FD5" w:rsidRPr="005071E0" w:rsidRDefault="00B53FD5" w:rsidP="00B53FD5">
            <w:pPr>
              <w:pStyle w:val="TAH"/>
              <w:rPr>
                <w:rFonts w:eastAsiaTheme="minorEastAsia"/>
                <w:lang w:val="en-US"/>
              </w:rPr>
            </w:pPr>
            <w:r w:rsidRPr="005071E0">
              <w:rPr>
                <w:rFonts w:eastAsiaTheme="minorEastAsia"/>
                <w:lang w:val="en-US"/>
              </w:rPr>
              <w:t>Full (dB)</w:t>
            </w:r>
          </w:p>
        </w:tc>
        <w:tc>
          <w:tcPr>
            <w:tcW w:w="850" w:type="dxa"/>
          </w:tcPr>
          <w:p w14:paraId="50A4BC2B" w14:textId="77777777" w:rsidR="00B53FD5" w:rsidRPr="005071E0" w:rsidRDefault="00B53FD5" w:rsidP="00B53FD5">
            <w:pPr>
              <w:pStyle w:val="TAH"/>
              <w:rPr>
                <w:rFonts w:eastAsiaTheme="minorEastAsia"/>
                <w:lang w:val="en-US"/>
              </w:rPr>
            </w:pPr>
            <w:r w:rsidRPr="005071E0">
              <w:rPr>
                <w:rFonts w:eastAsiaTheme="minorEastAsia"/>
                <w:lang w:val="en-US"/>
              </w:rPr>
              <w:t>Partial (dB)</w:t>
            </w:r>
          </w:p>
        </w:tc>
        <w:tc>
          <w:tcPr>
            <w:tcW w:w="850" w:type="dxa"/>
          </w:tcPr>
          <w:p w14:paraId="5AD3AF5C" w14:textId="77777777" w:rsidR="00B53FD5" w:rsidRPr="005071E0" w:rsidRDefault="00B53FD5" w:rsidP="00B53FD5">
            <w:pPr>
              <w:pStyle w:val="TAH"/>
              <w:rPr>
                <w:rFonts w:eastAsiaTheme="minorEastAsia"/>
                <w:lang w:val="en-US"/>
              </w:rPr>
            </w:pPr>
            <w:r w:rsidRPr="005071E0">
              <w:rPr>
                <w:rFonts w:eastAsiaTheme="minorEastAsia"/>
                <w:lang w:val="en-US"/>
              </w:rPr>
              <w:t>Full (dB)</w:t>
            </w:r>
          </w:p>
        </w:tc>
        <w:tc>
          <w:tcPr>
            <w:tcW w:w="850" w:type="dxa"/>
          </w:tcPr>
          <w:p w14:paraId="05FB524A" w14:textId="77777777" w:rsidR="00B53FD5" w:rsidRPr="005071E0" w:rsidRDefault="00B53FD5" w:rsidP="00B53FD5">
            <w:pPr>
              <w:pStyle w:val="TAH"/>
              <w:rPr>
                <w:rFonts w:eastAsiaTheme="minorEastAsia"/>
                <w:lang w:val="en-US"/>
              </w:rPr>
            </w:pPr>
            <w:r w:rsidRPr="005071E0">
              <w:rPr>
                <w:rFonts w:eastAsiaTheme="minorEastAsia"/>
                <w:lang w:val="en-US"/>
              </w:rPr>
              <w:t>Partial (dB)</w:t>
            </w:r>
          </w:p>
        </w:tc>
        <w:tc>
          <w:tcPr>
            <w:tcW w:w="887" w:type="dxa"/>
          </w:tcPr>
          <w:p w14:paraId="159089A6" w14:textId="77777777" w:rsidR="00B53FD5" w:rsidRPr="005071E0" w:rsidRDefault="00B53FD5" w:rsidP="00B53FD5">
            <w:pPr>
              <w:pStyle w:val="TAH"/>
              <w:rPr>
                <w:rFonts w:eastAsiaTheme="minorEastAsia"/>
                <w:lang w:val="en-US"/>
              </w:rPr>
            </w:pPr>
            <w:r w:rsidRPr="005071E0">
              <w:rPr>
                <w:rFonts w:eastAsiaTheme="minorEastAsia"/>
                <w:lang w:val="en-US"/>
              </w:rPr>
              <w:t>Full (dB)</w:t>
            </w:r>
          </w:p>
        </w:tc>
        <w:tc>
          <w:tcPr>
            <w:tcW w:w="850" w:type="dxa"/>
          </w:tcPr>
          <w:p w14:paraId="64FD5196" w14:textId="77777777" w:rsidR="00B53FD5" w:rsidRPr="005071E0" w:rsidRDefault="00B53FD5" w:rsidP="00B53FD5">
            <w:pPr>
              <w:pStyle w:val="TAH"/>
              <w:rPr>
                <w:rFonts w:eastAsiaTheme="minorEastAsia"/>
                <w:lang w:val="en-US"/>
              </w:rPr>
            </w:pPr>
            <w:r w:rsidRPr="005071E0">
              <w:rPr>
                <w:rFonts w:eastAsiaTheme="minorEastAsia"/>
                <w:lang w:val="en-US"/>
              </w:rPr>
              <w:t>Partial (dB)</w:t>
            </w:r>
          </w:p>
        </w:tc>
      </w:tr>
      <w:tr w:rsidR="00B53FD5" w:rsidRPr="005071E0" w14:paraId="1DC651DE" w14:textId="77777777" w:rsidTr="00B53FD5">
        <w:trPr>
          <w:trHeight w:val="20"/>
          <w:jc w:val="center"/>
        </w:trPr>
        <w:tc>
          <w:tcPr>
            <w:tcW w:w="806" w:type="dxa"/>
            <w:shd w:val="clear" w:color="auto" w:fill="auto"/>
          </w:tcPr>
          <w:p w14:paraId="761B3466" w14:textId="77777777" w:rsidR="00B53FD5" w:rsidRPr="005071E0" w:rsidRDefault="00B53FD5" w:rsidP="00B53FD5">
            <w:pPr>
              <w:pStyle w:val="TAC"/>
              <w:rPr>
                <w:rFonts w:eastAsia="MS Mincho"/>
                <w:lang w:val="en-US"/>
              </w:rPr>
            </w:pPr>
            <w:r w:rsidRPr="005071E0">
              <w:rPr>
                <w:rFonts w:eastAsia="MS Mincho"/>
                <w:lang w:val="en-US"/>
              </w:rPr>
              <w:t>CP-OFDM</w:t>
            </w:r>
          </w:p>
        </w:tc>
        <w:tc>
          <w:tcPr>
            <w:tcW w:w="1176" w:type="dxa"/>
          </w:tcPr>
          <w:p w14:paraId="0CB6240B" w14:textId="77777777" w:rsidR="00B53FD5" w:rsidRPr="005071E0" w:rsidRDefault="00B53FD5" w:rsidP="00B53FD5">
            <w:pPr>
              <w:pStyle w:val="TAC"/>
              <w:rPr>
                <w:rFonts w:eastAsia="MS Mincho"/>
                <w:lang w:val="en-US"/>
              </w:rPr>
            </w:pPr>
            <w:r w:rsidRPr="005071E0">
              <w:rPr>
                <w:rFonts w:eastAsia="MS Mincho"/>
                <w:lang w:val="en-US"/>
              </w:rPr>
              <w:t>QPSK</w:t>
            </w:r>
          </w:p>
        </w:tc>
        <w:tc>
          <w:tcPr>
            <w:tcW w:w="850" w:type="dxa"/>
            <w:vAlign w:val="center"/>
          </w:tcPr>
          <w:p w14:paraId="42917E8E" w14:textId="77777777" w:rsidR="00B53FD5" w:rsidRPr="005071E0" w:rsidRDefault="00B53FD5" w:rsidP="00B53FD5">
            <w:pPr>
              <w:pStyle w:val="TAC"/>
              <w:rPr>
                <w:rFonts w:eastAsiaTheme="minorEastAsia" w:cs="Arial"/>
              </w:rPr>
            </w:pPr>
            <w:r w:rsidRPr="005071E0">
              <w:rPr>
                <w:rFonts w:eastAsiaTheme="minorEastAsia" w:cs="Arial"/>
              </w:rPr>
              <w:t>≤ 7.5</w:t>
            </w:r>
          </w:p>
        </w:tc>
        <w:tc>
          <w:tcPr>
            <w:tcW w:w="850" w:type="dxa"/>
            <w:vAlign w:val="center"/>
          </w:tcPr>
          <w:p w14:paraId="62B0EF24" w14:textId="77777777" w:rsidR="00B53FD5" w:rsidRPr="005071E0" w:rsidRDefault="00B53FD5" w:rsidP="00B53FD5">
            <w:pPr>
              <w:pStyle w:val="TAC"/>
              <w:rPr>
                <w:rFonts w:eastAsiaTheme="minorEastAsia" w:cs="Arial"/>
              </w:rPr>
            </w:pPr>
            <w:r w:rsidRPr="005071E0">
              <w:rPr>
                <w:rFonts w:eastAsiaTheme="minorEastAsia" w:cs="Arial"/>
              </w:rPr>
              <w:t>≤ 10.0</w:t>
            </w:r>
          </w:p>
        </w:tc>
        <w:tc>
          <w:tcPr>
            <w:tcW w:w="787" w:type="dxa"/>
            <w:vAlign w:val="center"/>
          </w:tcPr>
          <w:p w14:paraId="38D324F3" w14:textId="77777777" w:rsidR="00B53FD5" w:rsidRPr="005071E0" w:rsidRDefault="00B53FD5" w:rsidP="00B53FD5">
            <w:pPr>
              <w:pStyle w:val="TAC"/>
              <w:rPr>
                <w:rFonts w:eastAsiaTheme="minorEastAsia" w:cs="Arial"/>
              </w:rPr>
            </w:pPr>
            <w:r w:rsidRPr="005071E0">
              <w:rPr>
                <w:rFonts w:eastAsiaTheme="minorEastAsia" w:cs="Arial"/>
              </w:rPr>
              <w:t>≤ 6.5</w:t>
            </w:r>
          </w:p>
        </w:tc>
        <w:tc>
          <w:tcPr>
            <w:tcW w:w="850" w:type="dxa"/>
            <w:vAlign w:val="center"/>
          </w:tcPr>
          <w:p w14:paraId="173D5532" w14:textId="77777777" w:rsidR="00B53FD5" w:rsidRPr="005071E0" w:rsidRDefault="00B53FD5" w:rsidP="00B53FD5">
            <w:pPr>
              <w:pStyle w:val="TAC"/>
              <w:rPr>
                <w:rFonts w:eastAsiaTheme="minorEastAsia" w:cs="Arial"/>
              </w:rPr>
            </w:pPr>
            <w:r w:rsidRPr="005071E0">
              <w:rPr>
                <w:rFonts w:eastAsiaTheme="minorEastAsia" w:cs="Arial"/>
              </w:rPr>
              <w:t>≤ 6.5</w:t>
            </w:r>
          </w:p>
        </w:tc>
        <w:tc>
          <w:tcPr>
            <w:tcW w:w="850" w:type="dxa"/>
            <w:vAlign w:val="center"/>
          </w:tcPr>
          <w:p w14:paraId="26FA2D9E" w14:textId="77777777" w:rsidR="00B53FD5" w:rsidRPr="005071E0" w:rsidRDefault="00B53FD5" w:rsidP="00B53FD5">
            <w:pPr>
              <w:pStyle w:val="TAC"/>
              <w:rPr>
                <w:rFonts w:eastAsiaTheme="minorEastAsia" w:cs="Arial"/>
              </w:rPr>
            </w:pPr>
            <w:r w:rsidRPr="005071E0">
              <w:rPr>
                <w:rFonts w:eastAsiaTheme="minorEastAsia" w:cs="Arial"/>
              </w:rPr>
              <w:t>≤ 6.0</w:t>
            </w:r>
          </w:p>
        </w:tc>
        <w:tc>
          <w:tcPr>
            <w:tcW w:w="850" w:type="dxa"/>
            <w:vAlign w:val="center"/>
          </w:tcPr>
          <w:p w14:paraId="66B4C0B1" w14:textId="77777777" w:rsidR="00B53FD5" w:rsidRPr="005071E0" w:rsidRDefault="00B53FD5" w:rsidP="00B53FD5">
            <w:pPr>
              <w:pStyle w:val="TAC"/>
              <w:rPr>
                <w:rFonts w:eastAsiaTheme="minorEastAsia" w:cs="Arial"/>
              </w:rPr>
            </w:pPr>
            <w:r w:rsidRPr="005071E0">
              <w:rPr>
                <w:rFonts w:eastAsiaTheme="minorEastAsia" w:cs="Arial"/>
              </w:rPr>
              <w:t>≤ 6.0</w:t>
            </w:r>
          </w:p>
        </w:tc>
        <w:tc>
          <w:tcPr>
            <w:tcW w:w="850" w:type="dxa"/>
            <w:vAlign w:val="center"/>
          </w:tcPr>
          <w:p w14:paraId="3F512C47" w14:textId="77777777" w:rsidR="00B53FD5" w:rsidRPr="005071E0" w:rsidRDefault="00B53FD5" w:rsidP="00B53FD5">
            <w:pPr>
              <w:pStyle w:val="TAC"/>
              <w:rPr>
                <w:rFonts w:eastAsiaTheme="minorEastAsia" w:cs="Arial"/>
              </w:rPr>
            </w:pPr>
            <w:r w:rsidRPr="005071E0">
              <w:rPr>
                <w:rFonts w:eastAsiaTheme="minorEastAsia" w:cs="Arial"/>
              </w:rPr>
              <w:t>≤ 6.0</w:t>
            </w:r>
          </w:p>
        </w:tc>
        <w:tc>
          <w:tcPr>
            <w:tcW w:w="850" w:type="dxa"/>
            <w:vAlign w:val="center"/>
          </w:tcPr>
          <w:p w14:paraId="281C81CD" w14:textId="77777777" w:rsidR="00B53FD5" w:rsidRPr="005071E0" w:rsidRDefault="00B53FD5" w:rsidP="00B53FD5">
            <w:pPr>
              <w:pStyle w:val="TAC"/>
              <w:rPr>
                <w:rFonts w:eastAsiaTheme="minorEastAsia" w:cs="Arial"/>
              </w:rPr>
            </w:pPr>
            <w:r w:rsidRPr="005071E0">
              <w:rPr>
                <w:rFonts w:eastAsiaTheme="minorEastAsia" w:cs="Arial"/>
              </w:rPr>
              <w:t>≤ 6.0</w:t>
            </w:r>
          </w:p>
        </w:tc>
        <w:tc>
          <w:tcPr>
            <w:tcW w:w="887" w:type="dxa"/>
            <w:vAlign w:val="center"/>
          </w:tcPr>
          <w:p w14:paraId="68AC5F6D" w14:textId="77777777" w:rsidR="00B53FD5" w:rsidRPr="005071E0" w:rsidRDefault="00B53FD5" w:rsidP="00B53FD5">
            <w:pPr>
              <w:pStyle w:val="TAC"/>
              <w:rPr>
                <w:rFonts w:eastAsiaTheme="minorEastAsia" w:cs="Arial"/>
              </w:rPr>
            </w:pPr>
            <w:r w:rsidRPr="005071E0">
              <w:rPr>
                <w:rFonts w:eastAsiaTheme="minorEastAsia" w:cs="Arial"/>
              </w:rPr>
              <w:t>≤ 6.0</w:t>
            </w:r>
          </w:p>
        </w:tc>
        <w:tc>
          <w:tcPr>
            <w:tcW w:w="850" w:type="dxa"/>
            <w:vAlign w:val="center"/>
          </w:tcPr>
          <w:p w14:paraId="37D5BD27" w14:textId="77777777" w:rsidR="00B53FD5" w:rsidRPr="005071E0" w:rsidRDefault="00B53FD5" w:rsidP="00B53FD5">
            <w:pPr>
              <w:pStyle w:val="TAC"/>
              <w:rPr>
                <w:rFonts w:eastAsiaTheme="minorEastAsia" w:cs="Arial"/>
              </w:rPr>
            </w:pPr>
            <w:r w:rsidRPr="005071E0">
              <w:rPr>
                <w:rFonts w:eastAsiaTheme="minorEastAsia" w:cs="Arial"/>
              </w:rPr>
              <w:t>≤ 6.0</w:t>
            </w:r>
          </w:p>
        </w:tc>
      </w:tr>
      <w:tr w:rsidR="00B53FD5" w:rsidRPr="005071E0" w14:paraId="2FE53B78" w14:textId="77777777" w:rsidTr="00B53FD5">
        <w:trPr>
          <w:trHeight w:val="20"/>
          <w:jc w:val="center"/>
        </w:trPr>
        <w:tc>
          <w:tcPr>
            <w:tcW w:w="806" w:type="dxa"/>
            <w:shd w:val="clear" w:color="auto" w:fill="auto"/>
          </w:tcPr>
          <w:p w14:paraId="5C3F7D2D" w14:textId="77777777" w:rsidR="00B53FD5" w:rsidRPr="005071E0" w:rsidRDefault="00B53FD5" w:rsidP="00B53FD5">
            <w:pPr>
              <w:pStyle w:val="TAC"/>
              <w:rPr>
                <w:rFonts w:eastAsia="MS Mincho"/>
                <w:lang w:val="en-US"/>
              </w:rPr>
            </w:pPr>
          </w:p>
        </w:tc>
        <w:tc>
          <w:tcPr>
            <w:tcW w:w="1176" w:type="dxa"/>
          </w:tcPr>
          <w:p w14:paraId="0AB204C9" w14:textId="77777777" w:rsidR="00B53FD5" w:rsidRPr="005071E0" w:rsidRDefault="00B53FD5" w:rsidP="00B53FD5">
            <w:pPr>
              <w:pStyle w:val="TAC"/>
              <w:rPr>
                <w:rFonts w:eastAsia="MS Mincho"/>
                <w:lang w:val="en-US"/>
              </w:rPr>
            </w:pPr>
            <w:r w:rsidRPr="005071E0">
              <w:rPr>
                <w:rFonts w:eastAsia="MS Mincho"/>
                <w:lang w:val="en-US"/>
              </w:rPr>
              <w:t>16 QAM</w:t>
            </w:r>
          </w:p>
        </w:tc>
        <w:tc>
          <w:tcPr>
            <w:tcW w:w="850" w:type="dxa"/>
            <w:vAlign w:val="center"/>
          </w:tcPr>
          <w:p w14:paraId="6A6E59E6" w14:textId="77777777" w:rsidR="00B53FD5" w:rsidRPr="005071E0" w:rsidRDefault="00B53FD5" w:rsidP="00B53FD5">
            <w:pPr>
              <w:pStyle w:val="TAC"/>
              <w:rPr>
                <w:rFonts w:eastAsiaTheme="minorEastAsia" w:cs="Arial"/>
              </w:rPr>
            </w:pPr>
            <w:r w:rsidRPr="005071E0">
              <w:rPr>
                <w:rFonts w:eastAsiaTheme="minorEastAsia" w:cs="Arial"/>
              </w:rPr>
              <w:t>≤ 7.5</w:t>
            </w:r>
          </w:p>
        </w:tc>
        <w:tc>
          <w:tcPr>
            <w:tcW w:w="850" w:type="dxa"/>
            <w:vAlign w:val="center"/>
          </w:tcPr>
          <w:p w14:paraId="267BC651" w14:textId="77777777" w:rsidR="00B53FD5" w:rsidRPr="005071E0" w:rsidRDefault="00B53FD5" w:rsidP="00B53FD5">
            <w:pPr>
              <w:pStyle w:val="TAC"/>
              <w:rPr>
                <w:rFonts w:eastAsiaTheme="minorEastAsia" w:cs="Arial"/>
              </w:rPr>
            </w:pPr>
            <w:r w:rsidRPr="005071E0">
              <w:rPr>
                <w:rFonts w:eastAsiaTheme="minorEastAsia" w:cs="Arial"/>
              </w:rPr>
              <w:t>≤ 10.5</w:t>
            </w:r>
          </w:p>
        </w:tc>
        <w:tc>
          <w:tcPr>
            <w:tcW w:w="787" w:type="dxa"/>
            <w:vAlign w:val="center"/>
          </w:tcPr>
          <w:p w14:paraId="7573CB44" w14:textId="77777777" w:rsidR="00B53FD5" w:rsidRPr="005071E0" w:rsidRDefault="00B53FD5" w:rsidP="00B53FD5">
            <w:pPr>
              <w:pStyle w:val="TAC"/>
              <w:rPr>
                <w:rFonts w:eastAsiaTheme="minorEastAsia" w:cs="Arial"/>
              </w:rPr>
            </w:pPr>
            <w:r w:rsidRPr="005071E0">
              <w:rPr>
                <w:rFonts w:eastAsiaTheme="minorEastAsia" w:cs="Arial"/>
              </w:rPr>
              <w:t>≤ 6.5</w:t>
            </w:r>
          </w:p>
        </w:tc>
        <w:tc>
          <w:tcPr>
            <w:tcW w:w="850" w:type="dxa"/>
            <w:vAlign w:val="center"/>
          </w:tcPr>
          <w:p w14:paraId="7649F898" w14:textId="77777777" w:rsidR="00B53FD5" w:rsidRPr="005071E0" w:rsidRDefault="00B53FD5" w:rsidP="00B53FD5">
            <w:pPr>
              <w:pStyle w:val="TAC"/>
              <w:rPr>
                <w:rFonts w:eastAsiaTheme="minorEastAsia" w:cs="Arial"/>
              </w:rPr>
            </w:pPr>
            <w:r w:rsidRPr="005071E0">
              <w:rPr>
                <w:rFonts w:eastAsiaTheme="minorEastAsia" w:cs="Arial"/>
              </w:rPr>
              <w:t>≤ 6.5</w:t>
            </w:r>
          </w:p>
        </w:tc>
        <w:tc>
          <w:tcPr>
            <w:tcW w:w="850" w:type="dxa"/>
            <w:vAlign w:val="center"/>
          </w:tcPr>
          <w:p w14:paraId="0ED2DA08" w14:textId="77777777" w:rsidR="00B53FD5" w:rsidRPr="005071E0" w:rsidRDefault="00B53FD5" w:rsidP="00B53FD5">
            <w:pPr>
              <w:pStyle w:val="TAC"/>
              <w:rPr>
                <w:rFonts w:eastAsiaTheme="minorEastAsia" w:cs="Arial"/>
              </w:rPr>
            </w:pPr>
            <w:r w:rsidRPr="005071E0">
              <w:rPr>
                <w:rFonts w:eastAsiaTheme="minorEastAsia" w:cs="Arial"/>
              </w:rPr>
              <w:t>≤ 6.0</w:t>
            </w:r>
          </w:p>
        </w:tc>
        <w:tc>
          <w:tcPr>
            <w:tcW w:w="850" w:type="dxa"/>
            <w:vAlign w:val="center"/>
          </w:tcPr>
          <w:p w14:paraId="4A030D4B" w14:textId="77777777" w:rsidR="00B53FD5" w:rsidRPr="005071E0" w:rsidRDefault="00B53FD5" w:rsidP="00B53FD5">
            <w:pPr>
              <w:pStyle w:val="TAC"/>
              <w:rPr>
                <w:rFonts w:eastAsiaTheme="minorEastAsia" w:cs="Arial"/>
              </w:rPr>
            </w:pPr>
            <w:r w:rsidRPr="005071E0">
              <w:rPr>
                <w:rFonts w:eastAsiaTheme="minorEastAsia" w:cs="Arial"/>
              </w:rPr>
              <w:t>≤ 6.0</w:t>
            </w:r>
          </w:p>
        </w:tc>
        <w:tc>
          <w:tcPr>
            <w:tcW w:w="850" w:type="dxa"/>
            <w:vAlign w:val="center"/>
          </w:tcPr>
          <w:p w14:paraId="7221CC69" w14:textId="77777777" w:rsidR="00B53FD5" w:rsidRPr="005071E0" w:rsidRDefault="00B53FD5" w:rsidP="00B53FD5">
            <w:pPr>
              <w:pStyle w:val="TAC"/>
              <w:rPr>
                <w:rFonts w:eastAsiaTheme="minorEastAsia" w:cs="Arial"/>
              </w:rPr>
            </w:pPr>
            <w:r w:rsidRPr="005071E0">
              <w:rPr>
                <w:rFonts w:eastAsiaTheme="minorEastAsia" w:cs="Arial"/>
              </w:rPr>
              <w:t>≤ 6.0</w:t>
            </w:r>
          </w:p>
        </w:tc>
        <w:tc>
          <w:tcPr>
            <w:tcW w:w="850" w:type="dxa"/>
            <w:vAlign w:val="center"/>
          </w:tcPr>
          <w:p w14:paraId="15ABD401" w14:textId="77777777" w:rsidR="00B53FD5" w:rsidRPr="005071E0" w:rsidRDefault="00B53FD5" w:rsidP="00B53FD5">
            <w:pPr>
              <w:pStyle w:val="TAC"/>
              <w:rPr>
                <w:rFonts w:eastAsiaTheme="minorEastAsia" w:cs="Arial"/>
              </w:rPr>
            </w:pPr>
            <w:r w:rsidRPr="005071E0">
              <w:rPr>
                <w:rFonts w:eastAsiaTheme="minorEastAsia" w:cs="Arial"/>
              </w:rPr>
              <w:t>≤ 6.0</w:t>
            </w:r>
          </w:p>
        </w:tc>
        <w:tc>
          <w:tcPr>
            <w:tcW w:w="887" w:type="dxa"/>
            <w:vAlign w:val="center"/>
          </w:tcPr>
          <w:p w14:paraId="7BF0E794" w14:textId="77777777" w:rsidR="00B53FD5" w:rsidRPr="005071E0" w:rsidRDefault="00B53FD5" w:rsidP="00B53FD5">
            <w:pPr>
              <w:pStyle w:val="TAC"/>
              <w:rPr>
                <w:rFonts w:eastAsiaTheme="minorEastAsia" w:cs="Arial"/>
              </w:rPr>
            </w:pPr>
            <w:r w:rsidRPr="005071E0">
              <w:rPr>
                <w:rFonts w:eastAsiaTheme="minorEastAsia" w:cs="Arial"/>
              </w:rPr>
              <w:t>≤ 6.0</w:t>
            </w:r>
          </w:p>
        </w:tc>
        <w:tc>
          <w:tcPr>
            <w:tcW w:w="850" w:type="dxa"/>
            <w:vAlign w:val="center"/>
          </w:tcPr>
          <w:p w14:paraId="63F101F7" w14:textId="77777777" w:rsidR="00B53FD5" w:rsidRPr="005071E0" w:rsidRDefault="00B53FD5" w:rsidP="00B53FD5">
            <w:pPr>
              <w:pStyle w:val="TAC"/>
              <w:rPr>
                <w:rFonts w:eastAsiaTheme="minorEastAsia" w:cs="Arial"/>
              </w:rPr>
            </w:pPr>
            <w:r w:rsidRPr="005071E0">
              <w:rPr>
                <w:rFonts w:eastAsiaTheme="minorEastAsia" w:cs="Arial"/>
              </w:rPr>
              <w:t>≤ 6.0</w:t>
            </w:r>
          </w:p>
        </w:tc>
      </w:tr>
      <w:tr w:rsidR="00B53FD5" w:rsidRPr="005071E0" w14:paraId="235F00AA" w14:textId="77777777" w:rsidTr="00B53FD5">
        <w:trPr>
          <w:trHeight w:val="20"/>
          <w:jc w:val="center"/>
        </w:trPr>
        <w:tc>
          <w:tcPr>
            <w:tcW w:w="806" w:type="dxa"/>
            <w:shd w:val="clear" w:color="auto" w:fill="auto"/>
          </w:tcPr>
          <w:p w14:paraId="0827432A" w14:textId="77777777" w:rsidR="00B53FD5" w:rsidRPr="005071E0" w:rsidRDefault="00B53FD5" w:rsidP="00B53FD5">
            <w:pPr>
              <w:pStyle w:val="TAC"/>
              <w:rPr>
                <w:rFonts w:eastAsia="MS Mincho"/>
                <w:i/>
                <w:lang w:val="en-US"/>
              </w:rPr>
            </w:pPr>
          </w:p>
        </w:tc>
        <w:tc>
          <w:tcPr>
            <w:tcW w:w="1176" w:type="dxa"/>
          </w:tcPr>
          <w:p w14:paraId="65484A31" w14:textId="77777777" w:rsidR="00B53FD5" w:rsidRPr="005071E0" w:rsidRDefault="00B53FD5" w:rsidP="00B53FD5">
            <w:pPr>
              <w:pStyle w:val="TAC"/>
              <w:rPr>
                <w:rFonts w:eastAsia="MS Mincho"/>
                <w:i/>
                <w:lang w:val="en-US"/>
              </w:rPr>
            </w:pPr>
            <w:r w:rsidRPr="005071E0">
              <w:rPr>
                <w:rFonts w:eastAsia="MS Mincho"/>
                <w:i/>
                <w:lang w:val="en-US"/>
              </w:rPr>
              <w:t>64 QAM</w:t>
            </w:r>
          </w:p>
        </w:tc>
        <w:tc>
          <w:tcPr>
            <w:tcW w:w="850" w:type="dxa"/>
            <w:vAlign w:val="center"/>
          </w:tcPr>
          <w:p w14:paraId="215332E3" w14:textId="77777777" w:rsidR="00B53FD5" w:rsidRPr="005071E0" w:rsidRDefault="00B53FD5" w:rsidP="00B53FD5">
            <w:pPr>
              <w:pStyle w:val="TAC"/>
              <w:rPr>
                <w:rFonts w:eastAsiaTheme="minorEastAsia" w:cs="Arial"/>
              </w:rPr>
            </w:pPr>
            <w:r w:rsidRPr="005071E0">
              <w:rPr>
                <w:rFonts w:eastAsiaTheme="minorEastAsia" w:cs="Arial"/>
              </w:rPr>
              <w:t>≤ 7.5</w:t>
            </w:r>
          </w:p>
        </w:tc>
        <w:tc>
          <w:tcPr>
            <w:tcW w:w="850" w:type="dxa"/>
            <w:vAlign w:val="center"/>
          </w:tcPr>
          <w:p w14:paraId="0FD3F653" w14:textId="77777777" w:rsidR="00B53FD5" w:rsidRPr="005071E0" w:rsidRDefault="00B53FD5" w:rsidP="00B53FD5">
            <w:pPr>
              <w:pStyle w:val="TAC"/>
              <w:rPr>
                <w:rFonts w:eastAsiaTheme="minorEastAsia" w:cs="Arial"/>
              </w:rPr>
            </w:pPr>
            <w:r w:rsidRPr="005071E0">
              <w:rPr>
                <w:rFonts w:eastAsiaTheme="minorEastAsia" w:cs="Arial"/>
              </w:rPr>
              <w:t>≤ 10.5</w:t>
            </w:r>
          </w:p>
        </w:tc>
        <w:tc>
          <w:tcPr>
            <w:tcW w:w="787" w:type="dxa"/>
            <w:vAlign w:val="center"/>
          </w:tcPr>
          <w:p w14:paraId="519D890C" w14:textId="77777777" w:rsidR="00B53FD5" w:rsidRPr="005071E0" w:rsidRDefault="00B53FD5" w:rsidP="00B53FD5">
            <w:pPr>
              <w:pStyle w:val="TAC"/>
              <w:rPr>
                <w:rFonts w:eastAsiaTheme="minorEastAsia" w:cs="Arial"/>
              </w:rPr>
            </w:pPr>
            <w:r w:rsidRPr="005071E0">
              <w:rPr>
                <w:rFonts w:eastAsiaTheme="minorEastAsia" w:cs="Arial"/>
              </w:rPr>
              <w:t>≤ 6.5</w:t>
            </w:r>
          </w:p>
        </w:tc>
        <w:tc>
          <w:tcPr>
            <w:tcW w:w="850" w:type="dxa"/>
            <w:vAlign w:val="center"/>
          </w:tcPr>
          <w:p w14:paraId="239F625C" w14:textId="77777777" w:rsidR="00B53FD5" w:rsidRPr="005071E0" w:rsidRDefault="00B53FD5" w:rsidP="00B53FD5">
            <w:pPr>
              <w:pStyle w:val="TAC"/>
              <w:rPr>
                <w:rFonts w:eastAsiaTheme="minorEastAsia" w:cs="Arial"/>
              </w:rPr>
            </w:pPr>
            <w:r w:rsidRPr="005071E0">
              <w:rPr>
                <w:rFonts w:eastAsiaTheme="minorEastAsia" w:cs="Arial"/>
              </w:rPr>
              <w:t>≤ 6.5</w:t>
            </w:r>
          </w:p>
        </w:tc>
        <w:tc>
          <w:tcPr>
            <w:tcW w:w="850" w:type="dxa"/>
            <w:vAlign w:val="center"/>
          </w:tcPr>
          <w:p w14:paraId="348D2476" w14:textId="77777777" w:rsidR="00B53FD5" w:rsidRPr="005071E0" w:rsidRDefault="00B53FD5" w:rsidP="00B53FD5">
            <w:pPr>
              <w:pStyle w:val="TAC"/>
              <w:rPr>
                <w:rFonts w:eastAsiaTheme="minorEastAsia" w:cs="Arial"/>
              </w:rPr>
            </w:pPr>
            <w:r w:rsidRPr="005071E0">
              <w:rPr>
                <w:rFonts w:eastAsiaTheme="minorEastAsia" w:cs="Arial"/>
              </w:rPr>
              <w:t>≤ 6.0</w:t>
            </w:r>
          </w:p>
        </w:tc>
        <w:tc>
          <w:tcPr>
            <w:tcW w:w="850" w:type="dxa"/>
            <w:vAlign w:val="center"/>
          </w:tcPr>
          <w:p w14:paraId="25BC8FD2" w14:textId="77777777" w:rsidR="00B53FD5" w:rsidRPr="005071E0" w:rsidRDefault="00B53FD5" w:rsidP="00B53FD5">
            <w:pPr>
              <w:pStyle w:val="TAC"/>
              <w:rPr>
                <w:rFonts w:eastAsiaTheme="minorEastAsia" w:cs="Arial"/>
              </w:rPr>
            </w:pPr>
            <w:r w:rsidRPr="005071E0">
              <w:rPr>
                <w:rFonts w:eastAsiaTheme="minorEastAsia" w:cs="Arial"/>
              </w:rPr>
              <w:t>≤ 6.0</w:t>
            </w:r>
          </w:p>
        </w:tc>
        <w:tc>
          <w:tcPr>
            <w:tcW w:w="850" w:type="dxa"/>
            <w:vAlign w:val="center"/>
          </w:tcPr>
          <w:p w14:paraId="4DE633AB" w14:textId="77777777" w:rsidR="00B53FD5" w:rsidRPr="005071E0" w:rsidRDefault="00B53FD5" w:rsidP="00B53FD5">
            <w:pPr>
              <w:pStyle w:val="TAC"/>
              <w:rPr>
                <w:rFonts w:eastAsiaTheme="minorEastAsia" w:cs="Arial"/>
              </w:rPr>
            </w:pPr>
            <w:r w:rsidRPr="005071E0">
              <w:rPr>
                <w:rFonts w:eastAsiaTheme="minorEastAsia" w:cs="Arial"/>
              </w:rPr>
              <w:t>≤ 6.0</w:t>
            </w:r>
          </w:p>
        </w:tc>
        <w:tc>
          <w:tcPr>
            <w:tcW w:w="850" w:type="dxa"/>
            <w:vAlign w:val="center"/>
          </w:tcPr>
          <w:p w14:paraId="135912CC" w14:textId="77777777" w:rsidR="00B53FD5" w:rsidRPr="005071E0" w:rsidRDefault="00B53FD5" w:rsidP="00B53FD5">
            <w:pPr>
              <w:pStyle w:val="TAC"/>
              <w:rPr>
                <w:rFonts w:eastAsiaTheme="minorEastAsia" w:cs="Arial"/>
              </w:rPr>
            </w:pPr>
            <w:r w:rsidRPr="005071E0">
              <w:rPr>
                <w:rFonts w:eastAsiaTheme="minorEastAsia" w:cs="Arial"/>
              </w:rPr>
              <w:t>≤ 6.0</w:t>
            </w:r>
          </w:p>
        </w:tc>
        <w:tc>
          <w:tcPr>
            <w:tcW w:w="887" w:type="dxa"/>
            <w:vAlign w:val="center"/>
          </w:tcPr>
          <w:p w14:paraId="5B32D042" w14:textId="77777777" w:rsidR="00B53FD5" w:rsidRPr="005071E0" w:rsidRDefault="00B53FD5" w:rsidP="00B53FD5">
            <w:pPr>
              <w:pStyle w:val="TAC"/>
              <w:rPr>
                <w:rFonts w:eastAsiaTheme="minorEastAsia" w:cs="Arial"/>
              </w:rPr>
            </w:pPr>
            <w:r w:rsidRPr="005071E0">
              <w:rPr>
                <w:rFonts w:eastAsiaTheme="minorEastAsia" w:cs="Arial"/>
              </w:rPr>
              <w:t>≤ 6.0</w:t>
            </w:r>
          </w:p>
        </w:tc>
        <w:tc>
          <w:tcPr>
            <w:tcW w:w="850" w:type="dxa"/>
            <w:vAlign w:val="center"/>
          </w:tcPr>
          <w:p w14:paraId="476C5E00" w14:textId="77777777" w:rsidR="00B53FD5" w:rsidRPr="005071E0" w:rsidRDefault="00B53FD5" w:rsidP="00B53FD5">
            <w:pPr>
              <w:pStyle w:val="TAC"/>
              <w:rPr>
                <w:rFonts w:eastAsiaTheme="minorEastAsia" w:cs="Arial"/>
              </w:rPr>
            </w:pPr>
            <w:r w:rsidRPr="005071E0">
              <w:rPr>
                <w:rFonts w:eastAsiaTheme="minorEastAsia" w:cs="Arial"/>
              </w:rPr>
              <w:t>≤ 6.0</w:t>
            </w:r>
          </w:p>
        </w:tc>
      </w:tr>
      <w:tr w:rsidR="00B53FD5" w:rsidRPr="005071E0" w14:paraId="5C327B2F" w14:textId="77777777" w:rsidTr="00B53FD5">
        <w:trPr>
          <w:trHeight w:val="20"/>
          <w:jc w:val="center"/>
        </w:trPr>
        <w:tc>
          <w:tcPr>
            <w:tcW w:w="806" w:type="dxa"/>
            <w:shd w:val="clear" w:color="auto" w:fill="auto"/>
          </w:tcPr>
          <w:p w14:paraId="0EA94B5C" w14:textId="77777777" w:rsidR="00B53FD5" w:rsidRPr="005071E0" w:rsidRDefault="00B53FD5" w:rsidP="00B53FD5">
            <w:pPr>
              <w:pStyle w:val="TAC"/>
              <w:rPr>
                <w:rFonts w:eastAsia="MS Mincho"/>
                <w:lang w:val="en-US"/>
              </w:rPr>
            </w:pPr>
          </w:p>
        </w:tc>
        <w:tc>
          <w:tcPr>
            <w:tcW w:w="1176" w:type="dxa"/>
          </w:tcPr>
          <w:p w14:paraId="0FBCB47C" w14:textId="77777777" w:rsidR="00B53FD5" w:rsidRPr="005071E0" w:rsidRDefault="00B53FD5" w:rsidP="00B53FD5">
            <w:pPr>
              <w:pStyle w:val="TAC"/>
              <w:rPr>
                <w:rFonts w:eastAsia="MS Mincho"/>
                <w:lang w:val="en-US"/>
              </w:rPr>
            </w:pPr>
            <w:r w:rsidRPr="005071E0">
              <w:rPr>
                <w:rFonts w:eastAsia="MS Mincho"/>
                <w:lang w:val="en-US"/>
              </w:rPr>
              <w:t>256 QAM</w:t>
            </w:r>
          </w:p>
        </w:tc>
        <w:tc>
          <w:tcPr>
            <w:tcW w:w="850" w:type="dxa"/>
            <w:vAlign w:val="center"/>
          </w:tcPr>
          <w:p w14:paraId="5564A507" w14:textId="77777777" w:rsidR="00B53FD5" w:rsidRPr="005071E0" w:rsidRDefault="00B53FD5" w:rsidP="00B53FD5">
            <w:pPr>
              <w:pStyle w:val="TAC"/>
              <w:rPr>
                <w:rFonts w:eastAsiaTheme="minorEastAsia" w:cs="Arial"/>
              </w:rPr>
            </w:pPr>
            <w:r w:rsidRPr="005071E0">
              <w:rPr>
                <w:rFonts w:eastAsiaTheme="minorEastAsia" w:cs="Arial"/>
              </w:rPr>
              <w:t>≤ 8.0</w:t>
            </w:r>
          </w:p>
        </w:tc>
        <w:tc>
          <w:tcPr>
            <w:tcW w:w="850" w:type="dxa"/>
            <w:vAlign w:val="center"/>
          </w:tcPr>
          <w:p w14:paraId="111BEF4A" w14:textId="77777777" w:rsidR="00B53FD5" w:rsidRPr="005071E0" w:rsidRDefault="00B53FD5" w:rsidP="00B53FD5">
            <w:pPr>
              <w:pStyle w:val="TAC"/>
              <w:rPr>
                <w:rFonts w:eastAsiaTheme="minorEastAsia" w:cs="Arial"/>
              </w:rPr>
            </w:pPr>
            <w:r w:rsidRPr="005071E0">
              <w:rPr>
                <w:rFonts w:eastAsiaTheme="minorEastAsia" w:cs="Arial"/>
              </w:rPr>
              <w:t>≤ 10.5</w:t>
            </w:r>
          </w:p>
        </w:tc>
        <w:tc>
          <w:tcPr>
            <w:tcW w:w="787" w:type="dxa"/>
            <w:vAlign w:val="center"/>
          </w:tcPr>
          <w:p w14:paraId="77B79304" w14:textId="77777777" w:rsidR="00B53FD5" w:rsidRPr="005071E0" w:rsidRDefault="00B53FD5" w:rsidP="00B53FD5">
            <w:pPr>
              <w:pStyle w:val="TAC"/>
              <w:rPr>
                <w:rFonts w:eastAsiaTheme="minorEastAsia" w:cs="Arial"/>
              </w:rPr>
            </w:pPr>
            <w:r w:rsidRPr="005071E0">
              <w:rPr>
                <w:rFonts w:eastAsiaTheme="minorEastAsia" w:cs="Arial"/>
              </w:rPr>
              <w:t>≤ 8.0</w:t>
            </w:r>
          </w:p>
        </w:tc>
        <w:tc>
          <w:tcPr>
            <w:tcW w:w="850" w:type="dxa"/>
            <w:vAlign w:val="center"/>
          </w:tcPr>
          <w:p w14:paraId="588FF5F1" w14:textId="77777777" w:rsidR="00B53FD5" w:rsidRPr="005071E0" w:rsidRDefault="00B53FD5" w:rsidP="00B53FD5">
            <w:pPr>
              <w:pStyle w:val="TAC"/>
              <w:rPr>
                <w:rFonts w:eastAsiaTheme="minorEastAsia" w:cs="Arial"/>
              </w:rPr>
            </w:pPr>
            <w:r w:rsidRPr="005071E0">
              <w:rPr>
                <w:rFonts w:eastAsiaTheme="minorEastAsia" w:cs="Arial"/>
              </w:rPr>
              <w:t>≤ 7.0</w:t>
            </w:r>
          </w:p>
        </w:tc>
        <w:tc>
          <w:tcPr>
            <w:tcW w:w="850" w:type="dxa"/>
            <w:vAlign w:val="center"/>
          </w:tcPr>
          <w:p w14:paraId="25DAF133" w14:textId="77777777" w:rsidR="00B53FD5" w:rsidRPr="005071E0" w:rsidRDefault="00B53FD5" w:rsidP="00B53FD5">
            <w:pPr>
              <w:pStyle w:val="TAC"/>
              <w:rPr>
                <w:rFonts w:eastAsiaTheme="minorEastAsia" w:cs="Arial"/>
              </w:rPr>
            </w:pPr>
            <w:r w:rsidRPr="005071E0">
              <w:rPr>
                <w:rFonts w:eastAsiaTheme="minorEastAsia" w:cs="Arial"/>
              </w:rPr>
              <w:t>≤ 8.0</w:t>
            </w:r>
          </w:p>
        </w:tc>
        <w:tc>
          <w:tcPr>
            <w:tcW w:w="850" w:type="dxa"/>
            <w:vAlign w:val="center"/>
          </w:tcPr>
          <w:p w14:paraId="5B63F26A" w14:textId="77777777" w:rsidR="00B53FD5" w:rsidRPr="005071E0" w:rsidRDefault="00B53FD5" w:rsidP="00B53FD5">
            <w:pPr>
              <w:pStyle w:val="TAC"/>
              <w:rPr>
                <w:rFonts w:eastAsiaTheme="minorEastAsia" w:cs="Arial"/>
              </w:rPr>
            </w:pPr>
            <w:r w:rsidRPr="005071E0">
              <w:rPr>
                <w:rFonts w:eastAsiaTheme="minorEastAsia" w:cs="Arial"/>
              </w:rPr>
              <w:t>≤ 7.0</w:t>
            </w:r>
          </w:p>
        </w:tc>
        <w:tc>
          <w:tcPr>
            <w:tcW w:w="850" w:type="dxa"/>
            <w:vAlign w:val="center"/>
          </w:tcPr>
          <w:p w14:paraId="2457B1E3" w14:textId="77777777" w:rsidR="00B53FD5" w:rsidRPr="005071E0" w:rsidRDefault="00B53FD5" w:rsidP="00B53FD5">
            <w:pPr>
              <w:pStyle w:val="TAC"/>
              <w:rPr>
                <w:rFonts w:eastAsiaTheme="minorEastAsia" w:cs="Arial"/>
              </w:rPr>
            </w:pPr>
            <w:r w:rsidRPr="005071E0">
              <w:rPr>
                <w:rFonts w:eastAsiaTheme="minorEastAsia" w:cs="Arial"/>
              </w:rPr>
              <w:t>≤ 8.0</w:t>
            </w:r>
          </w:p>
        </w:tc>
        <w:tc>
          <w:tcPr>
            <w:tcW w:w="850" w:type="dxa"/>
            <w:vAlign w:val="center"/>
          </w:tcPr>
          <w:p w14:paraId="53502216" w14:textId="77777777" w:rsidR="00B53FD5" w:rsidRPr="005071E0" w:rsidRDefault="00B53FD5" w:rsidP="00B53FD5">
            <w:pPr>
              <w:pStyle w:val="TAC"/>
              <w:rPr>
                <w:rFonts w:eastAsiaTheme="minorEastAsia" w:cs="Arial"/>
              </w:rPr>
            </w:pPr>
            <w:r w:rsidRPr="005071E0">
              <w:rPr>
                <w:rFonts w:eastAsiaTheme="minorEastAsia" w:cs="Arial"/>
              </w:rPr>
              <w:t>≤ 7.0</w:t>
            </w:r>
          </w:p>
        </w:tc>
        <w:tc>
          <w:tcPr>
            <w:tcW w:w="887" w:type="dxa"/>
            <w:vAlign w:val="center"/>
          </w:tcPr>
          <w:p w14:paraId="443890EA" w14:textId="77777777" w:rsidR="00B53FD5" w:rsidRPr="005071E0" w:rsidRDefault="00B53FD5" w:rsidP="00B53FD5">
            <w:pPr>
              <w:pStyle w:val="TAC"/>
              <w:rPr>
                <w:rFonts w:eastAsiaTheme="minorEastAsia" w:cs="Arial"/>
              </w:rPr>
            </w:pPr>
            <w:r w:rsidRPr="005071E0">
              <w:rPr>
                <w:rFonts w:eastAsiaTheme="minorEastAsia" w:cs="Arial"/>
              </w:rPr>
              <w:t>≤ 8.0</w:t>
            </w:r>
          </w:p>
        </w:tc>
        <w:tc>
          <w:tcPr>
            <w:tcW w:w="850" w:type="dxa"/>
            <w:vAlign w:val="center"/>
          </w:tcPr>
          <w:p w14:paraId="491C4290" w14:textId="77777777" w:rsidR="00B53FD5" w:rsidRPr="005071E0" w:rsidRDefault="00B53FD5" w:rsidP="00B53FD5">
            <w:pPr>
              <w:pStyle w:val="TAC"/>
              <w:rPr>
                <w:rFonts w:eastAsiaTheme="minorEastAsia" w:cs="Arial"/>
              </w:rPr>
            </w:pPr>
            <w:r w:rsidRPr="005071E0">
              <w:rPr>
                <w:rFonts w:eastAsiaTheme="minorEastAsia" w:cs="Arial"/>
              </w:rPr>
              <w:t>≤ 7.0</w:t>
            </w:r>
          </w:p>
        </w:tc>
      </w:tr>
      <w:tr w:rsidR="00B53FD5" w:rsidRPr="005071E0" w14:paraId="76644FDD" w14:textId="77777777" w:rsidTr="00B53FD5">
        <w:trPr>
          <w:trHeight w:val="20"/>
          <w:jc w:val="center"/>
        </w:trPr>
        <w:tc>
          <w:tcPr>
            <w:tcW w:w="10456" w:type="dxa"/>
            <w:gridSpan w:val="12"/>
            <w:shd w:val="clear" w:color="auto" w:fill="auto"/>
          </w:tcPr>
          <w:p w14:paraId="17AC90FE" w14:textId="77777777" w:rsidR="00B53FD5" w:rsidRPr="005071E0" w:rsidRDefault="00B53FD5" w:rsidP="00B53FD5">
            <w:pPr>
              <w:pStyle w:val="TAN"/>
              <w:rPr>
                <w:rFonts w:eastAsiaTheme="minorEastAsia"/>
                <w:b/>
                <w:lang w:val="en-US"/>
              </w:rPr>
            </w:pPr>
            <w:r w:rsidRPr="005071E0">
              <w:rPr>
                <w:rFonts w:eastAsiaTheme="minorEastAsia"/>
                <w:lang w:val="en-US"/>
              </w:rPr>
              <w:t>NOTE 1:</w:t>
            </w:r>
            <w:r w:rsidRPr="005071E0">
              <w:rPr>
                <w:rFonts w:eastAsiaTheme="minorEastAsia"/>
              </w:rPr>
              <w:tab/>
            </w:r>
            <w:r w:rsidRPr="005071E0">
              <w:rPr>
                <w:rFonts w:eastAsiaTheme="minorEastAsia"/>
                <w:lang w:val="en-US"/>
              </w:rPr>
              <w:t>The A-MPR shall apply to all SCS in all active 20 MHz sub-bands contiguously allocated in the channel.</w:t>
            </w:r>
          </w:p>
          <w:p w14:paraId="52432EB9" w14:textId="77777777" w:rsidR="00B53FD5" w:rsidRPr="005071E0" w:rsidRDefault="00B53FD5" w:rsidP="00B53FD5">
            <w:pPr>
              <w:pStyle w:val="TAN"/>
              <w:rPr>
                <w:rFonts w:eastAsiaTheme="minorEastAsia"/>
                <w:b/>
                <w:color w:val="FF0000"/>
                <w:lang w:val="en-US"/>
              </w:rPr>
            </w:pPr>
            <w:r w:rsidRPr="005071E0">
              <w:rPr>
                <w:rFonts w:eastAsiaTheme="minorEastAsia"/>
                <w:lang w:val="en-US"/>
              </w:rPr>
              <w:t>NOTE 2:</w:t>
            </w:r>
            <w:r w:rsidRPr="005071E0">
              <w:rPr>
                <w:rFonts w:eastAsiaTheme="minorEastAsia"/>
              </w:rPr>
              <w:tab/>
            </w:r>
            <w:r w:rsidRPr="005071E0">
              <w:rPr>
                <w:rFonts w:eastAsiaTheme="minorEastAsia"/>
                <w:lang w:val="en-US"/>
              </w:rPr>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158B744" w14:textId="77777777" w:rsidR="00B53FD5" w:rsidRPr="00B159F1" w:rsidRDefault="00B53FD5" w:rsidP="00B53FD5">
      <w:pPr>
        <w:rPr>
          <w:rFonts w:eastAsiaTheme="minorEastAsia"/>
        </w:rPr>
      </w:pPr>
    </w:p>
    <w:p w14:paraId="437B676C" w14:textId="77777777" w:rsidR="00B53FD5" w:rsidRPr="00B159F1" w:rsidRDefault="00B53FD5" w:rsidP="00B53FD5">
      <w:pPr>
        <w:rPr>
          <w:rFonts w:eastAsiaTheme="minorEastAsia"/>
          <w:lang w:val="en-US"/>
        </w:rPr>
      </w:pPr>
      <w:r w:rsidRPr="00B159F1">
        <w:rPr>
          <w:rFonts w:eastAsiaTheme="minorEastAsia" w:hint="eastAsia"/>
          <w:lang w:eastAsia="ko-KR"/>
        </w:rPr>
        <w:t xml:space="preserve">For </w:t>
      </w:r>
      <w:r w:rsidRPr="00B159F1">
        <w:rPr>
          <w:rFonts w:eastAsiaTheme="minorEastAsia"/>
          <w:lang w:eastAsia="ko-KR"/>
        </w:rPr>
        <w:t xml:space="preserve">PSFCH transmission with single RB set and multiple RB sets, </w:t>
      </w:r>
      <w:r w:rsidRPr="00B159F1">
        <w:rPr>
          <w:rFonts w:eastAsiaTheme="minorEastAsia"/>
        </w:rPr>
        <w:t>the allowed A-MPR is specified in Table 6.2E.3F.6-2</w:t>
      </w:r>
      <w:r w:rsidRPr="00B159F1">
        <w:rPr>
          <w:rFonts w:eastAsiaTheme="minorEastAsia"/>
          <w:lang w:eastAsia="zh-CN"/>
        </w:rPr>
        <w:t xml:space="preserve"> for power class 5 NR sidelink UE</w:t>
      </w:r>
      <w:r w:rsidRPr="00B159F1">
        <w:rPr>
          <w:rFonts w:eastAsiaTheme="minorEastAsia"/>
        </w:rPr>
        <w:t>.</w:t>
      </w:r>
    </w:p>
    <w:p w14:paraId="703B6B28" w14:textId="77777777" w:rsidR="00B53FD5" w:rsidRPr="00B159F1" w:rsidRDefault="00B53FD5" w:rsidP="00B53FD5">
      <w:pPr>
        <w:pStyle w:val="TH"/>
        <w:rPr>
          <w:rFonts w:eastAsiaTheme="minorEastAsia"/>
        </w:rPr>
      </w:pPr>
      <w:r w:rsidRPr="00B159F1">
        <w:rPr>
          <w:rFonts w:eastAsiaTheme="minorEastAsia"/>
        </w:rPr>
        <w:t>T</w:t>
      </w:r>
      <w:r w:rsidRPr="00B159F1">
        <w:t>able 6.2E.3F.6-2</w:t>
      </w:r>
      <w:r>
        <w:t>:</w:t>
      </w:r>
      <w:r w:rsidRPr="00B159F1">
        <w:t xml:space="preserve"> A-MPR for NS_61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B53FD5" w:rsidRPr="005071E0" w14:paraId="694A591C" w14:textId="77777777" w:rsidTr="00B53FD5">
        <w:trPr>
          <w:trHeight w:val="237"/>
          <w:jc w:val="center"/>
        </w:trPr>
        <w:tc>
          <w:tcPr>
            <w:tcW w:w="1766" w:type="dxa"/>
            <w:vMerge w:val="restart"/>
            <w:shd w:val="clear" w:color="auto" w:fill="auto"/>
          </w:tcPr>
          <w:p w14:paraId="328AC96E" w14:textId="77777777" w:rsidR="00B53FD5" w:rsidRPr="005071E0" w:rsidRDefault="00B53FD5" w:rsidP="00B53FD5">
            <w:pPr>
              <w:pStyle w:val="TAH"/>
              <w:rPr>
                <w:rFonts w:eastAsiaTheme="minorEastAsia"/>
                <w:lang w:eastAsia="ko-KR"/>
              </w:rPr>
            </w:pPr>
            <w:r w:rsidRPr="005071E0">
              <w:rPr>
                <w:rFonts w:eastAsiaTheme="minorEastAsia" w:hint="eastAsia"/>
                <w:lang w:eastAsia="ko-KR"/>
              </w:rPr>
              <w:t>R</w:t>
            </w:r>
            <w:r w:rsidRPr="005071E0">
              <w:rPr>
                <w:rFonts w:eastAsiaTheme="minorEastAsia"/>
                <w:lang w:eastAsia="ko-KR"/>
              </w:rPr>
              <w:t>B set configuration</w:t>
            </w:r>
          </w:p>
        </w:tc>
        <w:tc>
          <w:tcPr>
            <w:tcW w:w="7865" w:type="dxa"/>
            <w:gridSpan w:val="5"/>
          </w:tcPr>
          <w:p w14:paraId="115E4A05" w14:textId="77777777" w:rsidR="00B53FD5" w:rsidRPr="005071E0" w:rsidRDefault="00B53FD5" w:rsidP="00B53FD5">
            <w:pPr>
              <w:pStyle w:val="TAH"/>
              <w:rPr>
                <w:rFonts w:eastAsiaTheme="minorEastAsia"/>
                <w:lang w:eastAsia="ko-KR"/>
              </w:rPr>
            </w:pPr>
            <w:r w:rsidRPr="005071E0">
              <w:rPr>
                <w:rFonts w:eastAsiaTheme="minorEastAsia"/>
                <w:lang w:eastAsia="ko-KR"/>
              </w:rPr>
              <w:t>Channel bandwidth (Sub-band allocation) / RB Allocation</w:t>
            </w:r>
          </w:p>
        </w:tc>
      </w:tr>
      <w:tr w:rsidR="00B53FD5" w:rsidRPr="005071E0" w14:paraId="7B8D7EBA" w14:textId="77777777" w:rsidTr="00B53FD5">
        <w:trPr>
          <w:trHeight w:val="237"/>
          <w:jc w:val="center"/>
        </w:trPr>
        <w:tc>
          <w:tcPr>
            <w:tcW w:w="1766" w:type="dxa"/>
            <w:vMerge/>
            <w:shd w:val="clear" w:color="auto" w:fill="auto"/>
          </w:tcPr>
          <w:p w14:paraId="64498952" w14:textId="77777777" w:rsidR="00B53FD5" w:rsidRPr="005071E0" w:rsidRDefault="00B53FD5" w:rsidP="00B53FD5">
            <w:pPr>
              <w:pStyle w:val="TAH"/>
              <w:rPr>
                <w:rFonts w:eastAsiaTheme="minorEastAsia"/>
              </w:rPr>
            </w:pPr>
          </w:p>
        </w:tc>
        <w:tc>
          <w:tcPr>
            <w:tcW w:w="1575" w:type="dxa"/>
          </w:tcPr>
          <w:p w14:paraId="7425FC2E" w14:textId="77777777" w:rsidR="00B53FD5" w:rsidRPr="005071E0" w:rsidRDefault="00B53FD5" w:rsidP="00B53FD5">
            <w:pPr>
              <w:pStyle w:val="TAH"/>
              <w:rPr>
                <w:rFonts w:eastAsiaTheme="minorEastAsia"/>
              </w:rPr>
            </w:pPr>
            <w:r w:rsidRPr="005071E0">
              <w:rPr>
                <w:rFonts w:eastAsiaTheme="minorEastAsia" w:hint="eastAsia"/>
                <w:lang w:eastAsia="ko-KR"/>
              </w:rPr>
              <w:t>2</w:t>
            </w:r>
            <w:r w:rsidRPr="005071E0">
              <w:rPr>
                <w:rFonts w:eastAsiaTheme="minorEastAsia"/>
                <w:lang w:eastAsia="ko-KR"/>
              </w:rPr>
              <w:t>0MHz</w:t>
            </w:r>
          </w:p>
        </w:tc>
        <w:tc>
          <w:tcPr>
            <w:tcW w:w="1520" w:type="dxa"/>
          </w:tcPr>
          <w:p w14:paraId="70487867" w14:textId="77777777" w:rsidR="00B53FD5" w:rsidRPr="005071E0" w:rsidRDefault="00B53FD5" w:rsidP="00B53FD5">
            <w:pPr>
              <w:pStyle w:val="TAH"/>
              <w:rPr>
                <w:rFonts w:eastAsiaTheme="minorEastAsia"/>
              </w:rPr>
            </w:pPr>
            <w:r w:rsidRPr="005071E0">
              <w:rPr>
                <w:rFonts w:eastAsiaTheme="minorEastAsia" w:hint="eastAsia"/>
                <w:lang w:eastAsia="ko-KR"/>
              </w:rPr>
              <w:t>40MHz</w:t>
            </w:r>
          </w:p>
        </w:tc>
        <w:tc>
          <w:tcPr>
            <w:tcW w:w="1575" w:type="dxa"/>
          </w:tcPr>
          <w:p w14:paraId="274005D3" w14:textId="77777777" w:rsidR="00B53FD5" w:rsidRPr="005071E0" w:rsidRDefault="00B53FD5" w:rsidP="00B53FD5">
            <w:pPr>
              <w:pStyle w:val="TAH"/>
              <w:rPr>
                <w:rFonts w:eastAsiaTheme="minorEastAsia"/>
              </w:rPr>
            </w:pPr>
            <w:r w:rsidRPr="005071E0">
              <w:rPr>
                <w:rFonts w:eastAsiaTheme="minorEastAsia" w:hint="eastAsia"/>
                <w:lang w:eastAsia="ko-KR"/>
              </w:rPr>
              <w:t>60MHz</w:t>
            </w:r>
          </w:p>
        </w:tc>
        <w:tc>
          <w:tcPr>
            <w:tcW w:w="1575" w:type="dxa"/>
          </w:tcPr>
          <w:p w14:paraId="5E2C339C" w14:textId="77777777" w:rsidR="00B53FD5" w:rsidRPr="005071E0" w:rsidRDefault="00B53FD5" w:rsidP="00B53FD5">
            <w:pPr>
              <w:pStyle w:val="TAH"/>
              <w:rPr>
                <w:rFonts w:eastAsiaTheme="minorEastAsia"/>
              </w:rPr>
            </w:pPr>
            <w:r w:rsidRPr="005071E0">
              <w:rPr>
                <w:rFonts w:eastAsiaTheme="minorEastAsia" w:hint="eastAsia"/>
                <w:lang w:eastAsia="ko-KR"/>
              </w:rPr>
              <w:t>80MHz</w:t>
            </w:r>
          </w:p>
        </w:tc>
        <w:tc>
          <w:tcPr>
            <w:tcW w:w="1620" w:type="dxa"/>
          </w:tcPr>
          <w:p w14:paraId="60C4DE35" w14:textId="77777777" w:rsidR="00B53FD5" w:rsidRPr="005071E0" w:rsidRDefault="00B53FD5" w:rsidP="00B53FD5">
            <w:pPr>
              <w:pStyle w:val="TAH"/>
              <w:rPr>
                <w:rFonts w:eastAsiaTheme="minorEastAsia"/>
              </w:rPr>
            </w:pPr>
            <w:r w:rsidRPr="005071E0">
              <w:rPr>
                <w:rFonts w:eastAsiaTheme="minorEastAsia" w:hint="eastAsia"/>
                <w:lang w:eastAsia="ko-KR"/>
              </w:rPr>
              <w:t>100M</w:t>
            </w:r>
            <w:r w:rsidRPr="005071E0">
              <w:rPr>
                <w:rFonts w:eastAsiaTheme="minorEastAsia"/>
                <w:lang w:eastAsia="ko-KR"/>
              </w:rPr>
              <w:t>Hz</w:t>
            </w:r>
          </w:p>
        </w:tc>
      </w:tr>
      <w:tr w:rsidR="00B53FD5" w:rsidRPr="005071E0" w14:paraId="46C377AE" w14:textId="77777777" w:rsidTr="00B53FD5">
        <w:trPr>
          <w:trHeight w:val="237"/>
          <w:jc w:val="center"/>
        </w:trPr>
        <w:tc>
          <w:tcPr>
            <w:tcW w:w="1766" w:type="dxa"/>
            <w:shd w:val="clear" w:color="auto" w:fill="auto"/>
          </w:tcPr>
          <w:p w14:paraId="7E439FDA" w14:textId="77777777" w:rsidR="00B53FD5" w:rsidRPr="005071E0" w:rsidRDefault="00B53FD5" w:rsidP="00B53FD5">
            <w:pPr>
              <w:pStyle w:val="TAC"/>
              <w:rPr>
                <w:rFonts w:eastAsiaTheme="minorEastAsia"/>
                <w:b/>
              </w:rPr>
            </w:pPr>
            <w:r w:rsidRPr="005071E0">
              <w:rPr>
                <w:rFonts w:eastAsiaTheme="minorEastAsia"/>
              </w:rPr>
              <w:t>Contiguous/Non-contiguous</w:t>
            </w:r>
          </w:p>
        </w:tc>
        <w:tc>
          <w:tcPr>
            <w:tcW w:w="1575" w:type="dxa"/>
          </w:tcPr>
          <w:p w14:paraId="035858D3" w14:textId="77777777" w:rsidR="00B53FD5" w:rsidRPr="005071E0" w:rsidRDefault="00B53FD5" w:rsidP="00B53FD5">
            <w:pPr>
              <w:pStyle w:val="TAC"/>
              <w:rPr>
                <w:rFonts w:eastAsiaTheme="minorEastAsia"/>
                <w:b/>
                <w:lang w:eastAsia="ko-KR"/>
              </w:rPr>
            </w:pPr>
            <w:r w:rsidRPr="005071E0">
              <w:rPr>
                <w:rFonts w:eastAsiaTheme="minorEastAsia" w:cs="Arial"/>
              </w:rPr>
              <w:t>≤12.5</w:t>
            </w:r>
          </w:p>
        </w:tc>
        <w:tc>
          <w:tcPr>
            <w:tcW w:w="1520" w:type="dxa"/>
          </w:tcPr>
          <w:p w14:paraId="6F54360B" w14:textId="77777777" w:rsidR="00B53FD5" w:rsidRPr="005071E0" w:rsidRDefault="00B53FD5" w:rsidP="00B53FD5">
            <w:pPr>
              <w:pStyle w:val="TAC"/>
              <w:rPr>
                <w:rFonts w:eastAsiaTheme="minorEastAsia"/>
                <w:b/>
                <w:lang w:eastAsia="ko-KR"/>
              </w:rPr>
            </w:pPr>
            <w:r w:rsidRPr="005071E0">
              <w:rPr>
                <w:rFonts w:eastAsiaTheme="minorEastAsia" w:cs="Arial"/>
              </w:rPr>
              <w:t>≤12.5</w:t>
            </w:r>
          </w:p>
        </w:tc>
        <w:tc>
          <w:tcPr>
            <w:tcW w:w="1575" w:type="dxa"/>
          </w:tcPr>
          <w:p w14:paraId="0CAA4853" w14:textId="77777777" w:rsidR="00B53FD5" w:rsidRPr="005071E0" w:rsidRDefault="00B53FD5" w:rsidP="00B53FD5">
            <w:pPr>
              <w:pStyle w:val="TAC"/>
              <w:rPr>
                <w:rFonts w:eastAsiaTheme="minorEastAsia"/>
                <w:b/>
                <w:lang w:eastAsia="ko-KR"/>
              </w:rPr>
            </w:pPr>
            <w:r w:rsidRPr="005071E0">
              <w:rPr>
                <w:rFonts w:eastAsiaTheme="minorEastAsia" w:cs="Arial"/>
              </w:rPr>
              <w:t>≤12.5</w:t>
            </w:r>
          </w:p>
        </w:tc>
        <w:tc>
          <w:tcPr>
            <w:tcW w:w="1575" w:type="dxa"/>
          </w:tcPr>
          <w:p w14:paraId="7BA5433C" w14:textId="77777777" w:rsidR="00B53FD5" w:rsidRPr="005071E0" w:rsidRDefault="00B53FD5" w:rsidP="00B53FD5">
            <w:pPr>
              <w:pStyle w:val="TAC"/>
              <w:rPr>
                <w:rFonts w:eastAsiaTheme="minorEastAsia"/>
                <w:b/>
                <w:lang w:eastAsia="ko-KR"/>
              </w:rPr>
            </w:pPr>
            <w:r w:rsidRPr="005071E0">
              <w:rPr>
                <w:rFonts w:eastAsiaTheme="minorEastAsia" w:cs="Arial"/>
              </w:rPr>
              <w:t>≤12.5</w:t>
            </w:r>
          </w:p>
        </w:tc>
        <w:tc>
          <w:tcPr>
            <w:tcW w:w="1620" w:type="dxa"/>
          </w:tcPr>
          <w:p w14:paraId="0E113FA6" w14:textId="77777777" w:rsidR="00B53FD5" w:rsidRPr="005071E0" w:rsidRDefault="00B53FD5" w:rsidP="00B53FD5">
            <w:pPr>
              <w:pStyle w:val="TAC"/>
              <w:rPr>
                <w:rFonts w:eastAsiaTheme="minorEastAsia"/>
                <w:b/>
                <w:lang w:eastAsia="ko-KR"/>
              </w:rPr>
            </w:pPr>
            <w:r w:rsidRPr="005071E0">
              <w:rPr>
                <w:rFonts w:eastAsiaTheme="minorEastAsia" w:cs="Arial"/>
              </w:rPr>
              <w:t>≤12.5</w:t>
            </w:r>
          </w:p>
        </w:tc>
      </w:tr>
      <w:tr w:rsidR="00B53FD5" w:rsidRPr="005071E0" w14:paraId="66836E97" w14:textId="77777777" w:rsidTr="00B53FD5">
        <w:trPr>
          <w:trHeight w:val="20"/>
          <w:jc w:val="center"/>
        </w:trPr>
        <w:tc>
          <w:tcPr>
            <w:tcW w:w="9631" w:type="dxa"/>
            <w:gridSpan w:val="6"/>
          </w:tcPr>
          <w:p w14:paraId="53D326C6" w14:textId="77777777" w:rsidR="00B53FD5" w:rsidRPr="005071E0" w:rsidRDefault="00B53FD5" w:rsidP="00B53FD5">
            <w:pPr>
              <w:pStyle w:val="TAN"/>
              <w:rPr>
                <w:rFonts w:eastAsiaTheme="minorEastAsia"/>
                <w:b/>
              </w:rPr>
            </w:pPr>
            <w:r w:rsidRPr="005071E0">
              <w:rPr>
                <w:rFonts w:eastAsiaTheme="minorEastAsia"/>
              </w:rPr>
              <w:t>NOTE 1:</w:t>
            </w:r>
            <w:r w:rsidRPr="005071E0">
              <w:rPr>
                <w:rFonts w:eastAsiaTheme="minorEastAsia"/>
              </w:rPr>
              <w:tab/>
              <w:t>The A-MPR shall apply to all SCS in all active 20 MHz sub-bands contiguously or non-contiguously allocated in the channel.</w:t>
            </w:r>
          </w:p>
        </w:tc>
      </w:tr>
    </w:tbl>
    <w:p w14:paraId="5B368FF0" w14:textId="77777777" w:rsidR="00B53FD5" w:rsidRPr="00B159F1" w:rsidRDefault="00B53FD5" w:rsidP="00B53FD5">
      <w:pPr>
        <w:rPr>
          <w:rFonts w:eastAsiaTheme="minorEastAsia"/>
          <w:lang w:eastAsia="ko-KR"/>
        </w:rPr>
      </w:pPr>
    </w:p>
    <w:p w14:paraId="573CD868" w14:textId="77777777" w:rsidR="00B53FD5" w:rsidRPr="00B159F1" w:rsidRDefault="00B53FD5" w:rsidP="00B53FD5">
      <w:pPr>
        <w:rPr>
          <w:rFonts w:eastAsiaTheme="minorEastAsia"/>
        </w:rPr>
      </w:pPr>
      <w:r w:rsidRPr="00B159F1">
        <w:rPr>
          <w:rFonts w:eastAsiaTheme="minorEastAsia" w:hint="eastAsia"/>
          <w:lang w:eastAsia="ko-KR"/>
        </w:rPr>
        <w:t xml:space="preserve">For </w:t>
      </w:r>
      <w:r w:rsidRPr="00B159F1">
        <w:rPr>
          <w:rFonts w:eastAsiaTheme="minorEastAsia"/>
          <w:lang w:eastAsia="ko-KR"/>
        </w:rPr>
        <w:t xml:space="preserve">S-SSB transmission, </w:t>
      </w:r>
      <w:r w:rsidRPr="00B159F1">
        <w:rPr>
          <w:rFonts w:eastAsiaTheme="minorEastAsia"/>
        </w:rPr>
        <w:t>the allowed A-MPR is specified in Table 6.2E.3F.6-3</w:t>
      </w:r>
      <w:r w:rsidRPr="00B159F1">
        <w:rPr>
          <w:rFonts w:eastAsiaTheme="minorEastAsia"/>
          <w:lang w:eastAsia="zh-CN"/>
        </w:rPr>
        <w:t xml:space="preserve"> for power class 5 NR sidelink UE</w:t>
      </w:r>
      <w:r w:rsidRPr="00B159F1">
        <w:rPr>
          <w:rFonts w:eastAsiaTheme="minorEastAsia"/>
        </w:rPr>
        <w:t>.</w:t>
      </w:r>
    </w:p>
    <w:p w14:paraId="5446EF0A" w14:textId="77777777" w:rsidR="00B53FD5" w:rsidRPr="00B159F1" w:rsidRDefault="00B53FD5" w:rsidP="00B53FD5">
      <w:pPr>
        <w:pStyle w:val="TH"/>
        <w:rPr>
          <w:rFonts w:eastAsiaTheme="minorEastAsia"/>
        </w:rPr>
      </w:pPr>
      <w:r w:rsidRPr="00B159F1">
        <w:rPr>
          <w:rFonts w:eastAsiaTheme="minorEastAsia"/>
        </w:rPr>
        <w:t>Table 6.2E.3F.6-3</w:t>
      </w:r>
      <w:r>
        <w:rPr>
          <w:rFonts w:eastAsiaTheme="minorEastAsia"/>
        </w:rPr>
        <w:t>:</w:t>
      </w:r>
      <w:r w:rsidRPr="00B159F1">
        <w:rPr>
          <w:rFonts w:eastAsiaTheme="minorEastAsia"/>
        </w:rPr>
        <w:t xml:space="preserve"> A-MPR for NS_61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B53FD5" w:rsidRPr="006565EA" w14:paraId="0313FDC9" w14:textId="77777777" w:rsidTr="00B53FD5">
        <w:trPr>
          <w:trHeight w:val="237"/>
          <w:jc w:val="center"/>
        </w:trPr>
        <w:tc>
          <w:tcPr>
            <w:tcW w:w="1737" w:type="dxa"/>
            <w:vMerge w:val="restart"/>
            <w:shd w:val="clear" w:color="auto" w:fill="auto"/>
          </w:tcPr>
          <w:p w14:paraId="404D23A1" w14:textId="77777777" w:rsidR="00B53FD5" w:rsidRPr="006565EA" w:rsidRDefault="00B53FD5" w:rsidP="00B53FD5">
            <w:pPr>
              <w:pStyle w:val="TAH"/>
              <w:rPr>
                <w:rFonts w:eastAsiaTheme="minorEastAsia"/>
                <w:lang w:eastAsia="ko-KR"/>
              </w:rPr>
            </w:pPr>
            <w:r w:rsidRPr="006565EA">
              <w:rPr>
                <w:rFonts w:eastAsiaTheme="minorEastAsia" w:hint="eastAsia"/>
                <w:lang w:eastAsia="ko-KR"/>
              </w:rPr>
              <w:t>R</w:t>
            </w:r>
            <w:r w:rsidRPr="006565EA">
              <w:rPr>
                <w:rFonts w:eastAsiaTheme="minorEastAsia"/>
                <w:lang w:eastAsia="ko-KR"/>
              </w:rPr>
              <w:t>B set configuration</w:t>
            </w:r>
          </w:p>
        </w:tc>
        <w:tc>
          <w:tcPr>
            <w:tcW w:w="7894" w:type="dxa"/>
            <w:gridSpan w:val="10"/>
          </w:tcPr>
          <w:p w14:paraId="6A5CBEE3" w14:textId="77777777" w:rsidR="00B53FD5" w:rsidRPr="006565EA" w:rsidRDefault="00B53FD5" w:rsidP="00B53FD5">
            <w:pPr>
              <w:pStyle w:val="TAH"/>
              <w:rPr>
                <w:rFonts w:eastAsiaTheme="minorEastAsia"/>
                <w:lang w:eastAsia="ko-KR"/>
              </w:rPr>
            </w:pPr>
            <w:r w:rsidRPr="006565EA">
              <w:rPr>
                <w:rFonts w:eastAsiaTheme="minorEastAsia"/>
                <w:lang w:eastAsia="ko-KR"/>
              </w:rPr>
              <w:t>Channel bandwidth (Sub-band allocation) / RB Allocation</w:t>
            </w:r>
          </w:p>
        </w:tc>
      </w:tr>
      <w:tr w:rsidR="00B53FD5" w:rsidRPr="006565EA" w14:paraId="06BCC9D1" w14:textId="77777777" w:rsidTr="00B53FD5">
        <w:trPr>
          <w:trHeight w:val="237"/>
          <w:jc w:val="center"/>
        </w:trPr>
        <w:tc>
          <w:tcPr>
            <w:tcW w:w="1737" w:type="dxa"/>
            <w:vMerge/>
            <w:shd w:val="clear" w:color="auto" w:fill="auto"/>
          </w:tcPr>
          <w:p w14:paraId="30FBAA0A" w14:textId="77777777" w:rsidR="00B53FD5" w:rsidRPr="006565EA" w:rsidRDefault="00B53FD5" w:rsidP="00B53FD5">
            <w:pPr>
              <w:pStyle w:val="TAH"/>
              <w:rPr>
                <w:rFonts w:eastAsiaTheme="minorEastAsia"/>
              </w:rPr>
            </w:pPr>
          </w:p>
        </w:tc>
        <w:tc>
          <w:tcPr>
            <w:tcW w:w="1584" w:type="dxa"/>
            <w:gridSpan w:val="2"/>
          </w:tcPr>
          <w:p w14:paraId="41B706F2" w14:textId="77777777" w:rsidR="00B53FD5" w:rsidRPr="006565EA" w:rsidRDefault="00B53FD5" w:rsidP="00B53FD5">
            <w:pPr>
              <w:pStyle w:val="TAH"/>
              <w:rPr>
                <w:rFonts w:eastAsiaTheme="minorEastAsia"/>
              </w:rPr>
            </w:pPr>
            <w:r w:rsidRPr="006565EA">
              <w:rPr>
                <w:rFonts w:eastAsiaTheme="minorEastAsia" w:hint="eastAsia"/>
                <w:lang w:eastAsia="ko-KR"/>
              </w:rPr>
              <w:t>2</w:t>
            </w:r>
            <w:r w:rsidRPr="006565EA">
              <w:rPr>
                <w:rFonts w:eastAsiaTheme="minorEastAsia"/>
                <w:lang w:eastAsia="ko-KR"/>
              </w:rPr>
              <w:t>0MHz</w:t>
            </w:r>
          </w:p>
        </w:tc>
        <w:tc>
          <w:tcPr>
            <w:tcW w:w="1539" w:type="dxa"/>
            <w:gridSpan w:val="2"/>
          </w:tcPr>
          <w:p w14:paraId="25923D12" w14:textId="77777777" w:rsidR="00B53FD5" w:rsidRPr="006565EA" w:rsidRDefault="00B53FD5" w:rsidP="00B53FD5">
            <w:pPr>
              <w:pStyle w:val="TAH"/>
              <w:rPr>
                <w:rFonts w:eastAsiaTheme="minorEastAsia"/>
              </w:rPr>
            </w:pPr>
            <w:r w:rsidRPr="006565EA">
              <w:rPr>
                <w:rFonts w:eastAsiaTheme="minorEastAsia" w:hint="eastAsia"/>
                <w:lang w:eastAsia="ko-KR"/>
              </w:rPr>
              <w:t>40MHz</w:t>
            </w:r>
          </w:p>
        </w:tc>
        <w:tc>
          <w:tcPr>
            <w:tcW w:w="1582" w:type="dxa"/>
            <w:gridSpan w:val="2"/>
          </w:tcPr>
          <w:p w14:paraId="763D9621" w14:textId="77777777" w:rsidR="00B53FD5" w:rsidRPr="006565EA" w:rsidRDefault="00B53FD5" w:rsidP="00B53FD5">
            <w:pPr>
              <w:pStyle w:val="TAH"/>
              <w:rPr>
                <w:rFonts w:eastAsiaTheme="minorEastAsia"/>
              </w:rPr>
            </w:pPr>
            <w:r w:rsidRPr="006565EA">
              <w:rPr>
                <w:rFonts w:eastAsiaTheme="minorEastAsia" w:hint="eastAsia"/>
                <w:lang w:eastAsia="ko-KR"/>
              </w:rPr>
              <w:t>60MHz</w:t>
            </w:r>
          </w:p>
        </w:tc>
        <w:tc>
          <w:tcPr>
            <w:tcW w:w="1582" w:type="dxa"/>
            <w:gridSpan w:val="2"/>
          </w:tcPr>
          <w:p w14:paraId="33B571D7" w14:textId="77777777" w:rsidR="00B53FD5" w:rsidRPr="006565EA" w:rsidRDefault="00B53FD5" w:rsidP="00B53FD5">
            <w:pPr>
              <w:pStyle w:val="TAH"/>
              <w:rPr>
                <w:rFonts w:eastAsiaTheme="minorEastAsia"/>
              </w:rPr>
            </w:pPr>
            <w:r w:rsidRPr="006565EA">
              <w:rPr>
                <w:rFonts w:eastAsiaTheme="minorEastAsia" w:hint="eastAsia"/>
                <w:lang w:eastAsia="ko-KR"/>
              </w:rPr>
              <w:t>80MHz</w:t>
            </w:r>
          </w:p>
        </w:tc>
        <w:tc>
          <w:tcPr>
            <w:tcW w:w="1607" w:type="dxa"/>
            <w:gridSpan w:val="2"/>
          </w:tcPr>
          <w:p w14:paraId="52DD16B4" w14:textId="77777777" w:rsidR="00B53FD5" w:rsidRPr="006565EA" w:rsidRDefault="00B53FD5" w:rsidP="00B53FD5">
            <w:pPr>
              <w:pStyle w:val="TAH"/>
              <w:rPr>
                <w:rFonts w:eastAsiaTheme="minorEastAsia"/>
              </w:rPr>
            </w:pPr>
            <w:r w:rsidRPr="006565EA">
              <w:rPr>
                <w:rFonts w:eastAsiaTheme="minorEastAsia" w:hint="eastAsia"/>
                <w:lang w:eastAsia="ko-KR"/>
              </w:rPr>
              <w:t>100M</w:t>
            </w:r>
            <w:r w:rsidRPr="006565EA">
              <w:rPr>
                <w:rFonts w:eastAsiaTheme="minorEastAsia"/>
                <w:lang w:eastAsia="ko-KR"/>
              </w:rPr>
              <w:t>Hz</w:t>
            </w:r>
          </w:p>
        </w:tc>
      </w:tr>
      <w:tr w:rsidR="00B53FD5" w:rsidRPr="006565EA" w14:paraId="1792B538" w14:textId="77777777" w:rsidTr="00B53FD5">
        <w:trPr>
          <w:trHeight w:val="237"/>
          <w:jc w:val="center"/>
        </w:trPr>
        <w:tc>
          <w:tcPr>
            <w:tcW w:w="1737" w:type="dxa"/>
            <w:shd w:val="clear" w:color="auto" w:fill="auto"/>
          </w:tcPr>
          <w:p w14:paraId="139702E9" w14:textId="77777777" w:rsidR="00B53FD5" w:rsidRPr="006565EA" w:rsidRDefault="00B53FD5" w:rsidP="00B53FD5">
            <w:pPr>
              <w:pStyle w:val="TAC"/>
              <w:rPr>
                <w:rFonts w:eastAsiaTheme="minorEastAsia"/>
              </w:rPr>
            </w:pPr>
            <w:r w:rsidRPr="006565EA">
              <w:rPr>
                <w:rFonts w:eastAsiaTheme="minorEastAsia" w:hint="eastAsia"/>
                <w:lang w:eastAsia="ko-KR"/>
              </w:rPr>
              <w:t>#</w:t>
            </w:r>
            <w:r w:rsidRPr="006565EA">
              <w:rPr>
                <w:rFonts w:eastAsiaTheme="minorEastAsia"/>
                <w:lang w:eastAsia="ko-KR"/>
              </w:rPr>
              <w:t xml:space="preserve"> of S-SSB repetition/RBset</w:t>
            </w:r>
          </w:p>
        </w:tc>
        <w:tc>
          <w:tcPr>
            <w:tcW w:w="792" w:type="dxa"/>
          </w:tcPr>
          <w:p w14:paraId="23577006" w14:textId="77777777" w:rsidR="00B53FD5" w:rsidRPr="006565EA" w:rsidRDefault="00B53FD5" w:rsidP="00B53FD5">
            <w:pPr>
              <w:pStyle w:val="TAC"/>
              <w:rPr>
                <w:rFonts w:eastAsiaTheme="minorEastAsia"/>
              </w:rPr>
            </w:pPr>
            <w:r w:rsidRPr="006565EA">
              <w:rPr>
                <w:rFonts w:eastAsiaTheme="minorEastAsia"/>
                <w:lang w:eastAsia="ko-KR"/>
              </w:rPr>
              <w:t>&gt; 2</w:t>
            </w:r>
          </w:p>
        </w:tc>
        <w:tc>
          <w:tcPr>
            <w:tcW w:w="792" w:type="dxa"/>
          </w:tcPr>
          <w:p w14:paraId="6C7165AD" w14:textId="77777777" w:rsidR="00B53FD5" w:rsidRPr="006565EA" w:rsidRDefault="00B53FD5" w:rsidP="00B53FD5">
            <w:pPr>
              <w:pStyle w:val="TAC"/>
              <w:rPr>
                <w:rFonts w:eastAsiaTheme="minorEastAsia"/>
              </w:rPr>
            </w:pPr>
            <w:r w:rsidRPr="006565EA">
              <w:rPr>
                <w:rFonts w:eastAsiaTheme="minorEastAsia" w:hint="eastAsia"/>
                <w:lang w:eastAsia="ko-KR"/>
              </w:rPr>
              <w:t>2</w:t>
            </w:r>
          </w:p>
        </w:tc>
        <w:tc>
          <w:tcPr>
            <w:tcW w:w="748" w:type="dxa"/>
          </w:tcPr>
          <w:p w14:paraId="55569356" w14:textId="77777777" w:rsidR="00B53FD5" w:rsidRPr="006565EA" w:rsidRDefault="00B53FD5" w:rsidP="00B53FD5">
            <w:pPr>
              <w:pStyle w:val="TAC"/>
              <w:rPr>
                <w:rFonts w:eastAsiaTheme="minorEastAsia"/>
              </w:rPr>
            </w:pPr>
            <w:r w:rsidRPr="006565EA">
              <w:rPr>
                <w:rFonts w:eastAsiaTheme="minorEastAsia"/>
                <w:lang w:eastAsia="ko-KR"/>
              </w:rPr>
              <w:t>&gt; 2</w:t>
            </w:r>
          </w:p>
        </w:tc>
        <w:tc>
          <w:tcPr>
            <w:tcW w:w="791" w:type="dxa"/>
          </w:tcPr>
          <w:p w14:paraId="755F1CE3" w14:textId="77777777" w:rsidR="00B53FD5" w:rsidRPr="006565EA" w:rsidRDefault="00B53FD5" w:rsidP="00B53FD5">
            <w:pPr>
              <w:pStyle w:val="TAC"/>
              <w:rPr>
                <w:rFonts w:eastAsiaTheme="minorEastAsia"/>
              </w:rPr>
            </w:pPr>
            <w:r w:rsidRPr="006565EA">
              <w:rPr>
                <w:rFonts w:eastAsiaTheme="minorEastAsia" w:hint="eastAsia"/>
                <w:lang w:eastAsia="ko-KR"/>
              </w:rPr>
              <w:t>2</w:t>
            </w:r>
          </w:p>
        </w:tc>
        <w:tc>
          <w:tcPr>
            <w:tcW w:w="791" w:type="dxa"/>
          </w:tcPr>
          <w:p w14:paraId="5CE417B7" w14:textId="77777777" w:rsidR="00B53FD5" w:rsidRPr="006565EA" w:rsidRDefault="00B53FD5" w:rsidP="00B53FD5">
            <w:pPr>
              <w:pStyle w:val="TAC"/>
              <w:rPr>
                <w:rFonts w:eastAsiaTheme="minorEastAsia"/>
              </w:rPr>
            </w:pPr>
            <w:r w:rsidRPr="006565EA">
              <w:rPr>
                <w:rFonts w:eastAsiaTheme="minorEastAsia"/>
                <w:lang w:eastAsia="ko-KR"/>
              </w:rPr>
              <w:t>&gt; 2</w:t>
            </w:r>
          </w:p>
        </w:tc>
        <w:tc>
          <w:tcPr>
            <w:tcW w:w="791" w:type="dxa"/>
          </w:tcPr>
          <w:p w14:paraId="356EAD02" w14:textId="77777777" w:rsidR="00B53FD5" w:rsidRPr="006565EA" w:rsidRDefault="00B53FD5" w:rsidP="00B53FD5">
            <w:pPr>
              <w:pStyle w:val="TAC"/>
              <w:rPr>
                <w:rFonts w:eastAsiaTheme="minorEastAsia"/>
              </w:rPr>
            </w:pPr>
            <w:r w:rsidRPr="006565EA">
              <w:rPr>
                <w:rFonts w:eastAsiaTheme="minorEastAsia" w:hint="eastAsia"/>
                <w:lang w:eastAsia="ko-KR"/>
              </w:rPr>
              <w:t>2</w:t>
            </w:r>
          </w:p>
        </w:tc>
        <w:tc>
          <w:tcPr>
            <w:tcW w:w="791" w:type="dxa"/>
          </w:tcPr>
          <w:p w14:paraId="71F00449" w14:textId="77777777" w:rsidR="00B53FD5" w:rsidRPr="006565EA" w:rsidRDefault="00B53FD5" w:rsidP="00B53FD5">
            <w:pPr>
              <w:pStyle w:val="TAC"/>
              <w:rPr>
                <w:rFonts w:eastAsiaTheme="minorEastAsia"/>
              </w:rPr>
            </w:pPr>
            <w:r w:rsidRPr="006565EA">
              <w:rPr>
                <w:rFonts w:eastAsiaTheme="minorEastAsia"/>
                <w:lang w:eastAsia="ko-KR"/>
              </w:rPr>
              <w:t>&gt; 2</w:t>
            </w:r>
          </w:p>
        </w:tc>
        <w:tc>
          <w:tcPr>
            <w:tcW w:w="791" w:type="dxa"/>
          </w:tcPr>
          <w:p w14:paraId="1FE14734" w14:textId="77777777" w:rsidR="00B53FD5" w:rsidRPr="006565EA" w:rsidRDefault="00B53FD5" w:rsidP="00B53FD5">
            <w:pPr>
              <w:pStyle w:val="TAC"/>
              <w:rPr>
                <w:rFonts w:eastAsiaTheme="minorEastAsia"/>
              </w:rPr>
            </w:pPr>
            <w:r w:rsidRPr="006565EA">
              <w:rPr>
                <w:rFonts w:eastAsiaTheme="minorEastAsia" w:hint="eastAsia"/>
                <w:lang w:eastAsia="ko-KR"/>
              </w:rPr>
              <w:t>2</w:t>
            </w:r>
          </w:p>
        </w:tc>
        <w:tc>
          <w:tcPr>
            <w:tcW w:w="816" w:type="dxa"/>
          </w:tcPr>
          <w:p w14:paraId="207551E9" w14:textId="77777777" w:rsidR="00B53FD5" w:rsidRPr="006565EA" w:rsidRDefault="00B53FD5" w:rsidP="00B53FD5">
            <w:pPr>
              <w:pStyle w:val="TAC"/>
              <w:rPr>
                <w:rFonts w:eastAsiaTheme="minorEastAsia"/>
              </w:rPr>
            </w:pPr>
            <w:r w:rsidRPr="006565EA">
              <w:rPr>
                <w:rFonts w:eastAsiaTheme="minorEastAsia"/>
                <w:lang w:eastAsia="ko-KR"/>
              </w:rPr>
              <w:t>&gt; 2</w:t>
            </w:r>
          </w:p>
        </w:tc>
        <w:tc>
          <w:tcPr>
            <w:tcW w:w="791" w:type="dxa"/>
          </w:tcPr>
          <w:p w14:paraId="4FD41E14" w14:textId="77777777" w:rsidR="00B53FD5" w:rsidRPr="006565EA" w:rsidRDefault="00B53FD5" w:rsidP="00B53FD5">
            <w:pPr>
              <w:pStyle w:val="TAC"/>
              <w:rPr>
                <w:rFonts w:eastAsiaTheme="minorEastAsia"/>
              </w:rPr>
            </w:pPr>
            <w:r w:rsidRPr="006565EA">
              <w:rPr>
                <w:rFonts w:eastAsiaTheme="minorEastAsia" w:hint="eastAsia"/>
                <w:lang w:eastAsia="ko-KR"/>
              </w:rPr>
              <w:t>2</w:t>
            </w:r>
          </w:p>
        </w:tc>
      </w:tr>
      <w:tr w:rsidR="00B53FD5" w:rsidRPr="006565EA" w14:paraId="46A4F0F0" w14:textId="77777777" w:rsidTr="00B53FD5">
        <w:trPr>
          <w:trHeight w:val="20"/>
          <w:jc w:val="center"/>
        </w:trPr>
        <w:tc>
          <w:tcPr>
            <w:tcW w:w="1737" w:type="dxa"/>
          </w:tcPr>
          <w:p w14:paraId="723ED18C" w14:textId="77777777" w:rsidR="00B53FD5" w:rsidRPr="006565EA" w:rsidRDefault="00B53FD5" w:rsidP="00B53FD5">
            <w:pPr>
              <w:pStyle w:val="TAC"/>
              <w:rPr>
                <w:rFonts w:eastAsia="MS Mincho"/>
              </w:rPr>
            </w:pPr>
            <w:r w:rsidRPr="006565EA">
              <w:rPr>
                <w:rFonts w:eastAsia="MS Mincho"/>
              </w:rPr>
              <w:t>Contiguous/Non-contiguous</w:t>
            </w:r>
          </w:p>
        </w:tc>
        <w:tc>
          <w:tcPr>
            <w:tcW w:w="792" w:type="dxa"/>
            <w:vAlign w:val="center"/>
          </w:tcPr>
          <w:p w14:paraId="6EF9EE81" w14:textId="77777777" w:rsidR="00B53FD5" w:rsidRPr="006565EA" w:rsidRDefault="00B53FD5" w:rsidP="00B53FD5">
            <w:pPr>
              <w:pStyle w:val="TAC"/>
              <w:rPr>
                <w:rFonts w:eastAsia="MS Mincho"/>
              </w:rPr>
            </w:pPr>
            <w:r w:rsidRPr="006565EA">
              <w:rPr>
                <w:rFonts w:eastAsia="MS Mincho" w:cs="Arial"/>
              </w:rPr>
              <w:t>≤</w:t>
            </w:r>
            <w:r w:rsidRPr="006565EA">
              <w:rPr>
                <w:rFonts w:eastAsia="MS Mincho" w:hint="eastAsia"/>
              </w:rPr>
              <w:t>1</w:t>
            </w:r>
            <w:r w:rsidRPr="006565EA">
              <w:rPr>
                <w:rFonts w:eastAsia="MS Mincho"/>
              </w:rPr>
              <w:t>3</w:t>
            </w:r>
            <w:r w:rsidRPr="006565EA">
              <w:rPr>
                <w:rFonts w:eastAsia="MS Mincho" w:hint="eastAsia"/>
              </w:rPr>
              <w:t>.</w:t>
            </w:r>
            <w:r w:rsidRPr="006565EA">
              <w:rPr>
                <w:rFonts w:eastAsia="MS Mincho"/>
              </w:rPr>
              <w:t>5</w:t>
            </w:r>
          </w:p>
        </w:tc>
        <w:tc>
          <w:tcPr>
            <w:tcW w:w="792" w:type="dxa"/>
            <w:vAlign w:val="center"/>
          </w:tcPr>
          <w:p w14:paraId="053FB471" w14:textId="77777777" w:rsidR="00B53FD5" w:rsidRPr="006565EA" w:rsidRDefault="00B53FD5" w:rsidP="00B53FD5">
            <w:pPr>
              <w:pStyle w:val="TAC"/>
              <w:rPr>
                <w:rFonts w:eastAsia="MS Mincho"/>
              </w:rPr>
            </w:pPr>
            <w:r w:rsidRPr="006565EA">
              <w:rPr>
                <w:rFonts w:eastAsia="MS Mincho" w:cs="Arial"/>
              </w:rPr>
              <w:t>≤</w:t>
            </w:r>
            <w:r w:rsidRPr="006565EA">
              <w:rPr>
                <w:rFonts w:eastAsia="MS Mincho" w:hint="eastAsia"/>
              </w:rPr>
              <w:t>1</w:t>
            </w:r>
            <w:r w:rsidRPr="006565EA">
              <w:rPr>
                <w:rFonts w:eastAsia="MS Mincho"/>
              </w:rPr>
              <w:t>5</w:t>
            </w:r>
            <w:r w:rsidRPr="006565EA">
              <w:rPr>
                <w:rFonts w:eastAsia="MS Mincho" w:hint="eastAsia"/>
              </w:rPr>
              <w:t>.5</w:t>
            </w:r>
          </w:p>
        </w:tc>
        <w:tc>
          <w:tcPr>
            <w:tcW w:w="748" w:type="dxa"/>
            <w:vAlign w:val="center"/>
          </w:tcPr>
          <w:p w14:paraId="77FA03FA" w14:textId="77777777" w:rsidR="00B53FD5" w:rsidRPr="006565EA" w:rsidRDefault="00B53FD5" w:rsidP="00B53FD5">
            <w:pPr>
              <w:pStyle w:val="TAC"/>
              <w:rPr>
                <w:rFonts w:eastAsia="MS Mincho"/>
              </w:rPr>
            </w:pPr>
            <w:r w:rsidRPr="006565EA">
              <w:rPr>
                <w:rFonts w:eastAsia="MS Mincho" w:cs="Arial"/>
              </w:rPr>
              <w:t>≤</w:t>
            </w:r>
            <w:r w:rsidRPr="006565EA">
              <w:rPr>
                <w:rFonts w:eastAsia="MS Mincho"/>
              </w:rPr>
              <w:t>13.5</w:t>
            </w:r>
          </w:p>
        </w:tc>
        <w:tc>
          <w:tcPr>
            <w:tcW w:w="791" w:type="dxa"/>
            <w:vAlign w:val="center"/>
          </w:tcPr>
          <w:p w14:paraId="4D777F1D" w14:textId="77777777" w:rsidR="00B53FD5" w:rsidRPr="006565EA" w:rsidRDefault="00B53FD5" w:rsidP="00B53FD5">
            <w:pPr>
              <w:pStyle w:val="TAC"/>
              <w:rPr>
                <w:rFonts w:eastAsia="MS Mincho"/>
              </w:rPr>
            </w:pPr>
            <w:r w:rsidRPr="006565EA">
              <w:rPr>
                <w:rFonts w:eastAsia="MS Mincho" w:cs="Arial"/>
              </w:rPr>
              <w:t>≤</w:t>
            </w:r>
            <w:r w:rsidRPr="006565EA">
              <w:rPr>
                <w:rFonts w:eastAsia="MS Mincho" w:hint="eastAsia"/>
              </w:rPr>
              <w:t>1</w:t>
            </w:r>
            <w:r w:rsidRPr="006565EA">
              <w:rPr>
                <w:rFonts w:eastAsia="MS Mincho"/>
              </w:rPr>
              <w:t>5</w:t>
            </w:r>
            <w:r w:rsidRPr="006565EA">
              <w:rPr>
                <w:rFonts w:eastAsia="MS Mincho" w:hint="eastAsia"/>
              </w:rPr>
              <w:t>.5</w:t>
            </w:r>
          </w:p>
        </w:tc>
        <w:tc>
          <w:tcPr>
            <w:tcW w:w="791" w:type="dxa"/>
            <w:vAlign w:val="center"/>
          </w:tcPr>
          <w:p w14:paraId="7C544796" w14:textId="77777777" w:rsidR="00B53FD5" w:rsidRPr="006565EA" w:rsidRDefault="00B53FD5" w:rsidP="00B53FD5">
            <w:pPr>
              <w:pStyle w:val="TAC"/>
              <w:rPr>
                <w:rFonts w:eastAsia="MS Mincho"/>
              </w:rPr>
            </w:pPr>
            <w:r w:rsidRPr="006565EA">
              <w:rPr>
                <w:rFonts w:eastAsia="MS Mincho" w:cs="Arial"/>
              </w:rPr>
              <w:t>≤</w:t>
            </w:r>
            <w:r w:rsidRPr="006565EA">
              <w:rPr>
                <w:rFonts w:eastAsia="MS Mincho"/>
              </w:rPr>
              <w:t>13.5</w:t>
            </w:r>
          </w:p>
        </w:tc>
        <w:tc>
          <w:tcPr>
            <w:tcW w:w="791" w:type="dxa"/>
            <w:vAlign w:val="center"/>
          </w:tcPr>
          <w:p w14:paraId="484B2D58" w14:textId="77777777" w:rsidR="00B53FD5" w:rsidRPr="006565EA" w:rsidRDefault="00B53FD5" w:rsidP="00B53FD5">
            <w:pPr>
              <w:pStyle w:val="TAC"/>
              <w:rPr>
                <w:rFonts w:eastAsia="MS Mincho"/>
              </w:rPr>
            </w:pPr>
            <w:r w:rsidRPr="006565EA">
              <w:rPr>
                <w:rFonts w:eastAsia="MS Mincho" w:cs="Arial"/>
              </w:rPr>
              <w:t>≤</w:t>
            </w:r>
            <w:r w:rsidRPr="006565EA">
              <w:rPr>
                <w:rFonts w:eastAsia="MS Mincho"/>
              </w:rPr>
              <w:t>13.5</w:t>
            </w:r>
          </w:p>
        </w:tc>
        <w:tc>
          <w:tcPr>
            <w:tcW w:w="791" w:type="dxa"/>
            <w:vAlign w:val="center"/>
          </w:tcPr>
          <w:p w14:paraId="07175985" w14:textId="77777777" w:rsidR="00B53FD5" w:rsidRPr="006565EA" w:rsidRDefault="00B53FD5" w:rsidP="00B53FD5">
            <w:pPr>
              <w:pStyle w:val="TAC"/>
              <w:rPr>
                <w:rFonts w:eastAsia="MS Mincho"/>
              </w:rPr>
            </w:pPr>
            <w:r w:rsidRPr="006565EA">
              <w:rPr>
                <w:rFonts w:eastAsia="MS Mincho" w:cs="Arial"/>
              </w:rPr>
              <w:t>≤</w:t>
            </w:r>
            <w:r w:rsidRPr="006565EA">
              <w:rPr>
                <w:rFonts w:eastAsia="MS Mincho" w:hint="eastAsia"/>
              </w:rPr>
              <w:t>1</w:t>
            </w:r>
            <w:r w:rsidRPr="006565EA">
              <w:rPr>
                <w:rFonts w:eastAsia="MS Mincho"/>
              </w:rPr>
              <w:t>3</w:t>
            </w:r>
            <w:r w:rsidRPr="006565EA">
              <w:rPr>
                <w:rFonts w:eastAsia="MS Mincho" w:hint="eastAsia"/>
              </w:rPr>
              <w:t>.5</w:t>
            </w:r>
          </w:p>
        </w:tc>
        <w:tc>
          <w:tcPr>
            <w:tcW w:w="791" w:type="dxa"/>
            <w:vAlign w:val="center"/>
          </w:tcPr>
          <w:p w14:paraId="25D200E9" w14:textId="77777777" w:rsidR="00B53FD5" w:rsidRPr="006565EA" w:rsidRDefault="00B53FD5" w:rsidP="00B53FD5">
            <w:pPr>
              <w:pStyle w:val="TAC"/>
              <w:rPr>
                <w:rFonts w:eastAsia="MS Mincho"/>
              </w:rPr>
            </w:pPr>
            <w:r w:rsidRPr="006565EA">
              <w:rPr>
                <w:rFonts w:eastAsia="MS Mincho" w:cs="Arial"/>
              </w:rPr>
              <w:t>≤</w:t>
            </w:r>
            <w:r w:rsidRPr="006565EA">
              <w:rPr>
                <w:rFonts w:eastAsia="MS Mincho"/>
              </w:rPr>
              <w:t>13.5</w:t>
            </w:r>
          </w:p>
        </w:tc>
        <w:tc>
          <w:tcPr>
            <w:tcW w:w="816" w:type="dxa"/>
            <w:vAlign w:val="center"/>
          </w:tcPr>
          <w:p w14:paraId="0479A9F7" w14:textId="77777777" w:rsidR="00B53FD5" w:rsidRPr="006565EA" w:rsidRDefault="00B53FD5" w:rsidP="00B53FD5">
            <w:pPr>
              <w:pStyle w:val="TAC"/>
              <w:rPr>
                <w:rFonts w:eastAsia="MS Mincho"/>
              </w:rPr>
            </w:pPr>
            <w:r w:rsidRPr="006565EA">
              <w:rPr>
                <w:rFonts w:eastAsia="MS Mincho" w:cs="Arial"/>
              </w:rPr>
              <w:t>≤</w:t>
            </w:r>
            <w:r w:rsidRPr="006565EA">
              <w:rPr>
                <w:rFonts w:eastAsia="MS Mincho" w:hint="eastAsia"/>
              </w:rPr>
              <w:t>13.5</w:t>
            </w:r>
          </w:p>
        </w:tc>
        <w:tc>
          <w:tcPr>
            <w:tcW w:w="791" w:type="dxa"/>
            <w:vAlign w:val="center"/>
          </w:tcPr>
          <w:p w14:paraId="4A7A0880" w14:textId="77777777" w:rsidR="00B53FD5" w:rsidRPr="006565EA" w:rsidRDefault="00B53FD5" w:rsidP="00B53FD5">
            <w:pPr>
              <w:pStyle w:val="TAC"/>
              <w:rPr>
                <w:rFonts w:eastAsia="MS Mincho"/>
              </w:rPr>
            </w:pPr>
            <w:r w:rsidRPr="006565EA">
              <w:rPr>
                <w:rFonts w:eastAsia="MS Mincho" w:cs="Arial"/>
              </w:rPr>
              <w:t>≤</w:t>
            </w:r>
            <w:r w:rsidRPr="006565EA">
              <w:rPr>
                <w:rFonts w:eastAsia="MS Mincho" w:hint="eastAsia"/>
              </w:rPr>
              <w:t>13.5</w:t>
            </w:r>
          </w:p>
        </w:tc>
      </w:tr>
      <w:tr w:rsidR="00B53FD5" w:rsidRPr="006565EA" w14:paraId="08E1CB50" w14:textId="77777777" w:rsidTr="00B53FD5">
        <w:trPr>
          <w:trHeight w:val="20"/>
          <w:jc w:val="center"/>
        </w:trPr>
        <w:tc>
          <w:tcPr>
            <w:tcW w:w="9631" w:type="dxa"/>
            <w:gridSpan w:val="11"/>
          </w:tcPr>
          <w:p w14:paraId="40BC0A3E" w14:textId="77777777" w:rsidR="00B53FD5" w:rsidRPr="006565EA" w:rsidRDefault="00B53FD5" w:rsidP="00B53FD5">
            <w:pPr>
              <w:pStyle w:val="TAN"/>
              <w:rPr>
                <w:rFonts w:eastAsiaTheme="minorEastAsia"/>
                <w:b/>
              </w:rPr>
            </w:pPr>
            <w:r w:rsidRPr="006565EA">
              <w:rPr>
                <w:rFonts w:eastAsiaTheme="minorEastAsia"/>
              </w:rPr>
              <w:t>NOTE 1:</w:t>
            </w:r>
            <w:r w:rsidRPr="006565EA">
              <w:rPr>
                <w:rFonts w:eastAsiaTheme="minorEastAsia"/>
              </w:rPr>
              <w:tab/>
              <w:t>The A-MPR shall apply to all SCS in all active 20 MHz sub-bands contiguously or non-contiguously allocated in the channel.</w:t>
            </w:r>
          </w:p>
        </w:tc>
      </w:tr>
    </w:tbl>
    <w:p w14:paraId="594166EC" w14:textId="77777777" w:rsidR="00B53FD5" w:rsidRPr="00B159F1" w:rsidRDefault="00B53FD5" w:rsidP="00B53FD5">
      <w:pPr>
        <w:rPr>
          <w:rFonts w:eastAsiaTheme="minorEastAsia"/>
        </w:rPr>
      </w:pPr>
    </w:p>
    <w:p w14:paraId="3D1641AD" w14:textId="77777777" w:rsidR="00B53FD5" w:rsidRPr="00B159F1" w:rsidRDefault="00B53FD5" w:rsidP="00B53FD5">
      <w:pPr>
        <w:pStyle w:val="Heading4"/>
        <w:rPr>
          <w:rFonts w:eastAsiaTheme="minorEastAsia"/>
        </w:rPr>
      </w:pPr>
      <w:r w:rsidRPr="00B159F1">
        <w:rPr>
          <w:rFonts w:eastAsiaTheme="minorEastAsia"/>
        </w:rPr>
        <w:t>6.2E.3F.7</w:t>
      </w:r>
      <w:r w:rsidRPr="00B159F1">
        <w:rPr>
          <w:rFonts w:eastAsiaTheme="minorEastAsia"/>
        </w:rPr>
        <w:tab/>
        <w:t>A-MPR for SL-U con</w:t>
      </w:r>
      <w:del w:id="341" w:author="Chouli, Hassen" w:date="2024-08-22T14:30:00Z">
        <w:r w:rsidRPr="00B159F1" w:rsidDel="000D6900">
          <w:rPr>
            <w:rFonts w:eastAsiaTheme="minorEastAsia"/>
          </w:rPr>
          <w:delText>-</w:delText>
        </w:r>
      </w:del>
      <w:r w:rsidRPr="00B159F1">
        <w:rPr>
          <w:rFonts w:eastAsiaTheme="minorEastAsia"/>
        </w:rPr>
        <w:t>current operation</w:t>
      </w:r>
    </w:p>
    <w:p w14:paraId="19E270CD" w14:textId="77777777" w:rsidR="00B53FD5" w:rsidRPr="00B159F1" w:rsidRDefault="00B53FD5" w:rsidP="00B53FD5">
      <w:pPr>
        <w:tabs>
          <w:tab w:val="left" w:pos="1985"/>
        </w:tabs>
        <w:spacing w:after="100" w:afterAutospacing="1"/>
        <w:rPr>
          <w:rFonts w:eastAsiaTheme="minorEastAsia"/>
          <w:noProof/>
        </w:rPr>
      </w:pPr>
      <w:r w:rsidRPr="00B159F1">
        <w:rPr>
          <w:rFonts w:eastAsiaTheme="minorEastAsia"/>
          <w:lang w:eastAsia="ko-KR"/>
        </w:rPr>
        <w:t>For NR SL-U inter-band con</w:t>
      </w:r>
      <w:del w:id="342" w:author="Chouli, Hassen" w:date="2024-08-22T14:30:00Z">
        <w:r w:rsidRPr="00B159F1" w:rsidDel="000D6900">
          <w:rPr>
            <w:rFonts w:eastAsiaTheme="minorEastAsia"/>
            <w:lang w:eastAsia="ko-KR"/>
          </w:rPr>
          <w:delText>-</w:delText>
        </w:r>
      </w:del>
      <w:r w:rsidRPr="00B159F1">
        <w:rPr>
          <w:rFonts w:eastAsiaTheme="minorEastAsia"/>
          <w:lang w:eastAsia="ko-KR"/>
        </w:rPr>
        <w:t>current operation, the allowed additional maximum power reduction (A-MPR) for the maximum output power</w:t>
      </w:r>
      <w:r w:rsidRPr="00B159F1">
        <w:rPr>
          <w:rFonts w:eastAsiaTheme="minorEastAsia" w:cs="v5.0.0"/>
        </w:rPr>
        <w:t xml:space="preserve"> shall be applied per each component carrier. </w:t>
      </w:r>
      <w:r w:rsidRPr="00B159F1">
        <w:rPr>
          <w:rFonts w:eastAsiaTheme="minorEastAsia"/>
          <w:noProof/>
        </w:rPr>
        <w:t>The A-MPR requirements in clause 6.2.3 apply for NR Uu operation in licensed band, and the A-MPR requirements in clause 6.2E.3F apply for NR sidelink operation in unlicensed band, n46, n96 and n102.</w:t>
      </w:r>
    </w:p>
    <w:p w14:paraId="1F0E31FB" w14:textId="77777777" w:rsidR="00B53FD5" w:rsidRDefault="00B53FD5" w:rsidP="00B53FD5">
      <w:pPr>
        <w:tabs>
          <w:tab w:val="left" w:pos="1985"/>
        </w:tabs>
        <w:spacing w:after="100" w:afterAutospacing="1"/>
        <w:rPr>
          <w:rFonts w:eastAsiaTheme="minorEastAsia"/>
          <w:noProof/>
        </w:rPr>
      </w:pPr>
    </w:p>
    <w:p w14:paraId="7EA024ED" w14:textId="77777777" w:rsidR="00B53FD5" w:rsidRPr="00B159F1" w:rsidRDefault="00B53FD5" w:rsidP="00B53FD5">
      <w:pPr>
        <w:pStyle w:val="Heading4"/>
      </w:pPr>
      <w:r w:rsidRPr="00B159F1">
        <w:t>6.2E.3F.</w:t>
      </w:r>
      <w:r>
        <w:t>8</w:t>
      </w:r>
      <w:r w:rsidRPr="00B159F1">
        <w:tab/>
        <w:t>A-MPR for NS_</w:t>
      </w:r>
      <w:r>
        <w:t>28</w:t>
      </w:r>
    </w:p>
    <w:p w14:paraId="60B58185" w14:textId="77777777" w:rsidR="00B53FD5" w:rsidRPr="00B159F1" w:rsidRDefault="00B53FD5" w:rsidP="00B53FD5">
      <w:r w:rsidRPr="00B159F1">
        <w:t>When NS_</w:t>
      </w:r>
      <w:r>
        <w:t>28</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p>
    <w:p w14:paraId="2E36BB09" w14:textId="77777777" w:rsidR="00B53FD5" w:rsidRPr="00B159F1" w:rsidRDefault="00B53FD5" w:rsidP="00B53FD5">
      <w:r w:rsidRPr="00B159F1">
        <w:t>For contiguous allocation of PSCCH and PSSCH simultaneous transmission, the allowed A-MPR is specified in Table 6.2F.3F.</w:t>
      </w:r>
      <w:r>
        <w:t>8</w:t>
      </w:r>
      <w:r w:rsidRPr="00B159F1">
        <w:t>-1</w:t>
      </w:r>
      <w:r w:rsidRPr="00B159F1">
        <w:rPr>
          <w:lang w:eastAsia="zh-CN"/>
        </w:rPr>
        <w:t xml:space="preserve"> for power class 5 NR sidelink UE</w:t>
      </w:r>
      <w:r w:rsidRPr="00B159F1">
        <w:t>.</w:t>
      </w:r>
    </w:p>
    <w:p w14:paraId="04B21B72" w14:textId="77777777" w:rsidR="00B53FD5" w:rsidRDefault="00B53FD5" w:rsidP="00B53FD5">
      <w:pPr>
        <w:pStyle w:val="TH"/>
      </w:pPr>
      <w:r w:rsidRPr="00B159F1">
        <w:t>Table 6.2E.3F.</w:t>
      </w:r>
      <w:r>
        <w:t>8</w:t>
      </w:r>
      <w:r w:rsidRPr="00B159F1">
        <w:t>-1</w:t>
      </w:r>
      <w:r>
        <w:t>:</w:t>
      </w:r>
      <w:r w:rsidRPr="00B159F1">
        <w:t xml:space="preserve"> A-MPR for NS_</w:t>
      </w:r>
      <w:r>
        <w:t>28</w:t>
      </w:r>
      <w:r w:rsidRPr="00B159F1">
        <w:t xml:space="preserve"> NR SL-U UE power class 5</w:t>
      </w:r>
    </w:p>
    <w:tbl>
      <w:tblPr>
        <w:tblStyle w:val="TableGrid"/>
        <w:tblW w:w="0" w:type="auto"/>
        <w:jc w:val="center"/>
        <w:tblLook w:val="04A0" w:firstRow="1" w:lastRow="0" w:firstColumn="1" w:lastColumn="0" w:noHBand="0" w:noVBand="1"/>
      </w:tblPr>
      <w:tblGrid>
        <w:gridCol w:w="1545"/>
        <w:gridCol w:w="1487"/>
        <w:gridCol w:w="1231"/>
        <w:gridCol w:w="1335"/>
        <w:gridCol w:w="1306"/>
        <w:gridCol w:w="1335"/>
        <w:gridCol w:w="1390"/>
      </w:tblGrid>
      <w:tr w:rsidR="00B53FD5" w:rsidRPr="00A1115A" w14:paraId="26CCD641" w14:textId="77777777" w:rsidTr="00B53FD5">
        <w:trPr>
          <w:trHeight w:val="237"/>
          <w:jc w:val="center"/>
        </w:trPr>
        <w:tc>
          <w:tcPr>
            <w:tcW w:w="1692" w:type="dxa"/>
            <w:tcBorders>
              <w:bottom w:val="nil"/>
            </w:tcBorders>
            <w:shd w:val="clear" w:color="auto" w:fill="auto"/>
          </w:tcPr>
          <w:p w14:paraId="3FD3895B" w14:textId="77777777" w:rsidR="00B53FD5" w:rsidRPr="00A1115A" w:rsidRDefault="00B53FD5" w:rsidP="00B53FD5">
            <w:pPr>
              <w:pStyle w:val="TAH"/>
            </w:pPr>
            <w:r w:rsidRPr="00A1115A">
              <w:t>Pre-coding</w:t>
            </w:r>
          </w:p>
        </w:tc>
        <w:tc>
          <w:tcPr>
            <w:tcW w:w="1548" w:type="dxa"/>
            <w:tcBorders>
              <w:bottom w:val="nil"/>
            </w:tcBorders>
            <w:shd w:val="clear" w:color="auto" w:fill="auto"/>
          </w:tcPr>
          <w:p w14:paraId="31493097" w14:textId="77777777" w:rsidR="00B53FD5" w:rsidRPr="00A1115A" w:rsidRDefault="00B53FD5" w:rsidP="00B53FD5">
            <w:pPr>
              <w:pStyle w:val="TAH"/>
            </w:pPr>
            <w:r w:rsidRPr="00A1115A">
              <w:t>Modulation</w:t>
            </w:r>
          </w:p>
        </w:tc>
        <w:tc>
          <w:tcPr>
            <w:tcW w:w="5670" w:type="dxa"/>
            <w:gridSpan w:val="4"/>
          </w:tcPr>
          <w:p w14:paraId="5FD9E419" w14:textId="77777777" w:rsidR="00B53FD5" w:rsidRPr="00A1115A" w:rsidRDefault="00B53FD5" w:rsidP="00B53FD5">
            <w:pPr>
              <w:pStyle w:val="TAH"/>
            </w:pPr>
            <w:r w:rsidRPr="00A1115A">
              <w:t>RB Allocation</w:t>
            </w:r>
            <w:r>
              <w:t xml:space="preserve"> (Note 3)</w:t>
            </w:r>
          </w:p>
        </w:tc>
        <w:tc>
          <w:tcPr>
            <w:tcW w:w="1440" w:type="dxa"/>
            <w:vMerge w:val="restart"/>
          </w:tcPr>
          <w:p w14:paraId="45108BB7" w14:textId="77777777" w:rsidR="00B53FD5" w:rsidRPr="00A1115A" w:rsidRDefault="00B53FD5" w:rsidP="00B53FD5">
            <w:pPr>
              <w:pStyle w:val="TAH"/>
            </w:pPr>
            <w:r w:rsidRPr="00A1115A">
              <w:t>RB Allocation</w:t>
            </w:r>
            <w:r>
              <w:t xml:space="preserve"> (Note 4)</w:t>
            </w:r>
          </w:p>
        </w:tc>
      </w:tr>
      <w:tr w:rsidR="00B53FD5" w:rsidRPr="00A1115A" w14:paraId="5A137008" w14:textId="77777777" w:rsidTr="00B53FD5">
        <w:trPr>
          <w:trHeight w:val="237"/>
          <w:jc w:val="center"/>
        </w:trPr>
        <w:tc>
          <w:tcPr>
            <w:tcW w:w="1692" w:type="dxa"/>
            <w:tcBorders>
              <w:top w:val="nil"/>
              <w:bottom w:val="nil"/>
            </w:tcBorders>
            <w:shd w:val="clear" w:color="auto" w:fill="auto"/>
          </w:tcPr>
          <w:p w14:paraId="1B444F3C" w14:textId="77777777" w:rsidR="00B53FD5" w:rsidRPr="00A1115A" w:rsidRDefault="00B53FD5" w:rsidP="00B53FD5">
            <w:pPr>
              <w:pStyle w:val="TAH"/>
            </w:pPr>
          </w:p>
        </w:tc>
        <w:tc>
          <w:tcPr>
            <w:tcW w:w="1548" w:type="dxa"/>
            <w:tcBorders>
              <w:top w:val="nil"/>
              <w:bottom w:val="nil"/>
            </w:tcBorders>
            <w:shd w:val="clear" w:color="auto" w:fill="auto"/>
          </w:tcPr>
          <w:p w14:paraId="26A07F8C" w14:textId="77777777" w:rsidR="00B53FD5" w:rsidRPr="00A1115A" w:rsidRDefault="00B53FD5" w:rsidP="00B53FD5">
            <w:pPr>
              <w:pStyle w:val="TAH"/>
            </w:pPr>
          </w:p>
        </w:tc>
        <w:tc>
          <w:tcPr>
            <w:tcW w:w="2790" w:type="dxa"/>
            <w:gridSpan w:val="2"/>
          </w:tcPr>
          <w:p w14:paraId="7649F406" w14:textId="77777777" w:rsidR="00B53FD5" w:rsidRPr="00941F15" w:rsidRDefault="00B53FD5" w:rsidP="00B53FD5">
            <w:pPr>
              <w:pStyle w:val="TAH"/>
              <w:rPr>
                <w:rFonts w:eastAsiaTheme="minorEastAsia"/>
                <w:color w:val="000000" w:themeColor="text1"/>
                <w:lang w:eastAsia="ko-KR"/>
              </w:rPr>
            </w:pPr>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p>
        </w:tc>
        <w:tc>
          <w:tcPr>
            <w:tcW w:w="2880" w:type="dxa"/>
            <w:gridSpan w:val="2"/>
          </w:tcPr>
          <w:p w14:paraId="0E23860A" w14:textId="77777777" w:rsidR="00B53FD5" w:rsidRPr="00941F15" w:rsidRDefault="00B53FD5" w:rsidP="00B53FD5">
            <w:pPr>
              <w:pStyle w:val="TAH"/>
              <w:rPr>
                <w:rFonts w:eastAsiaTheme="minorEastAsia"/>
                <w:color w:val="000000" w:themeColor="text1"/>
                <w:lang w:eastAsia="ko-KR"/>
              </w:rPr>
            </w:pPr>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p>
        </w:tc>
        <w:tc>
          <w:tcPr>
            <w:tcW w:w="1440" w:type="dxa"/>
            <w:vMerge/>
          </w:tcPr>
          <w:p w14:paraId="03D9EADA" w14:textId="77777777" w:rsidR="00B53FD5" w:rsidRDefault="00B53FD5" w:rsidP="00B53FD5">
            <w:pPr>
              <w:pStyle w:val="TAH"/>
              <w:rPr>
                <w:rFonts w:eastAsiaTheme="minorEastAsia"/>
                <w:lang w:eastAsia="ko-KR"/>
              </w:rPr>
            </w:pPr>
          </w:p>
        </w:tc>
      </w:tr>
      <w:tr w:rsidR="00B53FD5" w:rsidRPr="00A1115A" w14:paraId="5FFBB526" w14:textId="77777777" w:rsidTr="00B53FD5">
        <w:trPr>
          <w:trHeight w:val="237"/>
          <w:jc w:val="center"/>
        </w:trPr>
        <w:tc>
          <w:tcPr>
            <w:tcW w:w="1692" w:type="dxa"/>
            <w:tcBorders>
              <w:top w:val="nil"/>
              <w:bottom w:val="single" w:sz="4" w:space="0" w:color="auto"/>
            </w:tcBorders>
            <w:shd w:val="clear" w:color="auto" w:fill="auto"/>
          </w:tcPr>
          <w:p w14:paraId="36BDBDA5" w14:textId="77777777" w:rsidR="00B53FD5" w:rsidRPr="00A1115A" w:rsidRDefault="00B53FD5" w:rsidP="00B53FD5">
            <w:pPr>
              <w:pStyle w:val="TAH"/>
            </w:pPr>
          </w:p>
        </w:tc>
        <w:tc>
          <w:tcPr>
            <w:tcW w:w="1548" w:type="dxa"/>
            <w:tcBorders>
              <w:top w:val="nil"/>
            </w:tcBorders>
            <w:shd w:val="clear" w:color="auto" w:fill="auto"/>
          </w:tcPr>
          <w:p w14:paraId="28213B82" w14:textId="77777777" w:rsidR="00B53FD5" w:rsidRPr="00A1115A" w:rsidRDefault="00B53FD5" w:rsidP="00B53FD5">
            <w:pPr>
              <w:pStyle w:val="TAH"/>
            </w:pPr>
          </w:p>
        </w:tc>
        <w:tc>
          <w:tcPr>
            <w:tcW w:w="1350" w:type="dxa"/>
          </w:tcPr>
          <w:p w14:paraId="1DF4B887" w14:textId="77777777" w:rsidR="00B53FD5" w:rsidRPr="00941F15" w:rsidRDefault="00B53FD5" w:rsidP="00B53FD5">
            <w:pPr>
              <w:pStyle w:val="TAH"/>
              <w:rPr>
                <w:color w:val="000000" w:themeColor="text1"/>
              </w:rPr>
            </w:pPr>
            <w:r w:rsidRPr="00941F15">
              <w:rPr>
                <w:color w:val="000000" w:themeColor="text1"/>
              </w:rPr>
              <w:t>Full (dB)</w:t>
            </w:r>
          </w:p>
        </w:tc>
        <w:tc>
          <w:tcPr>
            <w:tcW w:w="1440" w:type="dxa"/>
          </w:tcPr>
          <w:p w14:paraId="5057E5C3" w14:textId="77777777" w:rsidR="00B53FD5" w:rsidRPr="00941F15" w:rsidRDefault="00B53FD5" w:rsidP="00B53FD5">
            <w:pPr>
              <w:pStyle w:val="TAH"/>
              <w:rPr>
                <w:color w:val="000000" w:themeColor="text1"/>
              </w:rPr>
            </w:pPr>
            <w:r w:rsidRPr="00941F15">
              <w:rPr>
                <w:color w:val="000000" w:themeColor="text1"/>
              </w:rPr>
              <w:t>Partial (dB)</w:t>
            </w:r>
          </w:p>
        </w:tc>
        <w:tc>
          <w:tcPr>
            <w:tcW w:w="1440" w:type="dxa"/>
          </w:tcPr>
          <w:p w14:paraId="5716580F" w14:textId="77777777" w:rsidR="00B53FD5" w:rsidRPr="00941F15" w:rsidRDefault="00B53FD5" w:rsidP="00B53FD5">
            <w:pPr>
              <w:pStyle w:val="TAH"/>
              <w:rPr>
                <w:color w:val="000000" w:themeColor="text1"/>
              </w:rPr>
            </w:pPr>
            <w:r w:rsidRPr="00941F15">
              <w:rPr>
                <w:color w:val="000000" w:themeColor="text1"/>
              </w:rPr>
              <w:t>Full (dB)</w:t>
            </w:r>
          </w:p>
        </w:tc>
        <w:tc>
          <w:tcPr>
            <w:tcW w:w="1440" w:type="dxa"/>
          </w:tcPr>
          <w:p w14:paraId="0F3D18B6" w14:textId="77777777" w:rsidR="00B53FD5" w:rsidRPr="00941F15" w:rsidRDefault="00B53FD5" w:rsidP="00B53FD5">
            <w:pPr>
              <w:pStyle w:val="TAH"/>
              <w:rPr>
                <w:color w:val="000000" w:themeColor="text1"/>
              </w:rPr>
            </w:pPr>
            <w:r w:rsidRPr="00941F15">
              <w:rPr>
                <w:color w:val="000000" w:themeColor="text1"/>
              </w:rPr>
              <w:t>Partial (dB)</w:t>
            </w:r>
          </w:p>
        </w:tc>
        <w:tc>
          <w:tcPr>
            <w:tcW w:w="1440" w:type="dxa"/>
          </w:tcPr>
          <w:p w14:paraId="35E9A8C1" w14:textId="77777777" w:rsidR="00B53FD5" w:rsidRPr="00765700" w:rsidRDefault="00B53FD5" w:rsidP="00B53FD5">
            <w:pPr>
              <w:pStyle w:val="TAH"/>
              <w:rPr>
                <w:rFonts w:eastAsiaTheme="minorEastAsia"/>
                <w:lang w:eastAsia="ko-KR"/>
              </w:rPr>
            </w:pPr>
            <w:r>
              <w:rPr>
                <w:rFonts w:eastAsiaTheme="minorEastAsia" w:hint="eastAsia"/>
                <w:lang w:eastAsia="ko-KR"/>
              </w:rPr>
              <w:t>Full</w:t>
            </w:r>
            <w:r>
              <w:rPr>
                <w:rFonts w:eastAsiaTheme="minorEastAsia"/>
                <w:lang w:eastAsia="ko-KR"/>
              </w:rPr>
              <w:t>/Partial</w:t>
            </w:r>
          </w:p>
        </w:tc>
      </w:tr>
      <w:tr w:rsidR="00B53FD5" w:rsidRPr="00A1115A" w14:paraId="6D87C309" w14:textId="77777777" w:rsidTr="00B53FD5">
        <w:trPr>
          <w:trHeight w:val="20"/>
          <w:jc w:val="center"/>
        </w:trPr>
        <w:tc>
          <w:tcPr>
            <w:tcW w:w="1692" w:type="dxa"/>
            <w:tcBorders>
              <w:bottom w:val="nil"/>
            </w:tcBorders>
            <w:shd w:val="clear" w:color="auto" w:fill="auto"/>
          </w:tcPr>
          <w:p w14:paraId="5661661E" w14:textId="77777777" w:rsidR="00B53FD5" w:rsidRPr="00A1115A" w:rsidRDefault="00B53FD5" w:rsidP="00B53FD5">
            <w:pPr>
              <w:pStyle w:val="FL"/>
              <w:spacing w:before="0" w:after="0"/>
              <w:rPr>
                <w:b w:val="0"/>
                <w:bCs/>
                <w:sz w:val="18"/>
                <w:szCs w:val="18"/>
              </w:rPr>
            </w:pPr>
            <w:r w:rsidRPr="00A1115A">
              <w:rPr>
                <w:b w:val="0"/>
                <w:bCs/>
                <w:sz w:val="18"/>
                <w:szCs w:val="18"/>
              </w:rPr>
              <w:t>CP-OFDM</w:t>
            </w:r>
          </w:p>
        </w:tc>
        <w:tc>
          <w:tcPr>
            <w:tcW w:w="1548" w:type="dxa"/>
          </w:tcPr>
          <w:p w14:paraId="71977BA4" w14:textId="77777777" w:rsidR="00B53FD5" w:rsidRPr="00A1115A" w:rsidRDefault="00B53FD5" w:rsidP="00B53FD5">
            <w:pPr>
              <w:pStyle w:val="FL"/>
              <w:spacing w:before="0" w:after="0"/>
              <w:rPr>
                <w:b w:val="0"/>
                <w:bCs/>
                <w:sz w:val="18"/>
                <w:szCs w:val="18"/>
              </w:rPr>
            </w:pPr>
            <w:r w:rsidRPr="00A1115A">
              <w:rPr>
                <w:b w:val="0"/>
                <w:bCs/>
                <w:sz w:val="18"/>
                <w:szCs w:val="18"/>
              </w:rPr>
              <w:t>QPSK</w:t>
            </w:r>
          </w:p>
        </w:tc>
        <w:tc>
          <w:tcPr>
            <w:tcW w:w="1350" w:type="dxa"/>
            <w:vAlign w:val="center"/>
          </w:tcPr>
          <w:p w14:paraId="5B6F2E40" w14:textId="77777777" w:rsidR="00B53FD5" w:rsidRPr="00A1115A" w:rsidRDefault="00B53FD5" w:rsidP="00B53FD5">
            <w:pPr>
              <w:pStyle w:val="FL"/>
              <w:spacing w:before="0" w:after="0"/>
              <w:rPr>
                <w:b w:val="0"/>
                <w:bCs/>
                <w:sz w:val="18"/>
                <w:szCs w:val="18"/>
              </w:rPr>
            </w:pPr>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6.0</w:t>
            </w:r>
          </w:p>
        </w:tc>
        <w:tc>
          <w:tcPr>
            <w:tcW w:w="1440" w:type="dxa"/>
            <w:vAlign w:val="center"/>
          </w:tcPr>
          <w:p w14:paraId="534E27D6" w14:textId="77777777" w:rsidR="00B53FD5" w:rsidRPr="00A1115A" w:rsidRDefault="00B53FD5" w:rsidP="00B53FD5">
            <w:pPr>
              <w:pStyle w:val="FL"/>
              <w:spacing w:before="0" w:after="0"/>
              <w:rPr>
                <w:b w:val="0"/>
                <w:bCs/>
                <w:sz w:val="18"/>
                <w:szCs w:val="18"/>
              </w:rPr>
            </w:pPr>
            <w:r w:rsidRPr="00941F15">
              <w:rPr>
                <w:b w:val="0"/>
                <w:bCs/>
                <w:sz w:val="18"/>
                <w:szCs w:val="18"/>
              </w:rPr>
              <w:t>≤ 7.0</w:t>
            </w:r>
          </w:p>
        </w:tc>
        <w:tc>
          <w:tcPr>
            <w:tcW w:w="1440" w:type="dxa"/>
            <w:vAlign w:val="center"/>
          </w:tcPr>
          <w:p w14:paraId="785B2DBB" w14:textId="77777777" w:rsidR="00B53FD5" w:rsidRPr="00941F15"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4</w:t>
            </w:r>
            <w:proofErr w:type="gramEnd"/>
            <w:r w:rsidRPr="00941F15">
              <w:rPr>
                <w:b w:val="0"/>
                <w:bCs/>
                <w:sz w:val="18"/>
                <w:szCs w:val="18"/>
              </w:rPr>
              <w:t>.0</w:t>
            </w:r>
          </w:p>
        </w:tc>
        <w:tc>
          <w:tcPr>
            <w:tcW w:w="1440" w:type="dxa"/>
            <w:vAlign w:val="center"/>
          </w:tcPr>
          <w:p w14:paraId="5CF65BD6" w14:textId="77777777" w:rsidR="00B53FD5" w:rsidRPr="00941F15"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5</w:t>
            </w:r>
            <w:proofErr w:type="gramEnd"/>
            <w:r w:rsidRPr="00941F15">
              <w:rPr>
                <w:b w:val="0"/>
                <w:bCs/>
                <w:sz w:val="18"/>
                <w:szCs w:val="18"/>
              </w:rPr>
              <w:t>.0</w:t>
            </w:r>
          </w:p>
        </w:tc>
        <w:tc>
          <w:tcPr>
            <w:tcW w:w="1440" w:type="dxa"/>
            <w:vMerge w:val="restart"/>
          </w:tcPr>
          <w:p w14:paraId="722E1926" w14:textId="77777777" w:rsidR="00B53FD5" w:rsidRPr="00941F15" w:rsidRDefault="00B53FD5" w:rsidP="00B53FD5">
            <w:pPr>
              <w:pStyle w:val="FL"/>
              <w:spacing w:before="0" w:after="0"/>
              <w:rPr>
                <w:rFonts w:eastAsiaTheme="minorEastAsia"/>
                <w:b w:val="0"/>
                <w:bCs/>
                <w:sz w:val="18"/>
                <w:szCs w:val="18"/>
                <w:lang w:eastAsia="ko-KR"/>
              </w:rPr>
            </w:pPr>
            <w:r w:rsidRPr="00941F15">
              <w:rPr>
                <w:rFonts w:eastAsiaTheme="minorEastAsia"/>
                <w:b w:val="0"/>
              </w:rPr>
              <w:t>Table 6.2E.2F-1</w:t>
            </w:r>
          </w:p>
        </w:tc>
      </w:tr>
      <w:tr w:rsidR="00B53FD5" w:rsidRPr="00A1115A" w14:paraId="54032366" w14:textId="77777777" w:rsidTr="00B53FD5">
        <w:trPr>
          <w:trHeight w:val="20"/>
          <w:jc w:val="center"/>
        </w:trPr>
        <w:tc>
          <w:tcPr>
            <w:tcW w:w="1692" w:type="dxa"/>
            <w:tcBorders>
              <w:top w:val="nil"/>
              <w:bottom w:val="nil"/>
            </w:tcBorders>
            <w:shd w:val="clear" w:color="auto" w:fill="auto"/>
          </w:tcPr>
          <w:p w14:paraId="0C521068" w14:textId="77777777" w:rsidR="00B53FD5" w:rsidRPr="00A1115A" w:rsidRDefault="00B53FD5" w:rsidP="00B53FD5">
            <w:pPr>
              <w:pStyle w:val="FL"/>
              <w:spacing w:before="0" w:after="0"/>
              <w:rPr>
                <w:b w:val="0"/>
                <w:bCs/>
                <w:sz w:val="18"/>
                <w:szCs w:val="18"/>
              </w:rPr>
            </w:pPr>
          </w:p>
        </w:tc>
        <w:tc>
          <w:tcPr>
            <w:tcW w:w="1548" w:type="dxa"/>
          </w:tcPr>
          <w:p w14:paraId="434C1B0E" w14:textId="77777777" w:rsidR="00B53FD5" w:rsidRPr="00A1115A" w:rsidRDefault="00B53FD5" w:rsidP="00B53FD5">
            <w:pPr>
              <w:pStyle w:val="FL"/>
              <w:spacing w:before="0" w:after="0"/>
              <w:rPr>
                <w:b w:val="0"/>
                <w:bCs/>
                <w:sz w:val="18"/>
                <w:szCs w:val="18"/>
              </w:rPr>
            </w:pPr>
            <w:r w:rsidRPr="00A1115A">
              <w:rPr>
                <w:b w:val="0"/>
                <w:bCs/>
                <w:sz w:val="18"/>
                <w:szCs w:val="18"/>
              </w:rPr>
              <w:t>16 QAM</w:t>
            </w:r>
          </w:p>
        </w:tc>
        <w:tc>
          <w:tcPr>
            <w:tcW w:w="1350" w:type="dxa"/>
            <w:vAlign w:val="center"/>
          </w:tcPr>
          <w:p w14:paraId="59B6C78B" w14:textId="77777777" w:rsidR="00B53FD5" w:rsidRPr="00A1115A" w:rsidRDefault="00B53FD5" w:rsidP="00B53FD5">
            <w:pPr>
              <w:pStyle w:val="FL"/>
              <w:spacing w:before="0" w:after="0"/>
              <w:rPr>
                <w:b w:val="0"/>
                <w:bCs/>
                <w:sz w:val="18"/>
                <w:szCs w:val="18"/>
              </w:rPr>
            </w:pPr>
            <w:r w:rsidRPr="00077BEE">
              <w:rPr>
                <w:rFonts w:eastAsiaTheme="minorEastAsia" w:cs="Arial" w:hint="eastAsia"/>
                <w:b w:val="0"/>
                <w:sz w:val="18"/>
              </w:rPr>
              <w:t>≤</w:t>
            </w:r>
            <w:r w:rsidRPr="00941F15">
              <w:rPr>
                <w:b w:val="0"/>
                <w:bCs/>
                <w:sz w:val="18"/>
                <w:szCs w:val="18"/>
              </w:rPr>
              <w:t xml:space="preserve"> 6.0</w:t>
            </w:r>
          </w:p>
        </w:tc>
        <w:tc>
          <w:tcPr>
            <w:tcW w:w="1440" w:type="dxa"/>
            <w:vAlign w:val="center"/>
          </w:tcPr>
          <w:p w14:paraId="54120912" w14:textId="77777777" w:rsidR="00B53FD5" w:rsidRPr="00A1115A" w:rsidRDefault="00B53FD5" w:rsidP="00B53FD5">
            <w:pPr>
              <w:pStyle w:val="FL"/>
              <w:spacing w:before="0" w:after="0"/>
              <w:rPr>
                <w:b w:val="0"/>
                <w:bCs/>
                <w:sz w:val="18"/>
                <w:szCs w:val="18"/>
              </w:rPr>
            </w:pPr>
            <w:r w:rsidRPr="00941F15">
              <w:rPr>
                <w:b w:val="0"/>
                <w:bCs/>
                <w:sz w:val="18"/>
                <w:szCs w:val="18"/>
              </w:rPr>
              <w:t>≤ 7.5</w:t>
            </w:r>
          </w:p>
        </w:tc>
        <w:tc>
          <w:tcPr>
            <w:tcW w:w="1440" w:type="dxa"/>
            <w:vAlign w:val="center"/>
          </w:tcPr>
          <w:p w14:paraId="52F2CEC1" w14:textId="77777777" w:rsidR="00B53FD5" w:rsidRPr="00941F15"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4</w:t>
            </w:r>
            <w:proofErr w:type="gramEnd"/>
            <w:r w:rsidRPr="00941F15">
              <w:rPr>
                <w:b w:val="0"/>
                <w:bCs/>
                <w:sz w:val="18"/>
                <w:szCs w:val="18"/>
              </w:rPr>
              <w:t>.0</w:t>
            </w:r>
          </w:p>
        </w:tc>
        <w:tc>
          <w:tcPr>
            <w:tcW w:w="1440" w:type="dxa"/>
            <w:vAlign w:val="center"/>
          </w:tcPr>
          <w:p w14:paraId="47F2AC70" w14:textId="77777777" w:rsidR="00B53FD5" w:rsidRPr="00941F15"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5</w:t>
            </w:r>
            <w:proofErr w:type="gramEnd"/>
            <w:r w:rsidRPr="00941F15">
              <w:rPr>
                <w:b w:val="0"/>
                <w:bCs/>
                <w:sz w:val="18"/>
                <w:szCs w:val="18"/>
              </w:rPr>
              <w:t>.0</w:t>
            </w:r>
          </w:p>
        </w:tc>
        <w:tc>
          <w:tcPr>
            <w:tcW w:w="1440" w:type="dxa"/>
            <w:vMerge/>
          </w:tcPr>
          <w:p w14:paraId="43CE14DC" w14:textId="77777777" w:rsidR="00B53FD5" w:rsidRPr="00765700" w:rsidRDefault="00B53FD5" w:rsidP="00B53FD5">
            <w:pPr>
              <w:pStyle w:val="FL"/>
              <w:spacing w:before="0" w:after="0"/>
              <w:rPr>
                <w:b w:val="0"/>
                <w:bCs/>
                <w:sz w:val="18"/>
                <w:szCs w:val="18"/>
              </w:rPr>
            </w:pPr>
          </w:p>
        </w:tc>
      </w:tr>
      <w:tr w:rsidR="00B53FD5" w:rsidRPr="00A1115A" w14:paraId="5E2E5B44" w14:textId="77777777" w:rsidTr="00B53FD5">
        <w:trPr>
          <w:trHeight w:val="20"/>
          <w:jc w:val="center"/>
        </w:trPr>
        <w:tc>
          <w:tcPr>
            <w:tcW w:w="1692" w:type="dxa"/>
            <w:tcBorders>
              <w:top w:val="nil"/>
              <w:bottom w:val="nil"/>
            </w:tcBorders>
            <w:shd w:val="clear" w:color="auto" w:fill="auto"/>
          </w:tcPr>
          <w:p w14:paraId="1771D3FA" w14:textId="77777777" w:rsidR="00B53FD5" w:rsidRPr="00A1115A" w:rsidRDefault="00B53FD5" w:rsidP="00B53FD5">
            <w:pPr>
              <w:pStyle w:val="FL"/>
              <w:spacing w:before="0" w:after="0"/>
              <w:rPr>
                <w:b w:val="0"/>
                <w:bCs/>
                <w:sz w:val="18"/>
                <w:szCs w:val="18"/>
              </w:rPr>
            </w:pPr>
          </w:p>
        </w:tc>
        <w:tc>
          <w:tcPr>
            <w:tcW w:w="1548" w:type="dxa"/>
          </w:tcPr>
          <w:p w14:paraId="04DDE215" w14:textId="77777777" w:rsidR="00B53FD5" w:rsidRPr="00A1115A" w:rsidRDefault="00B53FD5" w:rsidP="00B53FD5">
            <w:pPr>
              <w:pStyle w:val="FL"/>
              <w:spacing w:before="0" w:after="0"/>
              <w:rPr>
                <w:b w:val="0"/>
                <w:bCs/>
                <w:sz w:val="18"/>
                <w:szCs w:val="18"/>
              </w:rPr>
            </w:pPr>
            <w:r w:rsidRPr="00A1115A">
              <w:rPr>
                <w:b w:val="0"/>
                <w:bCs/>
                <w:sz w:val="18"/>
                <w:szCs w:val="18"/>
              </w:rPr>
              <w:t>64 QAM</w:t>
            </w:r>
          </w:p>
        </w:tc>
        <w:tc>
          <w:tcPr>
            <w:tcW w:w="1350" w:type="dxa"/>
            <w:vAlign w:val="center"/>
          </w:tcPr>
          <w:p w14:paraId="4F370550" w14:textId="77777777" w:rsidR="00B53FD5" w:rsidRPr="00A1115A"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6</w:t>
            </w:r>
            <w:proofErr w:type="gramEnd"/>
            <w:r w:rsidRPr="00941F15">
              <w:rPr>
                <w:b w:val="0"/>
                <w:bCs/>
                <w:sz w:val="18"/>
                <w:szCs w:val="18"/>
              </w:rPr>
              <w:t>.5</w:t>
            </w:r>
          </w:p>
        </w:tc>
        <w:tc>
          <w:tcPr>
            <w:tcW w:w="1440" w:type="dxa"/>
            <w:vAlign w:val="center"/>
          </w:tcPr>
          <w:p w14:paraId="0CD3A50F" w14:textId="77777777" w:rsidR="00B53FD5" w:rsidRPr="00A1115A" w:rsidRDefault="00B53FD5" w:rsidP="00B53FD5">
            <w:pPr>
              <w:pStyle w:val="FL"/>
              <w:spacing w:before="0" w:after="0"/>
              <w:rPr>
                <w:b w:val="0"/>
                <w:bCs/>
                <w:sz w:val="18"/>
                <w:szCs w:val="18"/>
              </w:rPr>
            </w:pPr>
            <w:r w:rsidRPr="00941F15">
              <w:rPr>
                <w:b w:val="0"/>
                <w:bCs/>
                <w:sz w:val="18"/>
                <w:szCs w:val="18"/>
              </w:rPr>
              <w:t>≤ 7.5</w:t>
            </w:r>
          </w:p>
        </w:tc>
        <w:tc>
          <w:tcPr>
            <w:tcW w:w="1440" w:type="dxa"/>
            <w:vAlign w:val="center"/>
          </w:tcPr>
          <w:p w14:paraId="2E6FDF81" w14:textId="77777777" w:rsidR="00B53FD5" w:rsidRPr="00941F15"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4</w:t>
            </w:r>
            <w:proofErr w:type="gramEnd"/>
            <w:r w:rsidRPr="00941F15">
              <w:rPr>
                <w:b w:val="0"/>
                <w:bCs/>
                <w:sz w:val="18"/>
                <w:szCs w:val="18"/>
              </w:rPr>
              <w:t>.5</w:t>
            </w:r>
          </w:p>
        </w:tc>
        <w:tc>
          <w:tcPr>
            <w:tcW w:w="1440" w:type="dxa"/>
            <w:vAlign w:val="center"/>
          </w:tcPr>
          <w:p w14:paraId="14DE3467" w14:textId="77777777" w:rsidR="00B53FD5" w:rsidRPr="00941F15"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5</w:t>
            </w:r>
            <w:proofErr w:type="gramEnd"/>
            <w:r w:rsidRPr="00941F15">
              <w:rPr>
                <w:b w:val="0"/>
                <w:bCs/>
                <w:sz w:val="18"/>
                <w:szCs w:val="18"/>
              </w:rPr>
              <w:t>.5</w:t>
            </w:r>
          </w:p>
        </w:tc>
        <w:tc>
          <w:tcPr>
            <w:tcW w:w="1440" w:type="dxa"/>
            <w:vMerge/>
          </w:tcPr>
          <w:p w14:paraId="2B8D1369" w14:textId="77777777" w:rsidR="00B53FD5" w:rsidRPr="00765700" w:rsidRDefault="00B53FD5" w:rsidP="00B53FD5">
            <w:pPr>
              <w:pStyle w:val="FL"/>
              <w:spacing w:before="0" w:after="0"/>
              <w:rPr>
                <w:b w:val="0"/>
                <w:bCs/>
                <w:sz w:val="18"/>
                <w:szCs w:val="18"/>
              </w:rPr>
            </w:pPr>
          </w:p>
        </w:tc>
      </w:tr>
      <w:tr w:rsidR="00B53FD5" w:rsidRPr="00A1115A" w14:paraId="144DBCA0" w14:textId="77777777" w:rsidTr="00B53FD5">
        <w:trPr>
          <w:trHeight w:val="20"/>
          <w:jc w:val="center"/>
        </w:trPr>
        <w:tc>
          <w:tcPr>
            <w:tcW w:w="1692" w:type="dxa"/>
            <w:tcBorders>
              <w:top w:val="nil"/>
            </w:tcBorders>
            <w:shd w:val="clear" w:color="auto" w:fill="auto"/>
          </w:tcPr>
          <w:p w14:paraId="33701B6B" w14:textId="77777777" w:rsidR="00B53FD5" w:rsidRPr="00A1115A" w:rsidRDefault="00B53FD5" w:rsidP="00B53FD5">
            <w:pPr>
              <w:pStyle w:val="FL"/>
              <w:spacing w:before="0" w:after="0"/>
              <w:rPr>
                <w:b w:val="0"/>
                <w:bCs/>
                <w:sz w:val="18"/>
                <w:szCs w:val="18"/>
              </w:rPr>
            </w:pPr>
          </w:p>
        </w:tc>
        <w:tc>
          <w:tcPr>
            <w:tcW w:w="1548" w:type="dxa"/>
          </w:tcPr>
          <w:p w14:paraId="6ED897EF" w14:textId="77777777" w:rsidR="00B53FD5" w:rsidRPr="00A1115A" w:rsidRDefault="00B53FD5" w:rsidP="00B53FD5">
            <w:pPr>
              <w:pStyle w:val="FL"/>
              <w:spacing w:before="0" w:after="0"/>
              <w:rPr>
                <w:b w:val="0"/>
                <w:bCs/>
                <w:sz w:val="18"/>
                <w:szCs w:val="18"/>
              </w:rPr>
            </w:pPr>
            <w:r w:rsidRPr="00A1115A">
              <w:rPr>
                <w:b w:val="0"/>
                <w:bCs/>
                <w:sz w:val="18"/>
                <w:szCs w:val="18"/>
              </w:rPr>
              <w:t>256 QAM</w:t>
            </w:r>
          </w:p>
        </w:tc>
        <w:tc>
          <w:tcPr>
            <w:tcW w:w="1350" w:type="dxa"/>
            <w:vAlign w:val="center"/>
          </w:tcPr>
          <w:p w14:paraId="06499148" w14:textId="77777777" w:rsidR="00B53FD5" w:rsidRPr="00A1115A"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w:t>
            </w:r>
            <w:r>
              <w:rPr>
                <w:b w:val="0"/>
                <w:bCs/>
                <w:sz w:val="18"/>
                <w:szCs w:val="18"/>
              </w:rPr>
              <w:t>8</w:t>
            </w:r>
            <w:proofErr w:type="gramEnd"/>
            <w:r>
              <w:rPr>
                <w:b w:val="0"/>
                <w:bCs/>
                <w:sz w:val="18"/>
                <w:szCs w:val="18"/>
              </w:rPr>
              <w:t>.0</w:t>
            </w:r>
          </w:p>
        </w:tc>
        <w:tc>
          <w:tcPr>
            <w:tcW w:w="1440" w:type="dxa"/>
            <w:vAlign w:val="center"/>
          </w:tcPr>
          <w:p w14:paraId="4F572889" w14:textId="77777777" w:rsidR="00B53FD5" w:rsidRPr="00A1115A"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8</w:t>
            </w:r>
            <w:proofErr w:type="gramEnd"/>
            <w:r w:rsidRPr="00941F15">
              <w:rPr>
                <w:b w:val="0"/>
                <w:bCs/>
                <w:sz w:val="18"/>
                <w:szCs w:val="18"/>
              </w:rPr>
              <w:t>.</w:t>
            </w:r>
            <w:r>
              <w:rPr>
                <w:b w:val="0"/>
                <w:bCs/>
                <w:sz w:val="18"/>
                <w:szCs w:val="18"/>
              </w:rPr>
              <w:t>5</w:t>
            </w:r>
          </w:p>
        </w:tc>
        <w:tc>
          <w:tcPr>
            <w:tcW w:w="1440" w:type="dxa"/>
            <w:vAlign w:val="center"/>
          </w:tcPr>
          <w:p w14:paraId="5DBADE25" w14:textId="77777777" w:rsidR="00B53FD5" w:rsidRPr="00941F15"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7</w:t>
            </w:r>
            <w:proofErr w:type="gramEnd"/>
            <w:r w:rsidRPr="00941F15">
              <w:rPr>
                <w:b w:val="0"/>
                <w:bCs/>
                <w:sz w:val="18"/>
                <w:szCs w:val="18"/>
              </w:rPr>
              <w:t>.5</w:t>
            </w:r>
          </w:p>
        </w:tc>
        <w:tc>
          <w:tcPr>
            <w:tcW w:w="1440" w:type="dxa"/>
            <w:vAlign w:val="center"/>
          </w:tcPr>
          <w:p w14:paraId="64E90B21" w14:textId="77777777" w:rsidR="00B53FD5" w:rsidRPr="00941F15"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7</w:t>
            </w:r>
            <w:proofErr w:type="gramEnd"/>
            <w:r w:rsidRPr="00941F15">
              <w:rPr>
                <w:b w:val="0"/>
                <w:bCs/>
                <w:sz w:val="18"/>
                <w:szCs w:val="18"/>
              </w:rPr>
              <w:t>.5</w:t>
            </w:r>
          </w:p>
        </w:tc>
        <w:tc>
          <w:tcPr>
            <w:tcW w:w="1440" w:type="dxa"/>
            <w:vMerge/>
          </w:tcPr>
          <w:p w14:paraId="5B5CDB16" w14:textId="77777777" w:rsidR="00B53FD5" w:rsidRPr="00765700" w:rsidRDefault="00B53FD5" w:rsidP="00B53FD5">
            <w:pPr>
              <w:pStyle w:val="FL"/>
              <w:spacing w:before="0" w:after="0"/>
              <w:rPr>
                <w:b w:val="0"/>
                <w:bCs/>
                <w:sz w:val="18"/>
                <w:szCs w:val="18"/>
              </w:rPr>
            </w:pPr>
          </w:p>
        </w:tc>
      </w:tr>
      <w:tr w:rsidR="00B53FD5" w:rsidRPr="00A1115A" w14:paraId="04FBFDE3" w14:textId="77777777" w:rsidTr="00B53FD5">
        <w:trPr>
          <w:trHeight w:val="20"/>
          <w:jc w:val="center"/>
        </w:trPr>
        <w:tc>
          <w:tcPr>
            <w:tcW w:w="10350" w:type="dxa"/>
            <w:gridSpan w:val="7"/>
          </w:tcPr>
          <w:p w14:paraId="054A139B" w14:textId="77777777" w:rsidR="00B53FD5" w:rsidRDefault="00B53FD5" w:rsidP="00B53FD5">
            <w:pPr>
              <w:pStyle w:val="TAN"/>
            </w:pPr>
            <w:r>
              <w:t>NOTE 1:</w:t>
            </w:r>
            <w:r w:rsidRPr="00B159F1">
              <w:tab/>
            </w:r>
            <w:r>
              <w:t>The A-MPR shall apply to all SCS in all active 20 MHz sub-bands contiguously allocated in the channel.</w:t>
            </w:r>
          </w:p>
          <w:p w14:paraId="05DECDBF" w14:textId="77777777" w:rsidR="00B53FD5" w:rsidRDefault="00B53FD5" w:rsidP="00B53FD5">
            <w:pPr>
              <w:pStyle w:val="TAN"/>
            </w:pPr>
            <w:r>
              <w:t>NOTE 2:</w:t>
            </w:r>
            <w:r w:rsidRPr="00B159F1">
              <w:tab/>
            </w:r>
            <w:r>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F87C0D9" w14:textId="77777777" w:rsidR="00B53FD5" w:rsidRDefault="00B53FD5" w:rsidP="00B53FD5">
            <w:pPr>
              <w:pStyle w:val="TAN"/>
            </w:pPr>
            <w:r>
              <w:t>NOTE 3:</w:t>
            </w:r>
            <w:r w:rsidRPr="00B159F1">
              <w:tab/>
            </w:r>
            <w:r>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5300, 5320, 5500, 5520, 5680 MHz, and 80 MHz channels centered at the nearest NR-ARFCN corresponding to 5190, 5210, 5290, 5310, 5510, and 5530 MHz.  </w:t>
            </w:r>
          </w:p>
          <w:p w14:paraId="25FE21F8" w14:textId="77777777" w:rsidR="00B53FD5" w:rsidRDefault="00B53FD5" w:rsidP="00B53FD5">
            <w:pPr>
              <w:pStyle w:val="TAN"/>
            </w:pPr>
            <w:r>
              <w:t>NOTE 4:</w:t>
            </w:r>
            <w:r w:rsidRPr="00B159F1">
              <w:tab/>
            </w:r>
            <w:r>
              <w:t>Applicable for all valid channels other than those enumerated under NOTE 3.</w:t>
            </w:r>
          </w:p>
          <w:p w14:paraId="2169F878" w14:textId="77777777" w:rsidR="00B53FD5" w:rsidRDefault="00B53FD5" w:rsidP="00B53FD5">
            <w:pPr>
              <w:pStyle w:val="TAN"/>
            </w:pPr>
            <w:r>
              <w:t>NOTE 5:</w:t>
            </w:r>
            <w:r w:rsidRPr="00B159F1">
              <w:tab/>
            </w:r>
            <w:r>
              <w:t xml:space="preserve">Contiguous outer sub-band configuration and contiguous inner sub-band configuration in Table </w:t>
            </w:r>
            <w:r w:rsidRPr="00AB1245">
              <w:rPr>
                <w:rFonts w:eastAsiaTheme="minorEastAsia"/>
              </w:rPr>
              <w:t>6.2E.2F-3</w:t>
            </w:r>
            <w:r>
              <w:rPr>
                <w:rFonts w:eastAsiaTheme="minorEastAsia"/>
              </w:rPr>
              <w:t xml:space="preserve"> </w:t>
            </w:r>
            <w:r>
              <w:t>apply.</w:t>
            </w:r>
          </w:p>
          <w:p w14:paraId="796DD11B" w14:textId="77777777" w:rsidR="00B53FD5" w:rsidRPr="00941F15" w:rsidRDefault="00B53FD5" w:rsidP="00B53FD5">
            <w:pPr>
              <w:pStyle w:val="TAN"/>
            </w:pPr>
            <w:r>
              <w:t>NOTE 6:</w:t>
            </w:r>
            <w:r w:rsidRPr="00B159F1">
              <w:tab/>
            </w:r>
            <w:r>
              <w:t>In current release larger CBW than 80MHz are not applicable for this network signalling.</w:t>
            </w:r>
          </w:p>
        </w:tc>
      </w:tr>
    </w:tbl>
    <w:p w14:paraId="5247915B" w14:textId="77777777" w:rsidR="00B53FD5" w:rsidRPr="00B159F1" w:rsidRDefault="00B53FD5" w:rsidP="00B53FD5"/>
    <w:p w14:paraId="1EA02A20" w14:textId="77777777" w:rsidR="00B53FD5" w:rsidRPr="00B159F1" w:rsidRDefault="00B53FD5" w:rsidP="00B53FD5">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8</w:t>
      </w:r>
      <w:r w:rsidRPr="00B159F1">
        <w:t>-2</w:t>
      </w:r>
      <w:r w:rsidRPr="00B159F1">
        <w:rPr>
          <w:lang w:eastAsia="zh-CN"/>
        </w:rPr>
        <w:t xml:space="preserve"> for power class 5 NR sidelink UE</w:t>
      </w:r>
      <w:r w:rsidRPr="00B159F1">
        <w:t>.</w:t>
      </w:r>
    </w:p>
    <w:p w14:paraId="017CCDD8" w14:textId="77777777" w:rsidR="00B53FD5" w:rsidRDefault="00B53FD5" w:rsidP="00B53FD5">
      <w:pPr>
        <w:pStyle w:val="TH"/>
      </w:pPr>
      <w:r w:rsidRPr="00B159F1">
        <w:t>Table 6.2E.3F.</w:t>
      </w:r>
      <w:r>
        <w:t>8</w:t>
      </w:r>
      <w:r w:rsidRPr="00B159F1">
        <w:t>-2</w:t>
      </w:r>
      <w:r>
        <w:t>:</w:t>
      </w:r>
      <w:r w:rsidRPr="00B159F1">
        <w:t xml:space="preserve"> A-MPR for NS_</w:t>
      </w:r>
      <w:r>
        <w:t>28</w:t>
      </w:r>
      <w:r w:rsidRPr="00B159F1">
        <w:t xml:space="preserve">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B53FD5" w:rsidRPr="00B159F1" w14:paraId="11A7ABC5" w14:textId="77777777" w:rsidTr="00B53FD5">
        <w:trPr>
          <w:trHeight w:val="237"/>
          <w:jc w:val="center"/>
        </w:trPr>
        <w:tc>
          <w:tcPr>
            <w:tcW w:w="2304" w:type="dxa"/>
            <w:vMerge w:val="restart"/>
            <w:shd w:val="clear" w:color="auto" w:fill="auto"/>
          </w:tcPr>
          <w:p w14:paraId="2BF17E22" w14:textId="77777777" w:rsidR="00B53FD5" w:rsidRPr="00B159F1" w:rsidRDefault="00B53FD5" w:rsidP="00B53FD5">
            <w:pPr>
              <w:pStyle w:val="TAH"/>
            </w:pPr>
          </w:p>
        </w:tc>
        <w:tc>
          <w:tcPr>
            <w:tcW w:w="4102" w:type="dxa"/>
            <w:gridSpan w:val="2"/>
          </w:tcPr>
          <w:p w14:paraId="6A80ADB3" w14:textId="77777777" w:rsidR="00B53FD5" w:rsidRPr="00B159F1" w:rsidRDefault="00B53FD5" w:rsidP="00B53FD5">
            <w:pPr>
              <w:pStyle w:val="TAH"/>
            </w:pPr>
            <w:r w:rsidRPr="00B159F1">
              <w:t>RB Allocation</w:t>
            </w:r>
            <w:r w:rsidRPr="0068728E">
              <w:rPr>
                <w:vertAlign w:val="superscript"/>
              </w:rPr>
              <w:t>2</w:t>
            </w:r>
          </w:p>
        </w:tc>
        <w:tc>
          <w:tcPr>
            <w:tcW w:w="1527" w:type="dxa"/>
          </w:tcPr>
          <w:p w14:paraId="65949F14" w14:textId="77777777" w:rsidR="00B53FD5" w:rsidRPr="00B159F1" w:rsidRDefault="00B53FD5" w:rsidP="00B53FD5">
            <w:pPr>
              <w:pStyle w:val="TAH"/>
            </w:pPr>
            <w:r w:rsidRPr="00B159F1">
              <w:t>RB Allocation</w:t>
            </w:r>
            <w:r w:rsidRPr="0068728E">
              <w:rPr>
                <w:vertAlign w:val="superscript"/>
              </w:rPr>
              <w:t>3</w:t>
            </w:r>
          </w:p>
        </w:tc>
      </w:tr>
      <w:tr w:rsidR="00B53FD5" w:rsidRPr="00B159F1" w14:paraId="5D04CD51" w14:textId="77777777" w:rsidTr="00B53FD5">
        <w:trPr>
          <w:trHeight w:val="237"/>
          <w:jc w:val="center"/>
        </w:trPr>
        <w:tc>
          <w:tcPr>
            <w:tcW w:w="2304" w:type="dxa"/>
            <w:vMerge/>
            <w:shd w:val="clear" w:color="auto" w:fill="auto"/>
          </w:tcPr>
          <w:p w14:paraId="68754E73" w14:textId="77777777" w:rsidR="00B53FD5" w:rsidRPr="00B159F1" w:rsidRDefault="00B53FD5" w:rsidP="00B53FD5">
            <w:pPr>
              <w:pStyle w:val="TAH"/>
            </w:pPr>
          </w:p>
        </w:tc>
        <w:tc>
          <w:tcPr>
            <w:tcW w:w="2031" w:type="dxa"/>
          </w:tcPr>
          <w:p w14:paraId="774F8038" w14:textId="77777777" w:rsidR="00B53FD5" w:rsidRPr="00B159F1" w:rsidRDefault="00B53FD5" w:rsidP="00B53FD5">
            <w:pPr>
              <w:pStyle w:val="TAH"/>
              <w:rPr>
                <w:lang w:eastAsia="ko-KR"/>
              </w:rPr>
            </w:pPr>
            <w:r w:rsidRPr="00B159F1">
              <w:rPr>
                <w:rFonts w:hint="eastAsia"/>
                <w:lang w:eastAsia="ko-KR"/>
              </w:rPr>
              <w:t>Ou</w:t>
            </w:r>
            <w:r w:rsidRPr="00B159F1">
              <w:rPr>
                <w:lang w:eastAsia="ko-KR"/>
              </w:rPr>
              <w:t>ter RB set configuration</w:t>
            </w:r>
          </w:p>
        </w:tc>
        <w:tc>
          <w:tcPr>
            <w:tcW w:w="2071" w:type="dxa"/>
          </w:tcPr>
          <w:p w14:paraId="3FF6DA82" w14:textId="77777777" w:rsidR="00B53FD5" w:rsidRPr="00B159F1" w:rsidRDefault="00B53FD5" w:rsidP="00B53FD5">
            <w:pPr>
              <w:pStyle w:val="TAH"/>
              <w:rPr>
                <w:lang w:eastAsia="ko-KR"/>
              </w:rPr>
            </w:pPr>
            <w:r w:rsidRPr="00B159F1">
              <w:rPr>
                <w:rFonts w:hint="eastAsia"/>
                <w:lang w:eastAsia="ko-KR"/>
              </w:rPr>
              <w:t>In</w:t>
            </w:r>
            <w:r w:rsidRPr="00B159F1">
              <w:rPr>
                <w:lang w:eastAsia="ko-KR"/>
              </w:rPr>
              <w:t>ner RB set configuration</w:t>
            </w:r>
          </w:p>
        </w:tc>
        <w:tc>
          <w:tcPr>
            <w:tcW w:w="1527" w:type="dxa"/>
          </w:tcPr>
          <w:p w14:paraId="7C2971EF" w14:textId="77777777" w:rsidR="00B53FD5" w:rsidRPr="00B159F1" w:rsidRDefault="00B53FD5" w:rsidP="00B53FD5">
            <w:pPr>
              <w:pStyle w:val="TAH"/>
              <w:rPr>
                <w:lang w:eastAsia="ko-KR"/>
              </w:rPr>
            </w:pPr>
            <w:r>
              <w:rPr>
                <w:rFonts w:hint="eastAsia"/>
                <w:lang w:eastAsia="ko-KR"/>
              </w:rPr>
              <w:t>Outer/Inner RB sets</w:t>
            </w:r>
          </w:p>
        </w:tc>
      </w:tr>
      <w:tr w:rsidR="00B53FD5" w:rsidRPr="00B159F1" w14:paraId="2C985D5A" w14:textId="77777777" w:rsidTr="00B53FD5">
        <w:trPr>
          <w:trHeight w:val="237"/>
          <w:jc w:val="center"/>
        </w:trPr>
        <w:tc>
          <w:tcPr>
            <w:tcW w:w="2304" w:type="dxa"/>
            <w:shd w:val="clear" w:color="auto" w:fill="auto"/>
          </w:tcPr>
          <w:p w14:paraId="1C45810F" w14:textId="77777777" w:rsidR="00B53FD5" w:rsidRPr="00B159F1" w:rsidRDefault="00B53FD5" w:rsidP="00B53FD5">
            <w:pPr>
              <w:pStyle w:val="TAC"/>
              <w:rPr>
                <w:b/>
              </w:rPr>
            </w:pPr>
            <w:r w:rsidRPr="00B159F1">
              <w:t>Contiguous/Non-contiguous sub-band RB sets</w:t>
            </w:r>
          </w:p>
        </w:tc>
        <w:tc>
          <w:tcPr>
            <w:tcW w:w="2031" w:type="dxa"/>
            <w:vAlign w:val="center"/>
          </w:tcPr>
          <w:p w14:paraId="3174CDC1" w14:textId="77777777" w:rsidR="00B53FD5" w:rsidRPr="00B159F1" w:rsidRDefault="00B53FD5" w:rsidP="00B53FD5">
            <w:pPr>
              <w:pStyle w:val="TAC"/>
              <w:rPr>
                <w:b/>
                <w:lang w:eastAsia="ko-KR"/>
              </w:rPr>
            </w:pPr>
            <w:r w:rsidRPr="00B159F1">
              <w:rPr>
                <w:rFonts w:cs="Arial"/>
              </w:rPr>
              <w:t>≤</w:t>
            </w:r>
            <w:r w:rsidRPr="00B159F1">
              <w:t xml:space="preserve"> </w:t>
            </w:r>
            <w:r>
              <w:t>15.0</w:t>
            </w:r>
          </w:p>
        </w:tc>
        <w:tc>
          <w:tcPr>
            <w:tcW w:w="2071" w:type="dxa"/>
            <w:vAlign w:val="center"/>
          </w:tcPr>
          <w:p w14:paraId="69062C85" w14:textId="77777777" w:rsidR="00B53FD5" w:rsidRPr="00B159F1" w:rsidRDefault="00B53FD5" w:rsidP="00B53FD5">
            <w:pPr>
              <w:pStyle w:val="TAC"/>
              <w:rPr>
                <w:b/>
                <w:lang w:eastAsia="ko-KR"/>
              </w:rPr>
            </w:pPr>
            <w:r w:rsidRPr="00B159F1">
              <w:rPr>
                <w:rFonts w:cs="Arial"/>
              </w:rPr>
              <w:t>≤</w:t>
            </w:r>
            <w:r w:rsidRPr="00B159F1">
              <w:t xml:space="preserve"> 12.5</w:t>
            </w:r>
          </w:p>
        </w:tc>
        <w:tc>
          <w:tcPr>
            <w:tcW w:w="1527" w:type="dxa"/>
            <w:vAlign w:val="center"/>
          </w:tcPr>
          <w:p w14:paraId="2CE6C821" w14:textId="77777777" w:rsidR="00B53FD5" w:rsidRPr="00B159F1" w:rsidRDefault="00B53FD5" w:rsidP="00B53FD5">
            <w:pPr>
              <w:pStyle w:val="TAC"/>
              <w:rPr>
                <w:rFonts w:cs="Arial"/>
              </w:rPr>
            </w:pPr>
            <w:r w:rsidRPr="00AB1245">
              <w:t>Table 6.2E.2F-4</w:t>
            </w:r>
            <w:r>
              <w:t>(TS38.101-1)</w:t>
            </w:r>
          </w:p>
        </w:tc>
      </w:tr>
      <w:tr w:rsidR="00B53FD5" w:rsidRPr="00B159F1" w14:paraId="48F1B9D0" w14:textId="77777777" w:rsidTr="00B53FD5">
        <w:trPr>
          <w:trHeight w:val="20"/>
          <w:jc w:val="center"/>
        </w:trPr>
        <w:tc>
          <w:tcPr>
            <w:tcW w:w="7933" w:type="dxa"/>
            <w:gridSpan w:val="4"/>
          </w:tcPr>
          <w:p w14:paraId="6C42047C" w14:textId="77777777" w:rsidR="00B53FD5" w:rsidRDefault="00B53FD5" w:rsidP="00B53FD5">
            <w:pPr>
              <w:pStyle w:val="TAN"/>
            </w:pPr>
            <w:r>
              <w:t>NOTE 1:</w:t>
            </w:r>
            <w:r w:rsidRPr="00B159F1">
              <w:tab/>
            </w:r>
            <w:r>
              <w:t>The A-MPR shall apply to all SCS in all active 20 MHz sub-bands contiguously or non-contiguously allocated in the channel.</w:t>
            </w:r>
          </w:p>
          <w:p w14:paraId="3BB2EB21" w14:textId="77777777" w:rsidR="00B53FD5" w:rsidRDefault="00B53FD5" w:rsidP="00B53FD5">
            <w:pPr>
              <w:pStyle w:val="TAN"/>
            </w:pPr>
            <w:r>
              <w:t>NOTE 2:</w:t>
            </w:r>
            <w:r w:rsidRPr="00B159F1">
              <w:tab/>
            </w:r>
            <w:r>
              <w:t xml:space="preserve">Applicable for 20 MHz channels centered at the nearest NR-ARFCN corresponding to 5160, 5340, and 5480 MHz, 40 MHz channels centered at the nearest NR-ARFCN corresponding to 5170, 5190, 5310, 5330, and 5490 MHz, 60 MHz hannels centered at the nearest NR-ARFCN corresponding to 5180, 5200, 5220, 5280, 5300, 5320, 5500, 5520, 5540, 5680 MHz, and 80 MHz channels centered at the nearest NR-ARFCN corresponding to 5190, 5210, 5290, 5310, 5510, 5530, and 5610 MHz.   </w:t>
            </w:r>
          </w:p>
          <w:p w14:paraId="59F321FC" w14:textId="77777777" w:rsidR="00B53FD5" w:rsidRDefault="00B53FD5" w:rsidP="00B53FD5">
            <w:pPr>
              <w:pStyle w:val="TAN"/>
            </w:pPr>
            <w:r>
              <w:t>NOTE 3:</w:t>
            </w:r>
            <w:r w:rsidRPr="00B159F1">
              <w:tab/>
            </w:r>
            <w:r>
              <w:t xml:space="preserve">Applicable for all valid channels other than those enumerated under NOTE 3. </w:t>
            </w:r>
          </w:p>
          <w:p w14:paraId="5F6BA7F2" w14:textId="77777777" w:rsidR="00B53FD5" w:rsidRDefault="00B53FD5" w:rsidP="00B53FD5">
            <w:pPr>
              <w:pStyle w:val="TAN"/>
            </w:pPr>
            <w:r>
              <w:t>NOTE 4:</w:t>
            </w:r>
            <w:r w:rsidRPr="00B159F1">
              <w:tab/>
            </w:r>
            <w:r>
              <w:t>Void</w:t>
            </w:r>
          </w:p>
          <w:p w14:paraId="4016E23B" w14:textId="77777777" w:rsidR="00B53FD5" w:rsidRPr="00B159F1" w:rsidRDefault="00B53FD5" w:rsidP="00B53FD5">
            <w:pPr>
              <w:pStyle w:val="TAN"/>
            </w:pPr>
            <w:r>
              <w:t>NOTE 5:</w:t>
            </w:r>
            <w:r w:rsidRPr="00B159F1">
              <w:tab/>
            </w:r>
            <w:r>
              <w:t>In current release larger CBW than 80MHz are not applicable for this network signalling.</w:t>
            </w:r>
          </w:p>
        </w:tc>
      </w:tr>
    </w:tbl>
    <w:p w14:paraId="7C724C3B" w14:textId="77777777" w:rsidR="00B53FD5" w:rsidRPr="00B159F1" w:rsidRDefault="00B53FD5" w:rsidP="00B53FD5">
      <w:pPr>
        <w:rPr>
          <w:lang w:eastAsia="ko-KR"/>
        </w:rPr>
      </w:pPr>
    </w:p>
    <w:p w14:paraId="47E3744F" w14:textId="77777777" w:rsidR="00B53FD5" w:rsidRPr="00B159F1" w:rsidRDefault="00B53FD5" w:rsidP="00B53FD5">
      <w:r w:rsidRPr="00B159F1">
        <w:rPr>
          <w:rFonts w:hint="eastAsia"/>
          <w:lang w:eastAsia="ko-KR"/>
        </w:rPr>
        <w:t xml:space="preserve">For </w:t>
      </w:r>
      <w:r w:rsidRPr="00B159F1">
        <w:rPr>
          <w:lang w:eastAsia="ko-KR"/>
        </w:rPr>
        <w:t xml:space="preserve">S-SSB transmission, </w:t>
      </w:r>
      <w:r w:rsidRPr="00B159F1">
        <w:t>the allowed A-MPR is specified in Table 6.2E.3F.</w:t>
      </w:r>
      <w:r>
        <w:t>8</w:t>
      </w:r>
      <w:r w:rsidRPr="00B159F1">
        <w:t>-3</w:t>
      </w:r>
      <w:r w:rsidRPr="00B159F1">
        <w:rPr>
          <w:lang w:eastAsia="zh-CN"/>
        </w:rPr>
        <w:t xml:space="preserve"> for power class 5 NR sidelink UE</w:t>
      </w:r>
      <w:r w:rsidRPr="00B159F1">
        <w:t>.</w:t>
      </w:r>
    </w:p>
    <w:p w14:paraId="7BF1E4B8" w14:textId="77777777" w:rsidR="00B53FD5" w:rsidRDefault="00B53FD5" w:rsidP="00B53FD5">
      <w:pPr>
        <w:pStyle w:val="TH"/>
      </w:pPr>
      <w:r w:rsidRPr="00B159F1">
        <w:t>Table 6.2E.3F.</w:t>
      </w:r>
      <w:r>
        <w:t>8</w:t>
      </w:r>
      <w:r w:rsidRPr="00B159F1">
        <w:t>-3</w:t>
      </w:r>
      <w:r>
        <w:t>:</w:t>
      </w:r>
      <w:r w:rsidRPr="00B159F1">
        <w:t xml:space="preserve"> A-MPR for NS_</w:t>
      </w:r>
      <w:r>
        <w:t>28</w:t>
      </w:r>
      <w:r w:rsidRPr="00B159F1">
        <w:t xml:space="preserve">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114"/>
        <w:gridCol w:w="1090"/>
        <w:gridCol w:w="1168"/>
        <w:gridCol w:w="1089"/>
        <w:gridCol w:w="1472"/>
      </w:tblGrid>
      <w:tr w:rsidR="00B53FD5" w:rsidRPr="00B159F1" w14:paraId="57C8E4D9" w14:textId="77777777" w:rsidTr="00B53FD5">
        <w:trPr>
          <w:trHeight w:val="237"/>
          <w:jc w:val="center"/>
        </w:trPr>
        <w:tc>
          <w:tcPr>
            <w:tcW w:w="2567" w:type="dxa"/>
            <w:vMerge w:val="restart"/>
            <w:shd w:val="clear" w:color="auto" w:fill="auto"/>
          </w:tcPr>
          <w:p w14:paraId="09E067E0" w14:textId="77777777" w:rsidR="00B53FD5" w:rsidRPr="00B159F1" w:rsidRDefault="00B53FD5" w:rsidP="00B53FD5">
            <w:pPr>
              <w:pStyle w:val="TAH"/>
            </w:pPr>
          </w:p>
        </w:tc>
        <w:tc>
          <w:tcPr>
            <w:tcW w:w="4461" w:type="dxa"/>
            <w:gridSpan w:val="4"/>
          </w:tcPr>
          <w:p w14:paraId="00FDA7C3" w14:textId="77777777" w:rsidR="00B53FD5" w:rsidRPr="00B159F1" w:rsidRDefault="00B53FD5" w:rsidP="00B53FD5">
            <w:pPr>
              <w:pStyle w:val="TAH"/>
            </w:pPr>
            <w:r w:rsidRPr="00B159F1">
              <w:t>RB Allocation</w:t>
            </w:r>
            <w:r w:rsidRPr="00B6498E">
              <w:rPr>
                <w:vertAlign w:val="superscript"/>
              </w:rPr>
              <w:t>2</w:t>
            </w:r>
          </w:p>
        </w:tc>
        <w:tc>
          <w:tcPr>
            <w:tcW w:w="1472" w:type="dxa"/>
          </w:tcPr>
          <w:p w14:paraId="1E199DD6" w14:textId="77777777" w:rsidR="00B53FD5" w:rsidRPr="00B159F1" w:rsidRDefault="00B53FD5" w:rsidP="00B53FD5">
            <w:pPr>
              <w:pStyle w:val="TAH"/>
            </w:pPr>
            <w:r w:rsidRPr="00B159F1">
              <w:t>RB Allocation</w:t>
            </w:r>
            <w:r>
              <w:rPr>
                <w:vertAlign w:val="superscript"/>
              </w:rPr>
              <w:t>3</w:t>
            </w:r>
          </w:p>
        </w:tc>
      </w:tr>
      <w:tr w:rsidR="00B53FD5" w:rsidRPr="00B159F1" w14:paraId="1C31E7A3" w14:textId="77777777" w:rsidTr="00B53FD5">
        <w:trPr>
          <w:trHeight w:val="237"/>
          <w:jc w:val="center"/>
        </w:trPr>
        <w:tc>
          <w:tcPr>
            <w:tcW w:w="2567" w:type="dxa"/>
            <w:vMerge/>
            <w:shd w:val="clear" w:color="auto" w:fill="auto"/>
          </w:tcPr>
          <w:p w14:paraId="51003076" w14:textId="77777777" w:rsidR="00B53FD5" w:rsidRPr="00B159F1" w:rsidRDefault="00B53FD5" w:rsidP="00B53FD5">
            <w:pPr>
              <w:pStyle w:val="TAH"/>
            </w:pPr>
          </w:p>
        </w:tc>
        <w:tc>
          <w:tcPr>
            <w:tcW w:w="2204" w:type="dxa"/>
            <w:gridSpan w:val="2"/>
          </w:tcPr>
          <w:p w14:paraId="0F4FF5F0" w14:textId="77777777" w:rsidR="00B53FD5" w:rsidRPr="00B159F1" w:rsidRDefault="00B53FD5" w:rsidP="00B53FD5">
            <w:pPr>
              <w:pStyle w:val="TAH"/>
              <w:rPr>
                <w:lang w:eastAsia="ko-KR"/>
              </w:rPr>
            </w:pPr>
            <w:r w:rsidRPr="00B159F1">
              <w:rPr>
                <w:rFonts w:hint="eastAsia"/>
                <w:lang w:eastAsia="ko-KR"/>
              </w:rPr>
              <w:t>Ou</w:t>
            </w:r>
            <w:r w:rsidRPr="00B159F1">
              <w:rPr>
                <w:lang w:eastAsia="ko-KR"/>
              </w:rPr>
              <w:t>ter RB set configuration</w:t>
            </w:r>
          </w:p>
        </w:tc>
        <w:tc>
          <w:tcPr>
            <w:tcW w:w="2257" w:type="dxa"/>
            <w:gridSpan w:val="2"/>
          </w:tcPr>
          <w:p w14:paraId="099AAE37" w14:textId="77777777" w:rsidR="00B53FD5" w:rsidRPr="00B159F1" w:rsidRDefault="00B53FD5" w:rsidP="00B53FD5">
            <w:pPr>
              <w:pStyle w:val="TAH"/>
              <w:rPr>
                <w:lang w:eastAsia="ko-KR"/>
              </w:rPr>
            </w:pPr>
            <w:r w:rsidRPr="00B159F1">
              <w:rPr>
                <w:rFonts w:hint="eastAsia"/>
                <w:lang w:eastAsia="ko-KR"/>
              </w:rPr>
              <w:t>In</w:t>
            </w:r>
            <w:r w:rsidRPr="00B159F1">
              <w:rPr>
                <w:lang w:eastAsia="ko-KR"/>
              </w:rPr>
              <w:t>ner RB set configuration</w:t>
            </w:r>
          </w:p>
        </w:tc>
        <w:tc>
          <w:tcPr>
            <w:tcW w:w="1472" w:type="dxa"/>
            <w:vMerge w:val="restart"/>
          </w:tcPr>
          <w:p w14:paraId="0E1A2609" w14:textId="77777777" w:rsidR="00B53FD5" w:rsidRPr="00B159F1" w:rsidRDefault="00B53FD5" w:rsidP="00B53FD5">
            <w:pPr>
              <w:pStyle w:val="TAH"/>
              <w:rPr>
                <w:lang w:eastAsia="ko-KR"/>
              </w:rPr>
            </w:pPr>
            <w:r>
              <w:rPr>
                <w:rFonts w:hint="eastAsia"/>
                <w:lang w:eastAsia="ko-KR"/>
              </w:rPr>
              <w:t>Outer/Inner RB sets</w:t>
            </w:r>
          </w:p>
        </w:tc>
      </w:tr>
      <w:tr w:rsidR="00B53FD5" w:rsidRPr="00B159F1" w14:paraId="71903ED8" w14:textId="77777777" w:rsidTr="00B53FD5">
        <w:trPr>
          <w:trHeight w:val="237"/>
          <w:jc w:val="center"/>
        </w:trPr>
        <w:tc>
          <w:tcPr>
            <w:tcW w:w="2567" w:type="dxa"/>
            <w:shd w:val="clear" w:color="auto" w:fill="auto"/>
          </w:tcPr>
          <w:p w14:paraId="41900CD1" w14:textId="77777777" w:rsidR="00B53FD5" w:rsidRPr="00B159F1" w:rsidRDefault="00B53FD5" w:rsidP="00B53FD5">
            <w:pPr>
              <w:pStyle w:val="TAH"/>
              <w:rPr>
                <w:lang w:eastAsia="ko-KR"/>
              </w:rPr>
            </w:pPr>
            <w:r w:rsidRPr="00B159F1">
              <w:rPr>
                <w:rFonts w:hint="eastAsia"/>
                <w:lang w:eastAsia="ko-KR"/>
              </w:rPr>
              <w:t>#</w:t>
            </w:r>
            <w:r w:rsidRPr="00B159F1">
              <w:rPr>
                <w:lang w:eastAsia="ko-KR"/>
              </w:rPr>
              <w:t xml:space="preserve"> of S-SSB repetition/RBset</w:t>
            </w:r>
          </w:p>
        </w:tc>
        <w:tc>
          <w:tcPr>
            <w:tcW w:w="1114" w:type="dxa"/>
          </w:tcPr>
          <w:p w14:paraId="4E487508" w14:textId="77777777" w:rsidR="00B53FD5" w:rsidRPr="00B159F1" w:rsidRDefault="00B53FD5" w:rsidP="00B53FD5">
            <w:pPr>
              <w:pStyle w:val="TAH"/>
              <w:rPr>
                <w:lang w:eastAsia="ko-KR"/>
              </w:rPr>
            </w:pPr>
            <w:r w:rsidRPr="00B159F1">
              <w:rPr>
                <w:lang w:eastAsia="ko-KR"/>
              </w:rPr>
              <w:t>&gt; 2</w:t>
            </w:r>
          </w:p>
        </w:tc>
        <w:tc>
          <w:tcPr>
            <w:tcW w:w="1090" w:type="dxa"/>
          </w:tcPr>
          <w:p w14:paraId="4CBE9C35" w14:textId="77777777" w:rsidR="00B53FD5" w:rsidRPr="00B159F1" w:rsidRDefault="00B53FD5" w:rsidP="00B53FD5">
            <w:pPr>
              <w:pStyle w:val="TAH"/>
              <w:rPr>
                <w:lang w:eastAsia="ko-KR"/>
              </w:rPr>
            </w:pPr>
            <w:r w:rsidRPr="00B159F1">
              <w:rPr>
                <w:rFonts w:hint="eastAsia"/>
                <w:lang w:eastAsia="ko-KR"/>
              </w:rPr>
              <w:t>2</w:t>
            </w:r>
          </w:p>
        </w:tc>
        <w:tc>
          <w:tcPr>
            <w:tcW w:w="1168" w:type="dxa"/>
          </w:tcPr>
          <w:p w14:paraId="477B7119" w14:textId="77777777" w:rsidR="00B53FD5" w:rsidRPr="00B159F1" w:rsidRDefault="00B53FD5" w:rsidP="00B53FD5">
            <w:pPr>
              <w:pStyle w:val="TAH"/>
              <w:rPr>
                <w:lang w:eastAsia="ko-KR"/>
              </w:rPr>
            </w:pPr>
            <w:r w:rsidRPr="00B159F1">
              <w:rPr>
                <w:lang w:eastAsia="ko-KR"/>
              </w:rPr>
              <w:t>&gt; 2</w:t>
            </w:r>
          </w:p>
        </w:tc>
        <w:tc>
          <w:tcPr>
            <w:tcW w:w="1089" w:type="dxa"/>
          </w:tcPr>
          <w:p w14:paraId="65AEAFBC" w14:textId="77777777" w:rsidR="00B53FD5" w:rsidRPr="00B159F1" w:rsidRDefault="00B53FD5" w:rsidP="00B53FD5">
            <w:pPr>
              <w:pStyle w:val="TAH"/>
              <w:rPr>
                <w:lang w:eastAsia="ko-KR"/>
              </w:rPr>
            </w:pPr>
            <w:r w:rsidRPr="00B159F1">
              <w:rPr>
                <w:rFonts w:hint="eastAsia"/>
                <w:lang w:eastAsia="ko-KR"/>
              </w:rPr>
              <w:t>2</w:t>
            </w:r>
          </w:p>
        </w:tc>
        <w:tc>
          <w:tcPr>
            <w:tcW w:w="1472" w:type="dxa"/>
            <w:vMerge/>
          </w:tcPr>
          <w:p w14:paraId="7998AF76" w14:textId="77777777" w:rsidR="00B53FD5" w:rsidRPr="00B159F1" w:rsidRDefault="00B53FD5" w:rsidP="00B53FD5">
            <w:pPr>
              <w:pStyle w:val="TAH"/>
              <w:rPr>
                <w:lang w:eastAsia="ko-KR"/>
              </w:rPr>
            </w:pPr>
          </w:p>
        </w:tc>
      </w:tr>
      <w:tr w:rsidR="00B53FD5" w:rsidRPr="00B159F1" w14:paraId="48A69A48" w14:textId="77777777" w:rsidTr="00B53FD5">
        <w:trPr>
          <w:trHeight w:val="237"/>
          <w:jc w:val="center"/>
        </w:trPr>
        <w:tc>
          <w:tcPr>
            <w:tcW w:w="2567" w:type="dxa"/>
            <w:shd w:val="clear" w:color="auto" w:fill="auto"/>
          </w:tcPr>
          <w:p w14:paraId="45C7E3C6" w14:textId="77777777" w:rsidR="00B53FD5" w:rsidRPr="00B159F1" w:rsidRDefault="00B53FD5" w:rsidP="00B53FD5">
            <w:pPr>
              <w:pStyle w:val="TAC"/>
              <w:rPr>
                <w:b/>
              </w:rPr>
            </w:pPr>
            <w:r w:rsidRPr="00B159F1">
              <w:t>Contiguous/Non-contiguous sub-band RB sets</w:t>
            </w:r>
          </w:p>
        </w:tc>
        <w:tc>
          <w:tcPr>
            <w:tcW w:w="1114" w:type="dxa"/>
            <w:vAlign w:val="center"/>
          </w:tcPr>
          <w:p w14:paraId="2079EDC9" w14:textId="77777777" w:rsidR="00B53FD5" w:rsidRPr="00B159F1" w:rsidRDefault="00B53FD5" w:rsidP="00B53FD5">
            <w:pPr>
              <w:pStyle w:val="TAC"/>
            </w:pPr>
            <w:r w:rsidRPr="00B159F1">
              <w:rPr>
                <w:rFonts w:cs="Arial"/>
              </w:rPr>
              <w:t xml:space="preserve">≤ </w:t>
            </w:r>
            <w:r w:rsidRPr="00B159F1">
              <w:t>13.5</w:t>
            </w:r>
          </w:p>
        </w:tc>
        <w:tc>
          <w:tcPr>
            <w:tcW w:w="1090" w:type="dxa"/>
            <w:vAlign w:val="center"/>
          </w:tcPr>
          <w:p w14:paraId="00A3FD1C" w14:textId="77777777" w:rsidR="00B53FD5" w:rsidRPr="00B159F1" w:rsidRDefault="00B53FD5" w:rsidP="00B53FD5">
            <w:pPr>
              <w:pStyle w:val="TAC"/>
            </w:pPr>
            <w:r w:rsidRPr="00B159F1">
              <w:rPr>
                <w:rFonts w:cs="Arial"/>
              </w:rPr>
              <w:t>≤ 10.0</w:t>
            </w:r>
          </w:p>
        </w:tc>
        <w:tc>
          <w:tcPr>
            <w:tcW w:w="1168" w:type="dxa"/>
            <w:vAlign w:val="center"/>
          </w:tcPr>
          <w:p w14:paraId="2E31BA6B" w14:textId="77777777" w:rsidR="00B53FD5" w:rsidRPr="00B159F1" w:rsidRDefault="00B53FD5" w:rsidP="00B53FD5">
            <w:pPr>
              <w:pStyle w:val="TAC"/>
            </w:pPr>
            <w:r w:rsidRPr="00B159F1">
              <w:rPr>
                <w:rFonts w:cs="Arial"/>
              </w:rPr>
              <w:t>≤ 10.0</w:t>
            </w:r>
          </w:p>
        </w:tc>
        <w:tc>
          <w:tcPr>
            <w:tcW w:w="1089" w:type="dxa"/>
            <w:vAlign w:val="center"/>
          </w:tcPr>
          <w:p w14:paraId="44C96AE5" w14:textId="77777777" w:rsidR="00B53FD5" w:rsidRPr="00B159F1" w:rsidRDefault="00B53FD5" w:rsidP="00B53FD5">
            <w:pPr>
              <w:pStyle w:val="TAC"/>
            </w:pPr>
            <w:r w:rsidRPr="00B159F1">
              <w:rPr>
                <w:rFonts w:cs="Arial"/>
              </w:rPr>
              <w:t xml:space="preserve">≤ </w:t>
            </w:r>
            <w:r>
              <w:rPr>
                <w:rFonts w:cs="Arial"/>
              </w:rPr>
              <w:t>8.5</w:t>
            </w:r>
          </w:p>
        </w:tc>
        <w:tc>
          <w:tcPr>
            <w:tcW w:w="1472" w:type="dxa"/>
          </w:tcPr>
          <w:p w14:paraId="7E16B83B" w14:textId="77777777" w:rsidR="00B53FD5" w:rsidRPr="00B159F1" w:rsidRDefault="00B53FD5" w:rsidP="00B53FD5">
            <w:pPr>
              <w:pStyle w:val="TAC"/>
              <w:rPr>
                <w:rFonts w:cs="Arial"/>
              </w:rPr>
            </w:pPr>
            <w:r w:rsidRPr="00AB1245">
              <w:t>Table 6.2E.2F-</w:t>
            </w:r>
            <w:r>
              <w:t>5(TS38.101-1)</w:t>
            </w:r>
          </w:p>
        </w:tc>
      </w:tr>
      <w:tr w:rsidR="00B53FD5" w:rsidRPr="00B159F1" w14:paraId="613038F4" w14:textId="77777777" w:rsidTr="00B53FD5">
        <w:trPr>
          <w:trHeight w:val="237"/>
          <w:jc w:val="center"/>
        </w:trPr>
        <w:tc>
          <w:tcPr>
            <w:tcW w:w="8500" w:type="dxa"/>
            <w:gridSpan w:val="6"/>
            <w:shd w:val="clear" w:color="auto" w:fill="auto"/>
          </w:tcPr>
          <w:p w14:paraId="3A7996E5" w14:textId="77777777" w:rsidR="00B53FD5" w:rsidRDefault="00B53FD5" w:rsidP="00B53FD5">
            <w:pPr>
              <w:pStyle w:val="TAN"/>
            </w:pPr>
            <w:r w:rsidRPr="00B159F1">
              <w:t>NOTE 1:</w:t>
            </w:r>
            <w:r w:rsidRPr="00B159F1">
              <w:tab/>
              <w:t>The A-MPR shall apply to all SCS in all active 20 MHz sub-bands contiguously or non-contiguously allocated in the channel.</w:t>
            </w:r>
          </w:p>
          <w:p w14:paraId="659EA7C1" w14:textId="77777777" w:rsidR="00B53FD5" w:rsidRDefault="00B53FD5" w:rsidP="00B53FD5">
            <w:pPr>
              <w:pStyle w:val="TAN"/>
            </w:pPr>
            <w:r>
              <w:t>NOTE 2:</w:t>
            </w:r>
            <w:r w:rsidRPr="00B159F1">
              <w:tab/>
            </w:r>
            <w:r>
              <w:t xml:space="preserve">Applicable for 40 MHz channels centered at the nearest NR-ARFCN corresponding to 5965 MHz, 60 MHz channels centered at the nearest NR-ARFCN corresponding to 5975 MHz, and 80 MHz channels centered at the nearest NR-ARFCN corresponding to 5985 MHz.   </w:t>
            </w:r>
          </w:p>
          <w:p w14:paraId="12968BC8" w14:textId="77777777" w:rsidR="00B53FD5" w:rsidRDefault="00B53FD5" w:rsidP="00B53FD5">
            <w:pPr>
              <w:pStyle w:val="TAN"/>
            </w:pPr>
            <w:r>
              <w:t>NOTE 3:</w:t>
            </w:r>
            <w:r w:rsidRPr="00B159F1">
              <w:tab/>
            </w:r>
            <w:r>
              <w:t>Applicable for all valid channels and bandwidths other than those enumerated under NOTE 2.</w:t>
            </w:r>
          </w:p>
          <w:p w14:paraId="347D2404" w14:textId="77777777" w:rsidR="00B53FD5" w:rsidRDefault="00B53FD5" w:rsidP="00B53FD5">
            <w:pPr>
              <w:pStyle w:val="TAN"/>
            </w:pPr>
            <w:r>
              <w:t>NOTE 4:</w:t>
            </w:r>
            <w:r w:rsidRPr="00B159F1">
              <w:tab/>
            </w:r>
            <w:r>
              <w:t>Void</w:t>
            </w:r>
          </w:p>
          <w:p w14:paraId="3FDB754F" w14:textId="77777777" w:rsidR="00B53FD5" w:rsidRPr="00B159F1" w:rsidRDefault="00B53FD5" w:rsidP="00B53FD5">
            <w:pPr>
              <w:pStyle w:val="TAN"/>
            </w:pPr>
            <w:r>
              <w:t>NOTE 5:</w:t>
            </w:r>
            <w:r w:rsidRPr="00B159F1">
              <w:tab/>
            </w:r>
            <w:r>
              <w:t>In current release larger CBW than 80MHz are not applicable for this network signalling.</w:t>
            </w:r>
          </w:p>
        </w:tc>
      </w:tr>
    </w:tbl>
    <w:p w14:paraId="1205E001" w14:textId="77777777" w:rsidR="00B53FD5" w:rsidRDefault="00B53FD5" w:rsidP="00B53FD5">
      <w:pPr>
        <w:rPr>
          <w:rFonts w:eastAsia="Malgun Gothic"/>
          <w:lang w:eastAsia="ko-KR"/>
        </w:rPr>
      </w:pPr>
    </w:p>
    <w:p w14:paraId="066F4768" w14:textId="77777777" w:rsidR="00B53FD5" w:rsidRPr="00B159F1" w:rsidRDefault="00B53FD5" w:rsidP="00B53FD5">
      <w:pPr>
        <w:pStyle w:val="Heading4"/>
      </w:pPr>
      <w:r w:rsidRPr="00B159F1">
        <w:t>6.2E.3F.</w:t>
      </w:r>
      <w:r>
        <w:t>9</w:t>
      </w:r>
      <w:r w:rsidRPr="00B159F1">
        <w:tab/>
        <w:t>A-MPR for NS_</w:t>
      </w:r>
      <w:r>
        <w:t>29</w:t>
      </w:r>
    </w:p>
    <w:p w14:paraId="7613075E" w14:textId="77777777" w:rsidR="00B53FD5" w:rsidRPr="00B159F1" w:rsidRDefault="00B53FD5" w:rsidP="00B53FD5">
      <w:r w:rsidRPr="00B159F1">
        <w:t>When NS_</w:t>
      </w:r>
      <w:r>
        <w:t>29</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p>
    <w:p w14:paraId="530E8FE4" w14:textId="77777777" w:rsidR="00B53FD5" w:rsidRPr="00B159F1" w:rsidRDefault="00B53FD5" w:rsidP="00B53FD5">
      <w:r w:rsidRPr="00B159F1">
        <w:t>For contiguous allocation of PSCCH and PSSCH simultaneous transmission, the allowed A-MPR is specified in Table 6.2</w:t>
      </w:r>
      <w:r>
        <w:t>E</w:t>
      </w:r>
      <w:r w:rsidRPr="00B159F1">
        <w:t>.3F.</w:t>
      </w:r>
      <w:r>
        <w:t>9</w:t>
      </w:r>
      <w:r w:rsidRPr="00B159F1">
        <w:t>-1</w:t>
      </w:r>
      <w:r w:rsidRPr="00B159F1">
        <w:rPr>
          <w:lang w:eastAsia="zh-CN"/>
        </w:rPr>
        <w:t xml:space="preserve"> for power class 5 NR sidelink UE</w:t>
      </w:r>
      <w:r w:rsidRPr="00B159F1">
        <w:t>.</w:t>
      </w:r>
    </w:p>
    <w:p w14:paraId="70B309A6" w14:textId="77777777" w:rsidR="00B53FD5" w:rsidRDefault="00B53FD5" w:rsidP="00B53FD5">
      <w:pPr>
        <w:pStyle w:val="TH"/>
      </w:pPr>
      <w:r w:rsidRPr="00B159F1">
        <w:t>Table 6.2E.3F.</w:t>
      </w:r>
      <w:r>
        <w:t>9</w:t>
      </w:r>
      <w:r w:rsidRPr="00B159F1">
        <w:t>-1</w:t>
      </w:r>
      <w:r>
        <w:t>:</w:t>
      </w:r>
      <w:r w:rsidRPr="00B159F1">
        <w:t xml:space="preserve"> A-MPR for NS_</w:t>
      </w:r>
      <w:r>
        <w:t>29</w:t>
      </w:r>
      <w:r w:rsidRPr="00B159F1">
        <w:t xml:space="preserve"> NR SL-U UE power class 5</w:t>
      </w:r>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773"/>
      </w:tblGrid>
      <w:tr w:rsidR="00B53FD5" w:rsidRPr="00D70CD0" w14:paraId="0A4D0ACC" w14:textId="77777777" w:rsidTr="00B53FD5">
        <w:trPr>
          <w:trHeight w:val="237"/>
          <w:jc w:val="center"/>
        </w:trPr>
        <w:tc>
          <w:tcPr>
            <w:tcW w:w="806" w:type="dxa"/>
            <w:vMerge w:val="restart"/>
            <w:tcBorders>
              <w:top w:val="single" w:sz="4" w:space="0" w:color="auto"/>
            </w:tcBorders>
            <w:shd w:val="clear" w:color="auto" w:fill="auto"/>
          </w:tcPr>
          <w:p w14:paraId="1F860DC2" w14:textId="77777777" w:rsidR="00B53FD5" w:rsidRPr="007961D7" w:rsidRDefault="00B53FD5" w:rsidP="00B53FD5">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74CA870B" w14:textId="77777777" w:rsidR="00B53FD5" w:rsidRPr="007961D7" w:rsidRDefault="00B53FD5" w:rsidP="00B53FD5">
            <w:pPr>
              <w:pStyle w:val="TAH"/>
              <w:rPr>
                <w:rFonts w:eastAsiaTheme="minorEastAsia"/>
                <w:lang w:eastAsia="ko-KR"/>
              </w:rPr>
            </w:pPr>
            <w:r>
              <w:rPr>
                <w:rFonts w:eastAsiaTheme="minorEastAsia" w:hint="eastAsia"/>
                <w:lang w:eastAsia="ko-KR"/>
              </w:rPr>
              <w:t>Modulation</w:t>
            </w:r>
          </w:p>
        </w:tc>
        <w:tc>
          <w:tcPr>
            <w:tcW w:w="6660" w:type="dxa"/>
            <w:gridSpan w:val="8"/>
          </w:tcPr>
          <w:p w14:paraId="18AB9A59" w14:textId="77777777" w:rsidR="00B53FD5" w:rsidRDefault="00B53FD5" w:rsidP="00B53FD5">
            <w:pPr>
              <w:pStyle w:val="TAH"/>
              <w:rPr>
                <w:rFonts w:eastAsiaTheme="minorEastAsia"/>
                <w:lang w:eastAsia="ko-KR"/>
              </w:rPr>
            </w:pPr>
            <w:r w:rsidRPr="007961D7">
              <w:rPr>
                <w:rFonts w:eastAsiaTheme="minorEastAsia"/>
                <w:lang w:eastAsia="ko-KR"/>
              </w:rPr>
              <w:t>Channel bandwidth (Sub-band allocation) / RB Allocation</w:t>
            </w:r>
          </w:p>
        </w:tc>
      </w:tr>
      <w:tr w:rsidR="00B53FD5" w:rsidRPr="00A1115A" w14:paraId="286F7B18" w14:textId="77777777" w:rsidTr="00B53FD5">
        <w:trPr>
          <w:trHeight w:val="237"/>
          <w:jc w:val="center"/>
        </w:trPr>
        <w:tc>
          <w:tcPr>
            <w:tcW w:w="806" w:type="dxa"/>
            <w:vMerge/>
            <w:shd w:val="clear" w:color="auto" w:fill="auto"/>
          </w:tcPr>
          <w:p w14:paraId="48A3EC01" w14:textId="77777777" w:rsidR="00B53FD5" w:rsidRPr="00A1115A" w:rsidRDefault="00B53FD5" w:rsidP="00B53FD5">
            <w:pPr>
              <w:pStyle w:val="TAH"/>
            </w:pPr>
          </w:p>
        </w:tc>
        <w:tc>
          <w:tcPr>
            <w:tcW w:w="1176" w:type="dxa"/>
            <w:vMerge/>
            <w:shd w:val="clear" w:color="auto" w:fill="auto"/>
          </w:tcPr>
          <w:p w14:paraId="53A1CF88" w14:textId="77777777" w:rsidR="00B53FD5" w:rsidRPr="00A1115A" w:rsidRDefault="00B53FD5" w:rsidP="00B53FD5">
            <w:pPr>
              <w:pStyle w:val="TAH"/>
            </w:pPr>
          </w:p>
        </w:tc>
        <w:tc>
          <w:tcPr>
            <w:tcW w:w="1700" w:type="dxa"/>
            <w:gridSpan w:val="2"/>
          </w:tcPr>
          <w:p w14:paraId="01A38733" w14:textId="77777777" w:rsidR="00B53FD5" w:rsidRPr="00A1115A" w:rsidRDefault="00B53FD5" w:rsidP="00B53FD5">
            <w:pPr>
              <w:pStyle w:val="TAH"/>
            </w:pPr>
            <w:r>
              <w:rPr>
                <w:rFonts w:eastAsiaTheme="minorEastAsia" w:hint="eastAsia"/>
                <w:lang w:eastAsia="ko-KR"/>
              </w:rPr>
              <w:t>2</w:t>
            </w:r>
            <w:r>
              <w:rPr>
                <w:rFonts w:eastAsiaTheme="minorEastAsia"/>
                <w:lang w:eastAsia="ko-KR"/>
              </w:rPr>
              <w:t>0MHz</w:t>
            </w:r>
          </w:p>
        </w:tc>
        <w:tc>
          <w:tcPr>
            <w:tcW w:w="1637" w:type="dxa"/>
            <w:gridSpan w:val="2"/>
          </w:tcPr>
          <w:p w14:paraId="79866D7D" w14:textId="77777777" w:rsidR="00B53FD5" w:rsidRPr="00A1115A" w:rsidRDefault="00B53FD5" w:rsidP="00B53FD5">
            <w:pPr>
              <w:pStyle w:val="TAH"/>
            </w:pPr>
            <w:r>
              <w:rPr>
                <w:rFonts w:eastAsiaTheme="minorEastAsia" w:hint="eastAsia"/>
                <w:lang w:eastAsia="ko-KR"/>
              </w:rPr>
              <w:t>40MHz</w:t>
            </w:r>
          </w:p>
        </w:tc>
        <w:tc>
          <w:tcPr>
            <w:tcW w:w="1700" w:type="dxa"/>
            <w:gridSpan w:val="2"/>
          </w:tcPr>
          <w:p w14:paraId="35235CEF" w14:textId="77777777" w:rsidR="00B53FD5" w:rsidRPr="00A1115A" w:rsidRDefault="00B53FD5" w:rsidP="00B53FD5">
            <w:pPr>
              <w:pStyle w:val="TAH"/>
            </w:pPr>
            <w:r>
              <w:rPr>
                <w:rFonts w:eastAsiaTheme="minorEastAsia" w:hint="eastAsia"/>
                <w:lang w:eastAsia="ko-KR"/>
              </w:rPr>
              <w:t>60MHz</w:t>
            </w:r>
          </w:p>
        </w:tc>
        <w:tc>
          <w:tcPr>
            <w:tcW w:w="1623" w:type="dxa"/>
            <w:gridSpan w:val="2"/>
          </w:tcPr>
          <w:p w14:paraId="28B0F9E4" w14:textId="77777777" w:rsidR="00B53FD5" w:rsidRPr="00A1115A" w:rsidRDefault="00B53FD5" w:rsidP="00B53FD5">
            <w:pPr>
              <w:pStyle w:val="TAH"/>
            </w:pPr>
            <w:r>
              <w:rPr>
                <w:rFonts w:eastAsiaTheme="minorEastAsia" w:hint="eastAsia"/>
                <w:lang w:eastAsia="ko-KR"/>
              </w:rPr>
              <w:t>80MHz</w:t>
            </w:r>
          </w:p>
        </w:tc>
      </w:tr>
      <w:tr w:rsidR="00B53FD5" w:rsidRPr="00A1115A" w14:paraId="455C3318" w14:textId="77777777" w:rsidTr="00B53FD5">
        <w:trPr>
          <w:trHeight w:val="237"/>
          <w:jc w:val="center"/>
        </w:trPr>
        <w:tc>
          <w:tcPr>
            <w:tcW w:w="806" w:type="dxa"/>
            <w:vMerge/>
            <w:tcBorders>
              <w:bottom w:val="single" w:sz="4" w:space="0" w:color="auto"/>
            </w:tcBorders>
            <w:shd w:val="clear" w:color="auto" w:fill="auto"/>
          </w:tcPr>
          <w:p w14:paraId="57D20456" w14:textId="77777777" w:rsidR="00B53FD5" w:rsidRPr="00A1115A" w:rsidRDefault="00B53FD5" w:rsidP="00B53FD5">
            <w:pPr>
              <w:pStyle w:val="TAH"/>
            </w:pPr>
          </w:p>
        </w:tc>
        <w:tc>
          <w:tcPr>
            <w:tcW w:w="1176" w:type="dxa"/>
            <w:vMerge/>
            <w:shd w:val="clear" w:color="auto" w:fill="auto"/>
          </w:tcPr>
          <w:p w14:paraId="2EFD2F0F" w14:textId="77777777" w:rsidR="00B53FD5" w:rsidRPr="00A1115A" w:rsidRDefault="00B53FD5" w:rsidP="00B53FD5">
            <w:pPr>
              <w:pStyle w:val="TAH"/>
            </w:pPr>
          </w:p>
        </w:tc>
        <w:tc>
          <w:tcPr>
            <w:tcW w:w="850" w:type="dxa"/>
          </w:tcPr>
          <w:p w14:paraId="420327CB" w14:textId="77777777" w:rsidR="00B53FD5" w:rsidRPr="00A1115A" w:rsidRDefault="00B53FD5" w:rsidP="00B53FD5">
            <w:pPr>
              <w:pStyle w:val="TAH"/>
            </w:pPr>
            <w:r w:rsidRPr="00A1115A">
              <w:t>Full (dB)</w:t>
            </w:r>
          </w:p>
        </w:tc>
        <w:tc>
          <w:tcPr>
            <w:tcW w:w="850" w:type="dxa"/>
          </w:tcPr>
          <w:p w14:paraId="0E1A6C51" w14:textId="77777777" w:rsidR="00B53FD5" w:rsidRPr="00A1115A" w:rsidRDefault="00B53FD5" w:rsidP="00B53FD5">
            <w:pPr>
              <w:pStyle w:val="TAH"/>
            </w:pPr>
            <w:r w:rsidRPr="00A1115A">
              <w:t>Partial (dB)</w:t>
            </w:r>
          </w:p>
        </w:tc>
        <w:tc>
          <w:tcPr>
            <w:tcW w:w="787" w:type="dxa"/>
          </w:tcPr>
          <w:p w14:paraId="26BA238A" w14:textId="77777777" w:rsidR="00B53FD5" w:rsidRPr="00A1115A" w:rsidRDefault="00B53FD5" w:rsidP="00B53FD5">
            <w:pPr>
              <w:pStyle w:val="TAH"/>
            </w:pPr>
            <w:r w:rsidRPr="00A1115A">
              <w:t>Full</w:t>
            </w:r>
            <w:r>
              <w:t xml:space="preserve"> </w:t>
            </w:r>
            <w:r w:rsidRPr="00A1115A">
              <w:t>(dB)</w:t>
            </w:r>
          </w:p>
        </w:tc>
        <w:tc>
          <w:tcPr>
            <w:tcW w:w="850" w:type="dxa"/>
          </w:tcPr>
          <w:p w14:paraId="4DF21CE1" w14:textId="77777777" w:rsidR="00B53FD5" w:rsidRPr="00A1115A" w:rsidRDefault="00B53FD5" w:rsidP="00B53FD5">
            <w:pPr>
              <w:pStyle w:val="TAH"/>
            </w:pPr>
            <w:r w:rsidRPr="00A1115A">
              <w:t>Partial (dB)</w:t>
            </w:r>
          </w:p>
        </w:tc>
        <w:tc>
          <w:tcPr>
            <w:tcW w:w="850" w:type="dxa"/>
          </w:tcPr>
          <w:p w14:paraId="5C4AC2F9" w14:textId="77777777" w:rsidR="00B53FD5" w:rsidRPr="00A1115A" w:rsidRDefault="00B53FD5" w:rsidP="00B53FD5">
            <w:pPr>
              <w:pStyle w:val="TAH"/>
            </w:pPr>
            <w:r w:rsidRPr="00A1115A">
              <w:t>Full</w:t>
            </w:r>
            <w:r>
              <w:t xml:space="preserve"> </w:t>
            </w:r>
            <w:r w:rsidRPr="00A1115A">
              <w:t>(dB)</w:t>
            </w:r>
          </w:p>
        </w:tc>
        <w:tc>
          <w:tcPr>
            <w:tcW w:w="850" w:type="dxa"/>
          </w:tcPr>
          <w:p w14:paraId="3B269F20" w14:textId="77777777" w:rsidR="00B53FD5" w:rsidRPr="00A1115A" w:rsidRDefault="00B53FD5" w:rsidP="00B53FD5">
            <w:pPr>
              <w:pStyle w:val="TAH"/>
            </w:pPr>
            <w:r w:rsidRPr="00A1115A">
              <w:t>Partial (dB)</w:t>
            </w:r>
          </w:p>
        </w:tc>
        <w:tc>
          <w:tcPr>
            <w:tcW w:w="850" w:type="dxa"/>
          </w:tcPr>
          <w:p w14:paraId="53B37234" w14:textId="77777777" w:rsidR="00B53FD5" w:rsidRPr="00A1115A" w:rsidRDefault="00B53FD5" w:rsidP="00B53FD5">
            <w:pPr>
              <w:pStyle w:val="TAH"/>
            </w:pPr>
            <w:r w:rsidRPr="00A1115A">
              <w:t>Full</w:t>
            </w:r>
            <w:r>
              <w:t xml:space="preserve"> </w:t>
            </w:r>
            <w:r w:rsidRPr="00A1115A">
              <w:t>(dB)</w:t>
            </w:r>
          </w:p>
        </w:tc>
        <w:tc>
          <w:tcPr>
            <w:tcW w:w="773" w:type="dxa"/>
          </w:tcPr>
          <w:p w14:paraId="26311E18" w14:textId="77777777" w:rsidR="00B53FD5" w:rsidRPr="00A1115A" w:rsidRDefault="00B53FD5" w:rsidP="00B53FD5">
            <w:pPr>
              <w:pStyle w:val="TAH"/>
            </w:pPr>
            <w:r w:rsidRPr="00A1115A">
              <w:t>Partial (dB)</w:t>
            </w:r>
          </w:p>
        </w:tc>
      </w:tr>
      <w:tr w:rsidR="00B53FD5" w:rsidRPr="00765700" w14:paraId="34E534AE" w14:textId="77777777" w:rsidTr="00B53FD5">
        <w:trPr>
          <w:trHeight w:val="20"/>
          <w:jc w:val="center"/>
        </w:trPr>
        <w:tc>
          <w:tcPr>
            <w:tcW w:w="806" w:type="dxa"/>
            <w:vMerge w:val="restart"/>
            <w:shd w:val="clear" w:color="auto" w:fill="auto"/>
          </w:tcPr>
          <w:p w14:paraId="7D20F848" w14:textId="77777777" w:rsidR="00B53FD5" w:rsidRPr="00A1115A" w:rsidRDefault="00B53FD5" w:rsidP="00B53FD5">
            <w:pPr>
              <w:pStyle w:val="FL"/>
              <w:spacing w:before="0" w:after="0"/>
              <w:rPr>
                <w:b w:val="0"/>
                <w:bCs/>
                <w:sz w:val="18"/>
                <w:szCs w:val="18"/>
              </w:rPr>
            </w:pPr>
            <w:r w:rsidRPr="00A1115A">
              <w:rPr>
                <w:b w:val="0"/>
                <w:bCs/>
                <w:sz w:val="18"/>
                <w:szCs w:val="18"/>
              </w:rPr>
              <w:t>CP-OFDM</w:t>
            </w:r>
          </w:p>
        </w:tc>
        <w:tc>
          <w:tcPr>
            <w:tcW w:w="1176" w:type="dxa"/>
          </w:tcPr>
          <w:p w14:paraId="74E1D6D1" w14:textId="77777777" w:rsidR="00B53FD5" w:rsidRPr="00A1115A" w:rsidRDefault="00B53FD5" w:rsidP="00B53FD5">
            <w:pPr>
              <w:pStyle w:val="FL"/>
              <w:spacing w:before="0" w:after="0"/>
              <w:rPr>
                <w:b w:val="0"/>
                <w:bCs/>
                <w:sz w:val="18"/>
                <w:szCs w:val="18"/>
              </w:rPr>
            </w:pPr>
            <w:r w:rsidRPr="00A1115A">
              <w:rPr>
                <w:b w:val="0"/>
                <w:bCs/>
                <w:sz w:val="18"/>
                <w:szCs w:val="18"/>
              </w:rPr>
              <w:t>QPSK</w:t>
            </w:r>
          </w:p>
        </w:tc>
        <w:tc>
          <w:tcPr>
            <w:tcW w:w="850" w:type="dxa"/>
            <w:vAlign w:val="center"/>
          </w:tcPr>
          <w:p w14:paraId="16FB0916"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4.5</w:t>
            </w:r>
          </w:p>
        </w:tc>
        <w:tc>
          <w:tcPr>
            <w:tcW w:w="850" w:type="dxa"/>
            <w:vAlign w:val="center"/>
          </w:tcPr>
          <w:p w14:paraId="37985FE4"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787" w:type="dxa"/>
            <w:vAlign w:val="center"/>
          </w:tcPr>
          <w:p w14:paraId="6BA391EE" w14:textId="77777777" w:rsidR="00B53FD5" w:rsidRPr="007961D7" w:rsidRDefault="00B53FD5" w:rsidP="00B53FD5">
            <w:pPr>
              <w:pStyle w:val="FL"/>
              <w:spacing w:before="0" w:after="0"/>
              <w:rPr>
                <w:b w:val="0"/>
                <w:bCs/>
                <w:sz w:val="18"/>
                <w:szCs w:val="18"/>
              </w:rPr>
            </w:pPr>
            <w:r w:rsidRPr="009C4BB9">
              <w:rPr>
                <w:b w:val="0"/>
                <w:bCs/>
                <w:sz w:val="18"/>
                <w:szCs w:val="18"/>
              </w:rPr>
              <w:t>≤ 3.5</w:t>
            </w:r>
          </w:p>
        </w:tc>
        <w:tc>
          <w:tcPr>
            <w:tcW w:w="850" w:type="dxa"/>
            <w:vAlign w:val="center"/>
          </w:tcPr>
          <w:p w14:paraId="7D224B12" w14:textId="77777777" w:rsidR="00B53FD5" w:rsidRPr="007961D7" w:rsidRDefault="00B53FD5" w:rsidP="00B53FD5">
            <w:pPr>
              <w:pStyle w:val="FL"/>
              <w:spacing w:before="0" w:after="0"/>
              <w:rPr>
                <w:b w:val="0"/>
                <w:bCs/>
                <w:sz w:val="18"/>
                <w:szCs w:val="18"/>
              </w:rPr>
            </w:pPr>
            <w:r w:rsidRPr="009C4BB9">
              <w:rPr>
                <w:b w:val="0"/>
                <w:bCs/>
                <w:sz w:val="18"/>
                <w:szCs w:val="18"/>
              </w:rPr>
              <w:t>≤ 4.5</w:t>
            </w:r>
          </w:p>
        </w:tc>
        <w:tc>
          <w:tcPr>
            <w:tcW w:w="850" w:type="dxa"/>
            <w:vAlign w:val="center"/>
          </w:tcPr>
          <w:p w14:paraId="27A6FC3C" w14:textId="77777777" w:rsidR="00B53FD5" w:rsidRPr="007961D7" w:rsidRDefault="00B53FD5" w:rsidP="00B53FD5">
            <w:pPr>
              <w:pStyle w:val="FL"/>
              <w:spacing w:before="0" w:after="0"/>
              <w:rPr>
                <w:b w:val="0"/>
                <w:bCs/>
                <w:sz w:val="18"/>
                <w:szCs w:val="18"/>
              </w:rPr>
            </w:pPr>
            <w:r w:rsidRPr="009C4BB9">
              <w:rPr>
                <w:b w:val="0"/>
                <w:bCs/>
                <w:sz w:val="18"/>
                <w:szCs w:val="18"/>
              </w:rPr>
              <w:t>≤ 3.5</w:t>
            </w:r>
          </w:p>
        </w:tc>
        <w:tc>
          <w:tcPr>
            <w:tcW w:w="850" w:type="dxa"/>
            <w:vAlign w:val="center"/>
          </w:tcPr>
          <w:p w14:paraId="4C2745AA"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4.0</w:t>
            </w:r>
          </w:p>
        </w:tc>
        <w:tc>
          <w:tcPr>
            <w:tcW w:w="850" w:type="dxa"/>
            <w:vAlign w:val="center"/>
          </w:tcPr>
          <w:p w14:paraId="19A8699F" w14:textId="77777777" w:rsidR="00B53FD5" w:rsidRPr="007961D7" w:rsidRDefault="00B53FD5" w:rsidP="00B53FD5">
            <w:pPr>
              <w:pStyle w:val="FL"/>
              <w:spacing w:before="0" w:after="0"/>
              <w:rPr>
                <w:b w:val="0"/>
                <w:bCs/>
                <w:sz w:val="18"/>
                <w:szCs w:val="18"/>
              </w:rPr>
            </w:pPr>
            <w:r w:rsidRPr="009C4BB9">
              <w:rPr>
                <w:b w:val="0"/>
                <w:bCs/>
                <w:sz w:val="18"/>
                <w:szCs w:val="18"/>
              </w:rPr>
              <w:t>≤ 3.5</w:t>
            </w:r>
          </w:p>
        </w:tc>
        <w:tc>
          <w:tcPr>
            <w:tcW w:w="773" w:type="dxa"/>
            <w:vAlign w:val="center"/>
          </w:tcPr>
          <w:p w14:paraId="6CE8AA96"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4.0</w:t>
            </w:r>
          </w:p>
        </w:tc>
      </w:tr>
      <w:tr w:rsidR="00B53FD5" w:rsidRPr="00765700" w14:paraId="237AF222" w14:textId="77777777" w:rsidTr="00B53FD5">
        <w:trPr>
          <w:trHeight w:val="20"/>
          <w:jc w:val="center"/>
        </w:trPr>
        <w:tc>
          <w:tcPr>
            <w:tcW w:w="806" w:type="dxa"/>
            <w:vMerge/>
            <w:shd w:val="clear" w:color="auto" w:fill="auto"/>
          </w:tcPr>
          <w:p w14:paraId="5822B82C" w14:textId="77777777" w:rsidR="00B53FD5" w:rsidRPr="00A1115A" w:rsidRDefault="00B53FD5" w:rsidP="00B53FD5">
            <w:pPr>
              <w:pStyle w:val="FL"/>
              <w:spacing w:before="0" w:after="0"/>
              <w:rPr>
                <w:b w:val="0"/>
                <w:bCs/>
                <w:sz w:val="18"/>
                <w:szCs w:val="18"/>
              </w:rPr>
            </w:pPr>
          </w:p>
        </w:tc>
        <w:tc>
          <w:tcPr>
            <w:tcW w:w="1176" w:type="dxa"/>
          </w:tcPr>
          <w:p w14:paraId="47005C55" w14:textId="77777777" w:rsidR="00B53FD5" w:rsidRPr="00A1115A" w:rsidRDefault="00B53FD5" w:rsidP="00B53FD5">
            <w:pPr>
              <w:pStyle w:val="FL"/>
              <w:spacing w:before="0" w:after="0"/>
              <w:rPr>
                <w:b w:val="0"/>
                <w:bCs/>
                <w:sz w:val="18"/>
                <w:szCs w:val="18"/>
              </w:rPr>
            </w:pPr>
            <w:r w:rsidRPr="00A1115A">
              <w:rPr>
                <w:b w:val="0"/>
                <w:bCs/>
                <w:sz w:val="18"/>
                <w:szCs w:val="18"/>
              </w:rPr>
              <w:t>16 QAM</w:t>
            </w:r>
          </w:p>
        </w:tc>
        <w:tc>
          <w:tcPr>
            <w:tcW w:w="850" w:type="dxa"/>
            <w:vAlign w:val="center"/>
          </w:tcPr>
          <w:p w14:paraId="73E2F561"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5.0</w:t>
            </w:r>
          </w:p>
        </w:tc>
        <w:tc>
          <w:tcPr>
            <w:tcW w:w="850" w:type="dxa"/>
            <w:vAlign w:val="center"/>
          </w:tcPr>
          <w:p w14:paraId="64EC7589"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787" w:type="dxa"/>
            <w:vAlign w:val="center"/>
          </w:tcPr>
          <w:p w14:paraId="5E65E6CE" w14:textId="77777777" w:rsidR="00B53FD5" w:rsidRPr="007961D7" w:rsidRDefault="00B53FD5" w:rsidP="00B53FD5">
            <w:pPr>
              <w:pStyle w:val="FL"/>
              <w:spacing w:before="0" w:after="0"/>
              <w:rPr>
                <w:b w:val="0"/>
                <w:bCs/>
                <w:sz w:val="18"/>
                <w:szCs w:val="18"/>
              </w:rPr>
            </w:pPr>
            <w:r w:rsidRPr="009C4BB9">
              <w:rPr>
                <w:b w:val="0"/>
                <w:bCs/>
                <w:sz w:val="18"/>
                <w:szCs w:val="18"/>
              </w:rPr>
              <w:t>≤ 4.0</w:t>
            </w:r>
          </w:p>
        </w:tc>
        <w:tc>
          <w:tcPr>
            <w:tcW w:w="850" w:type="dxa"/>
            <w:vAlign w:val="center"/>
          </w:tcPr>
          <w:p w14:paraId="0654451B" w14:textId="77777777" w:rsidR="00B53FD5" w:rsidRPr="007961D7" w:rsidRDefault="00B53FD5" w:rsidP="00B53FD5">
            <w:pPr>
              <w:pStyle w:val="FL"/>
              <w:spacing w:before="0" w:after="0"/>
              <w:rPr>
                <w:b w:val="0"/>
                <w:bCs/>
                <w:sz w:val="18"/>
                <w:szCs w:val="18"/>
              </w:rPr>
            </w:pPr>
            <w:r w:rsidRPr="009C4BB9">
              <w:rPr>
                <w:b w:val="0"/>
                <w:bCs/>
                <w:sz w:val="18"/>
                <w:szCs w:val="18"/>
              </w:rPr>
              <w:t>≤ 4.5</w:t>
            </w:r>
          </w:p>
        </w:tc>
        <w:tc>
          <w:tcPr>
            <w:tcW w:w="850" w:type="dxa"/>
            <w:vAlign w:val="center"/>
          </w:tcPr>
          <w:p w14:paraId="69EBCF3C" w14:textId="77777777" w:rsidR="00B53FD5" w:rsidRPr="007961D7" w:rsidRDefault="00B53FD5" w:rsidP="00B53FD5">
            <w:pPr>
              <w:pStyle w:val="FL"/>
              <w:spacing w:before="0" w:after="0"/>
              <w:rPr>
                <w:b w:val="0"/>
                <w:bCs/>
                <w:sz w:val="18"/>
                <w:szCs w:val="18"/>
              </w:rPr>
            </w:pPr>
            <w:r w:rsidRPr="009C4BB9">
              <w:rPr>
                <w:b w:val="0"/>
                <w:bCs/>
                <w:sz w:val="18"/>
                <w:szCs w:val="18"/>
              </w:rPr>
              <w:t>≤ 4.0</w:t>
            </w:r>
          </w:p>
        </w:tc>
        <w:tc>
          <w:tcPr>
            <w:tcW w:w="850" w:type="dxa"/>
            <w:vAlign w:val="center"/>
          </w:tcPr>
          <w:p w14:paraId="167A1401"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4.0</w:t>
            </w:r>
          </w:p>
        </w:tc>
        <w:tc>
          <w:tcPr>
            <w:tcW w:w="850" w:type="dxa"/>
            <w:vAlign w:val="center"/>
          </w:tcPr>
          <w:p w14:paraId="645E30B8" w14:textId="77777777" w:rsidR="00B53FD5" w:rsidRPr="007961D7" w:rsidRDefault="00B53FD5" w:rsidP="00B53FD5">
            <w:pPr>
              <w:pStyle w:val="FL"/>
              <w:spacing w:before="0" w:after="0"/>
              <w:rPr>
                <w:b w:val="0"/>
                <w:bCs/>
                <w:sz w:val="18"/>
                <w:szCs w:val="18"/>
              </w:rPr>
            </w:pPr>
            <w:r w:rsidRPr="009C4BB9">
              <w:rPr>
                <w:b w:val="0"/>
                <w:bCs/>
                <w:sz w:val="18"/>
                <w:szCs w:val="18"/>
              </w:rPr>
              <w:t>≤ 4.0</w:t>
            </w:r>
          </w:p>
        </w:tc>
        <w:tc>
          <w:tcPr>
            <w:tcW w:w="773" w:type="dxa"/>
            <w:vAlign w:val="center"/>
          </w:tcPr>
          <w:p w14:paraId="0C7FF231"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4.0</w:t>
            </w:r>
          </w:p>
        </w:tc>
      </w:tr>
      <w:tr w:rsidR="00B53FD5" w:rsidRPr="007961D7" w14:paraId="2A24445D" w14:textId="77777777" w:rsidTr="00B53FD5">
        <w:trPr>
          <w:trHeight w:val="20"/>
          <w:jc w:val="center"/>
        </w:trPr>
        <w:tc>
          <w:tcPr>
            <w:tcW w:w="806" w:type="dxa"/>
            <w:vMerge/>
            <w:shd w:val="clear" w:color="auto" w:fill="auto"/>
          </w:tcPr>
          <w:p w14:paraId="3EA7BBE6" w14:textId="77777777" w:rsidR="00B53FD5" w:rsidRPr="007961D7" w:rsidRDefault="00B53FD5" w:rsidP="00B53FD5">
            <w:pPr>
              <w:pStyle w:val="FL"/>
              <w:spacing w:before="0" w:after="0"/>
              <w:rPr>
                <w:b w:val="0"/>
                <w:bCs/>
                <w:i/>
                <w:sz w:val="18"/>
                <w:szCs w:val="18"/>
              </w:rPr>
            </w:pPr>
          </w:p>
        </w:tc>
        <w:tc>
          <w:tcPr>
            <w:tcW w:w="1176" w:type="dxa"/>
          </w:tcPr>
          <w:p w14:paraId="43E02D36" w14:textId="77777777" w:rsidR="00B53FD5" w:rsidRPr="007961D7" w:rsidRDefault="00B53FD5" w:rsidP="00B53FD5">
            <w:pPr>
              <w:pStyle w:val="FL"/>
              <w:spacing w:before="0" w:after="0"/>
              <w:rPr>
                <w:b w:val="0"/>
                <w:bCs/>
                <w:i/>
                <w:sz w:val="18"/>
                <w:szCs w:val="18"/>
              </w:rPr>
            </w:pPr>
            <w:r w:rsidRPr="007961D7">
              <w:rPr>
                <w:b w:val="0"/>
                <w:bCs/>
                <w:i/>
                <w:sz w:val="18"/>
                <w:szCs w:val="18"/>
              </w:rPr>
              <w:t>64 QAM</w:t>
            </w:r>
          </w:p>
        </w:tc>
        <w:tc>
          <w:tcPr>
            <w:tcW w:w="850" w:type="dxa"/>
            <w:vAlign w:val="center"/>
          </w:tcPr>
          <w:p w14:paraId="0A335579"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5.5</w:t>
            </w:r>
          </w:p>
        </w:tc>
        <w:tc>
          <w:tcPr>
            <w:tcW w:w="850" w:type="dxa"/>
            <w:vAlign w:val="center"/>
          </w:tcPr>
          <w:p w14:paraId="6E62C92A"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787" w:type="dxa"/>
            <w:vAlign w:val="center"/>
          </w:tcPr>
          <w:p w14:paraId="5ECC31AA" w14:textId="77777777" w:rsidR="00B53FD5" w:rsidRPr="007961D7" w:rsidRDefault="00B53FD5" w:rsidP="00B53FD5">
            <w:pPr>
              <w:pStyle w:val="FL"/>
              <w:spacing w:before="0" w:after="0"/>
              <w:rPr>
                <w:b w:val="0"/>
                <w:bCs/>
                <w:sz w:val="18"/>
                <w:szCs w:val="18"/>
              </w:rPr>
            </w:pPr>
            <w:r w:rsidRPr="009C4BB9">
              <w:rPr>
                <w:b w:val="0"/>
                <w:bCs/>
                <w:sz w:val="18"/>
                <w:szCs w:val="18"/>
              </w:rPr>
              <w:t>≤ 5.5</w:t>
            </w:r>
          </w:p>
        </w:tc>
        <w:tc>
          <w:tcPr>
            <w:tcW w:w="850" w:type="dxa"/>
            <w:vAlign w:val="center"/>
          </w:tcPr>
          <w:p w14:paraId="5A9A25B1"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5.5</w:t>
            </w:r>
          </w:p>
        </w:tc>
        <w:tc>
          <w:tcPr>
            <w:tcW w:w="850" w:type="dxa"/>
            <w:vAlign w:val="center"/>
          </w:tcPr>
          <w:p w14:paraId="66A4D675" w14:textId="77777777" w:rsidR="00B53FD5" w:rsidRPr="007961D7" w:rsidRDefault="00B53FD5" w:rsidP="00B53FD5">
            <w:pPr>
              <w:pStyle w:val="FL"/>
              <w:spacing w:before="0" w:after="0"/>
              <w:rPr>
                <w:b w:val="0"/>
                <w:bCs/>
                <w:sz w:val="18"/>
                <w:szCs w:val="18"/>
              </w:rPr>
            </w:pPr>
            <w:r w:rsidRPr="009C4BB9">
              <w:rPr>
                <w:b w:val="0"/>
                <w:bCs/>
                <w:sz w:val="18"/>
                <w:szCs w:val="18"/>
              </w:rPr>
              <w:t>≤ 5.5</w:t>
            </w:r>
          </w:p>
        </w:tc>
        <w:tc>
          <w:tcPr>
            <w:tcW w:w="850" w:type="dxa"/>
            <w:vAlign w:val="center"/>
          </w:tcPr>
          <w:p w14:paraId="5CC43A91"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5.0</w:t>
            </w:r>
          </w:p>
        </w:tc>
        <w:tc>
          <w:tcPr>
            <w:tcW w:w="850" w:type="dxa"/>
            <w:vAlign w:val="center"/>
          </w:tcPr>
          <w:p w14:paraId="6F07B460" w14:textId="77777777" w:rsidR="00B53FD5" w:rsidRPr="007961D7" w:rsidRDefault="00B53FD5" w:rsidP="00B53FD5">
            <w:pPr>
              <w:pStyle w:val="FL"/>
              <w:spacing w:before="0" w:after="0"/>
              <w:rPr>
                <w:b w:val="0"/>
                <w:bCs/>
                <w:sz w:val="18"/>
                <w:szCs w:val="18"/>
              </w:rPr>
            </w:pPr>
            <w:r w:rsidRPr="009C4BB9">
              <w:rPr>
                <w:b w:val="0"/>
                <w:bCs/>
                <w:sz w:val="18"/>
                <w:szCs w:val="18"/>
              </w:rPr>
              <w:t>≤ 5.5</w:t>
            </w:r>
          </w:p>
        </w:tc>
        <w:tc>
          <w:tcPr>
            <w:tcW w:w="773" w:type="dxa"/>
            <w:vAlign w:val="center"/>
          </w:tcPr>
          <w:p w14:paraId="159FAFB4"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5.0</w:t>
            </w:r>
          </w:p>
        </w:tc>
      </w:tr>
      <w:tr w:rsidR="00B53FD5" w:rsidRPr="00765700" w14:paraId="23C1B77A" w14:textId="77777777" w:rsidTr="00B53FD5">
        <w:trPr>
          <w:trHeight w:val="20"/>
          <w:jc w:val="center"/>
        </w:trPr>
        <w:tc>
          <w:tcPr>
            <w:tcW w:w="806" w:type="dxa"/>
            <w:vMerge/>
            <w:shd w:val="clear" w:color="auto" w:fill="auto"/>
          </w:tcPr>
          <w:p w14:paraId="4C5F718F" w14:textId="77777777" w:rsidR="00B53FD5" w:rsidRPr="00A1115A" w:rsidRDefault="00B53FD5" w:rsidP="00B53FD5">
            <w:pPr>
              <w:pStyle w:val="FL"/>
              <w:spacing w:before="0" w:after="0"/>
              <w:rPr>
                <w:b w:val="0"/>
                <w:bCs/>
                <w:sz w:val="18"/>
                <w:szCs w:val="18"/>
              </w:rPr>
            </w:pPr>
          </w:p>
        </w:tc>
        <w:tc>
          <w:tcPr>
            <w:tcW w:w="1176" w:type="dxa"/>
          </w:tcPr>
          <w:p w14:paraId="0494699F" w14:textId="77777777" w:rsidR="00B53FD5" w:rsidRPr="00A1115A" w:rsidRDefault="00B53FD5" w:rsidP="00B53FD5">
            <w:pPr>
              <w:pStyle w:val="FL"/>
              <w:spacing w:before="0" w:after="0"/>
              <w:rPr>
                <w:b w:val="0"/>
                <w:bCs/>
                <w:sz w:val="18"/>
                <w:szCs w:val="18"/>
              </w:rPr>
            </w:pPr>
            <w:r w:rsidRPr="00A1115A">
              <w:rPr>
                <w:b w:val="0"/>
                <w:bCs/>
                <w:sz w:val="18"/>
                <w:szCs w:val="18"/>
              </w:rPr>
              <w:t>256 QAM</w:t>
            </w:r>
          </w:p>
        </w:tc>
        <w:tc>
          <w:tcPr>
            <w:tcW w:w="850" w:type="dxa"/>
            <w:vAlign w:val="center"/>
          </w:tcPr>
          <w:p w14:paraId="4CA4B71A"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850" w:type="dxa"/>
            <w:vAlign w:val="center"/>
          </w:tcPr>
          <w:p w14:paraId="66113F14"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787" w:type="dxa"/>
            <w:vAlign w:val="center"/>
          </w:tcPr>
          <w:p w14:paraId="3EADCBEA"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850" w:type="dxa"/>
            <w:vAlign w:val="center"/>
          </w:tcPr>
          <w:p w14:paraId="2C74AE32"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850" w:type="dxa"/>
            <w:vAlign w:val="center"/>
          </w:tcPr>
          <w:p w14:paraId="134B7402"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850" w:type="dxa"/>
            <w:vAlign w:val="center"/>
          </w:tcPr>
          <w:p w14:paraId="50AE1AE9"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850" w:type="dxa"/>
            <w:vAlign w:val="center"/>
          </w:tcPr>
          <w:p w14:paraId="424B4099"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c>
          <w:tcPr>
            <w:tcW w:w="773" w:type="dxa"/>
            <w:vAlign w:val="center"/>
          </w:tcPr>
          <w:p w14:paraId="5BFA1342" w14:textId="77777777" w:rsidR="00B53FD5" w:rsidRPr="007961D7" w:rsidRDefault="00B53FD5" w:rsidP="00B53FD5">
            <w:pPr>
              <w:pStyle w:val="FL"/>
              <w:spacing w:before="0" w:after="0"/>
              <w:rPr>
                <w:b w:val="0"/>
                <w:bCs/>
                <w:sz w:val="18"/>
                <w:szCs w:val="18"/>
              </w:rPr>
            </w:pPr>
            <w:r w:rsidRPr="009C4BB9">
              <w:rPr>
                <w:rFonts w:hint="eastAsia"/>
                <w:b w:val="0"/>
                <w:bCs/>
                <w:sz w:val="18"/>
                <w:szCs w:val="18"/>
              </w:rPr>
              <w:t>≤</w:t>
            </w:r>
            <w:r w:rsidRPr="009C4BB9">
              <w:rPr>
                <w:b w:val="0"/>
                <w:bCs/>
                <w:sz w:val="18"/>
                <w:szCs w:val="18"/>
              </w:rPr>
              <w:t xml:space="preserve"> 7.5</w:t>
            </w:r>
          </w:p>
        </w:tc>
      </w:tr>
      <w:tr w:rsidR="00B53FD5" w:rsidRPr="00765700" w14:paraId="47CD6F35" w14:textId="77777777" w:rsidTr="00B53FD5">
        <w:trPr>
          <w:trHeight w:val="20"/>
          <w:jc w:val="center"/>
        </w:trPr>
        <w:tc>
          <w:tcPr>
            <w:tcW w:w="8642" w:type="dxa"/>
            <w:gridSpan w:val="10"/>
            <w:shd w:val="clear" w:color="auto" w:fill="auto"/>
          </w:tcPr>
          <w:p w14:paraId="59A87765" w14:textId="77777777" w:rsidR="00B53FD5" w:rsidRPr="005C47A9" w:rsidRDefault="00B53FD5" w:rsidP="00B53FD5">
            <w:pPr>
              <w:pStyle w:val="TAN"/>
            </w:pPr>
            <w:r w:rsidRPr="005C47A9">
              <w:t>NOTE 1:</w:t>
            </w:r>
            <w:r w:rsidRPr="00B159F1">
              <w:tab/>
            </w:r>
            <w:r w:rsidRPr="005C47A9">
              <w:t>The A-MPR shall apply to all SCS in all active 20 MHz sub-bands contiguously allocated in the channel.</w:t>
            </w:r>
          </w:p>
          <w:p w14:paraId="2EF940BF" w14:textId="77777777" w:rsidR="00B53FD5" w:rsidRDefault="00B53FD5" w:rsidP="00B53FD5">
            <w:pPr>
              <w:pStyle w:val="TAN"/>
            </w:pPr>
            <w:r w:rsidRPr="005C47A9">
              <w:t>NOTE 2:</w:t>
            </w:r>
            <w:r w:rsidRPr="00B159F1">
              <w:tab/>
            </w:r>
            <w:r w:rsidRPr="005C47A9">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2B35BE2C" w14:textId="77777777" w:rsidR="00B53FD5" w:rsidRPr="005C47A9" w:rsidRDefault="00B53FD5" w:rsidP="00B53FD5">
            <w:pPr>
              <w:pStyle w:val="TAN"/>
            </w:pPr>
            <w:r w:rsidRPr="005C47A9">
              <w:t>NOTE 3:</w:t>
            </w:r>
            <w:r w:rsidRPr="00B159F1">
              <w:tab/>
            </w:r>
            <w:r w:rsidRPr="005C47A9">
              <w:t>In current release larger CBW than 80MHz are not applicable for this network signalling.</w:t>
            </w:r>
          </w:p>
        </w:tc>
      </w:tr>
    </w:tbl>
    <w:p w14:paraId="2F301A33" w14:textId="77777777" w:rsidR="00B53FD5" w:rsidRPr="00AC16B8" w:rsidRDefault="00B53FD5" w:rsidP="00B53FD5"/>
    <w:p w14:paraId="6369D71D" w14:textId="77777777" w:rsidR="00B53FD5" w:rsidRPr="00B159F1" w:rsidRDefault="00B53FD5" w:rsidP="00B53FD5">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9</w:t>
      </w:r>
      <w:r w:rsidRPr="00B159F1">
        <w:t>-2</w:t>
      </w:r>
      <w:r w:rsidRPr="00B159F1">
        <w:rPr>
          <w:lang w:eastAsia="zh-CN"/>
        </w:rPr>
        <w:t xml:space="preserve"> for power class 5 NR sidelink UE</w:t>
      </w:r>
      <w:r w:rsidRPr="00B159F1">
        <w:t>.</w:t>
      </w:r>
    </w:p>
    <w:p w14:paraId="6E6E6367" w14:textId="77777777" w:rsidR="00B53FD5" w:rsidRDefault="00B53FD5" w:rsidP="00B53FD5">
      <w:pPr>
        <w:pStyle w:val="TH"/>
      </w:pPr>
      <w:r w:rsidRPr="00B159F1">
        <w:t>Table 6.2E.3F.</w:t>
      </w:r>
      <w:r>
        <w:t>9</w:t>
      </w:r>
      <w:r w:rsidRPr="00B159F1">
        <w:t>-2</w:t>
      </w:r>
      <w:r>
        <w:t>:</w:t>
      </w:r>
      <w:r w:rsidRPr="00B159F1">
        <w:t xml:space="preserve"> A-MPR for NS_</w:t>
      </w:r>
      <w:r>
        <w:t>29</w:t>
      </w:r>
      <w:r w:rsidRPr="00B159F1">
        <w:t xml:space="preserve"> for PSFCH transmission for NR SL-U UE power class 5</w:t>
      </w:r>
    </w:p>
    <w:tbl>
      <w:tblPr>
        <w:tblStyle w:val="TableGrid"/>
        <w:tblW w:w="0" w:type="auto"/>
        <w:jc w:val="center"/>
        <w:tblLook w:val="04A0" w:firstRow="1" w:lastRow="0" w:firstColumn="1" w:lastColumn="0" w:noHBand="0" w:noVBand="1"/>
      </w:tblPr>
      <w:tblGrid>
        <w:gridCol w:w="1797"/>
        <w:gridCol w:w="1700"/>
        <w:gridCol w:w="1637"/>
        <w:gridCol w:w="1700"/>
        <w:gridCol w:w="1700"/>
      </w:tblGrid>
      <w:tr w:rsidR="00B53FD5" w:rsidRPr="00D70CD0" w14:paraId="3A8BDA17" w14:textId="77777777" w:rsidTr="00B53FD5">
        <w:trPr>
          <w:trHeight w:val="237"/>
          <w:jc w:val="center"/>
        </w:trPr>
        <w:tc>
          <w:tcPr>
            <w:tcW w:w="1797" w:type="dxa"/>
            <w:vMerge w:val="restart"/>
            <w:tcBorders>
              <w:top w:val="single" w:sz="4" w:space="0" w:color="auto"/>
            </w:tcBorders>
            <w:shd w:val="clear" w:color="auto" w:fill="auto"/>
          </w:tcPr>
          <w:p w14:paraId="1BE84787" w14:textId="77777777" w:rsidR="00B53FD5" w:rsidRPr="007961D7" w:rsidRDefault="00B53FD5" w:rsidP="00B53FD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6737" w:type="dxa"/>
            <w:gridSpan w:val="4"/>
          </w:tcPr>
          <w:p w14:paraId="390CC91B" w14:textId="77777777" w:rsidR="00B53FD5" w:rsidRDefault="00B53FD5" w:rsidP="00B53FD5">
            <w:pPr>
              <w:pStyle w:val="TAH"/>
              <w:rPr>
                <w:rFonts w:eastAsiaTheme="minorEastAsia"/>
                <w:lang w:eastAsia="ko-KR"/>
              </w:rPr>
            </w:pPr>
            <w:r w:rsidRPr="007961D7">
              <w:rPr>
                <w:rFonts w:eastAsiaTheme="minorEastAsia"/>
                <w:lang w:eastAsia="ko-KR"/>
              </w:rPr>
              <w:t>Channel bandwidth (Sub-band allocation) / RB Allocation</w:t>
            </w:r>
          </w:p>
        </w:tc>
      </w:tr>
      <w:tr w:rsidR="00B53FD5" w:rsidRPr="00A1115A" w14:paraId="56B8F0B9" w14:textId="77777777" w:rsidTr="00B53FD5">
        <w:trPr>
          <w:trHeight w:val="237"/>
          <w:jc w:val="center"/>
        </w:trPr>
        <w:tc>
          <w:tcPr>
            <w:tcW w:w="1797" w:type="dxa"/>
            <w:vMerge/>
            <w:shd w:val="clear" w:color="auto" w:fill="auto"/>
          </w:tcPr>
          <w:p w14:paraId="223A708F" w14:textId="77777777" w:rsidR="00B53FD5" w:rsidRPr="00A1115A" w:rsidRDefault="00B53FD5" w:rsidP="00B53FD5">
            <w:pPr>
              <w:pStyle w:val="TAH"/>
            </w:pPr>
          </w:p>
        </w:tc>
        <w:tc>
          <w:tcPr>
            <w:tcW w:w="1700" w:type="dxa"/>
          </w:tcPr>
          <w:p w14:paraId="36FCED60" w14:textId="77777777" w:rsidR="00B53FD5" w:rsidRDefault="00B53FD5" w:rsidP="00B53FD5">
            <w:pPr>
              <w:pStyle w:val="TAH"/>
              <w:rPr>
                <w:rFonts w:eastAsiaTheme="minorEastAsia"/>
                <w:lang w:eastAsia="ko-KR"/>
              </w:rPr>
            </w:pPr>
            <w:r>
              <w:rPr>
                <w:rFonts w:eastAsiaTheme="minorEastAsia" w:hint="eastAsia"/>
                <w:lang w:eastAsia="ko-KR"/>
              </w:rPr>
              <w:t>2</w:t>
            </w:r>
            <w:r>
              <w:rPr>
                <w:rFonts w:eastAsiaTheme="minorEastAsia"/>
                <w:lang w:eastAsia="ko-KR"/>
              </w:rPr>
              <w:t>0MHz</w:t>
            </w:r>
          </w:p>
          <w:p w14:paraId="202B4409" w14:textId="77777777" w:rsidR="00B53FD5" w:rsidRPr="00A1115A" w:rsidRDefault="00B53FD5" w:rsidP="00B53FD5">
            <w:pPr>
              <w:pStyle w:val="TAH"/>
            </w:pPr>
            <w:r>
              <w:rPr>
                <w:rFonts w:eastAsiaTheme="minorEastAsia"/>
                <w:lang w:eastAsia="ko-KR"/>
              </w:rPr>
              <w:t>(Full/Partial)</w:t>
            </w:r>
          </w:p>
        </w:tc>
        <w:tc>
          <w:tcPr>
            <w:tcW w:w="1637" w:type="dxa"/>
          </w:tcPr>
          <w:p w14:paraId="36DDBDAD" w14:textId="77777777" w:rsidR="00B53FD5" w:rsidRDefault="00B53FD5" w:rsidP="00B53FD5">
            <w:pPr>
              <w:pStyle w:val="TAH"/>
              <w:rPr>
                <w:rFonts w:eastAsiaTheme="minorEastAsia"/>
                <w:lang w:eastAsia="ko-KR"/>
              </w:rPr>
            </w:pPr>
            <w:r>
              <w:rPr>
                <w:rFonts w:eastAsiaTheme="minorEastAsia" w:hint="eastAsia"/>
                <w:lang w:eastAsia="ko-KR"/>
              </w:rPr>
              <w:t>40MHz</w:t>
            </w:r>
          </w:p>
          <w:p w14:paraId="73C2565C" w14:textId="77777777" w:rsidR="00B53FD5" w:rsidRPr="00A1115A" w:rsidRDefault="00B53FD5" w:rsidP="00B53FD5">
            <w:pPr>
              <w:pStyle w:val="TAH"/>
            </w:pPr>
            <w:r>
              <w:rPr>
                <w:rFonts w:eastAsiaTheme="minorEastAsia"/>
                <w:lang w:eastAsia="ko-KR"/>
              </w:rPr>
              <w:t>(Full/Partial)</w:t>
            </w:r>
          </w:p>
        </w:tc>
        <w:tc>
          <w:tcPr>
            <w:tcW w:w="1700" w:type="dxa"/>
          </w:tcPr>
          <w:p w14:paraId="0177F053" w14:textId="77777777" w:rsidR="00B53FD5" w:rsidRDefault="00B53FD5" w:rsidP="00B53FD5">
            <w:pPr>
              <w:pStyle w:val="TAH"/>
              <w:rPr>
                <w:rFonts w:eastAsiaTheme="minorEastAsia"/>
                <w:lang w:eastAsia="ko-KR"/>
              </w:rPr>
            </w:pPr>
            <w:r>
              <w:rPr>
                <w:rFonts w:eastAsiaTheme="minorEastAsia" w:hint="eastAsia"/>
                <w:lang w:eastAsia="ko-KR"/>
              </w:rPr>
              <w:t>60MHz</w:t>
            </w:r>
          </w:p>
          <w:p w14:paraId="714B5F04" w14:textId="77777777" w:rsidR="00B53FD5" w:rsidRPr="00A1115A" w:rsidRDefault="00B53FD5" w:rsidP="00B53FD5">
            <w:pPr>
              <w:pStyle w:val="TAH"/>
            </w:pPr>
            <w:r>
              <w:rPr>
                <w:rFonts w:eastAsiaTheme="minorEastAsia"/>
                <w:lang w:eastAsia="ko-KR"/>
              </w:rPr>
              <w:t>(Full/Partial)</w:t>
            </w:r>
          </w:p>
        </w:tc>
        <w:tc>
          <w:tcPr>
            <w:tcW w:w="1700" w:type="dxa"/>
          </w:tcPr>
          <w:p w14:paraId="73890580" w14:textId="77777777" w:rsidR="00B53FD5" w:rsidRDefault="00B53FD5" w:rsidP="00B53FD5">
            <w:pPr>
              <w:pStyle w:val="TAH"/>
              <w:rPr>
                <w:rFonts w:eastAsiaTheme="minorEastAsia"/>
                <w:lang w:eastAsia="ko-KR"/>
              </w:rPr>
            </w:pPr>
            <w:r>
              <w:rPr>
                <w:rFonts w:eastAsiaTheme="minorEastAsia" w:hint="eastAsia"/>
                <w:lang w:eastAsia="ko-KR"/>
              </w:rPr>
              <w:t>80MHz</w:t>
            </w:r>
          </w:p>
          <w:p w14:paraId="6AA4FE34" w14:textId="77777777" w:rsidR="00B53FD5" w:rsidRPr="00A1115A" w:rsidRDefault="00B53FD5" w:rsidP="00B53FD5">
            <w:pPr>
              <w:pStyle w:val="TAH"/>
            </w:pPr>
            <w:r>
              <w:rPr>
                <w:rFonts w:eastAsiaTheme="minorEastAsia"/>
                <w:lang w:eastAsia="ko-KR"/>
              </w:rPr>
              <w:t>(Full/Partial)</w:t>
            </w:r>
          </w:p>
        </w:tc>
      </w:tr>
      <w:tr w:rsidR="00B53FD5" w:rsidRPr="00765700" w14:paraId="503CF0DD" w14:textId="77777777" w:rsidTr="00B53FD5">
        <w:trPr>
          <w:trHeight w:val="20"/>
          <w:jc w:val="center"/>
        </w:trPr>
        <w:tc>
          <w:tcPr>
            <w:tcW w:w="1797" w:type="dxa"/>
          </w:tcPr>
          <w:p w14:paraId="0FF7CF43" w14:textId="77777777" w:rsidR="00B53FD5" w:rsidRPr="00A1115A" w:rsidRDefault="00B53FD5" w:rsidP="00B53FD5">
            <w:pPr>
              <w:pStyle w:val="FL"/>
              <w:spacing w:before="0" w:after="0"/>
              <w:rPr>
                <w:b w:val="0"/>
                <w:bCs/>
                <w:sz w:val="18"/>
                <w:szCs w:val="18"/>
              </w:rPr>
            </w:pPr>
            <w:r>
              <w:rPr>
                <w:b w:val="0"/>
                <w:bCs/>
                <w:sz w:val="18"/>
                <w:szCs w:val="18"/>
              </w:rPr>
              <w:t>Contiguous/Non-contiguous sub-band RB sets</w:t>
            </w:r>
          </w:p>
        </w:tc>
        <w:tc>
          <w:tcPr>
            <w:tcW w:w="1700" w:type="dxa"/>
            <w:vAlign w:val="center"/>
          </w:tcPr>
          <w:p w14:paraId="30D6FFF4" w14:textId="77777777" w:rsidR="00B53FD5" w:rsidRPr="00A1115A" w:rsidRDefault="00B53FD5" w:rsidP="00B53FD5">
            <w:pPr>
              <w:pStyle w:val="FL"/>
              <w:spacing w:before="0" w:after="0"/>
              <w:rPr>
                <w:b w:val="0"/>
                <w:bCs/>
                <w:sz w:val="18"/>
                <w:szCs w:val="18"/>
              </w:rPr>
            </w:pPr>
            <w:r w:rsidRPr="00D97E38">
              <w:rPr>
                <w:rFonts w:eastAsiaTheme="minorEastAsia" w:cs="Arial"/>
                <w:b w:val="0"/>
              </w:rPr>
              <w:t>≤</w:t>
            </w:r>
            <w:r w:rsidRPr="00B159F1">
              <w:rPr>
                <w:rFonts w:eastAsiaTheme="minorEastAsia"/>
              </w:rPr>
              <w:t xml:space="preserve"> </w:t>
            </w:r>
            <w:r>
              <w:rPr>
                <w:rFonts w:eastAsiaTheme="minorEastAsia" w:hint="eastAsia"/>
                <w:b w:val="0"/>
                <w:bCs/>
                <w:sz w:val="18"/>
                <w:szCs w:val="18"/>
                <w:lang w:eastAsia="ko-KR"/>
              </w:rPr>
              <w:t>11.0</w:t>
            </w:r>
          </w:p>
        </w:tc>
        <w:tc>
          <w:tcPr>
            <w:tcW w:w="1637" w:type="dxa"/>
            <w:vAlign w:val="center"/>
          </w:tcPr>
          <w:p w14:paraId="4325F979" w14:textId="77777777" w:rsidR="00B53FD5" w:rsidRPr="00765700" w:rsidRDefault="00B53FD5" w:rsidP="00B53FD5">
            <w:pPr>
              <w:pStyle w:val="FL"/>
              <w:spacing w:before="0" w:after="0"/>
              <w:rPr>
                <w:b w:val="0"/>
                <w:bCs/>
                <w:sz w:val="18"/>
                <w:szCs w:val="18"/>
              </w:rPr>
            </w:pPr>
            <w:r w:rsidRPr="00D97E38">
              <w:rPr>
                <w:rFonts w:eastAsiaTheme="minorEastAsia" w:cs="Arial"/>
                <w:b w:val="0"/>
              </w:rPr>
              <w:t>≤</w:t>
            </w:r>
            <w:r>
              <w:rPr>
                <w:rFonts w:eastAsiaTheme="minorEastAsia" w:hint="eastAsia"/>
                <w:b w:val="0"/>
                <w:bCs/>
                <w:sz w:val="18"/>
                <w:szCs w:val="18"/>
                <w:lang w:eastAsia="ko-KR"/>
              </w:rPr>
              <w:t>12.5</w:t>
            </w:r>
          </w:p>
        </w:tc>
        <w:tc>
          <w:tcPr>
            <w:tcW w:w="1700" w:type="dxa"/>
            <w:vAlign w:val="center"/>
          </w:tcPr>
          <w:p w14:paraId="22E07BE3" w14:textId="77777777" w:rsidR="00B53FD5" w:rsidRPr="00765700" w:rsidRDefault="00B53FD5" w:rsidP="00B53FD5">
            <w:pPr>
              <w:pStyle w:val="FL"/>
              <w:spacing w:before="0" w:after="0"/>
              <w:rPr>
                <w:b w:val="0"/>
                <w:bCs/>
                <w:sz w:val="18"/>
                <w:szCs w:val="18"/>
              </w:rPr>
            </w:pPr>
            <w:r w:rsidRPr="00D97E38">
              <w:rPr>
                <w:rFonts w:eastAsiaTheme="minorEastAsia" w:cs="Arial"/>
                <w:b w:val="0"/>
              </w:rPr>
              <w:t>≤</w:t>
            </w:r>
            <w:r>
              <w:rPr>
                <w:rFonts w:eastAsiaTheme="minorEastAsia" w:hint="eastAsia"/>
                <w:b w:val="0"/>
                <w:bCs/>
                <w:sz w:val="18"/>
                <w:szCs w:val="18"/>
                <w:lang w:eastAsia="ko-KR"/>
              </w:rPr>
              <w:t>13.5</w:t>
            </w:r>
          </w:p>
        </w:tc>
        <w:tc>
          <w:tcPr>
            <w:tcW w:w="1700" w:type="dxa"/>
            <w:vAlign w:val="center"/>
          </w:tcPr>
          <w:p w14:paraId="18FD80A5" w14:textId="77777777" w:rsidR="00B53FD5" w:rsidRPr="00765700" w:rsidRDefault="00B53FD5" w:rsidP="00B53FD5">
            <w:pPr>
              <w:pStyle w:val="FL"/>
              <w:spacing w:before="0" w:after="0"/>
              <w:rPr>
                <w:b w:val="0"/>
                <w:bCs/>
                <w:sz w:val="18"/>
                <w:szCs w:val="18"/>
              </w:rPr>
            </w:pPr>
            <w:r w:rsidRPr="00D97E38">
              <w:rPr>
                <w:rFonts w:eastAsiaTheme="minorEastAsia" w:cs="Arial"/>
                <w:b w:val="0"/>
              </w:rPr>
              <w:t>≤</w:t>
            </w:r>
            <w:r>
              <w:rPr>
                <w:rFonts w:eastAsiaTheme="minorEastAsia" w:hint="eastAsia"/>
                <w:b w:val="0"/>
                <w:bCs/>
                <w:sz w:val="18"/>
                <w:szCs w:val="18"/>
                <w:lang w:eastAsia="ko-KR"/>
              </w:rPr>
              <w:t>15.5</w:t>
            </w:r>
          </w:p>
        </w:tc>
      </w:tr>
      <w:tr w:rsidR="00B53FD5" w:rsidRPr="00765700" w14:paraId="4BC0E004" w14:textId="77777777" w:rsidTr="00B53FD5">
        <w:trPr>
          <w:trHeight w:val="20"/>
          <w:jc w:val="center"/>
        </w:trPr>
        <w:tc>
          <w:tcPr>
            <w:tcW w:w="8534" w:type="dxa"/>
            <w:gridSpan w:val="5"/>
          </w:tcPr>
          <w:p w14:paraId="4CF12D98" w14:textId="77777777" w:rsidR="00B53FD5" w:rsidRDefault="00B53FD5" w:rsidP="00B53FD5">
            <w:pPr>
              <w:pStyle w:val="TAN"/>
            </w:pPr>
            <w:r w:rsidRPr="00B159F1">
              <w:t>NOTE 1:</w:t>
            </w:r>
            <w:r w:rsidRPr="00B159F1">
              <w:tab/>
              <w:t>The A-MPR shall apply to all SCS in all active 20 MHz sub-bands contiguously or non-contiguously allocated in the channel.</w:t>
            </w:r>
          </w:p>
          <w:p w14:paraId="5B6EFBDB" w14:textId="77777777" w:rsidR="00B53FD5" w:rsidRDefault="00B53FD5" w:rsidP="00B53FD5">
            <w:pPr>
              <w:pStyle w:val="TAN"/>
              <w:rPr>
                <w:b/>
                <w:bCs/>
                <w:szCs w:val="18"/>
                <w:lang w:eastAsia="ko-KR"/>
              </w:rPr>
            </w:pPr>
            <w:r w:rsidRPr="00D15B25">
              <w:t xml:space="preserve">NOTE </w:t>
            </w:r>
            <w:r>
              <w:t>2</w:t>
            </w:r>
            <w:r w:rsidRPr="00D15B25">
              <w:t>:</w:t>
            </w:r>
            <w:r w:rsidRPr="00B159F1">
              <w:tab/>
            </w:r>
            <w:r w:rsidRPr="00D15B25">
              <w:t>Larger CBW than 80MHz are not applicable for this network signalling.</w:t>
            </w:r>
          </w:p>
        </w:tc>
      </w:tr>
    </w:tbl>
    <w:p w14:paraId="415EE307" w14:textId="77777777" w:rsidR="00B53FD5" w:rsidRPr="00B159F1" w:rsidRDefault="00B53FD5" w:rsidP="00B53FD5">
      <w:pPr>
        <w:rPr>
          <w:lang w:eastAsia="ko-KR"/>
        </w:rPr>
      </w:pPr>
    </w:p>
    <w:p w14:paraId="70385AC2" w14:textId="77777777" w:rsidR="00B53FD5" w:rsidRDefault="00B53FD5" w:rsidP="00B53FD5">
      <w:r w:rsidRPr="00B159F1">
        <w:rPr>
          <w:rFonts w:hint="eastAsia"/>
          <w:lang w:eastAsia="ko-KR"/>
        </w:rPr>
        <w:t xml:space="preserve">For </w:t>
      </w:r>
      <w:r w:rsidRPr="00B159F1">
        <w:rPr>
          <w:lang w:eastAsia="ko-KR"/>
        </w:rPr>
        <w:t xml:space="preserve">S-SSB transmission, </w:t>
      </w:r>
      <w:r w:rsidRPr="00B159F1">
        <w:t>the allowed A-MPR is specified in Table 6.2E.3F.</w:t>
      </w:r>
      <w:r>
        <w:t>9</w:t>
      </w:r>
      <w:r w:rsidRPr="00B159F1">
        <w:t>-3</w:t>
      </w:r>
      <w:r w:rsidRPr="00B159F1">
        <w:rPr>
          <w:lang w:eastAsia="zh-CN"/>
        </w:rPr>
        <w:t xml:space="preserve"> for power class 5 NR sidelink UE</w:t>
      </w:r>
      <w:r w:rsidRPr="00B159F1">
        <w:t>.</w:t>
      </w:r>
    </w:p>
    <w:p w14:paraId="3CFEAECD" w14:textId="77777777" w:rsidR="00B53FD5" w:rsidRDefault="00B53FD5" w:rsidP="00B53FD5">
      <w:pPr>
        <w:pStyle w:val="TH"/>
      </w:pPr>
      <w:r w:rsidRPr="00B159F1">
        <w:t>Table 6.2E.3F.</w:t>
      </w:r>
      <w:r>
        <w:t>9</w:t>
      </w:r>
      <w:r w:rsidRPr="00B159F1">
        <w:t>-3</w:t>
      </w:r>
      <w:r>
        <w:t>:</w:t>
      </w:r>
      <w:r w:rsidRPr="00B159F1">
        <w:t xml:space="preserve"> A-MPR for NS_</w:t>
      </w:r>
      <w:r>
        <w:t>29</w:t>
      </w:r>
      <w:r w:rsidRPr="00B159F1">
        <w:t xml:space="preserve">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tblGrid>
      <w:tr w:rsidR="00B53FD5" w:rsidRPr="00B159F1" w14:paraId="7F73F1AE" w14:textId="77777777" w:rsidTr="00B53FD5">
        <w:trPr>
          <w:trHeight w:val="237"/>
          <w:jc w:val="center"/>
        </w:trPr>
        <w:tc>
          <w:tcPr>
            <w:tcW w:w="1737" w:type="dxa"/>
            <w:vMerge w:val="restart"/>
            <w:shd w:val="clear" w:color="auto" w:fill="auto"/>
          </w:tcPr>
          <w:p w14:paraId="1184BEB9" w14:textId="77777777" w:rsidR="00B53FD5" w:rsidRPr="00B159F1" w:rsidRDefault="00B53FD5" w:rsidP="00B53FD5">
            <w:pPr>
              <w:pStyle w:val="TAH"/>
              <w:rPr>
                <w:lang w:eastAsia="ko-KR"/>
              </w:rPr>
            </w:pPr>
            <w:r w:rsidRPr="00B159F1">
              <w:rPr>
                <w:rFonts w:hint="eastAsia"/>
                <w:lang w:eastAsia="ko-KR"/>
              </w:rPr>
              <w:t>R</w:t>
            </w:r>
            <w:r w:rsidRPr="00B159F1">
              <w:rPr>
                <w:lang w:eastAsia="ko-KR"/>
              </w:rPr>
              <w:t>B set configuration</w:t>
            </w:r>
          </w:p>
        </w:tc>
        <w:tc>
          <w:tcPr>
            <w:tcW w:w="6287" w:type="dxa"/>
            <w:gridSpan w:val="8"/>
          </w:tcPr>
          <w:p w14:paraId="2C95874A" w14:textId="77777777" w:rsidR="00B53FD5" w:rsidRPr="00B159F1" w:rsidRDefault="00B53FD5" w:rsidP="00B53FD5">
            <w:pPr>
              <w:pStyle w:val="TAH"/>
              <w:rPr>
                <w:lang w:eastAsia="ko-KR"/>
              </w:rPr>
            </w:pPr>
            <w:r w:rsidRPr="00B159F1">
              <w:rPr>
                <w:lang w:eastAsia="ko-KR"/>
              </w:rPr>
              <w:t>Channel bandwidth (Sub-band allocation) / RB Allocation</w:t>
            </w:r>
          </w:p>
        </w:tc>
      </w:tr>
      <w:tr w:rsidR="00B53FD5" w:rsidRPr="00B159F1" w14:paraId="20ED589E" w14:textId="77777777" w:rsidTr="00B53FD5">
        <w:trPr>
          <w:trHeight w:val="237"/>
          <w:jc w:val="center"/>
        </w:trPr>
        <w:tc>
          <w:tcPr>
            <w:tcW w:w="1737" w:type="dxa"/>
            <w:vMerge/>
            <w:shd w:val="clear" w:color="auto" w:fill="auto"/>
          </w:tcPr>
          <w:p w14:paraId="1E0B8B36" w14:textId="77777777" w:rsidR="00B53FD5" w:rsidRPr="00B159F1" w:rsidRDefault="00B53FD5" w:rsidP="00B53FD5">
            <w:pPr>
              <w:pStyle w:val="TAH"/>
            </w:pPr>
          </w:p>
        </w:tc>
        <w:tc>
          <w:tcPr>
            <w:tcW w:w="1584" w:type="dxa"/>
            <w:gridSpan w:val="2"/>
          </w:tcPr>
          <w:p w14:paraId="3BE858C8" w14:textId="77777777" w:rsidR="00B53FD5" w:rsidRPr="00B159F1" w:rsidRDefault="00B53FD5" w:rsidP="00B53FD5">
            <w:pPr>
              <w:pStyle w:val="TAH"/>
            </w:pPr>
            <w:r w:rsidRPr="00B159F1">
              <w:rPr>
                <w:rFonts w:hint="eastAsia"/>
                <w:lang w:eastAsia="ko-KR"/>
              </w:rPr>
              <w:t>2</w:t>
            </w:r>
            <w:r w:rsidRPr="00B159F1">
              <w:rPr>
                <w:lang w:eastAsia="ko-KR"/>
              </w:rPr>
              <w:t>0MHz</w:t>
            </w:r>
          </w:p>
        </w:tc>
        <w:tc>
          <w:tcPr>
            <w:tcW w:w="1539" w:type="dxa"/>
            <w:gridSpan w:val="2"/>
          </w:tcPr>
          <w:p w14:paraId="5BA2B30B" w14:textId="77777777" w:rsidR="00B53FD5" w:rsidRPr="00B159F1" w:rsidRDefault="00B53FD5" w:rsidP="00B53FD5">
            <w:pPr>
              <w:pStyle w:val="TAH"/>
            </w:pPr>
            <w:r w:rsidRPr="00B159F1">
              <w:rPr>
                <w:rFonts w:hint="eastAsia"/>
                <w:lang w:eastAsia="ko-KR"/>
              </w:rPr>
              <w:t>40MHz</w:t>
            </w:r>
          </w:p>
        </w:tc>
        <w:tc>
          <w:tcPr>
            <w:tcW w:w="1582" w:type="dxa"/>
            <w:gridSpan w:val="2"/>
          </w:tcPr>
          <w:p w14:paraId="0BBB844B" w14:textId="77777777" w:rsidR="00B53FD5" w:rsidRPr="00B159F1" w:rsidRDefault="00B53FD5" w:rsidP="00B53FD5">
            <w:pPr>
              <w:pStyle w:val="TAH"/>
            </w:pPr>
            <w:r w:rsidRPr="00B159F1">
              <w:rPr>
                <w:rFonts w:hint="eastAsia"/>
                <w:lang w:eastAsia="ko-KR"/>
              </w:rPr>
              <w:t>60MHz</w:t>
            </w:r>
          </w:p>
        </w:tc>
        <w:tc>
          <w:tcPr>
            <w:tcW w:w="1582" w:type="dxa"/>
            <w:gridSpan w:val="2"/>
          </w:tcPr>
          <w:p w14:paraId="33CED5D0" w14:textId="77777777" w:rsidR="00B53FD5" w:rsidRPr="00B159F1" w:rsidRDefault="00B53FD5" w:rsidP="00B53FD5">
            <w:pPr>
              <w:pStyle w:val="TAH"/>
            </w:pPr>
            <w:r w:rsidRPr="00B159F1">
              <w:rPr>
                <w:rFonts w:hint="eastAsia"/>
                <w:lang w:eastAsia="ko-KR"/>
              </w:rPr>
              <w:t>80MHz</w:t>
            </w:r>
          </w:p>
        </w:tc>
      </w:tr>
      <w:tr w:rsidR="00B53FD5" w:rsidRPr="00B159F1" w14:paraId="04B7C5B2" w14:textId="77777777" w:rsidTr="00B53FD5">
        <w:trPr>
          <w:trHeight w:val="237"/>
          <w:jc w:val="center"/>
        </w:trPr>
        <w:tc>
          <w:tcPr>
            <w:tcW w:w="1737" w:type="dxa"/>
            <w:shd w:val="clear" w:color="auto" w:fill="auto"/>
          </w:tcPr>
          <w:p w14:paraId="4C6D66E3" w14:textId="77777777" w:rsidR="00B53FD5" w:rsidRPr="00B159F1" w:rsidRDefault="00B53FD5" w:rsidP="00B53FD5">
            <w:pPr>
              <w:pStyle w:val="TAH"/>
            </w:pPr>
            <w:r w:rsidRPr="00B159F1">
              <w:rPr>
                <w:rFonts w:hint="eastAsia"/>
                <w:lang w:eastAsia="ko-KR"/>
              </w:rPr>
              <w:t>#</w:t>
            </w:r>
            <w:r w:rsidRPr="00B159F1">
              <w:rPr>
                <w:lang w:eastAsia="ko-KR"/>
              </w:rPr>
              <w:t xml:space="preserve"> of S-SSB repetition/RBset</w:t>
            </w:r>
          </w:p>
        </w:tc>
        <w:tc>
          <w:tcPr>
            <w:tcW w:w="792" w:type="dxa"/>
            <w:vAlign w:val="center"/>
          </w:tcPr>
          <w:p w14:paraId="1C10E2DE" w14:textId="77777777" w:rsidR="00B53FD5" w:rsidRPr="00B159F1" w:rsidRDefault="00B53FD5" w:rsidP="00B53FD5">
            <w:pPr>
              <w:pStyle w:val="TAH"/>
            </w:pPr>
            <w:r w:rsidRPr="00B159F1">
              <w:rPr>
                <w:lang w:eastAsia="ko-KR"/>
              </w:rPr>
              <w:t>&gt; 2</w:t>
            </w:r>
          </w:p>
        </w:tc>
        <w:tc>
          <w:tcPr>
            <w:tcW w:w="792" w:type="dxa"/>
            <w:vAlign w:val="center"/>
          </w:tcPr>
          <w:p w14:paraId="4EDC0E4D" w14:textId="77777777" w:rsidR="00B53FD5" w:rsidRPr="00B159F1" w:rsidRDefault="00B53FD5" w:rsidP="00B53FD5">
            <w:pPr>
              <w:pStyle w:val="TAH"/>
            </w:pPr>
            <w:r w:rsidRPr="00B159F1">
              <w:rPr>
                <w:rFonts w:hint="eastAsia"/>
                <w:lang w:eastAsia="ko-KR"/>
              </w:rPr>
              <w:t>2</w:t>
            </w:r>
          </w:p>
        </w:tc>
        <w:tc>
          <w:tcPr>
            <w:tcW w:w="748" w:type="dxa"/>
            <w:vAlign w:val="center"/>
          </w:tcPr>
          <w:p w14:paraId="6B1D8DE4" w14:textId="77777777" w:rsidR="00B53FD5" w:rsidRPr="00B159F1" w:rsidRDefault="00B53FD5" w:rsidP="00B53FD5">
            <w:pPr>
              <w:pStyle w:val="TAH"/>
            </w:pPr>
            <w:r w:rsidRPr="00B159F1">
              <w:rPr>
                <w:lang w:eastAsia="ko-KR"/>
              </w:rPr>
              <w:t>&gt; 2</w:t>
            </w:r>
          </w:p>
        </w:tc>
        <w:tc>
          <w:tcPr>
            <w:tcW w:w="791" w:type="dxa"/>
            <w:vAlign w:val="center"/>
          </w:tcPr>
          <w:p w14:paraId="67D94F93" w14:textId="77777777" w:rsidR="00B53FD5" w:rsidRPr="00B159F1" w:rsidRDefault="00B53FD5" w:rsidP="00B53FD5">
            <w:pPr>
              <w:pStyle w:val="TAH"/>
            </w:pPr>
            <w:r w:rsidRPr="00B159F1">
              <w:rPr>
                <w:rFonts w:hint="eastAsia"/>
                <w:lang w:eastAsia="ko-KR"/>
              </w:rPr>
              <w:t>2</w:t>
            </w:r>
          </w:p>
        </w:tc>
        <w:tc>
          <w:tcPr>
            <w:tcW w:w="791" w:type="dxa"/>
            <w:vAlign w:val="center"/>
          </w:tcPr>
          <w:p w14:paraId="16CE9C09" w14:textId="77777777" w:rsidR="00B53FD5" w:rsidRPr="00B159F1" w:rsidRDefault="00B53FD5" w:rsidP="00B53FD5">
            <w:pPr>
              <w:pStyle w:val="TAH"/>
            </w:pPr>
            <w:r w:rsidRPr="00B159F1">
              <w:rPr>
                <w:lang w:eastAsia="ko-KR"/>
              </w:rPr>
              <w:t>&gt; 2</w:t>
            </w:r>
          </w:p>
        </w:tc>
        <w:tc>
          <w:tcPr>
            <w:tcW w:w="791" w:type="dxa"/>
            <w:vAlign w:val="center"/>
          </w:tcPr>
          <w:p w14:paraId="0F44D2C0" w14:textId="77777777" w:rsidR="00B53FD5" w:rsidRPr="00B159F1" w:rsidRDefault="00B53FD5" w:rsidP="00B53FD5">
            <w:pPr>
              <w:pStyle w:val="TAH"/>
            </w:pPr>
            <w:r w:rsidRPr="00B159F1">
              <w:rPr>
                <w:rFonts w:hint="eastAsia"/>
                <w:lang w:eastAsia="ko-KR"/>
              </w:rPr>
              <w:t>2</w:t>
            </w:r>
          </w:p>
        </w:tc>
        <w:tc>
          <w:tcPr>
            <w:tcW w:w="791" w:type="dxa"/>
            <w:vAlign w:val="center"/>
          </w:tcPr>
          <w:p w14:paraId="5E55BC2E" w14:textId="77777777" w:rsidR="00B53FD5" w:rsidRPr="00B159F1" w:rsidRDefault="00B53FD5" w:rsidP="00B53FD5">
            <w:pPr>
              <w:pStyle w:val="TAH"/>
            </w:pPr>
            <w:r w:rsidRPr="00B159F1">
              <w:rPr>
                <w:lang w:eastAsia="ko-KR"/>
              </w:rPr>
              <w:t>&gt; 2</w:t>
            </w:r>
          </w:p>
        </w:tc>
        <w:tc>
          <w:tcPr>
            <w:tcW w:w="791" w:type="dxa"/>
            <w:vAlign w:val="center"/>
          </w:tcPr>
          <w:p w14:paraId="1A2125E7" w14:textId="77777777" w:rsidR="00B53FD5" w:rsidRPr="00B159F1" w:rsidRDefault="00B53FD5" w:rsidP="00B53FD5">
            <w:pPr>
              <w:pStyle w:val="TAH"/>
            </w:pPr>
            <w:r w:rsidRPr="00B159F1">
              <w:rPr>
                <w:rFonts w:hint="eastAsia"/>
                <w:lang w:eastAsia="ko-KR"/>
              </w:rPr>
              <w:t>2</w:t>
            </w:r>
          </w:p>
        </w:tc>
      </w:tr>
      <w:tr w:rsidR="00B53FD5" w:rsidRPr="00B159F1" w14:paraId="155331AF" w14:textId="77777777" w:rsidTr="00B53FD5">
        <w:trPr>
          <w:trHeight w:val="20"/>
          <w:jc w:val="center"/>
        </w:trPr>
        <w:tc>
          <w:tcPr>
            <w:tcW w:w="1737" w:type="dxa"/>
          </w:tcPr>
          <w:p w14:paraId="1927E8AD" w14:textId="77777777" w:rsidR="00B53FD5" w:rsidRPr="00B159F1" w:rsidRDefault="00B53FD5" w:rsidP="00B53FD5">
            <w:pPr>
              <w:pStyle w:val="TAC"/>
              <w:rPr>
                <w:rFonts w:eastAsia="MS Mincho"/>
              </w:rPr>
            </w:pPr>
            <w:r w:rsidRPr="00B159F1">
              <w:rPr>
                <w:rFonts w:eastAsia="MS Mincho"/>
              </w:rPr>
              <w:t>Contiguous/Non-contiguous</w:t>
            </w:r>
          </w:p>
        </w:tc>
        <w:tc>
          <w:tcPr>
            <w:tcW w:w="792" w:type="dxa"/>
            <w:vAlign w:val="center"/>
          </w:tcPr>
          <w:p w14:paraId="2B15F25E" w14:textId="77777777" w:rsidR="00B53FD5" w:rsidRPr="00B159F1" w:rsidRDefault="00B53FD5" w:rsidP="00B53FD5">
            <w:pPr>
              <w:pStyle w:val="TAC"/>
              <w:rPr>
                <w:rFonts w:eastAsia="MS Mincho"/>
              </w:rPr>
            </w:pPr>
            <w:r w:rsidRPr="00B159F1">
              <w:rPr>
                <w:rFonts w:eastAsia="MS Mincho" w:cs="Arial"/>
              </w:rPr>
              <w:t>≤</w:t>
            </w:r>
            <w:r>
              <w:rPr>
                <w:rFonts w:eastAsia="MS Mincho" w:cs="Arial"/>
              </w:rPr>
              <w:t xml:space="preserve"> 11.5</w:t>
            </w:r>
          </w:p>
        </w:tc>
        <w:tc>
          <w:tcPr>
            <w:tcW w:w="792" w:type="dxa"/>
            <w:vAlign w:val="center"/>
          </w:tcPr>
          <w:p w14:paraId="03FFB880" w14:textId="77777777" w:rsidR="00B53FD5" w:rsidRPr="00B159F1" w:rsidRDefault="00B53FD5" w:rsidP="00B53FD5">
            <w:pPr>
              <w:pStyle w:val="TAC"/>
              <w:rPr>
                <w:rFonts w:eastAsia="MS Mincho"/>
              </w:rPr>
            </w:pPr>
            <w:r w:rsidRPr="00B159F1">
              <w:rPr>
                <w:rFonts w:eastAsia="MS Mincho" w:cs="Arial"/>
              </w:rPr>
              <w:t>≤</w:t>
            </w:r>
            <w:r>
              <w:rPr>
                <w:rFonts w:eastAsia="MS Mincho" w:cs="Arial"/>
              </w:rPr>
              <w:t xml:space="preserve"> 8.0</w:t>
            </w:r>
          </w:p>
        </w:tc>
        <w:tc>
          <w:tcPr>
            <w:tcW w:w="748" w:type="dxa"/>
            <w:vAlign w:val="center"/>
          </w:tcPr>
          <w:p w14:paraId="0455AA65" w14:textId="77777777" w:rsidR="00B53FD5" w:rsidRPr="00B159F1" w:rsidRDefault="00B53FD5" w:rsidP="00B53FD5">
            <w:pPr>
              <w:pStyle w:val="TAC"/>
              <w:rPr>
                <w:rFonts w:eastAsia="MS Mincho"/>
              </w:rPr>
            </w:pPr>
            <w:r w:rsidRPr="00B159F1">
              <w:rPr>
                <w:rFonts w:eastAsia="MS Mincho" w:cs="Arial"/>
              </w:rPr>
              <w:t>≤</w:t>
            </w:r>
            <w:r w:rsidRPr="00B159F1">
              <w:rPr>
                <w:rFonts w:eastAsia="MS Mincho"/>
              </w:rPr>
              <w:t>1</w:t>
            </w:r>
            <w:r>
              <w:rPr>
                <w:rFonts w:eastAsia="MS Mincho"/>
              </w:rPr>
              <w:t>2.0</w:t>
            </w:r>
          </w:p>
        </w:tc>
        <w:tc>
          <w:tcPr>
            <w:tcW w:w="791" w:type="dxa"/>
            <w:vAlign w:val="center"/>
          </w:tcPr>
          <w:p w14:paraId="65769864" w14:textId="77777777" w:rsidR="00B53FD5" w:rsidRPr="00B159F1" w:rsidRDefault="00B53FD5" w:rsidP="00B53FD5">
            <w:pPr>
              <w:pStyle w:val="TAC"/>
              <w:rPr>
                <w:rFonts w:eastAsia="MS Mincho"/>
              </w:rPr>
            </w:pPr>
            <w:r w:rsidRPr="00B159F1">
              <w:rPr>
                <w:rFonts w:eastAsia="MS Mincho" w:cs="Arial"/>
              </w:rPr>
              <w:t>≤</w:t>
            </w:r>
            <w:r>
              <w:rPr>
                <w:rFonts w:eastAsia="MS Mincho" w:cs="Arial"/>
              </w:rPr>
              <w:t>10.0</w:t>
            </w:r>
          </w:p>
        </w:tc>
        <w:tc>
          <w:tcPr>
            <w:tcW w:w="791" w:type="dxa"/>
            <w:vAlign w:val="center"/>
          </w:tcPr>
          <w:p w14:paraId="11C11AE8" w14:textId="77777777" w:rsidR="00B53FD5" w:rsidRPr="00B159F1" w:rsidRDefault="00B53FD5" w:rsidP="00B53FD5">
            <w:pPr>
              <w:pStyle w:val="TAC"/>
              <w:rPr>
                <w:rFonts w:eastAsia="MS Mincho"/>
              </w:rPr>
            </w:pPr>
            <w:r w:rsidRPr="00B159F1">
              <w:rPr>
                <w:rFonts w:eastAsia="MS Mincho" w:cs="Arial"/>
              </w:rPr>
              <w:t>≤</w:t>
            </w:r>
            <w:r w:rsidRPr="00B159F1">
              <w:rPr>
                <w:rFonts w:eastAsia="MS Mincho"/>
              </w:rPr>
              <w:t>1</w:t>
            </w:r>
            <w:r>
              <w:rPr>
                <w:rFonts w:eastAsia="MS Mincho"/>
              </w:rPr>
              <w:t>2.0</w:t>
            </w:r>
          </w:p>
        </w:tc>
        <w:tc>
          <w:tcPr>
            <w:tcW w:w="791" w:type="dxa"/>
            <w:vAlign w:val="center"/>
          </w:tcPr>
          <w:p w14:paraId="3832034F" w14:textId="77777777" w:rsidR="00B53FD5" w:rsidRPr="00B159F1" w:rsidRDefault="00B53FD5" w:rsidP="00B53FD5">
            <w:pPr>
              <w:pStyle w:val="TAC"/>
              <w:rPr>
                <w:rFonts w:eastAsia="MS Mincho"/>
              </w:rPr>
            </w:pPr>
            <w:r w:rsidRPr="00B159F1">
              <w:rPr>
                <w:rFonts w:eastAsia="MS Mincho" w:cs="Arial"/>
              </w:rPr>
              <w:t>≤</w:t>
            </w:r>
            <w:r>
              <w:rPr>
                <w:rFonts w:eastAsia="MS Mincho" w:cs="Arial"/>
              </w:rPr>
              <w:t>10.0</w:t>
            </w:r>
          </w:p>
        </w:tc>
        <w:tc>
          <w:tcPr>
            <w:tcW w:w="791" w:type="dxa"/>
            <w:vAlign w:val="center"/>
          </w:tcPr>
          <w:p w14:paraId="71B5BD0C" w14:textId="77777777" w:rsidR="00B53FD5" w:rsidRPr="00B159F1" w:rsidRDefault="00B53FD5" w:rsidP="00B53FD5">
            <w:pPr>
              <w:pStyle w:val="TAC"/>
              <w:rPr>
                <w:rFonts w:eastAsia="MS Mincho"/>
              </w:rPr>
            </w:pPr>
            <w:r w:rsidRPr="00B159F1">
              <w:rPr>
                <w:rFonts w:eastAsia="MS Mincho" w:cs="Arial"/>
              </w:rPr>
              <w:t>≤</w:t>
            </w:r>
            <w:r w:rsidRPr="00B159F1">
              <w:rPr>
                <w:rFonts w:eastAsia="MS Mincho"/>
              </w:rPr>
              <w:t>1</w:t>
            </w:r>
            <w:r>
              <w:rPr>
                <w:rFonts w:eastAsia="MS Mincho"/>
              </w:rPr>
              <w:t>2.5</w:t>
            </w:r>
          </w:p>
        </w:tc>
        <w:tc>
          <w:tcPr>
            <w:tcW w:w="791" w:type="dxa"/>
            <w:vAlign w:val="center"/>
          </w:tcPr>
          <w:p w14:paraId="64225CE9" w14:textId="77777777" w:rsidR="00B53FD5" w:rsidRPr="00B159F1" w:rsidRDefault="00B53FD5" w:rsidP="00B53FD5">
            <w:pPr>
              <w:pStyle w:val="TAC"/>
              <w:rPr>
                <w:rFonts w:eastAsia="MS Mincho"/>
              </w:rPr>
            </w:pPr>
            <w:r w:rsidRPr="00B159F1">
              <w:rPr>
                <w:rFonts w:eastAsia="MS Mincho" w:cs="Arial"/>
              </w:rPr>
              <w:t>≤</w:t>
            </w:r>
            <w:r>
              <w:rPr>
                <w:rFonts w:eastAsia="MS Mincho" w:cs="Arial"/>
              </w:rPr>
              <w:t>10.0</w:t>
            </w:r>
          </w:p>
        </w:tc>
      </w:tr>
      <w:tr w:rsidR="00B53FD5" w:rsidRPr="00B159F1" w14:paraId="7BDBC87B" w14:textId="77777777" w:rsidTr="00B53FD5">
        <w:trPr>
          <w:trHeight w:val="20"/>
          <w:jc w:val="center"/>
        </w:trPr>
        <w:tc>
          <w:tcPr>
            <w:tcW w:w="8024" w:type="dxa"/>
            <w:gridSpan w:val="9"/>
          </w:tcPr>
          <w:p w14:paraId="33A5D4A7" w14:textId="77777777" w:rsidR="00B53FD5" w:rsidRPr="00B159F1" w:rsidRDefault="00B53FD5" w:rsidP="00B53FD5">
            <w:pPr>
              <w:pStyle w:val="TAN"/>
              <w:rPr>
                <w:rFonts w:eastAsia="MS Mincho" w:cs="Arial"/>
              </w:rPr>
            </w:pPr>
            <w:r w:rsidRPr="00B159F1">
              <w:t>NOTE 1:</w:t>
            </w:r>
            <w:r w:rsidRPr="00B159F1">
              <w:tab/>
              <w:t>The A-MPR shall apply to all SCS in all active 20 MHz sub-bands contiguously or non-contiguously allocated in the channel.</w:t>
            </w:r>
          </w:p>
        </w:tc>
      </w:tr>
    </w:tbl>
    <w:p w14:paraId="39A71144" w14:textId="77777777" w:rsidR="00B53FD5" w:rsidRPr="00AC16B8" w:rsidRDefault="00B53FD5" w:rsidP="00B53FD5"/>
    <w:p w14:paraId="594E3DD6" w14:textId="77777777" w:rsidR="00B53FD5" w:rsidRPr="00B159F1" w:rsidRDefault="00B53FD5" w:rsidP="00B53FD5">
      <w:pPr>
        <w:pStyle w:val="Heading4"/>
      </w:pPr>
      <w:r w:rsidRPr="00B159F1">
        <w:t>6.2E.3F.</w:t>
      </w:r>
      <w:r>
        <w:t>10</w:t>
      </w:r>
      <w:r w:rsidRPr="00B159F1">
        <w:tab/>
        <w:t>A-MPR for NS_</w:t>
      </w:r>
      <w:r>
        <w:t>30</w:t>
      </w:r>
    </w:p>
    <w:p w14:paraId="29A7164E" w14:textId="77777777" w:rsidR="00B53FD5" w:rsidRPr="00B159F1" w:rsidRDefault="00B53FD5" w:rsidP="00B53FD5">
      <w:r w:rsidRPr="00B159F1">
        <w:t>When NS_</w:t>
      </w:r>
      <w:r>
        <w:t>30</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p>
    <w:p w14:paraId="0A0F86D4" w14:textId="77777777" w:rsidR="00B53FD5" w:rsidRPr="00B159F1" w:rsidRDefault="00B53FD5" w:rsidP="00B53FD5">
      <w:r w:rsidRPr="00B159F1">
        <w:t>For contiguous allocation of PSCCH and PSSCH simultaneous transmission, the allowed A-MPR is specified in Table 6.2</w:t>
      </w:r>
      <w:r>
        <w:t>E</w:t>
      </w:r>
      <w:r w:rsidRPr="00B159F1">
        <w:t>.3F.</w:t>
      </w:r>
      <w:r>
        <w:t>10</w:t>
      </w:r>
      <w:r w:rsidRPr="00B159F1">
        <w:t>-1</w:t>
      </w:r>
      <w:r w:rsidRPr="00B159F1">
        <w:rPr>
          <w:lang w:eastAsia="zh-CN"/>
        </w:rPr>
        <w:t xml:space="preserve"> for power class 5 NR sidelink UE</w:t>
      </w:r>
      <w:r w:rsidRPr="00B159F1">
        <w:t>.</w:t>
      </w:r>
    </w:p>
    <w:p w14:paraId="10B43A5A" w14:textId="77777777" w:rsidR="00B53FD5" w:rsidRDefault="00B53FD5" w:rsidP="00B53FD5">
      <w:pPr>
        <w:pStyle w:val="TH"/>
      </w:pPr>
      <w:r w:rsidRPr="00B159F1">
        <w:t>Table 6.2E.3F.</w:t>
      </w:r>
      <w:r>
        <w:t>10</w:t>
      </w:r>
      <w:r w:rsidRPr="00B159F1">
        <w:t>-1</w:t>
      </w:r>
      <w:r>
        <w:t>:</w:t>
      </w:r>
      <w:r w:rsidRPr="00B159F1">
        <w:t xml:space="preserve"> A-MPR for NS_</w:t>
      </w:r>
      <w:r>
        <w:t>30</w:t>
      </w:r>
      <w:r w:rsidRPr="00B159F1">
        <w:t xml:space="preserve"> NR SL-U UE power class 5</w:t>
      </w:r>
    </w:p>
    <w:tbl>
      <w:tblPr>
        <w:tblStyle w:val="TableGrid"/>
        <w:tblW w:w="10768" w:type="dxa"/>
        <w:jc w:val="center"/>
        <w:tblLayout w:type="fixed"/>
        <w:tblLook w:val="04A0" w:firstRow="1" w:lastRow="0" w:firstColumn="1" w:lastColumn="0" w:noHBand="0" w:noVBand="1"/>
      </w:tblPr>
      <w:tblGrid>
        <w:gridCol w:w="1067"/>
        <w:gridCol w:w="1208"/>
        <w:gridCol w:w="839"/>
        <w:gridCol w:w="850"/>
        <w:gridCol w:w="709"/>
        <w:gridCol w:w="851"/>
        <w:gridCol w:w="850"/>
        <w:gridCol w:w="851"/>
        <w:gridCol w:w="850"/>
        <w:gridCol w:w="992"/>
        <w:gridCol w:w="1701"/>
      </w:tblGrid>
      <w:tr w:rsidR="00B53FD5" w:rsidRPr="00A1115A" w14:paraId="034073B5" w14:textId="77777777" w:rsidTr="00B53FD5">
        <w:trPr>
          <w:trHeight w:val="219"/>
          <w:jc w:val="center"/>
        </w:trPr>
        <w:tc>
          <w:tcPr>
            <w:tcW w:w="1067" w:type="dxa"/>
            <w:tcBorders>
              <w:bottom w:val="nil"/>
            </w:tcBorders>
            <w:shd w:val="clear" w:color="auto" w:fill="auto"/>
          </w:tcPr>
          <w:p w14:paraId="6D2F3F2C" w14:textId="77777777" w:rsidR="00B53FD5" w:rsidRPr="00A1115A" w:rsidRDefault="00B53FD5" w:rsidP="00B53FD5">
            <w:pPr>
              <w:pStyle w:val="TAH"/>
            </w:pPr>
            <w:r w:rsidRPr="00A1115A">
              <w:t>Pre-coding</w:t>
            </w:r>
          </w:p>
        </w:tc>
        <w:tc>
          <w:tcPr>
            <w:tcW w:w="1208" w:type="dxa"/>
            <w:tcBorders>
              <w:bottom w:val="nil"/>
            </w:tcBorders>
            <w:shd w:val="clear" w:color="auto" w:fill="auto"/>
          </w:tcPr>
          <w:p w14:paraId="489768D4" w14:textId="77777777" w:rsidR="00B53FD5" w:rsidRPr="00A1115A" w:rsidRDefault="00B53FD5" w:rsidP="00B53FD5">
            <w:pPr>
              <w:pStyle w:val="TAH"/>
            </w:pPr>
            <w:r w:rsidRPr="00A1115A">
              <w:t>Modulation</w:t>
            </w:r>
          </w:p>
        </w:tc>
        <w:tc>
          <w:tcPr>
            <w:tcW w:w="3249" w:type="dxa"/>
            <w:gridSpan w:val="4"/>
          </w:tcPr>
          <w:p w14:paraId="739D71F1" w14:textId="77777777" w:rsidR="00B53FD5" w:rsidRPr="00A1115A" w:rsidRDefault="00B53FD5" w:rsidP="00B53FD5">
            <w:pPr>
              <w:pStyle w:val="TAH"/>
            </w:pPr>
            <w:r w:rsidRPr="00A1115A">
              <w:t>RB Allocation</w:t>
            </w:r>
            <w:r w:rsidRPr="002318D0">
              <w:rPr>
                <w:vertAlign w:val="superscript"/>
              </w:rPr>
              <w:t>3</w:t>
            </w:r>
          </w:p>
        </w:tc>
        <w:tc>
          <w:tcPr>
            <w:tcW w:w="3543" w:type="dxa"/>
            <w:gridSpan w:val="4"/>
          </w:tcPr>
          <w:p w14:paraId="7A291E16" w14:textId="77777777" w:rsidR="00B53FD5" w:rsidRPr="00A1115A" w:rsidRDefault="00B53FD5" w:rsidP="00B53FD5">
            <w:pPr>
              <w:pStyle w:val="TAH"/>
            </w:pPr>
            <w:r w:rsidRPr="00A1115A">
              <w:t>RB Allocation</w:t>
            </w:r>
            <w:r w:rsidRPr="002318D0">
              <w:rPr>
                <w:vertAlign w:val="superscript"/>
              </w:rPr>
              <w:t>4</w:t>
            </w:r>
          </w:p>
        </w:tc>
        <w:tc>
          <w:tcPr>
            <w:tcW w:w="1701" w:type="dxa"/>
            <w:vMerge w:val="restart"/>
          </w:tcPr>
          <w:p w14:paraId="167435CB" w14:textId="77777777" w:rsidR="00B53FD5" w:rsidRPr="002318D0" w:rsidRDefault="00B53FD5" w:rsidP="00B53FD5">
            <w:pPr>
              <w:pStyle w:val="TAH"/>
              <w:rPr>
                <w:i/>
              </w:rPr>
            </w:pPr>
            <w:r w:rsidRPr="00A1115A">
              <w:t>RB Allocation</w:t>
            </w:r>
            <w:r>
              <w:t xml:space="preserve"> (Note 5)</w:t>
            </w:r>
          </w:p>
        </w:tc>
      </w:tr>
      <w:tr w:rsidR="00B53FD5" w:rsidRPr="00A1115A" w14:paraId="3683FFFC" w14:textId="77777777" w:rsidTr="00B53FD5">
        <w:trPr>
          <w:trHeight w:val="219"/>
          <w:jc w:val="center"/>
        </w:trPr>
        <w:tc>
          <w:tcPr>
            <w:tcW w:w="1067" w:type="dxa"/>
            <w:tcBorders>
              <w:top w:val="nil"/>
              <w:bottom w:val="nil"/>
            </w:tcBorders>
            <w:shd w:val="clear" w:color="auto" w:fill="auto"/>
          </w:tcPr>
          <w:p w14:paraId="5AA39AC1" w14:textId="77777777" w:rsidR="00B53FD5" w:rsidRPr="00A1115A" w:rsidRDefault="00B53FD5" w:rsidP="00B53FD5">
            <w:pPr>
              <w:pStyle w:val="TAH"/>
            </w:pPr>
          </w:p>
        </w:tc>
        <w:tc>
          <w:tcPr>
            <w:tcW w:w="1208" w:type="dxa"/>
            <w:tcBorders>
              <w:top w:val="nil"/>
              <w:bottom w:val="nil"/>
            </w:tcBorders>
            <w:shd w:val="clear" w:color="auto" w:fill="auto"/>
          </w:tcPr>
          <w:p w14:paraId="5174BA34" w14:textId="77777777" w:rsidR="00B53FD5" w:rsidRPr="00A1115A" w:rsidRDefault="00B53FD5" w:rsidP="00B53FD5">
            <w:pPr>
              <w:pStyle w:val="TAH"/>
            </w:pPr>
          </w:p>
        </w:tc>
        <w:tc>
          <w:tcPr>
            <w:tcW w:w="1689" w:type="dxa"/>
            <w:gridSpan w:val="2"/>
          </w:tcPr>
          <w:p w14:paraId="06183071" w14:textId="77777777" w:rsidR="00B53FD5" w:rsidRPr="00D70CD0" w:rsidRDefault="00B53FD5" w:rsidP="00B53FD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560" w:type="dxa"/>
            <w:gridSpan w:val="2"/>
          </w:tcPr>
          <w:p w14:paraId="69070077" w14:textId="77777777" w:rsidR="00B53FD5" w:rsidRPr="00D70CD0" w:rsidRDefault="00B53FD5" w:rsidP="00B53FD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701" w:type="dxa"/>
            <w:gridSpan w:val="2"/>
          </w:tcPr>
          <w:p w14:paraId="4CA9D5E2" w14:textId="77777777" w:rsidR="00B53FD5" w:rsidRDefault="00B53FD5" w:rsidP="00B53FD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842" w:type="dxa"/>
            <w:gridSpan w:val="2"/>
          </w:tcPr>
          <w:p w14:paraId="2A7F1439" w14:textId="77777777" w:rsidR="00B53FD5" w:rsidRDefault="00B53FD5" w:rsidP="00B53FD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701" w:type="dxa"/>
            <w:vMerge/>
          </w:tcPr>
          <w:p w14:paraId="68378F5E" w14:textId="77777777" w:rsidR="00B53FD5" w:rsidRDefault="00B53FD5" w:rsidP="00B53FD5">
            <w:pPr>
              <w:pStyle w:val="TAH"/>
              <w:rPr>
                <w:rFonts w:eastAsiaTheme="minorEastAsia"/>
                <w:lang w:eastAsia="ko-KR"/>
              </w:rPr>
            </w:pPr>
          </w:p>
        </w:tc>
      </w:tr>
      <w:tr w:rsidR="00B53FD5" w:rsidRPr="00A1115A" w14:paraId="15E46306" w14:textId="77777777" w:rsidTr="00B53FD5">
        <w:trPr>
          <w:trHeight w:val="219"/>
          <w:jc w:val="center"/>
        </w:trPr>
        <w:tc>
          <w:tcPr>
            <w:tcW w:w="1067" w:type="dxa"/>
            <w:tcBorders>
              <w:top w:val="nil"/>
              <w:bottom w:val="single" w:sz="4" w:space="0" w:color="auto"/>
            </w:tcBorders>
            <w:shd w:val="clear" w:color="auto" w:fill="auto"/>
          </w:tcPr>
          <w:p w14:paraId="01004389" w14:textId="77777777" w:rsidR="00B53FD5" w:rsidRPr="00A1115A" w:rsidRDefault="00B53FD5" w:rsidP="00B53FD5">
            <w:pPr>
              <w:pStyle w:val="TAH"/>
            </w:pPr>
          </w:p>
        </w:tc>
        <w:tc>
          <w:tcPr>
            <w:tcW w:w="1208" w:type="dxa"/>
            <w:tcBorders>
              <w:top w:val="nil"/>
            </w:tcBorders>
            <w:shd w:val="clear" w:color="auto" w:fill="auto"/>
          </w:tcPr>
          <w:p w14:paraId="022BA236" w14:textId="77777777" w:rsidR="00B53FD5" w:rsidRPr="00A1115A" w:rsidRDefault="00B53FD5" w:rsidP="00B53FD5">
            <w:pPr>
              <w:pStyle w:val="TAH"/>
            </w:pPr>
          </w:p>
        </w:tc>
        <w:tc>
          <w:tcPr>
            <w:tcW w:w="839" w:type="dxa"/>
          </w:tcPr>
          <w:p w14:paraId="5EFA9103" w14:textId="77777777" w:rsidR="00B53FD5" w:rsidRPr="00A1115A" w:rsidRDefault="00B53FD5" w:rsidP="00B53FD5">
            <w:pPr>
              <w:pStyle w:val="TAH"/>
            </w:pPr>
            <w:r w:rsidRPr="00A1115A">
              <w:t>Full (dB)</w:t>
            </w:r>
          </w:p>
        </w:tc>
        <w:tc>
          <w:tcPr>
            <w:tcW w:w="850" w:type="dxa"/>
          </w:tcPr>
          <w:p w14:paraId="4D9A098C" w14:textId="77777777" w:rsidR="00B53FD5" w:rsidRPr="00A1115A" w:rsidRDefault="00B53FD5" w:rsidP="00B53FD5">
            <w:pPr>
              <w:pStyle w:val="TAH"/>
            </w:pPr>
            <w:r w:rsidRPr="00A1115A">
              <w:t>Partial (dB)</w:t>
            </w:r>
          </w:p>
        </w:tc>
        <w:tc>
          <w:tcPr>
            <w:tcW w:w="709" w:type="dxa"/>
          </w:tcPr>
          <w:p w14:paraId="296D2F34" w14:textId="77777777" w:rsidR="00B53FD5" w:rsidRPr="00A1115A" w:rsidRDefault="00B53FD5" w:rsidP="00B53FD5">
            <w:pPr>
              <w:pStyle w:val="TAH"/>
            </w:pPr>
            <w:r w:rsidRPr="00A1115A">
              <w:t>Full</w:t>
            </w:r>
            <w:r>
              <w:t xml:space="preserve"> </w:t>
            </w:r>
            <w:r w:rsidRPr="00A1115A">
              <w:t>(dB)</w:t>
            </w:r>
          </w:p>
        </w:tc>
        <w:tc>
          <w:tcPr>
            <w:tcW w:w="851" w:type="dxa"/>
          </w:tcPr>
          <w:p w14:paraId="5CB8B495" w14:textId="77777777" w:rsidR="00B53FD5" w:rsidRPr="00A1115A" w:rsidRDefault="00B53FD5" w:rsidP="00B53FD5">
            <w:pPr>
              <w:pStyle w:val="TAH"/>
            </w:pPr>
            <w:r w:rsidRPr="00A1115A">
              <w:t>Partial (dB)</w:t>
            </w:r>
          </w:p>
        </w:tc>
        <w:tc>
          <w:tcPr>
            <w:tcW w:w="850" w:type="dxa"/>
          </w:tcPr>
          <w:p w14:paraId="34F4980A" w14:textId="77777777" w:rsidR="00B53FD5" w:rsidRPr="00A1115A" w:rsidRDefault="00B53FD5" w:rsidP="00B53FD5">
            <w:pPr>
              <w:pStyle w:val="TAH"/>
            </w:pPr>
            <w:r w:rsidRPr="00A1115A">
              <w:t>Full (dB)</w:t>
            </w:r>
          </w:p>
        </w:tc>
        <w:tc>
          <w:tcPr>
            <w:tcW w:w="851" w:type="dxa"/>
          </w:tcPr>
          <w:p w14:paraId="26797E4B" w14:textId="77777777" w:rsidR="00B53FD5" w:rsidRPr="00A1115A" w:rsidRDefault="00B53FD5" w:rsidP="00B53FD5">
            <w:pPr>
              <w:pStyle w:val="TAH"/>
            </w:pPr>
            <w:r w:rsidRPr="00A1115A">
              <w:t>Partial (dB)</w:t>
            </w:r>
          </w:p>
        </w:tc>
        <w:tc>
          <w:tcPr>
            <w:tcW w:w="850" w:type="dxa"/>
          </w:tcPr>
          <w:p w14:paraId="1DEEC1BD" w14:textId="77777777" w:rsidR="00B53FD5" w:rsidRPr="00A1115A" w:rsidRDefault="00B53FD5" w:rsidP="00B53FD5">
            <w:pPr>
              <w:pStyle w:val="TAH"/>
            </w:pPr>
            <w:r w:rsidRPr="00A1115A">
              <w:t>Full</w:t>
            </w:r>
            <w:r>
              <w:t xml:space="preserve"> </w:t>
            </w:r>
            <w:r w:rsidRPr="00A1115A">
              <w:t>(dB)</w:t>
            </w:r>
          </w:p>
        </w:tc>
        <w:tc>
          <w:tcPr>
            <w:tcW w:w="992" w:type="dxa"/>
          </w:tcPr>
          <w:p w14:paraId="6B8B35DE" w14:textId="77777777" w:rsidR="00B53FD5" w:rsidRPr="00A1115A" w:rsidRDefault="00B53FD5" w:rsidP="00B53FD5">
            <w:pPr>
              <w:pStyle w:val="TAH"/>
            </w:pPr>
            <w:r w:rsidRPr="00A1115A">
              <w:t>Partial (dB)</w:t>
            </w:r>
          </w:p>
        </w:tc>
        <w:tc>
          <w:tcPr>
            <w:tcW w:w="1701" w:type="dxa"/>
          </w:tcPr>
          <w:p w14:paraId="569E670E" w14:textId="77777777" w:rsidR="00B53FD5" w:rsidRPr="00A1115A" w:rsidRDefault="00B53FD5" w:rsidP="00B53FD5">
            <w:pPr>
              <w:pStyle w:val="TAH"/>
            </w:pPr>
            <w:r>
              <w:rPr>
                <w:rFonts w:eastAsiaTheme="minorEastAsia" w:hint="eastAsia"/>
                <w:lang w:eastAsia="ko-KR"/>
              </w:rPr>
              <w:t>Full</w:t>
            </w:r>
            <w:r>
              <w:rPr>
                <w:rFonts w:eastAsiaTheme="minorEastAsia"/>
                <w:lang w:eastAsia="ko-KR"/>
              </w:rPr>
              <w:t>/Partial</w:t>
            </w:r>
          </w:p>
        </w:tc>
      </w:tr>
      <w:tr w:rsidR="00B53FD5" w:rsidRPr="00A1115A" w14:paraId="5875EAB0" w14:textId="77777777" w:rsidTr="00B53FD5">
        <w:trPr>
          <w:trHeight w:val="18"/>
          <w:jc w:val="center"/>
        </w:trPr>
        <w:tc>
          <w:tcPr>
            <w:tcW w:w="1067" w:type="dxa"/>
            <w:tcBorders>
              <w:bottom w:val="nil"/>
            </w:tcBorders>
            <w:shd w:val="clear" w:color="auto" w:fill="auto"/>
          </w:tcPr>
          <w:p w14:paraId="75B795F9" w14:textId="77777777" w:rsidR="00B53FD5" w:rsidRPr="00A1115A" w:rsidRDefault="00B53FD5" w:rsidP="00B53FD5">
            <w:pPr>
              <w:pStyle w:val="FL"/>
              <w:spacing w:before="0" w:after="0"/>
              <w:rPr>
                <w:b w:val="0"/>
                <w:bCs/>
                <w:sz w:val="18"/>
                <w:szCs w:val="18"/>
              </w:rPr>
            </w:pPr>
            <w:r w:rsidRPr="00A1115A">
              <w:rPr>
                <w:b w:val="0"/>
                <w:bCs/>
                <w:sz w:val="18"/>
                <w:szCs w:val="18"/>
              </w:rPr>
              <w:t>CP-OFDM</w:t>
            </w:r>
          </w:p>
        </w:tc>
        <w:tc>
          <w:tcPr>
            <w:tcW w:w="1208" w:type="dxa"/>
          </w:tcPr>
          <w:p w14:paraId="1F016586" w14:textId="77777777" w:rsidR="00B53FD5" w:rsidRPr="00A1115A" w:rsidRDefault="00B53FD5" w:rsidP="00B53FD5">
            <w:pPr>
              <w:pStyle w:val="FL"/>
              <w:spacing w:before="0" w:after="0"/>
              <w:rPr>
                <w:b w:val="0"/>
                <w:bCs/>
                <w:sz w:val="18"/>
                <w:szCs w:val="18"/>
              </w:rPr>
            </w:pPr>
            <w:r w:rsidRPr="00A1115A">
              <w:rPr>
                <w:b w:val="0"/>
                <w:bCs/>
                <w:sz w:val="18"/>
                <w:szCs w:val="18"/>
              </w:rPr>
              <w:t>QPSK</w:t>
            </w:r>
          </w:p>
        </w:tc>
        <w:tc>
          <w:tcPr>
            <w:tcW w:w="839" w:type="dxa"/>
            <w:vAlign w:val="center"/>
          </w:tcPr>
          <w:p w14:paraId="13A08718" w14:textId="77777777" w:rsidR="00B53FD5" w:rsidRPr="00A1115A"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10</w:t>
            </w:r>
            <w:proofErr w:type="gramEnd"/>
            <w:r w:rsidRPr="00304A6D">
              <w:rPr>
                <w:b w:val="0"/>
                <w:bCs/>
                <w:sz w:val="18"/>
                <w:szCs w:val="18"/>
              </w:rPr>
              <w:t>.0</w:t>
            </w:r>
          </w:p>
        </w:tc>
        <w:tc>
          <w:tcPr>
            <w:tcW w:w="850" w:type="dxa"/>
            <w:vAlign w:val="center"/>
          </w:tcPr>
          <w:p w14:paraId="106B6D27" w14:textId="77777777" w:rsidR="00B53FD5" w:rsidRPr="00A1115A"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12</w:t>
            </w:r>
            <w:proofErr w:type="gramEnd"/>
            <w:r w:rsidRPr="00304A6D">
              <w:rPr>
                <w:b w:val="0"/>
                <w:bCs/>
                <w:sz w:val="18"/>
                <w:szCs w:val="18"/>
              </w:rPr>
              <w:t>.0</w:t>
            </w:r>
          </w:p>
        </w:tc>
        <w:tc>
          <w:tcPr>
            <w:tcW w:w="709" w:type="dxa"/>
            <w:vAlign w:val="center"/>
          </w:tcPr>
          <w:p w14:paraId="044724F3" w14:textId="77777777" w:rsidR="00B53FD5" w:rsidRPr="00765700"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.0</w:t>
            </w:r>
          </w:p>
        </w:tc>
        <w:tc>
          <w:tcPr>
            <w:tcW w:w="851" w:type="dxa"/>
            <w:vAlign w:val="center"/>
          </w:tcPr>
          <w:p w14:paraId="38611F19" w14:textId="77777777" w:rsidR="00B53FD5" w:rsidRPr="00765700"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.5</w:t>
            </w:r>
          </w:p>
        </w:tc>
        <w:tc>
          <w:tcPr>
            <w:tcW w:w="850" w:type="dxa"/>
            <w:vAlign w:val="center"/>
          </w:tcPr>
          <w:p w14:paraId="00F2CAFE" w14:textId="77777777" w:rsidR="00B53FD5" w:rsidRPr="001C2CE1"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6</w:t>
            </w:r>
            <w:proofErr w:type="gramEnd"/>
            <w:r w:rsidRPr="002318D0">
              <w:rPr>
                <w:b w:val="0"/>
                <w:bCs/>
                <w:sz w:val="18"/>
                <w:szCs w:val="18"/>
              </w:rPr>
              <w:t>.0</w:t>
            </w:r>
          </w:p>
        </w:tc>
        <w:tc>
          <w:tcPr>
            <w:tcW w:w="851" w:type="dxa"/>
            <w:vAlign w:val="center"/>
          </w:tcPr>
          <w:p w14:paraId="7D621BA1" w14:textId="77777777" w:rsidR="00B53FD5" w:rsidRPr="001C2CE1"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.0</w:t>
            </w:r>
          </w:p>
        </w:tc>
        <w:tc>
          <w:tcPr>
            <w:tcW w:w="850" w:type="dxa"/>
            <w:vAlign w:val="center"/>
          </w:tcPr>
          <w:p w14:paraId="37CAF9E2" w14:textId="77777777" w:rsidR="00B53FD5" w:rsidRPr="001C2CE1"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3</w:t>
            </w:r>
            <w:proofErr w:type="gramEnd"/>
            <w:r w:rsidRPr="002318D0">
              <w:rPr>
                <w:b w:val="0"/>
                <w:bCs/>
                <w:sz w:val="18"/>
                <w:szCs w:val="18"/>
              </w:rPr>
              <w:t>.0</w:t>
            </w:r>
          </w:p>
        </w:tc>
        <w:tc>
          <w:tcPr>
            <w:tcW w:w="992" w:type="dxa"/>
            <w:vAlign w:val="center"/>
          </w:tcPr>
          <w:p w14:paraId="00E12501" w14:textId="77777777" w:rsidR="00B53FD5" w:rsidRPr="001C2CE1"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2</w:t>
            </w:r>
            <w:proofErr w:type="gramEnd"/>
            <w:r w:rsidRPr="002318D0">
              <w:rPr>
                <w:b w:val="0"/>
                <w:bCs/>
                <w:sz w:val="18"/>
                <w:szCs w:val="18"/>
              </w:rPr>
              <w:t>.0</w:t>
            </w:r>
          </w:p>
        </w:tc>
        <w:tc>
          <w:tcPr>
            <w:tcW w:w="1701" w:type="dxa"/>
            <w:vMerge w:val="restart"/>
          </w:tcPr>
          <w:p w14:paraId="585538EE" w14:textId="77777777" w:rsidR="00B53FD5" w:rsidRPr="00DC1C72" w:rsidRDefault="00B53FD5" w:rsidP="00B53FD5">
            <w:pPr>
              <w:pStyle w:val="FL"/>
              <w:spacing w:before="0" w:after="0"/>
              <w:rPr>
                <w:b w:val="0"/>
                <w:bCs/>
                <w:sz w:val="18"/>
                <w:szCs w:val="18"/>
              </w:rPr>
            </w:pPr>
            <w:r w:rsidRPr="00941F15">
              <w:rPr>
                <w:rFonts w:eastAsiaTheme="minorEastAsia"/>
                <w:b w:val="0"/>
              </w:rPr>
              <w:t>Table 6.2E.2F-1</w:t>
            </w:r>
          </w:p>
        </w:tc>
      </w:tr>
      <w:tr w:rsidR="00B53FD5" w:rsidRPr="00A1115A" w14:paraId="5BA34922" w14:textId="77777777" w:rsidTr="00B53FD5">
        <w:trPr>
          <w:trHeight w:val="18"/>
          <w:jc w:val="center"/>
        </w:trPr>
        <w:tc>
          <w:tcPr>
            <w:tcW w:w="1067" w:type="dxa"/>
            <w:tcBorders>
              <w:top w:val="nil"/>
              <w:bottom w:val="nil"/>
            </w:tcBorders>
            <w:shd w:val="clear" w:color="auto" w:fill="auto"/>
          </w:tcPr>
          <w:p w14:paraId="3EB93A47" w14:textId="77777777" w:rsidR="00B53FD5" w:rsidRPr="00A1115A" w:rsidRDefault="00B53FD5" w:rsidP="00B53FD5">
            <w:pPr>
              <w:pStyle w:val="FL"/>
              <w:spacing w:before="0" w:after="0"/>
              <w:rPr>
                <w:b w:val="0"/>
                <w:bCs/>
                <w:sz w:val="18"/>
                <w:szCs w:val="18"/>
              </w:rPr>
            </w:pPr>
          </w:p>
        </w:tc>
        <w:tc>
          <w:tcPr>
            <w:tcW w:w="1208" w:type="dxa"/>
          </w:tcPr>
          <w:p w14:paraId="62FD958D" w14:textId="77777777" w:rsidR="00B53FD5" w:rsidRPr="00A1115A" w:rsidRDefault="00B53FD5" w:rsidP="00B53FD5">
            <w:pPr>
              <w:pStyle w:val="FL"/>
              <w:spacing w:before="0" w:after="0"/>
              <w:rPr>
                <w:b w:val="0"/>
                <w:bCs/>
                <w:sz w:val="18"/>
                <w:szCs w:val="18"/>
              </w:rPr>
            </w:pPr>
            <w:r w:rsidRPr="00A1115A">
              <w:rPr>
                <w:b w:val="0"/>
                <w:bCs/>
                <w:sz w:val="18"/>
                <w:szCs w:val="18"/>
              </w:rPr>
              <w:t>16 QAM</w:t>
            </w:r>
          </w:p>
        </w:tc>
        <w:tc>
          <w:tcPr>
            <w:tcW w:w="839" w:type="dxa"/>
            <w:vAlign w:val="center"/>
          </w:tcPr>
          <w:p w14:paraId="355F214F" w14:textId="77777777" w:rsidR="00B53FD5" w:rsidRPr="00A1115A"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10</w:t>
            </w:r>
            <w:proofErr w:type="gramEnd"/>
            <w:r w:rsidRPr="00304A6D">
              <w:rPr>
                <w:b w:val="0"/>
                <w:bCs/>
                <w:sz w:val="18"/>
                <w:szCs w:val="18"/>
              </w:rPr>
              <w:t>.0</w:t>
            </w:r>
          </w:p>
        </w:tc>
        <w:tc>
          <w:tcPr>
            <w:tcW w:w="850" w:type="dxa"/>
            <w:vAlign w:val="center"/>
          </w:tcPr>
          <w:p w14:paraId="1D8D9A6F" w14:textId="77777777" w:rsidR="00B53FD5" w:rsidRPr="00A1115A"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12</w:t>
            </w:r>
            <w:proofErr w:type="gramEnd"/>
            <w:r w:rsidRPr="00304A6D">
              <w:rPr>
                <w:b w:val="0"/>
                <w:bCs/>
                <w:sz w:val="18"/>
                <w:szCs w:val="18"/>
              </w:rPr>
              <w:t>.5</w:t>
            </w:r>
          </w:p>
        </w:tc>
        <w:tc>
          <w:tcPr>
            <w:tcW w:w="709" w:type="dxa"/>
            <w:vAlign w:val="center"/>
          </w:tcPr>
          <w:p w14:paraId="5C6A59C8" w14:textId="77777777" w:rsidR="00B53FD5" w:rsidRPr="00765700"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.0</w:t>
            </w:r>
          </w:p>
        </w:tc>
        <w:tc>
          <w:tcPr>
            <w:tcW w:w="851" w:type="dxa"/>
            <w:vAlign w:val="center"/>
          </w:tcPr>
          <w:p w14:paraId="7703361A" w14:textId="77777777" w:rsidR="00B53FD5" w:rsidRPr="00765700"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.5</w:t>
            </w:r>
          </w:p>
        </w:tc>
        <w:tc>
          <w:tcPr>
            <w:tcW w:w="850" w:type="dxa"/>
            <w:vAlign w:val="center"/>
          </w:tcPr>
          <w:p w14:paraId="513F8B97" w14:textId="77777777" w:rsidR="00B53FD5" w:rsidRPr="001C2CE1"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6</w:t>
            </w:r>
            <w:proofErr w:type="gramEnd"/>
            <w:r w:rsidRPr="002318D0">
              <w:rPr>
                <w:b w:val="0"/>
                <w:bCs/>
                <w:sz w:val="18"/>
                <w:szCs w:val="18"/>
              </w:rPr>
              <w:t>.0</w:t>
            </w:r>
          </w:p>
        </w:tc>
        <w:tc>
          <w:tcPr>
            <w:tcW w:w="851" w:type="dxa"/>
            <w:vAlign w:val="center"/>
          </w:tcPr>
          <w:p w14:paraId="0DDAFB59" w14:textId="77777777" w:rsidR="00B53FD5" w:rsidRPr="001C2CE1"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.0</w:t>
            </w:r>
          </w:p>
        </w:tc>
        <w:tc>
          <w:tcPr>
            <w:tcW w:w="850" w:type="dxa"/>
            <w:vAlign w:val="center"/>
          </w:tcPr>
          <w:p w14:paraId="24E9307E" w14:textId="77777777" w:rsidR="00B53FD5" w:rsidRPr="001C2CE1"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3</w:t>
            </w:r>
            <w:proofErr w:type="gramEnd"/>
            <w:r w:rsidRPr="002318D0">
              <w:rPr>
                <w:b w:val="0"/>
                <w:bCs/>
                <w:sz w:val="18"/>
                <w:szCs w:val="18"/>
              </w:rPr>
              <w:t>.0</w:t>
            </w:r>
          </w:p>
        </w:tc>
        <w:tc>
          <w:tcPr>
            <w:tcW w:w="992" w:type="dxa"/>
            <w:vAlign w:val="center"/>
          </w:tcPr>
          <w:p w14:paraId="20F61D3A" w14:textId="77777777" w:rsidR="00B53FD5" w:rsidRPr="001C2CE1"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2</w:t>
            </w:r>
            <w:proofErr w:type="gramEnd"/>
            <w:r w:rsidRPr="002318D0">
              <w:rPr>
                <w:b w:val="0"/>
                <w:bCs/>
                <w:sz w:val="18"/>
                <w:szCs w:val="18"/>
              </w:rPr>
              <w:t>.0</w:t>
            </w:r>
          </w:p>
        </w:tc>
        <w:tc>
          <w:tcPr>
            <w:tcW w:w="1701" w:type="dxa"/>
            <w:vMerge/>
          </w:tcPr>
          <w:p w14:paraId="1CCC108A" w14:textId="77777777" w:rsidR="00B53FD5" w:rsidRPr="00DC1C72" w:rsidRDefault="00B53FD5" w:rsidP="00B53FD5">
            <w:pPr>
              <w:pStyle w:val="FL"/>
              <w:spacing w:before="0" w:after="0"/>
              <w:rPr>
                <w:b w:val="0"/>
                <w:bCs/>
                <w:sz w:val="18"/>
                <w:szCs w:val="18"/>
              </w:rPr>
            </w:pPr>
          </w:p>
        </w:tc>
      </w:tr>
      <w:tr w:rsidR="00B53FD5" w:rsidRPr="00A1115A" w14:paraId="3CA09B01" w14:textId="77777777" w:rsidTr="00B53FD5">
        <w:trPr>
          <w:trHeight w:val="18"/>
          <w:jc w:val="center"/>
        </w:trPr>
        <w:tc>
          <w:tcPr>
            <w:tcW w:w="1067" w:type="dxa"/>
            <w:tcBorders>
              <w:top w:val="nil"/>
              <w:bottom w:val="nil"/>
            </w:tcBorders>
            <w:shd w:val="clear" w:color="auto" w:fill="auto"/>
          </w:tcPr>
          <w:p w14:paraId="223996BD" w14:textId="77777777" w:rsidR="00B53FD5" w:rsidRPr="00A1115A" w:rsidRDefault="00B53FD5" w:rsidP="00B53FD5">
            <w:pPr>
              <w:pStyle w:val="FL"/>
              <w:spacing w:before="0" w:after="0"/>
              <w:rPr>
                <w:b w:val="0"/>
                <w:bCs/>
                <w:sz w:val="18"/>
                <w:szCs w:val="18"/>
              </w:rPr>
            </w:pPr>
          </w:p>
        </w:tc>
        <w:tc>
          <w:tcPr>
            <w:tcW w:w="1208" w:type="dxa"/>
          </w:tcPr>
          <w:p w14:paraId="16588E08" w14:textId="77777777" w:rsidR="00B53FD5" w:rsidRPr="00A1115A" w:rsidRDefault="00B53FD5" w:rsidP="00B53FD5">
            <w:pPr>
              <w:pStyle w:val="FL"/>
              <w:spacing w:before="0" w:after="0"/>
              <w:rPr>
                <w:b w:val="0"/>
                <w:bCs/>
                <w:sz w:val="18"/>
                <w:szCs w:val="18"/>
              </w:rPr>
            </w:pPr>
            <w:r w:rsidRPr="00A1115A">
              <w:rPr>
                <w:b w:val="0"/>
                <w:bCs/>
                <w:sz w:val="18"/>
                <w:szCs w:val="18"/>
              </w:rPr>
              <w:t>64 QAM</w:t>
            </w:r>
          </w:p>
        </w:tc>
        <w:tc>
          <w:tcPr>
            <w:tcW w:w="839" w:type="dxa"/>
            <w:vAlign w:val="center"/>
          </w:tcPr>
          <w:p w14:paraId="5E4D7350" w14:textId="77777777" w:rsidR="00B53FD5" w:rsidRPr="00A1115A"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10</w:t>
            </w:r>
            <w:proofErr w:type="gramEnd"/>
            <w:r w:rsidRPr="00304A6D">
              <w:rPr>
                <w:b w:val="0"/>
                <w:bCs/>
                <w:sz w:val="18"/>
                <w:szCs w:val="18"/>
              </w:rPr>
              <w:t>.0</w:t>
            </w:r>
          </w:p>
        </w:tc>
        <w:tc>
          <w:tcPr>
            <w:tcW w:w="850" w:type="dxa"/>
            <w:vAlign w:val="center"/>
          </w:tcPr>
          <w:p w14:paraId="5C4DBCEC" w14:textId="77777777" w:rsidR="00B53FD5" w:rsidRPr="00A1115A"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13</w:t>
            </w:r>
            <w:proofErr w:type="gramEnd"/>
            <w:r w:rsidRPr="00304A6D">
              <w:rPr>
                <w:b w:val="0"/>
                <w:bCs/>
                <w:sz w:val="18"/>
                <w:szCs w:val="18"/>
              </w:rPr>
              <w:t>.0</w:t>
            </w:r>
          </w:p>
        </w:tc>
        <w:tc>
          <w:tcPr>
            <w:tcW w:w="709" w:type="dxa"/>
            <w:vAlign w:val="center"/>
          </w:tcPr>
          <w:p w14:paraId="2D55830D" w14:textId="77777777" w:rsidR="00B53FD5" w:rsidRPr="00765700"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.0</w:t>
            </w:r>
          </w:p>
        </w:tc>
        <w:tc>
          <w:tcPr>
            <w:tcW w:w="851" w:type="dxa"/>
            <w:vAlign w:val="center"/>
          </w:tcPr>
          <w:p w14:paraId="449150FB" w14:textId="77777777" w:rsidR="00B53FD5" w:rsidRPr="00765700"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.5</w:t>
            </w:r>
          </w:p>
        </w:tc>
        <w:tc>
          <w:tcPr>
            <w:tcW w:w="850" w:type="dxa"/>
            <w:vAlign w:val="center"/>
          </w:tcPr>
          <w:p w14:paraId="15DC7D0F" w14:textId="77777777" w:rsidR="00B53FD5" w:rsidRPr="001C2CE1"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6</w:t>
            </w:r>
            <w:proofErr w:type="gramEnd"/>
            <w:r w:rsidRPr="002318D0">
              <w:rPr>
                <w:b w:val="0"/>
                <w:bCs/>
                <w:sz w:val="18"/>
                <w:szCs w:val="18"/>
              </w:rPr>
              <w:t>.0</w:t>
            </w:r>
          </w:p>
        </w:tc>
        <w:tc>
          <w:tcPr>
            <w:tcW w:w="851" w:type="dxa"/>
            <w:vAlign w:val="center"/>
          </w:tcPr>
          <w:p w14:paraId="46B6740D" w14:textId="77777777" w:rsidR="00B53FD5" w:rsidRPr="001C2CE1"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.0</w:t>
            </w:r>
          </w:p>
        </w:tc>
        <w:tc>
          <w:tcPr>
            <w:tcW w:w="850" w:type="dxa"/>
            <w:vAlign w:val="center"/>
          </w:tcPr>
          <w:p w14:paraId="608EFB20" w14:textId="77777777" w:rsidR="00B53FD5" w:rsidRPr="001C2CE1"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4</w:t>
            </w:r>
            <w:proofErr w:type="gramEnd"/>
            <w:r w:rsidRPr="002318D0">
              <w:rPr>
                <w:b w:val="0"/>
                <w:bCs/>
                <w:sz w:val="18"/>
                <w:szCs w:val="18"/>
              </w:rPr>
              <w:t>.0</w:t>
            </w:r>
          </w:p>
        </w:tc>
        <w:tc>
          <w:tcPr>
            <w:tcW w:w="992" w:type="dxa"/>
            <w:vAlign w:val="center"/>
          </w:tcPr>
          <w:p w14:paraId="6844E3BF" w14:textId="77777777" w:rsidR="00B53FD5" w:rsidRPr="001C2CE1"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3</w:t>
            </w:r>
            <w:proofErr w:type="gramEnd"/>
            <w:r w:rsidRPr="002318D0">
              <w:rPr>
                <w:b w:val="0"/>
                <w:bCs/>
                <w:sz w:val="18"/>
                <w:szCs w:val="18"/>
              </w:rPr>
              <w:t>.0</w:t>
            </w:r>
          </w:p>
        </w:tc>
        <w:tc>
          <w:tcPr>
            <w:tcW w:w="1701" w:type="dxa"/>
            <w:vMerge/>
          </w:tcPr>
          <w:p w14:paraId="35E21085" w14:textId="77777777" w:rsidR="00B53FD5" w:rsidRPr="00DC1C72" w:rsidRDefault="00B53FD5" w:rsidP="00B53FD5">
            <w:pPr>
              <w:pStyle w:val="FL"/>
              <w:spacing w:before="0" w:after="0"/>
              <w:rPr>
                <w:b w:val="0"/>
                <w:bCs/>
                <w:sz w:val="18"/>
                <w:szCs w:val="18"/>
              </w:rPr>
            </w:pPr>
          </w:p>
        </w:tc>
      </w:tr>
      <w:tr w:rsidR="00B53FD5" w:rsidRPr="00A1115A" w14:paraId="5CBD7B48" w14:textId="77777777" w:rsidTr="00B53FD5">
        <w:trPr>
          <w:trHeight w:val="18"/>
          <w:jc w:val="center"/>
        </w:trPr>
        <w:tc>
          <w:tcPr>
            <w:tcW w:w="1067" w:type="dxa"/>
            <w:tcBorders>
              <w:top w:val="nil"/>
              <w:bottom w:val="single" w:sz="4" w:space="0" w:color="auto"/>
            </w:tcBorders>
            <w:shd w:val="clear" w:color="auto" w:fill="auto"/>
          </w:tcPr>
          <w:p w14:paraId="78674349" w14:textId="77777777" w:rsidR="00B53FD5" w:rsidRPr="00A1115A" w:rsidRDefault="00B53FD5" w:rsidP="00B53FD5">
            <w:pPr>
              <w:pStyle w:val="FL"/>
              <w:spacing w:before="0" w:after="0"/>
              <w:rPr>
                <w:b w:val="0"/>
                <w:bCs/>
                <w:sz w:val="18"/>
                <w:szCs w:val="18"/>
              </w:rPr>
            </w:pPr>
          </w:p>
        </w:tc>
        <w:tc>
          <w:tcPr>
            <w:tcW w:w="1208" w:type="dxa"/>
            <w:tcBorders>
              <w:bottom w:val="single" w:sz="4" w:space="0" w:color="auto"/>
            </w:tcBorders>
          </w:tcPr>
          <w:p w14:paraId="2C8D4420" w14:textId="77777777" w:rsidR="00B53FD5" w:rsidRPr="00A1115A" w:rsidRDefault="00B53FD5" w:rsidP="00B53FD5">
            <w:pPr>
              <w:pStyle w:val="FL"/>
              <w:spacing w:before="0" w:after="0"/>
              <w:rPr>
                <w:b w:val="0"/>
                <w:bCs/>
                <w:sz w:val="18"/>
                <w:szCs w:val="18"/>
              </w:rPr>
            </w:pPr>
            <w:r w:rsidRPr="00A1115A">
              <w:rPr>
                <w:b w:val="0"/>
                <w:bCs/>
                <w:sz w:val="18"/>
                <w:szCs w:val="18"/>
              </w:rPr>
              <w:t>256 QAM</w:t>
            </w:r>
          </w:p>
        </w:tc>
        <w:tc>
          <w:tcPr>
            <w:tcW w:w="839" w:type="dxa"/>
            <w:tcBorders>
              <w:bottom w:val="single" w:sz="4" w:space="0" w:color="auto"/>
            </w:tcBorders>
            <w:vAlign w:val="center"/>
          </w:tcPr>
          <w:p w14:paraId="427B5C29" w14:textId="77777777" w:rsidR="00B53FD5" w:rsidRPr="00A1115A"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10</w:t>
            </w:r>
            <w:proofErr w:type="gramEnd"/>
            <w:r w:rsidRPr="00304A6D">
              <w:rPr>
                <w:b w:val="0"/>
                <w:bCs/>
                <w:sz w:val="18"/>
                <w:szCs w:val="18"/>
              </w:rPr>
              <w:t>.5</w:t>
            </w:r>
          </w:p>
        </w:tc>
        <w:tc>
          <w:tcPr>
            <w:tcW w:w="850" w:type="dxa"/>
            <w:tcBorders>
              <w:bottom w:val="single" w:sz="4" w:space="0" w:color="auto"/>
            </w:tcBorders>
            <w:vAlign w:val="center"/>
          </w:tcPr>
          <w:p w14:paraId="118B7740" w14:textId="77777777" w:rsidR="00B53FD5" w:rsidRPr="00A1115A"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13</w:t>
            </w:r>
            <w:proofErr w:type="gramEnd"/>
            <w:r w:rsidRPr="00304A6D">
              <w:rPr>
                <w:b w:val="0"/>
                <w:bCs/>
                <w:sz w:val="18"/>
                <w:szCs w:val="18"/>
              </w:rPr>
              <w:t>.5</w:t>
            </w:r>
          </w:p>
        </w:tc>
        <w:tc>
          <w:tcPr>
            <w:tcW w:w="709" w:type="dxa"/>
            <w:tcBorders>
              <w:bottom w:val="single" w:sz="4" w:space="0" w:color="auto"/>
            </w:tcBorders>
            <w:vAlign w:val="center"/>
          </w:tcPr>
          <w:p w14:paraId="2E6A8A5F" w14:textId="77777777" w:rsidR="00B53FD5" w:rsidRPr="00765700"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.5</w:t>
            </w:r>
          </w:p>
        </w:tc>
        <w:tc>
          <w:tcPr>
            <w:tcW w:w="851" w:type="dxa"/>
            <w:tcBorders>
              <w:bottom w:val="single" w:sz="4" w:space="0" w:color="auto"/>
            </w:tcBorders>
            <w:vAlign w:val="center"/>
          </w:tcPr>
          <w:p w14:paraId="484B3A39" w14:textId="77777777" w:rsidR="00B53FD5" w:rsidRPr="00765700"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8</w:t>
            </w:r>
            <w:proofErr w:type="gramEnd"/>
            <w:r w:rsidRPr="002318D0">
              <w:rPr>
                <w:b w:val="0"/>
                <w:bCs/>
                <w:sz w:val="18"/>
                <w:szCs w:val="18"/>
              </w:rPr>
              <w:t>.0</w:t>
            </w:r>
          </w:p>
        </w:tc>
        <w:tc>
          <w:tcPr>
            <w:tcW w:w="850" w:type="dxa"/>
            <w:tcBorders>
              <w:bottom w:val="single" w:sz="4" w:space="0" w:color="auto"/>
            </w:tcBorders>
            <w:vAlign w:val="center"/>
          </w:tcPr>
          <w:p w14:paraId="09058323" w14:textId="77777777" w:rsidR="00B53FD5" w:rsidRPr="001C2CE1"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.5</w:t>
            </w:r>
          </w:p>
        </w:tc>
        <w:tc>
          <w:tcPr>
            <w:tcW w:w="851" w:type="dxa"/>
            <w:tcBorders>
              <w:bottom w:val="single" w:sz="4" w:space="0" w:color="auto"/>
            </w:tcBorders>
            <w:vAlign w:val="center"/>
          </w:tcPr>
          <w:p w14:paraId="338494CE" w14:textId="77777777" w:rsidR="00B53FD5" w:rsidRPr="001C2CE1"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.5</w:t>
            </w:r>
          </w:p>
        </w:tc>
        <w:tc>
          <w:tcPr>
            <w:tcW w:w="850" w:type="dxa"/>
            <w:tcBorders>
              <w:bottom w:val="single" w:sz="4" w:space="0" w:color="auto"/>
            </w:tcBorders>
            <w:vAlign w:val="center"/>
          </w:tcPr>
          <w:p w14:paraId="004D7A6E" w14:textId="77777777" w:rsidR="00B53FD5" w:rsidRPr="001C2CE1"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.5</w:t>
            </w:r>
          </w:p>
        </w:tc>
        <w:tc>
          <w:tcPr>
            <w:tcW w:w="992" w:type="dxa"/>
            <w:tcBorders>
              <w:bottom w:val="single" w:sz="4" w:space="0" w:color="auto"/>
            </w:tcBorders>
            <w:vAlign w:val="center"/>
          </w:tcPr>
          <w:p w14:paraId="375E8E66" w14:textId="77777777" w:rsidR="00B53FD5" w:rsidRPr="001C2CE1" w:rsidRDefault="00B53FD5" w:rsidP="00B53FD5">
            <w:pPr>
              <w:pStyle w:val="FL"/>
              <w:spacing w:before="0" w:after="0"/>
              <w:rPr>
                <w:b w:val="0"/>
                <w:bCs/>
                <w:sz w:val="18"/>
                <w:szCs w:val="18"/>
              </w:rPr>
            </w:pPr>
            <w:proofErr w:type="gramStart"/>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w:t>
            </w:r>
            <w:proofErr w:type="gramEnd"/>
            <w:r w:rsidRPr="002318D0">
              <w:rPr>
                <w:b w:val="0"/>
                <w:bCs/>
                <w:sz w:val="18"/>
                <w:szCs w:val="18"/>
              </w:rPr>
              <w:t>.5</w:t>
            </w:r>
          </w:p>
        </w:tc>
        <w:tc>
          <w:tcPr>
            <w:tcW w:w="1701" w:type="dxa"/>
            <w:vMerge/>
            <w:tcBorders>
              <w:bottom w:val="single" w:sz="4" w:space="0" w:color="auto"/>
            </w:tcBorders>
          </w:tcPr>
          <w:p w14:paraId="4189C0FD" w14:textId="77777777" w:rsidR="00B53FD5" w:rsidRPr="00DC1C72" w:rsidRDefault="00B53FD5" w:rsidP="00B53FD5">
            <w:pPr>
              <w:pStyle w:val="FL"/>
              <w:spacing w:before="0" w:after="0"/>
              <w:rPr>
                <w:b w:val="0"/>
                <w:bCs/>
                <w:sz w:val="18"/>
                <w:szCs w:val="18"/>
              </w:rPr>
            </w:pPr>
          </w:p>
        </w:tc>
      </w:tr>
      <w:tr w:rsidR="00B53FD5" w:rsidRPr="00A1115A" w14:paraId="72854F0C" w14:textId="77777777" w:rsidTr="00B53FD5">
        <w:trPr>
          <w:trHeight w:val="18"/>
          <w:jc w:val="center"/>
        </w:trPr>
        <w:tc>
          <w:tcPr>
            <w:tcW w:w="10768" w:type="dxa"/>
            <w:gridSpan w:val="11"/>
            <w:tcBorders>
              <w:top w:val="single" w:sz="4" w:space="0" w:color="auto"/>
              <w:left w:val="single" w:sz="4" w:space="0" w:color="auto"/>
              <w:bottom w:val="single" w:sz="4" w:space="0" w:color="auto"/>
              <w:right w:val="single" w:sz="4" w:space="0" w:color="auto"/>
            </w:tcBorders>
            <w:shd w:val="clear" w:color="auto" w:fill="auto"/>
          </w:tcPr>
          <w:p w14:paraId="6C2F5D09" w14:textId="77777777" w:rsidR="00B53FD5" w:rsidRPr="005C47A9" w:rsidRDefault="00B53FD5" w:rsidP="00B53FD5">
            <w:pPr>
              <w:pStyle w:val="TAN"/>
            </w:pPr>
            <w:r w:rsidRPr="005C47A9">
              <w:t>NOTE 1:</w:t>
            </w:r>
            <w:r w:rsidRPr="00B159F1">
              <w:tab/>
            </w:r>
            <w:r w:rsidRPr="005C47A9">
              <w:t xml:space="preserve"> The A-MPR shall apply to all SCS in all active 20 MHz sub-bands contiguously allocated in the channel.</w:t>
            </w:r>
          </w:p>
          <w:p w14:paraId="701100FA" w14:textId="77777777" w:rsidR="00B53FD5" w:rsidRPr="005C47A9" w:rsidRDefault="00B53FD5" w:rsidP="00B53FD5">
            <w:pPr>
              <w:pStyle w:val="TAN"/>
            </w:pPr>
            <w:r w:rsidRPr="005C47A9">
              <w:t>NOTE 2:</w:t>
            </w:r>
            <w:r w:rsidRPr="00B159F1">
              <w:tab/>
            </w:r>
            <w:r w:rsidRPr="005C47A9">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75F6770" w14:textId="77777777" w:rsidR="00B53FD5" w:rsidRPr="005C47A9" w:rsidRDefault="00B53FD5" w:rsidP="00B53FD5">
            <w:pPr>
              <w:pStyle w:val="TAN"/>
            </w:pPr>
            <w:r w:rsidRPr="005C47A9">
              <w:t xml:space="preserve">NOTE 3: </w:t>
            </w:r>
            <w:r w:rsidRPr="00B159F1">
              <w:tab/>
            </w:r>
            <w:r w:rsidRPr="005C47A9">
              <w:t>Applicable for 20 MHz channels centered at the nearest NR-ARFCN corresponding to 5160, 5340, and 5480 MHz, 40 MHz channels centered at the nearest NR-ARFCN corresponding to 5170, 5190, 5310, 5330, and 5490 MHz, 60 MHz channels centered at the nearest NR-ARFCN corresponding to 5180, 5200, 5300, 5320, 5500, and 5520 MHz, and 80 MHz channels centered at the nearest NR-ARFCN corresponding to 5190, 5210, 5290, 5310, 5510, and 5530 MHz.</w:t>
            </w:r>
          </w:p>
          <w:p w14:paraId="02100DD5" w14:textId="77777777" w:rsidR="00B53FD5" w:rsidRPr="005C47A9" w:rsidRDefault="00B53FD5" w:rsidP="00B53FD5">
            <w:pPr>
              <w:pStyle w:val="TAN"/>
            </w:pPr>
            <w:r w:rsidRPr="005C47A9">
              <w:t xml:space="preserve">NOTE 4 </w:t>
            </w:r>
            <w:r w:rsidRPr="00B159F1">
              <w:tab/>
            </w:r>
            <w:r w:rsidRPr="005C47A9">
              <w:t>Applicable for 20 MHz channels centered at the nearest NR-ARFCN corresponding to 5180 and 5320 MHz, and 40 MHz channels centered at the nearest NR-ARFCN corresponding to 5510 MHz, and 60 MHz channels centered at the nearest NR-ARFCN corresponding to 5220, 5280, 5540, and 5680 MHz.</w:t>
            </w:r>
          </w:p>
          <w:p w14:paraId="3CEF4533" w14:textId="77777777" w:rsidR="00B53FD5" w:rsidRPr="005C47A9" w:rsidRDefault="00B53FD5" w:rsidP="00B53FD5">
            <w:pPr>
              <w:pStyle w:val="TAN"/>
            </w:pPr>
            <w:r w:rsidRPr="005C47A9">
              <w:t>NOTE 5:</w:t>
            </w:r>
            <w:r w:rsidRPr="00B159F1">
              <w:tab/>
            </w:r>
            <w:r w:rsidRPr="005C47A9">
              <w:t>Applicable for all valid channels other than those enumerated under NOTE 3 and NOTE 4.</w:t>
            </w:r>
          </w:p>
          <w:p w14:paraId="423E7E6F" w14:textId="77777777" w:rsidR="00B53FD5" w:rsidRPr="00DC1C72" w:rsidRDefault="00B53FD5" w:rsidP="00B53FD5">
            <w:pPr>
              <w:pStyle w:val="TAN"/>
              <w:rPr>
                <w:b/>
                <w:bCs/>
                <w:szCs w:val="18"/>
              </w:rPr>
            </w:pPr>
            <w:r w:rsidRPr="005C47A9">
              <w:t>NOTE 6:</w:t>
            </w:r>
            <w:r w:rsidRPr="00B159F1">
              <w:tab/>
            </w:r>
            <w:r w:rsidRPr="005C47A9">
              <w:t>In current release larger CBW than 80MHz are not applicable for this network signalling.</w:t>
            </w:r>
          </w:p>
        </w:tc>
      </w:tr>
    </w:tbl>
    <w:p w14:paraId="7F3680AF" w14:textId="77777777" w:rsidR="00B53FD5" w:rsidRPr="00B159F1" w:rsidRDefault="00B53FD5" w:rsidP="00B53FD5"/>
    <w:p w14:paraId="68F3A731" w14:textId="77777777" w:rsidR="00B53FD5" w:rsidRPr="00B159F1" w:rsidRDefault="00B53FD5" w:rsidP="00B53FD5">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10</w:t>
      </w:r>
      <w:r w:rsidRPr="00B159F1">
        <w:t>-2</w:t>
      </w:r>
      <w:r w:rsidRPr="00B159F1">
        <w:rPr>
          <w:lang w:eastAsia="zh-CN"/>
        </w:rPr>
        <w:t xml:space="preserve"> for power class 5 NR sidelink UE</w:t>
      </w:r>
      <w:r w:rsidRPr="00B159F1">
        <w:t>.</w:t>
      </w:r>
    </w:p>
    <w:p w14:paraId="6661F91C" w14:textId="77777777" w:rsidR="00B53FD5" w:rsidRDefault="00B53FD5" w:rsidP="00B53FD5">
      <w:pPr>
        <w:pStyle w:val="TH"/>
      </w:pPr>
      <w:r w:rsidRPr="00B159F1">
        <w:t>Table 6.2E.3F.</w:t>
      </w:r>
      <w:r>
        <w:t>10</w:t>
      </w:r>
      <w:r w:rsidRPr="00B159F1">
        <w:t>-2</w:t>
      </w:r>
      <w:r>
        <w:t>:</w:t>
      </w:r>
      <w:r w:rsidRPr="00B159F1">
        <w:t xml:space="preserve"> A-MPR for NS_</w:t>
      </w:r>
      <w:r>
        <w:t>30</w:t>
      </w:r>
      <w:r w:rsidRPr="00B159F1">
        <w:t xml:space="preserve"> for PSFCH transmission for NR SL-U UE power class 5</w:t>
      </w:r>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B53FD5" w:rsidRPr="00A1115A" w14:paraId="3AE9B7DB" w14:textId="77777777" w:rsidTr="00B53FD5">
        <w:trPr>
          <w:trHeight w:val="237"/>
          <w:jc w:val="center"/>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579EA01B" w14:textId="77777777" w:rsidR="00B53FD5" w:rsidRPr="00A1115A" w:rsidRDefault="00B53FD5" w:rsidP="00B53FD5">
            <w:pPr>
              <w:pStyle w:val="TAH"/>
            </w:pPr>
            <w:r>
              <w:rPr>
                <w:rFonts w:eastAsiaTheme="minorEastAsia" w:hint="eastAsia"/>
                <w:lang w:eastAsia="ko-KR"/>
              </w:rPr>
              <w:t>R</w:t>
            </w:r>
            <w:r>
              <w:rPr>
                <w:rFonts w:eastAsiaTheme="minorEastAsia"/>
                <w:lang w:eastAsia="ko-KR"/>
              </w:rPr>
              <w:t>B set configuration</w:t>
            </w:r>
          </w:p>
        </w:tc>
        <w:tc>
          <w:tcPr>
            <w:tcW w:w="6702" w:type="dxa"/>
            <w:gridSpan w:val="4"/>
            <w:tcBorders>
              <w:left w:val="single" w:sz="4" w:space="0" w:color="auto"/>
            </w:tcBorders>
          </w:tcPr>
          <w:p w14:paraId="7B710C17" w14:textId="77777777" w:rsidR="00B53FD5" w:rsidRPr="00A1115A" w:rsidRDefault="00B53FD5" w:rsidP="00B53FD5">
            <w:pPr>
              <w:pStyle w:val="TAH"/>
            </w:pPr>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p>
        </w:tc>
      </w:tr>
      <w:tr w:rsidR="00B53FD5" w:rsidRPr="00A1115A" w14:paraId="745291A3" w14:textId="77777777" w:rsidTr="00B53FD5">
        <w:trPr>
          <w:trHeight w:val="237"/>
          <w:jc w:val="center"/>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333F1CCF" w14:textId="77777777" w:rsidR="00B53FD5" w:rsidRPr="00A1115A" w:rsidRDefault="00B53FD5" w:rsidP="00B53FD5">
            <w:pPr>
              <w:pStyle w:val="TAH"/>
            </w:pPr>
          </w:p>
        </w:tc>
        <w:tc>
          <w:tcPr>
            <w:tcW w:w="3421" w:type="dxa"/>
            <w:gridSpan w:val="2"/>
            <w:tcBorders>
              <w:left w:val="single" w:sz="4" w:space="0" w:color="auto"/>
            </w:tcBorders>
          </w:tcPr>
          <w:p w14:paraId="1740F948" w14:textId="77777777" w:rsidR="00B53FD5" w:rsidRPr="00AD2C42" w:rsidRDefault="00B53FD5" w:rsidP="00B53FD5">
            <w:pPr>
              <w:pStyle w:val="TAH"/>
              <w:ind w:leftChars="200" w:left="400" w:firstLineChars="400" w:firstLine="723"/>
              <w:rPr>
                <w:rFonts w:eastAsiaTheme="minorEastAsia"/>
                <w:lang w:eastAsia="ko-KR"/>
              </w:rPr>
            </w:pPr>
            <w:r w:rsidRPr="00A1115A">
              <w:t>RB Allocation</w:t>
            </w:r>
            <w:r w:rsidRPr="0073372F">
              <w:rPr>
                <w:vertAlign w:val="superscript"/>
              </w:rPr>
              <w:t>2</w:t>
            </w:r>
          </w:p>
        </w:tc>
        <w:tc>
          <w:tcPr>
            <w:tcW w:w="3281" w:type="dxa"/>
            <w:gridSpan w:val="2"/>
          </w:tcPr>
          <w:p w14:paraId="32A80EF5" w14:textId="77777777" w:rsidR="00B53FD5" w:rsidRPr="00A1115A" w:rsidRDefault="00B53FD5" w:rsidP="00B53FD5">
            <w:pPr>
              <w:pStyle w:val="TAH"/>
              <w:ind w:leftChars="200" w:left="400"/>
            </w:pPr>
            <w:r w:rsidRPr="00A1115A">
              <w:t>RB Allocation</w:t>
            </w:r>
            <w:r w:rsidRPr="0073372F">
              <w:rPr>
                <w:vertAlign w:val="superscript"/>
              </w:rPr>
              <w:t>3</w:t>
            </w:r>
          </w:p>
        </w:tc>
      </w:tr>
      <w:tr w:rsidR="00B53FD5" w14:paraId="50EA12ED" w14:textId="77777777" w:rsidTr="00B53FD5">
        <w:trPr>
          <w:trHeight w:val="237"/>
          <w:jc w:val="center"/>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1EAA02BE" w14:textId="77777777" w:rsidR="00B53FD5" w:rsidRPr="00A1115A" w:rsidRDefault="00B53FD5" w:rsidP="00B53FD5">
            <w:pPr>
              <w:pStyle w:val="TAH"/>
            </w:pPr>
          </w:p>
        </w:tc>
        <w:tc>
          <w:tcPr>
            <w:tcW w:w="1758" w:type="dxa"/>
            <w:tcBorders>
              <w:left w:val="single" w:sz="4" w:space="0" w:color="auto"/>
            </w:tcBorders>
          </w:tcPr>
          <w:p w14:paraId="7B37F57B" w14:textId="77777777" w:rsidR="00B53FD5" w:rsidRPr="00D70CD0" w:rsidRDefault="00B53FD5" w:rsidP="00B53FD5">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1663" w:type="dxa"/>
          </w:tcPr>
          <w:p w14:paraId="2CD1744F" w14:textId="77777777" w:rsidR="00B53FD5" w:rsidRPr="00D70CD0" w:rsidRDefault="00B53FD5" w:rsidP="00B53FD5">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c>
          <w:tcPr>
            <w:tcW w:w="1580" w:type="dxa"/>
          </w:tcPr>
          <w:p w14:paraId="7A67C1A7" w14:textId="77777777" w:rsidR="00B53FD5" w:rsidRDefault="00B53FD5" w:rsidP="00B53FD5">
            <w:pPr>
              <w:pStyle w:val="TAH"/>
              <w:rPr>
                <w:rFonts w:eastAsiaTheme="minorEastAsia"/>
                <w:lang w:eastAsia="ko-KR"/>
              </w:rPr>
            </w:pPr>
            <w:r w:rsidRPr="00B159F1">
              <w:rPr>
                <w:rFonts w:eastAsiaTheme="minorEastAsia" w:hint="eastAsia"/>
                <w:lang w:eastAsia="ko-KR"/>
              </w:rPr>
              <w:t>Ou</w:t>
            </w:r>
            <w:r w:rsidRPr="00B159F1">
              <w:rPr>
                <w:rFonts w:eastAsiaTheme="minorEastAsia"/>
                <w:lang w:eastAsia="ko-KR"/>
              </w:rPr>
              <w:t>ter RB set configuration</w:t>
            </w:r>
          </w:p>
        </w:tc>
        <w:tc>
          <w:tcPr>
            <w:tcW w:w="1701" w:type="dxa"/>
          </w:tcPr>
          <w:p w14:paraId="797D2464" w14:textId="77777777" w:rsidR="00B53FD5" w:rsidRDefault="00B53FD5" w:rsidP="00B53FD5">
            <w:pPr>
              <w:pStyle w:val="TAH"/>
              <w:rPr>
                <w:rFonts w:eastAsiaTheme="minorEastAsia"/>
                <w:lang w:eastAsia="ko-KR"/>
              </w:rPr>
            </w:pPr>
            <w:r w:rsidRPr="00B159F1">
              <w:rPr>
                <w:rFonts w:eastAsiaTheme="minorEastAsia" w:hint="eastAsia"/>
                <w:lang w:eastAsia="ko-KR"/>
              </w:rPr>
              <w:t>In</w:t>
            </w:r>
            <w:r w:rsidRPr="00B159F1">
              <w:rPr>
                <w:rFonts w:eastAsiaTheme="minorEastAsia"/>
                <w:lang w:eastAsia="ko-KR"/>
              </w:rPr>
              <w:t>ner RB set configuration</w:t>
            </w:r>
          </w:p>
        </w:tc>
      </w:tr>
      <w:tr w:rsidR="00B53FD5" w14:paraId="5009D744" w14:textId="77777777" w:rsidTr="00B53FD5">
        <w:trPr>
          <w:trHeight w:val="237"/>
          <w:jc w:val="center"/>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3EE4FF04" w14:textId="77777777" w:rsidR="00B53FD5" w:rsidRPr="00A1115A" w:rsidRDefault="00B53FD5" w:rsidP="00B53FD5">
            <w:pPr>
              <w:pStyle w:val="TAH"/>
            </w:pPr>
            <w:r>
              <w:rPr>
                <w:b w:val="0"/>
                <w:bCs/>
                <w:szCs w:val="18"/>
              </w:rPr>
              <w:t>Contiguous/Non-contiguous sub-band RB sets</w:t>
            </w:r>
          </w:p>
        </w:tc>
        <w:tc>
          <w:tcPr>
            <w:tcW w:w="1758" w:type="dxa"/>
            <w:tcBorders>
              <w:left w:val="single" w:sz="4" w:space="0" w:color="auto"/>
            </w:tcBorders>
            <w:vAlign w:val="center"/>
          </w:tcPr>
          <w:p w14:paraId="72180C06" w14:textId="77777777" w:rsidR="00B53FD5" w:rsidRPr="00077BEE" w:rsidRDefault="00B53FD5" w:rsidP="00B53FD5">
            <w:pPr>
              <w:pStyle w:val="TAH"/>
              <w:rPr>
                <w:b w:val="0"/>
                <w:bCs/>
                <w:szCs w:val="18"/>
              </w:rPr>
            </w:pPr>
            <w:r w:rsidRPr="00077BEE">
              <w:rPr>
                <w:rFonts w:eastAsiaTheme="minorEastAsia" w:cs="Arial"/>
                <w:b w:val="0"/>
              </w:rPr>
              <w:t xml:space="preserve">≤ </w:t>
            </w:r>
            <w:r w:rsidRPr="00077BEE">
              <w:rPr>
                <w:b w:val="0"/>
                <w:bCs/>
                <w:szCs w:val="18"/>
              </w:rPr>
              <w:t>36.0</w:t>
            </w:r>
          </w:p>
        </w:tc>
        <w:tc>
          <w:tcPr>
            <w:tcW w:w="1663" w:type="dxa"/>
            <w:vAlign w:val="center"/>
          </w:tcPr>
          <w:p w14:paraId="1F923EA3" w14:textId="77777777" w:rsidR="00B53FD5" w:rsidRPr="00077BEE" w:rsidRDefault="00B53FD5" w:rsidP="00B53FD5">
            <w:pPr>
              <w:pStyle w:val="TAH"/>
              <w:rPr>
                <w:b w:val="0"/>
                <w:bCs/>
                <w:szCs w:val="18"/>
              </w:rPr>
            </w:pPr>
            <w:r w:rsidRPr="00077BEE">
              <w:rPr>
                <w:rFonts w:eastAsiaTheme="minorEastAsia" w:cs="Arial"/>
                <w:b w:val="0"/>
              </w:rPr>
              <w:t xml:space="preserve">≤ </w:t>
            </w:r>
            <w:r w:rsidRPr="00077BEE">
              <w:rPr>
                <w:b w:val="0"/>
                <w:bCs/>
                <w:szCs w:val="18"/>
              </w:rPr>
              <w:t>16.0</w:t>
            </w:r>
          </w:p>
        </w:tc>
        <w:tc>
          <w:tcPr>
            <w:tcW w:w="1580" w:type="dxa"/>
            <w:vAlign w:val="center"/>
          </w:tcPr>
          <w:p w14:paraId="4879C1D0" w14:textId="77777777" w:rsidR="00B53FD5" w:rsidRPr="00077BEE" w:rsidRDefault="00B53FD5" w:rsidP="00B53FD5">
            <w:pPr>
              <w:pStyle w:val="TAH"/>
              <w:rPr>
                <w:b w:val="0"/>
                <w:bCs/>
                <w:szCs w:val="18"/>
              </w:rPr>
            </w:pPr>
            <w:r w:rsidRPr="00077BEE">
              <w:rPr>
                <w:rFonts w:eastAsiaTheme="minorEastAsia" w:cs="Arial"/>
                <w:b w:val="0"/>
              </w:rPr>
              <w:t xml:space="preserve">≤ </w:t>
            </w:r>
            <w:r w:rsidRPr="00077BEE">
              <w:rPr>
                <w:b w:val="0"/>
                <w:bCs/>
                <w:szCs w:val="18"/>
              </w:rPr>
              <w:t>15.5</w:t>
            </w:r>
          </w:p>
        </w:tc>
        <w:tc>
          <w:tcPr>
            <w:tcW w:w="1701" w:type="dxa"/>
            <w:vAlign w:val="center"/>
          </w:tcPr>
          <w:p w14:paraId="020D3729" w14:textId="77777777" w:rsidR="00B53FD5" w:rsidRPr="00077BEE" w:rsidRDefault="00B53FD5" w:rsidP="00B53FD5">
            <w:pPr>
              <w:pStyle w:val="TAH"/>
              <w:rPr>
                <w:b w:val="0"/>
                <w:bCs/>
                <w:szCs w:val="18"/>
              </w:rPr>
            </w:pPr>
            <w:r w:rsidRPr="00077BEE">
              <w:rPr>
                <w:rFonts w:eastAsiaTheme="minorEastAsia" w:cs="Arial"/>
                <w:b w:val="0"/>
              </w:rPr>
              <w:t xml:space="preserve">≤ </w:t>
            </w:r>
            <w:r w:rsidRPr="00077BEE">
              <w:rPr>
                <w:b w:val="0"/>
                <w:bCs/>
                <w:szCs w:val="18"/>
              </w:rPr>
              <w:t>12.5</w:t>
            </w:r>
          </w:p>
        </w:tc>
      </w:tr>
      <w:tr w:rsidR="00B53FD5" w14:paraId="208A2D7D" w14:textId="77777777" w:rsidTr="00B53FD5">
        <w:trPr>
          <w:trHeight w:val="237"/>
          <w:jc w:val="center"/>
        </w:trPr>
        <w:tc>
          <w:tcPr>
            <w:tcW w:w="8894" w:type="dxa"/>
            <w:gridSpan w:val="5"/>
            <w:tcBorders>
              <w:top w:val="single" w:sz="4" w:space="0" w:color="auto"/>
              <w:left w:val="single" w:sz="4" w:space="0" w:color="auto"/>
              <w:bottom w:val="single" w:sz="4" w:space="0" w:color="auto"/>
            </w:tcBorders>
            <w:shd w:val="clear" w:color="auto" w:fill="auto"/>
          </w:tcPr>
          <w:p w14:paraId="24942E77" w14:textId="77777777" w:rsidR="00B53FD5" w:rsidRPr="005C38E7" w:rsidRDefault="00B53FD5" w:rsidP="00B53FD5">
            <w:pPr>
              <w:pStyle w:val="TAN"/>
            </w:pPr>
            <w:r w:rsidRPr="005C38E7">
              <w:t>NOTE 1:</w:t>
            </w:r>
            <w:r w:rsidRPr="00B159F1">
              <w:tab/>
            </w:r>
            <w:r w:rsidRPr="005C38E7">
              <w:t>The A-MPR shall apply to all SCS in all active 20 MHz sub-bands contiguously or non-contiguously allocated in the channel.</w:t>
            </w:r>
          </w:p>
          <w:p w14:paraId="63C73EC7" w14:textId="77777777" w:rsidR="00B53FD5" w:rsidRPr="005C38E7" w:rsidRDefault="00B53FD5" w:rsidP="00B53FD5">
            <w:pPr>
              <w:pStyle w:val="TAN"/>
            </w:pPr>
            <w:r w:rsidRPr="005C38E7">
              <w:t>NOTE 2:</w:t>
            </w:r>
            <w:r w:rsidRPr="00B159F1">
              <w:tab/>
            </w:r>
            <w:r w:rsidRPr="005C38E7">
              <w:t>Applicable for 20 MHz channels centered at the nearest NR-ARFCN corresponding to 5160, 5340, and 5480 MHz, 40 MHz channels centered at the nearest NR-ARFCN corresponding to 5170, 5190, 5310, 5330, 5490, and 5510 MHz, 60 MHz channels centered at the nearest NR-ARFCN corresponding to 5180, 5200, 5300, 5320, 5500, and 5520 MHz, and 80 MHz channels centered at the nearest NR-ARFCN corresponding to 5190, 5210, 5290, 5310, 5510, and 5530 MHz.</w:t>
            </w:r>
          </w:p>
          <w:p w14:paraId="6DC0574B" w14:textId="77777777" w:rsidR="00B53FD5" w:rsidRPr="005C38E7" w:rsidRDefault="00B53FD5" w:rsidP="00B53FD5">
            <w:pPr>
              <w:pStyle w:val="TAN"/>
            </w:pPr>
            <w:r w:rsidRPr="005C38E7">
              <w:t>NOTE 3:</w:t>
            </w:r>
            <w:r w:rsidRPr="00B159F1">
              <w:tab/>
            </w:r>
            <w:r w:rsidRPr="005C38E7">
              <w:t>Applicable for all valid channels other than those enumerated under NOTE 2.</w:t>
            </w:r>
          </w:p>
          <w:p w14:paraId="06E1D3E2" w14:textId="77777777" w:rsidR="00B53FD5" w:rsidRDefault="00B53FD5" w:rsidP="00B53FD5">
            <w:pPr>
              <w:pStyle w:val="TAN"/>
              <w:rPr>
                <w:b/>
                <w:bCs/>
                <w:szCs w:val="18"/>
              </w:rPr>
            </w:pPr>
            <w:r w:rsidRPr="005C38E7">
              <w:t>NOTE 4:</w:t>
            </w:r>
            <w:r w:rsidRPr="00B159F1">
              <w:tab/>
            </w:r>
            <w:r w:rsidRPr="005C38E7">
              <w:t>In current release larger CBW than 80MHz are not applicable for this network signalling.</w:t>
            </w:r>
          </w:p>
        </w:tc>
      </w:tr>
    </w:tbl>
    <w:p w14:paraId="6FFFEA93" w14:textId="77777777" w:rsidR="00B53FD5" w:rsidRPr="00B159F1" w:rsidRDefault="00B53FD5" w:rsidP="00B53FD5">
      <w:pPr>
        <w:rPr>
          <w:lang w:eastAsia="ko-KR"/>
        </w:rPr>
      </w:pPr>
    </w:p>
    <w:p w14:paraId="47D70542" w14:textId="77777777" w:rsidR="00B53FD5" w:rsidRDefault="00B53FD5" w:rsidP="00B53FD5">
      <w:r w:rsidRPr="00B159F1">
        <w:rPr>
          <w:rFonts w:hint="eastAsia"/>
          <w:lang w:eastAsia="ko-KR"/>
        </w:rPr>
        <w:t xml:space="preserve">For </w:t>
      </w:r>
      <w:r w:rsidRPr="00B159F1">
        <w:rPr>
          <w:lang w:eastAsia="ko-KR"/>
        </w:rPr>
        <w:t xml:space="preserve">S-SSB transmission, </w:t>
      </w:r>
      <w:r w:rsidRPr="00B159F1">
        <w:t>the allowed A-MPR is specified in Table 6.2E.3F.</w:t>
      </w:r>
      <w:r>
        <w:t>10</w:t>
      </w:r>
      <w:r w:rsidRPr="00B159F1">
        <w:t>-3</w:t>
      </w:r>
      <w:r w:rsidRPr="00B159F1">
        <w:rPr>
          <w:lang w:eastAsia="zh-CN"/>
        </w:rPr>
        <w:t xml:space="preserve"> for power class 5 NR sidelink UE</w:t>
      </w:r>
      <w:r w:rsidRPr="00B159F1">
        <w:t>.</w:t>
      </w:r>
    </w:p>
    <w:p w14:paraId="1EF1988F" w14:textId="77777777" w:rsidR="00B53FD5" w:rsidRDefault="00B53FD5" w:rsidP="00B53FD5">
      <w:pPr>
        <w:pStyle w:val="TH"/>
      </w:pPr>
      <w:r w:rsidRPr="00B159F1">
        <w:t>Table 6.2E.3F.</w:t>
      </w:r>
      <w:r>
        <w:t>10</w:t>
      </w:r>
      <w:r w:rsidRPr="00B159F1">
        <w:t>-3</w:t>
      </w:r>
      <w:r>
        <w:t>:</w:t>
      </w:r>
      <w:r w:rsidRPr="00B159F1">
        <w:t xml:space="preserve"> A-MPR for NS_</w:t>
      </w:r>
      <w:r>
        <w:t>30</w:t>
      </w:r>
      <w:r w:rsidRPr="00B159F1">
        <w:t xml:space="preserve"> for S-SSB transmission for NR SL-U UE power class 5</w:t>
      </w:r>
    </w:p>
    <w:tbl>
      <w:tblPr>
        <w:tblStyle w:val="TableGrid"/>
        <w:tblW w:w="0" w:type="auto"/>
        <w:jc w:val="center"/>
        <w:tblLook w:val="04A0" w:firstRow="1" w:lastRow="0" w:firstColumn="1" w:lastColumn="0" w:noHBand="0" w:noVBand="1"/>
      </w:tblPr>
      <w:tblGrid>
        <w:gridCol w:w="2239"/>
        <w:gridCol w:w="1067"/>
        <w:gridCol w:w="887"/>
        <w:gridCol w:w="993"/>
        <w:gridCol w:w="957"/>
        <w:gridCol w:w="879"/>
        <w:gridCol w:w="864"/>
        <w:gridCol w:w="896"/>
        <w:gridCol w:w="847"/>
      </w:tblGrid>
      <w:tr w:rsidR="00B53FD5" w:rsidRPr="00A1115A" w14:paraId="4C4D5C4C" w14:textId="77777777" w:rsidTr="00B53FD5">
        <w:trPr>
          <w:trHeight w:val="237"/>
          <w:jc w:val="center"/>
        </w:trPr>
        <w:tc>
          <w:tcPr>
            <w:tcW w:w="2448" w:type="dxa"/>
            <w:vMerge w:val="restart"/>
            <w:shd w:val="clear" w:color="auto" w:fill="auto"/>
          </w:tcPr>
          <w:p w14:paraId="357668C9" w14:textId="77777777" w:rsidR="00B53FD5" w:rsidRPr="00A1115A" w:rsidRDefault="00B53FD5" w:rsidP="00B53FD5">
            <w:pPr>
              <w:pStyle w:val="TAH"/>
            </w:pPr>
          </w:p>
        </w:tc>
        <w:tc>
          <w:tcPr>
            <w:tcW w:w="4272" w:type="dxa"/>
            <w:gridSpan w:val="4"/>
          </w:tcPr>
          <w:p w14:paraId="1A9EC1C3" w14:textId="77777777" w:rsidR="00B53FD5" w:rsidRPr="00A1115A" w:rsidRDefault="00B53FD5" w:rsidP="00B53FD5">
            <w:pPr>
              <w:pStyle w:val="TAH"/>
              <w:ind w:firstLineChars="200" w:firstLine="360"/>
            </w:pPr>
            <w:r w:rsidRPr="00B159F1">
              <w:rPr>
                <w:rFonts w:eastAsiaTheme="minorEastAsia"/>
              </w:rPr>
              <w:t>RB Allocation</w:t>
            </w:r>
            <w:r w:rsidRPr="00570923">
              <w:rPr>
                <w:rFonts w:eastAsiaTheme="minorEastAsia"/>
                <w:vertAlign w:val="superscript"/>
              </w:rPr>
              <w:t>2</w:t>
            </w:r>
          </w:p>
        </w:tc>
        <w:tc>
          <w:tcPr>
            <w:tcW w:w="3736" w:type="dxa"/>
            <w:gridSpan w:val="4"/>
          </w:tcPr>
          <w:p w14:paraId="577C080A" w14:textId="77777777" w:rsidR="00B53FD5" w:rsidRPr="00A1115A" w:rsidRDefault="00B53FD5" w:rsidP="00B53FD5">
            <w:pPr>
              <w:pStyle w:val="TAH"/>
              <w:ind w:firstLineChars="200" w:firstLine="360"/>
            </w:pPr>
            <w:r w:rsidRPr="00B159F1">
              <w:rPr>
                <w:rFonts w:eastAsiaTheme="minorEastAsia"/>
              </w:rPr>
              <w:t>RB Allocation</w:t>
            </w:r>
            <w:r w:rsidRPr="00570923">
              <w:rPr>
                <w:rFonts w:eastAsiaTheme="minorEastAsia"/>
                <w:vertAlign w:val="superscript"/>
              </w:rPr>
              <w:t>3</w:t>
            </w:r>
          </w:p>
        </w:tc>
      </w:tr>
      <w:tr w:rsidR="00B53FD5" w:rsidRPr="00D70CD0" w14:paraId="7375543A" w14:textId="77777777" w:rsidTr="00B53FD5">
        <w:trPr>
          <w:trHeight w:val="237"/>
          <w:jc w:val="center"/>
        </w:trPr>
        <w:tc>
          <w:tcPr>
            <w:tcW w:w="2448" w:type="dxa"/>
            <w:vMerge/>
            <w:shd w:val="clear" w:color="auto" w:fill="auto"/>
          </w:tcPr>
          <w:p w14:paraId="4EDAA254" w14:textId="77777777" w:rsidR="00B53FD5" w:rsidRPr="00A1115A" w:rsidRDefault="00B53FD5" w:rsidP="00B53FD5">
            <w:pPr>
              <w:pStyle w:val="TAH"/>
            </w:pPr>
          </w:p>
        </w:tc>
        <w:tc>
          <w:tcPr>
            <w:tcW w:w="2128" w:type="dxa"/>
            <w:gridSpan w:val="2"/>
          </w:tcPr>
          <w:p w14:paraId="34925EBC" w14:textId="77777777" w:rsidR="00B53FD5" w:rsidRPr="00D70CD0" w:rsidRDefault="00B53FD5" w:rsidP="00B53FD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144" w:type="dxa"/>
            <w:gridSpan w:val="2"/>
          </w:tcPr>
          <w:p w14:paraId="6E49338D" w14:textId="77777777" w:rsidR="00B53FD5" w:rsidRPr="00D70CD0" w:rsidRDefault="00B53FD5" w:rsidP="00B53FD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868" w:type="dxa"/>
            <w:gridSpan w:val="2"/>
          </w:tcPr>
          <w:p w14:paraId="094B9F96" w14:textId="77777777" w:rsidR="00B53FD5" w:rsidRDefault="00B53FD5" w:rsidP="00B53FD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868" w:type="dxa"/>
            <w:gridSpan w:val="2"/>
          </w:tcPr>
          <w:p w14:paraId="3535FE9B" w14:textId="77777777" w:rsidR="00B53FD5" w:rsidRDefault="00B53FD5" w:rsidP="00B53FD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B53FD5" w:rsidRPr="00D70CD0" w14:paraId="05C1DB8E" w14:textId="77777777" w:rsidTr="00B53FD5">
        <w:trPr>
          <w:trHeight w:val="237"/>
          <w:jc w:val="center"/>
        </w:trPr>
        <w:tc>
          <w:tcPr>
            <w:tcW w:w="2448" w:type="dxa"/>
            <w:shd w:val="clear" w:color="auto" w:fill="auto"/>
          </w:tcPr>
          <w:p w14:paraId="772D1FB1" w14:textId="77777777" w:rsidR="00B53FD5" w:rsidRPr="00625CE6" w:rsidRDefault="00B53FD5" w:rsidP="00B53FD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135" w:type="dxa"/>
            <w:vAlign w:val="center"/>
          </w:tcPr>
          <w:p w14:paraId="1925B56D" w14:textId="77777777" w:rsidR="00B53FD5" w:rsidRDefault="00B53FD5" w:rsidP="00B53FD5">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93" w:type="dxa"/>
            <w:vAlign w:val="center"/>
          </w:tcPr>
          <w:p w14:paraId="56ADCE45" w14:textId="77777777" w:rsidR="00B53FD5" w:rsidRDefault="00B53FD5" w:rsidP="00B53FD5">
            <w:pPr>
              <w:pStyle w:val="TAH"/>
              <w:rPr>
                <w:rFonts w:eastAsiaTheme="minorEastAsia"/>
                <w:lang w:eastAsia="ko-KR"/>
              </w:rPr>
            </w:pPr>
            <w:r>
              <w:rPr>
                <w:rFonts w:eastAsiaTheme="minorEastAsia" w:hint="eastAsia"/>
                <w:lang w:eastAsia="ko-KR"/>
              </w:rPr>
              <w:t>2</w:t>
            </w:r>
          </w:p>
        </w:tc>
        <w:tc>
          <w:tcPr>
            <w:tcW w:w="1086" w:type="dxa"/>
            <w:vAlign w:val="center"/>
          </w:tcPr>
          <w:p w14:paraId="64CF0554" w14:textId="77777777" w:rsidR="00B53FD5" w:rsidRDefault="00B53FD5" w:rsidP="00B53FD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058" w:type="dxa"/>
            <w:vAlign w:val="center"/>
          </w:tcPr>
          <w:p w14:paraId="750C66AB" w14:textId="77777777" w:rsidR="00B53FD5" w:rsidRDefault="00B53FD5" w:rsidP="00B53FD5">
            <w:pPr>
              <w:pStyle w:val="TAH"/>
              <w:rPr>
                <w:rFonts w:eastAsiaTheme="minorEastAsia"/>
                <w:lang w:eastAsia="ko-KR"/>
              </w:rPr>
            </w:pPr>
            <w:r>
              <w:rPr>
                <w:rFonts w:eastAsiaTheme="minorEastAsia" w:hint="eastAsia"/>
                <w:lang w:eastAsia="ko-KR"/>
              </w:rPr>
              <w:t>2</w:t>
            </w:r>
          </w:p>
        </w:tc>
        <w:tc>
          <w:tcPr>
            <w:tcW w:w="934" w:type="dxa"/>
            <w:vAlign w:val="center"/>
          </w:tcPr>
          <w:p w14:paraId="77CB9153" w14:textId="77777777" w:rsidR="00B53FD5" w:rsidRDefault="00B53FD5" w:rsidP="00B53FD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579309DF" w14:textId="77777777" w:rsidR="00B53FD5" w:rsidRDefault="00B53FD5" w:rsidP="00B53FD5">
            <w:pPr>
              <w:pStyle w:val="TAH"/>
              <w:rPr>
                <w:rFonts w:eastAsiaTheme="minorEastAsia"/>
                <w:lang w:eastAsia="ko-KR"/>
              </w:rPr>
            </w:pPr>
            <w:r>
              <w:rPr>
                <w:rFonts w:eastAsiaTheme="minorEastAsia" w:hint="eastAsia"/>
                <w:lang w:eastAsia="ko-KR"/>
              </w:rPr>
              <w:t>2</w:t>
            </w:r>
          </w:p>
        </w:tc>
        <w:tc>
          <w:tcPr>
            <w:tcW w:w="934" w:type="dxa"/>
            <w:vAlign w:val="center"/>
          </w:tcPr>
          <w:p w14:paraId="3EEE9F6E" w14:textId="77777777" w:rsidR="00B53FD5" w:rsidRDefault="00B53FD5" w:rsidP="00B53FD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63671C9F" w14:textId="77777777" w:rsidR="00B53FD5" w:rsidRDefault="00B53FD5" w:rsidP="00B53FD5">
            <w:pPr>
              <w:pStyle w:val="TAH"/>
              <w:rPr>
                <w:rFonts w:eastAsiaTheme="minorEastAsia"/>
                <w:lang w:eastAsia="ko-KR"/>
              </w:rPr>
            </w:pPr>
            <w:r>
              <w:rPr>
                <w:rFonts w:eastAsiaTheme="minorEastAsia" w:hint="eastAsia"/>
                <w:lang w:eastAsia="ko-KR"/>
              </w:rPr>
              <w:t>2</w:t>
            </w:r>
          </w:p>
        </w:tc>
      </w:tr>
      <w:tr w:rsidR="00B53FD5" w:rsidRPr="00D70CD0" w14:paraId="510A4774" w14:textId="77777777" w:rsidTr="00B53FD5">
        <w:trPr>
          <w:trHeight w:val="237"/>
          <w:jc w:val="center"/>
        </w:trPr>
        <w:tc>
          <w:tcPr>
            <w:tcW w:w="2448" w:type="dxa"/>
            <w:shd w:val="clear" w:color="auto" w:fill="auto"/>
          </w:tcPr>
          <w:p w14:paraId="79107740" w14:textId="77777777" w:rsidR="00B53FD5" w:rsidRPr="00A1115A" w:rsidRDefault="00B53FD5" w:rsidP="00B53FD5">
            <w:pPr>
              <w:pStyle w:val="TAH"/>
            </w:pPr>
            <w:r>
              <w:rPr>
                <w:b w:val="0"/>
                <w:bCs/>
                <w:szCs w:val="18"/>
              </w:rPr>
              <w:t>Contiguous/ Non-contiguous sub-band RB sets</w:t>
            </w:r>
          </w:p>
        </w:tc>
        <w:tc>
          <w:tcPr>
            <w:tcW w:w="1135" w:type="dxa"/>
            <w:vAlign w:val="center"/>
          </w:tcPr>
          <w:p w14:paraId="07BBD9F3" w14:textId="77777777" w:rsidR="00B53FD5" w:rsidRPr="001D2962" w:rsidRDefault="00B53FD5" w:rsidP="00B53FD5">
            <w:pPr>
              <w:pStyle w:val="TAH"/>
              <w:rPr>
                <w:b w:val="0"/>
                <w:bCs/>
                <w:szCs w:val="18"/>
              </w:rPr>
            </w:pPr>
            <w:r w:rsidRPr="001D2962">
              <w:rPr>
                <w:rFonts w:eastAsiaTheme="minorEastAsia" w:cs="Arial"/>
                <w:b w:val="0"/>
              </w:rPr>
              <w:t xml:space="preserve">≤ </w:t>
            </w:r>
            <w:r>
              <w:rPr>
                <w:rFonts w:eastAsiaTheme="minorEastAsia"/>
                <w:b w:val="0"/>
              </w:rPr>
              <w:t>35.5</w:t>
            </w:r>
          </w:p>
        </w:tc>
        <w:tc>
          <w:tcPr>
            <w:tcW w:w="993" w:type="dxa"/>
            <w:vAlign w:val="center"/>
          </w:tcPr>
          <w:p w14:paraId="4CA4F0F4" w14:textId="77777777" w:rsidR="00B53FD5" w:rsidRPr="001D2962" w:rsidRDefault="00B53FD5" w:rsidP="00B53FD5">
            <w:pPr>
              <w:pStyle w:val="TAH"/>
              <w:rPr>
                <w:b w:val="0"/>
                <w:bCs/>
                <w:szCs w:val="18"/>
              </w:rPr>
            </w:pPr>
            <w:r w:rsidRPr="001D2962">
              <w:rPr>
                <w:rFonts w:eastAsiaTheme="minorEastAsia" w:cs="Arial"/>
                <w:b w:val="0"/>
              </w:rPr>
              <w:t xml:space="preserve">≤ </w:t>
            </w:r>
            <w:r>
              <w:rPr>
                <w:rFonts w:eastAsiaTheme="minorEastAsia" w:cs="Arial"/>
                <w:b w:val="0"/>
              </w:rPr>
              <w:t>28</w:t>
            </w:r>
            <w:r>
              <w:rPr>
                <w:rFonts w:eastAsiaTheme="minorEastAsia"/>
                <w:b w:val="0"/>
              </w:rPr>
              <w:t>.0</w:t>
            </w:r>
          </w:p>
        </w:tc>
        <w:tc>
          <w:tcPr>
            <w:tcW w:w="1086" w:type="dxa"/>
            <w:vAlign w:val="center"/>
          </w:tcPr>
          <w:p w14:paraId="6EBCAAE3" w14:textId="77777777" w:rsidR="00B53FD5" w:rsidRPr="001D2962" w:rsidRDefault="00B53FD5" w:rsidP="00B53FD5">
            <w:pPr>
              <w:pStyle w:val="TAH"/>
              <w:rPr>
                <w:b w:val="0"/>
                <w:bCs/>
                <w:szCs w:val="18"/>
              </w:rPr>
            </w:pPr>
            <w:r w:rsidRPr="001D2962">
              <w:rPr>
                <w:rFonts w:eastAsiaTheme="minorEastAsia" w:cs="Arial"/>
                <w:b w:val="0"/>
              </w:rPr>
              <w:t xml:space="preserve">≤ </w:t>
            </w:r>
            <w:r>
              <w:rPr>
                <w:rFonts w:eastAsiaTheme="minorEastAsia" w:cs="Arial"/>
                <w:b w:val="0"/>
              </w:rPr>
              <w:t>13.5</w:t>
            </w:r>
          </w:p>
        </w:tc>
        <w:tc>
          <w:tcPr>
            <w:tcW w:w="1058" w:type="dxa"/>
            <w:vAlign w:val="center"/>
          </w:tcPr>
          <w:p w14:paraId="56F4B608" w14:textId="77777777" w:rsidR="00B53FD5" w:rsidRPr="001D2962" w:rsidRDefault="00B53FD5" w:rsidP="00B53FD5">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w:t>
            </w:r>
            <w:r>
              <w:rPr>
                <w:rFonts w:eastAsiaTheme="minorEastAsia"/>
                <w:b w:val="0"/>
              </w:rPr>
              <w:t>0</w:t>
            </w:r>
          </w:p>
        </w:tc>
        <w:tc>
          <w:tcPr>
            <w:tcW w:w="934" w:type="dxa"/>
            <w:vAlign w:val="center"/>
          </w:tcPr>
          <w:p w14:paraId="04F83C95" w14:textId="77777777" w:rsidR="00B53FD5" w:rsidRPr="001D2962" w:rsidRDefault="00B53FD5" w:rsidP="00B53FD5">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3.0</w:t>
            </w:r>
          </w:p>
        </w:tc>
        <w:tc>
          <w:tcPr>
            <w:tcW w:w="934" w:type="dxa"/>
            <w:vAlign w:val="center"/>
          </w:tcPr>
          <w:p w14:paraId="4238D447" w14:textId="77777777" w:rsidR="00B53FD5" w:rsidRPr="001D2962" w:rsidRDefault="00B53FD5" w:rsidP="00B53FD5">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1.0</w:t>
            </w:r>
          </w:p>
        </w:tc>
        <w:tc>
          <w:tcPr>
            <w:tcW w:w="934" w:type="dxa"/>
            <w:vAlign w:val="center"/>
          </w:tcPr>
          <w:p w14:paraId="193491D2" w14:textId="77777777" w:rsidR="00B53FD5" w:rsidRPr="001D2962" w:rsidRDefault="00B53FD5" w:rsidP="00B53FD5">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0.5</w:t>
            </w:r>
          </w:p>
        </w:tc>
        <w:tc>
          <w:tcPr>
            <w:tcW w:w="934" w:type="dxa"/>
            <w:vAlign w:val="center"/>
          </w:tcPr>
          <w:p w14:paraId="10CAD998" w14:textId="77777777" w:rsidR="00B53FD5" w:rsidRPr="001D2962" w:rsidRDefault="00B53FD5" w:rsidP="00B53FD5">
            <w:pPr>
              <w:pStyle w:val="TAH"/>
              <w:rPr>
                <w:b w:val="0"/>
                <w:bCs/>
                <w:szCs w:val="18"/>
              </w:rPr>
            </w:pPr>
            <w:r w:rsidRPr="001D2962">
              <w:rPr>
                <w:rFonts w:eastAsiaTheme="minorEastAsia" w:cs="Arial"/>
                <w:b w:val="0"/>
              </w:rPr>
              <w:t xml:space="preserve">≤ </w:t>
            </w:r>
            <w:r>
              <w:rPr>
                <w:rFonts w:eastAsiaTheme="minorEastAsia"/>
                <w:b w:val="0"/>
              </w:rPr>
              <w:t>8</w:t>
            </w:r>
            <w:r w:rsidRPr="001D2962">
              <w:rPr>
                <w:rFonts w:eastAsiaTheme="minorEastAsia"/>
                <w:b w:val="0"/>
              </w:rPr>
              <w:t>.5</w:t>
            </w:r>
          </w:p>
        </w:tc>
      </w:tr>
      <w:tr w:rsidR="00B53FD5" w:rsidRPr="00D70CD0" w14:paraId="3779B516" w14:textId="77777777" w:rsidTr="00B53FD5">
        <w:trPr>
          <w:trHeight w:val="237"/>
          <w:jc w:val="center"/>
        </w:trPr>
        <w:tc>
          <w:tcPr>
            <w:tcW w:w="10456" w:type="dxa"/>
            <w:gridSpan w:val="9"/>
            <w:shd w:val="clear" w:color="auto" w:fill="auto"/>
          </w:tcPr>
          <w:p w14:paraId="1263FF91" w14:textId="77777777" w:rsidR="00B53FD5" w:rsidRDefault="00B53FD5" w:rsidP="00B53FD5">
            <w:pPr>
              <w:pStyle w:val="TAN"/>
            </w:pPr>
            <w:r>
              <w:t>NOTE 1:</w:t>
            </w:r>
            <w:r w:rsidRPr="00B159F1">
              <w:tab/>
            </w:r>
            <w:r>
              <w:t>The A-MPR shall apply to all SCS in all active 20 MHz sub-bands contiguously or non-contiguously allocated in the channel.</w:t>
            </w:r>
          </w:p>
          <w:p w14:paraId="215009A9" w14:textId="77777777" w:rsidR="00B53FD5" w:rsidRDefault="00B53FD5" w:rsidP="00B53FD5">
            <w:pPr>
              <w:pStyle w:val="TAN"/>
            </w:pPr>
            <w:r>
              <w:t>NOTE 2:</w:t>
            </w:r>
            <w:r w:rsidRPr="00B159F1">
              <w:tab/>
            </w:r>
            <w:r>
              <w:t>Applicable for 20 MHz channels centered at the nearest NR-ARFCN corresponding to 5160, 5340, and 5480 MHz, 40 MHz channels centered at the nearest NR-ARFCN corresponding to 5170, 5190, 5310, 5330, and 5490 MHz, 60 MHz channels centered at the nearest NR-ARFCN corresponding to 5180, 5200, 5300, 5320, 5500, and 5520 MHz, and 80 MHz channels centered at the nearest NR-ARFCN corresponding to 5190, 5210, 5290, 5310, 5510, and 5530 MHz.</w:t>
            </w:r>
          </w:p>
          <w:p w14:paraId="168F63C6" w14:textId="77777777" w:rsidR="00B53FD5" w:rsidRDefault="00B53FD5" w:rsidP="00B53FD5">
            <w:pPr>
              <w:pStyle w:val="TAN"/>
            </w:pPr>
            <w:r>
              <w:t>NOTE 3:</w:t>
            </w:r>
            <w:r w:rsidRPr="00B159F1">
              <w:tab/>
            </w:r>
            <w:r>
              <w:t>Applicable for all valid channels other than those enumerated under NOTE 2.</w:t>
            </w:r>
          </w:p>
          <w:p w14:paraId="15F3726E" w14:textId="77777777" w:rsidR="00B53FD5" w:rsidRPr="001D2962" w:rsidRDefault="00B53FD5" w:rsidP="00B53FD5">
            <w:pPr>
              <w:pStyle w:val="TAN"/>
              <w:rPr>
                <w:rFonts w:cs="Arial"/>
                <w:b/>
              </w:rPr>
            </w:pPr>
            <w:r>
              <w:t>NOTE 4:</w:t>
            </w:r>
            <w:r w:rsidRPr="00B159F1">
              <w:tab/>
            </w:r>
            <w:r>
              <w:t>In current release larger CBW than 80MHz are not applicable for this network signalling.</w:t>
            </w:r>
          </w:p>
        </w:tc>
      </w:tr>
    </w:tbl>
    <w:p w14:paraId="5324DFA3" w14:textId="77777777" w:rsidR="00B53FD5" w:rsidRDefault="00B53FD5" w:rsidP="00B53FD5">
      <w:pPr>
        <w:rPr>
          <w:rFonts w:eastAsia="Malgun Gothic"/>
          <w:lang w:eastAsia="ko-KR"/>
        </w:rPr>
      </w:pPr>
    </w:p>
    <w:p w14:paraId="48A45777" w14:textId="77777777" w:rsidR="00B53FD5" w:rsidRPr="00B159F1" w:rsidRDefault="00B53FD5" w:rsidP="00B53FD5">
      <w:pPr>
        <w:pStyle w:val="Heading4"/>
      </w:pPr>
      <w:r w:rsidRPr="00B159F1">
        <w:t>6.2E.3F.</w:t>
      </w:r>
      <w:r>
        <w:t>11</w:t>
      </w:r>
      <w:r w:rsidRPr="00B159F1">
        <w:tab/>
        <w:t>A-MPR for NS_</w:t>
      </w:r>
      <w:r>
        <w:t>54</w:t>
      </w:r>
    </w:p>
    <w:p w14:paraId="63BC559B" w14:textId="77777777" w:rsidR="00B53FD5" w:rsidRPr="00B159F1" w:rsidRDefault="00B53FD5" w:rsidP="00B53FD5">
      <w:r w:rsidRPr="00B159F1">
        <w:t>When NS_</w:t>
      </w:r>
      <w:r>
        <w:t>54</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p>
    <w:p w14:paraId="4B2D124B" w14:textId="77777777" w:rsidR="00B53FD5" w:rsidRPr="00B159F1" w:rsidRDefault="00B53FD5" w:rsidP="00B53FD5">
      <w:r w:rsidRPr="00B159F1">
        <w:t>For contiguous allocation of PSCCH and PSSCH simultaneous transmission, the allowed A-MPR is specified in Table 6.2</w:t>
      </w:r>
      <w:r>
        <w:t>E</w:t>
      </w:r>
      <w:r w:rsidRPr="00B159F1">
        <w:t>.3F.</w:t>
      </w:r>
      <w:r>
        <w:t>11</w:t>
      </w:r>
      <w:r w:rsidRPr="00B159F1">
        <w:t>-1</w:t>
      </w:r>
      <w:r w:rsidRPr="00B159F1">
        <w:rPr>
          <w:lang w:eastAsia="zh-CN"/>
        </w:rPr>
        <w:t xml:space="preserve"> for power class 5 NR sidelink UE</w:t>
      </w:r>
      <w:r w:rsidRPr="00B159F1">
        <w:t>.</w:t>
      </w:r>
    </w:p>
    <w:p w14:paraId="1B23B22C" w14:textId="77777777" w:rsidR="00B53FD5" w:rsidRDefault="00B53FD5" w:rsidP="00B53FD5">
      <w:pPr>
        <w:pStyle w:val="TH"/>
      </w:pPr>
      <w:r w:rsidRPr="00B159F1">
        <w:t>Table 6.2E.3F.</w:t>
      </w:r>
      <w:r>
        <w:t>11</w:t>
      </w:r>
      <w:r w:rsidRPr="00B159F1">
        <w:t>-1</w:t>
      </w:r>
      <w:r>
        <w:t>:</w:t>
      </w:r>
      <w:r w:rsidRPr="00B159F1">
        <w:t xml:space="preserve"> A-MPR for NS_</w:t>
      </w:r>
      <w:r>
        <w:t>54</w:t>
      </w:r>
      <w:r w:rsidRPr="00B159F1">
        <w:t xml:space="preserve"> NR SL-U UE power class 5</w:t>
      </w:r>
    </w:p>
    <w:tbl>
      <w:tblPr>
        <w:tblStyle w:val="TableGrid"/>
        <w:tblW w:w="0" w:type="auto"/>
        <w:jc w:val="center"/>
        <w:tblLook w:val="04A0" w:firstRow="1" w:lastRow="0" w:firstColumn="1" w:lastColumn="0" w:noHBand="0" w:noVBand="1"/>
      </w:tblPr>
      <w:tblGrid>
        <w:gridCol w:w="1545"/>
        <w:gridCol w:w="1487"/>
        <w:gridCol w:w="1231"/>
        <w:gridCol w:w="1335"/>
        <w:gridCol w:w="1306"/>
        <w:gridCol w:w="1335"/>
        <w:gridCol w:w="1390"/>
      </w:tblGrid>
      <w:tr w:rsidR="00B53FD5" w:rsidRPr="00A1115A" w14:paraId="35ABD51E" w14:textId="77777777" w:rsidTr="00B53FD5">
        <w:trPr>
          <w:trHeight w:val="237"/>
          <w:jc w:val="center"/>
        </w:trPr>
        <w:tc>
          <w:tcPr>
            <w:tcW w:w="1692" w:type="dxa"/>
            <w:tcBorders>
              <w:bottom w:val="nil"/>
            </w:tcBorders>
            <w:shd w:val="clear" w:color="auto" w:fill="auto"/>
          </w:tcPr>
          <w:p w14:paraId="4376FD2E" w14:textId="77777777" w:rsidR="00B53FD5" w:rsidRPr="00A1115A" w:rsidRDefault="00B53FD5" w:rsidP="00B53FD5">
            <w:pPr>
              <w:pStyle w:val="TAH"/>
            </w:pPr>
            <w:r w:rsidRPr="00A1115A">
              <w:t>Pre-coding</w:t>
            </w:r>
          </w:p>
        </w:tc>
        <w:tc>
          <w:tcPr>
            <w:tcW w:w="1548" w:type="dxa"/>
            <w:tcBorders>
              <w:bottom w:val="nil"/>
            </w:tcBorders>
            <w:shd w:val="clear" w:color="auto" w:fill="auto"/>
          </w:tcPr>
          <w:p w14:paraId="46DB9438" w14:textId="77777777" w:rsidR="00B53FD5" w:rsidRPr="00A1115A" w:rsidRDefault="00B53FD5" w:rsidP="00B53FD5">
            <w:pPr>
              <w:pStyle w:val="TAH"/>
            </w:pPr>
            <w:r w:rsidRPr="00A1115A">
              <w:t>Modulation</w:t>
            </w:r>
          </w:p>
        </w:tc>
        <w:tc>
          <w:tcPr>
            <w:tcW w:w="5670" w:type="dxa"/>
            <w:gridSpan w:val="4"/>
          </w:tcPr>
          <w:p w14:paraId="70D1FF42" w14:textId="77777777" w:rsidR="00B53FD5" w:rsidRPr="00A1115A" w:rsidRDefault="00B53FD5" w:rsidP="00B53FD5">
            <w:pPr>
              <w:pStyle w:val="TAH"/>
            </w:pPr>
            <w:r w:rsidRPr="00A1115A">
              <w:t>RB Allocation</w:t>
            </w:r>
            <w:r>
              <w:t xml:space="preserve"> (Note 3)</w:t>
            </w:r>
          </w:p>
        </w:tc>
        <w:tc>
          <w:tcPr>
            <w:tcW w:w="1440" w:type="dxa"/>
            <w:vMerge w:val="restart"/>
          </w:tcPr>
          <w:p w14:paraId="433A7BCA" w14:textId="77777777" w:rsidR="00B53FD5" w:rsidRPr="00A1115A" w:rsidRDefault="00B53FD5" w:rsidP="00B53FD5">
            <w:pPr>
              <w:pStyle w:val="TAH"/>
            </w:pPr>
            <w:r w:rsidRPr="00A1115A">
              <w:t>RB Allocation</w:t>
            </w:r>
            <w:r>
              <w:t xml:space="preserve"> (Note 4)</w:t>
            </w:r>
          </w:p>
        </w:tc>
      </w:tr>
      <w:tr w:rsidR="00B53FD5" w:rsidRPr="00A1115A" w14:paraId="4C3D69E4" w14:textId="77777777" w:rsidTr="00B53FD5">
        <w:trPr>
          <w:trHeight w:val="237"/>
          <w:jc w:val="center"/>
        </w:trPr>
        <w:tc>
          <w:tcPr>
            <w:tcW w:w="1692" w:type="dxa"/>
            <w:tcBorders>
              <w:top w:val="nil"/>
              <w:bottom w:val="nil"/>
            </w:tcBorders>
            <w:shd w:val="clear" w:color="auto" w:fill="auto"/>
          </w:tcPr>
          <w:p w14:paraId="1C1BA67C" w14:textId="77777777" w:rsidR="00B53FD5" w:rsidRPr="00A1115A" w:rsidRDefault="00B53FD5" w:rsidP="00B53FD5">
            <w:pPr>
              <w:pStyle w:val="TAH"/>
            </w:pPr>
          </w:p>
        </w:tc>
        <w:tc>
          <w:tcPr>
            <w:tcW w:w="1548" w:type="dxa"/>
            <w:tcBorders>
              <w:top w:val="nil"/>
              <w:bottom w:val="nil"/>
            </w:tcBorders>
            <w:shd w:val="clear" w:color="auto" w:fill="auto"/>
          </w:tcPr>
          <w:p w14:paraId="6BCE9A91" w14:textId="77777777" w:rsidR="00B53FD5" w:rsidRPr="00A1115A" w:rsidRDefault="00B53FD5" w:rsidP="00B53FD5">
            <w:pPr>
              <w:pStyle w:val="TAH"/>
            </w:pPr>
          </w:p>
        </w:tc>
        <w:tc>
          <w:tcPr>
            <w:tcW w:w="2790" w:type="dxa"/>
            <w:gridSpan w:val="2"/>
          </w:tcPr>
          <w:p w14:paraId="700C9D5E" w14:textId="77777777" w:rsidR="00B53FD5" w:rsidRPr="00941F15" w:rsidRDefault="00B53FD5" w:rsidP="00B53FD5">
            <w:pPr>
              <w:pStyle w:val="TAH"/>
              <w:rPr>
                <w:rFonts w:eastAsiaTheme="minorEastAsia"/>
                <w:color w:val="000000" w:themeColor="text1"/>
                <w:lang w:eastAsia="ko-KR"/>
              </w:rPr>
            </w:pPr>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p>
        </w:tc>
        <w:tc>
          <w:tcPr>
            <w:tcW w:w="2880" w:type="dxa"/>
            <w:gridSpan w:val="2"/>
          </w:tcPr>
          <w:p w14:paraId="2EFE002F" w14:textId="77777777" w:rsidR="00B53FD5" w:rsidRPr="00941F15" w:rsidRDefault="00B53FD5" w:rsidP="00B53FD5">
            <w:pPr>
              <w:pStyle w:val="TAH"/>
              <w:rPr>
                <w:rFonts w:eastAsiaTheme="minorEastAsia"/>
                <w:color w:val="000000" w:themeColor="text1"/>
                <w:lang w:eastAsia="ko-KR"/>
              </w:rPr>
            </w:pPr>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p>
        </w:tc>
        <w:tc>
          <w:tcPr>
            <w:tcW w:w="1440" w:type="dxa"/>
            <w:vMerge/>
          </w:tcPr>
          <w:p w14:paraId="6159C73D" w14:textId="77777777" w:rsidR="00B53FD5" w:rsidRDefault="00B53FD5" w:rsidP="00B53FD5">
            <w:pPr>
              <w:pStyle w:val="TAH"/>
              <w:rPr>
                <w:rFonts w:eastAsiaTheme="minorEastAsia"/>
                <w:lang w:eastAsia="ko-KR"/>
              </w:rPr>
            </w:pPr>
          </w:p>
        </w:tc>
      </w:tr>
      <w:tr w:rsidR="00B53FD5" w:rsidRPr="00A1115A" w14:paraId="6296BEE1" w14:textId="77777777" w:rsidTr="00B53FD5">
        <w:trPr>
          <w:trHeight w:val="237"/>
          <w:jc w:val="center"/>
        </w:trPr>
        <w:tc>
          <w:tcPr>
            <w:tcW w:w="1692" w:type="dxa"/>
            <w:tcBorders>
              <w:top w:val="nil"/>
              <w:bottom w:val="single" w:sz="4" w:space="0" w:color="auto"/>
            </w:tcBorders>
            <w:shd w:val="clear" w:color="auto" w:fill="auto"/>
          </w:tcPr>
          <w:p w14:paraId="6B143DE5" w14:textId="77777777" w:rsidR="00B53FD5" w:rsidRPr="00A1115A" w:rsidRDefault="00B53FD5" w:rsidP="00B53FD5">
            <w:pPr>
              <w:pStyle w:val="TAH"/>
            </w:pPr>
          </w:p>
        </w:tc>
        <w:tc>
          <w:tcPr>
            <w:tcW w:w="1548" w:type="dxa"/>
            <w:tcBorders>
              <w:top w:val="nil"/>
            </w:tcBorders>
            <w:shd w:val="clear" w:color="auto" w:fill="auto"/>
          </w:tcPr>
          <w:p w14:paraId="029773E1" w14:textId="77777777" w:rsidR="00B53FD5" w:rsidRPr="00A1115A" w:rsidRDefault="00B53FD5" w:rsidP="00B53FD5">
            <w:pPr>
              <w:pStyle w:val="TAH"/>
            </w:pPr>
          </w:p>
        </w:tc>
        <w:tc>
          <w:tcPr>
            <w:tcW w:w="1350" w:type="dxa"/>
          </w:tcPr>
          <w:p w14:paraId="0745319E" w14:textId="77777777" w:rsidR="00B53FD5" w:rsidRPr="00941F15" w:rsidRDefault="00B53FD5" w:rsidP="00B53FD5">
            <w:pPr>
              <w:pStyle w:val="TAH"/>
              <w:rPr>
                <w:color w:val="000000" w:themeColor="text1"/>
              </w:rPr>
            </w:pPr>
            <w:r w:rsidRPr="00941F15">
              <w:rPr>
                <w:color w:val="000000" w:themeColor="text1"/>
              </w:rPr>
              <w:t>Full (dB)</w:t>
            </w:r>
          </w:p>
        </w:tc>
        <w:tc>
          <w:tcPr>
            <w:tcW w:w="1440" w:type="dxa"/>
          </w:tcPr>
          <w:p w14:paraId="048D3AB1" w14:textId="77777777" w:rsidR="00B53FD5" w:rsidRPr="00941F15" w:rsidRDefault="00B53FD5" w:rsidP="00B53FD5">
            <w:pPr>
              <w:pStyle w:val="TAH"/>
              <w:rPr>
                <w:color w:val="000000" w:themeColor="text1"/>
              </w:rPr>
            </w:pPr>
            <w:r w:rsidRPr="00941F15">
              <w:rPr>
                <w:color w:val="000000" w:themeColor="text1"/>
              </w:rPr>
              <w:t>Partial (dB)</w:t>
            </w:r>
          </w:p>
        </w:tc>
        <w:tc>
          <w:tcPr>
            <w:tcW w:w="1440" w:type="dxa"/>
          </w:tcPr>
          <w:p w14:paraId="39115CED" w14:textId="77777777" w:rsidR="00B53FD5" w:rsidRPr="00941F15" w:rsidRDefault="00B53FD5" w:rsidP="00B53FD5">
            <w:pPr>
              <w:pStyle w:val="TAH"/>
              <w:rPr>
                <w:color w:val="000000" w:themeColor="text1"/>
              </w:rPr>
            </w:pPr>
            <w:r w:rsidRPr="00941F15">
              <w:rPr>
                <w:color w:val="000000" w:themeColor="text1"/>
              </w:rPr>
              <w:t>Full (dB)</w:t>
            </w:r>
          </w:p>
        </w:tc>
        <w:tc>
          <w:tcPr>
            <w:tcW w:w="1440" w:type="dxa"/>
          </w:tcPr>
          <w:p w14:paraId="6A26C95D" w14:textId="77777777" w:rsidR="00B53FD5" w:rsidRPr="00941F15" w:rsidRDefault="00B53FD5" w:rsidP="00B53FD5">
            <w:pPr>
              <w:pStyle w:val="TAH"/>
              <w:rPr>
                <w:color w:val="000000" w:themeColor="text1"/>
              </w:rPr>
            </w:pPr>
            <w:r w:rsidRPr="00941F15">
              <w:rPr>
                <w:color w:val="000000" w:themeColor="text1"/>
              </w:rPr>
              <w:t>Partial (dB)</w:t>
            </w:r>
          </w:p>
        </w:tc>
        <w:tc>
          <w:tcPr>
            <w:tcW w:w="1440" w:type="dxa"/>
          </w:tcPr>
          <w:p w14:paraId="6D07E2DA" w14:textId="77777777" w:rsidR="00B53FD5" w:rsidRPr="00765700" w:rsidRDefault="00B53FD5" w:rsidP="00B53FD5">
            <w:pPr>
              <w:pStyle w:val="TAH"/>
              <w:rPr>
                <w:rFonts w:eastAsiaTheme="minorEastAsia"/>
                <w:lang w:eastAsia="ko-KR"/>
              </w:rPr>
            </w:pPr>
            <w:r>
              <w:rPr>
                <w:rFonts w:eastAsiaTheme="minorEastAsia" w:hint="eastAsia"/>
                <w:lang w:eastAsia="ko-KR"/>
              </w:rPr>
              <w:t>Full</w:t>
            </w:r>
            <w:r>
              <w:rPr>
                <w:rFonts w:eastAsiaTheme="minorEastAsia"/>
                <w:lang w:eastAsia="ko-KR"/>
              </w:rPr>
              <w:t>/Partial</w:t>
            </w:r>
          </w:p>
        </w:tc>
      </w:tr>
      <w:tr w:rsidR="00B53FD5" w:rsidRPr="00A1115A" w14:paraId="46954B0D" w14:textId="77777777" w:rsidTr="00B53FD5">
        <w:trPr>
          <w:trHeight w:val="20"/>
          <w:jc w:val="center"/>
        </w:trPr>
        <w:tc>
          <w:tcPr>
            <w:tcW w:w="1692" w:type="dxa"/>
            <w:tcBorders>
              <w:bottom w:val="nil"/>
            </w:tcBorders>
            <w:shd w:val="clear" w:color="auto" w:fill="auto"/>
          </w:tcPr>
          <w:p w14:paraId="4C2596FA" w14:textId="77777777" w:rsidR="00B53FD5" w:rsidRPr="00A1115A" w:rsidRDefault="00B53FD5" w:rsidP="00B53FD5">
            <w:pPr>
              <w:pStyle w:val="FL"/>
              <w:spacing w:before="0" w:after="0"/>
              <w:rPr>
                <w:b w:val="0"/>
                <w:bCs/>
                <w:sz w:val="18"/>
                <w:szCs w:val="18"/>
              </w:rPr>
            </w:pPr>
            <w:r w:rsidRPr="00A1115A">
              <w:rPr>
                <w:b w:val="0"/>
                <w:bCs/>
                <w:sz w:val="18"/>
                <w:szCs w:val="18"/>
              </w:rPr>
              <w:t>CP-OFDM</w:t>
            </w:r>
          </w:p>
        </w:tc>
        <w:tc>
          <w:tcPr>
            <w:tcW w:w="1548" w:type="dxa"/>
          </w:tcPr>
          <w:p w14:paraId="591DDB79" w14:textId="77777777" w:rsidR="00B53FD5" w:rsidRPr="00A1115A" w:rsidRDefault="00B53FD5" w:rsidP="00B53FD5">
            <w:pPr>
              <w:pStyle w:val="FL"/>
              <w:spacing w:before="0" w:after="0"/>
              <w:rPr>
                <w:b w:val="0"/>
                <w:bCs/>
                <w:sz w:val="18"/>
                <w:szCs w:val="18"/>
              </w:rPr>
            </w:pPr>
            <w:r w:rsidRPr="00A1115A">
              <w:rPr>
                <w:b w:val="0"/>
                <w:bCs/>
                <w:sz w:val="18"/>
                <w:szCs w:val="18"/>
              </w:rPr>
              <w:t>QPSK</w:t>
            </w:r>
          </w:p>
        </w:tc>
        <w:tc>
          <w:tcPr>
            <w:tcW w:w="1350" w:type="dxa"/>
            <w:vAlign w:val="center"/>
          </w:tcPr>
          <w:p w14:paraId="697984F3" w14:textId="77777777" w:rsidR="00B53FD5" w:rsidRPr="00A1115A" w:rsidRDefault="00B53FD5" w:rsidP="00B53FD5">
            <w:pPr>
              <w:pStyle w:val="FL"/>
              <w:spacing w:before="0" w:after="0"/>
              <w:rPr>
                <w:b w:val="0"/>
                <w:bCs/>
                <w:sz w:val="18"/>
                <w:szCs w:val="18"/>
              </w:rPr>
            </w:pPr>
            <w:r w:rsidRPr="00B024DF">
              <w:rPr>
                <w:b w:val="0"/>
                <w:bCs/>
                <w:sz w:val="18"/>
                <w:szCs w:val="18"/>
              </w:rPr>
              <w:t>≤ 4.5</w:t>
            </w:r>
          </w:p>
        </w:tc>
        <w:tc>
          <w:tcPr>
            <w:tcW w:w="1440" w:type="dxa"/>
            <w:vAlign w:val="center"/>
          </w:tcPr>
          <w:p w14:paraId="75EE4FDE" w14:textId="77777777" w:rsidR="00B53FD5" w:rsidRPr="00A1115A" w:rsidRDefault="00B53FD5" w:rsidP="00B53FD5">
            <w:pPr>
              <w:pStyle w:val="FL"/>
              <w:spacing w:before="0" w:after="0"/>
              <w:rPr>
                <w:b w:val="0"/>
                <w:bCs/>
                <w:sz w:val="18"/>
                <w:szCs w:val="18"/>
              </w:rPr>
            </w:pPr>
            <w:r w:rsidRPr="00B024DF">
              <w:rPr>
                <w:b w:val="0"/>
                <w:bCs/>
                <w:sz w:val="18"/>
                <w:szCs w:val="18"/>
              </w:rPr>
              <w:t>≤ 6.0</w:t>
            </w:r>
          </w:p>
        </w:tc>
        <w:tc>
          <w:tcPr>
            <w:tcW w:w="1440" w:type="dxa"/>
            <w:vAlign w:val="center"/>
          </w:tcPr>
          <w:p w14:paraId="527ADF93" w14:textId="77777777" w:rsidR="00B53FD5" w:rsidRPr="00941F15" w:rsidRDefault="00B53FD5" w:rsidP="00B53FD5">
            <w:pPr>
              <w:pStyle w:val="FL"/>
              <w:spacing w:before="0" w:after="0"/>
              <w:rPr>
                <w:b w:val="0"/>
                <w:bCs/>
                <w:sz w:val="18"/>
                <w:szCs w:val="18"/>
              </w:rPr>
            </w:pPr>
            <w:r w:rsidRPr="00B024DF">
              <w:rPr>
                <w:b w:val="0"/>
                <w:bCs/>
                <w:sz w:val="18"/>
                <w:szCs w:val="18"/>
              </w:rPr>
              <w:t>≤ 4.5</w:t>
            </w:r>
          </w:p>
        </w:tc>
        <w:tc>
          <w:tcPr>
            <w:tcW w:w="1440" w:type="dxa"/>
            <w:vAlign w:val="center"/>
          </w:tcPr>
          <w:p w14:paraId="4EDFE1D8" w14:textId="77777777" w:rsidR="00B53FD5" w:rsidRPr="00941F15" w:rsidRDefault="00B53FD5" w:rsidP="00B53FD5">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2.0</w:t>
            </w:r>
          </w:p>
        </w:tc>
        <w:tc>
          <w:tcPr>
            <w:tcW w:w="1440" w:type="dxa"/>
            <w:vMerge w:val="restart"/>
          </w:tcPr>
          <w:p w14:paraId="7DE7F455" w14:textId="77777777" w:rsidR="00B53FD5" w:rsidRPr="00941F15" w:rsidRDefault="00B53FD5" w:rsidP="00B53FD5">
            <w:pPr>
              <w:pStyle w:val="FL"/>
              <w:spacing w:before="0" w:after="0"/>
              <w:rPr>
                <w:rFonts w:eastAsiaTheme="minorEastAsia"/>
                <w:b w:val="0"/>
                <w:bCs/>
                <w:sz w:val="18"/>
                <w:szCs w:val="18"/>
                <w:lang w:eastAsia="ko-KR"/>
              </w:rPr>
            </w:pPr>
            <w:r w:rsidRPr="00941F15">
              <w:rPr>
                <w:rFonts w:eastAsiaTheme="minorEastAsia"/>
                <w:b w:val="0"/>
              </w:rPr>
              <w:t>Table 6.2E.2F-1</w:t>
            </w:r>
          </w:p>
        </w:tc>
      </w:tr>
      <w:tr w:rsidR="00B53FD5" w:rsidRPr="00A1115A" w14:paraId="77934EFD" w14:textId="77777777" w:rsidTr="00B53FD5">
        <w:trPr>
          <w:trHeight w:val="20"/>
          <w:jc w:val="center"/>
        </w:trPr>
        <w:tc>
          <w:tcPr>
            <w:tcW w:w="1692" w:type="dxa"/>
            <w:tcBorders>
              <w:top w:val="nil"/>
              <w:bottom w:val="nil"/>
            </w:tcBorders>
            <w:shd w:val="clear" w:color="auto" w:fill="auto"/>
          </w:tcPr>
          <w:p w14:paraId="686D1A65" w14:textId="77777777" w:rsidR="00B53FD5" w:rsidRPr="00A1115A" w:rsidRDefault="00B53FD5" w:rsidP="00B53FD5">
            <w:pPr>
              <w:pStyle w:val="FL"/>
              <w:spacing w:before="0" w:after="0"/>
              <w:rPr>
                <w:b w:val="0"/>
                <w:bCs/>
                <w:sz w:val="18"/>
                <w:szCs w:val="18"/>
              </w:rPr>
            </w:pPr>
          </w:p>
        </w:tc>
        <w:tc>
          <w:tcPr>
            <w:tcW w:w="1548" w:type="dxa"/>
          </w:tcPr>
          <w:p w14:paraId="3C9A8B61" w14:textId="77777777" w:rsidR="00B53FD5" w:rsidRPr="00A1115A" w:rsidRDefault="00B53FD5" w:rsidP="00B53FD5">
            <w:pPr>
              <w:pStyle w:val="FL"/>
              <w:spacing w:before="0" w:after="0"/>
              <w:rPr>
                <w:b w:val="0"/>
                <w:bCs/>
                <w:sz w:val="18"/>
                <w:szCs w:val="18"/>
              </w:rPr>
            </w:pPr>
            <w:r w:rsidRPr="00A1115A">
              <w:rPr>
                <w:b w:val="0"/>
                <w:bCs/>
                <w:sz w:val="18"/>
                <w:szCs w:val="18"/>
              </w:rPr>
              <w:t>16 QAM</w:t>
            </w:r>
          </w:p>
        </w:tc>
        <w:tc>
          <w:tcPr>
            <w:tcW w:w="1350" w:type="dxa"/>
            <w:vAlign w:val="center"/>
          </w:tcPr>
          <w:p w14:paraId="0FE1D74A" w14:textId="77777777" w:rsidR="00B53FD5" w:rsidRPr="00A1115A" w:rsidRDefault="00B53FD5" w:rsidP="00B53FD5">
            <w:pPr>
              <w:pStyle w:val="FL"/>
              <w:spacing w:before="0" w:after="0"/>
              <w:rPr>
                <w:b w:val="0"/>
                <w:bCs/>
                <w:sz w:val="18"/>
                <w:szCs w:val="18"/>
              </w:rPr>
            </w:pPr>
            <w:r w:rsidRPr="00B024DF">
              <w:rPr>
                <w:b w:val="0"/>
                <w:bCs/>
                <w:sz w:val="18"/>
                <w:szCs w:val="18"/>
              </w:rPr>
              <w:t>≤ 4.5</w:t>
            </w:r>
          </w:p>
        </w:tc>
        <w:tc>
          <w:tcPr>
            <w:tcW w:w="1440" w:type="dxa"/>
            <w:vAlign w:val="center"/>
          </w:tcPr>
          <w:p w14:paraId="660CFD8F" w14:textId="77777777" w:rsidR="00B53FD5" w:rsidRPr="00A1115A" w:rsidRDefault="00B53FD5" w:rsidP="00B53FD5">
            <w:pPr>
              <w:pStyle w:val="FL"/>
              <w:spacing w:before="0" w:after="0"/>
              <w:rPr>
                <w:b w:val="0"/>
                <w:bCs/>
                <w:sz w:val="18"/>
                <w:szCs w:val="18"/>
              </w:rPr>
            </w:pPr>
            <w:r w:rsidRPr="00B024DF">
              <w:rPr>
                <w:b w:val="0"/>
                <w:bCs/>
                <w:sz w:val="18"/>
                <w:szCs w:val="18"/>
              </w:rPr>
              <w:t>≤ 6.0</w:t>
            </w:r>
          </w:p>
        </w:tc>
        <w:tc>
          <w:tcPr>
            <w:tcW w:w="1440" w:type="dxa"/>
            <w:vAlign w:val="center"/>
          </w:tcPr>
          <w:p w14:paraId="1B684253" w14:textId="77777777" w:rsidR="00B53FD5" w:rsidRPr="00941F15" w:rsidRDefault="00B53FD5" w:rsidP="00B53FD5">
            <w:pPr>
              <w:pStyle w:val="FL"/>
              <w:spacing w:before="0" w:after="0"/>
              <w:rPr>
                <w:b w:val="0"/>
                <w:bCs/>
                <w:sz w:val="18"/>
                <w:szCs w:val="18"/>
              </w:rPr>
            </w:pPr>
            <w:r w:rsidRPr="00B024DF">
              <w:rPr>
                <w:b w:val="0"/>
                <w:bCs/>
                <w:sz w:val="18"/>
                <w:szCs w:val="18"/>
              </w:rPr>
              <w:t>≤ 4.5</w:t>
            </w:r>
          </w:p>
        </w:tc>
        <w:tc>
          <w:tcPr>
            <w:tcW w:w="1440" w:type="dxa"/>
            <w:vAlign w:val="center"/>
          </w:tcPr>
          <w:p w14:paraId="09C528CC" w14:textId="77777777" w:rsidR="00B53FD5" w:rsidRPr="00941F15" w:rsidRDefault="00B53FD5" w:rsidP="00B53FD5">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3.0</w:t>
            </w:r>
          </w:p>
        </w:tc>
        <w:tc>
          <w:tcPr>
            <w:tcW w:w="1440" w:type="dxa"/>
            <w:vMerge/>
          </w:tcPr>
          <w:p w14:paraId="6BBAC7E3" w14:textId="77777777" w:rsidR="00B53FD5" w:rsidRPr="00765700" w:rsidRDefault="00B53FD5" w:rsidP="00B53FD5">
            <w:pPr>
              <w:pStyle w:val="FL"/>
              <w:spacing w:before="0" w:after="0"/>
              <w:rPr>
                <w:b w:val="0"/>
                <w:bCs/>
                <w:sz w:val="18"/>
                <w:szCs w:val="18"/>
              </w:rPr>
            </w:pPr>
          </w:p>
        </w:tc>
      </w:tr>
      <w:tr w:rsidR="00B53FD5" w:rsidRPr="00A1115A" w14:paraId="0A4B2CF1" w14:textId="77777777" w:rsidTr="00B53FD5">
        <w:trPr>
          <w:trHeight w:val="20"/>
          <w:jc w:val="center"/>
        </w:trPr>
        <w:tc>
          <w:tcPr>
            <w:tcW w:w="1692" w:type="dxa"/>
            <w:tcBorders>
              <w:top w:val="nil"/>
              <w:bottom w:val="nil"/>
            </w:tcBorders>
            <w:shd w:val="clear" w:color="auto" w:fill="auto"/>
          </w:tcPr>
          <w:p w14:paraId="694A461B" w14:textId="77777777" w:rsidR="00B53FD5" w:rsidRPr="00A1115A" w:rsidRDefault="00B53FD5" w:rsidP="00B53FD5">
            <w:pPr>
              <w:pStyle w:val="FL"/>
              <w:spacing w:before="0" w:after="0"/>
              <w:rPr>
                <w:b w:val="0"/>
                <w:bCs/>
                <w:sz w:val="18"/>
                <w:szCs w:val="18"/>
              </w:rPr>
            </w:pPr>
          </w:p>
        </w:tc>
        <w:tc>
          <w:tcPr>
            <w:tcW w:w="1548" w:type="dxa"/>
          </w:tcPr>
          <w:p w14:paraId="61705FEF" w14:textId="77777777" w:rsidR="00B53FD5" w:rsidRPr="00A1115A" w:rsidRDefault="00B53FD5" w:rsidP="00B53FD5">
            <w:pPr>
              <w:pStyle w:val="FL"/>
              <w:spacing w:before="0" w:after="0"/>
              <w:rPr>
                <w:b w:val="0"/>
                <w:bCs/>
                <w:sz w:val="18"/>
                <w:szCs w:val="18"/>
              </w:rPr>
            </w:pPr>
            <w:r w:rsidRPr="00A1115A">
              <w:rPr>
                <w:b w:val="0"/>
                <w:bCs/>
                <w:sz w:val="18"/>
                <w:szCs w:val="18"/>
              </w:rPr>
              <w:t>64 QAM</w:t>
            </w:r>
          </w:p>
        </w:tc>
        <w:tc>
          <w:tcPr>
            <w:tcW w:w="1350" w:type="dxa"/>
            <w:vAlign w:val="center"/>
          </w:tcPr>
          <w:p w14:paraId="2F1D43C5" w14:textId="77777777" w:rsidR="00B53FD5" w:rsidRPr="00A1115A" w:rsidRDefault="00B53FD5" w:rsidP="00B53FD5">
            <w:pPr>
              <w:pStyle w:val="FL"/>
              <w:spacing w:before="0" w:after="0"/>
              <w:rPr>
                <w:b w:val="0"/>
                <w:bCs/>
                <w:sz w:val="18"/>
                <w:szCs w:val="18"/>
              </w:rPr>
            </w:pPr>
            <w:r w:rsidRPr="00B024DF">
              <w:rPr>
                <w:b w:val="0"/>
                <w:bCs/>
                <w:sz w:val="18"/>
                <w:szCs w:val="18"/>
              </w:rPr>
              <w:t>≤ 5.5</w:t>
            </w:r>
          </w:p>
        </w:tc>
        <w:tc>
          <w:tcPr>
            <w:tcW w:w="1440" w:type="dxa"/>
            <w:vAlign w:val="center"/>
          </w:tcPr>
          <w:p w14:paraId="10BD9E48" w14:textId="77777777" w:rsidR="00B53FD5" w:rsidRPr="00A1115A" w:rsidRDefault="00B53FD5" w:rsidP="00B53FD5">
            <w:pPr>
              <w:pStyle w:val="FL"/>
              <w:spacing w:before="0" w:after="0"/>
              <w:rPr>
                <w:b w:val="0"/>
                <w:bCs/>
                <w:sz w:val="18"/>
                <w:szCs w:val="18"/>
              </w:rPr>
            </w:pPr>
            <w:r w:rsidRPr="00B024DF">
              <w:rPr>
                <w:b w:val="0"/>
                <w:bCs/>
                <w:sz w:val="18"/>
                <w:szCs w:val="18"/>
              </w:rPr>
              <w:t>≤ 6.0</w:t>
            </w:r>
          </w:p>
        </w:tc>
        <w:tc>
          <w:tcPr>
            <w:tcW w:w="1440" w:type="dxa"/>
            <w:vAlign w:val="center"/>
          </w:tcPr>
          <w:p w14:paraId="556DEF18" w14:textId="77777777" w:rsidR="00B53FD5" w:rsidRPr="00941F15" w:rsidRDefault="00B53FD5" w:rsidP="00B53FD5">
            <w:pPr>
              <w:pStyle w:val="FL"/>
              <w:spacing w:before="0" w:after="0"/>
              <w:rPr>
                <w:b w:val="0"/>
                <w:bCs/>
                <w:sz w:val="18"/>
                <w:szCs w:val="18"/>
              </w:rPr>
            </w:pPr>
            <w:r w:rsidRPr="00B024DF">
              <w:rPr>
                <w:b w:val="0"/>
                <w:bCs/>
                <w:sz w:val="18"/>
                <w:szCs w:val="18"/>
              </w:rPr>
              <w:t>≤ 5.5</w:t>
            </w:r>
          </w:p>
        </w:tc>
        <w:tc>
          <w:tcPr>
            <w:tcW w:w="1440" w:type="dxa"/>
            <w:vAlign w:val="center"/>
          </w:tcPr>
          <w:p w14:paraId="757A5BBC" w14:textId="77777777" w:rsidR="00B53FD5" w:rsidRPr="00941F15" w:rsidRDefault="00B53FD5" w:rsidP="00B53FD5">
            <w:pPr>
              <w:pStyle w:val="FL"/>
              <w:spacing w:before="0" w:after="0"/>
              <w:rPr>
                <w:b w:val="0"/>
                <w:bCs/>
                <w:sz w:val="18"/>
                <w:szCs w:val="18"/>
              </w:rPr>
            </w:pPr>
            <w:r w:rsidRPr="00B024DF">
              <w:rPr>
                <w:rFonts w:hint="eastAsia"/>
                <w:b w:val="0"/>
                <w:bCs/>
                <w:sz w:val="18"/>
                <w:szCs w:val="18"/>
              </w:rPr>
              <w:t>≤</w:t>
            </w:r>
            <w:r w:rsidRPr="00B024DF">
              <w:rPr>
                <w:b w:val="0"/>
                <w:bCs/>
                <w:sz w:val="18"/>
                <w:szCs w:val="18"/>
              </w:rPr>
              <w:t xml:space="preserve"> 5.5</w:t>
            </w:r>
          </w:p>
        </w:tc>
        <w:tc>
          <w:tcPr>
            <w:tcW w:w="1440" w:type="dxa"/>
            <w:vMerge/>
          </w:tcPr>
          <w:p w14:paraId="721E2A56" w14:textId="77777777" w:rsidR="00B53FD5" w:rsidRPr="00765700" w:rsidRDefault="00B53FD5" w:rsidP="00B53FD5">
            <w:pPr>
              <w:pStyle w:val="FL"/>
              <w:spacing w:before="0" w:after="0"/>
              <w:rPr>
                <w:b w:val="0"/>
                <w:bCs/>
                <w:sz w:val="18"/>
                <w:szCs w:val="18"/>
              </w:rPr>
            </w:pPr>
          </w:p>
        </w:tc>
      </w:tr>
      <w:tr w:rsidR="00B53FD5" w:rsidRPr="00A1115A" w14:paraId="0FBBB3CE" w14:textId="77777777" w:rsidTr="00B53FD5">
        <w:trPr>
          <w:trHeight w:val="20"/>
          <w:jc w:val="center"/>
        </w:trPr>
        <w:tc>
          <w:tcPr>
            <w:tcW w:w="1692" w:type="dxa"/>
            <w:tcBorders>
              <w:top w:val="nil"/>
            </w:tcBorders>
            <w:shd w:val="clear" w:color="auto" w:fill="auto"/>
          </w:tcPr>
          <w:p w14:paraId="0107CB3B" w14:textId="77777777" w:rsidR="00B53FD5" w:rsidRPr="00A1115A" w:rsidRDefault="00B53FD5" w:rsidP="00B53FD5">
            <w:pPr>
              <w:pStyle w:val="FL"/>
              <w:spacing w:before="0" w:after="0"/>
              <w:rPr>
                <w:b w:val="0"/>
                <w:bCs/>
                <w:sz w:val="18"/>
                <w:szCs w:val="18"/>
              </w:rPr>
            </w:pPr>
          </w:p>
        </w:tc>
        <w:tc>
          <w:tcPr>
            <w:tcW w:w="1548" w:type="dxa"/>
          </w:tcPr>
          <w:p w14:paraId="230C5A52" w14:textId="77777777" w:rsidR="00B53FD5" w:rsidRPr="00A1115A" w:rsidRDefault="00B53FD5" w:rsidP="00B53FD5">
            <w:pPr>
              <w:pStyle w:val="FL"/>
              <w:spacing w:before="0" w:after="0"/>
              <w:rPr>
                <w:b w:val="0"/>
                <w:bCs/>
                <w:sz w:val="18"/>
                <w:szCs w:val="18"/>
              </w:rPr>
            </w:pPr>
            <w:r w:rsidRPr="00A1115A">
              <w:rPr>
                <w:b w:val="0"/>
                <w:bCs/>
                <w:sz w:val="18"/>
                <w:szCs w:val="18"/>
              </w:rPr>
              <w:t>256 QAM</w:t>
            </w:r>
          </w:p>
        </w:tc>
        <w:tc>
          <w:tcPr>
            <w:tcW w:w="1350" w:type="dxa"/>
            <w:vAlign w:val="center"/>
          </w:tcPr>
          <w:p w14:paraId="2BF1C4FF" w14:textId="77777777" w:rsidR="00B53FD5" w:rsidRPr="00A1115A" w:rsidRDefault="00B53FD5" w:rsidP="00B53FD5">
            <w:pPr>
              <w:pStyle w:val="FL"/>
              <w:spacing w:before="0" w:after="0"/>
              <w:rPr>
                <w:b w:val="0"/>
                <w:bCs/>
                <w:sz w:val="18"/>
                <w:szCs w:val="18"/>
              </w:rPr>
            </w:pPr>
            <w:r w:rsidRPr="00B024DF">
              <w:rPr>
                <w:b w:val="0"/>
                <w:bCs/>
                <w:sz w:val="18"/>
                <w:szCs w:val="18"/>
              </w:rPr>
              <w:t>≤ 7.5</w:t>
            </w:r>
          </w:p>
        </w:tc>
        <w:tc>
          <w:tcPr>
            <w:tcW w:w="1440" w:type="dxa"/>
            <w:vAlign w:val="center"/>
          </w:tcPr>
          <w:p w14:paraId="751F3B5E" w14:textId="77777777" w:rsidR="00B53FD5" w:rsidRPr="00A1115A" w:rsidRDefault="00B53FD5" w:rsidP="00B53FD5">
            <w:pPr>
              <w:pStyle w:val="FL"/>
              <w:spacing w:before="0" w:after="0"/>
              <w:rPr>
                <w:b w:val="0"/>
                <w:bCs/>
                <w:sz w:val="18"/>
                <w:szCs w:val="18"/>
              </w:rPr>
            </w:pPr>
            <w:r w:rsidRPr="00B024DF">
              <w:rPr>
                <w:b w:val="0"/>
                <w:bCs/>
                <w:sz w:val="18"/>
                <w:szCs w:val="18"/>
              </w:rPr>
              <w:t>≤ 7.5</w:t>
            </w:r>
          </w:p>
        </w:tc>
        <w:tc>
          <w:tcPr>
            <w:tcW w:w="1440" w:type="dxa"/>
            <w:vAlign w:val="center"/>
          </w:tcPr>
          <w:p w14:paraId="4A358DB4" w14:textId="77777777" w:rsidR="00B53FD5" w:rsidRPr="00941F15" w:rsidRDefault="00B53FD5" w:rsidP="00B53FD5">
            <w:pPr>
              <w:pStyle w:val="FL"/>
              <w:spacing w:before="0" w:after="0"/>
              <w:rPr>
                <w:b w:val="0"/>
                <w:bCs/>
                <w:sz w:val="18"/>
                <w:szCs w:val="18"/>
              </w:rPr>
            </w:pPr>
            <w:r w:rsidRPr="00B024DF">
              <w:rPr>
                <w:b w:val="0"/>
                <w:bCs/>
                <w:sz w:val="18"/>
                <w:szCs w:val="18"/>
              </w:rPr>
              <w:t>≤ 7.5</w:t>
            </w:r>
          </w:p>
        </w:tc>
        <w:tc>
          <w:tcPr>
            <w:tcW w:w="1440" w:type="dxa"/>
            <w:vAlign w:val="center"/>
          </w:tcPr>
          <w:p w14:paraId="038A2110" w14:textId="77777777" w:rsidR="00B53FD5" w:rsidRPr="00941F15" w:rsidRDefault="00B53FD5" w:rsidP="00B53FD5">
            <w:pPr>
              <w:pStyle w:val="FL"/>
              <w:spacing w:before="0" w:after="0"/>
              <w:rPr>
                <w:b w:val="0"/>
                <w:bCs/>
                <w:sz w:val="18"/>
                <w:szCs w:val="18"/>
              </w:rPr>
            </w:pPr>
            <w:r w:rsidRPr="00B024DF">
              <w:rPr>
                <w:b w:val="0"/>
                <w:bCs/>
                <w:sz w:val="18"/>
                <w:szCs w:val="18"/>
              </w:rPr>
              <w:t>≤ 7.5</w:t>
            </w:r>
          </w:p>
        </w:tc>
        <w:tc>
          <w:tcPr>
            <w:tcW w:w="1440" w:type="dxa"/>
            <w:vMerge/>
          </w:tcPr>
          <w:p w14:paraId="65232127" w14:textId="77777777" w:rsidR="00B53FD5" w:rsidRPr="00765700" w:rsidRDefault="00B53FD5" w:rsidP="00B53FD5">
            <w:pPr>
              <w:pStyle w:val="FL"/>
              <w:spacing w:before="0" w:after="0"/>
              <w:rPr>
                <w:b w:val="0"/>
                <w:bCs/>
                <w:sz w:val="18"/>
                <w:szCs w:val="18"/>
              </w:rPr>
            </w:pPr>
          </w:p>
        </w:tc>
      </w:tr>
      <w:tr w:rsidR="00B53FD5" w:rsidRPr="00A1115A" w14:paraId="1488CB8B" w14:textId="77777777" w:rsidTr="00B53FD5">
        <w:trPr>
          <w:trHeight w:val="20"/>
          <w:jc w:val="center"/>
        </w:trPr>
        <w:tc>
          <w:tcPr>
            <w:tcW w:w="10350" w:type="dxa"/>
            <w:gridSpan w:val="7"/>
          </w:tcPr>
          <w:p w14:paraId="2EEDA91F" w14:textId="77777777" w:rsidR="00B53FD5" w:rsidRDefault="00B53FD5" w:rsidP="00B53FD5">
            <w:pPr>
              <w:pStyle w:val="TAN"/>
            </w:pPr>
            <w:r>
              <w:t>NOTE 1:</w:t>
            </w:r>
            <w:r w:rsidRPr="00B159F1">
              <w:tab/>
            </w:r>
            <w:r>
              <w:t>The A-MPR shall apply to all SCS in all active 20 MHz sub-bands contiguously allocated in the channel.</w:t>
            </w:r>
          </w:p>
          <w:p w14:paraId="6E7DE872" w14:textId="77777777" w:rsidR="00B53FD5" w:rsidRDefault="00B53FD5" w:rsidP="00B53FD5">
            <w:pPr>
              <w:pStyle w:val="TAN"/>
            </w:pPr>
            <w:r>
              <w:t>NOTE 2:</w:t>
            </w:r>
            <w:r w:rsidRPr="00B159F1">
              <w:tab/>
            </w:r>
            <w:r>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F4B439D" w14:textId="77777777" w:rsidR="00B53FD5" w:rsidRDefault="00B53FD5" w:rsidP="00B53FD5">
            <w:pPr>
              <w:pStyle w:val="TAN"/>
            </w:pPr>
            <w:r w:rsidRPr="00B024DF">
              <w:t>NOTE 3:</w:t>
            </w:r>
            <w:r w:rsidRPr="00B159F1">
              <w:tab/>
            </w:r>
            <w:r w:rsidRPr="00B024DF">
              <w:t>Applicable for 40 MHz channels centered at the nearest NR-ARFCN corresponding to 5965 MHz, 60 MHz channels centered at the nearest NR-ARFCN corresponding to 5975 MHz, and 80 MHz channels centered at the nearest NR-ARFCN corresponding to 5985 MHz.</w:t>
            </w:r>
          </w:p>
          <w:p w14:paraId="356DD4F3" w14:textId="77777777" w:rsidR="00B53FD5" w:rsidRDefault="00B53FD5" w:rsidP="00B53FD5">
            <w:pPr>
              <w:pStyle w:val="TAN"/>
            </w:pPr>
            <w:r>
              <w:t>NOTE 4:</w:t>
            </w:r>
            <w:r w:rsidRPr="00B159F1">
              <w:tab/>
            </w:r>
            <w:r>
              <w:t>Applicable for all valid channels other than those enumerated under NOTE 3.</w:t>
            </w:r>
          </w:p>
          <w:p w14:paraId="518F2BF1" w14:textId="77777777" w:rsidR="00B53FD5" w:rsidRDefault="00B53FD5" w:rsidP="00B53FD5">
            <w:pPr>
              <w:pStyle w:val="TAN"/>
            </w:pPr>
            <w:r>
              <w:t>NOTE 5:</w:t>
            </w:r>
            <w:r w:rsidRPr="00B159F1">
              <w:tab/>
            </w:r>
            <w:r>
              <w:t xml:space="preserve"> Contiguous outer sub-band configuration and contiguous inner sub-band configuration in </w:t>
            </w:r>
            <w:r w:rsidRPr="00B159F1">
              <w:rPr>
                <w:lang w:val="en-US"/>
              </w:rPr>
              <w:t>Table 6.2E.2F-3</w:t>
            </w:r>
            <w:r>
              <w:rPr>
                <w:lang w:val="en-US"/>
              </w:rPr>
              <w:t xml:space="preserve"> </w:t>
            </w:r>
            <w:r>
              <w:t>apply.</w:t>
            </w:r>
          </w:p>
          <w:p w14:paraId="7C95A932" w14:textId="77777777" w:rsidR="00B53FD5" w:rsidRPr="00941F15" w:rsidRDefault="00B53FD5" w:rsidP="00B53FD5">
            <w:pPr>
              <w:pStyle w:val="TAN"/>
            </w:pPr>
            <w:r>
              <w:t>NOTE 6:</w:t>
            </w:r>
            <w:r w:rsidRPr="00B159F1">
              <w:tab/>
            </w:r>
            <w:r>
              <w:t>In current release larger CBW than 80MHz are not applicable for this network signalling.</w:t>
            </w:r>
          </w:p>
        </w:tc>
      </w:tr>
    </w:tbl>
    <w:p w14:paraId="5EF54805" w14:textId="77777777" w:rsidR="00B53FD5" w:rsidRPr="00875F91" w:rsidRDefault="00B53FD5" w:rsidP="00B53FD5"/>
    <w:p w14:paraId="02D8CE53" w14:textId="77777777" w:rsidR="00B53FD5" w:rsidRPr="00B159F1" w:rsidRDefault="00B53FD5" w:rsidP="00B53FD5">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11</w:t>
      </w:r>
      <w:r w:rsidRPr="00B159F1">
        <w:t>-2</w:t>
      </w:r>
      <w:r w:rsidRPr="00B159F1">
        <w:rPr>
          <w:lang w:eastAsia="zh-CN"/>
        </w:rPr>
        <w:t xml:space="preserve"> for power class 5 NR sidelink UE</w:t>
      </w:r>
      <w:r w:rsidRPr="00B159F1">
        <w:t>.</w:t>
      </w:r>
    </w:p>
    <w:p w14:paraId="526FE5D9" w14:textId="77777777" w:rsidR="00B53FD5" w:rsidRDefault="00B53FD5" w:rsidP="00B53FD5">
      <w:pPr>
        <w:pStyle w:val="TH"/>
      </w:pPr>
      <w:r w:rsidRPr="00B159F1">
        <w:t>Table 6.2E.3F.</w:t>
      </w:r>
      <w:r>
        <w:t>11</w:t>
      </w:r>
      <w:r w:rsidRPr="00B159F1">
        <w:t>-2</w:t>
      </w:r>
      <w:r>
        <w:t>:</w:t>
      </w:r>
      <w:r w:rsidRPr="00B159F1">
        <w:t xml:space="preserve"> A-MPR for NS_</w:t>
      </w:r>
      <w:r>
        <w:t>54</w:t>
      </w:r>
      <w:r w:rsidRPr="00B159F1">
        <w:t xml:space="preserve"> for PSFCH transmission for NR SL-U UE power class 5</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459"/>
        <w:gridCol w:w="2508"/>
        <w:gridCol w:w="1853"/>
      </w:tblGrid>
      <w:tr w:rsidR="00B53FD5" w:rsidRPr="00B159F1" w14:paraId="0061C52A" w14:textId="77777777" w:rsidTr="00B53FD5">
        <w:trPr>
          <w:trHeight w:val="235"/>
          <w:jc w:val="center"/>
        </w:trPr>
        <w:tc>
          <w:tcPr>
            <w:tcW w:w="2789" w:type="dxa"/>
            <w:vMerge w:val="restart"/>
            <w:shd w:val="clear" w:color="auto" w:fill="auto"/>
          </w:tcPr>
          <w:p w14:paraId="29D1894E" w14:textId="77777777" w:rsidR="00B53FD5" w:rsidRPr="00B159F1" w:rsidRDefault="00B53FD5" w:rsidP="00B53FD5">
            <w:pPr>
              <w:pStyle w:val="TAH"/>
            </w:pPr>
          </w:p>
        </w:tc>
        <w:tc>
          <w:tcPr>
            <w:tcW w:w="4967" w:type="dxa"/>
            <w:gridSpan w:val="2"/>
          </w:tcPr>
          <w:p w14:paraId="668D4D26" w14:textId="77777777" w:rsidR="00B53FD5" w:rsidRPr="00B159F1" w:rsidRDefault="00B53FD5" w:rsidP="00B53FD5">
            <w:pPr>
              <w:pStyle w:val="TAH"/>
            </w:pPr>
            <w:r w:rsidRPr="00B159F1">
              <w:t>RB Allocation</w:t>
            </w:r>
            <w:r w:rsidRPr="0068728E">
              <w:rPr>
                <w:vertAlign w:val="superscript"/>
              </w:rPr>
              <w:t>2</w:t>
            </w:r>
          </w:p>
        </w:tc>
        <w:tc>
          <w:tcPr>
            <w:tcW w:w="1852" w:type="dxa"/>
          </w:tcPr>
          <w:p w14:paraId="55D5A683" w14:textId="77777777" w:rsidR="00B53FD5" w:rsidRPr="00B159F1" w:rsidRDefault="00B53FD5" w:rsidP="00B53FD5">
            <w:pPr>
              <w:pStyle w:val="TAH"/>
            </w:pPr>
            <w:r w:rsidRPr="00B159F1">
              <w:t>RB Allocation</w:t>
            </w:r>
            <w:r w:rsidRPr="0068728E">
              <w:rPr>
                <w:vertAlign w:val="superscript"/>
              </w:rPr>
              <w:t>3</w:t>
            </w:r>
          </w:p>
        </w:tc>
      </w:tr>
      <w:tr w:rsidR="00B53FD5" w:rsidRPr="00B159F1" w14:paraId="749EBD2E" w14:textId="77777777" w:rsidTr="00B53FD5">
        <w:trPr>
          <w:trHeight w:val="235"/>
          <w:jc w:val="center"/>
        </w:trPr>
        <w:tc>
          <w:tcPr>
            <w:tcW w:w="2789" w:type="dxa"/>
            <w:vMerge/>
            <w:shd w:val="clear" w:color="auto" w:fill="auto"/>
          </w:tcPr>
          <w:p w14:paraId="41D57A01" w14:textId="77777777" w:rsidR="00B53FD5" w:rsidRPr="00B159F1" w:rsidRDefault="00B53FD5" w:rsidP="00B53FD5">
            <w:pPr>
              <w:pStyle w:val="TAH"/>
            </w:pPr>
          </w:p>
        </w:tc>
        <w:tc>
          <w:tcPr>
            <w:tcW w:w="2459" w:type="dxa"/>
          </w:tcPr>
          <w:p w14:paraId="35B6567A" w14:textId="77777777" w:rsidR="00B53FD5" w:rsidRPr="00B159F1" w:rsidRDefault="00B53FD5" w:rsidP="00B53FD5">
            <w:pPr>
              <w:pStyle w:val="TAH"/>
              <w:rPr>
                <w:lang w:eastAsia="ko-KR"/>
              </w:rPr>
            </w:pPr>
            <w:r w:rsidRPr="00B159F1">
              <w:rPr>
                <w:rFonts w:hint="eastAsia"/>
                <w:lang w:eastAsia="ko-KR"/>
              </w:rPr>
              <w:t>Ou</w:t>
            </w:r>
            <w:r w:rsidRPr="00B159F1">
              <w:rPr>
                <w:lang w:eastAsia="ko-KR"/>
              </w:rPr>
              <w:t>ter RB set configuration</w:t>
            </w:r>
          </w:p>
        </w:tc>
        <w:tc>
          <w:tcPr>
            <w:tcW w:w="2508" w:type="dxa"/>
          </w:tcPr>
          <w:p w14:paraId="2F204D94" w14:textId="77777777" w:rsidR="00B53FD5" w:rsidRPr="00B159F1" w:rsidRDefault="00B53FD5" w:rsidP="00B53FD5">
            <w:pPr>
              <w:pStyle w:val="TAH"/>
              <w:rPr>
                <w:lang w:eastAsia="ko-KR"/>
              </w:rPr>
            </w:pPr>
            <w:r w:rsidRPr="00B159F1">
              <w:rPr>
                <w:rFonts w:hint="eastAsia"/>
                <w:lang w:eastAsia="ko-KR"/>
              </w:rPr>
              <w:t>In</w:t>
            </w:r>
            <w:r w:rsidRPr="00B159F1">
              <w:rPr>
                <w:lang w:eastAsia="ko-KR"/>
              </w:rPr>
              <w:t>ner RB set configuration</w:t>
            </w:r>
          </w:p>
        </w:tc>
        <w:tc>
          <w:tcPr>
            <w:tcW w:w="1852" w:type="dxa"/>
          </w:tcPr>
          <w:p w14:paraId="054CF6A5" w14:textId="77777777" w:rsidR="00B53FD5" w:rsidRPr="00B159F1" w:rsidRDefault="00B53FD5" w:rsidP="00B53FD5">
            <w:pPr>
              <w:pStyle w:val="TAH"/>
              <w:rPr>
                <w:lang w:eastAsia="ko-KR"/>
              </w:rPr>
            </w:pPr>
            <w:r>
              <w:rPr>
                <w:rFonts w:hint="eastAsia"/>
                <w:lang w:eastAsia="ko-KR"/>
              </w:rPr>
              <w:t>Outer/Inner RB sets</w:t>
            </w:r>
          </w:p>
        </w:tc>
      </w:tr>
      <w:tr w:rsidR="00B53FD5" w:rsidRPr="00B159F1" w14:paraId="239532D7" w14:textId="77777777" w:rsidTr="00B53FD5">
        <w:trPr>
          <w:trHeight w:val="235"/>
          <w:jc w:val="center"/>
        </w:trPr>
        <w:tc>
          <w:tcPr>
            <w:tcW w:w="2789" w:type="dxa"/>
            <w:shd w:val="clear" w:color="auto" w:fill="auto"/>
          </w:tcPr>
          <w:p w14:paraId="08CC721E" w14:textId="77777777" w:rsidR="00B53FD5" w:rsidRPr="00B159F1" w:rsidRDefault="00B53FD5" w:rsidP="00B53FD5">
            <w:pPr>
              <w:pStyle w:val="TAC"/>
              <w:rPr>
                <w:b/>
              </w:rPr>
            </w:pPr>
            <w:r w:rsidRPr="00B159F1">
              <w:t>Contiguous/Non-contiguous sub-band RB sets</w:t>
            </w:r>
          </w:p>
        </w:tc>
        <w:tc>
          <w:tcPr>
            <w:tcW w:w="2459" w:type="dxa"/>
          </w:tcPr>
          <w:p w14:paraId="2642ABA9" w14:textId="77777777" w:rsidR="00B53FD5" w:rsidRPr="00B159F1" w:rsidRDefault="00B53FD5" w:rsidP="00B53FD5">
            <w:pPr>
              <w:pStyle w:val="TAC"/>
              <w:rPr>
                <w:b/>
                <w:lang w:eastAsia="ko-KR"/>
              </w:rPr>
            </w:pPr>
            <w:r w:rsidRPr="00B159F1">
              <w:rPr>
                <w:rFonts w:cs="Arial"/>
              </w:rPr>
              <w:t>≤</w:t>
            </w:r>
            <w:r w:rsidRPr="00B159F1">
              <w:t xml:space="preserve"> </w:t>
            </w:r>
            <w:r>
              <w:t>15.0</w:t>
            </w:r>
          </w:p>
        </w:tc>
        <w:tc>
          <w:tcPr>
            <w:tcW w:w="2508" w:type="dxa"/>
          </w:tcPr>
          <w:p w14:paraId="66C0462A" w14:textId="77777777" w:rsidR="00B53FD5" w:rsidRPr="00B159F1" w:rsidRDefault="00B53FD5" w:rsidP="00B53FD5">
            <w:pPr>
              <w:pStyle w:val="TAC"/>
              <w:rPr>
                <w:b/>
                <w:lang w:eastAsia="ko-KR"/>
              </w:rPr>
            </w:pPr>
            <w:r w:rsidRPr="00B159F1">
              <w:rPr>
                <w:rFonts w:cs="Arial"/>
              </w:rPr>
              <w:t>≤</w:t>
            </w:r>
            <w:r w:rsidRPr="00B159F1">
              <w:t xml:space="preserve"> 12.5</w:t>
            </w:r>
          </w:p>
        </w:tc>
        <w:tc>
          <w:tcPr>
            <w:tcW w:w="1852" w:type="dxa"/>
          </w:tcPr>
          <w:p w14:paraId="795095F1" w14:textId="77777777" w:rsidR="00B53FD5" w:rsidRPr="00B159F1" w:rsidRDefault="00B53FD5" w:rsidP="00B53FD5">
            <w:pPr>
              <w:pStyle w:val="TAC"/>
              <w:rPr>
                <w:rFonts w:cs="Arial"/>
              </w:rPr>
            </w:pPr>
            <w:r w:rsidRPr="00AB1245">
              <w:t>Table 6.2E.2F-4</w:t>
            </w:r>
          </w:p>
        </w:tc>
      </w:tr>
      <w:tr w:rsidR="00B53FD5" w:rsidRPr="00B159F1" w14:paraId="5CC4A09C" w14:textId="77777777" w:rsidTr="00B53FD5">
        <w:trPr>
          <w:trHeight w:val="19"/>
          <w:jc w:val="center"/>
        </w:trPr>
        <w:tc>
          <w:tcPr>
            <w:tcW w:w="9609" w:type="dxa"/>
            <w:gridSpan w:val="4"/>
          </w:tcPr>
          <w:p w14:paraId="2DCC3859" w14:textId="77777777" w:rsidR="00B53FD5" w:rsidRDefault="00B53FD5" w:rsidP="00B53FD5">
            <w:pPr>
              <w:pStyle w:val="TAN"/>
            </w:pPr>
            <w:r>
              <w:t xml:space="preserve">NOTE 1: </w:t>
            </w:r>
            <w:r w:rsidRPr="00B159F1">
              <w:tab/>
            </w:r>
            <w:r>
              <w:t>The A-MPR shall apply to all SCS in all active 20 MHz sub-bands contiguously or non-contiguously allocated in the channel.</w:t>
            </w:r>
          </w:p>
          <w:p w14:paraId="0E9A8ACC" w14:textId="77777777" w:rsidR="00B53FD5" w:rsidRDefault="00B53FD5" w:rsidP="00B53FD5">
            <w:pPr>
              <w:pStyle w:val="TAN"/>
            </w:pPr>
            <w:r>
              <w:t xml:space="preserve">NOTE 2:  </w:t>
            </w:r>
            <w:r w:rsidRPr="00B159F1">
              <w:tab/>
            </w:r>
            <w:r>
              <w:t xml:space="preserve">Applicable for 40 MHz channels centered at the nearest NR-ARFCN corresponding to 5965 MHz, 60 MHz channels centered at the nearest NR-ARFCN corresponding to 5975 MHz, and 80 MHz channels centered at the nearest NR-ARFCN corresponding to 5985 MHz.   </w:t>
            </w:r>
          </w:p>
          <w:p w14:paraId="59CB6D21" w14:textId="77777777" w:rsidR="00B53FD5" w:rsidRDefault="00B53FD5" w:rsidP="00B53FD5">
            <w:pPr>
              <w:pStyle w:val="TAN"/>
            </w:pPr>
            <w:r>
              <w:t xml:space="preserve">NOTE 3:  </w:t>
            </w:r>
            <w:r w:rsidRPr="00B159F1">
              <w:tab/>
            </w:r>
            <w:r>
              <w:t xml:space="preserve">Applicable for all valid channels and bandwidths other than those enumerated under NOTE 2. </w:t>
            </w:r>
          </w:p>
          <w:p w14:paraId="6C266D97" w14:textId="77777777" w:rsidR="00B53FD5" w:rsidRDefault="00B53FD5" w:rsidP="00B53FD5">
            <w:pPr>
              <w:pStyle w:val="TAN"/>
            </w:pPr>
            <w:r>
              <w:t xml:space="preserve">NOTE 4: </w:t>
            </w:r>
            <w:r w:rsidRPr="00B159F1">
              <w:tab/>
            </w:r>
            <w:r>
              <w:t>Void</w:t>
            </w:r>
          </w:p>
          <w:p w14:paraId="19473B8F" w14:textId="77777777" w:rsidR="00B53FD5" w:rsidRPr="00B159F1" w:rsidRDefault="00B53FD5" w:rsidP="00B53FD5">
            <w:pPr>
              <w:pStyle w:val="TAN"/>
            </w:pPr>
            <w:r>
              <w:t>NOTE 5:</w:t>
            </w:r>
            <w:r w:rsidRPr="00B159F1">
              <w:tab/>
            </w:r>
            <w:r>
              <w:t>In current release larger CBW than 80MHz are not applicable for this network signalling.</w:t>
            </w:r>
          </w:p>
        </w:tc>
      </w:tr>
    </w:tbl>
    <w:p w14:paraId="7E525B55" w14:textId="77777777" w:rsidR="00B53FD5" w:rsidRPr="00B159F1" w:rsidRDefault="00B53FD5" w:rsidP="00B53FD5">
      <w:pPr>
        <w:rPr>
          <w:lang w:eastAsia="ko-KR"/>
        </w:rPr>
      </w:pPr>
    </w:p>
    <w:p w14:paraId="3886C3D7" w14:textId="77777777" w:rsidR="00B53FD5" w:rsidRDefault="00B53FD5" w:rsidP="00B53FD5">
      <w:r w:rsidRPr="00B159F1">
        <w:rPr>
          <w:rFonts w:hint="eastAsia"/>
          <w:lang w:eastAsia="ko-KR"/>
        </w:rPr>
        <w:t xml:space="preserve">For </w:t>
      </w:r>
      <w:r w:rsidRPr="00B159F1">
        <w:rPr>
          <w:lang w:eastAsia="ko-KR"/>
        </w:rPr>
        <w:t xml:space="preserve">S-SSB transmission, </w:t>
      </w:r>
      <w:r w:rsidRPr="00B159F1">
        <w:t>the allowed A-MPR is specified in Table 6.2E.3F.</w:t>
      </w:r>
      <w:r>
        <w:t>11</w:t>
      </w:r>
      <w:r w:rsidRPr="00B159F1">
        <w:t>-3</w:t>
      </w:r>
      <w:r w:rsidRPr="00B159F1">
        <w:rPr>
          <w:lang w:eastAsia="zh-CN"/>
        </w:rPr>
        <w:t xml:space="preserve"> for power class 5 NR sidelink UE</w:t>
      </w:r>
      <w:r w:rsidRPr="00B159F1">
        <w:t>.</w:t>
      </w:r>
    </w:p>
    <w:p w14:paraId="2513E19A" w14:textId="77777777" w:rsidR="00B53FD5" w:rsidRDefault="00B53FD5" w:rsidP="00B53FD5">
      <w:pPr>
        <w:pStyle w:val="TH"/>
      </w:pPr>
      <w:r w:rsidRPr="00B159F1">
        <w:t>Table 6.2E.3F.</w:t>
      </w:r>
      <w:r>
        <w:t>11</w:t>
      </w:r>
      <w:r w:rsidRPr="00B159F1">
        <w:t>-3</w:t>
      </w:r>
      <w:r>
        <w:t>:</w:t>
      </w:r>
      <w:r w:rsidRPr="00B159F1">
        <w:t xml:space="preserve"> A-MPR for NS_</w:t>
      </w:r>
      <w:r>
        <w:t>54</w:t>
      </w:r>
      <w:r w:rsidRPr="00B159F1">
        <w:t xml:space="preserve">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1258"/>
        <w:gridCol w:w="1230"/>
        <w:gridCol w:w="1319"/>
        <w:gridCol w:w="1230"/>
        <w:gridCol w:w="1664"/>
      </w:tblGrid>
      <w:tr w:rsidR="00B53FD5" w:rsidRPr="00B159F1" w14:paraId="25FC6842" w14:textId="77777777" w:rsidTr="00B53FD5">
        <w:trPr>
          <w:trHeight w:val="234"/>
          <w:jc w:val="center"/>
        </w:trPr>
        <w:tc>
          <w:tcPr>
            <w:tcW w:w="2898" w:type="dxa"/>
            <w:vMerge w:val="restart"/>
            <w:shd w:val="clear" w:color="auto" w:fill="auto"/>
          </w:tcPr>
          <w:p w14:paraId="06C2AA43" w14:textId="77777777" w:rsidR="00B53FD5" w:rsidRPr="00B159F1" w:rsidRDefault="00B53FD5" w:rsidP="00B53FD5">
            <w:pPr>
              <w:pStyle w:val="TAH"/>
            </w:pPr>
          </w:p>
        </w:tc>
        <w:tc>
          <w:tcPr>
            <w:tcW w:w="5037" w:type="dxa"/>
            <w:gridSpan w:val="4"/>
          </w:tcPr>
          <w:p w14:paraId="750A9398" w14:textId="77777777" w:rsidR="00B53FD5" w:rsidRPr="00B159F1" w:rsidRDefault="00B53FD5" w:rsidP="00B53FD5">
            <w:pPr>
              <w:pStyle w:val="TAH"/>
            </w:pPr>
            <w:r w:rsidRPr="00B159F1">
              <w:t>RB Allocation</w:t>
            </w:r>
            <w:r w:rsidRPr="00B6498E">
              <w:rPr>
                <w:vertAlign w:val="superscript"/>
              </w:rPr>
              <w:t>2</w:t>
            </w:r>
          </w:p>
        </w:tc>
        <w:tc>
          <w:tcPr>
            <w:tcW w:w="1662" w:type="dxa"/>
          </w:tcPr>
          <w:p w14:paraId="31CD2475" w14:textId="77777777" w:rsidR="00B53FD5" w:rsidRPr="00B159F1" w:rsidRDefault="00B53FD5" w:rsidP="00B53FD5">
            <w:pPr>
              <w:pStyle w:val="TAH"/>
            </w:pPr>
            <w:r w:rsidRPr="00B159F1">
              <w:t>RB Allocation</w:t>
            </w:r>
            <w:r>
              <w:rPr>
                <w:vertAlign w:val="superscript"/>
              </w:rPr>
              <w:t>3</w:t>
            </w:r>
          </w:p>
        </w:tc>
      </w:tr>
      <w:tr w:rsidR="00B53FD5" w:rsidRPr="00B159F1" w14:paraId="0BB50211" w14:textId="77777777" w:rsidTr="00B53FD5">
        <w:trPr>
          <w:trHeight w:val="234"/>
          <w:jc w:val="center"/>
        </w:trPr>
        <w:tc>
          <w:tcPr>
            <w:tcW w:w="2898" w:type="dxa"/>
            <w:vMerge/>
            <w:shd w:val="clear" w:color="auto" w:fill="auto"/>
          </w:tcPr>
          <w:p w14:paraId="5F3877F4" w14:textId="77777777" w:rsidR="00B53FD5" w:rsidRPr="00B159F1" w:rsidRDefault="00B53FD5" w:rsidP="00B53FD5">
            <w:pPr>
              <w:pStyle w:val="TAH"/>
            </w:pPr>
          </w:p>
        </w:tc>
        <w:tc>
          <w:tcPr>
            <w:tcW w:w="2488" w:type="dxa"/>
            <w:gridSpan w:val="2"/>
          </w:tcPr>
          <w:p w14:paraId="145EAC87" w14:textId="77777777" w:rsidR="00B53FD5" w:rsidRPr="00B159F1" w:rsidRDefault="00B53FD5" w:rsidP="00B53FD5">
            <w:pPr>
              <w:pStyle w:val="TAH"/>
              <w:rPr>
                <w:lang w:eastAsia="ko-KR"/>
              </w:rPr>
            </w:pPr>
            <w:r w:rsidRPr="00B159F1">
              <w:rPr>
                <w:rFonts w:hint="eastAsia"/>
                <w:lang w:eastAsia="ko-KR"/>
              </w:rPr>
              <w:t>Ou</w:t>
            </w:r>
            <w:r w:rsidRPr="00B159F1">
              <w:rPr>
                <w:lang w:eastAsia="ko-KR"/>
              </w:rPr>
              <w:t>ter RB set configuration</w:t>
            </w:r>
          </w:p>
        </w:tc>
        <w:tc>
          <w:tcPr>
            <w:tcW w:w="2548" w:type="dxa"/>
            <w:gridSpan w:val="2"/>
          </w:tcPr>
          <w:p w14:paraId="0F0D6534" w14:textId="77777777" w:rsidR="00B53FD5" w:rsidRPr="00B159F1" w:rsidRDefault="00B53FD5" w:rsidP="00B53FD5">
            <w:pPr>
              <w:pStyle w:val="TAH"/>
              <w:rPr>
                <w:lang w:eastAsia="ko-KR"/>
              </w:rPr>
            </w:pPr>
            <w:r w:rsidRPr="00B159F1">
              <w:rPr>
                <w:rFonts w:hint="eastAsia"/>
                <w:lang w:eastAsia="ko-KR"/>
              </w:rPr>
              <w:t>In</w:t>
            </w:r>
            <w:r w:rsidRPr="00B159F1">
              <w:rPr>
                <w:lang w:eastAsia="ko-KR"/>
              </w:rPr>
              <w:t>ner RB set configuration</w:t>
            </w:r>
          </w:p>
        </w:tc>
        <w:tc>
          <w:tcPr>
            <w:tcW w:w="1662" w:type="dxa"/>
            <w:vMerge w:val="restart"/>
          </w:tcPr>
          <w:p w14:paraId="0FF02B2C" w14:textId="77777777" w:rsidR="00B53FD5" w:rsidRPr="00B159F1" w:rsidRDefault="00B53FD5" w:rsidP="00B53FD5">
            <w:pPr>
              <w:pStyle w:val="TAH"/>
              <w:rPr>
                <w:lang w:eastAsia="ko-KR"/>
              </w:rPr>
            </w:pPr>
            <w:r>
              <w:rPr>
                <w:rFonts w:hint="eastAsia"/>
                <w:lang w:eastAsia="ko-KR"/>
              </w:rPr>
              <w:t>Outer/Inner RB sets</w:t>
            </w:r>
          </w:p>
        </w:tc>
      </w:tr>
      <w:tr w:rsidR="00B53FD5" w:rsidRPr="00B159F1" w14:paraId="216B99DE" w14:textId="77777777" w:rsidTr="00B53FD5">
        <w:trPr>
          <w:trHeight w:val="234"/>
          <w:jc w:val="center"/>
        </w:trPr>
        <w:tc>
          <w:tcPr>
            <w:tcW w:w="2898" w:type="dxa"/>
            <w:shd w:val="clear" w:color="auto" w:fill="auto"/>
          </w:tcPr>
          <w:p w14:paraId="3A1CF9CD" w14:textId="77777777" w:rsidR="00B53FD5" w:rsidRPr="00B159F1" w:rsidRDefault="00B53FD5" w:rsidP="00B53FD5">
            <w:pPr>
              <w:pStyle w:val="TAH"/>
              <w:rPr>
                <w:lang w:eastAsia="ko-KR"/>
              </w:rPr>
            </w:pPr>
            <w:r w:rsidRPr="00B159F1">
              <w:rPr>
                <w:rFonts w:hint="eastAsia"/>
                <w:lang w:eastAsia="ko-KR"/>
              </w:rPr>
              <w:t>#</w:t>
            </w:r>
            <w:r w:rsidRPr="00B159F1">
              <w:rPr>
                <w:lang w:eastAsia="ko-KR"/>
              </w:rPr>
              <w:t xml:space="preserve"> of S-SSB repetition/RBset</w:t>
            </w:r>
          </w:p>
        </w:tc>
        <w:tc>
          <w:tcPr>
            <w:tcW w:w="1258" w:type="dxa"/>
          </w:tcPr>
          <w:p w14:paraId="04A80D16" w14:textId="77777777" w:rsidR="00B53FD5" w:rsidRPr="00B159F1" w:rsidRDefault="00B53FD5" w:rsidP="00B53FD5">
            <w:pPr>
              <w:pStyle w:val="TAH"/>
              <w:rPr>
                <w:lang w:eastAsia="ko-KR"/>
              </w:rPr>
            </w:pPr>
            <w:r w:rsidRPr="00B159F1">
              <w:rPr>
                <w:lang w:eastAsia="ko-KR"/>
              </w:rPr>
              <w:t>&gt; 2</w:t>
            </w:r>
          </w:p>
        </w:tc>
        <w:tc>
          <w:tcPr>
            <w:tcW w:w="1230" w:type="dxa"/>
          </w:tcPr>
          <w:p w14:paraId="3E0AAFC7" w14:textId="77777777" w:rsidR="00B53FD5" w:rsidRPr="00B159F1" w:rsidRDefault="00B53FD5" w:rsidP="00B53FD5">
            <w:pPr>
              <w:pStyle w:val="TAH"/>
              <w:rPr>
                <w:lang w:eastAsia="ko-KR"/>
              </w:rPr>
            </w:pPr>
            <w:r w:rsidRPr="00B159F1">
              <w:rPr>
                <w:rFonts w:hint="eastAsia"/>
                <w:lang w:eastAsia="ko-KR"/>
              </w:rPr>
              <w:t>2</w:t>
            </w:r>
          </w:p>
        </w:tc>
        <w:tc>
          <w:tcPr>
            <w:tcW w:w="1319" w:type="dxa"/>
          </w:tcPr>
          <w:p w14:paraId="3B063445" w14:textId="77777777" w:rsidR="00B53FD5" w:rsidRPr="00B159F1" w:rsidRDefault="00B53FD5" w:rsidP="00B53FD5">
            <w:pPr>
              <w:pStyle w:val="TAH"/>
              <w:rPr>
                <w:lang w:eastAsia="ko-KR"/>
              </w:rPr>
            </w:pPr>
            <w:r w:rsidRPr="00B159F1">
              <w:rPr>
                <w:lang w:eastAsia="ko-KR"/>
              </w:rPr>
              <w:t>&gt; 2</w:t>
            </w:r>
          </w:p>
        </w:tc>
        <w:tc>
          <w:tcPr>
            <w:tcW w:w="1229" w:type="dxa"/>
          </w:tcPr>
          <w:p w14:paraId="780FFFC6" w14:textId="77777777" w:rsidR="00B53FD5" w:rsidRPr="00B159F1" w:rsidRDefault="00B53FD5" w:rsidP="00B53FD5">
            <w:pPr>
              <w:pStyle w:val="TAH"/>
              <w:rPr>
                <w:lang w:eastAsia="ko-KR"/>
              </w:rPr>
            </w:pPr>
            <w:r w:rsidRPr="00B159F1">
              <w:rPr>
                <w:rFonts w:hint="eastAsia"/>
                <w:lang w:eastAsia="ko-KR"/>
              </w:rPr>
              <w:t>2</w:t>
            </w:r>
          </w:p>
        </w:tc>
        <w:tc>
          <w:tcPr>
            <w:tcW w:w="1662" w:type="dxa"/>
            <w:vMerge/>
          </w:tcPr>
          <w:p w14:paraId="18D43E6D" w14:textId="77777777" w:rsidR="00B53FD5" w:rsidRPr="00B159F1" w:rsidRDefault="00B53FD5" w:rsidP="00B53FD5">
            <w:pPr>
              <w:pStyle w:val="TAH"/>
              <w:rPr>
                <w:lang w:eastAsia="ko-KR"/>
              </w:rPr>
            </w:pPr>
          </w:p>
        </w:tc>
      </w:tr>
      <w:tr w:rsidR="00B53FD5" w:rsidRPr="00B159F1" w14:paraId="163B0BE5" w14:textId="77777777" w:rsidTr="00B53FD5">
        <w:trPr>
          <w:trHeight w:val="234"/>
          <w:jc w:val="center"/>
        </w:trPr>
        <w:tc>
          <w:tcPr>
            <w:tcW w:w="2898" w:type="dxa"/>
            <w:shd w:val="clear" w:color="auto" w:fill="auto"/>
          </w:tcPr>
          <w:p w14:paraId="37FA8AF4" w14:textId="77777777" w:rsidR="00B53FD5" w:rsidRPr="00B159F1" w:rsidRDefault="00B53FD5" w:rsidP="00B53FD5">
            <w:pPr>
              <w:pStyle w:val="TAC"/>
              <w:rPr>
                <w:b/>
              </w:rPr>
            </w:pPr>
            <w:r w:rsidRPr="00B159F1">
              <w:t>Contiguous/Non-contiguous sub-band RB sets</w:t>
            </w:r>
          </w:p>
        </w:tc>
        <w:tc>
          <w:tcPr>
            <w:tcW w:w="1258" w:type="dxa"/>
            <w:vAlign w:val="center"/>
          </w:tcPr>
          <w:p w14:paraId="21B17A0D" w14:textId="77777777" w:rsidR="00B53FD5" w:rsidRPr="00B159F1" w:rsidRDefault="00B53FD5" w:rsidP="00B53FD5">
            <w:pPr>
              <w:pStyle w:val="TAC"/>
            </w:pPr>
            <w:r w:rsidRPr="00B159F1">
              <w:rPr>
                <w:rFonts w:cs="Arial"/>
              </w:rPr>
              <w:t xml:space="preserve">≤ </w:t>
            </w:r>
            <w:r w:rsidRPr="00B159F1">
              <w:t>13.5</w:t>
            </w:r>
          </w:p>
        </w:tc>
        <w:tc>
          <w:tcPr>
            <w:tcW w:w="1230" w:type="dxa"/>
            <w:vAlign w:val="center"/>
          </w:tcPr>
          <w:p w14:paraId="30A3FC2C" w14:textId="77777777" w:rsidR="00B53FD5" w:rsidRPr="00B159F1" w:rsidRDefault="00B53FD5" w:rsidP="00B53FD5">
            <w:pPr>
              <w:pStyle w:val="TAC"/>
            </w:pPr>
            <w:r w:rsidRPr="00B159F1">
              <w:rPr>
                <w:rFonts w:cs="Arial"/>
              </w:rPr>
              <w:t>≤ 10.0</w:t>
            </w:r>
          </w:p>
        </w:tc>
        <w:tc>
          <w:tcPr>
            <w:tcW w:w="1319" w:type="dxa"/>
            <w:vAlign w:val="center"/>
          </w:tcPr>
          <w:p w14:paraId="1E0DE759" w14:textId="77777777" w:rsidR="00B53FD5" w:rsidRPr="00B159F1" w:rsidRDefault="00B53FD5" w:rsidP="00B53FD5">
            <w:pPr>
              <w:pStyle w:val="TAC"/>
            </w:pPr>
            <w:r w:rsidRPr="00B159F1">
              <w:rPr>
                <w:rFonts w:cs="Arial"/>
              </w:rPr>
              <w:t>≤ 10.0</w:t>
            </w:r>
          </w:p>
        </w:tc>
        <w:tc>
          <w:tcPr>
            <w:tcW w:w="1229" w:type="dxa"/>
            <w:vAlign w:val="center"/>
          </w:tcPr>
          <w:p w14:paraId="16710020" w14:textId="77777777" w:rsidR="00B53FD5" w:rsidRPr="00B159F1" w:rsidRDefault="00B53FD5" w:rsidP="00B53FD5">
            <w:pPr>
              <w:pStyle w:val="TAC"/>
            </w:pPr>
            <w:r w:rsidRPr="00B159F1">
              <w:rPr>
                <w:rFonts w:cs="Arial"/>
              </w:rPr>
              <w:t xml:space="preserve">≤ </w:t>
            </w:r>
            <w:r>
              <w:rPr>
                <w:rFonts w:cs="Arial"/>
              </w:rPr>
              <w:t>8.5</w:t>
            </w:r>
          </w:p>
        </w:tc>
        <w:tc>
          <w:tcPr>
            <w:tcW w:w="1662" w:type="dxa"/>
          </w:tcPr>
          <w:p w14:paraId="081E8759" w14:textId="77777777" w:rsidR="00B53FD5" w:rsidRPr="00B159F1" w:rsidRDefault="00B53FD5" w:rsidP="00B53FD5">
            <w:pPr>
              <w:pStyle w:val="TAC"/>
              <w:rPr>
                <w:rFonts w:cs="Arial"/>
              </w:rPr>
            </w:pPr>
            <w:r w:rsidRPr="00AB1245">
              <w:t>Table 6.2E.2F-</w:t>
            </w:r>
            <w:r>
              <w:t>5</w:t>
            </w:r>
          </w:p>
        </w:tc>
      </w:tr>
      <w:tr w:rsidR="00B53FD5" w:rsidRPr="00B159F1" w14:paraId="6BFE8E7C" w14:textId="77777777" w:rsidTr="00B53FD5">
        <w:trPr>
          <w:trHeight w:val="234"/>
          <w:jc w:val="center"/>
        </w:trPr>
        <w:tc>
          <w:tcPr>
            <w:tcW w:w="9599" w:type="dxa"/>
            <w:gridSpan w:val="6"/>
            <w:shd w:val="clear" w:color="auto" w:fill="auto"/>
          </w:tcPr>
          <w:p w14:paraId="72440A42" w14:textId="77777777" w:rsidR="00B53FD5" w:rsidRDefault="00B53FD5" w:rsidP="00B53FD5">
            <w:pPr>
              <w:pStyle w:val="TAN"/>
            </w:pPr>
            <w:r w:rsidRPr="00B159F1">
              <w:t>NOTE 1:</w:t>
            </w:r>
            <w:r w:rsidRPr="00B159F1">
              <w:tab/>
              <w:t>The A-MPR shall apply to all SCS in all active 20 MHz sub-bands contiguously or non-contiguously allocated in the channel.</w:t>
            </w:r>
          </w:p>
          <w:p w14:paraId="374A7D6A" w14:textId="77777777" w:rsidR="00B53FD5" w:rsidRDefault="00B53FD5" w:rsidP="00B53FD5">
            <w:pPr>
              <w:pStyle w:val="TAN"/>
            </w:pPr>
            <w:r>
              <w:t xml:space="preserve">NOTE 2: </w:t>
            </w:r>
            <w:r w:rsidRPr="00B159F1">
              <w:tab/>
            </w:r>
            <w:r>
              <w:t xml:space="preserve">Applicable for 40 MHz channels centered at the nearest NR-ARFCN corresponding to 5965 MHz, 60 MHz channels centered at the nearest NR-ARFCN corresponding to 5975 MHz, and 80 MHz channels centered at the nearest NR-ARFCN corresponding to 5985 MHz.   </w:t>
            </w:r>
          </w:p>
          <w:p w14:paraId="3FBA13AA" w14:textId="77777777" w:rsidR="00B53FD5" w:rsidRDefault="00B53FD5" w:rsidP="00B53FD5">
            <w:pPr>
              <w:pStyle w:val="TAN"/>
            </w:pPr>
            <w:r>
              <w:t xml:space="preserve">NOTE 3: </w:t>
            </w:r>
            <w:r w:rsidRPr="00B159F1">
              <w:tab/>
            </w:r>
            <w:r>
              <w:t xml:space="preserve">Applicable for all valid channels and bandwidths other than those enumerated under NOTE 2. </w:t>
            </w:r>
          </w:p>
          <w:p w14:paraId="60913786" w14:textId="77777777" w:rsidR="00B53FD5" w:rsidRDefault="00B53FD5" w:rsidP="00B53FD5">
            <w:pPr>
              <w:pStyle w:val="TAN"/>
            </w:pPr>
            <w:r>
              <w:t>NOTE 4:</w:t>
            </w:r>
            <w:r w:rsidRPr="00B159F1">
              <w:tab/>
            </w:r>
            <w:r>
              <w:t>Void</w:t>
            </w:r>
          </w:p>
          <w:p w14:paraId="3E0BF68F" w14:textId="77777777" w:rsidR="00B53FD5" w:rsidRPr="00B159F1" w:rsidRDefault="00B53FD5" w:rsidP="00B53FD5">
            <w:pPr>
              <w:pStyle w:val="TAN"/>
            </w:pPr>
            <w:r>
              <w:t>NOTE 5:</w:t>
            </w:r>
            <w:r w:rsidRPr="00B159F1">
              <w:tab/>
            </w:r>
            <w:r>
              <w:t>In current release larger CBW than 80MHz are not applicable for this network signalling.</w:t>
            </w:r>
          </w:p>
        </w:tc>
      </w:tr>
    </w:tbl>
    <w:p w14:paraId="1FAD1047" w14:textId="77777777" w:rsidR="00B53FD5" w:rsidRPr="00875F91" w:rsidRDefault="00B53FD5" w:rsidP="00B53FD5"/>
    <w:p w14:paraId="4D56368E" w14:textId="77777777" w:rsidR="00B53FD5" w:rsidRPr="00B159F1" w:rsidRDefault="00B53FD5" w:rsidP="00B53FD5">
      <w:pPr>
        <w:pStyle w:val="Heading4"/>
      </w:pPr>
      <w:r w:rsidRPr="00B159F1">
        <w:t>6.2E.3F.</w:t>
      </w:r>
      <w:r>
        <w:t>12</w:t>
      </w:r>
      <w:r w:rsidRPr="00B159F1">
        <w:tab/>
        <w:t>A-MPR for NS_</w:t>
      </w:r>
      <w:r>
        <w:t>64</w:t>
      </w:r>
    </w:p>
    <w:p w14:paraId="7F77B95A" w14:textId="77777777" w:rsidR="00B53FD5" w:rsidRPr="00B159F1" w:rsidRDefault="00B53FD5" w:rsidP="00B53FD5">
      <w:r w:rsidRPr="00B159F1">
        <w:t>When NS_</w:t>
      </w:r>
      <w:r>
        <w:t>64</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p>
    <w:p w14:paraId="2F0EB4BF" w14:textId="77777777" w:rsidR="00B53FD5" w:rsidRPr="00B159F1" w:rsidRDefault="00B53FD5" w:rsidP="00B53FD5">
      <w:r w:rsidRPr="00B159F1">
        <w:t>For contiguous allocation of PSCCH and PSSCH simultaneous transmission, the allowed A-MPR is specified in Table 6.2</w:t>
      </w:r>
      <w:r>
        <w:t>E</w:t>
      </w:r>
      <w:r w:rsidRPr="00B159F1">
        <w:t>.3F.</w:t>
      </w:r>
      <w:r>
        <w:t>12</w:t>
      </w:r>
      <w:r w:rsidRPr="00B159F1">
        <w:t>-1</w:t>
      </w:r>
      <w:r w:rsidRPr="00B159F1">
        <w:rPr>
          <w:lang w:eastAsia="zh-CN"/>
        </w:rPr>
        <w:t xml:space="preserve"> for power class 5 NR sidelink UE</w:t>
      </w:r>
      <w:r w:rsidRPr="00B159F1">
        <w:t>.</w:t>
      </w:r>
    </w:p>
    <w:p w14:paraId="6238D163" w14:textId="77777777" w:rsidR="00B53FD5" w:rsidRDefault="00B53FD5" w:rsidP="00B53FD5">
      <w:pPr>
        <w:pStyle w:val="TH"/>
      </w:pPr>
      <w:r w:rsidRPr="00B159F1">
        <w:t>Table 6.2E.3F.</w:t>
      </w:r>
      <w:r>
        <w:t>12</w:t>
      </w:r>
      <w:r w:rsidRPr="00B159F1">
        <w:t>-1</w:t>
      </w:r>
      <w:r>
        <w:t>:</w:t>
      </w:r>
      <w:r w:rsidRPr="00B159F1">
        <w:t xml:space="preserve"> A-MPR for NS_</w:t>
      </w:r>
      <w:r>
        <w:t>64</w:t>
      </w:r>
      <w:r w:rsidRPr="00B159F1">
        <w:t xml:space="preserve"> NR SL-U UE power class 5</w:t>
      </w:r>
    </w:p>
    <w:tbl>
      <w:tblPr>
        <w:tblStyle w:val="TableGrid"/>
        <w:tblW w:w="9633" w:type="dxa"/>
        <w:jc w:val="center"/>
        <w:tblLayout w:type="fixed"/>
        <w:tblLook w:val="04A0" w:firstRow="1" w:lastRow="0" w:firstColumn="1" w:lastColumn="0" w:noHBand="0" w:noVBand="1"/>
      </w:tblPr>
      <w:tblGrid>
        <w:gridCol w:w="1128"/>
        <w:gridCol w:w="1277"/>
        <w:gridCol w:w="888"/>
        <w:gridCol w:w="904"/>
        <w:gridCol w:w="750"/>
        <w:gridCol w:w="908"/>
        <w:gridCol w:w="901"/>
        <w:gridCol w:w="904"/>
        <w:gridCol w:w="901"/>
        <w:gridCol w:w="1050"/>
        <w:gridCol w:w="22"/>
      </w:tblGrid>
      <w:tr w:rsidR="00B53FD5" w:rsidRPr="00A1115A" w14:paraId="76C6107B" w14:textId="77777777" w:rsidTr="00B53FD5">
        <w:trPr>
          <w:trHeight w:val="229"/>
          <w:jc w:val="center"/>
        </w:trPr>
        <w:tc>
          <w:tcPr>
            <w:tcW w:w="1128" w:type="dxa"/>
            <w:tcBorders>
              <w:bottom w:val="nil"/>
            </w:tcBorders>
            <w:shd w:val="clear" w:color="auto" w:fill="auto"/>
          </w:tcPr>
          <w:p w14:paraId="38C5A02D" w14:textId="77777777" w:rsidR="00B53FD5" w:rsidRPr="00A1115A" w:rsidRDefault="00B53FD5" w:rsidP="00B53FD5">
            <w:pPr>
              <w:pStyle w:val="TAH"/>
            </w:pPr>
            <w:r w:rsidRPr="00A1115A">
              <w:t>Pre-coding</w:t>
            </w:r>
          </w:p>
        </w:tc>
        <w:tc>
          <w:tcPr>
            <w:tcW w:w="1277" w:type="dxa"/>
            <w:tcBorders>
              <w:bottom w:val="nil"/>
            </w:tcBorders>
            <w:shd w:val="clear" w:color="auto" w:fill="auto"/>
          </w:tcPr>
          <w:p w14:paraId="109EB6B1" w14:textId="77777777" w:rsidR="00B53FD5" w:rsidRPr="00A1115A" w:rsidRDefault="00B53FD5" w:rsidP="00B53FD5">
            <w:pPr>
              <w:pStyle w:val="TAH"/>
            </w:pPr>
            <w:r w:rsidRPr="00A1115A">
              <w:t>Modulation</w:t>
            </w:r>
          </w:p>
        </w:tc>
        <w:tc>
          <w:tcPr>
            <w:tcW w:w="3450" w:type="dxa"/>
            <w:gridSpan w:val="4"/>
          </w:tcPr>
          <w:p w14:paraId="33D35DB2" w14:textId="77777777" w:rsidR="00B53FD5" w:rsidRPr="00A1115A" w:rsidRDefault="00B53FD5" w:rsidP="00B53FD5">
            <w:pPr>
              <w:pStyle w:val="TAH"/>
            </w:pPr>
            <w:r w:rsidRPr="00A1115A">
              <w:t>RB Allocation</w:t>
            </w:r>
            <w:r w:rsidRPr="002318D0">
              <w:rPr>
                <w:vertAlign w:val="superscript"/>
              </w:rPr>
              <w:t>3</w:t>
            </w:r>
          </w:p>
        </w:tc>
        <w:tc>
          <w:tcPr>
            <w:tcW w:w="3776" w:type="dxa"/>
            <w:gridSpan w:val="5"/>
          </w:tcPr>
          <w:p w14:paraId="4EBE54BF" w14:textId="77777777" w:rsidR="00B53FD5" w:rsidRPr="00A1115A" w:rsidRDefault="00B53FD5" w:rsidP="00B53FD5">
            <w:pPr>
              <w:pStyle w:val="TAH"/>
            </w:pPr>
            <w:r w:rsidRPr="00A1115A">
              <w:t>RB Allocation</w:t>
            </w:r>
            <w:r w:rsidRPr="002318D0">
              <w:rPr>
                <w:vertAlign w:val="superscript"/>
              </w:rPr>
              <w:t>4</w:t>
            </w:r>
          </w:p>
        </w:tc>
      </w:tr>
      <w:tr w:rsidR="00B53FD5" w:rsidRPr="00A1115A" w14:paraId="3B75B54F" w14:textId="77777777" w:rsidTr="00B53FD5">
        <w:trPr>
          <w:trHeight w:val="229"/>
          <w:jc w:val="center"/>
        </w:trPr>
        <w:tc>
          <w:tcPr>
            <w:tcW w:w="1128" w:type="dxa"/>
            <w:tcBorders>
              <w:top w:val="nil"/>
              <w:bottom w:val="nil"/>
            </w:tcBorders>
            <w:shd w:val="clear" w:color="auto" w:fill="auto"/>
          </w:tcPr>
          <w:p w14:paraId="27732A82" w14:textId="77777777" w:rsidR="00B53FD5" w:rsidRPr="00A1115A" w:rsidRDefault="00B53FD5" w:rsidP="00B53FD5">
            <w:pPr>
              <w:pStyle w:val="TAH"/>
            </w:pPr>
          </w:p>
        </w:tc>
        <w:tc>
          <w:tcPr>
            <w:tcW w:w="1277" w:type="dxa"/>
            <w:tcBorders>
              <w:top w:val="nil"/>
              <w:bottom w:val="nil"/>
            </w:tcBorders>
            <w:shd w:val="clear" w:color="auto" w:fill="auto"/>
          </w:tcPr>
          <w:p w14:paraId="08327F64" w14:textId="77777777" w:rsidR="00B53FD5" w:rsidRPr="00A1115A" w:rsidRDefault="00B53FD5" w:rsidP="00B53FD5">
            <w:pPr>
              <w:pStyle w:val="TAH"/>
            </w:pPr>
          </w:p>
        </w:tc>
        <w:tc>
          <w:tcPr>
            <w:tcW w:w="1792" w:type="dxa"/>
            <w:gridSpan w:val="2"/>
          </w:tcPr>
          <w:p w14:paraId="144DE1B8" w14:textId="77777777" w:rsidR="00B53FD5" w:rsidRPr="00D70CD0" w:rsidRDefault="00B53FD5" w:rsidP="00B53FD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658" w:type="dxa"/>
            <w:gridSpan w:val="2"/>
          </w:tcPr>
          <w:p w14:paraId="0AD900C7" w14:textId="77777777" w:rsidR="00B53FD5" w:rsidRPr="00D70CD0" w:rsidRDefault="00B53FD5" w:rsidP="00B53FD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805" w:type="dxa"/>
            <w:gridSpan w:val="2"/>
          </w:tcPr>
          <w:p w14:paraId="41FF76DC" w14:textId="77777777" w:rsidR="00B53FD5" w:rsidRDefault="00B53FD5" w:rsidP="00B53FD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971" w:type="dxa"/>
            <w:gridSpan w:val="3"/>
          </w:tcPr>
          <w:p w14:paraId="007FA1FA" w14:textId="77777777" w:rsidR="00B53FD5" w:rsidRDefault="00B53FD5" w:rsidP="00B53FD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B53FD5" w:rsidRPr="00A1115A" w14:paraId="5D2BD082" w14:textId="77777777" w:rsidTr="00B53FD5">
        <w:trPr>
          <w:gridAfter w:val="1"/>
          <w:wAfter w:w="22" w:type="dxa"/>
          <w:trHeight w:val="229"/>
          <w:jc w:val="center"/>
        </w:trPr>
        <w:tc>
          <w:tcPr>
            <w:tcW w:w="1128" w:type="dxa"/>
            <w:tcBorders>
              <w:top w:val="nil"/>
              <w:bottom w:val="single" w:sz="4" w:space="0" w:color="auto"/>
            </w:tcBorders>
            <w:shd w:val="clear" w:color="auto" w:fill="auto"/>
          </w:tcPr>
          <w:p w14:paraId="2DB9681A" w14:textId="77777777" w:rsidR="00B53FD5" w:rsidRPr="00A1115A" w:rsidRDefault="00B53FD5" w:rsidP="00B53FD5">
            <w:pPr>
              <w:pStyle w:val="TAH"/>
            </w:pPr>
          </w:p>
        </w:tc>
        <w:tc>
          <w:tcPr>
            <w:tcW w:w="1277" w:type="dxa"/>
            <w:tcBorders>
              <w:top w:val="nil"/>
            </w:tcBorders>
            <w:shd w:val="clear" w:color="auto" w:fill="auto"/>
          </w:tcPr>
          <w:p w14:paraId="3CDB6890" w14:textId="77777777" w:rsidR="00B53FD5" w:rsidRPr="00A1115A" w:rsidRDefault="00B53FD5" w:rsidP="00B53FD5">
            <w:pPr>
              <w:pStyle w:val="TAH"/>
            </w:pPr>
          </w:p>
        </w:tc>
        <w:tc>
          <w:tcPr>
            <w:tcW w:w="888" w:type="dxa"/>
          </w:tcPr>
          <w:p w14:paraId="48474237" w14:textId="77777777" w:rsidR="00B53FD5" w:rsidRPr="00A1115A" w:rsidRDefault="00B53FD5" w:rsidP="00B53FD5">
            <w:pPr>
              <w:pStyle w:val="TAH"/>
            </w:pPr>
            <w:r w:rsidRPr="00A1115A">
              <w:t>Full (dB)</w:t>
            </w:r>
          </w:p>
        </w:tc>
        <w:tc>
          <w:tcPr>
            <w:tcW w:w="904" w:type="dxa"/>
          </w:tcPr>
          <w:p w14:paraId="70C41304" w14:textId="77777777" w:rsidR="00B53FD5" w:rsidRPr="00A1115A" w:rsidRDefault="00B53FD5" w:rsidP="00B53FD5">
            <w:pPr>
              <w:pStyle w:val="TAH"/>
            </w:pPr>
            <w:r w:rsidRPr="00A1115A">
              <w:t>Partial (dB)</w:t>
            </w:r>
          </w:p>
        </w:tc>
        <w:tc>
          <w:tcPr>
            <w:tcW w:w="750" w:type="dxa"/>
          </w:tcPr>
          <w:p w14:paraId="2D1A74E5" w14:textId="77777777" w:rsidR="00B53FD5" w:rsidRPr="00A1115A" w:rsidRDefault="00B53FD5" w:rsidP="00B53FD5">
            <w:pPr>
              <w:pStyle w:val="TAH"/>
            </w:pPr>
            <w:r w:rsidRPr="00A1115A">
              <w:t>Full</w:t>
            </w:r>
            <w:r>
              <w:t xml:space="preserve"> </w:t>
            </w:r>
            <w:r w:rsidRPr="00A1115A">
              <w:t>(dB)</w:t>
            </w:r>
          </w:p>
        </w:tc>
        <w:tc>
          <w:tcPr>
            <w:tcW w:w="908" w:type="dxa"/>
          </w:tcPr>
          <w:p w14:paraId="6B033328" w14:textId="77777777" w:rsidR="00B53FD5" w:rsidRPr="00A1115A" w:rsidRDefault="00B53FD5" w:rsidP="00B53FD5">
            <w:pPr>
              <w:pStyle w:val="TAH"/>
            </w:pPr>
            <w:r w:rsidRPr="00A1115A">
              <w:t>Partial (dB)</w:t>
            </w:r>
          </w:p>
        </w:tc>
        <w:tc>
          <w:tcPr>
            <w:tcW w:w="901" w:type="dxa"/>
          </w:tcPr>
          <w:p w14:paraId="74CE67AF" w14:textId="77777777" w:rsidR="00B53FD5" w:rsidRPr="00A1115A" w:rsidRDefault="00B53FD5" w:rsidP="00B53FD5">
            <w:pPr>
              <w:pStyle w:val="TAH"/>
            </w:pPr>
            <w:r w:rsidRPr="00A1115A">
              <w:t>Full (dB)</w:t>
            </w:r>
          </w:p>
        </w:tc>
        <w:tc>
          <w:tcPr>
            <w:tcW w:w="904" w:type="dxa"/>
          </w:tcPr>
          <w:p w14:paraId="2D6CA2FB" w14:textId="77777777" w:rsidR="00B53FD5" w:rsidRPr="00A1115A" w:rsidRDefault="00B53FD5" w:rsidP="00B53FD5">
            <w:pPr>
              <w:pStyle w:val="TAH"/>
            </w:pPr>
            <w:r w:rsidRPr="00A1115A">
              <w:t>Partial (dB)</w:t>
            </w:r>
          </w:p>
        </w:tc>
        <w:tc>
          <w:tcPr>
            <w:tcW w:w="901" w:type="dxa"/>
          </w:tcPr>
          <w:p w14:paraId="3BB53B25" w14:textId="77777777" w:rsidR="00B53FD5" w:rsidRPr="00A1115A" w:rsidRDefault="00B53FD5" w:rsidP="00B53FD5">
            <w:pPr>
              <w:pStyle w:val="TAH"/>
            </w:pPr>
            <w:r w:rsidRPr="00A1115A">
              <w:t>Full</w:t>
            </w:r>
            <w:r>
              <w:t xml:space="preserve"> </w:t>
            </w:r>
            <w:r w:rsidRPr="00A1115A">
              <w:t>(dB)</w:t>
            </w:r>
          </w:p>
        </w:tc>
        <w:tc>
          <w:tcPr>
            <w:tcW w:w="1050" w:type="dxa"/>
          </w:tcPr>
          <w:p w14:paraId="32AACA9E" w14:textId="77777777" w:rsidR="00B53FD5" w:rsidRPr="00A1115A" w:rsidRDefault="00B53FD5" w:rsidP="00B53FD5">
            <w:pPr>
              <w:pStyle w:val="TAH"/>
            </w:pPr>
            <w:r w:rsidRPr="00A1115A">
              <w:t>Partial (dB)</w:t>
            </w:r>
          </w:p>
        </w:tc>
      </w:tr>
      <w:tr w:rsidR="00B53FD5" w:rsidRPr="00A1115A" w14:paraId="296C376E" w14:textId="77777777" w:rsidTr="00B53FD5">
        <w:trPr>
          <w:gridAfter w:val="1"/>
          <w:wAfter w:w="22" w:type="dxa"/>
          <w:trHeight w:val="16"/>
          <w:jc w:val="center"/>
        </w:trPr>
        <w:tc>
          <w:tcPr>
            <w:tcW w:w="1128" w:type="dxa"/>
            <w:tcBorders>
              <w:bottom w:val="nil"/>
            </w:tcBorders>
            <w:shd w:val="clear" w:color="auto" w:fill="auto"/>
          </w:tcPr>
          <w:p w14:paraId="74EB0582" w14:textId="77777777" w:rsidR="00B53FD5" w:rsidRPr="00A1115A" w:rsidRDefault="00B53FD5" w:rsidP="00B53FD5">
            <w:pPr>
              <w:pStyle w:val="FL"/>
              <w:spacing w:before="0" w:after="0"/>
              <w:rPr>
                <w:b w:val="0"/>
                <w:bCs/>
                <w:sz w:val="18"/>
                <w:szCs w:val="18"/>
              </w:rPr>
            </w:pPr>
            <w:r w:rsidRPr="00A1115A">
              <w:rPr>
                <w:b w:val="0"/>
                <w:bCs/>
                <w:sz w:val="18"/>
                <w:szCs w:val="18"/>
              </w:rPr>
              <w:t>CP-OFDM</w:t>
            </w:r>
          </w:p>
        </w:tc>
        <w:tc>
          <w:tcPr>
            <w:tcW w:w="1277" w:type="dxa"/>
          </w:tcPr>
          <w:p w14:paraId="773F36D9" w14:textId="77777777" w:rsidR="00B53FD5" w:rsidRPr="00A1115A" w:rsidRDefault="00B53FD5" w:rsidP="00B53FD5">
            <w:pPr>
              <w:pStyle w:val="FL"/>
              <w:spacing w:before="0" w:after="0"/>
              <w:rPr>
                <w:b w:val="0"/>
                <w:bCs/>
                <w:sz w:val="18"/>
                <w:szCs w:val="18"/>
              </w:rPr>
            </w:pPr>
            <w:r w:rsidRPr="00A1115A">
              <w:rPr>
                <w:b w:val="0"/>
                <w:bCs/>
                <w:sz w:val="18"/>
                <w:szCs w:val="18"/>
              </w:rPr>
              <w:t>QPSK</w:t>
            </w:r>
          </w:p>
        </w:tc>
        <w:tc>
          <w:tcPr>
            <w:tcW w:w="888" w:type="dxa"/>
            <w:vAlign w:val="center"/>
          </w:tcPr>
          <w:p w14:paraId="4F280EF4" w14:textId="77777777" w:rsidR="00B53FD5" w:rsidRPr="00A1115A"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14.0</w:t>
            </w:r>
          </w:p>
        </w:tc>
        <w:tc>
          <w:tcPr>
            <w:tcW w:w="904" w:type="dxa"/>
            <w:vAlign w:val="center"/>
          </w:tcPr>
          <w:p w14:paraId="4ED284AD" w14:textId="77777777" w:rsidR="00B53FD5" w:rsidRPr="00A1115A" w:rsidRDefault="00B53FD5" w:rsidP="00B53FD5">
            <w:pPr>
              <w:pStyle w:val="FL"/>
              <w:spacing w:before="0" w:after="0"/>
              <w:rPr>
                <w:b w:val="0"/>
                <w:bCs/>
                <w:sz w:val="18"/>
                <w:szCs w:val="18"/>
              </w:rPr>
            </w:pPr>
            <w:r w:rsidRPr="0050104F">
              <w:rPr>
                <w:b w:val="0"/>
                <w:bCs/>
                <w:sz w:val="18"/>
                <w:szCs w:val="18"/>
              </w:rPr>
              <w:t>≤ 15</w:t>
            </w:r>
            <w:r>
              <w:rPr>
                <w:b w:val="0"/>
                <w:bCs/>
                <w:sz w:val="18"/>
                <w:szCs w:val="18"/>
              </w:rPr>
              <w:t>.0</w:t>
            </w:r>
          </w:p>
        </w:tc>
        <w:tc>
          <w:tcPr>
            <w:tcW w:w="750" w:type="dxa"/>
            <w:vAlign w:val="center"/>
          </w:tcPr>
          <w:p w14:paraId="7D38B91C" w14:textId="77777777" w:rsidR="00B53FD5" w:rsidRPr="00765700"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9.0</w:t>
            </w:r>
          </w:p>
        </w:tc>
        <w:tc>
          <w:tcPr>
            <w:tcW w:w="908" w:type="dxa"/>
            <w:vAlign w:val="center"/>
          </w:tcPr>
          <w:p w14:paraId="04226654" w14:textId="77777777" w:rsidR="00B53FD5" w:rsidRPr="00765700"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11.5</w:t>
            </w:r>
          </w:p>
        </w:tc>
        <w:tc>
          <w:tcPr>
            <w:tcW w:w="901" w:type="dxa"/>
            <w:vAlign w:val="center"/>
          </w:tcPr>
          <w:p w14:paraId="36BC616F" w14:textId="77777777" w:rsidR="00B53FD5" w:rsidRPr="001C2CE1"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9.0</w:t>
            </w:r>
          </w:p>
        </w:tc>
        <w:tc>
          <w:tcPr>
            <w:tcW w:w="904" w:type="dxa"/>
            <w:vAlign w:val="center"/>
          </w:tcPr>
          <w:p w14:paraId="73F2ACA6" w14:textId="77777777" w:rsidR="00B53FD5" w:rsidRPr="001C2CE1"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11.5</w:t>
            </w:r>
          </w:p>
        </w:tc>
        <w:tc>
          <w:tcPr>
            <w:tcW w:w="901" w:type="dxa"/>
            <w:vAlign w:val="center"/>
          </w:tcPr>
          <w:p w14:paraId="3FD64787" w14:textId="77777777" w:rsidR="00B53FD5" w:rsidRPr="001C2CE1"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8.5</w:t>
            </w:r>
          </w:p>
        </w:tc>
        <w:tc>
          <w:tcPr>
            <w:tcW w:w="1050" w:type="dxa"/>
            <w:vAlign w:val="center"/>
          </w:tcPr>
          <w:p w14:paraId="1A82DD30" w14:textId="77777777" w:rsidR="00B53FD5" w:rsidRPr="001C2CE1"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11.5</w:t>
            </w:r>
          </w:p>
        </w:tc>
      </w:tr>
      <w:tr w:rsidR="00B53FD5" w:rsidRPr="00A1115A" w14:paraId="7E929BBD" w14:textId="77777777" w:rsidTr="00B53FD5">
        <w:trPr>
          <w:gridAfter w:val="1"/>
          <w:wAfter w:w="22" w:type="dxa"/>
          <w:trHeight w:val="16"/>
          <w:jc w:val="center"/>
        </w:trPr>
        <w:tc>
          <w:tcPr>
            <w:tcW w:w="1128" w:type="dxa"/>
            <w:tcBorders>
              <w:top w:val="nil"/>
              <w:bottom w:val="nil"/>
            </w:tcBorders>
            <w:shd w:val="clear" w:color="auto" w:fill="auto"/>
          </w:tcPr>
          <w:p w14:paraId="37974B42" w14:textId="77777777" w:rsidR="00B53FD5" w:rsidRPr="00A1115A" w:rsidRDefault="00B53FD5" w:rsidP="00B53FD5">
            <w:pPr>
              <w:pStyle w:val="FL"/>
              <w:spacing w:before="0" w:after="0"/>
              <w:rPr>
                <w:b w:val="0"/>
                <w:bCs/>
                <w:sz w:val="18"/>
                <w:szCs w:val="18"/>
              </w:rPr>
            </w:pPr>
          </w:p>
        </w:tc>
        <w:tc>
          <w:tcPr>
            <w:tcW w:w="1277" w:type="dxa"/>
          </w:tcPr>
          <w:p w14:paraId="422EE3B7" w14:textId="77777777" w:rsidR="00B53FD5" w:rsidRPr="00A1115A" w:rsidRDefault="00B53FD5" w:rsidP="00B53FD5">
            <w:pPr>
              <w:pStyle w:val="FL"/>
              <w:spacing w:before="0" w:after="0"/>
              <w:rPr>
                <w:b w:val="0"/>
                <w:bCs/>
                <w:sz w:val="18"/>
                <w:szCs w:val="18"/>
              </w:rPr>
            </w:pPr>
            <w:r w:rsidRPr="00A1115A">
              <w:rPr>
                <w:b w:val="0"/>
                <w:bCs/>
                <w:sz w:val="18"/>
                <w:szCs w:val="18"/>
              </w:rPr>
              <w:t>16 QAM</w:t>
            </w:r>
          </w:p>
        </w:tc>
        <w:tc>
          <w:tcPr>
            <w:tcW w:w="888" w:type="dxa"/>
            <w:vAlign w:val="center"/>
          </w:tcPr>
          <w:p w14:paraId="1BE2BAED" w14:textId="77777777" w:rsidR="00B53FD5" w:rsidRPr="00A1115A"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14.0</w:t>
            </w:r>
          </w:p>
        </w:tc>
        <w:tc>
          <w:tcPr>
            <w:tcW w:w="904" w:type="dxa"/>
          </w:tcPr>
          <w:p w14:paraId="6429C899" w14:textId="77777777" w:rsidR="00B53FD5" w:rsidRPr="00A1115A" w:rsidRDefault="00B53FD5" w:rsidP="00B53FD5">
            <w:pPr>
              <w:pStyle w:val="FL"/>
              <w:spacing w:before="0" w:after="0"/>
              <w:rPr>
                <w:b w:val="0"/>
                <w:bCs/>
                <w:sz w:val="18"/>
                <w:szCs w:val="18"/>
              </w:rPr>
            </w:pPr>
            <w:r w:rsidRPr="0030158C">
              <w:rPr>
                <w:b w:val="0"/>
                <w:bCs/>
                <w:sz w:val="18"/>
                <w:szCs w:val="18"/>
              </w:rPr>
              <w:t>≤ 15.0</w:t>
            </w:r>
          </w:p>
        </w:tc>
        <w:tc>
          <w:tcPr>
            <w:tcW w:w="750" w:type="dxa"/>
            <w:vAlign w:val="center"/>
          </w:tcPr>
          <w:p w14:paraId="32017FC2" w14:textId="77777777" w:rsidR="00B53FD5" w:rsidRPr="00765700"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9.0</w:t>
            </w:r>
          </w:p>
        </w:tc>
        <w:tc>
          <w:tcPr>
            <w:tcW w:w="908" w:type="dxa"/>
            <w:vAlign w:val="center"/>
          </w:tcPr>
          <w:p w14:paraId="7E8EF7B6" w14:textId="77777777" w:rsidR="00B53FD5" w:rsidRPr="00765700"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11.5</w:t>
            </w:r>
          </w:p>
        </w:tc>
        <w:tc>
          <w:tcPr>
            <w:tcW w:w="901" w:type="dxa"/>
            <w:vAlign w:val="center"/>
          </w:tcPr>
          <w:p w14:paraId="4DC1F0D6" w14:textId="77777777" w:rsidR="00B53FD5" w:rsidRPr="001C2CE1"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9.0</w:t>
            </w:r>
          </w:p>
        </w:tc>
        <w:tc>
          <w:tcPr>
            <w:tcW w:w="904" w:type="dxa"/>
            <w:vAlign w:val="center"/>
          </w:tcPr>
          <w:p w14:paraId="244114FD" w14:textId="77777777" w:rsidR="00B53FD5" w:rsidRPr="001C2CE1"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11.5</w:t>
            </w:r>
          </w:p>
        </w:tc>
        <w:tc>
          <w:tcPr>
            <w:tcW w:w="901" w:type="dxa"/>
            <w:vAlign w:val="center"/>
          </w:tcPr>
          <w:p w14:paraId="6FCF002E" w14:textId="77777777" w:rsidR="00B53FD5" w:rsidRPr="001C2CE1"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8.5</w:t>
            </w:r>
          </w:p>
        </w:tc>
        <w:tc>
          <w:tcPr>
            <w:tcW w:w="1050" w:type="dxa"/>
            <w:vAlign w:val="center"/>
          </w:tcPr>
          <w:p w14:paraId="7346CF7B" w14:textId="77777777" w:rsidR="00B53FD5" w:rsidRPr="001C2CE1"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11.5</w:t>
            </w:r>
          </w:p>
        </w:tc>
      </w:tr>
      <w:tr w:rsidR="00B53FD5" w:rsidRPr="00A1115A" w14:paraId="123927B6" w14:textId="77777777" w:rsidTr="00B53FD5">
        <w:trPr>
          <w:gridAfter w:val="1"/>
          <w:wAfter w:w="22" w:type="dxa"/>
          <w:trHeight w:val="16"/>
          <w:jc w:val="center"/>
        </w:trPr>
        <w:tc>
          <w:tcPr>
            <w:tcW w:w="1128" w:type="dxa"/>
            <w:tcBorders>
              <w:top w:val="nil"/>
              <w:bottom w:val="nil"/>
            </w:tcBorders>
            <w:shd w:val="clear" w:color="auto" w:fill="auto"/>
          </w:tcPr>
          <w:p w14:paraId="596D9DD1" w14:textId="77777777" w:rsidR="00B53FD5" w:rsidRPr="00A1115A" w:rsidRDefault="00B53FD5" w:rsidP="00B53FD5">
            <w:pPr>
              <w:pStyle w:val="FL"/>
              <w:spacing w:before="0" w:after="0"/>
              <w:rPr>
                <w:b w:val="0"/>
                <w:bCs/>
                <w:sz w:val="18"/>
                <w:szCs w:val="18"/>
              </w:rPr>
            </w:pPr>
          </w:p>
        </w:tc>
        <w:tc>
          <w:tcPr>
            <w:tcW w:w="1277" w:type="dxa"/>
          </w:tcPr>
          <w:p w14:paraId="5D4C3404" w14:textId="77777777" w:rsidR="00B53FD5" w:rsidRPr="00A1115A" w:rsidRDefault="00B53FD5" w:rsidP="00B53FD5">
            <w:pPr>
              <w:pStyle w:val="FL"/>
              <w:spacing w:before="0" w:after="0"/>
              <w:rPr>
                <w:b w:val="0"/>
                <w:bCs/>
                <w:sz w:val="18"/>
                <w:szCs w:val="18"/>
              </w:rPr>
            </w:pPr>
            <w:r w:rsidRPr="00A1115A">
              <w:rPr>
                <w:b w:val="0"/>
                <w:bCs/>
                <w:sz w:val="18"/>
                <w:szCs w:val="18"/>
              </w:rPr>
              <w:t>64 QAM</w:t>
            </w:r>
          </w:p>
        </w:tc>
        <w:tc>
          <w:tcPr>
            <w:tcW w:w="888" w:type="dxa"/>
            <w:vAlign w:val="center"/>
          </w:tcPr>
          <w:p w14:paraId="4F74562B" w14:textId="77777777" w:rsidR="00B53FD5" w:rsidRPr="00A1115A"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14.0</w:t>
            </w:r>
          </w:p>
        </w:tc>
        <w:tc>
          <w:tcPr>
            <w:tcW w:w="904" w:type="dxa"/>
          </w:tcPr>
          <w:p w14:paraId="3D1A8BDC" w14:textId="77777777" w:rsidR="00B53FD5" w:rsidRPr="00A1115A" w:rsidRDefault="00B53FD5" w:rsidP="00B53FD5">
            <w:pPr>
              <w:pStyle w:val="FL"/>
              <w:spacing w:before="0" w:after="0"/>
              <w:rPr>
                <w:b w:val="0"/>
                <w:bCs/>
                <w:sz w:val="18"/>
                <w:szCs w:val="18"/>
              </w:rPr>
            </w:pPr>
            <w:r w:rsidRPr="0030158C">
              <w:rPr>
                <w:b w:val="0"/>
                <w:bCs/>
                <w:sz w:val="18"/>
                <w:szCs w:val="18"/>
              </w:rPr>
              <w:t>≤ 15.0</w:t>
            </w:r>
          </w:p>
        </w:tc>
        <w:tc>
          <w:tcPr>
            <w:tcW w:w="750" w:type="dxa"/>
            <w:vAlign w:val="center"/>
          </w:tcPr>
          <w:p w14:paraId="3E744167" w14:textId="77777777" w:rsidR="00B53FD5" w:rsidRPr="00765700"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9.0</w:t>
            </w:r>
          </w:p>
        </w:tc>
        <w:tc>
          <w:tcPr>
            <w:tcW w:w="908" w:type="dxa"/>
            <w:vAlign w:val="center"/>
          </w:tcPr>
          <w:p w14:paraId="0CFDD507" w14:textId="77777777" w:rsidR="00B53FD5" w:rsidRPr="00765700"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11.5</w:t>
            </w:r>
          </w:p>
        </w:tc>
        <w:tc>
          <w:tcPr>
            <w:tcW w:w="901" w:type="dxa"/>
            <w:vAlign w:val="center"/>
          </w:tcPr>
          <w:p w14:paraId="00E22166" w14:textId="77777777" w:rsidR="00B53FD5" w:rsidRPr="001C2CE1"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9.0</w:t>
            </w:r>
          </w:p>
        </w:tc>
        <w:tc>
          <w:tcPr>
            <w:tcW w:w="904" w:type="dxa"/>
            <w:vAlign w:val="center"/>
          </w:tcPr>
          <w:p w14:paraId="7E27EDD7" w14:textId="77777777" w:rsidR="00B53FD5" w:rsidRPr="001C2CE1"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11.5</w:t>
            </w:r>
          </w:p>
        </w:tc>
        <w:tc>
          <w:tcPr>
            <w:tcW w:w="901" w:type="dxa"/>
            <w:vAlign w:val="center"/>
          </w:tcPr>
          <w:p w14:paraId="5CDC3C41" w14:textId="77777777" w:rsidR="00B53FD5" w:rsidRPr="001C2CE1"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8.5</w:t>
            </w:r>
          </w:p>
        </w:tc>
        <w:tc>
          <w:tcPr>
            <w:tcW w:w="1050" w:type="dxa"/>
            <w:vAlign w:val="center"/>
          </w:tcPr>
          <w:p w14:paraId="08006541" w14:textId="77777777" w:rsidR="00B53FD5" w:rsidRPr="001C2CE1"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11.5</w:t>
            </w:r>
          </w:p>
        </w:tc>
      </w:tr>
      <w:tr w:rsidR="00B53FD5" w:rsidRPr="00A1115A" w14:paraId="598068FB" w14:textId="77777777" w:rsidTr="00B53FD5">
        <w:trPr>
          <w:gridAfter w:val="1"/>
          <w:wAfter w:w="22" w:type="dxa"/>
          <w:trHeight w:val="16"/>
          <w:jc w:val="center"/>
        </w:trPr>
        <w:tc>
          <w:tcPr>
            <w:tcW w:w="1128" w:type="dxa"/>
            <w:tcBorders>
              <w:top w:val="nil"/>
              <w:bottom w:val="single" w:sz="4" w:space="0" w:color="auto"/>
            </w:tcBorders>
            <w:shd w:val="clear" w:color="auto" w:fill="auto"/>
          </w:tcPr>
          <w:p w14:paraId="35B53454" w14:textId="77777777" w:rsidR="00B53FD5" w:rsidRPr="00A1115A" w:rsidRDefault="00B53FD5" w:rsidP="00B53FD5">
            <w:pPr>
              <w:pStyle w:val="FL"/>
              <w:spacing w:before="0" w:after="0"/>
              <w:rPr>
                <w:b w:val="0"/>
                <w:bCs/>
                <w:sz w:val="18"/>
                <w:szCs w:val="18"/>
              </w:rPr>
            </w:pPr>
          </w:p>
        </w:tc>
        <w:tc>
          <w:tcPr>
            <w:tcW w:w="1277" w:type="dxa"/>
            <w:tcBorders>
              <w:bottom w:val="single" w:sz="4" w:space="0" w:color="auto"/>
            </w:tcBorders>
          </w:tcPr>
          <w:p w14:paraId="03A551BC" w14:textId="77777777" w:rsidR="00B53FD5" w:rsidRPr="00A1115A" w:rsidRDefault="00B53FD5" w:rsidP="00B53FD5">
            <w:pPr>
              <w:pStyle w:val="FL"/>
              <w:spacing w:before="0" w:after="0"/>
              <w:rPr>
                <w:b w:val="0"/>
                <w:bCs/>
                <w:sz w:val="18"/>
                <w:szCs w:val="18"/>
              </w:rPr>
            </w:pPr>
            <w:r w:rsidRPr="00A1115A">
              <w:rPr>
                <w:b w:val="0"/>
                <w:bCs/>
                <w:sz w:val="18"/>
                <w:szCs w:val="18"/>
              </w:rPr>
              <w:t>256 QAM</w:t>
            </w:r>
          </w:p>
        </w:tc>
        <w:tc>
          <w:tcPr>
            <w:tcW w:w="888" w:type="dxa"/>
            <w:tcBorders>
              <w:bottom w:val="single" w:sz="4" w:space="0" w:color="auto"/>
            </w:tcBorders>
            <w:vAlign w:val="center"/>
          </w:tcPr>
          <w:p w14:paraId="783D5D41" w14:textId="77777777" w:rsidR="00B53FD5" w:rsidRPr="00A1115A"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15.0</w:t>
            </w:r>
          </w:p>
        </w:tc>
        <w:tc>
          <w:tcPr>
            <w:tcW w:w="904" w:type="dxa"/>
            <w:tcBorders>
              <w:bottom w:val="single" w:sz="4" w:space="0" w:color="auto"/>
            </w:tcBorders>
          </w:tcPr>
          <w:p w14:paraId="652F7D26" w14:textId="77777777" w:rsidR="00B53FD5" w:rsidRPr="00A1115A" w:rsidRDefault="00B53FD5" w:rsidP="00B53FD5">
            <w:pPr>
              <w:pStyle w:val="FL"/>
              <w:spacing w:before="0" w:after="0"/>
              <w:rPr>
                <w:b w:val="0"/>
                <w:bCs/>
                <w:sz w:val="18"/>
                <w:szCs w:val="18"/>
              </w:rPr>
            </w:pPr>
            <w:r w:rsidRPr="0030158C">
              <w:rPr>
                <w:b w:val="0"/>
                <w:bCs/>
                <w:sz w:val="18"/>
                <w:szCs w:val="18"/>
              </w:rPr>
              <w:t>≤ 15.0</w:t>
            </w:r>
          </w:p>
        </w:tc>
        <w:tc>
          <w:tcPr>
            <w:tcW w:w="750" w:type="dxa"/>
            <w:tcBorders>
              <w:bottom w:val="single" w:sz="4" w:space="0" w:color="auto"/>
            </w:tcBorders>
            <w:vAlign w:val="center"/>
          </w:tcPr>
          <w:p w14:paraId="69E1026E" w14:textId="77777777" w:rsidR="00B53FD5" w:rsidRPr="00765700"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9.0</w:t>
            </w:r>
          </w:p>
        </w:tc>
        <w:tc>
          <w:tcPr>
            <w:tcW w:w="908" w:type="dxa"/>
            <w:tcBorders>
              <w:bottom w:val="single" w:sz="4" w:space="0" w:color="auto"/>
            </w:tcBorders>
            <w:vAlign w:val="center"/>
          </w:tcPr>
          <w:p w14:paraId="782717D0" w14:textId="77777777" w:rsidR="00B53FD5" w:rsidRPr="00765700"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11.5</w:t>
            </w:r>
          </w:p>
        </w:tc>
        <w:tc>
          <w:tcPr>
            <w:tcW w:w="901" w:type="dxa"/>
            <w:tcBorders>
              <w:bottom w:val="single" w:sz="4" w:space="0" w:color="auto"/>
            </w:tcBorders>
            <w:vAlign w:val="center"/>
          </w:tcPr>
          <w:p w14:paraId="0EC98F4F" w14:textId="77777777" w:rsidR="00B53FD5" w:rsidRPr="001C2CE1"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9.0</w:t>
            </w:r>
          </w:p>
        </w:tc>
        <w:tc>
          <w:tcPr>
            <w:tcW w:w="904" w:type="dxa"/>
            <w:tcBorders>
              <w:bottom w:val="single" w:sz="4" w:space="0" w:color="auto"/>
            </w:tcBorders>
            <w:vAlign w:val="center"/>
          </w:tcPr>
          <w:p w14:paraId="658B9034" w14:textId="77777777" w:rsidR="00B53FD5" w:rsidRPr="001C2CE1"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11.5</w:t>
            </w:r>
          </w:p>
        </w:tc>
        <w:tc>
          <w:tcPr>
            <w:tcW w:w="901" w:type="dxa"/>
            <w:tcBorders>
              <w:bottom w:val="single" w:sz="4" w:space="0" w:color="auto"/>
            </w:tcBorders>
            <w:vAlign w:val="center"/>
          </w:tcPr>
          <w:p w14:paraId="3628182C" w14:textId="77777777" w:rsidR="00B53FD5" w:rsidRPr="001C2CE1"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8.5</w:t>
            </w:r>
          </w:p>
        </w:tc>
        <w:tc>
          <w:tcPr>
            <w:tcW w:w="1050" w:type="dxa"/>
            <w:tcBorders>
              <w:bottom w:val="single" w:sz="4" w:space="0" w:color="auto"/>
            </w:tcBorders>
            <w:vAlign w:val="center"/>
          </w:tcPr>
          <w:p w14:paraId="3B341E6F" w14:textId="77777777" w:rsidR="00B53FD5" w:rsidRPr="001C2CE1" w:rsidRDefault="00B53FD5" w:rsidP="00B53FD5">
            <w:pPr>
              <w:pStyle w:val="FL"/>
              <w:spacing w:before="0" w:after="0"/>
              <w:rPr>
                <w:b w:val="0"/>
                <w:bCs/>
                <w:sz w:val="18"/>
                <w:szCs w:val="18"/>
              </w:rPr>
            </w:pPr>
            <w:r w:rsidRPr="00804848">
              <w:rPr>
                <w:b w:val="0"/>
                <w:bCs/>
                <w:sz w:val="18"/>
                <w:szCs w:val="18"/>
              </w:rPr>
              <w:t>≤</w:t>
            </w:r>
            <w:r w:rsidRPr="0050104F">
              <w:rPr>
                <w:b w:val="0"/>
                <w:bCs/>
                <w:sz w:val="18"/>
                <w:szCs w:val="18"/>
              </w:rPr>
              <w:t xml:space="preserve"> 11.5</w:t>
            </w:r>
          </w:p>
        </w:tc>
      </w:tr>
      <w:tr w:rsidR="00B53FD5" w:rsidRPr="00A1115A" w14:paraId="20337687" w14:textId="77777777" w:rsidTr="00B53FD5">
        <w:trPr>
          <w:trHeight w:val="16"/>
          <w:jc w:val="center"/>
        </w:trPr>
        <w:tc>
          <w:tcPr>
            <w:tcW w:w="9633" w:type="dxa"/>
            <w:gridSpan w:val="11"/>
            <w:tcBorders>
              <w:top w:val="single" w:sz="4" w:space="0" w:color="auto"/>
              <w:left w:val="single" w:sz="4" w:space="0" w:color="auto"/>
              <w:bottom w:val="single" w:sz="4" w:space="0" w:color="auto"/>
              <w:right w:val="single" w:sz="4" w:space="0" w:color="auto"/>
            </w:tcBorders>
            <w:shd w:val="clear" w:color="auto" w:fill="auto"/>
          </w:tcPr>
          <w:p w14:paraId="2E484B2A" w14:textId="77777777" w:rsidR="00B53FD5" w:rsidRPr="005C47A9" w:rsidRDefault="00B53FD5" w:rsidP="00B53FD5">
            <w:pPr>
              <w:pStyle w:val="TAN"/>
            </w:pPr>
            <w:r w:rsidRPr="005C47A9">
              <w:t>NOTE 1:</w:t>
            </w:r>
            <w:r w:rsidRPr="00B159F1">
              <w:tab/>
            </w:r>
            <w:r w:rsidRPr="005C47A9">
              <w:t>The A-MPR shall apply to all SCS in all active 20 MHz sub-bands contiguously allocated in the channel.</w:t>
            </w:r>
          </w:p>
          <w:p w14:paraId="267845E7" w14:textId="77777777" w:rsidR="00B53FD5" w:rsidRPr="005C47A9" w:rsidRDefault="00B53FD5" w:rsidP="00B53FD5">
            <w:pPr>
              <w:pStyle w:val="TAN"/>
            </w:pPr>
            <w:r w:rsidRPr="005C47A9">
              <w:t>NOTE 2:</w:t>
            </w:r>
            <w:r w:rsidRPr="00B159F1">
              <w:tab/>
            </w:r>
            <w:r w:rsidRPr="005C47A9">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F1E78DF" w14:textId="77777777" w:rsidR="00B53FD5" w:rsidRPr="005C47A9" w:rsidRDefault="00B53FD5" w:rsidP="00B53FD5">
            <w:pPr>
              <w:pStyle w:val="TAN"/>
            </w:pPr>
            <w:r w:rsidRPr="005C47A9">
              <w:t>NOTE 3:</w:t>
            </w:r>
            <w:r w:rsidRPr="00B159F1">
              <w:tab/>
            </w:r>
            <w:r w:rsidRPr="005C47A9">
              <w:t xml:space="preserve">Applicable for 20 MHz channels centered at the nearest NR-ARFCN corresponding to 5955 MHz, 40 MHz channels centered at the nearest NR-ARFCN corresponding to 5965 MHz, 60 MHz channels centered at the nearest NR-ARFCN corresponding to 5975 MHz, 80 MHz channels centered at the nearest NR-ARFCN corresponding to 5985 MHz, and 100 MHz channels centered at the nearest NR-ARFCN corresponding to 5995 MHz. </w:t>
            </w:r>
          </w:p>
          <w:p w14:paraId="7F0FE790" w14:textId="77777777" w:rsidR="00B53FD5" w:rsidRPr="0050104F" w:rsidRDefault="00B53FD5" w:rsidP="00B53FD5">
            <w:pPr>
              <w:pStyle w:val="TAN"/>
              <w:rPr>
                <w:b/>
                <w:bCs/>
                <w:szCs w:val="18"/>
              </w:rPr>
            </w:pPr>
            <w:r w:rsidRPr="005C47A9">
              <w:t>NOTE 4:</w:t>
            </w:r>
            <w:r w:rsidRPr="00B159F1">
              <w:tab/>
            </w:r>
            <w:r w:rsidRPr="005C47A9">
              <w:t>Applicable for all valid channels other than those enumerated under NOTE 3.</w:t>
            </w:r>
          </w:p>
        </w:tc>
      </w:tr>
    </w:tbl>
    <w:p w14:paraId="7156CC37" w14:textId="77777777" w:rsidR="00B53FD5" w:rsidRPr="00875F91" w:rsidRDefault="00B53FD5" w:rsidP="00B53FD5"/>
    <w:p w14:paraId="29E55C82" w14:textId="77777777" w:rsidR="00B53FD5" w:rsidRPr="00B159F1" w:rsidRDefault="00B53FD5" w:rsidP="00B53FD5">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12</w:t>
      </w:r>
      <w:r w:rsidRPr="00B159F1">
        <w:t>-2</w:t>
      </w:r>
      <w:r w:rsidRPr="00B159F1">
        <w:rPr>
          <w:lang w:eastAsia="zh-CN"/>
        </w:rPr>
        <w:t xml:space="preserve"> for power class 5 NR sidelink UE</w:t>
      </w:r>
      <w:r w:rsidRPr="00B159F1">
        <w:t>.</w:t>
      </w:r>
    </w:p>
    <w:p w14:paraId="5F1AAAE3" w14:textId="77777777" w:rsidR="00B53FD5" w:rsidRDefault="00B53FD5" w:rsidP="00B53FD5">
      <w:pPr>
        <w:pStyle w:val="TH"/>
      </w:pPr>
      <w:r w:rsidRPr="00B159F1">
        <w:t>Table 6.2E.3F.</w:t>
      </w:r>
      <w:r>
        <w:t>12</w:t>
      </w:r>
      <w:r w:rsidRPr="00B159F1">
        <w:t>-2</w:t>
      </w:r>
      <w:r>
        <w:t>:</w:t>
      </w:r>
      <w:r w:rsidRPr="00B159F1">
        <w:t xml:space="preserve"> A-MPR for NS_</w:t>
      </w:r>
      <w:r>
        <w:t>64</w:t>
      </w:r>
      <w:r w:rsidRPr="00B159F1">
        <w:t xml:space="preserve"> for PSFCH transmission for NR SL-U UE power class 5</w:t>
      </w:r>
    </w:p>
    <w:tbl>
      <w:tblPr>
        <w:tblStyle w:val="TableGrid"/>
        <w:tblW w:w="9569" w:type="dxa"/>
        <w:jc w:val="center"/>
        <w:tblLayout w:type="fixed"/>
        <w:tblLook w:val="04A0" w:firstRow="1" w:lastRow="0" w:firstColumn="1" w:lastColumn="0" w:noHBand="0" w:noVBand="1"/>
      </w:tblPr>
      <w:tblGrid>
        <w:gridCol w:w="1859"/>
        <w:gridCol w:w="1915"/>
        <w:gridCol w:w="1772"/>
        <w:gridCol w:w="1930"/>
        <w:gridCol w:w="2093"/>
      </w:tblGrid>
      <w:tr w:rsidR="00B53FD5" w:rsidRPr="00A1115A" w14:paraId="2180BF5B" w14:textId="77777777" w:rsidTr="00B53FD5">
        <w:trPr>
          <w:trHeight w:val="236"/>
          <w:jc w:val="center"/>
        </w:trPr>
        <w:tc>
          <w:tcPr>
            <w:tcW w:w="1859" w:type="dxa"/>
            <w:tcBorders>
              <w:top w:val="single" w:sz="4" w:space="0" w:color="auto"/>
              <w:left w:val="single" w:sz="4" w:space="0" w:color="auto"/>
              <w:bottom w:val="nil"/>
              <w:right w:val="single" w:sz="4" w:space="0" w:color="auto"/>
            </w:tcBorders>
            <w:shd w:val="clear" w:color="auto" w:fill="auto"/>
          </w:tcPr>
          <w:p w14:paraId="1D1AA121" w14:textId="77777777" w:rsidR="00B53FD5" w:rsidRPr="00A1115A" w:rsidRDefault="00B53FD5" w:rsidP="00B53FD5">
            <w:pPr>
              <w:pStyle w:val="TAH"/>
            </w:pPr>
          </w:p>
        </w:tc>
        <w:tc>
          <w:tcPr>
            <w:tcW w:w="3687" w:type="dxa"/>
            <w:gridSpan w:val="2"/>
            <w:tcBorders>
              <w:left w:val="single" w:sz="4" w:space="0" w:color="auto"/>
            </w:tcBorders>
          </w:tcPr>
          <w:p w14:paraId="21A44096" w14:textId="77777777" w:rsidR="00B53FD5" w:rsidRPr="00A1115A" w:rsidRDefault="00B53FD5" w:rsidP="00B53FD5">
            <w:pPr>
              <w:pStyle w:val="TAH"/>
            </w:pPr>
            <w:r w:rsidRPr="00A1115A">
              <w:t>RB Allocation</w:t>
            </w:r>
            <w:r>
              <w:rPr>
                <w:vertAlign w:val="superscript"/>
              </w:rPr>
              <w:t>2</w:t>
            </w:r>
          </w:p>
        </w:tc>
        <w:tc>
          <w:tcPr>
            <w:tcW w:w="4023" w:type="dxa"/>
            <w:gridSpan w:val="2"/>
          </w:tcPr>
          <w:p w14:paraId="354E8CEA" w14:textId="77777777" w:rsidR="00B53FD5" w:rsidRPr="00A1115A" w:rsidRDefault="00B53FD5" w:rsidP="00B53FD5">
            <w:pPr>
              <w:pStyle w:val="TAH"/>
            </w:pPr>
            <w:r w:rsidRPr="00A1115A">
              <w:t>RB Allocation</w:t>
            </w:r>
            <w:r>
              <w:rPr>
                <w:vertAlign w:val="superscript"/>
              </w:rPr>
              <w:t>3</w:t>
            </w:r>
          </w:p>
        </w:tc>
      </w:tr>
      <w:tr w:rsidR="00B53FD5" w:rsidRPr="00A1115A" w14:paraId="3998B3FE" w14:textId="77777777" w:rsidTr="00B53FD5">
        <w:trPr>
          <w:trHeight w:val="236"/>
          <w:jc w:val="center"/>
        </w:trPr>
        <w:tc>
          <w:tcPr>
            <w:tcW w:w="1859" w:type="dxa"/>
            <w:tcBorders>
              <w:top w:val="nil"/>
              <w:left w:val="single" w:sz="4" w:space="0" w:color="auto"/>
              <w:bottom w:val="single" w:sz="4" w:space="0" w:color="auto"/>
              <w:right w:val="single" w:sz="4" w:space="0" w:color="auto"/>
            </w:tcBorders>
            <w:shd w:val="clear" w:color="auto" w:fill="auto"/>
          </w:tcPr>
          <w:p w14:paraId="6339D16F" w14:textId="77777777" w:rsidR="00B53FD5" w:rsidRPr="00A1115A" w:rsidRDefault="00B53FD5" w:rsidP="00B53FD5">
            <w:pPr>
              <w:pStyle w:val="TAH"/>
            </w:pPr>
          </w:p>
        </w:tc>
        <w:tc>
          <w:tcPr>
            <w:tcW w:w="1915" w:type="dxa"/>
            <w:tcBorders>
              <w:left w:val="single" w:sz="4" w:space="0" w:color="auto"/>
            </w:tcBorders>
          </w:tcPr>
          <w:p w14:paraId="3C248530" w14:textId="77777777" w:rsidR="00B53FD5" w:rsidRPr="00D70CD0" w:rsidRDefault="00B53FD5" w:rsidP="00B53FD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771" w:type="dxa"/>
          </w:tcPr>
          <w:p w14:paraId="6016518F" w14:textId="77777777" w:rsidR="00B53FD5" w:rsidRPr="00D70CD0" w:rsidRDefault="00B53FD5" w:rsidP="00B53FD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930" w:type="dxa"/>
          </w:tcPr>
          <w:p w14:paraId="5343D3F5" w14:textId="77777777" w:rsidR="00B53FD5" w:rsidRDefault="00B53FD5" w:rsidP="00B53FD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092" w:type="dxa"/>
          </w:tcPr>
          <w:p w14:paraId="6C274541" w14:textId="77777777" w:rsidR="00B53FD5" w:rsidRDefault="00B53FD5" w:rsidP="00B53FD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B53FD5" w:rsidRPr="00A1115A" w14:paraId="1BC55603" w14:textId="77777777" w:rsidTr="00B53FD5">
        <w:trPr>
          <w:trHeight w:val="236"/>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3DE7F9" w14:textId="77777777" w:rsidR="00B53FD5" w:rsidRPr="00A1115A" w:rsidRDefault="00B53FD5" w:rsidP="00B53FD5">
            <w:pPr>
              <w:pStyle w:val="TAH"/>
            </w:pPr>
            <w:r w:rsidRPr="00DF64F7">
              <w:rPr>
                <w:b w:val="0"/>
                <w:bCs/>
                <w:szCs w:val="18"/>
              </w:rPr>
              <w:t>Contiguous/Non-contiguous sub-band RB sets</w:t>
            </w:r>
          </w:p>
        </w:tc>
        <w:tc>
          <w:tcPr>
            <w:tcW w:w="1915" w:type="dxa"/>
            <w:tcBorders>
              <w:left w:val="single" w:sz="4" w:space="0" w:color="auto"/>
            </w:tcBorders>
            <w:vAlign w:val="center"/>
          </w:tcPr>
          <w:p w14:paraId="0BF906FD" w14:textId="77777777" w:rsidR="00B53FD5" w:rsidRPr="00DF64F7" w:rsidRDefault="00B53FD5" w:rsidP="00B53FD5">
            <w:pPr>
              <w:pStyle w:val="TAH"/>
              <w:rPr>
                <w:b w:val="0"/>
                <w:bCs/>
                <w:szCs w:val="18"/>
              </w:rPr>
            </w:pPr>
            <w:r w:rsidRPr="00D97E38">
              <w:rPr>
                <w:rFonts w:eastAsiaTheme="minorEastAsia" w:cs="Arial"/>
                <w:b w:val="0"/>
              </w:rPr>
              <w:t>≤</w:t>
            </w:r>
            <w:r w:rsidRPr="00DF64F7">
              <w:rPr>
                <w:rFonts w:hint="eastAsia"/>
                <w:b w:val="0"/>
                <w:bCs/>
                <w:szCs w:val="18"/>
              </w:rPr>
              <w:t>36.0</w:t>
            </w:r>
          </w:p>
        </w:tc>
        <w:tc>
          <w:tcPr>
            <w:tcW w:w="1771" w:type="dxa"/>
            <w:vAlign w:val="center"/>
          </w:tcPr>
          <w:p w14:paraId="6B8DCEFB" w14:textId="77777777" w:rsidR="00B53FD5" w:rsidRPr="00DF64F7" w:rsidRDefault="00B53FD5" w:rsidP="00B53FD5">
            <w:pPr>
              <w:pStyle w:val="TAH"/>
              <w:rPr>
                <w:b w:val="0"/>
                <w:bCs/>
                <w:szCs w:val="18"/>
              </w:rPr>
            </w:pPr>
            <w:r w:rsidRPr="00D97E38">
              <w:rPr>
                <w:rFonts w:eastAsiaTheme="minorEastAsia" w:cs="Arial"/>
                <w:b w:val="0"/>
              </w:rPr>
              <w:t>≤</w:t>
            </w:r>
            <w:r w:rsidRPr="00DF64F7">
              <w:rPr>
                <w:rFonts w:hint="eastAsia"/>
                <w:b w:val="0"/>
                <w:bCs/>
                <w:szCs w:val="18"/>
              </w:rPr>
              <w:t>32.0</w:t>
            </w:r>
          </w:p>
        </w:tc>
        <w:tc>
          <w:tcPr>
            <w:tcW w:w="1930" w:type="dxa"/>
            <w:vAlign w:val="center"/>
          </w:tcPr>
          <w:p w14:paraId="3A4A606E" w14:textId="77777777" w:rsidR="00B53FD5" w:rsidRPr="00DF64F7" w:rsidRDefault="00B53FD5" w:rsidP="00B53FD5">
            <w:pPr>
              <w:pStyle w:val="TAH"/>
              <w:rPr>
                <w:b w:val="0"/>
                <w:bCs/>
                <w:szCs w:val="18"/>
              </w:rPr>
            </w:pPr>
            <w:r w:rsidRPr="00D97E38">
              <w:rPr>
                <w:rFonts w:eastAsiaTheme="minorEastAsia" w:cs="Arial"/>
                <w:b w:val="0"/>
              </w:rPr>
              <w:t>≤</w:t>
            </w:r>
            <w:r w:rsidRPr="00DF64F7">
              <w:rPr>
                <w:rFonts w:hint="eastAsia"/>
                <w:b w:val="0"/>
                <w:bCs/>
                <w:szCs w:val="18"/>
              </w:rPr>
              <w:t>13.5</w:t>
            </w:r>
          </w:p>
        </w:tc>
        <w:tc>
          <w:tcPr>
            <w:tcW w:w="2092" w:type="dxa"/>
            <w:vAlign w:val="center"/>
          </w:tcPr>
          <w:p w14:paraId="52622F81" w14:textId="77777777" w:rsidR="00B53FD5" w:rsidRPr="00DF64F7" w:rsidRDefault="00B53FD5" w:rsidP="00B53FD5">
            <w:pPr>
              <w:pStyle w:val="TAH"/>
              <w:rPr>
                <w:b w:val="0"/>
                <w:bCs/>
                <w:szCs w:val="18"/>
              </w:rPr>
            </w:pPr>
            <w:r w:rsidRPr="00D97E38">
              <w:rPr>
                <w:rFonts w:eastAsiaTheme="minorEastAsia" w:cs="Arial"/>
                <w:b w:val="0"/>
              </w:rPr>
              <w:t>≤</w:t>
            </w:r>
            <w:r w:rsidRPr="00DF64F7">
              <w:rPr>
                <w:rFonts w:hint="eastAsia"/>
                <w:b w:val="0"/>
                <w:bCs/>
                <w:szCs w:val="18"/>
              </w:rPr>
              <w:t>12.5</w:t>
            </w:r>
          </w:p>
        </w:tc>
      </w:tr>
      <w:tr w:rsidR="00B53FD5" w:rsidRPr="00A1115A" w14:paraId="1E925BA7" w14:textId="77777777" w:rsidTr="00B53FD5">
        <w:trPr>
          <w:trHeight w:val="236"/>
          <w:jc w:val="center"/>
        </w:trPr>
        <w:tc>
          <w:tcPr>
            <w:tcW w:w="9569" w:type="dxa"/>
            <w:gridSpan w:val="5"/>
            <w:tcBorders>
              <w:top w:val="single" w:sz="4" w:space="0" w:color="auto"/>
              <w:left w:val="single" w:sz="4" w:space="0" w:color="auto"/>
              <w:bottom w:val="single" w:sz="4" w:space="0" w:color="auto"/>
            </w:tcBorders>
            <w:shd w:val="clear" w:color="auto" w:fill="auto"/>
          </w:tcPr>
          <w:p w14:paraId="7C816503" w14:textId="77777777" w:rsidR="00B53FD5" w:rsidRPr="00621687" w:rsidRDefault="00B53FD5" w:rsidP="00B53FD5">
            <w:pPr>
              <w:pStyle w:val="TAN"/>
            </w:pPr>
            <w:r w:rsidRPr="00621687">
              <w:t>NOTE 1:</w:t>
            </w:r>
            <w:r w:rsidRPr="00B159F1">
              <w:tab/>
            </w:r>
            <w:r w:rsidRPr="00621687">
              <w:t>The A-MPR shall apply to all SCS in all active 20 MHz sub-bands contiguously allocated in the channel.</w:t>
            </w:r>
          </w:p>
          <w:p w14:paraId="0B0D1F93" w14:textId="77777777" w:rsidR="00B53FD5" w:rsidRPr="00621687" w:rsidRDefault="00B53FD5" w:rsidP="00B53FD5">
            <w:pPr>
              <w:pStyle w:val="TAN"/>
            </w:pPr>
            <w:r w:rsidRPr="00621687">
              <w:t>NOTE 2:</w:t>
            </w:r>
            <w:r w:rsidRPr="00B159F1">
              <w:tab/>
            </w:r>
            <w:r w:rsidRPr="00621687">
              <w:t xml:space="preserve">Applicable for 20 MHz channels centered at the nearest NR-ARFCN corresponding to 5955 MHz, 40 MHz channels centered at the nearest NR-ARFCN corresponding to 5965 MHz, 60 MHz channels centered at the nearest NR-ARFCN corresponding to 5975 and 5995 MHz, 80 MHz channels centered at the nearest NR-ARFCN corresponding to 5985 MHz, and 100 MHz channels centered at the nearest NR-ARFCN corresponding to 5995 and 6055 MHz.  </w:t>
            </w:r>
          </w:p>
          <w:p w14:paraId="11810B12" w14:textId="77777777" w:rsidR="00B53FD5" w:rsidRPr="00DF64F7" w:rsidRDefault="00B53FD5" w:rsidP="00B53FD5">
            <w:pPr>
              <w:pStyle w:val="TAN"/>
              <w:rPr>
                <w:b/>
                <w:bCs/>
                <w:szCs w:val="18"/>
              </w:rPr>
            </w:pPr>
            <w:r w:rsidRPr="00621687">
              <w:t>NOTE 3:</w:t>
            </w:r>
            <w:r w:rsidRPr="00B159F1">
              <w:tab/>
            </w:r>
            <w:r w:rsidRPr="00621687">
              <w:t>Applicable for all valid channels other than those enumerated under NOTE 2.</w:t>
            </w:r>
          </w:p>
        </w:tc>
      </w:tr>
    </w:tbl>
    <w:p w14:paraId="6FD2CC4A" w14:textId="77777777" w:rsidR="00B53FD5" w:rsidRPr="00B159F1" w:rsidRDefault="00B53FD5" w:rsidP="00B53FD5">
      <w:pPr>
        <w:rPr>
          <w:lang w:eastAsia="ko-KR"/>
        </w:rPr>
      </w:pPr>
    </w:p>
    <w:p w14:paraId="04F41CAF" w14:textId="77777777" w:rsidR="00B53FD5" w:rsidRDefault="00B53FD5" w:rsidP="00B53FD5">
      <w:r w:rsidRPr="00B159F1">
        <w:rPr>
          <w:rFonts w:hint="eastAsia"/>
          <w:lang w:eastAsia="ko-KR"/>
        </w:rPr>
        <w:t xml:space="preserve">For </w:t>
      </w:r>
      <w:r w:rsidRPr="00B159F1">
        <w:rPr>
          <w:lang w:eastAsia="ko-KR"/>
        </w:rPr>
        <w:t xml:space="preserve">S-SSB transmission, </w:t>
      </w:r>
      <w:r w:rsidRPr="00B159F1">
        <w:t>the allowed A-MPR is specified in Table 6.2E.3F.</w:t>
      </w:r>
      <w:r>
        <w:t>12</w:t>
      </w:r>
      <w:r w:rsidRPr="00B159F1">
        <w:t>-3</w:t>
      </w:r>
      <w:r w:rsidRPr="00B159F1">
        <w:rPr>
          <w:lang w:eastAsia="zh-CN"/>
        </w:rPr>
        <w:t xml:space="preserve"> for power class 5 NR sidelink UE</w:t>
      </w:r>
      <w:r w:rsidRPr="00B159F1">
        <w:t>.</w:t>
      </w:r>
    </w:p>
    <w:p w14:paraId="23FD2B56" w14:textId="77777777" w:rsidR="00B53FD5" w:rsidRDefault="00B53FD5" w:rsidP="00B53FD5">
      <w:pPr>
        <w:pStyle w:val="TH"/>
      </w:pPr>
      <w:r w:rsidRPr="00B159F1">
        <w:t>Table 6.2E.3F.</w:t>
      </w:r>
      <w:r>
        <w:t>12</w:t>
      </w:r>
      <w:r w:rsidRPr="00B159F1">
        <w:t>-3</w:t>
      </w:r>
      <w:r>
        <w:t>:</w:t>
      </w:r>
      <w:r w:rsidRPr="00B159F1">
        <w:t xml:space="preserve"> A-MPR for NS_</w:t>
      </w:r>
      <w:r>
        <w:t>64</w:t>
      </w:r>
      <w:r w:rsidRPr="00B159F1">
        <w:t xml:space="preserve"> for S-SSB transmission for NR SL-U UE power class 5</w:t>
      </w:r>
    </w:p>
    <w:tbl>
      <w:tblPr>
        <w:tblStyle w:val="TableGrid"/>
        <w:tblW w:w="0" w:type="auto"/>
        <w:jc w:val="center"/>
        <w:tblLook w:val="04A0" w:firstRow="1" w:lastRow="0" w:firstColumn="1" w:lastColumn="0" w:noHBand="0" w:noVBand="1"/>
      </w:tblPr>
      <w:tblGrid>
        <w:gridCol w:w="2239"/>
        <w:gridCol w:w="1067"/>
        <w:gridCol w:w="887"/>
        <w:gridCol w:w="993"/>
        <w:gridCol w:w="957"/>
        <w:gridCol w:w="879"/>
        <w:gridCol w:w="864"/>
        <w:gridCol w:w="879"/>
        <w:gridCol w:w="864"/>
      </w:tblGrid>
      <w:tr w:rsidR="00B53FD5" w:rsidRPr="00A1115A" w14:paraId="0877435A" w14:textId="77777777" w:rsidTr="00B53FD5">
        <w:trPr>
          <w:trHeight w:val="237"/>
          <w:jc w:val="center"/>
        </w:trPr>
        <w:tc>
          <w:tcPr>
            <w:tcW w:w="2448" w:type="dxa"/>
            <w:vMerge w:val="restart"/>
            <w:shd w:val="clear" w:color="auto" w:fill="auto"/>
          </w:tcPr>
          <w:p w14:paraId="427439D7" w14:textId="77777777" w:rsidR="00B53FD5" w:rsidRPr="00A1115A" w:rsidRDefault="00B53FD5" w:rsidP="00B53FD5">
            <w:pPr>
              <w:pStyle w:val="TAH"/>
            </w:pPr>
          </w:p>
        </w:tc>
        <w:tc>
          <w:tcPr>
            <w:tcW w:w="4272" w:type="dxa"/>
            <w:gridSpan w:val="4"/>
          </w:tcPr>
          <w:p w14:paraId="7FDBBE66" w14:textId="77777777" w:rsidR="00B53FD5" w:rsidRPr="00A1115A" w:rsidRDefault="00B53FD5" w:rsidP="00B53FD5">
            <w:pPr>
              <w:pStyle w:val="TAH"/>
              <w:ind w:firstLineChars="200" w:firstLine="360"/>
            </w:pPr>
            <w:r w:rsidRPr="00B159F1">
              <w:rPr>
                <w:rFonts w:eastAsiaTheme="minorEastAsia"/>
              </w:rPr>
              <w:t>RB Allocation</w:t>
            </w:r>
            <w:r w:rsidRPr="00570923">
              <w:rPr>
                <w:rFonts w:eastAsiaTheme="minorEastAsia"/>
                <w:vertAlign w:val="superscript"/>
              </w:rPr>
              <w:t>2</w:t>
            </w:r>
          </w:p>
        </w:tc>
        <w:tc>
          <w:tcPr>
            <w:tcW w:w="3736" w:type="dxa"/>
            <w:gridSpan w:val="4"/>
          </w:tcPr>
          <w:p w14:paraId="2C245255" w14:textId="77777777" w:rsidR="00B53FD5" w:rsidRPr="00A1115A" w:rsidRDefault="00B53FD5" w:rsidP="00B53FD5">
            <w:pPr>
              <w:pStyle w:val="TAH"/>
              <w:ind w:firstLineChars="200" w:firstLine="360"/>
            </w:pPr>
            <w:r w:rsidRPr="00B159F1">
              <w:rPr>
                <w:rFonts w:eastAsiaTheme="minorEastAsia"/>
              </w:rPr>
              <w:t>RB Allocation</w:t>
            </w:r>
            <w:r w:rsidRPr="00570923">
              <w:rPr>
                <w:rFonts w:eastAsiaTheme="minorEastAsia"/>
                <w:vertAlign w:val="superscript"/>
              </w:rPr>
              <w:t>3</w:t>
            </w:r>
          </w:p>
        </w:tc>
      </w:tr>
      <w:tr w:rsidR="00B53FD5" w:rsidRPr="00D70CD0" w14:paraId="65E2BDAA" w14:textId="77777777" w:rsidTr="00B53FD5">
        <w:trPr>
          <w:trHeight w:val="237"/>
          <w:jc w:val="center"/>
        </w:trPr>
        <w:tc>
          <w:tcPr>
            <w:tcW w:w="2448" w:type="dxa"/>
            <w:vMerge/>
            <w:shd w:val="clear" w:color="auto" w:fill="auto"/>
          </w:tcPr>
          <w:p w14:paraId="625F7736" w14:textId="77777777" w:rsidR="00B53FD5" w:rsidRPr="00A1115A" w:rsidRDefault="00B53FD5" w:rsidP="00B53FD5">
            <w:pPr>
              <w:pStyle w:val="TAH"/>
            </w:pPr>
          </w:p>
        </w:tc>
        <w:tc>
          <w:tcPr>
            <w:tcW w:w="2128" w:type="dxa"/>
            <w:gridSpan w:val="2"/>
          </w:tcPr>
          <w:p w14:paraId="036D3035" w14:textId="77777777" w:rsidR="00B53FD5" w:rsidRPr="00D70CD0" w:rsidRDefault="00B53FD5" w:rsidP="00B53FD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2144" w:type="dxa"/>
            <w:gridSpan w:val="2"/>
          </w:tcPr>
          <w:p w14:paraId="0EDF0FB6" w14:textId="77777777" w:rsidR="00B53FD5" w:rsidRPr="00D70CD0" w:rsidRDefault="00B53FD5" w:rsidP="00B53FD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c>
          <w:tcPr>
            <w:tcW w:w="1868" w:type="dxa"/>
            <w:gridSpan w:val="2"/>
          </w:tcPr>
          <w:p w14:paraId="1E6A8446" w14:textId="77777777" w:rsidR="00B53FD5" w:rsidRDefault="00B53FD5" w:rsidP="00B53FD5">
            <w:pPr>
              <w:pStyle w:val="TAH"/>
              <w:rPr>
                <w:rFonts w:eastAsiaTheme="minorEastAsia"/>
                <w:lang w:eastAsia="ko-KR"/>
              </w:rPr>
            </w:pPr>
            <w:r>
              <w:rPr>
                <w:rFonts w:eastAsiaTheme="minorEastAsia" w:hint="eastAsia"/>
                <w:lang w:eastAsia="ko-KR"/>
              </w:rPr>
              <w:t>Ou</w:t>
            </w:r>
            <w:r>
              <w:rPr>
                <w:rFonts w:eastAsiaTheme="minorEastAsia"/>
                <w:lang w:eastAsia="ko-KR"/>
              </w:rPr>
              <w:t>ter RB set configuration</w:t>
            </w:r>
          </w:p>
        </w:tc>
        <w:tc>
          <w:tcPr>
            <w:tcW w:w="1868" w:type="dxa"/>
            <w:gridSpan w:val="2"/>
          </w:tcPr>
          <w:p w14:paraId="77612C05" w14:textId="77777777" w:rsidR="00B53FD5" w:rsidRDefault="00B53FD5" w:rsidP="00B53FD5">
            <w:pPr>
              <w:pStyle w:val="TAH"/>
              <w:rPr>
                <w:rFonts w:eastAsiaTheme="minorEastAsia"/>
                <w:lang w:eastAsia="ko-KR"/>
              </w:rPr>
            </w:pPr>
            <w:r>
              <w:rPr>
                <w:rFonts w:eastAsiaTheme="minorEastAsia" w:hint="eastAsia"/>
                <w:lang w:eastAsia="ko-KR"/>
              </w:rPr>
              <w:t>In</w:t>
            </w:r>
            <w:r>
              <w:rPr>
                <w:rFonts w:eastAsiaTheme="minorEastAsia"/>
                <w:lang w:eastAsia="ko-KR"/>
              </w:rPr>
              <w:t>ner RB set configuration</w:t>
            </w:r>
          </w:p>
        </w:tc>
      </w:tr>
      <w:tr w:rsidR="00B53FD5" w:rsidRPr="00D70CD0" w14:paraId="55CC76CD" w14:textId="77777777" w:rsidTr="00B53FD5">
        <w:trPr>
          <w:trHeight w:val="237"/>
          <w:jc w:val="center"/>
        </w:trPr>
        <w:tc>
          <w:tcPr>
            <w:tcW w:w="2448" w:type="dxa"/>
            <w:shd w:val="clear" w:color="auto" w:fill="auto"/>
          </w:tcPr>
          <w:p w14:paraId="46931AB8" w14:textId="77777777" w:rsidR="00B53FD5" w:rsidRPr="00625CE6" w:rsidRDefault="00B53FD5" w:rsidP="00B53FD5">
            <w:pPr>
              <w:pStyle w:val="TAH"/>
              <w:rPr>
                <w:rFonts w:eastAsiaTheme="minorEastAsia"/>
                <w:lang w:eastAsia="ko-KR"/>
              </w:rPr>
            </w:pPr>
            <w:r>
              <w:rPr>
                <w:rFonts w:eastAsiaTheme="minorEastAsia" w:hint="eastAsia"/>
                <w:lang w:eastAsia="ko-KR"/>
              </w:rPr>
              <w:t>#</w:t>
            </w:r>
            <w:r>
              <w:rPr>
                <w:rFonts w:eastAsiaTheme="minorEastAsia"/>
                <w:lang w:eastAsia="ko-KR"/>
              </w:rPr>
              <w:t xml:space="preserve"> of S-SSB repetition/RBset</w:t>
            </w:r>
          </w:p>
        </w:tc>
        <w:tc>
          <w:tcPr>
            <w:tcW w:w="1135" w:type="dxa"/>
            <w:vAlign w:val="center"/>
          </w:tcPr>
          <w:p w14:paraId="1474D745" w14:textId="77777777" w:rsidR="00B53FD5" w:rsidRDefault="00B53FD5" w:rsidP="00B53FD5">
            <w:pPr>
              <w:pStyle w:val="TAH"/>
              <w:ind w:firstLineChars="300" w:firstLine="540"/>
              <w:jc w:val="bot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93" w:type="dxa"/>
            <w:vAlign w:val="center"/>
          </w:tcPr>
          <w:p w14:paraId="61731E0C" w14:textId="77777777" w:rsidR="00B53FD5" w:rsidRDefault="00B53FD5" w:rsidP="00B53FD5">
            <w:pPr>
              <w:pStyle w:val="TAH"/>
              <w:rPr>
                <w:rFonts w:eastAsiaTheme="minorEastAsia"/>
                <w:lang w:eastAsia="ko-KR"/>
              </w:rPr>
            </w:pPr>
            <w:r>
              <w:rPr>
                <w:rFonts w:eastAsiaTheme="minorEastAsia" w:hint="eastAsia"/>
                <w:lang w:eastAsia="ko-KR"/>
              </w:rPr>
              <w:t>2</w:t>
            </w:r>
          </w:p>
        </w:tc>
        <w:tc>
          <w:tcPr>
            <w:tcW w:w="1086" w:type="dxa"/>
            <w:vAlign w:val="center"/>
          </w:tcPr>
          <w:p w14:paraId="1854A41A" w14:textId="77777777" w:rsidR="00B53FD5" w:rsidRDefault="00B53FD5" w:rsidP="00B53FD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1058" w:type="dxa"/>
            <w:vAlign w:val="center"/>
          </w:tcPr>
          <w:p w14:paraId="022848F3" w14:textId="77777777" w:rsidR="00B53FD5" w:rsidRDefault="00B53FD5" w:rsidP="00B53FD5">
            <w:pPr>
              <w:pStyle w:val="TAH"/>
              <w:rPr>
                <w:rFonts w:eastAsiaTheme="minorEastAsia"/>
                <w:lang w:eastAsia="ko-KR"/>
              </w:rPr>
            </w:pPr>
            <w:r>
              <w:rPr>
                <w:rFonts w:eastAsiaTheme="minorEastAsia" w:hint="eastAsia"/>
                <w:lang w:eastAsia="ko-KR"/>
              </w:rPr>
              <w:t>2</w:t>
            </w:r>
          </w:p>
        </w:tc>
        <w:tc>
          <w:tcPr>
            <w:tcW w:w="934" w:type="dxa"/>
            <w:vAlign w:val="center"/>
          </w:tcPr>
          <w:p w14:paraId="5E833B09" w14:textId="77777777" w:rsidR="00B53FD5" w:rsidRDefault="00B53FD5" w:rsidP="00B53FD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6B7CC147" w14:textId="77777777" w:rsidR="00B53FD5" w:rsidRDefault="00B53FD5" w:rsidP="00B53FD5">
            <w:pPr>
              <w:pStyle w:val="TAH"/>
              <w:rPr>
                <w:rFonts w:eastAsiaTheme="minorEastAsia"/>
                <w:lang w:eastAsia="ko-KR"/>
              </w:rPr>
            </w:pPr>
            <w:r>
              <w:rPr>
                <w:rFonts w:eastAsiaTheme="minorEastAsia" w:hint="eastAsia"/>
                <w:lang w:eastAsia="ko-KR"/>
              </w:rPr>
              <w:t>2</w:t>
            </w:r>
          </w:p>
        </w:tc>
        <w:tc>
          <w:tcPr>
            <w:tcW w:w="934" w:type="dxa"/>
            <w:vAlign w:val="center"/>
          </w:tcPr>
          <w:p w14:paraId="2C0FBF0C" w14:textId="77777777" w:rsidR="00B53FD5" w:rsidRDefault="00B53FD5" w:rsidP="00B53FD5">
            <w:pPr>
              <w:pStyle w:val="TAH"/>
              <w:rPr>
                <w:rFonts w:eastAsiaTheme="minorEastAsia"/>
                <w:lang w:eastAsia="ko-KR"/>
              </w:rPr>
            </w:pPr>
            <w:r w:rsidRPr="00625CE6">
              <w:rPr>
                <w:rFonts w:eastAsiaTheme="minorEastAsia"/>
                <w:b w:val="0"/>
                <w:lang w:eastAsia="ko-KR"/>
              </w:rPr>
              <w:t>&gt;</w:t>
            </w:r>
            <w:r>
              <w:rPr>
                <w:rFonts w:eastAsiaTheme="minorEastAsia"/>
                <w:lang w:eastAsia="ko-KR"/>
              </w:rPr>
              <w:t xml:space="preserve"> 2</w:t>
            </w:r>
          </w:p>
        </w:tc>
        <w:tc>
          <w:tcPr>
            <w:tcW w:w="934" w:type="dxa"/>
            <w:vAlign w:val="center"/>
          </w:tcPr>
          <w:p w14:paraId="73210BBE" w14:textId="77777777" w:rsidR="00B53FD5" w:rsidRDefault="00B53FD5" w:rsidP="00B53FD5">
            <w:pPr>
              <w:pStyle w:val="TAH"/>
              <w:rPr>
                <w:rFonts w:eastAsiaTheme="minorEastAsia"/>
                <w:lang w:eastAsia="ko-KR"/>
              </w:rPr>
            </w:pPr>
            <w:r>
              <w:rPr>
                <w:rFonts w:eastAsiaTheme="minorEastAsia" w:hint="eastAsia"/>
                <w:lang w:eastAsia="ko-KR"/>
              </w:rPr>
              <w:t>2</w:t>
            </w:r>
          </w:p>
        </w:tc>
      </w:tr>
      <w:tr w:rsidR="00B53FD5" w:rsidRPr="00D70CD0" w14:paraId="13400D96" w14:textId="77777777" w:rsidTr="00B53FD5">
        <w:trPr>
          <w:trHeight w:val="237"/>
          <w:jc w:val="center"/>
        </w:trPr>
        <w:tc>
          <w:tcPr>
            <w:tcW w:w="2448" w:type="dxa"/>
            <w:shd w:val="clear" w:color="auto" w:fill="auto"/>
          </w:tcPr>
          <w:p w14:paraId="1FF67D34" w14:textId="77777777" w:rsidR="00B53FD5" w:rsidRPr="00A1115A" w:rsidRDefault="00B53FD5" w:rsidP="00B53FD5">
            <w:pPr>
              <w:pStyle w:val="TAH"/>
            </w:pPr>
            <w:r>
              <w:rPr>
                <w:b w:val="0"/>
                <w:bCs/>
                <w:szCs w:val="18"/>
              </w:rPr>
              <w:t>Contiguous/ Non-contiguous sub-band RB sets</w:t>
            </w:r>
          </w:p>
        </w:tc>
        <w:tc>
          <w:tcPr>
            <w:tcW w:w="1135" w:type="dxa"/>
            <w:vAlign w:val="center"/>
          </w:tcPr>
          <w:p w14:paraId="4E2DE87D" w14:textId="77777777" w:rsidR="00B53FD5" w:rsidRPr="001D2962" w:rsidRDefault="00B53FD5" w:rsidP="00B53FD5">
            <w:pPr>
              <w:pStyle w:val="TAH"/>
              <w:rPr>
                <w:b w:val="0"/>
                <w:bCs/>
                <w:szCs w:val="18"/>
              </w:rPr>
            </w:pPr>
            <w:r w:rsidRPr="001D2962">
              <w:rPr>
                <w:rFonts w:eastAsiaTheme="minorEastAsia" w:cs="Arial"/>
                <w:b w:val="0"/>
              </w:rPr>
              <w:t xml:space="preserve">≤ </w:t>
            </w:r>
            <w:r>
              <w:rPr>
                <w:rFonts w:eastAsiaTheme="minorEastAsia"/>
                <w:b w:val="0"/>
              </w:rPr>
              <w:t>35.0</w:t>
            </w:r>
          </w:p>
        </w:tc>
        <w:tc>
          <w:tcPr>
            <w:tcW w:w="993" w:type="dxa"/>
            <w:vAlign w:val="center"/>
          </w:tcPr>
          <w:p w14:paraId="523CF0E1" w14:textId="77777777" w:rsidR="00B53FD5" w:rsidRPr="001D2962" w:rsidRDefault="00B53FD5" w:rsidP="00B53FD5">
            <w:pPr>
              <w:pStyle w:val="TAH"/>
              <w:rPr>
                <w:b w:val="0"/>
                <w:bCs/>
                <w:szCs w:val="18"/>
              </w:rPr>
            </w:pPr>
            <w:r w:rsidRPr="001D2962">
              <w:rPr>
                <w:rFonts w:eastAsiaTheme="minorEastAsia" w:cs="Arial"/>
                <w:b w:val="0"/>
              </w:rPr>
              <w:t xml:space="preserve">≤ </w:t>
            </w:r>
            <w:r>
              <w:rPr>
                <w:rFonts w:eastAsiaTheme="minorEastAsia"/>
                <w:b w:val="0"/>
              </w:rPr>
              <w:t>32.0</w:t>
            </w:r>
          </w:p>
        </w:tc>
        <w:tc>
          <w:tcPr>
            <w:tcW w:w="1086" w:type="dxa"/>
            <w:vAlign w:val="center"/>
          </w:tcPr>
          <w:p w14:paraId="06F1D00B" w14:textId="77777777" w:rsidR="00B53FD5" w:rsidRPr="001D2962" w:rsidRDefault="00B53FD5" w:rsidP="00B53FD5">
            <w:pPr>
              <w:pStyle w:val="TAH"/>
              <w:rPr>
                <w:b w:val="0"/>
                <w:bCs/>
                <w:szCs w:val="18"/>
              </w:rPr>
            </w:pPr>
            <w:r w:rsidRPr="001D2962">
              <w:rPr>
                <w:rFonts w:eastAsiaTheme="minorEastAsia" w:cs="Arial"/>
                <w:b w:val="0"/>
              </w:rPr>
              <w:t xml:space="preserve">≤ </w:t>
            </w:r>
            <w:r>
              <w:rPr>
                <w:rFonts w:eastAsiaTheme="minorEastAsia"/>
                <w:b w:val="0"/>
              </w:rPr>
              <w:t>24.0</w:t>
            </w:r>
          </w:p>
        </w:tc>
        <w:tc>
          <w:tcPr>
            <w:tcW w:w="1058" w:type="dxa"/>
            <w:vAlign w:val="center"/>
          </w:tcPr>
          <w:p w14:paraId="05C6E37B" w14:textId="77777777" w:rsidR="00B53FD5" w:rsidRPr="001D2962" w:rsidRDefault="00B53FD5" w:rsidP="00B53FD5">
            <w:pPr>
              <w:pStyle w:val="TAH"/>
              <w:rPr>
                <w:b w:val="0"/>
                <w:bCs/>
                <w:szCs w:val="18"/>
              </w:rPr>
            </w:pPr>
            <w:r w:rsidRPr="001D2962">
              <w:rPr>
                <w:rFonts w:eastAsiaTheme="minorEastAsia" w:cs="Arial"/>
                <w:b w:val="0"/>
              </w:rPr>
              <w:t xml:space="preserve">≤ </w:t>
            </w:r>
            <w:r w:rsidRPr="001D2962">
              <w:rPr>
                <w:rFonts w:eastAsiaTheme="minorEastAsia"/>
                <w:b w:val="0"/>
              </w:rPr>
              <w:t>13.</w:t>
            </w:r>
            <w:r>
              <w:rPr>
                <w:rFonts w:eastAsiaTheme="minorEastAsia"/>
                <w:b w:val="0"/>
              </w:rPr>
              <w:t>0</w:t>
            </w:r>
          </w:p>
        </w:tc>
        <w:tc>
          <w:tcPr>
            <w:tcW w:w="934" w:type="dxa"/>
            <w:vAlign w:val="center"/>
          </w:tcPr>
          <w:p w14:paraId="3A11A2FA" w14:textId="77777777" w:rsidR="00B53FD5" w:rsidRPr="001D2962" w:rsidRDefault="00B53FD5" w:rsidP="00B53FD5">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.5</w:t>
            </w:r>
          </w:p>
        </w:tc>
        <w:tc>
          <w:tcPr>
            <w:tcW w:w="934" w:type="dxa"/>
            <w:vAlign w:val="center"/>
          </w:tcPr>
          <w:p w14:paraId="51A61AA0" w14:textId="77777777" w:rsidR="00B53FD5" w:rsidRPr="001D2962" w:rsidRDefault="00B53FD5" w:rsidP="00B53FD5">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5</w:t>
            </w:r>
            <w:r w:rsidRPr="001D2962">
              <w:rPr>
                <w:rFonts w:eastAsiaTheme="minorEastAsia"/>
                <w:b w:val="0"/>
              </w:rPr>
              <w:t>.5</w:t>
            </w:r>
          </w:p>
        </w:tc>
        <w:tc>
          <w:tcPr>
            <w:tcW w:w="934" w:type="dxa"/>
            <w:vAlign w:val="center"/>
          </w:tcPr>
          <w:p w14:paraId="6C5842BD" w14:textId="77777777" w:rsidR="00B53FD5" w:rsidRPr="001D2962" w:rsidRDefault="00B53FD5" w:rsidP="00B53FD5">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0.0</w:t>
            </w:r>
          </w:p>
        </w:tc>
        <w:tc>
          <w:tcPr>
            <w:tcW w:w="934" w:type="dxa"/>
            <w:vAlign w:val="center"/>
          </w:tcPr>
          <w:p w14:paraId="11054BF7" w14:textId="77777777" w:rsidR="00B53FD5" w:rsidRPr="001D2962" w:rsidRDefault="00B53FD5" w:rsidP="00B53FD5">
            <w:pPr>
              <w:pStyle w:val="TAH"/>
              <w:rPr>
                <w:b w:val="0"/>
                <w:bCs/>
                <w:szCs w:val="18"/>
              </w:rPr>
            </w:pPr>
            <w:r w:rsidRPr="001D2962">
              <w:rPr>
                <w:rFonts w:eastAsiaTheme="minorEastAsia" w:cs="Arial"/>
                <w:b w:val="0"/>
              </w:rPr>
              <w:t xml:space="preserve">≤ </w:t>
            </w:r>
            <w:r w:rsidRPr="001D2962">
              <w:rPr>
                <w:rFonts w:eastAsiaTheme="minorEastAsia"/>
                <w:b w:val="0"/>
              </w:rPr>
              <w:t>1</w:t>
            </w:r>
            <w:r>
              <w:rPr>
                <w:rFonts w:eastAsiaTheme="minorEastAsia"/>
                <w:b w:val="0"/>
              </w:rPr>
              <w:t>2</w:t>
            </w:r>
            <w:r w:rsidRPr="001D2962">
              <w:rPr>
                <w:rFonts w:eastAsiaTheme="minorEastAsia"/>
                <w:b w:val="0"/>
              </w:rPr>
              <w:t>.5</w:t>
            </w:r>
          </w:p>
        </w:tc>
      </w:tr>
      <w:tr w:rsidR="00B53FD5" w:rsidRPr="00D70CD0" w14:paraId="00C21E19" w14:textId="77777777" w:rsidTr="00B53FD5">
        <w:trPr>
          <w:trHeight w:val="237"/>
          <w:jc w:val="center"/>
        </w:trPr>
        <w:tc>
          <w:tcPr>
            <w:tcW w:w="10456" w:type="dxa"/>
            <w:gridSpan w:val="9"/>
            <w:shd w:val="clear" w:color="auto" w:fill="auto"/>
          </w:tcPr>
          <w:p w14:paraId="1B55F894" w14:textId="77777777" w:rsidR="00B53FD5" w:rsidRDefault="00B53FD5" w:rsidP="00B53FD5">
            <w:pPr>
              <w:pStyle w:val="TAN"/>
            </w:pPr>
            <w:r w:rsidRPr="001D2962">
              <w:t>NOTE 1:</w:t>
            </w:r>
            <w:r w:rsidRPr="00B159F1">
              <w:tab/>
              <w:t>The A-MPR shall apply to all SCS in all active 20 MHz sub-bands contiguously or non-contiguously allocated in the channel.</w:t>
            </w:r>
          </w:p>
          <w:p w14:paraId="4C2E0B60" w14:textId="77777777" w:rsidR="00B53FD5" w:rsidRPr="001D2962" w:rsidRDefault="00B53FD5" w:rsidP="00B53FD5">
            <w:pPr>
              <w:pStyle w:val="TAN"/>
            </w:pPr>
            <w:r w:rsidRPr="001D2962">
              <w:t>NOTE 2:</w:t>
            </w:r>
            <w:r w:rsidRPr="00B159F1">
              <w:tab/>
            </w:r>
            <w:r w:rsidRPr="001D2962">
              <w:t xml:space="preserve">Applicable for 20 MHz channels centered at the nearest NR-ARFCN corresponding to 5955 MHz, 40 MHz channels centered at the nearest NR-ARFCN corresponding to 5965 MHz, 60 MHz channels centered at the nearest NR-ARFCN corresponding to 5975 and 5995 MHz, 80 MHz channels centered at the nearest NR-ARFCN corresponding to 5985 MHz and 100 MHz channels centered at the nearest NR-ARFCN corresponding to 5995 and 6055 MHz.  </w:t>
            </w:r>
          </w:p>
          <w:p w14:paraId="1D7731E7" w14:textId="77777777" w:rsidR="00B53FD5" w:rsidRPr="001D2962" w:rsidRDefault="00B53FD5" w:rsidP="00B53FD5">
            <w:pPr>
              <w:pStyle w:val="TAN"/>
              <w:rPr>
                <w:rFonts w:cs="Arial"/>
                <w:b/>
              </w:rPr>
            </w:pPr>
            <w:r w:rsidRPr="001D2962">
              <w:t>NOTE 3:</w:t>
            </w:r>
            <w:r w:rsidRPr="00B159F1">
              <w:tab/>
            </w:r>
            <w:r w:rsidRPr="001D2962">
              <w:t>Applicable for all valid channels other than those enumerated under NOTE 2.</w:t>
            </w:r>
          </w:p>
        </w:tc>
      </w:tr>
    </w:tbl>
    <w:p w14:paraId="32095AE2" w14:textId="77777777" w:rsidR="00B53FD5" w:rsidRPr="007B6FD4" w:rsidRDefault="00B53FD5" w:rsidP="00B53FD5"/>
    <w:p w14:paraId="2BF0539D" w14:textId="77777777" w:rsidR="00B53FD5" w:rsidRPr="00B159F1" w:rsidRDefault="00B53FD5" w:rsidP="00B53FD5">
      <w:pPr>
        <w:pStyle w:val="Heading4"/>
      </w:pPr>
      <w:r w:rsidRPr="00B159F1">
        <w:t>6.2E.3F.</w:t>
      </w:r>
      <w:r>
        <w:t>13</w:t>
      </w:r>
      <w:r w:rsidRPr="00B159F1">
        <w:tab/>
        <w:t>A-MPR for NS_</w:t>
      </w:r>
      <w:r>
        <w:t>65</w:t>
      </w:r>
    </w:p>
    <w:p w14:paraId="3DC48644" w14:textId="77777777" w:rsidR="00B53FD5" w:rsidRPr="00B159F1" w:rsidRDefault="00B53FD5" w:rsidP="00B53FD5">
      <w:r w:rsidRPr="00B159F1">
        <w:t>When NS_</w:t>
      </w:r>
      <w:r>
        <w:t>65</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p>
    <w:p w14:paraId="375FA0D4" w14:textId="77777777" w:rsidR="00B53FD5" w:rsidRPr="00B159F1" w:rsidRDefault="00B53FD5" w:rsidP="00B53FD5">
      <w:r w:rsidRPr="00B159F1">
        <w:t>For contiguous allocation of PSCCH and PSSCH simultaneous transmission, the allowed A-MPR is specified in Table 6.2</w:t>
      </w:r>
      <w:r>
        <w:t>E</w:t>
      </w:r>
      <w:r w:rsidRPr="00B159F1">
        <w:t>.3F.</w:t>
      </w:r>
      <w:r>
        <w:t>13</w:t>
      </w:r>
      <w:r w:rsidRPr="00B159F1">
        <w:t>-1</w:t>
      </w:r>
      <w:r w:rsidRPr="00B159F1">
        <w:rPr>
          <w:lang w:eastAsia="zh-CN"/>
        </w:rPr>
        <w:t xml:space="preserve"> for power class 5 NR sidelink UE</w:t>
      </w:r>
      <w:r w:rsidRPr="00B159F1">
        <w:t>.</w:t>
      </w:r>
    </w:p>
    <w:p w14:paraId="6AA9B722" w14:textId="77777777" w:rsidR="00B53FD5" w:rsidRDefault="00B53FD5" w:rsidP="00B53FD5">
      <w:pPr>
        <w:pStyle w:val="TH"/>
      </w:pPr>
      <w:r w:rsidRPr="00B159F1">
        <w:t>Table 6.2E.3F.</w:t>
      </w:r>
      <w:r>
        <w:t>13</w:t>
      </w:r>
      <w:r w:rsidRPr="00B159F1">
        <w:t>-1</w:t>
      </w:r>
      <w:r>
        <w:t>:</w:t>
      </w:r>
      <w:r w:rsidRPr="00B159F1">
        <w:t xml:space="preserve"> A-MPR for NS_</w:t>
      </w:r>
      <w:r>
        <w:t>65</w:t>
      </w:r>
      <w:r w:rsidRPr="00B159F1">
        <w:t xml:space="preserve"> NR SL-U UE power class 5</w:t>
      </w:r>
    </w:p>
    <w:tbl>
      <w:tblPr>
        <w:tblStyle w:val="TableGrid"/>
        <w:tblW w:w="0" w:type="auto"/>
        <w:jc w:val="center"/>
        <w:tblLook w:val="04A0" w:firstRow="1" w:lastRow="0" w:firstColumn="1" w:lastColumn="0" w:noHBand="0" w:noVBand="1"/>
      </w:tblPr>
      <w:tblGrid>
        <w:gridCol w:w="1819"/>
        <w:gridCol w:w="1664"/>
        <w:gridCol w:w="1451"/>
        <w:gridCol w:w="1549"/>
        <w:gridCol w:w="1548"/>
        <w:gridCol w:w="1552"/>
      </w:tblGrid>
      <w:tr w:rsidR="00B53FD5" w:rsidRPr="00A1115A" w14:paraId="26DC957C" w14:textId="77777777" w:rsidTr="00B53FD5">
        <w:trPr>
          <w:trHeight w:val="251"/>
          <w:jc w:val="center"/>
        </w:trPr>
        <w:tc>
          <w:tcPr>
            <w:tcW w:w="1819" w:type="dxa"/>
            <w:tcBorders>
              <w:bottom w:val="nil"/>
            </w:tcBorders>
            <w:shd w:val="clear" w:color="auto" w:fill="auto"/>
          </w:tcPr>
          <w:p w14:paraId="0BE3968E" w14:textId="77777777" w:rsidR="00B53FD5" w:rsidRPr="00A1115A" w:rsidRDefault="00B53FD5" w:rsidP="00B53FD5">
            <w:pPr>
              <w:pStyle w:val="TAH"/>
            </w:pPr>
            <w:r w:rsidRPr="00A1115A">
              <w:t>Pre-coding</w:t>
            </w:r>
          </w:p>
        </w:tc>
        <w:tc>
          <w:tcPr>
            <w:tcW w:w="1664" w:type="dxa"/>
            <w:tcBorders>
              <w:bottom w:val="nil"/>
            </w:tcBorders>
            <w:shd w:val="clear" w:color="auto" w:fill="auto"/>
          </w:tcPr>
          <w:p w14:paraId="35137B16" w14:textId="77777777" w:rsidR="00B53FD5" w:rsidRPr="00A1115A" w:rsidRDefault="00B53FD5" w:rsidP="00B53FD5">
            <w:pPr>
              <w:pStyle w:val="TAH"/>
            </w:pPr>
            <w:r w:rsidRPr="00A1115A">
              <w:t>Modulation</w:t>
            </w:r>
          </w:p>
        </w:tc>
        <w:tc>
          <w:tcPr>
            <w:tcW w:w="6098" w:type="dxa"/>
            <w:gridSpan w:val="4"/>
          </w:tcPr>
          <w:p w14:paraId="4765C8FE" w14:textId="77777777" w:rsidR="00B53FD5" w:rsidRPr="00A1115A" w:rsidRDefault="00B53FD5" w:rsidP="00B53FD5">
            <w:pPr>
              <w:pStyle w:val="TAH"/>
            </w:pPr>
            <w:r w:rsidRPr="00A1115A">
              <w:t>RB Allocation</w:t>
            </w:r>
            <w:r>
              <w:t xml:space="preserve"> </w:t>
            </w:r>
          </w:p>
        </w:tc>
      </w:tr>
      <w:tr w:rsidR="00B53FD5" w:rsidRPr="00A1115A" w14:paraId="16191C6D" w14:textId="77777777" w:rsidTr="00B53FD5">
        <w:trPr>
          <w:trHeight w:val="251"/>
          <w:jc w:val="center"/>
        </w:trPr>
        <w:tc>
          <w:tcPr>
            <w:tcW w:w="1819" w:type="dxa"/>
            <w:tcBorders>
              <w:top w:val="nil"/>
              <w:bottom w:val="nil"/>
            </w:tcBorders>
            <w:shd w:val="clear" w:color="auto" w:fill="auto"/>
          </w:tcPr>
          <w:p w14:paraId="775F8E62" w14:textId="77777777" w:rsidR="00B53FD5" w:rsidRPr="00A1115A" w:rsidRDefault="00B53FD5" w:rsidP="00B53FD5">
            <w:pPr>
              <w:pStyle w:val="TAH"/>
            </w:pPr>
          </w:p>
        </w:tc>
        <w:tc>
          <w:tcPr>
            <w:tcW w:w="1664" w:type="dxa"/>
            <w:tcBorders>
              <w:top w:val="nil"/>
              <w:bottom w:val="nil"/>
            </w:tcBorders>
            <w:shd w:val="clear" w:color="auto" w:fill="auto"/>
          </w:tcPr>
          <w:p w14:paraId="27E64BBA" w14:textId="77777777" w:rsidR="00B53FD5" w:rsidRPr="00A1115A" w:rsidRDefault="00B53FD5" w:rsidP="00B53FD5">
            <w:pPr>
              <w:pStyle w:val="TAH"/>
            </w:pPr>
          </w:p>
        </w:tc>
        <w:tc>
          <w:tcPr>
            <w:tcW w:w="3000" w:type="dxa"/>
            <w:gridSpan w:val="2"/>
          </w:tcPr>
          <w:p w14:paraId="48F3D771" w14:textId="77777777" w:rsidR="00B53FD5" w:rsidRPr="00941F15" w:rsidRDefault="00B53FD5" w:rsidP="00B53FD5">
            <w:pPr>
              <w:pStyle w:val="TAH"/>
              <w:rPr>
                <w:rFonts w:eastAsiaTheme="minorEastAsia"/>
                <w:color w:val="000000" w:themeColor="text1"/>
                <w:lang w:eastAsia="ko-KR"/>
              </w:rPr>
            </w:pPr>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Pr>
                <w:rFonts w:eastAsiaTheme="minorEastAsia"/>
                <w:color w:val="000000" w:themeColor="text1"/>
                <w:vertAlign w:val="superscript"/>
                <w:lang w:eastAsia="ko-KR"/>
              </w:rPr>
              <w:t>3</w:t>
            </w:r>
          </w:p>
        </w:tc>
        <w:tc>
          <w:tcPr>
            <w:tcW w:w="3097" w:type="dxa"/>
            <w:gridSpan w:val="2"/>
          </w:tcPr>
          <w:p w14:paraId="4D9CDEB8" w14:textId="77777777" w:rsidR="00B53FD5" w:rsidRPr="00941F15" w:rsidRDefault="00B53FD5" w:rsidP="00B53FD5">
            <w:pPr>
              <w:pStyle w:val="TAH"/>
              <w:rPr>
                <w:rFonts w:eastAsiaTheme="minorEastAsia"/>
                <w:color w:val="000000" w:themeColor="text1"/>
                <w:lang w:eastAsia="ko-KR"/>
              </w:rPr>
            </w:pPr>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Pr>
                <w:rFonts w:eastAsiaTheme="minorEastAsia"/>
                <w:color w:val="000000" w:themeColor="text1"/>
                <w:vertAlign w:val="superscript"/>
                <w:lang w:eastAsia="ko-KR"/>
              </w:rPr>
              <w:t>3</w:t>
            </w:r>
          </w:p>
        </w:tc>
      </w:tr>
      <w:tr w:rsidR="00B53FD5" w:rsidRPr="00A1115A" w14:paraId="633886C3" w14:textId="77777777" w:rsidTr="00B53FD5">
        <w:trPr>
          <w:trHeight w:val="251"/>
          <w:jc w:val="center"/>
        </w:trPr>
        <w:tc>
          <w:tcPr>
            <w:tcW w:w="1819" w:type="dxa"/>
            <w:tcBorders>
              <w:top w:val="nil"/>
              <w:bottom w:val="single" w:sz="4" w:space="0" w:color="auto"/>
            </w:tcBorders>
            <w:shd w:val="clear" w:color="auto" w:fill="auto"/>
          </w:tcPr>
          <w:p w14:paraId="5C64446F" w14:textId="77777777" w:rsidR="00B53FD5" w:rsidRPr="00A1115A" w:rsidRDefault="00B53FD5" w:rsidP="00B53FD5">
            <w:pPr>
              <w:pStyle w:val="TAH"/>
            </w:pPr>
          </w:p>
        </w:tc>
        <w:tc>
          <w:tcPr>
            <w:tcW w:w="1664" w:type="dxa"/>
            <w:tcBorders>
              <w:top w:val="nil"/>
            </w:tcBorders>
            <w:shd w:val="clear" w:color="auto" w:fill="auto"/>
          </w:tcPr>
          <w:p w14:paraId="0DA23111" w14:textId="77777777" w:rsidR="00B53FD5" w:rsidRPr="00A1115A" w:rsidRDefault="00B53FD5" w:rsidP="00B53FD5">
            <w:pPr>
              <w:pStyle w:val="TAH"/>
            </w:pPr>
          </w:p>
        </w:tc>
        <w:tc>
          <w:tcPr>
            <w:tcW w:w="1451" w:type="dxa"/>
          </w:tcPr>
          <w:p w14:paraId="22410B61" w14:textId="77777777" w:rsidR="00B53FD5" w:rsidRPr="00941F15" w:rsidRDefault="00B53FD5" w:rsidP="00B53FD5">
            <w:pPr>
              <w:pStyle w:val="TAH"/>
              <w:rPr>
                <w:color w:val="000000" w:themeColor="text1"/>
              </w:rPr>
            </w:pPr>
            <w:r w:rsidRPr="00941F15">
              <w:rPr>
                <w:color w:val="000000" w:themeColor="text1"/>
              </w:rPr>
              <w:t>Full (dB)</w:t>
            </w:r>
          </w:p>
        </w:tc>
        <w:tc>
          <w:tcPr>
            <w:tcW w:w="1548" w:type="dxa"/>
          </w:tcPr>
          <w:p w14:paraId="345E568A" w14:textId="77777777" w:rsidR="00B53FD5" w:rsidRPr="00941F15" w:rsidRDefault="00B53FD5" w:rsidP="00B53FD5">
            <w:pPr>
              <w:pStyle w:val="TAH"/>
              <w:rPr>
                <w:color w:val="000000" w:themeColor="text1"/>
              </w:rPr>
            </w:pPr>
            <w:r w:rsidRPr="00941F15">
              <w:rPr>
                <w:color w:val="000000" w:themeColor="text1"/>
              </w:rPr>
              <w:t>Partial (dB)</w:t>
            </w:r>
          </w:p>
        </w:tc>
        <w:tc>
          <w:tcPr>
            <w:tcW w:w="1548" w:type="dxa"/>
          </w:tcPr>
          <w:p w14:paraId="222ABEDB" w14:textId="77777777" w:rsidR="00B53FD5" w:rsidRPr="00941F15" w:rsidRDefault="00B53FD5" w:rsidP="00B53FD5">
            <w:pPr>
              <w:pStyle w:val="TAH"/>
              <w:rPr>
                <w:color w:val="000000" w:themeColor="text1"/>
              </w:rPr>
            </w:pPr>
            <w:r w:rsidRPr="00941F15">
              <w:rPr>
                <w:color w:val="000000" w:themeColor="text1"/>
              </w:rPr>
              <w:t>Full (dB)</w:t>
            </w:r>
          </w:p>
        </w:tc>
        <w:tc>
          <w:tcPr>
            <w:tcW w:w="1548" w:type="dxa"/>
          </w:tcPr>
          <w:p w14:paraId="5CE89F6A" w14:textId="77777777" w:rsidR="00B53FD5" w:rsidRPr="00941F15" w:rsidRDefault="00B53FD5" w:rsidP="00B53FD5">
            <w:pPr>
              <w:pStyle w:val="TAH"/>
              <w:rPr>
                <w:color w:val="000000" w:themeColor="text1"/>
              </w:rPr>
            </w:pPr>
            <w:r w:rsidRPr="00941F15">
              <w:rPr>
                <w:color w:val="000000" w:themeColor="text1"/>
              </w:rPr>
              <w:t>Partial (dB)</w:t>
            </w:r>
          </w:p>
        </w:tc>
      </w:tr>
      <w:tr w:rsidR="00B53FD5" w:rsidRPr="00A1115A" w14:paraId="616EF618" w14:textId="77777777" w:rsidTr="00B53FD5">
        <w:trPr>
          <w:trHeight w:val="21"/>
          <w:jc w:val="center"/>
        </w:trPr>
        <w:tc>
          <w:tcPr>
            <w:tcW w:w="1819" w:type="dxa"/>
            <w:tcBorders>
              <w:bottom w:val="nil"/>
            </w:tcBorders>
            <w:shd w:val="clear" w:color="auto" w:fill="auto"/>
          </w:tcPr>
          <w:p w14:paraId="0A96DE34" w14:textId="77777777" w:rsidR="00B53FD5" w:rsidRPr="00A1115A" w:rsidRDefault="00B53FD5" w:rsidP="00B53FD5">
            <w:pPr>
              <w:pStyle w:val="FL"/>
              <w:spacing w:before="0" w:after="0"/>
              <w:rPr>
                <w:b w:val="0"/>
                <w:bCs/>
                <w:sz w:val="18"/>
                <w:szCs w:val="18"/>
              </w:rPr>
            </w:pPr>
            <w:r w:rsidRPr="00A1115A">
              <w:rPr>
                <w:b w:val="0"/>
                <w:bCs/>
                <w:sz w:val="18"/>
                <w:szCs w:val="18"/>
              </w:rPr>
              <w:t>CP-OFDM</w:t>
            </w:r>
          </w:p>
        </w:tc>
        <w:tc>
          <w:tcPr>
            <w:tcW w:w="1664" w:type="dxa"/>
          </w:tcPr>
          <w:p w14:paraId="58D731ED" w14:textId="77777777" w:rsidR="00B53FD5" w:rsidRPr="00A1115A" w:rsidRDefault="00B53FD5" w:rsidP="00B53FD5">
            <w:pPr>
              <w:pStyle w:val="FL"/>
              <w:spacing w:before="0" w:after="0"/>
              <w:rPr>
                <w:b w:val="0"/>
                <w:bCs/>
                <w:sz w:val="18"/>
                <w:szCs w:val="18"/>
              </w:rPr>
            </w:pPr>
            <w:r w:rsidRPr="00A1115A">
              <w:rPr>
                <w:b w:val="0"/>
                <w:bCs/>
                <w:sz w:val="18"/>
                <w:szCs w:val="18"/>
              </w:rPr>
              <w:t>QPSK</w:t>
            </w:r>
          </w:p>
        </w:tc>
        <w:tc>
          <w:tcPr>
            <w:tcW w:w="1451" w:type="dxa"/>
            <w:vAlign w:val="center"/>
          </w:tcPr>
          <w:p w14:paraId="52A34469" w14:textId="77777777" w:rsidR="00B53FD5" w:rsidRPr="00A1115A" w:rsidRDefault="00B53FD5" w:rsidP="00B53FD5">
            <w:pPr>
              <w:pStyle w:val="FL"/>
              <w:spacing w:before="0" w:after="0"/>
              <w:rPr>
                <w:b w:val="0"/>
                <w:bCs/>
                <w:sz w:val="18"/>
                <w:szCs w:val="18"/>
              </w:rPr>
            </w:pPr>
            <w:r w:rsidRPr="00A8756A">
              <w:rPr>
                <w:b w:val="0"/>
                <w:bCs/>
                <w:sz w:val="18"/>
                <w:szCs w:val="18"/>
              </w:rPr>
              <w:t>≤ 6.0</w:t>
            </w:r>
          </w:p>
        </w:tc>
        <w:tc>
          <w:tcPr>
            <w:tcW w:w="1548" w:type="dxa"/>
            <w:vAlign w:val="center"/>
          </w:tcPr>
          <w:p w14:paraId="5C845EE3" w14:textId="77777777" w:rsidR="00B53FD5" w:rsidRPr="00A1115A" w:rsidRDefault="00B53FD5" w:rsidP="00B53FD5">
            <w:pPr>
              <w:pStyle w:val="FL"/>
              <w:spacing w:before="0" w:after="0"/>
              <w:rPr>
                <w:b w:val="0"/>
                <w:bCs/>
                <w:sz w:val="18"/>
                <w:szCs w:val="18"/>
              </w:rPr>
            </w:pPr>
            <w:r w:rsidRPr="00A8756A">
              <w:rPr>
                <w:b w:val="0"/>
                <w:bCs/>
                <w:sz w:val="18"/>
                <w:szCs w:val="18"/>
              </w:rPr>
              <w:t>≤ 6.0</w:t>
            </w:r>
          </w:p>
        </w:tc>
        <w:tc>
          <w:tcPr>
            <w:tcW w:w="1548" w:type="dxa"/>
            <w:vAlign w:val="center"/>
          </w:tcPr>
          <w:p w14:paraId="5D391623" w14:textId="77777777" w:rsidR="00B53FD5" w:rsidRPr="00941F15" w:rsidRDefault="00B53FD5" w:rsidP="00B53FD5">
            <w:pPr>
              <w:pStyle w:val="FL"/>
              <w:spacing w:before="0" w:after="0"/>
              <w:rPr>
                <w:b w:val="0"/>
                <w:bCs/>
                <w:sz w:val="18"/>
                <w:szCs w:val="18"/>
              </w:rPr>
            </w:pPr>
            <w:r w:rsidRPr="00A8756A">
              <w:rPr>
                <w:b w:val="0"/>
                <w:bCs/>
                <w:sz w:val="18"/>
                <w:szCs w:val="18"/>
              </w:rPr>
              <w:t>≤ 6.0</w:t>
            </w:r>
          </w:p>
        </w:tc>
        <w:tc>
          <w:tcPr>
            <w:tcW w:w="1548" w:type="dxa"/>
            <w:vAlign w:val="center"/>
          </w:tcPr>
          <w:p w14:paraId="7213173A" w14:textId="77777777" w:rsidR="00B53FD5" w:rsidRPr="00941F15" w:rsidRDefault="00B53FD5" w:rsidP="00B53FD5">
            <w:pPr>
              <w:pStyle w:val="FL"/>
              <w:spacing w:before="0" w:after="0"/>
              <w:rPr>
                <w:b w:val="0"/>
                <w:bCs/>
                <w:sz w:val="18"/>
                <w:szCs w:val="18"/>
              </w:rPr>
            </w:pPr>
            <w:r w:rsidRPr="00A8756A">
              <w:rPr>
                <w:b w:val="0"/>
                <w:bCs/>
                <w:sz w:val="18"/>
                <w:szCs w:val="18"/>
              </w:rPr>
              <w:t>≤ 6.0</w:t>
            </w:r>
          </w:p>
        </w:tc>
      </w:tr>
      <w:tr w:rsidR="00B53FD5" w:rsidRPr="00A1115A" w14:paraId="377EBF1A" w14:textId="77777777" w:rsidTr="00B53FD5">
        <w:trPr>
          <w:trHeight w:val="21"/>
          <w:jc w:val="center"/>
        </w:trPr>
        <w:tc>
          <w:tcPr>
            <w:tcW w:w="1819" w:type="dxa"/>
            <w:tcBorders>
              <w:top w:val="nil"/>
              <w:bottom w:val="nil"/>
            </w:tcBorders>
            <w:shd w:val="clear" w:color="auto" w:fill="auto"/>
          </w:tcPr>
          <w:p w14:paraId="78E3D174" w14:textId="77777777" w:rsidR="00B53FD5" w:rsidRPr="00A1115A" w:rsidRDefault="00B53FD5" w:rsidP="00B53FD5">
            <w:pPr>
              <w:pStyle w:val="FL"/>
              <w:spacing w:before="0" w:after="0"/>
              <w:rPr>
                <w:b w:val="0"/>
                <w:bCs/>
                <w:sz w:val="18"/>
                <w:szCs w:val="18"/>
              </w:rPr>
            </w:pPr>
          </w:p>
        </w:tc>
        <w:tc>
          <w:tcPr>
            <w:tcW w:w="1664" w:type="dxa"/>
          </w:tcPr>
          <w:p w14:paraId="56E74E11" w14:textId="77777777" w:rsidR="00B53FD5" w:rsidRPr="00A1115A" w:rsidRDefault="00B53FD5" w:rsidP="00B53FD5">
            <w:pPr>
              <w:pStyle w:val="FL"/>
              <w:spacing w:before="0" w:after="0"/>
              <w:rPr>
                <w:b w:val="0"/>
                <w:bCs/>
                <w:sz w:val="18"/>
                <w:szCs w:val="18"/>
              </w:rPr>
            </w:pPr>
            <w:r w:rsidRPr="00A1115A">
              <w:rPr>
                <w:b w:val="0"/>
                <w:bCs/>
                <w:sz w:val="18"/>
                <w:szCs w:val="18"/>
              </w:rPr>
              <w:t>16 QAM</w:t>
            </w:r>
          </w:p>
        </w:tc>
        <w:tc>
          <w:tcPr>
            <w:tcW w:w="1451" w:type="dxa"/>
            <w:vAlign w:val="center"/>
          </w:tcPr>
          <w:p w14:paraId="02AAD6FE" w14:textId="77777777" w:rsidR="00B53FD5" w:rsidRPr="00A1115A" w:rsidRDefault="00B53FD5" w:rsidP="00B53FD5">
            <w:pPr>
              <w:pStyle w:val="FL"/>
              <w:spacing w:before="0" w:after="0"/>
              <w:rPr>
                <w:b w:val="0"/>
                <w:bCs/>
                <w:sz w:val="18"/>
                <w:szCs w:val="18"/>
              </w:rPr>
            </w:pPr>
            <w:r w:rsidRPr="00A8756A">
              <w:rPr>
                <w:b w:val="0"/>
                <w:bCs/>
                <w:sz w:val="18"/>
                <w:szCs w:val="18"/>
              </w:rPr>
              <w:t>≤ 6.0</w:t>
            </w:r>
          </w:p>
        </w:tc>
        <w:tc>
          <w:tcPr>
            <w:tcW w:w="1548" w:type="dxa"/>
            <w:vAlign w:val="center"/>
          </w:tcPr>
          <w:p w14:paraId="6F068891" w14:textId="77777777" w:rsidR="00B53FD5" w:rsidRPr="00A1115A" w:rsidRDefault="00B53FD5" w:rsidP="00B53FD5">
            <w:pPr>
              <w:pStyle w:val="FL"/>
              <w:spacing w:before="0" w:after="0"/>
              <w:rPr>
                <w:b w:val="0"/>
                <w:bCs/>
                <w:sz w:val="18"/>
                <w:szCs w:val="18"/>
              </w:rPr>
            </w:pPr>
            <w:r w:rsidRPr="00A8756A">
              <w:rPr>
                <w:b w:val="0"/>
                <w:bCs/>
                <w:sz w:val="18"/>
                <w:szCs w:val="18"/>
              </w:rPr>
              <w:t>≤ 6.0</w:t>
            </w:r>
          </w:p>
        </w:tc>
        <w:tc>
          <w:tcPr>
            <w:tcW w:w="1548" w:type="dxa"/>
            <w:vAlign w:val="center"/>
          </w:tcPr>
          <w:p w14:paraId="68B208A7" w14:textId="77777777" w:rsidR="00B53FD5" w:rsidRPr="00941F15" w:rsidRDefault="00B53FD5" w:rsidP="00B53FD5">
            <w:pPr>
              <w:pStyle w:val="FL"/>
              <w:spacing w:before="0" w:after="0"/>
              <w:rPr>
                <w:b w:val="0"/>
                <w:bCs/>
                <w:sz w:val="18"/>
                <w:szCs w:val="18"/>
              </w:rPr>
            </w:pPr>
            <w:r w:rsidRPr="00A8756A">
              <w:rPr>
                <w:b w:val="0"/>
                <w:bCs/>
                <w:sz w:val="18"/>
                <w:szCs w:val="18"/>
              </w:rPr>
              <w:t>≤ 6.0</w:t>
            </w:r>
          </w:p>
        </w:tc>
        <w:tc>
          <w:tcPr>
            <w:tcW w:w="1548" w:type="dxa"/>
            <w:vAlign w:val="center"/>
          </w:tcPr>
          <w:p w14:paraId="1102E7AE" w14:textId="77777777" w:rsidR="00B53FD5" w:rsidRPr="00941F15" w:rsidRDefault="00B53FD5" w:rsidP="00B53FD5">
            <w:pPr>
              <w:pStyle w:val="FL"/>
              <w:spacing w:before="0" w:after="0"/>
              <w:rPr>
                <w:b w:val="0"/>
                <w:bCs/>
                <w:sz w:val="18"/>
                <w:szCs w:val="18"/>
              </w:rPr>
            </w:pPr>
            <w:r w:rsidRPr="00A8756A">
              <w:rPr>
                <w:b w:val="0"/>
                <w:bCs/>
                <w:sz w:val="18"/>
                <w:szCs w:val="18"/>
              </w:rPr>
              <w:t>≤ 6.0</w:t>
            </w:r>
          </w:p>
        </w:tc>
      </w:tr>
      <w:tr w:rsidR="00B53FD5" w:rsidRPr="00A1115A" w14:paraId="041FFA15" w14:textId="77777777" w:rsidTr="00B53FD5">
        <w:trPr>
          <w:trHeight w:val="143"/>
          <w:jc w:val="center"/>
        </w:trPr>
        <w:tc>
          <w:tcPr>
            <w:tcW w:w="1819" w:type="dxa"/>
            <w:tcBorders>
              <w:top w:val="nil"/>
              <w:bottom w:val="nil"/>
            </w:tcBorders>
            <w:shd w:val="clear" w:color="auto" w:fill="auto"/>
          </w:tcPr>
          <w:p w14:paraId="14760777" w14:textId="77777777" w:rsidR="00B53FD5" w:rsidRPr="00A1115A" w:rsidRDefault="00B53FD5" w:rsidP="00B53FD5">
            <w:pPr>
              <w:pStyle w:val="FL"/>
              <w:spacing w:before="0" w:after="0"/>
              <w:rPr>
                <w:b w:val="0"/>
                <w:bCs/>
                <w:sz w:val="18"/>
                <w:szCs w:val="18"/>
              </w:rPr>
            </w:pPr>
          </w:p>
        </w:tc>
        <w:tc>
          <w:tcPr>
            <w:tcW w:w="1664" w:type="dxa"/>
          </w:tcPr>
          <w:p w14:paraId="0F090A7E" w14:textId="77777777" w:rsidR="00B53FD5" w:rsidRPr="00A1115A" w:rsidRDefault="00B53FD5" w:rsidP="00B53FD5">
            <w:pPr>
              <w:pStyle w:val="FL"/>
              <w:spacing w:before="0" w:after="0"/>
              <w:rPr>
                <w:b w:val="0"/>
                <w:bCs/>
                <w:sz w:val="18"/>
                <w:szCs w:val="18"/>
              </w:rPr>
            </w:pPr>
            <w:r w:rsidRPr="00A1115A">
              <w:rPr>
                <w:b w:val="0"/>
                <w:bCs/>
                <w:sz w:val="18"/>
                <w:szCs w:val="18"/>
              </w:rPr>
              <w:t>64 QAM</w:t>
            </w:r>
          </w:p>
        </w:tc>
        <w:tc>
          <w:tcPr>
            <w:tcW w:w="1451" w:type="dxa"/>
            <w:vAlign w:val="center"/>
          </w:tcPr>
          <w:p w14:paraId="68E44855" w14:textId="77777777" w:rsidR="00B53FD5" w:rsidRPr="00A1115A" w:rsidRDefault="00B53FD5" w:rsidP="00B53FD5">
            <w:pPr>
              <w:pStyle w:val="FL"/>
              <w:spacing w:before="0" w:after="0"/>
              <w:rPr>
                <w:b w:val="0"/>
                <w:bCs/>
                <w:sz w:val="18"/>
                <w:szCs w:val="18"/>
              </w:rPr>
            </w:pPr>
            <w:r w:rsidRPr="00A8756A">
              <w:rPr>
                <w:b w:val="0"/>
                <w:bCs/>
                <w:sz w:val="18"/>
                <w:szCs w:val="18"/>
              </w:rPr>
              <w:t>≤ 6.0</w:t>
            </w:r>
          </w:p>
        </w:tc>
        <w:tc>
          <w:tcPr>
            <w:tcW w:w="1548" w:type="dxa"/>
            <w:vAlign w:val="center"/>
          </w:tcPr>
          <w:p w14:paraId="18B7C670" w14:textId="77777777" w:rsidR="00B53FD5" w:rsidRPr="00A1115A" w:rsidRDefault="00B53FD5" w:rsidP="00B53FD5">
            <w:pPr>
              <w:pStyle w:val="FL"/>
              <w:spacing w:before="0" w:after="0"/>
              <w:rPr>
                <w:b w:val="0"/>
                <w:bCs/>
                <w:sz w:val="18"/>
                <w:szCs w:val="18"/>
              </w:rPr>
            </w:pPr>
            <w:r w:rsidRPr="00A8756A">
              <w:rPr>
                <w:b w:val="0"/>
                <w:bCs/>
                <w:sz w:val="18"/>
                <w:szCs w:val="18"/>
              </w:rPr>
              <w:t>≤ 6.0</w:t>
            </w:r>
          </w:p>
        </w:tc>
        <w:tc>
          <w:tcPr>
            <w:tcW w:w="1548" w:type="dxa"/>
            <w:vAlign w:val="center"/>
          </w:tcPr>
          <w:p w14:paraId="5D447D32" w14:textId="77777777" w:rsidR="00B53FD5" w:rsidRPr="00941F15" w:rsidRDefault="00B53FD5" w:rsidP="00B53FD5">
            <w:pPr>
              <w:pStyle w:val="FL"/>
              <w:spacing w:before="0" w:after="0"/>
              <w:rPr>
                <w:b w:val="0"/>
                <w:bCs/>
                <w:sz w:val="18"/>
                <w:szCs w:val="18"/>
              </w:rPr>
            </w:pPr>
            <w:r w:rsidRPr="00A8756A">
              <w:rPr>
                <w:b w:val="0"/>
                <w:bCs/>
                <w:sz w:val="18"/>
                <w:szCs w:val="18"/>
              </w:rPr>
              <w:t>≤ 6.0</w:t>
            </w:r>
          </w:p>
        </w:tc>
        <w:tc>
          <w:tcPr>
            <w:tcW w:w="1548" w:type="dxa"/>
            <w:vAlign w:val="center"/>
          </w:tcPr>
          <w:p w14:paraId="2783BE15" w14:textId="77777777" w:rsidR="00B53FD5" w:rsidRPr="00941F15" w:rsidRDefault="00B53FD5" w:rsidP="00B53FD5">
            <w:pPr>
              <w:pStyle w:val="FL"/>
              <w:spacing w:before="0" w:after="0"/>
              <w:rPr>
                <w:b w:val="0"/>
                <w:bCs/>
                <w:sz w:val="18"/>
                <w:szCs w:val="18"/>
              </w:rPr>
            </w:pPr>
            <w:r w:rsidRPr="00A8756A">
              <w:rPr>
                <w:b w:val="0"/>
                <w:bCs/>
                <w:sz w:val="18"/>
                <w:szCs w:val="18"/>
              </w:rPr>
              <w:t>≤ 6.0</w:t>
            </w:r>
          </w:p>
        </w:tc>
      </w:tr>
      <w:tr w:rsidR="00B53FD5" w:rsidRPr="00A1115A" w14:paraId="74F1FBEF" w14:textId="77777777" w:rsidTr="00B53FD5">
        <w:trPr>
          <w:trHeight w:val="21"/>
          <w:jc w:val="center"/>
        </w:trPr>
        <w:tc>
          <w:tcPr>
            <w:tcW w:w="1819" w:type="dxa"/>
            <w:tcBorders>
              <w:top w:val="nil"/>
              <w:bottom w:val="single" w:sz="4" w:space="0" w:color="auto"/>
            </w:tcBorders>
            <w:shd w:val="clear" w:color="auto" w:fill="auto"/>
          </w:tcPr>
          <w:p w14:paraId="59C9B1EC" w14:textId="77777777" w:rsidR="00B53FD5" w:rsidRPr="00A1115A" w:rsidRDefault="00B53FD5" w:rsidP="00B53FD5">
            <w:pPr>
              <w:pStyle w:val="FL"/>
              <w:spacing w:before="0" w:after="0"/>
              <w:rPr>
                <w:b w:val="0"/>
                <w:bCs/>
                <w:sz w:val="18"/>
                <w:szCs w:val="18"/>
              </w:rPr>
            </w:pPr>
          </w:p>
        </w:tc>
        <w:tc>
          <w:tcPr>
            <w:tcW w:w="1664" w:type="dxa"/>
            <w:tcBorders>
              <w:bottom w:val="single" w:sz="4" w:space="0" w:color="auto"/>
            </w:tcBorders>
          </w:tcPr>
          <w:p w14:paraId="29BB90B7" w14:textId="77777777" w:rsidR="00B53FD5" w:rsidRPr="00A1115A" w:rsidRDefault="00B53FD5" w:rsidP="00B53FD5">
            <w:pPr>
              <w:pStyle w:val="FL"/>
              <w:spacing w:before="0" w:after="0"/>
              <w:rPr>
                <w:b w:val="0"/>
                <w:bCs/>
                <w:sz w:val="18"/>
                <w:szCs w:val="18"/>
              </w:rPr>
            </w:pPr>
            <w:r w:rsidRPr="00A1115A">
              <w:rPr>
                <w:b w:val="0"/>
                <w:bCs/>
                <w:sz w:val="18"/>
                <w:szCs w:val="18"/>
              </w:rPr>
              <w:t>256 QAM</w:t>
            </w:r>
          </w:p>
        </w:tc>
        <w:tc>
          <w:tcPr>
            <w:tcW w:w="1451" w:type="dxa"/>
            <w:tcBorders>
              <w:bottom w:val="single" w:sz="4" w:space="0" w:color="auto"/>
            </w:tcBorders>
            <w:vAlign w:val="center"/>
          </w:tcPr>
          <w:p w14:paraId="1BAB7820" w14:textId="77777777" w:rsidR="00B53FD5" w:rsidRPr="00A1115A" w:rsidRDefault="00B53FD5" w:rsidP="00B53FD5">
            <w:pPr>
              <w:pStyle w:val="FL"/>
              <w:spacing w:before="0" w:after="0"/>
              <w:rPr>
                <w:b w:val="0"/>
                <w:bCs/>
                <w:sz w:val="18"/>
                <w:szCs w:val="18"/>
              </w:rPr>
            </w:pPr>
            <w:r w:rsidRPr="00A8756A">
              <w:rPr>
                <w:b w:val="0"/>
                <w:bCs/>
                <w:sz w:val="18"/>
                <w:szCs w:val="18"/>
              </w:rPr>
              <w:t>≤ 7.0</w:t>
            </w:r>
          </w:p>
        </w:tc>
        <w:tc>
          <w:tcPr>
            <w:tcW w:w="1548" w:type="dxa"/>
            <w:tcBorders>
              <w:bottom w:val="single" w:sz="4" w:space="0" w:color="auto"/>
            </w:tcBorders>
            <w:vAlign w:val="center"/>
          </w:tcPr>
          <w:p w14:paraId="1C2C2D95" w14:textId="77777777" w:rsidR="00B53FD5" w:rsidRPr="00A1115A" w:rsidRDefault="00B53FD5" w:rsidP="00B53FD5">
            <w:pPr>
              <w:pStyle w:val="FL"/>
              <w:spacing w:before="0" w:after="0"/>
              <w:rPr>
                <w:b w:val="0"/>
                <w:bCs/>
                <w:sz w:val="18"/>
                <w:szCs w:val="18"/>
              </w:rPr>
            </w:pPr>
            <w:r w:rsidRPr="00A8756A">
              <w:rPr>
                <w:b w:val="0"/>
                <w:bCs/>
                <w:sz w:val="18"/>
                <w:szCs w:val="18"/>
              </w:rPr>
              <w:t>≤ 7.5</w:t>
            </w:r>
          </w:p>
        </w:tc>
        <w:tc>
          <w:tcPr>
            <w:tcW w:w="1548" w:type="dxa"/>
            <w:tcBorders>
              <w:bottom w:val="single" w:sz="4" w:space="0" w:color="auto"/>
            </w:tcBorders>
            <w:vAlign w:val="center"/>
          </w:tcPr>
          <w:p w14:paraId="65DD6B51" w14:textId="77777777" w:rsidR="00B53FD5" w:rsidRPr="00941F15" w:rsidRDefault="00B53FD5" w:rsidP="00B53FD5">
            <w:pPr>
              <w:pStyle w:val="FL"/>
              <w:spacing w:before="0" w:after="0"/>
              <w:rPr>
                <w:b w:val="0"/>
                <w:bCs/>
                <w:sz w:val="18"/>
                <w:szCs w:val="18"/>
              </w:rPr>
            </w:pPr>
            <w:r w:rsidRPr="00A8756A">
              <w:rPr>
                <w:b w:val="0"/>
                <w:bCs/>
                <w:sz w:val="18"/>
                <w:szCs w:val="18"/>
              </w:rPr>
              <w:t>≤ 7.0</w:t>
            </w:r>
          </w:p>
        </w:tc>
        <w:tc>
          <w:tcPr>
            <w:tcW w:w="1548" w:type="dxa"/>
            <w:tcBorders>
              <w:bottom w:val="single" w:sz="4" w:space="0" w:color="auto"/>
            </w:tcBorders>
            <w:vAlign w:val="center"/>
          </w:tcPr>
          <w:p w14:paraId="7A6AF97C" w14:textId="77777777" w:rsidR="00B53FD5" w:rsidRPr="00941F15" w:rsidRDefault="00B53FD5" w:rsidP="00B53FD5">
            <w:pPr>
              <w:pStyle w:val="FL"/>
              <w:spacing w:before="0" w:after="0"/>
              <w:rPr>
                <w:b w:val="0"/>
                <w:bCs/>
                <w:sz w:val="18"/>
                <w:szCs w:val="18"/>
              </w:rPr>
            </w:pPr>
            <w:r w:rsidRPr="00A8756A">
              <w:rPr>
                <w:b w:val="0"/>
                <w:bCs/>
                <w:sz w:val="18"/>
                <w:szCs w:val="18"/>
              </w:rPr>
              <w:t>≤ 7.5</w:t>
            </w:r>
          </w:p>
        </w:tc>
      </w:tr>
      <w:tr w:rsidR="00B53FD5" w:rsidRPr="00A1115A" w14:paraId="60543E70" w14:textId="77777777" w:rsidTr="00B53FD5">
        <w:trPr>
          <w:trHeight w:val="21"/>
          <w:jc w:val="center"/>
        </w:trPr>
        <w:tc>
          <w:tcPr>
            <w:tcW w:w="9583" w:type="dxa"/>
            <w:gridSpan w:val="6"/>
            <w:tcBorders>
              <w:top w:val="single" w:sz="4" w:space="0" w:color="auto"/>
              <w:left w:val="single" w:sz="4" w:space="0" w:color="auto"/>
              <w:bottom w:val="single" w:sz="4" w:space="0" w:color="auto"/>
              <w:right w:val="single" w:sz="4" w:space="0" w:color="auto"/>
            </w:tcBorders>
            <w:shd w:val="clear" w:color="auto" w:fill="auto"/>
          </w:tcPr>
          <w:p w14:paraId="025B03A1" w14:textId="77777777" w:rsidR="00B53FD5" w:rsidRDefault="00B53FD5" w:rsidP="00B53FD5">
            <w:pPr>
              <w:pStyle w:val="TAN"/>
            </w:pPr>
            <w:r>
              <w:t>NOTE 1:</w:t>
            </w:r>
            <w:r w:rsidRPr="00B159F1">
              <w:tab/>
            </w:r>
            <w:r>
              <w:t>The A-MPR shall apply to all SCS in all active 20 MHz sub-bands contiguously allocated in the channel.</w:t>
            </w:r>
          </w:p>
          <w:p w14:paraId="78A6D814" w14:textId="77777777" w:rsidR="00B53FD5" w:rsidRDefault="00B53FD5" w:rsidP="00B53FD5">
            <w:pPr>
              <w:pStyle w:val="TAN"/>
            </w:pPr>
            <w:r>
              <w:t>NOTE 2:</w:t>
            </w:r>
            <w:r w:rsidRPr="00B159F1">
              <w:tab/>
            </w:r>
            <w:r>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3BC77FF" w14:textId="77777777" w:rsidR="00B53FD5" w:rsidRPr="00AB6FB2" w:rsidRDefault="00B53FD5" w:rsidP="00B53FD5">
            <w:pPr>
              <w:pStyle w:val="TAN"/>
              <w:rPr>
                <w:b/>
                <w:bCs/>
                <w:szCs w:val="18"/>
              </w:rPr>
            </w:pPr>
            <w:r>
              <w:t>NOTE 3:</w:t>
            </w:r>
            <w:r w:rsidRPr="00B159F1">
              <w:tab/>
            </w:r>
            <w:r>
              <w:t>Contiguous outer sub-band configuration and contiguous inner sub-band configuration in Table 6.2E.2F-3 apply.</w:t>
            </w:r>
          </w:p>
        </w:tc>
      </w:tr>
    </w:tbl>
    <w:p w14:paraId="1AEC2F7F" w14:textId="77777777" w:rsidR="00B53FD5" w:rsidRPr="00875F91" w:rsidRDefault="00B53FD5" w:rsidP="00B53FD5"/>
    <w:p w14:paraId="71E6E8AF" w14:textId="77777777" w:rsidR="00B53FD5" w:rsidRPr="00B159F1" w:rsidRDefault="00B53FD5" w:rsidP="00B53FD5">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13</w:t>
      </w:r>
      <w:r w:rsidRPr="00B159F1">
        <w:t>-2</w:t>
      </w:r>
      <w:r w:rsidRPr="00B159F1">
        <w:rPr>
          <w:lang w:eastAsia="zh-CN"/>
        </w:rPr>
        <w:t xml:space="preserve"> for power class 5 NR sidelink UE</w:t>
      </w:r>
      <w:r w:rsidRPr="00B159F1">
        <w:t>.</w:t>
      </w:r>
    </w:p>
    <w:p w14:paraId="427981B4" w14:textId="77777777" w:rsidR="00B53FD5" w:rsidRDefault="00B53FD5" w:rsidP="00B53FD5">
      <w:pPr>
        <w:pStyle w:val="TH"/>
      </w:pPr>
      <w:r w:rsidRPr="00B159F1">
        <w:t>Table 6.2E.3F.</w:t>
      </w:r>
      <w:r>
        <w:t>13</w:t>
      </w:r>
      <w:r w:rsidRPr="00B159F1">
        <w:t>-2</w:t>
      </w:r>
      <w:r>
        <w:t>:</w:t>
      </w:r>
      <w:r w:rsidRPr="00B159F1">
        <w:t xml:space="preserve"> A-MPR for NS_</w:t>
      </w:r>
      <w:r>
        <w:t>65</w:t>
      </w:r>
      <w:r w:rsidRPr="00B159F1">
        <w:t xml:space="preserve">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3036"/>
        <w:gridCol w:w="3042"/>
      </w:tblGrid>
      <w:tr w:rsidR="00B53FD5" w:rsidRPr="00B159F1" w14:paraId="3435C011" w14:textId="77777777" w:rsidTr="00B53FD5">
        <w:trPr>
          <w:trHeight w:val="299"/>
          <w:jc w:val="center"/>
        </w:trPr>
        <w:tc>
          <w:tcPr>
            <w:tcW w:w="3486" w:type="dxa"/>
            <w:vMerge w:val="restart"/>
            <w:shd w:val="clear" w:color="auto" w:fill="auto"/>
          </w:tcPr>
          <w:p w14:paraId="4A71A13E" w14:textId="77777777" w:rsidR="00B53FD5" w:rsidRPr="00B159F1" w:rsidRDefault="00B53FD5" w:rsidP="00B53FD5">
            <w:pPr>
              <w:pStyle w:val="TAH"/>
            </w:pPr>
          </w:p>
        </w:tc>
        <w:tc>
          <w:tcPr>
            <w:tcW w:w="6077" w:type="dxa"/>
            <w:gridSpan w:val="2"/>
          </w:tcPr>
          <w:p w14:paraId="0443B2F9" w14:textId="77777777" w:rsidR="00B53FD5" w:rsidRPr="00B159F1" w:rsidRDefault="00B53FD5" w:rsidP="00B53FD5">
            <w:pPr>
              <w:pStyle w:val="TAH"/>
            </w:pPr>
            <w:r w:rsidRPr="00B159F1">
              <w:t>RB Allocation</w:t>
            </w:r>
            <w:r w:rsidRPr="0068728E">
              <w:rPr>
                <w:vertAlign w:val="superscript"/>
              </w:rPr>
              <w:t>2</w:t>
            </w:r>
          </w:p>
        </w:tc>
      </w:tr>
      <w:tr w:rsidR="00B53FD5" w:rsidRPr="00B159F1" w14:paraId="3A8E0F1E" w14:textId="77777777" w:rsidTr="00B53FD5">
        <w:trPr>
          <w:trHeight w:val="299"/>
          <w:jc w:val="center"/>
        </w:trPr>
        <w:tc>
          <w:tcPr>
            <w:tcW w:w="3486" w:type="dxa"/>
            <w:vMerge/>
            <w:shd w:val="clear" w:color="auto" w:fill="auto"/>
          </w:tcPr>
          <w:p w14:paraId="0D161C34" w14:textId="77777777" w:rsidR="00B53FD5" w:rsidRPr="00B159F1" w:rsidRDefault="00B53FD5" w:rsidP="00B53FD5">
            <w:pPr>
              <w:pStyle w:val="TAH"/>
            </w:pPr>
          </w:p>
        </w:tc>
        <w:tc>
          <w:tcPr>
            <w:tcW w:w="3036" w:type="dxa"/>
          </w:tcPr>
          <w:p w14:paraId="2444AA12" w14:textId="77777777" w:rsidR="00B53FD5" w:rsidRPr="00B159F1" w:rsidRDefault="00B53FD5" w:rsidP="00B53FD5">
            <w:pPr>
              <w:pStyle w:val="TAH"/>
              <w:rPr>
                <w:lang w:eastAsia="ko-KR"/>
              </w:rPr>
            </w:pPr>
            <w:r w:rsidRPr="00B159F1">
              <w:rPr>
                <w:rFonts w:hint="eastAsia"/>
                <w:lang w:eastAsia="ko-KR"/>
              </w:rPr>
              <w:t>Ou</w:t>
            </w:r>
            <w:r w:rsidRPr="00B159F1">
              <w:rPr>
                <w:lang w:eastAsia="ko-KR"/>
              </w:rPr>
              <w:t>ter RB set configuration</w:t>
            </w:r>
          </w:p>
        </w:tc>
        <w:tc>
          <w:tcPr>
            <w:tcW w:w="3041" w:type="dxa"/>
          </w:tcPr>
          <w:p w14:paraId="793D2A56" w14:textId="77777777" w:rsidR="00B53FD5" w:rsidRPr="00B159F1" w:rsidRDefault="00B53FD5" w:rsidP="00B53FD5">
            <w:pPr>
              <w:pStyle w:val="TAH"/>
              <w:rPr>
                <w:lang w:eastAsia="ko-KR"/>
              </w:rPr>
            </w:pPr>
            <w:r w:rsidRPr="00B159F1">
              <w:rPr>
                <w:rFonts w:hint="eastAsia"/>
                <w:lang w:eastAsia="ko-KR"/>
              </w:rPr>
              <w:t>In</w:t>
            </w:r>
            <w:r w:rsidRPr="00B159F1">
              <w:rPr>
                <w:lang w:eastAsia="ko-KR"/>
              </w:rPr>
              <w:t>ner RB set configuration</w:t>
            </w:r>
          </w:p>
        </w:tc>
      </w:tr>
      <w:tr w:rsidR="00B53FD5" w:rsidRPr="00B159F1" w14:paraId="02C35B04" w14:textId="77777777" w:rsidTr="00B53FD5">
        <w:trPr>
          <w:trHeight w:val="299"/>
          <w:jc w:val="center"/>
        </w:trPr>
        <w:tc>
          <w:tcPr>
            <w:tcW w:w="3486" w:type="dxa"/>
            <w:shd w:val="clear" w:color="auto" w:fill="auto"/>
          </w:tcPr>
          <w:p w14:paraId="76E6BEB2" w14:textId="77777777" w:rsidR="00B53FD5" w:rsidRPr="00B159F1" w:rsidRDefault="00B53FD5" w:rsidP="00B53FD5">
            <w:pPr>
              <w:pStyle w:val="TAC"/>
              <w:rPr>
                <w:b/>
              </w:rPr>
            </w:pPr>
            <w:r w:rsidRPr="00B159F1">
              <w:t>Contiguous/Non-contiguous sub-band RB sets</w:t>
            </w:r>
          </w:p>
        </w:tc>
        <w:tc>
          <w:tcPr>
            <w:tcW w:w="3036" w:type="dxa"/>
            <w:vAlign w:val="center"/>
          </w:tcPr>
          <w:p w14:paraId="0D2EB9D7" w14:textId="77777777" w:rsidR="00B53FD5" w:rsidRPr="00B159F1" w:rsidRDefault="00B53FD5" w:rsidP="00B53FD5">
            <w:pPr>
              <w:pStyle w:val="TAC"/>
              <w:rPr>
                <w:b/>
                <w:lang w:eastAsia="ko-KR"/>
              </w:rPr>
            </w:pPr>
            <w:r w:rsidRPr="00B159F1">
              <w:rPr>
                <w:rFonts w:cs="Arial"/>
              </w:rPr>
              <w:t>≤</w:t>
            </w:r>
            <w:r w:rsidRPr="00B159F1">
              <w:t xml:space="preserve"> </w:t>
            </w:r>
            <w:r>
              <w:t>16.0</w:t>
            </w:r>
          </w:p>
        </w:tc>
        <w:tc>
          <w:tcPr>
            <w:tcW w:w="3041" w:type="dxa"/>
            <w:vAlign w:val="center"/>
          </w:tcPr>
          <w:p w14:paraId="549C144B" w14:textId="77777777" w:rsidR="00B53FD5" w:rsidRPr="00B159F1" w:rsidRDefault="00B53FD5" w:rsidP="00B53FD5">
            <w:pPr>
              <w:pStyle w:val="TAC"/>
              <w:rPr>
                <w:b/>
                <w:lang w:eastAsia="ko-KR"/>
              </w:rPr>
            </w:pPr>
            <w:r w:rsidRPr="00B159F1">
              <w:rPr>
                <w:rFonts w:cs="Arial"/>
              </w:rPr>
              <w:t>≤</w:t>
            </w:r>
            <w:r w:rsidRPr="00B159F1">
              <w:t xml:space="preserve"> 12.5</w:t>
            </w:r>
          </w:p>
        </w:tc>
      </w:tr>
      <w:tr w:rsidR="00B53FD5" w:rsidRPr="00B159F1" w14:paraId="3099E543" w14:textId="77777777" w:rsidTr="00B53FD5">
        <w:trPr>
          <w:trHeight w:val="299"/>
          <w:jc w:val="center"/>
        </w:trPr>
        <w:tc>
          <w:tcPr>
            <w:tcW w:w="9564" w:type="dxa"/>
            <w:gridSpan w:val="3"/>
            <w:shd w:val="clear" w:color="auto" w:fill="auto"/>
          </w:tcPr>
          <w:p w14:paraId="1B874CCC" w14:textId="77777777" w:rsidR="00B53FD5" w:rsidRPr="00B159F1" w:rsidRDefault="00B53FD5" w:rsidP="00B53FD5">
            <w:pPr>
              <w:pStyle w:val="TAN"/>
              <w:rPr>
                <w:rFonts w:cs="Arial"/>
              </w:rPr>
            </w:pPr>
            <w:r w:rsidRPr="00621687">
              <w:t>NOTE 1:</w:t>
            </w:r>
            <w:r w:rsidRPr="00B159F1">
              <w:tab/>
            </w:r>
            <w:r w:rsidRPr="00621687">
              <w:t>The A-MPR shall apply to all SCS in all active 20 MHz sub-bands contiguously or non-contiguously allocated in the channel.</w:t>
            </w:r>
          </w:p>
        </w:tc>
      </w:tr>
    </w:tbl>
    <w:p w14:paraId="1AFCF9D5" w14:textId="77777777" w:rsidR="00B53FD5" w:rsidRPr="00B159F1" w:rsidRDefault="00B53FD5" w:rsidP="00B53FD5">
      <w:pPr>
        <w:rPr>
          <w:lang w:eastAsia="ko-KR"/>
        </w:rPr>
      </w:pPr>
    </w:p>
    <w:p w14:paraId="76092695" w14:textId="77777777" w:rsidR="00B53FD5" w:rsidRDefault="00B53FD5" w:rsidP="00B53FD5">
      <w:r w:rsidRPr="00B159F1">
        <w:rPr>
          <w:rFonts w:hint="eastAsia"/>
          <w:lang w:eastAsia="ko-KR"/>
        </w:rPr>
        <w:t xml:space="preserve">For </w:t>
      </w:r>
      <w:r w:rsidRPr="00B159F1">
        <w:rPr>
          <w:lang w:eastAsia="ko-KR"/>
        </w:rPr>
        <w:t xml:space="preserve">S-SSB transmission, </w:t>
      </w:r>
      <w:r w:rsidRPr="00B159F1">
        <w:t>the allowed A-MPR is specified in Table 6.2E.3F.</w:t>
      </w:r>
      <w:r>
        <w:t>13</w:t>
      </w:r>
      <w:r w:rsidRPr="00B159F1">
        <w:t>-3</w:t>
      </w:r>
      <w:r w:rsidRPr="00B159F1">
        <w:rPr>
          <w:lang w:eastAsia="zh-CN"/>
        </w:rPr>
        <w:t xml:space="preserve"> for power class 5 NR sidelink UE</w:t>
      </w:r>
      <w:r w:rsidRPr="00B159F1">
        <w:t>.</w:t>
      </w:r>
    </w:p>
    <w:p w14:paraId="581A29E6" w14:textId="77777777" w:rsidR="00B53FD5" w:rsidRDefault="00B53FD5" w:rsidP="00B53FD5">
      <w:pPr>
        <w:pStyle w:val="TH"/>
      </w:pPr>
      <w:r w:rsidRPr="00B159F1">
        <w:t>Table 6.2E.3F.</w:t>
      </w:r>
      <w:r>
        <w:t>13</w:t>
      </w:r>
      <w:r w:rsidRPr="00B159F1">
        <w:t>-3</w:t>
      </w:r>
      <w:r>
        <w:t>:</w:t>
      </w:r>
      <w:r w:rsidRPr="00B159F1">
        <w:t xml:space="preserve"> A-MPR for NS_</w:t>
      </w:r>
      <w:r>
        <w:t>65</w:t>
      </w:r>
      <w:r w:rsidRPr="00B159F1">
        <w:t xml:space="preserve">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1485"/>
        <w:gridCol w:w="1485"/>
        <w:gridCol w:w="1533"/>
        <w:gridCol w:w="1535"/>
      </w:tblGrid>
      <w:tr w:rsidR="00B53FD5" w:rsidRPr="00B159F1" w14:paraId="0EACF3E5" w14:textId="77777777" w:rsidTr="00B53FD5">
        <w:trPr>
          <w:trHeight w:val="306"/>
          <w:jc w:val="center"/>
        </w:trPr>
        <w:tc>
          <w:tcPr>
            <w:tcW w:w="3450" w:type="dxa"/>
            <w:vMerge w:val="restart"/>
            <w:shd w:val="clear" w:color="auto" w:fill="auto"/>
          </w:tcPr>
          <w:p w14:paraId="7EC63B7C" w14:textId="77777777" w:rsidR="00B53FD5" w:rsidRPr="00B159F1" w:rsidRDefault="00B53FD5" w:rsidP="00B53FD5">
            <w:pPr>
              <w:pStyle w:val="TAH"/>
            </w:pPr>
          </w:p>
        </w:tc>
        <w:tc>
          <w:tcPr>
            <w:tcW w:w="6037" w:type="dxa"/>
            <w:gridSpan w:val="4"/>
          </w:tcPr>
          <w:p w14:paraId="15E50992" w14:textId="77777777" w:rsidR="00B53FD5" w:rsidRPr="00B159F1" w:rsidRDefault="00B53FD5" w:rsidP="00B53FD5">
            <w:pPr>
              <w:pStyle w:val="TAH"/>
            </w:pPr>
            <w:r w:rsidRPr="00B159F1">
              <w:t xml:space="preserve">RB Allocation </w:t>
            </w:r>
          </w:p>
        </w:tc>
      </w:tr>
      <w:tr w:rsidR="00B53FD5" w:rsidRPr="00B159F1" w14:paraId="169E215A" w14:textId="77777777" w:rsidTr="00B53FD5">
        <w:trPr>
          <w:trHeight w:val="306"/>
          <w:jc w:val="center"/>
        </w:trPr>
        <w:tc>
          <w:tcPr>
            <w:tcW w:w="3450" w:type="dxa"/>
            <w:vMerge/>
            <w:shd w:val="clear" w:color="auto" w:fill="auto"/>
          </w:tcPr>
          <w:p w14:paraId="1C15411B" w14:textId="77777777" w:rsidR="00B53FD5" w:rsidRPr="00B159F1" w:rsidRDefault="00B53FD5" w:rsidP="00B53FD5">
            <w:pPr>
              <w:pStyle w:val="TAH"/>
            </w:pPr>
          </w:p>
        </w:tc>
        <w:tc>
          <w:tcPr>
            <w:tcW w:w="2970" w:type="dxa"/>
            <w:gridSpan w:val="2"/>
          </w:tcPr>
          <w:p w14:paraId="766F6306" w14:textId="77777777" w:rsidR="00B53FD5" w:rsidRPr="00B159F1" w:rsidRDefault="00B53FD5" w:rsidP="00B53FD5">
            <w:pPr>
              <w:pStyle w:val="TAH"/>
              <w:rPr>
                <w:lang w:eastAsia="ko-KR"/>
              </w:rPr>
            </w:pPr>
            <w:r w:rsidRPr="00B159F1">
              <w:rPr>
                <w:rFonts w:hint="eastAsia"/>
                <w:lang w:eastAsia="ko-KR"/>
              </w:rPr>
              <w:t>Ou</w:t>
            </w:r>
            <w:r w:rsidRPr="00B159F1">
              <w:rPr>
                <w:lang w:eastAsia="ko-KR"/>
              </w:rPr>
              <w:t>ter RB set configuration</w:t>
            </w:r>
          </w:p>
        </w:tc>
        <w:tc>
          <w:tcPr>
            <w:tcW w:w="3066" w:type="dxa"/>
            <w:gridSpan w:val="2"/>
          </w:tcPr>
          <w:p w14:paraId="2A36E28E" w14:textId="77777777" w:rsidR="00B53FD5" w:rsidRPr="00B159F1" w:rsidRDefault="00B53FD5" w:rsidP="00B53FD5">
            <w:pPr>
              <w:pStyle w:val="TAH"/>
              <w:rPr>
                <w:lang w:eastAsia="ko-KR"/>
              </w:rPr>
            </w:pPr>
            <w:r w:rsidRPr="00B159F1">
              <w:rPr>
                <w:rFonts w:hint="eastAsia"/>
                <w:lang w:eastAsia="ko-KR"/>
              </w:rPr>
              <w:t>In</w:t>
            </w:r>
            <w:r w:rsidRPr="00B159F1">
              <w:rPr>
                <w:lang w:eastAsia="ko-KR"/>
              </w:rPr>
              <w:t>ner RB set configuration</w:t>
            </w:r>
          </w:p>
        </w:tc>
      </w:tr>
      <w:tr w:rsidR="00B53FD5" w:rsidRPr="00B159F1" w14:paraId="5CFB3BA4" w14:textId="77777777" w:rsidTr="00B53FD5">
        <w:trPr>
          <w:trHeight w:val="306"/>
          <w:jc w:val="center"/>
        </w:trPr>
        <w:tc>
          <w:tcPr>
            <w:tcW w:w="3450" w:type="dxa"/>
            <w:shd w:val="clear" w:color="auto" w:fill="auto"/>
          </w:tcPr>
          <w:p w14:paraId="4B724346" w14:textId="77777777" w:rsidR="00B53FD5" w:rsidRPr="00B159F1" w:rsidRDefault="00B53FD5" w:rsidP="00B53FD5">
            <w:pPr>
              <w:pStyle w:val="TAH"/>
              <w:rPr>
                <w:lang w:eastAsia="ko-KR"/>
              </w:rPr>
            </w:pPr>
            <w:r w:rsidRPr="00B159F1">
              <w:rPr>
                <w:rFonts w:hint="eastAsia"/>
                <w:lang w:eastAsia="ko-KR"/>
              </w:rPr>
              <w:t>#</w:t>
            </w:r>
            <w:r w:rsidRPr="00B159F1">
              <w:rPr>
                <w:lang w:eastAsia="ko-KR"/>
              </w:rPr>
              <w:t xml:space="preserve"> of S-SSB repetition/RBset</w:t>
            </w:r>
          </w:p>
        </w:tc>
        <w:tc>
          <w:tcPr>
            <w:tcW w:w="1485" w:type="dxa"/>
          </w:tcPr>
          <w:p w14:paraId="798BBC80" w14:textId="77777777" w:rsidR="00B53FD5" w:rsidRPr="00B159F1" w:rsidRDefault="00B53FD5" w:rsidP="00B53FD5">
            <w:pPr>
              <w:pStyle w:val="TAH"/>
              <w:rPr>
                <w:lang w:eastAsia="ko-KR"/>
              </w:rPr>
            </w:pPr>
            <w:r w:rsidRPr="00B159F1">
              <w:rPr>
                <w:lang w:eastAsia="ko-KR"/>
              </w:rPr>
              <w:t>&gt; 2</w:t>
            </w:r>
          </w:p>
        </w:tc>
        <w:tc>
          <w:tcPr>
            <w:tcW w:w="1485" w:type="dxa"/>
          </w:tcPr>
          <w:p w14:paraId="00CB862C" w14:textId="77777777" w:rsidR="00B53FD5" w:rsidRPr="00B159F1" w:rsidRDefault="00B53FD5" w:rsidP="00B53FD5">
            <w:pPr>
              <w:pStyle w:val="TAH"/>
              <w:rPr>
                <w:lang w:eastAsia="ko-KR"/>
              </w:rPr>
            </w:pPr>
            <w:r w:rsidRPr="00B159F1">
              <w:rPr>
                <w:rFonts w:hint="eastAsia"/>
                <w:lang w:eastAsia="ko-KR"/>
              </w:rPr>
              <w:t>2</w:t>
            </w:r>
          </w:p>
        </w:tc>
        <w:tc>
          <w:tcPr>
            <w:tcW w:w="1533" w:type="dxa"/>
          </w:tcPr>
          <w:p w14:paraId="1AE6E947" w14:textId="77777777" w:rsidR="00B53FD5" w:rsidRPr="00B159F1" w:rsidRDefault="00B53FD5" w:rsidP="00B53FD5">
            <w:pPr>
              <w:pStyle w:val="TAH"/>
              <w:rPr>
                <w:lang w:eastAsia="ko-KR"/>
              </w:rPr>
            </w:pPr>
            <w:r w:rsidRPr="00B159F1">
              <w:rPr>
                <w:lang w:eastAsia="ko-KR"/>
              </w:rPr>
              <w:t>&gt; 2</w:t>
            </w:r>
          </w:p>
        </w:tc>
        <w:tc>
          <w:tcPr>
            <w:tcW w:w="1533" w:type="dxa"/>
          </w:tcPr>
          <w:p w14:paraId="2790117A" w14:textId="77777777" w:rsidR="00B53FD5" w:rsidRPr="00B159F1" w:rsidRDefault="00B53FD5" w:rsidP="00B53FD5">
            <w:pPr>
              <w:pStyle w:val="TAH"/>
              <w:rPr>
                <w:lang w:eastAsia="ko-KR"/>
              </w:rPr>
            </w:pPr>
            <w:r w:rsidRPr="00B159F1">
              <w:rPr>
                <w:rFonts w:hint="eastAsia"/>
                <w:lang w:eastAsia="ko-KR"/>
              </w:rPr>
              <w:t>2</w:t>
            </w:r>
          </w:p>
        </w:tc>
      </w:tr>
      <w:tr w:rsidR="00B53FD5" w:rsidRPr="00B159F1" w14:paraId="7B0E1F54" w14:textId="77777777" w:rsidTr="00B53FD5">
        <w:trPr>
          <w:trHeight w:val="306"/>
          <w:jc w:val="center"/>
        </w:trPr>
        <w:tc>
          <w:tcPr>
            <w:tcW w:w="3450" w:type="dxa"/>
            <w:shd w:val="clear" w:color="auto" w:fill="auto"/>
          </w:tcPr>
          <w:p w14:paraId="2D2BDB42" w14:textId="77777777" w:rsidR="00B53FD5" w:rsidRPr="00B159F1" w:rsidRDefault="00B53FD5" w:rsidP="00B53FD5">
            <w:pPr>
              <w:pStyle w:val="TAC"/>
              <w:rPr>
                <w:b/>
              </w:rPr>
            </w:pPr>
            <w:r w:rsidRPr="00B159F1">
              <w:t>Contiguous/Non-contiguous sub-band RB sets</w:t>
            </w:r>
          </w:p>
        </w:tc>
        <w:tc>
          <w:tcPr>
            <w:tcW w:w="1485" w:type="dxa"/>
            <w:vAlign w:val="center"/>
          </w:tcPr>
          <w:p w14:paraId="06873884" w14:textId="77777777" w:rsidR="00B53FD5" w:rsidRPr="00B159F1" w:rsidRDefault="00B53FD5" w:rsidP="00B53FD5">
            <w:pPr>
              <w:pStyle w:val="TAC"/>
            </w:pPr>
            <w:r w:rsidRPr="00B159F1">
              <w:rPr>
                <w:rFonts w:cs="Arial"/>
              </w:rPr>
              <w:t xml:space="preserve">≤ </w:t>
            </w:r>
            <w:r w:rsidRPr="00B159F1">
              <w:t>13.5</w:t>
            </w:r>
          </w:p>
        </w:tc>
        <w:tc>
          <w:tcPr>
            <w:tcW w:w="1485" w:type="dxa"/>
            <w:vAlign w:val="center"/>
          </w:tcPr>
          <w:p w14:paraId="0C8FC2A6" w14:textId="77777777" w:rsidR="00B53FD5" w:rsidRPr="00B159F1" w:rsidRDefault="00B53FD5" w:rsidP="00B53FD5">
            <w:pPr>
              <w:pStyle w:val="TAC"/>
            </w:pPr>
            <w:r w:rsidRPr="00B159F1">
              <w:rPr>
                <w:rFonts w:cs="Arial"/>
              </w:rPr>
              <w:t>≤ 10.0</w:t>
            </w:r>
          </w:p>
        </w:tc>
        <w:tc>
          <w:tcPr>
            <w:tcW w:w="1533" w:type="dxa"/>
            <w:vAlign w:val="center"/>
          </w:tcPr>
          <w:p w14:paraId="022B119B" w14:textId="77777777" w:rsidR="00B53FD5" w:rsidRPr="00B159F1" w:rsidRDefault="00B53FD5" w:rsidP="00B53FD5">
            <w:pPr>
              <w:pStyle w:val="TAC"/>
            </w:pPr>
            <w:r w:rsidRPr="00B159F1">
              <w:rPr>
                <w:rFonts w:cs="Arial"/>
              </w:rPr>
              <w:t>≤ 10.0</w:t>
            </w:r>
          </w:p>
        </w:tc>
        <w:tc>
          <w:tcPr>
            <w:tcW w:w="1533" w:type="dxa"/>
            <w:vAlign w:val="center"/>
          </w:tcPr>
          <w:p w14:paraId="494F1CBB" w14:textId="77777777" w:rsidR="00B53FD5" w:rsidRPr="00B159F1" w:rsidRDefault="00B53FD5" w:rsidP="00B53FD5">
            <w:pPr>
              <w:pStyle w:val="TAC"/>
            </w:pPr>
            <w:r w:rsidRPr="00B159F1">
              <w:rPr>
                <w:rFonts w:cs="Arial"/>
              </w:rPr>
              <w:t xml:space="preserve">≤ </w:t>
            </w:r>
            <w:r>
              <w:rPr>
                <w:rFonts w:cs="Arial"/>
              </w:rPr>
              <w:t>8.5</w:t>
            </w:r>
          </w:p>
        </w:tc>
      </w:tr>
      <w:tr w:rsidR="00B53FD5" w:rsidRPr="00B159F1" w14:paraId="6A83673E" w14:textId="77777777" w:rsidTr="00B53FD5">
        <w:trPr>
          <w:trHeight w:val="306"/>
          <w:jc w:val="center"/>
        </w:trPr>
        <w:tc>
          <w:tcPr>
            <w:tcW w:w="9488" w:type="dxa"/>
            <w:gridSpan w:val="5"/>
            <w:shd w:val="clear" w:color="auto" w:fill="auto"/>
          </w:tcPr>
          <w:p w14:paraId="67D4D1D9" w14:textId="77777777" w:rsidR="00B53FD5" w:rsidRPr="00B159F1" w:rsidRDefault="00B53FD5" w:rsidP="00B53FD5">
            <w:pPr>
              <w:pStyle w:val="TAN"/>
              <w:rPr>
                <w:rFonts w:cs="Arial"/>
                <w:b/>
                <w:lang w:val="en-US"/>
              </w:rPr>
            </w:pPr>
            <w:r w:rsidRPr="00B159F1">
              <w:t>NOTE 1:</w:t>
            </w:r>
            <w:r w:rsidRPr="00B159F1">
              <w:tab/>
              <w:t>The A-MPR shall apply to all SCS in all active 20 MHz sub-bands contiguously or non-contiguously allocated in the channel.</w:t>
            </w:r>
          </w:p>
        </w:tc>
      </w:tr>
    </w:tbl>
    <w:p w14:paraId="4E1CA790" w14:textId="77777777" w:rsidR="00B53FD5" w:rsidRPr="007B6FD4" w:rsidRDefault="00B53FD5" w:rsidP="00B53FD5"/>
    <w:p w14:paraId="3C552AAF" w14:textId="77777777" w:rsidR="00B53FD5" w:rsidRPr="00B159F1" w:rsidRDefault="00B53FD5" w:rsidP="00B53FD5">
      <w:pPr>
        <w:pStyle w:val="Heading4"/>
      </w:pPr>
      <w:r w:rsidRPr="00B159F1">
        <w:t>6.2E.3F.</w:t>
      </w:r>
      <w:r>
        <w:t>14</w:t>
      </w:r>
      <w:r w:rsidRPr="00B159F1">
        <w:tab/>
        <w:t>A-MPR for NS_</w:t>
      </w:r>
      <w:r>
        <w:t>66</w:t>
      </w:r>
    </w:p>
    <w:p w14:paraId="2A536094" w14:textId="77777777" w:rsidR="00B53FD5" w:rsidRPr="00B159F1" w:rsidRDefault="00B53FD5" w:rsidP="00B53FD5">
      <w:r w:rsidRPr="00B159F1">
        <w:t>When NS_</w:t>
      </w:r>
      <w:r>
        <w:t>66</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p>
    <w:p w14:paraId="5BACE1E9" w14:textId="77777777" w:rsidR="00B53FD5" w:rsidRPr="00B159F1" w:rsidRDefault="00B53FD5" w:rsidP="00B53FD5">
      <w:r w:rsidRPr="00B159F1">
        <w:t>For contiguous allocation of PSCCH and PSSCH simultaneous transmission, the allowed A-MPR is specified in Table 6.2</w:t>
      </w:r>
      <w:r>
        <w:t>E</w:t>
      </w:r>
      <w:r w:rsidRPr="00B159F1">
        <w:t>.3F.</w:t>
      </w:r>
      <w:r>
        <w:t>14</w:t>
      </w:r>
      <w:r w:rsidRPr="00B159F1">
        <w:t>-1</w:t>
      </w:r>
      <w:r w:rsidRPr="00B159F1">
        <w:rPr>
          <w:lang w:eastAsia="zh-CN"/>
        </w:rPr>
        <w:t xml:space="preserve"> for power class 5 NR sidelink UE</w:t>
      </w:r>
      <w:r w:rsidRPr="00B159F1">
        <w:t>.</w:t>
      </w:r>
    </w:p>
    <w:p w14:paraId="126380D0" w14:textId="77777777" w:rsidR="00B53FD5" w:rsidRDefault="00B53FD5" w:rsidP="00B53FD5">
      <w:pPr>
        <w:pStyle w:val="TH"/>
      </w:pPr>
      <w:r w:rsidRPr="00B159F1">
        <w:t>Table 6.2E.3F.</w:t>
      </w:r>
      <w:r>
        <w:t>14</w:t>
      </w:r>
      <w:r w:rsidRPr="00B159F1">
        <w:t>-1</w:t>
      </w:r>
      <w:r>
        <w:t>:</w:t>
      </w:r>
      <w:r w:rsidRPr="00B159F1">
        <w:t xml:space="preserve"> A-MPR for NS_</w:t>
      </w:r>
      <w:r>
        <w:t>66</w:t>
      </w:r>
      <w:r w:rsidRPr="00B159F1">
        <w:t xml:space="preserve"> NR SL-U UE power class 5</w:t>
      </w:r>
    </w:p>
    <w:tbl>
      <w:tblPr>
        <w:tblStyle w:val="TableGrid"/>
        <w:tblW w:w="10080" w:type="dxa"/>
        <w:jc w:val="center"/>
        <w:tblLook w:val="04A0" w:firstRow="1" w:lastRow="0" w:firstColumn="1" w:lastColumn="0" w:noHBand="0" w:noVBand="1"/>
      </w:tblPr>
      <w:tblGrid>
        <w:gridCol w:w="843"/>
        <w:gridCol w:w="1231"/>
        <w:gridCol w:w="754"/>
        <w:gridCol w:w="849"/>
        <w:gridCol w:w="719"/>
        <w:gridCol w:w="849"/>
        <w:gridCol w:w="754"/>
        <w:gridCol w:w="849"/>
        <w:gridCol w:w="754"/>
        <w:gridCol w:w="849"/>
        <w:gridCol w:w="774"/>
        <w:gridCol w:w="855"/>
      </w:tblGrid>
      <w:tr w:rsidR="00B53FD5" w:rsidRPr="00D70CD0" w14:paraId="7E82569C" w14:textId="77777777" w:rsidTr="00B53FD5">
        <w:trPr>
          <w:trHeight w:val="234"/>
          <w:jc w:val="center"/>
        </w:trPr>
        <w:tc>
          <w:tcPr>
            <w:tcW w:w="843" w:type="dxa"/>
            <w:vMerge w:val="restart"/>
            <w:tcBorders>
              <w:top w:val="single" w:sz="4" w:space="0" w:color="auto"/>
            </w:tcBorders>
            <w:shd w:val="clear" w:color="auto" w:fill="auto"/>
          </w:tcPr>
          <w:p w14:paraId="0E5164E3" w14:textId="77777777" w:rsidR="00B53FD5" w:rsidRPr="007961D7" w:rsidRDefault="00B53FD5" w:rsidP="00B53FD5">
            <w:pPr>
              <w:pStyle w:val="TAH"/>
              <w:rPr>
                <w:rFonts w:eastAsiaTheme="minorEastAsia"/>
                <w:lang w:eastAsia="ko-KR"/>
              </w:rPr>
            </w:pPr>
            <w:r>
              <w:rPr>
                <w:rFonts w:eastAsiaTheme="minorEastAsia" w:hint="eastAsia"/>
                <w:lang w:eastAsia="ko-KR"/>
              </w:rPr>
              <w:t>Pre-coding</w:t>
            </w:r>
          </w:p>
        </w:tc>
        <w:tc>
          <w:tcPr>
            <w:tcW w:w="1231" w:type="dxa"/>
            <w:vMerge w:val="restart"/>
            <w:tcBorders>
              <w:top w:val="single" w:sz="4" w:space="0" w:color="auto"/>
            </w:tcBorders>
            <w:shd w:val="clear" w:color="auto" w:fill="auto"/>
          </w:tcPr>
          <w:p w14:paraId="63980A37" w14:textId="77777777" w:rsidR="00B53FD5" w:rsidRPr="007961D7" w:rsidRDefault="00B53FD5" w:rsidP="00B53FD5">
            <w:pPr>
              <w:pStyle w:val="TAH"/>
              <w:rPr>
                <w:rFonts w:eastAsiaTheme="minorEastAsia"/>
                <w:lang w:eastAsia="ko-KR"/>
              </w:rPr>
            </w:pPr>
            <w:r>
              <w:rPr>
                <w:rFonts w:eastAsiaTheme="minorEastAsia" w:hint="eastAsia"/>
                <w:lang w:eastAsia="ko-KR"/>
              </w:rPr>
              <w:t>Modulation</w:t>
            </w:r>
          </w:p>
        </w:tc>
        <w:tc>
          <w:tcPr>
            <w:tcW w:w="8005" w:type="dxa"/>
            <w:gridSpan w:val="10"/>
          </w:tcPr>
          <w:p w14:paraId="5ACCD132" w14:textId="77777777" w:rsidR="00B53FD5" w:rsidRDefault="00B53FD5" w:rsidP="00B53FD5">
            <w:pPr>
              <w:pStyle w:val="TAH"/>
              <w:rPr>
                <w:rFonts w:eastAsiaTheme="minorEastAsia"/>
                <w:lang w:eastAsia="ko-KR"/>
              </w:rPr>
            </w:pPr>
            <w:r w:rsidRPr="007961D7">
              <w:rPr>
                <w:rFonts w:eastAsiaTheme="minorEastAsia"/>
                <w:lang w:eastAsia="ko-KR"/>
              </w:rPr>
              <w:t>Channel bandwidth (Sub-band allocation) / RB Allocation</w:t>
            </w:r>
          </w:p>
        </w:tc>
      </w:tr>
      <w:tr w:rsidR="00B53FD5" w:rsidRPr="00A1115A" w14:paraId="5CE5B4B2" w14:textId="77777777" w:rsidTr="00B53FD5">
        <w:trPr>
          <w:trHeight w:val="234"/>
          <w:jc w:val="center"/>
        </w:trPr>
        <w:tc>
          <w:tcPr>
            <w:tcW w:w="843" w:type="dxa"/>
            <w:vMerge/>
            <w:shd w:val="clear" w:color="auto" w:fill="auto"/>
          </w:tcPr>
          <w:p w14:paraId="69418AA4" w14:textId="77777777" w:rsidR="00B53FD5" w:rsidRPr="00A1115A" w:rsidRDefault="00B53FD5" w:rsidP="00B53FD5">
            <w:pPr>
              <w:pStyle w:val="TAH"/>
            </w:pPr>
          </w:p>
        </w:tc>
        <w:tc>
          <w:tcPr>
            <w:tcW w:w="1231" w:type="dxa"/>
            <w:vMerge/>
            <w:shd w:val="clear" w:color="auto" w:fill="auto"/>
          </w:tcPr>
          <w:p w14:paraId="1270AC0B" w14:textId="77777777" w:rsidR="00B53FD5" w:rsidRPr="00A1115A" w:rsidRDefault="00B53FD5" w:rsidP="00B53FD5">
            <w:pPr>
              <w:pStyle w:val="TAH"/>
            </w:pPr>
          </w:p>
        </w:tc>
        <w:tc>
          <w:tcPr>
            <w:tcW w:w="1603" w:type="dxa"/>
            <w:gridSpan w:val="2"/>
          </w:tcPr>
          <w:p w14:paraId="0784DC25" w14:textId="77777777" w:rsidR="00B53FD5" w:rsidRPr="00A1115A" w:rsidRDefault="00B53FD5" w:rsidP="00B53FD5">
            <w:pPr>
              <w:pStyle w:val="TAH"/>
            </w:pPr>
            <w:r>
              <w:rPr>
                <w:rFonts w:eastAsiaTheme="minorEastAsia" w:hint="eastAsia"/>
                <w:lang w:eastAsia="ko-KR"/>
              </w:rPr>
              <w:t>2</w:t>
            </w:r>
            <w:r>
              <w:rPr>
                <w:rFonts w:eastAsiaTheme="minorEastAsia"/>
                <w:lang w:eastAsia="ko-KR"/>
              </w:rPr>
              <w:t>0MHz</w:t>
            </w:r>
          </w:p>
        </w:tc>
        <w:tc>
          <w:tcPr>
            <w:tcW w:w="1568" w:type="dxa"/>
            <w:gridSpan w:val="2"/>
          </w:tcPr>
          <w:p w14:paraId="0EFE291F" w14:textId="77777777" w:rsidR="00B53FD5" w:rsidRPr="00A1115A" w:rsidRDefault="00B53FD5" w:rsidP="00B53FD5">
            <w:pPr>
              <w:pStyle w:val="TAH"/>
            </w:pPr>
            <w:r>
              <w:rPr>
                <w:rFonts w:eastAsiaTheme="minorEastAsia" w:hint="eastAsia"/>
                <w:lang w:eastAsia="ko-KR"/>
              </w:rPr>
              <w:t>40MHz</w:t>
            </w:r>
          </w:p>
        </w:tc>
        <w:tc>
          <w:tcPr>
            <w:tcW w:w="1603" w:type="dxa"/>
            <w:gridSpan w:val="2"/>
          </w:tcPr>
          <w:p w14:paraId="477C4E26" w14:textId="77777777" w:rsidR="00B53FD5" w:rsidRPr="00A1115A" w:rsidRDefault="00B53FD5" w:rsidP="00B53FD5">
            <w:pPr>
              <w:pStyle w:val="TAH"/>
            </w:pPr>
            <w:r>
              <w:rPr>
                <w:rFonts w:eastAsiaTheme="minorEastAsia" w:hint="eastAsia"/>
                <w:lang w:eastAsia="ko-KR"/>
              </w:rPr>
              <w:t>60MHz</w:t>
            </w:r>
          </w:p>
        </w:tc>
        <w:tc>
          <w:tcPr>
            <w:tcW w:w="1603" w:type="dxa"/>
            <w:gridSpan w:val="2"/>
          </w:tcPr>
          <w:p w14:paraId="06CED103" w14:textId="77777777" w:rsidR="00B53FD5" w:rsidRPr="00A1115A" w:rsidRDefault="00B53FD5" w:rsidP="00B53FD5">
            <w:pPr>
              <w:pStyle w:val="TAH"/>
            </w:pPr>
            <w:r>
              <w:rPr>
                <w:rFonts w:eastAsiaTheme="minorEastAsia" w:hint="eastAsia"/>
                <w:lang w:eastAsia="ko-KR"/>
              </w:rPr>
              <w:t>80MHz</w:t>
            </w:r>
          </w:p>
        </w:tc>
        <w:tc>
          <w:tcPr>
            <w:tcW w:w="1626" w:type="dxa"/>
            <w:gridSpan w:val="2"/>
          </w:tcPr>
          <w:p w14:paraId="47352553" w14:textId="77777777" w:rsidR="00B53FD5" w:rsidRPr="00A1115A" w:rsidRDefault="00B53FD5" w:rsidP="00B53FD5">
            <w:pPr>
              <w:pStyle w:val="TAH"/>
            </w:pPr>
            <w:r>
              <w:rPr>
                <w:rFonts w:eastAsiaTheme="minorEastAsia" w:hint="eastAsia"/>
                <w:lang w:eastAsia="ko-KR"/>
              </w:rPr>
              <w:t>100M</w:t>
            </w:r>
            <w:r>
              <w:rPr>
                <w:rFonts w:eastAsiaTheme="minorEastAsia"/>
                <w:lang w:eastAsia="ko-KR"/>
              </w:rPr>
              <w:t>Hz</w:t>
            </w:r>
          </w:p>
        </w:tc>
      </w:tr>
      <w:tr w:rsidR="00B53FD5" w:rsidRPr="00A1115A" w14:paraId="3841E0A3" w14:textId="77777777" w:rsidTr="00B53FD5">
        <w:trPr>
          <w:trHeight w:val="234"/>
          <w:jc w:val="center"/>
        </w:trPr>
        <w:tc>
          <w:tcPr>
            <w:tcW w:w="843" w:type="dxa"/>
            <w:vMerge/>
            <w:tcBorders>
              <w:bottom w:val="single" w:sz="4" w:space="0" w:color="auto"/>
            </w:tcBorders>
            <w:shd w:val="clear" w:color="auto" w:fill="auto"/>
          </w:tcPr>
          <w:p w14:paraId="7351FECE" w14:textId="77777777" w:rsidR="00B53FD5" w:rsidRPr="00A1115A" w:rsidRDefault="00B53FD5" w:rsidP="00B53FD5">
            <w:pPr>
              <w:pStyle w:val="TAH"/>
            </w:pPr>
          </w:p>
        </w:tc>
        <w:tc>
          <w:tcPr>
            <w:tcW w:w="1231" w:type="dxa"/>
            <w:vMerge/>
            <w:shd w:val="clear" w:color="auto" w:fill="auto"/>
          </w:tcPr>
          <w:p w14:paraId="2BA9257D" w14:textId="77777777" w:rsidR="00B53FD5" w:rsidRPr="00A1115A" w:rsidRDefault="00B53FD5" w:rsidP="00B53FD5">
            <w:pPr>
              <w:pStyle w:val="TAH"/>
            </w:pPr>
          </w:p>
        </w:tc>
        <w:tc>
          <w:tcPr>
            <w:tcW w:w="754" w:type="dxa"/>
          </w:tcPr>
          <w:p w14:paraId="1310019B" w14:textId="77777777" w:rsidR="00B53FD5" w:rsidRPr="00A1115A" w:rsidRDefault="00B53FD5" w:rsidP="00B53FD5">
            <w:pPr>
              <w:pStyle w:val="TAH"/>
            </w:pPr>
            <w:r w:rsidRPr="00A1115A">
              <w:t>Full (dB)</w:t>
            </w:r>
          </w:p>
        </w:tc>
        <w:tc>
          <w:tcPr>
            <w:tcW w:w="849" w:type="dxa"/>
          </w:tcPr>
          <w:p w14:paraId="681A5EF0" w14:textId="77777777" w:rsidR="00B53FD5" w:rsidRPr="00A1115A" w:rsidRDefault="00B53FD5" w:rsidP="00B53FD5">
            <w:pPr>
              <w:pStyle w:val="TAH"/>
            </w:pPr>
            <w:r w:rsidRPr="00A1115A">
              <w:t>Partial (dB)</w:t>
            </w:r>
          </w:p>
        </w:tc>
        <w:tc>
          <w:tcPr>
            <w:tcW w:w="719" w:type="dxa"/>
          </w:tcPr>
          <w:p w14:paraId="56B90FE7" w14:textId="77777777" w:rsidR="00B53FD5" w:rsidRPr="00A1115A" w:rsidRDefault="00B53FD5" w:rsidP="00B53FD5">
            <w:pPr>
              <w:pStyle w:val="TAH"/>
            </w:pPr>
            <w:r w:rsidRPr="00A1115A">
              <w:t>Full</w:t>
            </w:r>
            <w:r>
              <w:t xml:space="preserve"> </w:t>
            </w:r>
            <w:r w:rsidRPr="00A1115A">
              <w:t>(dB)</w:t>
            </w:r>
          </w:p>
        </w:tc>
        <w:tc>
          <w:tcPr>
            <w:tcW w:w="849" w:type="dxa"/>
          </w:tcPr>
          <w:p w14:paraId="14A3EE48" w14:textId="77777777" w:rsidR="00B53FD5" w:rsidRPr="00A1115A" w:rsidRDefault="00B53FD5" w:rsidP="00B53FD5">
            <w:pPr>
              <w:pStyle w:val="TAH"/>
            </w:pPr>
            <w:r w:rsidRPr="00A1115A">
              <w:t>Partial (dB)</w:t>
            </w:r>
          </w:p>
        </w:tc>
        <w:tc>
          <w:tcPr>
            <w:tcW w:w="754" w:type="dxa"/>
          </w:tcPr>
          <w:p w14:paraId="6FF90011" w14:textId="77777777" w:rsidR="00B53FD5" w:rsidRPr="00A1115A" w:rsidRDefault="00B53FD5" w:rsidP="00B53FD5">
            <w:pPr>
              <w:pStyle w:val="TAH"/>
            </w:pPr>
            <w:r w:rsidRPr="00A1115A">
              <w:t>Full</w:t>
            </w:r>
            <w:r>
              <w:t xml:space="preserve"> </w:t>
            </w:r>
            <w:r w:rsidRPr="00A1115A">
              <w:t>(dB)</w:t>
            </w:r>
          </w:p>
        </w:tc>
        <w:tc>
          <w:tcPr>
            <w:tcW w:w="849" w:type="dxa"/>
          </w:tcPr>
          <w:p w14:paraId="3E848A0E" w14:textId="77777777" w:rsidR="00B53FD5" w:rsidRPr="00A1115A" w:rsidRDefault="00B53FD5" w:rsidP="00B53FD5">
            <w:pPr>
              <w:pStyle w:val="TAH"/>
            </w:pPr>
            <w:r w:rsidRPr="00A1115A">
              <w:t>Partial (dB)</w:t>
            </w:r>
          </w:p>
        </w:tc>
        <w:tc>
          <w:tcPr>
            <w:tcW w:w="754" w:type="dxa"/>
          </w:tcPr>
          <w:p w14:paraId="7DB11AEA" w14:textId="77777777" w:rsidR="00B53FD5" w:rsidRPr="00A1115A" w:rsidRDefault="00B53FD5" w:rsidP="00B53FD5">
            <w:pPr>
              <w:pStyle w:val="TAH"/>
            </w:pPr>
            <w:r w:rsidRPr="00A1115A">
              <w:t>Full</w:t>
            </w:r>
            <w:r>
              <w:t xml:space="preserve"> </w:t>
            </w:r>
            <w:r w:rsidRPr="00A1115A">
              <w:t>(dB)</w:t>
            </w:r>
          </w:p>
        </w:tc>
        <w:tc>
          <w:tcPr>
            <w:tcW w:w="849" w:type="dxa"/>
          </w:tcPr>
          <w:p w14:paraId="0E628F6D" w14:textId="77777777" w:rsidR="00B53FD5" w:rsidRPr="00A1115A" w:rsidRDefault="00B53FD5" w:rsidP="00B53FD5">
            <w:pPr>
              <w:pStyle w:val="TAH"/>
            </w:pPr>
            <w:r w:rsidRPr="00A1115A">
              <w:t>Partial (dB)</w:t>
            </w:r>
          </w:p>
        </w:tc>
        <w:tc>
          <w:tcPr>
            <w:tcW w:w="774" w:type="dxa"/>
          </w:tcPr>
          <w:p w14:paraId="76250B5B" w14:textId="77777777" w:rsidR="00B53FD5" w:rsidRPr="00A1115A" w:rsidRDefault="00B53FD5" w:rsidP="00B53FD5">
            <w:pPr>
              <w:pStyle w:val="TAH"/>
            </w:pPr>
            <w:r w:rsidRPr="00A1115A">
              <w:t>Full</w:t>
            </w:r>
            <w:r>
              <w:t xml:space="preserve"> </w:t>
            </w:r>
            <w:r w:rsidRPr="00A1115A">
              <w:t>(dB)</w:t>
            </w:r>
          </w:p>
        </w:tc>
        <w:tc>
          <w:tcPr>
            <w:tcW w:w="851" w:type="dxa"/>
          </w:tcPr>
          <w:p w14:paraId="06319C32" w14:textId="77777777" w:rsidR="00B53FD5" w:rsidRPr="00A1115A" w:rsidRDefault="00B53FD5" w:rsidP="00B53FD5">
            <w:pPr>
              <w:pStyle w:val="TAH"/>
            </w:pPr>
            <w:r w:rsidRPr="00A1115A">
              <w:t>Partial (dB)</w:t>
            </w:r>
          </w:p>
        </w:tc>
      </w:tr>
      <w:tr w:rsidR="00B53FD5" w:rsidRPr="00765700" w14:paraId="4E5B87C9" w14:textId="77777777" w:rsidTr="00B53FD5">
        <w:trPr>
          <w:trHeight w:val="19"/>
          <w:jc w:val="center"/>
        </w:trPr>
        <w:tc>
          <w:tcPr>
            <w:tcW w:w="843" w:type="dxa"/>
            <w:vMerge w:val="restart"/>
            <w:shd w:val="clear" w:color="auto" w:fill="auto"/>
          </w:tcPr>
          <w:p w14:paraId="5253A913" w14:textId="77777777" w:rsidR="00B53FD5" w:rsidRPr="00A1115A" w:rsidRDefault="00B53FD5" w:rsidP="00B53FD5">
            <w:pPr>
              <w:pStyle w:val="FL"/>
              <w:spacing w:before="0" w:after="0"/>
              <w:rPr>
                <w:b w:val="0"/>
                <w:bCs/>
                <w:sz w:val="18"/>
                <w:szCs w:val="18"/>
              </w:rPr>
            </w:pPr>
            <w:r w:rsidRPr="00A1115A">
              <w:rPr>
                <w:b w:val="0"/>
                <w:bCs/>
                <w:sz w:val="18"/>
                <w:szCs w:val="18"/>
              </w:rPr>
              <w:t>CP-OFDM</w:t>
            </w:r>
          </w:p>
        </w:tc>
        <w:tc>
          <w:tcPr>
            <w:tcW w:w="1231" w:type="dxa"/>
          </w:tcPr>
          <w:p w14:paraId="6E8A3243" w14:textId="77777777" w:rsidR="00B53FD5" w:rsidRPr="00A1115A" w:rsidRDefault="00B53FD5" w:rsidP="00B53FD5">
            <w:pPr>
              <w:pStyle w:val="FL"/>
              <w:spacing w:before="0" w:after="0"/>
              <w:rPr>
                <w:b w:val="0"/>
                <w:bCs/>
                <w:sz w:val="18"/>
                <w:szCs w:val="18"/>
              </w:rPr>
            </w:pPr>
            <w:r w:rsidRPr="00A1115A">
              <w:rPr>
                <w:b w:val="0"/>
                <w:bCs/>
                <w:sz w:val="18"/>
                <w:szCs w:val="18"/>
              </w:rPr>
              <w:t>QPSK</w:t>
            </w:r>
          </w:p>
        </w:tc>
        <w:tc>
          <w:tcPr>
            <w:tcW w:w="754" w:type="dxa"/>
            <w:vAlign w:val="center"/>
          </w:tcPr>
          <w:p w14:paraId="46B737EA" w14:textId="77777777" w:rsidR="00B53FD5" w:rsidRPr="007961D7" w:rsidRDefault="00B53FD5" w:rsidP="00B53FD5">
            <w:pPr>
              <w:pStyle w:val="FL"/>
              <w:spacing w:before="0" w:after="0"/>
              <w:rPr>
                <w:b w:val="0"/>
                <w:bCs/>
                <w:sz w:val="18"/>
                <w:szCs w:val="18"/>
              </w:rPr>
            </w:pPr>
            <w:r w:rsidRPr="00A8756A">
              <w:rPr>
                <w:b w:val="0"/>
                <w:bCs/>
                <w:sz w:val="18"/>
                <w:szCs w:val="18"/>
              </w:rPr>
              <w:t xml:space="preserve">≤ </w:t>
            </w:r>
            <w:r w:rsidRPr="00697FAD">
              <w:rPr>
                <w:b w:val="0"/>
                <w:bCs/>
                <w:sz w:val="18"/>
                <w:szCs w:val="18"/>
              </w:rPr>
              <w:t>16.5</w:t>
            </w:r>
          </w:p>
        </w:tc>
        <w:tc>
          <w:tcPr>
            <w:tcW w:w="849" w:type="dxa"/>
            <w:vAlign w:val="center"/>
          </w:tcPr>
          <w:p w14:paraId="7DE8E458" w14:textId="77777777" w:rsidR="00B53FD5" w:rsidRPr="0079572F" w:rsidRDefault="00B53FD5" w:rsidP="00B53FD5">
            <w:pPr>
              <w:pStyle w:val="FL"/>
              <w:spacing w:before="0" w:after="0"/>
              <w:rPr>
                <w:rFonts w:cs="Arial"/>
                <w:b w:val="0"/>
                <w:bCs/>
                <w:sz w:val="18"/>
                <w:szCs w:val="18"/>
              </w:rPr>
            </w:pPr>
            <w:r w:rsidRPr="0079572F">
              <w:rPr>
                <w:rFonts w:cs="Arial"/>
                <w:b w:val="0"/>
                <w:bCs/>
                <w:sz w:val="18"/>
                <w:szCs w:val="18"/>
              </w:rPr>
              <w:t>≤ 19.0</w:t>
            </w:r>
          </w:p>
        </w:tc>
        <w:tc>
          <w:tcPr>
            <w:tcW w:w="719" w:type="dxa"/>
            <w:vAlign w:val="center"/>
          </w:tcPr>
          <w:p w14:paraId="6A8D0A17"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13.5</w:t>
            </w:r>
          </w:p>
        </w:tc>
        <w:tc>
          <w:tcPr>
            <w:tcW w:w="849" w:type="dxa"/>
            <w:vAlign w:val="center"/>
          </w:tcPr>
          <w:p w14:paraId="3FC8F397" w14:textId="77777777" w:rsidR="00B53FD5" w:rsidRPr="0079572F" w:rsidRDefault="00B53FD5" w:rsidP="00B53FD5">
            <w:pPr>
              <w:pStyle w:val="FL"/>
              <w:spacing w:before="0" w:after="0"/>
              <w:rPr>
                <w:rFonts w:cs="Arial"/>
                <w:b w:val="0"/>
                <w:bCs/>
                <w:sz w:val="18"/>
                <w:szCs w:val="18"/>
              </w:rPr>
            </w:pPr>
            <w:r w:rsidRPr="0079572F">
              <w:rPr>
                <w:rFonts w:cs="Arial"/>
                <w:b w:val="0"/>
                <w:bCs/>
                <w:sz w:val="18"/>
                <w:szCs w:val="18"/>
              </w:rPr>
              <w:t>≤ 16.0</w:t>
            </w:r>
          </w:p>
        </w:tc>
        <w:tc>
          <w:tcPr>
            <w:tcW w:w="754" w:type="dxa"/>
            <w:vAlign w:val="center"/>
          </w:tcPr>
          <w:p w14:paraId="1B35BC87" w14:textId="77777777" w:rsidR="00B53FD5" w:rsidRPr="0079572F" w:rsidRDefault="00B53FD5" w:rsidP="00B53FD5">
            <w:pPr>
              <w:pStyle w:val="FL"/>
              <w:spacing w:before="0" w:after="0"/>
              <w:rPr>
                <w:rFonts w:cs="Arial"/>
                <w:b w:val="0"/>
                <w:bCs/>
                <w:sz w:val="18"/>
                <w:szCs w:val="18"/>
              </w:rPr>
            </w:pPr>
            <w:r w:rsidRPr="0079572F">
              <w:rPr>
                <w:rFonts w:cs="Arial"/>
                <w:b w:val="0"/>
                <w:bCs/>
                <w:sz w:val="18"/>
                <w:szCs w:val="18"/>
              </w:rPr>
              <w:t>≤ 11.5</w:t>
            </w:r>
          </w:p>
        </w:tc>
        <w:tc>
          <w:tcPr>
            <w:tcW w:w="849" w:type="dxa"/>
            <w:vAlign w:val="center"/>
          </w:tcPr>
          <w:p w14:paraId="778E4442"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14.0</w:t>
            </w:r>
          </w:p>
        </w:tc>
        <w:tc>
          <w:tcPr>
            <w:tcW w:w="754" w:type="dxa"/>
            <w:vAlign w:val="center"/>
          </w:tcPr>
          <w:p w14:paraId="27DD812D"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10.0</w:t>
            </w:r>
          </w:p>
        </w:tc>
        <w:tc>
          <w:tcPr>
            <w:tcW w:w="849" w:type="dxa"/>
            <w:vAlign w:val="center"/>
          </w:tcPr>
          <w:p w14:paraId="77B17615"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12.5</w:t>
            </w:r>
          </w:p>
        </w:tc>
        <w:tc>
          <w:tcPr>
            <w:tcW w:w="774" w:type="dxa"/>
            <w:vAlign w:val="center"/>
          </w:tcPr>
          <w:p w14:paraId="6E0C028E"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9.0</w:t>
            </w:r>
          </w:p>
        </w:tc>
        <w:tc>
          <w:tcPr>
            <w:tcW w:w="851" w:type="dxa"/>
            <w:vAlign w:val="center"/>
          </w:tcPr>
          <w:p w14:paraId="5DCAF666"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11.5</w:t>
            </w:r>
          </w:p>
        </w:tc>
      </w:tr>
      <w:tr w:rsidR="00B53FD5" w:rsidRPr="00765700" w14:paraId="3C3C9C41" w14:textId="77777777" w:rsidTr="00B53FD5">
        <w:trPr>
          <w:trHeight w:val="19"/>
          <w:jc w:val="center"/>
        </w:trPr>
        <w:tc>
          <w:tcPr>
            <w:tcW w:w="843" w:type="dxa"/>
            <w:vMerge/>
            <w:shd w:val="clear" w:color="auto" w:fill="auto"/>
          </w:tcPr>
          <w:p w14:paraId="287516F8" w14:textId="77777777" w:rsidR="00B53FD5" w:rsidRPr="00A1115A" w:rsidRDefault="00B53FD5" w:rsidP="00B53FD5">
            <w:pPr>
              <w:pStyle w:val="FL"/>
              <w:spacing w:before="0" w:after="0"/>
              <w:rPr>
                <w:b w:val="0"/>
                <w:bCs/>
                <w:sz w:val="18"/>
                <w:szCs w:val="18"/>
              </w:rPr>
            </w:pPr>
          </w:p>
        </w:tc>
        <w:tc>
          <w:tcPr>
            <w:tcW w:w="1231" w:type="dxa"/>
          </w:tcPr>
          <w:p w14:paraId="2EFEDF9E" w14:textId="77777777" w:rsidR="00B53FD5" w:rsidRPr="00A1115A" w:rsidRDefault="00B53FD5" w:rsidP="00B53FD5">
            <w:pPr>
              <w:pStyle w:val="FL"/>
              <w:spacing w:before="0" w:after="0"/>
              <w:rPr>
                <w:b w:val="0"/>
                <w:bCs/>
                <w:sz w:val="18"/>
                <w:szCs w:val="18"/>
              </w:rPr>
            </w:pPr>
            <w:r w:rsidRPr="00A1115A">
              <w:rPr>
                <w:b w:val="0"/>
                <w:bCs/>
                <w:sz w:val="18"/>
                <w:szCs w:val="18"/>
              </w:rPr>
              <w:t>16 QAM</w:t>
            </w:r>
          </w:p>
        </w:tc>
        <w:tc>
          <w:tcPr>
            <w:tcW w:w="754" w:type="dxa"/>
            <w:vAlign w:val="center"/>
          </w:tcPr>
          <w:p w14:paraId="02D57ABB" w14:textId="77777777" w:rsidR="00B53FD5" w:rsidRPr="007961D7" w:rsidRDefault="00B53FD5" w:rsidP="00B53FD5">
            <w:pPr>
              <w:pStyle w:val="FL"/>
              <w:spacing w:before="0" w:after="0"/>
              <w:rPr>
                <w:b w:val="0"/>
                <w:bCs/>
                <w:sz w:val="18"/>
                <w:szCs w:val="18"/>
              </w:rPr>
            </w:pPr>
            <w:r w:rsidRPr="00A8756A">
              <w:rPr>
                <w:b w:val="0"/>
                <w:bCs/>
                <w:sz w:val="18"/>
                <w:szCs w:val="18"/>
              </w:rPr>
              <w:t xml:space="preserve">≤ </w:t>
            </w:r>
            <w:r w:rsidRPr="00697FAD">
              <w:rPr>
                <w:b w:val="0"/>
                <w:bCs/>
                <w:sz w:val="18"/>
                <w:szCs w:val="18"/>
              </w:rPr>
              <w:t>16.5</w:t>
            </w:r>
          </w:p>
        </w:tc>
        <w:tc>
          <w:tcPr>
            <w:tcW w:w="849" w:type="dxa"/>
            <w:vAlign w:val="center"/>
          </w:tcPr>
          <w:p w14:paraId="52D2129A" w14:textId="77777777" w:rsidR="00B53FD5" w:rsidRPr="0079572F" w:rsidRDefault="00B53FD5" w:rsidP="00B53FD5">
            <w:pPr>
              <w:pStyle w:val="FL"/>
              <w:spacing w:before="0" w:after="0"/>
              <w:rPr>
                <w:rFonts w:cs="Arial"/>
                <w:b w:val="0"/>
                <w:bCs/>
                <w:sz w:val="18"/>
                <w:szCs w:val="18"/>
              </w:rPr>
            </w:pPr>
            <w:r w:rsidRPr="0079572F">
              <w:rPr>
                <w:rFonts w:cs="Arial"/>
                <w:b w:val="0"/>
                <w:bCs/>
                <w:sz w:val="18"/>
                <w:szCs w:val="18"/>
              </w:rPr>
              <w:t>≤ 19.0</w:t>
            </w:r>
          </w:p>
        </w:tc>
        <w:tc>
          <w:tcPr>
            <w:tcW w:w="719" w:type="dxa"/>
            <w:vAlign w:val="center"/>
          </w:tcPr>
          <w:p w14:paraId="60208067"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13.5</w:t>
            </w:r>
          </w:p>
        </w:tc>
        <w:tc>
          <w:tcPr>
            <w:tcW w:w="849" w:type="dxa"/>
            <w:vAlign w:val="center"/>
          </w:tcPr>
          <w:p w14:paraId="59EAD3D2"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16.0</w:t>
            </w:r>
          </w:p>
        </w:tc>
        <w:tc>
          <w:tcPr>
            <w:tcW w:w="754" w:type="dxa"/>
            <w:vAlign w:val="center"/>
          </w:tcPr>
          <w:p w14:paraId="20CD086A"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11.5</w:t>
            </w:r>
          </w:p>
        </w:tc>
        <w:tc>
          <w:tcPr>
            <w:tcW w:w="849" w:type="dxa"/>
            <w:vAlign w:val="center"/>
          </w:tcPr>
          <w:p w14:paraId="74C89E46"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14.0</w:t>
            </w:r>
          </w:p>
        </w:tc>
        <w:tc>
          <w:tcPr>
            <w:tcW w:w="754" w:type="dxa"/>
            <w:vAlign w:val="center"/>
          </w:tcPr>
          <w:p w14:paraId="4F6CE67B"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10.0</w:t>
            </w:r>
          </w:p>
        </w:tc>
        <w:tc>
          <w:tcPr>
            <w:tcW w:w="849" w:type="dxa"/>
            <w:vAlign w:val="center"/>
          </w:tcPr>
          <w:p w14:paraId="1FD2CAB0"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12.5</w:t>
            </w:r>
          </w:p>
        </w:tc>
        <w:tc>
          <w:tcPr>
            <w:tcW w:w="774" w:type="dxa"/>
            <w:vAlign w:val="center"/>
          </w:tcPr>
          <w:p w14:paraId="74B678C8"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9.0</w:t>
            </w:r>
          </w:p>
        </w:tc>
        <w:tc>
          <w:tcPr>
            <w:tcW w:w="851" w:type="dxa"/>
            <w:vAlign w:val="center"/>
          </w:tcPr>
          <w:p w14:paraId="17448F5D"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11.5</w:t>
            </w:r>
          </w:p>
        </w:tc>
      </w:tr>
      <w:tr w:rsidR="00B53FD5" w:rsidRPr="007961D7" w14:paraId="1E2D428F" w14:textId="77777777" w:rsidTr="00B53FD5">
        <w:trPr>
          <w:trHeight w:val="19"/>
          <w:jc w:val="center"/>
        </w:trPr>
        <w:tc>
          <w:tcPr>
            <w:tcW w:w="843" w:type="dxa"/>
            <w:vMerge/>
            <w:shd w:val="clear" w:color="auto" w:fill="auto"/>
          </w:tcPr>
          <w:p w14:paraId="7C434FAA" w14:textId="77777777" w:rsidR="00B53FD5" w:rsidRPr="007961D7" w:rsidRDefault="00B53FD5" w:rsidP="00B53FD5">
            <w:pPr>
              <w:pStyle w:val="FL"/>
              <w:spacing w:before="0" w:after="0"/>
              <w:rPr>
                <w:b w:val="0"/>
                <w:bCs/>
                <w:i/>
                <w:sz w:val="18"/>
                <w:szCs w:val="18"/>
              </w:rPr>
            </w:pPr>
          </w:p>
        </w:tc>
        <w:tc>
          <w:tcPr>
            <w:tcW w:w="1231" w:type="dxa"/>
          </w:tcPr>
          <w:p w14:paraId="3D5415BC" w14:textId="77777777" w:rsidR="00B53FD5" w:rsidRPr="007961D7" w:rsidRDefault="00B53FD5" w:rsidP="00B53FD5">
            <w:pPr>
              <w:pStyle w:val="FL"/>
              <w:spacing w:before="0" w:after="0"/>
              <w:rPr>
                <w:b w:val="0"/>
                <w:bCs/>
                <w:i/>
                <w:sz w:val="18"/>
                <w:szCs w:val="18"/>
              </w:rPr>
            </w:pPr>
            <w:r w:rsidRPr="007961D7">
              <w:rPr>
                <w:b w:val="0"/>
                <w:bCs/>
                <w:i/>
                <w:sz w:val="18"/>
                <w:szCs w:val="18"/>
              </w:rPr>
              <w:t>64 QAM</w:t>
            </w:r>
          </w:p>
        </w:tc>
        <w:tc>
          <w:tcPr>
            <w:tcW w:w="754" w:type="dxa"/>
            <w:vAlign w:val="center"/>
          </w:tcPr>
          <w:p w14:paraId="5DD29334" w14:textId="77777777" w:rsidR="00B53FD5" w:rsidRPr="007961D7" w:rsidRDefault="00B53FD5" w:rsidP="00B53FD5">
            <w:pPr>
              <w:pStyle w:val="FL"/>
              <w:spacing w:before="0" w:after="0"/>
              <w:rPr>
                <w:b w:val="0"/>
                <w:bCs/>
                <w:sz w:val="18"/>
                <w:szCs w:val="18"/>
              </w:rPr>
            </w:pPr>
            <w:r w:rsidRPr="00A8756A">
              <w:rPr>
                <w:b w:val="0"/>
                <w:bCs/>
                <w:sz w:val="18"/>
                <w:szCs w:val="18"/>
              </w:rPr>
              <w:t xml:space="preserve">≤ </w:t>
            </w:r>
            <w:r w:rsidRPr="00697FAD">
              <w:rPr>
                <w:b w:val="0"/>
                <w:bCs/>
                <w:sz w:val="18"/>
                <w:szCs w:val="18"/>
              </w:rPr>
              <w:t>16.5</w:t>
            </w:r>
          </w:p>
        </w:tc>
        <w:tc>
          <w:tcPr>
            <w:tcW w:w="849" w:type="dxa"/>
            <w:vAlign w:val="center"/>
          </w:tcPr>
          <w:p w14:paraId="72661DC9"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19.0</w:t>
            </w:r>
          </w:p>
        </w:tc>
        <w:tc>
          <w:tcPr>
            <w:tcW w:w="719" w:type="dxa"/>
            <w:vAlign w:val="center"/>
          </w:tcPr>
          <w:p w14:paraId="52919770"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13.5</w:t>
            </w:r>
          </w:p>
        </w:tc>
        <w:tc>
          <w:tcPr>
            <w:tcW w:w="849" w:type="dxa"/>
            <w:vAlign w:val="center"/>
          </w:tcPr>
          <w:p w14:paraId="366B816C"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16.0</w:t>
            </w:r>
          </w:p>
        </w:tc>
        <w:tc>
          <w:tcPr>
            <w:tcW w:w="754" w:type="dxa"/>
            <w:vAlign w:val="center"/>
          </w:tcPr>
          <w:p w14:paraId="5550EEFD"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11.5</w:t>
            </w:r>
          </w:p>
        </w:tc>
        <w:tc>
          <w:tcPr>
            <w:tcW w:w="849" w:type="dxa"/>
            <w:vAlign w:val="center"/>
          </w:tcPr>
          <w:p w14:paraId="1CED4930"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14.0</w:t>
            </w:r>
          </w:p>
        </w:tc>
        <w:tc>
          <w:tcPr>
            <w:tcW w:w="754" w:type="dxa"/>
            <w:vAlign w:val="center"/>
          </w:tcPr>
          <w:p w14:paraId="561D71C8"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10.0</w:t>
            </w:r>
          </w:p>
        </w:tc>
        <w:tc>
          <w:tcPr>
            <w:tcW w:w="849" w:type="dxa"/>
            <w:vAlign w:val="center"/>
          </w:tcPr>
          <w:p w14:paraId="42A2DA1A"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12.5</w:t>
            </w:r>
          </w:p>
        </w:tc>
        <w:tc>
          <w:tcPr>
            <w:tcW w:w="774" w:type="dxa"/>
            <w:vAlign w:val="center"/>
          </w:tcPr>
          <w:p w14:paraId="7C95E61E"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9.0</w:t>
            </w:r>
          </w:p>
        </w:tc>
        <w:tc>
          <w:tcPr>
            <w:tcW w:w="851" w:type="dxa"/>
            <w:vAlign w:val="center"/>
          </w:tcPr>
          <w:p w14:paraId="1DAA0277"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11.5</w:t>
            </w:r>
          </w:p>
        </w:tc>
      </w:tr>
      <w:tr w:rsidR="00B53FD5" w:rsidRPr="00765700" w14:paraId="2949E3AB" w14:textId="77777777" w:rsidTr="00B53FD5">
        <w:trPr>
          <w:trHeight w:val="19"/>
          <w:jc w:val="center"/>
        </w:trPr>
        <w:tc>
          <w:tcPr>
            <w:tcW w:w="843" w:type="dxa"/>
            <w:vMerge/>
            <w:shd w:val="clear" w:color="auto" w:fill="auto"/>
          </w:tcPr>
          <w:p w14:paraId="495F2BAF" w14:textId="77777777" w:rsidR="00B53FD5" w:rsidRPr="00A1115A" w:rsidRDefault="00B53FD5" w:rsidP="00B53FD5">
            <w:pPr>
              <w:pStyle w:val="FL"/>
              <w:spacing w:before="0" w:after="0"/>
              <w:rPr>
                <w:b w:val="0"/>
                <w:bCs/>
                <w:sz w:val="18"/>
                <w:szCs w:val="18"/>
              </w:rPr>
            </w:pPr>
          </w:p>
        </w:tc>
        <w:tc>
          <w:tcPr>
            <w:tcW w:w="1231" w:type="dxa"/>
          </w:tcPr>
          <w:p w14:paraId="631BBA34" w14:textId="77777777" w:rsidR="00B53FD5" w:rsidRPr="00A1115A" w:rsidRDefault="00B53FD5" w:rsidP="00B53FD5">
            <w:pPr>
              <w:pStyle w:val="FL"/>
              <w:spacing w:before="0" w:after="0"/>
              <w:rPr>
                <w:b w:val="0"/>
                <w:bCs/>
                <w:sz w:val="18"/>
                <w:szCs w:val="18"/>
              </w:rPr>
            </w:pPr>
            <w:r w:rsidRPr="00A1115A">
              <w:rPr>
                <w:b w:val="0"/>
                <w:bCs/>
                <w:sz w:val="18"/>
                <w:szCs w:val="18"/>
              </w:rPr>
              <w:t>256 QAM</w:t>
            </w:r>
          </w:p>
        </w:tc>
        <w:tc>
          <w:tcPr>
            <w:tcW w:w="754" w:type="dxa"/>
            <w:vAlign w:val="center"/>
          </w:tcPr>
          <w:p w14:paraId="39C350BB" w14:textId="77777777" w:rsidR="00B53FD5" w:rsidRPr="007961D7" w:rsidRDefault="00B53FD5" w:rsidP="00B53FD5">
            <w:pPr>
              <w:pStyle w:val="FL"/>
              <w:spacing w:before="0" w:after="0"/>
              <w:rPr>
                <w:b w:val="0"/>
                <w:bCs/>
                <w:sz w:val="18"/>
                <w:szCs w:val="18"/>
              </w:rPr>
            </w:pPr>
            <w:r w:rsidRPr="00A8756A">
              <w:rPr>
                <w:b w:val="0"/>
                <w:bCs/>
                <w:sz w:val="18"/>
                <w:szCs w:val="18"/>
              </w:rPr>
              <w:t xml:space="preserve">≤ </w:t>
            </w:r>
            <w:r w:rsidRPr="00697FAD">
              <w:rPr>
                <w:b w:val="0"/>
                <w:bCs/>
                <w:sz w:val="18"/>
                <w:szCs w:val="18"/>
              </w:rPr>
              <w:t>16.5</w:t>
            </w:r>
          </w:p>
        </w:tc>
        <w:tc>
          <w:tcPr>
            <w:tcW w:w="849" w:type="dxa"/>
            <w:vAlign w:val="center"/>
          </w:tcPr>
          <w:p w14:paraId="14FCE8BB"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19.0</w:t>
            </w:r>
          </w:p>
        </w:tc>
        <w:tc>
          <w:tcPr>
            <w:tcW w:w="719" w:type="dxa"/>
            <w:vAlign w:val="center"/>
          </w:tcPr>
          <w:p w14:paraId="45791CC2"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13.5</w:t>
            </w:r>
          </w:p>
        </w:tc>
        <w:tc>
          <w:tcPr>
            <w:tcW w:w="849" w:type="dxa"/>
            <w:vAlign w:val="center"/>
          </w:tcPr>
          <w:p w14:paraId="52511B9D"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16.0</w:t>
            </w:r>
          </w:p>
        </w:tc>
        <w:tc>
          <w:tcPr>
            <w:tcW w:w="754" w:type="dxa"/>
            <w:vAlign w:val="center"/>
          </w:tcPr>
          <w:p w14:paraId="0C9D2769"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11.5</w:t>
            </w:r>
          </w:p>
        </w:tc>
        <w:tc>
          <w:tcPr>
            <w:tcW w:w="849" w:type="dxa"/>
            <w:vAlign w:val="center"/>
          </w:tcPr>
          <w:p w14:paraId="03FDA4AA"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14.0</w:t>
            </w:r>
          </w:p>
        </w:tc>
        <w:tc>
          <w:tcPr>
            <w:tcW w:w="754" w:type="dxa"/>
            <w:vAlign w:val="center"/>
          </w:tcPr>
          <w:p w14:paraId="34A2C61B"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10.0</w:t>
            </w:r>
          </w:p>
        </w:tc>
        <w:tc>
          <w:tcPr>
            <w:tcW w:w="849" w:type="dxa"/>
            <w:vAlign w:val="center"/>
          </w:tcPr>
          <w:p w14:paraId="6396C410"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12.5</w:t>
            </w:r>
          </w:p>
        </w:tc>
        <w:tc>
          <w:tcPr>
            <w:tcW w:w="774" w:type="dxa"/>
            <w:vAlign w:val="center"/>
          </w:tcPr>
          <w:p w14:paraId="29EC73E1"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9.0</w:t>
            </w:r>
          </w:p>
        </w:tc>
        <w:tc>
          <w:tcPr>
            <w:tcW w:w="851" w:type="dxa"/>
            <w:vAlign w:val="center"/>
          </w:tcPr>
          <w:p w14:paraId="6F263EF3" w14:textId="77777777" w:rsidR="00B53FD5" w:rsidRPr="0079572F" w:rsidRDefault="00B53FD5" w:rsidP="00B53FD5">
            <w:pPr>
              <w:pStyle w:val="FL"/>
              <w:spacing w:before="0" w:after="0"/>
              <w:rPr>
                <w:rFonts w:cs="Arial"/>
                <w:b w:val="0"/>
                <w:bCs/>
                <w:sz w:val="18"/>
                <w:szCs w:val="18"/>
              </w:rPr>
            </w:pPr>
            <w:r w:rsidRPr="00687F68">
              <w:rPr>
                <w:rFonts w:cs="Arial"/>
                <w:b w:val="0"/>
                <w:bCs/>
                <w:sz w:val="18"/>
                <w:szCs w:val="18"/>
              </w:rPr>
              <w:t>≤</w:t>
            </w:r>
            <w:r w:rsidRPr="0079572F">
              <w:rPr>
                <w:rFonts w:cs="Arial"/>
                <w:b w:val="0"/>
                <w:bCs/>
                <w:sz w:val="18"/>
                <w:szCs w:val="18"/>
              </w:rPr>
              <w:t xml:space="preserve"> 11.5</w:t>
            </w:r>
          </w:p>
        </w:tc>
      </w:tr>
      <w:tr w:rsidR="00B53FD5" w:rsidRPr="00765700" w14:paraId="2DE67355" w14:textId="77777777" w:rsidTr="00B53FD5">
        <w:trPr>
          <w:trHeight w:val="19"/>
          <w:jc w:val="center"/>
        </w:trPr>
        <w:tc>
          <w:tcPr>
            <w:tcW w:w="10080" w:type="dxa"/>
            <w:gridSpan w:val="12"/>
            <w:shd w:val="clear" w:color="auto" w:fill="auto"/>
          </w:tcPr>
          <w:p w14:paraId="12AFE679" w14:textId="77777777" w:rsidR="00B53FD5" w:rsidRPr="005C47A9" w:rsidRDefault="00B53FD5" w:rsidP="00B53FD5">
            <w:pPr>
              <w:pStyle w:val="TAN"/>
            </w:pPr>
            <w:r w:rsidRPr="005C47A9">
              <w:t>NOTE 1:</w:t>
            </w:r>
            <w:r w:rsidRPr="00B159F1">
              <w:tab/>
            </w:r>
            <w:r w:rsidRPr="005C47A9">
              <w:t>The A-MPR shall apply to all SCS in all active 20 MHz sub-bands contiguously allocated in the channel.</w:t>
            </w:r>
          </w:p>
          <w:p w14:paraId="01297126" w14:textId="77777777" w:rsidR="00B53FD5" w:rsidRPr="007961D7" w:rsidRDefault="00B53FD5" w:rsidP="00B53FD5">
            <w:pPr>
              <w:pStyle w:val="TAN"/>
              <w:rPr>
                <w:rFonts w:eastAsia="Malgun Gothic" w:cs="Arial"/>
                <w:b/>
                <w:szCs w:val="18"/>
              </w:rPr>
            </w:pPr>
            <w:r w:rsidRPr="005C47A9">
              <w:t>NOTE 2:</w:t>
            </w:r>
            <w:r w:rsidRPr="00B159F1">
              <w:tab/>
            </w:r>
            <w:r w:rsidRPr="005C47A9">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7CE34404" w14:textId="77777777" w:rsidR="00B53FD5" w:rsidRPr="00875F91" w:rsidRDefault="00B53FD5" w:rsidP="00B53FD5"/>
    <w:p w14:paraId="35B54560" w14:textId="77777777" w:rsidR="00B53FD5" w:rsidRPr="00B159F1" w:rsidRDefault="00B53FD5" w:rsidP="00B53FD5">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14</w:t>
      </w:r>
      <w:r w:rsidRPr="00B159F1">
        <w:t>-2</w:t>
      </w:r>
      <w:r w:rsidRPr="00B159F1">
        <w:rPr>
          <w:lang w:eastAsia="zh-CN"/>
        </w:rPr>
        <w:t xml:space="preserve"> for power class 5 NR sidelink UE</w:t>
      </w:r>
      <w:r w:rsidRPr="00B159F1">
        <w:t>.</w:t>
      </w:r>
    </w:p>
    <w:p w14:paraId="0633561C" w14:textId="77777777" w:rsidR="00B53FD5" w:rsidRDefault="00B53FD5" w:rsidP="00B53FD5">
      <w:pPr>
        <w:pStyle w:val="TH"/>
      </w:pPr>
      <w:r w:rsidRPr="00B159F1">
        <w:t>Table 6.2E.3F.</w:t>
      </w:r>
      <w:r>
        <w:t>14</w:t>
      </w:r>
      <w:r w:rsidRPr="00B159F1">
        <w:t>-2</w:t>
      </w:r>
      <w:r>
        <w:t>:</w:t>
      </w:r>
      <w:r w:rsidRPr="00B159F1">
        <w:t xml:space="preserve"> A-MPR for NS_</w:t>
      </w:r>
      <w:r>
        <w:t>66</w:t>
      </w:r>
      <w:r w:rsidRPr="00B159F1">
        <w:t xml:space="preserve">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1562"/>
        <w:gridCol w:w="1508"/>
        <w:gridCol w:w="1563"/>
        <w:gridCol w:w="1563"/>
        <w:gridCol w:w="1611"/>
      </w:tblGrid>
      <w:tr w:rsidR="00B53FD5" w:rsidRPr="00B159F1" w14:paraId="1D1CCEF6" w14:textId="77777777" w:rsidTr="00B53FD5">
        <w:trPr>
          <w:trHeight w:val="223"/>
          <w:jc w:val="center"/>
        </w:trPr>
        <w:tc>
          <w:tcPr>
            <w:tcW w:w="1751" w:type="dxa"/>
            <w:vMerge w:val="restart"/>
            <w:shd w:val="clear" w:color="auto" w:fill="auto"/>
          </w:tcPr>
          <w:p w14:paraId="7A7B28AA" w14:textId="77777777" w:rsidR="00B53FD5" w:rsidRPr="00B159F1" w:rsidRDefault="00B53FD5" w:rsidP="00B53FD5">
            <w:pPr>
              <w:pStyle w:val="TAH"/>
              <w:rPr>
                <w:lang w:eastAsia="ko-KR"/>
              </w:rPr>
            </w:pPr>
            <w:r w:rsidRPr="00B159F1">
              <w:rPr>
                <w:rFonts w:hint="eastAsia"/>
                <w:lang w:eastAsia="ko-KR"/>
              </w:rPr>
              <w:t>R</w:t>
            </w:r>
            <w:r w:rsidRPr="00B159F1">
              <w:rPr>
                <w:lang w:eastAsia="ko-KR"/>
              </w:rPr>
              <w:t>B set configuration</w:t>
            </w:r>
          </w:p>
        </w:tc>
        <w:tc>
          <w:tcPr>
            <w:tcW w:w="7806" w:type="dxa"/>
            <w:gridSpan w:val="5"/>
          </w:tcPr>
          <w:p w14:paraId="61D4004F" w14:textId="77777777" w:rsidR="00B53FD5" w:rsidRPr="00B159F1" w:rsidRDefault="00B53FD5" w:rsidP="00B53FD5">
            <w:pPr>
              <w:pStyle w:val="TAH"/>
              <w:rPr>
                <w:lang w:eastAsia="ko-KR"/>
              </w:rPr>
            </w:pPr>
            <w:r w:rsidRPr="00B159F1">
              <w:rPr>
                <w:lang w:eastAsia="ko-KR"/>
              </w:rPr>
              <w:t>Channel bandwidth (Sub-band allocation) / RB Allocation</w:t>
            </w:r>
          </w:p>
        </w:tc>
      </w:tr>
      <w:tr w:rsidR="00B53FD5" w:rsidRPr="00B159F1" w14:paraId="084254E1" w14:textId="77777777" w:rsidTr="00B53FD5">
        <w:trPr>
          <w:trHeight w:val="223"/>
          <w:jc w:val="center"/>
        </w:trPr>
        <w:tc>
          <w:tcPr>
            <w:tcW w:w="1751" w:type="dxa"/>
            <w:vMerge/>
            <w:shd w:val="clear" w:color="auto" w:fill="auto"/>
          </w:tcPr>
          <w:p w14:paraId="753C7B4C" w14:textId="77777777" w:rsidR="00B53FD5" w:rsidRPr="00B159F1" w:rsidRDefault="00B53FD5" w:rsidP="00B53FD5">
            <w:pPr>
              <w:pStyle w:val="TAH"/>
            </w:pPr>
          </w:p>
        </w:tc>
        <w:tc>
          <w:tcPr>
            <w:tcW w:w="1562" w:type="dxa"/>
          </w:tcPr>
          <w:p w14:paraId="2C52FAD6" w14:textId="77777777" w:rsidR="00B53FD5" w:rsidRPr="00B159F1" w:rsidRDefault="00B53FD5" w:rsidP="00B53FD5">
            <w:pPr>
              <w:pStyle w:val="TAH"/>
            </w:pPr>
            <w:r w:rsidRPr="00B159F1">
              <w:rPr>
                <w:rFonts w:hint="eastAsia"/>
                <w:lang w:eastAsia="ko-KR"/>
              </w:rPr>
              <w:t>2</w:t>
            </w:r>
            <w:r w:rsidRPr="00B159F1">
              <w:rPr>
                <w:lang w:eastAsia="ko-KR"/>
              </w:rPr>
              <w:t>0MHz</w:t>
            </w:r>
          </w:p>
        </w:tc>
        <w:tc>
          <w:tcPr>
            <w:tcW w:w="1508" w:type="dxa"/>
          </w:tcPr>
          <w:p w14:paraId="066DB0B3" w14:textId="77777777" w:rsidR="00B53FD5" w:rsidRPr="00B159F1" w:rsidRDefault="00B53FD5" w:rsidP="00B53FD5">
            <w:pPr>
              <w:pStyle w:val="TAH"/>
            </w:pPr>
            <w:r w:rsidRPr="00B159F1">
              <w:rPr>
                <w:rFonts w:hint="eastAsia"/>
                <w:lang w:eastAsia="ko-KR"/>
              </w:rPr>
              <w:t>40MHz</w:t>
            </w:r>
          </w:p>
        </w:tc>
        <w:tc>
          <w:tcPr>
            <w:tcW w:w="1563" w:type="dxa"/>
          </w:tcPr>
          <w:p w14:paraId="3920650C" w14:textId="77777777" w:rsidR="00B53FD5" w:rsidRPr="00B159F1" w:rsidRDefault="00B53FD5" w:rsidP="00B53FD5">
            <w:pPr>
              <w:pStyle w:val="TAH"/>
            </w:pPr>
            <w:r w:rsidRPr="00B159F1">
              <w:rPr>
                <w:rFonts w:hint="eastAsia"/>
                <w:lang w:eastAsia="ko-KR"/>
              </w:rPr>
              <w:t>60MHz</w:t>
            </w:r>
          </w:p>
        </w:tc>
        <w:tc>
          <w:tcPr>
            <w:tcW w:w="1563" w:type="dxa"/>
          </w:tcPr>
          <w:p w14:paraId="2AD142AB" w14:textId="77777777" w:rsidR="00B53FD5" w:rsidRPr="00B159F1" w:rsidRDefault="00B53FD5" w:rsidP="00B53FD5">
            <w:pPr>
              <w:pStyle w:val="TAH"/>
            </w:pPr>
            <w:r w:rsidRPr="00B159F1">
              <w:rPr>
                <w:rFonts w:hint="eastAsia"/>
                <w:lang w:eastAsia="ko-KR"/>
              </w:rPr>
              <w:t>80MHz</w:t>
            </w:r>
          </w:p>
        </w:tc>
        <w:tc>
          <w:tcPr>
            <w:tcW w:w="1608" w:type="dxa"/>
          </w:tcPr>
          <w:p w14:paraId="38F774A3" w14:textId="77777777" w:rsidR="00B53FD5" w:rsidRPr="00B159F1" w:rsidRDefault="00B53FD5" w:rsidP="00B53FD5">
            <w:pPr>
              <w:pStyle w:val="TAH"/>
            </w:pPr>
            <w:r w:rsidRPr="00B159F1">
              <w:rPr>
                <w:rFonts w:hint="eastAsia"/>
                <w:lang w:eastAsia="ko-KR"/>
              </w:rPr>
              <w:t>100M</w:t>
            </w:r>
            <w:r w:rsidRPr="00B159F1">
              <w:rPr>
                <w:lang w:eastAsia="ko-KR"/>
              </w:rPr>
              <w:t>Hz</w:t>
            </w:r>
          </w:p>
        </w:tc>
      </w:tr>
      <w:tr w:rsidR="00B53FD5" w:rsidRPr="00B159F1" w14:paraId="797FE7C6" w14:textId="77777777" w:rsidTr="00B53FD5">
        <w:trPr>
          <w:trHeight w:val="223"/>
          <w:jc w:val="center"/>
        </w:trPr>
        <w:tc>
          <w:tcPr>
            <w:tcW w:w="1751" w:type="dxa"/>
            <w:shd w:val="clear" w:color="auto" w:fill="auto"/>
          </w:tcPr>
          <w:p w14:paraId="73BEF009" w14:textId="77777777" w:rsidR="00B53FD5" w:rsidRPr="00B159F1" w:rsidRDefault="00B53FD5" w:rsidP="00B53FD5">
            <w:pPr>
              <w:pStyle w:val="TAC"/>
              <w:rPr>
                <w:b/>
              </w:rPr>
            </w:pPr>
            <w:r w:rsidRPr="00B159F1">
              <w:t>Contiguous/Non-contiguous</w:t>
            </w:r>
          </w:p>
        </w:tc>
        <w:tc>
          <w:tcPr>
            <w:tcW w:w="1562" w:type="dxa"/>
          </w:tcPr>
          <w:p w14:paraId="7F0B813A" w14:textId="77777777" w:rsidR="00B53FD5" w:rsidRPr="00B159F1" w:rsidRDefault="00B53FD5" w:rsidP="00B53FD5">
            <w:pPr>
              <w:pStyle w:val="TAC"/>
              <w:rPr>
                <w:b/>
                <w:lang w:eastAsia="ko-KR"/>
              </w:rPr>
            </w:pPr>
            <w:r w:rsidRPr="00B159F1">
              <w:rPr>
                <w:rFonts w:cs="Arial"/>
              </w:rPr>
              <w:t>≤</w:t>
            </w:r>
            <w:r>
              <w:rPr>
                <w:rFonts w:cs="Arial"/>
              </w:rPr>
              <w:t xml:space="preserve"> 20</w:t>
            </w:r>
            <w:r w:rsidRPr="00B159F1">
              <w:rPr>
                <w:rFonts w:cs="Arial"/>
              </w:rPr>
              <w:t>.5</w:t>
            </w:r>
          </w:p>
        </w:tc>
        <w:tc>
          <w:tcPr>
            <w:tcW w:w="1508" w:type="dxa"/>
          </w:tcPr>
          <w:p w14:paraId="776986ED" w14:textId="77777777" w:rsidR="00B53FD5" w:rsidRPr="00B159F1" w:rsidRDefault="00B53FD5" w:rsidP="00B53FD5">
            <w:pPr>
              <w:pStyle w:val="TAC"/>
              <w:rPr>
                <w:b/>
                <w:lang w:eastAsia="ko-KR"/>
              </w:rPr>
            </w:pPr>
            <w:r w:rsidRPr="00B159F1">
              <w:rPr>
                <w:rFonts w:cs="Arial"/>
              </w:rPr>
              <w:t>≤1</w:t>
            </w:r>
            <w:r>
              <w:rPr>
                <w:rFonts w:cs="Arial"/>
              </w:rPr>
              <w:t>7</w:t>
            </w:r>
            <w:r w:rsidRPr="00B159F1">
              <w:rPr>
                <w:rFonts w:cs="Arial"/>
              </w:rPr>
              <w:t>.5</w:t>
            </w:r>
          </w:p>
        </w:tc>
        <w:tc>
          <w:tcPr>
            <w:tcW w:w="1563" w:type="dxa"/>
          </w:tcPr>
          <w:p w14:paraId="266A31DA" w14:textId="77777777" w:rsidR="00B53FD5" w:rsidRPr="00B159F1" w:rsidRDefault="00B53FD5" w:rsidP="00B53FD5">
            <w:pPr>
              <w:pStyle w:val="TAC"/>
              <w:rPr>
                <w:b/>
                <w:lang w:eastAsia="ko-KR"/>
              </w:rPr>
            </w:pPr>
            <w:r w:rsidRPr="00B159F1">
              <w:rPr>
                <w:rFonts w:cs="Arial"/>
              </w:rPr>
              <w:t>≤1</w:t>
            </w:r>
            <w:r>
              <w:rPr>
                <w:rFonts w:cs="Arial"/>
              </w:rPr>
              <w:t>5</w:t>
            </w:r>
            <w:r w:rsidRPr="00B159F1">
              <w:rPr>
                <w:rFonts w:cs="Arial"/>
              </w:rPr>
              <w:t>.5</w:t>
            </w:r>
          </w:p>
        </w:tc>
        <w:tc>
          <w:tcPr>
            <w:tcW w:w="1563" w:type="dxa"/>
          </w:tcPr>
          <w:p w14:paraId="5307467F" w14:textId="77777777" w:rsidR="00B53FD5" w:rsidRPr="00B159F1" w:rsidRDefault="00B53FD5" w:rsidP="00B53FD5">
            <w:pPr>
              <w:pStyle w:val="TAC"/>
              <w:rPr>
                <w:b/>
                <w:lang w:eastAsia="ko-KR"/>
              </w:rPr>
            </w:pPr>
            <w:r w:rsidRPr="00B159F1">
              <w:rPr>
                <w:rFonts w:cs="Arial"/>
              </w:rPr>
              <w:t>≤1</w:t>
            </w:r>
            <w:r>
              <w:rPr>
                <w:rFonts w:cs="Arial"/>
              </w:rPr>
              <w:t>4</w:t>
            </w:r>
            <w:r w:rsidRPr="00B159F1">
              <w:rPr>
                <w:rFonts w:cs="Arial"/>
              </w:rPr>
              <w:t>.5</w:t>
            </w:r>
          </w:p>
        </w:tc>
        <w:tc>
          <w:tcPr>
            <w:tcW w:w="1608" w:type="dxa"/>
          </w:tcPr>
          <w:p w14:paraId="592848DB" w14:textId="77777777" w:rsidR="00B53FD5" w:rsidRPr="00B159F1" w:rsidRDefault="00B53FD5" w:rsidP="00B53FD5">
            <w:pPr>
              <w:pStyle w:val="TAC"/>
              <w:rPr>
                <w:b/>
                <w:lang w:eastAsia="ko-KR"/>
              </w:rPr>
            </w:pPr>
            <w:r w:rsidRPr="00B159F1">
              <w:rPr>
                <w:rFonts w:cs="Arial"/>
              </w:rPr>
              <w:t>≤1</w:t>
            </w:r>
            <w:r>
              <w:rPr>
                <w:rFonts w:cs="Arial"/>
              </w:rPr>
              <w:t>4</w:t>
            </w:r>
            <w:r w:rsidRPr="00B159F1">
              <w:rPr>
                <w:rFonts w:cs="Arial"/>
              </w:rPr>
              <w:t>.</w:t>
            </w:r>
            <w:r>
              <w:rPr>
                <w:rFonts w:cs="Arial"/>
              </w:rPr>
              <w:t>0</w:t>
            </w:r>
          </w:p>
        </w:tc>
      </w:tr>
      <w:tr w:rsidR="00B53FD5" w:rsidRPr="00B159F1" w14:paraId="7C2E585E" w14:textId="77777777" w:rsidTr="00B53FD5">
        <w:trPr>
          <w:trHeight w:val="18"/>
          <w:jc w:val="center"/>
        </w:trPr>
        <w:tc>
          <w:tcPr>
            <w:tcW w:w="9558" w:type="dxa"/>
            <w:gridSpan w:val="6"/>
          </w:tcPr>
          <w:p w14:paraId="3AEB9E8D" w14:textId="77777777" w:rsidR="00B53FD5" w:rsidRPr="00B159F1" w:rsidRDefault="00B53FD5" w:rsidP="00B53FD5">
            <w:pPr>
              <w:pStyle w:val="TAN"/>
              <w:rPr>
                <w:b/>
              </w:rPr>
            </w:pPr>
            <w:r w:rsidRPr="00B159F1">
              <w:t>NOTE 1:</w:t>
            </w:r>
            <w:r w:rsidRPr="00B159F1">
              <w:tab/>
              <w:t>The A-MPR shall apply to all SCS in all active 20 MHz sub-bands contiguously or non-contiguously allocated in the channel.</w:t>
            </w:r>
          </w:p>
        </w:tc>
      </w:tr>
    </w:tbl>
    <w:p w14:paraId="1901037D" w14:textId="77777777" w:rsidR="00B53FD5" w:rsidRPr="00B159F1" w:rsidRDefault="00B53FD5" w:rsidP="00B53FD5">
      <w:pPr>
        <w:rPr>
          <w:lang w:eastAsia="ko-KR"/>
        </w:rPr>
      </w:pPr>
    </w:p>
    <w:p w14:paraId="56EF9745" w14:textId="77777777" w:rsidR="00B53FD5" w:rsidRDefault="00B53FD5" w:rsidP="00B53FD5">
      <w:r w:rsidRPr="00B159F1">
        <w:rPr>
          <w:rFonts w:hint="eastAsia"/>
          <w:lang w:eastAsia="ko-KR"/>
        </w:rPr>
        <w:t xml:space="preserve">For </w:t>
      </w:r>
      <w:r w:rsidRPr="00B159F1">
        <w:rPr>
          <w:lang w:eastAsia="ko-KR"/>
        </w:rPr>
        <w:t xml:space="preserve">S-SSB transmission, </w:t>
      </w:r>
      <w:r w:rsidRPr="00B159F1">
        <w:t>the allowed A-MPR is specified in Table 6.2E.3F.</w:t>
      </w:r>
      <w:r>
        <w:t>14</w:t>
      </w:r>
      <w:r w:rsidRPr="00B159F1">
        <w:t>-3</w:t>
      </w:r>
      <w:r w:rsidRPr="00B159F1">
        <w:rPr>
          <w:lang w:eastAsia="zh-CN"/>
        </w:rPr>
        <w:t xml:space="preserve"> for power class 5 NR sidelink UE</w:t>
      </w:r>
      <w:r w:rsidRPr="00B159F1">
        <w:t>.</w:t>
      </w:r>
    </w:p>
    <w:p w14:paraId="408B0922" w14:textId="77777777" w:rsidR="00B53FD5" w:rsidRDefault="00B53FD5" w:rsidP="00B53FD5">
      <w:pPr>
        <w:pStyle w:val="TH"/>
      </w:pPr>
      <w:r w:rsidRPr="00B159F1">
        <w:t>Table 6.2E.3F.</w:t>
      </w:r>
      <w:r>
        <w:t>14</w:t>
      </w:r>
      <w:r w:rsidRPr="00B159F1">
        <w:t>-3</w:t>
      </w:r>
      <w:r>
        <w:t>:</w:t>
      </w:r>
      <w:r w:rsidRPr="00B159F1">
        <w:t xml:space="preserve"> A-MPR for NS_</w:t>
      </w:r>
      <w:r>
        <w:t>66</w:t>
      </w:r>
      <w:r w:rsidRPr="00B159F1">
        <w:t xml:space="preserve">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B53FD5" w:rsidRPr="00B159F1" w14:paraId="70621FA0" w14:textId="77777777" w:rsidTr="00B53FD5">
        <w:trPr>
          <w:trHeight w:val="237"/>
          <w:jc w:val="center"/>
        </w:trPr>
        <w:tc>
          <w:tcPr>
            <w:tcW w:w="1737" w:type="dxa"/>
            <w:vMerge w:val="restart"/>
            <w:shd w:val="clear" w:color="auto" w:fill="auto"/>
          </w:tcPr>
          <w:p w14:paraId="30EA39BD" w14:textId="77777777" w:rsidR="00B53FD5" w:rsidRPr="00B159F1" w:rsidRDefault="00B53FD5" w:rsidP="00B53FD5">
            <w:pPr>
              <w:pStyle w:val="TAH"/>
              <w:rPr>
                <w:lang w:eastAsia="ko-KR"/>
              </w:rPr>
            </w:pPr>
            <w:r w:rsidRPr="00B159F1">
              <w:rPr>
                <w:rFonts w:hint="eastAsia"/>
                <w:lang w:eastAsia="ko-KR"/>
              </w:rPr>
              <w:t>R</w:t>
            </w:r>
            <w:r w:rsidRPr="00B159F1">
              <w:rPr>
                <w:lang w:eastAsia="ko-KR"/>
              </w:rPr>
              <w:t>B set configuration</w:t>
            </w:r>
          </w:p>
        </w:tc>
        <w:tc>
          <w:tcPr>
            <w:tcW w:w="7894" w:type="dxa"/>
            <w:gridSpan w:val="10"/>
          </w:tcPr>
          <w:p w14:paraId="24B5E014" w14:textId="77777777" w:rsidR="00B53FD5" w:rsidRPr="00B159F1" w:rsidRDefault="00B53FD5" w:rsidP="00B53FD5">
            <w:pPr>
              <w:pStyle w:val="TAH"/>
              <w:rPr>
                <w:lang w:eastAsia="ko-KR"/>
              </w:rPr>
            </w:pPr>
            <w:r w:rsidRPr="00B159F1">
              <w:rPr>
                <w:lang w:eastAsia="ko-KR"/>
              </w:rPr>
              <w:t>Channel bandwidth (Sub-band allocation) / RB Allocation</w:t>
            </w:r>
          </w:p>
        </w:tc>
      </w:tr>
      <w:tr w:rsidR="00B53FD5" w:rsidRPr="00B159F1" w14:paraId="28B9E4F4" w14:textId="77777777" w:rsidTr="00B53FD5">
        <w:trPr>
          <w:trHeight w:val="237"/>
          <w:jc w:val="center"/>
        </w:trPr>
        <w:tc>
          <w:tcPr>
            <w:tcW w:w="1737" w:type="dxa"/>
            <w:vMerge/>
            <w:shd w:val="clear" w:color="auto" w:fill="auto"/>
          </w:tcPr>
          <w:p w14:paraId="7F643E73" w14:textId="77777777" w:rsidR="00B53FD5" w:rsidRPr="00B159F1" w:rsidRDefault="00B53FD5" w:rsidP="00B53FD5">
            <w:pPr>
              <w:pStyle w:val="TAH"/>
            </w:pPr>
          </w:p>
        </w:tc>
        <w:tc>
          <w:tcPr>
            <w:tcW w:w="1584" w:type="dxa"/>
            <w:gridSpan w:val="2"/>
          </w:tcPr>
          <w:p w14:paraId="43BCAF66" w14:textId="77777777" w:rsidR="00B53FD5" w:rsidRPr="00B159F1" w:rsidRDefault="00B53FD5" w:rsidP="00B53FD5">
            <w:pPr>
              <w:pStyle w:val="TAH"/>
            </w:pPr>
            <w:r w:rsidRPr="00B159F1">
              <w:rPr>
                <w:rFonts w:hint="eastAsia"/>
                <w:lang w:eastAsia="ko-KR"/>
              </w:rPr>
              <w:t>2</w:t>
            </w:r>
            <w:r w:rsidRPr="00B159F1">
              <w:rPr>
                <w:lang w:eastAsia="ko-KR"/>
              </w:rPr>
              <w:t>0MHz</w:t>
            </w:r>
          </w:p>
        </w:tc>
        <w:tc>
          <w:tcPr>
            <w:tcW w:w="1539" w:type="dxa"/>
            <w:gridSpan w:val="2"/>
          </w:tcPr>
          <w:p w14:paraId="38A1AC01" w14:textId="77777777" w:rsidR="00B53FD5" w:rsidRPr="00B159F1" w:rsidRDefault="00B53FD5" w:rsidP="00B53FD5">
            <w:pPr>
              <w:pStyle w:val="TAH"/>
            </w:pPr>
            <w:r w:rsidRPr="00B159F1">
              <w:rPr>
                <w:rFonts w:hint="eastAsia"/>
                <w:lang w:eastAsia="ko-KR"/>
              </w:rPr>
              <w:t>40MHz</w:t>
            </w:r>
          </w:p>
        </w:tc>
        <w:tc>
          <w:tcPr>
            <w:tcW w:w="1582" w:type="dxa"/>
            <w:gridSpan w:val="2"/>
          </w:tcPr>
          <w:p w14:paraId="2D5074F0" w14:textId="77777777" w:rsidR="00B53FD5" w:rsidRPr="00B159F1" w:rsidRDefault="00B53FD5" w:rsidP="00B53FD5">
            <w:pPr>
              <w:pStyle w:val="TAH"/>
            </w:pPr>
            <w:r w:rsidRPr="00B159F1">
              <w:rPr>
                <w:rFonts w:hint="eastAsia"/>
                <w:lang w:eastAsia="ko-KR"/>
              </w:rPr>
              <w:t>60MHz</w:t>
            </w:r>
          </w:p>
        </w:tc>
        <w:tc>
          <w:tcPr>
            <w:tcW w:w="1582" w:type="dxa"/>
            <w:gridSpan w:val="2"/>
          </w:tcPr>
          <w:p w14:paraId="02A2D51C" w14:textId="77777777" w:rsidR="00B53FD5" w:rsidRPr="00B159F1" w:rsidRDefault="00B53FD5" w:rsidP="00B53FD5">
            <w:pPr>
              <w:pStyle w:val="TAH"/>
            </w:pPr>
            <w:r w:rsidRPr="00B159F1">
              <w:rPr>
                <w:rFonts w:hint="eastAsia"/>
                <w:lang w:eastAsia="ko-KR"/>
              </w:rPr>
              <w:t>80MHz</w:t>
            </w:r>
          </w:p>
        </w:tc>
        <w:tc>
          <w:tcPr>
            <w:tcW w:w="1607" w:type="dxa"/>
            <w:gridSpan w:val="2"/>
          </w:tcPr>
          <w:p w14:paraId="3BD6564F" w14:textId="77777777" w:rsidR="00B53FD5" w:rsidRPr="00B159F1" w:rsidRDefault="00B53FD5" w:rsidP="00B53FD5">
            <w:pPr>
              <w:pStyle w:val="TAH"/>
            </w:pPr>
            <w:r w:rsidRPr="00B159F1">
              <w:rPr>
                <w:rFonts w:hint="eastAsia"/>
                <w:lang w:eastAsia="ko-KR"/>
              </w:rPr>
              <w:t>100M</w:t>
            </w:r>
            <w:r w:rsidRPr="00B159F1">
              <w:rPr>
                <w:lang w:eastAsia="ko-KR"/>
              </w:rPr>
              <w:t>Hz</w:t>
            </w:r>
          </w:p>
        </w:tc>
      </w:tr>
      <w:tr w:rsidR="00B53FD5" w:rsidRPr="00B159F1" w14:paraId="599E6254" w14:textId="77777777" w:rsidTr="00B53FD5">
        <w:trPr>
          <w:trHeight w:val="237"/>
          <w:jc w:val="center"/>
        </w:trPr>
        <w:tc>
          <w:tcPr>
            <w:tcW w:w="1737" w:type="dxa"/>
            <w:shd w:val="clear" w:color="auto" w:fill="auto"/>
          </w:tcPr>
          <w:p w14:paraId="7E911D5C" w14:textId="77777777" w:rsidR="00B53FD5" w:rsidRPr="00B159F1" w:rsidRDefault="00B53FD5" w:rsidP="00B53FD5">
            <w:pPr>
              <w:pStyle w:val="TAH"/>
            </w:pPr>
            <w:r w:rsidRPr="00B159F1">
              <w:rPr>
                <w:rFonts w:hint="eastAsia"/>
                <w:lang w:eastAsia="ko-KR"/>
              </w:rPr>
              <w:t>#</w:t>
            </w:r>
            <w:r w:rsidRPr="00B159F1">
              <w:rPr>
                <w:lang w:eastAsia="ko-KR"/>
              </w:rPr>
              <w:t xml:space="preserve"> of S-SSB repetition/RBset</w:t>
            </w:r>
          </w:p>
        </w:tc>
        <w:tc>
          <w:tcPr>
            <w:tcW w:w="792" w:type="dxa"/>
            <w:vAlign w:val="center"/>
          </w:tcPr>
          <w:p w14:paraId="20203F85" w14:textId="77777777" w:rsidR="00B53FD5" w:rsidRPr="00B159F1" w:rsidRDefault="00B53FD5" w:rsidP="00B53FD5">
            <w:pPr>
              <w:pStyle w:val="TAH"/>
            </w:pPr>
            <w:r w:rsidRPr="00B159F1">
              <w:rPr>
                <w:lang w:eastAsia="ko-KR"/>
              </w:rPr>
              <w:t>&gt; 2</w:t>
            </w:r>
          </w:p>
        </w:tc>
        <w:tc>
          <w:tcPr>
            <w:tcW w:w="792" w:type="dxa"/>
            <w:vAlign w:val="center"/>
          </w:tcPr>
          <w:p w14:paraId="103196C7" w14:textId="77777777" w:rsidR="00B53FD5" w:rsidRPr="00B159F1" w:rsidRDefault="00B53FD5" w:rsidP="00B53FD5">
            <w:pPr>
              <w:pStyle w:val="TAH"/>
            </w:pPr>
            <w:r w:rsidRPr="00B159F1">
              <w:rPr>
                <w:rFonts w:hint="eastAsia"/>
                <w:lang w:eastAsia="ko-KR"/>
              </w:rPr>
              <w:t>2</w:t>
            </w:r>
          </w:p>
        </w:tc>
        <w:tc>
          <w:tcPr>
            <w:tcW w:w="748" w:type="dxa"/>
            <w:vAlign w:val="center"/>
          </w:tcPr>
          <w:p w14:paraId="59721261" w14:textId="77777777" w:rsidR="00B53FD5" w:rsidRPr="00B159F1" w:rsidRDefault="00B53FD5" w:rsidP="00B53FD5">
            <w:pPr>
              <w:pStyle w:val="TAH"/>
            </w:pPr>
            <w:r w:rsidRPr="00B159F1">
              <w:rPr>
                <w:lang w:eastAsia="ko-KR"/>
              </w:rPr>
              <w:t>&gt; 2</w:t>
            </w:r>
          </w:p>
        </w:tc>
        <w:tc>
          <w:tcPr>
            <w:tcW w:w="791" w:type="dxa"/>
            <w:vAlign w:val="center"/>
          </w:tcPr>
          <w:p w14:paraId="0837F506" w14:textId="77777777" w:rsidR="00B53FD5" w:rsidRPr="00B159F1" w:rsidRDefault="00B53FD5" w:rsidP="00B53FD5">
            <w:pPr>
              <w:pStyle w:val="TAH"/>
            </w:pPr>
            <w:r w:rsidRPr="00B159F1">
              <w:rPr>
                <w:rFonts w:hint="eastAsia"/>
                <w:lang w:eastAsia="ko-KR"/>
              </w:rPr>
              <w:t>2</w:t>
            </w:r>
          </w:p>
        </w:tc>
        <w:tc>
          <w:tcPr>
            <w:tcW w:w="791" w:type="dxa"/>
            <w:vAlign w:val="center"/>
          </w:tcPr>
          <w:p w14:paraId="65BF9C3A" w14:textId="77777777" w:rsidR="00B53FD5" w:rsidRPr="00B159F1" w:rsidRDefault="00B53FD5" w:rsidP="00B53FD5">
            <w:pPr>
              <w:pStyle w:val="TAH"/>
            </w:pPr>
            <w:r w:rsidRPr="00B159F1">
              <w:rPr>
                <w:lang w:eastAsia="ko-KR"/>
              </w:rPr>
              <w:t>&gt; 2</w:t>
            </w:r>
          </w:p>
        </w:tc>
        <w:tc>
          <w:tcPr>
            <w:tcW w:w="791" w:type="dxa"/>
            <w:vAlign w:val="center"/>
          </w:tcPr>
          <w:p w14:paraId="02D94DFE" w14:textId="77777777" w:rsidR="00B53FD5" w:rsidRPr="00B159F1" w:rsidRDefault="00B53FD5" w:rsidP="00B53FD5">
            <w:pPr>
              <w:pStyle w:val="TAH"/>
            </w:pPr>
            <w:r w:rsidRPr="00B159F1">
              <w:rPr>
                <w:rFonts w:hint="eastAsia"/>
                <w:lang w:eastAsia="ko-KR"/>
              </w:rPr>
              <w:t>2</w:t>
            </w:r>
          </w:p>
        </w:tc>
        <w:tc>
          <w:tcPr>
            <w:tcW w:w="791" w:type="dxa"/>
            <w:vAlign w:val="center"/>
          </w:tcPr>
          <w:p w14:paraId="6591B27B" w14:textId="77777777" w:rsidR="00B53FD5" w:rsidRPr="00B159F1" w:rsidRDefault="00B53FD5" w:rsidP="00B53FD5">
            <w:pPr>
              <w:pStyle w:val="TAH"/>
            </w:pPr>
            <w:r w:rsidRPr="00B159F1">
              <w:rPr>
                <w:lang w:eastAsia="ko-KR"/>
              </w:rPr>
              <w:t>&gt; 2</w:t>
            </w:r>
          </w:p>
        </w:tc>
        <w:tc>
          <w:tcPr>
            <w:tcW w:w="791" w:type="dxa"/>
            <w:vAlign w:val="center"/>
          </w:tcPr>
          <w:p w14:paraId="21791525" w14:textId="77777777" w:rsidR="00B53FD5" w:rsidRPr="00B159F1" w:rsidRDefault="00B53FD5" w:rsidP="00B53FD5">
            <w:pPr>
              <w:pStyle w:val="TAH"/>
            </w:pPr>
            <w:r w:rsidRPr="00B159F1">
              <w:rPr>
                <w:rFonts w:hint="eastAsia"/>
                <w:lang w:eastAsia="ko-KR"/>
              </w:rPr>
              <w:t>2</w:t>
            </w:r>
          </w:p>
        </w:tc>
        <w:tc>
          <w:tcPr>
            <w:tcW w:w="816" w:type="dxa"/>
            <w:vAlign w:val="center"/>
          </w:tcPr>
          <w:p w14:paraId="3D2CEB9B" w14:textId="77777777" w:rsidR="00B53FD5" w:rsidRPr="00B159F1" w:rsidRDefault="00B53FD5" w:rsidP="00B53FD5">
            <w:pPr>
              <w:pStyle w:val="TAH"/>
            </w:pPr>
            <w:r w:rsidRPr="00B159F1">
              <w:rPr>
                <w:lang w:eastAsia="ko-KR"/>
              </w:rPr>
              <w:t>&gt; 2</w:t>
            </w:r>
          </w:p>
        </w:tc>
        <w:tc>
          <w:tcPr>
            <w:tcW w:w="791" w:type="dxa"/>
            <w:vAlign w:val="center"/>
          </w:tcPr>
          <w:p w14:paraId="7F5777DD" w14:textId="77777777" w:rsidR="00B53FD5" w:rsidRPr="00B159F1" w:rsidRDefault="00B53FD5" w:rsidP="00B53FD5">
            <w:pPr>
              <w:pStyle w:val="TAH"/>
            </w:pPr>
            <w:r w:rsidRPr="00B159F1">
              <w:rPr>
                <w:rFonts w:hint="eastAsia"/>
                <w:lang w:eastAsia="ko-KR"/>
              </w:rPr>
              <w:t>2</w:t>
            </w:r>
          </w:p>
        </w:tc>
      </w:tr>
      <w:tr w:rsidR="00B53FD5" w:rsidRPr="00B159F1" w14:paraId="3F5719AC" w14:textId="77777777" w:rsidTr="00B53FD5">
        <w:trPr>
          <w:trHeight w:val="20"/>
          <w:jc w:val="center"/>
        </w:trPr>
        <w:tc>
          <w:tcPr>
            <w:tcW w:w="1737" w:type="dxa"/>
          </w:tcPr>
          <w:p w14:paraId="2C2F12E6" w14:textId="77777777" w:rsidR="00B53FD5" w:rsidRPr="00B159F1" w:rsidRDefault="00B53FD5" w:rsidP="00B53FD5">
            <w:pPr>
              <w:pStyle w:val="TAC"/>
              <w:rPr>
                <w:rFonts w:eastAsia="MS Mincho"/>
              </w:rPr>
            </w:pPr>
            <w:r w:rsidRPr="00B159F1">
              <w:rPr>
                <w:rFonts w:eastAsia="MS Mincho"/>
              </w:rPr>
              <w:t>Contiguous/Non-contiguous</w:t>
            </w:r>
          </w:p>
        </w:tc>
        <w:tc>
          <w:tcPr>
            <w:tcW w:w="792" w:type="dxa"/>
            <w:vAlign w:val="center"/>
          </w:tcPr>
          <w:p w14:paraId="24F4C7FD" w14:textId="77777777" w:rsidR="00B53FD5" w:rsidRPr="00B159F1" w:rsidRDefault="00B53FD5" w:rsidP="00B53FD5">
            <w:pPr>
              <w:pStyle w:val="TAC"/>
              <w:rPr>
                <w:rFonts w:eastAsia="MS Mincho"/>
              </w:rPr>
            </w:pPr>
            <w:r w:rsidRPr="00B159F1">
              <w:rPr>
                <w:rFonts w:eastAsia="MS Mincho" w:cs="Arial"/>
              </w:rPr>
              <w:t>≤</w:t>
            </w:r>
            <w:r>
              <w:rPr>
                <w:rFonts w:eastAsia="MS Mincho" w:cs="Arial"/>
              </w:rPr>
              <w:t xml:space="preserve"> 21.0</w:t>
            </w:r>
          </w:p>
        </w:tc>
        <w:tc>
          <w:tcPr>
            <w:tcW w:w="792" w:type="dxa"/>
            <w:vAlign w:val="center"/>
          </w:tcPr>
          <w:p w14:paraId="5DA904DB" w14:textId="77777777" w:rsidR="00B53FD5" w:rsidRPr="00B159F1" w:rsidRDefault="00B53FD5" w:rsidP="00B53FD5">
            <w:pPr>
              <w:pStyle w:val="TAC"/>
              <w:rPr>
                <w:rFonts w:eastAsia="MS Mincho"/>
              </w:rPr>
            </w:pPr>
            <w:r w:rsidRPr="00B159F1">
              <w:rPr>
                <w:rFonts w:eastAsia="MS Mincho" w:cs="Arial"/>
              </w:rPr>
              <w:t>≤</w:t>
            </w:r>
            <w:r>
              <w:rPr>
                <w:rFonts w:eastAsia="MS Mincho" w:cs="Arial"/>
              </w:rPr>
              <w:t xml:space="preserve"> 24.5</w:t>
            </w:r>
          </w:p>
        </w:tc>
        <w:tc>
          <w:tcPr>
            <w:tcW w:w="748" w:type="dxa"/>
            <w:vAlign w:val="center"/>
          </w:tcPr>
          <w:p w14:paraId="382C3E7E" w14:textId="77777777" w:rsidR="00B53FD5" w:rsidRPr="00B159F1" w:rsidRDefault="00B53FD5" w:rsidP="00B53FD5">
            <w:pPr>
              <w:pStyle w:val="TAC"/>
              <w:rPr>
                <w:rFonts w:eastAsia="MS Mincho"/>
              </w:rPr>
            </w:pPr>
            <w:r w:rsidRPr="00B159F1">
              <w:rPr>
                <w:rFonts w:eastAsia="MS Mincho" w:cs="Arial"/>
              </w:rPr>
              <w:t>≤</w:t>
            </w:r>
            <w:r>
              <w:rPr>
                <w:rFonts w:eastAsia="MS Mincho" w:cs="Arial"/>
              </w:rPr>
              <w:t xml:space="preserve"> 21.0</w:t>
            </w:r>
          </w:p>
        </w:tc>
        <w:tc>
          <w:tcPr>
            <w:tcW w:w="791" w:type="dxa"/>
            <w:vAlign w:val="center"/>
          </w:tcPr>
          <w:p w14:paraId="1466480F" w14:textId="77777777" w:rsidR="00B53FD5" w:rsidRPr="00B159F1" w:rsidRDefault="00B53FD5" w:rsidP="00B53FD5">
            <w:pPr>
              <w:pStyle w:val="TAC"/>
              <w:rPr>
                <w:rFonts w:eastAsia="MS Mincho"/>
              </w:rPr>
            </w:pPr>
            <w:r w:rsidRPr="00B159F1">
              <w:rPr>
                <w:rFonts w:eastAsia="MS Mincho" w:cs="Arial"/>
              </w:rPr>
              <w:t>≤</w:t>
            </w:r>
            <w:r>
              <w:rPr>
                <w:rFonts w:eastAsia="MS Mincho" w:cs="Arial"/>
              </w:rPr>
              <w:t>24.5</w:t>
            </w:r>
          </w:p>
        </w:tc>
        <w:tc>
          <w:tcPr>
            <w:tcW w:w="791" w:type="dxa"/>
            <w:vAlign w:val="center"/>
          </w:tcPr>
          <w:p w14:paraId="32E72A96" w14:textId="77777777" w:rsidR="00B53FD5" w:rsidRPr="00B159F1" w:rsidRDefault="00B53FD5" w:rsidP="00B53FD5">
            <w:pPr>
              <w:pStyle w:val="TAC"/>
              <w:rPr>
                <w:rFonts w:eastAsia="MS Mincho"/>
              </w:rPr>
            </w:pPr>
            <w:r w:rsidRPr="00B159F1">
              <w:rPr>
                <w:rFonts w:eastAsia="MS Mincho" w:cs="Arial"/>
              </w:rPr>
              <w:t>≤</w:t>
            </w:r>
            <w:r w:rsidRPr="00B159F1">
              <w:rPr>
                <w:rFonts w:eastAsia="MS Mincho"/>
              </w:rPr>
              <w:t>1</w:t>
            </w:r>
            <w:r>
              <w:rPr>
                <w:rFonts w:eastAsia="MS Mincho"/>
              </w:rPr>
              <w:t>9.0</w:t>
            </w:r>
          </w:p>
        </w:tc>
        <w:tc>
          <w:tcPr>
            <w:tcW w:w="791" w:type="dxa"/>
            <w:vAlign w:val="center"/>
          </w:tcPr>
          <w:p w14:paraId="69598CBD" w14:textId="77777777" w:rsidR="00B53FD5" w:rsidRPr="00B159F1" w:rsidRDefault="00B53FD5" w:rsidP="00B53FD5">
            <w:pPr>
              <w:pStyle w:val="TAC"/>
              <w:rPr>
                <w:rFonts w:eastAsia="MS Mincho"/>
              </w:rPr>
            </w:pPr>
            <w:r w:rsidRPr="00B159F1">
              <w:rPr>
                <w:rFonts w:eastAsia="MS Mincho" w:cs="Arial"/>
              </w:rPr>
              <w:t>≤</w:t>
            </w:r>
            <w:r>
              <w:rPr>
                <w:rFonts w:eastAsia="MS Mincho" w:cs="Arial"/>
              </w:rPr>
              <w:t>21.5</w:t>
            </w:r>
          </w:p>
        </w:tc>
        <w:tc>
          <w:tcPr>
            <w:tcW w:w="791" w:type="dxa"/>
            <w:vAlign w:val="center"/>
          </w:tcPr>
          <w:p w14:paraId="2B791D1B" w14:textId="77777777" w:rsidR="00B53FD5" w:rsidRPr="00B159F1" w:rsidRDefault="00B53FD5" w:rsidP="00B53FD5">
            <w:pPr>
              <w:pStyle w:val="TAC"/>
              <w:rPr>
                <w:rFonts w:eastAsia="MS Mincho"/>
              </w:rPr>
            </w:pPr>
            <w:r w:rsidRPr="00B159F1">
              <w:rPr>
                <w:rFonts w:eastAsia="MS Mincho" w:cs="Arial"/>
              </w:rPr>
              <w:t>≤</w:t>
            </w:r>
            <w:r w:rsidRPr="00B159F1">
              <w:rPr>
                <w:rFonts w:eastAsia="MS Mincho"/>
              </w:rPr>
              <w:t>1</w:t>
            </w:r>
            <w:r>
              <w:rPr>
                <w:rFonts w:eastAsia="MS Mincho"/>
              </w:rPr>
              <w:t>9.0</w:t>
            </w:r>
          </w:p>
        </w:tc>
        <w:tc>
          <w:tcPr>
            <w:tcW w:w="791" w:type="dxa"/>
            <w:vAlign w:val="center"/>
          </w:tcPr>
          <w:p w14:paraId="605E649B" w14:textId="77777777" w:rsidR="00B53FD5" w:rsidRPr="00B159F1" w:rsidRDefault="00B53FD5" w:rsidP="00B53FD5">
            <w:pPr>
              <w:pStyle w:val="TAC"/>
              <w:rPr>
                <w:rFonts w:eastAsia="MS Mincho"/>
              </w:rPr>
            </w:pPr>
            <w:r w:rsidRPr="00B159F1">
              <w:rPr>
                <w:rFonts w:eastAsia="MS Mincho" w:cs="Arial"/>
              </w:rPr>
              <w:t>≤</w:t>
            </w:r>
            <w:r>
              <w:rPr>
                <w:rFonts w:eastAsia="MS Mincho" w:cs="Arial"/>
              </w:rPr>
              <w:t>21.5</w:t>
            </w:r>
          </w:p>
        </w:tc>
        <w:tc>
          <w:tcPr>
            <w:tcW w:w="816" w:type="dxa"/>
            <w:vAlign w:val="center"/>
          </w:tcPr>
          <w:p w14:paraId="2046794F" w14:textId="77777777" w:rsidR="00B53FD5" w:rsidRPr="00B159F1" w:rsidRDefault="00B53FD5" w:rsidP="00B53FD5">
            <w:pPr>
              <w:pStyle w:val="TAC"/>
              <w:rPr>
                <w:rFonts w:eastAsia="MS Mincho"/>
              </w:rPr>
            </w:pPr>
            <w:r w:rsidRPr="00B159F1">
              <w:rPr>
                <w:rFonts w:eastAsia="MS Mincho" w:cs="Arial"/>
              </w:rPr>
              <w:t>≤</w:t>
            </w:r>
            <w:r w:rsidRPr="00B159F1">
              <w:rPr>
                <w:rFonts w:eastAsia="MS Mincho"/>
              </w:rPr>
              <w:t>1</w:t>
            </w:r>
            <w:r>
              <w:rPr>
                <w:rFonts w:eastAsia="MS Mincho"/>
              </w:rPr>
              <w:t>9.0</w:t>
            </w:r>
          </w:p>
        </w:tc>
        <w:tc>
          <w:tcPr>
            <w:tcW w:w="791" w:type="dxa"/>
            <w:vAlign w:val="center"/>
          </w:tcPr>
          <w:p w14:paraId="4AA88DDC" w14:textId="77777777" w:rsidR="00B53FD5" w:rsidRPr="00B159F1" w:rsidRDefault="00B53FD5" w:rsidP="00B53FD5">
            <w:pPr>
              <w:pStyle w:val="TAC"/>
              <w:rPr>
                <w:rFonts w:eastAsia="MS Mincho"/>
              </w:rPr>
            </w:pPr>
            <w:r w:rsidRPr="00B159F1">
              <w:rPr>
                <w:rFonts w:eastAsia="MS Mincho" w:cs="Arial"/>
              </w:rPr>
              <w:t>≤</w:t>
            </w:r>
            <w:r>
              <w:rPr>
                <w:rFonts w:eastAsia="MS Mincho" w:cs="Arial"/>
              </w:rPr>
              <w:t>21.5</w:t>
            </w:r>
          </w:p>
        </w:tc>
      </w:tr>
      <w:tr w:rsidR="00B53FD5" w:rsidRPr="00B159F1" w14:paraId="63574738" w14:textId="77777777" w:rsidTr="00B53FD5">
        <w:trPr>
          <w:trHeight w:val="20"/>
          <w:jc w:val="center"/>
        </w:trPr>
        <w:tc>
          <w:tcPr>
            <w:tcW w:w="9631" w:type="dxa"/>
            <w:gridSpan w:val="11"/>
          </w:tcPr>
          <w:p w14:paraId="0B80B2C8" w14:textId="77777777" w:rsidR="00B53FD5" w:rsidRPr="00B159F1" w:rsidRDefault="00B53FD5" w:rsidP="00B53FD5">
            <w:pPr>
              <w:pStyle w:val="TAN"/>
              <w:rPr>
                <w:b/>
              </w:rPr>
            </w:pPr>
            <w:r w:rsidRPr="00B159F1">
              <w:t>NOTE 1:</w:t>
            </w:r>
            <w:r w:rsidRPr="00B159F1">
              <w:tab/>
              <w:t>The A-MPR shall apply to all SCS in all active 20 MHz sub-bands contiguously or non-contiguously allocated in the channel.</w:t>
            </w:r>
          </w:p>
        </w:tc>
      </w:tr>
    </w:tbl>
    <w:p w14:paraId="265421C3" w14:textId="77777777" w:rsidR="00B53FD5" w:rsidRPr="007B6FD4" w:rsidRDefault="00B53FD5" w:rsidP="00B53FD5"/>
    <w:p w14:paraId="049FF755" w14:textId="77777777" w:rsidR="00B53FD5" w:rsidRPr="00B159F1" w:rsidRDefault="00B53FD5" w:rsidP="00B53FD5">
      <w:pPr>
        <w:pStyle w:val="Heading4"/>
      </w:pPr>
      <w:r w:rsidRPr="00B159F1">
        <w:t>6.2E.3F.</w:t>
      </w:r>
      <w:r>
        <w:t>15</w:t>
      </w:r>
      <w:r w:rsidRPr="00B159F1">
        <w:tab/>
        <w:t>A-MPR for NS_</w:t>
      </w:r>
      <w:r>
        <w:t>67 or NS_71</w:t>
      </w:r>
    </w:p>
    <w:p w14:paraId="07E021EB" w14:textId="77777777" w:rsidR="00B53FD5" w:rsidRPr="00B159F1" w:rsidRDefault="00B53FD5" w:rsidP="00B53FD5">
      <w:r w:rsidRPr="00B159F1">
        <w:t>When NS_</w:t>
      </w:r>
      <w:r>
        <w:t>67 or NS_71</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p>
    <w:p w14:paraId="3C81E407" w14:textId="77777777" w:rsidR="00B53FD5" w:rsidRPr="00B159F1" w:rsidRDefault="00B53FD5" w:rsidP="00B53FD5">
      <w:r w:rsidRPr="00B159F1">
        <w:t>For contiguous allocation of PSCCH and PSSCH simultaneous transmission, the allowed A-MPR is specified in Table 6.2</w:t>
      </w:r>
      <w:r>
        <w:t>E</w:t>
      </w:r>
      <w:r w:rsidRPr="00B159F1">
        <w:t>.3F.</w:t>
      </w:r>
      <w:r>
        <w:t>15</w:t>
      </w:r>
      <w:r w:rsidRPr="00B159F1">
        <w:t>-1</w:t>
      </w:r>
      <w:r w:rsidRPr="00B159F1">
        <w:rPr>
          <w:lang w:eastAsia="zh-CN"/>
        </w:rPr>
        <w:t xml:space="preserve"> for power class 5 NR sidelink UE</w:t>
      </w:r>
      <w:r w:rsidRPr="00B159F1">
        <w:t>.</w:t>
      </w:r>
    </w:p>
    <w:p w14:paraId="5E15A819" w14:textId="77777777" w:rsidR="00B53FD5" w:rsidRDefault="00B53FD5" w:rsidP="00B53FD5">
      <w:pPr>
        <w:pStyle w:val="TH"/>
      </w:pPr>
      <w:r w:rsidRPr="00B159F1">
        <w:t>Table 6.2E.3F.</w:t>
      </w:r>
      <w:r>
        <w:t>15</w:t>
      </w:r>
      <w:r w:rsidRPr="00B159F1">
        <w:t>-1</w:t>
      </w:r>
      <w:r>
        <w:t>:</w:t>
      </w:r>
      <w:r w:rsidRPr="00B159F1">
        <w:t xml:space="preserve"> A-MPR for NS_</w:t>
      </w:r>
      <w:r>
        <w:t>67</w:t>
      </w:r>
      <w:r w:rsidRPr="00B159F1">
        <w:t xml:space="preserve"> </w:t>
      </w:r>
      <w:r>
        <w:t xml:space="preserve">or NS_71 </w:t>
      </w:r>
      <w:r w:rsidRPr="00B159F1">
        <w:t>NR SL-U UE power class 5</w:t>
      </w:r>
    </w:p>
    <w:tbl>
      <w:tblPr>
        <w:tblStyle w:val="TableGrid"/>
        <w:tblW w:w="10214" w:type="dxa"/>
        <w:jc w:val="center"/>
        <w:tblLook w:val="04A0" w:firstRow="1" w:lastRow="0" w:firstColumn="1" w:lastColumn="0" w:noHBand="0" w:noVBand="1"/>
      </w:tblPr>
      <w:tblGrid>
        <w:gridCol w:w="855"/>
        <w:gridCol w:w="1247"/>
        <w:gridCol w:w="764"/>
        <w:gridCol w:w="861"/>
        <w:gridCol w:w="729"/>
        <w:gridCol w:w="861"/>
        <w:gridCol w:w="764"/>
        <w:gridCol w:w="861"/>
        <w:gridCol w:w="764"/>
        <w:gridCol w:w="861"/>
        <w:gridCol w:w="786"/>
        <w:gridCol w:w="861"/>
      </w:tblGrid>
      <w:tr w:rsidR="00B53FD5" w:rsidRPr="00D70CD0" w14:paraId="0A04808C" w14:textId="77777777" w:rsidTr="00B53FD5">
        <w:trPr>
          <w:trHeight w:val="237"/>
          <w:jc w:val="center"/>
        </w:trPr>
        <w:tc>
          <w:tcPr>
            <w:tcW w:w="855" w:type="dxa"/>
            <w:vMerge w:val="restart"/>
            <w:tcBorders>
              <w:top w:val="single" w:sz="4" w:space="0" w:color="auto"/>
            </w:tcBorders>
            <w:shd w:val="clear" w:color="auto" w:fill="auto"/>
          </w:tcPr>
          <w:p w14:paraId="7FDEB2D3" w14:textId="77777777" w:rsidR="00B53FD5" w:rsidRPr="007961D7" w:rsidRDefault="00B53FD5" w:rsidP="00B53FD5">
            <w:pPr>
              <w:pStyle w:val="TAH"/>
              <w:rPr>
                <w:rFonts w:eastAsiaTheme="minorEastAsia"/>
                <w:lang w:eastAsia="ko-KR"/>
              </w:rPr>
            </w:pPr>
            <w:r>
              <w:rPr>
                <w:rFonts w:eastAsiaTheme="minorEastAsia" w:hint="eastAsia"/>
                <w:lang w:eastAsia="ko-KR"/>
              </w:rPr>
              <w:t>Pre-coding</w:t>
            </w:r>
          </w:p>
        </w:tc>
        <w:tc>
          <w:tcPr>
            <w:tcW w:w="1247" w:type="dxa"/>
            <w:vMerge w:val="restart"/>
            <w:tcBorders>
              <w:top w:val="single" w:sz="4" w:space="0" w:color="auto"/>
            </w:tcBorders>
            <w:shd w:val="clear" w:color="auto" w:fill="auto"/>
          </w:tcPr>
          <w:p w14:paraId="1D7F5080" w14:textId="77777777" w:rsidR="00B53FD5" w:rsidRPr="007961D7" w:rsidRDefault="00B53FD5" w:rsidP="00B53FD5">
            <w:pPr>
              <w:pStyle w:val="TAH"/>
              <w:rPr>
                <w:rFonts w:eastAsiaTheme="minorEastAsia"/>
                <w:lang w:eastAsia="ko-KR"/>
              </w:rPr>
            </w:pPr>
            <w:r>
              <w:rPr>
                <w:rFonts w:eastAsiaTheme="minorEastAsia" w:hint="eastAsia"/>
                <w:lang w:eastAsia="ko-KR"/>
              </w:rPr>
              <w:t>Modulation</w:t>
            </w:r>
          </w:p>
        </w:tc>
        <w:tc>
          <w:tcPr>
            <w:tcW w:w="8112" w:type="dxa"/>
            <w:gridSpan w:val="10"/>
          </w:tcPr>
          <w:p w14:paraId="383FFE1D" w14:textId="77777777" w:rsidR="00B53FD5" w:rsidRDefault="00B53FD5" w:rsidP="00B53FD5">
            <w:pPr>
              <w:pStyle w:val="TAH"/>
              <w:rPr>
                <w:rFonts w:eastAsiaTheme="minorEastAsia"/>
                <w:lang w:eastAsia="ko-KR"/>
              </w:rPr>
            </w:pPr>
            <w:r w:rsidRPr="007961D7">
              <w:rPr>
                <w:rFonts w:eastAsiaTheme="minorEastAsia"/>
                <w:lang w:eastAsia="ko-KR"/>
              </w:rPr>
              <w:t>Channel bandwidth (Sub-band allocation) / RB Allocation</w:t>
            </w:r>
          </w:p>
        </w:tc>
      </w:tr>
      <w:tr w:rsidR="00B53FD5" w:rsidRPr="00A1115A" w14:paraId="595F1081" w14:textId="77777777" w:rsidTr="00B53FD5">
        <w:trPr>
          <w:trHeight w:val="237"/>
          <w:jc w:val="center"/>
        </w:trPr>
        <w:tc>
          <w:tcPr>
            <w:tcW w:w="855" w:type="dxa"/>
            <w:vMerge/>
            <w:shd w:val="clear" w:color="auto" w:fill="auto"/>
          </w:tcPr>
          <w:p w14:paraId="69C41E73" w14:textId="77777777" w:rsidR="00B53FD5" w:rsidRPr="00A1115A" w:rsidRDefault="00B53FD5" w:rsidP="00B53FD5">
            <w:pPr>
              <w:pStyle w:val="TAH"/>
            </w:pPr>
          </w:p>
        </w:tc>
        <w:tc>
          <w:tcPr>
            <w:tcW w:w="1247" w:type="dxa"/>
            <w:vMerge/>
            <w:shd w:val="clear" w:color="auto" w:fill="auto"/>
          </w:tcPr>
          <w:p w14:paraId="23D10655" w14:textId="77777777" w:rsidR="00B53FD5" w:rsidRPr="00A1115A" w:rsidRDefault="00B53FD5" w:rsidP="00B53FD5">
            <w:pPr>
              <w:pStyle w:val="TAH"/>
            </w:pPr>
          </w:p>
        </w:tc>
        <w:tc>
          <w:tcPr>
            <w:tcW w:w="1625" w:type="dxa"/>
            <w:gridSpan w:val="2"/>
          </w:tcPr>
          <w:p w14:paraId="24ECBB94" w14:textId="77777777" w:rsidR="00B53FD5" w:rsidRPr="00A1115A" w:rsidRDefault="00B53FD5" w:rsidP="00B53FD5">
            <w:pPr>
              <w:pStyle w:val="TAH"/>
            </w:pPr>
            <w:r>
              <w:rPr>
                <w:rFonts w:eastAsiaTheme="minorEastAsia" w:hint="eastAsia"/>
                <w:lang w:eastAsia="ko-KR"/>
              </w:rPr>
              <w:t>2</w:t>
            </w:r>
            <w:r>
              <w:rPr>
                <w:rFonts w:eastAsiaTheme="minorEastAsia"/>
                <w:lang w:eastAsia="ko-KR"/>
              </w:rPr>
              <w:t>0MHz</w:t>
            </w:r>
          </w:p>
        </w:tc>
        <w:tc>
          <w:tcPr>
            <w:tcW w:w="1590" w:type="dxa"/>
            <w:gridSpan w:val="2"/>
          </w:tcPr>
          <w:p w14:paraId="28E4E84C" w14:textId="77777777" w:rsidR="00B53FD5" w:rsidRPr="00A1115A" w:rsidRDefault="00B53FD5" w:rsidP="00B53FD5">
            <w:pPr>
              <w:pStyle w:val="TAH"/>
            </w:pPr>
            <w:r>
              <w:rPr>
                <w:rFonts w:eastAsiaTheme="minorEastAsia" w:hint="eastAsia"/>
                <w:lang w:eastAsia="ko-KR"/>
              </w:rPr>
              <w:t>40MHz</w:t>
            </w:r>
          </w:p>
        </w:tc>
        <w:tc>
          <w:tcPr>
            <w:tcW w:w="1625" w:type="dxa"/>
            <w:gridSpan w:val="2"/>
          </w:tcPr>
          <w:p w14:paraId="70B062AE" w14:textId="77777777" w:rsidR="00B53FD5" w:rsidRPr="00A1115A" w:rsidRDefault="00B53FD5" w:rsidP="00B53FD5">
            <w:pPr>
              <w:pStyle w:val="TAH"/>
            </w:pPr>
            <w:r>
              <w:rPr>
                <w:rFonts w:eastAsiaTheme="minorEastAsia" w:hint="eastAsia"/>
                <w:lang w:eastAsia="ko-KR"/>
              </w:rPr>
              <w:t>60MHz</w:t>
            </w:r>
          </w:p>
        </w:tc>
        <w:tc>
          <w:tcPr>
            <w:tcW w:w="1625" w:type="dxa"/>
            <w:gridSpan w:val="2"/>
          </w:tcPr>
          <w:p w14:paraId="39C69A75" w14:textId="77777777" w:rsidR="00B53FD5" w:rsidRPr="00A1115A" w:rsidRDefault="00B53FD5" w:rsidP="00B53FD5">
            <w:pPr>
              <w:pStyle w:val="TAH"/>
            </w:pPr>
            <w:r>
              <w:rPr>
                <w:rFonts w:eastAsiaTheme="minorEastAsia" w:hint="eastAsia"/>
                <w:lang w:eastAsia="ko-KR"/>
              </w:rPr>
              <w:t>80MHz</w:t>
            </w:r>
          </w:p>
        </w:tc>
        <w:tc>
          <w:tcPr>
            <w:tcW w:w="1647" w:type="dxa"/>
            <w:gridSpan w:val="2"/>
          </w:tcPr>
          <w:p w14:paraId="13204E0D" w14:textId="77777777" w:rsidR="00B53FD5" w:rsidRPr="00A1115A" w:rsidRDefault="00B53FD5" w:rsidP="00B53FD5">
            <w:pPr>
              <w:pStyle w:val="TAH"/>
            </w:pPr>
            <w:r>
              <w:rPr>
                <w:rFonts w:eastAsiaTheme="minorEastAsia" w:hint="eastAsia"/>
                <w:lang w:eastAsia="ko-KR"/>
              </w:rPr>
              <w:t>100M</w:t>
            </w:r>
            <w:r>
              <w:rPr>
                <w:rFonts w:eastAsiaTheme="minorEastAsia"/>
                <w:lang w:eastAsia="ko-KR"/>
              </w:rPr>
              <w:t>Hz</w:t>
            </w:r>
          </w:p>
        </w:tc>
      </w:tr>
      <w:tr w:rsidR="00B53FD5" w:rsidRPr="00A1115A" w14:paraId="2DC4AFDC" w14:textId="77777777" w:rsidTr="00B53FD5">
        <w:trPr>
          <w:trHeight w:val="237"/>
          <w:jc w:val="center"/>
        </w:trPr>
        <w:tc>
          <w:tcPr>
            <w:tcW w:w="855" w:type="dxa"/>
            <w:vMerge/>
            <w:tcBorders>
              <w:bottom w:val="single" w:sz="4" w:space="0" w:color="auto"/>
            </w:tcBorders>
            <w:shd w:val="clear" w:color="auto" w:fill="auto"/>
          </w:tcPr>
          <w:p w14:paraId="2F08FF27" w14:textId="77777777" w:rsidR="00B53FD5" w:rsidRPr="00A1115A" w:rsidRDefault="00B53FD5" w:rsidP="00B53FD5">
            <w:pPr>
              <w:pStyle w:val="TAH"/>
            </w:pPr>
          </w:p>
        </w:tc>
        <w:tc>
          <w:tcPr>
            <w:tcW w:w="1247" w:type="dxa"/>
            <w:vMerge/>
            <w:shd w:val="clear" w:color="auto" w:fill="auto"/>
          </w:tcPr>
          <w:p w14:paraId="0731504A" w14:textId="77777777" w:rsidR="00B53FD5" w:rsidRPr="00A1115A" w:rsidRDefault="00B53FD5" w:rsidP="00B53FD5">
            <w:pPr>
              <w:pStyle w:val="TAH"/>
            </w:pPr>
          </w:p>
        </w:tc>
        <w:tc>
          <w:tcPr>
            <w:tcW w:w="764" w:type="dxa"/>
          </w:tcPr>
          <w:p w14:paraId="09E1E78D" w14:textId="77777777" w:rsidR="00B53FD5" w:rsidRPr="00A1115A" w:rsidRDefault="00B53FD5" w:rsidP="00B53FD5">
            <w:pPr>
              <w:pStyle w:val="TAH"/>
            </w:pPr>
            <w:r w:rsidRPr="00A1115A">
              <w:t>Full (dB)</w:t>
            </w:r>
          </w:p>
        </w:tc>
        <w:tc>
          <w:tcPr>
            <w:tcW w:w="861" w:type="dxa"/>
          </w:tcPr>
          <w:p w14:paraId="3A7CB655" w14:textId="77777777" w:rsidR="00B53FD5" w:rsidRPr="00A1115A" w:rsidRDefault="00B53FD5" w:rsidP="00B53FD5">
            <w:pPr>
              <w:pStyle w:val="TAH"/>
            </w:pPr>
            <w:r w:rsidRPr="00A1115A">
              <w:t>Partial (dB)</w:t>
            </w:r>
          </w:p>
        </w:tc>
        <w:tc>
          <w:tcPr>
            <w:tcW w:w="729" w:type="dxa"/>
          </w:tcPr>
          <w:p w14:paraId="5D6BB7DD" w14:textId="77777777" w:rsidR="00B53FD5" w:rsidRPr="00A1115A" w:rsidRDefault="00B53FD5" w:rsidP="00B53FD5">
            <w:pPr>
              <w:pStyle w:val="TAH"/>
            </w:pPr>
            <w:r w:rsidRPr="00A1115A">
              <w:t>Full</w:t>
            </w:r>
            <w:r>
              <w:t xml:space="preserve"> </w:t>
            </w:r>
            <w:r w:rsidRPr="00A1115A">
              <w:t>(dB)</w:t>
            </w:r>
          </w:p>
        </w:tc>
        <w:tc>
          <w:tcPr>
            <w:tcW w:w="861" w:type="dxa"/>
          </w:tcPr>
          <w:p w14:paraId="08798316" w14:textId="77777777" w:rsidR="00B53FD5" w:rsidRPr="00A1115A" w:rsidRDefault="00B53FD5" w:rsidP="00B53FD5">
            <w:pPr>
              <w:pStyle w:val="TAH"/>
            </w:pPr>
            <w:r w:rsidRPr="00A1115A">
              <w:t>Partial (dB)</w:t>
            </w:r>
          </w:p>
        </w:tc>
        <w:tc>
          <w:tcPr>
            <w:tcW w:w="764" w:type="dxa"/>
          </w:tcPr>
          <w:p w14:paraId="38A6A8C0" w14:textId="77777777" w:rsidR="00B53FD5" w:rsidRPr="00A1115A" w:rsidRDefault="00B53FD5" w:rsidP="00B53FD5">
            <w:pPr>
              <w:pStyle w:val="TAH"/>
            </w:pPr>
            <w:r w:rsidRPr="00A1115A">
              <w:t>Full</w:t>
            </w:r>
            <w:r>
              <w:t xml:space="preserve"> </w:t>
            </w:r>
            <w:r w:rsidRPr="00A1115A">
              <w:t>(dB)</w:t>
            </w:r>
          </w:p>
        </w:tc>
        <w:tc>
          <w:tcPr>
            <w:tcW w:w="861" w:type="dxa"/>
          </w:tcPr>
          <w:p w14:paraId="6CA4ABB5" w14:textId="77777777" w:rsidR="00B53FD5" w:rsidRPr="00A1115A" w:rsidRDefault="00B53FD5" w:rsidP="00B53FD5">
            <w:pPr>
              <w:pStyle w:val="TAH"/>
            </w:pPr>
            <w:r w:rsidRPr="00A1115A">
              <w:t>Partial (dB)</w:t>
            </w:r>
          </w:p>
        </w:tc>
        <w:tc>
          <w:tcPr>
            <w:tcW w:w="764" w:type="dxa"/>
          </w:tcPr>
          <w:p w14:paraId="045C366B" w14:textId="77777777" w:rsidR="00B53FD5" w:rsidRPr="00A1115A" w:rsidRDefault="00B53FD5" w:rsidP="00B53FD5">
            <w:pPr>
              <w:pStyle w:val="TAH"/>
            </w:pPr>
            <w:r w:rsidRPr="00A1115A">
              <w:t>Full</w:t>
            </w:r>
            <w:r>
              <w:t xml:space="preserve"> </w:t>
            </w:r>
            <w:r w:rsidRPr="00A1115A">
              <w:t>(dB)</w:t>
            </w:r>
          </w:p>
        </w:tc>
        <w:tc>
          <w:tcPr>
            <w:tcW w:w="861" w:type="dxa"/>
          </w:tcPr>
          <w:p w14:paraId="60A05D7E" w14:textId="77777777" w:rsidR="00B53FD5" w:rsidRPr="00A1115A" w:rsidRDefault="00B53FD5" w:rsidP="00B53FD5">
            <w:pPr>
              <w:pStyle w:val="TAH"/>
            </w:pPr>
            <w:r w:rsidRPr="00A1115A">
              <w:t>Partial (dB)</w:t>
            </w:r>
          </w:p>
        </w:tc>
        <w:tc>
          <w:tcPr>
            <w:tcW w:w="786" w:type="dxa"/>
          </w:tcPr>
          <w:p w14:paraId="032F9494" w14:textId="77777777" w:rsidR="00B53FD5" w:rsidRPr="00A1115A" w:rsidRDefault="00B53FD5" w:rsidP="00B53FD5">
            <w:pPr>
              <w:pStyle w:val="TAH"/>
            </w:pPr>
            <w:r w:rsidRPr="00A1115A">
              <w:t>Full</w:t>
            </w:r>
            <w:r>
              <w:t xml:space="preserve"> </w:t>
            </w:r>
            <w:r w:rsidRPr="00A1115A">
              <w:t>(dB)</w:t>
            </w:r>
          </w:p>
        </w:tc>
        <w:tc>
          <w:tcPr>
            <w:tcW w:w="861" w:type="dxa"/>
          </w:tcPr>
          <w:p w14:paraId="53639129" w14:textId="77777777" w:rsidR="00B53FD5" w:rsidRPr="00A1115A" w:rsidRDefault="00B53FD5" w:rsidP="00B53FD5">
            <w:pPr>
              <w:pStyle w:val="TAH"/>
            </w:pPr>
            <w:r w:rsidRPr="00A1115A">
              <w:t>Partial (dB)</w:t>
            </w:r>
          </w:p>
        </w:tc>
      </w:tr>
      <w:tr w:rsidR="00B53FD5" w:rsidRPr="00765700" w14:paraId="1DC0CF39" w14:textId="77777777" w:rsidTr="00B53FD5">
        <w:trPr>
          <w:trHeight w:val="20"/>
          <w:jc w:val="center"/>
        </w:trPr>
        <w:tc>
          <w:tcPr>
            <w:tcW w:w="855" w:type="dxa"/>
            <w:vMerge w:val="restart"/>
            <w:shd w:val="clear" w:color="auto" w:fill="auto"/>
          </w:tcPr>
          <w:p w14:paraId="6D9B4CDB" w14:textId="77777777" w:rsidR="00B53FD5" w:rsidRPr="00A1115A" w:rsidRDefault="00B53FD5" w:rsidP="00B53FD5">
            <w:pPr>
              <w:pStyle w:val="FL"/>
              <w:spacing w:before="0" w:after="0"/>
              <w:rPr>
                <w:b w:val="0"/>
                <w:bCs/>
                <w:sz w:val="18"/>
                <w:szCs w:val="18"/>
              </w:rPr>
            </w:pPr>
            <w:r w:rsidRPr="00A1115A">
              <w:rPr>
                <w:b w:val="0"/>
                <w:bCs/>
                <w:sz w:val="18"/>
                <w:szCs w:val="18"/>
              </w:rPr>
              <w:t>CP-OFDM</w:t>
            </w:r>
          </w:p>
        </w:tc>
        <w:tc>
          <w:tcPr>
            <w:tcW w:w="1247" w:type="dxa"/>
          </w:tcPr>
          <w:p w14:paraId="79E067C3" w14:textId="77777777" w:rsidR="00B53FD5" w:rsidRPr="00A1115A" w:rsidRDefault="00B53FD5" w:rsidP="00B53FD5">
            <w:pPr>
              <w:pStyle w:val="FL"/>
              <w:spacing w:before="0" w:after="0"/>
              <w:rPr>
                <w:b w:val="0"/>
                <w:bCs/>
                <w:sz w:val="18"/>
                <w:szCs w:val="18"/>
              </w:rPr>
            </w:pPr>
            <w:r w:rsidRPr="00A1115A">
              <w:rPr>
                <w:b w:val="0"/>
                <w:bCs/>
                <w:sz w:val="18"/>
                <w:szCs w:val="18"/>
              </w:rPr>
              <w:t>QPSK</w:t>
            </w:r>
          </w:p>
        </w:tc>
        <w:tc>
          <w:tcPr>
            <w:tcW w:w="764" w:type="dxa"/>
            <w:vAlign w:val="center"/>
          </w:tcPr>
          <w:p w14:paraId="30F9ADEF"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13.5</w:t>
            </w:r>
          </w:p>
        </w:tc>
        <w:tc>
          <w:tcPr>
            <w:tcW w:w="861" w:type="dxa"/>
            <w:vAlign w:val="center"/>
          </w:tcPr>
          <w:p w14:paraId="75927AAB"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16.0</w:t>
            </w:r>
          </w:p>
        </w:tc>
        <w:tc>
          <w:tcPr>
            <w:tcW w:w="729" w:type="dxa"/>
            <w:vAlign w:val="center"/>
          </w:tcPr>
          <w:p w14:paraId="0F78F1F4"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10.5</w:t>
            </w:r>
          </w:p>
        </w:tc>
        <w:tc>
          <w:tcPr>
            <w:tcW w:w="861" w:type="dxa"/>
            <w:vAlign w:val="center"/>
          </w:tcPr>
          <w:p w14:paraId="2DE6CC9F"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13.5</w:t>
            </w:r>
          </w:p>
        </w:tc>
        <w:tc>
          <w:tcPr>
            <w:tcW w:w="764" w:type="dxa"/>
            <w:vAlign w:val="center"/>
          </w:tcPr>
          <w:p w14:paraId="0A44C555"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8.5</w:t>
            </w:r>
          </w:p>
        </w:tc>
        <w:tc>
          <w:tcPr>
            <w:tcW w:w="861" w:type="dxa"/>
            <w:vAlign w:val="center"/>
          </w:tcPr>
          <w:p w14:paraId="0B5311FE"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11.5</w:t>
            </w:r>
          </w:p>
        </w:tc>
        <w:tc>
          <w:tcPr>
            <w:tcW w:w="764" w:type="dxa"/>
            <w:vAlign w:val="center"/>
          </w:tcPr>
          <w:p w14:paraId="0CE5F506"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7.0</w:t>
            </w:r>
          </w:p>
        </w:tc>
        <w:tc>
          <w:tcPr>
            <w:tcW w:w="861" w:type="dxa"/>
            <w:vAlign w:val="center"/>
          </w:tcPr>
          <w:p w14:paraId="6CF5A00C"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10.0</w:t>
            </w:r>
          </w:p>
        </w:tc>
        <w:tc>
          <w:tcPr>
            <w:tcW w:w="786" w:type="dxa"/>
            <w:vAlign w:val="center"/>
          </w:tcPr>
          <w:p w14:paraId="2609E765"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6.5</w:t>
            </w:r>
          </w:p>
        </w:tc>
        <w:tc>
          <w:tcPr>
            <w:tcW w:w="861" w:type="dxa"/>
            <w:vAlign w:val="center"/>
          </w:tcPr>
          <w:p w14:paraId="64FECB0E"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9.0</w:t>
            </w:r>
          </w:p>
        </w:tc>
      </w:tr>
      <w:tr w:rsidR="00B53FD5" w:rsidRPr="00765700" w14:paraId="52A3773A" w14:textId="77777777" w:rsidTr="00B53FD5">
        <w:trPr>
          <w:trHeight w:val="20"/>
          <w:jc w:val="center"/>
        </w:trPr>
        <w:tc>
          <w:tcPr>
            <w:tcW w:w="855" w:type="dxa"/>
            <w:vMerge/>
            <w:shd w:val="clear" w:color="auto" w:fill="auto"/>
          </w:tcPr>
          <w:p w14:paraId="08DA9035" w14:textId="77777777" w:rsidR="00B53FD5" w:rsidRPr="00A1115A" w:rsidRDefault="00B53FD5" w:rsidP="00B53FD5">
            <w:pPr>
              <w:pStyle w:val="FL"/>
              <w:spacing w:before="0" w:after="0"/>
              <w:rPr>
                <w:b w:val="0"/>
                <w:bCs/>
                <w:sz w:val="18"/>
                <w:szCs w:val="18"/>
              </w:rPr>
            </w:pPr>
          </w:p>
        </w:tc>
        <w:tc>
          <w:tcPr>
            <w:tcW w:w="1247" w:type="dxa"/>
          </w:tcPr>
          <w:p w14:paraId="43DAF435" w14:textId="77777777" w:rsidR="00B53FD5" w:rsidRPr="00A1115A" w:rsidRDefault="00B53FD5" w:rsidP="00B53FD5">
            <w:pPr>
              <w:pStyle w:val="FL"/>
              <w:spacing w:before="0" w:after="0"/>
              <w:rPr>
                <w:b w:val="0"/>
                <w:bCs/>
                <w:sz w:val="18"/>
                <w:szCs w:val="18"/>
              </w:rPr>
            </w:pPr>
            <w:r w:rsidRPr="00A1115A">
              <w:rPr>
                <w:b w:val="0"/>
                <w:bCs/>
                <w:sz w:val="18"/>
                <w:szCs w:val="18"/>
              </w:rPr>
              <w:t>16 QAM</w:t>
            </w:r>
          </w:p>
        </w:tc>
        <w:tc>
          <w:tcPr>
            <w:tcW w:w="764" w:type="dxa"/>
            <w:vAlign w:val="center"/>
          </w:tcPr>
          <w:p w14:paraId="41D75C83"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13.5</w:t>
            </w:r>
          </w:p>
        </w:tc>
        <w:tc>
          <w:tcPr>
            <w:tcW w:w="861" w:type="dxa"/>
            <w:vAlign w:val="center"/>
          </w:tcPr>
          <w:p w14:paraId="7E04DD76"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16.0</w:t>
            </w:r>
          </w:p>
        </w:tc>
        <w:tc>
          <w:tcPr>
            <w:tcW w:w="729" w:type="dxa"/>
            <w:vAlign w:val="center"/>
          </w:tcPr>
          <w:p w14:paraId="1BB0E9D6"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10.5</w:t>
            </w:r>
          </w:p>
        </w:tc>
        <w:tc>
          <w:tcPr>
            <w:tcW w:w="861" w:type="dxa"/>
            <w:vAlign w:val="center"/>
          </w:tcPr>
          <w:p w14:paraId="6D0774DB"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13.5</w:t>
            </w:r>
          </w:p>
        </w:tc>
        <w:tc>
          <w:tcPr>
            <w:tcW w:w="764" w:type="dxa"/>
            <w:vAlign w:val="center"/>
          </w:tcPr>
          <w:p w14:paraId="521AE5A7"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8.5</w:t>
            </w:r>
          </w:p>
        </w:tc>
        <w:tc>
          <w:tcPr>
            <w:tcW w:w="861" w:type="dxa"/>
            <w:vAlign w:val="center"/>
          </w:tcPr>
          <w:p w14:paraId="6CE90750"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11.5</w:t>
            </w:r>
          </w:p>
        </w:tc>
        <w:tc>
          <w:tcPr>
            <w:tcW w:w="764" w:type="dxa"/>
            <w:vAlign w:val="center"/>
          </w:tcPr>
          <w:p w14:paraId="42CA8B7D"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7.0</w:t>
            </w:r>
          </w:p>
        </w:tc>
        <w:tc>
          <w:tcPr>
            <w:tcW w:w="861" w:type="dxa"/>
            <w:vAlign w:val="center"/>
          </w:tcPr>
          <w:p w14:paraId="6F5604F6"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10.0</w:t>
            </w:r>
          </w:p>
        </w:tc>
        <w:tc>
          <w:tcPr>
            <w:tcW w:w="786" w:type="dxa"/>
            <w:vAlign w:val="center"/>
          </w:tcPr>
          <w:p w14:paraId="5209474E"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6.5</w:t>
            </w:r>
          </w:p>
        </w:tc>
        <w:tc>
          <w:tcPr>
            <w:tcW w:w="861" w:type="dxa"/>
            <w:vAlign w:val="center"/>
          </w:tcPr>
          <w:p w14:paraId="49015194"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9.0</w:t>
            </w:r>
          </w:p>
        </w:tc>
      </w:tr>
      <w:tr w:rsidR="00B53FD5" w:rsidRPr="007961D7" w14:paraId="383C773A" w14:textId="77777777" w:rsidTr="00B53FD5">
        <w:trPr>
          <w:trHeight w:val="20"/>
          <w:jc w:val="center"/>
        </w:trPr>
        <w:tc>
          <w:tcPr>
            <w:tcW w:w="855" w:type="dxa"/>
            <w:vMerge/>
            <w:shd w:val="clear" w:color="auto" w:fill="auto"/>
          </w:tcPr>
          <w:p w14:paraId="6421CB74" w14:textId="77777777" w:rsidR="00B53FD5" w:rsidRPr="007961D7" w:rsidRDefault="00B53FD5" w:rsidP="00B53FD5">
            <w:pPr>
              <w:pStyle w:val="FL"/>
              <w:spacing w:before="0" w:after="0"/>
              <w:rPr>
                <w:b w:val="0"/>
                <w:bCs/>
                <w:i/>
                <w:sz w:val="18"/>
                <w:szCs w:val="18"/>
              </w:rPr>
            </w:pPr>
          </w:p>
        </w:tc>
        <w:tc>
          <w:tcPr>
            <w:tcW w:w="1247" w:type="dxa"/>
          </w:tcPr>
          <w:p w14:paraId="7F8703BE" w14:textId="77777777" w:rsidR="00B53FD5" w:rsidRPr="007961D7" w:rsidRDefault="00B53FD5" w:rsidP="00B53FD5">
            <w:pPr>
              <w:pStyle w:val="FL"/>
              <w:spacing w:before="0" w:after="0"/>
              <w:rPr>
                <w:b w:val="0"/>
                <w:bCs/>
                <w:i/>
                <w:sz w:val="18"/>
                <w:szCs w:val="18"/>
              </w:rPr>
            </w:pPr>
            <w:r w:rsidRPr="007961D7">
              <w:rPr>
                <w:b w:val="0"/>
                <w:bCs/>
                <w:i/>
                <w:sz w:val="18"/>
                <w:szCs w:val="18"/>
              </w:rPr>
              <w:t>64 QAM</w:t>
            </w:r>
          </w:p>
        </w:tc>
        <w:tc>
          <w:tcPr>
            <w:tcW w:w="764" w:type="dxa"/>
            <w:vAlign w:val="center"/>
          </w:tcPr>
          <w:p w14:paraId="79A791B9"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13.5</w:t>
            </w:r>
          </w:p>
        </w:tc>
        <w:tc>
          <w:tcPr>
            <w:tcW w:w="861" w:type="dxa"/>
            <w:vAlign w:val="center"/>
          </w:tcPr>
          <w:p w14:paraId="2C8E503B"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16.0</w:t>
            </w:r>
          </w:p>
        </w:tc>
        <w:tc>
          <w:tcPr>
            <w:tcW w:w="729" w:type="dxa"/>
            <w:vAlign w:val="center"/>
          </w:tcPr>
          <w:p w14:paraId="6AA8C22B"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10.5</w:t>
            </w:r>
          </w:p>
        </w:tc>
        <w:tc>
          <w:tcPr>
            <w:tcW w:w="861" w:type="dxa"/>
            <w:vAlign w:val="center"/>
          </w:tcPr>
          <w:p w14:paraId="672DEA8C"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13.5</w:t>
            </w:r>
          </w:p>
        </w:tc>
        <w:tc>
          <w:tcPr>
            <w:tcW w:w="764" w:type="dxa"/>
            <w:vAlign w:val="center"/>
          </w:tcPr>
          <w:p w14:paraId="678BF185"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8.5</w:t>
            </w:r>
          </w:p>
        </w:tc>
        <w:tc>
          <w:tcPr>
            <w:tcW w:w="861" w:type="dxa"/>
            <w:vAlign w:val="center"/>
          </w:tcPr>
          <w:p w14:paraId="7EBD7466"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11.5</w:t>
            </w:r>
          </w:p>
        </w:tc>
        <w:tc>
          <w:tcPr>
            <w:tcW w:w="764" w:type="dxa"/>
            <w:vAlign w:val="center"/>
          </w:tcPr>
          <w:p w14:paraId="45275B46"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7.0</w:t>
            </w:r>
          </w:p>
        </w:tc>
        <w:tc>
          <w:tcPr>
            <w:tcW w:w="861" w:type="dxa"/>
            <w:vAlign w:val="center"/>
          </w:tcPr>
          <w:p w14:paraId="11E56DC4"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10.0</w:t>
            </w:r>
          </w:p>
        </w:tc>
        <w:tc>
          <w:tcPr>
            <w:tcW w:w="786" w:type="dxa"/>
            <w:vAlign w:val="center"/>
          </w:tcPr>
          <w:p w14:paraId="29B0A9CF"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6.5</w:t>
            </w:r>
          </w:p>
        </w:tc>
        <w:tc>
          <w:tcPr>
            <w:tcW w:w="861" w:type="dxa"/>
            <w:vAlign w:val="center"/>
          </w:tcPr>
          <w:p w14:paraId="796F271D"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9.0</w:t>
            </w:r>
          </w:p>
        </w:tc>
      </w:tr>
      <w:tr w:rsidR="00B53FD5" w:rsidRPr="00765700" w14:paraId="38EA7001" w14:textId="77777777" w:rsidTr="00B53FD5">
        <w:trPr>
          <w:trHeight w:val="20"/>
          <w:jc w:val="center"/>
        </w:trPr>
        <w:tc>
          <w:tcPr>
            <w:tcW w:w="855" w:type="dxa"/>
            <w:vMerge/>
            <w:shd w:val="clear" w:color="auto" w:fill="auto"/>
          </w:tcPr>
          <w:p w14:paraId="02B6B0EF" w14:textId="77777777" w:rsidR="00B53FD5" w:rsidRPr="00A1115A" w:rsidRDefault="00B53FD5" w:rsidP="00B53FD5">
            <w:pPr>
              <w:pStyle w:val="FL"/>
              <w:spacing w:before="0" w:after="0"/>
              <w:rPr>
                <w:b w:val="0"/>
                <w:bCs/>
                <w:sz w:val="18"/>
                <w:szCs w:val="18"/>
              </w:rPr>
            </w:pPr>
          </w:p>
        </w:tc>
        <w:tc>
          <w:tcPr>
            <w:tcW w:w="1247" w:type="dxa"/>
          </w:tcPr>
          <w:p w14:paraId="35AE7187" w14:textId="77777777" w:rsidR="00B53FD5" w:rsidRPr="00A1115A" w:rsidRDefault="00B53FD5" w:rsidP="00B53FD5">
            <w:pPr>
              <w:pStyle w:val="FL"/>
              <w:spacing w:before="0" w:after="0"/>
              <w:rPr>
                <w:b w:val="0"/>
                <w:bCs/>
                <w:sz w:val="18"/>
                <w:szCs w:val="18"/>
              </w:rPr>
            </w:pPr>
            <w:r w:rsidRPr="00A1115A">
              <w:rPr>
                <w:b w:val="0"/>
                <w:bCs/>
                <w:sz w:val="18"/>
                <w:szCs w:val="18"/>
              </w:rPr>
              <w:t>256 QAM</w:t>
            </w:r>
          </w:p>
        </w:tc>
        <w:tc>
          <w:tcPr>
            <w:tcW w:w="764" w:type="dxa"/>
            <w:vAlign w:val="center"/>
          </w:tcPr>
          <w:p w14:paraId="00462470"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13.5</w:t>
            </w:r>
          </w:p>
        </w:tc>
        <w:tc>
          <w:tcPr>
            <w:tcW w:w="861" w:type="dxa"/>
            <w:vAlign w:val="center"/>
          </w:tcPr>
          <w:p w14:paraId="1DF07F62"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16.0</w:t>
            </w:r>
          </w:p>
        </w:tc>
        <w:tc>
          <w:tcPr>
            <w:tcW w:w="729" w:type="dxa"/>
            <w:vAlign w:val="center"/>
          </w:tcPr>
          <w:p w14:paraId="2E5389E7"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10.5</w:t>
            </w:r>
          </w:p>
        </w:tc>
        <w:tc>
          <w:tcPr>
            <w:tcW w:w="861" w:type="dxa"/>
            <w:vAlign w:val="center"/>
          </w:tcPr>
          <w:p w14:paraId="55DE26BA"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13.5</w:t>
            </w:r>
          </w:p>
        </w:tc>
        <w:tc>
          <w:tcPr>
            <w:tcW w:w="764" w:type="dxa"/>
            <w:vAlign w:val="center"/>
          </w:tcPr>
          <w:p w14:paraId="4680962C"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8.5</w:t>
            </w:r>
          </w:p>
        </w:tc>
        <w:tc>
          <w:tcPr>
            <w:tcW w:w="861" w:type="dxa"/>
            <w:vAlign w:val="center"/>
          </w:tcPr>
          <w:p w14:paraId="4E0DDF57"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11.5</w:t>
            </w:r>
          </w:p>
        </w:tc>
        <w:tc>
          <w:tcPr>
            <w:tcW w:w="764" w:type="dxa"/>
            <w:vAlign w:val="center"/>
          </w:tcPr>
          <w:p w14:paraId="053DDFC8"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7.0</w:t>
            </w:r>
          </w:p>
        </w:tc>
        <w:tc>
          <w:tcPr>
            <w:tcW w:w="861" w:type="dxa"/>
            <w:vAlign w:val="center"/>
          </w:tcPr>
          <w:p w14:paraId="31BEA099"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10.0</w:t>
            </w:r>
          </w:p>
        </w:tc>
        <w:tc>
          <w:tcPr>
            <w:tcW w:w="786" w:type="dxa"/>
            <w:vAlign w:val="center"/>
          </w:tcPr>
          <w:p w14:paraId="7923D61C"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6.5</w:t>
            </w:r>
          </w:p>
        </w:tc>
        <w:tc>
          <w:tcPr>
            <w:tcW w:w="861" w:type="dxa"/>
            <w:vAlign w:val="center"/>
          </w:tcPr>
          <w:p w14:paraId="6ED9E9C7" w14:textId="77777777" w:rsidR="00B53FD5" w:rsidRPr="00C722CF" w:rsidRDefault="00B53FD5" w:rsidP="00B53FD5">
            <w:pPr>
              <w:pStyle w:val="FL"/>
              <w:spacing w:before="0" w:after="0"/>
              <w:rPr>
                <w:rFonts w:cs="Arial"/>
                <w:b w:val="0"/>
                <w:bCs/>
                <w:sz w:val="18"/>
                <w:szCs w:val="18"/>
              </w:rPr>
            </w:pPr>
            <w:r w:rsidRPr="00C722CF">
              <w:rPr>
                <w:rFonts w:cs="Arial"/>
                <w:b w:val="0"/>
                <w:bCs/>
                <w:sz w:val="18"/>
                <w:szCs w:val="18"/>
              </w:rPr>
              <w:t>≤ 9.0</w:t>
            </w:r>
          </w:p>
        </w:tc>
      </w:tr>
      <w:tr w:rsidR="00B53FD5" w:rsidRPr="00765700" w14:paraId="3640DEB2" w14:textId="77777777" w:rsidTr="00B53FD5">
        <w:trPr>
          <w:trHeight w:val="20"/>
          <w:jc w:val="center"/>
        </w:trPr>
        <w:tc>
          <w:tcPr>
            <w:tcW w:w="10214" w:type="dxa"/>
            <w:gridSpan w:val="12"/>
            <w:shd w:val="clear" w:color="auto" w:fill="auto"/>
          </w:tcPr>
          <w:p w14:paraId="14D7A1D2" w14:textId="77777777" w:rsidR="00B53FD5" w:rsidRPr="005C47A9" w:rsidRDefault="00B53FD5" w:rsidP="00B53FD5">
            <w:pPr>
              <w:pStyle w:val="TAN"/>
            </w:pPr>
            <w:r w:rsidRPr="005C47A9">
              <w:t>NOTE 1:</w:t>
            </w:r>
            <w:r w:rsidRPr="00B159F1">
              <w:tab/>
            </w:r>
            <w:r w:rsidRPr="005C47A9">
              <w:t>The A-MPR shall apply to all SCS in all active 20 MHz sub-bands contiguously allocated in the channel.</w:t>
            </w:r>
          </w:p>
          <w:p w14:paraId="2F67A565" w14:textId="77777777" w:rsidR="00B53FD5" w:rsidRPr="007961D7" w:rsidRDefault="00B53FD5" w:rsidP="00B53FD5">
            <w:pPr>
              <w:pStyle w:val="TAN"/>
              <w:rPr>
                <w:rFonts w:eastAsia="Malgun Gothic" w:cs="Arial"/>
                <w:b/>
                <w:szCs w:val="18"/>
              </w:rPr>
            </w:pPr>
            <w:r w:rsidRPr="005C47A9">
              <w:t>NOTE 2:</w:t>
            </w:r>
            <w:r w:rsidRPr="00B159F1">
              <w:tab/>
            </w:r>
            <w:r w:rsidRPr="005C47A9">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71AC25AF" w14:textId="77777777" w:rsidR="00B53FD5" w:rsidRPr="00875F91" w:rsidRDefault="00B53FD5" w:rsidP="00B53FD5"/>
    <w:p w14:paraId="742E8E4D" w14:textId="77777777" w:rsidR="00B53FD5" w:rsidRPr="00B159F1" w:rsidRDefault="00B53FD5" w:rsidP="00B53FD5">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15</w:t>
      </w:r>
      <w:r w:rsidRPr="00B159F1">
        <w:t>-2</w:t>
      </w:r>
      <w:r w:rsidRPr="00B159F1">
        <w:rPr>
          <w:lang w:eastAsia="zh-CN"/>
        </w:rPr>
        <w:t xml:space="preserve"> for power class 5 NR sidelink UE</w:t>
      </w:r>
      <w:r w:rsidRPr="00B159F1">
        <w:t>.</w:t>
      </w:r>
    </w:p>
    <w:p w14:paraId="3916172F" w14:textId="77777777" w:rsidR="00B53FD5" w:rsidRDefault="00B53FD5" w:rsidP="00B53FD5">
      <w:pPr>
        <w:pStyle w:val="TH"/>
      </w:pPr>
      <w:r w:rsidRPr="00B159F1">
        <w:t>Table 6.2E.3F.</w:t>
      </w:r>
      <w:r>
        <w:t>15</w:t>
      </w:r>
      <w:r w:rsidRPr="00B159F1">
        <w:t>-2</w:t>
      </w:r>
      <w:r>
        <w:t>:</w:t>
      </w:r>
      <w:r w:rsidRPr="00B159F1">
        <w:t xml:space="preserve"> A-MPR for NS_</w:t>
      </w:r>
      <w:r>
        <w:t>67 or NS_71</w:t>
      </w:r>
      <w:r w:rsidRPr="00B159F1">
        <w:t xml:space="preserve">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B53FD5" w:rsidRPr="00B159F1" w14:paraId="4056D60A" w14:textId="77777777" w:rsidTr="00B53FD5">
        <w:trPr>
          <w:trHeight w:val="237"/>
          <w:jc w:val="center"/>
        </w:trPr>
        <w:tc>
          <w:tcPr>
            <w:tcW w:w="1766" w:type="dxa"/>
            <w:vMerge w:val="restart"/>
            <w:shd w:val="clear" w:color="auto" w:fill="auto"/>
          </w:tcPr>
          <w:p w14:paraId="1F843F9E" w14:textId="77777777" w:rsidR="00B53FD5" w:rsidRPr="00B159F1" w:rsidRDefault="00B53FD5" w:rsidP="00B53FD5">
            <w:pPr>
              <w:pStyle w:val="TAH"/>
              <w:rPr>
                <w:lang w:eastAsia="ko-KR"/>
              </w:rPr>
            </w:pPr>
            <w:r w:rsidRPr="00B159F1">
              <w:rPr>
                <w:rFonts w:hint="eastAsia"/>
                <w:lang w:eastAsia="ko-KR"/>
              </w:rPr>
              <w:t>R</w:t>
            </w:r>
            <w:r w:rsidRPr="00B159F1">
              <w:rPr>
                <w:lang w:eastAsia="ko-KR"/>
              </w:rPr>
              <w:t>B set configuration</w:t>
            </w:r>
          </w:p>
        </w:tc>
        <w:tc>
          <w:tcPr>
            <w:tcW w:w="7865" w:type="dxa"/>
            <w:gridSpan w:val="5"/>
          </w:tcPr>
          <w:p w14:paraId="2F894633" w14:textId="77777777" w:rsidR="00B53FD5" w:rsidRPr="00B159F1" w:rsidRDefault="00B53FD5" w:rsidP="00B53FD5">
            <w:pPr>
              <w:pStyle w:val="TAH"/>
              <w:rPr>
                <w:lang w:eastAsia="ko-KR"/>
              </w:rPr>
            </w:pPr>
            <w:r w:rsidRPr="00B159F1">
              <w:rPr>
                <w:lang w:eastAsia="ko-KR"/>
              </w:rPr>
              <w:t>Channel bandwidth (Sub-band allocation) / RB Allocation</w:t>
            </w:r>
          </w:p>
        </w:tc>
      </w:tr>
      <w:tr w:rsidR="00B53FD5" w:rsidRPr="00B159F1" w14:paraId="50C34809" w14:textId="77777777" w:rsidTr="00B53FD5">
        <w:trPr>
          <w:trHeight w:val="237"/>
          <w:jc w:val="center"/>
        </w:trPr>
        <w:tc>
          <w:tcPr>
            <w:tcW w:w="1766" w:type="dxa"/>
            <w:vMerge/>
            <w:shd w:val="clear" w:color="auto" w:fill="auto"/>
          </w:tcPr>
          <w:p w14:paraId="5E5E0A5C" w14:textId="77777777" w:rsidR="00B53FD5" w:rsidRPr="00B159F1" w:rsidRDefault="00B53FD5" w:rsidP="00B53FD5">
            <w:pPr>
              <w:pStyle w:val="TAH"/>
            </w:pPr>
          </w:p>
        </w:tc>
        <w:tc>
          <w:tcPr>
            <w:tcW w:w="1575" w:type="dxa"/>
          </w:tcPr>
          <w:p w14:paraId="58C04542" w14:textId="77777777" w:rsidR="00B53FD5" w:rsidRPr="00B159F1" w:rsidRDefault="00B53FD5" w:rsidP="00B53FD5">
            <w:pPr>
              <w:pStyle w:val="TAH"/>
            </w:pPr>
            <w:r w:rsidRPr="00B159F1">
              <w:rPr>
                <w:rFonts w:hint="eastAsia"/>
                <w:lang w:eastAsia="ko-KR"/>
              </w:rPr>
              <w:t>2</w:t>
            </w:r>
            <w:r w:rsidRPr="00B159F1">
              <w:rPr>
                <w:lang w:eastAsia="ko-KR"/>
              </w:rPr>
              <w:t>0MHz</w:t>
            </w:r>
          </w:p>
        </w:tc>
        <w:tc>
          <w:tcPr>
            <w:tcW w:w="1520" w:type="dxa"/>
          </w:tcPr>
          <w:p w14:paraId="632DED03" w14:textId="77777777" w:rsidR="00B53FD5" w:rsidRPr="00B159F1" w:rsidRDefault="00B53FD5" w:rsidP="00B53FD5">
            <w:pPr>
              <w:pStyle w:val="TAH"/>
            </w:pPr>
            <w:r w:rsidRPr="00B159F1">
              <w:rPr>
                <w:rFonts w:hint="eastAsia"/>
                <w:lang w:eastAsia="ko-KR"/>
              </w:rPr>
              <w:t>40MHz</w:t>
            </w:r>
          </w:p>
        </w:tc>
        <w:tc>
          <w:tcPr>
            <w:tcW w:w="1575" w:type="dxa"/>
          </w:tcPr>
          <w:p w14:paraId="73EA657A" w14:textId="77777777" w:rsidR="00B53FD5" w:rsidRPr="00B159F1" w:rsidRDefault="00B53FD5" w:rsidP="00B53FD5">
            <w:pPr>
              <w:pStyle w:val="TAH"/>
            </w:pPr>
            <w:r w:rsidRPr="00B159F1">
              <w:rPr>
                <w:rFonts w:hint="eastAsia"/>
                <w:lang w:eastAsia="ko-KR"/>
              </w:rPr>
              <w:t>60MHz</w:t>
            </w:r>
          </w:p>
        </w:tc>
        <w:tc>
          <w:tcPr>
            <w:tcW w:w="1575" w:type="dxa"/>
          </w:tcPr>
          <w:p w14:paraId="0243EDEA" w14:textId="77777777" w:rsidR="00B53FD5" w:rsidRPr="00B159F1" w:rsidRDefault="00B53FD5" w:rsidP="00B53FD5">
            <w:pPr>
              <w:pStyle w:val="TAH"/>
            </w:pPr>
            <w:r w:rsidRPr="00B159F1">
              <w:rPr>
                <w:rFonts w:hint="eastAsia"/>
                <w:lang w:eastAsia="ko-KR"/>
              </w:rPr>
              <w:t>80MHz</w:t>
            </w:r>
          </w:p>
        </w:tc>
        <w:tc>
          <w:tcPr>
            <w:tcW w:w="1620" w:type="dxa"/>
          </w:tcPr>
          <w:p w14:paraId="030ACF67" w14:textId="77777777" w:rsidR="00B53FD5" w:rsidRPr="00B159F1" w:rsidRDefault="00B53FD5" w:rsidP="00B53FD5">
            <w:pPr>
              <w:pStyle w:val="TAH"/>
            </w:pPr>
            <w:r w:rsidRPr="00B159F1">
              <w:rPr>
                <w:rFonts w:hint="eastAsia"/>
                <w:lang w:eastAsia="ko-KR"/>
              </w:rPr>
              <w:t>100M</w:t>
            </w:r>
            <w:r w:rsidRPr="00B159F1">
              <w:rPr>
                <w:lang w:eastAsia="ko-KR"/>
              </w:rPr>
              <w:t>Hz</w:t>
            </w:r>
          </w:p>
        </w:tc>
      </w:tr>
      <w:tr w:rsidR="00B53FD5" w:rsidRPr="00B159F1" w14:paraId="1DE59B86" w14:textId="77777777" w:rsidTr="00B53FD5">
        <w:trPr>
          <w:trHeight w:val="237"/>
          <w:jc w:val="center"/>
        </w:trPr>
        <w:tc>
          <w:tcPr>
            <w:tcW w:w="1766" w:type="dxa"/>
            <w:shd w:val="clear" w:color="auto" w:fill="auto"/>
          </w:tcPr>
          <w:p w14:paraId="6EAF52C9" w14:textId="77777777" w:rsidR="00B53FD5" w:rsidRPr="00B159F1" w:rsidRDefault="00B53FD5" w:rsidP="00B53FD5">
            <w:pPr>
              <w:pStyle w:val="TAC"/>
              <w:rPr>
                <w:b/>
              </w:rPr>
            </w:pPr>
            <w:r w:rsidRPr="00B159F1">
              <w:t>Contiguous/Non-contiguous</w:t>
            </w:r>
          </w:p>
        </w:tc>
        <w:tc>
          <w:tcPr>
            <w:tcW w:w="1575" w:type="dxa"/>
          </w:tcPr>
          <w:p w14:paraId="5707D331" w14:textId="77777777" w:rsidR="00B53FD5" w:rsidRPr="00B159F1" w:rsidRDefault="00B53FD5" w:rsidP="00B53FD5">
            <w:pPr>
              <w:pStyle w:val="TAC"/>
              <w:rPr>
                <w:b/>
                <w:lang w:eastAsia="ko-KR"/>
              </w:rPr>
            </w:pPr>
            <w:r w:rsidRPr="00B159F1">
              <w:rPr>
                <w:rFonts w:cs="Arial"/>
              </w:rPr>
              <w:t>≤</w:t>
            </w:r>
            <w:r>
              <w:rPr>
                <w:rFonts w:cs="Arial"/>
              </w:rPr>
              <w:t>17.5</w:t>
            </w:r>
          </w:p>
        </w:tc>
        <w:tc>
          <w:tcPr>
            <w:tcW w:w="1520" w:type="dxa"/>
          </w:tcPr>
          <w:p w14:paraId="623DE779" w14:textId="77777777" w:rsidR="00B53FD5" w:rsidRPr="00B159F1" w:rsidRDefault="00B53FD5" w:rsidP="00B53FD5">
            <w:pPr>
              <w:pStyle w:val="TAC"/>
              <w:rPr>
                <w:b/>
                <w:lang w:eastAsia="ko-KR"/>
              </w:rPr>
            </w:pPr>
            <w:r w:rsidRPr="00B159F1">
              <w:rPr>
                <w:rFonts w:cs="Arial"/>
              </w:rPr>
              <w:t>≤1</w:t>
            </w:r>
            <w:r>
              <w:rPr>
                <w:rFonts w:cs="Arial"/>
              </w:rPr>
              <w:t>4</w:t>
            </w:r>
            <w:r w:rsidRPr="00B159F1">
              <w:rPr>
                <w:rFonts w:cs="Arial"/>
              </w:rPr>
              <w:t>.5</w:t>
            </w:r>
          </w:p>
        </w:tc>
        <w:tc>
          <w:tcPr>
            <w:tcW w:w="1575" w:type="dxa"/>
          </w:tcPr>
          <w:p w14:paraId="7BE603A4" w14:textId="77777777" w:rsidR="00B53FD5" w:rsidRPr="00B159F1" w:rsidRDefault="00B53FD5" w:rsidP="00B53FD5">
            <w:pPr>
              <w:pStyle w:val="TAC"/>
              <w:rPr>
                <w:b/>
                <w:lang w:eastAsia="ko-KR"/>
              </w:rPr>
            </w:pPr>
            <w:r w:rsidRPr="00B159F1">
              <w:rPr>
                <w:rFonts w:cs="Arial"/>
              </w:rPr>
              <w:t>≤</w:t>
            </w:r>
            <w:r>
              <w:rPr>
                <w:rFonts w:cs="Arial"/>
              </w:rPr>
              <w:t>14.0</w:t>
            </w:r>
          </w:p>
        </w:tc>
        <w:tc>
          <w:tcPr>
            <w:tcW w:w="1575" w:type="dxa"/>
          </w:tcPr>
          <w:p w14:paraId="42269FFE" w14:textId="77777777" w:rsidR="00B53FD5" w:rsidRPr="00B159F1" w:rsidRDefault="00B53FD5" w:rsidP="00B53FD5">
            <w:pPr>
              <w:pStyle w:val="TAC"/>
              <w:rPr>
                <w:b/>
                <w:lang w:eastAsia="ko-KR"/>
              </w:rPr>
            </w:pPr>
            <w:r w:rsidRPr="00B159F1">
              <w:rPr>
                <w:rFonts w:cs="Arial"/>
              </w:rPr>
              <w:t>≤1</w:t>
            </w:r>
            <w:r>
              <w:rPr>
                <w:rFonts w:cs="Arial"/>
              </w:rPr>
              <w:t>4</w:t>
            </w:r>
            <w:r w:rsidRPr="00B159F1">
              <w:rPr>
                <w:rFonts w:cs="Arial"/>
              </w:rPr>
              <w:t>.</w:t>
            </w:r>
            <w:r>
              <w:rPr>
                <w:rFonts w:cs="Arial"/>
              </w:rPr>
              <w:t>0</w:t>
            </w:r>
          </w:p>
        </w:tc>
        <w:tc>
          <w:tcPr>
            <w:tcW w:w="1620" w:type="dxa"/>
          </w:tcPr>
          <w:p w14:paraId="5ED49F06" w14:textId="77777777" w:rsidR="00B53FD5" w:rsidRPr="00B159F1" w:rsidRDefault="00B53FD5" w:rsidP="00B53FD5">
            <w:pPr>
              <w:pStyle w:val="TAC"/>
              <w:rPr>
                <w:b/>
                <w:lang w:eastAsia="ko-KR"/>
              </w:rPr>
            </w:pPr>
            <w:r w:rsidRPr="00B159F1">
              <w:rPr>
                <w:rFonts w:cs="Arial"/>
              </w:rPr>
              <w:t>≤1</w:t>
            </w:r>
            <w:r>
              <w:rPr>
                <w:rFonts w:cs="Arial"/>
              </w:rPr>
              <w:t>4</w:t>
            </w:r>
            <w:r w:rsidRPr="00B159F1">
              <w:rPr>
                <w:rFonts w:cs="Arial"/>
              </w:rPr>
              <w:t>.</w:t>
            </w:r>
            <w:r>
              <w:rPr>
                <w:rFonts w:cs="Arial"/>
              </w:rPr>
              <w:t>0</w:t>
            </w:r>
          </w:p>
        </w:tc>
      </w:tr>
      <w:tr w:rsidR="00B53FD5" w:rsidRPr="00B159F1" w14:paraId="766F5F0B" w14:textId="77777777" w:rsidTr="00B53FD5">
        <w:trPr>
          <w:trHeight w:val="20"/>
          <w:jc w:val="center"/>
        </w:trPr>
        <w:tc>
          <w:tcPr>
            <w:tcW w:w="9631" w:type="dxa"/>
            <w:gridSpan w:val="6"/>
          </w:tcPr>
          <w:p w14:paraId="0C8C1E34" w14:textId="77777777" w:rsidR="00B53FD5" w:rsidRPr="00B159F1" w:rsidRDefault="00B53FD5" w:rsidP="00B53FD5">
            <w:pPr>
              <w:pStyle w:val="TAN"/>
              <w:rPr>
                <w:b/>
              </w:rPr>
            </w:pPr>
            <w:r w:rsidRPr="00B159F1">
              <w:t>NOTE 1:</w:t>
            </w:r>
            <w:r w:rsidRPr="00B159F1">
              <w:tab/>
              <w:t>The A-MPR shall apply to all SCS in all active 20 MHz sub-bands contiguously or non-contiguously allocated in the channel.</w:t>
            </w:r>
          </w:p>
        </w:tc>
      </w:tr>
    </w:tbl>
    <w:p w14:paraId="299E2501" w14:textId="77777777" w:rsidR="00B53FD5" w:rsidRPr="00B159F1" w:rsidRDefault="00B53FD5" w:rsidP="00B53FD5">
      <w:pPr>
        <w:rPr>
          <w:lang w:eastAsia="ko-KR"/>
        </w:rPr>
      </w:pPr>
    </w:p>
    <w:p w14:paraId="32FE6284" w14:textId="77777777" w:rsidR="00B53FD5" w:rsidRDefault="00B53FD5" w:rsidP="00B53FD5">
      <w:r w:rsidRPr="00B159F1">
        <w:rPr>
          <w:rFonts w:hint="eastAsia"/>
          <w:lang w:eastAsia="ko-KR"/>
        </w:rPr>
        <w:t xml:space="preserve">For </w:t>
      </w:r>
      <w:r w:rsidRPr="00B159F1">
        <w:rPr>
          <w:lang w:eastAsia="ko-KR"/>
        </w:rPr>
        <w:t xml:space="preserve">S-SSB transmission, </w:t>
      </w:r>
      <w:r w:rsidRPr="00B159F1">
        <w:t>the allowed A-MPR is specified in Table 6.2E.3F.</w:t>
      </w:r>
      <w:r>
        <w:t>15</w:t>
      </w:r>
      <w:r w:rsidRPr="00B159F1">
        <w:t>-3</w:t>
      </w:r>
      <w:r w:rsidRPr="00B159F1">
        <w:rPr>
          <w:lang w:eastAsia="zh-CN"/>
        </w:rPr>
        <w:t xml:space="preserve"> for power class 5 NR sidelink UE</w:t>
      </w:r>
      <w:r w:rsidRPr="00B159F1">
        <w:t>.</w:t>
      </w:r>
    </w:p>
    <w:p w14:paraId="641642E9" w14:textId="77777777" w:rsidR="00B53FD5" w:rsidRPr="00535BA7" w:rsidRDefault="00B53FD5" w:rsidP="00B53FD5">
      <w:pPr>
        <w:pStyle w:val="TH"/>
      </w:pPr>
      <w:r w:rsidRPr="00B159F1">
        <w:t>Table 6.2E.3F.</w:t>
      </w:r>
      <w:r>
        <w:t>15</w:t>
      </w:r>
      <w:r w:rsidRPr="00B159F1">
        <w:t>-3</w:t>
      </w:r>
      <w:r>
        <w:t>:</w:t>
      </w:r>
      <w:r w:rsidRPr="00B159F1">
        <w:t xml:space="preserve"> A-MPR for NS_</w:t>
      </w:r>
      <w:r>
        <w:t>67 or NS_71</w:t>
      </w:r>
      <w:r w:rsidRPr="00B159F1">
        <w:t xml:space="preserve">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B53FD5" w:rsidRPr="00B159F1" w14:paraId="2EF5C1D4" w14:textId="77777777" w:rsidTr="00B53FD5">
        <w:trPr>
          <w:trHeight w:val="237"/>
          <w:jc w:val="center"/>
        </w:trPr>
        <w:tc>
          <w:tcPr>
            <w:tcW w:w="1737" w:type="dxa"/>
            <w:vMerge w:val="restart"/>
            <w:shd w:val="clear" w:color="auto" w:fill="auto"/>
          </w:tcPr>
          <w:p w14:paraId="4511C022" w14:textId="77777777" w:rsidR="00B53FD5" w:rsidRPr="00B159F1" w:rsidRDefault="00B53FD5" w:rsidP="00B53FD5">
            <w:pPr>
              <w:pStyle w:val="TAH"/>
              <w:rPr>
                <w:lang w:eastAsia="ko-KR"/>
              </w:rPr>
            </w:pPr>
            <w:r w:rsidRPr="00B159F1">
              <w:rPr>
                <w:rFonts w:hint="eastAsia"/>
                <w:lang w:eastAsia="ko-KR"/>
              </w:rPr>
              <w:t>R</w:t>
            </w:r>
            <w:r w:rsidRPr="00B159F1">
              <w:rPr>
                <w:lang w:eastAsia="ko-KR"/>
              </w:rPr>
              <w:t>B set configuration</w:t>
            </w:r>
          </w:p>
        </w:tc>
        <w:tc>
          <w:tcPr>
            <w:tcW w:w="7894" w:type="dxa"/>
            <w:gridSpan w:val="10"/>
          </w:tcPr>
          <w:p w14:paraId="5504A9DF" w14:textId="77777777" w:rsidR="00B53FD5" w:rsidRPr="00B159F1" w:rsidRDefault="00B53FD5" w:rsidP="00B53FD5">
            <w:pPr>
              <w:pStyle w:val="TAH"/>
              <w:rPr>
                <w:lang w:eastAsia="ko-KR"/>
              </w:rPr>
            </w:pPr>
            <w:r w:rsidRPr="00B159F1">
              <w:rPr>
                <w:lang w:eastAsia="ko-KR"/>
              </w:rPr>
              <w:t>Channel bandwidth (Sub-band allocation) / RB Allocation</w:t>
            </w:r>
          </w:p>
        </w:tc>
      </w:tr>
      <w:tr w:rsidR="00B53FD5" w:rsidRPr="00B159F1" w14:paraId="2E1989AF" w14:textId="77777777" w:rsidTr="00B53FD5">
        <w:trPr>
          <w:trHeight w:val="237"/>
          <w:jc w:val="center"/>
        </w:trPr>
        <w:tc>
          <w:tcPr>
            <w:tcW w:w="1737" w:type="dxa"/>
            <w:vMerge/>
            <w:shd w:val="clear" w:color="auto" w:fill="auto"/>
          </w:tcPr>
          <w:p w14:paraId="2519B87C" w14:textId="77777777" w:rsidR="00B53FD5" w:rsidRPr="00B159F1" w:rsidRDefault="00B53FD5" w:rsidP="00B53FD5">
            <w:pPr>
              <w:pStyle w:val="TAH"/>
            </w:pPr>
          </w:p>
        </w:tc>
        <w:tc>
          <w:tcPr>
            <w:tcW w:w="1584" w:type="dxa"/>
            <w:gridSpan w:val="2"/>
          </w:tcPr>
          <w:p w14:paraId="66C7380C" w14:textId="77777777" w:rsidR="00B53FD5" w:rsidRPr="00B159F1" w:rsidRDefault="00B53FD5" w:rsidP="00B53FD5">
            <w:pPr>
              <w:pStyle w:val="TAH"/>
            </w:pPr>
            <w:r w:rsidRPr="00B159F1">
              <w:rPr>
                <w:rFonts w:hint="eastAsia"/>
                <w:lang w:eastAsia="ko-KR"/>
              </w:rPr>
              <w:t>2</w:t>
            </w:r>
            <w:r w:rsidRPr="00B159F1">
              <w:rPr>
                <w:lang w:eastAsia="ko-KR"/>
              </w:rPr>
              <w:t>0MHz</w:t>
            </w:r>
          </w:p>
        </w:tc>
        <w:tc>
          <w:tcPr>
            <w:tcW w:w="1539" w:type="dxa"/>
            <w:gridSpan w:val="2"/>
          </w:tcPr>
          <w:p w14:paraId="03BE1DBF" w14:textId="77777777" w:rsidR="00B53FD5" w:rsidRPr="00B159F1" w:rsidRDefault="00B53FD5" w:rsidP="00B53FD5">
            <w:pPr>
              <w:pStyle w:val="TAH"/>
            </w:pPr>
            <w:r w:rsidRPr="00B159F1">
              <w:rPr>
                <w:rFonts w:hint="eastAsia"/>
                <w:lang w:eastAsia="ko-KR"/>
              </w:rPr>
              <w:t>40MHz</w:t>
            </w:r>
          </w:p>
        </w:tc>
        <w:tc>
          <w:tcPr>
            <w:tcW w:w="1582" w:type="dxa"/>
            <w:gridSpan w:val="2"/>
          </w:tcPr>
          <w:p w14:paraId="2F87E5C1" w14:textId="77777777" w:rsidR="00B53FD5" w:rsidRPr="00B159F1" w:rsidRDefault="00B53FD5" w:rsidP="00B53FD5">
            <w:pPr>
              <w:pStyle w:val="TAH"/>
            </w:pPr>
            <w:r w:rsidRPr="00B159F1">
              <w:rPr>
                <w:rFonts w:hint="eastAsia"/>
                <w:lang w:eastAsia="ko-KR"/>
              </w:rPr>
              <w:t>60MHz</w:t>
            </w:r>
          </w:p>
        </w:tc>
        <w:tc>
          <w:tcPr>
            <w:tcW w:w="1582" w:type="dxa"/>
            <w:gridSpan w:val="2"/>
          </w:tcPr>
          <w:p w14:paraId="0B85EDE4" w14:textId="77777777" w:rsidR="00B53FD5" w:rsidRPr="00B159F1" w:rsidRDefault="00B53FD5" w:rsidP="00B53FD5">
            <w:pPr>
              <w:pStyle w:val="TAH"/>
            </w:pPr>
            <w:r w:rsidRPr="00B159F1">
              <w:rPr>
                <w:rFonts w:hint="eastAsia"/>
                <w:lang w:eastAsia="ko-KR"/>
              </w:rPr>
              <w:t>80MHz</w:t>
            </w:r>
          </w:p>
        </w:tc>
        <w:tc>
          <w:tcPr>
            <w:tcW w:w="1607" w:type="dxa"/>
            <w:gridSpan w:val="2"/>
          </w:tcPr>
          <w:p w14:paraId="2C03EFF6" w14:textId="77777777" w:rsidR="00B53FD5" w:rsidRPr="00B159F1" w:rsidRDefault="00B53FD5" w:rsidP="00B53FD5">
            <w:pPr>
              <w:pStyle w:val="TAH"/>
            </w:pPr>
            <w:r w:rsidRPr="00B159F1">
              <w:rPr>
                <w:rFonts w:hint="eastAsia"/>
                <w:lang w:eastAsia="ko-KR"/>
              </w:rPr>
              <w:t>100M</w:t>
            </w:r>
            <w:r w:rsidRPr="00B159F1">
              <w:rPr>
                <w:lang w:eastAsia="ko-KR"/>
              </w:rPr>
              <w:t>Hz</w:t>
            </w:r>
          </w:p>
        </w:tc>
      </w:tr>
      <w:tr w:rsidR="00B53FD5" w:rsidRPr="00B159F1" w14:paraId="5A6191FD" w14:textId="77777777" w:rsidTr="00B53FD5">
        <w:trPr>
          <w:trHeight w:val="237"/>
          <w:jc w:val="center"/>
        </w:trPr>
        <w:tc>
          <w:tcPr>
            <w:tcW w:w="1737" w:type="dxa"/>
            <w:shd w:val="clear" w:color="auto" w:fill="auto"/>
          </w:tcPr>
          <w:p w14:paraId="24C3C5D5" w14:textId="77777777" w:rsidR="00B53FD5" w:rsidRPr="00B159F1" w:rsidRDefault="00B53FD5" w:rsidP="00B53FD5">
            <w:pPr>
              <w:pStyle w:val="TAH"/>
            </w:pPr>
            <w:r w:rsidRPr="00B159F1">
              <w:rPr>
                <w:rFonts w:hint="eastAsia"/>
                <w:lang w:eastAsia="ko-KR"/>
              </w:rPr>
              <w:t>#</w:t>
            </w:r>
            <w:r w:rsidRPr="00B159F1">
              <w:rPr>
                <w:lang w:eastAsia="ko-KR"/>
              </w:rPr>
              <w:t xml:space="preserve"> of S-SSB repetition/RBset</w:t>
            </w:r>
          </w:p>
        </w:tc>
        <w:tc>
          <w:tcPr>
            <w:tcW w:w="792" w:type="dxa"/>
            <w:vAlign w:val="center"/>
          </w:tcPr>
          <w:p w14:paraId="05894C42" w14:textId="77777777" w:rsidR="00B53FD5" w:rsidRPr="00B159F1" w:rsidRDefault="00B53FD5" w:rsidP="00B53FD5">
            <w:pPr>
              <w:pStyle w:val="TAH"/>
            </w:pPr>
            <w:r w:rsidRPr="00B159F1">
              <w:rPr>
                <w:lang w:eastAsia="ko-KR"/>
              </w:rPr>
              <w:t>&gt; 2</w:t>
            </w:r>
          </w:p>
        </w:tc>
        <w:tc>
          <w:tcPr>
            <w:tcW w:w="792" w:type="dxa"/>
            <w:vAlign w:val="center"/>
          </w:tcPr>
          <w:p w14:paraId="7F3F2536" w14:textId="77777777" w:rsidR="00B53FD5" w:rsidRPr="00B159F1" w:rsidRDefault="00B53FD5" w:rsidP="00B53FD5">
            <w:pPr>
              <w:pStyle w:val="TAH"/>
            </w:pPr>
            <w:r w:rsidRPr="00B159F1">
              <w:rPr>
                <w:rFonts w:hint="eastAsia"/>
                <w:lang w:eastAsia="ko-KR"/>
              </w:rPr>
              <w:t>2</w:t>
            </w:r>
          </w:p>
        </w:tc>
        <w:tc>
          <w:tcPr>
            <w:tcW w:w="748" w:type="dxa"/>
            <w:vAlign w:val="center"/>
          </w:tcPr>
          <w:p w14:paraId="34839363" w14:textId="77777777" w:rsidR="00B53FD5" w:rsidRPr="00B159F1" w:rsidRDefault="00B53FD5" w:rsidP="00B53FD5">
            <w:pPr>
              <w:pStyle w:val="TAH"/>
            </w:pPr>
            <w:r w:rsidRPr="00B159F1">
              <w:rPr>
                <w:lang w:eastAsia="ko-KR"/>
              </w:rPr>
              <w:t>&gt; 2</w:t>
            </w:r>
          </w:p>
        </w:tc>
        <w:tc>
          <w:tcPr>
            <w:tcW w:w="791" w:type="dxa"/>
            <w:vAlign w:val="center"/>
          </w:tcPr>
          <w:p w14:paraId="36B9FFBA" w14:textId="77777777" w:rsidR="00B53FD5" w:rsidRPr="00B159F1" w:rsidRDefault="00B53FD5" w:rsidP="00B53FD5">
            <w:pPr>
              <w:pStyle w:val="TAH"/>
            </w:pPr>
            <w:r w:rsidRPr="00B159F1">
              <w:rPr>
                <w:rFonts w:hint="eastAsia"/>
                <w:lang w:eastAsia="ko-KR"/>
              </w:rPr>
              <w:t>2</w:t>
            </w:r>
          </w:p>
        </w:tc>
        <w:tc>
          <w:tcPr>
            <w:tcW w:w="791" w:type="dxa"/>
            <w:vAlign w:val="center"/>
          </w:tcPr>
          <w:p w14:paraId="18945658" w14:textId="77777777" w:rsidR="00B53FD5" w:rsidRPr="00B159F1" w:rsidRDefault="00B53FD5" w:rsidP="00B53FD5">
            <w:pPr>
              <w:pStyle w:val="TAH"/>
            </w:pPr>
            <w:r w:rsidRPr="00B159F1">
              <w:rPr>
                <w:lang w:eastAsia="ko-KR"/>
              </w:rPr>
              <w:t>&gt; 2</w:t>
            </w:r>
          </w:p>
        </w:tc>
        <w:tc>
          <w:tcPr>
            <w:tcW w:w="791" w:type="dxa"/>
            <w:vAlign w:val="center"/>
          </w:tcPr>
          <w:p w14:paraId="0DC1244C" w14:textId="77777777" w:rsidR="00B53FD5" w:rsidRPr="00B159F1" w:rsidRDefault="00B53FD5" w:rsidP="00B53FD5">
            <w:pPr>
              <w:pStyle w:val="TAH"/>
            </w:pPr>
            <w:r w:rsidRPr="00B159F1">
              <w:rPr>
                <w:rFonts w:hint="eastAsia"/>
                <w:lang w:eastAsia="ko-KR"/>
              </w:rPr>
              <w:t>2</w:t>
            </w:r>
          </w:p>
        </w:tc>
        <w:tc>
          <w:tcPr>
            <w:tcW w:w="791" w:type="dxa"/>
            <w:vAlign w:val="center"/>
          </w:tcPr>
          <w:p w14:paraId="459A1F2C" w14:textId="77777777" w:rsidR="00B53FD5" w:rsidRPr="00B159F1" w:rsidRDefault="00B53FD5" w:rsidP="00B53FD5">
            <w:pPr>
              <w:pStyle w:val="TAH"/>
            </w:pPr>
            <w:r w:rsidRPr="00B159F1">
              <w:rPr>
                <w:lang w:eastAsia="ko-KR"/>
              </w:rPr>
              <w:t>&gt; 2</w:t>
            </w:r>
          </w:p>
        </w:tc>
        <w:tc>
          <w:tcPr>
            <w:tcW w:w="791" w:type="dxa"/>
            <w:vAlign w:val="center"/>
          </w:tcPr>
          <w:p w14:paraId="44AAB13A" w14:textId="77777777" w:rsidR="00B53FD5" w:rsidRPr="00B159F1" w:rsidRDefault="00B53FD5" w:rsidP="00B53FD5">
            <w:pPr>
              <w:pStyle w:val="TAH"/>
            </w:pPr>
            <w:r w:rsidRPr="00B159F1">
              <w:rPr>
                <w:rFonts w:hint="eastAsia"/>
                <w:lang w:eastAsia="ko-KR"/>
              </w:rPr>
              <w:t>2</w:t>
            </w:r>
          </w:p>
        </w:tc>
        <w:tc>
          <w:tcPr>
            <w:tcW w:w="816" w:type="dxa"/>
            <w:vAlign w:val="center"/>
          </w:tcPr>
          <w:p w14:paraId="635DDA88" w14:textId="77777777" w:rsidR="00B53FD5" w:rsidRPr="00B159F1" w:rsidRDefault="00B53FD5" w:rsidP="00B53FD5">
            <w:pPr>
              <w:pStyle w:val="TAH"/>
            </w:pPr>
            <w:r w:rsidRPr="00B159F1">
              <w:rPr>
                <w:lang w:eastAsia="ko-KR"/>
              </w:rPr>
              <w:t>&gt; 2</w:t>
            </w:r>
          </w:p>
        </w:tc>
        <w:tc>
          <w:tcPr>
            <w:tcW w:w="791" w:type="dxa"/>
            <w:vAlign w:val="center"/>
          </w:tcPr>
          <w:p w14:paraId="229572CB" w14:textId="77777777" w:rsidR="00B53FD5" w:rsidRPr="00B159F1" w:rsidRDefault="00B53FD5" w:rsidP="00B53FD5">
            <w:pPr>
              <w:pStyle w:val="TAH"/>
            </w:pPr>
            <w:r w:rsidRPr="00B159F1">
              <w:rPr>
                <w:rFonts w:hint="eastAsia"/>
                <w:lang w:eastAsia="ko-KR"/>
              </w:rPr>
              <w:t>2</w:t>
            </w:r>
          </w:p>
        </w:tc>
      </w:tr>
      <w:tr w:rsidR="00B53FD5" w:rsidRPr="00B159F1" w14:paraId="160EF2CE" w14:textId="77777777" w:rsidTr="00B53FD5">
        <w:trPr>
          <w:trHeight w:val="20"/>
          <w:jc w:val="center"/>
        </w:trPr>
        <w:tc>
          <w:tcPr>
            <w:tcW w:w="1737" w:type="dxa"/>
          </w:tcPr>
          <w:p w14:paraId="6C2A723F" w14:textId="77777777" w:rsidR="00B53FD5" w:rsidRPr="00B159F1" w:rsidRDefault="00B53FD5" w:rsidP="00B53FD5">
            <w:pPr>
              <w:pStyle w:val="TAC"/>
              <w:rPr>
                <w:rFonts w:eastAsia="MS Mincho"/>
              </w:rPr>
            </w:pPr>
            <w:r w:rsidRPr="00B159F1">
              <w:rPr>
                <w:rFonts w:eastAsia="MS Mincho"/>
              </w:rPr>
              <w:t>Contiguous/Non-contiguous</w:t>
            </w:r>
          </w:p>
        </w:tc>
        <w:tc>
          <w:tcPr>
            <w:tcW w:w="792" w:type="dxa"/>
            <w:vAlign w:val="center"/>
          </w:tcPr>
          <w:p w14:paraId="336DC4D6" w14:textId="77777777" w:rsidR="00B53FD5" w:rsidRPr="00B159F1" w:rsidRDefault="00B53FD5" w:rsidP="00B53FD5">
            <w:pPr>
              <w:pStyle w:val="TAC"/>
              <w:rPr>
                <w:rFonts w:eastAsia="MS Mincho"/>
              </w:rPr>
            </w:pPr>
            <w:r w:rsidRPr="00B159F1">
              <w:rPr>
                <w:rFonts w:eastAsia="MS Mincho" w:cs="Arial"/>
              </w:rPr>
              <w:t>≤</w:t>
            </w:r>
            <w:r>
              <w:rPr>
                <w:rFonts w:eastAsia="MS Mincho" w:cs="Arial"/>
              </w:rPr>
              <w:t xml:space="preserve"> 18.5</w:t>
            </w:r>
          </w:p>
        </w:tc>
        <w:tc>
          <w:tcPr>
            <w:tcW w:w="792" w:type="dxa"/>
            <w:vAlign w:val="center"/>
          </w:tcPr>
          <w:p w14:paraId="15251997" w14:textId="77777777" w:rsidR="00B53FD5" w:rsidRPr="00B159F1" w:rsidRDefault="00B53FD5" w:rsidP="00B53FD5">
            <w:pPr>
              <w:pStyle w:val="TAC"/>
              <w:rPr>
                <w:rFonts w:eastAsia="MS Mincho"/>
              </w:rPr>
            </w:pPr>
            <w:r w:rsidRPr="00B159F1">
              <w:rPr>
                <w:rFonts w:eastAsia="MS Mincho" w:cs="Arial"/>
              </w:rPr>
              <w:t>≤</w:t>
            </w:r>
            <w:r>
              <w:rPr>
                <w:rFonts w:eastAsia="MS Mincho" w:cs="Arial"/>
              </w:rPr>
              <w:t xml:space="preserve"> 21.5</w:t>
            </w:r>
          </w:p>
        </w:tc>
        <w:tc>
          <w:tcPr>
            <w:tcW w:w="748" w:type="dxa"/>
            <w:vAlign w:val="center"/>
          </w:tcPr>
          <w:p w14:paraId="4B537325" w14:textId="77777777" w:rsidR="00B53FD5" w:rsidRPr="00B159F1" w:rsidRDefault="00B53FD5" w:rsidP="00B53FD5">
            <w:pPr>
              <w:pStyle w:val="TAC"/>
              <w:rPr>
                <w:rFonts w:eastAsia="MS Mincho"/>
              </w:rPr>
            </w:pPr>
            <w:r w:rsidRPr="00B159F1">
              <w:rPr>
                <w:rFonts w:eastAsia="MS Mincho" w:cs="Arial"/>
              </w:rPr>
              <w:t>≤</w:t>
            </w:r>
            <w:r w:rsidRPr="00B159F1">
              <w:rPr>
                <w:rFonts w:eastAsia="MS Mincho"/>
              </w:rPr>
              <w:t>1</w:t>
            </w:r>
            <w:r>
              <w:rPr>
                <w:rFonts w:eastAsia="MS Mincho"/>
              </w:rPr>
              <w:t>8.0</w:t>
            </w:r>
          </w:p>
        </w:tc>
        <w:tc>
          <w:tcPr>
            <w:tcW w:w="791" w:type="dxa"/>
            <w:vAlign w:val="center"/>
          </w:tcPr>
          <w:p w14:paraId="5B75429C" w14:textId="77777777" w:rsidR="00B53FD5" w:rsidRPr="00B159F1" w:rsidRDefault="00B53FD5" w:rsidP="00B53FD5">
            <w:pPr>
              <w:pStyle w:val="TAC"/>
              <w:rPr>
                <w:rFonts w:eastAsia="MS Mincho"/>
              </w:rPr>
            </w:pPr>
            <w:r w:rsidRPr="00B159F1">
              <w:rPr>
                <w:rFonts w:eastAsia="MS Mincho" w:cs="Arial"/>
              </w:rPr>
              <w:t>≤</w:t>
            </w:r>
            <w:r>
              <w:rPr>
                <w:rFonts w:eastAsia="MS Mincho" w:cs="Arial"/>
              </w:rPr>
              <w:t>21.5</w:t>
            </w:r>
          </w:p>
        </w:tc>
        <w:tc>
          <w:tcPr>
            <w:tcW w:w="791" w:type="dxa"/>
            <w:vAlign w:val="center"/>
          </w:tcPr>
          <w:p w14:paraId="3C89314A" w14:textId="77777777" w:rsidR="00B53FD5" w:rsidRPr="00B159F1" w:rsidRDefault="00B53FD5" w:rsidP="00B53FD5">
            <w:pPr>
              <w:pStyle w:val="TAC"/>
              <w:rPr>
                <w:rFonts w:eastAsia="MS Mincho"/>
              </w:rPr>
            </w:pPr>
            <w:r w:rsidRPr="00B159F1">
              <w:rPr>
                <w:rFonts w:eastAsia="MS Mincho" w:cs="Arial"/>
              </w:rPr>
              <w:t>≤</w:t>
            </w:r>
            <w:r w:rsidRPr="00B159F1">
              <w:rPr>
                <w:rFonts w:eastAsia="MS Mincho"/>
              </w:rPr>
              <w:t>1</w:t>
            </w:r>
            <w:r>
              <w:rPr>
                <w:rFonts w:eastAsia="MS Mincho"/>
              </w:rPr>
              <w:t>6.0</w:t>
            </w:r>
          </w:p>
        </w:tc>
        <w:tc>
          <w:tcPr>
            <w:tcW w:w="791" w:type="dxa"/>
            <w:vAlign w:val="center"/>
          </w:tcPr>
          <w:p w14:paraId="7634BCD2" w14:textId="77777777" w:rsidR="00B53FD5" w:rsidRPr="00B159F1" w:rsidRDefault="00B53FD5" w:rsidP="00B53FD5">
            <w:pPr>
              <w:pStyle w:val="TAC"/>
              <w:rPr>
                <w:rFonts w:eastAsia="MS Mincho"/>
              </w:rPr>
            </w:pPr>
            <w:r w:rsidRPr="00B159F1">
              <w:rPr>
                <w:rFonts w:eastAsia="MS Mincho" w:cs="Arial"/>
              </w:rPr>
              <w:t>≤</w:t>
            </w:r>
            <w:r>
              <w:rPr>
                <w:rFonts w:eastAsia="MS Mincho" w:cs="Arial"/>
              </w:rPr>
              <w:t>18.5</w:t>
            </w:r>
          </w:p>
        </w:tc>
        <w:tc>
          <w:tcPr>
            <w:tcW w:w="791" w:type="dxa"/>
            <w:vAlign w:val="center"/>
          </w:tcPr>
          <w:p w14:paraId="603CB56E" w14:textId="77777777" w:rsidR="00B53FD5" w:rsidRPr="00B159F1" w:rsidRDefault="00B53FD5" w:rsidP="00B53FD5">
            <w:pPr>
              <w:pStyle w:val="TAC"/>
              <w:rPr>
                <w:rFonts w:eastAsia="MS Mincho"/>
              </w:rPr>
            </w:pPr>
            <w:r w:rsidRPr="00B159F1">
              <w:rPr>
                <w:rFonts w:eastAsia="MS Mincho" w:cs="Arial"/>
              </w:rPr>
              <w:t>≤</w:t>
            </w:r>
            <w:r w:rsidRPr="00B159F1">
              <w:rPr>
                <w:rFonts w:eastAsia="MS Mincho" w:hint="eastAsia"/>
              </w:rPr>
              <w:t>1</w:t>
            </w:r>
            <w:r>
              <w:rPr>
                <w:rFonts w:eastAsia="MS Mincho"/>
              </w:rPr>
              <w:t>6.0</w:t>
            </w:r>
          </w:p>
        </w:tc>
        <w:tc>
          <w:tcPr>
            <w:tcW w:w="791" w:type="dxa"/>
            <w:vAlign w:val="center"/>
          </w:tcPr>
          <w:p w14:paraId="14092198" w14:textId="77777777" w:rsidR="00B53FD5" w:rsidRPr="00B159F1" w:rsidRDefault="00B53FD5" w:rsidP="00B53FD5">
            <w:pPr>
              <w:pStyle w:val="TAC"/>
              <w:rPr>
                <w:rFonts w:eastAsia="MS Mincho"/>
              </w:rPr>
            </w:pPr>
            <w:r w:rsidRPr="00B159F1">
              <w:rPr>
                <w:rFonts w:eastAsia="MS Mincho" w:cs="Arial"/>
              </w:rPr>
              <w:t>≤</w:t>
            </w:r>
            <w:r>
              <w:rPr>
                <w:rFonts w:eastAsia="MS Mincho" w:cs="Arial"/>
              </w:rPr>
              <w:t>18.5</w:t>
            </w:r>
          </w:p>
        </w:tc>
        <w:tc>
          <w:tcPr>
            <w:tcW w:w="816" w:type="dxa"/>
            <w:vAlign w:val="center"/>
          </w:tcPr>
          <w:p w14:paraId="3D5A7586" w14:textId="77777777" w:rsidR="00B53FD5" w:rsidRPr="00B159F1" w:rsidRDefault="00B53FD5" w:rsidP="00B53FD5">
            <w:pPr>
              <w:pStyle w:val="TAC"/>
              <w:rPr>
                <w:rFonts w:eastAsia="MS Mincho"/>
              </w:rPr>
            </w:pPr>
            <w:r w:rsidRPr="00B159F1">
              <w:rPr>
                <w:rFonts w:eastAsia="MS Mincho" w:cs="Arial"/>
              </w:rPr>
              <w:t>≤</w:t>
            </w:r>
            <w:r w:rsidRPr="00B159F1">
              <w:rPr>
                <w:rFonts w:eastAsia="MS Mincho" w:hint="eastAsia"/>
              </w:rPr>
              <w:t>1</w:t>
            </w:r>
            <w:r>
              <w:rPr>
                <w:rFonts w:eastAsia="MS Mincho"/>
              </w:rPr>
              <w:t>6.0</w:t>
            </w:r>
          </w:p>
        </w:tc>
        <w:tc>
          <w:tcPr>
            <w:tcW w:w="791" w:type="dxa"/>
            <w:vAlign w:val="center"/>
          </w:tcPr>
          <w:p w14:paraId="525B5D16" w14:textId="77777777" w:rsidR="00B53FD5" w:rsidRPr="00B159F1" w:rsidRDefault="00B53FD5" w:rsidP="00B53FD5">
            <w:pPr>
              <w:pStyle w:val="TAC"/>
              <w:rPr>
                <w:rFonts w:eastAsia="MS Mincho"/>
              </w:rPr>
            </w:pPr>
            <w:r w:rsidRPr="00B159F1">
              <w:rPr>
                <w:rFonts w:eastAsia="MS Mincho" w:cs="Arial"/>
              </w:rPr>
              <w:t>≤</w:t>
            </w:r>
            <w:r>
              <w:rPr>
                <w:rFonts w:eastAsia="MS Mincho" w:cs="Arial"/>
              </w:rPr>
              <w:t>18.5</w:t>
            </w:r>
          </w:p>
        </w:tc>
      </w:tr>
      <w:tr w:rsidR="00B53FD5" w:rsidRPr="00B159F1" w14:paraId="5C603F51" w14:textId="77777777" w:rsidTr="00B53FD5">
        <w:trPr>
          <w:trHeight w:val="20"/>
          <w:jc w:val="center"/>
        </w:trPr>
        <w:tc>
          <w:tcPr>
            <w:tcW w:w="9631" w:type="dxa"/>
            <w:gridSpan w:val="11"/>
          </w:tcPr>
          <w:p w14:paraId="56858C32" w14:textId="77777777" w:rsidR="00B53FD5" w:rsidRPr="00B159F1" w:rsidRDefault="00B53FD5" w:rsidP="00B53FD5">
            <w:pPr>
              <w:pStyle w:val="TAN"/>
              <w:rPr>
                <w:b/>
              </w:rPr>
            </w:pPr>
            <w:r w:rsidRPr="00B159F1">
              <w:t>NOTE 1:</w:t>
            </w:r>
            <w:r w:rsidRPr="00B159F1">
              <w:tab/>
              <w:t>The A-MPR shall apply to all SCS in all active 20 MHz sub-bands contiguously or non-contiguously allocated in the channel.</w:t>
            </w:r>
          </w:p>
        </w:tc>
      </w:tr>
    </w:tbl>
    <w:p w14:paraId="7369E881" w14:textId="77777777" w:rsidR="00B53FD5" w:rsidRPr="00C722CF" w:rsidRDefault="00B53FD5" w:rsidP="00B53FD5"/>
    <w:p w14:paraId="41099426" w14:textId="77777777" w:rsidR="00B53FD5" w:rsidRPr="00B159F1" w:rsidRDefault="00B53FD5" w:rsidP="00B53FD5">
      <w:pPr>
        <w:pStyle w:val="Heading4"/>
      </w:pPr>
      <w:r w:rsidRPr="00B159F1">
        <w:t>6.2E.3F.</w:t>
      </w:r>
      <w:r>
        <w:t>16</w:t>
      </w:r>
      <w:r w:rsidRPr="00B159F1">
        <w:tab/>
        <w:t>A-MPR for NS_</w:t>
      </w:r>
      <w:r>
        <w:t>68</w:t>
      </w:r>
    </w:p>
    <w:p w14:paraId="2785563D" w14:textId="77777777" w:rsidR="00B53FD5" w:rsidRPr="00B159F1" w:rsidRDefault="00B53FD5" w:rsidP="00B53FD5">
      <w:r w:rsidRPr="00B159F1">
        <w:t>When NS_</w:t>
      </w:r>
      <w:r>
        <w:t>68</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p>
    <w:p w14:paraId="414A333C" w14:textId="77777777" w:rsidR="00B53FD5" w:rsidRPr="00B159F1" w:rsidRDefault="00B53FD5" w:rsidP="00B53FD5">
      <w:r w:rsidRPr="00B159F1">
        <w:t>For contiguous allocation of PSCCH and PSSCH simultaneous transmission, the allowed A-MPR is specified in Table 6.2</w:t>
      </w:r>
      <w:r>
        <w:t>E</w:t>
      </w:r>
      <w:r w:rsidRPr="00B159F1">
        <w:t>.3F.</w:t>
      </w:r>
      <w:r>
        <w:t>16</w:t>
      </w:r>
      <w:r w:rsidRPr="00B159F1">
        <w:t>-1</w:t>
      </w:r>
      <w:r w:rsidRPr="00B159F1">
        <w:rPr>
          <w:lang w:eastAsia="zh-CN"/>
        </w:rPr>
        <w:t xml:space="preserve"> for power class 5 NR sidelink UE</w:t>
      </w:r>
      <w:r w:rsidRPr="00B159F1">
        <w:t>.</w:t>
      </w:r>
    </w:p>
    <w:p w14:paraId="569C4CCD" w14:textId="77777777" w:rsidR="00B53FD5" w:rsidRDefault="00B53FD5" w:rsidP="00B53FD5">
      <w:pPr>
        <w:pStyle w:val="TH"/>
      </w:pPr>
      <w:r w:rsidRPr="00B159F1">
        <w:t>Table 6.2E.3F.</w:t>
      </w:r>
      <w:r>
        <w:t>16</w:t>
      </w:r>
      <w:r w:rsidRPr="00B159F1">
        <w:t>-1</w:t>
      </w:r>
      <w:r>
        <w:t>:</w:t>
      </w:r>
      <w:r w:rsidRPr="00B159F1">
        <w:t xml:space="preserve"> A-MPR for NS_</w:t>
      </w:r>
      <w:r>
        <w:t xml:space="preserve">68 </w:t>
      </w:r>
      <w:r w:rsidRPr="00B159F1">
        <w:t>NR SL-U UE power class 5</w:t>
      </w:r>
    </w:p>
    <w:tbl>
      <w:tblPr>
        <w:tblStyle w:val="TableGrid"/>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B53FD5" w:rsidRPr="00D70CD0" w14:paraId="0468ECF4" w14:textId="77777777" w:rsidTr="00B53FD5">
        <w:trPr>
          <w:trHeight w:val="237"/>
          <w:jc w:val="center"/>
        </w:trPr>
        <w:tc>
          <w:tcPr>
            <w:tcW w:w="806" w:type="dxa"/>
            <w:vMerge w:val="restart"/>
            <w:tcBorders>
              <w:top w:val="single" w:sz="4" w:space="0" w:color="auto"/>
            </w:tcBorders>
            <w:shd w:val="clear" w:color="auto" w:fill="auto"/>
          </w:tcPr>
          <w:p w14:paraId="453B43AB" w14:textId="77777777" w:rsidR="00B53FD5" w:rsidRPr="007961D7" w:rsidRDefault="00B53FD5" w:rsidP="00B53FD5">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0D9FBFE1" w14:textId="77777777" w:rsidR="00B53FD5" w:rsidRPr="007961D7" w:rsidRDefault="00B53FD5" w:rsidP="00B53FD5">
            <w:pPr>
              <w:pStyle w:val="TAH"/>
              <w:rPr>
                <w:rFonts w:eastAsiaTheme="minorEastAsia"/>
                <w:lang w:eastAsia="ko-KR"/>
              </w:rPr>
            </w:pPr>
            <w:r>
              <w:rPr>
                <w:rFonts w:eastAsiaTheme="minorEastAsia" w:hint="eastAsia"/>
                <w:lang w:eastAsia="ko-KR"/>
              </w:rPr>
              <w:t>Modulation</w:t>
            </w:r>
          </w:p>
        </w:tc>
        <w:tc>
          <w:tcPr>
            <w:tcW w:w="8474" w:type="dxa"/>
            <w:gridSpan w:val="10"/>
          </w:tcPr>
          <w:p w14:paraId="4490DC86" w14:textId="77777777" w:rsidR="00B53FD5" w:rsidRDefault="00B53FD5" w:rsidP="00B53FD5">
            <w:pPr>
              <w:pStyle w:val="TAH"/>
              <w:rPr>
                <w:rFonts w:eastAsiaTheme="minorEastAsia"/>
                <w:lang w:eastAsia="ko-KR"/>
              </w:rPr>
            </w:pPr>
            <w:r w:rsidRPr="007961D7">
              <w:rPr>
                <w:rFonts w:eastAsiaTheme="minorEastAsia"/>
                <w:lang w:eastAsia="ko-KR"/>
              </w:rPr>
              <w:t>Channel bandwidth (Sub-band allocation) / RB Allocation</w:t>
            </w:r>
          </w:p>
        </w:tc>
      </w:tr>
      <w:tr w:rsidR="00B53FD5" w:rsidRPr="00A1115A" w14:paraId="28DE3C56" w14:textId="77777777" w:rsidTr="00B53FD5">
        <w:trPr>
          <w:trHeight w:val="237"/>
          <w:jc w:val="center"/>
        </w:trPr>
        <w:tc>
          <w:tcPr>
            <w:tcW w:w="806" w:type="dxa"/>
            <w:vMerge/>
            <w:shd w:val="clear" w:color="auto" w:fill="auto"/>
          </w:tcPr>
          <w:p w14:paraId="4857122D" w14:textId="77777777" w:rsidR="00B53FD5" w:rsidRPr="00A1115A" w:rsidRDefault="00B53FD5" w:rsidP="00B53FD5">
            <w:pPr>
              <w:pStyle w:val="TAH"/>
            </w:pPr>
          </w:p>
        </w:tc>
        <w:tc>
          <w:tcPr>
            <w:tcW w:w="1176" w:type="dxa"/>
            <w:vMerge/>
            <w:shd w:val="clear" w:color="auto" w:fill="auto"/>
          </w:tcPr>
          <w:p w14:paraId="4F611167" w14:textId="77777777" w:rsidR="00B53FD5" w:rsidRPr="00A1115A" w:rsidRDefault="00B53FD5" w:rsidP="00B53FD5">
            <w:pPr>
              <w:pStyle w:val="TAH"/>
            </w:pPr>
          </w:p>
        </w:tc>
        <w:tc>
          <w:tcPr>
            <w:tcW w:w="1700" w:type="dxa"/>
            <w:gridSpan w:val="2"/>
          </w:tcPr>
          <w:p w14:paraId="59E57A14" w14:textId="77777777" w:rsidR="00B53FD5" w:rsidRPr="00A1115A" w:rsidRDefault="00B53FD5" w:rsidP="00B53FD5">
            <w:pPr>
              <w:pStyle w:val="TAH"/>
            </w:pPr>
            <w:r>
              <w:rPr>
                <w:rFonts w:eastAsiaTheme="minorEastAsia" w:hint="eastAsia"/>
                <w:lang w:eastAsia="ko-KR"/>
              </w:rPr>
              <w:t>2</w:t>
            </w:r>
            <w:r>
              <w:rPr>
                <w:rFonts w:eastAsiaTheme="minorEastAsia"/>
                <w:lang w:eastAsia="ko-KR"/>
              </w:rPr>
              <w:t>0MHz</w:t>
            </w:r>
          </w:p>
        </w:tc>
        <w:tc>
          <w:tcPr>
            <w:tcW w:w="1637" w:type="dxa"/>
            <w:gridSpan w:val="2"/>
          </w:tcPr>
          <w:p w14:paraId="53892D0D" w14:textId="77777777" w:rsidR="00B53FD5" w:rsidRPr="00A1115A" w:rsidRDefault="00B53FD5" w:rsidP="00B53FD5">
            <w:pPr>
              <w:pStyle w:val="TAH"/>
            </w:pPr>
            <w:r>
              <w:rPr>
                <w:rFonts w:eastAsiaTheme="minorEastAsia" w:hint="eastAsia"/>
                <w:lang w:eastAsia="ko-KR"/>
              </w:rPr>
              <w:t>40MHz</w:t>
            </w:r>
          </w:p>
        </w:tc>
        <w:tc>
          <w:tcPr>
            <w:tcW w:w="1700" w:type="dxa"/>
            <w:gridSpan w:val="2"/>
          </w:tcPr>
          <w:p w14:paraId="5092391E" w14:textId="77777777" w:rsidR="00B53FD5" w:rsidRPr="00A1115A" w:rsidRDefault="00B53FD5" w:rsidP="00B53FD5">
            <w:pPr>
              <w:pStyle w:val="TAH"/>
            </w:pPr>
            <w:r>
              <w:rPr>
                <w:rFonts w:eastAsiaTheme="minorEastAsia" w:hint="eastAsia"/>
                <w:lang w:eastAsia="ko-KR"/>
              </w:rPr>
              <w:t>60MHz</w:t>
            </w:r>
          </w:p>
        </w:tc>
        <w:tc>
          <w:tcPr>
            <w:tcW w:w="1700" w:type="dxa"/>
            <w:gridSpan w:val="2"/>
          </w:tcPr>
          <w:p w14:paraId="14A6153C" w14:textId="77777777" w:rsidR="00B53FD5" w:rsidRPr="00A1115A" w:rsidRDefault="00B53FD5" w:rsidP="00B53FD5">
            <w:pPr>
              <w:pStyle w:val="TAH"/>
            </w:pPr>
            <w:r>
              <w:rPr>
                <w:rFonts w:eastAsiaTheme="minorEastAsia" w:hint="eastAsia"/>
                <w:lang w:eastAsia="ko-KR"/>
              </w:rPr>
              <w:t>80MHz</w:t>
            </w:r>
          </w:p>
        </w:tc>
        <w:tc>
          <w:tcPr>
            <w:tcW w:w="1737" w:type="dxa"/>
            <w:gridSpan w:val="2"/>
          </w:tcPr>
          <w:p w14:paraId="42895066" w14:textId="77777777" w:rsidR="00B53FD5" w:rsidRPr="00A1115A" w:rsidRDefault="00B53FD5" w:rsidP="00B53FD5">
            <w:pPr>
              <w:pStyle w:val="TAH"/>
            </w:pPr>
            <w:r>
              <w:rPr>
                <w:rFonts w:eastAsiaTheme="minorEastAsia" w:hint="eastAsia"/>
                <w:lang w:eastAsia="ko-KR"/>
              </w:rPr>
              <w:t>100M</w:t>
            </w:r>
            <w:r>
              <w:rPr>
                <w:rFonts w:eastAsiaTheme="minorEastAsia"/>
                <w:lang w:eastAsia="ko-KR"/>
              </w:rPr>
              <w:t>Hz</w:t>
            </w:r>
          </w:p>
        </w:tc>
      </w:tr>
      <w:tr w:rsidR="00B53FD5" w:rsidRPr="00A1115A" w14:paraId="6E2A49F6" w14:textId="77777777" w:rsidTr="00B53FD5">
        <w:trPr>
          <w:trHeight w:val="237"/>
          <w:jc w:val="center"/>
        </w:trPr>
        <w:tc>
          <w:tcPr>
            <w:tcW w:w="806" w:type="dxa"/>
            <w:vMerge/>
            <w:tcBorders>
              <w:bottom w:val="single" w:sz="4" w:space="0" w:color="auto"/>
            </w:tcBorders>
            <w:shd w:val="clear" w:color="auto" w:fill="auto"/>
          </w:tcPr>
          <w:p w14:paraId="70BD7C91" w14:textId="77777777" w:rsidR="00B53FD5" w:rsidRPr="00A1115A" w:rsidRDefault="00B53FD5" w:rsidP="00B53FD5">
            <w:pPr>
              <w:pStyle w:val="TAH"/>
            </w:pPr>
          </w:p>
        </w:tc>
        <w:tc>
          <w:tcPr>
            <w:tcW w:w="1176" w:type="dxa"/>
            <w:vMerge/>
            <w:shd w:val="clear" w:color="auto" w:fill="auto"/>
          </w:tcPr>
          <w:p w14:paraId="3060B1E6" w14:textId="77777777" w:rsidR="00B53FD5" w:rsidRPr="00A1115A" w:rsidRDefault="00B53FD5" w:rsidP="00B53FD5">
            <w:pPr>
              <w:pStyle w:val="TAH"/>
            </w:pPr>
          </w:p>
        </w:tc>
        <w:tc>
          <w:tcPr>
            <w:tcW w:w="850" w:type="dxa"/>
          </w:tcPr>
          <w:p w14:paraId="08959BB3" w14:textId="77777777" w:rsidR="00B53FD5" w:rsidRPr="00A1115A" w:rsidRDefault="00B53FD5" w:rsidP="00B53FD5">
            <w:pPr>
              <w:pStyle w:val="TAH"/>
            </w:pPr>
            <w:r w:rsidRPr="00A1115A">
              <w:t>Full (dB)</w:t>
            </w:r>
          </w:p>
        </w:tc>
        <w:tc>
          <w:tcPr>
            <w:tcW w:w="850" w:type="dxa"/>
          </w:tcPr>
          <w:p w14:paraId="6E82DF04" w14:textId="77777777" w:rsidR="00B53FD5" w:rsidRPr="00A1115A" w:rsidRDefault="00B53FD5" w:rsidP="00B53FD5">
            <w:pPr>
              <w:pStyle w:val="TAH"/>
            </w:pPr>
            <w:r w:rsidRPr="00A1115A">
              <w:t>Partial (dB)</w:t>
            </w:r>
          </w:p>
        </w:tc>
        <w:tc>
          <w:tcPr>
            <w:tcW w:w="787" w:type="dxa"/>
          </w:tcPr>
          <w:p w14:paraId="2DB2971D" w14:textId="77777777" w:rsidR="00B53FD5" w:rsidRPr="00A1115A" w:rsidRDefault="00B53FD5" w:rsidP="00B53FD5">
            <w:pPr>
              <w:pStyle w:val="TAH"/>
            </w:pPr>
            <w:r w:rsidRPr="00A1115A">
              <w:t>Full</w:t>
            </w:r>
            <w:r>
              <w:t xml:space="preserve"> </w:t>
            </w:r>
            <w:r w:rsidRPr="00A1115A">
              <w:t>(dB)</w:t>
            </w:r>
          </w:p>
        </w:tc>
        <w:tc>
          <w:tcPr>
            <w:tcW w:w="850" w:type="dxa"/>
          </w:tcPr>
          <w:p w14:paraId="375BF459" w14:textId="77777777" w:rsidR="00B53FD5" w:rsidRPr="00A1115A" w:rsidRDefault="00B53FD5" w:rsidP="00B53FD5">
            <w:pPr>
              <w:pStyle w:val="TAH"/>
            </w:pPr>
            <w:r w:rsidRPr="00A1115A">
              <w:t>Partial (dB)</w:t>
            </w:r>
          </w:p>
        </w:tc>
        <w:tc>
          <w:tcPr>
            <w:tcW w:w="850" w:type="dxa"/>
          </w:tcPr>
          <w:p w14:paraId="5DB9D8BD" w14:textId="77777777" w:rsidR="00B53FD5" w:rsidRPr="00A1115A" w:rsidRDefault="00B53FD5" w:rsidP="00B53FD5">
            <w:pPr>
              <w:pStyle w:val="TAH"/>
            </w:pPr>
            <w:r w:rsidRPr="00A1115A">
              <w:t>Full</w:t>
            </w:r>
            <w:r>
              <w:t xml:space="preserve"> </w:t>
            </w:r>
            <w:r w:rsidRPr="00A1115A">
              <w:t>(dB)</w:t>
            </w:r>
          </w:p>
        </w:tc>
        <w:tc>
          <w:tcPr>
            <w:tcW w:w="850" w:type="dxa"/>
          </w:tcPr>
          <w:p w14:paraId="3DBCC5C5" w14:textId="77777777" w:rsidR="00B53FD5" w:rsidRPr="00A1115A" w:rsidRDefault="00B53FD5" w:rsidP="00B53FD5">
            <w:pPr>
              <w:pStyle w:val="TAH"/>
            </w:pPr>
            <w:r w:rsidRPr="00A1115A">
              <w:t>Partial (dB)</w:t>
            </w:r>
          </w:p>
        </w:tc>
        <w:tc>
          <w:tcPr>
            <w:tcW w:w="850" w:type="dxa"/>
          </w:tcPr>
          <w:p w14:paraId="0DFBDAC1" w14:textId="77777777" w:rsidR="00B53FD5" w:rsidRPr="00A1115A" w:rsidRDefault="00B53FD5" w:rsidP="00B53FD5">
            <w:pPr>
              <w:pStyle w:val="TAH"/>
            </w:pPr>
            <w:r w:rsidRPr="00A1115A">
              <w:t>Full</w:t>
            </w:r>
            <w:r>
              <w:t xml:space="preserve"> </w:t>
            </w:r>
            <w:r w:rsidRPr="00A1115A">
              <w:t>(dB)</w:t>
            </w:r>
          </w:p>
        </w:tc>
        <w:tc>
          <w:tcPr>
            <w:tcW w:w="850" w:type="dxa"/>
          </w:tcPr>
          <w:p w14:paraId="1203DCD5" w14:textId="77777777" w:rsidR="00B53FD5" w:rsidRPr="00A1115A" w:rsidRDefault="00B53FD5" w:rsidP="00B53FD5">
            <w:pPr>
              <w:pStyle w:val="TAH"/>
            </w:pPr>
            <w:r w:rsidRPr="00A1115A">
              <w:t>Partial (dB)</w:t>
            </w:r>
          </w:p>
        </w:tc>
        <w:tc>
          <w:tcPr>
            <w:tcW w:w="887" w:type="dxa"/>
          </w:tcPr>
          <w:p w14:paraId="393B8C21" w14:textId="77777777" w:rsidR="00B53FD5" w:rsidRPr="00A1115A" w:rsidRDefault="00B53FD5" w:rsidP="00B53FD5">
            <w:pPr>
              <w:pStyle w:val="TAH"/>
            </w:pPr>
            <w:r w:rsidRPr="00A1115A">
              <w:t>Full</w:t>
            </w:r>
            <w:r>
              <w:t xml:space="preserve"> </w:t>
            </w:r>
            <w:r w:rsidRPr="00A1115A">
              <w:t>(dB)</w:t>
            </w:r>
          </w:p>
        </w:tc>
        <w:tc>
          <w:tcPr>
            <w:tcW w:w="850" w:type="dxa"/>
          </w:tcPr>
          <w:p w14:paraId="3C7BA308" w14:textId="77777777" w:rsidR="00B53FD5" w:rsidRPr="00A1115A" w:rsidRDefault="00B53FD5" w:rsidP="00B53FD5">
            <w:pPr>
              <w:pStyle w:val="TAH"/>
            </w:pPr>
            <w:r w:rsidRPr="00A1115A">
              <w:t>Partial (dB)</w:t>
            </w:r>
          </w:p>
        </w:tc>
      </w:tr>
      <w:tr w:rsidR="00B53FD5" w:rsidRPr="00765700" w14:paraId="15400C86" w14:textId="77777777" w:rsidTr="00B53FD5">
        <w:trPr>
          <w:trHeight w:val="20"/>
          <w:jc w:val="center"/>
        </w:trPr>
        <w:tc>
          <w:tcPr>
            <w:tcW w:w="806" w:type="dxa"/>
            <w:vMerge w:val="restart"/>
            <w:shd w:val="clear" w:color="auto" w:fill="auto"/>
          </w:tcPr>
          <w:p w14:paraId="67645D53" w14:textId="77777777" w:rsidR="00B53FD5" w:rsidRPr="00A1115A" w:rsidRDefault="00B53FD5" w:rsidP="00B53FD5">
            <w:pPr>
              <w:pStyle w:val="FL"/>
              <w:spacing w:before="0" w:after="0"/>
              <w:rPr>
                <w:b w:val="0"/>
                <w:bCs/>
                <w:sz w:val="18"/>
                <w:szCs w:val="18"/>
              </w:rPr>
            </w:pPr>
            <w:r w:rsidRPr="00A1115A">
              <w:rPr>
                <w:b w:val="0"/>
                <w:bCs/>
                <w:sz w:val="18"/>
                <w:szCs w:val="18"/>
              </w:rPr>
              <w:t>CP-OFDM</w:t>
            </w:r>
          </w:p>
        </w:tc>
        <w:tc>
          <w:tcPr>
            <w:tcW w:w="1176" w:type="dxa"/>
          </w:tcPr>
          <w:p w14:paraId="105D15D8" w14:textId="77777777" w:rsidR="00B53FD5" w:rsidRPr="00A1115A" w:rsidRDefault="00B53FD5" w:rsidP="00B53FD5">
            <w:pPr>
              <w:pStyle w:val="FL"/>
              <w:spacing w:before="0" w:after="0"/>
              <w:rPr>
                <w:b w:val="0"/>
                <w:bCs/>
                <w:sz w:val="18"/>
                <w:szCs w:val="18"/>
              </w:rPr>
            </w:pPr>
            <w:r w:rsidRPr="00A1115A">
              <w:rPr>
                <w:b w:val="0"/>
                <w:bCs/>
                <w:sz w:val="18"/>
                <w:szCs w:val="18"/>
              </w:rPr>
              <w:t>QPSK</w:t>
            </w:r>
          </w:p>
        </w:tc>
        <w:tc>
          <w:tcPr>
            <w:tcW w:w="850" w:type="dxa"/>
            <w:vAlign w:val="center"/>
          </w:tcPr>
          <w:p w14:paraId="5E1BA708"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7.5</w:t>
            </w:r>
          </w:p>
        </w:tc>
        <w:tc>
          <w:tcPr>
            <w:tcW w:w="850" w:type="dxa"/>
            <w:vAlign w:val="center"/>
          </w:tcPr>
          <w:p w14:paraId="65E3B426"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10.0</w:t>
            </w:r>
          </w:p>
        </w:tc>
        <w:tc>
          <w:tcPr>
            <w:tcW w:w="787" w:type="dxa"/>
            <w:vAlign w:val="center"/>
          </w:tcPr>
          <w:p w14:paraId="6B82F244"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1994FA17"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7.0</w:t>
            </w:r>
          </w:p>
        </w:tc>
        <w:tc>
          <w:tcPr>
            <w:tcW w:w="850" w:type="dxa"/>
            <w:vAlign w:val="center"/>
          </w:tcPr>
          <w:p w14:paraId="034B00AD"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6F65A8CA"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2A093337"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3DFE89B1"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87" w:type="dxa"/>
            <w:vAlign w:val="center"/>
          </w:tcPr>
          <w:p w14:paraId="68F5146E"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1D1DA498"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r>
      <w:tr w:rsidR="00B53FD5" w:rsidRPr="00765700" w14:paraId="25A0981A" w14:textId="77777777" w:rsidTr="00B53FD5">
        <w:trPr>
          <w:trHeight w:val="20"/>
          <w:jc w:val="center"/>
        </w:trPr>
        <w:tc>
          <w:tcPr>
            <w:tcW w:w="806" w:type="dxa"/>
            <w:vMerge/>
            <w:shd w:val="clear" w:color="auto" w:fill="auto"/>
          </w:tcPr>
          <w:p w14:paraId="552D3816" w14:textId="77777777" w:rsidR="00B53FD5" w:rsidRPr="00A1115A" w:rsidRDefault="00B53FD5" w:rsidP="00B53FD5">
            <w:pPr>
              <w:pStyle w:val="FL"/>
              <w:spacing w:before="0" w:after="0"/>
              <w:rPr>
                <w:b w:val="0"/>
                <w:bCs/>
                <w:sz w:val="18"/>
                <w:szCs w:val="18"/>
              </w:rPr>
            </w:pPr>
          </w:p>
        </w:tc>
        <w:tc>
          <w:tcPr>
            <w:tcW w:w="1176" w:type="dxa"/>
          </w:tcPr>
          <w:p w14:paraId="42CD81CD" w14:textId="77777777" w:rsidR="00B53FD5" w:rsidRPr="00A1115A" w:rsidRDefault="00B53FD5" w:rsidP="00B53FD5">
            <w:pPr>
              <w:pStyle w:val="FL"/>
              <w:spacing w:before="0" w:after="0"/>
              <w:rPr>
                <w:b w:val="0"/>
                <w:bCs/>
                <w:sz w:val="18"/>
                <w:szCs w:val="18"/>
              </w:rPr>
            </w:pPr>
            <w:r w:rsidRPr="00A1115A">
              <w:rPr>
                <w:b w:val="0"/>
                <w:bCs/>
                <w:sz w:val="18"/>
                <w:szCs w:val="18"/>
              </w:rPr>
              <w:t>16 QAM</w:t>
            </w:r>
          </w:p>
        </w:tc>
        <w:tc>
          <w:tcPr>
            <w:tcW w:w="850" w:type="dxa"/>
            <w:vAlign w:val="center"/>
          </w:tcPr>
          <w:p w14:paraId="60F97F32"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7.5</w:t>
            </w:r>
          </w:p>
        </w:tc>
        <w:tc>
          <w:tcPr>
            <w:tcW w:w="850" w:type="dxa"/>
            <w:vAlign w:val="center"/>
          </w:tcPr>
          <w:p w14:paraId="5E918651"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10.0</w:t>
            </w:r>
          </w:p>
        </w:tc>
        <w:tc>
          <w:tcPr>
            <w:tcW w:w="787" w:type="dxa"/>
            <w:vAlign w:val="center"/>
          </w:tcPr>
          <w:p w14:paraId="0FDAB383"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54255326"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7.0</w:t>
            </w:r>
          </w:p>
        </w:tc>
        <w:tc>
          <w:tcPr>
            <w:tcW w:w="850" w:type="dxa"/>
            <w:vAlign w:val="center"/>
          </w:tcPr>
          <w:p w14:paraId="36F3B93D"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3F162A3C"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505F07CD"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68BB32AA"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87" w:type="dxa"/>
            <w:vAlign w:val="center"/>
          </w:tcPr>
          <w:p w14:paraId="709392E0"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68768386"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r>
      <w:tr w:rsidR="00B53FD5" w:rsidRPr="007961D7" w14:paraId="77C72FFC" w14:textId="77777777" w:rsidTr="00B53FD5">
        <w:trPr>
          <w:trHeight w:val="20"/>
          <w:jc w:val="center"/>
        </w:trPr>
        <w:tc>
          <w:tcPr>
            <w:tcW w:w="806" w:type="dxa"/>
            <w:vMerge/>
            <w:shd w:val="clear" w:color="auto" w:fill="auto"/>
          </w:tcPr>
          <w:p w14:paraId="1CF7F0EB" w14:textId="77777777" w:rsidR="00B53FD5" w:rsidRPr="007961D7" w:rsidRDefault="00B53FD5" w:rsidP="00B53FD5">
            <w:pPr>
              <w:pStyle w:val="FL"/>
              <w:spacing w:before="0" w:after="0"/>
              <w:rPr>
                <w:b w:val="0"/>
                <w:bCs/>
                <w:i/>
                <w:sz w:val="18"/>
                <w:szCs w:val="18"/>
              </w:rPr>
            </w:pPr>
          </w:p>
        </w:tc>
        <w:tc>
          <w:tcPr>
            <w:tcW w:w="1176" w:type="dxa"/>
          </w:tcPr>
          <w:p w14:paraId="6EE2282E" w14:textId="77777777" w:rsidR="00B53FD5" w:rsidRPr="007961D7" w:rsidRDefault="00B53FD5" w:rsidP="00B53FD5">
            <w:pPr>
              <w:pStyle w:val="FL"/>
              <w:spacing w:before="0" w:after="0"/>
              <w:rPr>
                <w:b w:val="0"/>
                <w:bCs/>
                <w:i/>
                <w:sz w:val="18"/>
                <w:szCs w:val="18"/>
              </w:rPr>
            </w:pPr>
            <w:r w:rsidRPr="007961D7">
              <w:rPr>
                <w:b w:val="0"/>
                <w:bCs/>
                <w:i/>
                <w:sz w:val="18"/>
                <w:szCs w:val="18"/>
              </w:rPr>
              <w:t>64 QAM</w:t>
            </w:r>
          </w:p>
        </w:tc>
        <w:tc>
          <w:tcPr>
            <w:tcW w:w="850" w:type="dxa"/>
            <w:vAlign w:val="center"/>
          </w:tcPr>
          <w:p w14:paraId="752C717B"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7.5</w:t>
            </w:r>
          </w:p>
        </w:tc>
        <w:tc>
          <w:tcPr>
            <w:tcW w:w="850" w:type="dxa"/>
            <w:vAlign w:val="center"/>
          </w:tcPr>
          <w:p w14:paraId="450A76CA"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10.0</w:t>
            </w:r>
          </w:p>
        </w:tc>
        <w:tc>
          <w:tcPr>
            <w:tcW w:w="787" w:type="dxa"/>
            <w:vAlign w:val="center"/>
          </w:tcPr>
          <w:p w14:paraId="3D7C0E02"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5B322869"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7.0</w:t>
            </w:r>
          </w:p>
        </w:tc>
        <w:tc>
          <w:tcPr>
            <w:tcW w:w="850" w:type="dxa"/>
            <w:vAlign w:val="center"/>
          </w:tcPr>
          <w:p w14:paraId="2E451B23"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2C2EE322"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1DCC6BE4"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4653C9D1"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87" w:type="dxa"/>
            <w:vAlign w:val="center"/>
          </w:tcPr>
          <w:p w14:paraId="1772356A"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1377D8DC"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r>
      <w:tr w:rsidR="00B53FD5" w:rsidRPr="00765700" w14:paraId="0ACF5A71" w14:textId="77777777" w:rsidTr="00B53FD5">
        <w:trPr>
          <w:trHeight w:val="20"/>
          <w:jc w:val="center"/>
        </w:trPr>
        <w:tc>
          <w:tcPr>
            <w:tcW w:w="806" w:type="dxa"/>
            <w:vMerge/>
            <w:shd w:val="clear" w:color="auto" w:fill="auto"/>
          </w:tcPr>
          <w:p w14:paraId="2F88BC00" w14:textId="77777777" w:rsidR="00B53FD5" w:rsidRPr="00A1115A" w:rsidRDefault="00B53FD5" w:rsidP="00B53FD5">
            <w:pPr>
              <w:pStyle w:val="FL"/>
              <w:spacing w:before="0" w:after="0"/>
              <w:rPr>
                <w:b w:val="0"/>
                <w:bCs/>
                <w:sz w:val="18"/>
                <w:szCs w:val="18"/>
              </w:rPr>
            </w:pPr>
          </w:p>
        </w:tc>
        <w:tc>
          <w:tcPr>
            <w:tcW w:w="1176" w:type="dxa"/>
          </w:tcPr>
          <w:p w14:paraId="2BA123BE" w14:textId="77777777" w:rsidR="00B53FD5" w:rsidRPr="00A1115A" w:rsidRDefault="00B53FD5" w:rsidP="00B53FD5">
            <w:pPr>
              <w:pStyle w:val="FL"/>
              <w:spacing w:before="0" w:after="0"/>
              <w:rPr>
                <w:b w:val="0"/>
                <w:bCs/>
                <w:sz w:val="18"/>
                <w:szCs w:val="18"/>
              </w:rPr>
            </w:pPr>
            <w:r w:rsidRPr="00A1115A">
              <w:rPr>
                <w:b w:val="0"/>
                <w:bCs/>
                <w:sz w:val="18"/>
                <w:szCs w:val="18"/>
              </w:rPr>
              <w:t>256 QAM</w:t>
            </w:r>
          </w:p>
        </w:tc>
        <w:tc>
          <w:tcPr>
            <w:tcW w:w="850" w:type="dxa"/>
            <w:vAlign w:val="center"/>
          </w:tcPr>
          <w:p w14:paraId="5FE4FE66"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7.5</w:t>
            </w:r>
          </w:p>
        </w:tc>
        <w:tc>
          <w:tcPr>
            <w:tcW w:w="850" w:type="dxa"/>
            <w:vAlign w:val="center"/>
          </w:tcPr>
          <w:p w14:paraId="6F0068BE"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10.0</w:t>
            </w:r>
          </w:p>
        </w:tc>
        <w:tc>
          <w:tcPr>
            <w:tcW w:w="787" w:type="dxa"/>
            <w:vAlign w:val="center"/>
          </w:tcPr>
          <w:p w14:paraId="7DBF2B1E"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29E625E5"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7.0</w:t>
            </w:r>
          </w:p>
        </w:tc>
        <w:tc>
          <w:tcPr>
            <w:tcW w:w="850" w:type="dxa"/>
            <w:vAlign w:val="center"/>
          </w:tcPr>
          <w:p w14:paraId="7D488FBD"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63BF45C9"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3BE5213D"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6038E63E"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87" w:type="dxa"/>
            <w:vAlign w:val="center"/>
          </w:tcPr>
          <w:p w14:paraId="01E5C480"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c>
          <w:tcPr>
            <w:tcW w:w="850" w:type="dxa"/>
            <w:vAlign w:val="center"/>
          </w:tcPr>
          <w:p w14:paraId="66B00C28" w14:textId="77777777" w:rsidR="00B53FD5" w:rsidRPr="00861D2B" w:rsidRDefault="00B53FD5" w:rsidP="00B53FD5">
            <w:pPr>
              <w:pStyle w:val="FL"/>
              <w:spacing w:before="0" w:after="0"/>
              <w:rPr>
                <w:rFonts w:cs="Arial"/>
                <w:b w:val="0"/>
                <w:bCs/>
                <w:sz w:val="18"/>
                <w:szCs w:val="18"/>
              </w:rPr>
            </w:pPr>
            <w:r w:rsidRPr="00861D2B">
              <w:rPr>
                <w:rFonts w:cs="Arial"/>
                <w:b w:val="0"/>
                <w:bCs/>
                <w:sz w:val="18"/>
                <w:szCs w:val="18"/>
              </w:rPr>
              <w:t>≤ 6.0</w:t>
            </w:r>
          </w:p>
        </w:tc>
      </w:tr>
      <w:tr w:rsidR="00B53FD5" w:rsidRPr="00765700" w14:paraId="55509CE5" w14:textId="77777777" w:rsidTr="00B53FD5">
        <w:trPr>
          <w:trHeight w:val="20"/>
          <w:jc w:val="center"/>
        </w:trPr>
        <w:tc>
          <w:tcPr>
            <w:tcW w:w="10456" w:type="dxa"/>
            <w:gridSpan w:val="12"/>
            <w:shd w:val="clear" w:color="auto" w:fill="auto"/>
          </w:tcPr>
          <w:p w14:paraId="4FCD477D" w14:textId="77777777" w:rsidR="00B53FD5" w:rsidRPr="005C47A9" w:rsidRDefault="00B53FD5" w:rsidP="00B53FD5">
            <w:pPr>
              <w:pStyle w:val="TAN"/>
            </w:pPr>
            <w:r w:rsidRPr="005C47A9">
              <w:t>NOTE 1:</w:t>
            </w:r>
            <w:r w:rsidRPr="00B159F1">
              <w:tab/>
            </w:r>
            <w:r w:rsidRPr="005C47A9">
              <w:t>The A-MPR shall apply to all SCS in all active 20 MHz sub-bands contiguously allocated in the channel.</w:t>
            </w:r>
          </w:p>
          <w:p w14:paraId="113C6738" w14:textId="77777777" w:rsidR="00B53FD5" w:rsidRPr="007961D7" w:rsidRDefault="00B53FD5" w:rsidP="00B53FD5">
            <w:pPr>
              <w:pStyle w:val="TAN"/>
              <w:rPr>
                <w:rFonts w:eastAsia="Malgun Gothic" w:cs="Arial"/>
                <w:b/>
                <w:szCs w:val="18"/>
              </w:rPr>
            </w:pPr>
            <w:r w:rsidRPr="005C47A9">
              <w:t>NOTE 2:</w:t>
            </w:r>
            <w:r w:rsidRPr="00B159F1">
              <w:tab/>
            </w:r>
            <w:r w:rsidRPr="005C47A9">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09FD6F5" w14:textId="77777777" w:rsidR="00B53FD5" w:rsidRPr="00875F91" w:rsidRDefault="00B53FD5" w:rsidP="00B53FD5"/>
    <w:p w14:paraId="5F063FB5" w14:textId="77777777" w:rsidR="00B53FD5" w:rsidRPr="00B159F1" w:rsidRDefault="00B53FD5" w:rsidP="00B53FD5">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16</w:t>
      </w:r>
      <w:r w:rsidRPr="00B159F1">
        <w:t>-2</w:t>
      </w:r>
      <w:r w:rsidRPr="00B159F1">
        <w:rPr>
          <w:lang w:eastAsia="zh-CN"/>
        </w:rPr>
        <w:t xml:space="preserve"> for power class 5 NR sidelink UE</w:t>
      </w:r>
      <w:r w:rsidRPr="00B159F1">
        <w:t>.</w:t>
      </w:r>
    </w:p>
    <w:p w14:paraId="0DC6E045" w14:textId="77777777" w:rsidR="00B53FD5" w:rsidRDefault="00B53FD5" w:rsidP="00B53FD5">
      <w:pPr>
        <w:pStyle w:val="TH"/>
      </w:pPr>
      <w:r w:rsidRPr="00B159F1">
        <w:t>Table 6.2E.3F.</w:t>
      </w:r>
      <w:r>
        <w:t>16</w:t>
      </w:r>
      <w:r w:rsidRPr="00B159F1">
        <w:t>-2</w:t>
      </w:r>
      <w:r>
        <w:t>:</w:t>
      </w:r>
      <w:r w:rsidRPr="00B159F1">
        <w:t xml:space="preserve"> A-MPR for NS_</w:t>
      </w:r>
      <w:r>
        <w:t>68</w:t>
      </w:r>
      <w:r w:rsidRPr="00B159F1">
        <w:t xml:space="preserve">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B53FD5" w:rsidRPr="00B159F1" w14:paraId="0A49A482" w14:textId="77777777" w:rsidTr="00B53FD5">
        <w:trPr>
          <w:trHeight w:val="237"/>
          <w:jc w:val="center"/>
        </w:trPr>
        <w:tc>
          <w:tcPr>
            <w:tcW w:w="1766" w:type="dxa"/>
            <w:vMerge w:val="restart"/>
            <w:shd w:val="clear" w:color="auto" w:fill="auto"/>
          </w:tcPr>
          <w:p w14:paraId="21965E8E" w14:textId="77777777" w:rsidR="00B53FD5" w:rsidRPr="00B159F1" w:rsidRDefault="00B53FD5" w:rsidP="00B53FD5">
            <w:pPr>
              <w:pStyle w:val="TAH"/>
              <w:rPr>
                <w:lang w:eastAsia="ko-KR"/>
              </w:rPr>
            </w:pPr>
            <w:r w:rsidRPr="00B159F1">
              <w:rPr>
                <w:rFonts w:hint="eastAsia"/>
                <w:lang w:eastAsia="ko-KR"/>
              </w:rPr>
              <w:t>R</w:t>
            </w:r>
            <w:r w:rsidRPr="00B159F1">
              <w:rPr>
                <w:lang w:eastAsia="ko-KR"/>
              </w:rPr>
              <w:t>B set configuration</w:t>
            </w:r>
          </w:p>
        </w:tc>
        <w:tc>
          <w:tcPr>
            <w:tcW w:w="7865" w:type="dxa"/>
            <w:gridSpan w:val="5"/>
          </w:tcPr>
          <w:p w14:paraId="20B63CDD" w14:textId="77777777" w:rsidR="00B53FD5" w:rsidRPr="00B159F1" w:rsidRDefault="00B53FD5" w:rsidP="00B53FD5">
            <w:pPr>
              <w:pStyle w:val="TAH"/>
              <w:rPr>
                <w:lang w:eastAsia="ko-KR"/>
              </w:rPr>
            </w:pPr>
            <w:r w:rsidRPr="00B159F1">
              <w:rPr>
                <w:lang w:eastAsia="ko-KR"/>
              </w:rPr>
              <w:t>Channel bandwidth (Sub-band allocation) / RB Allocation</w:t>
            </w:r>
          </w:p>
        </w:tc>
      </w:tr>
      <w:tr w:rsidR="00B53FD5" w:rsidRPr="00B159F1" w14:paraId="69AC167B" w14:textId="77777777" w:rsidTr="00B53FD5">
        <w:trPr>
          <w:trHeight w:val="237"/>
          <w:jc w:val="center"/>
        </w:trPr>
        <w:tc>
          <w:tcPr>
            <w:tcW w:w="1766" w:type="dxa"/>
            <w:vMerge/>
            <w:shd w:val="clear" w:color="auto" w:fill="auto"/>
          </w:tcPr>
          <w:p w14:paraId="4638C7DF" w14:textId="77777777" w:rsidR="00B53FD5" w:rsidRPr="00B159F1" w:rsidRDefault="00B53FD5" w:rsidP="00B53FD5">
            <w:pPr>
              <w:pStyle w:val="TAH"/>
            </w:pPr>
          </w:p>
        </w:tc>
        <w:tc>
          <w:tcPr>
            <w:tcW w:w="1575" w:type="dxa"/>
          </w:tcPr>
          <w:p w14:paraId="0B589C24" w14:textId="77777777" w:rsidR="00B53FD5" w:rsidRPr="00B159F1" w:rsidRDefault="00B53FD5" w:rsidP="00B53FD5">
            <w:pPr>
              <w:pStyle w:val="TAH"/>
            </w:pPr>
            <w:r w:rsidRPr="00B159F1">
              <w:rPr>
                <w:rFonts w:hint="eastAsia"/>
                <w:lang w:eastAsia="ko-KR"/>
              </w:rPr>
              <w:t>2</w:t>
            </w:r>
            <w:r w:rsidRPr="00B159F1">
              <w:rPr>
                <w:lang w:eastAsia="ko-KR"/>
              </w:rPr>
              <w:t>0MHz</w:t>
            </w:r>
          </w:p>
        </w:tc>
        <w:tc>
          <w:tcPr>
            <w:tcW w:w="1520" w:type="dxa"/>
          </w:tcPr>
          <w:p w14:paraId="616ADAA8" w14:textId="77777777" w:rsidR="00B53FD5" w:rsidRPr="00B159F1" w:rsidRDefault="00B53FD5" w:rsidP="00B53FD5">
            <w:pPr>
              <w:pStyle w:val="TAH"/>
            </w:pPr>
            <w:r w:rsidRPr="00B159F1">
              <w:rPr>
                <w:rFonts w:hint="eastAsia"/>
                <w:lang w:eastAsia="ko-KR"/>
              </w:rPr>
              <w:t>40MHz</w:t>
            </w:r>
          </w:p>
        </w:tc>
        <w:tc>
          <w:tcPr>
            <w:tcW w:w="1575" w:type="dxa"/>
          </w:tcPr>
          <w:p w14:paraId="5B53471B" w14:textId="77777777" w:rsidR="00B53FD5" w:rsidRPr="00B159F1" w:rsidRDefault="00B53FD5" w:rsidP="00B53FD5">
            <w:pPr>
              <w:pStyle w:val="TAH"/>
            </w:pPr>
            <w:r w:rsidRPr="00B159F1">
              <w:rPr>
                <w:rFonts w:hint="eastAsia"/>
                <w:lang w:eastAsia="ko-KR"/>
              </w:rPr>
              <w:t>60MHz</w:t>
            </w:r>
          </w:p>
        </w:tc>
        <w:tc>
          <w:tcPr>
            <w:tcW w:w="1575" w:type="dxa"/>
          </w:tcPr>
          <w:p w14:paraId="24DBBC1D" w14:textId="77777777" w:rsidR="00B53FD5" w:rsidRPr="00B159F1" w:rsidRDefault="00B53FD5" w:rsidP="00B53FD5">
            <w:pPr>
              <w:pStyle w:val="TAH"/>
            </w:pPr>
            <w:r w:rsidRPr="00B159F1">
              <w:rPr>
                <w:rFonts w:hint="eastAsia"/>
                <w:lang w:eastAsia="ko-KR"/>
              </w:rPr>
              <w:t>80MHz</w:t>
            </w:r>
          </w:p>
        </w:tc>
        <w:tc>
          <w:tcPr>
            <w:tcW w:w="1620" w:type="dxa"/>
          </w:tcPr>
          <w:p w14:paraId="1CCC6E31" w14:textId="77777777" w:rsidR="00B53FD5" w:rsidRPr="00B159F1" w:rsidRDefault="00B53FD5" w:rsidP="00B53FD5">
            <w:pPr>
              <w:pStyle w:val="TAH"/>
            </w:pPr>
            <w:r w:rsidRPr="00B159F1">
              <w:rPr>
                <w:rFonts w:hint="eastAsia"/>
                <w:lang w:eastAsia="ko-KR"/>
              </w:rPr>
              <w:t>100M</w:t>
            </w:r>
            <w:r w:rsidRPr="00B159F1">
              <w:rPr>
                <w:lang w:eastAsia="ko-KR"/>
              </w:rPr>
              <w:t>Hz</w:t>
            </w:r>
          </w:p>
        </w:tc>
      </w:tr>
      <w:tr w:rsidR="00B53FD5" w:rsidRPr="00B159F1" w14:paraId="16455A79" w14:textId="77777777" w:rsidTr="00B53FD5">
        <w:trPr>
          <w:trHeight w:val="237"/>
          <w:jc w:val="center"/>
        </w:trPr>
        <w:tc>
          <w:tcPr>
            <w:tcW w:w="1766" w:type="dxa"/>
            <w:shd w:val="clear" w:color="auto" w:fill="auto"/>
          </w:tcPr>
          <w:p w14:paraId="09E74DDF" w14:textId="77777777" w:rsidR="00B53FD5" w:rsidRPr="00B159F1" w:rsidRDefault="00B53FD5" w:rsidP="00B53FD5">
            <w:pPr>
              <w:pStyle w:val="TAC"/>
              <w:rPr>
                <w:b/>
              </w:rPr>
            </w:pPr>
            <w:r w:rsidRPr="00B159F1">
              <w:t>Contiguous/Non-contiguous</w:t>
            </w:r>
          </w:p>
        </w:tc>
        <w:tc>
          <w:tcPr>
            <w:tcW w:w="1575" w:type="dxa"/>
          </w:tcPr>
          <w:p w14:paraId="09A307AE" w14:textId="77777777" w:rsidR="00B53FD5" w:rsidRPr="00B159F1" w:rsidRDefault="00B53FD5" w:rsidP="00B53FD5">
            <w:pPr>
              <w:pStyle w:val="TAC"/>
              <w:rPr>
                <w:b/>
                <w:lang w:eastAsia="ko-KR"/>
              </w:rPr>
            </w:pPr>
            <w:r w:rsidRPr="00B159F1">
              <w:rPr>
                <w:rFonts w:cs="Arial"/>
              </w:rPr>
              <w:t>≤</w:t>
            </w:r>
            <w:r>
              <w:rPr>
                <w:rFonts w:cs="Arial"/>
              </w:rPr>
              <w:t xml:space="preserve"> 13.5</w:t>
            </w:r>
          </w:p>
        </w:tc>
        <w:tc>
          <w:tcPr>
            <w:tcW w:w="1520" w:type="dxa"/>
          </w:tcPr>
          <w:p w14:paraId="4E6A635F" w14:textId="77777777" w:rsidR="00B53FD5" w:rsidRPr="00B159F1" w:rsidRDefault="00B53FD5" w:rsidP="00B53FD5">
            <w:pPr>
              <w:pStyle w:val="TAC"/>
              <w:rPr>
                <w:b/>
                <w:lang w:eastAsia="ko-KR"/>
              </w:rPr>
            </w:pPr>
            <w:r w:rsidRPr="00B159F1">
              <w:rPr>
                <w:rFonts w:cs="Arial"/>
              </w:rPr>
              <w:t>≤</w:t>
            </w:r>
            <w:r>
              <w:rPr>
                <w:rFonts w:cs="Arial"/>
              </w:rPr>
              <w:t xml:space="preserve"> </w:t>
            </w:r>
            <w:r w:rsidRPr="00B159F1">
              <w:rPr>
                <w:rFonts w:cs="Arial"/>
              </w:rPr>
              <w:t>1</w:t>
            </w:r>
            <w:r>
              <w:rPr>
                <w:rFonts w:cs="Arial"/>
              </w:rPr>
              <w:t>3</w:t>
            </w:r>
            <w:r w:rsidRPr="00B159F1">
              <w:rPr>
                <w:rFonts w:cs="Arial"/>
              </w:rPr>
              <w:t>.5</w:t>
            </w:r>
          </w:p>
        </w:tc>
        <w:tc>
          <w:tcPr>
            <w:tcW w:w="1575" w:type="dxa"/>
          </w:tcPr>
          <w:p w14:paraId="62730016" w14:textId="77777777" w:rsidR="00B53FD5" w:rsidRPr="00B159F1" w:rsidRDefault="00B53FD5" w:rsidP="00B53FD5">
            <w:pPr>
              <w:pStyle w:val="TAC"/>
              <w:rPr>
                <w:b/>
                <w:lang w:eastAsia="ko-KR"/>
              </w:rPr>
            </w:pPr>
            <w:r w:rsidRPr="00B159F1">
              <w:rPr>
                <w:rFonts w:cs="Arial"/>
              </w:rPr>
              <w:t>≤</w:t>
            </w:r>
            <w:r>
              <w:rPr>
                <w:rFonts w:cs="Arial"/>
              </w:rPr>
              <w:t xml:space="preserve"> 13.5</w:t>
            </w:r>
          </w:p>
        </w:tc>
        <w:tc>
          <w:tcPr>
            <w:tcW w:w="1575" w:type="dxa"/>
          </w:tcPr>
          <w:p w14:paraId="70D73E41" w14:textId="77777777" w:rsidR="00B53FD5" w:rsidRPr="00B159F1" w:rsidRDefault="00B53FD5" w:rsidP="00B53FD5">
            <w:pPr>
              <w:pStyle w:val="TAC"/>
              <w:rPr>
                <w:b/>
                <w:lang w:eastAsia="ko-KR"/>
              </w:rPr>
            </w:pPr>
            <w:r w:rsidRPr="00B159F1">
              <w:rPr>
                <w:rFonts w:cs="Arial"/>
              </w:rPr>
              <w:t>≤</w:t>
            </w:r>
            <w:r>
              <w:rPr>
                <w:rFonts w:cs="Arial"/>
              </w:rPr>
              <w:t xml:space="preserve"> </w:t>
            </w:r>
            <w:r w:rsidRPr="00B159F1">
              <w:rPr>
                <w:rFonts w:cs="Arial"/>
              </w:rPr>
              <w:t>1</w:t>
            </w:r>
            <w:r>
              <w:rPr>
                <w:rFonts w:cs="Arial"/>
              </w:rPr>
              <w:t>3.5</w:t>
            </w:r>
          </w:p>
        </w:tc>
        <w:tc>
          <w:tcPr>
            <w:tcW w:w="1620" w:type="dxa"/>
          </w:tcPr>
          <w:p w14:paraId="0C7C43E5" w14:textId="77777777" w:rsidR="00B53FD5" w:rsidRPr="00B159F1" w:rsidRDefault="00B53FD5" w:rsidP="00B53FD5">
            <w:pPr>
              <w:pStyle w:val="TAC"/>
              <w:rPr>
                <w:b/>
                <w:lang w:eastAsia="ko-KR"/>
              </w:rPr>
            </w:pPr>
            <w:r w:rsidRPr="00B159F1">
              <w:rPr>
                <w:rFonts w:cs="Arial"/>
              </w:rPr>
              <w:t>≤</w:t>
            </w:r>
            <w:r>
              <w:rPr>
                <w:rFonts w:cs="Arial"/>
              </w:rPr>
              <w:t xml:space="preserve"> </w:t>
            </w:r>
            <w:r w:rsidRPr="00B159F1">
              <w:rPr>
                <w:rFonts w:cs="Arial"/>
              </w:rPr>
              <w:t>1</w:t>
            </w:r>
            <w:r>
              <w:rPr>
                <w:rFonts w:cs="Arial"/>
              </w:rPr>
              <w:t>3</w:t>
            </w:r>
            <w:r w:rsidRPr="00B159F1">
              <w:rPr>
                <w:rFonts w:cs="Arial"/>
              </w:rPr>
              <w:t>.</w:t>
            </w:r>
            <w:r>
              <w:rPr>
                <w:rFonts w:cs="Arial"/>
              </w:rPr>
              <w:t>0</w:t>
            </w:r>
          </w:p>
        </w:tc>
      </w:tr>
      <w:tr w:rsidR="00B53FD5" w:rsidRPr="00B159F1" w14:paraId="5E2526E2" w14:textId="77777777" w:rsidTr="00B53FD5">
        <w:trPr>
          <w:trHeight w:val="20"/>
          <w:jc w:val="center"/>
        </w:trPr>
        <w:tc>
          <w:tcPr>
            <w:tcW w:w="9631" w:type="dxa"/>
            <w:gridSpan w:val="6"/>
          </w:tcPr>
          <w:p w14:paraId="7DAC82DC" w14:textId="77777777" w:rsidR="00B53FD5" w:rsidRPr="00B159F1" w:rsidRDefault="00B53FD5" w:rsidP="00B53FD5">
            <w:pPr>
              <w:pStyle w:val="TAN"/>
              <w:rPr>
                <w:b/>
              </w:rPr>
            </w:pPr>
            <w:r w:rsidRPr="00B159F1">
              <w:t>NOTE 1:</w:t>
            </w:r>
            <w:r w:rsidRPr="00B159F1">
              <w:tab/>
              <w:t>The A-MPR shall apply to all SCS in all active 20 MHz sub-bands contiguously or non-contiguously allocated in the channel.</w:t>
            </w:r>
          </w:p>
        </w:tc>
      </w:tr>
    </w:tbl>
    <w:p w14:paraId="52519AC5" w14:textId="77777777" w:rsidR="00B53FD5" w:rsidRPr="00B159F1" w:rsidRDefault="00B53FD5" w:rsidP="00B53FD5">
      <w:pPr>
        <w:rPr>
          <w:lang w:eastAsia="ko-KR"/>
        </w:rPr>
      </w:pPr>
    </w:p>
    <w:p w14:paraId="1FAB5C46" w14:textId="77777777" w:rsidR="00B53FD5" w:rsidRDefault="00B53FD5" w:rsidP="00B53FD5">
      <w:r w:rsidRPr="00B159F1">
        <w:rPr>
          <w:rFonts w:hint="eastAsia"/>
          <w:lang w:eastAsia="ko-KR"/>
        </w:rPr>
        <w:t xml:space="preserve">For </w:t>
      </w:r>
      <w:r w:rsidRPr="00B159F1">
        <w:rPr>
          <w:lang w:eastAsia="ko-KR"/>
        </w:rPr>
        <w:t xml:space="preserve">S-SSB transmission, </w:t>
      </w:r>
      <w:r w:rsidRPr="00B159F1">
        <w:t>the allowed A-MPR is specified in Table 6.2E.3F.</w:t>
      </w:r>
      <w:r>
        <w:t>16</w:t>
      </w:r>
      <w:r w:rsidRPr="00B159F1">
        <w:t>-3</w:t>
      </w:r>
      <w:r w:rsidRPr="00B159F1">
        <w:rPr>
          <w:lang w:eastAsia="zh-CN"/>
        </w:rPr>
        <w:t xml:space="preserve"> for power class 5 NR sidelink UE</w:t>
      </w:r>
      <w:r w:rsidRPr="00B159F1">
        <w:t>.</w:t>
      </w:r>
    </w:p>
    <w:p w14:paraId="0BFFA1B4" w14:textId="77777777" w:rsidR="00B53FD5" w:rsidRDefault="00B53FD5" w:rsidP="00B53FD5">
      <w:pPr>
        <w:pStyle w:val="TH"/>
      </w:pPr>
      <w:r w:rsidRPr="00B159F1">
        <w:t>Table 6.2E.3F.</w:t>
      </w:r>
      <w:r>
        <w:t>16</w:t>
      </w:r>
      <w:r w:rsidRPr="00B159F1">
        <w:t>-3</w:t>
      </w:r>
      <w:r>
        <w:t>:</w:t>
      </w:r>
      <w:r w:rsidRPr="00B159F1">
        <w:t xml:space="preserve"> A-MPR for NS_</w:t>
      </w:r>
      <w:r>
        <w:t>68</w:t>
      </w:r>
      <w:r w:rsidRPr="00B159F1">
        <w:t xml:space="preserve">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B53FD5" w:rsidRPr="00B159F1" w14:paraId="4B0C991C" w14:textId="77777777" w:rsidTr="00B53FD5">
        <w:trPr>
          <w:trHeight w:val="237"/>
          <w:jc w:val="center"/>
        </w:trPr>
        <w:tc>
          <w:tcPr>
            <w:tcW w:w="1737" w:type="dxa"/>
            <w:vMerge w:val="restart"/>
            <w:shd w:val="clear" w:color="auto" w:fill="auto"/>
          </w:tcPr>
          <w:p w14:paraId="68EB39AD" w14:textId="77777777" w:rsidR="00B53FD5" w:rsidRPr="00B159F1" w:rsidRDefault="00B53FD5" w:rsidP="00B53FD5">
            <w:pPr>
              <w:pStyle w:val="TAH"/>
              <w:rPr>
                <w:lang w:eastAsia="ko-KR"/>
              </w:rPr>
            </w:pPr>
            <w:r w:rsidRPr="00B159F1">
              <w:rPr>
                <w:rFonts w:hint="eastAsia"/>
                <w:lang w:eastAsia="ko-KR"/>
              </w:rPr>
              <w:t>R</w:t>
            </w:r>
            <w:r w:rsidRPr="00B159F1">
              <w:rPr>
                <w:lang w:eastAsia="ko-KR"/>
              </w:rPr>
              <w:t>B set configuration</w:t>
            </w:r>
          </w:p>
        </w:tc>
        <w:tc>
          <w:tcPr>
            <w:tcW w:w="7894" w:type="dxa"/>
            <w:gridSpan w:val="10"/>
          </w:tcPr>
          <w:p w14:paraId="23108009" w14:textId="77777777" w:rsidR="00B53FD5" w:rsidRPr="00B159F1" w:rsidRDefault="00B53FD5" w:rsidP="00B53FD5">
            <w:pPr>
              <w:pStyle w:val="TAH"/>
              <w:rPr>
                <w:lang w:eastAsia="ko-KR"/>
              </w:rPr>
            </w:pPr>
            <w:r w:rsidRPr="00B159F1">
              <w:rPr>
                <w:lang w:eastAsia="ko-KR"/>
              </w:rPr>
              <w:t>Channel bandwidth (Sub-band allocation) / RB Allocation</w:t>
            </w:r>
          </w:p>
        </w:tc>
      </w:tr>
      <w:tr w:rsidR="00B53FD5" w:rsidRPr="00B159F1" w14:paraId="39011E63" w14:textId="77777777" w:rsidTr="00B53FD5">
        <w:trPr>
          <w:trHeight w:val="237"/>
          <w:jc w:val="center"/>
        </w:trPr>
        <w:tc>
          <w:tcPr>
            <w:tcW w:w="1737" w:type="dxa"/>
            <w:vMerge/>
            <w:shd w:val="clear" w:color="auto" w:fill="auto"/>
          </w:tcPr>
          <w:p w14:paraId="3D5A97B8" w14:textId="77777777" w:rsidR="00B53FD5" w:rsidRPr="00B159F1" w:rsidRDefault="00B53FD5" w:rsidP="00B53FD5">
            <w:pPr>
              <w:pStyle w:val="TAH"/>
            </w:pPr>
          </w:p>
        </w:tc>
        <w:tc>
          <w:tcPr>
            <w:tcW w:w="1584" w:type="dxa"/>
            <w:gridSpan w:val="2"/>
          </w:tcPr>
          <w:p w14:paraId="577B51CC" w14:textId="77777777" w:rsidR="00B53FD5" w:rsidRPr="00B159F1" w:rsidRDefault="00B53FD5" w:rsidP="00B53FD5">
            <w:pPr>
              <w:pStyle w:val="TAH"/>
            </w:pPr>
            <w:r w:rsidRPr="00B159F1">
              <w:rPr>
                <w:rFonts w:hint="eastAsia"/>
                <w:lang w:eastAsia="ko-KR"/>
              </w:rPr>
              <w:t>2</w:t>
            </w:r>
            <w:r w:rsidRPr="00B159F1">
              <w:rPr>
                <w:lang w:eastAsia="ko-KR"/>
              </w:rPr>
              <w:t>0MHz</w:t>
            </w:r>
          </w:p>
        </w:tc>
        <w:tc>
          <w:tcPr>
            <w:tcW w:w="1539" w:type="dxa"/>
            <w:gridSpan w:val="2"/>
          </w:tcPr>
          <w:p w14:paraId="30FDE4CA" w14:textId="77777777" w:rsidR="00B53FD5" w:rsidRPr="00B159F1" w:rsidRDefault="00B53FD5" w:rsidP="00B53FD5">
            <w:pPr>
              <w:pStyle w:val="TAH"/>
            </w:pPr>
            <w:r w:rsidRPr="00B159F1">
              <w:rPr>
                <w:rFonts w:hint="eastAsia"/>
                <w:lang w:eastAsia="ko-KR"/>
              </w:rPr>
              <w:t>40MHz</w:t>
            </w:r>
          </w:p>
        </w:tc>
        <w:tc>
          <w:tcPr>
            <w:tcW w:w="1582" w:type="dxa"/>
            <w:gridSpan w:val="2"/>
          </w:tcPr>
          <w:p w14:paraId="173EDF85" w14:textId="77777777" w:rsidR="00B53FD5" w:rsidRPr="00B159F1" w:rsidRDefault="00B53FD5" w:rsidP="00B53FD5">
            <w:pPr>
              <w:pStyle w:val="TAH"/>
            </w:pPr>
            <w:r w:rsidRPr="00B159F1">
              <w:rPr>
                <w:rFonts w:hint="eastAsia"/>
                <w:lang w:eastAsia="ko-KR"/>
              </w:rPr>
              <w:t>60MHz</w:t>
            </w:r>
          </w:p>
        </w:tc>
        <w:tc>
          <w:tcPr>
            <w:tcW w:w="1582" w:type="dxa"/>
            <w:gridSpan w:val="2"/>
          </w:tcPr>
          <w:p w14:paraId="6211A564" w14:textId="77777777" w:rsidR="00B53FD5" w:rsidRPr="00B159F1" w:rsidRDefault="00B53FD5" w:rsidP="00B53FD5">
            <w:pPr>
              <w:pStyle w:val="TAH"/>
            </w:pPr>
            <w:r w:rsidRPr="00B159F1">
              <w:rPr>
                <w:rFonts w:hint="eastAsia"/>
                <w:lang w:eastAsia="ko-KR"/>
              </w:rPr>
              <w:t>80MHz</w:t>
            </w:r>
          </w:p>
        </w:tc>
        <w:tc>
          <w:tcPr>
            <w:tcW w:w="1607" w:type="dxa"/>
            <w:gridSpan w:val="2"/>
          </w:tcPr>
          <w:p w14:paraId="5A02D062" w14:textId="77777777" w:rsidR="00B53FD5" w:rsidRPr="00B159F1" w:rsidRDefault="00B53FD5" w:rsidP="00B53FD5">
            <w:pPr>
              <w:pStyle w:val="TAH"/>
            </w:pPr>
            <w:r w:rsidRPr="00B159F1">
              <w:rPr>
                <w:rFonts w:hint="eastAsia"/>
                <w:lang w:eastAsia="ko-KR"/>
              </w:rPr>
              <w:t>100M</w:t>
            </w:r>
            <w:r w:rsidRPr="00B159F1">
              <w:rPr>
                <w:lang w:eastAsia="ko-KR"/>
              </w:rPr>
              <w:t>Hz</w:t>
            </w:r>
          </w:p>
        </w:tc>
      </w:tr>
      <w:tr w:rsidR="00B53FD5" w:rsidRPr="00B159F1" w14:paraId="6BB3C2F5" w14:textId="77777777" w:rsidTr="00B53FD5">
        <w:trPr>
          <w:trHeight w:val="237"/>
          <w:jc w:val="center"/>
        </w:trPr>
        <w:tc>
          <w:tcPr>
            <w:tcW w:w="1737" w:type="dxa"/>
            <w:shd w:val="clear" w:color="auto" w:fill="auto"/>
          </w:tcPr>
          <w:p w14:paraId="7AF78D2F" w14:textId="77777777" w:rsidR="00B53FD5" w:rsidRPr="00B159F1" w:rsidRDefault="00B53FD5" w:rsidP="00B53FD5">
            <w:pPr>
              <w:pStyle w:val="TAH"/>
            </w:pPr>
            <w:r w:rsidRPr="00B159F1">
              <w:rPr>
                <w:rFonts w:hint="eastAsia"/>
                <w:lang w:eastAsia="ko-KR"/>
              </w:rPr>
              <w:t>#</w:t>
            </w:r>
            <w:r w:rsidRPr="00B159F1">
              <w:rPr>
                <w:lang w:eastAsia="ko-KR"/>
              </w:rPr>
              <w:t xml:space="preserve"> of S-SSB repetition/RBset</w:t>
            </w:r>
          </w:p>
        </w:tc>
        <w:tc>
          <w:tcPr>
            <w:tcW w:w="792" w:type="dxa"/>
            <w:vAlign w:val="center"/>
          </w:tcPr>
          <w:p w14:paraId="05F04062" w14:textId="77777777" w:rsidR="00B53FD5" w:rsidRPr="00B159F1" w:rsidRDefault="00B53FD5" w:rsidP="00B53FD5">
            <w:pPr>
              <w:pStyle w:val="TAH"/>
            </w:pPr>
            <w:r w:rsidRPr="00B159F1">
              <w:rPr>
                <w:lang w:eastAsia="ko-KR"/>
              </w:rPr>
              <w:t>&gt; 2</w:t>
            </w:r>
          </w:p>
        </w:tc>
        <w:tc>
          <w:tcPr>
            <w:tcW w:w="792" w:type="dxa"/>
            <w:vAlign w:val="center"/>
          </w:tcPr>
          <w:p w14:paraId="6CE2B043" w14:textId="77777777" w:rsidR="00B53FD5" w:rsidRPr="00B159F1" w:rsidRDefault="00B53FD5" w:rsidP="00B53FD5">
            <w:pPr>
              <w:pStyle w:val="TAH"/>
            </w:pPr>
            <w:r w:rsidRPr="00B159F1">
              <w:rPr>
                <w:rFonts w:hint="eastAsia"/>
                <w:lang w:eastAsia="ko-KR"/>
              </w:rPr>
              <w:t>2</w:t>
            </w:r>
          </w:p>
        </w:tc>
        <w:tc>
          <w:tcPr>
            <w:tcW w:w="748" w:type="dxa"/>
            <w:vAlign w:val="center"/>
          </w:tcPr>
          <w:p w14:paraId="4F90F12D" w14:textId="77777777" w:rsidR="00B53FD5" w:rsidRPr="00B159F1" w:rsidRDefault="00B53FD5" w:rsidP="00B53FD5">
            <w:pPr>
              <w:pStyle w:val="TAH"/>
            </w:pPr>
            <w:r w:rsidRPr="00B159F1">
              <w:rPr>
                <w:lang w:eastAsia="ko-KR"/>
              </w:rPr>
              <w:t>&gt; 2</w:t>
            </w:r>
          </w:p>
        </w:tc>
        <w:tc>
          <w:tcPr>
            <w:tcW w:w="791" w:type="dxa"/>
            <w:vAlign w:val="center"/>
          </w:tcPr>
          <w:p w14:paraId="0681287D" w14:textId="77777777" w:rsidR="00B53FD5" w:rsidRPr="00B159F1" w:rsidRDefault="00B53FD5" w:rsidP="00B53FD5">
            <w:pPr>
              <w:pStyle w:val="TAH"/>
            </w:pPr>
            <w:r w:rsidRPr="00B159F1">
              <w:rPr>
                <w:rFonts w:hint="eastAsia"/>
                <w:lang w:eastAsia="ko-KR"/>
              </w:rPr>
              <w:t>2</w:t>
            </w:r>
          </w:p>
        </w:tc>
        <w:tc>
          <w:tcPr>
            <w:tcW w:w="791" w:type="dxa"/>
            <w:vAlign w:val="center"/>
          </w:tcPr>
          <w:p w14:paraId="23FAEE6C" w14:textId="77777777" w:rsidR="00B53FD5" w:rsidRPr="00B159F1" w:rsidRDefault="00B53FD5" w:rsidP="00B53FD5">
            <w:pPr>
              <w:pStyle w:val="TAH"/>
            </w:pPr>
            <w:r w:rsidRPr="00B159F1">
              <w:rPr>
                <w:lang w:eastAsia="ko-KR"/>
              </w:rPr>
              <w:t>&gt; 2</w:t>
            </w:r>
          </w:p>
        </w:tc>
        <w:tc>
          <w:tcPr>
            <w:tcW w:w="791" w:type="dxa"/>
            <w:vAlign w:val="center"/>
          </w:tcPr>
          <w:p w14:paraId="6C9962C0" w14:textId="77777777" w:rsidR="00B53FD5" w:rsidRPr="00B159F1" w:rsidRDefault="00B53FD5" w:rsidP="00B53FD5">
            <w:pPr>
              <w:pStyle w:val="TAH"/>
            </w:pPr>
            <w:r w:rsidRPr="00B159F1">
              <w:rPr>
                <w:rFonts w:hint="eastAsia"/>
                <w:lang w:eastAsia="ko-KR"/>
              </w:rPr>
              <w:t>2</w:t>
            </w:r>
          </w:p>
        </w:tc>
        <w:tc>
          <w:tcPr>
            <w:tcW w:w="791" w:type="dxa"/>
            <w:vAlign w:val="center"/>
          </w:tcPr>
          <w:p w14:paraId="536E3E75" w14:textId="77777777" w:rsidR="00B53FD5" w:rsidRPr="00B159F1" w:rsidRDefault="00B53FD5" w:rsidP="00B53FD5">
            <w:pPr>
              <w:pStyle w:val="TAH"/>
            </w:pPr>
            <w:r w:rsidRPr="00B159F1">
              <w:rPr>
                <w:lang w:eastAsia="ko-KR"/>
              </w:rPr>
              <w:t>&gt; 2</w:t>
            </w:r>
          </w:p>
        </w:tc>
        <w:tc>
          <w:tcPr>
            <w:tcW w:w="791" w:type="dxa"/>
            <w:vAlign w:val="center"/>
          </w:tcPr>
          <w:p w14:paraId="475EFF1F" w14:textId="77777777" w:rsidR="00B53FD5" w:rsidRPr="00B159F1" w:rsidRDefault="00B53FD5" w:rsidP="00B53FD5">
            <w:pPr>
              <w:pStyle w:val="TAH"/>
            </w:pPr>
            <w:r w:rsidRPr="00B159F1">
              <w:rPr>
                <w:rFonts w:hint="eastAsia"/>
                <w:lang w:eastAsia="ko-KR"/>
              </w:rPr>
              <w:t>2</w:t>
            </w:r>
          </w:p>
        </w:tc>
        <w:tc>
          <w:tcPr>
            <w:tcW w:w="816" w:type="dxa"/>
            <w:vAlign w:val="center"/>
          </w:tcPr>
          <w:p w14:paraId="226E2254" w14:textId="77777777" w:rsidR="00B53FD5" w:rsidRPr="00B159F1" w:rsidRDefault="00B53FD5" w:rsidP="00B53FD5">
            <w:pPr>
              <w:pStyle w:val="TAH"/>
            </w:pPr>
            <w:r w:rsidRPr="00B159F1">
              <w:rPr>
                <w:lang w:eastAsia="ko-KR"/>
              </w:rPr>
              <w:t>&gt; 2</w:t>
            </w:r>
          </w:p>
        </w:tc>
        <w:tc>
          <w:tcPr>
            <w:tcW w:w="791" w:type="dxa"/>
            <w:vAlign w:val="center"/>
          </w:tcPr>
          <w:p w14:paraId="7627B0BA" w14:textId="77777777" w:rsidR="00B53FD5" w:rsidRPr="00B159F1" w:rsidRDefault="00B53FD5" w:rsidP="00B53FD5">
            <w:pPr>
              <w:pStyle w:val="TAH"/>
            </w:pPr>
            <w:r w:rsidRPr="00B159F1">
              <w:rPr>
                <w:rFonts w:hint="eastAsia"/>
                <w:lang w:eastAsia="ko-KR"/>
              </w:rPr>
              <w:t>2</w:t>
            </w:r>
          </w:p>
        </w:tc>
      </w:tr>
      <w:tr w:rsidR="00B53FD5" w:rsidRPr="00B159F1" w14:paraId="70CE6F99" w14:textId="77777777" w:rsidTr="00B53FD5">
        <w:trPr>
          <w:trHeight w:val="20"/>
          <w:jc w:val="center"/>
        </w:trPr>
        <w:tc>
          <w:tcPr>
            <w:tcW w:w="1737" w:type="dxa"/>
          </w:tcPr>
          <w:p w14:paraId="6A4B26B7" w14:textId="77777777" w:rsidR="00B53FD5" w:rsidRPr="00B159F1" w:rsidRDefault="00B53FD5" w:rsidP="00B53FD5">
            <w:pPr>
              <w:pStyle w:val="TAC"/>
              <w:rPr>
                <w:rFonts w:eastAsia="MS Mincho"/>
              </w:rPr>
            </w:pPr>
            <w:r w:rsidRPr="00B159F1">
              <w:rPr>
                <w:rFonts w:eastAsia="MS Mincho"/>
              </w:rPr>
              <w:t>Contiguous/Non-contiguous</w:t>
            </w:r>
          </w:p>
        </w:tc>
        <w:tc>
          <w:tcPr>
            <w:tcW w:w="792" w:type="dxa"/>
            <w:vAlign w:val="center"/>
          </w:tcPr>
          <w:p w14:paraId="6019221B" w14:textId="77777777" w:rsidR="00B53FD5" w:rsidRPr="00B159F1" w:rsidRDefault="00B53FD5" w:rsidP="00B53FD5">
            <w:pPr>
              <w:pStyle w:val="TAC"/>
              <w:rPr>
                <w:rFonts w:eastAsia="MS Mincho"/>
              </w:rPr>
            </w:pPr>
            <w:r w:rsidRPr="00B159F1">
              <w:rPr>
                <w:rFonts w:eastAsia="MS Mincho" w:cs="Arial"/>
              </w:rPr>
              <w:t>≤</w:t>
            </w:r>
            <w:r>
              <w:rPr>
                <w:rFonts w:eastAsia="MS Mincho" w:cs="Arial"/>
              </w:rPr>
              <w:t xml:space="preserve"> 13.5</w:t>
            </w:r>
          </w:p>
        </w:tc>
        <w:tc>
          <w:tcPr>
            <w:tcW w:w="792" w:type="dxa"/>
            <w:vAlign w:val="center"/>
          </w:tcPr>
          <w:p w14:paraId="3F3E47AA" w14:textId="77777777" w:rsidR="00B53FD5" w:rsidRPr="00B159F1" w:rsidRDefault="00B53FD5" w:rsidP="00B53FD5">
            <w:pPr>
              <w:pStyle w:val="TAC"/>
              <w:rPr>
                <w:rFonts w:eastAsia="MS Mincho"/>
              </w:rPr>
            </w:pPr>
            <w:r w:rsidRPr="00B159F1">
              <w:rPr>
                <w:rFonts w:eastAsia="MS Mincho" w:cs="Arial"/>
              </w:rPr>
              <w:t>≤</w:t>
            </w:r>
            <w:r>
              <w:rPr>
                <w:rFonts w:eastAsia="MS Mincho" w:cs="Arial"/>
              </w:rPr>
              <w:t xml:space="preserve"> 15.5</w:t>
            </w:r>
          </w:p>
        </w:tc>
        <w:tc>
          <w:tcPr>
            <w:tcW w:w="748" w:type="dxa"/>
            <w:vAlign w:val="center"/>
          </w:tcPr>
          <w:p w14:paraId="53502723" w14:textId="77777777" w:rsidR="00B53FD5" w:rsidRPr="00B159F1" w:rsidRDefault="00B53FD5" w:rsidP="00B53FD5">
            <w:pPr>
              <w:pStyle w:val="TAC"/>
              <w:rPr>
                <w:rFonts w:eastAsia="MS Mincho"/>
              </w:rPr>
            </w:pPr>
            <w:r w:rsidRPr="00B159F1">
              <w:rPr>
                <w:rFonts w:eastAsia="MS Mincho" w:cs="Arial"/>
              </w:rPr>
              <w:t>≤</w:t>
            </w:r>
            <w:r>
              <w:rPr>
                <w:rFonts w:eastAsia="MS Mincho" w:cs="Arial"/>
              </w:rPr>
              <w:t xml:space="preserve"> 13.5</w:t>
            </w:r>
          </w:p>
        </w:tc>
        <w:tc>
          <w:tcPr>
            <w:tcW w:w="791" w:type="dxa"/>
            <w:vAlign w:val="center"/>
          </w:tcPr>
          <w:p w14:paraId="44FA5683" w14:textId="77777777" w:rsidR="00B53FD5" w:rsidRPr="00B159F1" w:rsidRDefault="00B53FD5" w:rsidP="00B53FD5">
            <w:pPr>
              <w:pStyle w:val="TAC"/>
              <w:rPr>
                <w:rFonts w:eastAsia="MS Mincho"/>
              </w:rPr>
            </w:pPr>
            <w:r w:rsidRPr="00B159F1">
              <w:rPr>
                <w:rFonts w:eastAsia="MS Mincho" w:cs="Arial"/>
              </w:rPr>
              <w:t>≤</w:t>
            </w:r>
            <w:r>
              <w:rPr>
                <w:rFonts w:eastAsia="MS Mincho" w:cs="Arial"/>
              </w:rPr>
              <w:t xml:space="preserve"> 15.5</w:t>
            </w:r>
          </w:p>
        </w:tc>
        <w:tc>
          <w:tcPr>
            <w:tcW w:w="791" w:type="dxa"/>
            <w:vAlign w:val="center"/>
          </w:tcPr>
          <w:p w14:paraId="52D5AF8A" w14:textId="77777777" w:rsidR="00B53FD5" w:rsidRPr="00B159F1" w:rsidRDefault="00B53FD5" w:rsidP="00B53FD5">
            <w:pPr>
              <w:pStyle w:val="TAC"/>
              <w:rPr>
                <w:rFonts w:eastAsia="MS Mincho"/>
              </w:rPr>
            </w:pPr>
            <w:r w:rsidRPr="00B159F1">
              <w:rPr>
                <w:rFonts w:eastAsia="MS Mincho" w:cs="Arial"/>
              </w:rPr>
              <w:t>≤</w:t>
            </w:r>
            <w:r w:rsidRPr="00B159F1">
              <w:rPr>
                <w:rFonts w:eastAsia="MS Mincho"/>
              </w:rPr>
              <w:t>1</w:t>
            </w:r>
            <w:r>
              <w:rPr>
                <w:rFonts w:eastAsia="MS Mincho"/>
              </w:rPr>
              <w:t>2.0</w:t>
            </w:r>
          </w:p>
        </w:tc>
        <w:tc>
          <w:tcPr>
            <w:tcW w:w="791" w:type="dxa"/>
            <w:vAlign w:val="center"/>
          </w:tcPr>
          <w:p w14:paraId="6ABC13B4" w14:textId="77777777" w:rsidR="00B53FD5" w:rsidRPr="00B159F1" w:rsidRDefault="00B53FD5" w:rsidP="00B53FD5">
            <w:pPr>
              <w:pStyle w:val="TAC"/>
              <w:rPr>
                <w:rFonts w:eastAsia="MS Mincho"/>
              </w:rPr>
            </w:pPr>
            <w:r w:rsidRPr="00B159F1">
              <w:rPr>
                <w:rFonts w:eastAsia="MS Mincho" w:cs="Arial"/>
              </w:rPr>
              <w:t>≤</w:t>
            </w:r>
            <w:r>
              <w:rPr>
                <w:rFonts w:eastAsia="MS Mincho" w:cs="Arial"/>
              </w:rPr>
              <w:t>12.5</w:t>
            </w:r>
          </w:p>
        </w:tc>
        <w:tc>
          <w:tcPr>
            <w:tcW w:w="791" w:type="dxa"/>
            <w:vAlign w:val="center"/>
          </w:tcPr>
          <w:p w14:paraId="4C4CC0AC" w14:textId="77777777" w:rsidR="00B53FD5" w:rsidRPr="00B159F1" w:rsidRDefault="00B53FD5" w:rsidP="00B53FD5">
            <w:pPr>
              <w:pStyle w:val="TAC"/>
              <w:rPr>
                <w:rFonts w:eastAsia="MS Mincho"/>
              </w:rPr>
            </w:pPr>
            <w:r w:rsidRPr="00B159F1">
              <w:rPr>
                <w:rFonts w:eastAsia="MS Mincho" w:cs="Arial"/>
              </w:rPr>
              <w:t>≤</w:t>
            </w:r>
            <w:r w:rsidRPr="00B159F1">
              <w:rPr>
                <w:rFonts w:eastAsia="MS Mincho"/>
              </w:rPr>
              <w:t>1</w:t>
            </w:r>
            <w:r>
              <w:rPr>
                <w:rFonts w:eastAsia="MS Mincho"/>
              </w:rPr>
              <w:t>2.0</w:t>
            </w:r>
          </w:p>
        </w:tc>
        <w:tc>
          <w:tcPr>
            <w:tcW w:w="791" w:type="dxa"/>
            <w:vAlign w:val="center"/>
          </w:tcPr>
          <w:p w14:paraId="37886FFC" w14:textId="77777777" w:rsidR="00B53FD5" w:rsidRPr="00B159F1" w:rsidRDefault="00B53FD5" w:rsidP="00B53FD5">
            <w:pPr>
              <w:pStyle w:val="TAC"/>
              <w:rPr>
                <w:rFonts w:eastAsia="MS Mincho"/>
              </w:rPr>
            </w:pPr>
            <w:r w:rsidRPr="00B159F1">
              <w:rPr>
                <w:rFonts w:eastAsia="MS Mincho" w:cs="Arial"/>
              </w:rPr>
              <w:t>≤</w:t>
            </w:r>
            <w:r>
              <w:rPr>
                <w:rFonts w:eastAsia="MS Mincho" w:cs="Arial"/>
              </w:rPr>
              <w:t>12.5</w:t>
            </w:r>
          </w:p>
        </w:tc>
        <w:tc>
          <w:tcPr>
            <w:tcW w:w="816" w:type="dxa"/>
            <w:vAlign w:val="center"/>
          </w:tcPr>
          <w:p w14:paraId="083CE6CC" w14:textId="77777777" w:rsidR="00B53FD5" w:rsidRPr="00B159F1" w:rsidRDefault="00B53FD5" w:rsidP="00B53FD5">
            <w:pPr>
              <w:pStyle w:val="TAC"/>
              <w:rPr>
                <w:rFonts w:eastAsia="MS Mincho"/>
              </w:rPr>
            </w:pPr>
            <w:r w:rsidRPr="00B159F1">
              <w:rPr>
                <w:rFonts w:eastAsia="MS Mincho" w:cs="Arial"/>
              </w:rPr>
              <w:t>≤</w:t>
            </w:r>
            <w:r w:rsidRPr="00B159F1">
              <w:rPr>
                <w:rFonts w:eastAsia="MS Mincho"/>
              </w:rPr>
              <w:t>1</w:t>
            </w:r>
            <w:r>
              <w:rPr>
                <w:rFonts w:eastAsia="MS Mincho"/>
              </w:rPr>
              <w:t>2.0</w:t>
            </w:r>
          </w:p>
        </w:tc>
        <w:tc>
          <w:tcPr>
            <w:tcW w:w="791" w:type="dxa"/>
            <w:vAlign w:val="center"/>
          </w:tcPr>
          <w:p w14:paraId="236EE831" w14:textId="77777777" w:rsidR="00B53FD5" w:rsidRPr="00B159F1" w:rsidRDefault="00B53FD5" w:rsidP="00B53FD5">
            <w:pPr>
              <w:pStyle w:val="TAC"/>
              <w:rPr>
                <w:rFonts w:eastAsia="MS Mincho"/>
              </w:rPr>
            </w:pPr>
            <w:r w:rsidRPr="00B159F1">
              <w:rPr>
                <w:rFonts w:eastAsia="MS Mincho" w:cs="Arial"/>
              </w:rPr>
              <w:t>≤</w:t>
            </w:r>
            <w:r>
              <w:rPr>
                <w:rFonts w:eastAsia="MS Mincho" w:cs="Arial"/>
              </w:rPr>
              <w:t>12.5</w:t>
            </w:r>
          </w:p>
        </w:tc>
      </w:tr>
      <w:tr w:rsidR="00B53FD5" w:rsidRPr="00B159F1" w14:paraId="1440B54B" w14:textId="77777777" w:rsidTr="00B53FD5">
        <w:trPr>
          <w:trHeight w:val="20"/>
          <w:jc w:val="center"/>
        </w:trPr>
        <w:tc>
          <w:tcPr>
            <w:tcW w:w="9631" w:type="dxa"/>
            <w:gridSpan w:val="11"/>
          </w:tcPr>
          <w:p w14:paraId="3A9C2B95" w14:textId="77777777" w:rsidR="00B53FD5" w:rsidRPr="00B159F1" w:rsidRDefault="00B53FD5" w:rsidP="00B53FD5">
            <w:pPr>
              <w:pStyle w:val="TAN"/>
              <w:rPr>
                <w:b/>
              </w:rPr>
            </w:pPr>
            <w:r w:rsidRPr="00B159F1">
              <w:t>NOTE 1:</w:t>
            </w:r>
            <w:r w:rsidRPr="00B159F1">
              <w:tab/>
              <w:t>The A-MPR shall apply to all SCS in all active 20 MHz sub-bands contiguously or non-contiguously allocated in the channel.</w:t>
            </w:r>
          </w:p>
        </w:tc>
      </w:tr>
    </w:tbl>
    <w:p w14:paraId="1177C0A3" w14:textId="77777777" w:rsidR="00B53FD5" w:rsidRPr="00C722CF" w:rsidRDefault="00B53FD5" w:rsidP="00B53FD5"/>
    <w:p w14:paraId="3A25DE25" w14:textId="77777777" w:rsidR="00B53FD5" w:rsidRPr="00B159F1" w:rsidRDefault="00B53FD5" w:rsidP="00B53FD5">
      <w:pPr>
        <w:pStyle w:val="Heading4"/>
      </w:pPr>
      <w:r w:rsidRPr="00B159F1">
        <w:t>6.2E.3F.</w:t>
      </w:r>
      <w:r>
        <w:t>17</w:t>
      </w:r>
      <w:r w:rsidRPr="00B159F1">
        <w:tab/>
        <w:t>A-MPR for NS_</w:t>
      </w:r>
      <w:r>
        <w:t>69</w:t>
      </w:r>
    </w:p>
    <w:p w14:paraId="59C7FC5E" w14:textId="77777777" w:rsidR="00B53FD5" w:rsidRPr="00B159F1" w:rsidRDefault="00B53FD5" w:rsidP="00B53FD5">
      <w:r w:rsidRPr="00B159F1">
        <w:t>When NS_</w:t>
      </w:r>
      <w:r>
        <w:t>69</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p>
    <w:p w14:paraId="68299490" w14:textId="77777777" w:rsidR="00B53FD5" w:rsidRPr="00B159F1" w:rsidRDefault="00B53FD5" w:rsidP="00B53FD5">
      <w:r w:rsidRPr="00B159F1">
        <w:t>For contiguous allocation of PSCCH and PSSCH simultaneous transmission, the allowed A-MPR is specified in Table 6.2</w:t>
      </w:r>
      <w:r>
        <w:t>E</w:t>
      </w:r>
      <w:r w:rsidRPr="00B159F1">
        <w:t>.3F.</w:t>
      </w:r>
      <w:r>
        <w:t>17</w:t>
      </w:r>
      <w:r w:rsidRPr="00B159F1">
        <w:t>-1</w:t>
      </w:r>
      <w:r w:rsidRPr="00B159F1">
        <w:rPr>
          <w:lang w:eastAsia="zh-CN"/>
        </w:rPr>
        <w:t xml:space="preserve"> for power class 5 NR sidelink UE</w:t>
      </w:r>
      <w:r w:rsidRPr="00B159F1">
        <w:t>.</w:t>
      </w:r>
    </w:p>
    <w:p w14:paraId="1E35402A" w14:textId="77777777" w:rsidR="00B53FD5" w:rsidRDefault="00B53FD5" w:rsidP="00B53FD5">
      <w:pPr>
        <w:pStyle w:val="TH"/>
      </w:pPr>
      <w:r w:rsidRPr="00B159F1">
        <w:t>Table 6.2E.3F.</w:t>
      </w:r>
      <w:r>
        <w:t>17</w:t>
      </w:r>
      <w:r w:rsidRPr="00B159F1">
        <w:t>-1</w:t>
      </w:r>
      <w:r>
        <w:t>:</w:t>
      </w:r>
      <w:r w:rsidRPr="00B159F1">
        <w:t xml:space="preserve"> A-MPR for NS_</w:t>
      </w:r>
      <w:r>
        <w:t xml:space="preserve">69 </w:t>
      </w:r>
      <w:r w:rsidRPr="00B159F1">
        <w:t>NR SL-U UE power class 5</w:t>
      </w:r>
    </w:p>
    <w:tbl>
      <w:tblPr>
        <w:tblStyle w:val="TableGrid"/>
        <w:tblW w:w="0" w:type="auto"/>
        <w:jc w:val="center"/>
        <w:tblLook w:val="04A0" w:firstRow="1" w:lastRow="0" w:firstColumn="1" w:lastColumn="0" w:noHBand="0" w:noVBand="1"/>
      </w:tblPr>
      <w:tblGrid>
        <w:gridCol w:w="1146"/>
        <w:gridCol w:w="1623"/>
        <w:gridCol w:w="1173"/>
        <w:gridCol w:w="1173"/>
        <w:gridCol w:w="1086"/>
        <w:gridCol w:w="1064"/>
        <w:gridCol w:w="1108"/>
        <w:gridCol w:w="1232"/>
      </w:tblGrid>
      <w:tr w:rsidR="00B53FD5" w:rsidRPr="00D70CD0" w14:paraId="08CD438B" w14:textId="77777777" w:rsidTr="00B53FD5">
        <w:trPr>
          <w:trHeight w:val="249"/>
          <w:jc w:val="center"/>
        </w:trPr>
        <w:tc>
          <w:tcPr>
            <w:tcW w:w="1112" w:type="dxa"/>
            <w:vMerge w:val="restart"/>
            <w:tcBorders>
              <w:top w:val="single" w:sz="4" w:space="0" w:color="auto"/>
            </w:tcBorders>
            <w:shd w:val="clear" w:color="auto" w:fill="auto"/>
          </w:tcPr>
          <w:p w14:paraId="7BEB5BA7" w14:textId="77777777" w:rsidR="00B53FD5" w:rsidRPr="007961D7" w:rsidRDefault="00B53FD5" w:rsidP="00B53FD5">
            <w:pPr>
              <w:pStyle w:val="TAH"/>
              <w:rPr>
                <w:rFonts w:eastAsiaTheme="minorEastAsia"/>
                <w:lang w:eastAsia="ko-KR"/>
              </w:rPr>
            </w:pPr>
            <w:r>
              <w:rPr>
                <w:rFonts w:eastAsiaTheme="minorEastAsia" w:hint="eastAsia"/>
                <w:lang w:eastAsia="ko-KR"/>
              </w:rPr>
              <w:t>Pre-coding</w:t>
            </w:r>
          </w:p>
        </w:tc>
        <w:tc>
          <w:tcPr>
            <w:tcW w:w="1623" w:type="dxa"/>
            <w:vMerge w:val="restart"/>
            <w:tcBorders>
              <w:top w:val="single" w:sz="4" w:space="0" w:color="auto"/>
            </w:tcBorders>
            <w:shd w:val="clear" w:color="auto" w:fill="auto"/>
          </w:tcPr>
          <w:p w14:paraId="0F28120D" w14:textId="77777777" w:rsidR="00B53FD5" w:rsidRPr="007961D7" w:rsidRDefault="00B53FD5" w:rsidP="00B53FD5">
            <w:pPr>
              <w:pStyle w:val="TAH"/>
              <w:rPr>
                <w:rFonts w:eastAsiaTheme="minorEastAsia"/>
                <w:lang w:eastAsia="ko-KR"/>
              </w:rPr>
            </w:pPr>
            <w:r>
              <w:rPr>
                <w:rFonts w:eastAsiaTheme="minorEastAsia" w:hint="eastAsia"/>
                <w:lang w:eastAsia="ko-KR"/>
              </w:rPr>
              <w:t>Modulation</w:t>
            </w:r>
          </w:p>
        </w:tc>
        <w:tc>
          <w:tcPr>
            <w:tcW w:w="6835" w:type="dxa"/>
            <w:gridSpan w:val="6"/>
          </w:tcPr>
          <w:p w14:paraId="0F494448" w14:textId="77777777" w:rsidR="00B53FD5" w:rsidRDefault="00B53FD5" w:rsidP="00B53FD5">
            <w:pPr>
              <w:pStyle w:val="TAH"/>
              <w:rPr>
                <w:rFonts w:eastAsiaTheme="minorEastAsia"/>
                <w:lang w:eastAsia="ko-KR"/>
              </w:rPr>
            </w:pPr>
            <w:r w:rsidRPr="007961D7">
              <w:rPr>
                <w:rFonts w:eastAsiaTheme="minorEastAsia"/>
                <w:lang w:eastAsia="ko-KR"/>
              </w:rPr>
              <w:t>Channel bandwidth (Sub-band allocation) / RB Allocation</w:t>
            </w:r>
          </w:p>
        </w:tc>
      </w:tr>
      <w:tr w:rsidR="00B53FD5" w:rsidRPr="00A1115A" w14:paraId="09B9E5FC" w14:textId="77777777" w:rsidTr="00B53FD5">
        <w:trPr>
          <w:trHeight w:val="249"/>
          <w:jc w:val="center"/>
        </w:trPr>
        <w:tc>
          <w:tcPr>
            <w:tcW w:w="1112" w:type="dxa"/>
            <w:vMerge/>
            <w:shd w:val="clear" w:color="auto" w:fill="auto"/>
          </w:tcPr>
          <w:p w14:paraId="45A4E69D" w14:textId="77777777" w:rsidR="00B53FD5" w:rsidRPr="00A1115A" w:rsidRDefault="00B53FD5" w:rsidP="00B53FD5">
            <w:pPr>
              <w:pStyle w:val="TAH"/>
            </w:pPr>
          </w:p>
        </w:tc>
        <w:tc>
          <w:tcPr>
            <w:tcW w:w="1623" w:type="dxa"/>
            <w:vMerge/>
            <w:shd w:val="clear" w:color="auto" w:fill="auto"/>
          </w:tcPr>
          <w:p w14:paraId="622FFAF0" w14:textId="77777777" w:rsidR="00B53FD5" w:rsidRPr="00A1115A" w:rsidRDefault="00B53FD5" w:rsidP="00B53FD5">
            <w:pPr>
              <w:pStyle w:val="TAH"/>
            </w:pPr>
          </w:p>
        </w:tc>
        <w:tc>
          <w:tcPr>
            <w:tcW w:w="2346" w:type="dxa"/>
            <w:gridSpan w:val="2"/>
          </w:tcPr>
          <w:p w14:paraId="65BAA439" w14:textId="77777777" w:rsidR="00B53FD5" w:rsidRPr="00A1115A" w:rsidRDefault="00B53FD5" w:rsidP="00B53FD5">
            <w:pPr>
              <w:pStyle w:val="TAH"/>
            </w:pPr>
            <w:r>
              <w:rPr>
                <w:rFonts w:eastAsiaTheme="minorEastAsia" w:hint="eastAsia"/>
                <w:lang w:eastAsia="ko-KR"/>
              </w:rPr>
              <w:t>2</w:t>
            </w:r>
            <w:r>
              <w:rPr>
                <w:rFonts w:eastAsiaTheme="minorEastAsia"/>
                <w:lang w:eastAsia="ko-KR"/>
              </w:rPr>
              <w:t>0MHz</w:t>
            </w:r>
          </w:p>
        </w:tc>
        <w:tc>
          <w:tcPr>
            <w:tcW w:w="2150" w:type="dxa"/>
            <w:gridSpan w:val="2"/>
          </w:tcPr>
          <w:p w14:paraId="443B1325" w14:textId="77777777" w:rsidR="00B53FD5" w:rsidRPr="00A1115A" w:rsidRDefault="00B53FD5" w:rsidP="00B53FD5">
            <w:pPr>
              <w:pStyle w:val="TAH"/>
            </w:pPr>
            <w:r>
              <w:rPr>
                <w:rFonts w:eastAsiaTheme="minorEastAsia" w:hint="eastAsia"/>
                <w:lang w:eastAsia="ko-KR"/>
              </w:rPr>
              <w:t>40MHz</w:t>
            </w:r>
          </w:p>
        </w:tc>
        <w:tc>
          <w:tcPr>
            <w:tcW w:w="2339" w:type="dxa"/>
            <w:gridSpan w:val="2"/>
          </w:tcPr>
          <w:p w14:paraId="295A569F" w14:textId="77777777" w:rsidR="00B53FD5" w:rsidRPr="00A1115A" w:rsidRDefault="00B53FD5" w:rsidP="00B53FD5">
            <w:pPr>
              <w:pStyle w:val="TAH"/>
            </w:pPr>
            <w:r>
              <w:rPr>
                <w:rFonts w:eastAsiaTheme="minorEastAsia" w:hint="eastAsia"/>
                <w:lang w:eastAsia="ko-KR"/>
              </w:rPr>
              <w:t>80MHz</w:t>
            </w:r>
          </w:p>
        </w:tc>
      </w:tr>
      <w:tr w:rsidR="00B53FD5" w:rsidRPr="00A1115A" w14:paraId="4A0FBB25" w14:textId="77777777" w:rsidTr="00B53FD5">
        <w:trPr>
          <w:trHeight w:val="249"/>
          <w:jc w:val="center"/>
        </w:trPr>
        <w:tc>
          <w:tcPr>
            <w:tcW w:w="1112" w:type="dxa"/>
            <w:vMerge/>
            <w:tcBorders>
              <w:bottom w:val="single" w:sz="4" w:space="0" w:color="auto"/>
            </w:tcBorders>
            <w:shd w:val="clear" w:color="auto" w:fill="auto"/>
          </w:tcPr>
          <w:p w14:paraId="3BB8AE51" w14:textId="77777777" w:rsidR="00B53FD5" w:rsidRPr="00A1115A" w:rsidRDefault="00B53FD5" w:rsidP="00B53FD5">
            <w:pPr>
              <w:pStyle w:val="TAH"/>
            </w:pPr>
          </w:p>
        </w:tc>
        <w:tc>
          <w:tcPr>
            <w:tcW w:w="1623" w:type="dxa"/>
            <w:vMerge/>
            <w:shd w:val="clear" w:color="auto" w:fill="auto"/>
          </w:tcPr>
          <w:p w14:paraId="370434FD" w14:textId="77777777" w:rsidR="00B53FD5" w:rsidRPr="00A1115A" w:rsidRDefault="00B53FD5" w:rsidP="00B53FD5">
            <w:pPr>
              <w:pStyle w:val="TAH"/>
            </w:pPr>
          </w:p>
        </w:tc>
        <w:tc>
          <w:tcPr>
            <w:tcW w:w="1173" w:type="dxa"/>
          </w:tcPr>
          <w:p w14:paraId="3771A667" w14:textId="77777777" w:rsidR="00B53FD5" w:rsidRPr="00A1115A" w:rsidRDefault="00B53FD5" w:rsidP="00B53FD5">
            <w:pPr>
              <w:pStyle w:val="TAH"/>
            </w:pPr>
            <w:r w:rsidRPr="00A1115A">
              <w:t>Full (dB)</w:t>
            </w:r>
          </w:p>
        </w:tc>
        <w:tc>
          <w:tcPr>
            <w:tcW w:w="1173" w:type="dxa"/>
          </w:tcPr>
          <w:p w14:paraId="1E0984C1" w14:textId="77777777" w:rsidR="00B53FD5" w:rsidRPr="00A1115A" w:rsidRDefault="00B53FD5" w:rsidP="00B53FD5">
            <w:pPr>
              <w:pStyle w:val="TAH"/>
            </w:pPr>
            <w:r w:rsidRPr="00A1115A">
              <w:t>Partial (dB)</w:t>
            </w:r>
          </w:p>
        </w:tc>
        <w:tc>
          <w:tcPr>
            <w:tcW w:w="1086" w:type="dxa"/>
          </w:tcPr>
          <w:p w14:paraId="6E369097" w14:textId="77777777" w:rsidR="00B53FD5" w:rsidRPr="00A1115A" w:rsidRDefault="00B53FD5" w:rsidP="00B53FD5">
            <w:pPr>
              <w:pStyle w:val="TAH"/>
            </w:pPr>
            <w:r w:rsidRPr="00A1115A">
              <w:t>Full</w:t>
            </w:r>
            <w:r>
              <w:t xml:space="preserve"> </w:t>
            </w:r>
            <w:r w:rsidRPr="00A1115A">
              <w:t>(dB)</w:t>
            </w:r>
          </w:p>
        </w:tc>
        <w:tc>
          <w:tcPr>
            <w:tcW w:w="1064" w:type="dxa"/>
          </w:tcPr>
          <w:p w14:paraId="3E55DEB3" w14:textId="77777777" w:rsidR="00B53FD5" w:rsidRPr="00A1115A" w:rsidRDefault="00B53FD5" w:rsidP="00B53FD5">
            <w:pPr>
              <w:pStyle w:val="TAH"/>
            </w:pPr>
            <w:r w:rsidRPr="00A1115A">
              <w:t>Partial (dB)</w:t>
            </w:r>
          </w:p>
        </w:tc>
        <w:tc>
          <w:tcPr>
            <w:tcW w:w="1108" w:type="dxa"/>
          </w:tcPr>
          <w:p w14:paraId="7F4D5DF4" w14:textId="77777777" w:rsidR="00B53FD5" w:rsidRPr="00A1115A" w:rsidRDefault="00B53FD5" w:rsidP="00B53FD5">
            <w:pPr>
              <w:pStyle w:val="TAH"/>
            </w:pPr>
            <w:r w:rsidRPr="00A1115A">
              <w:t>Full</w:t>
            </w:r>
            <w:r>
              <w:t xml:space="preserve"> </w:t>
            </w:r>
            <w:r w:rsidRPr="00A1115A">
              <w:t>(dB)</w:t>
            </w:r>
          </w:p>
        </w:tc>
        <w:tc>
          <w:tcPr>
            <w:tcW w:w="1231" w:type="dxa"/>
          </w:tcPr>
          <w:p w14:paraId="561A4D2E" w14:textId="77777777" w:rsidR="00B53FD5" w:rsidRPr="00A1115A" w:rsidRDefault="00B53FD5" w:rsidP="00B53FD5">
            <w:pPr>
              <w:pStyle w:val="TAH"/>
            </w:pPr>
            <w:r w:rsidRPr="00A1115A">
              <w:t>Partial (dB)</w:t>
            </w:r>
          </w:p>
        </w:tc>
      </w:tr>
      <w:tr w:rsidR="00B53FD5" w:rsidRPr="00765700" w14:paraId="57CC0358" w14:textId="77777777" w:rsidTr="00B53FD5">
        <w:trPr>
          <w:trHeight w:val="21"/>
          <w:jc w:val="center"/>
        </w:trPr>
        <w:tc>
          <w:tcPr>
            <w:tcW w:w="1112" w:type="dxa"/>
            <w:vMerge w:val="restart"/>
            <w:shd w:val="clear" w:color="auto" w:fill="auto"/>
          </w:tcPr>
          <w:p w14:paraId="588B67B0" w14:textId="77777777" w:rsidR="00B53FD5" w:rsidRPr="00A1115A" w:rsidRDefault="00B53FD5" w:rsidP="00B53FD5">
            <w:pPr>
              <w:pStyle w:val="FL"/>
              <w:spacing w:before="0" w:after="0"/>
              <w:ind w:left="400"/>
              <w:rPr>
                <w:b w:val="0"/>
                <w:bCs/>
                <w:sz w:val="18"/>
                <w:szCs w:val="18"/>
              </w:rPr>
            </w:pPr>
            <w:r w:rsidRPr="00A1115A">
              <w:rPr>
                <w:b w:val="0"/>
                <w:bCs/>
                <w:sz w:val="18"/>
                <w:szCs w:val="18"/>
              </w:rPr>
              <w:t>CP-OFDM</w:t>
            </w:r>
          </w:p>
        </w:tc>
        <w:tc>
          <w:tcPr>
            <w:tcW w:w="1623" w:type="dxa"/>
          </w:tcPr>
          <w:p w14:paraId="77159E54" w14:textId="77777777" w:rsidR="00B53FD5" w:rsidRPr="00A1115A" w:rsidRDefault="00B53FD5" w:rsidP="00B53FD5">
            <w:pPr>
              <w:pStyle w:val="FL"/>
              <w:spacing w:before="0" w:after="0"/>
              <w:ind w:left="400"/>
              <w:rPr>
                <w:b w:val="0"/>
                <w:bCs/>
                <w:sz w:val="18"/>
                <w:szCs w:val="18"/>
              </w:rPr>
            </w:pPr>
            <w:r w:rsidRPr="00A1115A">
              <w:rPr>
                <w:b w:val="0"/>
                <w:bCs/>
                <w:sz w:val="18"/>
                <w:szCs w:val="18"/>
              </w:rPr>
              <w:t>QPSK</w:t>
            </w:r>
          </w:p>
        </w:tc>
        <w:tc>
          <w:tcPr>
            <w:tcW w:w="1173" w:type="dxa"/>
            <w:vAlign w:val="center"/>
          </w:tcPr>
          <w:p w14:paraId="13680317"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6.0</w:t>
            </w:r>
          </w:p>
        </w:tc>
        <w:tc>
          <w:tcPr>
            <w:tcW w:w="1173" w:type="dxa"/>
            <w:vAlign w:val="center"/>
          </w:tcPr>
          <w:p w14:paraId="184B4587"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6.0</w:t>
            </w:r>
          </w:p>
        </w:tc>
        <w:tc>
          <w:tcPr>
            <w:tcW w:w="1086" w:type="dxa"/>
            <w:vAlign w:val="center"/>
          </w:tcPr>
          <w:p w14:paraId="1AB6FA0D"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6.0</w:t>
            </w:r>
          </w:p>
        </w:tc>
        <w:tc>
          <w:tcPr>
            <w:tcW w:w="1064" w:type="dxa"/>
            <w:vAlign w:val="center"/>
          </w:tcPr>
          <w:p w14:paraId="78A38C6D"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8.0</w:t>
            </w:r>
          </w:p>
        </w:tc>
        <w:tc>
          <w:tcPr>
            <w:tcW w:w="1108" w:type="dxa"/>
            <w:vAlign w:val="center"/>
          </w:tcPr>
          <w:p w14:paraId="354F2B48"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6.5</w:t>
            </w:r>
          </w:p>
        </w:tc>
        <w:tc>
          <w:tcPr>
            <w:tcW w:w="1231" w:type="dxa"/>
            <w:vAlign w:val="center"/>
          </w:tcPr>
          <w:p w14:paraId="393C4266"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8.5</w:t>
            </w:r>
          </w:p>
        </w:tc>
      </w:tr>
      <w:tr w:rsidR="00B53FD5" w:rsidRPr="00765700" w14:paraId="60C00A60" w14:textId="77777777" w:rsidTr="00B53FD5">
        <w:trPr>
          <w:trHeight w:val="21"/>
          <w:jc w:val="center"/>
        </w:trPr>
        <w:tc>
          <w:tcPr>
            <w:tcW w:w="1112" w:type="dxa"/>
            <w:vMerge/>
            <w:shd w:val="clear" w:color="auto" w:fill="auto"/>
          </w:tcPr>
          <w:p w14:paraId="48A91AF7" w14:textId="77777777" w:rsidR="00B53FD5" w:rsidRPr="00A1115A" w:rsidRDefault="00B53FD5" w:rsidP="00B53FD5">
            <w:pPr>
              <w:pStyle w:val="FL"/>
              <w:spacing w:before="0" w:after="0"/>
              <w:ind w:left="400"/>
              <w:rPr>
                <w:b w:val="0"/>
                <w:bCs/>
                <w:sz w:val="18"/>
                <w:szCs w:val="18"/>
              </w:rPr>
            </w:pPr>
          </w:p>
        </w:tc>
        <w:tc>
          <w:tcPr>
            <w:tcW w:w="1623" w:type="dxa"/>
          </w:tcPr>
          <w:p w14:paraId="1A7C40F6" w14:textId="77777777" w:rsidR="00B53FD5" w:rsidRPr="00A1115A" w:rsidRDefault="00B53FD5" w:rsidP="00B53FD5">
            <w:pPr>
              <w:pStyle w:val="FL"/>
              <w:spacing w:before="0" w:after="0"/>
              <w:ind w:left="400"/>
              <w:rPr>
                <w:b w:val="0"/>
                <w:bCs/>
                <w:sz w:val="18"/>
                <w:szCs w:val="18"/>
              </w:rPr>
            </w:pPr>
            <w:r w:rsidRPr="00A1115A">
              <w:rPr>
                <w:b w:val="0"/>
                <w:bCs/>
                <w:sz w:val="18"/>
                <w:szCs w:val="18"/>
              </w:rPr>
              <w:t>16 QAM</w:t>
            </w:r>
          </w:p>
        </w:tc>
        <w:tc>
          <w:tcPr>
            <w:tcW w:w="1173" w:type="dxa"/>
            <w:vAlign w:val="center"/>
          </w:tcPr>
          <w:p w14:paraId="2BD4DEEE"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6.0</w:t>
            </w:r>
          </w:p>
        </w:tc>
        <w:tc>
          <w:tcPr>
            <w:tcW w:w="1173" w:type="dxa"/>
            <w:vAlign w:val="center"/>
          </w:tcPr>
          <w:p w14:paraId="207927D4"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6.0</w:t>
            </w:r>
          </w:p>
        </w:tc>
        <w:tc>
          <w:tcPr>
            <w:tcW w:w="1086" w:type="dxa"/>
            <w:vAlign w:val="center"/>
          </w:tcPr>
          <w:p w14:paraId="62F9C1E9"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6.0</w:t>
            </w:r>
          </w:p>
        </w:tc>
        <w:tc>
          <w:tcPr>
            <w:tcW w:w="1064" w:type="dxa"/>
            <w:vAlign w:val="center"/>
          </w:tcPr>
          <w:p w14:paraId="2290F5F1"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8.0</w:t>
            </w:r>
          </w:p>
        </w:tc>
        <w:tc>
          <w:tcPr>
            <w:tcW w:w="1108" w:type="dxa"/>
            <w:vAlign w:val="center"/>
          </w:tcPr>
          <w:p w14:paraId="2E37E06A"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6.5</w:t>
            </w:r>
          </w:p>
        </w:tc>
        <w:tc>
          <w:tcPr>
            <w:tcW w:w="1231" w:type="dxa"/>
            <w:vAlign w:val="center"/>
          </w:tcPr>
          <w:p w14:paraId="30A90F63"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8.5</w:t>
            </w:r>
          </w:p>
        </w:tc>
      </w:tr>
      <w:tr w:rsidR="00B53FD5" w:rsidRPr="007961D7" w14:paraId="54AE17A5" w14:textId="77777777" w:rsidTr="00B53FD5">
        <w:trPr>
          <w:trHeight w:val="21"/>
          <w:jc w:val="center"/>
        </w:trPr>
        <w:tc>
          <w:tcPr>
            <w:tcW w:w="1112" w:type="dxa"/>
            <w:vMerge/>
            <w:shd w:val="clear" w:color="auto" w:fill="auto"/>
          </w:tcPr>
          <w:p w14:paraId="425AF4AB" w14:textId="77777777" w:rsidR="00B53FD5" w:rsidRPr="007961D7" w:rsidRDefault="00B53FD5" w:rsidP="00B53FD5">
            <w:pPr>
              <w:pStyle w:val="FL"/>
              <w:spacing w:before="0" w:after="0"/>
              <w:ind w:left="400"/>
              <w:rPr>
                <w:b w:val="0"/>
                <w:bCs/>
                <w:i/>
                <w:sz w:val="18"/>
                <w:szCs w:val="18"/>
              </w:rPr>
            </w:pPr>
          </w:p>
        </w:tc>
        <w:tc>
          <w:tcPr>
            <w:tcW w:w="1623" w:type="dxa"/>
          </w:tcPr>
          <w:p w14:paraId="36691E43" w14:textId="77777777" w:rsidR="00B53FD5" w:rsidRPr="007961D7" w:rsidRDefault="00B53FD5" w:rsidP="00B53FD5">
            <w:pPr>
              <w:pStyle w:val="FL"/>
              <w:spacing w:before="0" w:after="0"/>
              <w:ind w:left="400"/>
              <w:rPr>
                <w:b w:val="0"/>
                <w:bCs/>
                <w:i/>
                <w:sz w:val="18"/>
                <w:szCs w:val="18"/>
              </w:rPr>
            </w:pPr>
            <w:r w:rsidRPr="007961D7">
              <w:rPr>
                <w:b w:val="0"/>
                <w:bCs/>
                <w:i/>
                <w:sz w:val="18"/>
                <w:szCs w:val="18"/>
              </w:rPr>
              <w:t>64 QAM</w:t>
            </w:r>
          </w:p>
        </w:tc>
        <w:tc>
          <w:tcPr>
            <w:tcW w:w="1173" w:type="dxa"/>
            <w:vAlign w:val="center"/>
          </w:tcPr>
          <w:p w14:paraId="79BAB785"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6.0</w:t>
            </w:r>
          </w:p>
        </w:tc>
        <w:tc>
          <w:tcPr>
            <w:tcW w:w="1173" w:type="dxa"/>
            <w:vAlign w:val="center"/>
          </w:tcPr>
          <w:p w14:paraId="0B1F5897"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6.0</w:t>
            </w:r>
          </w:p>
        </w:tc>
        <w:tc>
          <w:tcPr>
            <w:tcW w:w="1086" w:type="dxa"/>
            <w:vAlign w:val="center"/>
          </w:tcPr>
          <w:p w14:paraId="4C96424A"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6.0</w:t>
            </w:r>
          </w:p>
        </w:tc>
        <w:tc>
          <w:tcPr>
            <w:tcW w:w="1064" w:type="dxa"/>
            <w:vAlign w:val="center"/>
          </w:tcPr>
          <w:p w14:paraId="3B79FBE2"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8.0</w:t>
            </w:r>
          </w:p>
        </w:tc>
        <w:tc>
          <w:tcPr>
            <w:tcW w:w="1108" w:type="dxa"/>
            <w:vAlign w:val="center"/>
          </w:tcPr>
          <w:p w14:paraId="51C0CF43"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6.5</w:t>
            </w:r>
          </w:p>
        </w:tc>
        <w:tc>
          <w:tcPr>
            <w:tcW w:w="1231" w:type="dxa"/>
            <w:vAlign w:val="center"/>
          </w:tcPr>
          <w:p w14:paraId="6CDC2616"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8.5</w:t>
            </w:r>
          </w:p>
        </w:tc>
      </w:tr>
      <w:tr w:rsidR="00B53FD5" w:rsidRPr="00765700" w14:paraId="57C7C548" w14:textId="77777777" w:rsidTr="00B53FD5">
        <w:trPr>
          <w:trHeight w:val="21"/>
          <w:jc w:val="center"/>
        </w:trPr>
        <w:tc>
          <w:tcPr>
            <w:tcW w:w="1112" w:type="dxa"/>
            <w:vMerge/>
            <w:shd w:val="clear" w:color="auto" w:fill="auto"/>
          </w:tcPr>
          <w:p w14:paraId="35CE064F" w14:textId="77777777" w:rsidR="00B53FD5" w:rsidRPr="00A1115A" w:rsidRDefault="00B53FD5" w:rsidP="00B53FD5">
            <w:pPr>
              <w:pStyle w:val="FL"/>
              <w:spacing w:before="0" w:after="0"/>
              <w:ind w:left="400"/>
              <w:rPr>
                <w:b w:val="0"/>
                <w:bCs/>
                <w:sz w:val="18"/>
                <w:szCs w:val="18"/>
              </w:rPr>
            </w:pPr>
          </w:p>
        </w:tc>
        <w:tc>
          <w:tcPr>
            <w:tcW w:w="1623" w:type="dxa"/>
          </w:tcPr>
          <w:p w14:paraId="3BD4D7B8" w14:textId="77777777" w:rsidR="00B53FD5" w:rsidRPr="00A1115A" w:rsidRDefault="00B53FD5" w:rsidP="00B53FD5">
            <w:pPr>
              <w:pStyle w:val="FL"/>
              <w:spacing w:before="0" w:after="0"/>
              <w:ind w:left="400"/>
              <w:rPr>
                <w:b w:val="0"/>
                <w:bCs/>
                <w:sz w:val="18"/>
                <w:szCs w:val="18"/>
              </w:rPr>
            </w:pPr>
            <w:r w:rsidRPr="00A1115A">
              <w:rPr>
                <w:b w:val="0"/>
                <w:bCs/>
                <w:sz w:val="18"/>
                <w:szCs w:val="18"/>
              </w:rPr>
              <w:t>256 QAM</w:t>
            </w:r>
          </w:p>
        </w:tc>
        <w:tc>
          <w:tcPr>
            <w:tcW w:w="1173" w:type="dxa"/>
            <w:vAlign w:val="center"/>
          </w:tcPr>
          <w:p w14:paraId="6F649192"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7.5</w:t>
            </w:r>
          </w:p>
        </w:tc>
        <w:tc>
          <w:tcPr>
            <w:tcW w:w="1173" w:type="dxa"/>
            <w:vAlign w:val="center"/>
          </w:tcPr>
          <w:p w14:paraId="0031852E"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6.5</w:t>
            </w:r>
          </w:p>
        </w:tc>
        <w:tc>
          <w:tcPr>
            <w:tcW w:w="1086" w:type="dxa"/>
            <w:vAlign w:val="center"/>
          </w:tcPr>
          <w:p w14:paraId="06CEE1FF"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7.5</w:t>
            </w:r>
          </w:p>
        </w:tc>
        <w:tc>
          <w:tcPr>
            <w:tcW w:w="1064" w:type="dxa"/>
            <w:vAlign w:val="center"/>
          </w:tcPr>
          <w:p w14:paraId="49C0B487"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8.0</w:t>
            </w:r>
          </w:p>
        </w:tc>
        <w:tc>
          <w:tcPr>
            <w:tcW w:w="1108" w:type="dxa"/>
            <w:vAlign w:val="center"/>
          </w:tcPr>
          <w:p w14:paraId="00DA6C70"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7.5</w:t>
            </w:r>
          </w:p>
        </w:tc>
        <w:tc>
          <w:tcPr>
            <w:tcW w:w="1231" w:type="dxa"/>
            <w:vAlign w:val="center"/>
          </w:tcPr>
          <w:p w14:paraId="567EC13B" w14:textId="77777777" w:rsidR="00B53FD5" w:rsidRPr="00D07608" w:rsidRDefault="00B53FD5" w:rsidP="00B53FD5">
            <w:pPr>
              <w:pStyle w:val="FL"/>
              <w:spacing w:before="0" w:after="0"/>
              <w:ind w:left="400"/>
              <w:rPr>
                <w:rFonts w:cs="Arial"/>
                <w:b w:val="0"/>
                <w:bCs/>
                <w:sz w:val="18"/>
                <w:szCs w:val="18"/>
              </w:rPr>
            </w:pPr>
            <w:r w:rsidRPr="00D07608">
              <w:rPr>
                <w:rFonts w:cs="Arial"/>
                <w:b w:val="0"/>
                <w:bCs/>
                <w:sz w:val="18"/>
                <w:szCs w:val="18"/>
              </w:rPr>
              <w:t>≤ 8.5</w:t>
            </w:r>
          </w:p>
        </w:tc>
      </w:tr>
      <w:tr w:rsidR="00B53FD5" w:rsidRPr="00765700" w14:paraId="0768DA98" w14:textId="77777777" w:rsidTr="00B53FD5">
        <w:trPr>
          <w:trHeight w:val="21"/>
          <w:jc w:val="center"/>
        </w:trPr>
        <w:tc>
          <w:tcPr>
            <w:tcW w:w="9571" w:type="dxa"/>
            <w:gridSpan w:val="8"/>
            <w:shd w:val="clear" w:color="auto" w:fill="auto"/>
          </w:tcPr>
          <w:p w14:paraId="25E84016" w14:textId="77777777" w:rsidR="00B53FD5" w:rsidRPr="005C47A9" w:rsidRDefault="00B53FD5" w:rsidP="00B53FD5">
            <w:pPr>
              <w:pStyle w:val="TAN"/>
            </w:pPr>
            <w:r w:rsidRPr="005C47A9">
              <w:t>NOTE 1:</w:t>
            </w:r>
            <w:r w:rsidRPr="00B159F1">
              <w:tab/>
            </w:r>
            <w:r w:rsidRPr="005C47A9">
              <w:t>The A-MPR shall apply to all SCS in all active 20 MHz sub-bands contiguously allocated in the channel.</w:t>
            </w:r>
          </w:p>
          <w:p w14:paraId="59EF592B" w14:textId="77777777" w:rsidR="00B53FD5" w:rsidRPr="005C47A9" w:rsidRDefault="00B53FD5" w:rsidP="00B53FD5">
            <w:pPr>
              <w:pStyle w:val="TAN"/>
            </w:pPr>
            <w:r w:rsidRPr="005C47A9">
              <w:t>NOTE 2:</w:t>
            </w:r>
            <w:r w:rsidRPr="00B159F1">
              <w:tab/>
            </w:r>
            <w:r w:rsidRPr="005C47A9">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4E3CA3E8" w14:textId="77777777" w:rsidR="00B53FD5" w:rsidRPr="009C04E9" w:rsidRDefault="00B53FD5" w:rsidP="00B53FD5">
            <w:pPr>
              <w:pStyle w:val="TAN"/>
              <w:rPr>
                <w:b/>
                <w:bCs/>
                <w:szCs w:val="18"/>
              </w:rPr>
            </w:pPr>
            <w:r w:rsidRPr="005C47A9">
              <w:t>NOTE 3:</w:t>
            </w:r>
            <w:r w:rsidRPr="00B159F1">
              <w:tab/>
            </w:r>
            <w:r w:rsidRPr="005C47A9">
              <w:t>Channel bandwidth sizes of 60MHz and 100MHz are not applicable for this network signalling.</w:t>
            </w:r>
          </w:p>
        </w:tc>
      </w:tr>
    </w:tbl>
    <w:p w14:paraId="5C96AE7E" w14:textId="77777777" w:rsidR="00B53FD5" w:rsidRPr="00875F91" w:rsidRDefault="00B53FD5" w:rsidP="00B53FD5"/>
    <w:p w14:paraId="1BB0F73C" w14:textId="77777777" w:rsidR="00B53FD5" w:rsidRPr="00B159F1" w:rsidRDefault="00B53FD5" w:rsidP="00B53FD5">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17</w:t>
      </w:r>
      <w:r w:rsidRPr="00B159F1">
        <w:t>-2</w:t>
      </w:r>
      <w:r w:rsidRPr="00B159F1">
        <w:rPr>
          <w:lang w:eastAsia="zh-CN"/>
        </w:rPr>
        <w:t xml:space="preserve"> for power class 5 NR sidelink UE</w:t>
      </w:r>
      <w:r w:rsidRPr="00B159F1">
        <w:t>.</w:t>
      </w:r>
    </w:p>
    <w:p w14:paraId="6F097C01" w14:textId="77777777" w:rsidR="00B53FD5" w:rsidRDefault="00B53FD5" w:rsidP="00B53FD5">
      <w:pPr>
        <w:pStyle w:val="TH"/>
      </w:pPr>
      <w:r w:rsidRPr="00B159F1">
        <w:t>Table 6.2E.3F.</w:t>
      </w:r>
      <w:r>
        <w:t>17</w:t>
      </w:r>
      <w:r w:rsidRPr="00B159F1">
        <w:t>-2</w:t>
      </w:r>
      <w:r>
        <w:t>:</w:t>
      </w:r>
      <w:r w:rsidRPr="00B159F1">
        <w:t xml:space="preserve"> A-MPR for NS_</w:t>
      </w:r>
      <w:r>
        <w:t>69</w:t>
      </w:r>
      <w:r w:rsidRPr="00B159F1">
        <w:t xml:space="preserve"> for PSFCH transmission for NR SL-U UE power class 5</w:t>
      </w:r>
    </w:p>
    <w:tbl>
      <w:tblPr>
        <w:tblStyle w:val="TableGrid"/>
        <w:tblW w:w="0" w:type="auto"/>
        <w:jc w:val="center"/>
        <w:tblLook w:val="04A0" w:firstRow="1" w:lastRow="0" w:firstColumn="1" w:lastColumn="0" w:noHBand="0" w:noVBand="1"/>
      </w:tblPr>
      <w:tblGrid>
        <w:gridCol w:w="2466"/>
        <w:gridCol w:w="2333"/>
        <w:gridCol w:w="2247"/>
        <w:gridCol w:w="2335"/>
      </w:tblGrid>
      <w:tr w:rsidR="00B53FD5" w:rsidRPr="00D70CD0" w14:paraId="183ED38D" w14:textId="77777777" w:rsidTr="00B53FD5">
        <w:trPr>
          <w:trHeight w:val="217"/>
          <w:jc w:val="center"/>
        </w:trPr>
        <w:tc>
          <w:tcPr>
            <w:tcW w:w="2466" w:type="dxa"/>
            <w:vMerge w:val="restart"/>
            <w:tcBorders>
              <w:top w:val="single" w:sz="4" w:space="0" w:color="auto"/>
            </w:tcBorders>
            <w:shd w:val="clear" w:color="auto" w:fill="auto"/>
          </w:tcPr>
          <w:p w14:paraId="59E72FF1" w14:textId="77777777" w:rsidR="00B53FD5" w:rsidRPr="007961D7" w:rsidRDefault="00B53FD5" w:rsidP="00B53FD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6914" w:type="dxa"/>
            <w:gridSpan w:val="3"/>
          </w:tcPr>
          <w:p w14:paraId="15271AE1" w14:textId="77777777" w:rsidR="00B53FD5" w:rsidRDefault="00B53FD5" w:rsidP="00B53FD5">
            <w:pPr>
              <w:pStyle w:val="TAH"/>
              <w:rPr>
                <w:rFonts w:eastAsiaTheme="minorEastAsia"/>
                <w:lang w:eastAsia="ko-KR"/>
              </w:rPr>
            </w:pPr>
            <w:r w:rsidRPr="007961D7">
              <w:rPr>
                <w:rFonts w:eastAsiaTheme="minorEastAsia"/>
                <w:lang w:eastAsia="ko-KR"/>
              </w:rPr>
              <w:t>Channel bandwidth (Sub-band allocation) / RB Allocation</w:t>
            </w:r>
          </w:p>
        </w:tc>
      </w:tr>
      <w:tr w:rsidR="00B53FD5" w:rsidRPr="00A1115A" w14:paraId="50DD6DFE" w14:textId="77777777" w:rsidTr="00B53FD5">
        <w:trPr>
          <w:trHeight w:val="217"/>
          <w:jc w:val="center"/>
        </w:trPr>
        <w:tc>
          <w:tcPr>
            <w:tcW w:w="2466" w:type="dxa"/>
            <w:vMerge/>
            <w:shd w:val="clear" w:color="auto" w:fill="auto"/>
          </w:tcPr>
          <w:p w14:paraId="3D468956" w14:textId="77777777" w:rsidR="00B53FD5" w:rsidRPr="00A1115A" w:rsidRDefault="00B53FD5" w:rsidP="00B53FD5">
            <w:pPr>
              <w:pStyle w:val="TAH"/>
            </w:pPr>
          </w:p>
        </w:tc>
        <w:tc>
          <w:tcPr>
            <w:tcW w:w="2333" w:type="dxa"/>
          </w:tcPr>
          <w:p w14:paraId="560F7C29" w14:textId="77777777" w:rsidR="00B53FD5" w:rsidRPr="00A1115A" w:rsidRDefault="00B53FD5" w:rsidP="00B53FD5">
            <w:pPr>
              <w:pStyle w:val="TAH"/>
            </w:pPr>
            <w:r>
              <w:rPr>
                <w:rFonts w:eastAsiaTheme="minorEastAsia" w:hint="eastAsia"/>
                <w:lang w:eastAsia="ko-KR"/>
              </w:rPr>
              <w:t>2</w:t>
            </w:r>
            <w:r>
              <w:rPr>
                <w:rFonts w:eastAsiaTheme="minorEastAsia"/>
                <w:lang w:eastAsia="ko-KR"/>
              </w:rPr>
              <w:t>0MHz</w:t>
            </w:r>
          </w:p>
        </w:tc>
        <w:tc>
          <w:tcPr>
            <w:tcW w:w="2247" w:type="dxa"/>
          </w:tcPr>
          <w:p w14:paraId="2B1B1B85" w14:textId="77777777" w:rsidR="00B53FD5" w:rsidRPr="00A1115A" w:rsidRDefault="00B53FD5" w:rsidP="00B53FD5">
            <w:pPr>
              <w:pStyle w:val="TAH"/>
            </w:pPr>
            <w:r>
              <w:rPr>
                <w:rFonts w:eastAsiaTheme="minorEastAsia" w:hint="eastAsia"/>
                <w:lang w:eastAsia="ko-KR"/>
              </w:rPr>
              <w:t>40MHz</w:t>
            </w:r>
          </w:p>
        </w:tc>
        <w:tc>
          <w:tcPr>
            <w:tcW w:w="2333" w:type="dxa"/>
          </w:tcPr>
          <w:p w14:paraId="49FB8300" w14:textId="77777777" w:rsidR="00B53FD5" w:rsidRPr="00A1115A" w:rsidRDefault="00B53FD5" w:rsidP="00B53FD5">
            <w:pPr>
              <w:pStyle w:val="TAH"/>
            </w:pPr>
            <w:r>
              <w:rPr>
                <w:rFonts w:eastAsiaTheme="minorEastAsia"/>
                <w:lang w:eastAsia="ko-KR"/>
              </w:rPr>
              <w:t>8</w:t>
            </w:r>
            <w:r>
              <w:rPr>
                <w:rFonts w:eastAsiaTheme="minorEastAsia" w:hint="eastAsia"/>
                <w:lang w:eastAsia="ko-KR"/>
              </w:rPr>
              <w:t>0MHz</w:t>
            </w:r>
          </w:p>
        </w:tc>
      </w:tr>
      <w:tr w:rsidR="00B53FD5" w:rsidRPr="00765700" w14:paraId="632F619A" w14:textId="77777777" w:rsidTr="00B53FD5">
        <w:trPr>
          <w:trHeight w:val="18"/>
          <w:jc w:val="center"/>
        </w:trPr>
        <w:tc>
          <w:tcPr>
            <w:tcW w:w="2466" w:type="dxa"/>
          </w:tcPr>
          <w:p w14:paraId="59D17EB1" w14:textId="77777777" w:rsidR="00B53FD5" w:rsidRPr="00A1115A" w:rsidRDefault="00B53FD5" w:rsidP="00B53FD5">
            <w:pPr>
              <w:pStyle w:val="FL"/>
              <w:spacing w:before="0" w:after="0"/>
              <w:rPr>
                <w:b w:val="0"/>
                <w:bCs/>
                <w:sz w:val="18"/>
                <w:szCs w:val="18"/>
              </w:rPr>
            </w:pPr>
            <w:r>
              <w:rPr>
                <w:b w:val="0"/>
                <w:bCs/>
                <w:sz w:val="18"/>
                <w:szCs w:val="18"/>
              </w:rPr>
              <w:t>Contiguous/Non-contiguous sub-band RB sets</w:t>
            </w:r>
          </w:p>
        </w:tc>
        <w:tc>
          <w:tcPr>
            <w:tcW w:w="2333" w:type="dxa"/>
            <w:vAlign w:val="center"/>
          </w:tcPr>
          <w:p w14:paraId="54F628D6" w14:textId="77777777" w:rsidR="00B53FD5" w:rsidRPr="00A1115A" w:rsidRDefault="00B53FD5" w:rsidP="00B53FD5">
            <w:pPr>
              <w:pStyle w:val="FL"/>
              <w:spacing w:before="0" w:after="0"/>
              <w:rPr>
                <w:b w:val="0"/>
                <w:bCs/>
                <w:sz w:val="18"/>
                <w:szCs w:val="18"/>
              </w:rPr>
            </w:pPr>
            <w:r w:rsidRPr="00E31D64">
              <w:rPr>
                <w:b w:val="0"/>
                <w:bCs/>
                <w:sz w:val="18"/>
                <w:szCs w:val="18"/>
              </w:rPr>
              <w:t>≤ 1</w:t>
            </w:r>
            <w:r>
              <w:rPr>
                <w:b w:val="0"/>
                <w:bCs/>
                <w:sz w:val="18"/>
                <w:szCs w:val="18"/>
              </w:rPr>
              <w:t>1.0</w:t>
            </w:r>
          </w:p>
        </w:tc>
        <w:tc>
          <w:tcPr>
            <w:tcW w:w="2247" w:type="dxa"/>
            <w:vAlign w:val="center"/>
          </w:tcPr>
          <w:p w14:paraId="02898019" w14:textId="77777777" w:rsidR="00B53FD5" w:rsidRPr="00765700" w:rsidRDefault="00B53FD5" w:rsidP="00B53FD5">
            <w:pPr>
              <w:pStyle w:val="FL"/>
              <w:spacing w:before="0" w:after="0"/>
              <w:rPr>
                <w:b w:val="0"/>
                <w:bCs/>
                <w:sz w:val="18"/>
                <w:szCs w:val="18"/>
              </w:rPr>
            </w:pPr>
            <w:r w:rsidRPr="00E31D64">
              <w:rPr>
                <w:b w:val="0"/>
                <w:bCs/>
                <w:sz w:val="18"/>
                <w:szCs w:val="18"/>
              </w:rPr>
              <w:t>≤ 1</w:t>
            </w:r>
            <w:r>
              <w:rPr>
                <w:b w:val="0"/>
                <w:bCs/>
                <w:sz w:val="18"/>
                <w:szCs w:val="18"/>
              </w:rPr>
              <w:t>2</w:t>
            </w:r>
            <w:r w:rsidRPr="00E31D64">
              <w:rPr>
                <w:b w:val="0"/>
                <w:bCs/>
                <w:sz w:val="18"/>
                <w:szCs w:val="18"/>
              </w:rPr>
              <w:t>.5</w:t>
            </w:r>
          </w:p>
        </w:tc>
        <w:tc>
          <w:tcPr>
            <w:tcW w:w="2333" w:type="dxa"/>
            <w:vAlign w:val="center"/>
          </w:tcPr>
          <w:p w14:paraId="7003F733" w14:textId="77777777" w:rsidR="00B53FD5" w:rsidRPr="00765700" w:rsidRDefault="00B53FD5" w:rsidP="00B53FD5">
            <w:pPr>
              <w:pStyle w:val="FL"/>
              <w:spacing w:before="0" w:after="0"/>
              <w:rPr>
                <w:b w:val="0"/>
                <w:bCs/>
                <w:sz w:val="18"/>
                <w:szCs w:val="18"/>
              </w:rPr>
            </w:pPr>
            <w:r w:rsidRPr="00E31D64">
              <w:rPr>
                <w:b w:val="0"/>
                <w:bCs/>
                <w:sz w:val="18"/>
                <w:szCs w:val="18"/>
              </w:rPr>
              <w:t>≤ 1</w:t>
            </w:r>
            <w:r>
              <w:rPr>
                <w:b w:val="0"/>
                <w:bCs/>
                <w:sz w:val="18"/>
                <w:szCs w:val="18"/>
              </w:rPr>
              <w:t>5.0</w:t>
            </w:r>
          </w:p>
        </w:tc>
      </w:tr>
      <w:tr w:rsidR="00B53FD5" w:rsidRPr="00765700" w14:paraId="0B8E7523" w14:textId="77777777" w:rsidTr="00B53FD5">
        <w:trPr>
          <w:trHeight w:val="18"/>
          <w:jc w:val="center"/>
        </w:trPr>
        <w:tc>
          <w:tcPr>
            <w:tcW w:w="9381" w:type="dxa"/>
            <w:gridSpan w:val="4"/>
          </w:tcPr>
          <w:p w14:paraId="2BC04E74" w14:textId="77777777" w:rsidR="00B53FD5" w:rsidRDefault="00B53FD5" w:rsidP="00B53FD5">
            <w:pPr>
              <w:pStyle w:val="TAN"/>
              <w:rPr>
                <w:b/>
                <w:bCs/>
                <w:szCs w:val="18"/>
              </w:rPr>
            </w:pPr>
            <w:r w:rsidRPr="00E31D64">
              <w:t>NOTE 1:</w:t>
            </w:r>
            <w:r w:rsidRPr="00E31D64">
              <w:tab/>
              <w:t>The A-MPR shall apply to all SCS in all active 20 MHz sub-bands contiguously or non-contiguously allocated in the channel.</w:t>
            </w:r>
          </w:p>
        </w:tc>
      </w:tr>
    </w:tbl>
    <w:p w14:paraId="73306DA5" w14:textId="77777777" w:rsidR="00B53FD5" w:rsidRPr="00B159F1" w:rsidRDefault="00B53FD5" w:rsidP="00B53FD5">
      <w:pPr>
        <w:rPr>
          <w:lang w:eastAsia="ko-KR"/>
        </w:rPr>
      </w:pPr>
    </w:p>
    <w:p w14:paraId="23EB3A0B" w14:textId="77777777" w:rsidR="00B53FD5" w:rsidRDefault="00B53FD5" w:rsidP="00B53FD5">
      <w:r w:rsidRPr="00B159F1">
        <w:rPr>
          <w:rFonts w:hint="eastAsia"/>
          <w:lang w:eastAsia="ko-KR"/>
        </w:rPr>
        <w:t xml:space="preserve">For </w:t>
      </w:r>
      <w:r w:rsidRPr="00B159F1">
        <w:rPr>
          <w:lang w:eastAsia="ko-KR"/>
        </w:rPr>
        <w:t xml:space="preserve">S-SSB transmission, </w:t>
      </w:r>
      <w:r w:rsidRPr="00B159F1">
        <w:t>the allowed A-MPR is specified in Table 6.2E.3F.</w:t>
      </w:r>
      <w:r>
        <w:t>17</w:t>
      </w:r>
      <w:r w:rsidRPr="00B159F1">
        <w:t>-3</w:t>
      </w:r>
      <w:r w:rsidRPr="00B159F1">
        <w:rPr>
          <w:lang w:eastAsia="zh-CN"/>
        </w:rPr>
        <w:t xml:space="preserve"> for power class 5 NR sidelink UE</w:t>
      </w:r>
      <w:r w:rsidRPr="00B159F1">
        <w:t>.</w:t>
      </w:r>
    </w:p>
    <w:p w14:paraId="121E8F71" w14:textId="77777777" w:rsidR="00B53FD5" w:rsidRDefault="00B53FD5" w:rsidP="00B53FD5">
      <w:pPr>
        <w:pStyle w:val="TH"/>
      </w:pPr>
      <w:r w:rsidRPr="00B159F1">
        <w:t>Table 6.2E.3F.</w:t>
      </w:r>
      <w:r>
        <w:t>17</w:t>
      </w:r>
      <w:r w:rsidRPr="00B159F1">
        <w:t>-3</w:t>
      </w:r>
      <w:r>
        <w:t>:</w:t>
      </w:r>
      <w:r w:rsidRPr="00B159F1">
        <w:t xml:space="preserve"> A-MPR for NS_</w:t>
      </w:r>
      <w:r>
        <w:t>69</w:t>
      </w:r>
      <w:r w:rsidRPr="00B159F1">
        <w:t xml:space="preserve"> for S-SSB transmission for NR SL-U UE power class 5</w:t>
      </w:r>
    </w:p>
    <w:tbl>
      <w:tblPr>
        <w:tblStyle w:val="TableGrid"/>
        <w:tblW w:w="0" w:type="auto"/>
        <w:jc w:val="center"/>
        <w:tblLook w:val="04A0" w:firstRow="1" w:lastRow="0" w:firstColumn="1" w:lastColumn="0" w:noHBand="0" w:noVBand="1"/>
      </w:tblPr>
      <w:tblGrid>
        <w:gridCol w:w="2419"/>
        <w:gridCol w:w="1144"/>
        <w:gridCol w:w="1144"/>
        <w:gridCol w:w="1059"/>
        <w:gridCol w:w="1145"/>
        <w:gridCol w:w="1144"/>
        <w:gridCol w:w="1146"/>
      </w:tblGrid>
      <w:tr w:rsidR="00B53FD5" w:rsidRPr="00D70CD0" w14:paraId="648D3E4A" w14:textId="77777777" w:rsidTr="00B53FD5">
        <w:trPr>
          <w:trHeight w:val="228"/>
          <w:jc w:val="center"/>
        </w:trPr>
        <w:tc>
          <w:tcPr>
            <w:tcW w:w="2419" w:type="dxa"/>
            <w:vMerge w:val="restart"/>
            <w:tcBorders>
              <w:top w:val="single" w:sz="4" w:space="0" w:color="auto"/>
            </w:tcBorders>
            <w:shd w:val="clear" w:color="auto" w:fill="auto"/>
          </w:tcPr>
          <w:p w14:paraId="3971948E" w14:textId="77777777" w:rsidR="00B53FD5" w:rsidRPr="007961D7" w:rsidRDefault="00B53FD5" w:rsidP="00B53FD5">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6782" w:type="dxa"/>
            <w:gridSpan w:val="6"/>
          </w:tcPr>
          <w:p w14:paraId="555CCF65" w14:textId="77777777" w:rsidR="00B53FD5" w:rsidRDefault="00B53FD5" w:rsidP="00B53FD5">
            <w:pPr>
              <w:pStyle w:val="TAH"/>
              <w:rPr>
                <w:rFonts w:eastAsiaTheme="minorEastAsia"/>
                <w:lang w:eastAsia="ko-KR"/>
              </w:rPr>
            </w:pPr>
            <w:r w:rsidRPr="007961D7">
              <w:rPr>
                <w:rFonts w:eastAsiaTheme="minorEastAsia"/>
                <w:lang w:eastAsia="ko-KR"/>
              </w:rPr>
              <w:t xml:space="preserve">Channel bandwidth (Sub-band allocation) </w:t>
            </w:r>
            <w:r>
              <w:rPr>
                <w:rFonts w:eastAsiaTheme="minorEastAsia"/>
                <w:lang w:eastAsia="ko-KR"/>
              </w:rPr>
              <w:t>/</w:t>
            </w:r>
            <w:r w:rsidRPr="00B159F1">
              <w:rPr>
                <w:rFonts w:eastAsiaTheme="minorEastAsia"/>
                <w:lang w:eastAsia="ko-KR"/>
              </w:rPr>
              <w:t xml:space="preserve"> RB Allocation</w:t>
            </w:r>
          </w:p>
        </w:tc>
      </w:tr>
      <w:tr w:rsidR="00B53FD5" w:rsidRPr="00A1115A" w14:paraId="301D325A" w14:textId="77777777" w:rsidTr="00B53FD5">
        <w:trPr>
          <w:trHeight w:val="228"/>
          <w:jc w:val="center"/>
        </w:trPr>
        <w:tc>
          <w:tcPr>
            <w:tcW w:w="2419" w:type="dxa"/>
            <w:vMerge/>
            <w:shd w:val="clear" w:color="auto" w:fill="auto"/>
          </w:tcPr>
          <w:p w14:paraId="199B8C9B" w14:textId="77777777" w:rsidR="00B53FD5" w:rsidRPr="00A1115A" w:rsidRDefault="00B53FD5" w:rsidP="00B53FD5">
            <w:pPr>
              <w:pStyle w:val="TAH"/>
            </w:pPr>
          </w:p>
        </w:tc>
        <w:tc>
          <w:tcPr>
            <w:tcW w:w="2288" w:type="dxa"/>
            <w:gridSpan w:val="2"/>
          </w:tcPr>
          <w:p w14:paraId="7F6DC31D" w14:textId="77777777" w:rsidR="00B53FD5" w:rsidRPr="00A1115A" w:rsidRDefault="00B53FD5" w:rsidP="00B53FD5">
            <w:pPr>
              <w:pStyle w:val="TAH"/>
            </w:pPr>
            <w:r>
              <w:rPr>
                <w:rFonts w:eastAsiaTheme="minorEastAsia" w:hint="eastAsia"/>
                <w:lang w:eastAsia="ko-KR"/>
              </w:rPr>
              <w:t>2</w:t>
            </w:r>
            <w:r>
              <w:rPr>
                <w:rFonts w:eastAsiaTheme="minorEastAsia"/>
                <w:lang w:eastAsia="ko-KR"/>
              </w:rPr>
              <w:t>0MHz</w:t>
            </w:r>
          </w:p>
        </w:tc>
        <w:tc>
          <w:tcPr>
            <w:tcW w:w="2204" w:type="dxa"/>
            <w:gridSpan w:val="2"/>
          </w:tcPr>
          <w:p w14:paraId="30E32134" w14:textId="77777777" w:rsidR="00B53FD5" w:rsidRPr="00A1115A" w:rsidRDefault="00B53FD5" w:rsidP="00B53FD5">
            <w:pPr>
              <w:pStyle w:val="TAH"/>
            </w:pPr>
            <w:r>
              <w:rPr>
                <w:rFonts w:eastAsiaTheme="minorEastAsia" w:hint="eastAsia"/>
                <w:lang w:eastAsia="ko-KR"/>
              </w:rPr>
              <w:t>40MHz</w:t>
            </w:r>
          </w:p>
        </w:tc>
        <w:tc>
          <w:tcPr>
            <w:tcW w:w="2288" w:type="dxa"/>
            <w:gridSpan w:val="2"/>
          </w:tcPr>
          <w:p w14:paraId="147D9080" w14:textId="77777777" w:rsidR="00B53FD5" w:rsidRPr="00A1115A" w:rsidRDefault="00B53FD5" w:rsidP="00B53FD5">
            <w:pPr>
              <w:pStyle w:val="TAH"/>
            </w:pPr>
            <w:r>
              <w:rPr>
                <w:rFonts w:eastAsiaTheme="minorEastAsia" w:hint="eastAsia"/>
                <w:lang w:eastAsia="ko-KR"/>
              </w:rPr>
              <w:t>80MHz</w:t>
            </w:r>
          </w:p>
        </w:tc>
      </w:tr>
      <w:tr w:rsidR="00B53FD5" w:rsidRPr="00A1115A" w14:paraId="6646D09A" w14:textId="77777777" w:rsidTr="00B53FD5">
        <w:trPr>
          <w:trHeight w:val="228"/>
          <w:jc w:val="center"/>
        </w:trPr>
        <w:tc>
          <w:tcPr>
            <w:tcW w:w="2419" w:type="dxa"/>
            <w:shd w:val="clear" w:color="auto" w:fill="auto"/>
          </w:tcPr>
          <w:p w14:paraId="6B2174D8" w14:textId="77777777" w:rsidR="00B53FD5" w:rsidRPr="00A1115A" w:rsidRDefault="00B53FD5" w:rsidP="00B53FD5">
            <w:pPr>
              <w:pStyle w:val="TAH"/>
            </w:pPr>
            <w:r>
              <w:rPr>
                <w:rFonts w:eastAsiaTheme="minorEastAsia" w:hint="eastAsia"/>
                <w:lang w:eastAsia="ko-KR"/>
              </w:rPr>
              <w:t>#</w:t>
            </w:r>
            <w:r>
              <w:rPr>
                <w:rFonts w:eastAsiaTheme="minorEastAsia"/>
                <w:lang w:eastAsia="ko-KR"/>
              </w:rPr>
              <w:t xml:space="preserve"> of S-SSB repetition/RBset</w:t>
            </w:r>
          </w:p>
        </w:tc>
        <w:tc>
          <w:tcPr>
            <w:tcW w:w="1144" w:type="dxa"/>
            <w:vAlign w:val="center"/>
          </w:tcPr>
          <w:p w14:paraId="7D8C6D9D" w14:textId="77777777" w:rsidR="00B53FD5" w:rsidRPr="00A1115A" w:rsidRDefault="00B53FD5" w:rsidP="00B53FD5">
            <w:pPr>
              <w:pStyle w:val="TAH"/>
            </w:pPr>
            <w:r w:rsidRPr="00625CE6">
              <w:rPr>
                <w:rFonts w:eastAsiaTheme="minorEastAsia"/>
                <w:b w:val="0"/>
                <w:lang w:eastAsia="ko-KR"/>
              </w:rPr>
              <w:t>&gt;</w:t>
            </w:r>
            <w:r>
              <w:rPr>
                <w:rFonts w:eastAsiaTheme="minorEastAsia"/>
                <w:lang w:eastAsia="ko-KR"/>
              </w:rPr>
              <w:t xml:space="preserve"> 2</w:t>
            </w:r>
          </w:p>
        </w:tc>
        <w:tc>
          <w:tcPr>
            <w:tcW w:w="1144" w:type="dxa"/>
            <w:vAlign w:val="center"/>
          </w:tcPr>
          <w:p w14:paraId="0F5616A6" w14:textId="77777777" w:rsidR="00B53FD5" w:rsidRPr="00A1115A" w:rsidRDefault="00B53FD5" w:rsidP="00B53FD5">
            <w:pPr>
              <w:pStyle w:val="TAH"/>
            </w:pPr>
            <w:r>
              <w:rPr>
                <w:rFonts w:eastAsiaTheme="minorEastAsia" w:hint="eastAsia"/>
                <w:lang w:eastAsia="ko-KR"/>
              </w:rPr>
              <w:t>2</w:t>
            </w:r>
          </w:p>
        </w:tc>
        <w:tc>
          <w:tcPr>
            <w:tcW w:w="1059" w:type="dxa"/>
            <w:vAlign w:val="center"/>
          </w:tcPr>
          <w:p w14:paraId="74AFA675" w14:textId="77777777" w:rsidR="00B53FD5" w:rsidRPr="00A1115A" w:rsidRDefault="00B53FD5" w:rsidP="00B53FD5">
            <w:pPr>
              <w:pStyle w:val="TAH"/>
            </w:pPr>
            <w:r w:rsidRPr="00625CE6">
              <w:rPr>
                <w:rFonts w:eastAsiaTheme="minorEastAsia"/>
                <w:b w:val="0"/>
                <w:lang w:eastAsia="ko-KR"/>
              </w:rPr>
              <w:t>&gt;</w:t>
            </w:r>
            <w:r>
              <w:rPr>
                <w:rFonts w:eastAsiaTheme="minorEastAsia"/>
                <w:lang w:eastAsia="ko-KR"/>
              </w:rPr>
              <w:t xml:space="preserve"> 2</w:t>
            </w:r>
          </w:p>
        </w:tc>
        <w:tc>
          <w:tcPr>
            <w:tcW w:w="1144" w:type="dxa"/>
            <w:vAlign w:val="center"/>
          </w:tcPr>
          <w:p w14:paraId="1191D3A3" w14:textId="77777777" w:rsidR="00B53FD5" w:rsidRPr="00A1115A" w:rsidRDefault="00B53FD5" w:rsidP="00B53FD5">
            <w:pPr>
              <w:pStyle w:val="TAH"/>
            </w:pPr>
            <w:r>
              <w:rPr>
                <w:rFonts w:eastAsiaTheme="minorEastAsia" w:hint="eastAsia"/>
                <w:lang w:eastAsia="ko-KR"/>
              </w:rPr>
              <w:t>2</w:t>
            </w:r>
          </w:p>
        </w:tc>
        <w:tc>
          <w:tcPr>
            <w:tcW w:w="1144" w:type="dxa"/>
            <w:vAlign w:val="center"/>
          </w:tcPr>
          <w:p w14:paraId="2270D4E1" w14:textId="77777777" w:rsidR="00B53FD5" w:rsidRPr="00A1115A" w:rsidRDefault="00B53FD5" w:rsidP="00B53FD5">
            <w:pPr>
              <w:pStyle w:val="TAH"/>
            </w:pPr>
            <w:r w:rsidRPr="00625CE6">
              <w:rPr>
                <w:rFonts w:eastAsiaTheme="minorEastAsia"/>
                <w:b w:val="0"/>
                <w:lang w:eastAsia="ko-KR"/>
              </w:rPr>
              <w:t>&gt;</w:t>
            </w:r>
            <w:r>
              <w:rPr>
                <w:rFonts w:eastAsiaTheme="minorEastAsia"/>
                <w:lang w:eastAsia="ko-KR"/>
              </w:rPr>
              <w:t xml:space="preserve"> 2</w:t>
            </w:r>
          </w:p>
        </w:tc>
        <w:tc>
          <w:tcPr>
            <w:tcW w:w="1144" w:type="dxa"/>
            <w:vAlign w:val="center"/>
          </w:tcPr>
          <w:p w14:paraId="5DA38C36" w14:textId="77777777" w:rsidR="00B53FD5" w:rsidRPr="00A1115A" w:rsidRDefault="00B53FD5" w:rsidP="00B53FD5">
            <w:pPr>
              <w:pStyle w:val="TAH"/>
            </w:pPr>
            <w:r>
              <w:rPr>
                <w:rFonts w:eastAsiaTheme="minorEastAsia" w:hint="eastAsia"/>
                <w:lang w:eastAsia="ko-KR"/>
              </w:rPr>
              <w:t>2</w:t>
            </w:r>
          </w:p>
        </w:tc>
      </w:tr>
      <w:tr w:rsidR="00B53FD5" w:rsidRPr="00765700" w14:paraId="15D76685" w14:textId="77777777" w:rsidTr="00B53FD5">
        <w:trPr>
          <w:trHeight w:val="19"/>
          <w:jc w:val="center"/>
        </w:trPr>
        <w:tc>
          <w:tcPr>
            <w:tcW w:w="2419" w:type="dxa"/>
          </w:tcPr>
          <w:p w14:paraId="45BD8DBE" w14:textId="77777777" w:rsidR="00B53FD5" w:rsidRPr="00A1115A" w:rsidRDefault="00B53FD5" w:rsidP="00B53FD5">
            <w:pPr>
              <w:pStyle w:val="FL"/>
              <w:spacing w:before="0" w:after="0"/>
              <w:rPr>
                <w:b w:val="0"/>
                <w:bCs/>
                <w:sz w:val="18"/>
                <w:szCs w:val="18"/>
              </w:rPr>
            </w:pPr>
            <w:r w:rsidRPr="00932159">
              <w:rPr>
                <w:b w:val="0"/>
                <w:bCs/>
                <w:sz w:val="18"/>
                <w:szCs w:val="18"/>
              </w:rPr>
              <w:t>Contiguous/ Non-contiguous sub-band RB sets</w:t>
            </w:r>
          </w:p>
        </w:tc>
        <w:tc>
          <w:tcPr>
            <w:tcW w:w="1144" w:type="dxa"/>
            <w:vAlign w:val="center"/>
          </w:tcPr>
          <w:p w14:paraId="13F39E26" w14:textId="77777777" w:rsidR="00B53FD5" w:rsidRPr="00A1115A" w:rsidRDefault="00B53FD5" w:rsidP="00B53FD5">
            <w:pPr>
              <w:pStyle w:val="FL"/>
              <w:spacing w:before="0" w:after="0"/>
              <w:rPr>
                <w:b w:val="0"/>
                <w:bCs/>
                <w:sz w:val="18"/>
                <w:szCs w:val="18"/>
              </w:rPr>
            </w:pPr>
            <w:r w:rsidRPr="007F1968">
              <w:rPr>
                <w:b w:val="0"/>
                <w:bCs/>
                <w:sz w:val="18"/>
                <w:szCs w:val="18"/>
              </w:rPr>
              <w:t>≤</w:t>
            </w:r>
            <w:r>
              <w:rPr>
                <w:b w:val="0"/>
                <w:bCs/>
                <w:sz w:val="18"/>
                <w:szCs w:val="18"/>
              </w:rPr>
              <w:t xml:space="preserve"> 11</w:t>
            </w:r>
            <w:r w:rsidRPr="007F1968">
              <w:rPr>
                <w:b w:val="0"/>
                <w:bCs/>
                <w:sz w:val="18"/>
                <w:szCs w:val="18"/>
              </w:rPr>
              <w:t>.5</w:t>
            </w:r>
          </w:p>
        </w:tc>
        <w:tc>
          <w:tcPr>
            <w:tcW w:w="1144" w:type="dxa"/>
            <w:vAlign w:val="center"/>
          </w:tcPr>
          <w:p w14:paraId="0406CF68" w14:textId="77777777" w:rsidR="00B53FD5" w:rsidRPr="00A1115A" w:rsidRDefault="00B53FD5" w:rsidP="00B53FD5">
            <w:pPr>
              <w:pStyle w:val="FL"/>
              <w:spacing w:before="0" w:after="0"/>
              <w:rPr>
                <w:b w:val="0"/>
                <w:bCs/>
                <w:sz w:val="18"/>
                <w:szCs w:val="18"/>
              </w:rPr>
            </w:pPr>
            <w:r w:rsidRPr="007F1968">
              <w:rPr>
                <w:b w:val="0"/>
                <w:bCs/>
                <w:sz w:val="18"/>
                <w:szCs w:val="18"/>
              </w:rPr>
              <w:t xml:space="preserve">≤ </w:t>
            </w:r>
            <w:r>
              <w:rPr>
                <w:b w:val="0"/>
                <w:bCs/>
                <w:sz w:val="18"/>
                <w:szCs w:val="18"/>
              </w:rPr>
              <w:t>8.0</w:t>
            </w:r>
          </w:p>
        </w:tc>
        <w:tc>
          <w:tcPr>
            <w:tcW w:w="1059" w:type="dxa"/>
            <w:vAlign w:val="center"/>
          </w:tcPr>
          <w:p w14:paraId="144F73B8" w14:textId="77777777" w:rsidR="00B53FD5" w:rsidRPr="00765700" w:rsidRDefault="00B53FD5" w:rsidP="00B53FD5">
            <w:pPr>
              <w:pStyle w:val="FL"/>
              <w:spacing w:before="0" w:after="0"/>
              <w:rPr>
                <w:b w:val="0"/>
                <w:bCs/>
                <w:sz w:val="18"/>
                <w:szCs w:val="18"/>
              </w:rPr>
            </w:pPr>
            <w:r w:rsidRPr="007F1968">
              <w:rPr>
                <w:b w:val="0"/>
                <w:bCs/>
                <w:sz w:val="18"/>
                <w:szCs w:val="18"/>
              </w:rPr>
              <w:t>≤</w:t>
            </w:r>
            <w:r>
              <w:rPr>
                <w:b w:val="0"/>
                <w:bCs/>
                <w:sz w:val="18"/>
                <w:szCs w:val="18"/>
              </w:rPr>
              <w:t xml:space="preserve"> 11</w:t>
            </w:r>
            <w:r w:rsidRPr="007F1968">
              <w:rPr>
                <w:b w:val="0"/>
                <w:bCs/>
                <w:sz w:val="18"/>
                <w:szCs w:val="18"/>
              </w:rPr>
              <w:t>.5</w:t>
            </w:r>
          </w:p>
        </w:tc>
        <w:tc>
          <w:tcPr>
            <w:tcW w:w="1144" w:type="dxa"/>
            <w:vAlign w:val="center"/>
          </w:tcPr>
          <w:p w14:paraId="47171064" w14:textId="77777777" w:rsidR="00B53FD5" w:rsidRPr="00765700" w:rsidRDefault="00B53FD5" w:rsidP="00B53FD5">
            <w:pPr>
              <w:pStyle w:val="FL"/>
              <w:spacing w:before="0" w:after="0"/>
              <w:rPr>
                <w:b w:val="0"/>
                <w:bCs/>
                <w:sz w:val="18"/>
                <w:szCs w:val="18"/>
              </w:rPr>
            </w:pPr>
            <w:r w:rsidRPr="007F1968">
              <w:rPr>
                <w:b w:val="0"/>
                <w:bCs/>
                <w:sz w:val="18"/>
                <w:szCs w:val="18"/>
              </w:rPr>
              <w:t xml:space="preserve">≤ </w:t>
            </w:r>
            <w:r>
              <w:rPr>
                <w:b w:val="0"/>
                <w:bCs/>
                <w:sz w:val="18"/>
                <w:szCs w:val="18"/>
              </w:rPr>
              <w:t>8.0</w:t>
            </w:r>
          </w:p>
        </w:tc>
        <w:tc>
          <w:tcPr>
            <w:tcW w:w="1144" w:type="dxa"/>
            <w:vAlign w:val="center"/>
          </w:tcPr>
          <w:p w14:paraId="5ADCAF28" w14:textId="77777777" w:rsidR="00B53FD5" w:rsidRPr="00765700" w:rsidRDefault="00B53FD5" w:rsidP="00B53FD5">
            <w:pPr>
              <w:pStyle w:val="FL"/>
              <w:spacing w:before="0" w:after="0"/>
              <w:rPr>
                <w:b w:val="0"/>
                <w:bCs/>
                <w:sz w:val="18"/>
                <w:szCs w:val="18"/>
              </w:rPr>
            </w:pPr>
            <w:r w:rsidRPr="007F1968">
              <w:rPr>
                <w:b w:val="0"/>
                <w:bCs/>
                <w:sz w:val="18"/>
                <w:szCs w:val="18"/>
              </w:rPr>
              <w:t>≤1</w:t>
            </w:r>
            <w:r>
              <w:rPr>
                <w:b w:val="0"/>
                <w:bCs/>
                <w:sz w:val="18"/>
                <w:szCs w:val="18"/>
              </w:rPr>
              <w:t>2.5</w:t>
            </w:r>
          </w:p>
        </w:tc>
        <w:tc>
          <w:tcPr>
            <w:tcW w:w="1144" w:type="dxa"/>
            <w:vAlign w:val="center"/>
          </w:tcPr>
          <w:p w14:paraId="5F3881C6" w14:textId="77777777" w:rsidR="00B53FD5" w:rsidRPr="00765700" w:rsidRDefault="00B53FD5" w:rsidP="00B53FD5">
            <w:pPr>
              <w:pStyle w:val="FL"/>
              <w:spacing w:before="0" w:after="0"/>
              <w:rPr>
                <w:b w:val="0"/>
                <w:bCs/>
                <w:sz w:val="18"/>
                <w:szCs w:val="18"/>
              </w:rPr>
            </w:pPr>
            <w:r w:rsidRPr="007F1968">
              <w:rPr>
                <w:b w:val="0"/>
                <w:bCs/>
                <w:sz w:val="18"/>
                <w:szCs w:val="18"/>
              </w:rPr>
              <w:t>≤1</w:t>
            </w:r>
            <w:r>
              <w:rPr>
                <w:b w:val="0"/>
                <w:bCs/>
                <w:sz w:val="18"/>
                <w:szCs w:val="18"/>
              </w:rPr>
              <w:t>0.0</w:t>
            </w:r>
          </w:p>
        </w:tc>
      </w:tr>
      <w:tr w:rsidR="00B53FD5" w:rsidRPr="00765700" w14:paraId="13983916" w14:textId="77777777" w:rsidTr="00B53FD5">
        <w:trPr>
          <w:trHeight w:val="19"/>
          <w:jc w:val="center"/>
        </w:trPr>
        <w:tc>
          <w:tcPr>
            <w:tcW w:w="9201" w:type="dxa"/>
            <w:gridSpan w:val="7"/>
          </w:tcPr>
          <w:p w14:paraId="0384AAC7" w14:textId="77777777" w:rsidR="00B53FD5" w:rsidRPr="007F1968" w:rsidRDefault="00B53FD5" w:rsidP="00B53FD5">
            <w:pPr>
              <w:pStyle w:val="TAN"/>
              <w:rPr>
                <w:b/>
                <w:bCs/>
                <w:szCs w:val="18"/>
              </w:rPr>
            </w:pPr>
            <w:r w:rsidRPr="00B159F1">
              <w:t>NOTE 1:</w:t>
            </w:r>
            <w:r w:rsidRPr="00B159F1">
              <w:tab/>
              <w:t>The A-MPR shall apply to all SCS in all active 20 MHz sub-bands contiguously or non-contiguously allocated in the channel.</w:t>
            </w:r>
          </w:p>
        </w:tc>
      </w:tr>
    </w:tbl>
    <w:p w14:paraId="51D2BB96" w14:textId="77777777" w:rsidR="00B53FD5" w:rsidRPr="00B159F1" w:rsidRDefault="00B53FD5" w:rsidP="00B53FD5">
      <w:pPr>
        <w:tabs>
          <w:tab w:val="left" w:pos="1985"/>
        </w:tabs>
        <w:spacing w:after="100" w:afterAutospacing="1"/>
        <w:rPr>
          <w:rFonts w:eastAsiaTheme="minorEastAsia"/>
          <w:noProof/>
        </w:rPr>
      </w:pPr>
    </w:p>
    <w:p w14:paraId="1C7344FB" w14:textId="77777777" w:rsidR="00B53FD5" w:rsidRPr="00A1115A" w:rsidRDefault="00B53FD5" w:rsidP="00B53FD5">
      <w:pPr>
        <w:pStyle w:val="Heading3"/>
      </w:pPr>
      <w:r w:rsidRPr="00A1115A">
        <w:t>6.2E.4</w:t>
      </w:r>
      <w:r w:rsidRPr="00A1115A">
        <w:tab/>
        <w:t>Configured transmitted power for V2X</w:t>
      </w:r>
      <w:bookmarkEnd w:id="326"/>
      <w:bookmarkEnd w:id="327"/>
      <w:bookmarkEnd w:id="328"/>
      <w:bookmarkEnd w:id="329"/>
      <w:bookmarkEnd w:id="330"/>
      <w:bookmarkEnd w:id="331"/>
      <w:bookmarkEnd w:id="332"/>
      <w:bookmarkEnd w:id="333"/>
      <w:bookmarkEnd w:id="334"/>
      <w:bookmarkEnd w:id="335"/>
      <w:bookmarkEnd w:id="336"/>
      <w:bookmarkEnd w:id="337"/>
    </w:p>
    <w:p w14:paraId="0D2A22B6" w14:textId="77777777" w:rsidR="00B53FD5" w:rsidRPr="00A1115A" w:rsidRDefault="00B53FD5" w:rsidP="00B53FD5">
      <w:pPr>
        <w:pStyle w:val="Heading4"/>
      </w:pPr>
      <w:bookmarkStart w:id="343" w:name="_Toc45888158"/>
      <w:bookmarkStart w:id="344" w:name="_Toc45888757"/>
      <w:bookmarkStart w:id="345" w:name="_Toc61367402"/>
      <w:bookmarkStart w:id="346" w:name="_Toc61372785"/>
      <w:bookmarkStart w:id="347" w:name="_Toc68230726"/>
      <w:bookmarkStart w:id="348" w:name="_Toc69084139"/>
      <w:bookmarkStart w:id="349" w:name="_Toc75467149"/>
      <w:bookmarkStart w:id="350" w:name="_Toc76509171"/>
      <w:bookmarkStart w:id="351" w:name="_Toc76718161"/>
      <w:bookmarkStart w:id="352" w:name="_Toc83580471"/>
      <w:bookmarkStart w:id="353" w:name="_Toc84404980"/>
      <w:bookmarkStart w:id="354" w:name="_Toc84413589"/>
      <w:r w:rsidRPr="00A1115A">
        <w:t>6.2E.4.1</w:t>
      </w:r>
      <w:r w:rsidRPr="00A1115A">
        <w:tab/>
        <w:t>General</w:t>
      </w:r>
      <w:bookmarkEnd w:id="343"/>
      <w:bookmarkEnd w:id="344"/>
      <w:bookmarkEnd w:id="345"/>
      <w:bookmarkEnd w:id="346"/>
      <w:bookmarkEnd w:id="347"/>
      <w:bookmarkEnd w:id="348"/>
      <w:bookmarkEnd w:id="349"/>
      <w:bookmarkEnd w:id="350"/>
      <w:bookmarkEnd w:id="351"/>
      <w:bookmarkEnd w:id="352"/>
      <w:bookmarkEnd w:id="353"/>
      <w:bookmarkEnd w:id="354"/>
    </w:p>
    <w:p w14:paraId="24824535" w14:textId="77777777" w:rsidR="00B53FD5" w:rsidRPr="00A1115A" w:rsidRDefault="00B53FD5" w:rsidP="00B53FD5">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p>
    <w:p w14:paraId="34A5D8B9" w14:textId="77777777" w:rsidR="00B53FD5" w:rsidRDefault="00B53FD5" w:rsidP="00B53FD5">
      <w:pPr>
        <w:jc w:val="center"/>
        <w:rPr>
          <w:lang w:bidi="bn-IN"/>
        </w:rPr>
      </w:pPr>
      <w:r w:rsidRPr="00A1115A">
        <w:rPr>
          <w:lang w:bidi="bn-IN"/>
        </w:rPr>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,c</w:t>
      </w:r>
      <w:r w:rsidRPr="00A1115A">
        <w:rPr>
          <w:lang w:bidi="bn-IN"/>
        </w:rPr>
        <w:t xml:space="preserve"> ≤  P</w:t>
      </w:r>
      <w:r w:rsidRPr="00A1115A">
        <w:rPr>
          <w:vertAlign w:val="subscript"/>
          <w:lang w:bidi="bn-IN"/>
        </w:rPr>
        <w:t>CMAX,f,</w:t>
      </w:r>
      <w:r w:rsidRPr="00A1115A">
        <w:rPr>
          <w:i/>
          <w:vertAlign w:val="subscript"/>
          <w:lang w:bidi="bn-IN"/>
        </w:rPr>
        <w:t>c</w:t>
      </w:r>
      <w:r w:rsidRPr="00A1115A">
        <w:rPr>
          <w:vertAlign w:val="subscript"/>
          <w:lang w:bidi="bn-IN"/>
        </w:rPr>
        <w:t xml:space="preserve"> </w:t>
      </w:r>
      <w:r w:rsidRPr="00A1115A">
        <w:rPr>
          <w:lang w:bidi="bn-IN"/>
        </w:rPr>
        <w:t xml:space="preserve"> ≤  P</w:t>
      </w:r>
      <w:r w:rsidRPr="00A1115A">
        <w:rPr>
          <w:vertAlign w:val="subscript"/>
          <w:lang w:bidi="bn-IN"/>
        </w:rPr>
        <w:t>CMAX_H,f,</w:t>
      </w:r>
      <w:r w:rsidRPr="00A1115A">
        <w:rPr>
          <w:i/>
          <w:vertAlign w:val="subscript"/>
          <w:lang w:bidi="bn-IN"/>
        </w:rPr>
        <w:t>c</w:t>
      </w:r>
      <w:r w:rsidRPr="00A1115A">
        <w:rPr>
          <w:lang w:bidi="bn-IN"/>
        </w:rPr>
        <w:t xml:space="preserve"> with</w:t>
      </w:r>
    </w:p>
    <w:p w14:paraId="5977FC36" w14:textId="77777777" w:rsidR="00B53FD5" w:rsidRDefault="00B53FD5" w:rsidP="00B53FD5">
      <w:pPr>
        <w:pStyle w:val="EQ"/>
        <w:rPr>
          <w:noProof w:val="0"/>
          <w:lang w:bidi="bn-IN"/>
        </w:rPr>
      </w:pPr>
      <w:r>
        <w:rPr>
          <w:noProof w:val="0"/>
          <w:lang w:bidi="bn-IN"/>
        </w:rPr>
        <w:tab/>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 V2X</w:t>
      </w:r>
      <w:r>
        <w:rPr>
          <w:noProof w:val="0"/>
          <w:lang w:bidi="bn-IN"/>
        </w:rPr>
        <w:t xml:space="preserve"> – MAX(MAX(MPR</w:t>
      </w:r>
      <w:r>
        <w:rPr>
          <w:rFonts w:cs="Vrinda"/>
          <w:i/>
          <w:noProof w:val="0"/>
          <w:vertAlign w:val="subscript"/>
          <w:lang w:bidi="bn-IN"/>
        </w:rPr>
        <w:t>c</w:t>
      </w:r>
      <w:r>
        <w:rPr>
          <w:noProof w:val="0"/>
          <w:lang w:bidi="bn-IN"/>
        </w:rPr>
        <w:t xml:space="preserve"> , A-MPR</w:t>
      </w:r>
      <w:r>
        <w:rPr>
          <w:rFonts w:cs="Vrinda"/>
          <w:i/>
          <w:noProof w:val="0"/>
          <w:vertAlign w:val="subscript"/>
          <w:lang w:bidi="bn-IN"/>
        </w:rPr>
        <w:t>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P-MPR</w:t>
      </w:r>
      <w:r>
        <w:rPr>
          <w:rFonts w:cs="Vrinda"/>
          <w:i/>
          <w:noProof w:val="0"/>
          <w:vertAlign w:val="subscript"/>
          <w:lang w:bidi="bn-IN"/>
        </w:rPr>
        <w:t>c</w:t>
      </w:r>
      <w:r>
        <w:rPr>
          <w:noProof w:val="0"/>
          <w:lang w:bidi="bn-IN"/>
        </w:rPr>
        <w:t>)</w:t>
      </w:r>
      <w:r>
        <w:rPr>
          <w:noProof w:val="0"/>
          <w:lang w:eastAsia="zh-CN" w:bidi="bn-IN"/>
        </w:rPr>
        <w:t xml:space="preserve">, </w:t>
      </w:r>
      <w:r>
        <w:rPr>
          <w:noProof w:val="0"/>
          <w:lang w:bidi="bn-IN"/>
        </w:rPr>
        <w:t>P</w:t>
      </w:r>
      <w:r>
        <w:rPr>
          <w:noProof w:val="0"/>
          <w:vertAlign w:val="subscript"/>
          <w:lang w:eastAsia="zh-CN" w:bidi="bn-IN"/>
        </w:rPr>
        <w:t>Regulatory,c</w:t>
      </w:r>
      <w:r>
        <w:rPr>
          <w:noProof w:val="0"/>
          <w:lang w:bidi="bn-IN"/>
        </w:rPr>
        <w:t xml:space="preserve"> }</w:t>
      </w:r>
    </w:p>
    <w:p w14:paraId="6B1376A3" w14:textId="77777777" w:rsidR="00B53FD5" w:rsidRPr="00646211" w:rsidRDefault="00B53FD5" w:rsidP="00B53FD5">
      <w:pPr>
        <w:pStyle w:val="EQ"/>
        <w:ind w:firstLineChars="150" w:firstLine="300"/>
        <w:rPr>
          <w:rFonts w:eastAsiaTheme="minorEastAsia"/>
          <w:noProof w:val="0"/>
          <w:lang w:bidi="bn-IN"/>
        </w:rPr>
      </w:pPr>
      <w:r w:rsidRPr="00646211">
        <w:rPr>
          <w:noProof w:val="0"/>
          <w:lang w:bidi="bn-IN"/>
        </w:rPr>
        <w:t>P</w:t>
      </w:r>
      <w:r w:rsidRPr="006305CE">
        <w:rPr>
          <w:noProof w:val="0"/>
          <w:vertAlign w:val="subscript"/>
          <w:lang w:bidi="bn-IN"/>
        </w:rPr>
        <w:t>CMAX_</w:t>
      </w:r>
      <w:proofErr w:type="gramStart"/>
      <w:r w:rsidRPr="006305CE">
        <w:rPr>
          <w:noProof w:val="0"/>
          <w:vertAlign w:val="subscript"/>
          <w:lang w:bidi="bn-IN"/>
        </w:rPr>
        <w:t>H,f</w:t>
      </w:r>
      <w:proofErr w:type="gramEnd"/>
      <w:r w:rsidRPr="006305CE">
        <w:rPr>
          <w:noProof w:val="0"/>
          <w:vertAlign w:val="subscript"/>
          <w:lang w:bidi="bn-IN"/>
        </w:rPr>
        <w:t>, c</w:t>
      </w:r>
      <w:r w:rsidRPr="00646211">
        <w:rPr>
          <w:noProof w:val="0"/>
          <w:lang w:bidi="bn-IN"/>
        </w:rPr>
        <w:t xml:space="preserve"> = MIN {P</w:t>
      </w:r>
      <w:r w:rsidRPr="006305CE">
        <w:rPr>
          <w:noProof w:val="0"/>
          <w:vertAlign w:val="subscript"/>
          <w:lang w:bidi="bn-IN"/>
        </w:rPr>
        <w:t>EMAX</w:t>
      </w:r>
      <w:r w:rsidRPr="00646211">
        <w:rPr>
          <w:noProof w:val="0"/>
          <w:lang w:bidi="bn-IN"/>
        </w:rPr>
        <w:t>,c, P</w:t>
      </w:r>
      <w:r w:rsidRPr="006305CE">
        <w:rPr>
          <w:noProof w:val="0"/>
          <w:vertAlign w:val="subscript"/>
          <w:lang w:bidi="bn-IN"/>
        </w:rPr>
        <w:t>PowerClass</w:t>
      </w:r>
      <w:r>
        <w:rPr>
          <w:noProof w:val="0"/>
          <w:vertAlign w:val="subscript"/>
          <w:lang w:bidi="bn-IN"/>
        </w:rPr>
        <w:t>, V2X</w:t>
      </w:r>
      <w:r w:rsidRPr="00646211">
        <w:rPr>
          <w:noProof w:val="0"/>
          <w:lang w:bidi="bn-IN"/>
        </w:rPr>
        <w:t>,  P</w:t>
      </w:r>
      <w:r w:rsidRPr="006305CE">
        <w:rPr>
          <w:noProof w:val="0"/>
          <w:vertAlign w:val="subscript"/>
          <w:lang w:bidi="bn-IN"/>
        </w:rPr>
        <w:t>Regulatory</w:t>
      </w:r>
      <w:r>
        <w:rPr>
          <w:noProof w:val="0"/>
          <w:vertAlign w:val="subscript"/>
          <w:lang w:eastAsia="zh-CN" w:bidi="bn-IN"/>
        </w:rPr>
        <w:t>,c</w:t>
      </w:r>
      <w:r w:rsidRPr="00646211">
        <w:rPr>
          <w:noProof w:val="0"/>
          <w:lang w:bidi="bn-IN"/>
        </w:rPr>
        <w:t xml:space="preserve"> }</w:t>
      </w:r>
    </w:p>
    <w:p w14:paraId="64BB2EF1" w14:textId="77777777" w:rsidR="00B53FD5" w:rsidRPr="00AF5673" w:rsidRDefault="00B53FD5" w:rsidP="00B53FD5">
      <w:pPr>
        <w:ind w:firstLineChars="100" w:firstLine="200"/>
        <w:rPr>
          <w:lang w:bidi="bn-IN"/>
        </w:rPr>
      </w:pPr>
      <w:r w:rsidRPr="00AF5673">
        <w:rPr>
          <w:lang w:bidi="bn-IN"/>
        </w:rPr>
        <w:t>where</w:t>
      </w:r>
    </w:p>
    <w:p w14:paraId="7C04CAC2" w14:textId="77777777" w:rsidR="00B53FD5" w:rsidRPr="00881FF1" w:rsidRDefault="00B53FD5" w:rsidP="00B53FD5">
      <w:pPr>
        <w:pStyle w:val="B10"/>
        <w:rPr>
          <w:lang w:eastAsia="ko-KR" w:bidi="bn-IN"/>
        </w:rPr>
      </w:pPr>
      <w:r w:rsidRPr="00843F80">
        <w:rPr>
          <w:rFonts w:cs="Vrinda"/>
          <w:lang w:eastAsia="ko-KR" w:bidi="bn-IN"/>
        </w:rPr>
        <w:t>-</w:t>
      </w:r>
      <w:r w:rsidRPr="00843F80">
        <w:rPr>
          <w:rFonts w:cs="Vrinda"/>
          <w:lang w:eastAsia="ko-KR" w:bidi="bn-IN"/>
        </w:rPr>
        <w:tab/>
      </w:r>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5EE3744D" w14:textId="77777777" w:rsidR="00B53FD5" w:rsidRDefault="00B53FD5" w:rsidP="00B53FD5">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/PSCCH</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w:t>
      </w:r>
      <w:r w:rsidRPr="00A06AC6">
        <w:t xml:space="preserve"> </w:t>
      </w:r>
      <w:r w:rsidRPr="006716FA">
        <w:rPr>
          <w:i/>
        </w:rPr>
        <w:t>sl-</w:t>
      </w:r>
      <w:r w:rsidRPr="00A06AC6">
        <w:rPr>
          <w:i/>
        </w:rPr>
        <w:t>maxTransPower</w:t>
      </w:r>
      <w:r w:rsidRPr="00F01782">
        <w:t>, define</w:t>
      </w:r>
      <w:r w:rsidRPr="00AF5673">
        <w:t>d by TS 38.331</w:t>
      </w:r>
    </w:p>
    <w:p w14:paraId="56F1A9AE" w14:textId="77777777" w:rsidR="00B53FD5" w:rsidRPr="00A06AC6" w:rsidRDefault="00B53FD5" w:rsidP="00B53FD5">
      <w:pPr>
        <w:pStyle w:val="B10"/>
        <w:rPr>
          <w:lang w:eastAsia="zh-CN"/>
        </w:rPr>
      </w:pPr>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Pr>
          <w:rFonts w:cs="Vrinda"/>
          <w:lang w:eastAsia="ko-KR" w:bidi="bn-IN"/>
        </w:rPr>
        <w:t xml:space="preserve"> </w:t>
      </w:r>
      <w:r w:rsidRPr="00A06AC6">
        <w:rPr>
          <w:lang w:eastAsia="zh-CN"/>
        </w:rPr>
        <w:t xml:space="preserve">the </w:t>
      </w:r>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r w:rsidRPr="00A06AC6">
        <w:rPr>
          <w:rFonts w:cs="Vrinda"/>
          <w:i/>
          <w:vertAlign w:val="subscript"/>
          <w:lang w:eastAsia="zh-CN" w:bidi="bn-IN"/>
        </w:rPr>
        <w:t xml:space="preserve"> </w:t>
      </w:r>
      <w:r w:rsidRPr="00A06AC6">
        <w:rPr>
          <w:lang w:eastAsia="zh-CN"/>
        </w:rPr>
        <w:t xml:space="preserve">and </w:t>
      </w:r>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r w:rsidRPr="00A06AC6">
        <w:rPr>
          <w:lang w:eastAsia="zh-CN"/>
        </w:rPr>
        <w:t xml:space="preserve"> are defined as follows:</w:t>
      </w:r>
    </w:p>
    <w:p w14:paraId="10074DC8" w14:textId="77777777" w:rsidR="00B53FD5" w:rsidRPr="00A06AC6" w:rsidRDefault="00B53FD5" w:rsidP="00B53FD5">
      <w:pPr>
        <w:pStyle w:val="EQ"/>
        <w:ind w:leftChars="400" w:left="800" w:firstLineChars="50" w:firstLine="100"/>
        <w:rPr>
          <w:noProof w:val="0"/>
          <w:lang w:bidi="bn-IN"/>
        </w:rPr>
      </w:pPr>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L</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 V2X</w:t>
      </w:r>
      <w:r w:rsidRPr="00A06AC6">
        <w:rPr>
          <w:noProof w:val="0"/>
          <w:lang w:bidi="bn-IN"/>
        </w:rPr>
        <w:t xml:space="preserve"> – MAX(MAX(MPR</w:t>
      </w:r>
      <w:r w:rsidRPr="00A06AC6">
        <w:rPr>
          <w:rFonts w:cs="Vrinda"/>
          <w:i/>
          <w:noProof w:val="0"/>
          <w:vertAlign w:val="subscript"/>
          <w:lang w:bidi="bn-IN"/>
        </w:rPr>
        <w:t>c</w:t>
      </w:r>
      <w:r w:rsidRPr="00A06AC6">
        <w:rPr>
          <w:noProof w:val="0"/>
          <w:lang w:bidi="bn-IN"/>
        </w:rPr>
        <w:t xml:space="preserve"> , A-MPR</w:t>
      </w:r>
      <w:r w:rsidRPr="00A06AC6">
        <w:rPr>
          <w:rFonts w:cs="Vrinda"/>
          <w:i/>
          <w:noProof w:val="0"/>
          <w:vertAlign w:val="subscript"/>
          <w:lang w:bidi="bn-IN"/>
        </w:rPr>
        <w:t>c</w:t>
      </w:r>
      <w:r w:rsidRPr="00A06AC6">
        <w:rPr>
          <w:noProof w:val="0"/>
          <w:lang w:bidi="bn-IN"/>
        </w:rPr>
        <w:t xml:space="preserve">) + </w:t>
      </w:r>
      <w:r w:rsidRPr="00A06AC6">
        <w:rPr>
          <w:rFonts w:ascii="Symbol" w:hAnsi="Symbol"/>
          <w:noProof w:val="0"/>
          <w:lang w:bidi="bn-IN"/>
        </w:rPr>
        <w:t></w:t>
      </w:r>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r w:rsidRPr="00A06AC6">
        <w:rPr>
          <w:rFonts w:cs="Vrinda"/>
          <w:noProof w:val="0"/>
          <w:lang w:bidi="bn-IN"/>
        </w:rPr>
        <w:t xml:space="preserve"> </w:t>
      </w:r>
      <w:r w:rsidRPr="00A06AC6">
        <w:rPr>
          <w:noProof w:val="0"/>
          <w:lang w:bidi="bn-IN"/>
        </w:rPr>
        <w:t>, P-MPR</w:t>
      </w:r>
      <w:r w:rsidRPr="00A06AC6">
        <w:rPr>
          <w:rFonts w:cs="Vrinda"/>
          <w:i/>
          <w:noProof w:val="0"/>
          <w:vertAlign w:val="subscript"/>
          <w:lang w:bidi="bn-IN"/>
        </w:rPr>
        <w:t>c</w:t>
      </w:r>
      <w:r w:rsidRPr="00A06AC6">
        <w:rPr>
          <w:noProof w:val="0"/>
          <w:lang w:bidi="bn-IN"/>
        </w:rPr>
        <w:t>)</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033FB5C5" w14:textId="77777777" w:rsidR="00B53FD5" w:rsidRPr="00A06AC6" w:rsidRDefault="00B53FD5" w:rsidP="00B53FD5">
      <w:pPr>
        <w:pStyle w:val="EQ"/>
        <w:ind w:leftChars="400" w:left="800" w:firstLineChars="50" w:firstLine="100"/>
        <w:rPr>
          <w:lang w:bidi="bn-IN"/>
        </w:rPr>
      </w:pPr>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H</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w:t>
      </w:r>
      <w:r w:rsidRPr="00A06AC6">
        <w:rPr>
          <w:noProof w:val="0"/>
          <w:vertAlign w:val="subscript"/>
          <w:lang w:eastAsia="zh-CN" w:bidi="bn-IN"/>
        </w:rPr>
        <w:t>, V2X</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3E2CFE50" w14:textId="77777777" w:rsidR="00B53FD5" w:rsidRPr="00646211" w:rsidRDefault="00B53FD5" w:rsidP="00B53FD5">
      <w:pPr>
        <w:pStyle w:val="B10"/>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P</w:t>
      </w:r>
      <w:r w:rsidRPr="00AB12CC">
        <w:rPr>
          <w:rFonts w:eastAsia="Malgun Gothic"/>
          <w:vertAlign w:val="subscript"/>
          <w:lang w:eastAsia="ko-KR" w:bidi="bn-IN"/>
        </w:rPr>
        <w:t>EMAX,c</w:t>
      </w:r>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r w:rsidRPr="00AB12CC">
        <w:rPr>
          <w:rFonts w:eastAsia="Malgun Gothic"/>
          <w:i/>
          <w:lang w:eastAsia="ko-KR" w:bidi="bn-IN"/>
        </w:rPr>
        <w:t>sl-maxTransPower</w:t>
      </w:r>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r w:rsidRPr="00AB12CC">
        <w:rPr>
          <w:rFonts w:eastAsia="Malgun Gothic"/>
          <w:i/>
          <w:lang w:eastAsia="ko-KR" w:bidi="bn-IN"/>
        </w:rPr>
        <w:t>sl-maxTransPower</w:t>
      </w:r>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5F25224C" w14:textId="77777777" w:rsidR="00B53FD5" w:rsidRPr="00AF5673" w:rsidRDefault="00B53FD5" w:rsidP="00B53FD5">
      <w:pPr>
        <w:pStyle w:val="B10"/>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2EA1A948" w14:textId="77777777" w:rsidR="00B53FD5" w:rsidRPr="00AF5673" w:rsidRDefault="00B53FD5" w:rsidP="00B53FD5">
      <w:pPr>
        <w:pStyle w:val="B10"/>
        <w:rPr>
          <w:lang w:bidi="bn-IN"/>
        </w:rPr>
      </w:pPr>
      <w:r w:rsidRPr="00AF5673">
        <w:rPr>
          <w:lang w:bidi="bn-IN"/>
        </w:rPr>
        <w:t>-</w:t>
      </w:r>
      <w:r w:rsidRPr="00AF5673">
        <w:rPr>
          <w:lang w:bidi="bn-IN"/>
        </w:rPr>
        <w:tab/>
        <w:t>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0AE809AC" w14:textId="77777777" w:rsidR="00B53FD5" w:rsidRPr="00AF5673" w:rsidRDefault="00B53FD5" w:rsidP="00B53FD5">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gramStart"/>
      <w:r w:rsidRPr="00AF5673">
        <w:rPr>
          <w:iCs/>
          <w:lang w:bidi="bn-IN"/>
        </w:rPr>
        <w:t>T</w:t>
      </w:r>
      <w:r w:rsidRPr="00AF5673">
        <w:rPr>
          <w:iCs/>
          <w:vertAlign w:val="subscript"/>
          <w:lang w:bidi="bn-IN"/>
        </w:rPr>
        <w:t>IB,c</w:t>
      </w:r>
      <w:proofErr w:type="gramEnd"/>
      <w:r w:rsidRPr="00AF5673">
        <w:rPr>
          <w:lang w:bidi="bn-IN"/>
        </w:rPr>
        <w:t>,  and P-MPR</w:t>
      </w:r>
      <w:r w:rsidRPr="00AF5673">
        <w:rPr>
          <w:rFonts w:cs="Vrinda"/>
          <w:i/>
          <w:vertAlign w:val="subscript"/>
          <w:lang w:bidi="bn-IN"/>
        </w:rPr>
        <w:t>c</w:t>
      </w:r>
      <w:r w:rsidRPr="00AF5673">
        <w:rPr>
          <w:lang w:bidi="bn-IN"/>
        </w:rPr>
        <w:t xml:space="preserve"> are specified in </w:t>
      </w:r>
      <w:r>
        <w:t>clause</w:t>
      </w:r>
      <w:r w:rsidRPr="00AF5673">
        <w:t xml:space="preserve"> 6.2.4 </w:t>
      </w:r>
    </w:p>
    <w:p w14:paraId="02C7CF26" w14:textId="77777777" w:rsidR="00B53FD5" w:rsidRPr="00146824" w:rsidRDefault="00B53FD5" w:rsidP="00B53FD5">
      <w:pPr>
        <w:pStyle w:val="B20"/>
        <w:rPr>
          <w:lang w:eastAsia="ko-KR" w:bidi="bn-IN"/>
        </w:rPr>
      </w:pPr>
      <w:r w:rsidRPr="00AF5673">
        <w:rPr>
          <w:lang w:bidi="bn-IN"/>
        </w:rPr>
        <w:t>-</w:t>
      </w:r>
      <w:r>
        <w:rPr>
          <w:lang w:bidi="bn-IN"/>
        </w:rPr>
        <w:tab/>
      </w:r>
      <w:proofErr w:type="gramStart"/>
      <w:r w:rsidRPr="00713D06">
        <w:rPr>
          <w:lang w:bidi="bn-IN"/>
        </w:rPr>
        <w:t>P</w:t>
      </w:r>
      <w:r w:rsidRPr="00713D06">
        <w:rPr>
          <w:rFonts w:hint="eastAsia"/>
          <w:vertAlign w:val="subscript"/>
          <w:lang w:eastAsia="zh-CN" w:bidi="bn-IN"/>
        </w:rPr>
        <w:t>Regulatory,c</w:t>
      </w:r>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r w:rsidRPr="00713D06">
        <w:t>G</w:t>
      </w:r>
      <w:r w:rsidRPr="00713D06">
        <w:rPr>
          <w:vertAlign w:val="subscript"/>
        </w:rPr>
        <w:t>post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p>
    <w:p w14:paraId="4662991B" w14:textId="77777777" w:rsidR="00B53FD5" w:rsidRPr="00A1115A" w:rsidRDefault="00B53FD5" w:rsidP="00B53FD5">
      <w:pPr>
        <w:rPr>
          <w:i/>
          <w:lang w:eastAsia="ko-KR"/>
        </w:rPr>
      </w:pPr>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are derived from P</w:t>
      </w:r>
      <w:r w:rsidRPr="00A1115A">
        <w:rPr>
          <w:vertAlign w:val="subscript"/>
        </w:rPr>
        <w:t>CMAX,c</w:t>
      </w:r>
      <w:r w:rsidRPr="00A1115A">
        <w:t xml:space="preserve"> based on 0dB PSD offset between PSSCH and PSCCH.</w:t>
      </w:r>
    </w:p>
    <w:p w14:paraId="4F987268" w14:textId="77777777" w:rsidR="00B53FD5" w:rsidRDefault="00B53FD5" w:rsidP="00B53FD5">
      <w:r w:rsidRPr="00A1115A">
        <w:t xml:space="preserve">For the measured configured maximum output power </w:t>
      </w:r>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gramEnd"/>
      <w:r w:rsidRPr="00A1115A">
        <w:rPr>
          <w:rFonts w:cs="Vrinda"/>
          <w:lang w:bidi="bn-IN"/>
        </w:rPr>
        <w:t xml:space="preserve"> </w:t>
      </w:r>
      <w:r w:rsidRPr="00A1115A">
        <w:t>for NR V2X sidelink transmissions non-concurrent with NR uplink transmissions, the same requirement as in clause 6.2.4 shall be applied.</w:t>
      </w:r>
    </w:p>
    <w:p w14:paraId="2669E935" w14:textId="77777777" w:rsidR="00B53FD5" w:rsidRPr="00A1115A" w:rsidRDefault="00B53FD5" w:rsidP="00B53FD5">
      <w:r w:rsidRPr="003D18C6">
        <w:rPr>
          <w:noProof/>
          <w:lang w:val="en-US" w:eastAsia="ko-KR"/>
        </w:rPr>
        <w:t>When NR V2X UE is configured to co-channel coexistence operation with LTE V2X and NR SCS is configured to 30kHz</w:t>
      </w:r>
      <w:r>
        <w:rPr>
          <w:noProof/>
          <w:lang w:val="en-US" w:eastAsia="ko-KR"/>
        </w:rPr>
        <w:t xml:space="preserve"> t</w:t>
      </w:r>
      <w:r w:rsidRPr="003D18C6">
        <w:rPr>
          <w:noProof/>
          <w:lang w:val="en-US" w:eastAsia="ko-KR"/>
        </w:rPr>
        <w:t>he evaluation period for P</w:t>
      </w:r>
      <w:r w:rsidRPr="003D18C6">
        <w:rPr>
          <w:noProof/>
          <w:vertAlign w:val="subscript"/>
          <w:lang w:val="en-US" w:eastAsia="ko-KR"/>
        </w:rPr>
        <w:t>UMAX,c</w:t>
      </w:r>
      <w:r w:rsidRPr="003D18C6">
        <w:rPr>
          <w:noProof/>
          <w:lang w:val="en-US" w:eastAsia="ko-KR"/>
        </w:rPr>
        <w:t xml:space="preserve"> for NR V2X sidelink is the first slot of NR SL slots overlapping with an LTE SL subframe</w:t>
      </w:r>
      <w:r>
        <w:rPr>
          <w:noProof/>
          <w:lang w:val="en-US" w:eastAsia="ko-KR"/>
        </w:rPr>
        <w:t xml:space="preserve"> and </w:t>
      </w:r>
      <w:r w:rsidRPr="003D18C6">
        <w:rPr>
          <w:noProof/>
          <w:lang w:val="en-US" w:eastAsia="ko-KR"/>
        </w:rPr>
        <w:t>the P</w:t>
      </w:r>
      <w:r w:rsidRPr="003D18C6">
        <w:rPr>
          <w:noProof/>
          <w:vertAlign w:val="subscript"/>
          <w:lang w:val="en-US" w:eastAsia="ko-KR"/>
        </w:rPr>
        <w:t>CMAX,f,c</w:t>
      </w:r>
      <w:r w:rsidRPr="003D18C6">
        <w:rPr>
          <w:noProof/>
          <w:lang w:val="en-US" w:eastAsia="ko-KR"/>
        </w:rPr>
        <w:t xml:space="preserve"> tolerances in Table 6.2.4-1 are relaxed by 1dB</w:t>
      </w:r>
      <w:r>
        <w:t xml:space="preserve"> i.e. </w:t>
      </w:r>
      <w:r w:rsidRPr="00766840">
        <w:rPr>
          <w:lang w:eastAsia="zh-CN"/>
        </w:rPr>
        <w:t>T(P</w:t>
      </w:r>
      <w:r w:rsidRPr="00584EE5">
        <w:rPr>
          <w:vertAlign w:val="subscript"/>
          <w:lang w:eastAsia="zh-CN"/>
        </w:rPr>
        <w:t>CMAX,f,c</w:t>
      </w:r>
      <w:r w:rsidRPr="00766840">
        <w:rPr>
          <w:lang w:eastAsia="zh-CN"/>
        </w:rPr>
        <w:t>)</w:t>
      </w:r>
      <w:r>
        <w:rPr>
          <w:lang w:eastAsia="zh-CN"/>
        </w:rPr>
        <w:t xml:space="preserve"> = </w:t>
      </w:r>
      <w:r w:rsidRPr="00766840">
        <w:rPr>
          <w:lang w:eastAsia="zh-CN"/>
        </w:rPr>
        <w:t>T(P</w:t>
      </w:r>
      <w:r w:rsidRPr="00147930">
        <w:rPr>
          <w:vertAlign w:val="subscript"/>
          <w:lang w:eastAsia="zh-CN"/>
        </w:rPr>
        <w:t>CMAX,f,c</w:t>
      </w:r>
      <w:r w:rsidRPr="00766840">
        <w:rPr>
          <w:lang w:eastAsia="zh-CN"/>
        </w:rPr>
        <w:t>)</w:t>
      </w:r>
      <w:r>
        <w:rPr>
          <w:lang w:eastAsia="zh-CN"/>
        </w:rPr>
        <w:t xml:space="preserve"> +1 (dB)</w:t>
      </w:r>
      <w:r w:rsidRPr="003D18C6">
        <w:t>.</w:t>
      </w:r>
    </w:p>
    <w:p w14:paraId="48245F89" w14:textId="77777777" w:rsidR="00B53FD5" w:rsidRPr="00A1115A" w:rsidRDefault="00B53FD5" w:rsidP="00B53FD5">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3671D6F9" w14:textId="77777777" w:rsidR="00B53FD5" w:rsidRPr="00A1115A" w:rsidRDefault="00B53FD5" w:rsidP="00B53FD5">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4850DDE1" w14:textId="77777777" w:rsidR="00B53FD5" w:rsidRPr="00A1115A" w:rsidRDefault="00B53FD5" w:rsidP="00B53FD5">
      <w:pPr>
        <w:pStyle w:val="TH"/>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B53FD5" w:rsidRPr="00A1115A" w14:paraId="6E039874" w14:textId="77777777" w:rsidTr="00B53FD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15CEF41" w14:textId="77777777" w:rsidR="00B53FD5" w:rsidRPr="00A1115A" w:rsidRDefault="00B53FD5" w:rsidP="00B53FD5">
            <w:pPr>
              <w:pStyle w:val="TAH"/>
            </w:pP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45538DBE" w14:textId="77777777" w:rsidR="00B53FD5" w:rsidRPr="00A1115A" w:rsidRDefault="00B53FD5" w:rsidP="00B53FD5">
            <w:pPr>
              <w:pStyle w:val="TAH"/>
            </w:pPr>
            <w:r w:rsidRPr="00A1115A">
              <w:t>Tolerance</w:t>
            </w:r>
            <w:r w:rsidRPr="00A1115A">
              <w:br/>
              <w:t>T</w:t>
            </w:r>
            <w:r w:rsidRPr="00A1115A">
              <w:rPr>
                <w:vertAlign w:val="subscript"/>
              </w:rPr>
              <w:t>LOW</w:t>
            </w:r>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gram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317198E7" w14:textId="77777777" w:rsidR="00B53FD5" w:rsidRPr="00A1115A" w:rsidRDefault="00B53FD5" w:rsidP="00B53FD5">
            <w:pPr>
              <w:pStyle w:val="TAH"/>
            </w:pPr>
            <w:r w:rsidRPr="00A1115A">
              <w:t>Tolerance</w:t>
            </w:r>
            <w:r w:rsidRPr="00A1115A">
              <w:br/>
              <w:t>T</w:t>
            </w:r>
            <w:r w:rsidRPr="00A1115A">
              <w:rPr>
                <w:vertAlign w:val="subscript"/>
              </w:rPr>
              <w:t>HIGH</w:t>
            </w:r>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gramEnd"/>
            <w:r w:rsidRPr="00A1115A">
              <w:t>) (dB)</w:t>
            </w:r>
          </w:p>
        </w:tc>
      </w:tr>
      <w:tr w:rsidR="00B53FD5" w:rsidRPr="00A1115A" w14:paraId="572EA036" w14:textId="77777777" w:rsidTr="00B53FD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AFC7F5F" w14:textId="77777777" w:rsidR="00B53FD5" w:rsidRPr="00A1115A" w:rsidRDefault="00B53FD5" w:rsidP="00B53FD5">
            <w:pPr>
              <w:pStyle w:val="TAC"/>
            </w:pP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63AF2245" w14:textId="77777777" w:rsidR="00B53FD5" w:rsidRPr="00A1115A" w:rsidRDefault="00B53FD5" w:rsidP="00B53FD5">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50C2AB33" w14:textId="77777777" w:rsidR="00B53FD5" w:rsidRPr="00A1115A" w:rsidRDefault="00B53FD5" w:rsidP="00B53FD5">
            <w:pPr>
              <w:pStyle w:val="TAC"/>
            </w:pPr>
            <w:r w:rsidRPr="00A1115A">
              <w:t>2.0</w:t>
            </w:r>
          </w:p>
        </w:tc>
      </w:tr>
      <w:tr w:rsidR="00B53FD5" w:rsidRPr="00A1115A" w14:paraId="35539276" w14:textId="77777777" w:rsidTr="00B53FD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2C52BE8" w14:textId="77777777" w:rsidR="00B53FD5" w:rsidRPr="00A1115A" w:rsidRDefault="00B53FD5" w:rsidP="00B53FD5">
            <w:pPr>
              <w:pStyle w:val="TAC"/>
            </w:pPr>
            <w:r w:rsidRPr="00A1115A">
              <w:t xml:space="preserve">23 ≤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51323986" w14:textId="77777777" w:rsidR="00B53FD5" w:rsidRPr="00A1115A" w:rsidRDefault="00B53FD5" w:rsidP="00B53FD5">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0ED5A625" w14:textId="77777777" w:rsidR="00B53FD5" w:rsidRPr="00A1115A" w:rsidRDefault="00B53FD5" w:rsidP="00B53FD5">
            <w:pPr>
              <w:pStyle w:val="TAC"/>
            </w:pPr>
            <w:r w:rsidRPr="00A1115A">
              <w:t>2.0</w:t>
            </w:r>
          </w:p>
        </w:tc>
      </w:tr>
      <w:tr w:rsidR="00B53FD5" w:rsidRPr="00A1115A" w14:paraId="4C9B2902" w14:textId="77777777" w:rsidTr="00B53FD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2269B79" w14:textId="77777777" w:rsidR="00B53FD5" w:rsidRPr="00A1115A" w:rsidRDefault="00B53FD5" w:rsidP="00B53FD5">
            <w:pPr>
              <w:pStyle w:val="TAC"/>
            </w:pPr>
            <w:r w:rsidRPr="00A1115A">
              <w:t xml:space="preserve">22 ≤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7E274C4B" w14:textId="77777777" w:rsidR="00B53FD5" w:rsidRPr="00A1115A" w:rsidRDefault="00B53FD5" w:rsidP="00B53FD5">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44A6C332" w14:textId="77777777" w:rsidR="00B53FD5" w:rsidRPr="00A1115A" w:rsidRDefault="00B53FD5" w:rsidP="00B53FD5">
            <w:pPr>
              <w:pStyle w:val="TAC"/>
            </w:pPr>
            <w:r w:rsidRPr="00A1115A">
              <w:t>2.0</w:t>
            </w:r>
          </w:p>
        </w:tc>
      </w:tr>
      <w:tr w:rsidR="00B53FD5" w:rsidRPr="00A1115A" w14:paraId="014EA7DF" w14:textId="77777777" w:rsidTr="00B53FD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7811561" w14:textId="77777777" w:rsidR="00B53FD5" w:rsidRPr="00A1115A" w:rsidRDefault="00B53FD5" w:rsidP="00B53FD5">
            <w:pPr>
              <w:pStyle w:val="TAC"/>
            </w:pPr>
            <w:r w:rsidRPr="00A1115A">
              <w:t xml:space="preserve">21 ≤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2E1E1A68" w14:textId="77777777" w:rsidR="00B53FD5" w:rsidRPr="00A1115A" w:rsidRDefault="00B53FD5" w:rsidP="00B53FD5">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53E7DE79" w14:textId="77777777" w:rsidR="00B53FD5" w:rsidRPr="00A1115A" w:rsidRDefault="00B53FD5" w:rsidP="00B53FD5">
            <w:pPr>
              <w:pStyle w:val="TAC"/>
            </w:pPr>
            <w:r w:rsidRPr="00A1115A">
              <w:t>3.0</w:t>
            </w:r>
          </w:p>
        </w:tc>
      </w:tr>
      <w:tr w:rsidR="00B53FD5" w:rsidRPr="00A1115A" w14:paraId="2EBB6B59" w14:textId="77777777" w:rsidTr="00B53FD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18AB64E" w14:textId="77777777" w:rsidR="00B53FD5" w:rsidRPr="00A1115A" w:rsidRDefault="00B53FD5" w:rsidP="00B53FD5">
            <w:pPr>
              <w:pStyle w:val="TAC"/>
            </w:pPr>
            <w:r w:rsidRPr="00A1115A">
              <w:t xml:space="preserve">20 ≤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0180B332" w14:textId="77777777" w:rsidR="00B53FD5" w:rsidRPr="00A1115A" w:rsidRDefault="00B53FD5" w:rsidP="00B53FD5">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41673079" w14:textId="77777777" w:rsidR="00B53FD5" w:rsidRPr="00A1115A" w:rsidRDefault="00B53FD5" w:rsidP="00B53FD5">
            <w:pPr>
              <w:pStyle w:val="TAC"/>
            </w:pPr>
            <w:r w:rsidRPr="00A1115A">
              <w:t>4.0</w:t>
            </w:r>
          </w:p>
        </w:tc>
      </w:tr>
      <w:tr w:rsidR="00B53FD5" w:rsidRPr="00A1115A" w14:paraId="697D1EA3" w14:textId="77777777" w:rsidTr="00B53FD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7120F05" w14:textId="77777777" w:rsidR="00B53FD5" w:rsidRPr="00A1115A" w:rsidRDefault="00B53FD5" w:rsidP="00B53FD5">
            <w:pPr>
              <w:pStyle w:val="TAC"/>
            </w:pPr>
            <w:r w:rsidRPr="00A1115A">
              <w:t xml:space="preserve">16 ≤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3AD71CEA" w14:textId="77777777" w:rsidR="00B53FD5" w:rsidRPr="00A1115A" w:rsidRDefault="00B53FD5" w:rsidP="00B53FD5">
            <w:pPr>
              <w:pStyle w:val="TAC"/>
            </w:pPr>
            <w:r w:rsidRPr="00A1115A">
              <w:t>5.0</w:t>
            </w:r>
          </w:p>
        </w:tc>
      </w:tr>
      <w:tr w:rsidR="00B53FD5" w:rsidRPr="00A1115A" w14:paraId="7753CAED" w14:textId="77777777" w:rsidTr="00B53FD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00D470F" w14:textId="77777777" w:rsidR="00B53FD5" w:rsidRPr="00A1115A" w:rsidRDefault="00B53FD5" w:rsidP="00B53FD5">
            <w:pPr>
              <w:pStyle w:val="TAC"/>
            </w:pPr>
            <w:r w:rsidRPr="00A1115A">
              <w:t xml:space="preserve">11 ≤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186BB6E2" w14:textId="77777777" w:rsidR="00B53FD5" w:rsidRPr="00A1115A" w:rsidRDefault="00B53FD5" w:rsidP="00B53FD5">
            <w:pPr>
              <w:pStyle w:val="TAC"/>
            </w:pPr>
            <w:r w:rsidRPr="00A1115A">
              <w:t>6.0</w:t>
            </w:r>
          </w:p>
        </w:tc>
      </w:tr>
      <w:tr w:rsidR="00B53FD5" w:rsidRPr="00A1115A" w14:paraId="686B8DD8" w14:textId="77777777" w:rsidTr="00B53FD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49CD0E3" w14:textId="77777777" w:rsidR="00B53FD5" w:rsidRPr="00A1115A" w:rsidRDefault="00B53FD5" w:rsidP="00B53FD5">
            <w:pPr>
              <w:pStyle w:val="TAC"/>
            </w:pPr>
            <w:r w:rsidRPr="00A1115A">
              <w:t xml:space="preserve">-40 ≤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6F0686BA" w14:textId="77777777" w:rsidR="00B53FD5" w:rsidRPr="00A1115A" w:rsidRDefault="00B53FD5" w:rsidP="00B53FD5">
            <w:pPr>
              <w:pStyle w:val="TAC"/>
            </w:pPr>
            <w:r w:rsidRPr="00A1115A">
              <w:t>7.0</w:t>
            </w:r>
          </w:p>
        </w:tc>
      </w:tr>
    </w:tbl>
    <w:p w14:paraId="012D967A" w14:textId="77777777" w:rsidR="00B53FD5" w:rsidRPr="00A1115A" w:rsidRDefault="00B53FD5" w:rsidP="00B53FD5"/>
    <w:p w14:paraId="4CF2753A" w14:textId="77777777" w:rsidR="00B53FD5" w:rsidRDefault="00B53FD5" w:rsidP="00B53FD5">
      <w:pPr>
        <w:pStyle w:val="Heading4"/>
      </w:pPr>
      <w:bookmarkStart w:id="355" w:name="_Toc45888159"/>
      <w:bookmarkStart w:id="356" w:name="_Toc45888758"/>
      <w:bookmarkStart w:id="357" w:name="_Toc59650042"/>
      <w:bookmarkStart w:id="358" w:name="_Toc61357306"/>
      <w:bookmarkStart w:id="359" w:name="_Toc61359080"/>
      <w:bookmarkStart w:id="360" w:name="_Toc67916018"/>
      <w:bookmarkStart w:id="361" w:name="_Toc75533562"/>
      <w:bookmarkStart w:id="362" w:name="_Toc75819448"/>
      <w:bookmarkStart w:id="363" w:name="_Toc76508292"/>
      <w:bookmarkStart w:id="364" w:name="_Toc76717242"/>
      <w:bookmarkStart w:id="365" w:name="_Toc83293883"/>
      <w:bookmarkStart w:id="366" w:name="_Toc84334922"/>
      <w:r>
        <w:t>6.2E.4.2</w:t>
      </w:r>
      <w:r>
        <w:tab/>
        <w:t>Configured transmitted power for inter-band V2X con</w:t>
      </w:r>
      <w:del w:id="367" w:author="Chouli, Hassen" w:date="2024-08-22T14:30:00Z">
        <w:r w:rsidDel="000D6900">
          <w:delText>-</w:delText>
        </w:r>
      </w:del>
      <w:r>
        <w:t>current operation</w:t>
      </w:r>
      <w:bookmarkEnd w:id="355"/>
      <w:bookmarkEnd w:id="356"/>
      <w:bookmarkEnd w:id="357"/>
      <w:bookmarkEnd w:id="358"/>
      <w:bookmarkEnd w:id="359"/>
      <w:bookmarkEnd w:id="360"/>
      <w:bookmarkEnd w:id="361"/>
      <w:bookmarkEnd w:id="362"/>
      <w:bookmarkEnd w:id="363"/>
      <w:bookmarkEnd w:id="364"/>
      <w:bookmarkEnd w:id="365"/>
      <w:bookmarkEnd w:id="366"/>
    </w:p>
    <w:p w14:paraId="0C8800AD" w14:textId="77777777" w:rsidR="00B53FD5" w:rsidRPr="00A1115A" w:rsidRDefault="00B53FD5" w:rsidP="00B53FD5">
      <w:pPr>
        <w:jc w:val="both"/>
        <w:rPr>
          <w:lang w:eastAsia="ko-KR"/>
        </w:rPr>
      </w:pPr>
      <w:r w:rsidRPr="00A1115A">
        <w:t>When a UE is configured for simultaneous NR V2X sidelink and NR uplink transmissions for inter-band con</w:t>
      </w:r>
      <w:del w:id="368" w:author="Chouli, Hassen" w:date="2024-08-22T14:30:00Z">
        <w:r w:rsidRPr="00A1115A" w:rsidDel="000D6900">
          <w:delText>-</w:delText>
        </w:r>
      </w:del>
      <w:r w:rsidRPr="00A1115A">
        <w:t xml:space="preserve">current operation, the UE is allowed to set its configured maximum output power </w:t>
      </w:r>
      <w:proofErr w:type="gramStart"/>
      <w:r w:rsidRPr="00A1115A">
        <w:t>P</w:t>
      </w:r>
      <w:r w:rsidRPr="00A1115A">
        <w:rPr>
          <w:vertAlign w:val="subscript"/>
        </w:rPr>
        <w:t>CMAX,</w:t>
      </w:r>
      <w:r w:rsidRPr="00A1115A">
        <w:rPr>
          <w:i/>
          <w:vertAlign w:val="subscript"/>
        </w:rPr>
        <w:t>c</w:t>
      </w:r>
      <w:proofErr w:type="gramEnd"/>
      <w:r w:rsidRPr="00A1115A">
        <w:rPr>
          <w:vertAlign w:val="subscript"/>
        </w:rPr>
        <w:t>,</w:t>
      </w:r>
      <w:r w:rsidRPr="00A1115A">
        <w:rPr>
          <w:rFonts w:hint="eastAsia"/>
          <w:i/>
          <w:vertAlign w:val="subscript"/>
          <w:lang w:eastAsia="zh-CN"/>
        </w:rPr>
        <w:t>NR</w:t>
      </w:r>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for the configured NR uplink carrier and the configured NR V2X carrier, respectively, and its total configured maximum output power P</w:t>
      </w:r>
      <w:r w:rsidRPr="00A1115A">
        <w:rPr>
          <w:vertAlign w:val="subscript"/>
        </w:rPr>
        <w:t>CMAX,c</w:t>
      </w:r>
      <w:r w:rsidRPr="00A1115A">
        <w:t>.</w:t>
      </w:r>
    </w:p>
    <w:p w14:paraId="588E9A2E" w14:textId="77777777" w:rsidR="00B53FD5" w:rsidRPr="00A1115A" w:rsidRDefault="00B53FD5" w:rsidP="00B53FD5">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gramStart"/>
      <w:r w:rsidRPr="00A1115A">
        <w:rPr>
          <w:i/>
          <w:vertAlign w:val="subscript"/>
        </w:rPr>
        <w:t>c</w:t>
      </w:r>
      <w:r w:rsidRPr="00A1115A">
        <w:rPr>
          <w:vertAlign w:val="subscript"/>
        </w:rPr>
        <w:t>,</w:t>
      </w:r>
      <w:r w:rsidRPr="00A1115A">
        <w:rPr>
          <w:i/>
          <w:vertAlign w:val="subscript"/>
        </w:rPr>
        <w:t>NR</w:t>
      </w:r>
      <w:proofErr w:type="gramEnd"/>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71BDAC6D" w14:textId="77777777" w:rsidR="00B53FD5" w:rsidRPr="00A1115A" w:rsidRDefault="00B53FD5" w:rsidP="00B53FD5">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148CCA03" w14:textId="77777777" w:rsidR="00B53FD5" w:rsidRPr="00A1115A" w:rsidRDefault="00B53FD5" w:rsidP="00B53FD5">
      <w:pPr>
        <w:jc w:val="both"/>
        <w:rPr>
          <w:lang w:eastAsia="ko-KR"/>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L,</w:t>
      </w:r>
      <w:r w:rsidRPr="00A1115A">
        <w:rPr>
          <w:i/>
          <w:vertAlign w:val="subscript"/>
          <w:lang w:bidi="bn-IN"/>
        </w:rPr>
        <w:t>c</w:t>
      </w:r>
      <w:proofErr w:type="gramEnd"/>
      <w:r w:rsidRPr="00A1115A">
        <w:rPr>
          <w:i/>
          <w:vertAlign w:val="subscript"/>
          <w:lang w:bidi="bn-IN"/>
        </w:rPr>
        <w:t xml:space="preserve">,NR </w:t>
      </w:r>
      <w:r w:rsidRPr="00A1115A">
        <w:rPr>
          <w:lang w:bidi="bn-IN"/>
        </w:rPr>
        <w:t>and</w:t>
      </w:r>
      <w:r w:rsidRPr="00A1115A">
        <w:rPr>
          <w:i/>
          <w:vertAlign w:val="subscript"/>
          <w:lang w:bidi="bn-IN"/>
        </w:rPr>
        <w:t xml:space="preserve"> </w:t>
      </w:r>
      <w:r w:rsidRPr="00A1115A">
        <w:rPr>
          <w:lang w:bidi="bn-IN"/>
        </w:rPr>
        <w:t>P</w:t>
      </w:r>
      <w:r w:rsidRPr="00A1115A">
        <w:rPr>
          <w:vertAlign w:val="subscript"/>
          <w:lang w:bidi="bn-IN"/>
        </w:rPr>
        <w:t>CMAX_H,</w:t>
      </w:r>
      <w:r w:rsidRPr="00A1115A">
        <w:rPr>
          <w:i/>
          <w:vertAlign w:val="subscript"/>
          <w:lang w:bidi="bn-IN"/>
        </w:rPr>
        <w:t>c,NR</w:t>
      </w:r>
      <w:r w:rsidRPr="00A1115A">
        <w:rPr>
          <w:i/>
          <w:lang w:bidi="bn-IN"/>
        </w:rPr>
        <w:t xml:space="preserve"> </w:t>
      </w:r>
      <w:r w:rsidRPr="00A1115A">
        <w:rPr>
          <w:lang w:bidi="bn-IN"/>
        </w:rPr>
        <w:t xml:space="preserve">are the limit as specified in </w:t>
      </w:r>
      <w:r w:rsidRPr="00A1115A">
        <w:t>clause 6.2.4</w:t>
      </w:r>
      <w:r>
        <w:t>.1</w:t>
      </w:r>
      <w:r w:rsidRPr="00A1115A">
        <w:t>.</w:t>
      </w:r>
    </w:p>
    <w:p w14:paraId="782E84AB" w14:textId="77777777" w:rsidR="00B53FD5" w:rsidRPr="00A1115A" w:rsidRDefault="00B53FD5" w:rsidP="00B53FD5">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gramStart"/>
      <w:r w:rsidRPr="00A1115A">
        <w:rPr>
          <w:i/>
          <w:vertAlign w:val="subscript"/>
        </w:rPr>
        <w:t>c</w:t>
      </w:r>
      <w:r w:rsidRPr="00A1115A">
        <w:rPr>
          <w:vertAlign w:val="subscript"/>
        </w:rPr>
        <w:t>,</w:t>
      </w:r>
      <w:r w:rsidRPr="00A1115A">
        <w:rPr>
          <w:i/>
          <w:vertAlign w:val="subscript"/>
        </w:rPr>
        <w:t>V</w:t>
      </w:r>
      <w:proofErr w:type="gramEnd"/>
      <w:r w:rsidRPr="00A1115A">
        <w:rPr>
          <w:i/>
          <w:vertAlign w:val="subscript"/>
        </w:rPr>
        <w:t xml:space="preserve">2X </w:t>
      </w:r>
      <w:r w:rsidRPr="00A1115A">
        <w:rPr>
          <w:i/>
        </w:rPr>
        <w:t xml:space="preserve">(q) </w:t>
      </w:r>
      <w:r w:rsidRPr="00A1115A">
        <w:t>in slot</w:t>
      </w:r>
      <w:r w:rsidRPr="00A1115A">
        <w:rPr>
          <w:i/>
        </w:rPr>
        <w:t xml:space="preserve"> q </w:t>
      </w:r>
      <w:r w:rsidRPr="00A1115A">
        <w:t>for the configured NR V2X carrier shall be set within the bounds:</w:t>
      </w:r>
    </w:p>
    <w:p w14:paraId="2BA47B13" w14:textId="77777777" w:rsidR="00B53FD5" w:rsidRPr="00A1115A" w:rsidRDefault="00B53FD5" w:rsidP="00B53FD5">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6012518E" w14:textId="77777777" w:rsidR="00B53FD5" w:rsidRPr="00A1115A" w:rsidRDefault="00B53FD5" w:rsidP="00B53FD5">
      <w:pPr>
        <w:jc w:val="both"/>
        <w:rPr>
          <w:lang w:eastAsia="ko-KR"/>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i/>
          <w:lang w:bidi="bn-IN"/>
        </w:rPr>
        <w:t xml:space="preserve"> </w:t>
      </w:r>
      <w:r w:rsidRPr="00A1115A">
        <w:rPr>
          <w:lang w:bidi="bn-IN"/>
        </w:rPr>
        <w:t xml:space="preserve">is the limit as specified in </w:t>
      </w:r>
      <w:r w:rsidRPr="00A1115A">
        <w:t>clause 6.2E.4</w:t>
      </w:r>
      <w:r>
        <w:t>.1</w:t>
      </w:r>
      <w:r w:rsidRPr="00A1115A">
        <w:t>.</w:t>
      </w:r>
    </w:p>
    <w:p w14:paraId="39CFA3A1" w14:textId="77777777" w:rsidR="00B53FD5" w:rsidRPr="00A1115A" w:rsidRDefault="00B53FD5" w:rsidP="00B53FD5">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gramStart"/>
      <w:r w:rsidRPr="00A1115A">
        <w:rPr>
          <w:i/>
        </w:rPr>
        <w:t>p,q</w:t>
      </w:r>
      <w:proofErr w:type="gramEnd"/>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p>
    <w:p w14:paraId="6DC538AB" w14:textId="77777777" w:rsidR="00B53FD5" w:rsidRPr="00A1115A" w:rsidRDefault="00B53FD5" w:rsidP="00B53FD5">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421BE884" w14:textId="77777777" w:rsidR="00B53FD5" w:rsidRPr="00A1115A" w:rsidRDefault="00B53FD5" w:rsidP="00B53FD5">
      <w:pPr>
        <w:rPr>
          <w:lang w:bidi="bn-IN"/>
        </w:rPr>
      </w:pPr>
      <w:r w:rsidRPr="00A1115A">
        <w:rPr>
          <w:lang w:val="en-US"/>
        </w:rPr>
        <w:t>with</w:t>
      </w:r>
    </w:p>
    <w:p w14:paraId="43B3D51D" w14:textId="77777777" w:rsidR="00B53FD5" w:rsidRPr="00A1115A" w:rsidRDefault="00B53FD5" w:rsidP="00B53FD5">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6503861C" w14:textId="77777777" w:rsidR="00B53FD5" w:rsidRPr="00A1115A" w:rsidRDefault="00B53FD5" w:rsidP="00B53FD5">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533CD270" w14:textId="77777777" w:rsidR="00B53FD5" w:rsidRPr="00A1115A" w:rsidRDefault="00B53FD5" w:rsidP="00B53FD5">
      <w:pPr>
        <w:rPr>
          <w:lang w:bidi="bn-IN"/>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lang w:bidi="bn-IN"/>
        </w:rPr>
        <w:t xml:space="preserve"> and 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r w:rsidRPr="00A1115A">
        <w:rPr>
          <w:lang w:bidi="bn-IN"/>
        </w:rPr>
        <w:t>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5F61EC9A" w14:textId="77777777" w:rsidR="00B53FD5" w:rsidRPr="00A1115A" w:rsidRDefault="00B53FD5" w:rsidP="00B53FD5">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4ABEA896" w14:textId="77777777" w:rsidR="00B53FD5" w:rsidRPr="00646211" w:rsidRDefault="00B53FD5" w:rsidP="00B53FD5">
      <w:pPr>
        <w:keepLines/>
        <w:tabs>
          <w:tab w:val="center" w:pos="4536"/>
          <w:tab w:val="right" w:pos="9072"/>
        </w:tabs>
        <w:jc w:val="center"/>
        <w:rPr>
          <w:noProof/>
          <w:vertAlign w:val="subscript"/>
          <w:lang w:val="fr-FR" w:bidi="bn-IN"/>
        </w:rPr>
      </w:pPr>
      <w:r w:rsidRPr="00646211">
        <w:rPr>
          <w:noProof/>
          <w:lang w:val="fr-FR" w:bidi="bn-IN"/>
        </w:rPr>
        <w:t>P</w:t>
      </w:r>
      <w:r w:rsidRPr="00646211">
        <w:rPr>
          <w:noProof/>
          <w:vertAlign w:val="subscript"/>
          <w:lang w:val="fr-FR" w:bidi="bn-IN"/>
        </w:rPr>
        <w:t>UMAX</w:t>
      </w:r>
      <w:r w:rsidRPr="00646211">
        <w:rPr>
          <w:noProof/>
          <w:lang w:val="fr-FR" w:bidi="bn-IN"/>
        </w:rPr>
        <w:t xml:space="preserve"> </w:t>
      </w:r>
      <w:r w:rsidRPr="00646211">
        <w:rPr>
          <w:noProof/>
          <w:lang w:val="fr-FR"/>
        </w:rPr>
        <w:t xml:space="preserve">= </w:t>
      </w:r>
      <w:r w:rsidRPr="00646211">
        <w:rPr>
          <w:lang w:val="fr-FR" w:bidi="bn-IN"/>
        </w:rPr>
        <w:t>10 log</w:t>
      </w:r>
      <w:r w:rsidRPr="00646211">
        <w:rPr>
          <w:vertAlign w:val="subscript"/>
          <w:lang w:val="fr-FR" w:bidi="bn-IN"/>
        </w:rPr>
        <w:t>10</w:t>
      </w:r>
      <w:r w:rsidRPr="00646211">
        <w:rPr>
          <w:lang w:val="fr-FR" w:bidi="bn-IN"/>
        </w:rPr>
        <w:t xml:space="preserve"> </w:t>
      </w:r>
      <w:r w:rsidRPr="00646211">
        <w:rPr>
          <w:lang w:val="fr-FR"/>
        </w:rPr>
        <w:t>[</w:t>
      </w:r>
      <w:proofErr w:type="gramStart"/>
      <w:r w:rsidRPr="00646211">
        <w:rPr>
          <w:lang w:val="fr-FR" w:bidi="bn-IN"/>
        </w:rPr>
        <w:t>p</w:t>
      </w:r>
      <w:r w:rsidRPr="00646211">
        <w:rPr>
          <w:vertAlign w:val="subscript"/>
          <w:lang w:val="fr-FR" w:bidi="bn-IN"/>
        </w:rPr>
        <w:t>UMAX,</w:t>
      </w:r>
      <w:r w:rsidRPr="00646211">
        <w:rPr>
          <w:i/>
          <w:vertAlign w:val="subscript"/>
          <w:lang w:val="fr-FR" w:eastAsia="zh-CN" w:bidi="bn-IN"/>
        </w:rPr>
        <w:t>c</w:t>
      </w:r>
      <w:proofErr w:type="gramEnd"/>
      <w:r w:rsidRPr="00646211">
        <w:rPr>
          <w:i/>
          <w:vertAlign w:val="subscript"/>
          <w:lang w:val="fr-FR" w:eastAsia="zh-CN" w:bidi="bn-IN"/>
        </w:rPr>
        <w:t>,NR</w:t>
      </w:r>
      <w:r w:rsidRPr="00646211">
        <w:rPr>
          <w:lang w:val="fr-FR" w:bidi="bn-IN"/>
        </w:rPr>
        <w:t xml:space="preserve"> + p</w:t>
      </w:r>
      <w:r w:rsidRPr="00646211">
        <w:rPr>
          <w:vertAlign w:val="subscript"/>
          <w:lang w:val="fr-FR" w:bidi="bn-IN"/>
        </w:rPr>
        <w:t>UMAX,</w:t>
      </w:r>
      <w:r w:rsidRPr="00646211">
        <w:rPr>
          <w:i/>
          <w:vertAlign w:val="subscript"/>
          <w:lang w:val="fr-FR" w:eastAsia="zh-CN" w:bidi="bn-IN"/>
        </w:rPr>
        <w:t>c,V2X</w:t>
      </w:r>
      <w:r w:rsidRPr="00646211">
        <w:rPr>
          <w:lang w:val="fr-FR" w:bidi="bn-IN"/>
        </w:rPr>
        <w:t>],</w:t>
      </w:r>
    </w:p>
    <w:p w14:paraId="0F5657C4" w14:textId="77777777" w:rsidR="00B53FD5" w:rsidRPr="00A1115A" w:rsidRDefault="00B53FD5" w:rsidP="00B53FD5">
      <w:pPr>
        <w:rPr>
          <w:lang w:bidi="bn-IN"/>
        </w:rPr>
      </w:pPr>
      <w:r w:rsidRPr="00A1115A">
        <w:t>where</w:t>
      </w:r>
      <w:r w:rsidRPr="00A1115A">
        <w:rPr>
          <w:lang w:bidi="bn-IN"/>
        </w:rPr>
        <w:t xml:space="preserve"> </w:t>
      </w:r>
      <w:proofErr w:type="gramStart"/>
      <w:r w:rsidRPr="00A1115A">
        <w:rPr>
          <w:lang w:bidi="bn-IN"/>
        </w:rPr>
        <w:t>p</w:t>
      </w:r>
      <w:r w:rsidRPr="00A1115A">
        <w:rPr>
          <w:vertAlign w:val="subscript"/>
          <w:lang w:bidi="bn-IN"/>
        </w:rPr>
        <w:t>UMAX,</w:t>
      </w:r>
      <w:r w:rsidRPr="00A1115A">
        <w:rPr>
          <w:i/>
          <w:vertAlign w:val="subscript"/>
          <w:lang w:bidi="bn-IN"/>
        </w:rPr>
        <w:t>c</w:t>
      </w:r>
      <w:proofErr w:type="gramEnd"/>
      <w:r w:rsidRPr="00A1115A">
        <w:rPr>
          <w:i/>
          <w:vertAlign w:val="subscript"/>
          <w:lang w:bidi="bn-IN"/>
        </w:rPr>
        <w:t xml:space="preserve">,NR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7E71A270" w14:textId="77777777" w:rsidR="00B53FD5" w:rsidRPr="00A1115A" w:rsidRDefault="00B53FD5" w:rsidP="00B53FD5">
      <w:pPr>
        <w:jc w:val="both"/>
        <w:rPr>
          <w:lang w:bidi="bn-IN"/>
        </w:rPr>
      </w:pPr>
      <w:r w:rsidRPr="00A1115A">
        <w:t>When a UE is configured for synchronous V2X sidelink and uplink transmissions,</w:t>
      </w:r>
    </w:p>
    <w:p w14:paraId="68719148" w14:textId="77777777" w:rsidR="00B53FD5" w:rsidRPr="00A1115A" w:rsidRDefault="00B53FD5" w:rsidP="00B53FD5">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67DF54E4" w14:textId="77777777" w:rsidR="00B53FD5" w:rsidRDefault="00B53FD5" w:rsidP="00B53FD5">
      <w:pPr>
        <w:rPr>
          <w:i/>
          <w:lang w:bidi="bn-IN"/>
        </w:rPr>
      </w:pPr>
      <w:r w:rsidRPr="00A1115A">
        <w:rPr>
          <w:lang w:bidi="bn-IN"/>
        </w:rPr>
        <w:t>where P</w:t>
      </w:r>
      <w:r w:rsidRPr="00A1115A">
        <w:rPr>
          <w:vertAlign w:val="subscript"/>
          <w:lang w:bidi="bn-IN"/>
        </w:rPr>
        <w:t xml:space="preserve">CMAX_L </w:t>
      </w:r>
      <w:r w:rsidRPr="00A1115A">
        <w:t>(</w:t>
      </w:r>
      <w:proofErr w:type="gramStart"/>
      <w:r w:rsidRPr="00A1115A">
        <w:rPr>
          <w:i/>
        </w:rPr>
        <w:t>p,q</w:t>
      </w:r>
      <w:proofErr w:type="gramEnd"/>
      <w:r w:rsidRPr="00A1115A">
        <w:t xml:space="preserve">) and </w:t>
      </w:r>
      <w:r w:rsidRPr="00A1115A">
        <w:rPr>
          <w:lang w:bidi="bn-IN"/>
        </w:rPr>
        <w:t>P</w:t>
      </w:r>
      <w:r w:rsidRPr="00A1115A">
        <w:rPr>
          <w:vertAlign w:val="subscript"/>
          <w:lang w:bidi="bn-IN"/>
        </w:rPr>
        <w:t xml:space="preserve">CMAX_H </w:t>
      </w:r>
      <w:r w:rsidRPr="00A1115A">
        <w:t>(</w:t>
      </w:r>
      <w:r w:rsidRPr="00A1115A">
        <w:rPr>
          <w:i/>
        </w:rPr>
        <w:t>p,q</w:t>
      </w:r>
      <w:r w:rsidRPr="00A1115A">
        <w:t>) are the limits for the pair (</w:t>
      </w:r>
      <w:r w:rsidRPr="00A1115A">
        <w:rPr>
          <w:i/>
        </w:rPr>
        <w:t>p,q</w:t>
      </w:r>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7DC89195" w14:textId="77777777" w:rsidR="00B53FD5" w:rsidRDefault="00B53FD5" w:rsidP="00B53FD5">
      <w:pPr>
        <w:pStyle w:val="Heading4"/>
      </w:pPr>
      <w:r>
        <w:t>6.2E.4.3</w:t>
      </w:r>
      <w:r>
        <w:tab/>
        <w:t>Configured transmitted power for intra-band V2X con</w:t>
      </w:r>
      <w:del w:id="369" w:author="Chouli, Hassen" w:date="2024-08-22T14:30:00Z">
        <w:r w:rsidDel="000D6900">
          <w:delText>-</w:delText>
        </w:r>
      </w:del>
      <w:r>
        <w:t>current operation</w:t>
      </w:r>
    </w:p>
    <w:p w14:paraId="1285EA68" w14:textId="77777777" w:rsidR="00B53FD5" w:rsidRPr="00D83783" w:rsidRDefault="00B53FD5" w:rsidP="00B53FD5">
      <w:r>
        <w:rPr>
          <w:lang w:eastAsia="zh-CN" w:bidi="bn-IN"/>
        </w:rPr>
        <w:t>For intra-band con</w:t>
      </w:r>
      <w:del w:id="370" w:author="Chouli, Hassen" w:date="2024-08-22T14:30:00Z">
        <w:r w:rsidDel="000D6900">
          <w:rPr>
            <w:lang w:eastAsia="zh-CN" w:bidi="bn-IN"/>
          </w:rPr>
          <w:delText>-</w:delText>
        </w:r>
      </w:del>
      <w:r>
        <w:rPr>
          <w:lang w:eastAsia="zh-CN" w:bidi="bn-IN"/>
        </w:rPr>
        <w:t xml:space="preserve">current operation, </w:t>
      </w:r>
      <w:r>
        <w:rPr>
          <w:lang w:eastAsia="ja-JP"/>
        </w:rPr>
        <w:t xml:space="preserve">if transmission of Uu and SL does not </w:t>
      </w:r>
      <w:r w:rsidRPr="00A1115A">
        <w:rPr>
          <w:rFonts w:cs="Geneva"/>
          <w:lang w:bidi="bn-IN"/>
        </w:rPr>
        <w:t>overlap in time</w:t>
      </w:r>
      <w:r>
        <w:rPr>
          <w:lang w:eastAsia="zh-CN" w:bidi="bn-IN"/>
        </w:rPr>
        <w:t>, t</w:t>
      </w:r>
      <w:r>
        <w:rPr>
          <w:rFonts w:cs="Geneva"/>
          <w:lang w:bidi="bn-IN"/>
        </w:rPr>
        <w:t xml:space="preserve">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.4 apply for SL and Uu transmission respectively; otherwise,</w:t>
      </w:r>
      <w:r>
        <w:rPr>
          <w:lang w:eastAsia="zh-CN" w:bidi="bn-IN"/>
        </w:rPr>
        <w:t xml:space="preserve"> </w:t>
      </w:r>
      <w:r>
        <w:rPr>
          <w:lang w:eastAsia="ja-JP"/>
        </w:rPr>
        <w:t>if transmis</w:t>
      </w:r>
      <w:r w:rsidRPr="00D83783">
        <w:rPr>
          <w:lang w:eastAsia="ja-JP"/>
        </w:rPr>
        <w:t xml:space="preserve">sion of Uu and SL </w:t>
      </w:r>
      <w:r w:rsidRPr="00D83783">
        <w:rPr>
          <w:rFonts w:cs="Geneva"/>
          <w:lang w:bidi="bn-IN"/>
        </w:rPr>
        <w:t>overlap in time</w:t>
      </w:r>
      <w:r w:rsidRPr="00D83783">
        <w:rPr>
          <w:lang w:eastAsia="zh-CN" w:bidi="bn-IN"/>
        </w:rPr>
        <w:t>, t</w:t>
      </w:r>
      <w:r w:rsidRPr="00D83783">
        <w:rPr>
          <w:lang w:bidi="bn-IN"/>
        </w:rPr>
        <w:t>he configured maximum output power P</w:t>
      </w:r>
      <w:r w:rsidRPr="00D83783">
        <w:rPr>
          <w:vertAlign w:val="subscript"/>
          <w:lang w:bidi="bn-IN"/>
        </w:rPr>
        <w:t>CMAX,</w:t>
      </w:r>
      <w:r w:rsidRPr="00D83783">
        <w:rPr>
          <w:i/>
          <w:vertAlign w:val="subscript"/>
          <w:lang w:eastAsia="zh-CN" w:bidi="bn-IN"/>
        </w:rPr>
        <w:t>c</w:t>
      </w:r>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Uu shall be set as specified in clause 6.2E.4.1 and in clause 6.2.4,</w:t>
      </w:r>
      <w:r w:rsidRPr="00D83783">
        <w:rPr>
          <w:rFonts w:cs="Vrinda"/>
          <w:lang w:bidi="bn-IN"/>
        </w:rPr>
        <w:t xml:space="preserve"> but with </w:t>
      </w:r>
      <w:r w:rsidRPr="00D83783">
        <w:t>MPR</w:t>
      </w:r>
      <w:r w:rsidRPr="00D83783">
        <w:rPr>
          <w:i/>
          <w:vertAlign w:val="subscript"/>
        </w:rPr>
        <w:t>c</w:t>
      </w:r>
      <w:r w:rsidRPr="00D83783">
        <w:t xml:space="preserve"> = MPR and A-MPR</w:t>
      </w:r>
      <w:r w:rsidRPr="00D83783">
        <w:rPr>
          <w:i/>
          <w:vertAlign w:val="subscript"/>
        </w:rPr>
        <w:t>c</w:t>
      </w:r>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367E5333" w14:textId="77777777" w:rsidR="00B53FD5" w:rsidRPr="00D83783" w:rsidRDefault="00B53FD5" w:rsidP="00B53FD5">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274AA6F1" w14:textId="77777777" w:rsidR="00B53FD5" w:rsidRPr="00D83783" w:rsidRDefault="00B53FD5" w:rsidP="00B53FD5">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75F3361A" w14:textId="77777777" w:rsidR="00B53FD5" w:rsidRPr="00D83783" w:rsidRDefault="00B53FD5" w:rsidP="00B53FD5">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0E6F7963" w14:textId="77777777" w:rsidR="00B53FD5" w:rsidRPr="00D83783" w:rsidRDefault="00B53FD5" w:rsidP="00B53FD5">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L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P</w:t>
      </w:r>
      <w:r w:rsidRPr="00D83783">
        <w:rPr>
          <w:noProof w:val="0"/>
          <w:vertAlign w:val="subscript"/>
          <w:lang w:bidi="bn-IN"/>
        </w:rPr>
        <w:t>PowerClass,con</w:t>
      </w:r>
      <w:del w:id="371" w:author="Chouli, Hassen" w:date="2024-08-22T14:30:00Z">
        <w:r w:rsidRPr="00D83783" w:rsidDel="000D6900">
          <w:rPr>
            <w:noProof w:val="0"/>
            <w:vertAlign w:val="subscript"/>
            <w:lang w:bidi="bn-IN"/>
          </w:rPr>
          <w:delText>-</w:delText>
        </w:r>
      </w:del>
      <w:r w:rsidRPr="00D83783">
        <w:rPr>
          <w:noProof w:val="0"/>
          <w:vertAlign w:val="subscript"/>
          <w:lang w:bidi="bn-IN"/>
        </w:rPr>
        <w:t>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65907AD8" w14:textId="77777777" w:rsidR="00B53FD5" w:rsidRPr="00D83783" w:rsidRDefault="00B53FD5" w:rsidP="00B53FD5">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H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P</w:t>
      </w:r>
      <w:r w:rsidRPr="00D83783">
        <w:rPr>
          <w:rFonts w:cs="Vrinda"/>
          <w:noProof w:val="0"/>
          <w:vertAlign w:val="subscript"/>
          <w:lang w:bidi="bn-IN"/>
        </w:rPr>
        <w:t>PowerClass,con</w:t>
      </w:r>
      <w:del w:id="372" w:author="Chouli, Hassen" w:date="2024-08-22T14:30:00Z">
        <w:r w:rsidDel="000D6900">
          <w:rPr>
            <w:rFonts w:cs="Vrinda"/>
            <w:noProof w:val="0"/>
            <w:vertAlign w:val="subscript"/>
            <w:lang w:bidi="bn-IN"/>
          </w:rPr>
          <w:delText>-</w:delText>
        </w:r>
      </w:del>
      <w:r w:rsidRPr="00D83783">
        <w:rPr>
          <w:rFonts w:cs="Vrinda"/>
          <w:noProof w:val="0"/>
          <w:vertAlign w:val="subscript"/>
          <w:lang w:bidi="bn-IN"/>
        </w:rPr>
        <w:t>current</w:t>
      </w:r>
      <w:r w:rsidRPr="00D83783">
        <w:rPr>
          <w:rFonts w:cs="Vrinda"/>
          <w:noProof w:val="0"/>
          <w:lang w:bidi="bn-IN"/>
        </w:rPr>
        <w:t>}</w:t>
      </w:r>
    </w:p>
    <w:p w14:paraId="72C58CED" w14:textId="77777777" w:rsidR="00B53FD5" w:rsidRPr="00D83783" w:rsidRDefault="00B53FD5" w:rsidP="00B53FD5">
      <w:r w:rsidRPr="00D83783">
        <w:t>w</w:t>
      </w:r>
      <w:r w:rsidRPr="00D83783">
        <w:rPr>
          <w:rFonts w:hint="eastAsia"/>
        </w:rPr>
        <w:t xml:space="preserve">here </w:t>
      </w:r>
    </w:p>
    <w:p w14:paraId="1FBC65D9" w14:textId="77777777" w:rsidR="00B53FD5" w:rsidRPr="00D83783" w:rsidRDefault="00B53FD5" w:rsidP="00B53FD5">
      <w:pPr>
        <w:pStyle w:val="B10"/>
      </w:pPr>
      <w:r w:rsidRPr="00D83783">
        <w:rPr>
          <w:lang w:bidi="bn-IN"/>
        </w:rPr>
        <w:t>-</w:t>
      </w:r>
      <w:r w:rsidRPr="00D83783">
        <w:rPr>
          <w:lang w:bidi="bn-IN"/>
        </w:rPr>
        <w:tab/>
      </w:r>
      <w:proofErr w:type="gramStart"/>
      <w:r w:rsidRPr="00D83783">
        <w:rPr>
          <w:lang w:bidi="bn-IN"/>
        </w:rPr>
        <w:t>p</w:t>
      </w:r>
      <w:r w:rsidRPr="00D83783">
        <w:rPr>
          <w:vertAlign w:val="subscript"/>
          <w:lang w:bidi="bn-IN"/>
        </w:rPr>
        <w:t>EMAX,c</w:t>
      </w:r>
      <w:proofErr w:type="gramEnd"/>
      <w:r w:rsidRPr="00D83783">
        <w:rPr>
          <w:lang w:bidi="bn-IN"/>
        </w:rPr>
        <w:t xml:space="preserve"> is the </w:t>
      </w:r>
      <w:r w:rsidRPr="00D83783">
        <w:rPr>
          <w:rFonts w:hint="eastAsia"/>
        </w:rPr>
        <w:t xml:space="preserve">linear </w:t>
      </w:r>
      <w:r w:rsidRPr="00D83783">
        <w:rPr>
          <w:lang w:bidi="bn-IN"/>
        </w:rPr>
        <w:t>value of P</w:t>
      </w:r>
      <w:r w:rsidRPr="00D83783">
        <w:rPr>
          <w:vertAlign w:val="subscript"/>
          <w:lang w:bidi="bn-IN"/>
        </w:rPr>
        <w:t>EMAX</w:t>
      </w:r>
      <w:r w:rsidRPr="00D83783">
        <w:rPr>
          <w:rFonts w:hint="eastAsia"/>
          <w:vertAlign w:val="subscript"/>
        </w:rPr>
        <w:t>,</w:t>
      </w:r>
      <w:r w:rsidRPr="00D83783">
        <w:rPr>
          <w:rFonts w:hint="eastAsia"/>
          <w:i/>
          <w:vertAlign w:val="subscript"/>
        </w:rPr>
        <w:t>c</w:t>
      </w:r>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Uu serving cell </w:t>
      </w:r>
      <w:r w:rsidRPr="00D83783">
        <w:rPr>
          <w:i/>
          <w:lang w:bidi="bn-IN"/>
        </w:rPr>
        <w:t xml:space="preserve">c </w:t>
      </w:r>
      <w:r w:rsidRPr="00D83783">
        <w:rPr>
          <w:lang w:bidi="bn-IN"/>
        </w:rPr>
        <w:t xml:space="preserve">or by </w:t>
      </w:r>
      <w:r>
        <w:t>IE</w:t>
      </w:r>
      <w:r w:rsidRPr="00D83783">
        <w:rPr>
          <w:i/>
        </w:rPr>
        <w:t xml:space="preserve"> </w:t>
      </w:r>
      <w:r w:rsidRPr="00D83783">
        <w:rPr>
          <w:rFonts w:eastAsia="Malgun Gothic"/>
          <w:i/>
          <w:iCs/>
          <w:lang w:val="en-US"/>
        </w:rPr>
        <w:t>sl-MaxTransPower</w:t>
      </w:r>
      <w:r w:rsidRPr="00D83783">
        <w:rPr>
          <w:rFonts w:eastAsia="Malgun Gothic"/>
          <w:iCs/>
          <w:lang w:val="en-US"/>
        </w:rPr>
        <w:t xml:space="preserve"> for SL defined </w:t>
      </w:r>
      <w:r w:rsidRPr="00D83783">
        <w:rPr>
          <w:lang w:bidi="bn-IN"/>
        </w:rPr>
        <w:t>in [7]</w:t>
      </w:r>
      <w:r w:rsidRPr="00D83783">
        <w:t>;</w:t>
      </w:r>
    </w:p>
    <w:p w14:paraId="199BF227" w14:textId="77777777" w:rsidR="00B53FD5" w:rsidRPr="00A1115A" w:rsidRDefault="00B53FD5" w:rsidP="00B53FD5">
      <w:pPr>
        <w:pStyle w:val="B10"/>
      </w:pPr>
      <w:r w:rsidRPr="00D83783">
        <w:rPr>
          <w:lang w:bidi="bn-IN"/>
        </w:rPr>
        <w:t>-</w:t>
      </w:r>
      <w:r w:rsidRPr="00D83783">
        <w:rPr>
          <w:lang w:bidi="bn-IN"/>
        </w:rPr>
        <w:tab/>
      </w:r>
      <w:proofErr w:type="gramStart"/>
      <w:r w:rsidRPr="00D83783">
        <w:rPr>
          <w:lang w:bidi="bn-IN"/>
        </w:rPr>
        <w:t>P</w:t>
      </w:r>
      <w:r w:rsidRPr="00D83783">
        <w:rPr>
          <w:vertAlign w:val="subscript"/>
          <w:lang w:bidi="bn-IN"/>
        </w:rPr>
        <w:t>PowerClass,con</w:t>
      </w:r>
      <w:proofErr w:type="gramEnd"/>
      <w:del w:id="373" w:author="Chouli, Hassen" w:date="2024-08-22T14:30:00Z">
        <w:r w:rsidRPr="00D83783" w:rsidDel="000D6900">
          <w:rPr>
            <w:vertAlign w:val="subscript"/>
            <w:lang w:bidi="bn-IN"/>
          </w:rPr>
          <w:delText>-</w:delText>
        </w:r>
      </w:del>
      <w:r w:rsidRPr="00D83783">
        <w:rPr>
          <w:vertAlign w:val="subscript"/>
          <w:lang w:bidi="bn-IN"/>
        </w:rPr>
        <w:t>current</w:t>
      </w:r>
      <w:r w:rsidRPr="00D83783">
        <w:rPr>
          <w:lang w:bidi="bn-IN"/>
        </w:rPr>
        <w:t xml:space="preserve"> is the maximum UE power specified in Table 6.2E.1.2-2 without taking into account the tolerance</w:t>
      </w:r>
      <w:r w:rsidRPr="00D83783">
        <w:t>;</w:t>
      </w:r>
    </w:p>
    <w:p w14:paraId="0EA57E1D" w14:textId="77777777" w:rsidR="00B53FD5" w:rsidRPr="00A1115A" w:rsidRDefault="00B53FD5" w:rsidP="00B53FD5">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r w:rsidRPr="00A1115A">
        <w:rPr>
          <w:rFonts w:hint="eastAsia"/>
        </w:rPr>
        <w:t>respectively</w:t>
      </w:r>
      <w:r w:rsidRPr="00A1115A">
        <w:t>;</w:t>
      </w:r>
    </w:p>
    <w:p w14:paraId="7DE3DDFF" w14:textId="77777777" w:rsidR="00B53FD5" w:rsidRPr="00A1115A" w:rsidRDefault="00B53FD5" w:rsidP="00B53FD5">
      <w:pPr>
        <w:pStyle w:val="B10"/>
      </w:pPr>
      <w:r w:rsidRPr="00A1115A">
        <w:rPr>
          <w:lang w:bidi="bn-IN"/>
        </w:rPr>
        <w:t>-</w:t>
      </w:r>
      <w:r w:rsidRPr="00A1115A">
        <w:rPr>
          <w:lang w:bidi="bn-IN"/>
        </w:rPr>
        <w:tab/>
      </w:r>
      <w:r w:rsidRPr="00A1115A">
        <w:rPr>
          <w:rFonts w:ascii="Symbol" w:hAnsi="Symbol"/>
          <w:lang w:bidi="bn-IN"/>
        </w:rPr>
        <w:t></w:t>
      </w:r>
      <w:proofErr w:type="gramStart"/>
      <w:r w:rsidRPr="00A1115A">
        <w:rPr>
          <w:iCs/>
          <w:lang w:bidi="bn-IN"/>
        </w:rPr>
        <w:t>T</w:t>
      </w:r>
      <w:r w:rsidRPr="00A1115A">
        <w:rPr>
          <w:iCs/>
          <w:vertAlign w:val="subscript"/>
          <w:lang w:bidi="bn-IN"/>
        </w:rPr>
        <w:t>IB,c</w:t>
      </w:r>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w:t>
      </w:r>
      <w:r>
        <w:t>E</w:t>
      </w:r>
      <w:r w:rsidRPr="00A1115A">
        <w:t>.4.</w:t>
      </w:r>
      <w:r>
        <w:t>3</w:t>
      </w:r>
    </w:p>
    <w:p w14:paraId="29C87A12" w14:textId="77777777" w:rsidR="00B53FD5" w:rsidRPr="00A1115A" w:rsidRDefault="00B53FD5" w:rsidP="00B53FD5">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0AFFD6E4" w14:textId="77777777" w:rsidR="00B53FD5" w:rsidRPr="00A604B2" w:rsidRDefault="00B53FD5" w:rsidP="00B53FD5">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gramStart"/>
      <w:r w:rsidRPr="00A1115A">
        <w:rPr>
          <w:lang w:bidi="bn-IN"/>
        </w:rPr>
        <w:t>T</w:t>
      </w:r>
      <w:r w:rsidRPr="00A1115A">
        <w:rPr>
          <w:vertAlign w:val="subscript"/>
          <w:lang w:bidi="bn-IN"/>
        </w:rPr>
        <w:t>C,c</w:t>
      </w:r>
      <w:proofErr w:type="gramEnd"/>
      <w:r w:rsidRPr="00A1115A">
        <w:rPr>
          <w:lang w:bidi="bn-IN"/>
        </w:rPr>
        <w:t xml:space="preserve"> among all serving cells </w:t>
      </w:r>
      <w:r w:rsidRPr="00A1115A">
        <w:rPr>
          <w:i/>
          <w:lang w:bidi="bn-IN"/>
        </w:rPr>
        <w:t>c</w:t>
      </w:r>
      <w:r w:rsidRPr="00A1115A">
        <w:rPr>
          <w:lang w:bidi="bn-IN"/>
        </w:rPr>
        <w:t>;</w:t>
      </w:r>
    </w:p>
    <w:p w14:paraId="13E38DD9" w14:textId="77777777" w:rsidR="00B53FD5" w:rsidRPr="00A1115A" w:rsidRDefault="00B53FD5" w:rsidP="00B53FD5">
      <w:pPr>
        <w:rPr>
          <w:lang w:eastAsia="zh-CN"/>
        </w:rPr>
      </w:pPr>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1BC566F8" w14:textId="77777777" w:rsidR="00B53FD5" w:rsidRPr="00A1115A" w:rsidRDefault="00B53FD5" w:rsidP="00B53FD5">
      <w:pPr>
        <w:rPr>
          <w:lang w:bidi="bn-IN"/>
        </w:rPr>
      </w:pPr>
      <w:r w:rsidRPr="00A1115A">
        <w:rPr>
          <w:lang w:eastAsia="zh-CN" w:bidi="bn-IN"/>
        </w:rPr>
        <w:t>T</w:t>
      </w:r>
      <w:r w:rsidRPr="00A1115A">
        <w:rPr>
          <w:lang w:bidi="bn-IN"/>
        </w:rPr>
        <w:t xml:space="preserve">he configured maximum output power </w:t>
      </w:r>
      <w:proofErr w:type="gramStart"/>
      <w:r w:rsidRPr="00A1115A">
        <w:rPr>
          <w:lang w:bidi="bn-IN"/>
        </w:rPr>
        <w:t>P</w:t>
      </w:r>
      <w:r w:rsidRPr="00A1115A">
        <w:rPr>
          <w:vertAlign w:val="subscript"/>
          <w:lang w:bidi="bn-IN"/>
        </w:rPr>
        <w:t>CMAX,</w:t>
      </w:r>
      <w:r w:rsidRPr="00A1115A">
        <w:rPr>
          <w:vertAlign w:val="subscript"/>
          <w:lang w:eastAsia="zh-CN" w:bidi="bn-IN"/>
        </w:rPr>
        <w:t>c</w:t>
      </w:r>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7F0C0737" w14:textId="77777777" w:rsidR="00B53FD5" w:rsidRPr="00A1115A" w:rsidRDefault="00B53FD5" w:rsidP="00B53FD5">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0B7DC1FE" w14:textId="77777777" w:rsidR="00B53FD5" w:rsidRPr="00A1115A" w:rsidRDefault="00B53FD5" w:rsidP="00B53FD5">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7287EE3C" w14:textId="77777777" w:rsidR="00B53FD5" w:rsidRPr="00A1115A" w:rsidRDefault="00B53FD5" w:rsidP="00B53FD5">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gramStart"/>
      <w:r w:rsidRPr="00A1115A">
        <w:t>p,q</w:t>
      </w:r>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63CB6024" w14:textId="77777777" w:rsidR="00B53FD5" w:rsidRPr="00A1115A" w:rsidRDefault="00B53FD5" w:rsidP="00B53FD5">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0C343819" w14:textId="77777777" w:rsidR="00B53FD5" w:rsidRPr="00A1115A" w:rsidRDefault="00B53FD5" w:rsidP="00B53FD5">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4A58C397" w14:textId="77777777" w:rsidR="00B53FD5" w:rsidRPr="00A1115A" w:rsidRDefault="00B53FD5" w:rsidP="00B53FD5">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del w:id="374" w:author="Chouli, Hassen" w:date="2024-08-22T14:30:00Z">
        <w:r w:rsidDel="000D6900">
          <w:rPr>
            <w:vertAlign w:val="subscript"/>
            <w:lang w:eastAsia="x-none" w:bidi="bn-IN"/>
          </w:rPr>
          <w:delText>-</w:delText>
        </w:r>
      </w:del>
      <w:r>
        <w:rPr>
          <w:vertAlign w:val="subscript"/>
          <w:lang w:eastAsia="x-none" w:bidi="bn-IN"/>
        </w:rPr>
        <w:t>current</w:t>
      </w:r>
      <w:r w:rsidRPr="00A1115A">
        <w:rPr>
          <w:lang w:eastAsia="x-none" w:bidi="bn-IN"/>
        </w:rPr>
        <w:t>}</w:t>
      </w:r>
    </w:p>
    <w:p w14:paraId="4A544DA6" w14:textId="77777777" w:rsidR="00B53FD5" w:rsidRPr="00A1115A" w:rsidRDefault="00B53FD5" w:rsidP="00B53FD5">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del w:id="375" w:author="Chouli, Hassen" w:date="2024-08-22T14:30:00Z">
        <w:r w:rsidDel="000D6900">
          <w:rPr>
            <w:vertAlign w:val="subscript"/>
            <w:lang w:eastAsia="x-none" w:bidi="bn-IN"/>
          </w:rPr>
          <w:delText>-</w:delText>
        </w:r>
      </w:del>
      <w:r>
        <w:rPr>
          <w:vertAlign w:val="subscript"/>
          <w:lang w:eastAsia="x-none" w:bidi="bn-IN"/>
        </w:rPr>
        <w:t>current</w:t>
      </w:r>
      <w:r w:rsidRPr="00A1115A">
        <w:rPr>
          <w:lang w:eastAsia="x-none" w:bidi="bn-IN"/>
        </w:rPr>
        <w:t>}</w:t>
      </w:r>
    </w:p>
    <w:p w14:paraId="1F33B252" w14:textId="77777777" w:rsidR="00B53FD5" w:rsidRPr="00A1115A" w:rsidRDefault="00B53FD5" w:rsidP="00B53FD5">
      <w:pPr>
        <w:rPr>
          <w:lang w:bidi="bn-IN"/>
        </w:rPr>
      </w:pPr>
      <w:r w:rsidRPr="00A1115A">
        <w:t xml:space="preserve">where </w:t>
      </w:r>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1D4CC58A" w14:textId="77777777" w:rsidR="00B53FD5" w:rsidRPr="00A1115A" w:rsidRDefault="00B53FD5" w:rsidP="00B53FD5">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w:t>
      </w:r>
      <w:r w:rsidRPr="00A74C68">
        <w:rPr>
          <w:lang w:val="en-US"/>
        </w:rPr>
        <w:t xml:space="preserve"> </w:t>
      </w:r>
      <w:proofErr w:type="gramStart"/>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proofErr w:type="gramEnd"/>
      <w:r w:rsidRPr="00A74C68">
        <w:rPr>
          <w:lang w:bidi="bn-IN"/>
        </w:rPr>
        <w:t xml:space="preserve"> </w:t>
      </w:r>
      <w:r w:rsidRPr="00A1115A">
        <w:rPr>
          <w:lang w:bidi="bn-IN"/>
        </w:rPr>
        <w:t>shall not be exceeded by the UE during any period of time.</w:t>
      </w:r>
    </w:p>
    <w:p w14:paraId="2542F921" w14:textId="77777777" w:rsidR="00B53FD5" w:rsidRPr="00A1115A" w:rsidRDefault="00B53FD5" w:rsidP="00B53FD5">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53FD5" w:rsidRPr="00A1115A" w14:paraId="7DC25528" w14:textId="77777777" w:rsidTr="00B53FD5">
        <w:trPr>
          <w:trHeight w:val="240"/>
          <w:jc w:val="center"/>
        </w:trPr>
        <w:tc>
          <w:tcPr>
            <w:tcW w:w="2895" w:type="dxa"/>
          </w:tcPr>
          <w:p w14:paraId="155C3118" w14:textId="77777777" w:rsidR="00B53FD5" w:rsidRPr="00A1115A" w:rsidRDefault="00B53FD5" w:rsidP="00B53FD5">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0CD431D9" w14:textId="77777777" w:rsidR="00B53FD5" w:rsidRPr="00A1115A" w:rsidRDefault="00B53FD5" w:rsidP="00B53FD5">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43891A4A" w14:textId="77777777" w:rsidR="00B53FD5" w:rsidRPr="00A1115A" w:rsidRDefault="00B53FD5" w:rsidP="00B53FD5">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B53FD5" w:rsidRPr="00A1115A" w14:paraId="4BED7AD6" w14:textId="77777777" w:rsidTr="00B53FD5">
        <w:trPr>
          <w:trHeight w:val="240"/>
          <w:jc w:val="center"/>
        </w:trPr>
        <w:tc>
          <w:tcPr>
            <w:tcW w:w="2895" w:type="dxa"/>
          </w:tcPr>
          <w:p w14:paraId="2349DC4A" w14:textId="77777777" w:rsidR="00B53FD5" w:rsidRPr="00A1115A" w:rsidRDefault="00B53FD5" w:rsidP="00B53FD5">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6394C6FE" w14:textId="77777777" w:rsidR="00B53FD5" w:rsidRPr="00A1115A" w:rsidRDefault="00B53FD5" w:rsidP="00B53FD5">
            <w:pPr>
              <w:pStyle w:val="TAC"/>
              <w:ind w:left="400" w:hanging="400"/>
            </w:pPr>
            <w:r w:rsidRPr="00A1115A">
              <w:rPr>
                <w:rFonts w:eastAsia="Calibri"/>
              </w:rPr>
              <w:t>Physical channel length</w:t>
            </w:r>
          </w:p>
        </w:tc>
        <w:tc>
          <w:tcPr>
            <w:tcW w:w="2697" w:type="dxa"/>
            <w:shd w:val="clear" w:color="auto" w:fill="auto"/>
            <w:vAlign w:val="center"/>
          </w:tcPr>
          <w:p w14:paraId="5DA2DC62" w14:textId="77777777" w:rsidR="00B53FD5" w:rsidRPr="00A1115A" w:rsidRDefault="00B53FD5" w:rsidP="00B53FD5">
            <w:pPr>
              <w:pStyle w:val="TAC"/>
              <w:ind w:left="400" w:hanging="400"/>
            </w:pPr>
            <w:proofErr w:type="gramStart"/>
            <w:r w:rsidRPr="00A1115A">
              <w:rPr>
                <w:rFonts w:eastAsia="Calibri"/>
              </w:rPr>
              <w:t>Min(</w:t>
            </w:r>
            <w:proofErr w:type="gramEnd"/>
            <w:r w:rsidRPr="00A1115A">
              <w:rPr>
                <w:rFonts w:eastAsia="Calibri"/>
              </w:rPr>
              <w:t>T</w:t>
            </w:r>
            <w:r w:rsidRPr="00A1115A">
              <w:rPr>
                <w:rFonts w:eastAsia="Calibri"/>
                <w:vertAlign w:val="subscript"/>
              </w:rPr>
              <w:t>no_hopping</w:t>
            </w:r>
            <w:r w:rsidRPr="00A1115A">
              <w:rPr>
                <w:rFonts w:eastAsia="Calibri"/>
              </w:rPr>
              <w:t>, Physical Channel Length)</w:t>
            </w:r>
          </w:p>
        </w:tc>
      </w:tr>
    </w:tbl>
    <w:p w14:paraId="708E3869" w14:textId="77777777" w:rsidR="00B53FD5" w:rsidRPr="00A1115A" w:rsidRDefault="00B53FD5" w:rsidP="00B53FD5">
      <w:pPr>
        <w:rPr>
          <w:lang w:bidi="bn-IN"/>
        </w:rPr>
      </w:pPr>
    </w:p>
    <w:p w14:paraId="1B16F7BA" w14:textId="77777777" w:rsidR="00B53FD5" w:rsidRPr="00A1115A" w:rsidRDefault="00B53FD5" w:rsidP="00B53FD5">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5B2A5D7B" w14:textId="77777777" w:rsidR="00B53FD5" w:rsidRPr="00A1115A" w:rsidRDefault="00B53FD5" w:rsidP="00B53FD5">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03511965" w14:textId="77777777" w:rsidR="00B53FD5" w:rsidRPr="00A1115A" w:rsidRDefault="00B53FD5" w:rsidP="00B53FD5">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5947E5C5" w14:textId="77777777" w:rsidR="00B53FD5" w:rsidRPr="00A1115A" w:rsidRDefault="00B53FD5" w:rsidP="00B53FD5">
      <w:pPr>
        <w:rPr>
          <w:lang w:bidi="bn-IN"/>
        </w:rPr>
      </w:pPr>
      <w:r w:rsidRPr="00A1115A">
        <w:t>where</w:t>
      </w:r>
      <w:r w:rsidRPr="00A1115A">
        <w:rPr>
          <w:lang w:bidi="bn-IN"/>
        </w:rPr>
        <w:t xml:space="preserve"> </w:t>
      </w:r>
      <w:proofErr w:type="gramStart"/>
      <w:r w:rsidRPr="00A1115A">
        <w:rPr>
          <w:lang w:bidi="bn-IN"/>
        </w:rPr>
        <w:t>p</w:t>
      </w:r>
      <w:r w:rsidRPr="00A1115A">
        <w:rPr>
          <w:vertAlign w:val="subscript"/>
          <w:lang w:bidi="bn-IN"/>
        </w:rPr>
        <w:t>UMAX,c</w:t>
      </w:r>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sidRPr="00E84465">
        <w:rPr>
          <w:rFonts w:cs="v5.0.0"/>
        </w:rPr>
        <w:t xml:space="preserve"> </w:t>
      </w:r>
      <w:r>
        <w:rPr>
          <w:rFonts w:cs="v5.0.0"/>
        </w:rPr>
        <w:t>E.1.2-2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3646AB9C" w14:textId="77777777" w:rsidR="00B53FD5" w:rsidRPr="00A1115A" w:rsidRDefault="00B53FD5" w:rsidP="00B53FD5">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0323F83" w14:textId="77777777" w:rsidR="00B53FD5" w:rsidRPr="00A1115A" w:rsidRDefault="00B53FD5" w:rsidP="00B53FD5">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2BB5524" w14:textId="77777777" w:rsidR="00B53FD5" w:rsidRPr="00A1115A" w:rsidRDefault="00B53FD5" w:rsidP="00B53FD5">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57BE03AB" w14:textId="77777777" w:rsidR="00B53FD5" w:rsidRPr="00A1115A" w:rsidRDefault="00B53FD5" w:rsidP="00B53FD5">
      <w:pPr>
        <w:rPr>
          <w:lang w:bidi="bn-IN"/>
        </w:rPr>
      </w:pPr>
      <w:r w:rsidRPr="00A1115A">
        <w:t>where</w:t>
      </w:r>
      <w:r w:rsidRPr="00A1115A">
        <w:rPr>
          <w:lang w:bidi="bn-IN"/>
        </w:rPr>
        <w:t xml:space="preserve"> </w:t>
      </w:r>
      <w:proofErr w:type="gramStart"/>
      <w:r w:rsidRPr="00A1115A">
        <w:rPr>
          <w:lang w:bidi="bn-IN"/>
        </w:rPr>
        <w:t>p</w:t>
      </w:r>
      <w:r w:rsidRPr="00A1115A">
        <w:t>'</w:t>
      </w:r>
      <w:r w:rsidRPr="00A1115A">
        <w:rPr>
          <w:vertAlign w:val="subscript"/>
          <w:lang w:bidi="bn-IN"/>
        </w:rPr>
        <w:t>UMAX,c</w:t>
      </w:r>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r>
        <w:rPr>
          <w:rFonts w:cs="v5.0.0"/>
        </w:rPr>
        <w:t>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2F9F9CCD" w14:textId="77777777" w:rsidR="00B53FD5" w:rsidRPr="00A1115A" w:rsidRDefault="00B53FD5" w:rsidP="00B53FD5">
      <w:pPr>
        <w:rPr>
          <w:lang w:eastAsia="zh-CN"/>
        </w:rPr>
      </w:pPr>
      <w:r w:rsidRPr="00A1115A">
        <w:rPr>
          <w:lang w:eastAsia="zh-CN"/>
        </w:rPr>
        <w:t>where:</w:t>
      </w:r>
    </w:p>
    <w:p w14:paraId="194F2A9C" w14:textId="77777777" w:rsidR="00B53FD5" w:rsidRPr="00A1115A" w:rsidRDefault="00B53FD5" w:rsidP="00B53FD5">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0D2256C0" w14:textId="77777777" w:rsidR="00B53FD5" w:rsidRPr="00A1115A" w:rsidRDefault="00B53FD5" w:rsidP="00B53FD5">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966C070" w14:textId="77777777" w:rsidR="00B53FD5" w:rsidRPr="00A1115A" w:rsidRDefault="00B53FD5" w:rsidP="00B53FD5">
      <w:pPr>
        <w:pStyle w:val="TH"/>
      </w:pPr>
      <w:r w:rsidRPr="00A1115A">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w:t>
      </w:r>
      <w:del w:id="376" w:author="Chouli, Hassen" w:date="2024-08-22T14:31:00Z">
        <w:r w:rsidDel="000D6900">
          <w:delText>-</w:delText>
        </w:r>
      </w:del>
      <w:r>
        <w:t>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53FD5" w:rsidRPr="00A1115A" w14:paraId="22B8FF33" w14:textId="77777777" w:rsidTr="00B53FD5">
        <w:trPr>
          <w:trHeight w:val="240"/>
          <w:jc w:val="center"/>
        </w:trPr>
        <w:tc>
          <w:tcPr>
            <w:tcW w:w="1809" w:type="dxa"/>
            <w:shd w:val="clear" w:color="auto" w:fill="auto"/>
          </w:tcPr>
          <w:p w14:paraId="75F18DD5" w14:textId="77777777" w:rsidR="00B53FD5" w:rsidRPr="00A1115A" w:rsidRDefault="00B53FD5" w:rsidP="00B53FD5">
            <w:pPr>
              <w:pStyle w:val="TAH"/>
            </w:pPr>
            <w:r w:rsidRPr="00A1115A">
              <w:t>P</w:t>
            </w:r>
            <w:r w:rsidRPr="00A1115A">
              <w:rPr>
                <w:vertAlign w:val="subscript"/>
              </w:rPr>
              <w:t>CMAX</w:t>
            </w:r>
            <w:r w:rsidRPr="00A1115A">
              <w:br/>
              <w:t>(dBm)</w:t>
            </w:r>
          </w:p>
        </w:tc>
        <w:tc>
          <w:tcPr>
            <w:tcW w:w="2083" w:type="dxa"/>
            <w:shd w:val="clear" w:color="auto" w:fill="auto"/>
          </w:tcPr>
          <w:p w14:paraId="4EDB1C0A" w14:textId="77777777" w:rsidR="00B53FD5" w:rsidRPr="00A1115A" w:rsidRDefault="00B53FD5" w:rsidP="00B53FD5">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46CF889E" w14:textId="77777777" w:rsidR="00B53FD5" w:rsidRPr="00A1115A" w:rsidRDefault="00B53FD5" w:rsidP="00B53FD5">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B53FD5" w:rsidRPr="00A1115A" w14:paraId="23845C19" w14:textId="77777777" w:rsidTr="00B53FD5">
        <w:trPr>
          <w:trHeight w:val="240"/>
          <w:jc w:val="center"/>
        </w:trPr>
        <w:tc>
          <w:tcPr>
            <w:tcW w:w="1809" w:type="dxa"/>
            <w:shd w:val="clear" w:color="auto" w:fill="auto"/>
          </w:tcPr>
          <w:p w14:paraId="2E230D49" w14:textId="77777777" w:rsidR="00B53FD5" w:rsidRPr="00A1115A" w:rsidRDefault="00B53FD5" w:rsidP="00B53FD5">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11C1877C" w14:textId="77777777" w:rsidR="00B53FD5" w:rsidRPr="00A1115A" w:rsidRDefault="00B53FD5" w:rsidP="00B53FD5">
            <w:pPr>
              <w:pStyle w:val="TAC"/>
              <w:rPr>
                <w:lang w:eastAsia="zh-CN"/>
              </w:rPr>
            </w:pPr>
            <w:r>
              <w:rPr>
                <w:rFonts w:hint="eastAsia"/>
                <w:lang w:eastAsia="zh-CN"/>
              </w:rPr>
              <w:t>3</w:t>
            </w:r>
          </w:p>
        </w:tc>
        <w:tc>
          <w:tcPr>
            <w:tcW w:w="2083" w:type="dxa"/>
          </w:tcPr>
          <w:p w14:paraId="48774AFB" w14:textId="77777777" w:rsidR="00B53FD5" w:rsidRPr="00A1115A" w:rsidRDefault="00B53FD5" w:rsidP="00B53FD5">
            <w:pPr>
              <w:pStyle w:val="TAC"/>
              <w:rPr>
                <w:lang w:eastAsia="zh-CN"/>
              </w:rPr>
            </w:pPr>
            <w:r>
              <w:rPr>
                <w:rFonts w:hint="eastAsia"/>
                <w:lang w:eastAsia="zh-CN"/>
              </w:rPr>
              <w:t>2</w:t>
            </w:r>
          </w:p>
        </w:tc>
      </w:tr>
      <w:tr w:rsidR="00B53FD5" w:rsidRPr="00A1115A" w14:paraId="1C7A8109" w14:textId="77777777" w:rsidTr="00B53FD5">
        <w:trPr>
          <w:trHeight w:val="240"/>
          <w:jc w:val="center"/>
        </w:trPr>
        <w:tc>
          <w:tcPr>
            <w:tcW w:w="1809" w:type="dxa"/>
            <w:shd w:val="clear" w:color="auto" w:fill="auto"/>
            <w:vAlign w:val="center"/>
          </w:tcPr>
          <w:p w14:paraId="27CDE78D" w14:textId="77777777" w:rsidR="00B53FD5" w:rsidRPr="00A1115A" w:rsidRDefault="00B53FD5" w:rsidP="00B53FD5">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2138D61B" w14:textId="77777777" w:rsidR="00B53FD5" w:rsidRPr="00A1115A" w:rsidRDefault="00B53FD5" w:rsidP="00B53FD5">
            <w:pPr>
              <w:pStyle w:val="TAC"/>
            </w:pPr>
            <w:r w:rsidRPr="00A1115A">
              <w:t>2.0</w:t>
            </w:r>
          </w:p>
        </w:tc>
      </w:tr>
      <w:tr w:rsidR="00B53FD5" w:rsidRPr="00A1115A" w14:paraId="6A856029" w14:textId="77777777" w:rsidTr="00B53FD5">
        <w:trPr>
          <w:trHeight w:val="240"/>
          <w:jc w:val="center"/>
        </w:trPr>
        <w:tc>
          <w:tcPr>
            <w:tcW w:w="1809" w:type="dxa"/>
            <w:shd w:val="clear" w:color="auto" w:fill="auto"/>
            <w:vAlign w:val="center"/>
          </w:tcPr>
          <w:p w14:paraId="22B4E4BA" w14:textId="77777777" w:rsidR="00B53FD5" w:rsidRPr="00A1115A" w:rsidRDefault="00B53FD5" w:rsidP="00B53FD5">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10B77EBA" w14:textId="77777777" w:rsidR="00B53FD5" w:rsidRPr="00A1115A" w:rsidRDefault="00B53FD5" w:rsidP="00B53FD5">
            <w:pPr>
              <w:pStyle w:val="TAC"/>
            </w:pPr>
            <w:r w:rsidRPr="00A1115A">
              <w:t>2.5</w:t>
            </w:r>
          </w:p>
        </w:tc>
      </w:tr>
      <w:tr w:rsidR="00B53FD5" w:rsidRPr="00A1115A" w14:paraId="468F1C19" w14:textId="77777777" w:rsidTr="00B53FD5">
        <w:trPr>
          <w:trHeight w:val="255"/>
          <w:jc w:val="center"/>
        </w:trPr>
        <w:tc>
          <w:tcPr>
            <w:tcW w:w="1809" w:type="dxa"/>
            <w:shd w:val="clear" w:color="auto" w:fill="auto"/>
            <w:vAlign w:val="center"/>
          </w:tcPr>
          <w:p w14:paraId="19C706BF" w14:textId="77777777" w:rsidR="00B53FD5" w:rsidRPr="00A1115A" w:rsidRDefault="00B53FD5" w:rsidP="00B53FD5">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035A9EEA" w14:textId="77777777" w:rsidR="00B53FD5" w:rsidRPr="00A1115A" w:rsidRDefault="00B53FD5" w:rsidP="00B53FD5">
            <w:pPr>
              <w:pStyle w:val="TAC"/>
            </w:pPr>
            <w:r w:rsidRPr="00A1115A">
              <w:t>3.5</w:t>
            </w:r>
          </w:p>
        </w:tc>
      </w:tr>
      <w:tr w:rsidR="00B53FD5" w:rsidRPr="00A1115A" w14:paraId="6B21C92A" w14:textId="77777777" w:rsidTr="00B53FD5">
        <w:trPr>
          <w:trHeight w:val="247"/>
          <w:jc w:val="center"/>
        </w:trPr>
        <w:tc>
          <w:tcPr>
            <w:tcW w:w="1809" w:type="dxa"/>
            <w:shd w:val="clear" w:color="auto" w:fill="auto"/>
            <w:vAlign w:val="center"/>
          </w:tcPr>
          <w:p w14:paraId="7B35C18C" w14:textId="77777777" w:rsidR="00B53FD5" w:rsidRPr="00A1115A" w:rsidRDefault="00B53FD5" w:rsidP="00B53FD5">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584F093A" w14:textId="77777777" w:rsidR="00B53FD5" w:rsidRPr="00A1115A" w:rsidRDefault="00B53FD5" w:rsidP="00B53FD5">
            <w:pPr>
              <w:pStyle w:val="TAC"/>
            </w:pPr>
            <w:r w:rsidRPr="00A1115A">
              <w:t>4.0</w:t>
            </w:r>
          </w:p>
        </w:tc>
      </w:tr>
      <w:tr w:rsidR="00B53FD5" w:rsidRPr="00A1115A" w14:paraId="787B20E6" w14:textId="77777777" w:rsidTr="00B53FD5">
        <w:trPr>
          <w:trHeight w:val="247"/>
          <w:jc w:val="center"/>
        </w:trPr>
        <w:tc>
          <w:tcPr>
            <w:tcW w:w="1809" w:type="dxa"/>
            <w:shd w:val="clear" w:color="auto" w:fill="auto"/>
            <w:vAlign w:val="center"/>
          </w:tcPr>
          <w:p w14:paraId="0A2F3AF6" w14:textId="77777777" w:rsidR="00B53FD5" w:rsidRPr="00A1115A" w:rsidRDefault="00B53FD5" w:rsidP="00B53FD5">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50F595A8" w14:textId="77777777" w:rsidR="00B53FD5" w:rsidRPr="00A1115A" w:rsidRDefault="00B53FD5" w:rsidP="00B53FD5">
            <w:pPr>
              <w:pStyle w:val="TAC"/>
            </w:pPr>
            <w:r w:rsidRPr="00A1115A">
              <w:t>5.0</w:t>
            </w:r>
          </w:p>
        </w:tc>
      </w:tr>
      <w:tr w:rsidR="00B53FD5" w:rsidRPr="00A1115A" w14:paraId="05D1F7F9" w14:textId="77777777" w:rsidTr="00B53FD5">
        <w:trPr>
          <w:trHeight w:val="225"/>
          <w:jc w:val="center"/>
        </w:trPr>
        <w:tc>
          <w:tcPr>
            <w:tcW w:w="1809" w:type="dxa"/>
            <w:shd w:val="clear" w:color="auto" w:fill="auto"/>
            <w:vAlign w:val="center"/>
          </w:tcPr>
          <w:p w14:paraId="26AA13B6" w14:textId="77777777" w:rsidR="00B53FD5" w:rsidRPr="00A1115A" w:rsidRDefault="00B53FD5" w:rsidP="00B53FD5">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65C30634" w14:textId="77777777" w:rsidR="00B53FD5" w:rsidRPr="00A1115A" w:rsidRDefault="00B53FD5" w:rsidP="00B53FD5">
            <w:pPr>
              <w:pStyle w:val="TAC"/>
            </w:pPr>
            <w:r w:rsidRPr="00A1115A">
              <w:t>6.0</w:t>
            </w:r>
          </w:p>
        </w:tc>
      </w:tr>
      <w:tr w:rsidR="00B53FD5" w:rsidRPr="00A1115A" w14:paraId="3B312607" w14:textId="77777777" w:rsidTr="00B53FD5">
        <w:trPr>
          <w:trHeight w:val="225"/>
          <w:jc w:val="center"/>
        </w:trPr>
        <w:tc>
          <w:tcPr>
            <w:tcW w:w="1809" w:type="dxa"/>
            <w:shd w:val="clear" w:color="auto" w:fill="auto"/>
            <w:vAlign w:val="center"/>
          </w:tcPr>
          <w:p w14:paraId="6322C154" w14:textId="77777777" w:rsidR="00B53FD5" w:rsidRPr="00A1115A" w:rsidRDefault="00B53FD5" w:rsidP="00B53FD5">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475FA45C" w14:textId="77777777" w:rsidR="00B53FD5" w:rsidRPr="00A1115A" w:rsidRDefault="00B53FD5" w:rsidP="00B53FD5">
            <w:pPr>
              <w:pStyle w:val="TAC"/>
            </w:pPr>
            <w:r w:rsidRPr="00A1115A">
              <w:t>7.0</w:t>
            </w:r>
          </w:p>
        </w:tc>
      </w:tr>
    </w:tbl>
    <w:p w14:paraId="678CB4C1" w14:textId="77777777" w:rsidR="00B53FD5" w:rsidRDefault="00B53FD5" w:rsidP="00B53FD5">
      <w:pPr>
        <w:rPr>
          <w:noProof/>
        </w:rPr>
      </w:pPr>
    </w:p>
    <w:p w14:paraId="1BFF44A1" w14:textId="77777777" w:rsidR="00B53FD5" w:rsidRDefault="00B53FD5" w:rsidP="00B53FD5">
      <w:pPr>
        <w:rPr>
          <w:lang w:eastAsia="ja-JP"/>
        </w:rPr>
      </w:pPr>
      <w:r w:rsidRPr="007744E6">
        <w:rPr>
          <w:lang w:eastAsia="ja-JP"/>
        </w:rPr>
        <w:t xml:space="preserve">A UE </w:t>
      </w:r>
      <w:r>
        <w:rPr>
          <w:lang w:eastAsia="ja-JP"/>
        </w:rPr>
        <w:t xml:space="preserve">supporting sidelink operation </w:t>
      </w:r>
      <w:r w:rsidRPr="007744E6">
        <w:rPr>
          <w:lang w:eastAsia="ja-JP"/>
        </w:rPr>
        <w:t xml:space="preserve">can be configured by higher layers with one or more </w:t>
      </w:r>
      <w:r>
        <w:t xml:space="preserve">sidelink resource pools. A sidelink resource pool </w:t>
      </w:r>
      <w:r w:rsidRPr="007744E6">
        <w:rPr>
          <w:lang w:eastAsia="ja-JP"/>
        </w:rPr>
        <w:t xml:space="preserve">can be </w:t>
      </w:r>
      <w:r>
        <w:rPr>
          <w:lang w:eastAsia="ja-JP"/>
        </w:rPr>
        <w:t>associated with either sidelink resource allocation mode 1 or sidelink resource allocation mode 2.</w:t>
      </w:r>
    </w:p>
    <w:p w14:paraId="2AF89946" w14:textId="77777777" w:rsidR="00B53FD5" w:rsidRPr="005A4AF4" w:rsidRDefault="00B53FD5" w:rsidP="00B53FD5">
      <w:pPr>
        <w:rPr>
          <w:lang w:val="en-US" w:eastAsia="ja-JP"/>
        </w:rPr>
      </w:pPr>
      <w:r>
        <w:rPr>
          <w:lang w:eastAsia="ja-JP"/>
        </w:rPr>
        <w:t xml:space="preserve">For sidelink resource allocation in either mode 1 or mode 2, if UE is in </w:t>
      </w:r>
      <w:r w:rsidRPr="00055908">
        <w:rPr>
          <w:lang w:eastAsia="ja-JP"/>
        </w:rPr>
        <w:t>RRC_CONNECTED state</w:t>
      </w:r>
      <w:r>
        <w:rPr>
          <w:lang w:eastAsia="ja-JP"/>
        </w:rPr>
        <w:t xml:space="preserve">, and the preparation procedure time for transmission of sidelink physical channel is available before </w:t>
      </w:r>
      <w:r w:rsidRPr="00F16214">
        <w:rPr>
          <w:color w:val="000000"/>
          <w:position w:val="-14"/>
        </w:rPr>
        <w:object w:dxaOrig="560" w:dyaOrig="340" w14:anchorId="29D05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5pt" o:ole="">
            <v:imagedata r:id="rId16" o:title=""/>
          </v:shape>
          <o:OLEObject Type="Embed" ProgID="Equation.3" ShapeID="_x0000_i1025" DrawAspect="Content" ObjectID="_1785846507" r:id="rId17"/>
        </w:object>
      </w:r>
      <w:r>
        <w:rPr>
          <w:color w:val="000000"/>
        </w:rPr>
        <w:t xml:space="preserve">of </w:t>
      </w:r>
      <w:r>
        <w:t>PUSCH preparation procedure time</w:t>
      </w:r>
      <w:r>
        <w:rPr>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SL and Uu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1E1CE288" w14:textId="77777777" w:rsidR="00B53FD5" w:rsidRDefault="00B53FD5" w:rsidP="00B53FD5">
      <w:r>
        <w:rPr>
          <w:lang w:eastAsia="ja-JP"/>
        </w:rPr>
        <w:t xml:space="preserve">For sidelink resource allocation mode 2, if UE is in </w:t>
      </w:r>
      <w:r w:rsidRPr="005A4AF4">
        <w:rPr>
          <w:lang w:eastAsia="ja-JP"/>
        </w:rPr>
        <w:t>RRC_IDLE state</w:t>
      </w:r>
      <w:r>
        <w:rPr>
          <w:lang w:eastAsia="ja-JP"/>
        </w:rPr>
        <w:t xml:space="preserve">, sidelink transmission is based on </w:t>
      </w:r>
      <w:r w:rsidRPr="00055908">
        <w:rPr>
          <w:lang w:eastAsia="ja-JP"/>
        </w:rPr>
        <w:t>pre-configured</w:t>
      </w:r>
      <w:r>
        <w:rPr>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552B358D" w14:textId="77777777" w:rsidR="00B53FD5" w:rsidRDefault="00B53FD5" w:rsidP="00B53FD5">
      <w:pPr>
        <w:rPr>
          <w:lang w:eastAsia="zh-CN" w:bidi="bn-IN"/>
        </w:rPr>
      </w:pPr>
      <w:r>
        <w:rPr>
          <w:lang w:eastAsia="ja-JP"/>
        </w:rPr>
        <w:t xml:space="preserve">For sidelink resource allocation mode 2, if UE is in </w:t>
      </w:r>
      <w:r w:rsidRPr="005A4AF4">
        <w:rPr>
          <w:lang w:eastAsia="ja-JP"/>
        </w:rPr>
        <w:t>RRC_</w:t>
      </w:r>
      <w:r>
        <w:rPr>
          <w:lang w:eastAsia="ja-JP"/>
        </w:rPr>
        <w:t>INACTIVE</w:t>
      </w:r>
      <w:r w:rsidRPr="005A4AF4">
        <w:rPr>
          <w:lang w:eastAsia="ja-JP"/>
        </w:rPr>
        <w:t xml:space="preserve"> state</w:t>
      </w:r>
      <w:r>
        <w:rPr>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75B23A43" w14:textId="77777777" w:rsidR="00B53FD5" w:rsidRDefault="00B53FD5" w:rsidP="00B53FD5">
      <w:pPr>
        <w:rPr>
          <w:lang w:bidi="bn-IN"/>
        </w:rPr>
      </w:pPr>
    </w:p>
    <w:p w14:paraId="51720696" w14:textId="77777777" w:rsidR="00B53FD5" w:rsidRPr="000B2A7C" w:rsidRDefault="00B53FD5" w:rsidP="00B53FD5">
      <w:pPr>
        <w:pStyle w:val="Heading3"/>
        <w:rPr>
          <w:rFonts w:eastAsiaTheme="minorEastAsia"/>
        </w:rPr>
      </w:pPr>
      <w:r w:rsidRPr="000B2A7C">
        <w:rPr>
          <w:rFonts w:eastAsiaTheme="minorEastAsia"/>
        </w:rPr>
        <w:t>6.2E.4A</w:t>
      </w:r>
      <w:r w:rsidRPr="000B2A7C">
        <w:rPr>
          <w:rFonts w:eastAsiaTheme="minorEastAsia"/>
        </w:rPr>
        <w:tab/>
        <w:t>Configured transmitted power for Sidelink CA</w:t>
      </w:r>
    </w:p>
    <w:p w14:paraId="1E739836" w14:textId="77777777" w:rsidR="00B53FD5" w:rsidRPr="000B2A7C" w:rsidRDefault="00B53FD5" w:rsidP="00B53FD5">
      <w:pPr>
        <w:rPr>
          <w:rFonts w:eastAsiaTheme="minorEastAsia"/>
        </w:rPr>
      </w:pPr>
      <w:r w:rsidRPr="000B2A7C">
        <w:rPr>
          <w:rFonts w:cs="Vrinda"/>
          <w:lang w:bidi="bn-IN"/>
        </w:rPr>
        <w:t xml:space="preserve">For intra-band contiguous </w:t>
      </w:r>
      <w:r w:rsidRPr="000B2A7C">
        <w:rPr>
          <w:lang w:eastAsia="zh-CN"/>
        </w:rPr>
        <w:t>SL CA</w:t>
      </w:r>
      <w:r w:rsidRPr="000B2A7C">
        <w:rPr>
          <w:rFonts w:cs="Vrinda"/>
          <w:lang w:bidi="bn-IN"/>
        </w:rPr>
        <w:t xml:space="preserve"> operation, </w:t>
      </w:r>
      <w:r w:rsidRPr="000B2A7C">
        <w:t>MPR</w:t>
      </w:r>
      <w:r w:rsidRPr="000B2A7C">
        <w:rPr>
          <w:i/>
          <w:vertAlign w:val="subscript"/>
        </w:rPr>
        <w:t>c</w:t>
      </w:r>
      <w:r w:rsidRPr="000B2A7C">
        <w:t xml:space="preserve"> = MPR</w:t>
      </w:r>
      <w:r w:rsidRPr="000B2A7C">
        <w:rPr>
          <w:rFonts w:hint="eastAsia"/>
        </w:rPr>
        <w:t xml:space="preserve"> </w:t>
      </w:r>
      <w:r w:rsidRPr="000B2A7C">
        <w:t xml:space="preserve">and </w:t>
      </w:r>
      <w:r w:rsidRPr="000B2A7C">
        <w:rPr>
          <w:rFonts w:hint="eastAsia"/>
        </w:rPr>
        <w:t>A-MPR</w:t>
      </w:r>
      <w:r w:rsidRPr="000B2A7C">
        <w:rPr>
          <w:i/>
          <w:vertAlign w:val="subscript"/>
        </w:rPr>
        <w:t>c</w:t>
      </w:r>
      <w:r w:rsidRPr="000B2A7C">
        <w:rPr>
          <w:rFonts w:hint="eastAsia"/>
        </w:rPr>
        <w:t xml:space="preserve"> </w:t>
      </w:r>
      <w:r w:rsidRPr="000B2A7C">
        <w:t xml:space="preserve">= A-MPR with </w:t>
      </w:r>
      <w:r w:rsidRPr="000B2A7C">
        <w:rPr>
          <w:rFonts w:hint="eastAsia"/>
        </w:rPr>
        <w:t xml:space="preserve">MPR </w:t>
      </w:r>
      <w:r w:rsidRPr="000B2A7C">
        <w:t>and A-MPR</w:t>
      </w:r>
      <w:r w:rsidRPr="000B2A7C">
        <w:rPr>
          <w:lang w:bidi="bn-IN"/>
        </w:rPr>
        <w:t xml:space="preserve"> specified in subclause </w:t>
      </w:r>
      <w:bookmarkStart w:id="377" w:name="_Hlk160011318"/>
      <w:r w:rsidRPr="0073639D">
        <w:rPr>
          <w:lang w:bidi="bn-IN"/>
        </w:rPr>
        <w:t>6.2E.2</w:t>
      </w:r>
      <w:bookmarkEnd w:id="377"/>
      <w:r w:rsidRPr="000B2A7C">
        <w:rPr>
          <w:lang w:bidi="bn-IN"/>
        </w:rPr>
        <w:t xml:space="preserve"> and subclause </w:t>
      </w:r>
      <w:r w:rsidRPr="0073639D">
        <w:rPr>
          <w:lang w:bidi="bn-IN"/>
        </w:rPr>
        <w:t>6.2E.</w:t>
      </w:r>
      <w:r>
        <w:rPr>
          <w:lang w:bidi="bn-IN"/>
        </w:rPr>
        <w:t xml:space="preserve">3 </w:t>
      </w:r>
      <w:r w:rsidRPr="000B2A7C">
        <w:rPr>
          <w:lang w:bidi="bn-IN"/>
        </w:rPr>
        <w:t xml:space="preserve">respectively. There is one power management term for the UE, denoted P-MPR, and </w:t>
      </w:r>
      <w:r w:rsidRPr="000B2A7C">
        <w:t>P-MPR</w:t>
      </w:r>
      <w:r w:rsidRPr="000B2A7C">
        <w:rPr>
          <w:vertAlign w:val="subscript"/>
        </w:rPr>
        <w:t xml:space="preserve"> </w:t>
      </w:r>
      <w:r w:rsidRPr="000B2A7C">
        <w:rPr>
          <w:i/>
          <w:vertAlign w:val="subscript"/>
          <w:lang w:bidi="bn-IN"/>
        </w:rPr>
        <w:t>c</w:t>
      </w:r>
      <w:r w:rsidRPr="000B2A7C">
        <w:rPr>
          <w:lang w:bidi="bn-IN"/>
        </w:rPr>
        <w:t xml:space="preserve"> = P-MPR. </w:t>
      </w:r>
      <w:proofErr w:type="gramStart"/>
      <w:r w:rsidRPr="000B2A7C">
        <w:rPr>
          <w:lang w:bidi="bn-IN"/>
        </w:rPr>
        <w:t>P</w:t>
      </w:r>
      <w:r w:rsidRPr="000B2A7C">
        <w:rPr>
          <w:vertAlign w:val="subscript"/>
          <w:lang w:bidi="bn-IN"/>
        </w:rPr>
        <w:t>CMAX,</w:t>
      </w:r>
      <w:r w:rsidRPr="000B2A7C">
        <w:rPr>
          <w:i/>
          <w:vertAlign w:val="subscript"/>
          <w:lang w:eastAsia="zh-CN" w:bidi="bn-IN"/>
        </w:rPr>
        <w:t>c</w:t>
      </w:r>
      <w:proofErr w:type="gramEnd"/>
      <w:r w:rsidRPr="000B2A7C">
        <w:rPr>
          <w:vertAlign w:val="subscript"/>
          <w:lang w:bidi="bn-IN"/>
        </w:rPr>
        <w:t xml:space="preserve"> </w:t>
      </w:r>
      <w:r w:rsidRPr="000B2A7C">
        <w:rPr>
          <w:lang w:bidi="bn-IN"/>
        </w:rPr>
        <w:t xml:space="preserve"> </w:t>
      </w:r>
      <w:r w:rsidRPr="000B2A7C">
        <w:t>is calculated under the assumption that the transmit power is increased by the same amount in dB on all component carriers.</w:t>
      </w:r>
    </w:p>
    <w:p w14:paraId="53A322C9" w14:textId="77777777" w:rsidR="00B53FD5" w:rsidRPr="000B2A7C" w:rsidRDefault="00B53FD5" w:rsidP="00B53FD5">
      <w:pPr>
        <w:rPr>
          <w:rFonts w:eastAsiaTheme="minorEastAsia"/>
          <w:lang w:bidi="bn-IN"/>
        </w:rPr>
      </w:pPr>
      <w:r w:rsidRPr="000B2A7C">
        <w:rPr>
          <w:rFonts w:eastAsiaTheme="minorEastAsia"/>
          <w:lang w:bidi="bn-IN"/>
        </w:rPr>
        <w:t>The total configured maximum output power P</w:t>
      </w:r>
      <w:r w:rsidRPr="000B2A7C">
        <w:rPr>
          <w:rFonts w:eastAsiaTheme="minorEastAsia"/>
          <w:vertAlign w:val="subscript"/>
          <w:lang w:bidi="bn-IN"/>
        </w:rPr>
        <w:t>CMAX</w:t>
      </w:r>
      <w:r w:rsidRPr="000B2A7C">
        <w:rPr>
          <w:rFonts w:eastAsiaTheme="minorEastAsia"/>
          <w:lang w:bidi="bn-IN"/>
        </w:rPr>
        <w:t xml:space="preserve"> shall be set within the following bounds:</w:t>
      </w:r>
    </w:p>
    <w:p w14:paraId="347A6AB0" w14:textId="77777777" w:rsidR="00B53FD5" w:rsidRPr="000B2A7C" w:rsidRDefault="00B53FD5" w:rsidP="00B53FD5">
      <w:pPr>
        <w:pStyle w:val="EQ"/>
        <w:rPr>
          <w:rFonts w:eastAsiaTheme="minorEastAsia"/>
          <w:lang w:bidi="bn-IN"/>
        </w:rPr>
      </w:pPr>
      <w:r>
        <w:rPr>
          <w:rFonts w:eastAsiaTheme="minorEastAsia"/>
          <w:lang w:bidi="bn-IN"/>
        </w:rPr>
        <w:tab/>
      </w:r>
      <w:r w:rsidRPr="000B2A7C">
        <w:rPr>
          <w:rFonts w:eastAsiaTheme="minorEastAsia"/>
          <w:lang w:bidi="bn-IN"/>
        </w:rPr>
        <w:t>P</w:t>
      </w:r>
      <w:r w:rsidRPr="000B2A7C">
        <w:rPr>
          <w:rFonts w:eastAsiaTheme="minorEastAsia"/>
          <w:vertAlign w:val="subscript"/>
          <w:lang w:bidi="bn-IN"/>
        </w:rPr>
        <w:t>CMAX_L</w:t>
      </w:r>
      <w:r w:rsidRPr="000B2A7C">
        <w:rPr>
          <w:rFonts w:eastAsiaTheme="minorEastAsia"/>
          <w:lang w:bidi="bn-IN"/>
        </w:rPr>
        <w:t xml:space="preserve"> ≤  P</w:t>
      </w:r>
      <w:r w:rsidRPr="000B2A7C">
        <w:rPr>
          <w:rFonts w:eastAsiaTheme="minorEastAsia"/>
          <w:vertAlign w:val="subscript"/>
          <w:lang w:bidi="bn-IN"/>
        </w:rPr>
        <w:t xml:space="preserve">CMAX, </w:t>
      </w:r>
      <w:r w:rsidRPr="000B2A7C">
        <w:rPr>
          <w:rFonts w:eastAsiaTheme="minorEastAsia"/>
          <w:lang w:bidi="bn-IN"/>
        </w:rPr>
        <w:t xml:space="preserve"> ≤  P</w:t>
      </w:r>
      <w:r w:rsidRPr="000B2A7C">
        <w:rPr>
          <w:rFonts w:eastAsiaTheme="minorEastAsia"/>
          <w:vertAlign w:val="subscript"/>
          <w:lang w:bidi="bn-IN"/>
        </w:rPr>
        <w:t>CMAX_H</w:t>
      </w:r>
      <w:r w:rsidRPr="000B2A7C">
        <w:rPr>
          <w:rFonts w:eastAsiaTheme="minorEastAsia"/>
          <w:lang w:bidi="bn-IN"/>
        </w:rPr>
        <w:t xml:space="preserve"> </w:t>
      </w:r>
    </w:p>
    <w:p w14:paraId="575BAA78" w14:textId="77777777" w:rsidR="00B53FD5" w:rsidRPr="004B136F" w:rsidRDefault="00B53FD5" w:rsidP="00B53FD5">
      <w:pPr>
        <w:rPr>
          <w:rFonts w:eastAsiaTheme="minorEastAsia" w:cs="Vrinda"/>
          <w:lang w:bidi="bn-IN"/>
        </w:rPr>
      </w:pPr>
      <w:r w:rsidRPr="004B136F">
        <w:rPr>
          <w:rFonts w:eastAsiaTheme="minorEastAsia"/>
        </w:rPr>
        <w:t>F</w:t>
      </w:r>
      <w:r w:rsidRPr="004B136F">
        <w:rPr>
          <w:rFonts w:eastAsiaTheme="minorEastAsia" w:hint="eastAsia"/>
        </w:rPr>
        <w:t xml:space="preserve">or </w:t>
      </w:r>
      <w:r w:rsidRPr="004B136F">
        <w:rPr>
          <w:rFonts w:eastAsiaTheme="minorEastAsia"/>
          <w:lang w:eastAsia="zh-CN"/>
        </w:rPr>
        <w:t xml:space="preserve">SL transmission of </w:t>
      </w:r>
      <w:r w:rsidRPr="004B136F">
        <w:rPr>
          <w:rFonts w:eastAsiaTheme="minorEastAsia" w:hint="eastAsia"/>
        </w:rPr>
        <w:t xml:space="preserve">intra-band </w:t>
      </w:r>
      <w:r w:rsidRPr="004B136F">
        <w:rPr>
          <w:rFonts w:eastAsiaTheme="minorEastAsia"/>
        </w:rPr>
        <w:t>contiguous CA when same slot pattern is used in all aggregated component carriers.</w:t>
      </w:r>
      <w:r w:rsidRPr="004B136F">
        <w:rPr>
          <w:rFonts w:eastAsiaTheme="minorEastAsia" w:cs="Vrinda"/>
          <w:lang w:bidi="bn-IN"/>
        </w:rPr>
        <w:t xml:space="preserve"> </w:t>
      </w:r>
    </w:p>
    <w:p w14:paraId="72A790D6" w14:textId="77777777" w:rsidR="00B53FD5" w:rsidRPr="004B136F" w:rsidRDefault="00B53FD5" w:rsidP="00B53FD5">
      <w:pPr>
        <w:rPr>
          <w:rFonts w:eastAsiaTheme="minorEastAsia" w:cs="Vrinda"/>
          <w:noProof/>
          <w:lang w:eastAsia="zh-CN" w:bidi="bn-IN"/>
        </w:rPr>
      </w:pPr>
      <w:r w:rsidRPr="004B136F">
        <w:rPr>
          <w:rFonts w:eastAsiaTheme="minorEastAsia"/>
          <w:noProof/>
          <w:lang w:bidi="bn-IN"/>
        </w:rPr>
        <w:t>P</w:t>
      </w:r>
      <w:r w:rsidRPr="004B136F">
        <w:rPr>
          <w:rFonts w:eastAsiaTheme="minorEastAsia"/>
          <w:noProof/>
          <w:vertAlign w:val="subscript"/>
          <w:lang w:bidi="bn-IN"/>
        </w:rPr>
        <w:t>CMAX_L</w:t>
      </w:r>
      <w:r w:rsidRPr="004B136F">
        <w:rPr>
          <w:rFonts w:eastAsiaTheme="minorEastAsia"/>
          <w:noProof/>
        </w:rPr>
        <w:t xml:space="preserve"> = MIN{</w:t>
      </w:r>
      <w:r w:rsidRPr="004B136F">
        <w:rPr>
          <w:rFonts w:eastAsiaTheme="minorEastAsia" w:cs="Vrinda"/>
          <w:lang w:bidi="bn-IN"/>
        </w:rPr>
        <w:t>10 log</w:t>
      </w:r>
      <w:r w:rsidRPr="004B136F">
        <w:rPr>
          <w:rFonts w:eastAsiaTheme="minorEastAsia" w:cs="Vrinda"/>
          <w:vertAlign w:val="subscript"/>
          <w:lang w:bidi="bn-IN"/>
        </w:rPr>
        <w:t>10</w:t>
      </w:r>
      <w:r w:rsidRPr="004B136F">
        <w:rPr>
          <w:rFonts w:eastAsiaTheme="minorEastAsia" w:cs="Vrinda"/>
          <w:lang w:bidi="bn-IN"/>
        </w:rPr>
        <w:t xml:space="preserve"> </w:t>
      </w:r>
      <w:r w:rsidRPr="004B136F">
        <w:rPr>
          <w:rFonts w:eastAsiaTheme="minorEastAsia"/>
          <w:noProof/>
        </w:rPr>
        <w:t xml:space="preserve">∑ </w:t>
      </w:r>
      <w:proofErr w:type="gramStart"/>
      <w:r w:rsidRPr="004B136F">
        <w:rPr>
          <w:rFonts w:eastAsia="DengXian" w:cs="Vrinda"/>
          <w:lang w:bidi="bn-IN"/>
        </w:rPr>
        <w:t>p</w:t>
      </w:r>
      <w:r w:rsidRPr="004B136F">
        <w:rPr>
          <w:rFonts w:eastAsia="DengXian" w:cs="Vrinda"/>
          <w:vertAlign w:val="subscript"/>
          <w:lang w:bidi="bn-IN"/>
        </w:rPr>
        <w:t>EMAX,C</w:t>
      </w:r>
      <w:proofErr w:type="gramEnd"/>
      <w:r w:rsidRPr="004B136F">
        <w:rPr>
          <w:rFonts w:eastAsia="DengXian" w:cs="Vrinda"/>
          <w:vertAlign w:val="subscript"/>
          <w:lang w:bidi="bn-IN"/>
        </w:rPr>
        <w:t xml:space="preserve"> </w:t>
      </w:r>
      <w:r w:rsidRPr="004B136F">
        <w:rPr>
          <w:rFonts w:eastAsiaTheme="minorEastAsia" w:cs="Vrinda"/>
          <w:lang w:bidi="bn-IN"/>
        </w:rPr>
        <w:t xml:space="preserve">- </w:t>
      </w:r>
      <w:r w:rsidRPr="004B136F">
        <w:rPr>
          <w:rFonts w:ascii="Symbol" w:eastAsiaTheme="minorEastAsia" w:hAnsi="Symbol" w:cs="Vrinda"/>
          <w:lang w:bidi="bn-IN"/>
        </w:rPr>
        <w:t></w:t>
      </w:r>
      <w:r w:rsidRPr="004B136F">
        <w:rPr>
          <w:rFonts w:eastAsiaTheme="minorEastAsia" w:cs="Vrinda"/>
          <w:lang w:bidi="bn-IN"/>
        </w:rPr>
        <w:t>T</w:t>
      </w:r>
      <w:r w:rsidRPr="004B136F">
        <w:rPr>
          <w:rFonts w:eastAsiaTheme="minorEastAsia" w:cs="Vrinda"/>
          <w:vertAlign w:val="subscript"/>
          <w:lang w:bidi="bn-IN"/>
        </w:rPr>
        <w:t>C</w:t>
      </w:r>
      <w:r w:rsidRPr="004B136F">
        <w:rPr>
          <w:rFonts w:eastAsiaTheme="minorEastAsia" w:cs="Vrinda"/>
          <w:lang w:bidi="bn-IN"/>
        </w:rPr>
        <w:t>,</w:t>
      </w:r>
      <w:r w:rsidRPr="004B136F">
        <w:rPr>
          <w:rFonts w:eastAsiaTheme="minorEastAsia"/>
          <w:lang w:bidi="bn-IN"/>
        </w:rPr>
        <w:t>P</w:t>
      </w:r>
      <w:r w:rsidRPr="004B136F">
        <w:rPr>
          <w:rFonts w:eastAsiaTheme="minorEastAsia"/>
          <w:vertAlign w:val="subscript"/>
          <w:lang w:bidi="bn-IN"/>
        </w:rPr>
        <w:t>EMAX,CA</w:t>
      </w:r>
      <w:r w:rsidRPr="004B136F">
        <w:rPr>
          <w:rFonts w:eastAsiaTheme="minorEastAsia" w:cs="Vrinda"/>
          <w:lang w:bidi="bn-IN"/>
        </w:rPr>
        <w:t xml:space="preserve">,  </w:t>
      </w:r>
      <w:r w:rsidRPr="004B136F">
        <w:rPr>
          <w:rFonts w:eastAsiaTheme="minorEastAsia"/>
          <w:lang w:bidi="bn-IN"/>
        </w:rPr>
        <w:t>P</w:t>
      </w:r>
      <w:r w:rsidRPr="004B136F">
        <w:rPr>
          <w:rFonts w:eastAsiaTheme="minorEastAsia"/>
          <w:vertAlign w:val="subscript"/>
          <w:lang w:bidi="bn-IN"/>
        </w:rPr>
        <w:t>PowerClass, SL_CA</w:t>
      </w:r>
      <w:r w:rsidRPr="004B136F">
        <w:rPr>
          <w:rFonts w:eastAsiaTheme="minorEastAsia"/>
          <w:lang w:bidi="bn-IN"/>
        </w:rPr>
        <w:t xml:space="preserve"> – MAX(MAX(MPR,  A-MPR) +</w:t>
      </w:r>
      <w:r w:rsidRPr="004B136F">
        <w:rPr>
          <w:rFonts w:eastAsiaTheme="minorEastAsia"/>
          <w:noProof/>
        </w:rPr>
        <w:t xml:space="preserve"> ΔT</w:t>
      </w:r>
      <w:r w:rsidRPr="004B136F">
        <w:rPr>
          <w:rFonts w:eastAsiaTheme="minorEastAsia"/>
          <w:noProof/>
          <w:vertAlign w:val="subscript"/>
        </w:rPr>
        <w:t>IB,c</w:t>
      </w:r>
      <w:r w:rsidRPr="004B136F">
        <w:rPr>
          <w:rFonts w:eastAsiaTheme="minorEastAsia"/>
          <w:noProof/>
        </w:rPr>
        <w:t>+</w:t>
      </w:r>
      <w:r w:rsidRPr="004B136F">
        <w:rPr>
          <w:rFonts w:ascii="Symbol" w:eastAsiaTheme="minorEastAsia" w:hAnsi="Symbol" w:cs="Vrinda"/>
          <w:lang w:bidi="bn-IN"/>
        </w:rPr>
        <w:t></w:t>
      </w:r>
      <w:r w:rsidRPr="004B136F">
        <w:rPr>
          <w:rFonts w:eastAsiaTheme="minorEastAsia" w:cs="Vrinda"/>
          <w:lang w:bidi="bn-IN"/>
        </w:rPr>
        <w:t>T</w:t>
      </w:r>
      <w:r w:rsidRPr="004B136F">
        <w:rPr>
          <w:rFonts w:eastAsiaTheme="minorEastAsia" w:cs="Vrinda"/>
          <w:vertAlign w:val="subscript"/>
          <w:lang w:bidi="bn-IN"/>
        </w:rPr>
        <w:t>C</w:t>
      </w:r>
      <w:r w:rsidRPr="004B136F">
        <w:rPr>
          <w:rFonts w:eastAsiaTheme="minorEastAsia"/>
          <w:lang w:bidi="bn-IN"/>
        </w:rPr>
        <w:t>, P-MPR</w:t>
      </w:r>
      <w:r w:rsidRPr="004B136F">
        <w:rPr>
          <w:rFonts w:eastAsiaTheme="minorEastAsia"/>
          <w:noProof/>
          <w:vertAlign w:val="subscript"/>
          <w:lang w:eastAsia="zh-CN" w:bidi="bn-IN"/>
        </w:rPr>
        <w:t xml:space="preserve"> </w:t>
      </w:r>
      <w:r w:rsidRPr="004B136F">
        <w:rPr>
          <w:rFonts w:eastAsiaTheme="minorEastAsia"/>
          <w:lang w:bidi="bn-IN"/>
        </w:rPr>
        <w:t>)</w:t>
      </w:r>
      <w:r w:rsidRPr="004B136F">
        <w:rPr>
          <w:rFonts w:eastAsiaTheme="minorEastAsia" w:hint="eastAsia"/>
          <w:lang w:eastAsia="zh-CN" w:bidi="bn-IN"/>
        </w:rPr>
        <w:t>,</w:t>
      </w:r>
      <w:r w:rsidRPr="004B136F" w:rsidDel="004117A5">
        <w:rPr>
          <w:rFonts w:eastAsiaTheme="minorEastAsia"/>
          <w:lang w:bidi="bn-IN"/>
        </w:rPr>
        <w:t xml:space="preserve"> </w:t>
      </w:r>
      <w:r w:rsidRPr="004B136F">
        <w:rPr>
          <w:rFonts w:eastAsiaTheme="minorEastAsia"/>
          <w:noProof/>
          <w:lang w:bidi="bn-IN"/>
        </w:rPr>
        <w:t>P</w:t>
      </w:r>
      <w:r w:rsidRPr="004B136F">
        <w:rPr>
          <w:rFonts w:eastAsiaTheme="minorEastAsia" w:hint="eastAsia"/>
          <w:noProof/>
          <w:vertAlign w:val="subscript"/>
          <w:lang w:eastAsia="zh-CN" w:bidi="bn-IN"/>
        </w:rPr>
        <w:t>Regulatory</w:t>
      </w:r>
      <w:r w:rsidRPr="004B136F">
        <w:rPr>
          <w:rFonts w:eastAsiaTheme="minorEastAsia" w:cs="Vrinda"/>
          <w:lang w:bidi="bn-IN"/>
        </w:rPr>
        <w:t xml:space="preserve"> }</w:t>
      </w:r>
    </w:p>
    <w:p w14:paraId="216C5A61" w14:textId="77777777" w:rsidR="00B53FD5" w:rsidRPr="004B136F" w:rsidRDefault="00B53FD5" w:rsidP="00B53FD5">
      <w:pPr>
        <w:pStyle w:val="EQ"/>
        <w:rPr>
          <w:rFonts w:eastAsiaTheme="minorEastAsia"/>
          <w:lang w:bidi="bn-IN"/>
        </w:rPr>
      </w:pPr>
      <w:r w:rsidRPr="004B136F">
        <w:rPr>
          <w:rFonts w:eastAsiaTheme="minorEastAsia" w:cs="Vrinda"/>
          <w:lang w:bidi="bn-IN"/>
        </w:rPr>
        <w:tab/>
      </w:r>
      <w:r w:rsidRPr="004B136F">
        <w:rPr>
          <w:rFonts w:eastAsiaTheme="minorEastAsia"/>
          <w:lang w:bidi="bn-IN"/>
        </w:rPr>
        <w:t>P</w:t>
      </w:r>
      <w:r w:rsidRPr="004B136F">
        <w:rPr>
          <w:rFonts w:eastAsiaTheme="minorEastAsia"/>
          <w:vertAlign w:val="subscript"/>
          <w:lang w:bidi="bn-IN"/>
        </w:rPr>
        <w:t>CMAX_H</w:t>
      </w:r>
      <w:r w:rsidRPr="004B136F">
        <w:rPr>
          <w:rFonts w:eastAsiaTheme="minorEastAsia"/>
          <w:lang w:bidi="bn-IN"/>
        </w:rPr>
        <w:t xml:space="preserve"> </w:t>
      </w:r>
      <w:r w:rsidRPr="004B136F">
        <w:rPr>
          <w:rFonts w:eastAsiaTheme="minorEastAsia"/>
        </w:rPr>
        <w:t>= MIN{</w:t>
      </w:r>
      <w:r w:rsidRPr="004B136F">
        <w:rPr>
          <w:rFonts w:eastAsiaTheme="minorEastAsia" w:cs="Vrinda"/>
          <w:lang w:bidi="bn-IN"/>
        </w:rPr>
        <w:t>10 log</w:t>
      </w:r>
      <w:r w:rsidRPr="004B136F">
        <w:rPr>
          <w:rFonts w:eastAsiaTheme="minorEastAsia" w:cs="Vrinda"/>
          <w:vertAlign w:val="subscript"/>
          <w:lang w:bidi="bn-IN"/>
        </w:rPr>
        <w:t>10</w:t>
      </w:r>
      <w:r w:rsidRPr="004B136F">
        <w:rPr>
          <w:rFonts w:eastAsiaTheme="minorEastAsia" w:cs="Vrinda"/>
          <w:lang w:bidi="bn-IN"/>
        </w:rPr>
        <w:t xml:space="preserve"> </w:t>
      </w:r>
      <w:r w:rsidRPr="004B136F">
        <w:rPr>
          <w:rFonts w:eastAsiaTheme="minorEastAsia"/>
        </w:rPr>
        <w:t xml:space="preserve">∑ </w:t>
      </w:r>
      <w:r w:rsidRPr="004B136F">
        <w:rPr>
          <w:rFonts w:eastAsia="DengXian" w:cs="Vrinda"/>
          <w:lang w:bidi="bn-IN"/>
        </w:rPr>
        <w:t>p</w:t>
      </w:r>
      <w:r w:rsidRPr="004B136F">
        <w:rPr>
          <w:rFonts w:eastAsia="DengXian" w:cs="Vrinda"/>
          <w:vertAlign w:val="subscript"/>
          <w:lang w:bidi="bn-IN"/>
        </w:rPr>
        <w:t xml:space="preserve">EMAX,C </w:t>
      </w:r>
      <w:r w:rsidRPr="004B136F">
        <w:rPr>
          <w:rFonts w:eastAsiaTheme="minorEastAsia" w:cs="Vrinda"/>
          <w:lang w:bidi="bn-IN"/>
        </w:rPr>
        <w:t xml:space="preserve">, </w:t>
      </w:r>
      <w:r w:rsidRPr="004B136F">
        <w:rPr>
          <w:rFonts w:eastAsiaTheme="minorEastAsia"/>
          <w:lang w:bidi="bn-IN"/>
        </w:rPr>
        <w:t>P</w:t>
      </w:r>
      <w:r w:rsidRPr="004B136F">
        <w:rPr>
          <w:rFonts w:eastAsiaTheme="minorEastAsia"/>
          <w:vertAlign w:val="subscript"/>
          <w:lang w:bidi="bn-IN"/>
        </w:rPr>
        <w:t>EMAX,CA</w:t>
      </w:r>
      <w:r w:rsidRPr="004B136F">
        <w:rPr>
          <w:rFonts w:eastAsiaTheme="minorEastAsia" w:cs="Vrinda"/>
          <w:lang w:bidi="bn-IN"/>
        </w:rPr>
        <w:t xml:space="preserve">, </w:t>
      </w:r>
      <w:r w:rsidRPr="004B136F">
        <w:rPr>
          <w:rFonts w:eastAsiaTheme="minorEastAsia"/>
          <w:lang w:bidi="bn-IN"/>
        </w:rPr>
        <w:t>P</w:t>
      </w:r>
      <w:r w:rsidRPr="004B136F">
        <w:rPr>
          <w:rFonts w:eastAsiaTheme="minorEastAsia"/>
          <w:vertAlign w:val="subscript"/>
          <w:lang w:bidi="bn-IN"/>
        </w:rPr>
        <w:t>PowerClass, SL_CA</w:t>
      </w:r>
      <w:r w:rsidRPr="004B136F">
        <w:rPr>
          <w:rFonts w:eastAsiaTheme="minorEastAsia" w:cs="Vrinda"/>
          <w:lang w:bidi="bn-IN"/>
        </w:rPr>
        <w:t xml:space="preserve">, </w:t>
      </w:r>
      <w:r w:rsidRPr="004B136F">
        <w:rPr>
          <w:rFonts w:eastAsiaTheme="minorEastAsia"/>
          <w:lang w:bidi="bn-IN"/>
        </w:rPr>
        <w:t>P</w:t>
      </w:r>
      <w:r w:rsidRPr="004B136F">
        <w:rPr>
          <w:rFonts w:eastAsiaTheme="minorEastAsia" w:hint="eastAsia"/>
          <w:vertAlign w:val="subscript"/>
          <w:lang w:eastAsia="zh-CN" w:bidi="bn-IN"/>
        </w:rPr>
        <w:t>Regulatory</w:t>
      </w:r>
      <w:r w:rsidRPr="004B136F">
        <w:rPr>
          <w:rFonts w:eastAsiaTheme="minorEastAsia" w:cs="Vrinda"/>
          <w:lang w:bidi="bn-IN"/>
        </w:rPr>
        <w:t xml:space="preserve"> }</w:t>
      </w:r>
    </w:p>
    <w:p w14:paraId="54D3FFCC" w14:textId="77777777" w:rsidR="00B53FD5" w:rsidRPr="004B136F" w:rsidRDefault="00B53FD5" w:rsidP="00B53FD5">
      <w:pPr>
        <w:rPr>
          <w:rFonts w:eastAsiaTheme="minorEastAsia"/>
        </w:rPr>
      </w:pPr>
      <w:r w:rsidRPr="004B136F">
        <w:rPr>
          <w:rFonts w:eastAsiaTheme="minorEastAsia"/>
        </w:rPr>
        <w:t>w</w:t>
      </w:r>
      <w:r w:rsidRPr="004B136F">
        <w:rPr>
          <w:rFonts w:eastAsiaTheme="minorEastAsia" w:hint="eastAsia"/>
        </w:rPr>
        <w:t>here</w:t>
      </w:r>
    </w:p>
    <w:p w14:paraId="640916AA" w14:textId="77777777" w:rsidR="00B53FD5" w:rsidRPr="004B136F" w:rsidRDefault="00B53FD5" w:rsidP="00B53FD5">
      <w:pPr>
        <w:pStyle w:val="B10"/>
        <w:rPr>
          <w:rFonts w:eastAsiaTheme="minorEastAsia"/>
        </w:rPr>
      </w:pPr>
      <w:r w:rsidRPr="00D23D60">
        <w:rPr>
          <w:lang w:bidi="bn-IN"/>
        </w:rPr>
        <w:t>-</w:t>
      </w:r>
      <w:r w:rsidRPr="00D23D60">
        <w:rPr>
          <w:lang w:bidi="bn-IN"/>
        </w:rPr>
        <w:tab/>
      </w:r>
      <w:r w:rsidRPr="00D23D60">
        <w:rPr>
          <w:rFonts w:cs="Vrinda"/>
          <w:lang w:eastAsia="ko-KR" w:bidi="bn-IN"/>
        </w:rPr>
        <w:t xml:space="preserve">For the total transmitted power </w:t>
      </w:r>
      <w:proofErr w:type="gramStart"/>
      <w:r w:rsidRPr="00D23D60">
        <w:t>P</w:t>
      </w:r>
      <w:r w:rsidRPr="00D23D60">
        <w:rPr>
          <w:vertAlign w:val="subscript"/>
        </w:rPr>
        <w:t>CMAX,PSSCH</w:t>
      </w:r>
      <w:proofErr w:type="gramEnd"/>
      <w:r w:rsidRPr="00D23D60">
        <w:rPr>
          <w:vertAlign w:val="subscript"/>
        </w:rPr>
        <w:t>/PSCCH</w:t>
      </w:r>
      <w:r w:rsidRPr="00D23D60">
        <w:rPr>
          <w:rFonts w:cs="Vrinda"/>
          <w:lang w:eastAsia="ko-KR" w:bidi="bn-IN"/>
        </w:rPr>
        <w:t xml:space="preserve">, </w:t>
      </w:r>
      <w:r w:rsidRPr="00D23D60">
        <w:rPr>
          <w:rFonts w:eastAsia="DengXian" w:hint="eastAsia"/>
          <w:lang w:eastAsia="zh-CN"/>
        </w:rPr>
        <w:t>p</w:t>
      </w:r>
      <w:r w:rsidRPr="00D23D60">
        <w:rPr>
          <w:rFonts w:eastAsia="DengXian"/>
          <w:vertAlign w:val="subscript"/>
        </w:rPr>
        <w:t xml:space="preserve">EMAX, C </w:t>
      </w:r>
      <w:r w:rsidRPr="00D23D60">
        <w:t xml:space="preserve">is the </w:t>
      </w:r>
      <w:r>
        <w:t xml:space="preserve">linear </w:t>
      </w:r>
      <w:r w:rsidRPr="00D23D60">
        <w:t xml:space="preserve">value </w:t>
      </w:r>
      <w:r w:rsidRPr="00A1115A">
        <w:rPr>
          <w:lang w:bidi="bn-IN"/>
        </w:rPr>
        <w:t xml:space="preserve">of </w:t>
      </w:r>
      <w:r w:rsidRPr="00AB12CC">
        <w:rPr>
          <w:rFonts w:eastAsia="Malgun Gothic"/>
          <w:lang w:eastAsia="ko-KR" w:bidi="bn-IN"/>
        </w:rPr>
        <w:t>P</w:t>
      </w:r>
      <w:r w:rsidRPr="00AB12CC">
        <w:rPr>
          <w:rFonts w:eastAsia="Malgun Gothic"/>
          <w:vertAlign w:val="subscript"/>
          <w:lang w:eastAsia="ko-KR" w:bidi="bn-IN"/>
        </w:rPr>
        <w:t>EMAX,c</w:t>
      </w:r>
      <w:r w:rsidRPr="00AB12CC">
        <w:rPr>
          <w:rFonts w:eastAsia="Malgun Gothic"/>
          <w:lang w:eastAsia="ko-KR" w:bidi="bn-IN"/>
        </w:rPr>
        <w:t xml:space="preserve"> </w:t>
      </w:r>
      <w:r w:rsidRPr="00D23D60">
        <w:t>given by the</w:t>
      </w:r>
      <w:r w:rsidRPr="00D23D60">
        <w:rPr>
          <w:iCs/>
        </w:rPr>
        <w:t xml:space="preserve"> IE </w:t>
      </w:r>
      <w:r w:rsidRPr="00D23D60">
        <w:rPr>
          <w:i/>
        </w:rPr>
        <w:t>sl-maxTransPower</w:t>
      </w:r>
      <w:r w:rsidRPr="00D23D60">
        <w:rPr>
          <w:iCs/>
        </w:rPr>
        <w:t xml:space="preserve"> for each component carrier and</w:t>
      </w:r>
      <w:r w:rsidRPr="00D23D60">
        <w:rPr>
          <w:noProof/>
          <w:position w:val="-14"/>
          <w:lang w:val="en-US" w:eastAsia="ko-KR"/>
        </w:rPr>
        <w:t xml:space="preserve"> </w:t>
      </w:r>
      <w:bookmarkStart w:id="378" w:name="_Hlk160011359"/>
      <w:bookmarkStart w:id="379" w:name="_Hlk160011414"/>
      <w:r w:rsidRPr="00D23D60">
        <w:rPr>
          <w:rFonts w:eastAsia="DengXian"/>
        </w:rPr>
        <w:t>P</w:t>
      </w:r>
      <w:r w:rsidRPr="00D23D60">
        <w:rPr>
          <w:rFonts w:eastAsia="DengXian"/>
          <w:vertAlign w:val="subscript"/>
        </w:rPr>
        <w:t>EMAX, CA</w:t>
      </w:r>
      <w:bookmarkEnd w:id="378"/>
      <w:r w:rsidRPr="00D23D60">
        <w:rPr>
          <w:rFonts w:eastAsia="DengXian"/>
          <w:vertAlign w:val="subscript"/>
        </w:rPr>
        <w:t xml:space="preserve"> </w:t>
      </w:r>
      <w:r w:rsidRPr="00D23D60">
        <w:t>is the value given by the</w:t>
      </w:r>
      <w:r w:rsidRPr="00D23D60">
        <w:rPr>
          <w:iCs/>
        </w:rPr>
        <w:t xml:space="preserve"> IE </w:t>
      </w:r>
      <w:r w:rsidRPr="00D23D60">
        <w:rPr>
          <w:i/>
        </w:rPr>
        <w:t>sl-maxTransPower-CA</w:t>
      </w:r>
      <w:r w:rsidRPr="00D23D60">
        <w:rPr>
          <w:iCs/>
        </w:rPr>
        <w:t xml:space="preserve"> for maximum transmitted power of SL CA</w:t>
      </w:r>
      <w:bookmarkEnd w:id="379"/>
      <w:r w:rsidRPr="00D23D60">
        <w:t>, defined by TS 38.331;</w:t>
      </w:r>
    </w:p>
    <w:p w14:paraId="4BB764A1" w14:textId="77777777" w:rsidR="00B53FD5" w:rsidRPr="00A06AC6" w:rsidRDefault="00B53FD5" w:rsidP="00B53FD5">
      <w:pPr>
        <w:pStyle w:val="B10"/>
        <w:rPr>
          <w:lang w:bidi="bn-IN"/>
        </w:rPr>
      </w:pPr>
      <w:r w:rsidRPr="00603E77">
        <w:rPr>
          <w:lang w:bidi="bn-IN"/>
        </w:rPr>
        <w:t>-</w:t>
      </w:r>
      <w:r w:rsidRPr="000B2A7C">
        <w:rPr>
          <w:lang w:bidi="bn-IN"/>
        </w:rPr>
        <w:tab/>
      </w:r>
      <w:r w:rsidRPr="00603E77">
        <w:rPr>
          <w:lang w:bidi="bn-IN"/>
        </w:rPr>
        <w:t xml:space="preserve">For the total transmitted power </w:t>
      </w:r>
      <w:proofErr w:type="gramStart"/>
      <w:r w:rsidRPr="00A06AC6">
        <w:rPr>
          <w:lang w:bidi="bn-IN"/>
        </w:rPr>
        <w:t>P</w:t>
      </w:r>
      <w:r w:rsidRPr="00603E77">
        <w:rPr>
          <w:vertAlign w:val="subscript"/>
          <w:lang w:bidi="bn-IN"/>
        </w:rPr>
        <w:t>CMAX,S</w:t>
      </w:r>
      <w:proofErr w:type="gramEnd"/>
      <w:r w:rsidRPr="00603E77">
        <w:rPr>
          <w:vertAlign w:val="subscript"/>
          <w:lang w:bidi="bn-IN"/>
        </w:rPr>
        <w:t>-SSB</w:t>
      </w:r>
      <w:r w:rsidRPr="00603E77">
        <w:rPr>
          <w:lang w:bidi="bn-IN"/>
        </w:rPr>
        <w:t xml:space="preserve">, </w:t>
      </w:r>
      <w:r w:rsidRPr="00A06AC6">
        <w:rPr>
          <w:lang w:bidi="bn-IN"/>
        </w:rPr>
        <w:t>the P</w:t>
      </w:r>
      <w:r w:rsidRPr="00603E77">
        <w:rPr>
          <w:vertAlign w:val="subscript"/>
          <w:lang w:bidi="bn-IN"/>
        </w:rPr>
        <w:t>CMAX_L</w:t>
      </w:r>
      <w:r w:rsidRPr="00603E77">
        <w:rPr>
          <w:lang w:bidi="bn-IN"/>
        </w:rPr>
        <w:t xml:space="preserve"> </w:t>
      </w:r>
      <w:r w:rsidRPr="00A06AC6">
        <w:rPr>
          <w:lang w:bidi="bn-IN"/>
        </w:rPr>
        <w:t>and P</w:t>
      </w:r>
      <w:r w:rsidRPr="00603E77">
        <w:rPr>
          <w:vertAlign w:val="subscript"/>
          <w:lang w:bidi="bn-IN"/>
        </w:rPr>
        <w:t>CMAX_H</w:t>
      </w:r>
      <w:r w:rsidRPr="00A06AC6">
        <w:rPr>
          <w:lang w:bidi="bn-IN"/>
        </w:rPr>
        <w:t xml:space="preserve"> are defined as follows:</w:t>
      </w:r>
    </w:p>
    <w:p w14:paraId="559C4B67" w14:textId="77777777" w:rsidR="00B53FD5" w:rsidRPr="00A06AC6" w:rsidRDefault="00B53FD5" w:rsidP="00B53FD5">
      <w:pPr>
        <w:pStyle w:val="EQ"/>
        <w:ind w:leftChars="400" w:left="800" w:firstLineChars="50" w:firstLine="100"/>
        <w:rPr>
          <w:noProof w:val="0"/>
          <w:lang w:bidi="bn-IN"/>
        </w:rPr>
      </w:pPr>
      <w:r w:rsidRPr="00A06AC6">
        <w:rPr>
          <w:noProof w:val="0"/>
          <w:lang w:bidi="bn-IN"/>
        </w:rPr>
        <w:t>P</w:t>
      </w:r>
      <w:r w:rsidRPr="00A06AC6">
        <w:rPr>
          <w:noProof w:val="0"/>
          <w:vertAlign w:val="subscript"/>
          <w:lang w:bidi="bn-IN"/>
        </w:rPr>
        <w:t>CMAX_L</w:t>
      </w:r>
      <w:r w:rsidRPr="00A06AC6">
        <w:rPr>
          <w:noProof w:val="0"/>
          <w:lang w:bidi="bn-IN"/>
        </w:rPr>
        <w:t xml:space="preserve"> = MIN {P</w:t>
      </w:r>
      <w:r w:rsidRPr="00A06AC6">
        <w:rPr>
          <w:noProof w:val="0"/>
          <w:vertAlign w:val="subscript"/>
          <w:lang w:bidi="bn-IN"/>
        </w:rPr>
        <w:t xml:space="preserve">PowerClass, </w:t>
      </w:r>
      <w:r>
        <w:rPr>
          <w:noProof w:val="0"/>
          <w:vertAlign w:val="subscript"/>
          <w:lang w:bidi="bn-IN"/>
        </w:rPr>
        <w:t>SL_CA</w:t>
      </w:r>
      <w:r w:rsidRPr="00A06AC6">
        <w:rPr>
          <w:noProof w:val="0"/>
          <w:lang w:bidi="bn-IN"/>
        </w:rPr>
        <w:t xml:space="preserve"> – </w:t>
      </w:r>
      <w:proofErr w:type="gramStart"/>
      <w:r w:rsidRPr="00A06AC6">
        <w:rPr>
          <w:noProof w:val="0"/>
          <w:lang w:bidi="bn-IN"/>
        </w:rPr>
        <w:t>MAX(</w:t>
      </w:r>
      <w:proofErr w:type="gramEnd"/>
      <w:r w:rsidRPr="00A06AC6">
        <w:rPr>
          <w:noProof w:val="0"/>
          <w:lang w:bidi="bn-IN"/>
        </w:rPr>
        <w:t xml:space="preserve">MAX(MPR , A-MPR) + </w:t>
      </w:r>
      <w:r w:rsidRPr="00A06AC6">
        <w:rPr>
          <w:rFonts w:ascii="Symbol" w:hAnsi="Symbol"/>
          <w:noProof w:val="0"/>
          <w:lang w:bidi="bn-IN"/>
        </w:rPr>
        <w:t></w:t>
      </w:r>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r w:rsidRPr="00A06AC6">
        <w:rPr>
          <w:rFonts w:cs="Vrinda"/>
          <w:noProof w:val="0"/>
          <w:lang w:bidi="bn-IN"/>
        </w:rPr>
        <w:t xml:space="preserve"> </w:t>
      </w:r>
      <w:r w:rsidRPr="00A06AC6">
        <w:rPr>
          <w:noProof w:val="0"/>
          <w:lang w:bidi="bn-IN"/>
        </w:rPr>
        <w:t>, P-MPR)</w:t>
      </w:r>
      <w:r w:rsidRPr="00A06AC6">
        <w:rPr>
          <w:noProof w:val="0"/>
          <w:lang w:eastAsia="zh-CN" w:bidi="bn-IN"/>
        </w:rPr>
        <w:t xml:space="preserve">, </w:t>
      </w:r>
      <w:r w:rsidRPr="00DA163F">
        <w:rPr>
          <w:lang w:bidi="bn-IN"/>
        </w:rPr>
        <w:t>P</w:t>
      </w:r>
      <w:r w:rsidRPr="00DA163F">
        <w:rPr>
          <w:vertAlign w:val="subscript"/>
          <w:lang w:bidi="bn-IN"/>
        </w:rPr>
        <w:t>EMAX,CA</w:t>
      </w:r>
      <w:r w:rsidRPr="00A06AC6">
        <w:rPr>
          <w:noProof w:val="0"/>
          <w:lang w:bidi="bn-IN"/>
        </w:rPr>
        <w:t xml:space="preserve"> </w:t>
      </w:r>
      <w:r>
        <w:rPr>
          <w:noProof w:val="0"/>
          <w:lang w:bidi="bn-IN"/>
        </w:rPr>
        <w:t xml:space="preserve">, </w:t>
      </w:r>
      <w:r w:rsidRPr="00A06AC6">
        <w:rPr>
          <w:noProof w:val="0"/>
          <w:lang w:bidi="bn-IN"/>
        </w:rPr>
        <w:t>P</w:t>
      </w:r>
      <w:r w:rsidRPr="00A06AC6">
        <w:rPr>
          <w:noProof w:val="0"/>
          <w:vertAlign w:val="subscript"/>
          <w:lang w:eastAsia="zh-CN" w:bidi="bn-IN"/>
        </w:rPr>
        <w:t>Regulatory</w:t>
      </w:r>
      <w:r w:rsidRPr="00A06AC6">
        <w:rPr>
          <w:noProof w:val="0"/>
          <w:lang w:bidi="bn-IN"/>
        </w:rPr>
        <w:t>}</w:t>
      </w:r>
    </w:p>
    <w:p w14:paraId="6805A33B" w14:textId="77777777" w:rsidR="00B53FD5" w:rsidRDefault="00B53FD5" w:rsidP="00B53FD5">
      <w:pPr>
        <w:pStyle w:val="EQ"/>
        <w:ind w:leftChars="400" w:left="800" w:firstLineChars="50" w:firstLine="100"/>
        <w:rPr>
          <w:noProof w:val="0"/>
          <w:lang w:bidi="bn-IN"/>
        </w:rPr>
      </w:pPr>
      <w:r w:rsidRPr="00A06AC6">
        <w:rPr>
          <w:noProof w:val="0"/>
          <w:lang w:bidi="bn-IN"/>
        </w:rPr>
        <w:t>P</w:t>
      </w:r>
      <w:r w:rsidRPr="00A06AC6">
        <w:rPr>
          <w:noProof w:val="0"/>
          <w:vertAlign w:val="subscript"/>
          <w:lang w:bidi="bn-IN"/>
        </w:rPr>
        <w:t>CMAX_H</w:t>
      </w:r>
      <w:r w:rsidRPr="00A06AC6">
        <w:rPr>
          <w:noProof w:val="0"/>
          <w:lang w:bidi="bn-IN"/>
        </w:rPr>
        <w:t xml:space="preserve"> = MIN {P</w:t>
      </w:r>
      <w:r w:rsidRPr="00A06AC6">
        <w:rPr>
          <w:noProof w:val="0"/>
          <w:vertAlign w:val="subscript"/>
          <w:lang w:bidi="bn-IN"/>
        </w:rPr>
        <w:t>PowerClass</w:t>
      </w:r>
      <w:r w:rsidRPr="00A06AC6">
        <w:rPr>
          <w:noProof w:val="0"/>
          <w:vertAlign w:val="subscript"/>
          <w:lang w:eastAsia="zh-CN" w:bidi="bn-IN"/>
        </w:rPr>
        <w:t xml:space="preserve">, </w:t>
      </w:r>
      <w:r>
        <w:rPr>
          <w:noProof w:val="0"/>
          <w:vertAlign w:val="subscript"/>
          <w:lang w:eastAsia="zh-CN" w:bidi="bn-IN"/>
        </w:rPr>
        <w:t>SL_</w:t>
      </w:r>
      <w:proofErr w:type="gramStart"/>
      <w:r>
        <w:rPr>
          <w:noProof w:val="0"/>
          <w:vertAlign w:val="subscript"/>
          <w:lang w:eastAsia="zh-CN" w:bidi="bn-IN"/>
        </w:rPr>
        <w:t>CA</w:t>
      </w:r>
      <w:r w:rsidRPr="00A06AC6">
        <w:rPr>
          <w:noProof w:val="0"/>
          <w:lang w:eastAsia="zh-CN" w:bidi="bn-IN"/>
        </w:rPr>
        <w:t xml:space="preserve">,  </w:t>
      </w:r>
      <w:r w:rsidRPr="00DA163F">
        <w:rPr>
          <w:lang w:bidi="bn-IN"/>
        </w:rPr>
        <w:t>P</w:t>
      </w:r>
      <w:r w:rsidRPr="00DA163F">
        <w:rPr>
          <w:vertAlign w:val="subscript"/>
          <w:lang w:bidi="bn-IN"/>
        </w:rPr>
        <w:t>EMAX</w:t>
      </w:r>
      <w:proofErr w:type="gramEnd"/>
      <w:r w:rsidRPr="00DA163F">
        <w:rPr>
          <w:vertAlign w:val="subscript"/>
          <w:lang w:bidi="bn-IN"/>
        </w:rPr>
        <w:t>,CA</w:t>
      </w:r>
      <w:r w:rsidRPr="00A06AC6">
        <w:rPr>
          <w:noProof w:val="0"/>
          <w:lang w:bidi="bn-IN"/>
        </w:rPr>
        <w:t xml:space="preserve"> </w:t>
      </w:r>
      <w:r>
        <w:rPr>
          <w:noProof w:val="0"/>
          <w:lang w:bidi="bn-IN"/>
        </w:rPr>
        <w:t xml:space="preserve">, </w:t>
      </w:r>
      <w:r w:rsidRPr="00A06AC6">
        <w:rPr>
          <w:noProof w:val="0"/>
          <w:lang w:bidi="bn-IN"/>
        </w:rPr>
        <w:t>P</w:t>
      </w:r>
      <w:r w:rsidRPr="00A06AC6">
        <w:rPr>
          <w:noProof w:val="0"/>
          <w:vertAlign w:val="subscript"/>
          <w:lang w:eastAsia="zh-CN" w:bidi="bn-IN"/>
        </w:rPr>
        <w:t>Regulatory</w:t>
      </w:r>
      <w:r w:rsidRPr="00A06AC6">
        <w:rPr>
          <w:noProof w:val="0"/>
          <w:lang w:bidi="bn-IN"/>
        </w:rPr>
        <w:t>}</w:t>
      </w:r>
    </w:p>
    <w:p w14:paraId="3B53EF17" w14:textId="77777777" w:rsidR="00B53FD5" w:rsidRDefault="00B53FD5" w:rsidP="00B53FD5">
      <w:pPr>
        <w:pStyle w:val="B10"/>
        <w:rPr>
          <w:lang w:bidi="bn-IN"/>
        </w:rPr>
      </w:pPr>
      <w:r w:rsidRPr="00603E77">
        <w:rPr>
          <w:lang w:bidi="bn-IN"/>
        </w:rPr>
        <w:t>-</w:t>
      </w:r>
      <w:r w:rsidRPr="000B2A7C">
        <w:rPr>
          <w:lang w:bidi="bn-IN"/>
        </w:rPr>
        <w:tab/>
      </w:r>
      <w:r w:rsidRPr="00603E77">
        <w:rPr>
          <w:lang w:bidi="bn-IN"/>
        </w:rPr>
        <w:t xml:space="preserve">For the total transmitted power </w:t>
      </w:r>
      <w:proofErr w:type="gramStart"/>
      <w:r w:rsidRPr="00603E77">
        <w:rPr>
          <w:lang w:bidi="bn-IN"/>
        </w:rPr>
        <w:t>P</w:t>
      </w:r>
      <w:r w:rsidRPr="00603E77">
        <w:rPr>
          <w:vertAlign w:val="subscript"/>
          <w:lang w:bidi="bn-IN"/>
        </w:rPr>
        <w:t>CMAX,PSFCH</w:t>
      </w:r>
      <w:proofErr w:type="gramEnd"/>
      <w:r w:rsidRPr="00603E77">
        <w:rPr>
          <w:lang w:bidi="bn-IN"/>
        </w:rPr>
        <w:t>, p</w:t>
      </w:r>
      <w:r w:rsidRPr="00603E77">
        <w:rPr>
          <w:vertAlign w:val="subscript"/>
          <w:lang w:bidi="bn-IN"/>
        </w:rPr>
        <w:t>EMAX,</w:t>
      </w:r>
      <w:r>
        <w:rPr>
          <w:vertAlign w:val="subscript"/>
          <w:lang w:bidi="bn-IN"/>
        </w:rPr>
        <w:t>C</w:t>
      </w:r>
      <w:r w:rsidRPr="00603E77">
        <w:rPr>
          <w:lang w:bidi="bn-IN"/>
        </w:rPr>
        <w:t xml:space="preserve"> is the linear </w:t>
      </w:r>
      <w:r>
        <w:rPr>
          <w:lang w:bidi="bn-IN"/>
        </w:rPr>
        <w:t>value</w:t>
      </w:r>
      <w:r w:rsidRPr="005B697C">
        <w:rPr>
          <w:lang w:bidi="bn-IN"/>
        </w:rPr>
        <w:t xml:space="preserve"> </w:t>
      </w:r>
      <w:r w:rsidRPr="00A1115A">
        <w:rPr>
          <w:lang w:bidi="bn-IN"/>
        </w:rPr>
        <w:t xml:space="preserve">of </w:t>
      </w:r>
      <w:r w:rsidRPr="00AB12CC">
        <w:rPr>
          <w:rFonts w:eastAsia="Malgun Gothic"/>
          <w:lang w:eastAsia="ko-KR" w:bidi="bn-IN"/>
        </w:rPr>
        <w:t>P</w:t>
      </w:r>
      <w:r w:rsidRPr="00AB12CC">
        <w:rPr>
          <w:rFonts w:eastAsia="Malgun Gothic"/>
          <w:vertAlign w:val="subscript"/>
          <w:lang w:eastAsia="ko-KR" w:bidi="bn-IN"/>
        </w:rPr>
        <w:t>EMAX,c</w:t>
      </w:r>
      <w:r w:rsidRPr="00AB12CC">
        <w:rPr>
          <w:rFonts w:eastAsia="Malgun Gothic"/>
          <w:lang w:eastAsia="ko-KR" w:bidi="bn-IN"/>
        </w:rPr>
        <w:t xml:space="preserve"> given by </w:t>
      </w:r>
      <w:r w:rsidRPr="00AB12CC">
        <w:rPr>
          <w:rFonts w:eastAsia="Malgun Gothic" w:hint="eastAsia"/>
          <w:lang w:eastAsia="ko-KR" w:bidi="bn-IN"/>
        </w:rPr>
        <w:t>I</w:t>
      </w:r>
      <w:r w:rsidRPr="00AB12CC">
        <w:rPr>
          <w:rFonts w:eastAsia="Malgun Gothic"/>
          <w:lang w:eastAsia="ko-KR" w:bidi="bn-IN"/>
        </w:rPr>
        <w:t xml:space="preserve">E </w:t>
      </w:r>
      <w:r w:rsidRPr="00AB12CC">
        <w:rPr>
          <w:rFonts w:eastAsia="Malgun Gothic"/>
          <w:i/>
          <w:lang w:eastAsia="ko-KR" w:bidi="bn-IN"/>
        </w:rPr>
        <w:t>sl-maxTransPower</w:t>
      </w:r>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r w:rsidRPr="00AB12CC">
        <w:rPr>
          <w:rFonts w:eastAsia="Malgun Gothic"/>
          <w:i/>
          <w:lang w:eastAsia="ko-KR" w:bidi="bn-IN"/>
        </w:rPr>
        <w:t>sl-maxTransPower</w:t>
      </w:r>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CE4E27">
        <w:rPr>
          <w:lang w:bidi="bn-IN"/>
        </w:rPr>
        <w:t>, defined by TS 38.331;</w:t>
      </w:r>
    </w:p>
    <w:p w14:paraId="1E082B56" w14:textId="77777777" w:rsidR="00B53FD5" w:rsidRPr="004B136F" w:rsidRDefault="00B53FD5" w:rsidP="00B53FD5">
      <w:pPr>
        <w:pStyle w:val="B10"/>
        <w:rPr>
          <w:rFonts w:eastAsiaTheme="minorEastAsia"/>
        </w:rPr>
      </w:pPr>
      <w:r w:rsidRPr="000B2A7C">
        <w:rPr>
          <w:lang w:bidi="bn-IN"/>
        </w:rPr>
        <w:t>-</w:t>
      </w:r>
      <w:r w:rsidRPr="000B2A7C">
        <w:rPr>
          <w:lang w:bidi="bn-IN"/>
        </w:rPr>
        <w:tab/>
        <w:t>P</w:t>
      </w:r>
      <w:r w:rsidRPr="000B2A7C">
        <w:rPr>
          <w:vertAlign w:val="subscript"/>
          <w:lang w:bidi="bn-IN"/>
        </w:rPr>
        <w:t>PowerClass, SL_CA</w:t>
      </w:r>
      <w:r w:rsidRPr="000B2A7C">
        <w:rPr>
          <w:lang w:bidi="bn-IN"/>
        </w:rPr>
        <w:t xml:space="preserve"> is the maximum UE power specified in Table 6.</w:t>
      </w:r>
      <w:r>
        <w:rPr>
          <w:lang w:bidi="bn-IN"/>
        </w:rPr>
        <w:t>2E.1A</w:t>
      </w:r>
      <w:r w:rsidRPr="000B2A7C">
        <w:rPr>
          <w:lang w:bidi="bn-IN"/>
        </w:rPr>
        <w:t xml:space="preserve">-1 without </w:t>
      </w:r>
      <w:proofErr w:type="gramStart"/>
      <w:r w:rsidRPr="000B2A7C">
        <w:rPr>
          <w:lang w:bidi="bn-IN"/>
        </w:rPr>
        <w:t>taking into account</w:t>
      </w:r>
      <w:proofErr w:type="gramEnd"/>
      <w:r w:rsidRPr="000B2A7C">
        <w:rPr>
          <w:lang w:bidi="bn-IN"/>
        </w:rPr>
        <w:t xml:space="preserve"> the tolerance</w:t>
      </w:r>
      <w:r w:rsidRPr="000B2A7C">
        <w:t>;</w:t>
      </w:r>
    </w:p>
    <w:p w14:paraId="3A733DE3" w14:textId="77777777" w:rsidR="00B53FD5" w:rsidRPr="004B136F" w:rsidRDefault="00B53FD5" w:rsidP="00B53FD5">
      <w:pPr>
        <w:pStyle w:val="B10"/>
        <w:rPr>
          <w:rFonts w:eastAsiaTheme="minorEastAsia"/>
        </w:rPr>
      </w:pPr>
      <w:r w:rsidRPr="004B136F">
        <w:rPr>
          <w:rFonts w:eastAsiaTheme="minorEastAsia"/>
          <w:lang w:bidi="bn-IN"/>
        </w:rPr>
        <w:t>-</w:t>
      </w:r>
      <w:r w:rsidRPr="004B136F">
        <w:rPr>
          <w:rFonts w:eastAsiaTheme="minorEastAsia"/>
          <w:lang w:bidi="bn-IN"/>
        </w:rPr>
        <w:tab/>
      </w:r>
      <w:r w:rsidRPr="004B136F">
        <w:rPr>
          <w:rFonts w:eastAsiaTheme="minorEastAsia" w:hint="eastAsia"/>
        </w:rPr>
        <w:t xml:space="preserve">MPR </w:t>
      </w:r>
      <w:r w:rsidRPr="004B136F">
        <w:rPr>
          <w:rFonts w:eastAsiaTheme="minorEastAsia"/>
        </w:rPr>
        <w:t xml:space="preserve">and A-MPR are </w:t>
      </w:r>
      <w:r w:rsidRPr="004B136F">
        <w:rPr>
          <w:rFonts w:eastAsiaTheme="minorEastAsia"/>
          <w:lang w:bidi="bn-IN"/>
        </w:rPr>
        <w:t>specified in subclause 6.2E.2</w:t>
      </w:r>
      <w:r w:rsidRPr="004B136F">
        <w:rPr>
          <w:rFonts w:eastAsiaTheme="minorEastAsia" w:hint="eastAsia"/>
        </w:rPr>
        <w:t xml:space="preserve"> and </w:t>
      </w:r>
      <w:r w:rsidRPr="004B136F">
        <w:rPr>
          <w:rFonts w:eastAsiaTheme="minorEastAsia"/>
        </w:rPr>
        <w:t>subclause 6.2E.3</w:t>
      </w:r>
      <w:r w:rsidRPr="004B136F">
        <w:rPr>
          <w:rFonts w:eastAsiaTheme="minorEastAsia" w:hint="eastAsia"/>
        </w:rPr>
        <w:t xml:space="preserve"> respectively</w:t>
      </w:r>
      <w:r w:rsidRPr="004B136F">
        <w:rPr>
          <w:rFonts w:eastAsiaTheme="minorEastAsia"/>
        </w:rPr>
        <w:t>;</w:t>
      </w:r>
    </w:p>
    <w:p w14:paraId="7219F76B" w14:textId="77777777" w:rsidR="00B53FD5" w:rsidRPr="004B136F" w:rsidRDefault="00B53FD5" w:rsidP="00B53FD5">
      <w:pPr>
        <w:pStyle w:val="B10"/>
        <w:rPr>
          <w:rFonts w:eastAsiaTheme="minorEastAsia"/>
          <w:lang w:eastAsia="zh-CN"/>
        </w:rPr>
      </w:pPr>
      <w:r w:rsidRPr="004B136F">
        <w:rPr>
          <w:rFonts w:eastAsiaTheme="minorEastAsia"/>
          <w:lang w:bidi="bn-IN"/>
        </w:rPr>
        <w:t>-</w:t>
      </w:r>
      <w:r w:rsidRPr="004B136F">
        <w:rPr>
          <w:rFonts w:eastAsiaTheme="minorEastAsia"/>
          <w:lang w:bidi="bn-IN"/>
        </w:rPr>
        <w:tab/>
      </w:r>
      <w:r w:rsidRPr="004B136F">
        <w:rPr>
          <w:rFonts w:ascii="Symbol" w:eastAsiaTheme="minorEastAsia" w:hAnsi="Symbol"/>
          <w:lang w:bidi="bn-IN"/>
        </w:rPr>
        <w:t></w:t>
      </w:r>
      <w:proofErr w:type="gramStart"/>
      <w:r w:rsidRPr="004B136F">
        <w:rPr>
          <w:rFonts w:eastAsiaTheme="minorEastAsia"/>
          <w:iCs/>
          <w:lang w:bidi="bn-IN"/>
        </w:rPr>
        <w:t>T</w:t>
      </w:r>
      <w:r w:rsidRPr="004B136F">
        <w:rPr>
          <w:rFonts w:eastAsiaTheme="minorEastAsia"/>
          <w:iCs/>
          <w:vertAlign w:val="subscript"/>
          <w:lang w:bidi="bn-IN"/>
        </w:rPr>
        <w:t>IB,c</w:t>
      </w:r>
      <w:proofErr w:type="gramEnd"/>
      <w:r w:rsidRPr="004B136F">
        <w:rPr>
          <w:rFonts w:eastAsiaTheme="minorEastAsia"/>
          <w:lang w:bidi="bn-IN"/>
        </w:rPr>
        <w:t xml:space="preserve">  and P-MPR are specified in </w:t>
      </w:r>
      <w:r w:rsidRPr="004B136F">
        <w:rPr>
          <w:rFonts w:eastAsiaTheme="minorEastAsia"/>
        </w:rPr>
        <w:t>clause 6.2.4 in TS38.101-1;</w:t>
      </w:r>
    </w:p>
    <w:p w14:paraId="6935A86C" w14:textId="77777777" w:rsidR="00B53FD5" w:rsidRPr="004B136F" w:rsidRDefault="00B53FD5" w:rsidP="00B53FD5">
      <w:pPr>
        <w:pStyle w:val="B10"/>
        <w:rPr>
          <w:rFonts w:eastAsiaTheme="minorEastAsia"/>
          <w:i/>
          <w:lang w:bidi="bn-IN"/>
        </w:rPr>
      </w:pPr>
      <w:r w:rsidRPr="004B136F">
        <w:rPr>
          <w:rFonts w:eastAsiaTheme="minorEastAsia"/>
          <w:lang w:bidi="bn-IN"/>
        </w:rPr>
        <w:t>-</w:t>
      </w:r>
      <w:r w:rsidRPr="004B136F">
        <w:rPr>
          <w:rFonts w:eastAsiaTheme="minorEastAsia"/>
          <w:lang w:bidi="bn-IN"/>
        </w:rPr>
        <w:tab/>
      </w:r>
      <w:r w:rsidRPr="004B136F">
        <w:rPr>
          <w:rFonts w:ascii="Symbol" w:eastAsiaTheme="minorEastAsia" w:hAnsi="Symbol"/>
          <w:lang w:bidi="bn-IN"/>
        </w:rPr>
        <w:t></w:t>
      </w:r>
      <w:r w:rsidRPr="004B136F">
        <w:rPr>
          <w:rFonts w:eastAsiaTheme="minorEastAsia"/>
          <w:lang w:bidi="bn-IN"/>
        </w:rPr>
        <w:t>T</w:t>
      </w:r>
      <w:r w:rsidRPr="004B136F">
        <w:rPr>
          <w:rFonts w:eastAsiaTheme="minorEastAsia"/>
          <w:vertAlign w:val="subscript"/>
          <w:lang w:bidi="bn-IN"/>
        </w:rPr>
        <w:t>C</w:t>
      </w:r>
      <w:r w:rsidRPr="004B136F">
        <w:rPr>
          <w:rFonts w:eastAsiaTheme="minorEastAsia"/>
          <w:lang w:bidi="bn-IN"/>
        </w:rPr>
        <w:t xml:space="preserve"> </w:t>
      </w:r>
      <w:r w:rsidRPr="004B136F">
        <w:rPr>
          <w:rFonts w:eastAsia="MS Mincho"/>
          <w:lang w:bidi="bn-IN"/>
        </w:rPr>
        <w:t xml:space="preserve">is the highest value </w:t>
      </w:r>
      <w:r w:rsidRPr="004B136F">
        <w:rPr>
          <w:rFonts w:ascii="Symbol" w:eastAsiaTheme="minorEastAsia" w:hAnsi="Symbol"/>
          <w:lang w:bidi="bn-IN"/>
        </w:rPr>
        <w:t></w:t>
      </w:r>
      <w:proofErr w:type="gramStart"/>
      <w:r w:rsidRPr="004B136F">
        <w:rPr>
          <w:rFonts w:eastAsiaTheme="minorEastAsia"/>
          <w:lang w:bidi="bn-IN"/>
        </w:rPr>
        <w:t>T</w:t>
      </w:r>
      <w:r w:rsidRPr="004B136F">
        <w:rPr>
          <w:rFonts w:eastAsiaTheme="minorEastAsia"/>
          <w:vertAlign w:val="subscript"/>
          <w:lang w:bidi="bn-IN"/>
        </w:rPr>
        <w:t>C,c</w:t>
      </w:r>
      <w:proofErr w:type="gramEnd"/>
      <w:r w:rsidRPr="004B136F">
        <w:rPr>
          <w:rFonts w:eastAsia="MS Mincho"/>
          <w:lang w:bidi="bn-IN"/>
        </w:rPr>
        <w:t xml:space="preserve"> among all component carriers </w:t>
      </w:r>
      <w:r w:rsidRPr="004B136F">
        <w:rPr>
          <w:rFonts w:eastAsia="MS Mincho"/>
          <w:i/>
          <w:lang w:bidi="bn-IN"/>
        </w:rPr>
        <w:t>c</w:t>
      </w:r>
      <w:r w:rsidRPr="004B136F">
        <w:rPr>
          <w:rFonts w:eastAsia="MS Mincho"/>
          <w:lang w:bidi="bn-IN"/>
        </w:rPr>
        <w:t xml:space="preserve"> in the subframe over both timeslots. </w:t>
      </w:r>
      <w:r w:rsidRPr="004B136F">
        <w:rPr>
          <w:rFonts w:ascii="Symbol" w:eastAsiaTheme="minorEastAsia" w:hAnsi="Symbol"/>
          <w:lang w:bidi="bn-IN"/>
        </w:rPr>
        <w:t></w:t>
      </w:r>
      <w:proofErr w:type="gramStart"/>
      <w:r w:rsidRPr="004B136F">
        <w:rPr>
          <w:rFonts w:eastAsiaTheme="minorEastAsia"/>
          <w:lang w:bidi="bn-IN"/>
        </w:rPr>
        <w:t>T</w:t>
      </w:r>
      <w:r w:rsidRPr="004B136F">
        <w:rPr>
          <w:rFonts w:eastAsiaTheme="minorEastAsia"/>
          <w:vertAlign w:val="subscript"/>
          <w:lang w:bidi="bn-IN"/>
        </w:rPr>
        <w:t>C,c</w:t>
      </w:r>
      <w:proofErr w:type="gramEnd"/>
      <w:r w:rsidRPr="004B136F">
        <w:rPr>
          <w:rFonts w:eastAsiaTheme="minorEastAsia"/>
          <w:lang w:bidi="bn-IN"/>
        </w:rPr>
        <w:t xml:space="preserve"> = 1.5 dB when NOTE 3 in Table 6.2.1-1 in TS38.101-1 applies</w:t>
      </w:r>
      <w:r w:rsidRPr="004B136F">
        <w:rPr>
          <w:rFonts w:eastAsiaTheme="minorEastAsia"/>
          <w:lang w:eastAsia="zh-CN" w:bidi="bn-IN"/>
        </w:rPr>
        <w:t>, otherwise</w:t>
      </w:r>
      <w:r w:rsidRPr="004B136F">
        <w:rPr>
          <w:rFonts w:eastAsiaTheme="minorEastAsia"/>
          <w:lang w:bidi="bn-IN"/>
        </w:rPr>
        <w:t xml:space="preserve"> </w:t>
      </w:r>
      <w:r w:rsidRPr="004B136F">
        <w:rPr>
          <w:rFonts w:ascii="Symbol" w:eastAsiaTheme="minorEastAsia" w:hAnsi="Symbol"/>
          <w:lang w:bidi="bn-IN"/>
        </w:rPr>
        <w:t></w:t>
      </w:r>
      <w:r w:rsidRPr="004B136F">
        <w:rPr>
          <w:rFonts w:eastAsiaTheme="minorEastAsia"/>
          <w:lang w:bidi="bn-IN"/>
        </w:rPr>
        <w:t>T</w:t>
      </w:r>
      <w:r w:rsidRPr="004B136F">
        <w:rPr>
          <w:rFonts w:eastAsiaTheme="minorEastAsia"/>
          <w:vertAlign w:val="subscript"/>
          <w:lang w:bidi="bn-IN"/>
        </w:rPr>
        <w:t>C,c</w:t>
      </w:r>
      <w:r w:rsidRPr="004B136F">
        <w:rPr>
          <w:rFonts w:eastAsiaTheme="minorEastAsia"/>
          <w:lang w:bidi="bn-IN"/>
        </w:rPr>
        <w:t xml:space="preserve"> = 0 dB;</w:t>
      </w:r>
    </w:p>
    <w:p w14:paraId="4A8B2E72" w14:textId="77777777" w:rsidR="00B53FD5" w:rsidRPr="004B136F" w:rsidRDefault="00B53FD5" w:rsidP="00B53FD5">
      <w:pPr>
        <w:pStyle w:val="B10"/>
        <w:rPr>
          <w:rFonts w:eastAsiaTheme="minorEastAsia"/>
          <w:lang w:bidi="bn-IN"/>
        </w:rPr>
      </w:pPr>
      <w:r w:rsidRPr="004B136F">
        <w:rPr>
          <w:rFonts w:eastAsiaTheme="minorEastAsia"/>
          <w:lang w:bidi="bn-IN"/>
        </w:rPr>
        <w:t>-</w:t>
      </w:r>
      <w:r w:rsidRPr="004B136F">
        <w:rPr>
          <w:rFonts w:eastAsiaTheme="minorEastAsia"/>
          <w:lang w:bidi="bn-IN"/>
        </w:rPr>
        <w:tab/>
        <w:t>P</w:t>
      </w:r>
      <w:r w:rsidRPr="004B136F">
        <w:rPr>
          <w:rFonts w:eastAsiaTheme="minorEastAsia" w:hint="eastAsia"/>
          <w:vertAlign w:val="subscript"/>
          <w:lang w:eastAsia="zh-CN" w:bidi="bn-IN"/>
        </w:rPr>
        <w:t>Regulatory</w:t>
      </w:r>
      <w:r w:rsidRPr="004B136F">
        <w:rPr>
          <w:rFonts w:ascii="Symbol" w:eastAsiaTheme="minorEastAsia" w:hAnsi="Symbol"/>
          <w:lang w:bidi="bn-IN"/>
        </w:rPr>
        <w:t></w:t>
      </w:r>
      <w:r w:rsidRPr="004B136F">
        <w:rPr>
          <w:rFonts w:eastAsiaTheme="minorEastAsia"/>
          <w:lang w:bidi="bn-IN"/>
        </w:rPr>
        <w:t xml:space="preserve">= </w:t>
      </w:r>
      <w:r w:rsidRPr="004B136F">
        <w:rPr>
          <w:rFonts w:eastAsiaTheme="minorEastAsia" w:hint="eastAsia"/>
          <w:lang w:eastAsia="zh-CN" w:bidi="bn-IN"/>
        </w:rPr>
        <w:t>10</w:t>
      </w:r>
      <w:r w:rsidRPr="004B136F">
        <w:rPr>
          <w:rFonts w:eastAsiaTheme="minorEastAsia"/>
          <w:lang w:eastAsia="zh-CN" w:bidi="bn-IN"/>
        </w:rPr>
        <w:t xml:space="preserve"> - </w:t>
      </w:r>
      <w:r w:rsidRPr="004B136F">
        <w:rPr>
          <w:rFonts w:eastAsiaTheme="minorEastAsia"/>
        </w:rPr>
        <w:t>G</w:t>
      </w:r>
      <w:r w:rsidRPr="004B136F">
        <w:rPr>
          <w:rFonts w:eastAsiaTheme="minorEastAsia"/>
          <w:vertAlign w:val="subscript"/>
        </w:rPr>
        <w:t>post connector</w:t>
      </w:r>
      <w:r w:rsidRPr="004B136F">
        <w:rPr>
          <w:rFonts w:eastAsiaTheme="minorEastAsia"/>
          <w:lang w:bidi="bn-IN"/>
        </w:rPr>
        <w:t xml:space="preserve"> dB</w:t>
      </w:r>
      <w:r w:rsidRPr="004B136F">
        <w:rPr>
          <w:rFonts w:eastAsiaTheme="minorEastAsia" w:hint="eastAsia"/>
          <w:lang w:eastAsia="zh-CN" w:bidi="bn-IN"/>
        </w:rPr>
        <w:t>m</w:t>
      </w:r>
      <w:r w:rsidRPr="004B136F">
        <w:rPr>
          <w:rFonts w:eastAsiaTheme="minorEastAsia"/>
          <w:lang w:bidi="bn-IN"/>
        </w:rPr>
        <w:t xml:space="preserve"> when V2X UE </w:t>
      </w:r>
      <w:r w:rsidRPr="004B136F">
        <w:rPr>
          <w:rFonts w:eastAsiaTheme="minorEastAsia" w:hint="eastAsia"/>
          <w:lang w:eastAsia="zh-CN" w:bidi="bn-IN"/>
        </w:rPr>
        <w:t xml:space="preserve">is within the protected zone </w:t>
      </w:r>
      <w:r w:rsidRPr="004B136F">
        <w:rPr>
          <w:rFonts w:eastAsiaTheme="minorEastAsia"/>
          <w:lang w:eastAsia="zh-CN" w:bidi="bn-IN"/>
        </w:rPr>
        <w:t xml:space="preserve">in </w:t>
      </w:r>
      <w:r w:rsidRPr="004B136F">
        <w:rPr>
          <w:rFonts w:eastAsiaTheme="minorEastAsia"/>
          <w:lang w:eastAsia="zh-CN"/>
        </w:rPr>
        <w:t>ETSI TS 102 792</w:t>
      </w:r>
      <w:r w:rsidRPr="004B136F">
        <w:rPr>
          <w:rFonts w:eastAsiaTheme="minorEastAsia" w:hint="eastAsia"/>
          <w:lang w:eastAsia="zh-CN" w:bidi="bn-IN"/>
        </w:rPr>
        <w:t xml:space="preserve"> of </w:t>
      </w:r>
      <w:r w:rsidRPr="004B136F">
        <w:rPr>
          <w:rFonts w:eastAsiaTheme="minorEastAsia"/>
          <w:lang w:bidi="bn-IN"/>
        </w:rPr>
        <w:t>CEN DSRC tolling system</w:t>
      </w:r>
      <w:r w:rsidRPr="004B136F">
        <w:rPr>
          <w:rFonts w:eastAsiaTheme="minorEastAsia" w:hint="eastAsia"/>
          <w:lang w:eastAsia="zh-CN" w:bidi="bn-IN"/>
        </w:rPr>
        <w:t xml:space="preserve"> and operating in Band </w:t>
      </w:r>
      <w:r w:rsidRPr="004B136F">
        <w:rPr>
          <w:rFonts w:eastAsiaTheme="minorEastAsia"/>
          <w:lang w:eastAsia="zh-CN" w:bidi="bn-IN"/>
        </w:rPr>
        <w:t>n</w:t>
      </w:r>
      <w:r w:rsidRPr="004B136F">
        <w:rPr>
          <w:rFonts w:eastAsiaTheme="minorEastAsia" w:hint="eastAsia"/>
          <w:lang w:eastAsia="zh-CN" w:bidi="bn-IN"/>
        </w:rPr>
        <w:t>47</w:t>
      </w:r>
      <w:r w:rsidRPr="004B136F">
        <w:rPr>
          <w:rFonts w:eastAsiaTheme="minorEastAsia"/>
          <w:lang w:bidi="bn-IN"/>
        </w:rPr>
        <w:t>; P</w:t>
      </w:r>
      <w:r w:rsidRPr="004B136F">
        <w:rPr>
          <w:rFonts w:eastAsiaTheme="minorEastAsia" w:hint="eastAsia"/>
          <w:vertAlign w:val="subscript"/>
          <w:lang w:eastAsia="zh-CN" w:bidi="bn-IN"/>
        </w:rPr>
        <w:t>Regulatory</w:t>
      </w:r>
      <w:r w:rsidRPr="004B136F">
        <w:rPr>
          <w:rFonts w:ascii="Symbol" w:eastAsiaTheme="minorEastAsia" w:hAnsi="Symbol"/>
          <w:lang w:bidi="bn-IN"/>
        </w:rPr>
        <w:t></w:t>
      </w:r>
      <w:r w:rsidRPr="004B136F">
        <w:rPr>
          <w:rFonts w:eastAsiaTheme="minorEastAsia"/>
          <w:lang w:bidi="bn-IN"/>
        </w:rPr>
        <w:t xml:space="preserve">= </w:t>
      </w:r>
      <w:r w:rsidRPr="004B136F">
        <w:rPr>
          <w:rFonts w:eastAsiaTheme="minorEastAsia" w:hint="eastAsia"/>
          <w:lang w:eastAsia="zh-CN" w:bidi="bn-IN"/>
        </w:rPr>
        <w:t>33</w:t>
      </w:r>
      <w:r w:rsidRPr="004B136F">
        <w:rPr>
          <w:rFonts w:eastAsiaTheme="minorEastAsia"/>
          <w:lang w:eastAsia="zh-CN" w:bidi="bn-IN"/>
        </w:rPr>
        <w:t xml:space="preserve"> - </w:t>
      </w:r>
      <w:r w:rsidRPr="004B136F">
        <w:rPr>
          <w:rFonts w:eastAsiaTheme="minorEastAsia"/>
        </w:rPr>
        <w:t>G</w:t>
      </w:r>
      <w:r w:rsidRPr="004B136F">
        <w:rPr>
          <w:rFonts w:eastAsiaTheme="minorEastAsia"/>
          <w:vertAlign w:val="subscript"/>
        </w:rPr>
        <w:t>post connector</w:t>
      </w:r>
      <w:r w:rsidRPr="004B136F">
        <w:rPr>
          <w:rFonts w:eastAsiaTheme="minorEastAsia"/>
          <w:lang w:bidi="bn-IN"/>
        </w:rPr>
        <w:t xml:space="preserve"> dB</w:t>
      </w:r>
      <w:r w:rsidRPr="004B136F">
        <w:rPr>
          <w:rFonts w:eastAsiaTheme="minorEastAsia" w:hint="eastAsia"/>
          <w:lang w:eastAsia="zh-CN" w:bidi="bn-IN"/>
        </w:rPr>
        <w:t>m</w:t>
      </w:r>
      <w:r w:rsidRPr="004B136F">
        <w:rPr>
          <w:rFonts w:eastAsiaTheme="minorEastAsia"/>
          <w:lang w:bidi="bn-IN"/>
        </w:rPr>
        <w:t xml:space="preserve"> otherwise.</w:t>
      </w:r>
    </w:p>
    <w:p w14:paraId="5881A4E1" w14:textId="77777777" w:rsidR="00B53FD5" w:rsidRPr="000B2A7C" w:rsidRDefault="00B53FD5" w:rsidP="00B53FD5">
      <w:pPr>
        <w:rPr>
          <w:rFonts w:eastAsiaTheme="minorEastAsia"/>
        </w:rPr>
      </w:pPr>
      <w:r w:rsidRPr="000B2A7C">
        <w:rPr>
          <w:rFonts w:eastAsiaTheme="minorEastAsia"/>
        </w:rPr>
        <w:t xml:space="preserve">The maximum output power </w:t>
      </w:r>
      <w:proofErr w:type="gramStart"/>
      <w:r w:rsidRPr="000B2A7C">
        <w:rPr>
          <w:rFonts w:eastAsiaTheme="minorEastAsia"/>
        </w:rPr>
        <w:t>P</w:t>
      </w:r>
      <w:r w:rsidRPr="000B2A7C">
        <w:rPr>
          <w:rFonts w:eastAsiaTheme="minorEastAsia"/>
          <w:i/>
          <w:vertAlign w:val="subscript"/>
        </w:rPr>
        <w:t>CMAX,PSSCH</w:t>
      </w:r>
      <w:proofErr w:type="gramEnd"/>
      <w:r w:rsidRPr="000B2A7C">
        <w:rPr>
          <w:rFonts w:eastAsiaTheme="minorEastAsia"/>
          <w:i/>
        </w:rPr>
        <w:t xml:space="preserve"> </w:t>
      </w:r>
      <w:r w:rsidRPr="000B2A7C">
        <w:rPr>
          <w:rFonts w:eastAsiaTheme="minorEastAsia"/>
        </w:rPr>
        <w:t>and P</w:t>
      </w:r>
      <w:r w:rsidRPr="000B2A7C">
        <w:rPr>
          <w:rFonts w:eastAsiaTheme="minorEastAsia"/>
          <w:i/>
          <w:vertAlign w:val="subscript"/>
        </w:rPr>
        <w:t xml:space="preserve">CMAX,PSCCH </w:t>
      </w:r>
      <w:r w:rsidRPr="000B2A7C">
        <w:rPr>
          <w:rFonts w:eastAsiaTheme="minorEastAsia"/>
        </w:rPr>
        <w:t>are derived from P</w:t>
      </w:r>
      <w:r w:rsidRPr="000B2A7C">
        <w:rPr>
          <w:rFonts w:eastAsiaTheme="minorEastAsia"/>
          <w:vertAlign w:val="subscript"/>
        </w:rPr>
        <w:t>CMAX,c</w:t>
      </w:r>
      <w:r w:rsidRPr="000B2A7C">
        <w:rPr>
          <w:rFonts w:eastAsiaTheme="minorEastAsia"/>
        </w:rPr>
        <w:t xml:space="preserve"> based on 0dB PSD offset between PSSCH and PSCCH.</w:t>
      </w:r>
    </w:p>
    <w:p w14:paraId="009F20F0" w14:textId="77777777" w:rsidR="00B53FD5" w:rsidRPr="000B2A7C" w:rsidRDefault="00B53FD5" w:rsidP="00B53FD5">
      <w:pPr>
        <w:rPr>
          <w:rFonts w:eastAsiaTheme="minorEastAsia"/>
          <w:lang w:eastAsia="zh-CN"/>
        </w:rPr>
      </w:pPr>
      <w:r w:rsidRPr="000B2A7C">
        <w:rPr>
          <w:rFonts w:eastAsiaTheme="minorEastAsia"/>
          <w:lang w:eastAsia="zh-CN"/>
        </w:rPr>
        <w:t>For intra-band SL CA operation, when</w:t>
      </w:r>
      <w:r w:rsidRPr="000B2A7C">
        <w:rPr>
          <w:rFonts w:eastAsiaTheme="minorEastAsia" w:hint="eastAsia"/>
          <w:lang w:eastAsia="zh-CN"/>
        </w:rPr>
        <w:t xml:space="preserve"> </w:t>
      </w:r>
      <w:r w:rsidRPr="000B2A7C">
        <w:rPr>
          <w:rFonts w:eastAsiaTheme="minorEastAsia"/>
          <w:lang w:eastAsia="zh-CN"/>
        </w:rPr>
        <w:t xml:space="preserve">at least one </w:t>
      </w:r>
      <w:r w:rsidRPr="000B2A7C">
        <w:rPr>
          <w:rFonts w:eastAsiaTheme="minorEastAsia" w:hint="eastAsia"/>
          <w:lang w:eastAsia="zh-CN"/>
        </w:rPr>
        <w:t xml:space="preserve">different </w:t>
      </w:r>
      <w:r w:rsidRPr="000B2A7C">
        <w:rPr>
          <w:rFonts w:eastAsiaTheme="minorEastAsia"/>
          <w:lang w:eastAsia="zh-CN"/>
        </w:rPr>
        <w:t>numerology/slot pattern is used in aggregated cells</w:t>
      </w:r>
      <w:r w:rsidRPr="000B2A7C">
        <w:rPr>
          <w:rFonts w:eastAsiaTheme="minorEastAsia"/>
        </w:rPr>
        <w:t>, the same requirement as specified in clause 6.2E.4.3 in TS38.101-1 shall be applied</w:t>
      </w:r>
      <w:r w:rsidRPr="000B2A7C">
        <w:rPr>
          <w:rFonts w:eastAsiaTheme="minorEastAsia"/>
          <w:lang w:eastAsia="zh-CN"/>
        </w:rPr>
        <w:t>.</w:t>
      </w:r>
    </w:p>
    <w:p w14:paraId="73BF3874" w14:textId="77777777" w:rsidR="00B53FD5" w:rsidRPr="000B2A7C" w:rsidRDefault="00B53FD5" w:rsidP="00B53FD5">
      <w:pPr>
        <w:rPr>
          <w:rFonts w:eastAsiaTheme="minorEastAsia"/>
        </w:rPr>
      </w:pPr>
      <w:r w:rsidRPr="000B2A7C">
        <w:rPr>
          <w:rFonts w:eastAsiaTheme="minorEastAsia"/>
        </w:rPr>
        <w:t xml:space="preserve">The measured configured maximum output power </w:t>
      </w:r>
      <w:proofErr w:type="gramStart"/>
      <w:r w:rsidRPr="000B2A7C">
        <w:rPr>
          <w:rFonts w:eastAsiaTheme="minorEastAsia" w:cs="Vrinda"/>
          <w:lang w:bidi="bn-IN"/>
        </w:rPr>
        <w:t>P</w:t>
      </w:r>
      <w:r w:rsidRPr="000B2A7C">
        <w:rPr>
          <w:rFonts w:eastAsiaTheme="minorEastAsia" w:cs="Vrinda"/>
          <w:vertAlign w:val="subscript"/>
          <w:lang w:bidi="bn-IN"/>
        </w:rPr>
        <w:t>UMAX,</w:t>
      </w:r>
      <w:r w:rsidRPr="000B2A7C">
        <w:rPr>
          <w:rFonts w:eastAsiaTheme="minorEastAsia" w:cs="Vrinda"/>
          <w:i/>
          <w:vertAlign w:val="subscript"/>
          <w:lang w:bidi="bn-IN"/>
        </w:rPr>
        <w:t>c</w:t>
      </w:r>
      <w:proofErr w:type="gramEnd"/>
      <w:r w:rsidRPr="000B2A7C">
        <w:rPr>
          <w:rFonts w:eastAsiaTheme="minorEastAsia" w:cs="Vrinda"/>
          <w:lang w:bidi="bn-IN"/>
        </w:rPr>
        <w:t xml:space="preserve"> </w:t>
      </w:r>
      <w:r w:rsidRPr="000B2A7C">
        <w:rPr>
          <w:rFonts w:eastAsiaTheme="minorEastAsia"/>
        </w:rPr>
        <w:t>for sidelink CA operation, when at least one slot has a different transmission numerology or slot pattern, the same requirement as specified in clause 6.2E.4.3 in TS38.101-1 shall be applied.</w:t>
      </w:r>
    </w:p>
    <w:p w14:paraId="09E5ACDC" w14:textId="77777777" w:rsidR="00B53FD5" w:rsidRPr="000B2A7C" w:rsidRDefault="00B53FD5" w:rsidP="00B53FD5">
      <w:pPr>
        <w:pStyle w:val="Heading3"/>
        <w:rPr>
          <w:rFonts w:eastAsiaTheme="minorEastAsia"/>
        </w:rPr>
      </w:pPr>
      <w:r w:rsidRPr="000B2A7C">
        <w:rPr>
          <w:rFonts w:eastAsiaTheme="minorEastAsia"/>
        </w:rPr>
        <w:t>6.2E.4F</w:t>
      </w:r>
      <w:r w:rsidRPr="000B2A7C">
        <w:rPr>
          <w:rFonts w:eastAsiaTheme="minorEastAsia"/>
        </w:rPr>
        <w:tab/>
        <w:t>Configured transmitted power for Sidelink Unlicensed</w:t>
      </w:r>
    </w:p>
    <w:p w14:paraId="4B253688" w14:textId="77777777" w:rsidR="00B53FD5" w:rsidRPr="000B2A7C" w:rsidRDefault="00B53FD5" w:rsidP="00B53FD5">
      <w:pPr>
        <w:pStyle w:val="Heading4"/>
        <w:rPr>
          <w:rFonts w:eastAsiaTheme="minorEastAsia"/>
        </w:rPr>
      </w:pPr>
      <w:r w:rsidRPr="000B2A7C">
        <w:rPr>
          <w:rFonts w:eastAsiaTheme="minorEastAsia"/>
        </w:rPr>
        <w:t>6.2E.4F.1</w:t>
      </w:r>
      <w:r w:rsidRPr="000B2A7C">
        <w:rPr>
          <w:rFonts w:eastAsiaTheme="minorEastAsia"/>
        </w:rPr>
        <w:tab/>
        <w:t>General</w:t>
      </w:r>
    </w:p>
    <w:p w14:paraId="6DA9EB9A" w14:textId="77777777" w:rsidR="00B53FD5" w:rsidRPr="00827ADF" w:rsidRDefault="00B53FD5" w:rsidP="00B53FD5">
      <w:pPr>
        <w:rPr>
          <w:rFonts w:eastAsiaTheme="minorEastAsia"/>
          <w:lang w:bidi="bn-IN"/>
        </w:rPr>
      </w:pPr>
      <w:r w:rsidRPr="00827ADF">
        <w:rPr>
          <w:rFonts w:eastAsiaTheme="minorEastAsia"/>
          <w:lang w:eastAsia="zh-CN"/>
        </w:rPr>
        <w:t>T</w:t>
      </w:r>
      <w:r w:rsidRPr="00827ADF">
        <w:rPr>
          <w:rFonts w:eastAsiaTheme="minorEastAsia"/>
        </w:rPr>
        <w:t xml:space="preserve">he NR </w:t>
      </w:r>
      <w:r w:rsidRPr="00827ADF">
        <w:rPr>
          <w:rFonts w:eastAsiaTheme="minorEastAsia"/>
          <w:lang w:eastAsia="zh-CN"/>
        </w:rPr>
        <w:t>SL-U</w:t>
      </w:r>
      <w:r w:rsidRPr="00827ADF">
        <w:rPr>
          <w:rFonts w:eastAsiaTheme="minorEastAsia" w:hint="eastAsia"/>
          <w:lang w:eastAsia="zh-CN"/>
        </w:rPr>
        <w:t xml:space="preserve"> </w:t>
      </w:r>
      <w:r w:rsidRPr="00827ADF">
        <w:rPr>
          <w:rFonts w:eastAsiaTheme="minorEastAsia"/>
        </w:rPr>
        <w:t>UE is allowed to set its configured maximum output power</w:t>
      </w:r>
      <w:r w:rsidRPr="00827ADF">
        <w:rPr>
          <w:rFonts w:eastAsiaTheme="minorEastAsia"/>
          <w:lang w:bidi="bn-IN"/>
        </w:rPr>
        <w:t xml:space="preserve"> </w:t>
      </w:r>
      <w:proofErr w:type="gramStart"/>
      <w:r w:rsidRPr="00827ADF">
        <w:rPr>
          <w:rFonts w:eastAsiaTheme="minorEastAsia"/>
          <w:lang w:bidi="bn-IN"/>
        </w:rPr>
        <w:t>P</w:t>
      </w:r>
      <w:r w:rsidRPr="00827ADF">
        <w:rPr>
          <w:rFonts w:eastAsiaTheme="minorEastAsia"/>
          <w:vertAlign w:val="subscript"/>
          <w:lang w:bidi="bn-IN"/>
        </w:rPr>
        <w:t>CMAX,f</w:t>
      </w:r>
      <w:proofErr w:type="gramEnd"/>
      <w:r w:rsidRPr="00827ADF">
        <w:rPr>
          <w:rFonts w:eastAsiaTheme="minorEastAsia" w:cs="Vrinda"/>
          <w:vertAlign w:val="subscript"/>
          <w:lang w:bidi="bn-IN"/>
        </w:rPr>
        <w:t>,</w:t>
      </w:r>
      <w:r w:rsidRPr="00827ADF">
        <w:rPr>
          <w:rFonts w:eastAsiaTheme="minorEastAsia" w:cs="Vrinda"/>
          <w:i/>
          <w:vertAlign w:val="subscript"/>
          <w:lang w:bidi="bn-IN"/>
        </w:rPr>
        <w:t>c</w:t>
      </w:r>
      <w:r w:rsidRPr="00827ADF">
        <w:rPr>
          <w:rFonts w:eastAsiaTheme="minorEastAsia" w:cs="Vrinda"/>
          <w:lang w:bidi="bn-IN"/>
        </w:rPr>
        <w:t xml:space="preserve"> for carrier f of serving cell </w:t>
      </w:r>
      <w:r w:rsidRPr="00827ADF">
        <w:rPr>
          <w:rFonts w:eastAsiaTheme="minorEastAsia" w:cs="Vrinda"/>
          <w:i/>
          <w:lang w:bidi="bn-IN"/>
        </w:rPr>
        <w:t xml:space="preserve">c </w:t>
      </w:r>
      <w:r w:rsidRPr="00827ADF">
        <w:rPr>
          <w:rFonts w:eastAsiaTheme="minorEastAsia" w:cs="Vrinda"/>
          <w:lang w:bidi="bn-IN"/>
        </w:rPr>
        <w:t>in each slot</w:t>
      </w:r>
      <w:r w:rsidRPr="00827ADF">
        <w:rPr>
          <w:rFonts w:eastAsiaTheme="minorEastAsia"/>
        </w:rPr>
        <w:t xml:space="preserve">. </w:t>
      </w:r>
      <w:r w:rsidRPr="00827ADF">
        <w:rPr>
          <w:rFonts w:eastAsiaTheme="minorEastAsia"/>
          <w:lang w:bidi="bn-IN"/>
        </w:rPr>
        <w:t xml:space="preserve">The configured maximum output power </w:t>
      </w:r>
      <w:proofErr w:type="gramStart"/>
      <w:r w:rsidRPr="00827ADF">
        <w:rPr>
          <w:rFonts w:eastAsiaTheme="minorEastAsia"/>
          <w:lang w:bidi="bn-IN"/>
        </w:rPr>
        <w:t>P</w:t>
      </w:r>
      <w:r w:rsidRPr="00827ADF">
        <w:rPr>
          <w:rFonts w:eastAsiaTheme="minorEastAsia"/>
          <w:vertAlign w:val="subscript"/>
          <w:lang w:bidi="bn-IN"/>
        </w:rPr>
        <w:t>CMAX,f</w:t>
      </w:r>
      <w:proofErr w:type="gramEnd"/>
      <w:r w:rsidRPr="00827ADF">
        <w:rPr>
          <w:rFonts w:eastAsiaTheme="minorEastAsia" w:cs="Vrinda"/>
          <w:vertAlign w:val="subscript"/>
          <w:lang w:bidi="bn-IN"/>
        </w:rPr>
        <w:t>,</w:t>
      </w:r>
      <w:r w:rsidRPr="00827ADF">
        <w:rPr>
          <w:rFonts w:eastAsiaTheme="minorEastAsia" w:cs="Vrinda"/>
          <w:i/>
          <w:vertAlign w:val="subscript"/>
          <w:lang w:bidi="bn-IN"/>
        </w:rPr>
        <w:t>c</w:t>
      </w:r>
      <w:r w:rsidRPr="00827ADF">
        <w:rPr>
          <w:rFonts w:eastAsiaTheme="minorEastAsia"/>
          <w:lang w:bidi="bn-IN"/>
        </w:rPr>
        <w:t xml:space="preserve"> is set within the following bounds:</w:t>
      </w:r>
    </w:p>
    <w:p w14:paraId="2AC057E0" w14:textId="77777777" w:rsidR="00B53FD5" w:rsidRPr="00827ADF" w:rsidRDefault="00B53FD5" w:rsidP="00B53FD5">
      <w:pPr>
        <w:pStyle w:val="EQ"/>
        <w:rPr>
          <w:rFonts w:eastAsiaTheme="minorEastAsia"/>
          <w:lang w:bidi="bn-IN"/>
        </w:rPr>
      </w:pPr>
      <w:r>
        <w:rPr>
          <w:rFonts w:eastAsiaTheme="minorEastAsia"/>
          <w:lang w:bidi="bn-IN"/>
        </w:rPr>
        <w:tab/>
      </w:r>
      <w:r w:rsidRPr="00827ADF">
        <w:rPr>
          <w:rFonts w:eastAsiaTheme="minorEastAsia"/>
          <w:lang w:bidi="bn-IN"/>
        </w:rPr>
        <w:t>P</w:t>
      </w:r>
      <w:r w:rsidRPr="00827ADF">
        <w:rPr>
          <w:rFonts w:eastAsiaTheme="minorEastAsia"/>
          <w:vertAlign w:val="subscript"/>
          <w:lang w:bidi="bn-IN"/>
        </w:rPr>
        <w:t>CMAX_L,f,c</w:t>
      </w:r>
      <w:r w:rsidRPr="00827ADF">
        <w:rPr>
          <w:rFonts w:eastAsiaTheme="minorEastAsia"/>
          <w:lang w:bidi="bn-IN"/>
        </w:rPr>
        <w:t xml:space="preserve"> ≤  P</w:t>
      </w:r>
      <w:r w:rsidRPr="00827ADF">
        <w:rPr>
          <w:rFonts w:eastAsiaTheme="minorEastAsia"/>
          <w:vertAlign w:val="subscript"/>
          <w:lang w:bidi="bn-IN"/>
        </w:rPr>
        <w:t>CMAX,f,</w:t>
      </w:r>
      <w:r w:rsidRPr="00827ADF">
        <w:rPr>
          <w:rFonts w:eastAsiaTheme="minorEastAsia"/>
          <w:i/>
          <w:vertAlign w:val="subscript"/>
          <w:lang w:bidi="bn-IN"/>
        </w:rPr>
        <w:t>c</w:t>
      </w:r>
      <w:r w:rsidRPr="00827ADF">
        <w:rPr>
          <w:rFonts w:eastAsiaTheme="minorEastAsia"/>
          <w:vertAlign w:val="subscript"/>
          <w:lang w:bidi="bn-IN"/>
        </w:rPr>
        <w:t xml:space="preserve"> </w:t>
      </w:r>
      <w:r w:rsidRPr="00827ADF">
        <w:rPr>
          <w:rFonts w:eastAsiaTheme="minorEastAsia"/>
          <w:lang w:bidi="bn-IN"/>
        </w:rPr>
        <w:t xml:space="preserve"> ≤  P</w:t>
      </w:r>
      <w:r w:rsidRPr="00827ADF">
        <w:rPr>
          <w:rFonts w:eastAsiaTheme="minorEastAsia"/>
          <w:vertAlign w:val="subscript"/>
          <w:lang w:bidi="bn-IN"/>
        </w:rPr>
        <w:t>CMAX_H,f,</w:t>
      </w:r>
      <w:r w:rsidRPr="00827ADF">
        <w:rPr>
          <w:rFonts w:eastAsiaTheme="minorEastAsia"/>
          <w:i/>
          <w:vertAlign w:val="subscript"/>
          <w:lang w:bidi="bn-IN"/>
        </w:rPr>
        <w:t>c</w:t>
      </w:r>
      <w:r w:rsidRPr="00827ADF">
        <w:rPr>
          <w:rFonts w:eastAsiaTheme="minorEastAsia"/>
          <w:lang w:bidi="bn-IN"/>
        </w:rPr>
        <w:t xml:space="preserve"> with</w:t>
      </w:r>
    </w:p>
    <w:p w14:paraId="2FF7F9A1" w14:textId="77777777" w:rsidR="00B53FD5" w:rsidRPr="00827ADF" w:rsidRDefault="00B53FD5" w:rsidP="00B53FD5">
      <w:pPr>
        <w:pStyle w:val="EQ"/>
        <w:rPr>
          <w:rFonts w:eastAsiaTheme="minorEastAsia"/>
          <w:lang w:bidi="bn-IN"/>
        </w:rPr>
      </w:pPr>
      <w:r w:rsidRPr="00827ADF">
        <w:rPr>
          <w:rFonts w:eastAsiaTheme="minorEastAsia"/>
          <w:lang w:bidi="bn-IN"/>
        </w:rPr>
        <w:tab/>
        <w:t>P</w:t>
      </w:r>
      <w:r w:rsidRPr="00827ADF">
        <w:rPr>
          <w:rFonts w:eastAsiaTheme="minorEastAsia"/>
          <w:vertAlign w:val="subscript"/>
          <w:lang w:bidi="bn-IN"/>
        </w:rPr>
        <w:t>CMAX_L</w:t>
      </w:r>
      <w:r w:rsidRPr="00827ADF">
        <w:rPr>
          <w:rFonts w:eastAsiaTheme="minorEastAsia" w:cs="Vrinda"/>
          <w:vertAlign w:val="subscript"/>
          <w:lang w:bidi="bn-IN"/>
        </w:rPr>
        <w:t xml:space="preserve">,f, </w:t>
      </w:r>
      <w:r w:rsidRPr="00827ADF">
        <w:rPr>
          <w:rFonts w:eastAsiaTheme="minorEastAsia" w:cs="Vrinda"/>
          <w:i/>
          <w:vertAlign w:val="subscript"/>
          <w:lang w:bidi="bn-IN"/>
        </w:rPr>
        <w:t>c</w:t>
      </w:r>
      <w:r w:rsidRPr="00827ADF">
        <w:rPr>
          <w:rFonts w:eastAsiaTheme="minorEastAsia"/>
          <w:lang w:bidi="bn-IN"/>
        </w:rPr>
        <w:t xml:space="preserve"> = MIN {P</w:t>
      </w:r>
      <w:r w:rsidRPr="00827ADF">
        <w:rPr>
          <w:rFonts w:eastAsiaTheme="minorEastAsia"/>
          <w:vertAlign w:val="subscript"/>
          <w:lang w:bidi="bn-IN"/>
        </w:rPr>
        <w:t>EMAX</w:t>
      </w:r>
      <w:r w:rsidRPr="00827ADF">
        <w:rPr>
          <w:rFonts w:eastAsiaTheme="minorEastAsia" w:cs="Vrinda"/>
          <w:vertAlign w:val="subscript"/>
          <w:lang w:bidi="bn-IN"/>
        </w:rPr>
        <w:t>,</w:t>
      </w:r>
      <w:r w:rsidRPr="00827ADF">
        <w:rPr>
          <w:rFonts w:eastAsiaTheme="minorEastAsia" w:cs="Vrinda"/>
          <w:i/>
          <w:vertAlign w:val="subscript"/>
          <w:lang w:bidi="bn-IN"/>
        </w:rPr>
        <w:t>c</w:t>
      </w:r>
      <w:r w:rsidRPr="00827ADF">
        <w:rPr>
          <w:rFonts w:eastAsiaTheme="minorEastAsia"/>
          <w:lang w:bidi="bn-IN"/>
        </w:rPr>
        <w:t>,  P</w:t>
      </w:r>
      <w:r w:rsidRPr="00827ADF">
        <w:rPr>
          <w:rFonts w:eastAsiaTheme="minorEastAsia"/>
          <w:vertAlign w:val="subscript"/>
          <w:lang w:bidi="bn-IN"/>
        </w:rPr>
        <w:t>PowerClass, SL</w:t>
      </w:r>
      <w:r w:rsidRPr="00827ADF">
        <w:rPr>
          <w:rFonts w:eastAsiaTheme="minorEastAsia"/>
          <w:lang w:bidi="bn-IN"/>
        </w:rPr>
        <w:t xml:space="preserve"> – MAX(MAX(MPR</w:t>
      </w:r>
      <w:r w:rsidRPr="00827ADF">
        <w:rPr>
          <w:rFonts w:eastAsiaTheme="minorEastAsia" w:cs="Vrinda"/>
          <w:i/>
          <w:vertAlign w:val="subscript"/>
          <w:lang w:bidi="bn-IN"/>
        </w:rPr>
        <w:t>c</w:t>
      </w:r>
      <w:r w:rsidRPr="00827ADF">
        <w:rPr>
          <w:rFonts w:eastAsiaTheme="minorEastAsia"/>
          <w:lang w:bidi="bn-IN"/>
        </w:rPr>
        <w:t xml:space="preserve"> , A-MPR</w:t>
      </w:r>
      <w:r w:rsidRPr="00827ADF">
        <w:rPr>
          <w:rFonts w:eastAsiaTheme="minorEastAsia" w:cs="Vrinda"/>
          <w:i/>
          <w:vertAlign w:val="subscript"/>
          <w:lang w:bidi="bn-IN"/>
        </w:rPr>
        <w:t>c</w:t>
      </w:r>
      <w:r w:rsidRPr="00827ADF">
        <w:rPr>
          <w:rFonts w:eastAsiaTheme="minorEastAsia"/>
          <w:lang w:bidi="bn-IN"/>
        </w:rPr>
        <w:t xml:space="preserve">) + </w:t>
      </w:r>
      <w:r w:rsidRPr="00827ADF">
        <w:rPr>
          <w:rFonts w:ascii="Symbol" w:eastAsiaTheme="minorEastAsia" w:hAnsi="Symbol"/>
          <w:lang w:bidi="bn-IN"/>
        </w:rPr>
        <w:t></w:t>
      </w:r>
      <w:r w:rsidRPr="00827ADF">
        <w:rPr>
          <w:rFonts w:eastAsiaTheme="minorEastAsia"/>
          <w:lang w:bidi="bn-IN"/>
        </w:rPr>
        <w:t>T</w:t>
      </w:r>
      <w:r w:rsidRPr="00827ADF">
        <w:rPr>
          <w:rFonts w:eastAsiaTheme="minorEastAsia"/>
          <w:vertAlign w:val="subscript"/>
          <w:lang w:bidi="bn-IN"/>
        </w:rPr>
        <w:t>IB</w:t>
      </w:r>
      <w:r w:rsidRPr="00827ADF">
        <w:rPr>
          <w:rFonts w:eastAsiaTheme="minorEastAsia" w:cs="Vrinda"/>
          <w:vertAlign w:val="subscript"/>
          <w:lang w:bidi="bn-IN"/>
        </w:rPr>
        <w:t>,</w:t>
      </w:r>
      <w:r w:rsidRPr="00827ADF">
        <w:rPr>
          <w:rFonts w:eastAsiaTheme="minorEastAsia" w:cs="Vrinda"/>
          <w:i/>
          <w:vertAlign w:val="subscript"/>
          <w:lang w:bidi="bn-IN"/>
        </w:rPr>
        <w:t>c</w:t>
      </w:r>
      <w:r w:rsidRPr="00827ADF">
        <w:rPr>
          <w:rFonts w:eastAsiaTheme="minorEastAsia" w:cs="Vrinda"/>
          <w:lang w:bidi="bn-IN"/>
        </w:rPr>
        <w:t xml:space="preserve"> </w:t>
      </w:r>
      <w:r w:rsidRPr="00827ADF">
        <w:rPr>
          <w:rFonts w:eastAsiaTheme="minorEastAsia"/>
          <w:lang w:bidi="bn-IN"/>
        </w:rPr>
        <w:t>, P-MPR</w:t>
      </w:r>
      <w:r w:rsidRPr="00827ADF">
        <w:rPr>
          <w:rFonts w:eastAsiaTheme="minorEastAsia" w:cs="Vrinda"/>
          <w:i/>
          <w:vertAlign w:val="subscript"/>
          <w:lang w:bidi="bn-IN"/>
        </w:rPr>
        <w:t>c</w:t>
      </w:r>
      <w:r w:rsidRPr="00827ADF">
        <w:rPr>
          <w:rFonts w:eastAsiaTheme="minorEastAsia"/>
          <w:lang w:bidi="bn-IN"/>
        </w:rPr>
        <w:t>)</w:t>
      </w:r>
      <w:r w:rsidRPr="00827ADF">
        <w:rPr>
          <w:rFonts w:eastAsiaTheme="minorEastAsia"/>
          <w:lang w:eastAsia="zh-CN" w:bidi="bn-IN"/>
        </w:rPr>
        <w:t xml:space="preserve">, </w:t>
      </w:r>
      <w:r w:rsidRPr="00827ADF">
        <w:rPr>
          <w:rFonts w:eastAsiaTheme="minorEastAsia"/>
          <w:lang w:bidi="bn-IN"/>
        </w:rPr>
        <w:t>P</w:t>
      </w:r>
      <w:r w:rsidRPr="00827ADF">
        <w:rPr>
          <w:rFonts w:eastAsiaTheme="minorEastAsia"/>
          <w:vertAlign w:val="subscript"/>
          <w:lang w:eastAsia="zh-CN" w:bidi="bn-IN"/>
        </w:rPr>
        <w:t>Regulatory,c</w:t>
      </w:r>
      <w:r w:rsidRPr="00827ADF">
        <w:rPr>
          <w:rFonts w:eastAsiaTheme="minorEastAsia"/>
          <w:lang w:bidi="bn-IN"/>
        </w:rPr>
        <w:t xml:space="preserve"> }</w:t>
      </w:r>
    </w:p>
    <w:p w14:paraId="57305361" w14:textId="77777777" w:rsidR="00B53FD5" w:rsidRPr="00827ADF" w:rsidRDefault="00B53FD5" w:rsidP="00B53FD5">
      <w:pPr>
        <w:pStyle w:val="EQ"/>
        <w:rPr>
          <w:rFonts w:eastAsiaTheme="minorEastAsia"/>
          <w:lang w:bidi="bn-IN"/>
        </w:rPr>
      </w:pPr>
      <w:r>
        <w:rPr>
          <w:rFonts w:eastAsiaTheme="minorEastAsia"/>
          <w:lang w:bidi="bn-IN"/>
        </w:rPr>
        <w:tab/>
      </w:r>
      <w:r w:rsidRPr="00827ADF">
        <w:rPr>
          <w:rFonts w:eastAsiaTheme="minorEastAsia"/>
          <w:lang w:bidi="bn-IN"/>
        </w:rPr>
        <w:t>P</w:t>
      </w:r>
      <w:r w:rsidRPr="00827ADF">
        <w:rPr>
          <w:rFonts w:eastAsiaTheme="minorEastAsia"/>
          <w:vertAlign w:val="subscript"/>
          <w:lang w:bidi="bn-IN"/>
        </w:rPr>
        <w:t>CMAX_H,f, c</w:t>
      </w:r>
      <w:r w:rsidRPr="00827ADF">
        <w:rPr>
          <w:rFonts w:eastAsiaTheme="minorEastAsia"/>
          <w:lang w:bidi="bn-IN"/>
        </w:rPr>
        <w:t xml:space="preserve"> = MIN {P</w:t>
      </w:r>
      <w:r w:rsidRPr="00827ADF">
        <w:rPr>
          <w:rFonts w:eastAsiaTheme="minorEastAsia"/>
          <w:vertAlign w:val="subscript"/>
          <w:lang w:bidi="bn-IN"/>
        </w:rPr>
        <w:t>EMAX</w:t>
      </w:r>
      <w:r w:rsidRPr="00827ADF">
        <w:rPr>
          <w:rFonts w:eastAsiaTheme="minorEastAsia"/>
          <w:lang w:bidi="bn-IN"/>
        </w:rPr>
        <w:t>,c, P</w:t>
      </w:r>
      <w:r w:rsidRPr="00827ADF">
        <w:rPr>
          <w:rFonts w:eastAsiaTheme="minorEastAsia"/>
          <w:vertAlign w:val="subscript"/>
          <w:lang w:bidi="bn-IN"/>
        </w:rPr>
        <w:t>PowerClass, SL</w:t>
      </w:r>
      <w:r w:rsidRPr="00827ADF">
        <w:rPr>
          <w:rFonts w:eastAsiaTheme="minorEastAsia"/>
          <w:lang w:bidi="bn-IN"/>
        </w:rPr>
        <w:t>,  P</w:t>
      </w:r>
      <w:r w:rsidRPr="00827ADF">
        <w:rPr>
          <w:rFonts w:eastAsiaTheme="minorEastAsia"/>
          <w:vertAlign w:val="subscript"/>
          <w:lang w:bidi="bn-IN"/>
        </w:rPr>
        <w:t>Regulatory</w:t>
      </w:r>
      <w:r w:rsidRPr="00827ADF">
        <w:rPr>
          <w:rFonts w:eastAsiaTheme="minorEastAsia"/>
          <w:vertAlign w:val="subscript"/>
          <w:lang w:eastAsia="zh-CN" w:bidi="bn-IN"/>
        </w:rPr>
        <w:t>,c</w:t>
      </w:r>
      <w:r w:rsidRPr="00827ADF">
        <w:rPr>
          <w:rFonts w:eastAsiaTheme="minorEastAsia"/>
          <w:lang w:bidi="bn-IN"/>
        </w:rPr>
        <w:t xml:space="preserve"> }</w:t>
      </w:r>
    </w:p>
    <w:p w14:paraId="73FB8B6C" w14:textId="77777777" w:rsidR="00B53FD5" w:rsidRPr="00827ADF" w:rsidRDefault="00B53FD5" w:rsidP="00B53FD5">
      <w:pPr>
        <w:ind w:firstLineChars="100" w:firstLine="200"/>
        <w:rPr>
          <w:rFonts w:eastAsiaTheme="minorEastAsia"/>
          <w:lang w:bidi="bn-IN"/>
        </w:rPr>
      </w:pPr>
      <w:r w:rsidRPr="00827ADF">
        <w:rPr>
          <w:rFonts w:eastAsiaTheme="minorEastAsia"/>
          <w:lang w:bidi="bn-IN"/>
        </w:rPr>
        <w:t>where</w:t>
      </w:r>
    </w:p>
    <w:p w14:paraId="1420B09D" w14:textId="77777777" w:rsidR="00B53FD5" w:rsidRPr="00827ADF" w:rsidRDefault="00B53FD5" w:rsidP="00B53FD5">
      <w:pPr>
        <w:pStyle w:val="B10"/>
        <w:rPr>
          <w:rFonts w:eastAsiaTheme="minorEastAsia"/>
          <w:lang w:eastAsia="ko-KR" w:bidi="bn-IN"/>
        </w:rPr>
      </w:pPr>
      <w:r w:rsidRPr="00827ADF">
        <w:rPr>
          <w:rFonts w:eastAsiaTheme="minorEastAsia" w:cs="Vrinda"/>
          <w:lang w:eastAsia="ko-KR" w:bidi="bn-IN"/>
        </w:rPr>
        <w:t>-</w:t>
      </w:r>
      <w:r w:rsidRPr="00827ADF">
        <w:rPr>
          <w:rFonts w:eastAsiaTheme="minorEastAsia" w:cs="Vrinda"/>
          <w:lang w:eastAsia="ko-KR" w:bidi="bn-IN"/>
        </w:rPr>
        <w:tab/>
      </w:r>
      <w:proofErr w:type="gramStart"/>
      <w:r w:rsidRPr="00827ADF">
        <w:rPr>
          <w:rFonts w:eastAsiaTheme="minorEastAsia"/>
          <w:lang w:bidi="bn-IN"/>
        </w:rPr>
        <w:t>P</w:t>
      </w:r>
      <w:r w:rsidRPr="00827ADF">
        <w:rPr>
          <w:rFonts w:eastAsiaTheme="minorEastAsia"/>
          <w:vertAlign w:val="subscript"/>
          <w:lang w:bidi="bn-IN"/>
        </w:rPr>
        <w:t>CMAX,f</w:t>
      </w:r>
      <w:proofErr w:type="gramEnd"/>
      <w:r w:rsidRPr="00827ADF">
        <w:rPr>
          <w:rFonts w:eastAsiaTheme="minorEastAsia"/>
          <w:vertAlign w:val="subscript"/>
          <w:lang w:bidi="bn-IN"/>
        </w:rPr>
        <w:t>,</w:t>
      </w:r>
      <w:r w:rsidRPr="00827ADF">
        <w:rPr>
          <w:rFonts w:eastAsiaTheme="minorEastAsia"/>
          <w:i/>
          <w:vertAlign w:val="subscript"/>
          <w:lang w:bidi="bn-IN"/>
        </w:rPr>
        <w:t xml:space="preserve">c </w:t>
      </w:r>
      <w:r w:rsidRPr="00827ADF">
        <w:rPr>
          <w:rFonts w:eastAsiaTheme="minorEastAsia"/>
          <w:lang w:bidi="bn-IN"/>
        </w:rPr>
        <w:t>is configured for PSSCH\PSCCH, S-SSB and PSFCH, respectively;</w:t>
      </w:r>
    </w:p>
    <w:p w14:paraId="45242C9C" w14:textId="77777777" w:rsidR="00B53FD5" w:rsidRPr="00827ADF" w:rsidRDefault="00B53FD5" w:rsidP="00B53FD5">
      <w:pPr>
        <w:pStyle w:val="B10"/>
        <w:rPr>
          <w:rFonts w:eastAsiaTheme="minorEastAsia"/>
        </w:rPr>
      </w:pPr>
      <w:r w:rsidRPr="00827ADF">
        <w:rPr>
          <w:rFonts w:eastAsiaTheme="minorEastAsia" w:cs="Vrinda"/>
          <w:lang w:eastAsia="ko-KR" w:bidi="bn-IN"/>
        </w:rPr>
        <w:t>-</w:t>
      </w:r>
      <w:r w:rsidRPr="00827ADF">
        <w:rPr>
          <w:rFonts w:eastAsiaTheme="minorEastAsia" w:cs="Vrinda"/>
          <w:lang w:eastAsia="ko-KR" w:bidi="bn-IN"/>
        </w:rPr>
        <w:tab/>
        <w:t xml:space="preserve">For the total transmitted power </w:t>
      </w:r>
      <w:proofErr w:type="gramStart"/>
      <w:r w:rsidRPr="00827ADF">
        <w:rPr>
          <w:rFonts w:eastAsiaTheme="minorEastAsia"/>
        </w:rPr>
        <w:t>P</w:t>
      </w:r>
      <w:r w:rsidRPr="00827ADF">
        <w:rPr>
          <w:rFonts w:eastAsiaTheme="minorEastAsia"/>
          <w:vertAlign w:val="subscript"/>
        </w:rPr>
        <w:t>CMAX,PSSCH</w:t>
      </w:r>
      <w:proofErr w:type="gramEnd"/>
      <w:r w:rsidRPr="00827ADF">
        <w:rPr>
          <w:rFonts w:eastAsiaTheme="minorEastAsia"/>
          <w:vertAlign w:val="subscript"/>
        </w:rPr>
        <w:t>/PSCCH</w:t>
      </w:r>
      <w:r w:rsidRPr="00827ADF">
        <w:rPr>
          <w:rFonts w:eastAsiaTheme="minorEastAsia" w:cs="Vrinda"/>
          <w:lang w:eastAsia="ko-KR" w:bidi="bn-IN"/>
        </w:rPr>
        <w:t>,</w:t>
      </w:r>
      <w:r w:rsidRPr="00827ADF">
        <w:rPr>
          <w:rFonts w:eastAsiaTheme="minorEastAsia"/>
          <w:noProof/>
          <w:position w:val="-14"/>
          <w:lang w:val="en-US" w:eastAsia="ko-KR"/>
        </w:rPr>
        <w:t xml:space="preserve"> </w:t>
      </w:r>
      <w:r w:rsidRPr="00827ADF">
        <w:rPr>
          <w:rFonts w:eastAsiaTheme="minorEastAsia"/>
        </w:rPr>
        <w:t>P</w:t>
      </w:r>
      <w:r w:rsidRPr="00827ADF">
        <w:rPr>
          <w:rFonts w:eastAsiaTheme="minorEastAsia"/>
          <w:vertAlign w:val="subscript"/>
        </w:rPr>
        <w:t>EMAX,c</w:t>
      </w:r>
      <w:r w:rsidRPr="00827ADF">
        <w:rPr>
          <w:rFonts w:eastAsiaTheme="minorEastAsia"/>
        </w:rPr>
        <w:t xml:space="preserve"> is the value given by IE </w:t>
      </w:r>
      <w:r w:rsidRPr="00827ADF">
        <w:rPr>
          <w:rFonts w:eastAsiaTheme="minorEastAsia"/>
          <w:i/>
        </w:rPr>
        <w:t>sl-maxTransPower</w:t>
      </w:r>
      <w:r w:rsidRPr="00827ADF">
        <w:rPr>
          <w:rFonts w:eastAsiaTheme="minorEastAsia"/>
        </w:rPr>
        <w:t>, defined by TS 38.331</w:t>
      </w:r>
    </w:p>
    <w:p w14:paraId="17D031A5" w14:textId="77777777" w:rsidR="00B53FD5" w:rsidRPr="00827ADF" w:rsidRDefault="00B53FD5" w:rsidP="00B53FD5">
      <w:pPr>
        <w:ind w:left="568" w:hanging="284"/>
        <w:rPr>
          <w:rFonts w:eastAsiaTheme="minorEastAsia"/>
          <w:lang w:eastAsia="zh-CN"/>
        </w:rPr>
      </w:pPr>
      <w:r w:rsidRPr="00827ADF">
        <w:rPr>
          <w:rFonts w:eastAsiaTheme="minorEastAsia"/>
          <w:lang w:bidi="bn-IN"/>
        </w:rPr>
        <w:t>-</w:t>
      </w:r>
      <w:r w:rsidRPr="00827ADF">
        <w:rPr>
          <w:rFonts w:eastAsiaTheme="minorEastAsia" w:cs="Vrinda"/>
          <w:lang w:eastAsia="ko-KR" w:bidi="bn-IN"/>
        </w:rPr>
        <w:tab/>
        <w:t xml:space="preserve">For the total transmitted power </w:t>
      </w:r>
      <w:proofErr w:type="gramStart"/>
      <w:r w:rsidRPr="00827ADF">
        <w:rPr>
          <w:rFonts w:eastAsiaTheme="minorEastAsia"/>
        </w:rPr>
        <w:t>P</w:t>
      </w:r>
      <w:r w:rsidRPr="00827ADF">
        <w:rPr>
          <w:rFonts w:eastAsiaTheme="minorEastAsia"/>
          <w:vertAlign w:val="subscript"/>
        </w:rPr>
        <w:t>CMAX</w:t>
      </w:r>
      <w:r w:rsidRPr="00827ADF">
        <w:rPr>
          <w:rFonts w:eastAsiaTheme="minorEastAsia"/>
          <w:vertAlign w:val="subscript"/>
          <w:lang w:eastAsia="zh-CN"/>
        </w:rPr>
        <w:t>,S</w:t>
      </w:r>
      <w:proofErr w:type="gramEnd"/>
      <w:r w:rsidRPr="00827ADF">
        <w:rPr>
          <w:rFonts w:eastAsiaTheme="minorEastAsia"/>
          <w:vertAlign w:val="subscript"/>
          <w:lang w:eastAsia="zh-CN"/>
        </w:rPr>
        <w:t>-SSB</w:t>
      </w:r>
      <w:r w:rsidRPr="00827ADF">
        <w:rPr>
          <w:rFonts w:eastAsiaTheme="minorEastAsia" w:cs="Vrinda"/>
          <w:lang w:eastAsia="ko-KR" w:bidi="bn-IN"/>
        </w:rPr>
        <w:t xml:space="preserve">, </w:t>
      </w:r>
      <w:r w:rsidRPr="00827ADF">
        <w:rPr>
          <w:rFonts w:eastAsiaTheme="minorEastAsia"/>
          <w:lang w:eastAsia="zh-CN"/>
        </w:rPr>
        <w:t xml:space="preserve">the </w:t>
      </w:r>
      <w:r w:rsidRPr="00827ADF">
        <w:rPr>
          <w:rFonts w:eastAsiaTheme="minorEastAsia"/>
          <w:lang w:bidi="bn-IN"/>
        </w:rPr>
        <w:t>P</w:t>
      </w:r>
      <w:r w:rsidRPr="00827ADF">
        <w:rPr>
          <w:rFonts w:eastAsiaTheme="minorEastAsia"/>
          <w:vertAlign w:val="subscript"/>
          <w:lang w:bidi="bn-IN"/>
        </w:rPr>
        <w:t>CMAX_L</w:t>
      </w:r>
      <w:r w:rsidRPr="00827ADF">
        <w:rPr>
          <w:rFonts w:eastAsiaTheme="minorEastAsia" w:cs="Vrinda"/>
          <w:vertAlign w:val="subscript"/>
          <w:lang w:bidi="bn-IN"/>
        </w:rPr>
        <w:t>,f,</w:t>
      </w:r>
      <w:r w:rsidRPr="00827ADF">
        <w:rPr>
          <w:rFonts w:eastAsiaTheme="minorEastAsia" w:cs="Vrinda"/>
          <w:i/>
          <w:vertAlign w:val="subscript"/>
          <w:lang w:bidi="bn-IN"/>
        </w:rPr>
        <w:t>c</w:t>
      </w:r>
      <w:r w:rsidRPr="00827ADF">
        <w:rPr>
          <w:rFonts w:eastAsiaTheme="minorEastAsia" w:cs="Vrinda"/>
          <w:i/>
          <w:vertAlign w:val="subscript"/>
          <w:lang w:eastAsia="zh-CN" w:bidi="bn-IN"/>
        </w:rPr>
        <w:t xml:space="preserve"> </w:t>
      </w:r>
      <w:r w:rsidRPr="00827ADF">
        <w:rPr>
          <w:rFonts w:eastAsiaTheme="minorEastAsia"/>
          <w:lang w:eastAsia="zh-CN"/>
        </w:rPr>
        <w:t xml:space="preserve">and </w:t>
      </w:r>
      <w:r w:rsidRPr="00827ADF">
        <w:rPr>
          <w:rFonts w:eastAsiaTheme="minorEastAsia"/>
          <w:lang w:bidi="bn-IN"/>
        </w:rPr>
        <w:t>P</w:t>
      </w:r>
      <w:r w:rsidRPr="00827ADF">
        <w:rPr>
          <w:rFonts w:eastAsiaTheme="minorEastAsia"/>
          <w:vertAlign w:val="subscript"/>
          <w:lang w:bidi="bn-IN"/>
        </w:rPr>
        <w:t>CMAX_</w:t>
      </w:r>
      <w:r w:rsidRPr="00827ADF">
        <w:rPr>
          <w:rFonts w:eastAsiaTheme="minorEastAsia"/>
          <w:vertAlign w:val="subscript"/>
          <w:lang w:eastAsia="zh-CN" w:bidi="bn-IN"/>
        </w:rPr>
        <w:t>H</w:t>
      </w:r>
      <w:r w:rsidRPr="00827ADF">
        <w:rPr>
          <w:rFonts w:eastAsiaTheme="minorEastAsia" w:cs="Vrinda"/>
          <w:vertAlign w:val="subscript"/>
          <w:lang w:bidi="bn-IN"/>
        </w:rPr>
        <w:t>,f,</w:t>
      </w:r>
      <w:r w:rsidRPr="00827ADF">
        <w:rPr>
          <w:rFonts w:eastAsiaTheme="minorEastAsia" w:cs="Vrinda"/>
          <w:i/>
          <w:vertAlign w:val="subscript"/>
          <w:lang w:bidi="bn-IN"/>
        </w:rPr>
        <w:t>c</w:t>
      </w:r>
      <w:r w:rsidRPr="00827ADF">
        <w:rPr>
          <w:rFonts w:eastAsiaTheme="minorEastAsia"/>
          <w:lang w:eastAsia="zh-CN"/>
        </w:rPr>
        <w:t xml:space="preserve"> are defined as follows:</w:t>
      </w:r>
    </w:p>
    <w:p w14:paraId="290D39AB" w14:textId="77777777" w:rsidR="00B53FD5" w:rsidRPr="00827ADF" w:rsidRDefault="00B53FD5" w:rsidP="00B53FD5">
      <w:pPr>
        <w:pStyle w:val="EQ"/>
        <w:rPr>
          <w:rFonts w:eastAsiaTheme="minorEastAsia"/>
          <w:lang w:bidi="bn-IN"/>
        </w:rPr>
      </w:pPr>
      <w:r>
        <w:rPr>
          <w:rFonts w:eastAsiaTheme="minorEastAsia"/>
          <w:lang w:bidi="bn-IN"/>
        </w:rPr>
        <w:tab/>
      </w:r>
      <w:r w:rsidRPr="00827ADF">
        <w:rPr>
          <w:rFonts w:eastAsiaTheme="minorEastAsia"/>
          <w:lang w:bidi="bn-IN"/>
        </w:rPr>
        <w:t>P</w:t>
      </w:r>
      <w:r w:rsidRPr="00827ADF">
        <w:rPr>
          <w:rFonts w:eastAsiaTheme="minorEastAsia"/>
          <w:vertAlign w:val="subscript"/>
          <w:lang w:bidi="bn-IN"/>
        </w:rPr>
        <w:t>CMAX_L</w:t>
      </w:r>
      <w:r w:rsidRPr="00827ADF">
        <w:rPr>
          <w:rFonts w:eastAsiaTheme="minorEastAsia" w:cs="Vrinda"/>
          <w:vertAlign w:val="subscript"/>
          <w:lang w:bidi="bn-IN"/>
        </w:rPr>
        <w:t>,f,</w:t>
      </w:r>
      <w:r w:rsidRPr="00827ADF">
        <w:rPr>
          <w:rFonts w:eastAsiaTheme="minorEastAsia" w:cs="Vrinda"/>
          <w:i/>
          <w:vertAlign w:val="subscript"/>
          <w:lang w:bidi="bn-IN"/>
        </w:rPr>
        <w:t>c</w:t>
      </w:r>
      <w:r w:rsidRPr="00827ADF">
        <w:rPr>
          <w:rFonts w:eastAsiaTheme="minorEastAsia"/>
          <w:lang w:bidi="bn-IN"/>
        </w:rPr>
        <w:t xml:space="preserve"> = </w:t>
      </w:r>
      <w:r w:rsidRPr="00827ADF">
        <w:rPr>
          <w:rFonts w:eastAsiaTheme="minorEastAsia"/>
          <w:vertAlign w:val="subscript"/>
          <w:lang w:bidi="bn-IN"/>
        </w:rPr>
        <w:t>MIN</w:t>
      </w:r>
      <w:r w:rsidRPr="00827ADF">
        <w:rPr>
          <w:rFonts w:eastAsiaTheme="minorEastAsia"/>
          <w:lang w:bidi="bn-IN"/>
        </w:rPr>
        <w:t xml:space="preserve"> {P</w:t>
      </w:r>
      <w:r w:rsidRPr="00827ADF">
        <w:rPr>
          <w:rFonts w:eastAsiaTheme="minorEastAsia"/>
          <w:vertAlign w:val="subscript"/>
          <w:lang w:bidi="bn-IN"/>
        </w:rPr>
        <w:t>PowerClass, SL</w:t>
      </w:r>
      <w:r w:rsidRPr="00827ADF">
        <w:rPr>
          <w:rFonts w:eastAsiaTheme="minorEastAsia"/>
          <w:lang w:bidi="bn-IN"/>
        </w:rPr>
        <w:t xml:space="preserve"> – MAX(MAX(MPR</w:t>
      </w:r>
      <w:r w:rsidRPr="00827ADF">
        <w:rPr>
          <w:rFonts w:eastAsiaTheme="minorEastAsia" w:cs="Vrinda"/>
          <w:i/>
          <w:vertAlign w:val="subscript"/>
          <w:lang w:bidi="bn-IN"/>
        </w:rPr>
        <w:t>c</w:t>
      </w:r>
      <w:r w:rsidRPr="00827ADF">
        <w:rPr>
          <w:rFonts w:eastAsiaTheme="minorEastAsia"/>
          <w:lang w:bidi="bn-IN"/>
        </w:rPr>
        <w:t xml:space="preserve"> , A-MPR</w:t>
      </w:r>
      <w:r w:rsidRPr="00827ADF">
        <w:rPr>
          <w:rFonts w:eastAsiaTheme="minorEastAsia" w:cs="Vrinda"/>
          <w:i/>
          <w:vertAlign w:val="subscript"/>
          <w:lang w:bidi="bn-IN"/>
        </w:rPr>
        <w:t>c</w:t>
      </w:r>
      <w:r w:rsidRPr="00827ADF">
        <w:rPr>
          <w:rFonts w:eastAsiaTheme="minorEastAsia"/>
          <w:lang w:bidi="bn-IN"/>
        </w:rPr>
        <w:t xml:space="preserve">) + </w:t>
      </w:r>
      <w:r w:rsidRPr="00827ADF">
        <w:rPr>
          <w:rFonts w:ascii="Symbol" w:eastAsiaTheme="minorEastAsia" w:hAnsi="Symbol"/>
          <w:lang w:bidi="bn-IN"/>
        </w:rPr>
        <w:t></w:t>
      </w:r>
      <w:r w:rsidRPr="00827ADF">
        <w:rPr>
          <w:rFonts w:eastAsiaTheme="minorEastAsia"/>
          <w:lang w:bidi="bn-IN"/>
        </w:rPr>
        <w:t>T</w:t>
      </w:r>
      <w:r w:rsidRPr="00827ADF">
        <w:rPr>
          <w:rFonts w:eastAsiaTheme="minorEastAsia"/>
          <w:vertAlign w:val="subscript"/>
          <w:lang w:bidi="bn-IN"/>
        </w:rPr>
        <w:t>IB</w:t>
      </w:r>
      <w:r w:rsidRPr="00827ADF">
        <w:rPr>
          <w:rFonts w:eastAsiaTheme="minorEastAsia" w:cs="Vrinda"/>
          <w:vertAlign w:val="subscript"/>
          <w:lang w:bidi="bn-IN"/>
        </w:rPr>
        <w:t>,</w:t>
      </w:r>
      <w:r w:rsidRPr="00827ADF">
        <w:rPr>
          <w:rFonts w:eastAsiaTheme="minorEastAsia" w:cs="Vrinda"/>
          <w:i/>
          <w:vertAlign w:val="subscript"/>
          <w:lang w:bidi="bn-IN"/>
        </w:rPr>
        <w:t>c</w:t>
      </w:r>
      <w:r w:rsidRPr="00827ADF">
        <w:rPr>
          <w:rFonts w:eastAsiaTheme="minorEastAsia" w:cs="Vrinda"/>
          <w:lang w:bidi="bn-IN"/>
        </w:rPr>
        <w:t xml:space="preserve"> </w:t>
      </w:r>
      <w:r w:rsidRPr="00827ADF">
        <w:rPr>
          <w:rFonts w:eastAsiaTheme="minorEastAsia"/>
          <w:lang w:bidi="bn-IN"/>
        </w:rPr>
        <w:t>, P-MPR</w:t>
      </w:r>
      <w:r w:rsidRPr="00827ADF">
        <w:rPr>
          <w:rFonts w:eastAsiaTheme="minorEastAsia" w:cs="Vrinda"/>
          <w:i/>
          <w:vertAlign w:val="subscript"/>
          <w:lang w:bidi="bn-IN"/>
        </w:rPr>
        <w:t>c</w:t>
      </w:r>
      <w:r w:rsidRPr="00827ADF">
        <w:rPr>
          <w:rFonts w:eastAsiaTheme="minorEastAsia"/>
          <w:lang w:bidi="bn-IN"/>
        </w:rPr>
        <w:t>)</w:t>
      </w:r>
      <w:r w:rsidRPr="00827ADF">
        <w:rPr>
          <w:rFonts w:eastAsiaTheme="minorEastAsia"/>
          <w:lang w:eastAsia="zh-CN" w:bidi="bn-IN"/>
        </w:rPr>
        <w:t xml:space="preserve">, </w:t>
      </w:r>
      <w:r w:rsidRPr="00827ADF">
        <w:rPr>
          <w:rFonts w:eastAsiaTheme="minorEastAsia"/>
          <w:lang w:bidi="bn-IN"/>
        </w:rPr>
        <w:t>P</w:t>
      </w:r>
      <w:r w:rsidRPr="00827ADF">
        <w:rPr>
          <w:rFonts w:eastAsiaTheme="minorEastAsia"/>
          <w:vertAlign w:val="subscript"/>
          <w:lang w:eastAsia="zh-CN" w:bidi="bn-IN"/>
        </w:rPr>
        <w:t>Regulatory,c</w:t>
      </w:r>
      <w:r w:rsidRPr="00827ADF">
        <w:rPr>
          <w:rFonts w:eastAsiaTheme="minorEastAsia"/>
          <w:lang w:bidi="bn-IN"/>
        </w:rPr>
        <w:t>}</w:t>
      </w:r>
    </w:p>
    <w:p w14:paraId="7B6A2DD5" w14:textId="77777777" w:rsidR="00B53FD5" w:rsidRPr="00827ADF" w:rsidRDefault="00B53FD5" w:rsidP="00B53FD5">
      <w:pPr>
        <w:pStyle w:val="EQ"/>
        <w:rPr>
          <w:rFonts w:eastAsiaTheme="minorEastAsia"/>
          <w:lang w:bidi="bn-IN"/>
        </w:rPr>
      </w:pPr>
      <w:r>
        <w:rPr>
          <w:rFonts w:eastAsiaTheme="minorEastAsia"/>
          <w:lang w:bidi="bn-IN"/>
        </w:rPr>
        <w:tab/>
      </w:r>
      <w:r w:rsidRPr="00827ADF">
        <w:rPr>
          <w:rFonts w:eastAsiaTheme="minorEastAsia"/>
          <w:lang w:bidi="bn-IN"/>
        </w:rPr>
        <w:t>P</w:t>
      </w:r>
      <w:r w:rsidRPr="00827ADF">
        <w:rPr>
          <w:rFonts w:eastAsiaTheme="minorEastAsia"/>
          <w:vertAlign w:val="subscript"/>
          <w:lang w:bidi="bn-IN"/>
        </w:rPr>
        <w:t>CMAX_H</w:t>
      </w:r>
      <w:r w:rsidRPr="00827ADF">
        <w:rPr>
          <w:rFonts w:eastAsiaTheme="minorEastAsia" w:cs="Vrinda"/>
          <w:vertAlign w:val="subscript"/>
          <w:lang w:bidi="bn-IN"/>
        </w:rPr>
        <w:t>,f,</w:t>
      </w:r>
      <w:r w:rsidRPr="00827ADF">
        <w:rPr>
          <w:rFonts w:eastAsiaTheme="minorEastAsia" w:cs="Vrinda"/>
          <w:i/>
          <w:vertAlign w:val="subscript"/>
          <w:lang w:bidi="bn-IN"/>
        </w:rPr>
        <w:t>c</w:t>
      </w:r>
      <w:r w:rsidRPr="00827ADF">
        <w:rPr>
          <w:rFonts w:eastAsiaTheme="minorEastAsia"/>
          <w:lang w:bidi="bn-IN"/>
        </w:rPr>
        <w:t xml:space="preserve"> = MIN {P</w:t>
      </w:r>
      <w:r w:rsidRPr="00827ADF">
        <w:rPr>
          <w:rFonts w:eastAsiaTheme="minorEastAsia"/>
          <w:vertAlign w:val="subscript"/>
          <w:lang w:bidi="bn-IN"/>
        </w:rPr>
        <w:t>PowerClass</w:t>
      </w:r>
      <w:r w:rsidRPr="00827ADF">
        <w:rPr>
          <w:rFonts w:eastAsiaTheme="minorEastAsia"/>
          <w:vertAlign w:val="subscript"/>
          <w:lang w:eastAsia="zh-CN" w:bidi="bn-IN"/>
        </w:rPr>
        <w:t>, SL</w:t>
      </w:r>
      <w:r w:rsidRPr="00827ADF">
        <w:rPr>
          <w:rFonts w:eastAsiaTheme="minorEastAsia"/>
          <w:lang w:eastAsia="zh-CN" w:bidi="bn-IN"/>
        </w:rPr>
        <w:t xml:space="preserve">,  </w:t>
      </w:r>
      <w:r w:rsidRPr="00827ADF">
        <w:rPr>
          <w:rFonts w:eastAsiaTheme="minorEastAsia"/>
          <w:lang w:bidi="bn-IN"/>
        </w:rPr>
        <w:t>P</w:t>
      </w:r>
      <w:r w:rsidRPr="00827ADF">
        <w:rPr>
          <w:rFonts w:eastAsiaTheme="minorEastAsia"/>
          <w:vertAlign w:val="subscript"/>
          <w:lang w:eastAsia="zh-CN" w:bidi="bn-IN"/>
        </w:rPr>
        <w:t>Regulatory,c</w:t>
      </w:r>
      <w:r w:rsidRPr="00827ADF">
        <w:rPr>
          <w:rFonts w:eastAsiaTheme="minorEastAsia"/>
          <w:lang w:bidi="bn-IN"/>
        </w:rPr>
        <w:t>}</w:t>
      </w:r>
    </w:p>
    <w:p w14:paraId="336D46FB" w14:textId="77777777" w:rsidR="00B53FD5" w:rsidRPr="00827ADF" w:rsidRDefault="00B53FD5" w:rsidP="00B53FD5">
      <w:pPr>
        <w:pStyle w:val="B10"/>
        <w:rPr>
          <w:rFonts w:eastAsia="Malgun Gothic"/>
          <w:lang w:eastAsia="ko-KR" w:bidi="bn-IN"/>
        </w:rPr>
      </w:pPr>
      <w:r w:rsidRPr="00827ADF">
        <w:rPr>
          <w:rFonts w:eastAsia="Malgun Gothic" w:hint="eastAsia"/>
          <w:lang w:eastAsia="ko-KR" w:bidi="bn-IN"/>
        </w:rPr>
        <w:t>-</w:t>
      </w:r>
      <w:r w:rsidRPr="00827ADF">
        <w:rPr>
          <w:rFonts w:eastAsia="Malgun Gothic"/>
          <w:lang w:eastAsia="ko-KR" w:bidi="bn-IN"/>
        </w:rPr>
        <w:tab/>
        <w:t xml:space="preserve">For the total transmitted power </w:t>
      </w:r>
      <w:proofErr w:type="gramStart"/>
      <w:r w:rsidRPr="00827ADF">
        <w:rPr>
          <w:rFonts w:eastAsia="Malgun Gothic"/>
          <w:lang w:eastAsia="ko-KR" w:bidi="bn-IN"/>
        </w:rPr>
        <w:t>P</w:t>
      </w:r>
      <w:r w:rsidRPr="00827ADF">
        <w:rPr>
          <w:rFonts w:eastAsia="Malgun Gothic"/>
          <w:vertAlign w:val="subscript"/>
          <w:lang w:eastAsia="ko-KR" w:bidi="bn-IN"/>
        </w:rPr>
        <w:t>CMAX,PSFCH</w:t>
      </w:r>
      <w:proofErr w:type="gramEnd"/>
      <w:r w:rsidRPr="00827ADF">
        <w:rPr>
          <w:rFonts w:eastAsia="Malgun Gothic"/>
          <w:lang w:eastAsia="ko-KR" w:bidi="bn-IN"/>
        </w:rPr>
        <w:t>, P</w:t>
      </w:r>
      <w:r w:rsidRPr="00827ADF">
        <w:rPr>
          <w:rFonts w:eastAsia="Malgun Gothic"/>
          <w:vertAlign w:val="subscript"/>
          <w:lang w:eastAsia="ko-KR" w:bidi="bn-IN"/>
        </w:rPr>
        <w:t>EMAX,c</w:t>
      </w:r>
      <w:r w:rsidRPr="00827ADF">
        <w:rPr>
          <w:rFonts w:eastAsia="Malgun Gothic"/>
          <w:lang w:eastAsia="ko-KR" w:bidi="bn-IN"/>
        </w:rPr>
        <w:t xml:space="preserve"> is the value given by </w:t>
      </w:r>
      <w:r w:rsidRPr="00827ADF">
        <w:rPr>
          <w:rFonts w:eastAsia="Malgun Gothic" w:hint="eastAsia"/>
          <w:lang w:eastAsia="ko-KR" w:bidi="bn-IN"/>
        </w:rPr>
        <w:t>I</w:t>
      </w:r>
      <w:r w:rsidRPr="00827ADF">
        <w:rPr>
          <w:rFonts w:eastAsia="Malgun Gothic"/>
          <w:lang w:eastAsia="ko-KR" w:bidi="bn-IN"/>
        </w:rPr>
        <w:t xml:space="preserve">E </w:t>
      </w:r>
      <w:r w:rsidRPr="00827ADF">
        <w:rPr>
          <w:rFonts w:eastAsia="Malgun Gothic"/>
          <w:i/>
          <w:lang w:eastAsia="ko-KR" w:bidi="bn-IN"/>
        </w:rPr>
        <w:t>sl-maxTransPower</w:t>
      </w:r>
      <w:r w:rsidRPr="00827ADF">
        <w:rPr>
          <w:rFonts w:eastAsia="Malgun Gothic"/>
          <w:lang w:eastAsia="ko-KR" w:bidi="bn-IN"/>
        </w:rPr>
        <w:t xml:space="preserve"> when single resource pool configured is transmitted at a given time and sum of the IEs </w:t>
      </w:r>
      <w:r w:rsidRPr="00827ADF">
        <w:rPr>
          <w:rFonts w:eastAsia="Malgun Gothic"/>
          <w:i/>
          <w:lang w:eastAsia="ko-KR" w:bidi="bn-IN"/>
        </w:rPr>
        <w:t>sl-maxTransPower</w:t>
      </w:r>
      <w:r w:rsidRPr="00827ADF">
        <w:rPr>
          <w:rFonts w:eastAsia="Malgun Gothic"/>
          <w:lang w:eastAsia="ko-KR" w:bidi="bn-IN"/>
        </w:rPr>
        <w:t xml:space="preserve"> when multiple resource pools configured are transmitted at a given time, defined by TS 38.331.</w:t>
      </w:r>
    </w:p>
    <w:p w14:paraId="0248D5BE" w14:textId="77777777" w:rsidR="00B53FD5" w:rsidRPr="00827ADF" w:rsidRDefault="00B53FD5" w:rsidP="00B53FD5">
      <w:pPr>
        <w:pStyle w:val="B10"/>
        <w:rPr>
          <w:rFonts w:eastAsiaTheme="minorEastAsia"/>
          <w:lang w:bidi="bn-IN"/>
        </w:rPr>
      </w:pPr>
      <w:r w:rsidRPr="00827ADF">
        <w:rPr>
          <w:rFonts w:eastAsiaTheme="minorEastAsia"/>
          <w:lang w:bidi="bn-IN"/>
        </w:rPr>
        <w:t>-</w:t>
      </w:r>
      <w:r w:rsidRPr="00827ADF">
        <w:rPr>
          <w:rFonts w:eastAsiaTheme="minorEastAsia"/>
          <w:lang w:bidi="bn-IN"/>
        </w:rPr>
        <w:tab/>
      </w:r>
      <w:proofErr w:type="gramStart"/>
      <w:r w:rsidRPr="00827ADF">
        <w:rPr>
          <w:rFonts w:eastAsiaTheme="minorEastAsia"/>
          <w:lang w:bidi="bn-IN"/>
        </w:rPr>
        <w:t>P</w:t>
      </w:r>
      <w:r w:rsidRPr="00827ADF">
        <w:rPr>
          <w:rFonts w:eastAsiaTheme="minorEastAsia"/>
          <w:vertAlign w:val="subscript"/>
          <w:lang w:bidi="bn-IN"/>
        </w:rPr>
        <w:t>PowerClass,SL</w:t>
      </w:r>
      <w:proofErr w:type="gramEnd"/>
      <w:r w:rsidRPr="00827ADF">
        <w:rPr>
          <w:rFonts w:eastAsiaTheme="minorEastAsia"/>
          <w:lang w:bidi="bn-IN"/>
        </w:rPr>
        <w:t xml:space="preserve"> is the maximum UE power specified in Table 6.2E.1F-1 without taking into account the tolerance specified in the </w:t>
      </w:r>
      <w:r w:rsidRPr="00827ADF" w:rsidDel="00A6410D">
        <w:rPr>
          <w:rFonts w:eastAsiaTheme="minorEastAsia"/>
          <w:lang w:bidi="bn-IN"/>
        </w:rPr>
        <w:t>T</w:t>
      </w:r>
      <w:r w:rsidRPr="00827ADF">
        <w:rPr>
          <w:rFonts w:eastAsiaTheme="minorEastAsia"/>
          <w:lang w:bidi="bn-IN"/>
        </w:rPr>
        <w:t>able 6.2E.1F-1;</w:t>
      </w:r>
    </w:p>
    <w:p w14:paraId="3F3C833C" w14:textId="77777777" w:rsidR="00B53FD5" w:rsidRPr="00827ADF" w:rsidRDefault="00B53FD5" w:rsidP="00B53FD5">
      <w:pPr>
        <w:pStyle w:val="B10"/>
        <w:rPr>
          <w:rFonts w:eastAsiaTheme="minorEastAsia"/>
          <w:lang w:bidi="bn-IN"/>
        </w:rPr>
      </w:pPr>
      <w:r w:rsidRPr="00827ADF">
        <w:rPr>
          <w:rFonts w:eastAsiaTheme="minorEastAsia"/>
          <w:lang w:bidi="bn-IN"/>
        </w:rPr>
        <w:t>-</w:t>
      </w:r>
      <w:r w:rsidRPr="00827ADF">
        <w:rPr>
          <w:rFonts w:eastAsiaTheme="minorEastAsia"/>
          <w:lang w:bidi="bn-IN"/>
        </w:rPr>
        <w:tab/>
        <w:t>MPR</w:t>
      </w:r>
      <w:r w:rsidRPr="00827ADF">
        <w:rPr>
          <w:rFonts w:eastAsiaTheme="minorEastAsia" w:cs="Vrinda"/>
          <w:i/>
          <w:vertAlign w:val="subscript"/>
          <w:lang w:bidi="bn-IN"/>
        </w:rPr>
        <w:t>c</w:t>
      </w:r>
      <w:r w:rsidRPr="00827ADF">
        <w:rPr>
          <w:rFonts w:eastAsiaTheme="minorEastAsia"/>
          <w:lang w:bidi="bn-IN"/>
        </w:rPr>
        <w:t xml:space="preserve"> and A-MPR</w:t>
      </w:r>
      <w:r w:rsidRPr="00827ADF">
        <w:rPr>
          <w:rFonts w:eastAsiaTheme="minorEastAsia" w:cs="Vrinda"/>
          <w:i/>
          <w:vertAlign w:val="subscript"/>
          <w:lang w:bidi="bn-IN"/>
        </w:rPr>
        <w:t>c</w:t>
      </w:r>
      <w:r w:rsidRPr="00827ADF">
        <w:rPr>
          <w:rFonts w:eastAsiaTheme="minorEastAsia"/>
          <w:lang w:bidi="bn-IN"/>
        </w:rPr>
        <w:t xml:space="preserve"> for serving cell </w:t>
      </w:r>
      <w:r w:rsidRPr="00827ADF">
        <w:rPr>
          <w:rFonts w:eastAsiaTheme="minorEastAsia"/>
          <w:i/>
          <w:lang w:bidi="bn-IN"/>
        </w:rPr>
        <w:t>c</w:t>
      </w:r>
      <w:r w:rsidRPr="00827ADF">
        <w:rPr>
          <w:rFonts w:eastAsiaTheme="minorEastAsia"/>
          <w:lang w:bidi="bn-IN"/>
        </w:rPr>
        <w:t xml:space="preserve"> are specified in clause 6.2E.2F and clause 6.2E.3F for PSSCH\PSCCH, S-SSB and PSFCH, respectively;</w:t>
      </w:r>
    </w:p>
    <w:p w14:paraId="0F836AE5" w14:textId="77777777" w:rsidR="00B53FD5" w:rsidRPr="00827ADF" w:rsidRDefault="00B53FD5" w:rsidP="00B53FD5">
      <w:pPr>
        <w:pStyle w:val="B10"/>
        <w:rPr>
          <w:rFonts w:eastAsiaTheme="minorEastAsia"/>
          <w:lang w:bidi="bn-IN"/>
        </w:rPr>
      </w:pPr>
      <w:r w:rsidRPr="00827ADF">
        <w:rPr>
          <w:rFonts w:eastAsiaTheme="minorEastAsia"/>
          <w:lang w:bidi="bn-IN"/>
        </w:rPr>
        <w:t>-</w:t>
      </w:r>
      <w:r w:rsidRPr="00827ADF">
        <w:rPr>
          <w:rFonts w:eastAsiaTheme="minorEastAsia"/>
          <w:lang w:bidi="bn-IN"/>
        </w:rPr>
        <w:tab/>
      </w:r>
      <w:r w:rsidRPr="00827ADF">
        <w:rPr>
          <w:rFonts w:ascii="Symbol" w:eastAsiaTheme="minorEastAsia" w:hAnsi="Symbol"/>
          <w:lang w:bidi="bn-IN"/>
        </w:rPr>
        <w:t></w:t>
      </w:r>
      <w:r w:rsidRPr="00827ADF">
        <w:rPr>
          <w:rFonts w:ascii="Symbol" w:eastAsiaTheme="minorEastAsia" w:hAnsi="Symbol"/>
          <w:lang w:bidi="bn-IN"/>
        </w:rPr>
        <w:t></w:t>
      </w:r>
      <w:proofErr w:type="gramStart"/>
      <w:r w:rsidRPr="00827ADF">
        <w:rPr>
          <w:rFonts w:eastAsiaTheme="minorEastAsia"/>
          <w:iCs/>
          <w:lang w:bidi="bn-IN"/>
        </w:rPr>
        <w:t>T</w:t>
      </w:r>
      <w:r w:rsidRPr="00827ADF">
        <w:rPr>
          <w:rFonts w:eastAsiaTheme="minorEastAsia"/>
          <w:iCs/>
          <w:vertAlign w:val="subscript"/>
          <w:lang w:bidi="bn-IN"/>
        </w:rPr>
        <w:t>IB,c</w:t>
      </w:r>
      <w:proofErr w:type="gramEnd"/>
      <w:r w:rsidRPr="00827ADF">
        <w:rPr>
          <w:rFonts w:eastAsiaTheme="minorEastAsia"/>
          <w:lang w:bidi="bn-IN"/>
        </w:rPr>
        <w:t>,  and P-MPR</w:t>
      </w:r>
      <w:r w:rsidRPr="00827ADF">
        <w:rPr>
          <w:rFonts w:eastAsiaTheme="minorEastAsia" w:cs="Vrinda"/>
          <w:i/>
          <w:vertAlign w:val="subscript"/>
          <w:lang w:bidi="bn-IN"/>
        </w:rPr>
        <w:t>c</w:t>
      </w:r>
      <w:r w:rsidRPr="00827ADF">
        <w:rPr>
          <w:rFonts w:eastAsiaTheme="minorEastAsia"/>
          <w:lang w:bidi="bn-IN"/>
        </w:rPr>
        <w:t xml:space="preserve"> are specified in </w:t>
      </w:r>
      <w:r w:rsidRPr="00827ADF">
        <w:rPr>
          <w:rFonts w:eastAsiaTheme="minorEastAsia"/>
        </w:rPr>
        <w:t xml:space="preserve">clause 6.2.4 </w:t>
      </w:r>
    </w:p>
    <w:p w14:paraId="3FA8925B" w14:textId="77777777" w:rsidR="00B53FD5" w:rsidRPr="00827ADF" w:rsidRDefault="00B53FD5" w:rsidP="00B53FD5">
      <w:pPr>
        <w:pStyle w:val="B10"/>
        <w:rPr>
          <w:rFonts w:eastAsiaTheme="minorEastAsia"/>
          <w:lang w:eastAsia="ko-KR" w:bidi="bn-IN"/>
        </w:rPr>
      </w:pPr>
      <w:r w:rsidRPr="00827ADF">
        <w:rPr>
          <w:rFonts w:eastAsiaTheme="minorEastAsia"/>
          <w:lang w:bidi="bn-IN"/>
        </w:rPr>
        <w:t>-</w:t>
      </w:r>
      <w:r w:rsidRPr="00827ADF">
        <w:rPr>
          <w:rFonts w:eastAsiaTheme="minorEastAsia"/>
          <w:lang w:bidi="bn-IN"/>
        </w:rPr>
        <w:tab/>
      </w:r>
      <w:proofErr w:type="gramStart"/>
      <w:r w:rsidRPr="00827ADF">
        <w:rPr>
          <w:rFonts w:eastAsiaTheme="minorEastAsia"/>
          <w:lang w:bidi="bn-IN"/>
        </w:rPr>
        <w:t>P</w:t>
      </w:r>
      <w:r w:rsidRPr="00827ADF">
        <w:rPr>
          <w:rFonts w:eastAsiaTheme="minorEastAsia" w:hint="eastAsia"/>
          <w:vertAlign w:val="subscript"/>
          <w:lang w:eastAsia="zh-CN" w:bidi="bn-IN"/>
        </w:rPr>
        <w:t>Regulatory,c</w:t>
      </w:r>
      <w:proofErr w:type="gramEnd"/>
      <w:r w:rsidRPr="00827ADF">
        <w:rPr>
          <w:rFonts w:ascii="Symbol" w:eastAsiaTheme="minorEastAsia" w:hAnsi="Symbol"/>
          <w:lang w:bidi="bn-IN"/>
        </w:rPr>
        <w:t></w:t>
      </w:r>
      <w:r w:rsidRPr="00827ADF">
        <w:rPr>
          <w:rFonts w:eastAsiaTheme="minorEastAsia"/>
          <w:lang w:bidi="bn-IN"/>
        </w:rPr>
        <w:t xml:space="preserve">= </w:t>
      </w:r>
      <w:r w:rsidRPr="00827ADF">
        <w:rPr>
          <w:rFonts w:eastAsiaTheme="minorEastAsia" w:hint="eastAsia"/>
          <w:lang w:eastAsia="zh-CN" w:bidi="bn-IN"/>
        </w:rPr>
        <w:t>10</w:t>
      </w:r>
      <w:r w:rsidRPr="00827ADF">
        <w:rPr>
          <w:rFonts w:eastAsiaTheme="minorEastAsia"/>
          <w:lang w:eastAsia="zh-CN" w:bidi="bn-IN"/>
        </w:rPr>
        <w:t xml:space="preserve"> -</w:t>
      </w:r>
      <w:r w:rsidRPr="00827ADF">
        <w:rPr>
          <w:rFonts w:eastAsiaTheme="minorEastAsia"/>
          <w:lang w:bidi="bn-IN"/>
        </w:rPr>
        <w:t xml:space="preserve"> </w:t>
      </w:r>
      <w:r w:rsidRPr="00827ADF">
        <w:rPr>
          <w:rFonts w:eastAsiaTheme="minorEastAsia"/>
        </w:rPr>
        <w:t>G</w:t>
      </w:r>
      <w:r w:rsidRPr="00827ADF">
        <w:rPr>
          <w:rFonts w:eastAsiaTheme="minorEastAsia"/>
          <w:vertAlign w:val="subscript"/>
        </w:rPr>
        <w:t>post connector</w:t>
      </w:r>
      <w:r w:rsidRPr="00827ADF">
        <w:rPr>
          <w:rFonts w:eastAsiaTheme="minorEastAsia"/>
          <w:lang w:bidi="bn-IN"/>
        </w:rPr>
        <w:t xml:space="preserve"> dB</w:t>
      </w:r>
      <w:r w:rsidRPr="00827ADF">
        <w:rPr>
          <w:rFonts w:eastAsiaTheme="minorEastAsia" w:hint="eastAsia"/>
          <w:lang w:eastAsia="zh-CN" w:bidi="bn-IN"/>
        </w:rPr>
        <w:t>m</w:t>
      </w:r>
      <w:r w:rsidRPr="00827ADF">
        <w:rPr>
          <w:rFonts w:eastAsiaTheme="minorEastAsia"/>
          <w:lang w:bidi="bn-IN"/>
        </w:rPr>
        <w:t xml:space="preserve"> the V2X UE is </w:t>
      </w:r>
      <w:r w:rsidRPr="00827ADF">
        <w:rPr>
          <w:rFonts w:eastAsiaTheme="minorEastAsia" w:hint="eastAsia"/>
          <w:lang w:eastAsia="zh-CN" w:bidi="bn-IN"/>
        </w:rPr>
        <w:t>within the protected zone [</w:t>
      </w:r>
      <w:r w:rsidRPr="00827ADF">
        <w:rPr>
          <w:rFonts w:eastAsiaTheme="minorEastAsia"/>
          <w:lang w:eastAsia="zh-CN" w:bidi="bn-IN"/>
        </w:rPr>
        <w:t>12</w:t>
      </w:r>
      <w:r w:rsidRPr="00827ADF">
        <w:rPr>
          <w:rFonts w:eastAsiaTheme="minorEastAsia" w:hint="eastAsia"/>
          <w:lang w:eastAsia="zh-CN" w:bidi="bn-IN"/>
        </w:rPr>
        <w:t xml:space="preserve">] of </w:t>
      </w:r>
      <w:r w:rsidRPr="00827ADF">
        <w:rPr>
          <w:rFonts w:eastAsiaTheme="minorEastAsia"/>
          <w:lang w:bidi="bn-IN"/>
        </w:rPr>
        <w:t xml:space="preserve">CEN DSRC tolling system </w:t>
      </w:r>
      <w:r w:rsidRPr="00827ADF">
        <w:rPr>
          <w:rFonts w:eastAsiaTheme="minorEastAsia" w:hint="eastAsia"/>
          <w:lang w:eastAsia="zh-CN" w:bidi="bn-IN"/>
        </w:rPr>
        <w:t xml:space="preserve">and operating in Band </w:t>
      </w:r>
      <w:r w:rsidRPr="00827ADF">
        <w:rPr>
          <w:rFonts w:eastAsiaTheme="minorEastAsia"/>
          <w:lang w:eastAsia="zh-CN" w:bidi="bn-IN"/>
        </w:rPr>
        <w:t>n</w:t>
      </w:r>
      <w:r w:rsidRPr="00827ADF">
        <w:rPr>
          <w:rFonts w:eastAsiaTheme="minorEastAsia" w:hint="eastAsia"/>
          <w:lang w:eastAsia="zh-CN" w:bidi="bn-IN"/>
        </w:rPr>
        <w:t>47</w:t>
      </w:r>
      <w:r w:rsidRPr="00827ADF">
        <w:rPr>
          <w:rFonts w:eastAsiaTheme="minorEastAsia"/>
          <w:lang w:bidi="bn-IN"/>
        </w:rPr>
        <w:t>; P</w:t>
      </w:r>
      <w:r w:rsidRPr="00827ADF">
        <w:rPr>
          <w:rFonts w:eastAsiaTheme="minorEastAsia" w:hint="eastAsia"/>
          <w:vertAlign w:val="subscript"/>
          <w:lang w:eastAsia="zh-CN" w:bidi="bn-IN"/>
        </w:rPr>
        <w:t>Regulatory,c</w:t>
      </w:r>
      <w:r w:rsidRPr="00827ADF">
        <w:rPr>
          <w:rFonts w:ascii="Symbol" w:eastAsiaTheme="minorEastAsia" w:hAnsi="Symbol"/>
          <w:lang w:bidi="bn-IN"/>
        </w:rPr>
        <w:t></w:t>
      </w:r>
      <w:r w:rsidRPr="00827ADF">
        <w:rPr>
          <w:rFonts w:eastAsiaTheme="minorEastAsia"/>
          <w:lang w:bidi="bn-IN"/>
        </w:rPr>
        <w:t xml:space="preserve">= </w:t>
      </w:r>
      <w:r w:rsidRPr="00827ADF">
        <w:rPr>
          <w:rFonts w:eastAsiaTheme="minorEastAsia" w:hint="eastAsia"/>
          <w:lang w:eastAsia="zh-CN" w:bidi="bn-IN"/>
        </w:rPr>
        <w:t>33</w:t>
      </w:r>
      <w:r w:rsidRPr="00827ADF">
        <w:rPr>
          <w:rFonts w:eastAsiaTheme="minorEastAsia"/>
          <w:lang w:eastAsia="zh-CN" w:bidi="bn-IN"/>
        </w:rPr>
        <w:t xml:space="preserve"> - </w:t>
      </w:r>
      <w:r w:rsidRPr="00827ADF">
        <w:rPr>
          <w:rFonts w:eastAsiaTheme="minorEastAsia"/>
        </w:rPr>
        <w:t>G</w:t>
      </w:r>
      <w:r w:rsidRPr="00827ADF">
        <w:rPr>
          <w:rFonts w:eastAsiaTheme="minorEastAsia"/>
          <w:vertAlign w:val="subscript"/>
        </w:rPr>
        <w:t>post connector</w:t>
      </w:r>
      <w:r w:rsidRPr="00827ADF">
        <w:rPr>
          <w:rFonts w:eastAsiaTheme="minorEastAsia"/>
          <w:lang w:bidi="bn-IN"/>
        </w:rPr>
        <w:t xml:space="preserve"> dB</w:t>
      </w:r>
      <w:r w:rsidRPr="00827ADF">
        <w:rPr>
          <w:rFonts w:eastAsiaTheme="minorEastAsia" w:hint="eastAsia"/>
          <w:lang w:eastAsia="zh-CN" w:bidi="bn-IN"/>
        </w:rPr>
        <w:t>m</w:t>
      </w:r>
      <w:r w:rsidRPr="00827ADF">
        <w:rPr>
          <w:rFonts w:eastAsiaTheme="minorEastAsia"/>
          <w:lang w:bidi="bn-IN"/>
        </w:rPr>
        <w:t xml:space="preserve"> otherwise.</w:t>
      </w:r>
    </w:p>
    <w:p w14:paraId="41038B9E" w14:textId="77777777" w:rsidR="00B53FD5" w:rsidRPr="00827ADF" w:rsidRDefault="00B53FD5" w:rsidP="00B53FD5">
      <w:pPr>
        <w:rPr>
          <w:rFonts w:eastAsiaTheme="minorEastAsia"/>
          <w:i/>
          <w:lang w:eastAsia="ko-KR"/>
        </w:rPr>
      </w:pPr>
      <w:r w:rsidRPr="00827ADF">
        <w:rPr>
          <w:rFonts w:eastAsiaTheme="minorEastAsia"/>
        </w:rPr>
        <w:t xml:space="preserve">The maximum output power </w:t>
      </w:r>
      <w:proofErr w:type="gramStart"/>
      <w:r w:rsidRPr="00827ADF">
        <w:rPr>
          <w:rFonts w:eastAsiaTheme="minorEastAsia"/>
        </w:rPr>
        <w:t>P</w:t>
      </w:r>
      <w:r w:rsidRPr="00827ADF">
        <w:rPr>
          <w:rFonts w:eastAsiaTheme="minorEastAsia"/>
          <w:i/>
          <w:vertAlign w:val="subscript"/>
        </w:rPr>
        <w:t>CMAX,PSSCH</w:t>
      </w:r>
      <w:proofErr w:type="gramEnd"/>
      <w:r w:rsidRPr="00827ADF">
        <w:rPr>
          <w:rFonts w:eastAsiaTheme="minorEastAsia"/>
          <w:i/>
        </w:rPr>
        <w:t xml:space="preserve"> </w:t>
      </w:r>
      <w:r w:rsidRPr="00827ADF">
        <w:rPr>
          <w:rFonts w:eastAsiaTheme="minorEastAsia"/>
        </w:rPr>
        <w:t>and P</w:t>
      </w:r>
      <w:r w:rsidRPr="00827ADF">
        <w:rPr>
          <w:rFonts w:eastAsiaTheme="minorEastAsia"/>
          <w:i/>
          <w:vertAlign w:val="subscript"/>
        </w:rPr>
        <w:t xml:space="preserve">CMAX,PSCCH </w:t>
      </w:r>
      <w:r w:rsidRPr="00827ADF">
        <w:rPr>
          <w:rFonts w:eastAsiaTheme="minorEastAsia"/>
        </w:rPr>
        <w:t>are derived from P</w:t>
      </w:r>
      <w:r w:rsidRPr="00827ADF">
        <w:rPr>
          <w:rFonts w:eastAsiaTheme="minorEastAsia"/>
          <w:vertAlign w:val="subscript"/>
        </w:rPr>
        <w:t>CMAX,c</w:t>
      </w:r>
      <w:r w:rsidRPr="00827ADF">
        <w:rPr>
          <w:rFonts w:eastAsiaTheme="minorEastAsia"/>
        </w:rPr>
        <w:t xml:space="preserve"> based on 0dB PSD offset between PSSCH and PSCCH.</w:t>
      </w:r>
    </w:p>
    <w:p w14:paraId="40100F14" w14:textId="77777777" w:rsidR="00B53FD5" w:rsidRPr="00827ADF" w:rsidRDefault="00B53FD5" w:rsidP="00B53FD5">
      <w:pPr>
        <w:rPr>
          <w:rFonts w:eastAsiaTheme="minorEastAsia"/>
        </w:rPr>
      </w:pPr>
      <w:r w:rsidRPr="00827ADF">
        <w:rPr>
          <w:rFonts w:eastAsiaTheme="minorEastAsia"/>
        </w:rPr>
        <w:t xml:space="preserve">For the measured configured maximum output power </w:t>
      </w:r>
      <w:proofErr w:type="gramStart"/>
      <w:r w:rsidRPr="00827ADF">
        <w:rPr>
          <w:rFonts w:eastAsiaTheme="minorEastAsia" w:cs="Vrinda"/>
          <w:lang w:bidi="bn-IN"/>
        </w:rPr>
        <w:t>P</w:t>
      </w:r>
      <w:r w:rsidRPr="00827ADF">
        <w:rPr>
          <w:rFonts w:eastAsiaTheme="minorEastAsia" w:cs="Vrinda"/>
          <w:vertAlign w:val="subscript"/>
          <w:lang w:bidi="bn-IN"/>
        </w:rPr>
        <w:t>UMAX,</w:t>
      </w:r>
      <w:r w:rsidRPr="00827ADF">
        <w:rPr>
          <w:rFonts w:eastAsiaTheme="minorEastAsia" w:cs="Vrinda"/>
          <w:i/>
          <w:vertAlign w:val="subscript"/>
          <w:lang w:bidi="bn-IN"/>
        </w:rPr>
        <w:t>c</w:t>
      </w:r>
      <w:proofErr w:type="gramEnd"/>
      <w:r w:rsidRPr="00827ADF">
        <w:rPr>
          <w:rFonts w:eastAsiaTheme="minorEastAsia" w:cs="Vrinda"/>
          <w:lang w:bidi="bn-IN"/>
        </w:rPr>
        <w:t xml:space="preserve"> </w:t>
      </w:r>
      <w:r w:rsidRPr="00827ADF">
        <w:rPr>
          <w:rFonts w:eastAsiaTheme="minorEastAsia"/>
        </w:rPr>
        <w:t>for NR SL-U transmissions non-concurrent with NR uplink transmissions, the same requirement as in clause 6.2.4 shall be applied.</w:t>
      </w:r>
    </w:p>
    <w:p w14:paraId="431F5492" w14:textId="77777777" w:rsidR="00B53FD5" w:rsidRPr="000B2A7C" w:rsidRDefault="00B53FD5" w:rsidP="00B53FD5">
      <w:pPr>
        <w:rPr>
          <w:rFonts w:eastAsiaTheme="minorEastAsia"/>
        </w:rPr>
      </w:pPr>
    </w:p>
    <w:p w14:paraId="23FC4ADE" w14:textId="77777777" w:rsidR="00B53FD5" w:rsidRPr="000B2A7C" w:rsidRDefault="00B53FD5" w:rsidP="00B53FD5">
      <w:pPr>
        <w:pStyle w:val="Heading4"/>
        <w:rPr>
          <w:rFonts w:eastAsiaTheme="minorEastAsia"/>
        </w:rPr>
      </w:pPr>
      <w:r w:rsidRPr="00A1115A">
        <w:t>6.2E.4</w:t>
      </w:r>
      <w:r>
        <w:t>F</w:t>
      </w:r>
      <w:r w:rsidRPr="002C2B85">
        <w:t>.2</w:t>
      </w:r>
      <w:r w:rsidRPr="00A1115A">
        <w:tab/>
      </w:r>
      <w:r w:rsidRPr="000B2A7C">
        <w:rPr>
          <w:rFonts w:eastAsiaTheme="minorEastAsia"/>
        </w:rPr>
        <w:t>Configured transmitted power for inter-band con</w:t>
      </w:r>
      <w:del w:id="380" w:author="Chouli, Hassen" w:date="2024-08-22T14:31:00Z">
        <w:r w:rsidRPr="000B2A7C" w:rsidDel="000D6900">
          <w:rPr>
            <w:rFonts w:eastAsiaTheme="minorEastAsia"/>
          </w:rPr>
          <w:delText>-</w:delText>
        </w:r>
      </w:del>
      <w:r w:rsidRPr="000B2A7C">
        <w:rPr>
          <w:rFonts w:eastAsiaTheme="minorEastAsia"/>
        </w:rPr>
        <w:t>current operation</w:t>
      </w:r>
    </w:p>
    <w:p w14:paraId="20D0FAB8" w14:textId="77777777" w:rsidR="00B53FD5" w:rsidRPr="000B2A7C" w:rsidRDefault="00B53FD5" w:rsidP="00B53FD5">
      <w:pPr>
        <w:rPr>
          <w:rFonts w:eastAsiaTheme="minorEastAsia"/>
          <w:lang w:eastAsia="ko-KR"/>
        </w:rPr>
      </w:pPr>
      <w:r w:rsidRPr="000B2A7C">
        <w:rPr>
          <w:rFonts w:eastAsiaTheme="minorEastAsia"/>
        </w:rPr>
        <w:t>When a UE is configured for simultaneous NR sidelink and NR uplink transmissions for inter-band con</w:t>
      </w:r>
      <w:del w:id="381" w:author="Chouli, Hassen" w:date="2024-08-22T14:31:00Z">
        <w:r w:rsidRPr="000B2A7C" w:rsidDel="000D6900">
          <w:rPr>
            <w:rFonts w:eastAsiaTheme="minorEastAsia"/>
          </w:rPr>
          <w:delText>-</w:delText>
        </w:r>
      </w:del>
      <w:r w:rsidRPr="000B2A7C">
        <w:rPr>
          <w:rFonts w:eastAsiaTheme="minorEastAsia"/>
        </w:rPr>
        <w:t xml:space="preserve">current operation, the UE is allowed to set its configured maximum output power </w:t>
      </w:r>
      <w:proofErr w:type="gramStart"/>
      <w:r w:rsidRPr="000B2A7C">
        <w:rPr>
          <w:rFonts w:eastAsiaTheme="minorEastAsia"/>
        </w:rPr>
        <w:t>P</w:t>
      </w:r>
      <w:r w:rsidRPr="000B2A7C">
        <w:rPr>
          <w:rFonts w:eastAsiaTheme="minorEastAsia"/>
          <w:vertAlign w:val="subscript"/>
        </w:rPr>
        <w:t>CMAX,</w:t>
      </w:r>
      <w:r w:rsidRPr="000B2A7C">
        <w:rPr>
          <w:rFonts w:eastAsiaTheme="minorEastAsia"/>
          <w:i/>
          <w:vertAlign w:val="subscript"/>
        </w:rPr>
        <w:t>c</w:t>
      </w:r>
      <w:proofErr w:type="gramEnd"/>
      <w:r w:rsidRPr="000B2A7C">
        <w:rPr>
          <w:rFonts w:eastAsiaTheme="minorEastAsia"/>
          <w:vertAlign w:val="subscript"/>
        </w:rPr>
        <w:t>,</w:t>
      </w:r>
      <w:r w:rsidRPr="000B2A7C">
        <w:rPr>
          <w:rFonts w:eastAsiaTheme="minorEastAsia" w:hint="eastAsia"/>
          <w:i/>
          <w:vertAlign w:val="subscript"/>
          <w:lang w:eastAsia="zh-CN"/>
        </w:rPr>
        <w:t>NR</w:t>
      </w:r>
      <w:r w:rsidRPr="000B2A7C">
        <w:rPr>
          <w:rFonts w:eastAsiaTheme="minorEastAsia"/>
          <w:vertAlign w:val="subscript"/>
        </w:rPr>
        <w:t xml:space="preserve"> </w:t>
      </w:r>
      <w:r w:rsidRPr="000B2A7C">
        <w:rPr>
          <w:rFonts w:eastAsiaTheme="minorEastAsia"/>
        </w:rPr>
        <w:t>and P</w:t>
      </w:r>
      <w:r w:rsidRPr="000B2A7C">
        <w:rPr>
          <w:rFonts w:eastAsiaTheme="minorEastAsia"/>
          <w:vertAlign w:val="subscript"/>
        </w:rPr>
        <w:t>CMAX,</w:t>
      </w:r>
      <w:r w:rsidRPr="000B2A7C">
        <w:rPr>
          <w:rFonts w:eastAsiaTheme="minorEastAsia"/>
          <w:i/>
          <w:vertAlign w:val="subscript"/>
        </w:rPr>
        <w:t>c</w:t>
      </w:r>
      <w:r w:rsidRPr="000B2A7C">
        <w:rPr>
          <w:rFonts w:eastAsiaTheme="minorEastAsia"/>
          <w:vertAlign w:val="subscript"/>
        </w:rPr>
        <w:t xml:space="preserve">,SL </w:t>
      </w:r>
      <w:r w:rsidRPr="000B2A7C">
        <w:rPr>
          <w:rFonts w:eastAsiaTheme="minorEastAsia"/>
        </w:rPr>
        <w:t>for the configured NR uplink carrier and the configured NR SL carrier, respectively, and its total configured maximum output power P</w:t>
      </w:r>
      <w:r w:rsidRPr="000B2A7C">
        <w:rPr>
          <w:rFonts w:eastAsiaTheme="minorEastAsia"/>
          <w:vertAlign w:val="subscript"/>
        </w:rPr>
        <w:t>CMAX,c</w:t>
      </w:r>
      <w:r w:rsidRPr="000B2A7C">
        <w:rPr>
          <w:rFonts w:eastAsiaTheme="minorEastAsia"/>
        </w:rPr>
        <w:t>.</w:t>
      </w:r>
    </w:p>
    <w:p w14:paraId="0C2F370B" w14:textId="77777777" w:rsidR="00B53FD5" w:rsidRPr="000B2A7C" w:rsidRDefault="00B53FD5" w:rsidP="00B53FD5">
      <w:pPr>
        <w:rPr>
          <w:rFonts w:eastAsiaTheme="minorEastAsia"/>
        </w:rPr>
      </w:pPr>
      <w:r w:rsidRPr="000B2A7C">
        <w:rPr>
          <w:rFonts w:eastAsiaTheme="minorEastAsia"/>
        </w:rPr>
        <w:t xml:space="preserve">The </w:t>
      </w:r>
      <w:r w:rsidRPr="000B2A7C">
        <w:rPr>
          <w:rFonts w:eastAsiaTheme="minorEastAsia"/>
          <w:lang w:bidi="bn-IN"/>
        </w:rPr>
        <w:t>configured maximum output power P</w:t>
      </w:r>
      <w:r w:rsidRPr="000B2A7C">
        <w:rPr>
          <w:rFonts w:eastAsiaTheme="minorEastAsia"/>
          <w:vertAlign w:val="subscript"/>
          <w:lang w:bidi="bn-IN"/>
        </w:rPr>
        <w:t>CMAX</w:t>
      </w:r>
      <w:r w:rsidRPr="000B2A7C">
        <w:rPr>
          <w:rFonts w:eastAsiaTheme="minorEastAsia"/>
          <w:i/>
          <w:vertAlign w:val="subscript"/>
        </w:rPr>
        <w:t xml:space="preserve"> </w:t>
      </w:r>
      <w:proofErr w:type="gramStart"/>
      <w:r w:rsidRPr="000B2A7C">
        <w:rPr>
          <w:rFonts w:eastAsiaTheme="minorEastAsia"/>
          <w:i/>
          <w:vertAlign w:val="subscript"/>
        </w:rPr>
        <w:t>c</w:t>
      </w:r>
      <w:r w:rsidRPr="000B2A7C">
        <w:rPr>
          <w:rFonts w:eastAsiaTheme="minorEastAsia"/>
          <w:vertAlign w:val="subscript"/>
        </w:rPr>
        <w:t>,</w:t>
      </w:r>
      <w:r w:rsidRPr="000B2A7C">
        <w:rPr>
          <w:rFonts w:eastAsiaTheme="minorEastAsia"/>
          <w:i/>
          <w:vertAlign w:val="subscript"/>
        </w:rPr>
        <w:t>NR</w:t>
      </w:r>
      <w:proofErr w:type="gramEnd"/>
      <w:r w:rsidRPr="000B2A7C">
        <w:rPr>
          <w:rFonts w:eastAsiaTheme="minorEastAsia"/>
          <w:i/>
        </w:rPr>
        <w:t xml:space="preserve">(p) </w:t>
      </w:r>
      <w:r w:rsidRPr="000B2A7C">
        <w:rPr>
          <w:rFonts w:eastAsiaTheme="minorEastAsia"/>
        </w:rPr>
        <w:t xml:space="preserve">in slot </w:t>
      </w:r>
      <w:r w:rsidRPr="000B2A7C">
        <w:rPr>
          <w:rFonts w:eastAsiaTheme="minorEastAsia"/>
          <w:i/>
        </w:rPr>
        <w:t xml:space="preserve">p </w:t>
      </w:r>
      <w:r w:rsidRPr="000B2A7C">
        <w:rPr>
          <w:rFonts w:eastAsiaTheme="minorEastAsia"/>
        </w:rPr>
        <w:t>for the configured NR uplink carrier shall be set within the bounds:</w:t>
      </w:r>
    </w:p>
    <w:p w14:paraId="0A5F5E71" w14:textId="77777777" w:rsidR="00B53FD5" w:rsidRPr="000B2A7C" w:rsidRDefault="00B53FD5" w:rsidP="00B53FD5">
      <w:pPr>
        <w:pStyle w:val="EQ"/>
        <w:rPr>
          <w:rFonts w:eastAsiaTheme="minorEastAsia"/>
          <w:lang w:eastAsia="zh-CN"/>
        </w:rPr>
      </w:pPr>
      <w:r w:rsidRPr="000B2A7C">
        <w:rPr>
          <w:rFonts w:eastAsiaTheme="minorEastAsia"/>
          <w:lang w:bidi="bn-IN"/>
        </w:rPr>
        <w:tab/>
        <w:t>P</w:t>
      </w:r>
      <w:r w:rsidRPr="000B2A7C">
        <w:rPr>
          <w:rFonts w:eastAsiaTheme="minorEastAsia"/>
          <w:vertAlign w:val="subscript"/>
          <w:lang w:bidi="bn-IN"/>
        </w:rPr>
        <w:t>CMAX_</w:t>
      </w:r>
      <w:r w:rsidRPr="000B2A7C">
        <w:rPr>
          <w:rFonts w:eastAsiaTheme="minorEastAsia"/>
          <w:vertAlign w:val="subscript"/>
          <w:lang w:eastAsia="zh-CN" w:bidi="bn-IN"/>
        </w:rPr>
        <w:t>L</w:t>
      </w:r>
      <w:r w:rsidRPr="000B2A7C">
        <w:rPr>
          <w:rFonts w:eastAsiaTheme="minorEastAsia"/>
          <w:vertAlign w:val="subscript"/>
          <w:lang w:bidi="bn-IN"/>
        </w:rPr>
        <w:t>,</w:t>
      </w:r>
      <w:r w:rsidRPr="000B2A7C">
        <w:rPr>
          <w:rFonts w:eastAsiaTheme="minorEastAsia"/>
          <w:i/>
          <w:vertAlign w:val="subscript"/>
          <w:lang w:bidi="bn-IN"/>
        </w:rPr>
        <w:t>c,NR</w:t>
      </w:r>
      <w:r w:rsidRPr="000B2A7C">
        <w:rPr>
          <w:rFonts w:eastAsiaTheme="minorEastAsia"/>
          <w:lang w:eastAsia="zh-CN"/>
        </w:rPr>
        <w:t xml:space="preserve"> (</w:t>
      </w:r>
      <w:r w:rsidRPr="000B2A7C">
        <w:rPr>
          <w:rFonts w:eastAsiaTheme="minorEastAsia"/>
          <w:i/>
          <w:lang w:eastAsia="zh-CN"/>
        </w:rPr>
        <w:t>p</w:t>
      </w:r>
      <w:r w:rsidRPr="000B2A7C">
        <w:rPr>
          <w:rFonts w:eastAsiaTheme="minorEastAsia"/>
          <w:lang w:eastAsia="zh-CN"/>
        </w:rPr>
        <w:t xml:space="preserve">) </w:t>
      </w:r>
      <w:r w:rsidRPr="000B2A7C">
        <w:rPr>
          <w:rFonts w:eastAsiaTheme="minorEastAsia"/>
          <w:lang w:bidi="bn-IN"/>
        </w:rPr>
        <w:t xml:space="preserve">≤  </w:t>
      </w:r>
      <w:r w:rsidRPr="000B2A7C">
        <w:rPr>
          <w:rFonts w:eastAsiaTheme="minorEastAsia" w:cs="Geneva"/>
          <w:lang w:bidi="bn-IN"/>
        </w:rPr>
        <w:t>P</w:t>
      </w:r>
      <w:r w:rsidRPr="000B2A7C">
        <w:rPr>
          <w:rFonts w:eastAsiaTheme="minorEastAsia" w:cs="Geneva"/>
          <w:vertAlign w:val="subscript"/>
          <w:lang w:bidi="bn-IN"/>
        </w:rPr>
        <w:t>CMAX,</w:t>
      </w:r>
      <w:r w:rsidRPr="000B2A7C">
        <w:rPr>
          <w:rFonts w:eastAsiaTheme="minorEastAsia" w:cs="Geneva"/>
          <w:i/>
          <w:vertAlign w:val="subscript"/>
          <w:lang w:bidi="bn-IN"/>
        </w:rPr>
        <w:t xml:space="preserve">c,NR </w:t>
      </w:r>
      <w:r w:rsidRPr="000B2A7C">
        <w:rPr>
          <w:rFonts w:eastAsiaTheme="minorEastAsia"/>
          <w:lang w:eastAsia="zh-CN"/>
        </w:rPr>
        <w:t>(</w:t>
      </w:r>
      <w:r w:rsidRPr="000B2A7C">
        <w:rPr>
          <w:rFonts w:eastAsiaTheme="minorEastAsia"/>
          <w:i/>
          <w:lang w:eastAsia="zh-CN"/>
        </w:rPr>
        <w:t>p</w:t>
      </w:r>
      <w:r w:rsidRPr="000B2A7C">
        <w:rPr>
          <w:rFonts w:eastAsiaTheme="minorEastAsia"/>
          <w:lang w:eastAsia="zh-CN"/>
        </w:rPr>
        <w:t xml:space="preserve">) </w:t>
      </w:r>
      <w:r w:rsidRPr="000B2A7C">
        <w:rPr>
          <w:rFonts w:eastAsiaTheme="minorEastAsia"/>
          <w:lang w:bidi="bn-IN"/>
        </w:rPr>
        <w:t>≤  P</w:t>
      </w:r>
      <w:r w:rsidRPr="000B2A7C">
        <w:rPr>
          <w:rFonts w:eastAsiaTheme="minorEastAsia"/>
          <w:vertAlign w:val="subscript"/>
          <w:lang w:bidi="bn-IN"/>
        </w:rPr>
        <w:t>CMAX_H,</w:t>
      </w:r>
      <w:r w:rsidRPr="000B2A7C">
        <w:rPr>
          <w:rFonts w:eastAsiaTheme="minorEastAsia"/>
          <w:i/>
          <w:vertAlign w:val="subscript"/>
          <w:lang w:bidi="bn-IN"/>
        </w:rPr>
        <w:t>c,NR</w:t>
      </w:r>
      <w:r w:rsidRPr="000B2A7C">
        <w:rPr>
          <w:rFonts w:eastAsiaTheme="minorEastAsia"/>
          <w:lang w:eastAsia="zh-CN"/>
        </w:rPr>
        <w:t xml:space="preserve"> (</w:t>
      </w:r>
      <w:r w:rsidRPr="000B2A7C">
        <w:rPr>
          <w:rFonts w:eastAsiaTheme="minorEastAsia"/>
          <w:i/>
          <w:lang w:eastAsia="zh-CN"/>
        </w:rPr>
        <w:t>p</w:t>
      </w:r>
      <w:r w:rsidRPr="000B2A7C">
        <w:rPr>
          <w:rFonts w:eastAsiaTheme="minorEastAsia"/>
          <w:lang w:eastAsia="zh-CN"/>
        </w:rPr>
        <w:t>)</w:t>
      </w:r>
    </w:p>
    <w:p w14:paraId="07B6C66F" w14:textId="77777777" w:rsidR="00B53FD5" w:rsidRPr="000B2A7C" w:rsidRDefault="00B53FD5" w:rsidP="00B53FD5">
      <w:pPr>
        <w:rPr>
          <w:rFonts w:eastAsiaTheme="minorEastAsia"/>
          <w:lang w:eastAsia="ko-KR"/>
        </w:rPr>
      </w:pPr>
      <w:r w:rsidRPr="000B2A7C">
        <w:rPr>
          <w:rFonts w:eastAsiaTheme="minorEastAsia"/>
        </w:rPr>
        <w:t xml:space="preserve">where </w:t>
      </w:r>
      <w:r w:rsidRPr="000B2A7C">
        <w:rPr>
          <w:rFonts w:eastAsiaTheme="minorEastAsia"/>
          <w:lang w:bidi="bn-IN"/>
        </w:rPr>
        <w:t>P</w:t>
      </w:r>
      <w:r w:rsidRPr="000B2A7C">
        <w:rPr>
          <w:rFonts w:eastAsiaTheme="minorEastAsia"/>
          <w:vertAlign w:val="subscript"/>
          <w:lang w:bidi="bn-IN"/>
        </w:rPr>
        <w:t>CMAX_</w:t>
      </w:r>
      <w:proofErr w:type="gramStart"/>
      <w:r w:rsidRPr="000B2A7C">
        <w:rPr>
          <w:rFonts w:eastAsiaTheme="minorEastAsia"/>
          <w:vertAlign w:val="subscript"/>
          <w:lang w:bidi="bn-IN"/>
        </w:rPr>
        <w:t>L,</w:t>
      </w:r>
      <w:r w:rsidRPr="000B2A7C">
        <w:rPr>
          <w:rFonts w:eastAsiaTheme="minorEastAsia"/>
          <w:i/>
          <w:vertAlign w:val="subscript"/>
          <w:lang w:bidi="bn-IN"/>
        </w:rPr>
        <w:t>c</w:t>
      </w:r>
      <w:proofErr w:type="gramEnd"/>
      <w:r w:rsidRPr="000B2A7C">
        <w:rPr>
          <w:rFonts w:eastAsiaTheme="minorEastAsia"/>
          <w:i/>
          <w:vertAlign w:val="subscript"/>
          <w:lang w:bidi="bn-IN"/>
        </w:rPr>
        <w:t xml:space="preserve">,NR </w:t>
      </w:r>
      <w:r w:rsidRPr="000B2A7C">
        <w:rPr>
          <w:rFonts w:eastAsiaTheme="minorEastAsia"/>
          <w:lang w:bidi="bn-IN"/>
        </w:rPr>
        <w:t>and</w:t>
      </w:r>
      <w:r w:rsidRPr="000B2A7C">
        <w:rPr>
          <w:rFonts w:eastAsiaTheme="minorEastAsia"/>
          <w:i/>
          <w:vertAlign w:val="subscript"/>
          <w:lang w:bidi="bn-IN"/>
        </w:rPr>
        <w:t xml:space="preserve"> </w:t>
      </w:r>
      <w:r w:rsidRPr="000B2A7C">
        <w:rPr>
          <w:rFonts w:eastAsiaTheme="minorEastAsia"/>
          <w:lang w:bidi="bn-IN"/>
        </w:rPr>
        <w:t>P</w:t>
      </w:r>
      <w:r w:rsidRPr="000B2A7C">
        <w:rPr>
          <w:rFonts w:eastAsiaTheme="minorEastAsia"/>
          <w:vertAlign w:val="subscript"/>
          <w:lang w:bidi="bn-IN"/>
        </w:rPr>
        <w:t>CMAX_H,</w:t>
      </w:r>
      <w:r w:rsidRPr="000B2A7C">
        <w:rPr>
          <w:rFonts w:eastAsiaTheme="minorEastAsia"/>
          <w:i/>
          <w:vertAlign w:val="subscript"/>
          <w:lang w:bidi="bn-IN"/>
        </w:rPr>
        <w:t>c,NR</w:t>
      </w:r>
      <w:r w:rsidRPr="000B2A7C">
        <w:rPr>
          <w:rFonts w:eastAsiaTheme="minorEastAsia"/>
          <w:i/>
          <w:lang w:bidi="bn-IN"/>
        </w:rPr>
        <w:t xml:space="preserve"> </w:t>
      </w:r>
      <w:r w:rsidRPr="000B2A7C">
        <w:rPr>
          <w:rFonts w:eastAsiaTheme="minorEastAsia"/>
          <w:lang w:bidi="bn-IN"/>
        </w:rPr>
        <w:t xml:space="preserve">are the limit as specified in </w:t>
      </w:r>
      <w:r w:rsidRPr="000B2A7C">
        <w:rPr>
          <w:rFonts w:eastAsiaTheme="minorEastAsia"/>
        </w:rPr>
        <w:t xml:space="preserve">TS 38.101-1 clause </w:t>
      </w:r>
      <w:bookmarkStart w:id="382" w:name="_Hlk162726778"/>
      <w:r w:rsidRPr="000B2A7C">
        <w:t>6.2.4.</w:t>
      </w:r>
      <w:bookmarkEnd w:id="382"/>
    </w:p>
    <w:p w14:paraId="09E73857" w14:textId="77777777" w:rsidR="00B53FD5" w:rsidRPr="000B2A7C" w:rsidRDefault="00B53FD5" w:rsidP="00B53FD5">
      <w:pPr>
        <w:rPr>
          <w:rFonts w:eastAsiaTheme="minorEastAsia"/>
        </w:rPr>
      </w:pPr>
      <w:r w:rsidRPr="000B2A7C">
        <w:rPr>
          <w:rFonts w:eastAsiaTheme="minorEastAsia"/>
        </w:rPr>
        <w:t xml:space="preserve">The </w:t>
      </w:r>
      <w:r w:rsidRPr="000B2A7C">
        <w:rPr>
          <w:rFonts w:eastAsiaTheme="minorEastAsia"/>
          <w:lang w:bidi="bn-IN"/>
        </w:rPr>
        <w:t>configured maximum output power P</w:t>
      </w:r>
      <w:r w:rsidRPr="000B2A7C">
        <w:rPr>
          <w:rFonts w:eastAsiaTheme="minorEastAsia"/>
          <w:vertAlign w:val="subscript"/>
          <w:lang w:bidi="bn-IN"/>
        </w:rPr>
        <w:t>CMAX</w:t>
      </w:r>
      <w:r w:rsidRPr="000B2A7C">
        <w:rPr>
          <w:rFonts w:eastAsiaTheme="minorEastAsia"/>
          <w:i/>
          <w:vertAlign w:val="subscript"/>
        </w:rPr>
        <w:t xml:space="preserve"> </w:t>
      </w:r>
      <w:proofErr w:type="gramStart"/>
      <w:r w:rsidRPr="000B2A7C">
        <w:rPr>
          <w:rFonts w:eastAsiaTheme="minorEastAsia"/>
          <w:i/>
          <w:vertAlign w:val="subscript"/>
        </w:rPr>
        <w:t>c</w:t>
      </w:r>
      <w:r w:rsidRPr="000B2A7C">
        <w:rPr>
          <w:rFonts w:eastAsiaTheme="minorEastAsia"/>
          <w:vertAlign w:val="subscript"/>
        </w:rPr>
        <w:t>,SL</w:t>
      </w:r>
      <w:proofErr w:type="gramEnd"/>
      <w:r w:rsidRPr="000B2A7C">
        <w:rPr>
          <w:rFonts w:eastAsiaTheme="minorEastAsia"/>
          <w:i/>
          <w:vertAlign w:val="subscript"/>
        </w:rPr>
        <w:t xml:space="preserve"> </w:t>
      </w:r>
      <w:r w:rsidRPr="000B2A7C">
        <w:rPr>
          <w:rFonts w:eastAsiaTheme="minorEastAsia"/>
          <w:i/>
        </w:rPr>
        <w:t xml:space="preserve">(q) </w:t>
      </w:r>
      <w:r w:rsidRPr="000B2A7C">
        <w:rPr>
          <w:rFonts w:eastAsiaTheme="minorEastAsia"/>
        </w:rPr>
        <w:t>in slot</w:t>
      </w:r>
      <w:r w:rsidRPr="000B2A7C">
        <w:rPr>
          <w:rFonts w:eastAsiaTheme="minorEastAsia"/>
          <w:i/>
        </w:rPr>
        <w:t xml:space="preserve"> q </w:t>
      </w:r>
      <w:r w:rsidRPr="000B2A7C">
        <w:rPr>
          <w:rFonts w:eastAsiaTheme="minorEastAsia"/>
        </w:rPr>
        <w:t>for the configured NR SL carrier shall be set within the bounds:</w:t>
      </w:r>
    </w:p>
    <w:p w14:paraId="066914EF" w14:textId="77777777" w:rsidR="00B53FD5" w:rsidRPr="000B2A7C" w:rsidRDefault="00B53FD5" w:rsidP="00B53FD5">
      <w:pPr>
        <w:pStyle w:val="EQ"/>
        <w:rPr>
          <w:rFonts w:eastAsiaTheme="minorEastAsia"/>
          <w:lang w:eastAsia="zh-CN"/>
        </w:rPr>
      </w:pPr>
      <w:r w:rsidRPr="000B2A7C">
        <w:rPr>
          <w:rFonts w:eastAsiaTheme="minorEastAsia" w:cs="Geneva"/>
          <w:lang w:bidi="bn-IN"/>
        </w:rPr>
        <w:tab/>
        <w:t>P</w:t>
      </w:r>
      <w:r w:rsidRPr="000B2A7C">
        <w:rPr>
          <w:rFonts w:eastAsiaTheme="minorEastAsia" w:cs="Geneva"/>
          <w:vertAlign w:val="subscript"/>
          <w:lang w:bidi="bn-IN"/>
        </w:rPr>
        <w:t>CMAX,</w:t>
      </w:r>
      <w:r w:rsidRPr="000B2A7C">
        <w:rPr>
          <w:rFonts w:eastAsiaTheme="minorEastAsia" w:cs="Geneva"/>
          <w:i/>
          <w:vertAlign w:val="subscript"/>
          <w:lang w:bidi="bn-IN"/>
        </w:rPr>
        <w:t xml:space="preserve">c,SL </w:t>
      </w:r>
      <w:r w:rsidRPr="000B2A7C">
        <w:rPr>
          <w:rFonts w:eastAsiaTheme="minorEastAsia"/>
          <w:lang w:eastAsia="zh-CN"/>
        </w:rPr>
        <w:t>(</w:t>
      </w:r>
      <w:r w:rsidRPr="000B2A7C">
        <w:rPr>
          <w:rFonts w:eastAsiaTheme="minorEastAsia"/>
          <w:i/>
          <w:lang w:eastAsia="zh-CN"/>
        </w:rPr>
        <w:t>q</w:t>
      </w:r>
      <w:r w:rsidRPr="000B2A7C">
        <w:rPr>
          <w:rFonts w:eastAsiaTheme="minorEastAsia"/>
          <w:lang w:eastAsia="zh-CN"/>
        </w:rPr>
        <w:t xml:space="preserve">) </w:t>
      </w:r>
      <w:r w:rsidRPr="000B2A7C">
        <w:rPr>
          <w:rFonts w:eastAsiaTheme="minorEastAsia"/>
          <w:lang w:bidi="bn-IN"/>
        </w:rPr>
        <w:t>≤  P</w:t>
      </w:r>
      <w:r w:rsidRPr="000B2A7C">
        <w:rPr>
          <w:rFonts w:eastAsiaTheme="minorEastAsia"/>
          <w:vertAlign w:val="subscript"/>
          <w:lang w:bidi="bn-IN"/>
        </w:rPr>
        <w:t>CMAX_H,</w:t>
      </w:r>
      <w:r w:rsidRPr="000B2A7C">
        <w:rPr>
          <w:rFonts w:eastAsiaTheme="minorEastAsia"/>
          <w:i/>
          <w:vertAlign w:val="subscript"/>
          <w:lang w:bidi="bn-IN"/>
        </w:rPr>
        <w:t>c,SL</w:t>
      </w:r>
      <w:r w:rsidRPr="000B2A7C">
        <w:rPr>
          <w:rFonts w:eastAsiaTheme="minorEastAsia"/>
          <w:lang w:eastAsia="zh-CN"/>
        </w:rPr>
        <w:t xml:space="preserve"> (</w:t>
      </w:r>
      <w:r w:rsidRPr="000B2A7C">
        <w:rPr>
          <w:rFonts w:eastAsiaTheme="minorEastAsia"/>
          <w:i/>
          <w:lang w:eastAsia="zh-CN"/>
        </w:rPr>
        <w:t>q</w:t>
      </w:r>
      <w:r w:rsidRPr="000B2A7C">
        <w:rPr>
          <w:rFonts w:eastAsiaTheme="minorEastAsia"/>
          <w:lang w:eastAsia="zh-CN"/>
        </w:rPr>
        <w:t>)</w:t>
      </w:r>
    </w:p>
    <w:p w14:paraId="0854D890" w14:textId="77777777" w:rsidR="00B53FD5" w:rsidRPr="000B2A7C" w:rsidRDefault="00B53FD5" w:rsidP="00B53FD5">
      <w:pPr>
        <w:rPr>
          <w:rFonts w:eastAsiaTheme="minorEastAsia"/>
          <w:lang w:eastAsia="ko-KR"/>
        </w:rPr>
      </w:pPr>
      <w:r w:rsidRPr="000B2A7C">
        <w:rPr>
          <w:rFonts w:eastAsiaTheme="minorEastAsia"/>
        </w:rPr>
        <w:t xml:space="preserve">where </w:t>
      </w:r>
      <w:r w:rsidRPr="000B2A7C">
        <w:rPr>
          <w:rFonts w:eastAsiaTheme="minorEastAsia"/>
          <w:lang w:bidi="bn-IN"/>
        </w:rPr>
        <w:t>P</w:t>
      </w:r>
      <w:r w:rsidRPr="000B2A7C">
        <w:rPr>
          <w:rFonts w:eastAsiaTheme="minorEastAsia"/>
          <w:vertAlign w:val="subscript"/>
          <w:lang w:bidi="bn-IN"/>
        </w:rPr>
        <w:t>CMAX_</w:t>
      </w:r>
      <w:proofErr w:type="gramStart"/>
      <w:r w:rsidRPr="000B2A7C">
        <w:rPr>
          <w:rFonts w:eastAsiaTheme="minorEastAsia"/>
          <w:vertAlign w:val="subscript"/>
          <w:lang w:bidi="bn-IN"/>
        </w:rPr>
        <w:t>H,</w:t>
      </w:r>
      <w:r w:rsidRPr="000B2A7C">
        <w:rPr>
          <w:rFonts w:eastAsiaTheme="minorEastAsia"/>
          <w:i/>
          <w:vertAlign w:val="subscript"/>
          <w:lang w:bidi="bn-IN"/>
        </w:rPr>
        <w:t>c</w:t>
      </w:r>
      <w:proofErr w:type="gramEnd"/>
      <w:r w:rsidRPr="000B2A7C">
        <w:rPr>
          <w:rFonts w:eastAsiaTheme="minorEastAsia"/>
          <w:i/>
          <w:vertAlign w:val="subscript"/>
          <w:lang w:bidi="bn-IN"/>
        </w:rPr>
        <w:t>,SL</w:t>
      </w:r>
      <w:r w:rsidRPr="000B2A7C">
        <w:rPr>
          <w:rFonts w:eastAsiaTheme="minorEastAsia"/>
          <w:i/>
          <w:lang w:bidi="bn-IN"/>
        </w:rPr>
        <w:t xml:space="preserve"> </w:t>
      </w:r>
      <w:r w:rsidRPr="000B2A7C">
        <w:rPr>
          <w:rFonts w:eastAsiaTheme="minorEastAsia"/>
          <w:lang w:bidi="bn-IN"/>
        </w:rPr>
        <w:t xml:space="preserve">is the limit as specified in </w:t>
      </w:r>
      <w:r w:rsidRPr="000B2A7C">
        <w:rPr>
          <w:rFonts w:eastAsiaTheme="minorEastAsia"/>
        </w:rPr>
        <w:t>TS 38.101-1 clause</w:t>
      </w:r>
      <w:r>
        <w:rPr>
          <w:rFonts w:eastAsiaTheme="minorEastAsia"/>
        </w:rPr>
        <w:t xml:space="preserve"> </w:t>
      </w:r>
      <w:r w:rsidRPr="000B2A7C">
        <w:t>6.2E.4</w:t>
      </w:r>
      <w:r>
        <w:t>F.1</w:t>
      </w:r>
      <w:r w:rsidRPr="000B2A7C">
        <w:t>.</w:t>
      </w:r>
    </w:p>
    <w:p w14:paraId="3A04C795" w14:textId="77777777" w:rsidR="00B53FD5" w:rsidRPr="000B2A7C" w:rsidRDefault="00B53FD5" w:rsidP="00B53FD5">
      <w:pPr>
        <w:rPr>
          <w:rFonts w:eastAsiaTheme="minorEastAsia"/>
          <w:lang w:bidi="bn-IN"/>
        </w:rPr>
      </w:pPr>
      <w:r w:rsidRPr="000B2A7C">
        <w:rPr>
          <w:rFonts w:eastAsiaTheme="minorEastAsia"/>
          <w:lang w:bidi="bn-IN"/>
        </w:rPr>
        <w:t xml:space="preserve">The total UE configured maximum output power </w:t>
      </w:r>
      <w:r w:rsidRPr="000B2A7C">
        <w:rPr>
          <w:rFonts w:eastAsiaTheme="minorEastAsia" w:cs="Geneva"/>
          <w:lang w:bidi="bn-IN"/>
        </w:rPr>
        <w:t>P</w:t>
      </w:r>
      <w:r w:rsidRPr="000B2A7C">
        <w:rPr>
          <w:rFonts w:eastAsiaTheme="minorEastAsia" w:cs="Geneva"/>
          <w:vertAlign w:val="subscript"/>
          <w:lang w:bidi="bn-IN"/>
        </w:rPr>
        <w:t xml:space="preserve">CMAX </w:t>
      </w:r>
      <w:r w:rsidRPr="000B2A7C">
        <w:rPr>
          <w:rFonts w:eastAsiaTheme="minorEastAsia"/>
        </w:rPr>
        <w:t>(</w:t>
      </w:r>
      <w:proofErr w:type="gramStart"/>
      <w:r w:rsidRPr="000B2A7C">
        <w:rPr>
          <w:rFonts w:eastAsiaTheme="minorEastAsia"/>
          <w:i/>
        </w:rPr>
        <w:t>p,q</w:t>
      </w:r>
      <w:proofErr w:type="gramEnd"/>
      <w:r w:rsidRPr="000B2A7C">
        <w:rPr>
          <w:rFonts w:eastAsiaTheme="minorEastAsia"/>
        </w:rPr>
        <w:t xml:space="preserve">) </w:t>
      </w:r>
      <w:r w:rsidRPr="000B2A7C">
        <w:rPr>
          <w:rFonts w:eastAsiaTheme="minorEastAsia" w:cs="Geneva"/>
          <w:lang w:bidi="bn-IN"/>
        </w:rPr>
        <w:t xml:space="preserve">in a slot </w:t>
      </w:r>
      <w:r w:rsidRPr="000B2A7C">
        <w:rPr>
          <w:rFonts w:eastAsiaTheme="minorEastAsia" w:cs="Geneva"/>
          <w:i/>
          <w:lang w:bidi="bn-IN"/>
        </w:rPr>
        <w:t xml:space="preserve">p </w:t>
      </w:r>
      <w:r w:rsidRPr="000B2A7C">
        <w:rPr>
          <w:rFonts w:eastAsiaTheme="minorEastAsia" w:cs="Geneva"/>
          <w:lang w:bidi="bn-IN"/>
        </w:rPr>
        <w:t xml:space="preserve">of NR uplink carrier and a slot </w:t>
      </w:r>
      <w:r w:rsidRPr="000B2A7C">
        <w:rPr>
          <w:rFonts w:eastAsiaTheme="minorEastAsia" w:cs="Geneva"/>
          <w:i/>
          <w:lang w:bidi="bn-IN"/>
        </w:rPr>
        <w:t xml:space="preserve">q </w:t>
      </w:r>
      <w:r w:rsidRPr="000B2A7C">
        <w:rPr>
          <w:rFonts w:eastAsiaTheme="minorEastAsia" w:cs="Geneva"/>
          <w:lang w:bidi="bn-IN"/>
        </w:rPr>
        <w:t xml:space="preserve">of NR sidelink that overlap in time </w:t>
      </w:r>
      <w:r w:rsidRPr="000B2A7C">
        <w:rPr>
          <w:rFonts w:eastAsiaTheme="minorEastAsia"/>
          <w:lang w:bidi="bn-IN"/>
        </w:rPr>
        <w:t>shall be set within the following bounds for synchronous and asynchronous operation unless stated otherwise:</w:t>
      </w:r>
    </w:p>
    <w:p w14:paraId="64696C9A" w14:textId="77777777" w:rsidR="00B53FD5" w:rsidRPr="000B2A7C" w:rsidRDefault="00B53FD5" w:rsidP="00B53FD5">
      <w:pPr>
        <w:pStyle w:val="EQ"/>
        <w:rPr>
          <w:rFonts w:eastAsiaTheme="minorEastAsia"/>
        </w:rPr>
      </w:pPr>
      <w:r w:rsidRPr="000B2A7C">
        <w:rPr>
          <w:rFonts w:eastAsiaTheme="minorEastAsia"/>
          <w:lang w:bidi="bn-IN"/>
        </w:rPr>
        <w:tab/>
        <w:t>P</w:t>
      </w:r>
      <w:r w:rsidRPr="000B2A7C">
        <w:rPr>
          <w:rFonts w:eastAsiaTheme="minorEastAsia"/>
          <w:vertAlign w:val="subscript"/>
          <w:lang w:bidi="bn-IN"/>
        </w:rPr>
        <w:t xml:space="preserve">CMAX_L </w:t>
      </w:r>
      <w:r w:rsidRPr="000B2A7C">
        <w:rPr>
          <w:rFonts w:eastAsiaTheme="minorEastAsia"/>
        </w:rPr>
        <w:t>(</w:t>
      </w:r>
      <w:r w:rsidRPr="000B2A7C">
        <w:rPr>
          <w:rFonts w:eastAsiaTheme="minorEastAsia"/>
          <w:i/>
        </w:rPr>
        <w:t>p,q</w:t>
      </w:r>
      <w:r w:rsidRPr="000B2A7C">
        <w:rPr>
          <w:rFonts w:eastAsiaTheme="minorEastAsia"/>
        </w:rPr>
        <w:t xml:space="preserve">) </w:t>
      </w:r>
      <w:r w:rsidRPr="000B2A7C">
        <w:rPr>
          <w:rFonts w:eastAsiaTheme="minorEastAsia"/>
          <w:lang w:bidi="bn-IN"/>
        </w:rPr>
        <w:t xml:space="preserve">≤  </w:t>
      </w:r>
      <w:r w:rsidRPr="000B2A7C">
        <w:rPr>
          <w:rFonts w:eastAsiaTheme="minorEastAsia" w:cs="Geneva"/>
          <w:lang w:bidi="bn-IN"/>
        </w:rPr>
        <w:t>P</w:t>
      </w:r>
      <w:r w:rsidRPr="000B2A7C">
        <w:rPr>
          <w:rFonts w:eastAsiaTheme="minorEastAsia" w:cs="Geneva"/>
          <w:vertAlign w:val="subscript"/>
          <w:lang w:bidi="bn-IN"/>
        </w:rPr>
        <w:t xml:space="preserve">CMAX </w:t>
      </w:r>
      <w:r w:rsidRPr="000B2A7C">
        <w:rPr>
          <w:rFonts w:eastAsiaTheme="minorEastAsia"/>
        </w:rPr>
        <w:t>(</w:t>
      </w:r>
      <w:r w:rsidRPr="000B2A7C">
        <w:rPr>
          <w:rFonts w:eastAsiaTheme="minorEastAsia"/>
          <w:i/>
        </w:rPr>
        <w:t>p,q</w:t>
      </w:r>
      <w:r w:rsidRPr="000B2A7C">
        <w:rPr>
          <w:rFonts w:eastAsiaTheme="minorEastAsia"/>
        </w:rPr>
        <w:t xml:space="preserve">)  </w:t>
      </w:r>
      <w:r w:rsidRPr="000B2A7C">
        <w:rPr>
          <w:rFonts w:eastAsiaTheme="minorEastAsia"/>
          <w:lang w:bidi="bn-IN"/>
        </w:rPr>
        <w:t xml:space="preserve">≤  </w:t>
      </w:r>
      <w:r w:rsidRPr="000B2A7C">
        <w:rPr>
          <w:rFonts w:eastAsiaTheme="minorEastAsia" w:cs="Geneva"/>
          <w:lang w:bidi="bn-IN"/>
        </w:rPr>
        <w:t>P</w:t>
      </w:r>
      <w:r w:rsidRPr="000B2A7C">
        <w:rPr>
          <w:rFonts w:eastAsiaTheme="minorEastAsia" w:cs="Geneva"/>
          <w:vertAlign w:val="subscript"/>
          <w:lang w:bidi="bn-IN"/>
        </w:rPr>
        <w:t xml:space="preserve">CMAX_H </w:t>
      </w:r>
      <w:r w:rsidRPr="000B2A7C">
        <w:rPr>
          <w:rFonts w:eastAsiaTheme="minorEastAsia"/>
        </w:rPr>
        <w:t>(</w:t>
      </w:r>
      <w:r w:rsidRPr="000B2A7C">
        <w:rPr>
          <w:rFonts w:eastAsiaTheme="minorEastAsia"/>
          <w:i/>
        </w:rPr>
        <w:t>p,q</w:t>
      </w:r>
      <w:r w:rsidRPr="000B2A7C">
        <w:rPr>
          <w:rFonts w:eastAsiaTheme="minorEastAsia"/>
        </w:rPr>
        <w:t>)</w:t>
      </w:r>
    </w:p>
    <w:p w14:paraId="3B78491B" w14:textId="77777777" w:rsidR="00B53FD5" w:rsidRPr="000B2A7C" w:rsidRDefault="00B53FD5" w:rsidP="00B53FD5">
      <w:pPr>
        <w:ind w:left="568" w:hanging="284"/>
        <w:rPr>
          <w:rFonts w:eastAsiaTheme="minorEastAsia"/>
          <w:lang w:bidi="bn-IN"/>
        </w:rPr>
      </w:pPr>
      <w:r w:rsidRPr="000B2A7C">
        <w:rPr>
          <w:rFonts w:eastAsiaTheme="minorEastAsia"/>
          <w:lang w:val="en-US"/>
        </w:rPr>
        <w:t>with</w:t>
      </w:r>
    </w:p>
    <w:p w14:paraId="10995FA3" w14:textId="77777777" w:rsidR="00B53FD5" w:rsidRPr="000B2A7C" w:rsidRDefault="00B53FD5" w:rsidP="00B53FD5">
      <w:pPr>
        <w:pStyle w:val="EQ"/>
        <w:rPr>
          <w:rFonts w:eastAsiaTheme="minorEastAsia"/>
          <w:lang w:bidi="bn-IN"/>
        </w:rPr>
      </w:pPr>
      <w:r w:rsidRPr="000B2A7C">
        <w:rPr>
          <w:rFonts w:eastAsiaTheme="minorEastAsia"/>
          <w:lang w:bidi="bn-IN"/>
        </w:rPr>
        <w:tab/>
        <w:t>P</w:t>
      </w:r>
      <w:r w:rsidRPr="000B2A7C">
        <w:rPr>
          <w:rFonts w:eastAsiaTheme="minorEastAsia"/>
          <w:vertAlign w:val="subscript"/>
          <w:lang w:bidi="bn-IN"/>
        </w:rPr>
        <w:t xml:space="preserve">CMAX_L </w:t>
      </w:r>
      <w:r w:rsidRPr="000B2A7C">
        <w:rPr>
          <w:rFonts w:eastAsiaTheme="minorEastAsia"/>
        </w:rPr>
        <w:t>(</w:t>
      </w:r>
      <w:r w:rsidRPr="000B2A7C">
        <w:rPr>
          <w:rFonts w:eastAsiaTheme="minorEastAsia"/>
          <w:i/>
        </w:rPr>
        <w:t>p,q</w:t>
      </w:r>
      <w:r w:rsidRPr="000B2A7C">
        <w:rPr>
          <w:rFonts w:eastAsiaTheme="minorEastAsia"/>
        </w:rPr>
        <w:t xml:space="preserve">) = </w:t>
      </w:r>
      <w:r w:rsidRPr="000B2A7C">
        <w:rPr>
          <w:rFonts w:eastAsiaTheme="minorEastAsia"/>
          <w:lang w:bidi="bn-IN"/>
        </w:rPr>
        <w:t xml:space="preserve"> P</w:t>
      </w:r>
      <w:r w:rsidRPr="000B2A7C">
        <w:rPr>
          <w:rFonts w:eastAsiaTheme="minorEastAsia"/>
          <w:vertAlign w:val="subscript"/>
          <w:lang w:bidi="bn-IN"/>
        </w:rPr>
        <w:t>CMAX_L,</w:t>
      </w:r>
      <w:r w:rsidRPr="000B2A7C">
        <w:rPr>
          <w:rFonts w:eastAsiaTheme="minorEastAsia"/>
          <w:i/>
          <w:vertAlign w:val="subscript"/>
          <w:lang w:bidi="bn-IN"/>
        </w:rPr>
        <w:t>c,NR</w:t>
      </w:r>
      <w:r w:rsidRPr="000B2A7C">
        <w:rPr>
          <w:rFonts w:eastAsiaTheme="minorEastAsia"/>
          <w:lang w:bidi="bn-IN"/>
        </w:rPr>
        <w:t xml:space="preserve"> </w:t>
      </w:r>
      <w:r w:rsidRPr="000B2A7C">
        <w:rPr>
          <w:rFonts w:eastAsiaTheme="minorEastAsia"/>
          <w:lang w:val="en-US" w:eastAsia="zh-CN"/>
        </w:rPr>
        <w:t>(</w:t>
      </w:r>
      <w:r w:rsidRPr="000B2A7C">
        <w:rPr>
          <w:rFonts w:eastAsiaTheme="minorEastAsia"/>
          <w:i/>
          <w:lang w:val="en-US" w:eastAsia="zh-CN"/>
        </w:rPr>
        <w:t>p</w:t>
      </w:r>
      <w:r w:rsidRPr="000B2A7C">
        <w:rPr>
          <w:rFonts w:eastAsiaTheme="minorEastAsia"/>
          <w:lang w:val="en-US" w:eastAsia="zh-CN"/>
        </w:rPr>
        <w:t>)</w:t>
      </w:r>
    </w:p>
    <w:p w14:paraId="66F6A6FC" w14:textId="77777777" w:rsidR="00B53FD5" w:rsidRPr="000B2A7C" w:rsidRDefault="00B53FD5" w:rsidP="00B53FD5">
      <w:pPr>
        <w:pStyle w:val="EQ"/>
        <w:rPr>
          <w:rFonts w:eastAsiaTheme="minorEastAsia"/>
          <w:lang w:bidi="bn-IN"/>
        </w:rPr>
      </w:pPr>
      <w:r w:rsidRPr="000B2A7C">
        <w:rPr>
          <w:rFonts w:eastAsiaTheme="minorEastAsia"/>
          <w:lang w:bidi="bn-IN"/>
        </w:rPr>
        <w:tab/>
        <w:t>P</w:t>
      </w:r>
      <w:r w:rsidRPr="000B2A7C">
        <w:rPr>
          <w:rFonts w:eastAsiaTheme="minorEastAsia"/>
          <w:vertAlign w:val="subscript"/>
          <w:lang w:bidi="bn-IN"/>
        </w:rPr>
        <w:t xml:space="preserve">CMAX_H </w:t>
      </w:r>
      <w:r w:rsidRPr="000B2A7C">
        <w:rPr>
          <w:rFonts w:eastAsiaTheme="minorEastAsia"/>
        </w:rPr>
        <w:t>(</w:t>
      </w:r>
      <w:r w:rsidRPr="000B2A7C">
        <w:rPr>
          <w:rFonts w:eastAsiaTheme="minorEastAsia"/>
          <w:i/>
        </w:rPr>
        <w:t>p,q</w:t>
      </w:r>
      <w:r w:rsidRPr="000B2A7C">
        <w:rPr>
          <w:rFonts w:eastAsiaTheme="minorEastAsia"/>
        </w:rPr>
        <w:t xml:space="preserve">) = </w:t>
      </w:r>
      <w:r w:rsidRPr="000B2A7C">
        <w:rPr>
          <w:rFonts w:eastAsiaTheme="minorEastAsia"/>
          <w:lang w:bidi="bn-IN"/>
        </w:rPr>
        <w:t>10 log</w:t>
      </w:r>
      <w:r w:rsidRPr="000B2A7C">
        <w:rPr>
          <w:rFonts w:eastAsiaTheme="minorEastAsia"/>
          <w:vertAlign w:val="subscript"/>
          <w:lang w:bidi="bn-IN"/>
        </w:rPr>
        <w:t>10</w:t>
      </w:r>
      <w:r w:rsidRPr="000B2A7C">
        <w:rPr>
          <w:rFonts w:eastAsiaTheme="minorEastAsia"/>
          <w:lang w:bidi="bn-IN"/>
        </w:rPr>
        <w:t xml:space="preserve"> </w:t>
      </w:r>
      <w:r w:rsidRPr="000B2A7C">
        <w:rPr>
          <w:rFonts w:eastAsiaTheme="minorEastAsia"/>
        </w:rPr>
        <w:t>[</w:t>
      </w:r>
      <w:r w:rsidRPr="000B2A7C">
        <w:rPr>
          <w:rFonts w:eastAsiaTheme="minorEastAsia"/>
          <w:lang w:bidi="bn-IN"/>
        </w:rPr>
        <w:t>p</w:t>
      </w:r>
      <w:r w:rsidRPr="000B2A7C">
        <w:rPr>
          <w:rFonts w:eastAsiaTheme="minorEastAsia"/>
          <w:vertAlign w:val="subscript"/>
          <w:lang w:bidi="bn-IN"/>
        </w:rPr>
        <w:t>CMAX_H,</w:t>
      </w:r>
      <w:r w:rsidRPr="000B2A7C">
        <w:rPr>
          <w:rFonts w:eastAsiaTheme="minorEastAsia"/>
          <w:i/>
          <w:vertAlign w:val="subscript"/>
          <w:lang w:eastAsia="zh-CN" w:bidi="bn-IN"/>
        </w:rPr>
        <w:t>c,NR</w:t>
      </w:r>
      <w:r w:rsidRPr="000B2A7C">
        <w:rPr>
          <w:rFonts w:eastAsiaTheme="minorEastAsia"/>
          <w:vertAlign w:val="subscript"/>
          <w:lang w:bidi="bn-IN"/>
        </w:rPr>
        <w:t xml:space="preserve"> </w:t>
      </w:r>
      <w:r w:rsidRPr="000B2A7C">
        <w:rPr>
          <w:rFonts w:eastAsiaTheme="minorEastAsia"/>
          <w:lang w:bidi="bn-IN"/>
        </w:rPr>
        <w:t>(</w:t>
      </w:r>
      <w:r w:rsidRPr="000B2A7C">
        <w:rPr>
          <w:rFonts w:eastAsiaTheme="minorEastAsia"/>
          <w:i/>
          <w:lang w:bidi="bn-IN"/>
        </w:rPr>
        <w:t>p</w:t>
      </w:r>
      <w:r w:rsidRPr="000B2A7C">
        <w:rPr>
          <w:rFonts w:eastAsiaTheme="minorEastAsia"/>
          <w:lang w:bidi="bn-IN"/>
        </w:rPr>
        <w:t>) + p</w:t>
      </w:r>
      <w:r w:rsidRPr="000B2A7C">
        <w:rPr>
          <w:rFonts w:eastAsiaTheme="minorEastAsia"/>
          <w:vertAlign w:val="subscript"/>
          <w:lang w:bidi="bn-IN"/>
        </w:rPr>
        <w:t>CMAX_H,</w:t>
      </w:r>
      <w:r w:rsidRPr="000B2A7C">
        <w:rPr>
          <w:rFonts w:eastAsiaTheme="minorEastAsia"/>
          <w:i/>
          <w:vertAlign w:val="subscript"/>
          <w:lang w:eastAsia="zh-CN" w:bidi="bn-IN"/>
        </w:rPr>
        <w:t>c,SL</w:t>
      </w:r>
      <w:r w:rsidRPr="000B2A7C">
        <w:rPr>
          <w:rFonts w:eastAsiaTheme="minorEastAsia"/>
          <w:vertAlign w:val="subscript"/>
          <w:lang w:bidi="bn-IN"/>
        </w:rPr>
        <w:t xml:space="preserve"> </w:t>
      </w:r>
      <w:r w:rsidRPr="000B2A7C">
        <w:rPr>
          <w:rFonts w:eastAsiaTheme="minorEastAsia"/>
          <w:lang w:bidi="bn-IN"/>
        </w:rPr>
        <w:t>(</w:t>
      </w:r>
      <w:r w:rsidRPr="000B2A7C">
        <w:rPr>
          <w:rFonts w:eastAsiaTheme="minorEastAsia"/>
          <w:i/>
          <w:lang w:bidi="bn-IN"/>
        </w:rPr>
        <w:t>q</w:t>
      </w:r>
      <w:r w:rsidRPr="000B2A7C">
        <w:rPr>
          <w:rFonts w:eastAsiaTheme="minorEastAsia"/>
          <w:lang w:bidi="bn-IN"/>
        </w:rPr>
        <w:t>)]</w:t>
      </w:r>
    </w:p>
    <w:p w14:paraId="1F710949" w14:textId="77777777" w:rsidR="00B53FD5" w:rsidRPr="000B2A7C" w:rsidRDefault="00B53FD5" w:rsidP="00B53FD5">
      <w:pPr>
        <w:rPr>
          <w:rFonts w:eastAsiaTheme="minorEastAsia"/>
          <w:lang w:bidi="bn-IN"/>
        </w:rPr>
      </w:pPr>
      <w:r w:rsidRPr="000B2A7C">
        <w:rPr>
          <w:rFonts w:eastAsiaTheme="minorEastAsia"/>
        </w:rPr>
        <w:t xml:space="preserve">where </w:t>
      </w:r>
      <w:r w:rsidRPr="000B2A7C">
        <w:rPr>
          <w:rFonts w:eastAsiaTheme="minorEastAsia"/>
          <w:lang w:bidi="bn-IN"/>
        </w:rPr>
        <w:t>p</w:t>
      </w:r>
      <w:r w:rsidRPr="000B2A7C">
        <w:rPr>
          <w:rFonts w:eastAsiaTheme="minorEastAsia"/>
          <w:vertAlign w:val="subscript"/>
          <w:lang w:bidi="bn-IN"/>
        </w:rPr>
        <w:t>CMAX_</w:t>
      </w:r>
      <w:proofErr w:type="gramStart"/>
      <w:r w:rsidRPr="000B2A7C">
        <w:rPr>
          <w:rFonts w:eastAsiaTheme="minorEastAsia"/>
          <w:vertAlign w:val="subscript"/>
          <w:lang w:bidi="bn-IN"/>
        </w:rPr>
        <w:t>H</w:t>
      </w:r>
      <w:r w:rsidRPr="000B2A7C">
        <w:rPr>
          <w:rFonts w:eastAsiaTheme="minorEastAsia"/>
          <w:i/>
          <w:vertAlign w:val="subscript"/>
          <w:lang w:bidi="bn-IN"/>
        </w:rPr>
        <w:t>,c</w:t>
      </w:r>
      <w:proofErr w:type="gramEnd"/>
      <w:r w:rsidRPr="000B2A7C">
        <w:rPr>
          <w:rFonts w:eastAsiaTheme="minorEastAsia"/>
          <w:i/>
          <w:vertAlign w:val="subscript"/>
          <w:lang w:bidi="bn-IN"/>
        </w:rPr>
        <w:t>,SL</w:t>
      </w:r>
      <w:r w:rsidRPr="000B2A7C">
        <w:rPr>
          <w:rFonts w:eastAsiaTheme="minorEastAsia"/>
          <w:lang w:bidi="bn-IN"/>
        </w:rPr>
        <w:t xml:space="preserve"> and p</w:t>
      </w:r>
      <w:r w:rsidRPr="000B2A7C">
        <w:rPr>
          <w:rFonts w:eastAsiaTheme="minorEastAsia"/>
          <w:vertAlign w:val="subscript"/>
          <w:lang w:bidi="bn-IN"/>
        </w:rPr>
        <w:t>CMAX_H,</w:t>
      </w:r>
      <w:r w:rsidRPr="000B2A7C">
        <w:rPr>
          <w:rFonts w:eastAsiaTheme="minorEastAsia"/>
          <w:i/>
          <w:vertAlign w:val="subscript"/>
          <w:lang w:eastAsia="zh-CN" w:bidi="bn-IN"/>
        </w:rPr>
        <w:t>c,NR</w:t>
      </w:r>
      <w:r w:rsidRPr="000B2A7C">
        <w:rPr>
          <w:rFonts w:eastAsiaTheme="minorEastAsia"/>
          <w:vertAlign w:val="subscript"/>
          <w:lang w:bidi="bn-IN"/>
        </w:rPr>
        <w:t xml:space="preserve"> </w:t>
      </w:r>
      <w:r w:rsidRPr="000B2A7C">
        <w:rPr>
          <w:rFonts w:eastAsiaTheme="minorEastAsia"/>
          <w:lang w:bidi="bn-IN"/>
        </w:rPr>
        <w:t>are the limits P</w:t>
      </w:r>
      <w:r w:rsidRPr="000B2A7C">
        <w:rPr>
          <w:rFonts w:eastAsiaTheme="minorEastAsia"/>
          <w:vertAlign w:val="subscript"/>
          <w:lang w:bidi="bn-IN"/>
        </w:rPr>
        <w:t>CMAX_H,</w:t>
      </w:r>
      <w:r w:rsidRPr="000B2A7C">
        <w:rPr>
          <w:rFonts w:eastAsiaTheme="minorEastAsia"/>
          <w:i/>
          <w:vertAlign w:val="subscript"/>
          <w:lang w:bidi="bn-IN"/>
        </w:rPr>
        <w:t>c,SL</w:t>
      </w:r>
      <w:r w:rsidRPr="000B2A7C">
        <w:rPr>
          <w:rFonts w:eastAsiaTheme="minorEastAsia"/>
          <w:lang w:bidi="bn-IN"/>
        </w:rPr>
        <w:t xml:space="preserve"> </w:t>
      </w:r>
      <w:r w:rsidRPr="000B2A7C">
        <w:rPr>
          <w:rFonts w:eastAsiaTheme="minorEastAsia"/>
          <w:lang w:val="en-US" w:eastAsia="zh-CN"/>
        </w:rPr>
        <w:t>(</w:t>
      </w:r>
      <w:r w:rsidRPr="000B2A7C">
        <w:rPr>
          <w:rFonts w:eastAsiaTheme="minorEastAsia"/>
          <w:i/>
          <w:lang w:val="en-US" w:eastAsia="zh-CN"/>
        </w:rPr>
        <w:t>q</w:t>
      </w:r>
      <w:r w:rsidRPr="000B2A7C">
        <w:rPr>
          <w:rFonts w:eastAsiaTheme="minorEastAsia"/>
          <w:lang w:val="en-US" w:eastAsia="zh-CN"/>
        </w:rPr>
        <w:t xml:space="preserve">) and </w:t>
      </w:r>
      <w:r w:rsidRPr="000B2A7C">
        <w:rPr>
          <w:rFonts w:eastAsiaTheme="minorEastAsia"/>
          <w:lang w:bidi="bn-IN"/>
        </w:rPr>
        <w:t>P</w:t>
      </w:r>
      <w:r w:rsidRPr="000B2A7C">
        <w:rPr>
          <w:rFonts w:eastAsiaTheme="minorEastAsia"/>
          <w:vertAlign w:val="subscript"/>
          <w:lang w:bidi="bn-IN"/>
        </w:rPr>
        <w:t>CMAX_H,</w:t>
      </w:r>
      <w:r w:rsidRPr="000B2A7C">
        <w:rPr>
          <w:rFonts w:eastAsiaTheme="minorEastAsia"/>
          <w:i/>
          <w:vertAlign w:val="subscript"/>
          <w:lang w:bidi="bn-IN"/>
        </w:rPr>
        <w:t>c,NR</w:t>
      </w:r>
      <w:r w:rsidRPr="000B2A7C">
        <w:rPr>
          <w:rFonts w:eastAsiaTheme="minorEastAsia"/>
          <w:lang w:eastAsia="zh-CN"/>
        </w:rPr>
        <w:t xml:space="preserve"> (</w:t>
      </w:r>
      <w:r w:rsidRPr="000B2A7C">
        <w:rPr>
          <w:rFonts w:eastAsiaTheme="minorEastAsia"/>
          <w:i/>
          <w:lang w:eastAsia="zh-CN"/>
        </w:rPr>
        <w:t>p</w:t>
      </w:r>
      <w:r w:rsidRPr="000B2A7C">
        <w:rPr>
          <w:rFonts w:eastAsiaTheme="minorEastAsia"/>
          <w:lang w:eastAsia="zh-CN"/>
        </w:rPr>
        <w:t xml:space="preserve">) </w:t>
      </w:r>
      <w:r w:rsidRPr="000B2A7C">
        <w:rPr>
          <w:rFonts w:eastAsiaTheme="minorEastAsia"/>
          <w:lang w:bidi="bn-IN"/>
        </w:rPr>
        <w:t>expressed in linear scale.</w:t>
      </w:r>
    </w:p>
    <w:p w14:paraId="4E7DF309" w14:textId="77777777" w:rsidR="00B53FD5" w:rsidRPr="000B2A7C" w:rsidRDefault="00B53FD5" w:rsidP="00B53FD5">
      <w:pPr>
        <w:rPr>
          <w:rFonts w:eastAsiaTheme="minorEastAsia"/>
        </w:rPr>
      </w:pPr>
      <w:r w:rsidRPr="000B2A7C">
        <w:rPr>
          <w:rFonts w:eastAsiaTheme="minorEastAsia"/>
          <w:lang w:bidi="bn-IN"/>
        </w:rPr>
        <w:t xml:space="preserve">The </w:t>
      </w:r>
      <w:r w:rsidRPr="000B2A7C">
        <w:rPr>
          <w:rFonts w:eastAsiaTheme="minorEastAsia"/>
        </w:rPr>
        <w:t xml:space="preserve">measured total maximum output power </w:t>
      </w:r>
      <w:r w:rsidRPr="000B2A7C">
        <w:rPr>
          <w:rFonts w:eastAsiaTheme="minorEastAsia" w:cs="Geneva"/>
          <w:lang w:bidi="bn-IN"/>
        </w:rPr>
        <w:t>P</w:t>
      </w:r>
      <w:r w:rsidRPr="000B2A7C">
        <w:rPr>
          <w:rFonts w:eastAsiaTheme="minorEastAsia" w:cs="Geneva"/>
          <w:vertAlign w:val="subscript"/>
          <w:lang w:bidi="bn-IN"/>
        </w:rPr>
        <w:t>UMAX</w:t>
      </w:r>
      <w:r w:rsidRPr="000B2A7C">
        <w:rPr>
          <w:rFonts w:eastAsiaTheme="minorEastAsia" w:cs="Geneva"/>
          <w:lang w:bidi="bn-IN"/>
        </w:rPr>
        <w:t xml:space="preserve"> over </w:t>
      </w:r>
      <w:r w:rsidRPr="000B2A7C">
        <w:rPr>
          <w:rFonts w:eastAsiaTheme="minorEastAsia"/>
          <w:lang w:bidi="bn-IN"/>
        </w:rPr>
        <w:t xml:space="preserve">both the NR uplink and NR SL carriers </w:t>
      </w:r>
      <w:proofErr w:type="gramStart"/>
      <w:r w:rsidRPr="000B2A7C">
        <w:rPr>
          <w:rFonts w:eastAsiaTheme="minorEastAsia"/>
        </w:rPr>
        <w:t>is</w:t>
      </w:r>
      <w:proofErr w:type="gramEnd"/>
    </w:p>
    <w:p w14:paraId="50E17EFA" w14:textId="77777777" w:rsidR="00B53FD5" w:rsidRPr="000B2A7C" w:rsidRDefault="00B53FD5" w:rsidP="00B53FD5">
      <w:pPr>
        <w:pStyle w:val="EQ"/>
        <w:rPr>
          <w:rFonts w:eastAsiaTheme="minorEastAsia"/>
          <w:vertAlign w:val="subscript"/>
          <w:lang w:val="fr-FR" w:bidi="bn-IN"/>
        </w:rPr>
      </w:pPr>
      <w:r w:rsidRPr="00B53FD5">
        <w:rPr>
          <w:rFonts w:eastAsiaTheme="minorEastAsia"/>
          <w:lang w:bidi="bn-IN"/>
        </w:rPr>
        <w:tab/>
      </w:r>
      <w:r w:rsidRPr="000B2A7C">
        <w:rPr>
          <w:rFonts w:eastAsiaTheme="minorEastAsia"/>
          <w:lang w:val="fr-FR" w:bidi="bn-IN"/>
        </w:rPr>
        <w:t>P</w:t>
      </w:r>
      <w:r w:rsidRPr="000B2A7C">
        <w:rPr>
          <w:rFonts w:eastAsiaTheme="minorEastAsia"/>
          <w:vertAlign w:val="subscript"/>
          <w:lang w:val="fr-FR" w:bidi="bn-IN"/>
        </w:rPr>
        <w:t>UMAX</w:t>
      </w:r>
      <w:r w:rsidRPr="000B2A7C">
        <w:rPr>
          <w:rFonts w:eastAsiaTheme="minorEastAsia"/>
          <w:lang w:val="fr-FR" w:bidi="bn-IN"/>
        </w:rPr>
        <w:t xml:space="preserve"> </w:t>
      </w:r>
      <w:r w:rsidRPr="000B2A7C">
        <w:rPr>
          <w:rFonts w:eastAsiaTheme="minorEastAsia"/>
          <w:lang w:val="fr-FR"/>
        </w:rPr>
        <w:t xml:space="preserve">= </w:t>
      </w:r>
      <w:r w:rsidRPr="000B2A7C">
        <w:rPr>
          <w:rFonts w:eastAsiaTheme="minorEastAsia"/>
          <w:lang w:val="fr-FR" w:bidi="bn-IN"/>
        </w:rPr>
        <w:t>10 log</w:t>
      </w:r>
      <w:r w:rsidRPr="000B2A7C">
        <w:rPr>
          <w:rFonts w:eastAsiaTheme="minorEastAsia"/>
          <w:vertAlign w:val="subscript"/>
          <w:lang w:val="fr-FR" w:bidi="bn-IN"/>
        </w:rPr>
        <w:t>10</w:t>
      </w:r>
      <w:r w:rsidRPr="000B2A7C">
        <w:rPr>
          <w:rFonts w:eastAsiaTheme="minorEastAsia"/>
          <w:lang w:val="fr-FR" w:bidi="bn-IN"/>
        </w:rPr>
        <w:t xml:space="preserve"> </w:t>
      </w:r>
      <w:r w:rsidRPr="000B2A7C">
        <w:rPr>
          <w:rFonts w:eastAsiaTheme="minorEastAsia"/>
          <w:lang w:val="fr-FR"/>
        </w:rPr>
        <w:t>[</w:t>
      </w:r>
      <w:r w:rsidRPr="000B2A7C">
        <w:rPr>
          <w:rFonts w:eastAsiaTheme="minorEastAsia"/>
          <w:lang w:val="fr-FR" w:bidi="bn-IN"/>
        </w:rPr>
        <w:t>p</w:t>
      </w:r>
      <w:r w:rsidRPr="000B2A7C">
        <w:rPr>
          <w:rFonts w:eastAsiaTheme="minorEastAsia"/>
          <w:vertAlign w:val="subscript"/>
          <w:lang w:val="fr-FR" w:bidi="bn-IN"/>
        </w:rPr>
        <w:t>UMAX,</w:t>
      </w:r>
      <w:r w:rsidRPr="000B2A7C">
        <w:rPr>
          <w:rFonts w:eastAsiaTheme="minorEastAsia"/>
          <w:i/>
          <w:vertAlign w:val="subscript"/>
          <w:lang w:val="fr-FR" w:eastAsia="zh-CN" w:bidi="bn-IN"/>
        </w:rPr>
        <w:t>c,NR</w:t>
      </w:r>
      <w:r w:rsidRPr="000B2A7C">
        <w:rPr>
          <w:rFonts w:eastAsiaTheme="minorEastAsia"/>
          <w:lang w:val="fr-FR" w:bidi="bn-IN"/>
        </w:rPr>
        <w:t xml:space="preserve"> + p</w:t>
      </w:r>
      <w:r w:rsidRPr="000B2A7C">
        <w:rPr>
          <w:rFonts w:eastAsiaTheme="minorEastAsia"/>
          <w:vertAlign w:val="subscript"/>
          <w:lang w:val="fr-FR" w:bidi="bn-IN"/>
        </w:rPr>
        <w:t>UMAX,</w:t>
      </w:r>
      <w:r w:rsidRPr="000B2A7C">
        <w:rPr>
          <w:rFonts w:eastAsiaTheme="minorEastAsia"/>
          <w:i/>
          <w:vertAlign w:val="subscript"/>
          <w:lang w:val="fr-FR" w:eastAsia="zh-CN" w:bidi="bn-IN"/>
        </w:rPr>
        <w:t>c,SL</w:t>
      </w:r>
      <w:r w:rsidRPr="000B2A7C">
        <w:rPr>
          <w:rFonts w:eastAsiaTheme="minorEastAsia"/>
          <w:lang w:val="fr-FR" w:bidi="bn-IN"/>
        </w:rPr>
        <w:t>],</w:t>
      </w:r>
    </w:p>
    <w:p w14:paraId="75D12D6F" w14:textId="77777777" w:rsidR="00B53FD5" w:rsidRPr="000B2A7C" w:rsidRDefault="00B53FD5" w:rsidP="00B53FD5">
      <w:pPr>
        <w:rPr>
          <w:rFonts w:eastAsiaTheme="minorEastAsia"/>
          <w:lang w:bidi="bn-IN"/>
        </w:rPr>
      </w:pPr>
      <w:r w:rsidRPr="000B2A7C">
        <w:rPr>
          <w:rFonts w:eastAsiaTheme="minorEastAsia"/>
        </w:rPr>
        <w:t>where</w:t>
      </w:r>
      <w:r w:rsidRPr="000B2A7C">
        <w:rPr>
          <w:rFonts w:eastAsiaTheme="minorEastAsia"/>
          <w:lang w:bidi="bn-IN"/>
        </w:rPr>
        <w:t xml:space="preserve"> </w:t>
      </w:r>
      <w:proofErr w:type="gramStart"/>
      <w:r w:rsidRPr="000B2A7C">
        <w:rPr>
          <w:rFonts w:eastAsiaTheme="minorEastAsia"/>
          <w:lang w:bidi="bn-IN"/>
        </w:rPr>
        <w:t>p</w:t>
      </w:r>
      <w:r w:rsidRPr="000B2A7C">
        <w:rPr>
          <w:rFonts w:eastAsiaTheme="minorEastAsia"/>
          <w:vertAlign w:val="subscript"/>
          <w:lang w:bidi="bn-IN"/>
        </w:rPr>
        <w:t>UMAX,</w:t>
      </w:r>
      <w:r w:rsidRPr="000B2A7C">
        <w:rPr>
          <w:rFonts w:eastAsiaTheme="minorEastAsia"/>
          <w:i/>
          <w:vertAlign w:val="subscript"/>
          <w:lang w:bidi="bn-IN"/>
        </w:rPr>
        <w:t>c</w:t>
      </w:r>
      <w:proofErr w:type="gramEnd"/>
      <w:r w:rsidRPr="000B2A7C">
        <w:rPr>
          <w:rFonts w:eastAsiaTheme="minorEastAsia"/>
          <w:i/>
          <w:vertAlign w:val="subscript"/>
          <w:lang w:bidi="bn-IN"/>
        </w:rPr>
        <w:t xml:space="preserve">,NR </w:t>
      </w:r>
      <w:r w:rsidRPr="000B2A7C">
        <w:rPr>
          <w:rFonts w:eastAsiaTheme="minorEastAsia"/>
          <w:lang w:bidi="bn-IN"/>
        </w:rPr>
        <w:t xml:space="preserve"> denotes the measured output power </w:t>
      </w:r>
      <w:r w:rsidRPr="000B2A7C">
        <w:rPr>
          <w:rFonts w:eastAsiaTheme="minorEastAsia"/>
          <w:lang w:eastAsia="zh-CN"/>
        </w:rPr>
        <w:t xml:space="preserve">of serving cell </w:t>
      </w:r>
      <w:r w:rsidRPr="000B2A7C">
        <w:rPr>
          <w:rFonts w:eastAsiaTheme="minorEastAsia"/>
          <w:i/>
          <w:lang w:bidi="bn-IN"/>
        </w:rPr>
        <w:t>c</w:t>
      </w:r>
      <w:r w:rsidRPr="000B2A7C">
        <w:rPr>
          <w:rFonts w:eastAsiaTheme="minorEastAsia"/>
          <w:lang w:bidi="bn-IN"/>
        </w:rPr>
        <w:t xml:space="preserve"> for the configured NR uplink carrier, and p</w:t>
      </w:r>
      <w:r w:rsidRPr="000B2A7C">
        <w:rPr>
          <w:rFonts w:eastAsiaTheme="minorEastAsia"/>
          <w:vertAlign w:val="subscript"/>
          <w:lang w:bidi="bn-IN"/>
        </w:rPr>
        <w:t>UMAX,</w:t>
      </w:r>
      <w:r w:rsidRPr="000B2A7C">
        <w:rPr>
          <w:rFonts w:eastAsiaTheme="minorEastAsia"/>
          <w:i/>
          <w:vertAlign w:val="subscript"/>
          <w:lang w:bidi="bn-IN"/>
        </w:rPr>
        <w:t xml:space="preserve">c,SL  </w:t>
      </w:r>
      <w:r w:rsidRPr="000B2A7C">
        <w:rPr>
          <w:rFonts w:eastAsiaTheme="minorEastAsia"/>
          <w:lang w:bidi="bn-IN"/>
        </w:rPr>
        <w:t xml:space="preserve">denotes the measured output power for the configured NR SL carrier </w:t>
      </w:r>
      <w:r w:rsidRPr="000B2A7C">
        <w:rPr>
          <w:rFonts w:eastAsiaTheme="minorEastAsia"/>
        </w:rPr>
        <w:t xml:space="preserve">expressed </w:t>
      </w:r>
      <w:r w:rsidRPr="000B2A7C">
        <w:rPr>
          <w:rFonts w:eastAsiaTheme="minorEastAsia"/>
          <w:lang w:bidi="bn-IN"/>
        </w:rPr>
        <w:t>in linear scale.</w:t>
      </w:r>
    </w:p>
    <w:p w14:paraId="74C8FBC0" w14:textId="77777777" w:rsidR="00B53FD5" w:rsidRPr="000B2A7C" w:rsidRDefault="00B53FD5" w:rsidP="00B53FD5">
      <w:pPr>
        <w:rPr>
          <w:rFonts w:eastAsiaTheme="minorEastAsia"/>
          <w:lang w:bidi="bn-IN"/>
        </w:rPr>
      </w:pPr>
      <w:r w:rsidRPr="000B2A7C">
        <w:rPr>
          <w:rFonts w:eastAsiaTheme="minorEastAsia"/>
        </w:rPr>
        <w:t>When a UE is configured for synchronous NR sidelink and uplink transmissions,</w:t>
      </w:r>
    </w:p>
    <w:p w14:paraId="5D6EDB7A" w14:textId="77777777" w:rsidR="00B53FD5" w:rsidRPr="000B2A7C" w:rsidRDefault="00B53FD5" w:rsidP="00B53FD5">
      <w:pPr>
        <w:pStyle w:val="EQ"/>
        <w:rPr>
          <w:rFonts w:eastAsiaTheme="minorEastAsia"/>
        </w:rPr>
      </w:pPr>
      <w:r w:rsidRPr="000B2A7C">
        <w:rPr>
          <w:rFonts w:eastAsiaTheme="minorEastAsia" w:cs="Geneva"/>
          <w:lang w:bidi="bn-IN"/>
        </w:rPr>
        <w:tab/>
        <w:t>P</w:t>
      </w:r>
      <w:r w:rsidRPr="000B2A7C">
        <w:rPr>
          <w:rFonts w:eastAsiaTheme="minorEastAsia" w:cs="Geneva"/>
          <w:vertAlign w:val="subscript"/>
          <w:lang w:bidi="bn-IN"/>
        </w:rPr>
        <w:t>CMAX_L</w:t>
      </w:r>
      <w:r w:rsidRPr="000B2A7C">
        <w:rPr>
          <w:rFonts w:eastAsiaTheme="minorEastAsia"/>
        </w:rPr>
        <w:t>(</w:t>
      </w:r>
      <w:r w:rsidRPr="000B2A7C">
        <w:rPr>
          <w:rFonts w:eastAsiaTheme="minorEastAsia"/>
          <w:i/>
        </w:rPr>
        <w:t>p,</w:t>
      </w:r>
      <w:r w:rsidRPr="000B2A7C">
        <w:rPr>
          <w:rFonts w:eastAsiaTheme="minorEastAsia"/>
          <w:i/>
          <w:lang w:bidi="bn-IN"/>
        </w:rPr>
        <w:t xml:space="preserve"> q</w:t>
      </w:r>
      <w:r w:rsidRPr="000B2A7C">
        <w:rPr>
          <w:rFonts w:eastAsiaTheme="minorEastAsia"/>
        </w:rPr>
        <w:t>)</w:t>
      </w:r>
      <w:r w:rsidRPr="000B2A7C">
        <w:rPr>
          <w:rFonts w:eastAsiaTheme="minorEastAsia"/>
          <w:lang w:bidi="bn-IN"/>
        </w:rPr>
        <w:t xml:space="preserve"> </w:t>
      </w:r>
      <w:r w:rsidRPr="000B2A7C">
        <w:rPr>
          <w:rFonts w:eastAsiaTheme="minorEastAsia" w:cs="Geneva"/>
          <w:vertAlign w:val="subscript"/>
          <w:lang w:bidi="bn-IN"/>
        </w:rPr>
        <w:t xml:space="preserve"> </w:t>
      </w:r>
      <w:r w:rsidRPr="000B2A7C">
        <w:rPr>
          <w:rFonts w:eastAsiaTheme="minorEastAsia"/>
        </w:rPr>
        <w:t xml:space="preserve"> –  T</w:t>
      </w:r>
      <w:r w:rsidRPr="000B2A7C">
        <w:rPr>
          <w:rFonts w:eastAsia="Geneva"/>
          <w:vertAlign w:val="subscript"/>
          <w:lang w:eastAsia="zh-CN"/>
        </w:rPr>
        <w:t>LOW</w:t>
      </w:r>
      <w:r w:rsidRPr="000B2A7C">
        <w:rPr>
          <w:rFonts w:eastAsiaTheme="minorEastAsia"/>
        </w:rPr>
        <w:t xml:space="preserve"> (</w:t>
      </w:r>
      <w:r w:rsidRPr="000B2A7C">
        <w:rPr>
          <w:rFonts w:eastAsiaTheme="minorEastAsia" w:cs="Geneva"/>
          <w:lang w:bidi="bn-IN"/>
        </w:rPr>
        <w:t>P</w:t>
      </w:r>
      <w:r w:rsidRPr="000B2A7C">
        <w:rPr>
          <w:rFonts w:eastAsiaTheme="minorEastAsia" w:cs="Geneva"/>
          <w:vertAlign w:val="subscript"/>
          <w:lang w:bidi="bn-IN"/>
        </w:rPr>
        <w:t>CMAX_L</w:t>
      </w:r>
      <w:r w:rsidRPr="000B2A7C">
        <w:rPr>
          <w:rFonts w:eastAsiaTheme="minorEastAsia"/>
        </w:rPr>
        <w:t>(</w:t>
      </w:r>
      <w:r w:rsidRPr="000B2A7C">
        <w:rPr>
          <w:rFonts w:eastAsiaTheme="minorEastAsia"/>
          <w:i/>
        </w:rPr>
        <w:t>p,</w:t>
      </w:r>
      <w:r w:rsidRPr="000B2A7C">
        <w:rPr>
          <w:rFonts w:eastAsiaTheme="minorEastAsia"/>
          <w:i/>
          <w:lang w:bidi="bn-IN"/>
        </w:rPr>
        <w:t xml:space="preserve"> q</w:t>
      </w:r>
      <w:r w:rsidRPr="000B2A7C">
        <w:rPr>
          <w:rFonts w:eastAsiaTheme="minorEastAsia"/>
        </w:rPr>
        <w:t>))  ≤  P</w:t>
      </w:r>
      <w:r w:rsidRPr="000B2A7C">
        <w:rPr>
          <w:rFonts w:eastAsiaTheme="minorEastAsia" w:cs="Geneva"/>
          <w:vertAlign w:val="subscript"/>
          <w:lang w:bidi="bn-IN"/>
        </w:rPr>
        <w:t>U</w:t>
      </w:r>
      <w:r w:rsidRPr="000B2A7C">
        <w:rPr>
          <w:rFonts w:eastAsiaTheme="minorEastAsia"/>
          <w:vertAlign w:val="subscript"/>
        </w:rPr>
        <w:t xml:space="preserve">MAX </w:t>
      </w:r>
      <w:r w:rsidRPr="000B2A7C">
        <w:rPr>
          <w:rFonts w:eastAsiaTheme="minorEastAsia"/>
        </w:rPr>
        <w:t xml:space="preserve"> ≤  </w:t>
      </w:r>
      <w:r w:rsidRPr="000B2A7C">
        <w:rPr>
          <w:rFonts w:eastAsiaTheme="minorEastAsia" w:cs="Geneva"/>
          <w:lang w:bidi="bn-IN"/>
        </w:rPr>
        <w:t>P</w:t>
      </w:r>
      <w:r w:rsidRPr="000B2A7C">
        <w:rPr>
          <w:rFonts w:eastAsiaTheme="minorEastAsia" w:cs="Geneva"/>
          <w:vertAlign w:val="subscript"/>
          <w:lang w:bidi="bn-IN"/>
        </w:rPr>
        <w:t>CMAX_H</w:t>
      </w:r>
      <w:r w:rsidRPr="000B2A7C">
        <w:rPr>
          <w:rFonts w:eastAsiaTheme="minorEastAsia"/>
        </w:rPr>
        <w:t>(</w:t>
      </w:r>
      <w:r w:rsidRPr="000B2A7C">
        <w:rPr>
          <w:rFonts w:eastAsiaTheme="minorEastAsia"/>
          <w:i/>
        </w:rPr>
        <w:t>p,</w:t>
      </w:r>
      <w:r w:rsidRPr="000B2A7C">
        <w:rPr>
          <w:rFonts w:eastAsiaTheme="minorEastAsia"/>
          <w:i/>
          <w:lang w:bidi="bn-IN"/>
        </w:rPr>
        <w:t xml:space="preserve"> q</w:t>
      </w:r>
      <w:r w:rsidRPr="000B2A7C">
        <w:rPr>
          <w:rFonts w:eastAsiaTheme="minorEastAsia"/>
        </w:rPr>
        <w:t>)</w:t>
      </w:r>
      <w:r w:rsidRPr="000B2A7C">
        <w:rPr>
          <w:rFonts w:eastAsiaTheme="minorEastAsia"/>
          <w:lang w:bidi="bn-IN"/>
        </w:rPr>
        <w:t xml:space="preserve"> </w:t>
      </w:r>
      <w:r w:rsidRPr="000B2A7C">
        <w:rPr>
          <w:rFonts w:eastAsiaTheme="minorEastAsia"/>
        </w:rPr>
        <w:t xml:space="preserve"> + T</w:t>
      </w:r>
      <w:r w:rsidRPr="000B2A7C">
        <w:rPr>
          <w:rFonts w:eastAsia="Geneva"/>
          <w:vertAlign w:val="subscript"/>
          <w:lang w:eastAsia="zh-CN"/>
        </w:rPr>
        <w:t>HIGH</w:t>
      </w:r>
      <w:r w:rsidRPr="000B2A7C">
        <w:rPr>
          <w:rFonts w:eastAsiaTheme="minorEastAsia"/>
        </w:rPr>
        <w:t xml:space="preserve"> (</w:t>
      </w:r>
      <w:r w:rsidRPr="000B2A7C">
        <w:rPr>
          <w:rFonts w:eastAsiaTheme="minorEastAsia" w:cs="Geneva"/>
          <w:lang w:bidi="bn-IN"/>
        </w:rPr>
        <w:t>P</w:t>
      </w:r>
      <w:r w:rsidRPr="000B2A7C">
        <w:rPr>
          <w:rFonts w:eastAsiaTheme="minorEastAsia" w:cs="Geneva"/>
          <w:vertAlign w:val="subscript"/>
          <w:lang w:bidi="bn-IN"/>
        </w:rPr>
        <w:t>CMAX_H</w:t>
      </w:r>
      <w:r w:rsidRPr="000B2A7C">
        <w:rPr>
          <w:rFonts w:eastAsiaTheme="minorEastAsia"/>
        </w:rPr>
        <w:t>(</w:t>
      </w:r>
      <w:r w:rsidRPr="000B2A7C">
        <w:rPr>
          <w:rFonts w:eastAsiaTheme="minorEastAsia"/>
          <w:i/>
        </w:rPr>
        <w:t>p,</w:t>
      </w:r>
      <w:r w:rsidRPr="000B2A7C">
        <w:rPr>
          <w:rFonts w:eastAsiaTheme="minorEastAsia"/>
          <w:i/>
          <w:lang w:bidi="bn-IN"/>
        </w:rPr>
        <w:t xml:space="preserve"> q</w:t>
      </w:r>
      <w:r w:rsidRPr="000B2A7C">
        <w:rPr>
          <w:rFonts w:eastAsiaTheme="minorEastAsia"/>
        </w:rPr>
        <w:t>))</w:t>
      </w:r>
    </w:p>
    <w:p w14:paraId="00E6B25D" w14:textId="77777777" w:rsidR="00B53FD5" w:rsidRPr="000B2A7C" w:rsidRDefault="00B53FD5" w:rsidP="00B53FD5">
      <w:pPr>
        <w:rPr>
          <w:rFonts w:eastAsiaTheme="minorEastAsia"/>
          <w:i/>
          <w:lang w:bidi="bn-IN"/>
        </w:rPr>
      </w:pPr>
      <w:r w:rsidRPr="000B2A7C">
        <w:rPr>
          <w:rFonts w:eastAsiaTheme="minorEastAsia"/>
          <w:lang w:bidi="bn-IN"/>
        </w:rPr>
        <w:t>where P</w:t>
      </w:r>
      <w:r w:rsidRPr="000B2A7C">
        <w:rPr>
          <w:rFonts w:eastAsiaTheme="minorEastAsia"/>
          <w:vertAlign w:val="subscript"/>
          <w:lang w:bidi="bn-IN"/>
        </w:rPr>
        <w:t xml:space="preserve">CMAX_L </w:t>
      </w:r>
      <w:r w:rsidRPr="000B2A7C">
        <w:rPr>
          <w:rFonts w:eastAsiaTheme="minorEastAsia"/>
        </w:rPr>
        <w:t>(</w:t>
      </w:r>
      <w:proofErr w:type="gramStart"/>
      <w:r w:rsidRPr="000B2A7C">
        <w:rPr>
          <w:rFonts w:eastAsiaTheme="minorEastAsia"/>
          <w:i/>
        </w:rPr>
        <w:t>p,q</w:t>
      </w:r>
      <w:proofErr w:type="gramEnd"/>
      <w:r w:rsidRPr="000B2A7C">
        <w:rPr>
          <w:rFonts w:eastAsiaTheme="minorEastAsia"/>
        </w:rPr>
        <w:t xml:space="preserve">) and </w:t>
      </w:r>
      <w:r w:rsidRPr="000B2A7C">
        <w:rPr>
          <w:rFonts w:eastAsiaTheme="minorEastAsia"/>
          <w:lang w:bidi="bn-IN"/>
        </w:rPr>
        <w:t>P</w:t>
      </w:r>
      <w:r w:rsidRPr="000B2A7C">
        <w:rPr>
          <w:rFonts w:eastAsiaTheme="minorEastAsia"/>
          <w:vertAlign w:val="subscript"/>
          <w:lang w:bidi="bn-IN"/>
        </w:rPr>
        <w:t xml:space="preserve">CMAX_H </w:t>
      </w:r>
      <w:r w:rsidRPr="000B2A7C">
        <w:rPr>
          <w:rFonts w:eastAsiaTheme="minorEastAsia"/>
        </w:rPr>
        <w:t>(</w:t>
      </w:r>
      <w:r w:rsidRPr="000B2A7C">
        <w:rPr>
          <w:rFonts w:eastAsiaTheme="minorEastAsia"/>
          <w:i/>
        </w:rPr>
        <w:t>p,q</w:t>
      </w:r>
      <w:r w:rsidRPr="000B2A7C">
        <w:rPr>
          <w:rFonts w:eastAsiaTheme="minorEastAsia"/>
        </w:rPr>
        <w:t>) are the limits for the pair (</w:t>
      </w:r>
      <w:r w:rsidRPr="000B2A7C">
        <w:rPr>
          <w:rFonts w:eastAsiaTheme="minorEastAsia"/>
          <w:i/>
        </w:rPr>
        <w:t>p,q</w:t>
      </w:r>
      <w:r w:rsidRPr="000B2A7C">
        <w:rPr>
          <w:rFonts w:eastAsiaTheme="minorEastAsia"/>
        </w:rPr>
        <w:t xml:space="preserve">) </w:t>
      </w:r>
      <w:r w:rsidRPr="000B2A7C">
        <w:rPr>
          <w:rFonts w:eastAsiaTheme="minorEastAsia"/>
          <w:lang w:bidi="bn-IN"/>
        </w:rPr>
        <w:t xml:space="preserve">and with the tolerances </w:t>
      </w:r>
      <w:r w:rsidRPr="000B2A7C">
        <w:rPr>
          <w:rFonts w:eastAsiaTheme="minorEastAsia"/>
        </w:rPr>
        <w:t>T</w:t>
      </w:r>
      <w:r w:rsidRPr="000B2A7C">
        <w:rPr>
          <w:rFonts w:eastAsiaTheme="minorEastAsia"/>
          <w:vertAlign w:val="subscript"/>
        </w:rPr>
        <w:t>LOW</w:t>
      </w:r>
      <w:r w:rsidRPr="000B2A7C">
        <w:rPr>
          <w:rFonts w:eastAsiaTheme="minorEastAsia"/>
        </w:rPr>
        <w:t>(P</w:t>
      </w:r>
      <w:r w:rsidRPr="000B2A7C">
        <w:rPr>
          <w:rFonts w:eastAsiaTheme="minorEastAsia"/>
          <w:vertAlign w:val="subscript"/>
        </w:rPr>
        <w:t>CMAX</w:t>
      </w:r>
      <w:r w:rsidRPr="000B2A7C">
        <w:rPr>
          <w:rFonts w:eastAsiaTheme="minorEastAsia"/>
        </w:rPr>
        <w:t>) and T</w:t>
      </w:r>
      <w:r w:rsidRPr="000B2A7C">
        <w:rPr>
          <w:rFonts w:eastAsiaTheme="minorEastAsia"/>
          <w:vertAlign w:val="subscript"/>
        </w:rPr>
        <w:t>HIGH</w:t>
      </w:r>
      <w:r w:rsidRPr="000B2A7C">
        <w:rPr>
          <w:rFonts w:eastAsiaTheme="minorEastAsia"/>
        </w:rPr>
        <w:t>(P</w:t>
      </w:r>
      <w:r w:rsidRPr="000B2A7C">
        <w:rPr>
          <w:rFonts w:eastAsiaTheme="minorEastAsia"/>
          <w:vertAlign w:val="subscript"/>
        </w:rPr>
        <w:t>CMAX</w:t>
      </w:r>
      <w:r w:rsidRPr="000B2A7C">
        <w:rPr>
          <w:rFonts w:eastAsiaTheme="minorEastAsia"/>
        </w:rPr>
        <w:t>) for applicable values of P</w:t>
      </w:r>
      <w:r w:rsidRPr="000B2A7C">
        <w:rPr>
          <w:rFonts w:eastAsiaTheme="minorEastAsia"/>
          <w:vertAlign w:val="subscript"/>
        </w:rPr>
        <w:t>CMAX</w:t>
      </w:r>
      <w:r w:rsidRPr="000B2A7C">
        <w:rPr>
          <w:rFonts w:eastAsiaTheme="minorEastAsia"/>
        </w:rPr>
        <w:t xml:space="preserve"> specified in Table </w:t>
      </w:r>
      <w:r w:rsidRPr="000B2A7C">
        <w:rPr>
          <w:rFonts w:eastAsiaTheme="minorEastAsia"/>
          <w:lang w:eastAsia="zh-CN"/>
        </w:rPr>
        <w:t>6.2</w:t>
      </w:r>
      <w:r w:rsidRPr="000B2A7C">
        <w:rPr>
          <w:rFonts w:eastAsiaTheme="minorEastAsia" w:hint="eastAsia"/>
          <w:lang w:eastAsia="zh-CN"/>
        </w:rPr>
        <w:t>E</w:t>
      </w:r>
      <w:r w:rsidRPr="000B2A7C">
        <w:rPr>
          <w:rFonts w:eastAsiaTheme="minorEastAsia"/>
          <w:lang w:eastAsia="zh-CN"/>
        </w:rPr>
        <w:t>.4.1-1</w:t>
      </w:r>
      <w:r w:rsidRPr="000B2A7C">
        <w:rPr>
          <w:rFonts w:eastAsiaTheme="minorEastAsia"/>
        </w:rPr>
        <w:t xml:space="preserve">.. </w:t>
      </w:r>
      <w:r w:rsidRPr="000B2A7C">
        <w:rPr>
          <w:rFonts w:eastAsiaTheme="minorEastAsia"/>
          <w:lang w:bidi="bn-IN"/>
        </w:rPr>
        <w:t>P</w:t>
      </w:r>
      <w:r w:rsidRPr="000B2A7C">
        <w:rPr>
          <w:rFonts w:eastAsiaTheme="minorEastAsia"/>
          <w:vertAlign w:val="subscript"/>
          <w:lang w:bidi="bn-IN"/>
        </w:rPr>
        <w:t>CMAX_L</w:t>
      </w:r>
      <w:r w:rsidRPr="000B2A7C">
        <w:rPr>
          <w:rFonts w:eastAsiaTheme="minorEastAsia"/>
        </w:rPr>
        <w:t xml:space="preserve"> may be modified for any </w:t>
      </w:r>
      <w:r w:rsidRPr="000B2A7C">
        <w:rPr>
          <w:rFonts w:eastAsiaTheme="minorEastAsia"/>
          <w:lang w:bidi="bn-IN"/>
        </w:rPr>
        <w:t xml:space="preserve">overlapping portion of slots </w:t>
      </w:r>
      <w:r w:rsidRPr="000B2A7C">
        <w:rPr>
          <w:rFonts w:eastAsiaTheme="minorEastAsia"/>
          <w:i/>
        </w:rPr>
        <w:t>(p,</w:t>
      </w:r>
      <w:r w:rsidRPr="000B2A7C">
        <w:rPr>
          <w:rFonts w:eastAsiaTheme="minorEastAsia"/>
          <w:i/>
          <w:lang w:bidi="bn-IN"/>
        </w:rPr>
        <w:t xml:space="preserve"> q</w:t>
      </w:r>
      <w:r w:rsidRPr="000B2A7C">
        <w:rPr>
          <w:rFonts w:eastAsiaTheme="minorEastAsia"/>
          <w:i/>
        </w:rPr>
        <w:t>)</w:t>
      </w:r>
      <w:r w:rsidRPr="000B2A7C">
        <w:rPr>
          <w:rFonts w:eastAsiaTheme="minorEastAsia"/>
          <w:lang w:bidi="bn-IN"/>
        </w:rPr>
        <w:t xml:space="preserve"> and </w:t>
      </w:r>
      <w:r w:rsidRPr="000B2A7C">
        <w:rPr>
          <w:rFonts w:eastAsiaTheme="minorEastAsia"/>
          <w:i/>
        </w:rPr>
        <w:t>(p</w:t>
      </w:r>
      <w:r w:rsidRPr="000B2A7C">
        <w:rPr>
          <w:rFonts w:eastAsiaTheme="minorEastAsia"/>
          <w:i/>
          <w:lang w:bidi="bn-IN"/>
        </w:rPr>
        <w:t xml:space="preserve"> +1</w:t>
      </w:r>
      <w:r w:rsidRPr="000B2A7C">
        <w:rPr>
          <w:rFonts w:eastAsiaTheme="minorEastAsia"/>
          <w:i/>
        </w:rPr>
        <w:t>,</w:t>
      </w:r>
      <w:r w:rsidRPr="000B2A7C">
        <w:rPr>
          <w:rFonts w:eastAsiaTheme="minorEastAsia"/>
          <w:i/>
          <w:lang w:bidi="bn-IN"/>
        </w:rPr>
        <w:t xml:space="preserve"> q+1).</w:t>
      </w:r>
    </w:p>
    <w:p w14:paraId="11C1D899" w14:textId="77777777" w:rsidR="002A0BC7" w:rsidRDefault="002A0BC7" w:rsidP="005E2420">
      <w:pPr>
        <w:rPr>
          <w:noProof/>
        </w:rPr>
      </w:pPr>
    </w:p>
    <w:p w14:paraId="6D01E254"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2EAF5FC7" w14:textId="77777777" w:rsidR="00B53FD5" w:rsidRPr="00A1115A" w:rsidRDefault="00B53FD5" w:rsidP="00B53FD5">
      <w:pPr>
        <w:pStyle w:val="Heading2"/>
      </w:pPr>
      <w:bookmarkStart w:id="383" w:name="_Toc45888217"/>
      <w:bookmarkStart w:id="384" w:name="_Toc45888816"/>
      <w:bookmarkStart w:id="385" w:name="_Toc61367481"/>
      <w:bookmarkStart w:id="386" w:name="_Toc61372864"/>
      <w:bookmarkStart w:id="387" w:name="_Toc68230811"/>
      <w:bookmarkStart w:id="388" w:name="_Toc69084224"/>
      <w:bookmarkStart w:id="389" w:name="_Toc75467234"/>
      <w:bookmarkStart w:id="390" w:name="_Toc76509256"/>
      <w:bookmarkStart w:id="391" w:name="_Toc76718246"/>
      <w:bookmarkStart w:id="392" w:name="_Toc83580567"/>
      <w:bookmarkStart w:id="393" w:name="_Toc84405076"/>
      <w:bookmarkStart w:id="394" w:name="_Toc84413685"/>
      <w:r w:rsidRPr="00A1115A">
        <w:t>6.3E</w:t>
      </w:r>
      <w:r w:rsidRPr="00A1115A">
        <w:tab/>
        <w:t>Output power dynamics for V2X</w:t>
      </w:r>
      <w:bookmarkEnd w:id="383"/>
      <w:bookmarkEnd w:id="384"/>
      <w:bookmarkEnd w:id="385"/>
      <w:bookmarkEnd w:id="386"/>
      <w:bookmarkEnd w:id="387"/>
      <w:bookmarkEnd w:id="388"/>
      <w:bookmarkEnd w:id="389"/>
      <w:bookmarkEnd w:id="390"/>
      <w:bookmarkEnd w:id="391"/>
      <w:bookmarkEnd w:id="392"/>
      <w:bookmarkEnd w:id="393"/>
      <w:bookmarkEnd w:id="394"/>
    </w:p>
    <w:p w14:paraId="18FA240C" w14:textId="77777777" w:rsidR="00B53FD5" w:rsidRPr="00A1115A" w:rsidRDefault="00B53FD5" w:rsidP="00B53FD5">
      <w:pPr>
        <w:pStyle w:val="Heading3"/>
      </w:pPr>
      <w:bookmarkStart w:id="395" w:name="_Toc45888218"/>
      <w:bookmarkStart w:id="396" w:name="_Toc45888817"/>
      <w:bookmarkStart w:id="397" w:name="_Toc61367482"/>
      <w:bookmarkStart w:id="398" w:name="_Toc61372865"/>
      <w:bookmarkStart w:id="399" w:name="_Toc68230812"/>
      <w:bookmarkStart w:id="400" w:name="_Toc69084225"/>
      <w:bookmarkStart w:id="401" w:name="_Toc75467235"/>
      <w:bookmarkStart w:id="402" w:name="_Toc76509257"/>
      <w:bookmarkStart w:id="403" w:name="_Toc76718247"/>
      <w:bookmarkStart w:id="404" w:name="_Toc83580568"/>
      <w:bookmarkStart w:id="405" w:name="_Toc84405077"/>
      <w:bookmarkStart w:id="406" w:name="_Toc84413686"/>
      <w:r w:rsidRPr="00A1115A">
        <w:t>6.3E.1</w:t>
      </w:r>
      <w:r w:rsidRPr="00A1115A">
        <w:tab/>
        <w:t>Minimum output power for V2X</w:t>
      </w:r>
      <w:bookmarkEnd w:id="395"/>
      <w:bookmarkEnd w:id="396"/>
      <w:bookmarkEnd w:id="397"/>
      <w:bookmarkEnd w:id="398"/>
      <w:bookmarkEnd w:id="399"/>
      <w:bookmarkEnd w:id="400"/>
      <w:bookmarkEnd w:id="401"/>
      <w:bookmarkEnd w:id="402"/>
      <w:bookmarkEnd w:id="403"/>
      <w:bookmarkEnd w:id="404"/>
      <w:bookmarkEnd w:id="405"/>
      <w:bookmarkEnd w:id="406"/>
    </w:p>
    <w:p w14:paraId="4F45902A" w14:textId="77777777" w:rsidR="00B53FD5" w:rsidRPr="00A1115A" w:rsidRDefault="00B53FD5" w:rsidP="00B53FD5">
      <w:pPr>
        <w:pStyle w:val="Heading4"/>
      </w:pPr>
      <w:bookmarkStart w:id="407" w:name="_Toc45888219"/>
      <w:bookmarkStart w:id="408" w:name="_Toc45888818"/>
      <w:bookmarkStart w:id="409" w:name="_Toc61367483"/>
      <w:bookmarkStart w:id="410" w:name="_Toc61372866"/>
      <w:bookmarkStart w:id="411" w:name="_Toc68230813"/>
      <w:bookmarkStart w:id="412" w:name="_Toc69084226"/>
      <w:bookmarkStart w:id="413" w:name="_Toc75467236"/>
      <w:bookmarkStart w:id="414" w:name="_Toc76509258"/>
      <w:bookmarkStart w:id="415" w:name="_Toc76718248"/>
      <w:bookmarkStart w:id="416" w:name="_Toc83580569"/>
      <w:bookmarkStart w:id="417" w:name="_Toc84405078"/>
      <w:bookmarkStart w:id="418" w:name="_Toc84413687"/>
      <w:r w:rsidRPr="00A1115A">
        <w:t>6.3E.1.1</w:t>
      </w:r>
      <w:r w:rsidRPr="00A1115A">
        <w:tab/>
        <w:t>General</w:t>
      </w:r>
      <w:bookmarkEnd w:id="407"/>
      <w:bookmarkEnd w:id="408"/>
      <w:bookmarkEnd w:id="409"/>
      <w:bookmarkEnd w:id="410"/>
      <w:bookmarkEnd w:id="411"/>
      <w:bookmarkEnd w:id="412"/>
      <w:bookmarkEnd w:id="413"/>
      <w:bookmarkEnd w:id="414"/>
      <w:bookmarkEnd w:id="415"/>
      <w:bookmarkEnd w:id="416"/>
      <w:bookmarkEnd w:id="417"/>
      <w:bookmarkEnd w:id="418"/>
    </w:p>
    <w:p w14:paraId="3AB870C0" w14:textId="77777777" w:rsidR="00B53FD5" w:rsidRPr="00A1115A" w:rsidRDefault="00B53FD5" w:rsidP="00B53FD5">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the minimum output power is specified in Table 6.3E.1.1-1. The minimum output power is defined as the mean power in at least one sub-frame 1 ms.</w:t>
      </w:r>
    </w:p>
    <w:p w14:paraId="50CA5941" w14:textId="77777777" w:rsidR="00B53FD5" w:rsidRPr="00A1115A" w:rsidRDefault="00B53FD5" w:rsidP="00B53FD5">
      <w:pPr>
        <w:pStyle w:val="TH"/>
      </w:pPr>
      <w:r w:rsidRPr="00A1115A">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53FD5" w:rsidRPr="00A1115A" w14:paraId="43C01F9D" w14:textId="77777777" w:rsidTr="00B53FD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DCEF4D7" w14:textId="77777777" w:rsidR="00B53FD5" w:rsidRPr="00A1115A" w:rsidRDefault="00B53FD5" w:rsidP="00B53FD5">
            <w:pPr>
              <w:pStyle w:val="TAH"/>
            </w:pPr>
            <w:r w:rsidRPr="00A1115A">
              <w:t>Channel bandwidth</w:t>
            </w:r>
          </w:p>
          <w:p w14:paraId="0793E155" w14:textId="77777777" w:rsidR="00B53FD5" w:rsidRPr="00A1115A" w:rsidRDefault="00B53FD5" w:rsidP="00B53FD5">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382BDB" w14:textId="77777777" w:rsidR="00B53FD5" w:rsidRPr="00A1115A" w:rsidRDefault="00B53FD5" w:rsidP="00B53FD5">
            <w:pPr>
              <w:pStyle w:val="TAH"/>
            </w:pPr>
            <w:r w:rsidRPr="00A1115A">
              <w:t>Minimum output power</w:t>
            </w:r>
          </w:p>
          <w:p w14:paraId="38F75051" w14:textId="77777777" w:rsidR="00B53FD5" w:rsidRPr="00A1115A" w:rsidRDefault="00B53FD5" w:rsidP="00B53FD5">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02D11284" w14:textId="77777777" w:rsidR="00B53FD5" w:rsidRPr="00A1115A" w:rsidRDefault="00B53FD5" w:rsidP="00B53FD5">
            <w:pPr>
              <w:pStyle w:val="TAH"/>
            </w:pPr>
            <w:r w:rsidRPr="00A1115A">
              <w:t>Measurement bandwidth</w:t>
            </w:r>
          </w:p>
          <w:p w14:paraId="29BFF253" w14:textId="77777777" w:rsidR="00B53FD5" w:rsidRPr="00A1115A" w:rsidRDefault="00B53FD5" w:rsidP="00B53FD5">
            <w:pPr>
              <w:pStyle w:val="TAH"/>
            </w:pPr>
            <w:r w:rsidRPr="00A1115A">
              <w:t>(MHz)</w:t>
            </w:r>
          </w:p>
        </w:tc>
      </w:tr>
      <w:tr w:rsidR="00B53FD5" w:rsidRPr="00A1115A" w14:paraId="7D894CF2" w14:textId="77777777" w:rsidTr="00B53FD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C89A320" w14:textId="77777777" w:rsidR="00B53FD5" w:rsidRPr="00A1115A" w:rsidRDefault="00B53FD5" w:rsidP="00B53FD5">
            <w:pPr>
              <w:pStyle w:val="TAH"/>
            </w:pPr>
            <w:r w:rsidRPr="002966FD">
              <w:rPr>
                <w:rFonts w:hint="eastAsia"/>
                <w:b w:val="0"/>
                <w:lang w:eastAsia="ko-KR"/>
              </w:rPr>
              <w:t>5</w:t>
            </w:r>
            <w:r w:rsidRPr="002966FD">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0743DB58" w14:textId="77777777" w:rsidR="00B53FD5" w:rsidRPr="00A1115A" w:rsidRDefault="00B53FD5" w:rsidP="00B53FD5">
            <w:pPr>
              <w:pStyle w:val="TAH"/>
            </w:pPr>
            <w:r w:rsidRPr="0086411A">
              <w:rPr>
                <w:b w:val="0"/>
              </w:rPr>
              <w:t>-30</w:t>
            </w:r>
          </w:p>
        </w:tc>
        <w:tc>
          <w:tcPr>
            <w:tcW w:w="2500" w:type="dxa"/>
            <w:tcBorders>
              <w:top w:val="single" w:sz="4" w:space="0" w:color="auto"/>
              <w:left w:val="single" w:sz="4" w:space="0" w:color="auto"/>
              <w:bottom w:val="single" w:sz="4" w:space="0" w:color="auto"/>
              <w:right w:val="single" w:sz="4" w:space="0" w:color="auto"/>
            </w:tcBorders>
          </w:tcPr>
          <w:p w14:paraId="514274D7" w14:textId="77777777" w:rsidR="00B53FD5" w:rsidRPr="00A1115A" w:rsidRDefault="00B53FD5" w:rsidP="00B53FD5">
            <w:pPr>
              <w:pStyle w:val="TAH"/>
            </w:pPr>
            <w:r w:rsidRPr="0086411A">
              <w:rPr>
                <w:b w:val="0"/>
              </w:rPr>
              <w:t>4.515</w:t>
            </w:r>
          </w:p>
        </w:tc>
      </w:tr>
      <w:tr w:rsidR="00B53FD5" w:rsidRPr="00A1115A" w14:paraId="1A766771" w14:textId="77777777" w:rsidTr="00B53FD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759CEE3" w14:textId="77777777" w:rsidR="00B53FD5" w:rsidRPr="00A1115A" w:rsidRDefault="00B53FD5" w:rsidP="00B53FD5">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628E63" w14:textId="77777777" w:rsidR="00B53FD5" w:rsidRPr="00A1115A" w:rsidRDefault="00B53FD5" w:rsidP="00B53FD5">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3EFD6772" w14:textId="77777777" w:rsidR="00B53FD5" w:rsidRPr="00A1115A" w:rsidRDefault="00B53FD5" w:rsidP="00B53FD5">
            <w:pPr>
              <w:pStyle w:val="TAC"/>
            </w:pPr>
            <w:r w:rsidRPr="00A1115A">
              <w:t>9.375</w:t>
            </w:r>
          </w:p>
        </w:tc>
      </w:tr>
      <w:tr w:rsidR="00B53FD5" w:rsidRPr="00A1115A" w14:paraId="687835B5" w14:textId="77777777" w:rsidTr="00B53FD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B6B2A86" w14:textId="77777777" w:rsidR="00B53FD5" w:rsidRPr="00A1115A" w:rsidRDefault="00B53FD5" w:rsidP="00B53FD5">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4B33AA" w14:textId="77777777" w:rsidR="00B53FD5" w:rsidRPr="00A1115A" w:rsidRDefault="00B53FD5" w:rsidP="00B53FD5">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0509EA8F" w14:textId="77777777" w:rsidR="00B53FD5" w:rsidRPr="00A1115A" w:rsidRDefault="00B53FD5" w:rsidP="00B53FD5">
            <w:pPr>
              <w:pStyle w:val="TAC"/>
            </w:pPr>
            <w:r w:rsidRPr="00A1115A">
              <w:t>19.095</w:t>
            </w:r>
          </w:p>
        </w:tc>
      </w:tr>
      <w:tr w:rsidR="00B53FD5" w:rsidRPr="00A1115A" w14:paraId="6E175BB8" w14:textId="77777777" w:rsidTr="00B53FD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66B13EB6" w14:textId="77777777" w:rsidR="00B53FD5" w:rsidRPr="00A1115A" w:rsidRDefault="00B53FD5" w:rsidP="00B53FD5">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38BFC3C7" w14:textId="77777777" w:rsidR="00B53FD5" w:rsidRPr="00A1115A" w:rsidRDefault="00B53FD5" w:rsidP="00B53FD5">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2FC68635" w14:textId="77777777" w:rsidR="00B53FD5" w:rsidRPr="00A1115A" w:rsidRDefault="00B53FD5" w:rsidP="00B53FD5">
            <w:pPr>
              <w:pStyle w:val="TAC"/>
              <w:rPr>
                <w:lang w:eastAsia="ko-KR"/>
              </w:rPr>
            </w:pPr>
            <w:r w:rsidRPr="00A1115A">
              <w:rPr>
                <w:rFonts w:hint="eastAsia"/>
                <w:lang w:eastAsia="ko-KR"/>
              </w:rPr>
              <w:t>28.815</w:t>
            </w:r>
          </w:p>
        </w:tc>
      </w:tr>
      <w:tr w:rsidR="00B53FD5" w:rsidRPr="00A1115A" w14:paraId="1879DE6E" w14:textId="77777777" w:rsidTr="00B53FD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269217" w14:textId="77777777" w:rsidR="00B53FD5" w:rsidRPr="00A1115A" w:rsidRDefault="00B53FD5" w:rsidP="00B53FD5">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BF33BB" w14:textId="77777777" w:rsidR="00B53FD5" w:rsidRPr="00A1115A" w:rsidRDefault="00B53FD5" w:rsidP="00B53FD5">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35304954" w14:textId="77777777" w:rsidR="00B53FD5" w:rsidRPr="00A1115A" w:rsidRDefault="00B53FD5" w:rsidP="00B53FD5">
            <w:pPr>
              <w:pStyle w:val="TAC"/>
            </w:pPr>
            <w:r w:rsidRPr="00A1115A">
              <w:t>38.895</w:t>
            </w:r>
          </w:p>
        </w:tc>
      </w:tr>
      <w:tr w:rsidR="00B53FD5" w:rsidRPr="00A1115A" w14:paraId="1D74CDC8" w14:textId="77777777" w:rsidTr="00B53FD5">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656DD4F" w14:textId="77777777" w:rsidR="00B53FD5" w:rsidRPr="00A1115A" w:rsidRDefault="00B53FD5" w:rsidP="00B53FD5">
            <w:pPr>
              <w:pStyle w:val="TAC"/>
              <w:jc w:val="left"/>
            </w:pPr>
            <w:r>
              <w:rPr>
                <w:rFonts w:hint="eastAsia"/>
                <w:lang w:eastAsia="ko-KR"/>
              </w:rPr>
              <w:t>Note 1:  The CBW</w:t>
            </w:r>
            <w:r>
              <w:rPr>
                <w:lang w:eastAsia="ko-KR"/>
              </w:rPr>
              <w:t xml:space="preserve"> is only applicable to PS UE in n14.</w:t>
            </w:r>
          </w:p>
        </w:tc>
      </w:tr>
    </w:tbl>
    <w:p w14:paraId="25074055" w14:textId="77777777" w:rsidR="00B53FD5" w:rsidRPr="00A1115A" w:rsidRDefault="00B53FD5" w:rsidP="00B53FD5"/>
    <w:p w14:paraId="223BCC15" w14:textId="77777777" w:rsidR="00B53FD5" w:rsidRPr="00A1115A" w:rsidRDefault="00B53FD5" w:rsidP="00B53FD5">
      <w:r w:rsidRPr="00A1115A">
        <w:t>For NR V2X UE with two transmit antenna connectors, the minimum output power is defined as the sum of the mean power at each transmit connector in one sub-frame (1 ms). The minimum output power shall not exceed the values specified for single carrier.</w:t>
      </w:r>
    </w:p>
    <w:p w14:paraId="6B10F4E1" w14:textId="77777777" w:rsidR="00B53FD5" w:rsidRDefault="00B53FD5" w:rsidP="00B53FD5">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048F3EDF" w14:textId="77777777" w:rsidR="00B53FD5" w:rsidRPr="00780C02" w:rsidRDefault="00B53FD5" w:rsidP="00B53FD5">
      <w:pPr>
        <w:pStyle w:val="Heading4"/>
        <w:rPr>
          <w:rFonts w:eastAsiaTheme="minorEastAsia"/>
        </w:rPr>
      </w:pPr>
      <w:r w:rsidRPr="00780C02">
        <w:rPr>
          <w:rFonts w:eastAsiaTheme="minorEastAsia"/>
        </w:rPr>
        <w:t>6.3E.1.1A</w:t>
      </w:r>
      <w:r w:rsidRPr="00780C02">
        <w:rPr>
          <w:rFonts w:eastAsiaTheme="minorEastAsia"/>
        </w:rPr>
        <w:tab/>
        <w:t>Minimum output power for sidelink CA</w:t>
      </w:r>
    </w:p>
    <w:p w14:paraId="066BB07B" w14:textId="77777777" w:rsidR="00B53FD5" w:rsidRPr="00780C02" w:rsidRDefault="00B53FD5" w:rsidP="00B53FD5">
      <w:pPr>
        <w:rPr>
          <w:rFonts w:eastAsiaTheme="minorEastAsia"/>
        </w:rPr>
      </w:pPr>
      <w:r w:rsidRPr="00780C02">
        <w:rPr>
          <w:rFonts w:eastAsiaTheme="minorEastAsia"/>
        </w:rPr>
        <w:t xml:space="preserve">For SL intra-band contiguous CA, the minimum output power requirement as specified in Table 6.3E.1.1A -1 shall be applied per component carrier. </w:t>
      </w:r>
    </w:p>
    <w:p w14:paraId="6C5E0C63" w14:textId="77777777" w:rsidR="00B53FD5" w:rsidRPr="00780C02" w:rsidRDefault="00B53FD5" w:rsidP="00B53FD5">
      <w:pPr>
        <w:pStyle w:val="TH"/>
        <w:rPr>
          <w:rFonts w:eastAsiaTheme="minorEastAsia"/>
        </w:rPr>
      </w:pPr>
      <w:r w:rsidRPr="00780C02">
        <w:rPr>
          <w:rFonts w:eastAsiaTheme="minorEastAsia"/>
        </w:rPr>
        <w:t>Table 6.3E.1.1A -1: Minimum output power</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2409"/>
        <w:gridCol w:w="2977"/>
      </w:tblGrid>
      <w:tr w:rsidR="00B53FD5" w:rsidRPr="00780C02" w14:paraId="261268F8" w14:textId="77777777" w:rsidTr="00B53FD5">
        <w:trPr>
          <w:trHeight w:val="187"/>
          <w:jc w:val="center"/>
        </w:trPr>
        <w:tc>
          <w:tcPr>
            <w:tcW w:w="2117" w:type="dxa"/>
            <w:tcBorders>
              <w:top w:val="single" w:sz="4" w:space="0" w:color="auto"/>
              <w:left w:val="single" w:sz="4" w:space="0" w:color="auto"/>
              <w:bottom w:val="single" w:sz="4" w:space="0" w:color="auto"/>
              <w:right w:val="single" w:sz="4" w:space="0" w:color="auto"/>
            </w:tcBorders>
            <w:vAlign w:val="center"/>
            <w:hideMark/>
          </w:tcPr>
          <w:p w14:paraId="6F0E2A86" w14:textId="77777777" w:rsidR="00B53FD5" w:rsidRPr="00780C02" w:rsidRDefault="00B53FD5" w:rsidP="00B53FD5">
            <w:pPr>
              <w:pStyle w:val="TAH"/>
              <w:rPr>
                <w:rFonts w:eastAsiaTheme="minorEastAsia"/>
              </w:rPr>
            </w:pPr>
            <w:r w:rsidRPr="00780C02">
              <w:rPr>
                <w:rFonts w:eastAsiaTheme="minorEastAsia"/>
              </w:rPr>
              <w:t>Channel bandwidth</w:t>
            </w:r>
          </w:p>
          <w:p w14:paraId="0D823A90" w14:textId="77777777" w:rsidR="00B53FD5" w:rsidRPr="00780C02" w:rsidRDefault="00B53FD5" w:rsidP="00B53FD5">
            <w:pPr>
              <w:pStyle w:val="TAH"/>
              <w:rPr>
                <w:rFonts w:eastAsiaTheme="minorEastAsia"/>
              </w:rPr>
            </w:pPr>
            <w:r w:rsidRPr="00780C02">
              <w:rPr>
                <w:rFonts w:eastAsiaTheme="minorEastAsia"/>
              </w:rPr>
              <w:t>(MHz)</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80D5EBB" w14:textId="77777777" w:rsidR="00B53FD5" w:rsidRPr="00780C02" w:rsidRDefault="00B53FD5" w:rsidP="00B53FD5">
            <w:pPr>
              <w:pStyle w:val="TAH"/>
              <w:rPr>
                <w:rFonts w:eastAsiaTheme="minorEastAsia"/>
              </w:rPr>
            </w:pPr>
            <w:r w:rsidRPr="00780C02">
              <w:rPr>
                <w:rFonts w:eastAsiaTheme="minorEastAsia"/>
              </w:rPr>
              <w:t>Minimum output power</w:t>
            </w:r>
          </w:p>
          <w:p w14:paraId="13F82386" w14:textId="77777777" w:rsidR="00B53FD5" w:rsidRPr="00780C02" w:rsidRDefault="00B53FD5" w:rsidP="00B53FD5">
            <w:pPr>
              <w:pStyle w:val="TAH"/>
              <w:rPr>
                <w:rFonts w:eastAsiaTheme="minorEastAsia"/>
              </w:rPr>
            </w:pPr>
            <w:r w:rsidRPr="00780C02">
              <w:rPr>
                <w:rFonts w:eastAsiaTheme="minorEastAsia"/>
              </w:rPr>
              <w:t>(dBm)</w:t>
            </w:r>
          </w:p>
        </w:tc>
        <w:tc>
          <w:tcPr>
            <w:tcW w:w="2977" w:type="dxa"/>
            <w:tcBorders>
              <w:top w:val="single" w:sz="4" w:space="0" w:color="auto"/>
              <w:left w:val="single" w:sz="4" w:space="0" w:color="auto"/>
              <w:bottom w:val="single" w:sz="4" w:space="0" w:color="auto"/>
              <w:right w:val="single" w:sz="4" w:space="0" w:color="auto"/>
            </w:tcBorders>
            <w:hideMark/>
          </w:tcPr>
          <w:p w14:paraId="31777B43" w14:textId="77777777" w:rsidR="00B53FD5" w:rsidRPr="00780C02" w:rsidRDefault="00B53FD5" w:rsidP="00B53FD5">
            <w:pPr>
              <w:pStyle w:val="TAH"/>
              <w:rPr>
                <w:rFonts w:eastAsiaTheme="minorEastAsia"/>
              </w:rPr>
            </w:pPr>
            <w:r w:rsidRPr="00780C02">
              <w:rPr>
                <w:rFonts w:eastAsiaTheme="minorEastAsia"/>
              </w:rPr>
              <w:t>Measurement bandwidth</w:t>
            </w:r>
          </w:p>
          <w:p w14:paraId="4FC079ED" w14:textId="77777777" w:rsidR="00B53FD5" w:rsidRPr="00780C02" w:rsidRDefault="00B53FD5" w:rsidP="00B53FD5">
            <w:pPr>
              <w:pStyle w:val="TAH"/>
              <w:rPr>
                <w:rFonts w:eastAsiaTheme="minorEastAsia"/>
              </w:rPr>
            </w:pPr>
            <w:r w:rsidRPr="00780C02">
              <w:rPr>
                <w:rFonts w:eastAsiaTheme="minorEastAsia"/>
              </w:rPr>
              <w:t>(MHz)</w:t>
            </w:r>
          </w:p>
        </w:tc>
      </w:tr>
      <w:tr w:rsidR="00B53FD5" w:rsidRPr="00780C02" w14:paraId="075FEB46" w14:textId="77777777" w:rsidTr="00B53FD5">
        <w:trPr>
          <w:trHeight w:val="187"/>
          <w:jc w:val="center"/>
        </w:trPr>
        <w:tc>
          <w:tcPr>
            <w:tcW w:w="2117" w:type="dxa"/>
            <w:tcBorders>
              <w:top w:val="single" w:sz="4" w:space="0" w:color="auto"/>
              <w:left w:val="single" w:sz="4" w:space="0" w:color="auto"/>
              <w:bottom w:val="single" w:sz="4" w:space="0" w:color="auto"/>
              <w:right w:val="single" w:sz="4" w:space="0" w:color="auto"/>
            </w:tcBorders>
            <w:vAlign w:val="center"/>
            <w:hideMark/>
          </w:tcPr>
          <w:p w14:paraId="2B51ACD7" w14:textId="77777777" w:rsidR="00B53FD5" w:rsidRPr="00780C02" w:rsidRDefault="00B53FD5" w:rsidP="00B53FD5">
            <w:pPr>
              <w:pStyle w:val="TAC"/>
              <w:rPr>
                <w:rFonts w:eastAsiaTheme="minorEastAsia"/>
              </w:rPr>
            </w:pPr>
            <w:r w:rsidRPr="00780C02">
              <w:rPr>
                <w:rFonts w:eastAsiaTheme="minorEastAsia"/>
              </w:rPr>
              <w:t>10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760772A" w14:textId="77777777" w:rsidR="00B53FD5" w:rsidRPr="00780C02" w:rsidRDefault="00B53FD5" w:rsidP="00B53FD5">
            <w:pPr>
              <w:pStyle w:val="TAC"/>
              <w:rPr>
                <w:rFonts w:eastAsiaTheme="minorEastAsia"/>
              </w:rPr>
            </w:pPr>
            <w:r w:rsidRPr="00780C02">
              <w:rPr>
                <w:rFonts w:eastAsiaTheme="minorEastAsia"/>
              </w:rPr>
              <w:t>-30</w:t>
            </w:r>
          </w:p>
        </w:tc>
        <w:tc>
          <w:tcPr>
            <w:tcW w:w="2977" w:type="dxa"/>
            <w:tcBorders>
              <w:top w:val="single" w:sz="4" w:space="0" w:color="auto"/>
              <w:left w:val="single" w:sz="4" w:space="0" w:color="auto"/>
              <w:bottom w:val="nil"/>
              <w:right w:val="single" w:sz="4" w:space="0" w:color="auto"/>
            </w:tcBorders>
            <w:vAlign w:val="center"/>
          </w:tcPr>
          <w:p w14:paraId="4AC875E7" w14:textId="77777777" w:rsidR="00B53FD5" w:rsidRPr="00780C02" w:rsidRDefault="00B53FD5" w:rsidP="00B53FD5">
            <w:pPr>
              <w:pStyle w:val="TAC"/>
              <w:rPr>
                <w:rFonts w:eastAsiaTheme="minorEastAsia"/>
              </w:rPr>
            </w:pPr>
            <w:r w:rsidRPr="00780C02">
              <w:rPr>
                <w:rFonts w:eastAsiaTheme="minorEastAsia"/>
              </w:rPr>
              <w:t>MBW=REF_SCS*(12*N</w:t>
            </w:r>
            <w:r w:rsidRPr="00780C02">
              <w:rPr>
                <w:rFonts w:eastAsiaTheme="minorEastAsia"/>
                <w:vertAlign w:val="subscript"/>
              </w:rPr>
              <w:t>RB</w:t>
            </w:r>
            <w:r w:rsidRPr="00780C02">
              <w:rPr>
                <w:rFonts w:eastAsiaTheme="minorEastAsia"/>
              </w:rPr>
              <w:t>+1)/1000</w:t>
            </w:r>
          </w:p>
        </w:tc>
      </w:tr>
      <w:tr w:rsidR="00B53FD5" w:rsidRPr="00780C02" w14:paraId="42ED04A9" w14:textId="77777777" w:rsidTr="00B53FD5">
        <w:trPr>
          <w:trHeight w:val="187"/>
          <w:jc w:val="center"/>
        </w:trPr>
        <w:tc>
          <w:tcPr>
            <w:tcW w:w="2117" w:type="dxa"/>
            <w:tcBorders>
              <w:top w:val="single" w:sz="4" w:space="0" w:color="auto"/>
              <w:left w:val="single" w:sz="4" w:space="0" w:color="auto"/>
              <w:bottom w:val="single" w:sz="4" w:space="0" w:color="auto"/>
              <w:right w:val="single" w:sz="4" w:space="0" w:color="auto"/>
            </w:tcBorders>
            <w:vAlign w:val="center"/>
            <w:hideMark/>
          </w:tcPr>
          <w:p w14:paraId="05D1936E" w14:textId="77777777" w:rsidR="00B53FD5" w:rsidRPr="00780C02" w:rsidRDefault="00B53FD5" w:rsidP="00B53FD5">
            <w:pPr>
              <w:pStyle w:val="TAC"/>
              <w:rPr>
                <w:rFonts w:eastAsiaTheme="minorEastAsia"/>
              </w:rPr>
            </w:pPr>
            <w:r w:rsidRPr="00780C02">
              <w:rPr>
                <w:rFonts w:eastAsiaTheme="minorEastAsia"/>
              </w:rPr>
              <w:t>20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411A2E0" w14:textId="77777777" w:rsidR="00B53FD5" w:rsidRPr="00780C02" w:rsidRDefault="00B53FD5" w:rsidP="00B53FD5">
            <w:pPr>
              <w:pStyle w:val="TAC"/>
              <w:rPr>
                <w:rFonts w:eastAsiaTheme="minorEastAsia"/>
              </w:rPr>
            </w:pPr>
            <w:r w:rsidRPr="00780C02">
              <w:rPr>
                <w:rFonts w:eastAsiaTheme="minorEastAsia"/>
              </w:rPr>
              <w:t>-30</w:t>
            </w:r>
          </w:p>
        </w:tc>
        <w:tc>
          <w:tcPr>
            <w:tcW w:w="2977" w:type="dxa"/>
            <w:tcBorders>
              <w:top w:val="nil"/>
              <w:left w:val="single" w:sz="4" w:space="0" w:color="auto"/>
              <w:bottom w:val="nil"/>
              <w:right w:val="single" w:sz="4" w:space="0" w:color="auto"/>
            </w:tcBorders>
            <w:vAlign w:val="center"/>
          </w:tcPr>
          <w:p w14:paraId="43A242E4" w14:textId="77777777" w:rsidR="00B53FD5" w:rsidRPr="00780C02" w:rsidRDefault="00B53FD5" w:rsidP="00B53FD5">
            <w:pPr>
              <w:pStyle w:val="TAC"/>
              <w:rPr>
                <w:rFonts w:eastAsiaTheme="minorEastAsia"/>
              </w:rPr>
            </w:pPr>
          </w:p>
        </w:tc>
      </w:tr>
      <w:tr w:rsidR="00B53FD5" w:rsidRPr="00780C02" w14:paraId="636A52D2" w14:textId="77777777" w:rsidTr="00B53FD5">
        <w:trPr>
          <w:trHeight w:val="187"/>
          <w:jc w:val="center"/>
        </w:trPr>
        <w:tc>
          <w:tcPr>
            <w:tcW w:w="2117" w:type="dxa"/>
            <w:tcBorders>
              <w:top w:val="single" w:sz="4" w:space="0" w:color="auto"/>
              <w:left w:val="single" w:sz="4" w:space="0" w:color="auto"/>
              <w:bottom w:val="single" w:sz="4" w:space="0" w:color="auto"/>
              <w:right w:val="single" w:sz="4" w:space="0" w:color="auto"/>
            </w:tcBorders>
            <w:vAlign w:val="center"/>
          </w:tcPr>
          <w:p w14:paraId="19D8AD73" w14:textId="77777777" w:rsidR="00B53FD5" w:rsidRPr="00780C02" w:rsidRDefault="00B53FD5" w:rsidP="00B53FD5">
            <w:pPr>
              <w:pStyle w:val="TAC"/>
              <w:rPr>
                <w:rFonts w:eastAsiaTheme="minorEastAsia"/>
                <w:lang w:eastAsia="ko-KR"/>
              </w:rPr>
            </w:pPr>
            <w:r w:rsidRPr="00780C02">
              <w:rPr>
                <w:rFonts w:eastAsiaTheme="minorEastAsia" w:hint="eastAsia"/>
                <w:lang w:eastAsia="ko-KR"/>
              </w:rPr>
              <w:t>30</w:t>
            </w:r>
          </w:p>
        </w:tc>
        <w:tc>
          <w:tcPr>
            <w:tcW w:w="2409" w:type="dxa"/>
            <w:tcBorders>
              <w:top w:val="single" w:sz="4" w:space="0" w:color="auto"/>
              <w:left w:val="single" w:sz="4" w:space="0" w:color="auto"/>
              <w:bottom w:val="single" w:sz="4" w:space="0" w:color="auto"/>
              <w:right w:val="single" w:sz="4" w:space="0" w:color="auto"/>
            </w:tcBorders>
            <w:vAlign w:val="center"/>
          </w:tcPr>
          <w:p w14:paraId="2882D764" w14:textId="77777777" w:rsidR="00B53FD5" w:rsidRPr="00780C02" w:rsidRDefault="00B53FD5" w:rsidP="00B53FD5">
            <w:pPr>
              <w:pStyle w:val="TAC"/>
              <w:rPr>
                <w:rFonts w:eastAsiaTheme="minorEastAsia"/>
                <w:lang w:eastAsia="ko-KR"/>
              </w:rPr>
            </w:pPr>
            <w:r w:rsidRPr="00780C02">
              <w:rPr>
                <w:rFonts w:eastAsiaTheme="minorEastAsia" w:hint="eastAsia"/>
                <w:lang w:eastAsia="ko-KR"/>
              </w:rPr>
              <w:t>-28.2</w:t>
            </w:r>
          </w:p>
        </w:tc>
        <w:tc>
          <w:tcPr>
            <w:tcW w:w="2977" w:type="dxa"/>
            <w:tcBorders>
              <w:top w:val="nil"/>
              <w:left w:val="single" w:sz="4" w:space="0" w:color="auto"/>
              <w:bottom w:val="nil"/>
              <w:right w:val="single" w:sz="4" w:space="0" w:color="auto"/>
            </w:tcBorders>
            <w:vAlign w:val="center"/>
          </w:tcPr>
          <w:p w14:paraId="3E8DDD29" w14:textId="77777777" w:rsidR="00B53FD5" w:rsidRPr="00780C02" w:rsidRDefault="00B53FD5" w:rsidP="00B53FD5">
            <w:pPr>
              <w:pStyle w:val="TAC"/>
              <w:rPr>
                <w:rFonts w:eastAsiaTheme="minorEastAsia"/>
                <w:lang w:eastAsia="ko-KR"/>
              </w:rPr>
            </w:pPr>
          </w:p>
        </w:tc>
      </w:tr>
      <w:tr w:rsidR="00B53FD5" w:rsidRPr="00780C02" w14:paraId="57721142" w14:textId="77777777" w:rsidTr="00B53FD5">
        <w:trPr>
          <w:trHeight w:val="187"/>
          <w:jc w:val="center"/>
        </w:trPr>
        <w:tc>
          <w:tcPr>
            <w:tcW w:w="2117" w:type="dxa"/>
            <w:tcBorders>
              <w:top w:val="single" w:sz="4" w:space="0" w:color="auto"/>
              <w:left w:val="single" w:sz="4" w:space="0" w:color="auto"/>
              <w:bottom w:val="single" w:sz="4" w:space="0" w:color="auto"/>
              <w:right w:val="single" w:sz="4" w:space="0" w:color="auto"/>
            </w:tcBorders>
            <w:vAlign w:val="center"/>
            <w:hideMark/>
          </w:tcPr>
          <w:p w14:paraId="00F835D5" w14:textId="77777777" w:rsidR="00B53FD5" w:rsidRPr="00780C02" w:rsidRDefault="00B53FD5" w:rsidP="00B53FD5">
            <w:pPr>
              <w:pStyle w:val="TAC"/>
              <w:rPr>
                <w:rFonts w:eastAsiaTheme="minorEastAsia"/>
              </w:rPr>
            </w:pPr>
            <w:r w:rsidRPr="00780C02">
              <w:rPr>
                <w:rFonts w:eastAsiaTheme="minorEastAsia"/>
              </w:rPr>
              <w:t>40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D35E34D" w14:textId="77777777" w:rsidR="00B53FD5" w:rsidRPr="00780C02" w:rsidRDefault="00B53FD5" w:rsidP="00B53FD5">
            <w:pPr>
              <w:pStyle w:val="TAC"/>
              <w:rPr>
                <w:rFonts w:eastAsiaTheme="minorEastAsia"/>
              </w:rPr>
            </w:pPr>
            <w:r w:rsidRPr="00780C02">
              <w:rPr>
                <w:rFonts w:eastAsiaTheme="minorEastAsia"/>
              </w:rPr>
              <w:t>-27</w:t>
            </w:r>
          </w:p>
        </w:tc>
        <w:tc>
          <w:tcPr>
            <w:tcW w:w="2977" w:type="dxa"/>
            <w:tcBorders>
              <w:top w:val="nil"/>
              <w:left w:val="single" w:sz="4" w:space="0" w:color="auto"/>
              <w:right w:val="single" w:sz="4" w:space="0" w:color="auto"/>
            </w:tcBorders>
            <w:vAlign w:val="center"/>
          </w:tcPr>
          <w:p w14:paraId="275DE049" w14:textId="77777777" w:rsidR="00B53FD5" w:rsidRPr="00780C02" w:rsidRDefault="00B53FD5" w:rsidP="00B53FD5">
            <w:pPr>
              <w:pStyle w:val="TAC"/>
              <w:rPr>
                <w:rFonts w:eastAsiaTheme="minorEastAsia"/>
              </w:rPr>
            </w:pPr>
          </w:p>
        </w:tc>
      </w:tr>
    </w:tbl>
    <w:p w14:paraId="4E0CE86B" w14:textId="77777777" w:rsidR="00B53FD5" w:rsidRPr="00780C02" w:rsidRDefault="00B53FD5" w:rsidP="00B53FD5">
      <w:pPr>
        <w:rPr>
          <w:rFonts w:eastAsiaTheme="minorEastAsia"/>
        </w:rPr>
      </w:pPr>
    </w:p>
    <w:p w14:paraId="603D29BC" w14:textId="77777777" w:rsidR="00B53FD5" w:rsidRPr="00A1115A" w:rsidRDefault="00B53FD5" w:rsidP="00B53FD5">
      <w:pPr>
        <w:pStyle w:val="Heading4"/>
      </w:pPr>
      <w:bookmarkStart w:id="419" w:name="_Toc45888220"/>
      <w:bookmarkStart w:id="420" w:name="_Toc45888819"/>
      <w:bookmarkStart w:id="421" w:name="_Toc61367484"/>
      <w:bookmarkStart w:id="422" w:name="_Toc61372867"/>
      <w:bookmarkStart w:id="423" w:name="_Toc68230814"/>
      <w:bookmarkStart w:id="424" w:name="_Toc69084227"/>
      <w:bookmarkStart w:id="425" w:name="_Toc75467237"/>
      <w:bookmarkStart w:id="426" w:name="_Toc76509259"/>
      <w:bookmarkStart w:id="427" w:name="_Toc76718249"/>
      <w:bookmarkStart w:id="428" w:name="_Toc83580570"/>
      <w:bookmarkStart w:id="429" w:name="_Toc84405079"/>
      <w:bookmarkStart w:id="430" w:name="_Toc84413688"/>
      <w:r w:rsidRPr="00A1115A">
        <w:t>6.3E.1.2</w:t>
      </w:r>
      <w:r w:rsidRPr="00A1115A">
        <w:tab/>
        <w:t>Minimum output power for V2X con</w:t>
      </w:r>
      <w:del w:id="431" w:author="Chouli, Hassen" w:date="2024-08-22T14:31:00Z">
        <w:r w:rsidRPr="00A1115A" w:rsidDel="000D6900">
          <w:delText>-</w:delText>
        </w:r>
      </w:del>
      <w:r w:rsidRPr="00A1115A">
        <w:t>current operation</w:t>
      </w:r>
      <w:bookmarkEnd w:id="419"/>
      <w:bookmarkEnd w:id="420"/>
      <w:bookmarkEnd w:id="421"/>
      <w:bookmarkEnd w:id="422"/>
      <w:bookmarkEnd w:id="423"/>
      <w:bookmarkEnd w:id="424"/>
      <w:bookmarkEnd w:id="425"/>
      <w:bookmarkEnd w:id="426"/>
      <w:bookmarkEnd w:id="427"/>
      <w:bookmarkEnd w:id="428"/>
      <w:bookmarkEnd w:id="429"/>
      <w:bookmarkEnd w:id="430"/>
    </w:p>
    <w:p w14:paraId="2576FB79" w14:textId="77777777" w:rsidR="00B53FD5" w:rsidRDefault="00B53FD5" w:rsidP="00B53FD5">
      <w:bookmarkStart w:id="432" w:name="_Toc45888221"/>
      <w:bookmarkStart w:id="433" w:name="_Toc45888820"/>
      <w:bookmarkStart w:id="434" w:name="_Toc61367485"/>
      <w:bookmarkStart w:id="435" w:name="_Toc61372868"/>
      <w:bookmarkStart w:id="436" w:name="_Toc68230815"/>
      <w:bookmarkStart w:id="437" w:name="_Toc69084228"/>
      <w:bookmarkStart w:id="438" w:name="_Toc75467238"/>
      <w:bookmarkStart w:id="439" w:name="_Toc76509260"/>
      <w:bookmarkStart w:id="440" w:name="_Toc76718250"/>
      <w:bookmarkStart w:id="441" w:name="_Toc83580571"/>
      <w:bookmarkStart w:id="442" w:name="_Toc84405080"/>
      <w:bookmarkStart w:id="443" w:name="_Toc84413689"/>
      <w:r w:rsidRPr="0026224C">
        <w:rPr>
          <w:noProof/>
        </w:rPr>
        <w:t>For the inter-band con</w:t>
      </w:r>
      <w:del w:id="444" w:author="Chouli, Hassen" w:date="2024-08-22T14:31:00Z">
        <w:r w:rsidRPr="0026224C" w:rsidDel="000D6900">
          <w:rPr>
            <w:noProof/>
          </w:rPr>
          <w:delText>-</w:delText>
        </w:r>
      </w:del>
      <w:r w:rsidRPr="0026224C">
        <w:rPr>
          <w:noProof/>
        </w:rPr>
        <w:t xml:space="preserve">current NR V2X operation, </w:t>
      </w:r>
      <w:r>
        <w:t xml:space="preserve">the requirements specified in clause 6.3.1 shall apply for the uplink in licensed band and the requirements specified in clause 6.3E.1.1 shall apply for the sidelink </w:t>
      </w:r>
      <w:r>
        <w:rPr>
          <w:noProof/>
        </w:rPr>
        <w:t xml:space="preserve">in licensed band or </w:t>
      </w:r>
      <w:r w:rsidRPr="0026224C">
        <w:rPr>
          <w:noProof/>
        </w:rPr>
        <w:t>Band n47</w:t>
      </w:r>
      <w:r>
        <w:t>.</w:t>
      </w:r>
    </w:p>
    <w:p w14:paraId="609A1331" w14:textId="77777777" w:rsidR="00B53FD5" w:rsidRPr="00370A9A" w:rsidRDefault="00B53FD5" w:rsidP="00B53FD5">
      <w:r w:rsidRPr="00A1115A">
        <w:t xml:space="preserve">For intra-band </w:t>
      </w:r>
      <w:r>
        <w:t>con</w:t>
      </w:r>
      <w:del w:id="445" w:author="Chouli, Hassen" w:date="2024-08-22T14:31:00Z">
        <w:r w:rsidDel="000D6900">
          <w:delText>-</w:delText>
        </w:r>
      </w:del>
      <w:r>
        <w:t>current NR V2X operation</w:t>
      </w:r>
      <w:r w:rsidRPr="00A1115A">
        <w:t>, the minimum out</w:t>
      </w:r>
      <w:r>
        <w:t>put power is defined per carrier</w:t>
      </w:r>
      <w:r w:rsidRPr="00A1115A">
        <w:t xml:space="preserve"> and the requirement </w:t>
      </w:r>
      <w:r>
        <w:t xml:space="preserve">for NR uplink </w:t>
      </w:r>
      <w:r w:rsidRPr="00A1115A">
        <w:t>is specified in clause 6.3.1</w:t>
      </w:r>
      <w:r>
        <w:t xml:space="preserve"> and the </w:t>
      </w:r>
      <w:r w:rsidRPr="00A1115A">
        <w:t xml:space="preserve">requirement </w:t>
      </w:r>
      <w:r>
        <w:t xml:space="preserve">for NR sidelink </w:t>
      </w:r>
      <w:r w:rsidRPr="00A1115A">
        <w:t>is specified in clause 6.3</w:t>
      </w:r>
      <w:r>
        <w:t>E</w:t>
      </w:r>
      <w:r w:rsidRPr="00A1115A">
        <w:t>.1</w:t>
      </w:r>
      <w:r>
        <w:t>, respectively</w:t>
      </w:r>
      <w:r w:rsidRPr="00A1115A">
        <w:t>.</w:t>
      </w:r>
    </w:p>
    <w:p w14:paraId="11DF2E86" w14:textId="77777777" w:rsidR="00B53FD5" w:rsidRPr="00084818" w:rsidRDefault="00B53FD5" w:rsidP="00B53FD5">
      <w:pPr>
        <w:pStyle w:val="Heading3"/>
        <w:rPr>
          <w:rFonts w:eastAsiaTheme="minorEastAsia"/>
        </w:rPr>
      </w:pPr>
      <w:r w:rsidRPr="00084818">
        <w:rPr>
          <w:rFonts w:eastAsiaTheme="minorEastAsia"/>
        </w:rPr>
        <w:t>6.3E.1F</w:t>
      </w:r>
      <w:r w:rsidRPr="00084818">
        <w:rPr>
          <w:rFonts w:eastAsiaTheme="minorEastAsia"/>
        </w:rPr>
        <w:tab/>
        <w:t>Minimum output power for Sidelink Unlicensed</w:t>
      </w:r>
    </w:p>
    <w:p w14:paraId="3A08777D" w14:textId="77777777" w:rsidR="00B53FD5" w:rsidRPr="00084818" w:rsidRDefault="00B53FD5" w:rsidP="00B53FD5">
      <w:pPr>
        <w:rPr>
          <w:rFonts w:eastAsiaTheme="minorEastAsia"/>
        </w:rPr>
      </w:pPr>
      <w:r w:rsidRPr="00084818">
        <w:rPr>
          <w:rFonts w:eastAsiaTheme="minorEastAsia"/>
        </w:rPr>
        <w:t>The requirements for minimum output power in clause 6.3.1 apply.</w:t>
      </w:r>
    </w:p>
    <w:p w14:paraId="71DCC1B6" w14:textId="77777777" w:rsidR="00B53FD5" w:rsidRPr="00084818" w:rsidRDefault="00B53FD5" w:rsidP="00B53FD5">
      <w:pPr>
        <w:pStyle w:val="Heading4"/>
        <w:rPr>
          <w:rFonts w:eastAsiaTheme="minorEastAsia"/>
        </w:rPr>
      </w:pPr>
      <w:r w:rsidRPr="00084818">
        <w:rPr>
          <w:rFonts w:eastAsiaTheme="minorEastAsia"/>
        </w:rPr>
        <w:t>6.3E.1F.1</w:t>
      </w:r>
      <w:r w:rsidRPr="00084818">
        <w:rPr>
          <w:rFonts w:eastAsiaTheme="minorEastAsia"/>
        </w:rPr>
        <w:tab/>
        <w:t>Minimum output power for SL-U con</w:t>
      </w:r>
      <w:del w:id="446" w:author="Chouli, Hassen" w:date="2024-08-22T14:31:00Z">
        <w:r w:rsidRPr="00084818" w:rsidDel="000D6900">
          <w:rPr>
            <w:rFonts w:eastAsiaTheme="minorEastAsia"/>
          </w:rPr>
          <w:delText>-</w:delText>
        </w:r>
      </w:del>
      <w:r w:rsidRPr="00084818">
        <w:rPr>
          <w:rFonts w:eastAsiaTheme="minorEastAsia"/>
        </w:rPr>
        <w:t>current operation</w:t>
      </w:r>
    </w:p>
    <w:p w14:paraId="3D005203" w14:textId="77777777" w:rsidR="00B53FD5" w:rsidRPr="00084818" w:rsidRDefault="00B53FD5" w:rsidP="00B53FD5">
      <w:pPr>
        <w:rPr>
          <w:rFonts w:eastAsiaTheme="minorEastAsia"/>
        </w:rPr>
      </w:pPr>
      <w:r w:rsidRPr="00084818">
        <w:rPr>
          <w:rFonts w:eastAsiaTheme="minorEastAsia"/>
          <w:noProof/>
        </w:rPr>
        <w:t>For NR SL-U inter-band con</w:t>
      </w:r>
      <w:del w:id="447" w:author="Chouli, Hassen" w:date="2024-08-22T14:31:00Z">
        <w:r w:rsidRPr="00084818" w:rsidDel="000D6900">
          <w:rPr>
            <w:rFonts w:eastAsiaTheme="minorEastAsia"/>
            <w:noProof/>
          </w:rPr>
          <w:delText>-</w:delText>
        </w:r>
      </w:del>
      <w:r w:rsidRPr="00084818">
        <w:rPr>
          <w:rFonts w:eastAsiaTheme="minorEastAsia"/>
          <w:noProof/>
        </w:rPr>
        <w:t xml:space="preserve">current operation, </w:t>
      </w:r>
      <w:r w:rsidRPr="00084818">
        <w:rPr>
          <w:rFonts w:eastAsiaTheme="minorEastAsia"/>
        </w:rPr>
        <w:t xml:space="preserve">the requirements specified in clause 6.3.1 shall apply for NR Uu operation in licensed band and the requirements specified in clause 6.3E.1F shall apply for NR sidelink operation </w:t>
      </w:r>
      <w:r w:rsidRPr="00084818">
        <w:rPr>
          <w:rFonts w:eastAsiaTheme="minorEastAsia"/>
          <w:noProof/>
        </w:rPr>
        <w:t>in unlicensed band.</w:t>
      </w:r>
    </w:p>
    <w:p w14:paraId="50571056" w14:textId="77777777" w:rsidR="00B53FD5" w:rsidRPr="00A1115A" w:rsidRDefault="00B53FD5" w:rsidP="00B53FD5">
      <w:pPr>
        <w:rPr>
          <w:noProof/>
        </w:rPr>
      </w:pPr>
    </w:p>
    <w:p w14:paraId="371A8584" w14:textId="77777777" w:rsidR="00B53FD5" w:rsidRPr="00A1115A" w:rsidRDefault="00B53FD5" w:rsidP="00B53FD5">
      <w:pPr>
        <w:pStyle w:val="Heading3"/>
      </w:pPr>
      <w:r w:rsidRPr="00A1115A">
        <w:t>6.3E.2</w:t>
      </w:r>
      <w:r w:rsidRPr="00A1115A">
        <w:tab/>
        <w:t>Transmit OFF power for V2X</w:t>
      </w:r>
      <w:bookmarkEnd w:id="432"/>
      <w:bookmarkEnd w:id="433"/>
      <w:bookmarkEnd w:id="434"/>
      <w:bookmarkEnd w:id="435"/>
      <w:bookmarkEnd w:id="436"/>
      <w:bookmarkEnd w:id="437"/>
      <w:bookmarkEnd w:id="438"/>
      <w:bookmarkEnd w:id="439"/>
      <w:bookmarkEnd w:id="440"/>
      <w:bookmarkEnd w:id="441"/>
      <w:bookmarkEnd w:id="442"/>
      <w:bookmarkEnd w:id="443"/>
    </w:p>
    <w:p w14:paraId="0F80DD5E" w14:textId="77777777" w:rsidR="00B53FD5" w:rsidRPr="00A1115A" w:rsidRDefault="00B53FD5" w:rsidP="00B53FD5">
      <w:pPr>
        <w:pStyle w:val="Heading4"/>
      </w:pPr>
      <w:bookmarkStart w:id="448" w:name="_Toc45888222"/>
      <w:bookmarkStart w:id="449" w:name="_Toc45888821"/>
      <w:bookmarkStart w:id="450" w:name="_Toc61367486"/>
      <w:bookmarkStart w:id="451" w:name="_Toc61372869"/>
      <w:bookmarkStart w:id="452" w:name="_Toc68230816"/>
      <w:bookmarkStart w:id="453" w:name="_Toc69084229"/>
      <w:bookmarkStart w:id="454" w:name="_Toc75467239"/>
      <w:bookmarkStart w:id="455" w:name="_Toc76509261"/>
      <w:bookmarkStart w:id="456" w:name="_Toc76718251"/>
      <w:bookmarkStart w:id="457" w:name="_Toc83580572"/>
      <w:bookmarkStart w:id="458" w:name="_Toc84405081"/>
      <w:bookmarkStart w:id="459" w:name="_Toc84413690"/>
      <w:r w:rsidRPr="00A1115A">
        <w:t>6.3E.2.1</w:t>
      </w:r>
      <w:r w:rsidRPr="00A1115A">
        <w:tab/>
        <w:t>General</w:t>
      </w:r>
      <w:bookmarkEnd w:id="448"/>
      <w:bookmarkEnd w:id="449"/>
      <w:bookmarkEnd w:id="450"/>
      <w:bookmarkEnd w:id="451"/>
      <w:bookmarkEnd w:id="452"/>
      <w:bookmarkEnd w:id="453"/>
      <w:bookmarkEnd w:id="454"/>
      <w:bookmarkEnd w:id="455"/>
      <w:bookmarkEnd w:id="456"/>
      <w:bookmarkEnd w:id="457"/>
      <w:bookmarkEnd w:id="458"/>
      <w:bookmarkEnd w:id="459"/>
    </w:p>
    <w:p w14:paraId="5DB90C67" w14:textId="77777777" w:rsidR="00B53FD5" w:rsidRDefault="00B53FD5" w:rsidP="00B53FD5">
      <w:r>
        <w:t>When UE is configured for NR V2X sidelink transmissions non-concurrent with NR uplink transmissions for NR V2X operating bands in Table 5.2E.1-1, the requirements specified in current clause apply.</w:t>
      </w:r>
    </w:p>
    <w:p w14:paraId="1F1DC089" w14:textId="77777777" w:rsidR="00B53FD5" w:rsidRPr="00A1115A" w:rsidRDefault="00B53FD5" w:rsidP="00B53FD5">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53FD5" w:rsidRPr="00A1115A" w14:paraId="7AA7F9E7" w14:textId="77777777" w:rsidTr="00B53FD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36FF793" w14:textId="77777777" w:rsidR="00B53FD5" w:rsidRPr="00A1115A" w:rsidRDefault="00B53FD5" w:rsidP="00B53FD5">
            <w:pPr>
              <w:pStyle w:val="TAH"/>
            </w:pPr>
            <w:r w:rsidRPr="00A1115A">
              <w:t>Channel bandwidth</w:t>
            </w:r>
          </w:p>
          <w:p w14:paraId="097997E6" w14:textId="77777777" w:rsidR="00B53FD5" w:rsidRPr="00A1115A" w:rsidRDefault="00B53FD5" w:rsidP="00B53FD5">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8C50FB3" w14:textId="77777777" w:rsidR="00B53FD5" w:rsidRPr="00A1115A" w:rsidRDefault="00B53FD5" w:rsidP="00B53FD5">
            <w:pPr>
              <w:pStyle w:val="TAH"/>
            </w:pPr>
            <w:r w:rsidRPr="00A1115A">
              <w:t>Transmit OFF power</w:t>
            </w:r>
          </w:p>
          <w:p w14:paraId="5AF801E5" w14:textId="77777777" w:rsidR="00B53FD5" w:rsidRPr="00A1115A" w:rsidRDefault="00B53FD5" w:rsidP="00B53FD5">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776D8D0C" w14:textId="77777777" w:rsidR="00B53FD5" w:rsidRPr="00A1115A" w:rsidRDefault="00B53FD5" w:rsidP="00B53FD5">
            <w:pPr>
              <w:pStyle w:val="TAH"/>
            </w:pPr>
            <w:r w:rsidRPr="00A1115A">
              <w:t>Measurement bandwidth</w:t>
            </w:r>
          </w:p>
          <w:p w14:paraId="40C903EA" w14:textId="77777777" w:rsidR="00B53FD5" w:rsidRPr="00A1115A" w:rsidRDefault="00B53FD5" w:rsidP="00B53FD5">
            <w:pPr>
              <w:pStyle w:val="TAH"/>
            </w:pPr>
            <w:r w:rsidRPr="00A1115A">
              <w:t>(MHz)</w:t>
            </w:r>
          </w:p>
        </w:tc>
      </w:tr>
      <w:tr w:rsidR="00B53FD5" w:rsidRPr="00A1115A" w14:paraId="1D42F2BF" w14:textId="77777777" w:rsidTr="00B53FD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92B0137" w14:textId="77777777" w:rsidR="00B53FD5" w:rsidRPr="00A1115A" w:rsidRDefault="00B53FD5" w:rsidP="00B53FD5">
            <w:pPr>
              <w:pStyle w:val="TAH"/>
            </w:pPr>
            <w:r w:rsidRPr="002966FD">
              <w:rPr>
                <w:rFonts w:hint="eastAsia"/>
                <w:b w:val="0"/>
                <w:lang w:eastAsia="ko-KR"/>
              </w:rPr>
              <w:t>5</w:t>
            </w:r>
            <w:r w:rsidRPr="00B24314">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21DA5CD8" w14:textId="77777777" w:rsidR="00B53FD5" w:rsidRPr="00A1115A" w:rsidRDefault="00B53FD5" w:rsidP="00B53FD5">
            <w:pPr>
              <w:pStyle w:val="TAH"/>
            </w:pPr>
            <w:r w:rsidRPr="002966FD">
              <w:rPr>
                <w:rFonts w:hint="eastAsia"/>
                <w:b w:val="0"/>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51289758" w14:textId="77777777" w:rsidR="00B53FD5" w:rsidRPr="00A1115A" w:rsidRDefault="00B53FD5" w:rsidP="00B53FD5">
            <w:pPr>
              <w:pStyle w:val="TAH"/>
            </w:pPr>
            <w:r w:rsidRPr="002966FD">
              <w:rPr>
                <w:rFonts w:hint="eastAsia"/>
                <w:b w:val="0"/>
                <w:lang w:eastAsia="ko-KR"/>
              </w:rPr>
              <w:t>4.515</w:t>
            </w:r>
          </w:p>
        </w:tc>
      </w:tr>
      <w:tr w:rsidR="00B53FD5" w:rsidRPr="00A1115A" w14:paraId="283CDF54" w14:textId="77777777" w:rsidTr="00B53FD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6752D1" w14:textId="77777777" w:rsidR="00B53FD5" w:rsidRPr="00A1115A" w:rsidRDefault="00B53FD5" w:rsidP="00B53FD5">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E0F611" w14:textId="77777777" w:rsidR="00B53FD5" w:rsidRPr="00A1115A" w:rsidRDefault="00B53FD5" w:rsidP="00B53FD5">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5B4CB15B" w14:textId="77777777" w:rsidR="00B53FD5" w:rsidRPr="00A1115A" w:rsidRDefault="00B53FD5" w:rsidP="00B53FD5">
            <w:pPr>
              <w:pStyle w:val="TAC"/>
            </w:pPr>
            <w:r w:rsidRPr="00A1115A">
              <w:t>9.375</w:t>
            </w:r>
          </w:p>
        </w:tc>
      </w:tr>
      <w:tr w:rsidR="00B53FD5" w:rsidRPr="00A1115A" w14:paraId="16A14902" w14:textId="77777777" w:rsidTr="00B53FD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50693D" w14:textId="77777777" w:rsidR="00B53FD5" w:rsidRPr="00A1115A" w:rsidRDefault="00B53FD5" w:rsidP="00B53FD5">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1E22D31" w14:textId="77777777" w:rsidR="00B53FD5" w:rsidRPr="00A1115A" w:rsidRDefault="00B53FD5" w:rsidP="00B53FD5">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7CEC7715" w14:textId="77777777" w:rsidR="00B53FD5" w:rsidRPr="00A1115A" w:rsidRDefault="00B53FD5" w:rsidP="00B53FD5">
            <w:pPr>
              <w:pStyle w:val="TAC"/>
            </w:pPr>
            <w:r w:rsidRPr="00A1115A">
              <w:t>19.095</w:t>
            </w:r>
          </w:p>
        </w:tc>
      </w:tr>
      <w:tr w:rsidR="00B53FD5" w:rsidRPr="00A1115A" w14:paraId="4CAAD874" w14:textId="77777777" w:rsidTr="00B53FD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447A8640" w14:textId="77777777" w:rsidR="00B53FD5" w:rsidRPr="00A1115A" w:rsidRDefault="00B53FD5" w:rsidP="00B53FD5">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2B7D2BC1" w14:textId="77777777" w:rsidR="00B53FD5" w:rsidRPr="00A1115A" w:rsidRDefault="00B53FD5" w:rsidP="00B53FD5">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7C04512B" w14:textId="77777777" w:rsidR="00B53FD5" w:rsidRPr="00A1115A" w:rsidRDefault="00B53FD5" w:rsidP="00B53FD5">
            <w:pPr>
              <w:pStyle w:val="TAC"/>
              <w:rPr>
                <w:lang w:eastAsia="ko-KR"/>
              </w:rPr>
            </w:pPr>
            <w:r w:rsidRPr="00A1115A">
              <w:rPr>
                <w:rFonts w:hint="eastAsia"/>
                <w:lang w:eastAsia="ko-KR"/>
              </w:rPr>
              <w:t>28.815</w:t>
            </w:r>
          </w:p>
        </w:tc>
      </w:tr>
      <w:tr w:rsidR="00B53FD5" w:rsidRPr="00A1115A" w14:paraId="568C3C13" w14:textId="77777777" w:rsidTr="00B53FD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13EC177" w14:textId="77777777" w:rsidR="00B53FD5" w:rsidRPr="00A1115A" w:rsidRDefault="00B53FD5" w:rsidP="00B53FD5">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F90DE93" w14:textId="77777777" w:rsidR="00B53FD5" w:rsidRPr="00A1115A" w:rsidRDefault="00B53FD5" w:rsidP="00B53FD5">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23B7A045" w14:textId="77777777" w:rsidR="00B53FD5" w:rsidRPr="00A1115A" w:rsidRDefault="00B53FD5" w:rsidP="00B53FD5">
            <w:pPr>
              <w:pStyle w:val="TAC"/>
            </w:pPr>
            <w:r w:rsidRPr="00A1115A">
              <w:t>38.895</w:t>
            </w:r>
          </w:p>
        </w:tc>
      </w:tr>
      <w:tr w:rsidR="00B53FD5" w:rsidRPr="00A1115A" w14:paraId="065C5D6E" w14:textId="77777777" w:rsidTr="00B53FD5">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CE989E7" w14:textId="77777777" w:rsidR="00B53FD5" w:rsidRPr="00A1115A" w:rsidRDefault="00B53FD5" w:rsidP="00B53FD5">
            <w:pPr>
              <w:pStyle w:val="TAC"/>
              <w:jc w:val="left"/>
            </w:pPr>
            <w:r>
              <w:rPr>
                <w:rFonts w:hint="eastAsia"/>
                <w:lang w:eastAsia="ko-KR"/>
              </w:rPr>
              <w:t>Note 1:  The CBW</w:t>
            </w:r>
            <w:r>
              <w:rPr>
                <w:lang w:eastAsia="ko-KR"/>
              </w:rPr>
              <w:t xml:space="preserve"> is only applicable to PS UE in n14.</w:t>
            </w:r>
          </w:p>
        </w:tc>
      </w:tr>
    </w:tbl>
    <w:p w14:paraId="2078F7C4" w14:textId="77777777" w:rsidR="00B53FD5" w:rsidRPr="00A1115A" w:rsidRDefault="00B53FD5" w:rsidP="00B53FD5"/>
    <w:p w14:paraId="5BC5D386" w14:textId="77777777" w:rsidR="00B53FD5" w:rsidRDefault="00B53FD5" w:rsidP="00B53FD5">
      <w:r w:rsidRPr="00A1115A">
        <w:t>For NR V2X UE supporting SL MIMO</w:t>
      </w:r>
      <w:r>
        <w:t xml:space="preserve"> or Tx Diversity</w:t>
      </w:r>
      <w:r w:rsidRPr="00A1115A">
        <w:t>, the transmit OFF power at each transmit antenna connector shall not exceed the values specified in Table 6.3E.2.1-1 for single carrier. Transmit off power is defined as the mean power in at least one sub-frame 1 ms.</w:t>
      </w:r>
    </w:p>
    <w:p w14:paraId="4F5093CB" w14:textId="77777777" w:rsidR="00B53FD5" w:rsidRPr="001B31D0" w:rsidRDefault="00B53FD5" w:rsidP="00B53FD5">
      <w:pPr>
        <w:pStyle w:val="Heading4"/>
        <w:rPr>
          <w:rFonts w:eastAsiaTheme="minorEastAsia"/>
        </w:rPr>
      </w:pPr>
      <w:r w:rsidRPr="001B31D0">
        <w:rPr>
          <w:rFonts w:eastAsiaTheme="minorEastAsia"/>
        </w:rPr>
        <w:t>6.3E.2.1A</w:t>
      </w:r>
      <w:r w:rsidRPr="001B31D0">
        <w:rPr>
          <w:rFonts w:eastAsiaTheme="minorEastAsia"/>
        </w:rPr>
        <w:tab/>
        <w:t>Transmit OFF power for sidelink CA</w:t>
      </w:r>
    </w:p>
    <w:p w14:paraId="6142C3F6" w14:textId="77777777" w:rsidR="00B53FD5" w:rsidRPr="001B31D0" w:rsidRDefault="00B53FD5" w:rsidP="00B53FD5">
      <w:pPr>
        <w:rPr>
          <w:rFonts w:eastAsiaTheme="minorEastAsia"/>
        </w:rPr>
      </w:pPr>
      <w:r w:rsidRPr="001B31D0">
        <w:rPr>
          <w:rFonts w:eastAsiaTheme="minorEastAsia"/>
        </w:rPr>
        <w:t>For SL intra-band contiguous CA, the transmit OFF power requirement as specified in Table 6.3E.2.1A -1 shall be applied per component carrier.</w:t>
      </w:r>
    </w:p>
    <w:p w14:paraId="59649FD0" w14:textId="77777777" w:rsidR="00B53FD5" w:rsidRPr="001B31D0" w:rsidRDefault="00B53FD5" w:rsidP="00B53FD5">
      <w:pPr>
        <w:pStyle w:val="TH"/>
        <w:rPr>
          <w:rFonts w:eastAsiaTheme="minorEastAsia"/>
        </w:rPr>
      </w:pPr>
      <w:r w:rsidRPr="001B31D0">
        <w:rPr>
          <w:rFonts w:eastAsiaTheme="minorEastAsia"/>
        </w:rPr>
        <w:t>Table 6.3E.2.1A -1: Transmit OFF power</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8"/>
        <w:gridCol w:w="2410"/>
        <w:gridCol w:w="2977"/>
      </w:tblGrid>
      <w:tr w:rsidR="00B53FD5" w:rsidRPr="001B31D0" w14:paraId="35F8CF8E" w14:textId="77777777" w:rsidTr="00B53FD5">
        <w:trPr>
          <w:trHeight w:val="187"/>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453DA8A" w14:textId="77777777" w:rsidR="00B53FD5" w:rsidRPr="001B31D0" w:rsidRDefault="00B53FD5" w:rsidP="00B53FD5">
            <w:pPr>
              <w:pStyle w:val="TAH"/>
              <w:rPr>
                <w:rFonts w:eastAsiaTheme="minorEastAsia"/>
              </w:rPr>
            </w:pPr>
            <w:r w:rsidRPr="001B31D0">
              <w:rPr>
                <w:rFonts w:eastAsiaTheme="minorEastAsia"/>
              </w:rPr>
              <w:t>Channel bandwidth</w:t>
            </w:r>
          </w:p>
          <w:p w14:paraId="1FF389CC" w14:textId="77777777" w:rsidR="00B53FD5" w:rsidRPr="001B31D0" w:rsidRDefault="00B53FD5" w:rsidP="00B53FD5">
            <w:pPr>
              <w:pStyle w:val="TAH"/>
              <w:rPr>
                <w:rFonts w:eastAsiaTheme="minorEastAsia"/>
              </w:rPr>
            </w:pPr>
            <w:r w:rsidRPr="001B31D0">
              <w:rPr>
                <w:rFonts w:eastAsiaTheme="minorEastAsia"/>
              </w:rPr>
              <w:t>(MHz)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FA0A49" w14:textId="77777777" w:rsidR="00B53FD5" w:rsidRPr="001B31D0" w:rsidRDefault="00B53FD5" w:rsidP="00B53FD5">
            <w:pPr>
              <w:pStyle w:val="TAH"/>
              <w:rPr>
                <w:rFonts w:eastAsiaTheme="minorEastAsia"/>
              </w:rPr>
            </w:pPr>
            <w:r w:rsidRPr="001B31D0">
              <w:rPr>
                <w:rFonts w:eastAsiaTheme="minorEastAsia"/>
              </w:rPr>
              <w:t>Transmit OFF power</w:t>
            </w:r>
          </w:p>
          <w:p w14:paraId="7F696EAE" w14:textId="77777777" w:rsidR="00B53FD5" w:rsidRPr="001B31D0" w:rsidRDefault="00B53FD5" w:rsidP="00B53FD5">
            <w:pPr>
              <w:pStyle w:val="TAH"/>
              <w:rPr>
                <w:rFonts w:eastAsiaTheme="minorEastAsia"/>
              </w:rPr>
            </w:pPr>
            <w:r w:rsidRPr="001B31D0">
              <w:rPr>
                <w:rFonts w:eastAsiaTheme="minorEastAsia"/>
              </w:rPr>
              <w:t>(dBm)</w:t>
            </w:r>
          </w:p>
        </w:tc>
        <w:tc>
          <w:tcPr>
            <w:tcW w:w="2977" w:type="dxa"/>
            <w:tcBorders>
              <w:top w:val="single" w:sz="4" w:space="0" w:color="auto"/>
              <w:left w:val="single" w:sz="4" w:space="0" w:color="auto"/>
              <w:bottom w:val="single" w:sz="4" w:space="0" w:color="auto"/>
              <w:right w:val="single" w:sz="4" w:space="0" w:color="auto"/>
            </w:tcBorders>
            <w:hideMark/>
          </w:tcPr>
          <w:p w14:paraId="0AC7F317" w14:textId="77777777" w:rsidR="00B53FD5" w:rsidRPr="001B31D0" w:rsidRDefault="00B53FD5" w:rsidP="00B53FD5">
            <w:pPr>
              <w:pStyle w:val="TAH"/>
              <w:rPr>
                <w:rFonts w:eastAsiaTheme="minorEastAsia"/>
              </w:rPr>
            </w:pPr>
            <w:r w:rsidRPr="001B31D0">
              <w:rPr>
                <w:rFonts w:eastAsiaTheme="minorEastAsia"/>
              </w:rPr>
              <w:t>Measurement bandwidth</w:t>
            </w:r>
          </w:p>
          <w:p w14:paraId="33C55FCB" w14:textId="77777777" w:rsidR="00B53FD5" w:rsidRPr="001B31D0" w:rsidRDefault="00B53FD5" w:rsidP="00B53FD5">
            <w:pPr>
              <w:pStyle w:val="TAH"/>
              <w:rPr>
                <w:rFonts w:eastAsiaTheme="minorEastAsia"/>
              </w:rPr>
            </w:pPr>
            <w:r w:rsidRPr="001B31D0">
              <w:rPr>
                <w:rFonts w:eastAsiaTheme="minorEastAsia"/>
              </w:rPr>
              <w:t>(MHz)</w:t>
            </w:r>
          </w:p>
        </w:tc>
      </w:tr>
      <w:tr w:rsidR="00B53FD5" w:rsidRPr="001B31D0" w14:paraId="1F52A87A" w14:textId="77777777" w:rsidTr="00B53FD5">
        <w:trPr>
          <w:trHeight w:val="187"/>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53F4824" w14:textId="77777777" w:rsidR="00B53FD5" w:rsidRPr="001B31D0" w:rsidRDefault="00B53FD5" w:rsidP="00B53FD5">
            <w:pPr>
              <w:pStyle w:val="TAC"/>
              <w:rPr>
                <w:rFonts w:eastAsiaTheme="minorEastAsia"/>
              </w:rPr>
            </w:pPr>
            <w:r w:rsidRPr="001B31D0">
              <w:rPr>
                <w:rFonts w:eastAsiaTheme="minorEastAsia"/>
              </w:rPr>
              <w:t>10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BF407C" w14:textId="77777777" w:rsidR="00B53FD5" w:rsidRPr="001B31D0" w:rsidRDefault="00B53FD5" w:rsidP="00B53FD5">
            <w:pPr>
              <w:pStyle w:val="TAC"/>
              <w:rPr>
                <w:rFonts w:eastAsiaTheme="minorEastAsia"/>
              </w:rPr>
            </w:pPr>
            <w:r w:rsidRPr="001B31D0">
              <w:rPr>
                <w:rFonts w:eastAsiaTheme="minorEastAsia"/>
              </w:rPr>
              <w:t>-50</w:t>
            </w:r>
          </w:p>
        </w:tc>
        <w:tc>
          <w:tcPr>
            <w:tcW w:w="2977" w:type="dxa"/>
            <w:tcBorders>
              <w:top w:val="single" w:sz="4" w:space="0" w:color="auto"/>
              <w:left w:val="single" w:sz="4" w:space="0" w:color="auto"/>
              <w:bottom w:val="nil"/>
              <w:right w:val="single" w:sz="4" w:space="0" w:color="auto"/>
            </w:tcBorders>
            <w:vAlign w:val="center"/>
          </w:tcPr>
          <w:p w14:paraId="4F197963" w14:textId="77777777" w:rsidR="00B53FD5" w:rsidRPr="001B31D0" w:rsidRDefault="00B53FD5" w:rsidP="00B53FD5">
            <w:pPr>
              <w:pStyle w:val="TAC"/>
              <w:rPr>
                <w:rFonts w:eastAsiaTheme="minorEastAsia"/>
              </w:rPr>
            </w:pPr>
            <w:r w:rsidRPr="001B31D0">
              <w:rPr>
                <w:rFonts w:eastAsiaTheme="minorEastAsia" w:cs="Arial"/>
                <w:szCs w:val="18"/>
              </w:rPr>
              <w:t>MBW=REF_SCS*(12*N</w:t>
            </w:r>
            <w:r w:rsidRPr="001B31D0">
              <w:rPr>
                <w:rFonts w:eastAsiaTheme="minorEastAsia" w:cs="Arial"/>
                <w:szCs w:val="18"/>
                <w:vertAlign w:val="subscript"/>
              </w:rPr>
              <w:t>RB</w:t>
            </w:r>
            <w:r w:rsidRPr="001B31D0">
              <w:rPr>
                <w:rFonts w:eastAsiaTheme="minorEastAsia" w:cs="Arial"/>
                <w:szCs w:val="18"/>
              </w:rPr>
              <w:t>+1)/1000</w:t>
            </w:r>
          </w:p>
        </w:tc>
      </w:tr>
      <w:tr w:rsidR="00B53FD5" w:rsidRPr="001B31D0" w14:paraId="08A4F5F6" w14:textId="77777777" w:rsidTr="00B53FD5">
        <w:trPr>
          <w:trHeight w:val="187"/>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1161E2C" w14:textId="77777777" w:rsidR="00B53FD5" w:rsidRPr="001B31D0" w:rsidRDefault="00B53FD5" w:rsidP="00B53FD5">
            <w:pPr>
              <w:pStyle w:val="TAC"/>
              <w:rPr>
                <w:rFonts w:eastAsiaTheme="minorEastAsia"/>
              </w:rPr>
            </w:pPr>
            <w:r w:rsidRPr="001B31D0">
              <w:rPr>
                <w:rFonts w:eastAsiaTheme="minorEastAsia"/>
              </w:rPr>
              <w:t>20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8904D43" w14:textId="77777777" w:rsidR="00B53FD5" w:rsidRPr="001B31D0" w:rsidRDefault="00B53FD5" w:rsidP="00B53FD5">
            <w:pPr>
              <w:pStyle w:val="TAC"/>
              <w:rPr>
                <w:rFonts w:eastAsiaTheme="minorEastAsia"/>
              </w:rPr>
            </w:pPr>
            <w:r w:rsidRPr="001B31D0">
              <w:rPr>
                <w:rFonts w:eastAsiaTheme="minorEastAsia"/>
              </w:rPr>
              <w:t>-50</w:t>
            </w:r>
          </w:p>
        </w:tc>
        <w:tc>
          <w:tcPr>
            <w:tcW w:w="2977" w:type="dxa"/>
            <w:tcBorders>
              <w:top w:val="nil"/>
              <w:left w:val="single" w:sz="4" w:space="0" w:color="auto"/>
              <w:bottom w:val="nil"/>
              <w:right w:val="single" w:sz="4" w:space="0" w:color="auto"/>
            </w:tcBorders>
          </w:tcPr>
          <w:p w14:paraId="22F0BD90" w14:textId="77777777" w:rsidR="00B53FD5" w:rsidRPr="001B31D0" w:rsidRDefault="00B53FD5" w:rsidP="00B53FD5">
            <w:pPr>
              <w:pStyle w:val="TAC"/>
              <w:rPr>
                <w:rFonts w:eastAsiaTheme="minorEastAsia"/>
              </w:rPr>
            </w:pPr>
          </w:p>
        </w:tc>
      </w:tr>
      <w:tr w:rsidR="00B53FD5" w:rsidRPr="001B31D0" w14:paraId="43783613" w14:textId="77777777" w:rsidTr="00B53FD5">
        <w:trPr>
          <w:trHeight w:val="187"/>
          <w:jc w:val="center"/>
        </w:trPr>
        <w:tc>
          <w:tcPr>
            <w:tcW w:w="2258" w:type="dxa"/>
            <w:tcBorders>
              <w:top w:val="single" w:sz="4" w:space="0" w:color="auto"/>
              <w:left w:val="single" w:sz="4" w:space="0" w:color="auto"/>
              <w:bottom w:val="single" w:sz="4" w:space="0" w:color="auto"/>
              <w:right w:val="single" w:sz="4" w:space="0" w:color="auto"/>
            </w:tcBorders>
            <w:vAlign w:val="center"/>
          </w:tcPr>
          <w:p w14:paraId="3B7C9E22" w14:textId="77777777" w:rsidR="00B53FD5" w:rsidRPr="001B31D0" w:rsidRDefault="00B53FD5" w:rsidP="00B53FD5">
            <w:pPr>
              <w:pStyle w:val="TAC"/>
              <w:rPr>
                <w:rFonts w:eastAsiaTheme="minorEastAsia"/>
                <w:lang w:eastAsia="ko-KR"/>
              </w:rPr>
            </w:pPr>
            <w:r w:rsidRPr="001B31D0">
              <w:rPr>
                <w:rFonts w:eastAsiaTheme="minorEastAsia" w:hint="eastAsia"/>
                <w:lang w:eastAsia="ko-KR"/>
              </w:rPr>
              <w:t>30</w:t>
            </w:r>
          </w:p>
        </w:tc>
        <w:tc>
          <w:tcPr>
            <w:tcW w:w="2410" w:type="dxa"/>
            <w:tcBorders>
              <w:top w:val="single" w:sz="4" w:space="0" w:color="auto"/>
              <w:left w:val="single" w:sz="4" w:space="0" w:color="auto"/>
              <w:bottom w:val="single" w:sz="4" w:space="0" w:color="auto"/>
              <w:right w:val="single" w:sz="4" w:space="0" w:color="auto"/>
            </w:tcBorders>
            <w:vAlign w:val="center"/>
          </w:tcPr>
          <w:p w14:paraId="36CB47EF" w14:textId="77777777" w:rsidR="00B53FD5" w:rsidRPr="001B31D0" w:rsidRDefault="00B53FD5" w:rsidP="00B53FD5">
            <w:pPr>
              <w:pStyle w:val="TAC"/>
              <w:rPr>
                <w:rFonts w:eastAsiaTheme="minorEastAsia"/>
                <w:lang w:eastAsia="ko-KR"/>
              </w:rPr>
            </w:pPr>
            <w:r w:rsidRPr="001B31D0">
              <w:rPr>
                <w:rFonts w:eastAsiaTheme="minorEastAsia" w:hint="eastAsia"/>
                <w:lang w:eastAsia="ko-KR"/>
              </w:rPr>
              <w:t>-50</w:t>
            </w:r>
          </w:p>
        </w:tc>
        <w:tc>
          <w:tcPr>
            <w:tcW w:w="2977" w:type="dxa"/>
            <w:tcBorders>
              <w:top w:val="nil"/>
              <w:left w:val="single" w:sz="4" w:space="0" w:color="auto"/>
              <w:bottom w:val="nil"/>
              <w:right w:val="single" w:sz="4" w:space="0" w:color="auto"/>
            </w:tcBorders>
          </w:tcPr>
          <w:p w14:paraId="2F935D8A" w14:textId="77777777" w:rsidR="00B53FD5" w:rsidRPr="001B31D0" w:rsidRDefault="00B53FD5" w:rsidP="00B53FD5">
            <w:pPr>
              <w:pStyle w:val="TAC"/>
              <w:rPr>
                <w:rFonts w:eastAsiaTheme="minorEastAsia"/>
                <w:lang w:eastAsia="ko-KR"/>
              </w:rPr>
            </w:pPr>
          </w:p>
        </w:tc>
      </w:tr>
      <w:tr w:rsidR="00B53FD5" w:rsidRPr="001B31D0" w14:paraId="463A5341" w14:textId="77777777" w:rsidTr="00B53FD5">
        <w:trPr>
          <w:trHeight w:val="187"/>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75BF408E" w14:textId="77777777" w:rsidR="00B53FD5" w:rsidRPr="001B31D0" w:rsidRDefault="00B53FD5" w:rsidP="00B53FD5">
            <w:pPr>
              <w:pStyle w:val="TAC"/>
              <w:rPr>
                <w:rFonts w:eastAsiaTheme="minorEastAsia"/>
              </w:rPr>
            </w:pPr>
            <w:r w:rsidRPr="001B31D0">
              <w:rPr>
                <w:rFonts w:eastAsiaTheme="minorEastAsia"/>
              </w:rPr>
              <w:t>40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51C76A1" w14:textId="77777777" w:rsidR="00B53FD5" w:rsidRPr="001B31D0" w:rsidRDefault="00B53FD5" w:rsidP="00B53FD5">
            <w:pPr>
              <w:pStyle w:val="TAC"/>
              <w:rPr>
                <w:rFonts w:eastAsiaTheme="minorEastAsia"/>
              </w:rPr>
            </w:pPr>
            <w:r w:rsidRPr="001B31D0">
              <w:rPr>
                <w:rFonts w:eastAsiaTheme="minorEastAsia"/>
              </w:rPr>
              <w:t>-50</w:t>
            </w:r>
          </w:p>
        </w:tc>
        <w:tc>
          <w:tcPr>
            <w:tcW w:w="2977" w:type="dxa"/>
            <w:tcBorders>
              <w:top w:val="nil"/>
              <w:left w:val="single" w:sz="4" w:space="0" w:color="auto"/>
              <w:right w:val="single" w:sz="4" w:space="0" w:color="auto"/>
            </w:tcBorders>
          </w:tcPr>
          <w:p w14:paraId="6FFFDFD1" w14:textId="77777777" w:rsidR="00B53FD5" w:rsidRPr="001B31D0" w:rsidRDefault="00B53FD5" w:rsidP="00B53FD5">
            <w:pPr>
              <w:pStyle w:val="TAC"/>
              <w:rPr>
                <w:rFonts w:eastAsiaTheme="minorEastAsia"/>
              </w:rPr>
            </w:pPr>
          </w:p>
        </w:tc>
      </w:tr>
    </w:tbl>
    <w:p w14:paraId="4698C80B" w14:textId="77777777" w:rsidR="00B53FD5" w:rsidRPr="001B31D0" w:rsidRDefault="00B53FD5" w:rsidP="00B53FD5">
      <w:pPr>
        <w:rPr>
          <w:rFonts w:eastAsiaTheme="minorEastAsia"/>
        </w:rPr>
      </w:pPr>
    </w:p>
    <w:p w14:paraId="6E3F2942" w14:textId="77777777" w:rsidR="00B53FD5" w:rsidRPr="00A1115A" w:rsidRDefault="00B53FD5" w:rsidP="00B53FD5">
      <w:pPr>
        <w:pStyle w:val="Heading4"/>
      </w:pPr>
      <w:bookmarkStart w:id="460" w:name="_Toc45888223"/>
      <w:bookmarkStart w:id="461" w:name="_Toc45888822"/>
      <w:bookmarkStart w:id="462" w:name="_Toc61367487"/>
      <w:bookmarkStart w:id="463" w:name="_Toc61372870"/>
      <w:bookmarkStart w:id="464" w:name="_Toc68230817"/>
      <w:bookmarkStart w:id="465" w:name="_Toc69084230"/>
      <w:bookmarkStart w:id="466" w:name="_Toc75467240"/>
      <w:bookmarkStart w:id="467" w:name="_Toc76509262"/>
      <w:bookmarkStart w:id="468" w:name="_Toc76718252"/>
      <w:bookmarkStart w:id="469" w:name="_Toc83580573"/>
      <w:bookmarkStart w:id="470" w:name="_Toc84405082"/>
      <w:bookmarkStart w:id="471" w:name="_Toc84413691"/>
      <w:r w:rsidRPr="00A1115A">
        <w:t>6.3E.2.2</w:t>
      </w:r>
      <w:r w:rsidRPr="00A1115A">
        <w:tab/>
        <w:t>Transmit OFF power for V2X con</w:t>
      </w:r>
      <w:del w:id="472" w:author="Chouli, Hassen" w:date="2024-08-22T14:31:00Z">
        <w:r w:rsidRPr="00A1115A" w:rsidDel="000D6900">
          <w:delText>-</w:delText>
        </w:r>
      </w:del>
      <w:r w:rsidRPr="00A1115A">
        <w:t>current operation</w:t>
      </w:r>
      <w:bookmarkEnd w:id="460"/>
      <w:bookmarkEnd w:id="461"/>
      <w:bookmarkEnd w:id="462"/>
      <w:bookmarkEnd w:id="463"/>
      <w:bookmarkEnd w:id="464"/>
      <w:bookmarkEnd w:id="465"/>
      <w:bookmarkEnd w:id="466"/>
      <w:bookmarkEnd w:id="467"/>
      <w:bookmarkEnd w:id="468"/>
      <w:bookmarkEnd w:id="469"/>
      <w:bookmarkEnd w:id="470"/>
      <w:bookmarkEnd w:id="471"/>
    </w:p>
    <w:p w14:paraId="081EABF6" w14:textId="77777777" w:rsidR="00B53FD5" w:rsidRDefault="00B53FD5" w:rsidP="00B53FD5">
      <w:bookmarkStart w:id="473" w:name="_Toc45888224"/>
      <w:bookmarkStart w:id="474" w:name="_Toc45888823"/>
      <w:bookmarkStart w:id="475" w:name="_Toc61367488"/>
      <w:bookmarkStart w:id="476" w:name="_Toc61372871"/>
      <w:bookmarkStart w:id="477" w:name="_Toc68230818"/>
      <w:bookmarkStart w:id="478" w:name="_Toc69084231"/>
      <w:bookmarkStart w:id="479" w:name="_Toc75467241"/>
      <w:bookmarkStart w:id="480" w:name="_Toc76509263"/>
      <w:bookmarkStart w:id="481" w:name="_Toc76718253"/>
      <w:bookmarkStart w:id="482" w:name="_Toc83580574"/>
      <w:bookmarkStart w:id="483" w:name="_Toc84405083"/>
      <w:bookmarkStart w:id="484" w:name="_Toc84413692"/>
      <w:r w:rsidRPr="0026224C">
        <w:rPr>
          <w:noProof/>
        </w:rPr>
        <w:t>For the inter-band con</w:t>
      </w:r>
      <w:del w:id="485" w:author="Chouli, Hassen" w:date="2024-08-22T14:31:00Z">
        <w:r w:rsidRPr="0026224C" w:rsidDel="000D6900">
          <w:rPr>
            <w:noProof/>
          </w:rPr>
          <w:delText>-</w:delText>
        </w:r>
      </w:del>
      <w:r w:rsidRPr="0026224C">
        <w:rPr>
          <w:noProof/>
        </w:rPr>
        <w:t xml:space="preserve">current NR V2X operation, </w:t>
      </w:r>
      <w:r>
        <w:t xml:space="preserve">the requirements specified in clause 6.3.2 shall apply for the uplink in licensed band and the requirements specified in clause 6.3E.2.1 shall apply for the sidelink </w:t>
      </w:r>
      <w:r>
        <w:rPr>
          <w:noProof/>
        </w:rPr>
        <w:t xml:space="preserve">in licensed band or </w:t>
      </w:r>
      <w:r w:rsidRPr="0026224C">
        <w:rPr>
          <w:noProof/>
        </w:rPr>
        <w:t>Band n47</w:t>
      </w:r>
      <w:r>
        <w:t>.</w:t>
      </w:r>
    </w:p>
    <w:p w14:paraId="1BB7ADE6" w14:textId="77777777" w:rsidR="00B53FD5" w:rsidRPr="001A1334" w:rsidRDefault="00B53FD5" w:rsidP="00B53FD5">
      <w:pPr>
        <w:rPr>
          <w:lang w:eastAsia="zh-CN"/>
        </w:rPr>
      </w:pPr>
      <w:r w:rsidRPr="00A1115A">
        <w:t xml:space="preserve">For intra-band </w:t>
      </w:r>
      <w:r>
        <w:t>con</w:t>
      </w:r>
      <w:del w:id="486" w:author="Chouli, Hassen" w:date="2024-08-22T14:31:00Z">
        <w:r w:rsidDel="000D6900">
          <w:delText>-</w:delText>
        </w:r>
      </w:del>
      <w:r>
        <w:t>current NR V2X operation</w:t>
      </w:r>
      <w:r w:rsidRPr="00A1115A">
        <w:t xml:space="preserve">, the </w:t>
      </w:r>
      <w:r>
        <w:t>transmit OFF power requirement is defined per carrier</w:t>
      </w:r>
      <w:r w:rsidRPr="00A1115A">
        <w:t xml:space="preserve"> and the requirement </w:t>
      </w:r>
      <w:r>
        <w:t xml:space="preserve">for NR uplink </w:t>
      </w:r>
      <w:r w:rsidRPr="00A1115A">
        <w:t>is specified in clause 6.3.</w:t>
      </w:r>
      <w:r>
        <w:t xml:space="preserve">2 and the </w:t>
      </w:r>
      <w:r w:rsidRPr="00A1115A">
        <w:t xml:space="preserve">requirement </w:t>
      </w:r>
      <w:r>
        <w:t xml:space="preserve">for NR sidelink </w:t>
      </w:r>
      <w:r w:rsidRPr="00A1115A">
        <w:t>is specified in clause 6.3</w:t>
      </w:r>
      <w:r>
        <w:t>E</w:t>
      </w:r>
      <w:r w:rsidRPr="00A1115A">
        <w:t>.</w:t>
      </w:r>
      <w:r>
        <w:t>2, respectively</w:t>
      </w:r>
      <w:r w:rsidRPr="00A1115A">
        <w:t>.</w:t>
      </w:r>
    </w:p>
    <w:p w14:paraId="70970680" w14:textId="77777777" w:rsidR="00B53FD5" w:rsidRPr="00EC6A0E" w:rsidRDefault="00B53FD5" w:rsidP="00B53FD5">
      <w:pPr>
        <w:pStyle w:val="Heading3"/>
        <w:rPr>
          <w:rFonts w:eastAsiaTheme="minorEastAsia"/>
        </w:rPr>
      </w:pPr>
      <w:r w:rsidRPr="00EC6A0E">
        <w:rPr>
          <w:rFonts w:eastAsiaTheme="minorEastAsia"/>
        </w:rPr>
        <w:t>6.3E.2F</w:t>
      </w:r>
      <w:r w:rsidRPr="00EC6A0E">
        <w:rPr>
          <w:rFonts w:eastAsiaTheme="minorEastAsia"/>
        </w:rPr>
        <w:tab/>
        <w:t xml:space="preserve">Transmit OFF power for </w:t>
      </w:r>
      <w:r w:rsidRPr="00EC6A0E">
        <w:rPr>
          <w:rFonts w:eastAsia="DengXian"/>
          <w:noProof/>
        </w:rPr>
        <w:t>Sidelink Unlicensed</w:t>
      </w:r>
    </w:p>
    <w:p w14:paraId="6CE1544F" w14:textId="77777777" w:rsidR="00B53FD5" w:rsidRPr="00EC6A0E" w:rsidRDefault="00B53FD5" w:rsidP="00B53FD5">
      <w:pPr>
        <w:rPr>
          <w:rFonts w:eastAsiaTheme="minorEastAsia"/>
        </w:rPr>
      </w:pPr>
      <w:r w:rsidRPr="00EC6A0E">
        <w:rPr>
          <w:rFonts w:eastAsiaTheme="minorEastAsia"/>
        </w:rPr>
        <w:t>The requirements for Transmit OFF power in clause 6.3.2 apply for SL-U operation.</w:t>
      </w:r>
    </w:p>
    <w:p w14:paraId="1B6C45A0" w14:textId="77777777" w:rsidR="00B53FD5" w:rsidRPr="00EC6A0E" w:rsidRDefault="00B53FD5" w:rsidP="00B53FD5">
      <w:pPr>
        <w:pStyle w:val="Heading4"/>
        <w:rPr>
          <w:rFonts w:eastAsiaTheme="minorEastAsia"/>
        </w:rPr>
      </w:pPr>
      <w:r w:rsidRPr="00EC6A0E">
        <w:rPr>
          <w:rFonts w:eastAsiaTheme="minorEastAsia"/>
        </w:rPr>
        <w:t>6.3E.2F.1</w:t>
      </w:r>
      <w:r w:rsidRPr="00EC6A0E">
        <w:rPr>
          <w:rFonts w:eastAsiaTheme="minorEastAsia"/>
        </w:rPr>
        <w:tab/>
        <w:t>Transmit OFF power for SL-U con</w:t>
      </w:r>
      <w:del w:id="487" w:author="Chouli, Hassen" w:date="2024-08-22T14:31:00Z">
        <w:r w:rsidRPr="00EC6A0E" w:rsidDel="000D6900">
          <w:rPr>
            <w:rFonts w:eastAsiaTheme="minorEastAsia"/>
          </w:rPr>
          <w:delText>-</w:delText>
        </w:r>
      </w:del>
      <w:r w:rsidRPr="00EC6A0E">
        <w:rPr>
          <w:rFonts w:eastAsiaTheme="minorEastAsia"/>
        </w:rPr>
        <w:t>current operation</w:t>
      </w:r>
    </w:p>
    <w:p w14:paraId="23B7C665" w14:textId="77777777" w:rsidR="00B53FD5" w:rsidRPr="00EC6A0E" w:rsidRDefault="00B53FD5" w:rsidP="00B53FD5">
      <w:pPr>
        <w:rPr>
          <w:rFonts w:eastAsiaTheme="minorEastAsia"/>
        </w:rPr>
      </w:pPr>
      <w:r w:rsidRPr="00EC6A0E">
        <w:rPr>
          <w:rFonts w:eastAsiaTheme="minorEastAsia"/>
          <w:noProof/>
        </w:rPr>
        <w:t>For NR SL-U inter-band con</w:t>
      </w:r>
      <w:del w:id="488" w:author="Chouli, Hassen" w:date="2024-08-22T14:31:00Z">
        <w:r w:rsidRPr="00EC6A0E" w:rsidDel="000D6900">
          <w:rPr>
            <w:rFonts w:eastAsiaTheme="minorEastAsia"/>
            <w:noProof/>
          </w:rPr>
          <w:delText>-</w:delText>
        </w:r>
      </w:del>
      <w:r w:rsidRPr="00EC6A0E">
        <w:rPr>
          <w:rFonts w:eastAsiaTheme="minorEastAsia"/>
          <w:noProof/>
        </w:rPr>
        <w:t xml:space="preserve">current operation, </w:t>
      </w:r>
      <w:r w:rsidRPr="00EC6A0E">
        <w:rPr>
          <w:rFonts w:eastAsiaTheme="minorEastAsia"/>
        </w:rPr>
        <w:t xml:space="preserve">the requirements specified in TS 38.101-1 clause 6.3.2 shall apply for NR Uu operation in licensed band and the requirements specified in clause 6.3E.2F shall apply for NR sidelink operation </w:t>
      </w:r>
      <w:r w:rsidRPr="00EC6A0E">
        <w:rPr>
          <w:rFonts w:eastAsiaTheme="minorEastAsia"/>
          <w:noProof/>
        </w:rPr>
        <w:t>in unlicensed band.</w:t>
      </w:r>
    </w:p>
    <w:p w14:paraId="5C42DE2A" w14:textId="77777777" w:rsidR="00B53FD5" w:rsidRPr="00EC6A0E" w:rsidRDefault="00B53FD5" w:rsidP="00B53FD5">
      <w:pPr>
        <w:rPr>
          <w:rFonts w:eastAsiaTheme="minorEastAsia"/>
          <w:noProof/>
        </w:rPr>
      </w:pPr>
    </w:p>
    <w:p w14:paraId="0C51EA6C" w14:textId="77777777" w:rsidR="00B53FD5" w:rsidRPr="00A1115A" w:rsidRDefault="00B53FD5" w:rsidP="00B53FD5">
      <w:pPr>
        <w:pStyle w:val="Heading3"/>
      </w:pPr>
      <w:r w:rsidRPr="00A1115A">
        <w:t>6.3E.3</w:t>
      </w:r>
      <w:r w:rsidRPr="00A1115A">
        <w:tab/>
        <w:t>Transmit ON/OFF time mask for V2X</w:t>
      </w:r>
      <w:bookmarkEnd w:id="473"/>
      <w:bookmarkEnd w:id="474"/>
      <w:bookmarkEnd w:id="475"/>
      <w:bookmarkEnd w:id="476"/>
      <w:bookmarkEnd w:id="477"/>
      <w:bookmarkEnd w:id="478"/>
      <w:bookmarkEnd w:id="479"/>
      <w:bookmarkEnd w:id="480"/>
      <w:bookmarkEnd w:id="481"/>
      <w:bookmarkEnd w:id="482"/>
      <w:bookmarkEnd w:id="483"/>
      <w:bookmarkEnd w:id="484"/>
    </w:p>
    <w:p w14:paraId="3D9AD9B2" w14:textId="77777777" w:rsidR="00B53FD5" w:rsidRPr="00A1115A" w:rsidRDefault="00B53FD5" w:rsidP="00B53FD5">
      <w:pPr>
        <w:pStyle w:val="Heading4"/>
      </w:pPr>
      <w:bookmarkStart w:id="489" w:name="_Toc45888225"/>
      <w:bookmarkStart w:id="490" w:name="_Toc45888824"/>
      <w:bookmarkStart w:id="491" w:name="_Toc61367489"/>
      <w:bookmarkStart w:id="492" w:name="_Toc61372872"/>
      <w:bookmarkStart w:id="493" w:name="_Toc68230819"/>
      <w:bookmarkStart w:id="494" w:name="_Toc69084232"/>
      <w:bookmarkStart w:id="495" w:name="_Toc75467242"/>
      <w:bookmarkStart w:id="496" w:name="_Toc76509264"/>
      <w:bookmarkStart w:id="497" w:name="_Toc76718254"/>
      <w:bookmarkStart w:id="498" w:name="_Toc83580575"/>
      <w:bookmarkStart w:id="499" w:name="_Toc84405084"/>
      <w:bookmarkStart w:id="500" w:name="_Toc84413693"/>
      <w:r w:rsidRPr="00A1115A">
        <w:t>6.3E.3.1</w:t>
      </w:r>
      <w:r w:rsidRPr="00A1115A">
        <w:tab/>
        <w:t>General</w:t>
      </w:r>
      <w:bookmarkEnd w:id="489"/>
      <w:bookmarkEnd w:id="490"/>
      <w:bookmarkEnd w:id="491"/>
      <w:bookmarkEnd w:id="492"/>
      <w:bookmarkEnd w:id="493"/>
      <w:bookmarkEnd w:id="494"/>
      <w:bookmarkEnd w:id="495"/>
      <w:bookmarkEnd w:id="496"/>
      <w:bookmarkEnd w:id="497"/>
      <w:bookmarkEnd w:id="498"/>
      <w:bookmarkEnd w:id="499"/>
      <w:bookmarkEnd w:id="500"/>
    </w:p>
    <w:p w14:paraId="789E5ECC" w14:textId="77777777" w:rsidR="00B53FD5" w:rsidRDefault="00B53FD5" w:rsidP="00B53FD5">
      <w:r w:rsidRPr="00A1115A">
        <w:t>For NR V2X UE, additional requirements on ON/OFF time masks for V2X physical channels and signals are specified in this clause.</w:t>
      </w:r>
    </w:p>
    <w:p w14:paraId="6EA7AFD8" w14:textId="77777777" w:rsidR="00B53FD5" w:rsidRPr="009E3545" w:rsidRDefault="00B53FD5" w:rsidP="00B53FD5">
      <w:pPr>
        <w:pStyle w:val="Heading4"/>
        <w:rPr>
          <w:rFonts w:eastAsiaTheme="minorEastAsia"/>
        </w:rPr>
      </w:pPr>
      <w:r w:rsidRPr="009E3545">
        <w:rPr>
          <w:rFonts w:eastAsiaTheme="minorEastAsia"/>
        </w:rPr>
        <w:t>6.3E.3.1A</w:t>
      </w:r>
      <w:r w:rsidRPr="009E3545">
        <w:rPr>
          <w:rFonts w:eastAsiaTheme="minorEastAsia"/>
        </w:rPr>
        <w:tab/>
        <w:t>Transmit ON/OFF time mask for sidelink CA</w:t>
      </w:r>
    </w:p>
    <w:p w14:paraId="3211D580" w14:textId="77777777" w:rsidR="00B53FD5" w:rsidRPr="009E3545" w:rsidRDefault="00B53FD5" w:rsidP="00B53FD5">
      <w:pPr>
        <w:rPr>
          <w:rFonts w:eastAsiaTheme="minorEastAsia"/>
        </w:rPr>
      </w:pPr>
      <w:r w:rsidRPr="009E3545">
        <w:rPr>
          <w:rFonts w:eastAsiaTheme="minorEastAsia"/>
        </w:rPr>
        <w:t>For SL intra-band contiguous CA, the SL ON/OFF time masks specified in clause 6.3E.3.2, 6.3E.3.3 and 6.3E.3.4 are applicable to each component carrier during the ON power period and the transient periods. The OFF period shall only be applicable to each component carrier when all the component carriers are OFF.</w:t>
      </w:r>
    </w:p>
    <w:p w14:paraId="713855DB" w14:textId="77777777" w:rsidR="00B53FD5" w:rsidRPr="00A1115A" w:rsidRDefault="00B53FD5" w:rsidP="00B53FD5"/>
    <w:p w14:paraId="1942A1E8" w14:textId="77777777" w:rsidR="00B53FD5" w:rsidRPr="00A1115A" w:rsidRDefault="00B53FD5" w:rsidP="00B53FD5">
      <w:pPr>
        <w:pStyle w:val="Heading4"/>
      </w:pPr>
      <w:bookmarkStart w:id="501" w:name="_Toc45888226"/>
      <w:bookmarkStart w:id="502" w:name="_Toc45888825"/>
      <w:bookmarkStart w:id="503" w:name="_Toc61367490"/>
      <w:bookmarkStart w:id="504" w:name="_Toc61372873"/>
      <w:bookmarkStart w:id="505" w:name="_Toc68230820"/>
      <w:bookmarkStart w:id="506" w:name="_Toc69084233"/>
      <w:bookmarkStart w:id="507" w:name="_Toc75467243"/>
      <w:bookmarkStart w:id="508" w:name="_Toc76509265"/>
      <w:bookmarkStart w:id="509" w:name="_Toc76718255"/>
      <w:bookmarkStart w:id="510" w:name="_Toc83580576"/>
      <w:bookmarkStart w:id="511" w:name="_Toc84405085"/>
      <w:bookmarkStart w:id="512" w:name="_Toc84413694"/>
      <w:r w:rsidRPr="00A1115A">
        <w:t>6.3E.3.2</w:t>
      </w:r>
      <w:r w:rsidRPr="00A1115A">
        <w:tab/>
        <w:t>General time mask</w:t>
      </w:r>
      <w:bookmarkEnd w:id="501"/>
      <w:bookmarkEnd w:id="502"/>
      <w:bookmarkEnd w:id="503"/>
      <w:bookmarkEnd w:id="504"/>
      <w:bookmarkEnd w:id="505"/>
      <w:bookmarkEnd w:id="506"/>
      <w:bookmarkEnd w:id="507"/>
      <w:bookmarkEnd w:id="508"/>
      <w:bookmarkEnd w:id="509"/>
      <w:bookmarkEnd w:id="510"/>
      <w:bookmarkEnd w:id="511"/>
      <w:bookmarkEnd w:id="512"/>
    </w:p>
    <w:p w14:paraId="2C49F1C3" w14:textId="77777777" w:rsidR="00B53FD5" w:rsidRPr="00A1115A" w:rsidRDefault="00B53FD5" w:rsidP="00B53FD5">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bookmarkStart w:id="513" w:name="_MON_1644906071"/>
    <w:bookmarkEnd w:id="513"/>
    <w:p w14:paraId="2BCC8D53" w14:textId="77777777" w:rsidR="00B53FD5" w:rsidRPr="00A1115A" w:rsidRDefault="00B53FD5" w:rsidP="00B53FD5">
      <w:r w:rsidRPr="00A1115A">
        <w:object w:dxaOrig="9669" w:dyaOrig="2920" w14:anchorId="7E62C869">
          <v:shape id="_x0000_i1026" type="#_x0000_t75" style="width:478.2pt;height:2in" o:ole="">
            <v:imagedata r:id="rId18" o:title=""/>
          </v:shape>
          <o:OLEObject Type="Embed" ProgID="Word.Picture.8" ShapeID="_x0000_i1026" DrawAspect="Content" ObjectID="_1785846508" r:id="rId19"/>
        </w:object>
      </w:r>
    </w:p>
    <w:p w14:paraId="61566791" w14:textId="77777777" w:rsidR="00B53FD5" w:rsidRDefault="00B53FD5" w:rsidP="00B53FD5">
      <w:pPr>
        <w:pStyle w:val="TF"/>
      </w:pPr>
      <w:bookmarkStart w:id="514" w:name="_MON_1489221965"/>
      <w:bookmarkEnd w:id="514"/>
      <w:r w:rsidRPr="00A1115A">
        <w:t>Figure 6.3E.3.2-1: General PSCCH/PSSCH time mask for NR V2X UE</w:t>
      </w:r>
    </w:p>
    <w:p w14:paraId="4AD00B47" w14:textId="77777777" w:rsidR="00B53FD5" w:rsidRDefault="00B53FD5" w:rsidP="00B53FD5">
      <w:r>
        <w:t>For NR V2X UE supporting SL MIMO or Tx Diversity, the ON/OFF time mask requirements apply at each transmit antenna connector.</w:t>
      </w:r>
    </w:p>
    <w:p w14:paraId="2A4D8853" w14:textId="77777777" w:rsidR="00B53FD5" w:rsidRDefault="00B53FD5" w:rsidP="00B53FD5">
      <w:r>
        <w:t>For UE with two transmit antenna connectors, the general ON/OFF time mask requirements specified in current subclause apply to each transmit antenna connector. The requirements shall be met with the SL MIMO configurations described in subclause 6.2D.1.</w:t>
      </w:r>
    </w:p>
    <w:p w14:paraId="7B739058" w14:textId="77777777" w:rsidR="00B53FD5" w:rsidRPr="00A1115A" w:rsidRDefault="00B53FD5" w:rsidP="00B53FD5">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p>
    <w:p w14:paraId="1B758904" w14:textId="77777777" w:rsidR="00B53FD5" w:rsidRPr="00A1115A" w:rsidRDefault="00B53FD5" w:rsidP="00B53FD5"/>
    <w:p w14:paraId="07161A79" w14:textId="77777777" w:rsidR="00B53FD5" w:rsidRPr="00A1115A" w:rsidRDefault="00B53FD5" w:rsidP="00B53FD5">
      <w:pPr>
        <w:pStyle w:val="Heading4"/>
      </w:pPr>
      <w:bookmarkStart w:id="515" w:name="_Toc45888227"/>
      <w:bookmarkStart w:id="516" w:name="_Toc45888826"/>
      <w:bookmarkStart w:id="517" w:name="_Toc61367491"/>
      <w:bookmarkStart w:id="518" w:name="_Toc61372874"/>
      <w:bookmarkStart w:id="519" w:name="_Toc68230821"/>
      <w:bookmarkStart w:id="520" w:name="_Toc69084234"/>
      <w:bookmarkStart w:id="521" w:name="_Toc75467244"/>
      <w:bookmarkStart w:id="522" w:name="_Toc76509266"/>
      <w:bookmarkStart w:id="523" w:name="_Toc76718256"/>
      <w:bookmarkStart w:id="524" w:name="_Toc83580577"/>
      <w:bookmarkStart w:id="525" w:name="_Toc84405086"/>
      <w:bookmarkStart w:id="526" w:name="_Toc84413695"/>
      <w:r w:rsidRPr="00A1115A">
        <w:t>6.3E.3.3</w:t>
      </w:r>
      <w:r w:rsidRPr="00A1115A">
        <w:tab/>
        <w:t>S-SSB time mask</w:t>
      </w:r>
      <w:bookmarkEnd w:id="515"/>
      <w:bookmarkEnd w:id="516"/>
      <w:bookmarkEnd w:id="517"/>
      <w:bookmarkEnd w:id="518"/>
      <w:bookmarkEnd w:id="519"/>
      <w:bookmarkEnd w:id="520"/>
      <w:bookmarkEnd w:id="521"/>
      <w:bookmarkEnd w:id="522"/>
      <w:bookmarkEnd w:id="523"/>
      <w:bookmarkEnd w:id="524"/>
      <w:bookmarkEnd w:id="525"/>
      <w:bookmarkEnd w:id="526"/>
    </w:p>
    <w:p w14:paraId="76025A63" w14:textId="77777777" w:rsidR="00B53FD5" w:rsidRDefault="00B53FD5" w:rsidP="00B53FD5">
      <w:r>
        <w:t>The S-PSS/S-SSS/PSBCH time mask for NR V2X UE defines the observation period between transmit OFF and ON S-PSS power and between transmit ON PSBCH and OFF power in a slot wherein the last symbol is punctured to create a guard period.</w:t>
      </w:r>
    </w:p>
    <w:p w14:paraId="53527E47" w14:textId="77777777" w:rsidR="00B53FD5" w:rsidRPr="00A1115A" w:rsidRDefault="00B53FD5" w:rsidP="00B53FD5">
      <w:pPr>
        <w:pStyle w:val="TF"/>
      </w:pPr>
      <w:r w:rsidRPr="00A1115A">
        <w:rPr>
          <w:noProof/>
          <w:lang w:val="en-US" w:eastAsia="ko-KR"/>
        </w:rPr>
        <w:drawing>
          <wp:inline distT="0" distB="0" distL="0" distR="0" wp14:anchorId="7F3680FE" wp14:editId="68FF7F9D">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1EC33C71" w14:textId="77777777" w:rsidR="00B53FD5" w:rsidRDefault="00B53FD5" w:rsidP="00B53FD5">
      <w:pPr>
        <w:pStyle w:val="TF"/>
        <w:rPr>
          <w:bCs/>
        </w:rPr>
      </w:pPr>
      <w:r>
        <w:t>Figure 6.3E.3.3-1: S-SSB time mask for NR V2X UE</w:t>
      </w:r>
    </w:p>
    <w:p w14:paraId="42F27BF0" w14:textId="77777777" w:rsidR="00B53FD5" w:rsidRDefault="00B53FD5" w:rsidP="00B53FD5">
      <w:bookmarkStart w:id="527" w:name="_Toc45888228"/>
      <w:bookmarkStart w:id="528" w:name="_Toc45888827"/>
      <w:bookmarkStart w:id="529" w:name="_Toc61367492"/>
      <w:bookmarkStart w:id="530" w:name="_Toc61372875"/>
      <w:bookmarkStart w:id="531" w:name="_Toc68230822"/>
      <w:bookmarkStart w:id="532" w:name="_Toc69084235"/>
      <w:bookmarkStart w:id="533" w:name="_Toc75467245"/>
      <w:bookmarkStart w:id="534" w:name="_Toc76509267"/>
      <w:bookmarkStart w:id="535" w:name="_Toc76718257"/>
      <w:bookmarkStart w:id="536" w:name="_Toc83580578"/>
      <w:bookmarkStart w:id="537" w:name="_Toc84405087"/>
      <w:bookmarkStart w:id="538" w:name="_Toc84413696"/>
      <w:r>
        <w:t>For NR V2X UE supporting SL MIMO or Tx Divesity, the ON/OFF time mask requirements apply at each transmit antenna connector.</w:t>
      </w:r>
    </w:p>
    <w:p w14:paraId="6B898B90" w14:textId="77777777" w:rsidR="00B53FD5" w:rsidRDefault="00B53FD5" w:rsidP="00B53FD5">
      <w:r>
        <w:t>For UE with two transmit antenna connectors, the S-SSB ON/OFF time mask requirements specified in current subclause apply to each transmit antenna connector. The requirements shall be met with the SL MIMO configurations described in subclause 6.2D.1.</w:t>
      </w:r>
    </w:p>
    <w:p w14:paraId="16BC0A4D" w14:textId="77777777" w:rsidR="00B53FD5" w:rsidRPr="00A1115A" w:rsidRDefault="00B53FD5" w:rsidP="00B53FD5">
      <w:pPr>
        <w:rPr>
          <w:rFonts w:eastAsia="Malgun Gothic"/>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w:t>
      </w:r>
      <w:r>
        <w:t>S-SSB</w:t>
      </w:r>
      <w:r w:rsidRPr="00A1115A">
        <w:t xml:space="preserve"> ON/OFF time mask requirements apply</w:t>
      </w:r>
      <w:r w:rsidRPr="00A1115A">
        <w:rPr>
          <w:rFonts w:hint="eastAsia"/>
          <w:lang w:eastAsia="zh-CN"/>
        </w:rPr>
        <w:t xml:space="preserve"> to the active antenna connector</w:t>
      </w:r>
      <w:r w:rsidRPr="00A1115A">
        <w:t>.</w:t>
      </w:r>
    </w:p>
    <w:p w14:paraId="46E3F088" w14:textId="77777777" w:rsidR="00B53FD5" w:rsidRPr="00A1115A" w:rsidRDefault="00B53FD5" w:rsidP="00B53FD5">
      <w:pPr>
        <w:pStyle w:val="Heading4"/>
        <w:rPr>
          <w:noProof/>
        </w:rPr>
      </w:pPr>
      <w:r w:rsidRPr="00A1115A">
        <w:t>6.3E.3.4</w:t>
      </w:r>
      <w:r w:rsidRPr="00A1115A">
        <w:tab/>
        <w:t>Transmit ON/OFF time mask for V2X con</w:t>
      </w:r>
      <w:del w:id="539" w:author="Chouli, Hassen" w:date="2024-08-22T14:31:00Z">
        <w:r w:rsidRPr="00A1115A" w:rsidDel="000D6900">
          <w:delText>-</w:delText>
        </w:r>
      </w:del>
      <w:r w:rsidRPr="00A1115A">
        <w:t>current operation</w:t>
      </w:r>
      <w:bookmarkEnd w:id="527"/>
      <w:bookmarkEnd w:id="528"/>
      <w:bookmarkEnd w:id="529"/>
      <w:bookmarkEnd w:id="530"/>
      <w:bookmarkEnd w:id="531"/>
      <w:bookmarkEnd w:id="532"/>
      <w:bookmarkEnd w:id="533"/>
      <w:bookmarkEnd w:id="534"/>
      <w:bookmarkEnd w:id="535"/>
      <w:bookmarkEnd w:id="536"/>
      <w:bookmarkEnd w:id="537"/>
      <w:bookmarkEnd w:id="538"/>
    </w:p>
    <w:p w14:paraId="318F72F7" w14:textId="77777777" w:rsidR="00B53FD5" w:rsidRDefault="00B53FD5" w:rsidP="00B53FD5">
      <w:bookmarkStart w:id="540" w:name="_Toc45888229"/>
      <w:bookmarkStart w:id="541" w:name="_Toc45888828"/>
      <w:bookmarkStart w:id="542" w:name="_Toc61367493"/>
      <w:bookmarkStart w:id="543" w:name="_Toc61372876"/>
      <w:bookmarkStart w:id="544" w:name="_Toc68230823"/>
      <w:bookmarkStart w:id="545" w:name="_Toc69084236"/>
      <w:bookmarkStart w:id="546" w:name="_Toc75467246"/>
      <w:bookmarkStart w:id="547" w:name="_Toc76509268"/>
      <w:bookmarkStart w:id="548" w:name="_Toc76718258"/>
      <w:bookmarkStart w:id="549" w:name="_Toc83580579"/>
      <w:bookmarkStart w:id="550" w:name="_Toc84405088"/>
      <w:bookmarkStart w:id="551" w:name="_Toc84413697"/>
      <w:r w:rsidRPr="0026224C">
        <w:rPr>
          <w:noProof/>
        </w:rPr>
        <w:t>For the inter-band con</w:t>
      </w:r>
      <w:del w:id="552" w:author="Chouli, Hassen" w:date="2024-08-22T14:31:00Z">
        <w:r w:rsidRPr="0026224C" w:rsidDel="000D6900">
          <w:rPr>
            <w:noProof/>
          </w:rPr>
          <w:delText>-</w:delText>
        </w:r>
      </w:del>
      <w:r w:rsidRPr="0026224C">
        <w:rPr>
          <w:noProof/>
        </w:rPr>
        <w:t xml:space="preserve">current NR V2X operation, </w:t>
      </w:r>
      <w:r>
        <w:t xml:space="preserve">the requirements specified in clause 6.3.3 shall apply for the uplink in licensed band and the requirements specified in clause 6.3E.3.2 and 6.3E.3.3 shall apply for the sidelink </w:t>
      </w:r>
      <w:r>
        <w:rPr>
          <w:noProof/>
        </w:rPr>
        <w:t xml:space="preserve">in licensed band or </w:t>
      </w:r>
      <w:r w:rsidRPr="0026224C">
        <w:rPr>
          <w:noProof/>
        </w:rPr>
        <w:t>Band n47</w:t>
      </w:r>
      <w:r>
        <w:t>.</w:t>
      </w:r>
    </w:p>
    <w:p w14:paraId="673A343C" w14:textId="77777777" w:rsidR="00B53FD5" w:rsidRDefault="00B53FD5" w:rsidP="00B53FD5">
      <w:r>
        <w:rPr>
          <w:rFonts w:hint="eastAsia"/>
          <w:noProof/>
          <w:lang w:eastAsia="zh-CN"/>
        </w:rPr>
        <w:t>For intra-band V2X con</w:t>
      </w:r>
      <w:del w:id="553" w:author="Chouli, Hassen" w:date="2024-08-22T14:31:00Z">
        <w:r w:rsidDel="000D6900">
          <w:rPr>
            <w:rFonts w:hint="eastAsia"/>
            <w:noProof/>
            <w:lang w:eastAsia="zh-CN"/>
          </w:rPr>
          <w:delText>-</w:delText>
        </w:r>
      </w:del>
      <w:r>
        <w:rPr>
          <w:rFonts w:hint="eastAsia"/>
          <w:noProof/>
          <w:lang w:eastAsia="zh-CN"/>
        </w:rPr>
        <w:t xml:space="preserve">current operation band specified in subclause 5.2.E.2, </w:t>
      </w:r>
      <w:r w:rsidRPr="00A1115A">
        <w:t xml:space="preserve">the general output power ON/OFF time mask </w:t>
      </w:r>
      <w:r>
        <w:t xml:space="preserve">is defined per carrier </w:t>
      </w:r>
      <w:r w:rsidRPr="00A1115A">
        <w:t xml:space="preserve">during the ON power period and the transient periods. </w:t>
      </w:r>
      <w:r>
        <w:t>T</w:t>
      </w:r>
      <w:r w:rsidRPr="00A1115A">
        <w:t>he ON/OFF time mask specified in clause 6.3.3.1</w:t>
      </w:r>
      <w:r>
        <w:t xml:space="preserve"> </w:t>
      </w:r>
      <w:r w:rsidRPr="00A1115A">
        <w:t xml:space="preserve">is applicable for </w:t>
      </w:r>
      <w:r>
        <w:t>NR uplink and the ON/OFF time mask in 6.3E.3.1 is applicable for NR sidelink</w:t>
      </w:r>
      <w:r w:rsidRPr="00A1115A">
        <w:t>. The OFF period as specified in clause 6.3.3.1 shall only be applicable for each component carrier when all the component carriers are OFF.</w:t>
      </w:r>
    </w:p>
    <w:p w14:paraId="3EF2DF14" w14:textId="77777777" w:rsidR="00B53FD5" w:rsidRPr="00D43C72" w:rsidRDefault="00B53FD5" w:rsidP="00B53FD5">
      <w:pPr>
        <w:rPr>
          <w:noProof/>
          <w:lang w:eastAsia="zh-CN"/>
        </w:rPr>
      </w:pPr>
      <w:r w:rsidRPr="00F24D8A">
        <w:rPr>
          <w:rFonts w:eastAsia="Malgun Gothic"/>
        </w:rPr>
        <w:t xml:space="preserve">For the TDM operation in same carrier with same bandwidth, </w:t>
      </w:r>
      <w:r w:rsidRPr="00F24D8A">
        <w:rPr>
          <w:noProof/>
          <w:lang w:eastAsia="zh-CN"/>
        </w:rPr>
        <w:t>the switching time mask in Figure 6.3E.3.4-1 shall be applied.</w:t>
      </w:r>
    </w:p>
    <w:p w14:paraId="0664D0B8" w14:textId="77777777" w:rsidR="00B53FD5" w:rsidRDefault="00B53FD5" w:rsidP="00B53FD5">
      <w:pPr>
        <w:pStyle w:val="TH"/>
        <w:rPr>
          <w:noProof/>
          <w:lang w:eastAsia="zh-CN"/>
        </w:rPr>
      </w:pPr>
      <w:r>
        <w:rPr>
          <w:noProof/>
          <w:lang w:val="en-US" w:eastAsia="ko-KR"/>
        </w:rPr>
        <w:drawing>
          <wp:inline distT="0" distB="0" distL="0" distR="0" wp14:anchorId="2CCFA73E" wp14:editId="354FBD02">
            <wp:extent cx="6122035" cy="2066925"/>
            <wp:effectExtent l="0" t="0" r="0"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21">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p>
    <w:p w14:paraId="64A7DD23" w14:textId="77777777" w:rsidR="00B53FD5" w:rsidRDefault="00B53FD5" w:rsidP="00B53FD5">
      <w:pPr>
        <w:pStyle w:val="TF"/>
        <w:rPr>
          <w:lang w:eastAsia="zh-CN"/>
        </w:rPr>
      </w:pPr>
      <w:r>
        <w:rPr>
          <w:rFonts w:hint="eastAsia"/>
        </w:rPr>
        <w:t>Figure 6.3E.3.4</w:t>
      </w:r>
      <w:r w:rsidRPr="0057258C">
        <w:rPr>
          <w:rFonts w:hint="eastAsia"/>
        </w:rPr>
        <w:t>-1:</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Uu and SL for </w:t>
      </w:r>
      <w:r>
        <w:rPr>
          <w:rFonts w:hint="eastAsia"/>
        </w:rPr>
        <w:t>same carrier case</w:t>
      </w:r>
      <w:r>
        <w:rPr>
          <w:rFonts w:hint="eastAsia"/>
          <w:lang w:eastAsia="zh-CN"/>
        </w:rPr>
        <w:t xml:space="preserve"> with same bandwidth</w:t>
      </w:r>
    </w:p>
    <w:p w14:paraId="16DB6DB2" w14:textId="77777777" w:rsidR="00B53FD5" w:rsidRPr="005F62C3" w:rsidRDefault="00B53FD5" w:rsidP="00B53FD5">
      <w:pPr>
        <w:rPr>
          <w:noProof/>
          <w:lang w:eastAsia="zh-CN"/>
        </w:rPr>
      </w:pPr>
      <w:r>
        <w:rPr>
          <w:rFonts w:hint="eastAsia"/>
          <w:noProof/>
          <w:lang w:eastAsia="zh-CN"/>
        </w:rPr>
        <w:t>For intra-band V2X con</w:t>
      </w:r>
      <w:del w:id="554" w:author="Chouli, Hassen" w:date="2024-08-22T14:31:00Z">
        <w:r w:rsidDel="000D6900">
          <w:rPr>
            <w:rFonts w:hint="eastAsia"/>
            <w:noProof/>
            <w:lang w:eastAsia="zh-CN"/>
          </w:rPr>
          <w:delText>-</w:delText>
        </w:r>
      </w:del>
      <w:r>
        <w:rPr>
          <w:rFonts w:hint="eastAsia"/>
          <w:noProof/>
          <w:lang w:eastAsia="zh-CN"/>
        </w:rPr>
        <w:t xml:space="preserve">current operation band specified in subclause 5.3.E.2, the switching time mask in </w:t>
      </w:r>
      <w:r w:rsidRPr="00B056C6">
        <w:rPr>
          <w:noProof/>
          <w:lang w:eastAsia="zh-CN"/>
        </w:rPr>
        <w:t>Figure 6.3E.3.4-</w:t>
      </w:r>
      <w:r>
        <w:rPr>
          <w:rFonts w:hint="eastAsia"/>
          <w:noProof/>
          <w:lang w:eastAsia="zh-CN"/>
        </w:rPr>
        <w:t xml:space="preserve">2 shall apply for the different carrier case. </w:t>
      </w:r>
      <w:r w:rsidRPr="00FF0C74">
        <w:rPr>
          <w:lang w:eastAsia="zh-CN"/>
        </w:rPr>
        <w:t>The switching time shall be located on the RAT of low priority</w:t>
      </w:r>
      <w:r>
        <w:rPr>
          <w:rFonts w:hint="eastAsia"/>
          <w:lang w:eastAsia="zh-CN"/>
        </w:rPr>
        <w:t xml:space="preserve"> </w:t>
      </w:r>
      <w:r w:rsidRPr="00FF0C74">
        <w:rPr>
          <w:lang w:eastAsia="zh-CN"/>
        </w:rPr>
        <w:t xml:space="preserve">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in</w:t>
      </w:r>
      <w:r w:rsidRPr="00D43C72">
        <w:rPr>
          <w:lang w:eastAsia="zh-CN"/>
        </w:rPr>
        <w:t>formation specified in TS 38.321 and TS38.</w:t>
      </w:r>
      <w:r w:rsidRPr="00D43C72">
        <w:rPr>
          <w:rFonts w:hint="eastAsia"/>
          <w:lang w:eastAsia="zh-CN"/>
        </w:rPr>
        <w:t>213</w:t>
      </w:r>
      <w:r w:rsidRPr="00D43C72">
        <w:rPr>
          <w:lang w:eastAsia="zh-CN"/>
        </w:rPr>
        <w:t>.</w:t>
      </w:r>
      <w:r w:rsidRPr="00FF0C74">
        <w:rPr>
          <w:lang w:eastAsia="zh-CN"/>
        </w:rPr>
        <w:t xml:space="preserve"> It 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w:t>
      </w:r>
      <w:r w:rsidRPr="00D43C72">
        <w:rPr>
          <w:lang w:eastAsia="zh-CN"/>
        </w:rPr>
        <w:t>TS 38.</w:t>
      </w:r>
      <w:r w:rsidRPr="00D43C72">
        <w:rPr>
          <w:rFonts w:hint="eastAsia"/>
          <w:lang w:eastAsia="zh-CN"/>
        </w:rPr>
        <w:t>213</w:t>
      </w:r>
      <w:r w:rsidRPr="00FF0C74">
        <w:rPr>
          <w:lang w:eastAsia="zh-CN"/>
        </w:rPr>
        <w:t>.</w:t>
      </w:r>
    </w:p>
    <w:p w14:paraId="7B0C014E" w14:textId="77777777" w:rsidR="00B53FD5" w:rsidRDefault="00B53FD5" w:rsidP="00B53FD5">
      <w:pPr>
        <w:pStyle w:val="TH"/>
        <w:rPr>
          <w:lang w:eastAsia="zh-CN"/>
        </w:rPr>
      </w:pPr>
      <w:r>
        <w:rPr>
          <w:noProof/>
          <w:lang w:val="en-US" w:eastAsia="ko-KR"/>
        </w:rPr>
        <w:drawing>
          <wp:inline distT="0" distB="0" distL="0" distR="0" wp14:anchorId="4F12B424" wp14:editId="1B95AEAF">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2">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169AFDA8" w14:textId="77777777" w:rsidR="00B53FD5" w:rsidRPr="00DD6A09" w:rsidRDefault="00B53FD5" w:rsidP="00B53FD5">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Uu and SL for </w:t>
      </w:r>
      <w:r>
        <w:rPr>
          <w:rFonts w:hint="eastAsia"/>
        </w:rPr>
        <w:t>different carrier case</w:t>
      </w:r>
    </w:p>
    <w:p w14:paraId="5301D44C" w14:textId="77777777" w:rsidR="00B53FD5" w:rsidRPr="00CC2B8B" w:rsidRDefault="00B53FD5" w:rsidP="00B53FD5">
      <w:pPr>
        <w:rPr>
          <w:noProof/>
          <w:lang w:eastAsia="zh-CN"/>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 xml:space="preserve">between NR Uu slot and NR SL slot due to different timing advance of NR Uu and NR SL. </w:t>
      </w:r>
      <w:r w:rsidRPr="002147AE">
        <w:rPr>
          <w:noProof/>
          <w:lang w:val="en-US" w:eastAsia="zh-CN"/>
        </w:rPr>
        <w:t>The switching time masks do not include timing advance difference bu</w:t>
      </w:r>
      <w:r>
        <w:rPr>
          <w:noProof/>
          <w:lang w:val="en-US" w:eastAsia="zh-CN"/>
        </w:rPr>
        <w:t>t the timing advance difference</w:t>
      </w:r>
      <w:r w:rsidRPr="002147AE">
        <w:rPr>
          <w:noProof/>
          <w:lang w:val="en-US" w:eastAsia="zh-CN"/>
        </w:rPr>
        <w:t xml:space="preserve"> should be considered with the switching time for same carrier case and different carrier case.</w:t>
      </w:r>
    </w:p>
    <w:p w14:paraId="083A3F47" w14:textId="77777777" w:rsidR="00B53FD5" w:rsidRPr="00872FF0" w:rsidRDefault="00B53FD5" w:rsidP="00B53FD5">
      <w:pPr>
        <w:pStyle w:val="Heading3"/>
        <w:rPr>
          <w:rFonts w:eastAsiaTheme="minorEastAsia"/>
        </w:rPr>
      </w:pPr>
      <w:r w:rsidRPr="00872FF0">
        <w:rPr>
          <w:rFonts w:eastAsiaTheme="minorEastAsia"/>
        </w:rPr>
        <w:t>6.3E.3F</w:t>
      </w:r>
      <w:r w:rsidRPr="00872FF0">
        <w:rPr>
          <w:rFonts w:eastAsiaTheme="minorEastAsia"/>
        </w:rPr>
        <w:tab/>
        <w:t>Transmit ON/OFF time mask for Sidelink Unlicensed</w:t>
      </w:r>
    </w:p>
    <w:p w14:paraId="3D9A4E33" w14:textId="77777777" w:rsidR="00B53FD5" w:rsidRPr="00872FF0" w:rsidRDefault="00B53FD5" w:rsidP="00B53FD5">
      <w:pPr>
        <w:pStyle w:val="Heading4"/>
        <w:rPr>
          <w:rFonts w:eastAsiaTheme="minorEastAsia"/>
        </w:rPr>
      </w:pPr>
      <w:r w:rsidRPr="00872FF0">
        <w:rPr>
          <w:rFonts w:eastAsiaTheme="minorEastAsia"/>
        </w:rPr>
        <w:t>6.3E.3F.1</w:t>
      </w:r>
      <w:r w:rsidRPr="00872FF0">
        <w:rPr>
          <w:rFonts w:eastAsiaTheme="minorEastAsia"/>
        </w:rPr>
        <w:tab/>
        <w:t>General</w:t>
      </w:r>
    </w:p>
    <w:p w14:paraId="63B6D856" w14:textId="77777777" w:rsidR="00B53FD5" w:rsidRPr="00872FF0" w:rsidRDefault="00B53FD5" w:rsidP="00B53FD5">
      <w:pPr>
        <w:rPr>
          <w:rFonts w:eastAsiaTheme="minorEastAsia"/>
        </w:rPr>
      </w:pPr>
      <w:r w:rsidRPr="00872FF0">
        <w:rPr>
          <w:rFonts w:eastAsiaTheme="minorEastAsia"/>
        </w:rPr>
        <w:t>The transmit power time mask defines the transient period(s) allowed between transmit OFF power as defined in clause 6.3E.2F and transmit ON power symbols (transmit ON/OFF).  The transmit power ON/OFF time mask specified in clause 6.3E.3F.2 supercedes the ON/OFF masks specified in clause 6.3.3; however, between continuous ON-power transmissions the requirements in clause 6.3.3 apply. Unless otherwise stated the requirements in clause 6.5F apply also in transient periods.</w:t>
      </w:r>
    </w:p>
    <w:p w14:paraId="789644F6" w14:textId="77777777" w:rsidR="00B53FD5" w:rsidRPr="00872FF0" w:rsidRDefault="00B53FD5" w:rsidP="00B53FD5">
      <w:pPr>
        <w:pStyle w:val="Heading4"/>
        <w:rPr>
          <w:rFonts w:eastAsiaTheme="minorEastAsia"/>
        </w:rPr>
      </w:pPr>
      <w:r w:rsidRPr="00872FF0">
        <w:rPr>
          <w:rFonts w:eastAsiaTheme="minorEastAsia"/>
        </w:rPr>
        <w:t>6.3E.3F.2</w:t>
      </w:r>
      <w:r w:rsidRPr="00872FF0">
        <w:rPr>
          <w:rFonts w:eastAsiaTheme="minorEastAsia"/>
        </w:rPr>
        <w:tab/>
        <w:t>General ON/OFF time mask</w:t>
      </w:r>
    </w:p>
    <w:p w14:paraId="37E09CE2" w14:textId="77777777" w:rsidR="00B53FD5" w:rsidRPr="00872FF0" w:rsidRDefault="00B53FD5" w:rsidP="00B53FD5">
      <w:pPr>
        <w:rPr>
          <w:rFonts w:eastAsiaTheme="minorEastAsia"/>
        </w:rPr>
      </w:pPr>
      <w:r w:rsidRPr="00872FF0">
        <w:rPr>
          <w:rFonts w:eastAsiaTheme="minorEastAsia"/>
        </w:rPr>
        <w:t>The general ON/OFF time mask defines the observation period between transmit OFF and ON power and between transmit ON and OFF power for each SCS as illustrated below in Figure 6.3E.3F.2-1. ON/OFF scenarios include: contiguous, and non-contiguous transmission, etc.</w:t>
      </w:r>
    </w:p>
    <w:p w14:paraId="3EEF6C55" w14:textId="77777777" w:rsidR="00B53FD5" w:rsidRPr="00872FF0" w:rsidRDefault="00B53FD5" w:rsidP="00B53FD5">
      <w:pPr>
        <w:rPr>
          <w:rFonts w:eastAsiaTheme="minorEastAsia"/>
        </w:rPr>
      </w:pPr>
      <w:r w:rsidRPr="00872FF0">
        <w:rPr>
          <w:rFonts w:eastAsiaTheme="minorEastAsia"/>
        </w:rPr>
        <w:t xml:space="preserve">The </w:t>
      </w:r>
      <w:proofErr w:type="gramStart"/>
      <w:r w:rsidRPr="00872FF0">
        <w:rPr>
          <w:rFonts w:eastAsiaTheme="minorEastAsia"/>
        </w:rPr>
        <w:t>OFF power</w:t>
      </w:r>
      <w:proofErr w:type="gramEnd"/>
      <w:r w:rsidRPr="00872FF0">
        <w:rPr>
          <w:rFonts w:eastAsiaTheme="minorEastAsia"/>
        </w:rPr>
        <w:t xml:space="preserve">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The last symbol is punctured to create a guard period where the trailing transient period of 10us is located inside.</w:t>
      </w:r>
      <w:r w:rsidRPr="00872FF0">
        <w:rPr>
          <w:rFonts w:eastAsiaTheme="minorEastAsia"/>
          <w:noProof/>
        </w:rPr>
        <mc:AlternateContent>
          <mc:Choice Requires="wps">
            <w:drawing>
              <wp:anchor distT="0" distB="0" distL="114299" distR="114299" simplePos="0" relativeHeight="251659264" behindDoc="0" locked="0" layoutInCell="1" allowOverlap="1" wp14:anchorId="585B2EBD" wp14:editId="3D1CE738">
                <wp:simplePos x="0" y="0"/>
                <wp:positionH relativeFrom="column">
                  <wp:posOffset>-1</wp:posOffset>
                </wp:positionH>
                <wp:positionV relativeFrom="paragraph">
                  <wp:posOffset>-635</wp:posOffset>
                </wp:positionV>
                <wp:extent cx="0" cy="1810385"/>
                <wp:effectExtent l="0" t="0" r="19050" b="18415"/>
                <wp:wrapNone/>
                <wp:docPr id="922748212"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0385"/>
                        </a:xfrm>
                        <a:prstGeom prst="line">
                          <a:avLst/>
                        </a:prstGeom>
                        <a:noFill/>
                        <a:ln w="0">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47671CDE" id="Line 204"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05pt" to="0,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" strokeweight="0"/>
            </w:pict>
          </mc:Fallback>
        </mc:AlternateContent>
      </w:r>
    </w:p>
    <w:p w14:paraId="021BD7BE" w14:textId="77777777" w:rsidR="00B53FD5" w:rsidRPr="00872FF0" w:rsidRDefault="00B53FD5" w:rsidP="00B53FD5">
      <w:pPr>
        <w:pStyle w:val="TH"/>
        <w:rPr>
          <w:rFonts w:eastAsiaTheme="minorEastAsia"/>
          <w:lang w:val="en-US" w:eastAsia="zh-CN"/>
        </w:rPr>
      </w:pPr>
      <w:r>
        <w:rPr>
          <w:rFonts w:eastAsiaTheme="minorEastAsia"/>
          <w:noProof/>
          <w:lang w:val="en-US" w:eastAsia="zh-CN"/>
        </w:rPr>
        <w:drawing>
          <wp:inline distT="0" distB="0" distL="0" distR="0" wp14:anchorId="18DF3207" wp14:editId="458EF27C">
            <wp:extent cx="6151245" cy="1371600"/>
            <wp:effectExtent l="0" t="0" r="1905" b="0"/>
            <wp:docPr id="7371946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51245" cy="1371600"/>
                    </a:xfrm>
                    <a:prstGeom prst="rect">
                      <a:avLst/>
                    </a:prstGeom>
                    <a:noFill/>
                  </pic:spPr>
                </pic:pic>
              </a:graphicData>
            </a:graphic>
          </wp:inline>
        </w:drawing>
      </w:r>
    </w:p>
    <w:p w14:paraId="013045DB" w14:textId="77777777" w:rsidR="00B53FD5" w:rsidRPr="00872FF0" w:rsidRDefault="00B53FD5" w:rsidP="00B53FD5">
      <w:pPr>
        <w:pStyle w:val="TF"/>
        <w:rPr>
          <w:rFonts w:eastAsiaTheme="minorEastAsia"/>
          <w:lang w:val="en-US" w:eastAsia="zh-CN"/>
        </w:rPr>
      </w:pPr>
      <w:r w:rsidRPr="00872FF0">
        <w:rPr>
          <w:rFonts w:eastAsiaTheme="minorEastAsia"/>
          <w:lang w:val="en-US" w:eastAsia="zh-CN"/>
        </w:rPr>
        <w:t>Figure 6.3E.3F-1 General ON/OFF time mask for SL-U PSSCH and PSCCH</w:t>
      </w:r>
    </w:p>
    <w:p w14:paraId="33F48E05" w14:textId="77777777" w:rsidR="00B53FD5" w:rsidRPr="00872FF0" w:rsidRDefault="00B53FD5" w:rsidP="00B53FD5">
      <w:pPr>
        <w:rPr>
          <w:rFonts w:eastAsiaTheme="minorEastAsia"/>
          <w:lang w:val="en-US" w:eastAsia="zh-CN"/>
        </w:rPr>
      </w:pPr>
    </w:p>
    <w:p w14:paraId="47F92DC7" w14:textId="77777777" w:rsidR="00B53FD5" w:rsidRPr="00872FF0" w:rsidRDefault="00B53FD5" w:rsidP="00B53FD5">
      <w:pPr>
        <w:pStyle w:val="Heading4"/>
        <w:rPr>
          <w:rFonts w:eastAsiaTheme="minorEastAsia"/>
        </w:rPr>
      </w:pPr>
      <w:r w:rsidRPr="00872FF0">
        <w:rPr>
          <w:rFonts w:eastAsiaTheme="minorEastAsia"/>
        </w:rPr>
        <w:t>6.3E.3F.3</w:t>
      </w:r>
      <w:r w:rsidRPr="00872FF0">
        <w:rPr>
          <w:rFonts w:eastAsiaTheme="minorEastAsia"/>
        </w:rPr>
        <w:tab/>
        <w:t>S-SSB time mask</w:t>
      </w:r>
    </w:p>
    <w:p w14:paraId="3D5DFB6E" w14:textId="77777777" w:rsidR="00B53FD5" w:rsidRPr="00872FF0" w:rsidRDefault="00B53FD5" w:rsidP="00B53FD5">
      <w:pPr>
        <w:rPr>
          <w:rFonts w:eastAsiaTheme="minorEastAsia"/>
        </w:rPr>
      </w:pPr>
      <w:r w:rsidRPr="00872FF0">
        <w:rPr>
          <w:rFonts w:eastAsiaTheme="minorEastAsia"/>
        </w:rPr>
        <w:t>The S-PSS/S-SSS/PSBCH time mask for NR Sidelink Unlicensed UE defines the observation period between transmit OFF and ON S-PSS power and between transmit ON PSBCH and OFF power in a slot wherein the last symbol is punctured to create a guard period. The leading transient period starts 5us before the beginning of the first symbol of transmission and extends 10us into the transmission including the CP extension if applicable. The last symbol is punctured to create a guard period where the trailing transient period of 10us is located inside.</w:t>
      </w:r>
    </w:p>
    <w:p w14:paraId="59837BBB" w14:textId="77777777" w:rsidR="00B53FD5" w:rsidRPr="00872FF0" w:rsidRDefault="00B53FD5" w:rsidP="00B53FD5">
      <w:pPr>
        <w:pStyle w:val="TH"/>
        <w:rPr>
          <w:rFonts w:eastAsiaTheme="minorEastAsia"/>
          <w:lang w:eastAsia="zh-CN"/>
        </w:rPr>
      </w:pPr>
      <w:r>
        <w:rPr>
          <w:rFonts w:eastAsiaTheme="minorEastAsia"/>
          <w:noProof/>
          <w:lang w:eastAsia="zh-CN"/>
        </w:rPr>
        <w:drawing>
          <wp:inline distT="0" distB="0" distL="0" distR="0" wp14:anchorId="17F964E1" wp14:editId="559FB972">
            <wp:extent cx="6115050" cy="1347470"/>
            <wp:effectExtent l="0" t="0" r="0" b="0"/>
            <wp:docPr id="905154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1347470"/>
                    </a:xfrm>
                    <a:prstGeom prst="rect">
                      <a:avLst/>
                    </a:prstGeom>
                    <a:noFill/>
                  </pic:spPr>
                </pic:pic>
              </a:graphicData>
            </a:graphic>
          </wp:inline>
        </w:drawing>
      </w:r>
    </w:p>
    <w:p w14:paraId="242EADCC" w14:textId="77777777" w:rsidR="00B53FD5" w:rsidRPr="00872FF0" w:rsidRDefault="00B53FD5" w:rsidP="00B53FD5">
      <w:pPr>
        <w:pStyle w:val="TF"/>
        <w:rPr>
          <w:rFonts w:eastAsiaTheme="minorEastAsia"/>
          <w:lang w:val="en-US" w:eastAsia="zh-CN"/>
        </w:rPr>
      </w:pPr>
      <w:r w:rsidRPr="00872FF0">
        <w:rPr>
          <w:rFonts w:eastAsiaTheme="minorEastAsia"/>
          <w:lang w:val="en-US" w:eastAsia="zh-CN"/>
        </w:rPr>
        <w:t>Figure 6.3E.3F-2 ON/OFF time mask for SL-U S-SSB</w:t>
      </w:r>
    </w:p>
    <w:p w14:paraId="2DCE1E10" w14:textId="77777777" w:rsidR="00B53FD5" w:rsidRDefault="00B53FD5" w:rsidP="00B53FD5">
      <w:pPr>
        <w:rPr>
          <w:rFonts w:eastAsiaTheme="minorEastAsia"/>
        </w:rPr>
      </w:pPr>
    </w:p>
    <w:p w14:paraId="57641311" w14:textId="77777777" w:rsidR="00B53FD5" w:rsidRPr="00872FF0" w:rsidRDefault="00B53FD5" w:rsidP="00B53FD5">
      <w:pPr>
        <w:pStyle w:val="Heading4"/>
        <w:rPr>
          <w:rFonts w:eastAsiaTheme="minorEastAsia"/>
        </w:rPr>
      </w:pPr>
      <w:r w:rsidRPr="00872FF0">
        <w:rPr>
          <w:rFonts w:eastAsiaTheme="minorEastAsia"/>
        </w:rPr>
        <w:t>6.3E.3F.4</w:t>
      </w:r>
      <w:r w:rsidRPr="00872FF0">
        <w:rPr>
          <w:rFonts w:eastAsiaTheme="minorEastAsia"/>
        </w:rPr>
        <w:tab/>
        <w:t>Transmit ON/OFF time mask for NR SL-U con</w:t>
      </w:r>
      <w:del w:id="555" w:author="Chouli, Hassen" w:date="2024-08-22T14:31:00Z">
        <w:r w:rsidRPr="00872FF0" w:rsidDel="000D6900">
          <w:rPr>
            <w:rFonts w:eastAsiaTheme="minorEastAsia"/>
          </w:rPr>
          <w:delText>-</w:delText>
        </w:r>
      </w:del>
      <w:r w:rsidRPr="00872FF0">
        <w:rPr>
          <w:rFonts w:eastAsiaTheme="minorEastAsia"/>
        </w:rPr>
        <w:t>current operation</w:t>
      </w:r>
    </w:p>
    <w:p w14:paraId="353C696A" w14:textId="77777777" w:rsidR="00B53FD5" w:rsidRPr="00872FF0" w:rsidRDefault="00B53FD5" w:rsidP="00B53FD5">
      <w:pPr>
        <w:rPr>
          <w:rFonts w:eastAsiaTheme="minorEastAsia"/>
        </w:rPr>
      </w:pPr>
      <w:r w:rsidRPr="00872FF0">
        <w:rPr>
          <w:rFonts w:eastAsiaTheme="minorEastAsia"/>
          <w:noProof/>
        </w:rPr>
        <w:t>For NR SL-U inter-band con</w:t>
      </w:r>
      <w:del w:id="556" w:author="Chouli, Hassen" w:date="2024-08-22T14:31:00Z">
        <w:r w:rsidRPr="00872FF0" w:rsidDel="000D6900">
          <w:rPr>
            <w:rFonts w:eastAsiaTheme="minorEastAsia"/>
            <w:noProof/>
          </w:rPr>
          <w:delText>-</w:delText>
        </w:r>
      </w:del>
      <w:r w:rsidRPr="00872FF0">
        <w:rPr>
          <w:rFonts w:eastAsiaTheme="minorEastAsia"/>
          <w:noProof/>
        </w:rPr>
        <w:t xml:space="preserve">current operation, </w:t>
      </w:r>
      <w:r w:rsidRPr="00872FF0">
        <w:rPr>
          <w:rFonts w:eastAsiaTheme="minorEastAsia"/>
        </w:rPr>
        <w:t xml:space="preserve">the requirements specified in clause 6.3.3 shall apply for the uplink in licensed band and the requirements specified in clause 6.3E.3F.2 and 6.3E.3F.3 shall apply for NR sidelink operation </w:t>
      </w:r>
      <w:r w:rsidRPr="00872FF0">
        <w:rPr>
          <w:rFonts w:eastAsiaTheme="minorEastAsia"/>
          <w:noProof/>
        </w:rPr>
        <w:t>in unlicensed band</w:t>
      </w:r>
      <w:r w:rsidRPr="00872FF0">
        <w:rPr>
          <w:rFonts w:eastAsiaTheme="minorEastAsia"/>
        </w:rPr>
        <w:t>.</w:t>
      </w:r>
    </w:p>
    <w:p w14:paraId="69A4D31C" w14:textId="77777777" w:rsidR="00B53FD5" w:rsidRPr="00872FF0" w:rsidRDefault="00B53FD5" w:rsidP="00B53FD5">
      <w:pPr>
        <w:rPr>
          <w:rFonts w:eastAsiaTheme="minorEastAsia"/>
          <w:noProof/>
        </w:rPr>
      </w:pPr>
    </w:p>
    <w:p w14:paraId="7343BD93" w14:textId="77777777" w:rsidR="00B53FD5" w:rsidRPr="00A1115A" w:rsidRDefault="00B53FD5" w:rsidP="00B53FD5">
      <w:pPr>
        <w:pStyle w:val="Heading3"/>
      </w:pPr>
      <w:r w:rsidRPr="00A1115A">
        <w:t>6.3E.4</w:t>
      </w:r>
      <w:r w:rsidRPr="00A1115A">
        <w:tab/>
        <w:t>Power control for V2X</w:t>
      </w:r>
      <w:bookmarkEnd w:id="540"/>
      <w:bookmarkEnd w:id="541"/>
      <w:bookmarkEnd w:id="542"/>
      <w:bookmarkEnd w:id="543"/>
      <w:bookmarkEnd w:id="544"/>
      <w:bookmarkEnd w:id="545"/>
      <w:bookmarkEnd w:id="546"/>
      <w:bookmarkEnd w:id="547"/>
      <w:bookmarkEnd w:id="548"/>
      <w:bookmarkEnd w:id="549"/>
      <w:bookmarkEnd w:id="550"/>
      <w:bookmarkEnd w:id="551"/>
    </w:p>
    <w:p w14:paraId="08CC9988" w14:textId="77777777" w:rsidR="00B53FD5" w:rsidRPr="00A1115A" w:rsidRDefault="00B53FD5" w:rsidP="00B53FD5">
      <w:pPr>
        <w:pStyle w:val="Heading4"/>
      </w:pPr>
      <w:bookmarkStart w:id="557" w:name="_Toc45888230"/>
      <w:bookmarkStart w:id="558" w:name="_Toc45888829"/>
      <w:bookmarkStart w:id="559" w:name="_Toc61367494"/>
      <w:bookmarkStart w:id="560" w:name="_Toc61372877"/>
      <w:bookmarkStart w:id="561" w:name="_Toc68230824"/>
      <w:bookmarkStart w:id="562" w:name="_Toc69084237"/>
      <w:bookmarkStart w:id="563" w:name="_Toc75467247"/>
      <w:bookmarkStart w:id="564" w:name="_Toc76509269"/>
      <w:bookmarkStart w:id="565" w:name="_Toc76718259"/>
      <w:bookmarkStart w:id="566" w:name="_Toc83580580"/>
      <w:bookmarkStart w:id="567" w:name="_Toc84405089"/>
      <w:bookmarkStart w:id="568" w:name="_Toc84413698"/>
      <w:r w:rsidRPr="00A1115A">
        <w:t>6.3E.4.1</w:t>
      </w:r>
      <w:r w:rsidRPr="00A1115A">
        <w:tab/>
        <w:t>General</w:t>
      </w:r>
      <w:bookmarkEnd w:id="557"/>
      <w:bookmarkEnd w:id="558"/>
      <w:bookmarkEnd w:id="559"/>
      <w:bookmarkEnd w:id="560"/>
      <w:bookmarkEnd w:id="561"/>
      <w:bookmarkEnd w:id="562"/>
      <w:bookmarkEnd w:id="563"/>
      <w:bookmarkEnd w:id="564"/>
      <w:bookmarkEnd w:id="565"/>
      <w:bookmarkEnd w:id="566"/>
      <w:bookmarkEnd w:id="567"/>
      <w:bookmarkEnd w:id="568"/>
    </w:p>
    <w:p w14:paraId="2C2AA3E4" w14:textId="77777777" w:rsidR="00B53FD5" w:rsidRPr="00A1115A" w:rsidRDefault="00B53FD5" w:rsidP="00B53FD5">
      <w:pPr>
        <w:rPr>
          <w:rFonts w:cs="v5.0.0"/>
        </w:rPr>
      </w:pPr>
      <w:r w:rsidRPr="00A1115A">
        <w:t>When UE is configured for NR V2X sidelink transmissions non-concurrent with NR uplink transmissions for NR V2X operating bands in Table 5.2E.1-1</w:t>
      </w:r>
      <w:r w:rsidRPr="00A1115A">
        <w:rPr>
          <w:rFonts w:cs="v5.0.0"/>
        </w:rPr>
        <w:t>, the following requirements are applied for NR V2X sidelink transmission.</w:t>
      </w:r>
    </w:p>
    <w:p w14:paraId="7ADE1F1E" w14:textId="77777777" w:rsidR="00B53FD5" w:rsidRPr="00A1115A" w:rsidRDefault="00B53FD5" w:rsidP="00B53FD5">
      <w:r w:rsidRPr="00A1115A">
        <w:t>For NR V2X UE supporting SL MIMO</w:t>
      </w:r>
      <w:r>
        <w:t xml:space="preserve"> or Tx Diversity</w:t>
      </w:r>
      <w:r w:rsidRPr="00A1115A">
        <w:t>, the power control tolerance for single carrier shall apply to the sum of output power at each transmit antenna connector.</w:t>
      </w:r>
    </w:p>
    <w:p w14:paraId="365CB211" w14:textId="77777777" w:rsidR="00B53FD5" w:rsidRDefault="00B53FD5" w:rsidP="00B53FD5">
      <w:bookmarkStart w:id="569" w:name="_Toc463997769"/>
      <w:bookmarkStart w:id="570" w:name="_Toc22648731"/>
      <w:bookmarkStart w:id="571" w:name="_Toc45888231"/>
      <w:bookmarkStart w:id="572" w:name="_Toc45888830"/>
      <w:bookmarkStart w:id="573" w:name="_Toc61367495"/>
      <w:bookmarkStart w:id="574"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1D280CDF" w14:textId="77777777" w:rsidR="00B53FD5" w:rsidRPr="00A50689" w:rsidRDefault="00B53FD5" w:rsidP="00B53FD5">
      <w:pPr>
        <w:rPr>
          <w:rFonts w:eastAsiaTheme="minorEastAsia"/>
        </w:rPr>
      </w:pPr>
      <w:r w:rsidRPr="00A50689">
        <w:rPr>
          <w:rFonts w:eastAsiaTheme="minorEastAsia"/>
        </w:rPr>
        <w:t>The relative slot power tolerance for V2X UE supporting co-channel coexistence with LTE SL is the ability of the NR V2X UE operating with 30kHz SCS to control the output power of transmitted slots during PSCCH/PSSCH transmission consisting of two slots overlapping with an LTE SL subframe (500us). The reference slot is the 1st slot overlapping with LTE SL subframe and target slot is the subsequent NR SL slot overlapping with the LTE SL subframe. The measurement period for reference and target slot is one NR SL slot with guard symbol omitted. The power of the target slot must be the same or lower than the power of the reference slot using the tolerance equal to relaxation given for Table 6.2.4-1 values in 6.2E.4.1.</w:t>
      </w:r>
    </w:p>
    <w:p w14:paraId="2482808F" w14:textId="77777777" w:rsidR="00B53FD5" w:rsidRPr="00A50689" w:rsidRDefault="00B53FD5" w:rsidP="00B53FD5">
      <w:pPr>
        <w:pStyle w:val="Heading4"/>
        <w:rPr>
          <w:rFonts w:eastAsiaTheme="minorEastAsia"/>
        </w:rPr>
      </w:pPr>
      <w:r w:rsidRPr="00A50689">
        <w:rPr>
          <w:rFonts w:eastAsiaTheme="minorEastAsia"/>
        </w:rPr>
        <w:t>6.3E.4.1A</w:t>
      </w:r>
      <w:r w:rsidRPr="00A50689">
        <w:rPr>
          <w:rFonts w:eastAsiaTheme="minorEastAsia"/>
        </w:rPr>
        <w:tab/>
        <w:t>Power control for sidelink CA</w:t>
      </w:r>
    </w:p>
    <w:p w14:paraId="3D8AB49B" w14:textId="77777777" w:rsidR="00B53FD5" w:rsidRPr="00A50689" w:rsidRDefault="00B53FD5" w:rsidP="00B53FD5">
      <w:pPr>
        <w:rPr>
          <w:rFonts w:eastAsiaTheme="minorEastAsia"/>
        </w:rPr>
      </w:pPr>
      <w:r w:rsidRPr="00A50689">
        <w:rPr>
          <w:rFonts w:eastAsiaTheme="minorEastAsia"/>
        </w:rPr>
        <w:t>For SL intra-band contiguous CA, the power control requirement as specified in clause 6.3E.4.2 shall be applied per component carrier.</w:t>
      </w:r>
    </w:p>
    <w:p w14:paraId="0D3F832A" w14:textId="77777777" w:rsidR="00B53FD5" w:rsidRDefault="00B53FD5" w:rsidP="00B53FD5"/>
    <w:p w14:paraId="5897A877" w14:textId="77777777" w:rsidR="00B53FD5" w:rsidRPr="00A1115A" w:rsidRDefault="00B53FD5" w:rsidP="00B53FD5">
      <w:pPr>
        <w:pStyle w:val="Heading4"/>
      </w:pPr>
      <w:bookmarkStart w:id="575" w:name="_Toc68230825"/>
      <w:bookmarkStart w:id="576" w:name="_Toc69084238"/>
      <w:bookmarkStart w:id="577" w:name="_Toc75467248"/>
      <w:bookmarkStart w:id="578" w:name="_Toc76509270"/>
      <w:bookmarkStart w:id="579" w:name="_Toc76718260"/>
      <w:bookmarkStart w:id="580" w:name="_Toc83580581"/>
      <w:bookmarkStart w:id="581" w:name="_Toc84405090"/>
      <w:bookmarkStart w:id="582" w:name="_Toc84413699"/>
      <w:r w:rsidRPr="00A1115A">
        <w:t>6.3E.4.2</w:t>
      </w:r>
      <w:r w:rsidRPr="00A1115A">
        <w:tab/>
        <w:t>Absolute power tolerance</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4D26BEA3" w14:textId="77777777" w:rsidR="00B53FD5" w:rsidRPr="00A1115A" w:rsidRDefault="00B53FD5" w:rsidP="00B53FD5">
      <w:pPr>
        <w:rPr>
          <w:lang w:val="en-US"/>
        </w:rPr>
      </w:pPr>
      <w:r w:rsidRPr="00A1115A">
        <w:t>The requirements in clause 6.3.4.2</w:t>
      </w:r>
      <w:r w:rsidRPr="00A1115A">
        <w:rPr>
          <w:lang w:val="en-US"/>
        </w:rPr>
        <w:t xml:space="preserve"> shall apply for NR V2X transmission.</w:t>
      </w:r>
    </w:p>
    <w:p w14:paraId="626C5226" w14:textId="77777777" w:rsidR="00B53FD5" w:rsidRPr="00A1115A" w:rsidRDefault="00B53FD5" w:rsidP="00B53FD5">
      <w:pPr>
        <w:pStyle w:val="Heading4"/>
        <w:ind w:left="0" w:firstLine="0"/>
      </w:pPr>
      <w:bookmarkStart w:id="583" w:name="_Toc45888232"/>
      <w:bookmarkStart w:id="584" w:name="_Toc45888831"/>
      <w:bookmarkStart w:id="585" w:name="_Toc61367496"/>
      <w:bookmarkStart w:id="586" w:name="_Toc61372879"/>
      <w:bookmarkStart w:id="587" w:name="_Toc68230826"/>
      <w:bookmarkStart w:id="588" w:name="_Toc69084239"/>
      <w:bookmarkStart w:id="589" w:name="_Toc75467249"/>
      <w:bookmarkStart w:id="590" w:name="_Toc76509271"/>
      <w:bookmarkStart w:id="591" w:name="_Toc76718261"/>
      <w:bookmarkStart w:id="592" w:name="_Toc83580582"/>
      <w:bookmarkStart w:id="593" w:name="_Toc84405091"/>
      <w:bookmarkStart w:id="594" w:name="_Toc84413700"/>
      <w:r w:rsidRPr="00A1115A">
        <w:t>6.3E.4.3</w:t>
      </w:r>
      <w:r w:rsidRPr="00A1115A">
        <w:tab/>
        <w:t>Power control for V2X con</w:t>
      </w:r>
      <w:del w:id="595" w:author="Chouli, Hassen" w:date="2024-08-22T14:32:00Z">
        <w:r w:rsidRPr="00A1115A" w:rsidDel="000D6900">
          <w:delText>-</w:delText>
        </w:r>
      </w:del>
      <w:r w:rsidRPr="00A1115A">
        <w:t>current operation</w:t>
      </w:r>
      <w:bookmarkEnd w:id="583"/>
      <w:bookmarkEnd w:id="584"/>
      <w:bookmarkEnd w:id="585"/>
      <w:bookmarkEnd w:id="586"/>
      <w:bookmarkEnd w:id="587"/>
      <w:bookmarkEnd w:id="588"/>
      <w:bookmarkEnd w:id="589"/>
      <w:bookmarkEnd w:id="590"/>
      <w:bookmarkEnd w:id="591"/>
      <w:bookmarkEnd w:id="592"/>
      <w:bookmarkEnd w:id="593"/>
      <w:bookmarkEnd w:id="594"/>
    </w:p>
    <w:p w14:paraId="70985AF6" w14:textId="77777777" w:rsidR="00B53FD5" w:rsidRDefault="00B53FD5" w:rsidP="00B53FD5">
      <w:r w:rsidRPr="0026224C">
        <w:rPr>
          <w:noProof/>
        </w:rPr>
        <w:t>For the inter-band con</w:t>
      </w:r>
      <w:del w:id="596" w:author="Chouli, Hassen" w:date="2024-08-22T14:32:00Z">
        <w:r w:rsidRPr="0026224C" w:rsidDel="000D6900">
          <w:rPr>
            <w:noProof/>
          </w:rPr>
          <w:delText>-</w:delText>
        </w:r>
      </w:del>
      <w:r w:rsidRPr="0026224C">
        <w:rPr>
          <w:noProof/>
        </w:rPr>
        <w:t xml:space="preserve">current NR V2X operation, </w:t>
      </w:r>
      <w:r>
        <w:t xml:space="preserve">the requirements specified in clause 6.3.4 shall apply for the uplink in licensed band and the requirements specified in clause 6.3E.4.1 and 6.3E.4.2 shall apply for the sidelink </w:t>
      </w:r>
      <w:r>
        <w:rPr>
          <w:noProof/>
        </w:rPr>
        <w:t xml:space="preserve">in licensed band or </w:t>
      </w:r>
      <w:r w:rsidRPr="0026224C">
        <w:rPr>
          <w:noProof/>
        </w:rPr>
        <w:t>Band n47</w:t>
      </w:r>
      <w:r w:rsidRPr="00A1115A">
        <w:t>.</w:t>
      </w:r>
    </w:p>
    <w:p w14:paraId="1FE6836F" w14:textId="77777777" w:rsidR="00B53FD5" w:rsidRPr="00A1115A" w:rsidRDefault="00B53FD5" w:rsidP="00B53FD5">
      <w:pPr>
        <w:rPr>
          <w:noProof/>
        </w:rPr>
      </w:pPr>
      <w:r>
        <w:rPr>
          <w:noProof/>
        </w:rPr>
        <w:t>For the int</w:t>
      </w:r>
      <w:r w:rsidRPr="0026224C">
        <w:rPr>
          <w:noProof/>
        </w:rPr>
        <w:t>r</w:t>
      </w:r>
      <w:r>
        <w:rPr>
          <w:noProof/>
        </w:rPr>
        <w:t>a</w:t>
      </w:r>
      <w:r w:rsidRPr="0026224C">
        <w:rPr>
          <w:noProof/>
        </w:rPr>
        <w:t>-band con</w:t>
      </w:r>
      <w:del w:id="597" w:author="Chouli, Hassen" w:date="2024-08-22T14:32:00Z">
        <w:r w:rsidRPr="0026224C" w:rsidDel="000D6900">
          <w:rPr>
            <w:noProof/>
          </w:rPr>
          <w:delText>-</w:delText>
        </w:r>
      </w:del>
      <w:r w:rsidRPr="0026224C">
        <w:rPr>
          <w:noProof/>
        </w:rPr>
        <w:t xml:space="preserve">current NR V2X operation, </w:t>
      </w:r>
      <w:r>
        <w:t xml:space="preserve">the requirements specified in clause 6.3.4 shall apply for the uplink in licensed band and the requirements specified in clause 6.3E.4 shall apply for the sidelink </w:t>
      </w:r>
      <w:r>
        <w:rPr>
          <w:noProof/>
        </w:rPr>
        <w:t>in licensed band</w:t>
      </w:r>
      <w:r w:rsidRPr="00A1115A">
        <w:t>.</w:t>
      </w:r>
    </w:p>
    <w:p w14:paraId="694CFABC" w14:textId="77777777" w:rsidR="00B53FD5" w:rsidRPr="00A50689" w:rsidRDefault="00B53FD5" w:rsidP="00B53FD5">
      <w:pPr>
        <w:pStyle w:val="Heading3"/>
        <w:rPr>
          <w:rFonts w:eastAsiaTheme="minorEastAsia"/>
        </w:rPr>
      </w:pPr>
      <w:r w:rsidRPr="00A50689">
        <w:rPr>
          <w:rFonts w:eastAsiaTheme="minorEastAsia"/>
        </w:rPr>
        <w:t>6.3E.4F</w:t>
      </w:r>
      <w:r w:rsidRPr="00A50689">
        <w:rPr>
          <w:rFonts w:eastAsiaTheme="minorEastAsia"/>
        </w:rPr>
        <w:tab/>
        <w:t>Power control for Sidelink Unlicensed</w:t>
      </w:r>
    </w:p>
    <w:p w14:paraId="493BEE17" w14:textId="77777777" w:rsidR="00B53FD5" w:rsidRPr="00A50689" w:rsidRDefault="00B53FD5" w:rsidP="00B53FD5">
      <w:pPr>
        <w:pStyle w:val="Heading4"/>
        <w:rPr>
          <w:rFonts w:eastAsiaTheme="minorEastAsia"/>
        </w:rPr>
      </w:pPr>
      <w:r w:rsidRPr="00A50689">
        <w:rPr>
          <w:rFonts w:eastAsiaTheme="minorEastAsia"/>
        </w:rPr>
        <w:t>6.3E.4F.1</w:t>
      </w:r>
      <w:r w:rsidRPr="00A50689">
        <w:rPr>
          <w:rFonts w:eastAsiaTheme="minorEastAsia"/>
        </w:rPr>
        <w:tab/>
        <w:t>General</w:t>
      </w:r>
    </w:p>
    <w:p w14:paraId="1B29C27F" w14:textId="77777777" w:rsidR="00B53FD5" w:rsidRPr="00A50689" w:rsidRDefault="00B53FD5" w:rsidP="00B53FD5">
      <w:pPr>
        <w:rPr>
          <w:rFonts w:eastAsiaTheme="minorEastAsia"/>
        </w:rPr>
      </w:pPr>
      <w:r w:rsidRPr="00A50689">
        <w:rPr>
          <w:rFonts w:eastAsiaTheme="minorEastAsia"/>
        </w:rPr>
        <w:t>The requirements on power control accuracy apply under normal conditions.</w:t>
      </w:r>
    </w:p>
    <w:p w14:paraId="2C174952" w14:textId="77777777" w:rsidR="00B53FD5" w:rsidRPr="00A50689" w:rsidRDefault="00B53FD5" w:rsidP="00B53FD5">
      <w:pPr>
        <w:pStyle w:val="Heading4"/>
        <w:rPr>
          <w:rFonts w:eastAsiaTheme="minorEastAsia"/>
        </w:rPr>
      </w:pPr>
      <w:r w:rsidRPr="00A50689">
        <w:rPr>
          <w:rFonts w:eastAsiaTheme="minorEastAsia"/>
        </w:rPr>
        <w:t>6.3E.4F.2</w:t>
      </w:r>
      <w:r w:rsidRPr="00A50689">
        <w:rPr>
          <w:rFonts w:eastAsiaTheme="minorEastAsia"/>
        </w:rPr>
        <w:tab/>
        <w:t>Absolute power tolerance</w:t>
      </w:r>
    </w:p>
    <w:p w14:paraId="146497B3" w14:textId="77777777" w:rsidR="00B53FD5" w:rsidRPr="00A50689" w:rsidRDefault="00B53FD5" w:rsidP="00B53FD5">
      <w:pPr>
        <w:rPr>
          <w:rFonts w:eastAsiaTheme="minorEastAsia"/>
        </w:rPr>
      </w:pPr>
      <w:r w:rsidRPr="00A50689">
        <w:rPr>
          <w:rFonts w:eastAsiaTheme="minorEastAsia"/>
        </w:rPr>
        <w:t>The absolute power tolerance requirements of clause 6.3.4.2 apply at the start of a contiguous transmission or non-contiguous transmission with a transmission gap larger than 40 ms.</w:t>
      </w:r>
    </w:p>
    <w:p w14:paraId="721C5763" w14:textId="77777777" w:rsidR="00B53FD5" w:rsidRPr="00A50689" w:rsidRDefault="00B53FD5" w:rsidP="00B53FD5">
      <w:pPr>
        <w:pStyle w:val="Heading4"/>
        <w:rPr>
          <w:rFonts w:eastAsiaTheme="minorEastAsia"/>
        </w:rPr>
      </w:pPr>
      <w:r w:rsidRPr="00A50689">
        <w:rPr>
          <w:rFonts w:eastAsiaTheme="minorEastAsia"/>
        </w:rPr>
        <w:t>6.3E.4F.3</w:t>
      </w:r>
      <w:r w:rsidRPr="00A50689">
        <w:rPr>
          <w:rFonts w:eastAsiaTheme="minorEastAsia"/>
        </w:rPr>
        <w:tab/>
        <w:t>Power control for SL-U con</w:t>
      </w:r>
      <w:del w:id="598" w:author="Chouli, Hassen" w:date="2024-08-22T14:32:00Z">
        <w:r w:rsidRPr="00A50689" w:rsidDel="000D6900">
          <w:rPr>
            <w:rFonts w:eastAsiaTheme="minorEastAsia"/>
          </w:rPr>
          <w:delText>-</w:delText>
        </w:r>
      </w:del>
      <w:r w:rsidRPr="00A50689">
        <w:rPr>
          <w:rFonts w:eastAsiaTheme="minorEastAsia"/>
        </w:rPr>
        <w:t>current operation</w:t>
      </w:r>
    </w:p>
    <w:p w14:paraId="445154FF" w14:textId="77777777" w:rsidR="00B53FD5" w:rsidRPr="00A50689" w:rsidRDefault="00B53FD5" w:rsidP="00B53FD5">
      <w:pPr>
        <w:rPr>
          <w:rFonts w:eastAsiaTheme="minorEastAsia"/>
        </w:rPr>
      </w:pPr>
      <w:r w:rsidRPr="00A50689">
        <w:rPr>
          <w:rFonts w:eastAsiaTheme="minorEastAsia"/>
          <w:noProof/>
        </w:rPr>
        <w:t>For NR SL-U inter-band con</w:t>
      </w:r>
      <w:del w:id="599" w:author="Chouli, Hassen" w:date="2024-08-22T14:32:00Z">
        <w:r w:rsidRPr="00A50689" w:rsidDel="000D6900">
          <w:rPr>
            <w:rFonts w:eastAsiaTheme="minorEastAsia"/>
            <w:noProof/>
          </w:rPr>
          <w:delText>-</w:delText>
        </w:r>
      </w:del>
      <w:r w:rsidRPr="00A50689">
        <w:rPr>
          <w:rFonts w:eastAsiaTheme="minorEastAsia"/>
          <w:noProof/>
        </w:rPr>
        <w:t xml:space="preserve">current operation, </w:t>
      </w:r>
      <w:r w:rsidRPr="00A50689">
        <w:rPr>
          <w:rFonts w:eastAsiaTheme="minorEastAsia"/>
        </w:rPr>
        <w:t xml:space="preserve">the requirements specified in clause 6.3.4 shall apply for NR Uu operation in licensed band and the requirements specified in clause 6.3E.4F.1 and 6.3E.4F.2 shall apply for NR sidelink operation </w:t>
      </w:r>
      <w:r w:rsidRPr="00A50689">
        <w:rPr>
          <w:rFonts w:eastAsiaTheme="minorEastAsia"/>
          <w:noProof/>
        </w:rPr>
        <w:t>in unlicensed band.</w:t>
      </w:r>
    </w:p>
    <w:p w14:paraId="7768BC6B" w14:textId="77777777" w:rsidR="002A0BC7" w:rsidRDefault="002A0BC7" w:rsidP="005E2420">
      <w:pPr>
        <w:rPr>
          <w:noProof/>
        </w:rPr>
      </w:pPr>
    </w:p>
    <w:p w14:paraId="49031043"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52C5EB4C" w14:textId="77777777" w:rsidR="00B53FD5" w:rsidRPr="00A1115A" w:rsidRDefault="00B53FD5" w:rsidP="00B53FD5">
      <w:pPr>
        <w:pStyle w:val="Heading2"/>
      </w:pPr>
      <w:r w:rsidRPr="00A1115A">
        <w:t>6.4E</w:t>
      </w:r>
      <w:r w:rsidRPr="00A1115A">
        <w:tab/>
        <w:t>Transmit signal quality for V2X</w:t>
      </w:r>
    </w:p>
    <w:p w14:paraId="0DE0B70D" w14:textId="77777777" w:rsidR="00B53FD5" w:rsidRPr="00A1115A" w:rsidRDefault="00B53FD5" w:rsidP="00B53FD5">
      <w:pPr>
        <w:pStyle w:val="Heading3"/>
      </w:pPr>
      <w:bookmarkStart w:id="600" w:name="_Toc45888261"/>
      <w:bookmarkStart w:id="601" w:name="_Toc45888860"/>
      <w:bookmarkStart w:id="602" w:name="_Toc61367545"/>
      <w:bookmarkStart w:id="603" w:name="_Toc61372928"/>
      <w:bookmarkStart w:id="604" w:name="_Toc68230876"/>
      <w:bookmarkStart w:id="605" w:name="_Toc69084289"/>
      <w:bookmarkStart w:id="606" w:name="_Toc75467299"/>
      <w:bookmarkStart w:id="607" w:name="_Toc76509321"/>
      <w:bookmarkStart w:id="608" w:name="_Toc76718311"/>
      <w:bookmarkStart w:id="609" w:name="_Toc83580642"/>
      <w:bookmarkStart w:id="610" w:name="_Toc84405151"/>
      <w:bookmarkStart w:id="611" w:name="_Toc84413760"/>
      <w:r w:rsidRPr="00A1115A">
        <w:t>6.4E.1</w:t>
      </w:r>
      <w:r w:rsidRPr="00A1115A">
        <w:tab/>
        <w:t>Frequency error for V2X</w:t>
      </w:r>
      <w:bookmarkEnd w:id="600"/>
      <w:bookmarkEnd w:id="601"/>
      <w:bookmarkEnd w:id="602"/>
      <w:bookmarkEnd w:id="603"/>
      <w:bookmarkEnd w:id="604"/>
      <w:bookmarkEnd w:id="605"/>
      <w:bookmarkEnd w:id="606"/>
      <w:bookmarkEnd w:id="607"/>
      <w:bookmarkEnd w:id="608"/>
      <w:bookmarkEnd w:id="609"/>
      <w:bookmarkEnd w:id="610"/>
      <w:bookmarkEnd w:id="611"/>
    </w:p>
    <w:p w14:paraId="00DB2B8B" w14:textId="77777777" w:rsidR="00B53FD5" w:rsidRPr="00A1115A" w:rsidRDefault="00B53FD5" w:rsidP="00B53FD5">
      <w:pPr>
        <w:pStyle w:val="Heading4"/>
      </w:pPr>
      <w:bookmarkStart w:id="612" w:name="_Toc45888262"/>
      <w:bookmarkStart w:id="613" w:name="_Toc45888861"/>
      <w:bookmarkStart w:id="614" w:name="_Toc61367546"/>
      <w:bookmarkStart w:id="615" w:name="_Toc61372929"/>
      <w:bookmarkStart w:id="616" w:name="_Toc68230877"/>
      <w:bookmarkStart w:id="617" w:name="_Toc69084290"/>
      <w:bookmarkStart w:id="618" w:name="_Toc75467300"/>
      <w:bookmarkStart w:id="619" w:name="_Toc76509322"/>
      <w:bookmarkStart w:id="620" w:name="_Toc76718312"/>
      <w:bookmarkStart w:id="621" w:name="_Toc83580643"/>
      <w:bookmarkStart w:id="622" w:name="_Toc84405152"/>
      <w:bookmarkStart w:id="623" w:name="_Toc84413761"/>
      <w:r w:rsidRPr="00A1115A">
        <w:t>6.4E.1.1</w:t>
      </w:r>
      <w:r w:rsidRPr="00A1115A">
        <w:tab/>
        <w:t>General</w:t>
      </w:r>
      <w:bookmarkEnd w:id="612"/>
      <w:bookmarkEnd w:id="613"/>
      <w:bookmarkEnd w:id="614"/>
      <w:bookmarkEnd w:id="615"/>
      <w:bookmarkEnd w:id="616"/>
      <w:bookmarkEnd w:id="617"/>
      <w:bookmarkEnd w:id="618"/>
      <w:bookmarkEnd w:id="619"/>
      <w:bookmarkEnd w:id="620"/>
      <w:bookmarkEnd w:id="621"/>
      <w:bookmarkEnd w:id="622"/>
      <w:bookmarkEnd w:id="623"/>
    </w:p>
    <w:p w14:paraId="73222159" w14:textId="77777777" w:rsidR="00B53FD5" w:rsidRPr="00A1115A" w:rsidRDefault="00B53FD5" w:rsidP="00B53FD5">
      <w:r w:rsidRPr="00A1115A">
        <w:rPr>
          <w:lang w:eastAsia="zh-CN"/>
        </w:rPr>
        <w:t>The UE modulated carrier frequency for NR V2</w:t>
      </w:r>
      <w:r w:rsidRPr="00A1115A">
        <w:rPr>
          <w:rFonts w:eastAsia="Malgun Gothic"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within ±0.1 PPM observed over a period of 1 ms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period of 1 ms compared to the carrier frequency received from the gNB or V2X synchronization reference UE</w:t>
      </w:r>
      <w:r w:rsidRPr="00A1115A">
        <w:t xml:space="preserve"> in case of using the g</w:t>
      </w:r>
      <w:r w:rsidRPr="00A1115A">
        <w:rPr>
          <w:lang w:eastAsia="zh-CN"/>
        </w:rPr>
        <w:t xml:space="preserve">NB or V2X synchronization reference UE sidelink </w:t>
      </w:r>
      <w:r w:rsidRPr="00A1115A">
        <w:t>synchronization signals.</w:t>
      </w:r>
    </w:p>
    <w:p w14:paraId="7F6659D3" w14:textId="77777777" w:rsidR="00B53FD5" w:rsidRDefault="00B53FD5" w:rsidP="00B53FD5">
      <w:r>
        <w:t>For NR V2X UE supporting SL MIMO or Tx Diversity, the UE modulated carrier frequency at each transmit antenna connector shall be accurate to within ±0.1 PPM observed over a period of 1 ms in case of using GNSS synchronization source.</w:t>
      </w:r>
      <w:r>
        <w:rPr>
          <w:rFonts w:eastAsia="Malgun Gothic"/>
        </w:rPr>
        <w:t xml:space="preserve"> </w:t>
      </w:r>
      <w:r>
        <w:t>The same requirements appl</w:t>
      </w:r>
      <w:r>
        <w:rPr>
          <w:lang w:eastAsia="zh-CN"/>
        </w:rPr>
        <w:t>y</w:t>
      </w:r>
      <w:r>
        <w:t xml:space="preserve"> over a period of 1 ms compared to the relative frequency in case of using the NR gNode B or V2X</w:t>
      </w:r>
      <w:r>
        <w:rPr>
          <w:lang w:eastAsia="zh-CN"/>
        </w:rPr>
        <w:t xml:space="preserve"> synchronization reference</w:t>
      </w:r>
      <w:r>
        <w:t xml:space="preserve"> UE sidelink synchronization signals.</w:t>
      </w:r>
    </w:p>
    <w:p w14:paraId="14910132" w14:textId="77777777" w:rsidR="00B53FD5" w:rsidRDefault="00B53FD5" w:rsidP="00B53FD5">
      <w:r w:rsidRPr="00A1115A">
        <w:t>If the UE transmits on one antenna connector at a time, the requirements for single carrier shall apply to the active antenna connector.</w:t>
      </w:r>
    </w:p>
    <w:p w14:paraId="19E7934A" w14:textId="77777777" w:rsidR="00B53FD5" w:rsidRPr="00A50689" w:rsidRDefault="00B53FD5" w:rsidP="00B53FD5">
      <w:pPr>
        <w:pStyle w:val="Heading4"/>
        <w:rPr>
          <w:rFonts w:eastAsiaTheme="minorEastAsia"/>
        </w:rPr>
      </w:pPr>
      <w:r w:rsidRPr="00A50689">
        <w:rPr>
          <w:rFonts w:eastAsiaTheme="minorEastAsia"/>
        </w:rPr>
        <w:t>6.4E.1.1A</w:t>
      </w:r>
      <w:r w:rsidRPr="00A50689">
        <w:rPr>
          <w:rFonts w:eastAsiaTheme="minorEastAsia"/>
        </w:rPr>
        <w:tab/>
        <w:t>Frequency error for sidelink CA</w:t>
      </w:r>
    </w:p>
    <w:p w14:paraId="640A333B" w14:textId="77777777" w:rsidR="00B53FD5" w:rsidRPr="00A50689" w:rsidRDefault="00B53FD5" w:rsidP="00B53FD5">
      <w:pPr>
        <w:rPr>
          <w:rFonts w:eastAsiaTheme="minorEastAsia"/>
        </w:rPr>
      </w:pPr>
      <w:r w:rsidRPr="00A50689">
        <w:rPr>
          <w:rFonts w:eastAsiaTheme="minorEastAsia"/>
          <w:lang w:val="x-none"/>
        </w:rPr>
        <w:t xml:space="preserve">For SL intra-band contiguous CA, </w:t>
      </w:r>
      <w:r w:rsidRPr="00A50689">
        <w:rPr>
          <w:bCs/>
        </w:rPr>
        <w:t xml:space="preserve">±0.1 PPM observed over a period of 1 ms will be applied per CC </w:t>
      </w:r>
      <w:r w:rsidRPr="00A50689">
        <w:rPr>
          <w:lang w:eastAsia="zh-CN"/>
        </w:rPr>
        <w:t xml:space="preserve">compared to the absolute frequency in case of using GNSS synchronization source. The same requirements will be applied to </w:t>
      </w:r>
      <w:r w:rsidRPr="00A50689">
        <w:rPr>
          <w:bCs/>
        </w:rPr>
        <w:t>all SL synchronous reference sources (</w:t>
      </w:r>
      <w:r w:rsidRPr="00A50689">
        <w:rPr>
          <w:rFonts w:eastAsiaTheme="minorEastAsia"/>
          <w:lang w:eastAsia="zh-CN"/>
        </w:rPr>
        <w:t>the gNB or V2X synchronization reference UE</w:t>
      </w:r>
      <w:r w:rsidRPr="00A50689">
        <w:rPr>
          <w:bCs/>
        </w:rPr>
        <w:t>).</w:t>
      </w:r>
    </w:p>
    <w:p w14:paraId="765C44DC" w14:textId="77777777" w:rsidR="00B53FD5" w:rsidRPr="00A1115A" w:rsidRDefault="00B53FD5" w:rsidP="00B53FD5"/>
    <w:p w14:paraId="4CCA9160" w14:textId="77777777" w:rsidR="00B53FD5" w:rsidRPr="00A1115A" w:rsidRDefault="00B53FD5" w:rsidP="00B53FD5">
      <w:pPr>
        <w:pStyle w:val="Heading4"/>
      </w:pPr>
      <w:bookmarkStart w:id="624" w:name="_Toc45888263"/>
      <w:bookmarkStart w:id="625" w:name="_Toc45888862"/>
      <w:bookmarkStart w:id="626" w:name="_Toc61367547"/>
      <w:bookmarkStart w:id="627" w:name="_Toc61372930"/>
      <w:bookmarkStart w:id="628" w:name="_Toc68230878"/>
      <w:bookmarkStart w:id="629" w:name="_Toc69084291"/>
      <w:bookmarkStart w:id="630" w:name="_Toc75467301"/>
      <w:bookmarkStart w:id="631" w:name="_Toc76509323"/>
      <w:bookmarkStart w:id="632" w:name="_Toc76718313"/>
      <w:bookmarkStart w:id="633" w:name="_Toc83580644"/>
      <w:bookmarkStart w:id="634" w:name="_Toc84405153"/>
      <w:bookmarkStart w:id="635" w:name="_Toc84413762"/>
      <w:r w:rsidRPr="00A1115A">
        <w:t>6.4E.1.2</w:t>
      </w:r>
      <w:r w:rsidRPr="00A1115A">
        <w:tab/>
        <w:t>Frequency error for V2X con</w:t>
      </w:r>
      <w:del w:id="636" w:author="Chouli, Hassen" w:date="2024-08-22T14:32:00Z">
        <w:r w:rsidRPr="00A1115A" w:rsidDel="000D6900">
          <w:delText>-</w:delText>
        </w:r>
      </w:del>
      <w:r w:rsidRPr="00A1115A">
        <w:t>current operation</w:t>
      </w:r>
      <w:bookmarkEnd w:id="624"/>
      <w:bookmarkEnd w:id="625"/>
      <w:bookmarkEnd w:id="626"/>
      <w:bookmarkEnd w:id="627"/>
      <w:bookmarkEnd w:id="628"/>
      <w:bookmarkEnd w:id="629"/>
      <w:bookmarkEnd w:id="630"/>
      <w:bookmarkEnd w:id="631"/>
      <w:bookmarkEnd w:id="632"/>
      <w:bookmarkEnd w:id="633"/>
      <w:bookmarkEnd w:id="634"/>
      <w:bookmarkEnd w:id="635"/>
    </w:p>
    <w:p w14:paraId="1237E79F" w14:textId="77777777" w:rsidR="00B53FD5" w:rsidRDefault="00B53FD5" w:rsidP="00B53FD5">
      <w:bookmarkStart w:id="637" w:name="_Toc45888264"/>
      <w:bookmarkStart w:id="638" w:name="_Toc45888863"/>
      <w:bookmarkStart w:id="639" w:name="_Toc61367548"/>
      <w:bookmarkStart w:id="640" w:name="_Toc61372931"/>
      <w:bookmarkStart w:id="641" w:name="_Toc68230879"/>
      <w:bookmarkStart w:id="642" w:name="_Toc69084292"/>
      <w:bookmarkStart w:id="643" w:name="_Toc75467302"/>
      <w:bookmarkStart w:id="644" w:name="_Toc76509324"/>
      <w:bookmarkStart w:id="645" w:name="_Toc76718314"/>
      <w:bookmarkStart w:id="646" w:name="_Toc83580645"/>
      <w:bookmarkStart w:id="647" w:name="_Toc84405154"/>
      <w:bookmarkStart w:id="648" w:name="_Toc84413763"/>
      <w:r w:rsidRPr="0026224C">
        <w:rPr>
          <w:noProof/>
        </w:rPr>
        <w:t>For the inter-band con</w:t>
      </w:r>
      <w:del w:id="649" w:author="Chouli, Hassen" w:date="2024-08-22T14:32:00Z">
        <w:r w:rsidRPr="0026224C" w:rsidDel="000D6900">
          <w:rPr>
            <w:noProof/>
          </w:rPr>
          <w:delText>-</w:delText>
        </w:r>
      </w:del>
      <w:r w:rsidRPr="0026224C">
        <w:rPr>
          <w:noProof/>
        </w:rPr>
        <w:t xml:space="preserve">current NR V2X operation, </w:t>
      </w:r>
      <w:r>
        <w:t xml:space="preserve">the requirements specified in clause 6.4.1 shall apply for the uplink in licensed band and the requirements specified in clause </w:t>
      </w:r>
      <w:r w:rsidRPr="007E4E39">
        <w:t>6.4E.1</w:t>
      </w:r>
      <w:r>
        <w:t xml:space="preserve">.1 shall apply for the sidelink </w:t>
      </w:r>
      <w:r>
        <w:rPr>
          <w:noProof/>
        </w:rPr>
        <w:t xml:space="preserve">in licensed band or </w:t>
      </w:r>
      <w:r w:rsidRPr="0026224C">
        <w:rPr>
          <w:noProof/>
        </w:rPr>
        <w:t>Band n47</w:t>
      </w:r>
      <w:r w:rsidRPr="00A1115A">
        <w:t>.</w:t>
      </w:r>
    </w:p>
    <w:p w14:paraId="05BD66C7" w14:textId="77777777" w:rsidR="00B53FD5" w:rsidRPr="00A1115A" w:rsidRDefault="00B53FD5" w:rsidP="00B53FD5">
      <w:r>
        <w:rPr>
          <w:noProof/>
        </w:rPr>
        <w:t>For the int</w:t>
      </w:r>
      <w:r w:rsidRPr="0026224C">
        <w:rPr>
          <w:noProof/>
        </w:rPr>
        <w:t>r</w:t>
      </w:r>
      <w:r>
        <w:rPr>
          <w:noProof/>
        </w:rPr>
        <w:t>a</w:t>
      </w:r>
      <w:r w:rsidRPr="0026224C">
        <w:rPr>
          <w:noProof/>
        </w:rPr>
        <w:t>-band con</w:t>
      </w:r>
      <w:del w:id="650" w:author="Chouli, Hassen" w:date="2024-08-22T14:32:00Z">
        <w:r w:rsidRPr="0026224C" w:rsidDel="000D6900">
          <w:rPr>
            <w:noProof/>
          </w:rPr>
          <w:delText>-</w:delText>
        </w:r>
      </w:del>
      <w:r w:rsidRPr="0026224C">
        <w:rPr>
          <w:noProof/>
        </w:rPr>
        <w:t xml:space="preserve">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in licensed band</w:t>
      </w:r>
      <w:r w:rsidRPr="00A1115A">
        <w:t>.</w:t>
      </w:r>
    </w:p>
    <w:p w14:paraId="4E1C939E" w14:textId="77777777" w:rsidR="00B53FD5" w:rsidRPr="00A50689" w:rsidRDefault="00B53FD5" w:rsidP="00B53FD5">
      <w:pPr>
        <w:pStyle w:val="Heading3"/>
        <w:rPr>
          <w:rFonts w:eastAsiaTheme="minorEastAsia"/>
        </w:rPr>
      </w:pPr>
      <w:r w:rsidRPr="00A50689">
        <w:rPr>
          <w:rFonts w:eastAsiaTheme="minorEastAsia"/>
        </w:rPr>
        <w:t>6.4E.1F</w:t>
      </w:r>
      <w:r w:rsidRPr="00A50689">
        <w:rPr>
          <w:rFonts w:eastAsiaTheme="minorEastAsia"/>
        </w:rPr>
        <w:tab/>
        <w:t>Frequency error for Sidelink Unlicensed</w:t>
      </w:r>
    </w:p>
    <w:p w14:paraId="3957FE7F" w14:textId="77777777" w:rsidR="00B53FD5" w:rsidRPr="00A50689" w:rsidRDefault="00B53FD5" w:rsidP="00B53FD5">
      <w:pPr>
        <w:rPr>
          <w:rFonts w:eastAsiaTheme="minorEastAsia"/>
        </w:rPr>
      </w:pPr>
      <w:r w:rsidRPr="00A50689">
        <w:rPr>
          <w:rFonts w:eastAsiaTheme="minorEastAsia"/>
        </w:rPr>
        <w:t>The requirements for frequency error in 6.4E.1 apply for SL-U operation.</w:t>
      </w:r>
    </w:p>
    <w:p w14:paraId="7FCB2FC4" w14:textId="77777777" w:rsidR="00B53FD5" w:rsidRPr="00A50689" w:rsidRDefault="00B53FD5" w:rsidP="00B53FD5">
      <w:pPr>
        <w:pStyle w:val="Heading4"/>
        <w:rPr>
          <w:rFonts w:eastAsiaTheme="minorEastAsia"/>
        </w:rPr>
      </w:pPr>
      <w:r w:rsidRPr="00A50689">
        <w:rPr>
          <w:rFonts w:eastAsiaTheme="minorEastAsia"/>
        </w:rPr>
        <w:t>6.4E.1F.1</w:t>
      </w:r>
      <w:r w:rsidRPr="00A50689">
        <w:rPr>
          <w:rFonts w:eastAsiaTheme="minorEastAsia"/>
        </w:rPr>
        <w:tab/>
        <w:t>Frequency error for SL-U con</w:t>
      </w:r>
      <w:del w:id="651" w:author="Chouli, Hassen" w:date="2024-08-22T14:32:00Z">
        <w:r w:rsidRPr="00A50689" w:rsidDel="000D6900">
          <w:rPr>
            <w:rFonts w:eastAsiaTheme="minorEastAsia"/>
          </w:rPr>
          <w:delText>-</w:delText>
        </w:r>
      </w:del>
      <w:r w:rsidRPr="00A50689">
        <w:rPr>
          <w:rFonts w:eastAsiaTheme="minorEastAsia"/>
        </w:rPr>
        <w:t>current operation</w:t>
      </w:r>
    </w:p>
    <w:p w14:paraId="30F4660B" w14:textId="77777777" w:rsidR="00B53FD5" w:rsidRPr="00A50689" w:rsidRDefault="00B53FD5" w:rsidP="00B53FD5">
      <w:pPr>
        <w:rPr>
          <w:rFonts w:eastAsiaTheme="minorEastAsia"/>
        </w:rPr>
      </w:pPr>
      <w:r w:rsidRPr="00A50689">
        <w:rPr>
          <w:rFonts w:eastAsiaTheme="minorEastAsia"/>
          <w:noProof/>
        </w:rPr>
        <w:t>For NR SL-U inter-band con</w:t>
      </w:r>
      <w:del w:id="652" w:author="Chouli, Hassen" w:date="2024-08-22T14:32:00Z">
        <w:r w:rsidRPr="00A50689" w:rsidDel="000D6900">
          <w:rPr>
            <w:rFonts w:eastAsiaTheme="minorEastAsia"/>
            <w:noProof/>
          </w:rPr>
          <w:delText>-</w:delText>
        </w:r>
      </w:del>
      <w:r w:rsidRPr="00A50689">
        <w:rPr>
          <w:rFonts w:eastAsiaTheme="minorEastAsia"/>
          <w:noProof/>
        </w:rPr>
        <w:t xml:space="preserve">current operation, </w:t>
      </w:r>
      <w:r w:rsidRPr="00A50689">
        <w:rPr>
          <w:rFonts w:eastAsiaTheme="minorEastAsia"/>
        </w:rPr>
        <w:t xml:space="preserve">the requirements specified in clause 6.4.1 shall apply for NR Uu operation in licensed band and the requirements specified in clause 6.4E.1 shall apply for NR sidelink operation </w:t>
      </w:r>
      <w:r w:rsidRPr="00A50689">
        <w:rPr>
          <w:rFonts w:eastAsiaTheme="minorEastAsia"/>
          <w:noProof/>
        </w:rPr>
        <w:t>in unlicensed band.</w:t>
      </w:r>
    </w:p>
    <w:p w14:paraId="2AFB86F1" w14:textId="77777777" w:rsidR="00B53FD5" w:rsidRPr="00A1115A" w:rsidRDefault="00B53FD5" w:rsidP="00B53FD5"/>
    <w:p w14:paraId="0E74A851" w14:textId="77777777" w:rsidR="00B53FD5" w:rsidRPr="00A1115A" w:rsidRDefault="00B53FD5" w:rsidP="00B53FD5">
      <w:pPr>
        <w:pStyle w:val="Heading3"/>
      </w:pPr>
      <w:r w:rsidRPr="00A1115A">
        <w:t>6.4E.2</w:t>
      </w:r>
      <w:r w:rsidRPr="00A1115A">
        <w:tab/>
        <w:t>Transmit modulation quality for V2X</w:t>
      </w:r>
      <w:bookmarkEnd w:id="637"/>
      <w:bookmarkEnd w:id="638"/>
      <w:bookmarkEnd w:id="639"/>
      <w:bookmarkEnd w:id="640"/>
      <w:bookmarkEnd w:id="641"/>
      <w:bookmarkEnd w:id="642"/>
      <w:bookmarkEnd w:id="643"/>
      <w:bookmarkEnd w:id="644"/>
      <w:bookmarkEnd w:id="645"/>
      <w:bookmarkEnd w:id="646"/>
      <w:bookmarkEnd w:id="647"/>
      <w:bookmarkEnd w:id="648"/>
    </w:p>
    <w:p w14:paraId="2C69D9F5" w14:textId="77777777" w:rsidR="00B53FD5" w:rsidRPr="00A1115A" w:rsidRDefault="00B53FD5" w:rsidP="00B53FD5">
      <w:pPr>
        <w:pStyle w:val="Heading4"/>
      </w:pPr>
      <w:bookmarkStart w:id="653" w:name="_Toc45888265"/>
      <w:bookmarkStart w:id="654" w:name="_Toc45888864"/>
      <w:bookmarkStart w:id="655" w:name="_Toc61367549"/>
      <w:bookmarkStart w:id="656" w:name="_Toc61372932"/>
      <w:bookmarkStart w:id="657" w:name="_Toc68230880"/>
      <w:bookmarkStart w:id="658" w:name="_Toc69084293"/>
      <w:bookmarkStart w:id="659" w:name="_Toc75467303"/>
      <w:bookmarkStart w:id="660" w:name="_Toc76509325"/>
      <w:bookmarkStart w:id="661" w:name="_Toc76718315"/>
      <w:bookmarkStart w:id="662" w:name="_Toc83580646"/>
      <w:bookmarkStart w:id="663" w:name="_Toc84405155"/>
      <w:bookmarkStart w:id="664" w:name="_Toc84413764"/>
      <w:r w:rsidRPr="00A1115A">
        <w:t>6.4E.2.1</w:t>
      </w:r>
      <w:r w:rsidRPr="00A1115A">
        <w:tab/>
        <w:t>General</w:t>
      </w:r>
      <w:bookmarkEnd w:id="653"/>
      <w:bookmarkEnd w:id="654"/>
      <w:bookmarkEnd w:id="655"/>
      <w:bookmarkEnd w:id="656"/>
      <w:bookmarkEnd w:id="657"/>
      <w:bookmarkEnd w:id="658"/>
      <w:bookmarkEnd w:id="659"/>
      <w:bookmarkEnd w:id="660"/>
      <w:bookmarkEnd w:id="661"/>
      <w:bookmarkEnd w:id="662"/>
      <w:bookmarkEnd w:id="663"/>
      <w:bookmarkEnd w:id="664"/>
    </w:p>
    <w:p w14:paraId="73DB5E1F" w14:textId="77777777" w:rsidR="00B53FD5" w:rsidRPr="00A1115A" w:rsidRDefault="00B53FD5" w:rsidP="00B53FD5">
      <w:pPr>
        <w:rPr>
          <w:lang w:eastAsia="zh-CN"/>
        </w:rPr>
      </w:pPr>
      <w:r w:rsidRPr="00A1115A">
        <w:rPr>
          <w:lang w:eastAsia="zh-CN"/>
        </w:rPr>
        <w:t>The transmit modulation quality requirements in this clause apply to V2X sidelink transmissions.</w:t>
      </w:r>
    </w:p>
    <w:p w14:paraId="41B6CE76" w14:textId="77777777" w:rsidR="00B53FD5" w:rsidRPr="00A1115A" w:rsidRDefault="00B53FD5" w:rsidP="00B53FD5">
      <w:r w:rsidRPr="00A1115A">
        <w:t>For NR V2X UE supporting SL MIMO</w:t>
      </w:r>
      <w:r>
        <w:t xml:space="preserve"> or Tx Diversity</w:t>
      </w:r>
      <w:r w:rsidRPr="00A1115A">
        <w:t>, the transmit modulation quality requirements for single carrier shall apply to each transmit antenna connector.</w:t>
      </w:r>
    </w:p>
    <w:p w14:paraId="1D1B60CF" w14:textId="77777777" w:rsidR="00B53FD5" w:rsidRDefault="00B53FD5" w:rsidP="00B53FD5">
      <w:bookmarkStart w:id="665" w:name="_Toc45888266"/>
      <w:bookmarkStart w:id="666" w:name="_Toc45888865"/>
      <w:bookmarkStart w:id="667" w:name="_Toc61367550"/>
      <w:bookmarkStart w:id="668" w:name="_Toc61372933"/>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3E5D93CE" w14:textId="77777777" w:rsidR="00B53FD5" w:rsidRPr="00A1115A" w:rsidRDefault="00B53FD5" w:rsidP="00B53FD5">
      <w:pPr>
        <w:pStyle w:val="Heading4"/>
      </w:pPr>
      <w:bookmarkStart w:id="669" w:name="_Toc68230881"/>
      <w:bookmarkStart w:id="670" w:name="_Toc69084294"/>
      <w:bookmarkStart w:id="671" w:name="_Toc75467304"/>
      <w:bookmarkStart w:id="672" w:name="_Toc76509326"/>
      <w:bookmarkStart w:id="673" w:name="_Toc76718316"/>
      <w:bookmarkStart w:id="674" w:name="_Toc83580647"/>
      <w:bookmarkStart w:id="675" w:name="_Toc84405156"/>
      <w:bookmarkStart w:id="676" w:name="_Toc84413765"/>
      <w:r w:rsidRPr="00A1115A">
        <w:t>6.4E.2.2</w:t>
      </w:r>
      <w:r w:rsidRPr="00A1115A">
        <w:tab/>
        <w:t>Error Vector Magnitude for V2X</w:t>
      </w:r>
      <w:bookmarkEnd w:id="665"/>
      <w:bookmarkEnd w:id="666"/>
      <w:bookmarkEnd w:id="667"/>
      <w:bookmarkEnd w:id="668"/>
      <w:bookmarkEnd w:id="669"/>
      <w:bookmarkEnd w:id="670"/>
      <w:bookmarkEnd w:id="671"/>
      <w:bookmarkEnd w:id="672"/>
      <w:bookmarkEnd w:id="673"/>
      <w:bookmarkEnd w:id="674"/>
      <w:bookmarkEnd w:id="675"/>
      <w:bookmarkEnd w:id="676"/>
    </w:p>
    <w:p w14:paraId="26FC1EED" w14:textId="77777777" w:rsidR="00B53FD5" w:rsidRDefault="00B53FD5" w:rsidP="00B53FD5">
      <w:bookmarkStart w:id="677" w:name="_Toc45888267"/>
      <w:bookmarkStart w:id="678" w:name="_Toc45888866"/>
      <w:bookmarkStart w:id="679" w:name="_Toc61367551"/>
      <w:bookmarkStart w:id="680" w:name="_Toc61372934"/>
      <w:r>
        <w:t xml:space="preserve">For V2X sidelink physical channels PSCCH and PSSCH, the Error Vector Magnitude requirements shall be as specified for PUSCH in Table 6.4.2.1-1 except pi/2-BPSK for NR V2X operating bands in Table 5.2E.1-1. </w:t>
      </w:r>
      <w:r>
        <w:rPr>
          <w:lang w:val="en-US"/>
        </w:rPr>
        <w:t xml:space="preserve">When sidelink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313B42D0" w14:textId="77777777" w:rsidR="00B53FD5" w:rsidRPr="00A50689" w:rsidRDefault="00B53FD5" w:rsidP="00B53FD5">
      <w:pPr>
        <w:pStyle w:val="Heading4"/>
        <w:rPr>
          <w:rFonts w:eastAsiaTheme="minorEastAsia"/>
        </w:rPr>
      </w:pPr>
      <w:r w:rsidRPr="00A50689">
        <w:rPr>
          <w:rFonts w:eastAsiaTheme="minorEastAsia"/>
        </w:rPr>
        <w:t>6.4E.2.2A</w:t>
      </w:r>
      <w:r w:rsidRPr="00A50689">
        <w:rPr>
          <w:rFonts w:eastAsiaTheme="minorEastAsia"/>
        </w:rPr>
        <w:tab/>
        <w:t>Error Vector Magnitude for sidelink CA</w:t>
      </w:r>
    </w:p>
    <w:p w14:paraId="497F01CD" w14:textId="77777777" w:rsidR="00B53FD5" w:rsidRDefault="00B53FD5" w:rsidP="00B53FD5">
      <w:r w:rsidRPr="00A50689">
        <w:rPr>
          <w:rFonts w:eastAsiaTheme="minorEastAsia"/>
        </w:rPr>
        <w:t>For SL intra-band contiguous CA, the EVM requirement as specified in clause 6.4E.2.2 shall be applied per component carrier.</w:t>
      </w:r>
    </w:p>
    <w:p w14:paraId="2874DFF4" w14:textId="77777777" w:rsidR="00B53FD5" w:rsidRPr="00A1115A" w:rsidRDefault="00B53FD5" w:rsidP="00B53FD5">
      <w:pPr>
        <w:pStyle w:val="Heading4"/>
      </w:pPr>
      <w:bookmarkStart w:id="681" w:name="_Toc68230882"/>
      <w:bookmarkStart w:id="682" w:name="_Toc69084295"/>
      <w:bookmarkStart w:id="683" w:name="_Toc75467305"/>
      <w:bookmarkStart w:id="684" w:name="_Toc76509327"/>
      <w:bookmarkStart w:id="685" w:name="_Toc76718317"/>
      <w:bookmarkStart w:id="686" w:name="_Toc83580648"/>
      <w:bookmarkStart w:id="687" w:name="_Toc84405157"/>
      <w:bookmarkStart w:id="688" w:name="_Toc84413766"/>
      <w:r w:rsidRPr="00A1115A">
        <w:t>6.4E.2.3</w:t>
      </w:r>
      <w:r w:rsidRPr="00A1115A">
        <w:tab/>
        <w:t>Carrier leakage for V2X</w:t>
      </w:r>
      <w:bookmarkEnd w:id="677"/>
      <w:bookmarkEnd w:id="678"/>
      <w:bookmarkEnd w:id="679"/>
      <w:bookmarkEnd w:id="680"/>
      <w:bookmarkEnd w:id="681"/>
      <w:bookmarkEnd w:id="682"/>
      <w:bookmarkEnd w:id="683"/>
      <w:bookmarkEnd w:id="684"/>
      <w:bookmarkEnd w:id="685"/>
      <w:bookmarkEnd w:id="686"/>
      <w:bookmarkEnd w:id="687"/>
      <w:bookmarkEnd w:id="688"/>
    </w:p>
    <w:p w14:paraId="26C05C3F" w14:textId="77777777" w:rsidR="00B53FD5" w:rsidRDefault="00B53FD5" w:rsidP="00B53FD5">
      <w:r w:rsidRPr="00A1115A">
        <w:t>Carrier leakage of NR V2X sidelink transmission, the requirements for NR PUSCH in Table 6.4.2.2-1 shall be applied.</w:t>
      </w:r>
    </w:p>
    <w:p w14:paraId="3C9FB71A" w14:textId="77777777" w:rsidR="00B53FD5" w:rsidRPr="00A50689" w:rsidRDefault="00B53FD5" w:rsidP="00B53FD5">
      <w:pPr>
        <w:pStyle w:val="Heading4"/>
        <w:rPr>
          <w:rFonts w:eastAsiaTheme="minorEastAsia"/>
        </w:rPr>
      </w:pPr>
      <w:r w:rsidRPr="00A50689">
        <w:rPr>
          <w:rFonts w:eastAsiaTheme="minorEastAsia"/>
        </w:rPr>
        <w:t>6.4E.2.3A</w:t>
      </w:r>
      <w:r w:rsidRPr="00A50689">
        <w:rPr>
          <w:rFonts w:eastAsiaTheme="minorEastAsia"/>
        </w:rPr>
        <w:tab/>
        <w:t>Carrier leakage for sidelink CA</w:t>
      </w:r>
    </w:p>
    <w:p w14:paraId="56402E98" w14:textId="77777777" w:rsidR="00B53FD5" w:rsidRPr="00A1115A" w:rsidRDefault="00B53FD5" w:rsidP="00B53FD5">
      <w:r w:rsidRPr="00A50689">
        <w:rPr>
          <w:rFonts w:eastAsiaTheme="minorEastAsia"/>
        </w:rPr>
        <w:t xml:space="preserve">For SL intra-band contiguous CA, the carrier leakage requirement as specified in clause 6.4E.2.3 shall be applied per component carrier when </w:t>
      </w:r>
      <w:r w:rsidRPr="00A50689">
        <w:rPr>
          <w:bCs/>
        </w:rPr>
        <w:t>only one SL transmission carrier is activated in a time.</w:t>
      </w:r>
    </w:p>
    <w:p w14:paraId="7748685D" w14:textId="77777777" w:rsidR="00B53FD5" w:rsidRPr="00A1115A" w:rsidRDefault="00B53FD5" w:rsidP="00B53FD5">
      <w:pPr>
        <w:pStyle w:val="Heading4"/>
      </w:pPr>
      <w:bookmarkStart w:id="689" w:name="_Toc45888268"/>
      <w:bookmarkStart w:id="690" w:name="_Toc45888867"/>
      <w:bookmarkStart w:id="691" w:name="_Toc61367552"/>
      <w:bookmarkStart w:id="692" w:name="_Toc61372935"/>
      <w:bookmarkStart w:id="693" w:name="_Toc68230883"/>
      <w:bookmarkStart w:id="694" w:name="_Toc69084296"/>
      <w:bookmarkStart w:id="695" w:name="_Toc75467306"/>
      <w:bookmarkStart w:id="696" w:name="_Toc76509328"/>
      <w:bookmarkStart w:id="697" w:name="_Toc76718318"/>
      <w:bookmarkStart w:id="698" w:name="_Toc83580649"/>
      <w:bookmarkStart w:id="699" w:name="_Toc84405158"/>
      <w:bookmarkStart w:id="700" w:name="_Toc84413767"/>
      <w:r w:rsidRPr="00A1115A">
        <w:t>6.4E.2.4</w:t>
      </w:r>
      <w:r w:rsidRPr="00A1115A">
        <w:tab/>
        <w:t>In-band emissions for V2X</w:t>
      </w:r>
      <w:bookmarkEnd w:id="689"/>
      <w:bookmarkEnd w:id="690"/>
      <w:bookmarkEnd w:id="691"/>
      <w:bookmarkEnd w:id="692"/>
      <w:bookmarkEnd w:id="693"/>
      <w:bookmarkEnd w:id="694"/>
      <w:bookmarkEnd w:id="695"/>
      <w:bookmarkEnd w:id="696"/>
      <w:bookmarkEnd w:id="697"/>
      <w:bookmarkEnd w:id="698"/>
      <w:bookmarkEnd w:id="699"/>
      <w:bookmarkEnd w:id="700"/>
    </w:p>
    <w:p w14:paraId="2FD8AE40" w14:textId="77777777" w:rsidR="00B53FD5" w:rsidRDefault="00B53FD5" w:rsidP="00B53FD5">
      <w:bookmarkStart w:id="701" w:name="_Toc45888269"/>
      <w:bookmarkStart w:id="702" w:name="_Toc45888868"/>
      <w:bookmarkStart w:id="703" w:name="_Toc61367553"/>
      <w:bookmarkStart w:id="704" w:name="_Toc61372936"/>
      <w:r>
        <w:t>For V2X sidelink physical channels PSCCH</w:t>
      </w:r>
      <w:r>
        <w:rPr>
          <w:rFonts w:eastAsia="Malgun Gothic"/>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p>
    <w:p w14:paraId="26A18779" w14:textId="77777777" w:rsidR="00B53FD5" w:rsidRPr="00A50689" w:rsidRDefault="00B53FD5" w:rsidP="00B53FD5">
      <w:pPr>
        <w:pStyle w:val="Heading4"/>
        <w:rPr>
          <w:rFonts w:eastAsiaTheme="minorEastAsia"/>
        </w:rPr>
      </w:pPr>
      <w:r w:rsidRPr="00A50689">
        <w:rPr>
          <w:rFonts w:eastAsiaTheme="minorEastAsia"/>
        </w:rPr>
        <w:t>6.4E.2.4A</w:t>
      </w:r>
      <w:r w:rsidRPr="00A50689">
        <w:rPr>
          <w:rFonts w:eastAsiaTheme="minorEastAsia"/>
        </w:rPr>
        <w:tab/>
        <w:t>In-band emissions for sidelink CA</w:t>
      </w:r>
    </w:p>
    <w:p w14:paraId="1DD6E59B" w14:textId="77777777" w:rsidR="00B53FD5" w:rsidRPr="00A50689" w:rsidRDefault="00B53FD5" w:rsidP="00B53FD5">
      <w:pPr>
        <w:rPr>
          <w:rFonts w:eastAsiaTheme="minorEastAsia"/>
        </w:rPr>
      </w:pPr>
      <w:r w:rsidRPr="00A50689">
        <w:rPr>
          <w:rFonts w:eastAsiaTheme="minorEastAsia"/>
        </w:rPr>
        <w:t xml:space="preserve">For SL intra-band contiguous CA, the In-band emission requirement as specified in clause 6.4E.2.4 shall be applied </w:t>
      </w:r>
      <w:r w:rsidRPr="00A50689">
        <w:rPr>
          <w:bCs/>
        </w:rPr>
        <w:t>to the SL aggregated transmission bandwidth</w:t>
      </w:r>
      <w:r w:rsidRPr="00A50689">
        <w:rPr>
          <w:rFonts w:eastAsiaTheme="minorEastAsia"/>
        </w:rPr>
        <w:t>. This is same as NR intra-band CA UE.</w:t>
      </w:r>
    </w:p>
    <w:p w14:paraId="58332B12" w14:textId="77777777" w:rsidR="00B53FD5" w:rsidRDefault="00B53FD5" w:rsidP="00B53FD5"/>
    <w:p w14:paraId="3E08417B" w14:textId="77777777" w:rsidR="00B53FD5" w:rsidRPr="00A1115A" w:rsidRDefault="00B53FD5" w:rsidP="00B53FD5">
      <w:pPr>
        <w:pStyle w:val="Heading4"/>
      </w:pPr>
      <w:bookmarkStart w:id="705" w:name="_Toc68230884"/>
      <w:bookmarkStart w:id="706" w:name="_Toc69084297"/>
      <w:bookmarkStart w:id="707" w:name="_Toc75467307"/>
      <w:bookmarkStart w:id="708" w:name="_Toc76509329"/>
      <w:bookmarkStart w:id="709" w:name="_Toc76718319"/>
      <w:bookmarkStart w:id="710" w:name="_Toc83580650"/>
      <w:bookmarkStart w:id="711" w:name="_Toc84405159"/>
      <w:bookmarkStart w:id="712" w:name="_Toc84413768"/>
      <w:r w:rsidRPr="00A1115A">
        <w:t>6.4E.2.5</w:t>
      </w:r>
      <w:r w:rsidRPr="00A1115A">
        <w:tab/>
        <w:t>EVM equalizer spectrum flatness for V2X</w:t>
      </w:r>
      <w:bookmarkEnd w:id="701"/>
      <w:bookmarkEnd w:id="702"/>
      <w:bookmarkEnd w:id="703"/>
      <w:bookmarkEnd w:id="704"/>
      <w:bookmarkEnd w:id="705"/>
      <w:bookmarkEnd w:id="706"/>
      <w:bookmarkEnd w:id="707"/>
      <w:bookmarkEnd w:id="708"/>
      <w:bookmarkEnd w:id="709"/>
      <w:bookmarkEnd w:id="710"/>
      <w:bookmarkEnd w:id="711"/>
      <w:bookmarkEnd w:id="712"/>
    </w:p>
    <w:p w14:paraId="5DC4F3C2" w14:textId="77777777" w:rsidR="00B53FD5" w:rsidRPr="00A1115A" w:rsidRDefault="00B53FD5" w:rsidP="00B53FD5">
      <w:r w:rsidRPr="00A1115A">
        <w:t>For V2X sidelink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67C83EC7" w14:textId="77777777" w:rsidR="00B53FD5" w:rsidRPr="00A1115A" w:rsidRDefault="00B53FD5" w:rsidP="00B53FD5">
      <w:pPr>
        <w:pStyle w:val="Heading4"/>
      </w:pPr>
      <w:bookmarkStart w:id="713" w:name="_Toc45888270"/>
      <w:bookmarkStart w:id="714" w:name="_Toc45888869"/>
      <w:bookmarkStart w:id="715" w:name="_Toc61367554"/>
      <w:bookmarkStart w:id="716" w:name="_Toc61372937"/>
      <w:bookmarkStart w:id="717" w:name="_Toc68230885"/>
      <w:bookmarkStart w:id="718" w:name="_Toc69084298"/>
      <w:bookmarkStart w:id="719" w:name="_Toc75467308"/>
      <w:bookmarkStart w:id="720" w:name="_Toc76509330"/>
      <w:bookmarkStart w:id="721" w:name="_Toc76718320"/>
      <w:bookmarkStart w:id="722" w:name="_Toc83580651"/>
      <w:bookmarkStart w:id="723" w:name="_Toc84405160"/>
      <w:bookmarkStart w:id="724" w:name="_Toc84413769"/>
      <w:r w:rsidRPr="00A1115A">
        <w:t>6.4E.2.6</w:t>
      </w:r>
      <w:r w:rsidRPr="00A1115A">
        <w:tab/>
        <w:t>Transmit modulation quality for V2X con</w:t>
      </w:r>
      <w:del w:id="725" w:author="Chouli, Hassen" w:date="2024-08-22T14:32:00Z">
        <w:r w:rsidRPr="00A1115A" w:rsidDel="000D6900">
          <w:delText>-</w:delText>
        </w:r>
      </w:del>
      <w:r w:rsidRPr="00A1115A">
        <w:t>current operation</w:t>
      </w:r>
      <w:bookmarkEnd w:id="713"/>
      <w:bookmarkEnd w:id="714"/>
      <w:bookmarkEnd w:id="715"/>
      <w:bookmarkEnd w:id="716"/>
      <w:bookmarkEnd w:id="717"/>
      <w:bookmarkEnd w:id="718"/>
      <w:bookmarkEnd w:id="719"/>
      <w:bookmarkEnd w:id="720"/>
      <w:bookmarkEnd w:id="721"/>
      <w:bookmarkEnd w:id="722"/>
      <w:bookmarkEnd w:id="723"/>
      <w:bookmarkEnd w:id="724"/>
    </w:p>
    <w:p w14:paraId="081D4851" w14:textId="77777777" w:rsidR="00B53FD5" w:rsidRDefault="00B53FD5" w:rsidP="00B53FD5">
      <w:r w:rsidRPr="0026224C">
        <w:rPr>
          <w:noProof/>
        </w:rPr>
        <w:t>For the inter-band con</w:t>
      </w:r>
      <w:del w:id="726" w:author="Chouli, Hassen" w:date="2024-08-22T14:32:00Z">
        <w:r w:rsidRPr="0026224C" w:rsidDel="000D6900">
          <w:rPr>
            <w:noProof/>
          </w:rPr>
          <w:delText>-</w:delText>
        </w:r>
      </w:del>
      <w:r w:rsidRPr="0026224C">
        <w:rPr>
          <w:noProof/>
        </w:rPr>
        <w:t xml:space="preserve">current NR V2X operation, </w:t>
      </w:r>
      <w:r>
        <w:t xml:space="preserve">the requirements specified in clause 6.4.2 shall apply for the uplink in licensed band and the requirements specified in clause </w:t>
      </w:r>
      <w:r w:rsidRPr="007E4E39">
        <w:t>6.4E.</w:t>
      </w:r>
      <w:r>
        <w:t xml:space="preserve">2.1 through 6.4E.2.5 shall apply for the sidelink </w:t>
      </w:r>
      <w:r>
        <w:rPr>
          <w:noProof/>
        </w:rPr>
        <w:t xml:space="preserve">in licensed band or </w:t>
      </w:r>
      <w:r w:rsidRPr="0026224C">
        <w:rPr>
          <w:noProof/>
        </w:rPr>
        <w:t>Band n47</w:t>
      </w:r>
      <w:r w:rsidRPr="00A1115A">
        <w:t>.</w:t>
      </w:r>
    </w:p>
    <w:p w14:paraId="666BEDBE" w14:textId="77777777" w:rsidR="00B53FD5" w:rsidRDefault="00B53FD5" w:rsidP="00B53FD5">
      <w:r>
        <w:rPr>
          <w:noProof/>
        </w:rPr>
        <w:t>For the int</w:t>
      </w:r>
      <w:r w:rsidRPr="0026224C">
        <w:rPr>
          <w:noProof/>
        </w:rPr>
        <w:t>r</w:t>
      </w:r>
      <w:r>
        <w:rPr>
          <w:noProof/>
        </w:rPr>
        <w:t>a</w:t>
      </w:r>
      <w:r w:rsidRPr="0026224C">
        <w:rPr>
          <w:noProof/>
        </w:rPr>
        <w:t>-band con</w:t>
      </w:r>
      <w:del w:id="727" w:author="Chouli, Hassen" w:date="2024-08-22T14:32:00Z">
        <w:r w:rsidRPr="0026224C" w:rsidDel="000D6900">
          <w:rPr>
            <w:noProof/>
          </w:rPr>
          <w:delText>-</w:delText>
        </w:r>
      </w:del>
      <w:r w:rsidRPr="0026224C">
        <w:rPr>
          <w:noProof/>
        </w:rPr>
        <w:t xml:space="preserve">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in licensed band</w:t>
      </w:r>
      <w:r w:rsidRPr="00A1115A">
        <w:t>.</w:t>
      </w:r>
    </w:p>
    <w:p w14:paraId="558C7334" w14:textId="77777777" w:rsidR="00B53FD5" w:rsidRPr="00EC7C04" w:rsidRDefault="00B53FD5" w:rsidP="00B53FD5">
      <w:pPr>
        <w:pStyle w:val="Heading3"/>
        <w:rPr>
          <w:rFonts w:eastAsiaTheme="minorEastAsia"/>
        </w:rPr>
      </w:pPr>
      <w:r w:rsidRPr="00EC7C04">
        <w:rPr>
          <w:rFonts w:eastAsiaTheme="minorEastAsia"/>
        </w:rPr>
        <w:t>6.4E.2F</w:t>
      </w:r>
      <w:r w:rsidRPr="00EC7C04">
        <w:rPr>
          <w:rFonts w:eastAsiaTheme="minorEastAsia"/>
        </w:rPr>
        <w:tab/>
        <w:t>Transmit modulation quality for Sidelink Unlicensed</w:t>
      </w:r>
    </w:p>
    <w:p w14:paraId="082C8249" w14:textId="77777777" w:rsidR="00B53FD5" w:rsidRPr="00EC7C04" w:rsidRDefault="00B53FD5" w:rsidP="00B53FD5">
      <w:pPr>
        <w:pStyle w:val="Heading4"/>
        <w:rPr>
          <w:rFonts w:eastAsiaTheme="minorEastAsia"/>
        </w:rPr>
      </w:pPr>
      <w:r w:rsidRPr="00EC7C04">
        <w:rPr>
          <w:rFonts w:eastAsiaTheme="minorEastAsia"/>
        </w:rPr>
        <w:t>6.4E.2F.0</w:t>
      </w:r>
      <w:r w:rsidRPr="00EC7C04">
        <w:rPr>
          <w:rFonts w:eastAsiaTheme="minorEastAsia"/>
        </w:rPr>
        <w:tab/>
        <w:t>General</w:t>
      </w:r>
    </w:p>
    <w:p w14:paraId="2E8EEFAE" w14:textId="77777777" w:rsidR="00B53FD5" w:rsidRPr="00EC7C04" w:rsidRDefault="00B53FD5" w:rsidP="00B53FD5">
      <w:pPr>
        <w:rPr>
          <w:rFonts w:eastAsiaTheme="minorEastAsia" w:cs="v5.0.0"/>
        </w:rPr>
      </w:pPr>
      <w:r w:rsidRPr="00EC7C04">
        <w:rPr>
          <w:rFonts w:eastAsiaTheme="minorEastAsia"/>
        </w:rPr>
        <w:t xml:space="preserve">Transmit modulation quality defines the modulation quality for expected in-channel RF transmissions from the UE. </w:t>
      </w:r>
      <w:r w:rsidRPr="00EC7C04">
        <w:rPr>
          <w:rFonts w:eastAsiaTheme="minorEastAsia" w:cs="v5.0.0"/>
        </w:rPr>
        <w:t>The transmit modulation quality is specified in terms of:</w:t>
      </w:r>
    </w:p>
    <w:p w14:paraId="3C8DB2CA" w14:textId="77777777" w:rsidR="00B53FD5" w:rsidRPr="00EC7C04" w:rsidRDefault="00B53FD5" w:rsidP="00B53FD5">
      <w:pPr>
        <w:pStyle w:val="B10"/>
        <w:rPr>
          <w:rFonts w:eastAsiaTheme="minorEastAsia"/>
        </w:rPr>
      </w:pPr>
      <w:r w:rsidRPr="00EC7C04">
        <w:rPr>
          <w:rFonts w:eastAsiaTheme="minorEastAsia"/>
        </w:rPr>
        <w:t>-</w:t>
      </w:r>
      <w:r w:rsidRPr="00EC7C04">
        <w:rPr>
          <w:rFonts w:eastAsiaTheme="minorEastAsia"/>
        </w:rPr>
        <w:tab/>
        <w:t>Error Vector Magnitude (EVM) for the allocated resource blocks (RBs)</w:t>
      </w:r>
    </w:p>
    <w:p w14:paraId="2310BB4A" w14:textId="77777777" w:rsidR="00B53FD5" w:rsidRPr="00EC7C04" w:rsidRDefault="00B53FD5" w:rsidP="00B53FD5">
      <w:pPr>
        <w:pStyle w:val="B10"/>
        <w:rPr>
          <w:rFonts w:eastAsiaTheme="minorEastAsia"/>
        </w:rPr>
      </w:pPr>
      <w:r w:rsidRPr="00EC7C04">
        <w:rPr>
          <w:rFonts w:eastAsiaTheme="minorEastAsia"/>
        </w:rPr>
        <w:t>-</w:t>
      </w:r>
      <w:r w:rsidRPr="00EC7C04">
        <w:rPr>
          <w:rFonts w:eastAsiaTheme="minorEastAsia"/>
        </w:rPr>
        <w:tab/>
        <w:t>EVM equalizer spectrum flatness derived from the equalizer coefficients generated by the EVM measurement process</w:t>
      </w:r>
    </w:p>
    <w:p w14:paraId="53EDB96F" w14:textId="77777777" w:rsidR="00B53FD5" w:rsidRPr="00EC7C04" w:rsidRDefault="00B53FD5" w:rsidP="00B53FD5">
      <w:pPr>
        <w:pStyle w:val="B10"/>
        <w:rPr>
          <w:rFonts w:eastAsiaTheme="minorEastAsia"/>
        </w:rPr>
      </w:pPr>
      <w:r w:rsidRPr="00EC7C04">
        <w:rPr>
          <w:rFonts w:eastAsiaTheme="minorEastAsia"/>
        </w:rPr>
        <w:t>-</w:t>
      </w:r>
      <w:r w:rsidRPr="00EC7C04">
        <w:rPr>
          <w:rFonts w:eastAsiaTheme="minorEastAsia"/>
        </w:rPr>
        <w:tab/>
        <w:t>Carrier leakage</w:t>
      </w:r>
    </w:p>
    <w:p w14:paraId="61EFAFF6" w14:textId="77777777" w:rsidR="00B53FD5" w:rsidRPr="00EC7C04" w:rsidRDefault="00B53FD5" w:rsidP="00B53FD5">
      <w:pPr>
        <w:pStyle w:val="B10"/>
        <w:rPr>
          <w:rFonts w:eastAsiaTheme="minorEastAsia"/>
        </w:rPr>
      </w:pPr>
      <w:r w:rsidRPr="00EC7C04">
        <w:rPr>
          <w:rFonts w:eastAsiaTheme="minorEastAsia"/>
        </w:rPr>
        <w:t>-</w:t>
      </w:r>
      <w:r w:rsidRPr="00EC7C04">
        <w:rPr>
          <w:rFonts w:eastAsiaTheme="minorEastAsia"/>
        </w:rPr>
        <w:tab/>
        <w:t>In-band emissions for the non-allocated RB</w:t>
      </w:r>
    </w:p>
    <w:p w14:paraId="433E6C00" w14:textId="77777777" w:rsidR="00B53FD5" w:rsidRPr="00EC7C04" w:rsidRDefault="00B53FD5" w:rsidP="00B53FD5">
      <w:pPr>
        <w:rPr>
          <w:rFonts w:eastAsiaTheme="minorEastAsia" w:cs="v5.0.0"/>
        </w:rPr>
      </w:pPr>
      <w:r w:rsidRPr="00EC7C04">
        <w:rPr>
          <w:rFonts w:eastAsiaTheme="minorEastAsia" w:cs="v5.0.0"/>
        </w:rPr>
        <w:t>All the parameters defined in clause 6.4.2 are defined using the measurement methodology specified in Annex F.</w:t>
      </w:r>
    </w:p>
    <w:p w14:paraId="4CC20A99" w14:textId="77777777" w:rsidR="00B53FD5" w:rsidRPr="00EC7C04" w:rsidRDefault="00B53FD5" w:rsidP="00B53FD5">
      <w:pPr>
        <w:rPr>
          <w:rFonts w:eastAsiaTheme="minorEastAsia"/>
        </w:rPr>
      </w:pPr>
      <w:r w:rsidRPr="00EC7C04">
        <w:rPr>
          <w:rFonts w:eastAsiaTheme="minorEastAsia"/>
          <w:lang w:eastAsia="ja-JP"/>
        </w:rPr>
        <w:t xml:space="preserve">In case the parameter 3300 or 3301 is reported from UE via </w:t>
      </w:r>
      <w:r w:rsidRPr="00EC7C04">
        <w:rPr>
          <w:rFonts w:eastAsiaTheme="minorEastAsia"/>
          <w:i/>
          <w:lang w:eastAsia="ja-JP"/>
        </w:rPr>
        <w:t>txDirectCurrentLocation</w:t>
      </w:r>
      <w:r w:rsidRPr="00EC7C04">
        <w:rPr>
          <w:rFonts w:eastAsiaTheme="minorEastAsia"/>
          <w:lang w:eastAsia="ja-JP"/>
        </w:rPr>
        <w:t xml:space="preserve"> IE</w:t>
      </w:r>
      <w:r w:rsidRPr="00EC7C04">
        <w:rPr>
          <w:rFonts w:eastAsiaTheme="minorEastAsia" w:hint="eastAsia"/>
          <w:lang w:eastAsia="ja-JP"/>
        </w:rPr>
        <w:t xml:space="preserve"> </w:t>
      </w:r>
      <w:r w:rsidRPr="00EC7C04">
        <w:rPr>
          <w:rFonts w:eastAsiaTheme="minorEastAsia"/>
          <w:lang w:val="en-US"/>
        </w:rPr>
        <w:t>(as defined in TS 38.331</w:t>
      </w:r>
      <w:r w:rsidRPr="00EC7C04">
        <w:rPr>
          <w:rFonts w:eastAsiaTheme="minorEastAsia"/>
        </w:rPr>
        <w:t> [</w:t>
      </w:r>
      <w:r w:rsidRPr="00EC7C04">
        <w:rPr>
          <w:rFonts w:eastAsiaTheme="minorEastAsia" w:hint="eastAsia"/>
          <w:lang w:eastAsia="ja-JP"/>
        </w:rPr>
        <w:t>7</w:t>
      </w:r>
      <w:r w:rsidRPr="00EC7C04">
        <w:rPr>
          <w:rFonts w:eastAsiaTheme="minorEastAsia"/>
        </w:rPr>
        <w:t>]</w:t>
      </w:r>
      <w:r w:rsidRPr="00EC7C04">
        <w:rPr>
          <w:rFonts w:eastAsiaTheme="minorEastAsia"/>
          <w:lang w:val="en-US"/>
        </w:rPr>
        <w:t>)</w:t>
      </w:r>
      <w:r w:rsidRPr="00EC7C04">
        <w:rPr>
          <w:rFonts w:eastAsiaTheme="minorEastAsia"/>
          <w:lang w:eastAsia="ja-JP"/>
        </w:rPr>
        <w:t xml:space="preserve">, carrier leakage measurement </w:t>
      </w:r>
      <w:r w:rsidRPr="00EC7C04">
        <w:rPr>
          <w:rFonts w:eastAsiaTheme="minorEastAsia" w:hint="eastAsia"/>
          <w:lang w:eastAsia="ja-JP"/>
        </w:rPr>
        <w:t>requirement in clause 6.4</w:t>
      </w:r>
      <w:r w:rsidRPr="00EC7C04">
        <w:rPr>
          <w:rFonts w:eastAsiaTheme="minorEastAsia"/>
          <w:lang w:eastAsia="ja-JP"/>
        </w:rPr>
        <w:t>E</w:t>
      </w:r>
      <w:r w:rsidRPr="00EC7C04">
        <w:rPr>
          <w:rFonts w:eastAsiaTheme="minorEastAsia" w:hint="eastAsia"/>
          <w:lang w:eastAsia="ja-JP"/>
        </w:rPr>
        <w:t>.2</w:t>
      </w:r>
      <w:r w:rsidRPr="00EC7C04">
        <w:rPr>
          <w:rFonts w:eastAsiaTheme="minorEastAsia"/>
          <w:lang w:eastAsia="ja-JP"/>
        </w:rPr>
        <w:t>F</w:t>
      </w:r>
      <w:r w:rsidRPr="00EC7C04">
        <w:rPr>
          <w:rFonts w:eastAsiaTheme="minorEastAsia" w:hint="eastAsia"/>
          <w:lang w:eastAsia="ja-JP"/>
        </w:rPr>
        <w:t>.2 and 6.4</w:t>
      </w:r>
      <w:r w:rsidRPr="00EC7C04">
        <w:rPr>
          <w:rFonts w:eastAsiaTheme="minorEastAsia"/>
          <w:lang w:eastAsia="ja-JP"/>
        </w:rPr>
        <w:t>E</w:t>
      </w:r>
      <w:r w:rsidRPr="00EC7C04">
        <w:rPr>
          <w:rFonts w:eastAsiaTheme="minorEastAsia" w:hint="eastAsia"/>
          <w:lang w:eastAsia="ja-JP"/>
        </w:rPr>
        <w:t>.2</w:t>
      </w:r>
      <w:r w:rsidRPr="00EC7C04">
        <w:rPr>
          <w:rFonts w:eastAsiaTheme="minorEastAsia"/>
          <w:lang w:eastAsia="ja-JP"/>
        </w:rPr>
        <w:t>F</w:t>
      </w:r>
      <w:r w:rsidRPr="00EC7C04">
        <w:rPr>
          <w:rFonts w:eastAsiaTheme="minorEastAsia" w:hint="eastAsia"/>
          <w:lang w:eastAsia="ja-JP"/>
        </w:rPr>
        <w:t xml:space="preserve">.3 </w:t>
      </w:r>
      <w:r w:rsidRPr="00EC7C04">
        <w:rPr>
          <w:rFonts w:eastAsiaTheme="minorEastAsia"/>
          <w:lang w:eastAsia="ja-JP"/>
        </w:rPr>
        <w:t xml:space="preserve">shall be </w:t>
      </w:r>
      <w:r w:rsidRPr="00EC7C04">
        <w:rPr>
          <w:rFonts w:eastAsiaTheme="minorEastAsia" w:hint="eastAsia"/>
          <w:lang w:eastAsia="ja-JP"/>
        </w:rPr>
        <w:t>waived</w:t>
      </w:r>
      <w:r w:rsidRPr="00EC7C04">
        <w:rPr>
          <w:rFonts w:eastAsiaTheme="minorEastAsia"/>
          <w:lang w:eastAsia="ja-JP"/>
        </w:rPr>
        <w:t xml:space="preserve">, and the RF correction </w:t>
      </w:r>
      <w:proofErr w:type="gramStart"/>
      <w:r w:rsidRPr="00EC7C04">
        <w:rPr>
          <w:rFonts w:eastAsiaTheme="minorEastAsia"/>
          <w:lang w:eastAsia="ja-JP"/>
        </w:rPr>
        <w:t>with regard to</w:t>
      </w:r>
      <w:proofErr w:type="gramEnd"/>
      <w:r w:rsidRPr="00EC7C04">
        <w:rPr>
          <w:rFonts w:eastAsiaTheme="minorEastAsia"/>
          <w:lang w:eastAsia="ja-JP"/>
        </w:rPr>
        <w:t xml:space="preserve"> the carrier leakage and IQ image </w:t>
      </w:r>
      <w:r w:rsidRPr="00EC7C04">
        <w:rPr>
          <w:rFonts w:eastAsiaTheme="minorEastAsia" w:hint="eastAsia"/>
          <w:lang w:eastAsia="ja-JP"/>
        </w:rPr>
        <w:t>shall be</w:t>
      </w:r>
      <w:r w:rsidRPr="00EC7C04">
        <w:rPr>
          <w:rFonts w:eastAsiaTheme="minorEastAsia"/>
          <w:lang w:eastAsia="ja-JP"/>
        </w:rPr>
        <w:t xml:space="preserve"> omitted during the calculation of transmit modulation quality</w:t>
      </w:r>
      <w:r w:rsidRPr="00EC7C04">
        <w:rPr>
          <w:rFonts w:eastAsiaTheme="minorEastAsia"/>
        </w:rPr>
        <w:t>.</w:t>
      </w:r>
    </w:p>
    <w:p w14:paraId="4B1D7E2D" w14:textId="77777777" w:rsidR="00B53FD5" w:rsidRPr="00EC7C04" w:rsidRDefault="00B53FD5" w:rsidP="00B53FD5">
      <w:pPr>
        <w:pStyle w:val="Heading4"/>
        <w:rPr>
          <w:rFonts w:eastAsiaTheme="minorEastAsia"/>
        </w:rPr>
      </w:pPr>
      <w:r w:rsidRPr="00EC7C04">
        <w:rPr>
          <w:rFonts w:eastAsiaTheme="minorEastAsia"/>
        </w:rPr>
        <w:t>6.4E.2F.1</w:t>
      </w:r>
      <w:r w:rsidRPr="00EC7C04">
        <w:rPr>
          <w:rFonts w:eastAsiaTheme="minorEastAsia"/>
        </w:rPr>
        <w:tab/>
        <w:t>Error Vector Magnitude</w:t>
      </w:r>
    </w:p>
    <w:p w14:paraId="457E6215" w14:textId="77777777" w:rsidR="00B53FD5" w:rsidRPr="00EC7C04" w:rsidRDefault="00B53FD5" w:rsidP="00B53FD5">
      <w:pPr>
        <w:rPr>
          <w:rFonts w:eastAsiaTheme="minorEastAsia"/>
        </w:rPr>
      </w:pPr>
      <w:r w:rsidRPr="00EC7C04">
        <w:rPr>
          <w:rFonts w:eastAsiaTheme="minorEastAsia"/>
        </w:rPr>
        <w:t>The requirements for Error Vector Magnitude in clause 6.4E.2.2 apply for SL-U operation.</w:t>
      </w:r>
    </w:p>
    <w:p w14:paraId="1C85A263" w14:textId="77777777" w:rsidR="00B53FD5" w:rsidRPr="00EC7C04" w:rsidRDefault="00B53FD5" w:rsidP="00B53FD5">
      <w:pPr>
        <w:pStyle w:val="Heading4"/>
        <w:rPr>
          <w:rFonts w:eastAsiaTheme="minorEastAsia"/>
        </w:rPr>
      </w:pPr>
      <w:r w:rsidRPr="00EC7C04">
        <w:rPr>
          <w:rFonts w:eastAsiaTheme="minorEastAsia"/>
        </w:rPr>
        <w:t>6.4E.2F.2</w:t>
      </w:r>
      <w:r w:rsidRPr="00EC7C04">
        <w:rPr>
          <w:rFonts w:eastAsiaTheme="minorEastAsia"/>
        </w:rPr>
        <w:tab/>
        <w:t>Carrier leakage</w:t>
      </w:r>
    </w:p>
    <w:p w14:paraId="4DB372E0" w14:textId="77777777" w:rsidR="00B53FD5" w:rsidRPr="00EC7C04" w:rsidRDefault="00B53FD5" w:rsidP="00B53FD5">
      <w:pPr>
        <w:rPr>
          <w:rFonts w:eastAsiaTheme="minorEastAsia"/>
        </w:rPr>
      </w:pPr>
      <w:r w:rsidRPr="00EC7C04">
        <w:rPr>
          <w:rFonts w:eastAsiaTheme="minorEastAsia"/>
        </w:rPr>
        <w:t>The requirements for carrier leakage in clause 6.4.2.2 apply for SL-U operation.</w:t>
      </w:r>
    </w:p>
    <w:p w14:paraId="784ADD14" w14:textId="77777777" w:rsidR="00B53FD5" w:rsidRPr="00EC7C04" w:rsidRDefault="00B53FD5" w:rsidP="00B53FD5">
      <w:pPr>
        <w:pStyle w:val="Heading4"/>
        <w:rPr>
          <w:rFonts w:eastAsiaTheme="minorEastAsia"/>
        </w:rPr>
      </w:pPr>
      <w:r w:rsidRPr="00EC7C04">
        <w:rPr>
          <w:rFonts w:eastAsiaTheme="minorEastAsia"/>
        </w:rPr>
        <w:t>6.4E.2F.3</w:t>
      </w:r>
      <w:r w:rsidRPr="00EC7C04">
        <w:rPr>
          <w:rFonts w:eastAsiaTheme="minorEastAsia"/>
        </w:rPr>
        <w:tab/>
        <w:t>In-band emissions</w:t>
      </w:r>
    </w:p>
    <w:p w14:paraId="6B104312" w14:textId="77777777" w:rsidR="00B53FD5" w:rsidRPr="00EC7C04" w:rsidRDefault="00B53FD5" w:rsidP="00B53FD5">
      <w:pPr>
        <w:rPr>
          <w:rFonts w:eastAsiaTheme="minorEastAsia"/>
        </w:rPr>
      </w:pPr>
      <w:r w:rsidRPr="00EC7C04">
        <w:rPr>
          <w:rFonts w:eastAsiaTheme="minorEastAsia"/>
        </w:rPr>
        <w:t>The requirements for in-band emission in clause 6.4F.2.3 apply for SL-U operation.</w:t>
      </w:r>
    </w:p>
    <w:p w14:paraId="69E9FEA6" w14:textId="77777777" w:rsidR="00B53FD5" w:rsidRPr="00EC7C04" w:rsidRDefault="00B53FD5" w:rsidP="00B53FD5">
      <w:pPr>
        <w:pStyle w:val="Heading4"/>
        <w:rPr>
          <w:rFonts w:eastAsiaTheme="minorEastAsia"/>
        </w:rPr>
      </w:pPr>
      <w:r w:rsidRPr="00EC7C04">
        <w:rPr>
          <w:rFonts w:eastAsiaTheme="minorEastAsia"/>
        </w:rPr>
        <w:t>6.4E.2F.4</w:t>
      </w:r>
      <w:r w:rsidRPr="00EC7C04">
        <w:rPr>
          <w:rFonts w:eastAsiaTheme="minorEastAsia"/>
        </w:rPr>
        <w:tab/>
        <w:t>EVM equalizer spectrum flatness</w:t>
      </w:r>
    </w:p>
    <w:p w14:paraId="50DB22E9" w14:textId="77777777" w:rsidR="00B53FD5" w:rsidRPr="00EC7C04" w:rsidRDefault="00B53FD5" w:rsidP="00B53FD5">
      <w:pPr>
        <w:rPr>
          <w:rFonts w:eastAsiaTheme="minorEastAsia"/>
        </w:rPr>
      </w:pPr>
      <w:r w:rsidRPr="00EC7C04">
        <w:rPr>
          <w:rFonts w:eastAsiaTheme="minorEastAsia"/>
        </w:rPr>
        <w:t>The requirements for EVM equalizer spectrum flatness in clause 6.4.2.4 apply for SL-U operation.</w:t>
      </w:r>
    </w:p>
    <w:p w14:paraId="01D7211C" w14:textId="77777777" w:rsidR="00B53FD5" w:rsidRPr="00EC7C04" w:rsidRDefault="00B53FD5" w:rsidP="00B53FD5">
      <w:pPr>
        <w:pStyle w:val="Heading4"/>
        <w:rPr>
          <w:rFonts w:eastAsiaTheme="minorEastAsia"/>
        </w:rPr>
      </w:pPr>
      <w:r w:rsidRPr="00EC7C04">
        <w:rPr>
          <w:rFonts w:eastAsiaTheme="minorEastAsia"/>
        </w:rPr>
        <w:t>6.4E.2F.5</w:t>
      </w:r>
      <w:r w:rsidRPr="00EC7C04">
        <w:rPr>
          <w:rFonts w:eastAsiaTheme="minorEastAsia"/>
        </w:rPr>
        <w:tab/>
        <w:t>Transmit modulation quality for SL-U con</w:t>
      </w:r>
      <w:del w:id="728" w:author="Chouli, Hassen" w:date="2024-08-22T14:32:00Z">
        <w:r w:rsidRPr="00EC7C04" w:rsidDel="000D6900">
          <w:rPr>
            <w:rFonts w:eastAsiaTheme="minorEastAsia"/>
          </w:rPr>
          <w:delText>-</w:delText>
        </w:r>
      </w:del>
      <w:r w:rsidRPr="00EC7C04">
        <w:rPr>
          <w:rFonts w:eastAsiaTheme="minorEastAsia"/>
        </w:rPr>
        <w:t>current operation</w:t>
      </w:r>
    </w:p>
    <w:p w14:paraId="351DE831" w14:textId="77777777" w:rsidR="00B53FD5" w:rsidRPr="00EC7C04" w:rsidRDefault="00B53FD5" w:rsidP="00B53FD5">
      <w:pPr>
        <w:rPr>
          <w:rFonts w:eastAsiaTheme="minorEastAsia"/>
        </w:rPr>
      </w:pPr>
      <w:r w:rsidRPr="00EC7C04">
        <w:rPr>
          <w:rFonts w:eastAsiaTheme="minorEastAsia"/>
          <w:noProof/>
        </w:rPr>
        <w:t>For NR SL-U inter-band con</w:t>
      </w:r>
      <w:del w:id="729" w:author="Chouli, Hassen" w:date="2024-08-22T14:32:00Z">
        <w:r w:rsidRPr="00EC7C04" w:rsidDel="000D6900">
          <w:rPr>
            <w:rFonts w:eastAsiaTheme="minorEastAsia"/>
            <w:noProof/>
          </w:rPr>
          <w:delText>-</w:delText>
        </w:r>
      </w:del>
      <w:r w:rsidRPr="00EC7C04">
        <w:rPr>
          <w:rFonts w:eastAsiaTheme="minorEastAsia"/>
          <w:noProof/>
        </w:rPr>
        <w:t xml:space="preserve">current operation, </w:t>
      </w:r>
      <w:r w:rsidRPr="00EC7C04">
        <w:rPr>
          <w:rFonts w:eastAsiaTheme="minorEastAsia"/>
        </w:rPr>
        <w:t xml:space="preserve">the requirements specified in clause 6.4.2 shall apply for the uplink in licensed band and the requirements specified in clause 6.4E.2F.0 through 6.4E.2F.4 shall apply for NR sidelink operation </w:t>
      </w:r>
      <w:r w:rsidRPr="00EC7C04">
        <w:rPr>
          <w:rFonts w:eastAsiaTheme="minorEastAsia"/>
          <w:noProof/>
        </w:rPr>
        <w:t>in unlicensed band.</w:t>
      </w:r>
    </w:p>
    <w:p w14:paraId="1B94F01A" w14:textId="77777777" w:rsidR="002A0BC7" w:rsidRDefault="002A0BC7" w:rsidP="005E2420">
      <w:pPr>
        <w:rPr>
          <w:noProof/>
        </w:rPr>
      </w:pPr>
    </w:p>
    <w:p w14:paraId="7A103D58"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3B9DB416" w14:textId="77777777" w:rsidR="00B53FD5" w:rsidRPr="00A1115A" w:rsidRDefault="00B53FD5" w:rsidP="00B53FD5">
      <w:pPr>
        <w:pStyle w:val="Heading2"/>
      </w:pPr>
      <w:bookmarkStart w:id="730" w:name="_Toc45888356"/>
      <w:bookmarkStart w:id="731" w:name="_Toc45888955"/>
      <w:bookmarkStart w:id="732" w:name="_Toc61367653"/>
      <w:bookmarkStart w:id="733" w:name="_Toc61373036"/>
      <w:bookmarkStart w:id="734" w:name="_Toc68230985"/>
      <w:bookmarkStart w:id="735" w:name="_Toc69084398"/>
      <w:bookmarkStart w:id="736" w:name="_Toc75467408"/>
      <w:bookmarkStart w:id="737" w:name="_Toc76509430"/>
      <w:bookmarkStart w:id="738" w:name="_Toc76718420"/>
      <w:bookmarkStart w:id="739" w:name="_Toc83580758"/>
      <w:bookmarkStart w:id="740" w:name="_Toc84405267"/>
      <w:bookmarkStart w:id="741" w:name="_Toc84413876"/>
      <w:r w:rsidRPr="00A1115A">
        <w:t>6.5E</w:t>
      </w:r>
      <w:r w:rsidRPr="00A1115A">
        <w:tab/>
        <w:t>Output RF spectrum emissions for V2X</w:t>
      </w:r>
      <w:bookmarkEnd w:id="730"/>
      <w:bookmarkEnd w:id="731"/>
      <w:bookmarkEnd w:id="732"/>
      <w:bookmarkEnd w:id="733"/>
      <w:bookmarkEnd w:id="734"/>
      <w:bookmarkEnd w:id="735"/>
      <w:bookmarkEnd w:id="736"/>
      <w:bookmarkEnd w:id="737"/>
      <w:bookmarkEnd w:id="738"/>
      <w:bookmarkEnd w:id="739"/>
      <w:bookmarkEnd w:id="740"/>
      <w:bookmarkEnd w:id="741"/>
    </w:p>
    <w:p w14:paraId="2C127AB2" w14:textId="77777777" w:rsidR="00B53FD5" w:rsidRPr="00A1115A" w:rsidRDefault="00B53FD5" w:rsidP="00B53FD5">
      <w:pPr>
        <w:pStyle w:val="Heading3"/>
      </w:pPr>
      <w:bookmarkStart w:id="742" w:name="_Toc45888357"/>
      <w:bookmarkStart w:id="743" w:name="_Toc45888956"/>
      <w:bookmarkStart w:id="744" w:name="_Toc61367654"/>
      <w:bookmarkStart w:id="745" w:name="_Toc61373037"/>
      <w:bookmarkStart w:id="746" w:name="_Toc68230986"/>
      <w:bookmarkStart w:id="747" w:name="_Toc69084399"/>
      <w:bookmarkStart w:id="748" w:name="_Toc75467409"/>
      <w:bookmarkStart w:id="749" w:name="_Toc76509431"/>
      <w:bookmarkStart w:id="750" w:name="_Toc76718421"/>
      <w:bookmarkStart w:id="751" w:name="_Toc83580759"/>
      <w:bookmarkStart w:id="752" w:name="_Toc84405268"/>
      <w:bookmarkStart w:id="753" w:name="_Toc84413877"/>
      <w:r w:rsidRPr="00A1115A">
        <w:t>6.5E.1</w:t>
      </w:r>
      <w:r w:rsidRPr="00A1115A">
        <w:tab/>
        <w:t>Occupied bandwidth for V2X</w:t>
      </w:r>
      <w:bookmarkEnd w:id="742"/>
      <w:bookmarkEnd w:id="743"/>
      <w:bookmarkEnd w:id="744"/>
      <w:bookmarkEnd w:id="745"/>
      <w:bookmarkEnd w:id="746"/>
      <w:bookmarkEnd w:id="747"/>
      <w:bookmarkEnd w:id="748"/>
      <w:bookmarkEnd w:id="749"/>
      <w:bookmarkEnd w:id="750"/>
      <w:bookmarkEnd w:id="751"/>
      <w:bookmarkEnd w:id="752"/>
      <w:bookmarkEnd w:id="753"/>
    </w:p>
    <w:p w14:paraId="5BF9DC2C" w14:textId="77777777" w:rsidR="00B53FD5" w:rsidRPr="00A1115A" w:rsidRDefault="00B53FD5" w:rsidP="00B53FD5">
      <w:pPr>
        <w:pStyle w:val="Heading4"/>
      </w:pPr>
      <w:bookmarkStart w:id="754" w:name="_Toc45888358"/>
      <w:bookmarkStart w:id="755" w:name="_Toc45888957"/>
      <w:bookmarkStart w:id="756" w:name="_Toc61367655"/>
      <w:bookmarkStart w:id="757" w:name="_Toc61373038"/>
      <w:bookmarkStart w:id="758" w:name="_Toc68230987"/>
      <w:bookmarkStart w:id="759" w:name="_Toc69084400"/>
      <w:bookmarkStart w:id="760" w:name="_Toc75467410"/>
      <w:bookmarkStart w:id="761" w:name="_Toc76509432"/>
      <w:bookmarkStart w:id="762" w:name="_Toc76718422"/>
      <w:bookmarkStart w:id="763" w:name="_Toc83580760"/>
      <w:bookmarkStart w:id="764" w:name="_Toc84405269"/>
      <w:bookmarkStart w:id="765" w:name="_Toc84413878"/>
      <w:r w:rsidRPr="00A1115A">
        <w:t>6.5E.1.1</w:t>
      </w:r>
      <w:r w:rsidRPr="00A1115A">
        <w:tab/>
        <w:t>General</w:t>
      </w:r>
      <w:bookmarkEnd w:id="754"/>
      <w:bookmarkEnd w:id="755"/>
      <w:bookmarkEnd w:id="756"/>
      <w:bookmarkEnd w:id="757"/>
      <w:bookmarkEnd w:id="758"/>
      <w:bookmarkEnd w:id="759"/>
      <w:bookmarkEnd w:id="760"/>
      <w:bookmarkEnd w:id="761"/>
      <w:bookmarkEnd w:id="762"/>
      <w:bookmarkEnd w:id="763"/>
      <w:bookmarkEnd w:id="764"/>
      <w:bookmarkEnd w:id="765"/>
    </w:p>
    <w:p w14:paraId="1B807833" w14:textId="77777777" w:rsidR="00B53FD5" w:rsidRPr="00A1115A" w:rsidRDefault="00B53FD5" w:rsidP="00B53FD5">
      <w:r w:rsidRPr="00A1115A">
        <w:t>When UE is configured for NR V2X sidelink transmissions non-concurrent with NR uplink transmissions for NR V2X operating bands specified in Table 5.2E.1-1, the requirements in clause 6.5.1 shall apply for NR V2X sidelink transmission.</w:t>
      </w:r>
    </w:p>
    <w:p w14:paraId="2A900BCE" w14:textId="77777777" w:rsidR="00B53FD5" w:rsidRPr="00A1115A" w:rsidRDefault="00B53FD5" w:rsidP="00B53FD5">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7321980D" w14:textId="77777777" w:rsidR="00B53FD5" w:rsidRDefault="00B53FD5" w:rsidP="00B53FD5">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6AD33018" w14:textId="77777777" w:rsidR="00B53FD5" w:rsidRPr="005F0D94" w:rsidRDefault="00B53FD5" w:rsidP="00B53FD5">
      <w:pPr>
        <w:pStyle w:val="Heading4"/>
        <w:rPr>
          <w:rFonts w:eastAsiaTheme="minorEastAsia"/>
        </w:rPr>
      </w:pPr>
      <w:r w:rsidRPr="005F0D94">
        <w:rPr>
          <w:rFonts w:eastAsiaTheme="minorEastAsia"/>
        </w:rPr>
        <w:t>6.5E.1.1A</w:t>
      </w:r>
      <w:r w:rsidRPr="005F0D94">
        <w:rPr>
          <w:rFonts w:eastAsiaTheme="minorEastAsia"/>
        </w:rPr>
        <w:tab/>
        <w:t>Occupied bandwidth for sidelink</w:t>
      </w:r>
      <w:r>
        <w:rPr>
          <w:rFonts w:eastAsiaTheme="minorEastAsia"/>
        </w:rPr>
        <w:t xml:space="preserve"> CA</w:t>
      </w:r>
    </w:p>
    <w:p w14:paraId="42E8EED9" w14:textId="77777777" w:rsidR="00B53FD5" w:rsidRPr="005F0D94" w:rsidRDefault="00B53FD5" w:rsidP="00B53FD5">
      <w:pPr>
        <w:rPr>
          <w:rFonts w:eastAsiaTheme="minorEastAsia"/>
        </w:rPr>
      </w:pPr>
      <w:r w:rsidRPr="005F0D94">
        <w:rPr>
          <w:rFonts w:eastAsiaTheme="minorEastAsia"/>
        </w:rPr>
        <w:t>For SL intra-band contiguous CA, t</w:t>
      </w:r>
      <w:r w:rsidRPr="005F0D94">
        <w:rPr>
          <w:bCs/>
        </w:rPr>
        <w:t>he occupied bandwidth is a measure of the bandwidth containing 99 % of the total integrated power of the aggregated CBW. The occupied bandwidth shall be less than the aggregated channel bandwidth.</w:t>
      </w:r>
    </w:p>
    <w:p w14:paraId="7D1FC47C" w14:textId="77777777" w:rsidR="00B53FD5" w:rsidRPr="00A1115A" w:rsidRDefault="00B53FD5" w:rsidP="00B53FD5"/>
    <w:p w14:paraId="46C1B817" w14:textId="77777777" w:rsidR="00B53FD5" w:rsidRPr="00A1115A" w:rsidRDefault="00B53FD5" w:rsidP="00B53FD5">
      <w:pPr>
        <w:pStyle w:val="Heading4"/>
      </w:pPr>
      <w:bookmarkStart w:id="766" w:name="_Toc45888359"/>
      <w:bookmarkStart w:id="767" w:name="_Toc45888958"/>
      <w:bookmarkStart w:id="768" w:name="_Toc61367656"/>
      <w:bookmarkStart w:id="769" w:name="_Toc61373039"/>
      <w:bookmarkStart w:id="770" w:name="_Toc68230988"/>
      <w:bookmarkStart w:id="771" w:name="_Toc69084401"/>
      <w:bookmarkStart w:id="772" w:name="_Toc75467411"/>
      <w:bookmarkStart w:id="773" w:name="_Toc76509433"/>
      <w:bookmarkStart w:id="774" w:name="_Toc76718423"/>
      <w:bookmarkStart w:id="775" w:name="_Toc83580761"/>
      <w:bookmarkStart w:id="776" w:name="_Toc84405270"/>
      <w:bookmarkStart w:id="777" w:name="_Toc84413879"/>
      <w:r w:rsidRPr="00A1115A">
        <w:t>6.5E.1.2</w:t>
      </w:r>
      <w:r w:rsidRPr="00A1115A">
        <w:tab/>
        <w:t>Occupied bandwidth for V2X con</w:t>
      </w:r>
      <w:del w:id="778" w:author="Chouli, Hassen" w:date="2024-08-22T14:32:00Z">
        <w:r w:rsidRPr="00A1115A" w:rsidDel="000D6900">
          <w:delText>-</w:delText>
        </w:r>
      </w:del>
      <w:r w:rsidRPr="00A1115A">
        <w:t>current operation</w:t>
      </w:r>
      <w:bookmarkEnd w:id="766"/>
      <w:bookmarkEnd w:id="767"/>
      <w:bookmarkEnd w:id="768"/>
      <w:bookmarkEnd w:id="769"/>
      <w:bookmarkEnd w:id="770"/>
      <w:bookmarkEnd w:id="771"/>
      <w:bookmarkEnd w:id="772"/>
      <w:bookmarkEnd w:id="773"/>
      <w:bookmarkEnd w:id="774"/>
      <w:bookmarkEnd w:id="775"/>
      <w:bookmarkEnd w:id="776"/>
      <w:bookmarkEnd w:id="777"/>
    </w:p>
    <w:p w14:paraId="10C02BB1" w14:textId="77777777" w:rsidR="00B53FD5" w:rsidRDefault="00B53FD5" w:rsidP="00B53FD5">
      <w:bookmarkStart w:id="779" w:name="_Toc45888360"/>
      <w:bookmarkStart w:id="780" w:name="_Toc45888959"/>
      <w:bookmarkStart w:id="781" w:name="_Toc61367657"/>
      <w:bookmarkStart w:id="782" w:name="_Toc61373040"/>
      <w:bookmarkStart w:id="783" w:name="_Toc68230989"/>
      <w:bookmarkStart w:id="784" w:name="_Toc69084402"/>
      <w:bookmarkStart w:id="785" w:name="_Toc75467412"/>
      <w:bookmarkStart w:id="786" w:name="_Toc76509434"/>
      <w:bookmarkStart w:id="787" w:name="_Toc76718424"/>
      <w:bookmarkStart w:id="788" w:name="_Toc83580762"/>
      <w:bookmarkStart w:id="789" w:name="_Toc84405271"/>
      <w:bookmarkStart w:id="790" w:name="_Toc84413880"/>
      <w:r w:rsidRPr="0026224C">
        <w:rPr>
          <w:noProof/>
        </w:rPr>
        <w:t>For the inter-band con</w:t>
      </w:r>
      <w:del w:id="791" w:author="Chouli, Hassen" w:date="2024-08-22T14:32:00Z">
        <w:r w:rsidRPr="0026224C" w:rsidDel="000D6900">
          <w:rPr>
            <w:noProof/>
          </w:rPr>
          <w:delText>-</w:delText>
        </w:r>
      </w:del>
      <w:r w:rsidRPr="0026224C">
        <w:rPr>
          <w:noProof/>
        </w:rPr>
        <w:t xml:space="preserve">current NR V2X operation, </w:t>
      </w:r>
      <w:r>
        <w:t xml:space="preserve">the requirements specified in clause 6.5.1 shall apply for the uplink in licensed band and the requirements specified in clause </w:t>
      </w:r>
      <w:r w:rsidRPr="007E4E39">
        <w:t>6.5E.</w:t>
      </w:r>
      <w:r>
        <w:t xml:space="preserve">1.1 shall apply for the sidelink </w:t>
      </w:r>
      <w:r>
        <w:rPr>
          <w:noProof/>
        </w:rPr>
        <w:t xml:space="preserve">in licensed band or </w:t>
      </w:r>
      <w:r w:rsidRPr="0026224C">
        <w:rPr>
          <w:noProof/>
        </w:rPr>
        <w:t>Band n47</w:t>
      </w:r>
      <w:r>
        <w:t>.</w:t>
      </w:r>
    </w:p>
    <w:p w14:paraId="3758D6E7" w14:textId="77777777" w:rsidR="00B53FD5" w:rsidRPr="00A1115A" w:rsidRDefault="00B53FD5" w:rsidP="00B53FD5">
      <w:pPr>
        <w:rPr>
          <w:noProof/>
        </w:rPr>
      </w:pPr>
      <w:r>
        <w:rPr>
          <w:noProof/>
        </w:rPr>
        <w:t>For the int</w:t>
      </w:r>
      <w:r w:rsidRPr="0026224C">
        <w:rPr>
          <w:noProof/>
        </w:rPr>
        <w:t>r</w:t>
      </w:r>
      <w:r>
        <w:rPr>
          <w:noProof/>
        </w:rPr>
        <w:t>a</w:t>
      </w:r>
      <w:r w:rsidRPr="0026224C">
        <w:rPr>
          <w:noProof/>
        </w:rPr>
        <w:t>-band con</w:t>
      </w:r>
      <w:del w:id="792" w:author="Chouli, Hassen" w:date="2024-08-22T14:32:00Z">
        <w:r w:rsidRPr="0026224C" w:rsidDel="000D6900">
          <w:rPr>
            <w:noProof/>
          </w:rPr>
          <w:delText>-</w:delText>
        </w:r>
      </w:del>
      <w:r w:rsidRPr="0026224C">
        <w:rPr>
          <w:noProof/>
        </w:rPr>
        <w:t xml:space="preserve">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in licensed band</w:t>
      </w:r>
      <w:r>
        <w:t>.</w:t>
      </w:r>
    </w:p>
    <w:p w14:paraId="66393F32" w14:textId="77777777" w:rsidR="00B53FD5" w:rsidRPr="005F0D94" w:rsidRDefault="00B53FD5" w:rsidP="00B53FD5">
      <w:pPr>
        <w:pStyle w:val="Heading3"/>
        <w:rPr>
          <w:rFonts w:eastAsiaTheme="minorEastAsia"/>
        </w:rPr>
      </w:pPr>
      <w:r w:rsidRPr="005F0D94">
        <w:rPr>
          <w:rFonts w:eastAsiaTheme="minorEastAsia"/>
        </w:rPr>
        <w:t>6.5E.1F</w:t>
      </w:r>
      <w:r w:rsidRPr="005F0D94">
        <w:rPr>
          <w:rFonts w:eastAsiaTheme="minorEastAsia"/>
        </w:rPr>
        <w:tab/>
        <w:t>Occupied bandwidth for Sidelink Unlicensed</w:t>
      </w:r>
    </w:p>
    <w:p w14:paraId="3D3A54DB" w14:textId="77777777" w:rsidR="00B53FD5" w:rsidRPr="005F0D94" w:rsidRDefault="00B53FD5" w:rsidP="00B53FD5">
      <w:pPr>
        <w:rPr>
          <w:rFonts w:eastAsiaTheme="minorEastAsia"/>
        </w:rPr>
      </w:pPr>
      <w:bookmarkStart w:id="793" w:name="_Hlk141951379"/>
      <w:r w:rsidRPr="005F0D94">
        <w:rPr>
          <w:rFonts w:eastAsiaTheme="minorEastAsia"/>
        </w:rPr>
        <w:t xml:space="preserve">The requirements for occupied bandwidth in clause 6.5.1 apply for the specified SL-U channel bandwidths in </w:t>
      </w:r>
      <w:r w:rsidRPr="005F0D94">
        <w:rPr>
          <w:rFonts w:eastAsia="Yu Mincho"/>
        </w:rPr>
        <w:t>Table 5.3E.1F-1</w:t>
      </w:r>
      <w:r w:rsidRPr="005F0D94">
        <w:rPr>
          <w:rFonts w:eastAsiaTheme="minorEastAsia"/>
        </w:rPr>
        <w:t>.</w:t>
      </w:r>
    </w:p>
    <w:bookmarkEnd w:id="793"/>
    <w:p w14:paraId="01D61A6C" w14:textId="77777777" w:rsidR="00B53FD5" w:rsidRPr="005F0D94" w:rsidRDefault="00B53FD5" w:rsidP="00B53FD5">
      <w:pPr>
        <w:pStyle w:val="Heading4"/>
        <w:rPr>
          <w:rFonts w:eastAsiaTheme="minorEastAsia"/>
        </w:rPr>
      </w:pPr>
      <w:r w:rsidRPr="005F0D94">
        <w:rPr>
          <w:rFonts w:eastAsiaTheme="minorEastAsia"/>
        </w:rPr>
        <w:t>6.5E.1F.1</w:t>
      </w:r>
      <w:r w:rsidRPr="005F0D94">
        <w:rPr>
          <w:rFonts w:eastAsiaTheme="minorEastAsia"/>
        </w:rPr>
        <w:tab/>
        <w:t>Occupied bandwidth for SL-U con</w:t>
      </w:r>
      <w:del w:id="794" w:author="Chouli, Hassen" w:date="2024-08-22T14:33:00Z">
        <w:r w:rsidRPr="005F0D94" w:rsidDel="000D6900">
          <w:rPr>
            <w:rFonts w:eastAsiaTheme="minorEastAsia"/>
          </w:rPr>
          <w:delText>-</w:delText>
        </w:r>
      </w:del>
      <w:r w:rsidRPr="005F0D94">
        <w:rPr>
          <w:rFonts w:eastAsiaTheme="minorEastAsia"/>
        </w:rPr>
        <w:t>current operation</w:t>
      </w:r>
    </w:p>
    <w:p w14:paraId="0DC051F1" w14:textId="77777777" w:rsidR="00B53FD5" w:rsidRPr="005F0D94" w:rsidRDefault="00B53FD5" w:rsidP="00B53FD5">
      <w:pPr>
        <w:rPr>
          <w:rFonts w:eastAsiaTheme="minorEastAsia"/>
        </w:rPr>
      </w:pPr>
      <w:r w:rsidRPr="005F0D94">
        <w:rPr>
          <w:rFonts w:eastAsiaTheme="minorEastAsia"/>
          <w:noProof/>
        </w:rPr>
        <w:t>For NR SL-U inter-band con</w:t>
      </w:r>
      <w:del w:id="795" w:author="Chouli, Hassen" w:date="2024-08-22T14:33:00Z">
        <w:r w:rsidRPr="005F0D94" w:rsidDel="000D6900">
          <w:rPr>
            <w:rFonts w:eastAsiaTheme="minorEastAsia"/>
            <w:noProof/>
          </w:rPr>
          <w:delText>-</w:delText>
        </w:r>
      </w:del>
      <w:r w:rsidRPr="005F0D94">
        <w:rPr>
          <w:rFonts w:eastAsiaTheme="minorEastAsia"/>
          <w:noProof/>
        </w:rPr>
        <w:t xml:space="preserve">current operation, </w:t>
      </w:r>
      <w:r w:rsidRPr="005F0D94">
        <w:rPr>
          <w:rFonts w:eastAsiaTheme="minorEastAsia"/>
        </w:rPr>
        <w:t xml:space="preserve">the requirements specified in clause 6.5.1 shall apply for the uplink in licensed band and the requirements specified in clause 6.5E.1F shall apply for NR sidelink operation </w:t>
      </w:r>
      <w:r w:rsidRPr="005F0D94">
        <w:rPr>
          <w:rFonts w:eastAsiaTheme="minorEastAsia"/>
          <w:noProof/>
        </w:rPr>
        <w:t>in unlicensed band.</w:t>
      </w:r>
    </w:p>
    <w:p w14:paraId="26144094" w14:textId="77777777" w:rsidR="00B53FD5" w:rsidRPr="00A1115A" w:rsidRDefault="00B53FD5" w:rsidP="00B53FD5">
      <w:pPr>
        <w:rPr>
          <w:noProof/>
        </w:rPr>
      </w:pPr>
    </w:p>
    <w:p w14:paraId="71FE36D1" w14:textId="77777777" w:rsidR="00B53FD5" w:rsidRPr="00A1115A" w:rsidRDefault="00B53FD5" w:rsidP="00B53FD5">
      <w:pPr>
        <w:pStyle w:val="Heading3"/>
      </w:pPr>
      <w:r w:rsidRPr="00A1115A">
        <w:t>6.5E.2</w:t>
      </w:r>
      <w:r w:rsidRPr="00A1115A">
        <w:tab/>
        <w:t>Out of band emission for V2X</w:t>
      </w:r>
      <w:bookmarkEnd w:id="779"/>
      <w:bookmarkEnd w:id="780"/>
      <w:bookmarkEnd w:id="781"/>
      <w:bookmarkEnd w:id="782"/>
      <w:bookmarkEnd w:id="783"/>
      <w:bookmarkEnd w:id="784"/>
      <w:bookmarkEnd w:id="785"/>
      <w:bookmarkEnd w:id="786"/>
      <w:bookmarkEnd w:id="787"/>
      <w:bookmarkEnd w:id="788"/>
      <w:bookmarkEnd w:id="789"/>
      <w:bookmarkEnd w:id="790"/>
    </w:p>
    <w:p w14:paraId="4089F3F3" w14:textId="77777777" w:rsidR="00B53FD5" w:rsidRPr="00A1115A" w:rsidRDefault="00B53FD5" w:rsidP="00B53FD5">
      <w:pPr>
        <w:pStyle w:val="Heading4"/>
      </w:pPr>
      <w:bookmarkStart w:id="796" w:name="_Toc45888361"/>
      <w:bookmarkStart w:id="797" w:name="_Toc45888960"/>
      <w:bookmarkStart w:id="798" w:name="_Toc61367658"/>
      <w:bookmarkStart w:id="799" w:name="_Toc61373041"/>
      <w:bookmarkStart w:id="800" w:name="_Toc68230990"/>
      <w:bookmarkStart w:id="801" w:name="_Toc69084403"/>
      <w:bookmarkStart w:id="802" w:name="_Toc75467413"/>
      <w:bookmarkStart w:id="803" w:name="_Toc76509435"/>
      <w:bookmarkStart w:id="804" w:name="_Toc76718425"/>
      <w:bookmarkStart w:id="805" w:name="_Toc83580763"/>
      <w:bookmarkStart w:id="806" w:name="_Toc84405272"/>
      <w:bookmarkStart w:id="807" w:name="_Toc84413881"/>
      <w:r w:rsidRPr="00A1115A">
        <w:t>6.5E.2.1</w:t>
      </w:r>
      <w:r w:rsidRPr="00A1115A">
        <w:tab/>
        <w:t>General</w:t>
      </w:r>
      <w:bookmarkEnd w:id="796"/>
      <w:bookmarkEnd w:id="797"/>
      <w:bookmarkEnd w:id="798"/>
      <w:bookmarkEnd w:id="799"/>
      <w:bookmarkEnd w:id="800"/>
      <w:bookmarkEnd w:id="801"/>
      <w:bookmarkEnd w:id="802"/>
      <w:bookmarkEnd w:id="803"/>
      <w:bookmarkEnd w:id="804"/>
      <w:bookmarkEnd w:id="805"/>
      <w:bookmarkEnd w:id="806"/>
      <w:bookmarkEnd w:id="807"/>
    </w:p>
    <w:p w14:paraId="07608D38" w14:textId="77777777" w:rsidR="00B53FD5" w:rsidRPr="00A1115A" w:rsidRDefault="00B53FD5" w:rsidP="00B53FD5">
      <w:bookmarkStart w:id="808" w:name="_Toc45888362"/>
      <w:bookmarkStart w:id="809" w:name="_Toc45888961"/>
      <w:bookmarkStart w:id="810" w:name="_Toc61367659"/>
      <w:bookmarkStart w:id="811" w:name="_Toc61373042"/>
      <w:bookmarkStart w:id="812" w:name="_Toc68230991"/>
      <w:bookmarkStart w:id="813" w:name="_Toc69084404"/>
      <w:bookmarkStart w:id="814" w:name="_Toc75467414"/>
      <w:bookmarkStart w:id="815" w:name="_Toc76509436"/>
      <w:bookmarkStart w:id="816" w:name="_Toc76718426"/>
      <w:bookmarkStart w:id="817" w:name="_Toc83580764"/>
      <w:bookmarkStart w:id="818" w:name="_Toc84405273"/>
      <w:bookmarkStart w:id="819" w:name="_Toc84413882"/>
      <w:r w:rsidRPr="00A1115A">
        <w:t>When UE is configured for NR V2X sidelink transmissions non-concurrent with NR uplink transmissions for NR V2X operating bands specified in Table 5.2E.1-1, the requirements in clause 6.5E.2</w:t>
      </w:r>
      <w:r>
        <w:t>.2.1, 6.5E.2.3 and 6.5E.2.4.1</w:t>
      </w:r>
      <w:r w:rsidRPr="00A1115A">
        <w:t xml:space="preserve"> apply for NR V2X sidelink transmission.</w:t>
      </w:r>
    </w:p>
    <w:p w14:paraId="1E164BF4" w14:textId="77777777" w:rsidR="00B53FD5" w:rsidRPr="00A1115A" w:rsidRDefault="00B53FD5" w:rsidP="00B53FD5">
      <w:r w:rsidRPr="00A1115A">
        <w:t>For NR V2X UE with two transmit antenna connectors, the requirements specified for single carrier shall apply to each transmit antenna connector. The requirements shall be met with SL MIMO configurations described in clause 6.2D.1.</w:t>
      </w:r>
    </w:p>
    <w:p w14:paraId="586C825E" w14:textId="77777777" w:rsidR="00B53FD5" w:rsidRPr="00A1115A" w:rsidRDefault="00B53FD5" w:rsidP="00B53FD5">
      <w:pPr>
        <w:pStyle w:val="Heading4"/>
      </w:pPr>
      <w:r w:rsidRPr="00A1115A">
        <w:t>6.5E.2.2</w:t>
      </w:r>
      <w:r w:rsidRPr="00A1115A">
        <w:tab/>
        <w:t>Spectrum emission mask</w:t>
      </w:r>
      <w:bookmarkEnd w:id="808"/>
      <w:bookmarkEnd w:id="809"/>
      <w:bookmarkEnd w:id="810"/>
      <w:bookmarkEnd w:id="811"/>
      <w:bookmarkEnd w:id="812"/>
      <w:bookmarkEnd w:id="813"/>
      <w:bookmarkEnd w:id="814"/>
      <w:bookmarkEnd w:id="815"/>
      <w:bookmarkEnd w:id="816"/>
      <w:bookmarkEnd w:id="817"/>
      <w:bookmarkEnd w:id="818"/>
      <w:bookmarkEnd w:id="819"/>
    </w:p>
    <w:p w14:paraId="55D228DD" w14:textId="77777777" w:rsidR="00B53FD5" w:rsidRDefault="00B53FD5" w:rsidP="00B53FD5">
      <w:pPr>
        <w:pStyle w:val="Heading5"/>
        <w:rPr>
          <w:rFonts w:eastAsiaTheme="minorEastAsia"/>
        </w:rPr>
      </w:pPr>
      <w:bookmarkStart w:id="820" w:name="_Toc45888363"/>
      <w:bookmarkStart w:id="821" w:name="_Toc45888962"/>
      <w:bookmarkStart w:id="822" w:name="_Toc68230992"/>
      <w:bookmarkStart w:id="823" w:name="_Toc69084405"/>
      <w:bookmarkStart w:id="824" w:name="_Toc75467415"/>
      <w:bookmarkStart w:id="825" w:name="_Toc76509437"/>
      <w:bookmarkStart w:id="826" w:name="_Toc76718427"/>
      <w:bookmarkStart w:id="827" w:name="_Toc83580765"/>
      <w:bookmarkStart w:id="828" w:name="_Toc84405274"/>
      <w:bookmarkStart w:id="829" w:name="_Toc84413883"/>
      <w:r>
        <w:rPr>
          <w:rFonts w:eastAsiaTheme="minorEastAsia"/>
        </w:rPr>
        <w:t>6.</w:t>
      </w:r>
      <w:r>
        <w:rPr>
          <w:rFonts w:eastAsiaTheme="minorEastAsia"/>
          <w:lang w:eastAsia="zh-CN"/>
        </w:rPr>
        <w:t>5</w:t>
      </w:r>
      <w:r>
        <w:rPr>
          <w:rFonts w:eastAsiaTheme="minorEastAsia"/>
        </w:rPr>
        <w:t>E.2.2.1</w:t>
      </w:r>
      <w:r>
        <w:rPr>
          <w:rFonts w:eastAsiaTheme="minorEastAsia"/>
        </w:rPr>
        <w:tab/>
        <w:t>General</w:t>
      </w:r>
      <w:bookmarkEnd w:id="820"/>
      <w:bookmarkEnd w:id="821"/>
      <w:bookmarkEnd w:id="822"/>
      <w:bookmarkEnd w:id="823"/>
      <w:bookmarkEnd w:id="824"/>
      <w:bookmarkEnd w:id="825"/>
      <w:bookmarkEnd w:id="826"/>
      <w:bookmarkEnd w:id="827"/>
      <w:bookmarkEnd w:id="828"/>
      <w:bookmarkEnd w:id="829"/>
    </w:p>
    <w:p w14:paraId="7A768285" w14:textId="77777777" w:rsidR="00B53FD5" w:rsidRDefault="00B53FD5" w:rsidP="00B53FD5">
      <w:pPr>
        <w:rPr>
          <w:rFonts w:cs="v5.0.0"/>
        </w:rPr>
      </w:pPr>
      <w:bookmarkStart w:id="830" w:name="_Toc45888364"/>
      <w:bookmarkStart w:id="831" w:name="_Toc45888963"/>
      <w:bookmarkStart w:id="832" w:name="_Toc61367661"/>
      <w:bookmarkStart w:id="833" w:name="_Toc61373044"/>
      <w:r>
        <w:rPr>
          <w:lang w:eastAsia="zh-CN"/>
        </w:rPr>
        <w:t xml:space="preserve">For NR V2X UE, the existing NR general spectrum emission mask in subclause 6.5.2.2 applies for all supporting NR V2X channel bandwidths. </w:t>
      </w:r>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 channel bandwidth. For frequencies greater than (Δf</w:t>
      </w:r>
      <w:r>
        <w:rPr>
          <w:vertAlign w:val="subscript"/>
        </w:rPr>
        <w:t>OOB</w:t>
      </w:r>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2F7A1929" w14:textId="77777777" w:rsidR="00B53FD5" w:rsidRPr="005F0D94" w:rsidRDefault="00B53FD5" w:rsidP="00B53FD5">
      <w:pPr>
        <w:pStyle w:val="Heading5"/>
        <w:rPr>
          <w:rFonts w:eastAsiaTheme="minorEastAsia"/>
        </w:rPr>
      </w:pPr>
      <w:r w:rsidRPr="005F0D94">
        <w:rPr>
          <w:rFonts w:eastAsiaTheme="minorEastAsia"/>
        </w:rPr>
        <w:t>6.</w:t>
      </w:r>
      <w:r w:rsidRPr="005F0D94">
        <w:rPr>
          <w:rFonts w:eastAsiaTheme="minorEastAsia"/>
          <w:lang w:eastAsia="zh-CN"/>
        </w:rPr>
        <w:t>5</w:t>
      </w:r>
      <w:r w:rsidRPr="005F0D94">
        <w:rPr>
          <w:rFonts w:eastAsiaTheme="minorEastAsia"/>
        </w:rPr>
        <w:t>E.2.2.1A</w:t>
      </w:r>
      <w:r w:rsidRPr="005F0D94">
        <w:rPr>
          <w:rFonts w:eastAsiaTheme="minorEastAsia"/>
        </w:rPr>
        <w:tab/>
        <w:t>Spectrum emission mask for sidelink CA</w:t>
      </w:r>
    </w:p>
    <w:p w14:paraId="7A2402A6" w14:textId="77777777" w:rsidR="00B53FD5" w:rsidRPr="005F0D94" w:rsidRDefault="00B53FD5" w:rsidP="00B53FD5">
      <w:pPr>
        <w:rPr>
          <w:rFonts w:eastAsiaTheme="minorEastAsia"/>
        </w:rPr>
      </w:pPr>
      <w:r w:rsidRPr="005F0D94">
        <w:rPr>
          <w:rFonts w:eastAsiaTheme="minorEastAsia"/>
        </w:rPr>
        <w:t>For SL intra-band contiguous CA, the SEM requirement for NR intra-band contiguous CA as specified in clause 6.5A.2.2.1 shall be applied to the aggregated channel bandwidth with SL CA bandwidth class B.</w:t>
      </w:r>
    </w:p>
    <w:p w14:paraId="52868274" w14:textId="77777777" w:rsidR="00B53FD5" w:rsidRDefault="00B53FD5" w:rsidP="00B53FD5"/>
    <w:p w14:paraId="0D478891" w14:textId="77777777" w:rsidR="00B53FD5" w:rsidRPr="00A1115A" w:rsidRDefault="00B53FD5" w:rsidP="00B53FD5">
      <w:pPr>
        <w:pStyle w:val="Heading5"/>
      </w:pPr>
      <w:bookmarkStart w:id="834" w:name="_Toc68230993"/>
      <w:bookmarkStart w:id="835" w:name="_Toc69084406"/>
      <w:bookmarkStart w:id="836" w:name="_Toc75467416"/>
      <w:bookmarkStart w:id="837" w:name="_Toc76509438"/>
      <w:bookmarkStart w:id="838" w:name="_Toc76718428"/>
      <w:bookmarkStart w:id="839" w:name="_Toc83580766"/>
      <w:bookmarkStart w:id="840" w:name="_Toc84405275"/>
      <w:bookmarkStart w:id="841" w:name="_Toc84413884"/>
      <w:r w:rsidRPr="00A1115A">
        <w:t>6.5E.2.2.2</w:t>
      </w:r>
      <w:r w:rsidRPr="00A1115A">
        <w:tab/>
        <w:t>Spectrum emission mask for V2X con</w:t>
      </w:r>
      <w:del w:id="842" w:author="Chouli, Hassen" w:date="2024-08-22T14:33:00Z">
        <w:r w:rsidRPr="00A1115A" w:rsidDel="000D6900">
          <w:delText>-</w:delText>
        </w:r>
      </w:del>
      <w:r w:rsidRPr="00A1115A">
        <w:t>current operation</w:t>
      </w:r>
      <w:bookmarkEnd w:id="830"/>
      <w:bookmarkEnd w:id="831"/>
      <w:bookmarkEnd w:id="832"/>
      <w:bookmarkEnd w:id="833"/>
      <w:bookmarkEnd w:id="834"/>
      <w:bookmarkEnd w:id="835"/>
      <w:bookmarkEnd w:id="836"/>
      <w:bookmarkEnd w:id="837"/>
      <w:bookmarkEnd w:id="838"/>
      <w:bookmarkEnd w:id="839"/>
      <w:bookmarkEnd w:id="840"/>
      <w:bookmarkEnd w:id="841"/>
    </w:p>
    <w:p w14:paraId="0C4ECFC9" w14:textId="77777777" w:rsidR="00B53FD5" w:rsidRDefault="00B53FD5" w:rsidP="00B53FD5">
      <w:bookmarkStart w:id="843" w:name="_Toc45888365"/>
      <w:bookmarkStart w:id="844" w:name="_Toc45888964"/>
      <w:bookmarkStart w:id="845" w:name="_Toc61367662"/>
      <w:bookmarkStart w:id="846" w:name="_Toc61373045"/>
      <w:bookmarkStart w:id="847" w:name="_Toc68230994"/>
      <w:bookmarkStart w:id="848" w:name="_Toc69084407"/>
      <w:bookmarkStart w:id="849" w:name="_Toc75467417"/>
      <w:bookmarkStart w:id="850" w:name="_Toc76509439"/>
      <w:bookmarkStart w:id="851" w:name="_Toc76718429"/>
      <w:bookmarkStart w:id="852" w:name="_Toc83580767"/>
      <w:bookmarkStart w:id="853" w:name="_Toc84405276"/>
      <w:bookmarkStart w:id="854" w:name="_Toc84413885"/>
      <w:r w:rsidRPr="0026224C">
        <w:rPr>
          <w:noProof/>
        </w:rPr>
        <w:t>For the inter-band con</w:t>
      </w:r>
      <w:del w:id="855" w:author="Chouli, Hassen" w:date="2024-08-22T14:33:00Z">
        <w:r w:rsidRPr="0026224C" w:rsidDel="000D6900">
          <w:rPr>
            <w:noProof/>
          </w:rPr>
          <w:delText>-</w:delText>
        </w:r>
      </w:del>
      <w:r w:rsidRPr="0026224C">
        <w:rPr>
          <w:noProof/>
        </w:rPr>
        <w:t xml:space="preserve">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2.2.1 shall apply for the sidelink </w:t>
      </w:r>
      <w:r>
        <w:rPr>
          <w:noProof/>
        </w:rPr>
        <w:t xml:space="preserve">in licensed band or </w:t>
      </w:r>
      <w:r w:rsidRPr="0026224C">
        <w:rPr>
          <w:noProof/>
        </w:rPr>
        <w:t>Band n47</w:t>
      </w:r>
      <w:r>
        <w:t>.</w:t>
      </w:r>
    </w:p>
    <w:p w14:paraId="468612D5" w14:textId="77777777" w:rsidR="00B53FD5" w:rsidRDefault="00B53FD5" w:rsidP="00B53FD5">
      <w:pPr>
        <w:rPr>
          <w:rFonts w:cs="v5.0.0"/>
        </w:rPr>
      </w:pPr>
      <w:r>
        <w:rPr>
          <w:noProof/>
        </w:rPr>
        <w:t xml:space="preserve">For intra-band NR V2X transmission with bandwidth class B where Uu and SL overlap in time the specifications in section 6.5A.2.2.1 and 6.5A.2.2.2 apply. </w:t>
      </w:r>
    </w:p>
    <w:p w14:paraId="208D53CA" w14:textId="77777777" w:rsidR="00B53FD5" w:rsidRPr="00A1115A" w:rsidRDefault="00B53FD5" w:rsidP="00B53FD5">
      <w:pPr>
        <w:rPr>
          <w:noProof/>
        </w:rPr>
      </w:pPr>
    </w:p>
    <w:p w14:paraId="68D44120" w14:textId="77777777" w:rsidR="00B53FD5" w:rsidRPr="00A1115A" w:rsidRDefault="00B53FD5" w:rsidP="00B53FD5">
      <w:pPr>
        <w:pStyle w:val="Heading4"/>
      </w:pPr>
      <w:r w:rsidRPr="00A1115A">
        <w:t>6.5E.2.3</w:t>
      </w:r>
      <w:r w:rsidRPr="00A1115A">
        <w:tab/>
        <w:t>Additional Spectrum emission mask</w:t>
      </w:r>
      <w:bookmarkEnd w:id="843"/>
      <w:bookmarkEnd w:id="844"/>
      <w:bookmarkEnd w:id="845"/>
      <w:bookmarkEnd w:id="846"/>
      <w:bookmarkEnd w:id="847"/>
      <w:bookmarkEnd w:id="848"/>
      <w:bookmarkEnd w:id="849"/>
      <w:bookmarkEnd w:id="850"/>
      <w:bookmarkEnd w:id="851"/>
      <w:bookmarkEnd w:id="852"/>
      <w:bookmarkEnd w:id="853"/>
      <w:bookmarkEnd w:id="854"/>
    </w:p>
    <w:p w14:paraId="31D3532D" w14:textId="77777777" w:rsidR="00B53FD5" w:rsidRPr="00A1115A" w:rsidRDefault="00B53FD5" w:rsidP="00B53FD5">
      <w:pPr>
        <w:pStyle w:val="Heading5"/>
        <w:rPr>
          <w:snapToGrid w:val="0"/>
        </w:rPr>
      </w:pPr>
      <w:bookmarkStart w:id="856" w:name="_Toc45888366"/>
      <w:bookmarkStart w:id="857" w:name="_Toc45888965"/>
      <w:bookmarkStart w:id="858" w:name="_Toc61367663"/>
      <w:bookmarkStart w:id="859" w:name="_Toc61373046"/>
      <w:bookmarkStart w:id="860" w:name="_Toc68230995"/>
      <w:bookmarkStart w:id="861" w:name="_Toc69084408"/>
      <w:bookmarkStart w:id="862" w:name="_Toc75467418"/>
      <w:bookmarkStart w:id="863" w:name="_Toc76509440"/>
      <w:bookmarkStart w:id="864" w:name="_Toc76718430"/>
      <w:bookmarkStart w:id="865" w:name="_Toc83580768"/>
      <w:bookmarkStart w:id="866" w:name="_Toc84405277"/>
      <w:bookmarkStart w:id="867" w:name="_Toc84413886"/>
      <w:r w:rsidRPr="00A1115A">
        <w:rPr>
          <w:snapToGrid w:val="0"/>
        </w:rPr>
        <w:t>6.5E.2.3.1</w:t>
      </w:r>
      <w:r w:rsidRPr="00A1115A">
        <w:rPr>
          <w:snapToGrid w:val="0"/>
        </w:rPr>
        <w:tab/>
      </w:r>
      <w:bookmarkEnd w:id="856"/>
      <w:bookmarkEnd w:id="857"/>
      <w:bookmarkEnd w:id="858"/>
      <w:bookmarkEnd w:id="859"/>
      <w:bookmarkEnd w:id="860"/>
      <w:bookmarkEnd w:id="861"/>
      <w:bookmarkEnd w:id="862"/>
      <w:bookmarkEnd w:id="863"/>
      <w:bookmarkEnd w:id="864"/>
      <w:r>
        <w:rPr>
          <w:snapToGrid w:val="0"/>
        </w:rPr>
        <w:t>Requirements for network signalling value "NS_33"</w:t>
      </w:r>
      <w:bookmarkEnd w:id="865"/>
      <w:bookmarkEnd w:id="866"/>
      <w:bookmarkEnd w:id="867"/>
    </w:p>
    <w:p w14:paraId="132AA411" w14:textId="77777777" w:rsidR="00B53FD5" w:rsidRPr="00A1115A" w:rsidRDefault="00B53FD5" w:rsidP="00B53FD5">
      <w:r w:rsidRPr="00A1115A">
        <w:rPr>
          <w:rFonts w:hint="eastAsia"/>
        </w:rPr>
        <w:t xml:space="preserve">The </w:t>
      </w:r>
      <w:r w:rsidRPr="00A1115A">
        <w:t>additional spectrum mask in Table 6.5E.2.</w:t>
      </w:r>
      <w:r>
        <w:t>3</w:t>
      </w:r>
      <w:r w:rsidRPr="00A1115A">
        <w:t>.1-1 applies for NR V2X UE within 5 855 MHz to 5 9</w:t>
      </w:r>
      <w:r w:rsidRPr="00A1115A">
        <w:rPr>
          <w:rFonts w:eastAsia="Malgun Gothic"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65E4D4EC" w14:textId="77777777" w:rsidR="00B53FD5" w:rsidRPr="00A1115A" w:rsidRDefault="00B53FD5" w:rsidP="00B53FD5">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w:t>
      </w:r>
      <w:r>
        <w:t>3</w:t>
      </w:r>
      <w:r w:rsidRPr="00A1115A">
        <w:t>.1-1.</w:t>
      </w:r>
    </w:p>
    <w:p w14:paraId="16C95D25" w14:textId="77777777" w:rsidR="00B53FD5" w:rsidRPr="00A1115A" w:rsidRDefault="00B53FD5" w:rsidP="00B53FD5"/>
    <w:p w14:paraId="46070E23" w14:textId="77777777" w:rsidR="00B53FD5" w:rsidRPr="00A1115A" w:rsidRDefault="00B53FD5" w:rsidP="00B53FD5">
      <w:pPr>
        <w:pStyle w:val="TH"/>
      </w:pPr>
      <w:r w:rsidRPr="00A1115A">
        <w:t>Table 6.5E.2.</w:t>
      </w:r>
      <w:r>
        <w:t>3</w:t>
      </w:r>
      <w:r w:rsidRPr="00A1115A">
        <w:t>.1-1: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53FD5" w:rsidRPr="00A1115A" w14:paraId="425B9850" w14:textId="77777777" w:rsidTr="00B53FD5">
        <w:trPr>
          <w:cantSplit/>
          <w:trHeight w:val="187"/>
          <w:jc w:val="center"/>
        </w:trPr>
        <w:tc>
          <w:tcPr>
            <w:tcW w:w="7203" w:type="dxa"/>
            <w:gridSpan w:val="3"/>
          </w:tcPr>
          <w:p w14:paraId="17B62950" w14:textId="77777777" w:rsidR="00B53FD5" w:rsidRPr="00A1115A" w:rsidRDefault="00B53FD5" w:rsidP="00B53FD5">
            <w:pPr>
              <w:pStyle w:val="TAH"/>
              <w:rPr>
                <w:rFonts w:cs="Arial"/>
              </w:rPr>
            </w:pPr>
            <w:r w:rsidRPr="00A1115A">
              <w:rPr>
                <w:rFonts w:cs="Arial"/>
              </w:rPr>
              <w:t>Spectrum emission limit (dBm EIRP)/ Channel bandwidth</w:t>
            </w:r>
          </w:p>
        </w:tc>
      </w:tr>
      <w:tr w:rsidR="00B53FD5" w:rsidRPr="00A1115A" w14:paraId="328A694D" w14:textId="77777777" w:rsidTr="00B53FD5">
        <w:trPr>
          <w:cantSplit/>
          <w:trHeight w:val="187"/>
          <w:jc w:val="center"/>
        </w:trPr>
        <w:tc>
          <w:tcPr>
            <w:tcW w:w="1555" w:type="dxa"/>
          </w:tcPr>
          <w:p w14:paraId="4EEEFC05" w14:textId="77777777" w:rsidR="00B53FD5" w:rsidRPr="00A1115A" w:rsidRDefault="00B53FD5" w:rsidP="00B53FD5">
            <w:pPr>
              <w:pStyle w:val="TAH"/>
              <w:rPr>
                <w:rFonts w:cs="Arial"/>
              </w:rPr>
            </w:pPr>
            <w:r w:rsidRPr="00A1115A">
              <w:rPr>
                <w:rFonts w:cs="Arial"/>
              </w:rPr>
              <w:t>Δf</w:t>
            </w:r>
            <w:r w:rsidRPr="00A1115A">
              <w:rPr>
                <w:rFonts w:cs="Arial"/>
                <w:vertAlign w:val="subscript"/>
              </w:rPr>
              <w:t>OOB</w:t>
            </w:r>
          </w:p>
          <w:p w14:paraId="4147262E" w14:textId="77777777" w:rsidR="00B53FD5" w:rsidRPr="00A1115A" w:rsidRDefault="00B53FD5" w:rsidP="00B53FD5">
            <w:pPr>
              <w:pStyle w:val="TAH"/>
              <w:rPr>
                <w:rFonts w:cs="Arial"/>
              </w:rPr>
            </w:pPr>
            <w:r w:rsidRPr="00A1115A">
              <w:rPr>
                <w:rFonts w:cs="Arial"/>
              </w:rPr>
              <w:t>(MHz)</w:t>
            </w:r>
          </w:p>
        </w:tc>
        <w:tc>
          <w:tcPr>
            <w:tcW w:w="3832" w:type="dxa"/>
          </w:tcPr>
          <w:p w14:paraId="61908ECC" w14:textId="77777777" w:rsidR="00B53FD5" w:rsidRPr="00A1115A" w:rsidRDefault="00B53FD5" w:rsidP="00B53FD5">
            <w:pPr>
              <w:pStyle w:val="TAH"/>
              <w:rPr>
                <w:rFonts w:cs="Arial"/>
              </w:rPr>
            </w:pPr>
            <w:r w:rsidRPr="00A1115A">
              <w:rPr>
                <w:rFonts w:cs="Arial"/>
              </w:rPr>
              <w:t>10 MHz</w:t>
            </w:r>
          </w:p>
        </w:tc>
        <w:tc>
          <w:tcPr>
            <w:tcW w:w="1816" w:type="dxa"/>
          </w:tcPr>
          <w:p w14:paraId="01C30B05" w14:textId="77777777" w:rsidR="00B53FD5" w:rsidRPr="00A1115A" w:rsidRDefault="00B53FD5" w:rsidP="00B53FD5">
            <w:pPr>
              <w:pStyle w:val="TAH"/>
              <w:rPr>
                <w:rFonts w:cs="Arial"/>
              </w:rPr>
            </w:pPr>
            <w:r w:rsidRPr="00A1115A">
              <w:rPr>
                <w:rFonts w:cs="Arial"/>
              </w:rPr>
              <w:t>Measurement bandwidth</w:t>
            </w:r>
          </w:p>
        </w:tc>
      </w:tr>
      <w:tr w:rsidR="00B53FD5" w:rsidRPr="00A1115A" w14:paraId="3143EA16" w14:textId="77777777" w:rsidTr="00B53FD5">
        <w:trPr>
          <w:cantSplit/>
          <w:trHeight w:val="187"/>
          <w:jc w:val="center"/>
        </w:trPr>
        <w:tc>
          <w:tcPr>
            <w:tcW w:w="1555" w:type="dxa"/>
          </w:tcPr>
          <w:p w14:paraId="02F68872" w14:textId="77777777" w:rsidR="00B53FD5" w:rsidRPr="00A1115A" w:rsidRDefault="00B53FD5" w:rsidP="00B53FD5">
            <w:pPr>
              <w:pStyle w:val="TAC"/>
            </w:pPr>
            <w:r w:rsidRPr="00A1115A">
              <w:sym w:font="Symbol" w:char="F0B1"/>
            </w:r>
            <w:r w:rsidRPr="00A1115A">
              <w:t xml:space="preserve"> 0-0.5</w:t>
            </w:r>
          </w:p>
        </w:tc>
        <w:tc>
          <w:tcPr>
            <w:tcW w:w="3832" w:type="dxa"/>
          </w:tcPr>
          <w:p w14:paraId="46DD1CE2" w14:textId="77777777" w:rsidR="00B53FD5" w:rsidRPr="00A1115A" w:rsidRDefault="00B53FD5" w:rsidP="00B53FD5">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2BA9EF09" w14:textId="77777777" w:rsidR="00B53FD5" w:rsidRPr="00A1115A" w:rsidRDefault="00B53FD5" w:rsidP="00B53FD5">
            <w:pPr>
              <w:pStyle w:val="TAC"/>
            </w:pPr>
            <w:r w:rsidRPr="00A1115A">
              <w:t>100 kHz</w:t>
            </w:r>
          </w:p>
        </w:tc>
      </w:tr>
      <w:tr w:rsidR="00B53FD5" w:rsidRPr="00A1115A" w14:paraId="79D7EB8D" w14:textId="77777777" w:rsidTr="00B53FD5">
        <w:trPr>
          <w:cantSplit/>
          <w:trHeight w:val="187"/>
          <w:jc w:val="center"/>
        </w:trPr>
        <w:tc>
          <w:tcPr>
            <w:tcW w:w="1555" w:type="dxa"/>
          </w:tcPr>
          <w:p w14:paraId="15782237" w14:textId="77777777" w:rsidR="00B53FD5" w:rsidRPr="00A1115A" w:rsidRDefault="00B53FD5" w:rsidP="00B53FD5">
            <w:pPr>
              <w:pStyle w:val="TAC"/>
            </w:pPr>
            <w:r w:rsidRPr="00A1115A">
              <w:sym w:font="Symbol" w:char="F0B1"/>
            </w:r>
            <w:r w:rsidRPr="00A1115A">
              <w:t xml:space="preserve"> 0.5-5</w:t>
            </w:r>
          </w:p>
        </w:tc>
        <w:tc>
          <w:tcPr>
            <w:tcW w:w="3832" w:type="dxa"/>
          </w:tcPr>
          <w:p w14:paraId="3CC551C0" w14:textId="77777777" w:rsidR="00B53FD5" w:rsidRPr="00A1115A" w:rsidRDefault="00B53FD5" w:rsidP="00B53FD5">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78DE0E4F" w14:textId="77777777" w:rsidR="00B53FD5" w:rsidRPr="00A1115A" w:rsidRDefault="00B53FD5" w:rsidP="00B53FD5">
            <w:pPr>
              <w:pStyle w:val="TAC"/>
            </w:pPr>
            <w:r w:rsidRPr="00A1115A">
              <w:t>100 kHz</w:t>
            </w:r>
          </w:p>
        </w:tc>
      </w:tr>
      <w:tr w:rsidR="00B53FD5" w:rsidRPr="00A1115A" w14:paraId="2C941DB0" w14:textId="77777777" w:rsidTr="00B53FD5">
        <w:trPr>
          <w:cantSplit/>
          <w:trHeight w:val="187"/>
          <w:jc w:val="center"/>
        </w:trPr>
        <w:tc>
          <w:tcPr>
            <w:tcW w:w="1555" w:type="dxa"/>
          </w:tcPr>
          <w:p w14:paraId="6B746DFE" w14:textId="77777777" w:rsidR="00B53FD5" w:rsidRPr="00A1115A" w:rsidRDefault="00B53FD5" w:rsidP="00B53FD5">
            <w:pPr>
              <w:pStyle w:val="TAC"/>
            </w:pPr>
            <w:r w:rsidRPr="00A1115A">
              <w:sym w:font="Symbol" w:char="F0B1"/>
            </w:r>
            <w:r w:rsidRPr="00A1115A">
              <w:t xml:space="preserve"> 5-10</w:t>
            </w:r>
          </w:p>
        </w:tc>
        <w:tc>
          <w:tcPr>
            <w:tcW w:w="3832" w:type="dxa"/>
          </w:tcPr>
          <w:p w14:paraId="6CAC8728" w14:textId="77777777" w:rsidR="00B53FD5" w:rsidRPr="00A1115A" w:rsidRDefault="00B53FD5" w:rsidP="00B53FD5">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31C9FA4D" w14:textId="77777777" w:rsidR="00B53FD5" w:rsidRPr="00A1115A" w:rsidRDefault="00B53FD5" w:rsidP="00B53FD5">
            <w:pPr>
              <w:pStyle w:val="TAC"/>
            </w:pPr>
            <w:r w:rsidRPr="00A1115A">
              <w:t>100 kHz</w:t>
            </w:r>
          </w:p>
        </w:tc>
      </w:tr>
    </w:tbl>
    <w:p w14:paraId="4943A7E1" w14:textId="77777777" w:rsidR="00B53FD5" w:rsidRPr="00A1115A" w:rsidRDefault="00B53FD5" w:rsidP="00B53FD5">
      <w:pPr>
        <w:rPr>
          <w:lang w:eastAsia="zh-CN"/>
        </w:rPr>
      </w:pPr>
    </w:p>
    <w:p w14:paraId="438C2C65" w14:textId="77777777" w:rsidR="00B53FD5" w:rsidRPr="00A1115A" w:rsidRDefault="00B53FD5" w:rsidP="00B53FD5">
      <w:pPr>
        <w:pStyle w:val="NO"/>
      </w:pPr>
      <w:r w:rsidRPr="00A1115A">
        <w:t>NOTE 1:</w:t>
      </w:r>
      <w:r w:rsidRPr="00A1115A">
        <w:tab/>
      </w:r>
      <w:proofErr w:type="gramStart"/>
      <w:r w:rsidRPr="00A1115A">
        <w:t>As a general rule</w:t>
      </w:r>
      <w:proofErr w:type="gramEnd"/>
      <w:r w:rsidRPr="00A1115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738FE75E" w14:textId="77777777" w:rsidR="00B53FD5" w:rsidRPr="00A1115A" w:rsidRDefault="00B53FD5" w:rsidP="00B53FD5">
      <w:pPr>
        <w:pStyle w:val="NO"/>
      </w:pPr>
      <w:r w:rsidRPr="00A1115A">
        <w:t>NOTE 2:</w:t>
      </w:r>
      <w:r w:rsidRPr="00A1115A">
        <w:rPr>
          <w:rFonts w:eastAsia="Malgun Gothic" w:hint="eastAsia"/>
        </w:rPr>
        <w:tab/>
      </w:r>
      <w:r w:rsidRPr="00A1115A">
        <w:t>Additional SEM for NR V2X overrides any other requirements in frequency range 5855-5950MHz.</w:t>
      </w:r>
    </w:p>
    <w:p w14:paraId="72AC08B1" w14:textId="77777777" w:rsidR="00B53FD5" w:rsidRPr="00A1115A" w:rsidRDefault="00B53FD5" w:rsidP="00B53FD5">
      <w:pPr>
        <w:pStyle w:val="NO"/>
      </w:pPr>
      <w:r w:rsidRPr="00A1115A">
        <w:t>NOTE 3:</w:t>
      </w:r>
      <w:r w:rsidRPr="00A1115A">
        <w:tab/>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4CD65EC5" w14:textId="77777777" w:rsidR="00B53FD5" w:rsidRPr="00A1115A" w:rsidRDefault="00B53FD5" w:rsidP="00B53FD5">
      <w:pPr>
        <w:pStyle w:val="Heading5"/>
        <w:rPr>
          <w:snapToGrid w:val="0"/>
        </w:rPr>
      </w:pPr>
      <w:bookmarkStart w:id="868" w:name="_Toc45888367"/>
      <w:bookmarkStart w:id="869" w:name="_Toc45888966"/>
      <w:bookmarkStart w:id="870" w:name="_Toc61367664"/>
      <w:bookmarkStart w:id="871" w:name="_Toc61373047"/>
      <w:bookmarkStart w:id="872" w:name="_Toc68230996"/>
      <w:bookmarkStart w:id="873" w:name="_Toc69084409"/>
      <w:bookmarkStart w:id="874" w:name="_Toc75467419"/>
      <w:bookmarkStart w:id="875" w:name="_Toc76509441"/>
      <w:bookmarkStart w:id="876" w:name="_Toc76718431"/>
      <w:bookmarkStart w:id="877" w:name="_Toc83580769"/>
      <w:bookmarkStart w:id="878" w:name="_Toc84405278"/>
      <w:bookmarkStart w:id="879" w:name="_Toc84413887"/>
      <w:r w:rsidRPr="00A1115A">
        <w:rPr>
          <w:snapToGrid w:val="0"/>
        </w:rPr>
        <w:t>6.5E.2.3.2</w:t>
      </w:r>
      <w:r w:rsidRPr="00A1115A">
        <w:rPr>
          <w:snapToGrid w:val="0"/>
        </w:rPr>
        <w:tab/>
      </w:r>
      <w:bookmarkEnd w:id="868"/>
      <w:bookmarkEnd w:id="869"/>
      <w:bookmarkEnd w:id="870"/>
      <w:bookmarkEnd w:id="871"/>
      <w:bookmarkEnd w:id="872"/>
      <w:bookmarkEnd w:id="873"/>
      <w:bookmarkEnd w:id="874"/>
      <w:bookmarkEnd w:id="875"/>
      <w:bookmarkEnd w:id="876"/>
      <w:r>
        <w:rPr>
          <w:snapToGrid w:val="0"/>
        </w:rPr>
        <w:t>Requirements for network signalling value "NS_52"</w:t>
      </w:r>
      <w:bookmarkEnd w:id="877"/>
      <w:bookmarkEnd w:id="878"/>
      <w:bookmarkEnd w:id="879"/>
    </w:p>
    <w:p w14:paraId="56FE77C4" w14:textId="77777777" w:rsidR="00B53FD5" w:rsidRDefault="00B53FD5" w:rsidP="00B53FD5">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7B458FFD" w14:textId="77777777" w:rsidR="00B53FD5" w:rsidRPr="00A1115A" w:rsidRDefault="00B53FD5" w:rsidP="00B53FD5">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36B1CB6E" w14:textId="77777777" w:rsidR="00B53FD5" w:rsidRPr="00A1115A" w:rsidRDefault="00B53FD5" w:rsidP="00B53FD5">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B53FD5" w:rsidRPr="00A1115A" w14:paraId="28A64392" w14:textId="77777777" w:rsidTr="00B53FD5">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5DD611CD" w14:textId="77777777" w:rsidR="00B53FD5" w:rsidRPr="00A1115A" w:rsidRDefault="00B53FD5" w:rsidP="00B53FD5">
            <w:pPr>
              <w:pStyle w:val="TAH"/>
            </w:pPr>
            <w:r w:rsidRPr="00A1115A">
              <w:t>Δf</w:t>
            </w:r>
            <w:r w:rsidRPr="00A1115A">
              <w:rPr>
                <w:vertAlign w:val="subscript"/>
              </w:rPr>
              <w:t>OOB</w:t>
            </w:r>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875D350" w14:textId="77777777" w:rsidR="00B53FD5" w:rsidRPr="00A1115A" w:rsidRDefault="00B53FD5" w:rsidP="00B53FD5">
            <w:pPr>
              <w:pStyle w:val="TAH"/>
            </w:pPr>
            <w:r w:rsidRPr="00A1115A">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5B38AF34" w14:textId="77777777" w:rsidR="00B53FD5" w:rsidRPr="00A1115A" w:rsidRDefault="00B53FD5" w:rsidP="00B53FD5">
            <w:pPr>
              <w:pStyle w:val="TAH"/>
            </w:pPr>
            <w:r w:rsidRPr="00A1115A">
              <w:t>Measurement Bandwidth</w:t>
            </w:r>
          </w:p>
        </w:tc>
      </w:tr>
      <w:tr w:rsidR="00B53FD5" w:rsidRPr="00A1115A" w14:paraId="2498F7AB" w14:textId="77777777" w:rsidTr="00B53FD5">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D7AFE2D" w14:textId="77777777" w:rsidR="00B53FD5" w:rsidRPr="00A1115A" w:rsidRDefault="00B53FD5" w:rsidP="00B53FD5">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4275B86C" w14:textId="77777777" w:rsidR="00B53FD5" w:rsidRPr="00A1115A" w:rsidRDefault="00B53FD5" w:rsidP="00B53FD5">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3930EA4A" w14:textId="77777777" w:rsidR="00B53FD5" w:rsidRPr="00A1115A" w:rsidRDefault="00B53FD5" w:rsidP="00B53FD5">
            <w:pPr>
              <w:pStyle w:val="TAC"/>
              <w:rPr>
                <w:lang w:val="en-US"/>
              </w:rPr>
            </w:pPr>
            <w:r w:rsidRPr="00A1115A">
              <w:rPr>
                <w:lang w:val="en-US"/>
              </w:rPr>
              <w:t>100kHz</w:t>
            </w:r>
          </w:p>
        </w:tc>
      </w:tr>
      <w:tr w:rsidR="00B53FD5" w:rsidRPr="00A1115A" w14:paraId="4BF26D16" w14:textId="77777777" w:rsidTr="00B53FD5">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B622C59" w14:textId="77777777" w:rsidR="00B53FD5" w:rsidRPr="00A1115A" w:rsidRDefault="00B53FD5" w:rsidP="00B53FD5">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204C01EA" w14:textId="77777777" w:rsidR="00B53FD5" w:rsidRPr="00A1115A" w:rsidRDefault="00B53FD5" w:rsidP="00B53FD5">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1EF22E99" w14:textId="77777777" w:rsidR="00B53FD5" w:rsidRPr="00A1115A" w:rsidRDefault="00B53FD5" w:rsidP="00B53FD5">
            <w:pPr>
              <w:pStyle w:val="TAC"/>
              <w:rPr>
                <w:lang w:val="en-US"/>
              </w:rPr>
            </w:pPr>
            <w:r w:rsidRPr="00A1115A">
              <w:rPr>
                <w:lang w:val="en-US"/>
              </w:rPr>
              <w:t>100kHz</w:t>
            </w:r>
          </w:p>
        </w:tc>
      </w:tr>
      <w:tr w:rsidR="00B53FD5" w:rsidRPr="00A1115A" w14:paraId="104BC16F" w14:textId="77777777" w:rsidTr="00B53FD5">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E4FC61A" w14:textId="77777777" w:rsidR="00B53FD5" w:rsidRPr="00A1115A" w:rsidRDefault="00B53FD5" w:rsidP="00B53FD5">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456F9682" w14:textId="77777777" w:rsidR="00B53FD5" w:rsidRPr="00A1115A" w:rsidRDefault="00B53FD5" w:rsidP="00B53FD5">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64EDC281" w14:textId="77777777" w:rsidR="00B53FD5" w:rsidRPr="00A1115A" w:rsidRDefault="00B53FD5" w:rsidP="00B53FD5">
            <w:pPr>
              <w:pStyle w:val="TAC"/>
              <w:rPr>
                <w:lang w:val="en-US"/>
              </w:rPr>
            </w:pPr>
            <w:r w:rsidRPr="00A1115A">
              <w:rPr>
                <w:lang w:val="en-US"/>
              </w:rPr>
              <w:t>100kHz</w:t>
            </w:r>
          </w:p>
        </w:tc>
      </w:tr>
      <w:tr w:rsidR="00B53FD5" w:rsidRPr="00A1115A" w14:paraId="3ACF156C" w14:textId="77777777" w:rsidTr="00B53FD5">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5486863" w14:textId="77777777" w:rsidR="00B53FD5" w:rsidRPr="00A1115A" w:rsidRDefault="00B53FD5" w:rsidP="00B53FD5">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05D96620" w14:textId="77777777" w:rsidR="00B53FD5" w:rsidRPr="00A1115A" w:rsidRDefault="00B53FD5" w:rsidP="00B53FD5">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002F8A08" w14:textId="77777777" w:rsidR="00B53FD5" w:rsidRPr="00A1115A" w:rsidRDefault="00B53FD5" w:rsidP="00B53FD5">
            <w:pPr>
              <w:pStyle w:val="TAC"/>
              <w:rPr>
                <w:lang w:val="en-US"/>
              </w:rPr>
            </w:pPr>
            <w:r w:rsidRPr="00A1115A">
              <w:rPr>
                <w:lang w:val="en-US"/>
              </w:rPr>
              <w:t>100kHz</w:t>
            </w:r>
          </w:p>
        </w:tc>
      </w:tr>
      <w:tr w:rsidR="00B53FD5" w:rsidRPr="00A1115A" w14:paraId="131B6212" w14:textId="77777777" w:rsidTr="00B53FD5">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57592C6" w14:textId="77777777" w:rsidR="00B53FD5" w:rsidRPr="00A1115A" w:rsidRDefault="00B53FD5" w:rsidP="00B53FD5">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7A8C832D" w14:textId="77777777" w:rsidR="00B53FD5" w:rsidRPr="00A1115A" w:rsidRDefault="00B53FD5" w:rsidP="00B53FD5">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7B915FF6" w14:textId="77777777" w:rsidR="00B53FD5" w:rsidRPr="00A1115A" w:rsidRDefault="00B53FD5" w:rsidP="00B53FD5">
            <w:pPr>
              <w:pStyle w:val="TAC"/>
              <w:rPr>
                <w:lang w:val="en-US"/>
              </w:rPr>
            </w:pPr>
            <w:r w:rsidRPr="00A1115A">
              <w:rPr>
                <w:lang w:val="en-US"/>
              </w:rPr>
              <w:t>100kHz</w:t>
            </w:r>
          </w:p>
        </w:tc>
      </w:tr>
    </w:tbl>
    <w:p w14:paraId="1C8E1034" w14:textId="77777777" w:rsidR="00B53FD5" w:rsidRDefault="00B53FD5" w:rsidP="00B53FD5"/>
    <w:p w14:paraId="11104F32" w14:textId="77777777" w:rsidR="00B53FD5" w:rsidRPr="00A1115A" w:rsidRDefault="00B53FD5" w:rsidP="00B53FD5">
      <w:pPr>
        <w:pStyle w:val="NO"/>
        <w:rPr>
          <w:lang w:eastAsia="zh-CN"/>
        </w:rPr>
      </w:pPr>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39BADC66" w14:textId="77777777" w:rsidR="00B53FD5" w:rsidRPr="00A1115A" w:rsidRDefault="00B53FD5" w:rsidP="00B53FD5">
      <w:pPr>
        <w:pStyle w:val="Heading5"/>
        <w:rPr>
          <w:snapToGrid w:val="0"/>
        </w:rPr>
      </w:pPr>
      <w:r>
        <w:rPr>
          <w:snapToGrid w:val="0"/>
        </w:rPr>
        <w:t>6.5E.2.3.3</w:t>
      </w:r>
      <w:r w:rsidRPr="00A1115A">
        <w:rPr>
          <w:snapToGrid w:val="0"/>
        </w:rPr>
        <w:tab/>
      </w:r>
      <w:r>
        <w:rPr>
          <w:snapToGrid w:val="0"/>
        </w:rPr>
        <w:t>Requirements for network signalling value "NS_06"</w:t>
      </w:r>
    </w:p>
    <w:p w14:paraId="50A6077A" w14:textId="77777777" w:rsidR="00B53FD5" w:rsidRPr="00A1115A" w:rsidRDefault="00B53FD5" w:rsidP="00B53FD5">
      <w:r>
        <w:t>The a</w:t>
      </w:r>
      <w:r w:rsidRPr="00A1115A">
        <w:t xml:space="preserve">dditional spectrum </w:t>
      </w:r>
      <w:r>
        <w:t xml:space="preserve">mask </w:t>
      </w:r>
      <w:proofErr w:type="gramStart"/>
      <w:r>
        <w:t>are</w:t>
      </w:r>
      <w:proofErr w:type="gramEnd"/>
      <w:r>
        <w:t xml:space="preserve"> signalled by the network to indicate that the public safety (PS) UE in NR band n14 shall meet an additional for a specific deployement scenarios</w:t>
      </w:r>
      <w:r w:rsidRPr="00A1115A">
        <w:t>.</w:t>
      </w:r>
    </w:p>
    <w:p w14:paraId="0C79A5AC" w14:textId="77777777" w:rsidR="00B53FD5" w:rsidRPr="00A1115A" w:rsidRDefault="00B53FD5" w:rsidP="00B53FD5">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p>
    <w:p w14:paraId="31D55C80" w14:textId="77777777" w:rsidR="00B53FD5" w:rsidRPr="00A1115A" w:rsidRDefault="00B53FD5" w:rsidP="00B53FD5"/>
    <w:p w14:paraId="614A69FF" w14:textId="77777777" w:rsidR="00B53FD5" w:rsidRPr="00A1115A" w:rsidRDefault="00B53FD5" w:rsidP="00B53FD5">
      <w:pPr>
        <w:pStyle w:val="Heading4"/>
      </w:pPr>
      <w:bookmarkStart w:id="880" w:name="_Toc45888368"/>
      <w:bookmarkStart w:id="881" w:name="_Toc45888967"/>
      <w:bookmarkStart w:id="882" w:name="_Toc61367665"/>
      <w:bookmarkStart w:id="883" w:name="_Toc61373048"/>
      <w:bookmarkStart w:id="884" w:name="_Toc68230997"/>
      <w:bookmarkStart w:id="885" w:name="_Toc69084410"/>
      <w:bookmarkStart w:id="886" w:name="_Toc75467420"/>
      <w:bookmarkStart w:id="887" w:name="_Toc76509442"/>
      <w:bookmarkStart w:id="888" w:name="_Toc76718432"/>
      <w:bookmarkStart w:id="889" w:name="_Toc83580770"/>
      <w:bookmarkStart w:id="890" w:name="_Toc84405279"/>
      <w:bookmarkStart w:id="891" w:name="_Toc84413888"/>
      <w:r w:rsidRPr="00A1115A">
        <w:t>6.5E.2.4</w:t>
      </w:r>
      <w:r w:rsidRPr="00A1115A">
        <w:tab/>
        <w:t>Adjacent channel leakage ratio</w:t>
      </w:r>
      <w:bookmarkEnd w:id="880"/>
      <w:bookmarkEnd w:id="881"/>
      <w:bookmarkEnd w:id="882"/>
      <w:bookmarkEnd w:id="883"/>
      <w:bookmarkEnd w:id="884"/>
      <w:bookmarkEnd w:id="885"/>
      <w:bookmarkEnd w:id="886"/>
      <w:bookmarkEnd w:id="887"/>
      <w:bookmarkEnd w:id="888"/>
      <w:bookmarkEnd w:id="889"/>
      <w:bookmarkEnd w:id="890"/>
      <w:bookmarkEnd w:id="891"/>
    </w:p>
    <w:p w14:paraId="7ED1511F" w14:textId="77777777" w:rsidR="00B53FD5" w:rsidRPr="00A1115A" w:rsidRDefault="00B53FD5" w:rsidP="00B53FD5">
      <w:pPr>
        <w:pStyle w:val="Heading5"/>
      </w:pPr>
      <w:bookmarkStart w:id="892" w:name="_Toc45888369"/>
      <w:bookmarkStart w:id="893" w:name="_Toc45888968"/>
      <w:bookmarkStart w:id="894" w:name="_Toc61367666"/>
      <w:bookmarkStart w:id="895" w:name="_Toc61373049"/>
      <w:bookmarkStart w:id="896" w:name="_Toc68230998"/>
      <w:bookmarkStart w:id="897" w:name="_Toc69084411"/>
      <w:bookmarkStart w:id="898" w:name="_Toc75467421"/>
      <w:bookmarkStart w:id="899" w:name="_Toc76509443"/>
      <w:bookmarkStart w:id="900" w:name="_Toc76718433"/>
      <w:bookmarkStart w:id="901" w:name="_Toc83580771"/>
      <w:bookmarkStart w:id="902" w:name="_Toc84405280"/>
      <w:bookmarkStart w:id="903" w:name="_Toc84413889"/>
      <w:r w:rsidRPr="00A1115A">
        <w:t>6.5E.2.4.1</w:t>
      </w:r>
      <w:r w:rsidRPr="00A1115A">
        <w:tab/>
        <w:t>General</w:t>
      </w:r>
      <w:bookmarkEnd w:id="892"/>
      <w:bookmarkEnd w:id="893"/>
      <w:bookmarkEnd w:id="894"/>
      <w:bookmarkEnd w:id="895"/>
      <w:bookmarkEnd w:id="896"/>
      <w:bookmarkEnd w:id="897"/>
      <w:bookmarkEnd w:id="898"/>
      <w:bookmarkEnd w:id="899"/>
      <w:bookmarkEnd w:id="900"/>
      <w:bookmarkEnd w:id="901"/>
      <w:bookmarkEnd w:id="902"/>
      <w:bookmarkEnd w:id="903"/>
    </w:p>
    <w:p w14:paraId="3F220B45" w14:textId="77777777" w:rsidR="00B53FD5" w:rsidRPr="00A1115A" w:rsidRDefault="00B53FD5" w:rsidP="00B53FD5">
      <w:pPr>
        <w:rPr>
          <w:lang w:eastAsia="zh-CN"/>
        </w:rPr>
      </w:pPr>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18173D65" w14:textId="77777777" w:rsidR="00B53FD5" w:rsidRPr="00A1115A" w:rsidRDefault="00B53FD5" w:rsidP="00B53FD5">
      <w:pPr>
        <w:rPr>
          <w:lang w:eastAsia="zh-CN"/>
        </w:rPr>
      </w:pPr>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14:paraId="4E9B11AD" w14:textId="77777777" w:rsidR="00B53FD5" w:rsidRPr="00A1115A" w:rsidRDefault="00B53FD5" w:rsidP="00B53FD5">
      <w:r w:rsidRPr="00A1115A">
        <w:t>For NR V2X UE with two transmit antenna connectors, the requirements specified for single carrier shall apply to each transmit antenna connector. The requirements shall be met with SL MIMO configurations described in clause 6.2D.1.</w:t>
      </w:r>
    </w:p>
    <w:p w14:paraId="2E01E65A" w14:textId="77777777" w:rsidR="00B53FD5" w:rsidRDefault="00B53FD5" w:rsidP="00B53FD5">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14:paraId="19EECFA2" w14:textId="77777777" w:rsidR="00B53FD5" w:rsidRPr="005F0D94" w:rsidRDefault="00B53FD5" w:rsidP="00B53FD5">
      <w:pPr>
        <w:pStyle w:val="Heading5"/>
        <w:rPr>
          <w:rFonts w:eastAsiaTheme="minorEastAsia"/>
        </w:rPr>
      </w:pPr>
      <w:r w:rsidRPr="005F0D94">
        <w:rPr>
          <w:rFonts w:eastAsiaTheme="minorEastAsia"/>
        </w:rPr>
        <w:t>6.5E.2.4.1A</w:t>
      </w:r>
      <w:r w:rsidRPr="005F0D94">
        <w:rPr>
          <w:rFonts w:eastAsiaTheme="minorEastAsia"/>
        </w:rPr>
        <w:tab/>
        <w:t>ACLR for sidelink CA</w:t>
      </w:r>
    </w:p>
    <w:p w14:paraId="79A03185" w14:textId="77777777" w:rsidR="00B53FD5" w:rsidRPr="005F0D94" w:rsidRDefault="00B53FD5" w:rsidP="00B53FD5">
      <w:pPr>
        <w:rPr>
          <w:rFonts w:eastAsiaTheme="minorEastAsia"/>
          <w:noProof/>
        </w:rPr>
      </w:pPr>
      <w:r w:rsidRPr="005F0D94">
        <w:rPr>
          <w:rFonts w:eastAsiaTheme="minorEastAsia"/>
          <w:noProof/>
        </w:rPr>
        <w:t>For SL intra-band contiguous CA, the general NR CA ACLR requirements for CA Bandwidth Class B specified in subclause 6.5A.2.4.1.1 shall be applied to the aggregated channel bandwidth with SL CA bandwidth class B.</w:t>
      </w:r>
    </w:p>
    <w:p w14:paraId="1198B9F3" w14:textId="77777777" w:rsidR="00B53FD5" w:rsidRPr="00A1115A" w:rsidRDefault="00B53FD5" w:rsidP="00B53FD5">
      <w:pPr>
        <w:rPr>
          <w:noProof/>
        </w:rPr>
      </w:pPr>
    </w:p>
    <w:p w14:paraId="2B2251DB" w14:textId="77777777" w:rsidR="00B53FD5" w:rsidRPr="00A1115A" w:rsidRDefault="00B53FD5" w:rsidP="00B53FD5">
      <w:pPr>
        <w:pStyle w:val="Heading5"/>
      </w:pPr>
      <w:bookmarkStart w:id="904" w:name="_Toc45888370"/>
      <w:bookmarkStart w:id="905" w:name="_Toc45888969"/>
      <w:bookmarkStart w:id="906" w:name="_Toc61367667"/>
      <w:bookmarkStart w:id="907" w:name="_Toc61373050"/>
      <w:bookmarkStart w:id="908" w:name="_Toc68230999"/>
      <w:bookmarkStart w:id="909" w:name="_Toc69084412"/>
      <w:bookmarkStart w:id="910" w:name="_Toc75467422"/>
      <w:bookmarkStart w:id="911" w:name="_Toc76509444"/>
      <w:bookmarkStart w:id="912" w:name="_Toc76718434"/>
      <w:bookmarkStart w:id="913" w:name="_Toc83580772"/>
      <w:bookmarkStart w:id="914" w:name="_Toc84405281"/>
      <w:bookmarkStart w:id="915" w:name="_Toc84413890"/>
      <w:r w:rsidRPr="00A1115A">
        <w:t>6.5E.2.4.2</w:t>
      </w:r>
      <w:r w:rsidRPr="00A1115A">
        <w:tab/>
        <w:t>ACLR for V2X con</w:t>
      </w:r>
      <w:del w:id="916" w:author="Chouli, Hassen" w:date="2024-08-22T14:33:00Z">
        <w:r w:rsidRPr="00A1115A" w:rsidDel="000D6900">
          <w:delText>-</w:delText>
        </w:r>
      </w:del>
      <w:r w:rsidRPr="00A1115A">
        <w:t>current operation</w:t>
      </w:r>
      <w:bookmarkEnd w:id="904"/>
      <w:bookmarkEnd w:id="905"/>
      <w:bookmarkEnd w:id="906"/>
      <w:bookmarkEnd w:id="907"/>
      <w:bookmarkEnd w:id="908"/>
      <w:bookmarkEnd w:id="909"/>
      <w:bookmarkEnd w:id="910"/>
      <w:bookmarkEnd w:id="911"/>
      <w:bookmarkEnd w:id="912"/>
      <w:bookmarkEnd w:id="913"/>
      <w:bookmarkEnd w:id="914"/>
      <w:bookmarkEnd w:id="915"/>
    </w:p>
    <w:p w14:paraId="5EAB0956" w14:textId="77777777" w:rsidR="00B53FD5" w:rsidRDefault="00B53FD5" w:rsidP="00B53FD5">
      <w:pPr>
        <w:rPr>
          <w:noProof/>
        </w:rPr>
      </w:pPr>
      <w:bookmarkStart w:id="917" w:name="_Toc45888371"/>
      <w:bookmarkStart w:id="918" w:name="_Toc45888970"/>
      <w:bookmarkStart w:id="919" w:name="_Toc61367668"/>
      <w:bookmarkStart w:id="920" w:name="_Toc61373051"/>
      <w:bookmarkStart w:id="921" w:name="_Toc68231000"/>
      <w:bookmarkStart w:id="922" w:name="_Toc69084413"/>
      <w:bookmarkStart w:id="923" w:name="_Toc75467423"/>
      <w:bookmarkStart w:id="924" w:name="_Toc76509445"/>
      <w:bookmarkStart w:id="925" w:name="_Toc76718435"/>
      <w:bookmarkStart w:id="926" w:name="_Toc83580773"/>
      <w:bookmarkStart w:id="927" w:name="_Toc84405282"/>
      <w:bookmarkStart w:id="928" w:name="_Toc84413891"/>
      <w:r w:rsidRPr="0026224C">
        <w:rPr>
          <w:noProof/>
        </w:rPr>
        <w:t>For the inter-band con</w:t>
      </w:r>
      <w:del w:id="929" w:author="Chouli, Hassen" w:date="2024-08-22T14:33:00Z">
        <w:r w:rsidRPr="0026224C" w:rsidDel="000D6900">
          <w:rPr>
            <w:noProof/>
          </w:rPr>
          <w:delText>-</w:delText>
        </w:r>
      </w:del>
      <w:r w:rsidRPr="0026224C">
        <w:rPr>
          <w:noProof/>
        </w:rPr>
        <w:t xml:space="preserve">current NR V2X operation, </w:t>
      </w:r>
      <w:r>
        <w:t xml:space="preserve">the ACLR requirement specified in clause 6.5.2.4 shall apply for the uplink in licensed band and the ACLR requirement specified in clause </w:t>
      </w:r>
      <w:r w:rsidRPr="007E4E39">
        <w:t>6.5E.2.4</w:t>
      </w:r>
      <w:r>
        <w:t xml:space="preserve">.1 shall apply for the sidelink </w:t>
      </w:r>
      <w:r>
        <w:rPr>
          <w:noProof/>
        </w:rPr>
        <w:t xml:space="preserve">in licensed band or </w:t>
      </w:r>
      <w:r w:rsidRPr="0026224C">
        <w:rPr>
          <w:noProof/>
        </w:rPr>
        <w:t>Band n47</w:t>
      </w:r>
      <w:r w:rsidRPr="00A1115A">
        <w:t>.</w:t>
      </w:r>
    </w:p>
    <w:p w14:paraId="62920CB8" w14:textId="77777777" w:rsidR="00B53FD5" w:rsidRDefault="00B53FD5" w:rsidP="00B53FD5">
      <w:pPr>
        <w:rPr>
          <w:noProof/>
        </w:rPr>
      </w:pPr>
      <w:r>
        <w:rPr>
          <w:noProof/>
        </w:rPr>
        <w:t xml:space="preserve">For the intra-band NR V2X operation with </w:t>
      </w:r>
      <w:r>
        <w:rPr>
          <w:noProof/>
          <w:lang w:eastAsia="zh-CN"/>
        </w:rPr>
        <w:t xml:space="preserve">bandwidth classes B </w:t>
      </w:r>
      <w:r>
        <w:rPr>
          <w:noProof/>
        </w:rPr>
        <w:t xml:space="preserve">where Uu and SL transmission overlaps in time, </w:t>
      </w:r>
      <w:r>
        <w:t xml:space="preserve">the ACLR requirement specified in clause 6.5A.2.4.1 shall apply for the both uplink and sidelink transmission </w:t>
      </w:r>
      <w:r>
        <w:rPr>
          <w:noProof/>
        </w:rPr>
        <w:t>in licensed band.</w:t>
      </w:r>
    </w:p>
    <w:p w14:paraId="17FEDEF0" w14:textId="77777777" w:rsidR="00B53FD5" w:rsidRPr="005F0D94" w:rsidRDefault="00B53FD5" w:rsidP="00B53FD5">
      <w:pPr>
        <w:pStyle w:val="Heading3"/>
        <w:rPr>
          <w:rFonts w:eastAsiaTheme="minorEastAsia"/>
        </w:rPr>
      </w:pPr>
      <w:r w:rsidRPr="005F0D94">
        <w:rPr>
          <w:rFonts w:eastAsiaTheme="minorEastAsia"/>
        </w:rPr>
        <w:t>6.5E.2F</w:t>
      </w:r>
      <w:r w:rsidRPr="005F0D94">
        <w:rPr>
          <w:rFonts w:eastAsiaTheme="minorEastAsia"/>
        </w:rPr>
        <w:tab/>
        <w:t>Out of band emission for Sidelink Unlicensed</w:t>
      </w:r>
    </w:p>
    <w:p w14:paraId="27BB6CD7" w14:textId="77777777" w:rsidR="00B53FD5" w:rsidRPr="005F0D94" w:rsidRDefault="00B53FD5" w:rsidP="00B53FD5">
      <w:pPr>
        <w:pStyle w:val="Heading4"/>
        <w:rPr>
          <w:rFonts w:eastAsiaTheme="minorEastAsia"/>
        </w:rPr>
      </w:pPr>
      <w:r w:rsidRPr="005F0D94">
        <w:rPr>
          <w:rFonts w:eastAsiaTheme="minorEastAsia"/>
        </w:rPr>
        <w:t>6.5E.2F.1</w:t>
      </w:r>
      <w:r w:rsidRPr="005F0D94">
        <w:rPr>
          <w:rFonts w:eastAsiaTheme="minorEastAsia"/>
        </w:rPr>
        <w:tab/>
        <w:t>General</w:t>
      </w:r>
    </w:p>
    <w:p w14:paraId="5C4B2ACD" w14:textId="77777777" w:rsidR="00B53FD5" w:rsidRPr="005F0D94" w:rsidRDefault="00B53FD5" w:rsidP="00B53FD5">
      <w:pPr>
        <w:rPr>
          <w:rFonts w:eastAsiaTheme="minorEastAsia" w:cs="v5.0.0"/>
        </w:rPr>
      </w:pPr>
      <w:r w:rsidRPr="005F0D94">
        <w:rPr>
          <w:rFonts w:eastAsiaTheme="minorEastAsia"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4AB5EB3D" w14:textId="77777777" w:rsidR="00B53FD5" w:rsidRPr="005F0D94" w:rsidRDefault="00B53FD5" w:rsidP="00B53FD5">
      <w:pPr>
        <w:rPr>
          <w:rFonts w:eastAsiaTheme="minorEastAsia"/>
          <w:lang w:eastAsia="zh-CN"/>
        </w:rPr>
      </w:pPr>
      <w:r w:rsidRPr="005F0D94">
        <w:rPr>
          <w:rFonts w:eastAsiaTheme="minorEastAsia"/>
        </w:rPr>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F0D94">
        <w:rPr>
          <w:rFonts w:eastAsiaTheme="minorEastAsia"/>
        </w:rPr>
        <w:t>in order to</w:t>
      </w:r>
      <w:proofErr w:type="gramEnd"/>
      <w:r w:rsidRPr="005F0D94">
        <w:rPr>
          <w:rFonts w:eastAsiaTheme="minorEastAsia"/>
        </w:rPr>
        <w:t xml:space="preserve"> obtain the equivalent noise bandwidth of the measurement bandwidth.</w:t>
      </w:r>
    </w:p>
    <w:p w14:paraId="400E6B29" w14:textId="77777777" w:rsidR="00B53FD5" w:rsidRPr="005F0D94" w:rsidRDefault="00B53FD5" w:rsidP="00B53FD5">
      <w:pPr>
        <w:pStyle w:val="Heading4"/>
        <w:rPr>
          <w:rFonts w:eastAsiaTheme="minorEastAsia"/>
        </w:rPr>
      </w:pPr>
      <w:r w:rsidRPr="005F0D94">
        <w:rPr>
          <w:rFonts w:eastAsiaTheme="minorEastAsia"/>
        </w:rPr>
        <w:t>6.5E.2F.2</w:t>
      </w:r>
      <w:r w:rsidRPr="005F0D94">
        <w:rPr>
          <w:rFonts w:eastAsiaTheme="minorEastAsia"/>
        </w:rPr>
        <w:tab/>
        <w:t>Spectrum emission mask for operation with shared spectrum channel access</w:t>
      </w:r>
    </w:p>
    <w:p w14:paraId="0431E23C" w14:textId="77777777" w:rsidR="00B53FD5" w:rsidRPr="005F0D94" w:rsidRDefault="00B53FD5" w:rsidP="00B53FD5">
      <w:pPr>
        <w:rPr>
          <w:rFonts w:eastAsiaTheme="minorEastAsia"/>
        </w:rPr>
      </w:pPr>
      <w:r w:rsidRPr="005F0D94">
        <w:rPr>
          <w:rFonts w:eastAsiaTheme="minorEastAsia"/>
        </w:rPr>
        <w:t>The requirements for spectrum emission mask in clause 6.5F.2.2 apply for SL-U operation.</w:t>
      </w:r>
    </w:p>
    <w:p w14:paraId="08C0BF36" w14:textId="77777777" w:rsidR="00B53FD5" w:rsidRPr="005F0D94" w:rsidRDefault="00B53FD5" w:rsidP="00B53FD5">
      <w:pPr>
        <w:pStyle w:val="Heading5"/>
        <w:rPr>
          <w:rFonts w:eastAsiaTheme="minorEastAsia"/>
        </w:rPr>
      </w:pPr>
      <w:r w:rsidRPr="005F0D94">
        <w:rPr>
          <w:rFonts w:eastAsiaTheme="minorEastAsia"/>
        </w:rPr>
        <w:t>6.5E.2F.2.1</w:t>
      </w:r>
      <w:r w:rsidRPr="005F0D94">
        <w:rPr>
          <w:rFonts w:eastAsiaTheme="minorEastAsia"/>
        </w:rPr>
        <w:tab/>
        <w:t>Spectrum emission mask for SL-U con</w:t>
      </w:r>
      <w:del w:id="930" w:author="Chouli, Hassen" w:date="2024-08-22T14:33:00Z">
        <w:r w:rsidRPr="005F0D94" w:rsidDel="000D6900">
          <w:rPr>
            <w:rFonts w:eastAsiaTheme="minorEastAsia"/>
          </w:rPr>
          <w:delText>-</w:delText>
        </w:r>
      </w:del>
      <w:r w:rsidRPr="005F0D94">
        <w:rPr>
          <w:rFonts w:eastAsiaTheme="minorEastAsia"/>
        </w:rPr>
        <w:t>current operation</w:t>
      </w:r>
    </w:p>
    <w:p w14:paraId="657442EC" w14:textId="77777777" w:rsidR="00B53FD5" w:rsidRPr="005F0D94" w:rsidRDefault="00B53FD5" w:rsidP="00B53FD5">
      <w:pPr>
        <w:rPr>
          <w:rFonts w:eastAsiaTheme="minorEastAsia"/>
        </w:rPr>
      </w:pPr>
      <w:r w:rsidRPr="005F0D94">
        <w:rPr>
          <w:rFonts w:eastAsiaTheme="minorEastAsia"/>
          <w:noProof/>
        </w:rPr>
        <w:t>For NR SL-U inter-band con</w:t>
      </w:r>
      <w:del w:id="931" w:author="Chouli, Hassen" w:date="2024-08-22T14:33:00Z">
        <w:r w:rsidRPr="005F0D94" w:rsidDel="000D6900">
          <w:rPr>
            <w:rFonts w:eastAsiaTheme="minorEastAsia"/>
            <w:noProof/>
          </w:rPr>
          <w:delText>-</w:delText>
        </w:r>
      </w:del>
      <w:r w:rsidRPr="005F0D94">
        <w:rPr>
          <w:rFonts w:eastAsiaTheme="minorEastAsia"/>
          <w:noProof/>
        </w:rPr>
        <w:t xml:space="preserve">current operation, </w:t>
      </w:r>
      <w:r w:rsidRPr="005F0D94">
        <w:rPr>
          <w:rFonts w:eastAsiaTheme="minorEastAsia"/>
        </w:rPr>
        <w:t xml:space="preserve">the general/additional SEM requirements specified in clause 6.5.2 shall apply for NR Uu operation in licensed band and the general/additional SEM requirements specified in clause 6.5E.2F shall apply for NR sidelink operation </w:t>
      </w:r>
      <w:r w:rsidRPr="005F0D94">
        <w:rPr>
          <w:rFonts w:eastAsiaTheme="minorEastAsia"/>
          <w:noProof/>
        </w:rPr>
        <w:t>in unlicensed band.</w:t>
      </w:r>
    </w:p>
    <w:p w14:paraId="38383C70" w14:textId="77777777" w:rsidR="00B53FD5" w:rsidRPr="005F0D94" w:rsidRDefault="00B53FD5" w:rsidP="00B53FD5">
      <w:pPr>
        <w:pStyle w:val="Heading4"/>
        <w:rPr>
          <w:rFonts w:eastAsiaTheme="minorEastAsia"/>
        </w:rPr>
      </w:pPr>
      <w:r w:rsidRPr="005F0D94">
        <w:rPr>
          <w:rFonts w:eastAsiaTheme="minorEastAsia"/>
        </w:rPr>
        <w:t>6.5E.2F.3</w:t>
      </w:r>
      <w:r w:rsidRPr="005F0D94">
        <w:rPr>
          <w:rFonts w:eastAsiaTheme="minorEastAsia"/>
        </w:rPr>
        <w:tab/>
        <w:t>Additional spectrum emission mask</w:t>
      </w:r>
    </w:p>
    <w:p w14:paraId="60737352" w14:textId="77777777" w:rsidR="00B53FD5" w:rsidRPr="005F0D94" w:rsidRDefault="00B53FD5" w:rsidP="00B53FD5">
      <w:pPr>
        <w:rPr>
          <w:rFonts w:eastAsiaTheme="minorEastAsia"/>
        </w:rPr>
      </w:pPr>
      <w:r w:rsidRPr="005F0D94">
        <w:rPr>
          <w:rFonts w:eastAsiaTheme="minorEastAsia"/>
        </w:rPr>
        <w:t>There are no additional spectrum emission mask requirements for SL-U operation. in this version of the specification.</w:t>
      </w:r>
    </w:p>
    <w:p w14:paraId="481BFA70" w14:textId="77777777" w:rsidR="00B53FD5" w:rsidRPr="005F0D94" w:rsidRDefault="00B53FD5" w:rsidP="00B53FD5">
      <w:pPr>
        <w:pStyle w:val="Heading4"/>
        <w:rPr>
          <w:rFonts w:eastAsiaTheme="minorEastAsia"/>
          <w:snapToGrid w:val="0"/>
        </w:rPr>
      </w:pPr>
      <w:r w:rsidRPr="005F0D94">
        <w:rPr>
          <w:rFonts w:eastAsiaTheme="minorEastAsia"/>
          <w:snapToGrid w:val="0"/>
        </w:rPr>
        <w:t>6.5E.2F.4</w:t>
      </w:r>
      <w:r w:rsidRPr="005F0D94">
        <w:rPr>
          <w:rFonts w:eastAsiaTheme="minorEastAsia"/>
          <w:snapToGrid w:val="0"/>
        </w:rPr>
        <w:tab/>
        <w:t>Adjacent channel leakage ratio</w:t>
      </w:r>
    </w:p>
    <w:p w14:paraId="746378DF" w14:textId="77777777" w:rsidR="00B53FD5" w:rsidRPr="005F0D94" w:rsidRDefault="00B53FD5" w:rsidP="00B53FD5">
      <w:pPr>
        <w:rPr>
          <w:rFonts w:eastAsiaTheme="minorEastAsia"/>
        </w:rPr>
      </w:pPr>
      <w:r w:rsidRPr="005F0D94">
        <w:rPr>
          <w:rFonts w:eastAsiaTheme="minorEastAsia"/>
        </w:rPr>
        <w:t>The requirements for ACLR in clause 6.5F.2.4 apply for SL-U operation.</w:t>
      </w:r>
    </w:p>
    <w:p w14:paraId="2720E937" w14:textId="77777777" w:rsidR="00B53FD5" w:rsidRPr="005F0D94" w:rsidRDefault="00B53FD5" w:rsidP="00B53FD5">
      <w:pPr>
        <w:pStyle w:val="Heading5"/>
        <w:rPr>
          <w:rFonts w:eastAsiaTheme="minorEastAsia"/>
        </w:rPr>
      </w:pPr>
      <w:r w:rsidRPr="005F0D94">
        <w:rPr>
          <w:rFonts w:eastAsiaTheme="minorEastAsia"/>
        </w:rPr>
        <w:t>6.5E.2F.4.1</w:t>
      </w:r>
      <w:r w:rsidRPr="005F0D94">
        <w:rPr>
          <w:rFonts w:eastAsiaTheme="minorEastAsia"/>
        </w:rPr>
        <w:tab/>
      </w:r>
      <w:r w:rsidRPr="005F0D94">
        <w:rPr>
          <w:rFonts w:eastAsiaTheme="minorEastAsia"/>
          <w:snapToGrid w:val="0"/>
        </w:rPr>
        <w:t>Adjacent channel leakage ratio</w:t>
      </w:r>
      <w:r w:rsidRPr="005F0D94">
        <w:rPr>
          <w:rFonts w:eastAsiaTheme="minorEastAsia"/>
        </w:rPr>
        <w:t xml:space="preserve"> for SL-U con</w:t>
      </w:r>
      <w:del w:id="932" w:author="Chouli, Hassen" w:date="2024-08-22T14:33:00Z">
        <w:r w:rsidRPr="005F0D94" w:rsidDel="000D6900">
          <w:rPr>
            <w:rFonts w:eastAsiaTheme="minorEastAsia"/>
          </w:rPr>
          <w:delText>-</w:delText>
        </w:r>
      </w:del>
      <w:r w:rsidRPr="005F0D94">
        <w:rPr>
          <w:rFonts w:eastAsiaTheme="minorEastAsia"/>
        </w:rPr>
        <w:t>current operation</w:t>
      </w:r>
    </w:p>
    <w:p w14:paraId="349FB388" w14:textId="77777777" w:rsidR="00B53FD5" w:rsidRPr="005F0D94" w:rsidRDefault="00B53FD5" w:rsidP="00B53FD5">
      <w:pPr>
        <w:rPr>
          <w:rFonts w:eastAsiaTheme="minorEastAsia"/>
        </w:rPr>
      </w:pPr>
      <w:r w:rsidRPr="005F0D94">
        <w:rPr>
          <w:rFonts w:eastAsiaTheme="minorEastAsia"/>
          <w:noProof/>
        </w:rPr>
        <w:t>For NR SL-U inter-band con</w:t>
      </w:r>
      <w:del w:id="933" w:author="Chouli, Hassen" w:date="2024-08-22T14:33:00Z">
        <w:r w:rsidRPr="005F0D94" w:rsidDel="000D6900">
          <w:rPr>
            <w:rFonts w:eastAsiaTheme="minorEastAsia"/>
            <w:noProof/>
          </w:rPr>
          <w:delText>-</w:delText>
        </w:r>
      </w:del>
      <w:r w:rsidRPr="005F0D94">
        <w:rPr>
          <w:rFonts w:eastAsiaTheme="minorEastAsia"/>
          <w:noProof/>
        </w:rPr>
        <w:t xml:space="preserve">current operation, </w:t>
      </w:r>
      <w:r w:rsidRPr="005F0D94">
        <w:rPr>
          <w:rFonts w:eastAsiaTheme="minorEastAsia"/>
        </w:rPr>
        <w:t xml:space="preserve">the ACLR requirement specified in clause 6.5.2.4 shall apply for NR Uu operation in licensed band and the ACLR requirement specified in clause 6.5E.2F.4 shall apply for NR sidelink operation </w:t>
      </w:r>
      <w:r w:rsidRPr="005F0D94">
        <w:rPr>
          <w:rFonts w:eastAsiaTheme="minorEastAsia"/>
          <w:noProof/>
        </w:rPr>
        <w:t>in unlicensed band.</w:t>
      </w:r>
    </w:p>
    <w:p w14:paraId="6DB725FF" w14:textId="77777777" w:rsidR="00B53FD5" w:rsidRPr="00A1115A" w:rsidRDefault="00B53FD5" w:rsidP="00B53FD5">
      <w:pPr>
        <w:rPr>
          <w:noProof/>
        </w:rPr>
      </w:pPr>
    </w:p>
    <w:p w14:paraId="26398D51" w14:textId="77777777" w:rsidR="00B53FD5" w:rsidRPr="00A1115A" w:rsidRDefault="00B53FD5" w:rsidP="00B53FD5">
      <w:pPr>
        <w:pStyle w:val="Heading3"/>
      </w:pPr>
      <w:r w:rsidRPr="00A1115A">
        <w:rPr>
          <w:rFonts w:hint="eastAsia"/>
        </w:rPr>
        <w:t>6</w:t>
      </w:r>
      <w:r w:rsidRPr="00A1115A">
        <w:t>.</w:t>
      </w:r>
      <w:r w:rsidRPr="00A1115A">
        <w:rPr>
          <w:rFonts w:hint="eastAsia"/>
        </w:rPr>
        <w:t>5</w:t>
      </w:r>
      <w:r w:rsidRPr="00A1115A">
        <w:t>E.3</w:t>
      </w:r>
      <w:r w:rsidRPr="00A1115A">
        <w:tab/>
        <w:t>Spurious emissions for V2X</w:t>
      </w:r>
      <w:bookmarkEnd w:id="917"/>
      <w:bookmarkEnd w:id="918"/>
      <w:bookmarkEnd w:id="919"/>
      <w:bookmarkEnd w:id="920"/>
      <w:bookmarkEnd w:id="921"/>
      <w:bookmarkEnd w:id="922"/>
      <w:bookmarkEnd w:id="923"/>
      <w:bookmarkEnd w:id="924"/>
      <w:bookmarkEnd w:id="925"/>
      <w:bookmarkEnd w:id="926"/>
      <w:bookmarkEnd w:id="927"/>
      <w:bookmarkEnd w:id="928"/>
    </w:p>
    <w:p w14:paraId="08EF22A3" w14:textId="77777777" w:rsidR="00B53FD5" w:rsidRPr="00A1115A" w:rsidRDefault="00B53FD5" w:rsidP="00B53FD5">
      <w:pPr>
        <w:pStyle w:val="Heading4"/>
        <w:rPr>
          <w:lang w:eastAsia="zh-CN"/>
        </w:rPr>
      </w:pPr>
      <w:bookmarkStart w:id="934" w:name="_Toc45888372"/>
      <w:bookmarkStart w:id="935" w:name="_Toc45888971"/>
      <w:bookmarkStart w:id="936" w:name="_Toc61367669"/>
      <w:bookmarkStart w:id="937" w:name="_Toc61373052"/>
      <w:bookmarkStart w:id="938" w:name="_Toc68231001"/>
      <w:bookmarkStart w:id="939" w:name="_Toc69084414"/>
      <w:bookmarkStart w:id="940" w:name="_Toc75467424"/>
      <w:bookmarkStart w:id="941" w:name="_Toc76509446"/>
      <w:bookmarkStart w:id="942" w:name="_Toc76718436"/>
      <w:bookmarkStart w:id="943" w:name="_Toc83580774"/>
      <w:bookmarkStart w:id="944" w:name="_Toc84405283"/>
      <w:bookmarkStart w:id="945" w:name="_Toc84413892"/>
      <w:r w:rsidRPr="00A1115A">
        <w:t>6.5E.3.1</w:t>
      </w:r>
      <w:r w:rsidRPr="00A1115A">
        <w:tab/>
        <w:t>General spurious emissions</w:t>
      </w:r>
      <w:bookmarkEnd w:id="934"/>
      <w:bookmarkEnd w:id="935"/>
      <w:bookmarkEnd w:id="936"/>
      <w:bookmarkEnd w:id="937"/>
      <w:bookmarkEnd w:id="938"/>
      <w:bookmarkEnd w:id="939"/>
      <w:bookmarkEnd w:id="940"/>
      <w:bookmarkEnd w:id="941"/>
      <w:bookmarkEnd w:id="942"/>
      <w:bookmarkEnd w:id="943"/>
      <w:bookmarkEnd w:id="944"/>
      <w:bookmarkEnd w:id="945"/>
    </w:p>
    <w:p w14:paraId="59108242" w14:textId="77777777" w:rsidR="00B53FD5" w:rsidRPr="00A1115A" w:rsidRDefault="00B53FD5" w:rsidP="00B53FD5">
      <w:r w:rsidRPr="00A1115A">
        <w:t>When UE is configured for NR V2X sidelink transmissions non-concurrent with NR uplink transmissions for NR V2X operating bands specified in Table 5.2E.1-1, the general spurious emission requirements in clause 6.5.3.1 shall apply for NR V2X sidelink transmission.</w:t>
      </w:r>
    </w:p>
    <w:p w14:paraId="6961FCE9" w14:textId="77777777" w:rsidR="00B53FD5" w:rsidRDefault="00B53FD5" w:rsidP="00B53FD5">
      <w:r w:rsidRPr="00A1115A">
        <w:t>For NR V2X UE with two transmit antenna connectors, the requirements specified for single carrier shall apply to each transmit antenna connector. The requirements shall be met with the SL MIMO configurations described in clause 6.2D.1.</w:t>
      </w:r>
    </w:p>
    <w:p w14:paraId="6F3055CD" w14:textId="77777777" w:rsidR="00B53FD5" w:rsidRPr="00157A6D" w:rsidRDefault="00B53FD5" w:rsidP="00B53FD5">
      <w:pPr>
        <w:pStyle w:val="Heading4"/>
        <w:rPr>
          <w:rFonts w:eastAsiaTheme="minorEastAsia"/>
          <w:lang w:eastAsia="zh-CN"/>
        </w:rPr>
      </w:pPr>
      <w:r w:rsidRPr="00157A6D">
        <w:rPr>
          <w:rFonts w:eastAsiaTheme="minorEastAsia"/>
        </w:rPr>
        <w:t>6.5E.3.1A</w:t>
      </w:r>
      <w:r w:rsidRPr="00157A6D">
        <w:rPr>
          <w:rFonts w:eastAsiaTheme="minorEastAsia"/>
        </w:rPr>
        <w:tab/>
        <w:t>Spurious emissions for sidelink CA</w:t>
      </w:r>
    </w:p>
    <w:p w14:paraId="2C588D8A" w14:textId="77777777" w:rsidR="00B53FD5" w:rsidRPr="00157A6D" w:rsidRDefault="00B53FD5" w:rsidP="00B53FD5">
      <w:pPr>
        <w:rPr>
          <w:rFonts w:eastAsiaTheme="minorEastAsia"/>
          <w:lang w:eastAsia="zh-CN"/>
        </w:rPr>
      </w:pPr>
      <w:r w:rsidRPr="00157A6D">
        <w:rPr>
          <w:rFonts w:eastAsiaTheme="minorEastAsia"/>
          <w:lang w:eastAsia="zh-CN"/>
        </w:rPr>
        <w:t>For SL intra-band contiguous CA, the general NR CA general SE for CA Bandwidth specified in subclause 6.5A.3.1 shall be applied to the aggregated channel bandwidth with SL CA bandwidth class B.</w:t>
      </w:r>
    </w:p>
    <w:p w14:paraId="5C3AA88B" w14:textId="77777777" w:rsidR="00B53FD5" w:rsidRPr="00A1115A" w:rsidRDefault="00B53FD5" w:rsidP="00B53FD5">
      <w:pPr>
        <w:rPr>
          <w:lang w:eastAsia="zh-CN"/>
        </w:rPr>
      </w:pPr>
    </w:p>
    <w:p w14:paraId="5160CC4A" w14:textId="77777777" w:rsidR="00B53FD5" w:rsidRPr="00A1115A" w:rsidRDefault="00B53FD5" w:rsidP="00B53FD5">
      <w:pPr>
        <w:pStyle w:val="Heading4"/>
        <w:rPr>
          <w:lang w:eastAsia="zh-CN"/>
        </w:rPr>
      </w:pPr>
      <w:bookmarkStart w:id="946" w:name="_Toc45888373"/>
      <w:bookmarkStart w:id="947" w:name="_Toc45888972"/>
      <w:bookmarkStart w:id="948" w:name="_Toc61367670"/>
      <w:bookmarkStart w:id="949" w:name="_Toc61373053"/>
      <w:bookmarkStart w:id="950" w:name="_Toc68231002"/>
      <w:bookmarkStart w:id="951" w:name="_Toc69084415"/>
      <w:bookmarkStart w:id="952" w:name="_Toc75467425"/>
      <w:bookmarkStart w:id="953" w:name="_Toc76509447"/>
      <w:bookmarkStart w:id="954" w:name="_Toc76718437"/>
      <w:bookmarkStart w:id="955" w:name="_Toc83580775"/>
      <w:bookmarkStart w:id="956" w:name="_Toc84405284"/>
      <w:bookmarkStart w:id="957" w:name="_Toc84413893"/>
      <w:r w:rsidRPr="00A1115A">
        <w:t>6.5E.3.2</w:t>
      </w:r>
      <w:r w:rsidRPr="00A1115A">
        <w:tab/>
        <w:t>Spurious emissions for UE co-existence</w:t>
      </w:r>
      <w:bookmarkEnd w:id="946"/>
      <w:bookmarkEnd w:id="947"/>
      <w:bookmarkEnd w:id="948"/>
      <w:bookmarkEnd w:id="949"/>
      <w:bookmarkEnd w:id="950"/>
      <w:bookmarkEnd w:id="951"/>
      <w:bookmarkEnd w:id="952"/>
      <w:bookmarkEnd w:id="953"/>
      <w:bookmarkEnd w:id="954"/>
      <w:bookmarkEnd w:id="955"/>
      <w:bookmarkEnd w:id="956"/>
      <w:bookmarkEnd w:id="957"/>
    </w:p>
    <w:p w14:paraId="098A0D06" w14:textId="77777777" w:rsidR="00B53FD5" w:rsidRPr="00A1115A" w:rsidRDefault="00B53FD5" w:rsidP="00B53FD5">
      <w:r w:rsidRPr="00A1115A">
        <w:t>When UE is configured for NR V2X sidelink transmissions non-concurrent with NR uplink transmissions for NR V2X operating bands specified in Table 5.2E.1-1, the requirements in clause 6.5.3.2 shall apply for NR V2X sidelink transmission.</w:t>
      </w:r>
    </w:p>
    <w:p w14:paraId="1022665D" w14:textId="77777777" w:rsidR="00B53FD5" w:rsidRDefault="00B53FD5" w:rsidP="00B53FD5">
      <w:r w:rsidRPr="00A1115A">
        <w:t>For NR V2X UE with two transmit antenna connectors, the requirements specified for single carrier shall apply to each transmit antenna connector. The requirements shall be met with the SL MIMO configurations described in clause 6.2D.1.</w:t>
      </w:r>
    </w:p>
    <w:p w14:paraId="12BDC6B2" w14:textId="77777777" w:rsidR="00B53FD5" w:rsidRPr="003C00CE" w:rsidRDefault="00B53FD5" w:rsidP="00B53FD5">
      <w:pPr>
        <w:pStyle w:val="Heading4"/>
        <w:rPr>
          <w:rFonts w:eastAsiaTheme="minorEastAsia"/>
          <w:lang w:eastAsia="zh-CN"/>
        </w:rPr>
      </w:pPr>
      <w:r w:rsidRPr="003C00CE">
        <w:rPr>
          <w:rFonts w:eastAsiaTheme="minorEastAsia"/>
        </w:rPr>
        <w:t>6.5E.3.2A</w:t>
      </w:r>
      <w:r w:rsidRPr="003C00CE">
        <w:rPr>
          <w:rFonts w:eastAsiaTheme="minorEastAsia"/>
        </w:rPr>
        <w:tab/>
        <w:t>Spurious emissions band UE co-existence for sidelink CA</w:t>
      </w:r>
    </w:p>
    <w:p w14:paraId="157C4407" w14:textId="77777777" w:rsidR="00B53FD5" w:rsidRPr="003C00CE" w:rsidRDefault="00B53FD5" w:rsidP="00B53FD5">
      <w:pPr>
        <w:rPr>
          <w:rFonts w:eastAsiaTheme="minorEastAsia"/>
        </w:rPr>
      </w:pPr>
      <w:r w:rsidRPr="003C00CE">
        <w:rPr>
          <w:rFonts w:eastAsiaTheme="minorEastAsia"/>
        </w:rPr>
        <w:t>For SL intra-band contiguous CA</w:t>
      </w:r>
      <w:r w:rsidRPr="003C00CE">
        <w:rPr>
          <w:bCs/>
        </w:rPr>
        <w:t>, the protection operating band lists for n47 transmission is defined in Table 6.5.3.2-1 which shall be applied to NR SL intra-band contiguous CA UE.</w:t>
      </w:r>
    </w:p>
    <w:p w14:paraId="5B4A7E35" w14:textId="77777777" w:rsidR="00B53FD5" w:rsidRPr="00A1115A" w:rsidRDefault="00B53FD5" w:rsidP="00B53FD5"/>
    <w:p w14:paraId="53D8A3E6" w14:textId="77777777" w:rsidR="00B53FD5" w:rsidRPr="00A1115A" w:rsidRDefault="00B53FD5" w:rsidP="00B53FD5">
      <w:pPr>
        <w:pStyle w:val="Heading4"/>
      </w:pPr>
      <w:bookmarkStart w:id="958" w:name="_Toc45888374"/>
      <w:bookmarkStart w:id="959" w:name="_Toc45888973"/>
      <w:bookmarkStart w:id="960" w:name="_Toc61367671"/>
      <w:bookmarkStart w:id="961" w:name="_Toc61373054"/>
      <w:bookmarkStart w:id="962" w:name="_Toc68231003"/>
      <w:bookmarkStart w:id="963" w:name="_Toc69084416"/>
      <w:bookmarkStart w:id="964" w:name="_Toc75467426"/>
      <w:bookmarkStart w:id="965" w:name="_Toc76509448"/>
      <w:bookmarkStart w:id="966" w:name="_Toc76718438"/>
      <w:bookmarkStart w:id="967" w:name="_Toc83580776"/>
      <w:bookmarkStart w:id="968" w:name="_Toc84405285"/>
      <w:bookmarkStart w:id="969" w:name="_Toc84413894"/>
      <w:r w:rsidRPr="00A1115A">
        <w:t>6.5E.3.3</w:t>
      </w:r>
      <w:r w:rsidRPr="00A1115A">
        <w:tab/>
        <w:t>Spurious emissions for UE co-existence for V2X con</w:t>
      </w:r>
      <w:del w:id="970" w:author="Chouli, Hassen" w:date="2024-08-22T14:33:00Z">
        <w:r w:rsidRPr="00A1115A" w:rsidDel="000D6900">
          <w:delText>-</w:delText>
        </w:r>
      </w:del>
      <w:r w:rsidRPr="00A1115A">
        <w:t>current operation</w:t>
      </w:r>
      <w:bookmarkEnd w:id="958"/>
      <w:bookmarkEnd w:id="959"/>
      <w:bookmarkEnd w:id="960"/>
      <w:bookmarkEnd w:id="961"/>
      <w:bookmarkEnd w:id="962"/>
      <w:bookmarkEnd w:id="963"/>
      <w:bookmarkEnd w:id="964"/>
      <w:bookmarkEnd w:id="965"/>
      <w:bookmarkEnd w:id="966"/>
      <w:bookmarkEnd w:id="967"/>
      <w:bookmarkEnd w:id="968"/>
      <w:bookmarkEnd w:id="969"/>
    </w:p>
    <w:p w14:paraId="391496EE" w14:textId="77777777" w:rsidR="00B53FD5" w:rsidRDefault="00B53FD5" w:rsidP="00B53FD5">
      <w:pPr>
        <w:rPr>
          <w:rFonts w:eastAsia="DengXian"/>
          <w:noProof/>
        </w:rPr>
      </w:pPr>
      <w:r w:rsidRPr="00EE5CC1">
        <w:t xml:space="preserve">This clause specifies the </w:t>
      </w:r>
      <w:r>
        <w:t xml:space="preserve">additional </w:t>
      </w:r>
      <w:r w:rsidRPr="00EE5CC1">
        <w:t>requirements for inter</w:t>
      </w:r>
      <w:r w:rsidRPr="00EE5CC1">
        <w:rPr>
          <w:rFonts w:hint="eastAsia"/>
        </w:rPr>
        <w:t>-</w:t>
      </w:r>
      <w:r w:rsidRPr="00EE5CC1">
        <w:t>band</w:t>
      </w:r>
      <w:r>
        <w:t xml:space="preserve"> con</w:t>
      </w:r>
      <w:del w:id="971" w:author="Chouli, Hassen" w:date="2024-08-22T14:33:00Z">
        <w:r w:rsidDel="000D6900">
          <w:delText>-</w:delText>
        </w:r>
      </w:del>
      <w:r>
        <w:t xml:space="preserve">current V2X operation </w:t>
      </w:r>
      <w:r w:rsidRPr="00EE5CC1">
        <w:t xml:space="preserve">with the </w:t>
      </w:r>
      <w:r>
        <w:t xml:space="preserve">single CC </w:t>
      </w:r>
      <w:r w:rsidRPr="00EE5CC1">
        <w:t xml:space="preserve">uplink assigned to two </w:t>
      </w:r>
      <w:r>
        <w:t>NR</w:t>
      </w:r>
      <w:r w:rsidRPr="00EE5CC1">
        <w:t xml:space="preserve"> bands for coexistence with protected bands</w:t>
      </w:r>
      <w:r w:rsidRPr="00473051">
        <w:t xml:space="preserve"> </w:t>
      </w:r>
      <w:r w:rsidRPr="001D386E">
        <w:t xml:space="preserve">for the specified </w:t>
      </w:r>
      <w:r>
        <w:t>simultaneous transmission of the inter-band con</w:t>
      </w:r>
      <w:del w:id="972" w:author="Chouli, Hassen" w:date="2024-08-22T14:33:00Z">
        <w:r w:rsidDel="000D6900">
          <w:delText>-</w:delText>
        </w:r>
      </w:del>
      <w:r>
        <w:t>current V2X</w:t>
      </w:r>
      <w:r w:rsidRPr="001D386E">
        <w:t xml:space="preserve"> configurations</w:t>
      </w:r>
      <w:r>
        <w:t xml:space="preserve"> in</w:t>
      </w:r>
      <w:r w:rsidRPr="009504A1">
        <w:t xml:space="preserve"> Table 6.</w:t>
      </w:r>
      <w:r>
        <w:t>5E.3.3</w:t>
      </w:r>
      <w:r w:rsidRPr="009504A1">
        <w:t>-</w:t>
      </w:r>
      <w:r>
        <w:t>1</w:t>
      </w:r>
      <w:r w:rsidRPr="00EE5CC1">
        <w:t>.</w:t>
      </w:r>
      <w:r>
        <w:t xml:space="preserve"> </w:t>
      </w:r>
      <w:r w:rsidRPr="00473051">
        <w:rPr>
          <w:lang w:val="en-US"/>
        </w:rPr>
        <w:t>The intersection of the requirements for the individual bands specified in clause 6.</w:t>
      </w:r>
      <w:r>
        <w:rPr>
          <w:lang w:val="en-US"/>
        </w:rPr>
        <w:t>5</w:t>
      </w:r>
      <w:r w:rsidRPr="00473051">
        <w:rPr>
          <w:lang w:val="en-US"/>
        </w:rPr>
        <w:t>.3.2 shall</w:t>
      </w:r>
      <w:r>
        <w:rPr>
          <w:lang w:val="en-US"/>
        </w:rPr>
        <w:t xml:space="preserve"> also</w:t>
      </w:r>
      <w:r w:rsidRPr="00473051">
        <w:rPr>
          <w:lang w:val="en-US"/>
        </w:rPr>
        <w:t xml:space="preserve"> apply for the specified </w:t>
      </w:r>
      <w:r>
        <w:t>simultaneous transmission of the inter-band con</w:t>
      </w:r>
      <w:del w:id="973" w:author="Chouli, Hassen" w:date="2024-08-22T14:33:00Z">
        <w:r w:rsidDel="000D6900">
          <w:delText>-</w:delText>
        </w:r>
      </w:del>
      <w:r>
        <w:t>current V2X</w:t>
      </w:r>
      <w:r>
        <w:rPr>
          <w:lang w:val="en-US"/>
        </w:rPr>
        <w:t>.</w:t>
      </w:r>
      <w:r w:rsidRPr="000C4E9E">
        <w:rPr>
          <w:lang w:val="en-US"/>
        </w:rPr>
        <w:t xml:space="preserve"> </w:t>
      </w:r>
      <w:r>
        <w:rPr>
          <w:lang w:val="en-US"/>
        </w:rPr>
        <w:t>Intersection of a requirement means that both UL or sidelink transmission constituent bands have the same protected band requirement specified and if one or both protected bands have note(s) associated those note(s) also apply.</w:t>
      </w:r>
    </w:p>
    <w:p w14:paraId="65EF0346" w14:textId="77777777" w:rsidR="00B53FD5" w:rsidRDefault="00B53FD5" w:rsidP="00B53FD5">
      <w:pPr>
        <w:rPr>
          <w:rFonts w:eastAsia="DengXian" w:cs="v5.0.0"/>
        </w:rPr>
      </w:pPr>
      <w:r w:rsidRPr="0045310A">
        <w:rPr>
          <w:rFonts w:eastAsia="DengXian"/>
          <w:noProof/>
        </w:rPr>
        <w:t>For the inter-band con</w:t>
      </w:r>
      <w:del w:id="974" w:author="Chouli, Hassen" w:date="2024-08-22T14:34:00Z">
        <w:r w:rsidRPr="0045310A" w:rsidDel="0097278F">
          <w:rPr>
            <w:rFonts w:eastAsia="DengXian"/>
            <w:noProof/>
          </w:rPr>
          <w:delText>-</w:delText>
        </w:r>
      </w:del>
      <w:r w:rsidRPr="0045310A">
        <w:rPr>
          <w:rFonts w:eastAsia="DengXian"/>
          <w:noProof/>
        </w:rPr>
        <w:t xml:space="preserve">current NR V2X operation, </w:t>
      </w:r>
      <w:r w:rsidRPr="0045310A">
        <w:rPr>
          <w:rFonts w:eastAsia="DengXian"/>
        </w:rPr>
        <w:t xml:space="preserve">the UE-coexistence </w:t>
      </w:r>
      <w:r w:rsidRPr="0045310A">
        <w:rPr>
          <w:rFonts w:eastAsia="DengXian" w:cs="v5.0.0"/>
        </w:rPr>
        <w:t xml:space="preserve">requirements in Table </w:t>
      </w:r>
      <w:r w:rsidRPr="0045310A">
        <w:rPr>
          <w:rFonts w:eastAsia="DengXian"/>
        </w:rPr>
        <w:t xml:space="preserve">6.5E.3.3-1 </w:t>
      </w:r>
      <w:r w:rsidRPr="0045310A">
        <w:rPr>
          <w:rFonts w:eastAsia="DengXian" w:cs="v5.0.0"/>
        </w:rPr>
        <w:t xml:space="preserve">apply </w:t>
      </w:r>
      <w:r w:rsidRPr="0045310A">
        <w:rPr>
          <w:rFonts w:eastAsia="DengXian"/>
        </w:rPr>
        <w:t xml:space="preserve">for the corresponding </w:t>
      </w:r>
      <w:r w:rsidRPr="0045310A">
        <w:rPr>
          <w:rFonts w:eastAsia="DengXian" w:cs="v5.0.0"/>
        </w:rPr>
        <w:t xml:space="preserve">inter-band </w:t>
      </w:r>
      <w:r w:rsidRPr="0045310A">
        <w:rPr>
          <w:rFonts w:eastAsia="DengXian"/>
        </w:rPr>
        <w:t>con</w:t>
      </w:r>
      <w:del w:id="975" w:author="Chouli, Hassen" w:date="2024-08-22T14:34:00Z">
        <w:r w:rsidRPr="0045310A" w:rsidDel="0097278F">
          <w:rPr>
            <w:rFonts w:eastAsia="DengXian"/>
          </w:rPr>
          <w:delText>-</w:delText>
        </w:r>
      </w:del>
      <w:r w:rsidRPr="0045310A">
        <w:rPr>
          <w:rFonts w:eastAsia="DengXian"/>
        </w:rPr>
        <w:t>current operation with transmission assigned to both uplink in licensed band and sidelink in Band n47</w:t>
      </w:r>
      <w:r w:rsidRPr="0045310A">
        <w:rPr>
          <w:rFonts w:eastAsia="DengXian" w:cs="v5.0.0"/>
        </w:rPr>
        <w:t>.</w:t>
      </w:r>
    </w:p>
    <w:p w14:paraId="1D5D73F7" w14:textId="77777777" w:rsidR="00B53FD5" w:rsidRPr="0045310A" w:rsidRDefault="00B53FD5" w:rsidP="00B53FD5">
      <w:pPr>
        <w:pStyle w:val="NO"/>
        <w:rPr>
          <w:rFonts w:eastAsia="DengXian" w:cs="v5.0.0"/>
        </w:rPr>
      </w:pPr>
      <w:r w:rsidRPr="00A1115A">
        <w:t>NOTE:</w:t>
      </w:r>
      <w:r w:rsidRPr="00A1115A">
        <w:tab/>
        <w:t xml:space="preserve">For inter-band </w:t>
      </w:r>
      <w:r>
        <w:t>con</w:t>
      </w:r>
      <w:del w:id="976" w:author="Chouli, Hassen" w:date="2024-08-22T14:34:00Z">
        <w:r w:rsidDel="0097278F">
          <w:delText>-</w:delText>
        </w:r>
      </w:del>
      <w:r>
        <w:t>current V2X operation</w:t>
      </w:r>
      <w:r w:rsidRPr="00A1115A">
        <w:t xml:space="preserve"> with uplink assigned to </w:t>
      </w:r>
      <w:r>
        <w:t>NR</w:t>
      </w:r>
      <w:r w:rsidRPr="00A1115A">
        <w:t xml:space="preserve"> band</w:t>
      </w:r>
      <w:r>
        <w:t xml:space="preserve"> and slidelink transmission assigned to NR</w:t>
      </w:r>
      <w:r w:rsidRPr="00E61BE8">
        <w:t xml:space="preserve"> V2X operating bands</w:t>
      </w:r>
      <w:r>
        <w:t>,</w:t>
      </w:r>
      <w:r w:rsidRPr="00E61BE8">
        <w:t xml:space="preserve"> </w:t>
      </w:r>
      <w:r w:rsidRPr="00A1115A">
        <w:t xml:space="preserve">the requirements in Table </w:t>
      </w:r>
      <w:r w:rsidRPr="009504A1">
        <w:t>6.</w:t>
      </w:r>
      <w:r>
        <w:t>5E.3.3</w:t>
      </w:r>
      <w:r w:rsidRPr="009504A1">
        <w:t>-</w:t>
      </w:r>
      <w:r>
        <w:t xml:space="preserve">1 </w:t>
      </w:r>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r w:rsidRPr="009504A1">
        <w:t>6.</w:t>
      </w:r>
      <w:r>
        <w:t>5E.3.3</w:t>
      </w:r>
      <w:r w:rsidRPr="009504A1">
        <w:t>-</w:t>
      </w:r>
      <w:r>
        <w:t>1 and in</w:t>
      </w:r>
      <w:r w:rsidRPr="00615D1E">
        <w:rPr>
          <w:lang w:val="en-US"/>
        </w:rPr>
        <w:t xml:space="preserve"> </w:t>
      </w:r>
      <w:r w:rsidRPr="00473051">
        <w:rPr>
          <w:lang w:val="en-US"/>
        </w:rPr>
        <w:t>clause 6.</w:t>
      </w:r>
      <w:r>
        <w:rPr>
          <w:lang w:val="en-US"/>
        </w:rPr>
        <w:t>5</w:t>
      </w:r>
      <w:r w:rsidRPr="00473051">
        <w:rPr>
          <w:lang w:val="en-US"/>
        </w:rPr>
        <w:t>.3.2</w:t>
      </w:r>
      <w:r w:rsidRPr="00A1115A">
        <w:t xml:space="preserve"> would be considered to be verified by the measurements verifying the one uplink inter-band </w:t>
      </w:r>
      <w:r>
        <w:t>con</w:t>
      </w:r>
      <w:del w:id="977" w:author="Chouli, Hassen" w:date="2024-08-22T14:34:00Z">
        <w:r w:rsidDel="0097278F">
          <w:delText>-</w:delText>
        </w:r>
      </w:del>
      <w:r>
        <w:t>current</w:t>
      </w:r>
      <w:r w:rsidRPr="00A1115A">
        <w:t xml:space="preserve"> UE to UE co-existence requirements.</w:t>
      </w:r>
    </w:p>
    <w:p w14:paraId="253694E9" w14:textId="77777777" w:rsidR="00B53FD5" w:rsidRPr="0045310A" w:rsidRDefault="00B53FD5" w:rsidP="00B53FD5">
      <w:pPr>
        <w:keepNext/>
        <w:keepLines/>
        <w:spacing w:before="60"/>
        <w:jc w:val="center"/>
        <w:rPr>
          <w:rFonts w:ascii="Arial" w:eastAsia="DengXian" w:hAnsi="Arial"/>
          <w:b/>
        </w:rPr>
      </w:pPr>
      <w:r w:rsidRPr="0045310A">
        <w:rPr>
          <w:rFonts w:ascii="Arial" w:eastAsia="DengXian" w:hAnsi="Arial"/>
          <w:b/>
        </w:rPr>
        <w:t>Table 6.5E.3.3-1: Requirements for inter-band con</w:t>
      </w:r>
      <w:del w:id="978" w:author="Chouli, Hassen" w:date="2024-08-22T14:34:00Z">
        <w:r w:rsidRPr="0045310A" w:rsidDel="0097278F">
          <w:rPr>
            <w:rFonts w:ascii="Arial" w:eastAsia="DengXian" w:hAnsi="Arial"/>
            <w:b/>
          </w:rPr>
          <w:delText>-</w:delText>
        </w:r>
      </w:del>
      <w:r w:rsidRPr="0045310A">
        <w:rPr>
          <w:rFonts w:ascii="Arial" w:eastAsia="DengXian" w:hAnsi="Arial"/>
          <w:b/>
        </w:rPr>
        <w:t>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B53FD5" w:rsidRPr="00A1115A" w14:paraId="0BD90814" w14:textId="77777777" w:rsidTr="00B53FD5">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39FB81BE" w14:textId="77777777" w:rsidR="00B53FD5" w:rsidRPr="00A1115A" w:rsidRDefault="00B53FD5" w:rsidP="00B53FD5">
            <w:pPr>
              <w:pStyle w:val="TAH"/>
            </w:pPr>
            <w:r w:rsidRPr="00A1115A">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00AD1A5D" w14:textId="77777777" w:rsidR="00B53FD5" w:rsidRPr="00A1115A" w:rsidRDefault="00B53FD5" w:rsidP="00B53FD5">
            <w:pPr>
              <w:pStyle w:val="TAH"/>
            </w:pPr>
            <w:r w:rsidRPr="00A1115A">
              <w:t>Spurious emission</w:t>
            </w:r>
          </w:p>
        </w:tc>
      </w:tr>
      <w:tr w:rsidR="00B53FD5" w:rsidRPr="00A1115A" w14:paraId="39B2AC79" w14:textId="77777777" w:rsidTr="00B53FD5">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201793C7" w14:textId="77777777" w:rsidR="00B53FD5" w:rsidRPr="00A1115A" w:rsidRDefault="00B53FD5" w:rsidP="00B53FD5">
            <w:pPr>
              <w:pStyle w:val="TAH"/>
            </w:pPr>
            <w:r w:rsidRPr="00A1115A">
              <w:t>con</w:t>
            </w:r>
            <w:del w:id="979" w:author="Chouli, Hassen" w:date="2024-08-22T14:34:00Z">
              <w:r w:rsidRPr="00A1115A" w:rsidDel="0097278F">
                <w:delText>-</w:delText>
              </w:r>
            </w:del>
            <w:r w:rsidRPr="00A1115A">
              <w:t xml:space="preserve">current operating band </w:t>
            </w:r>
            <w:r>
              <w:t>co</w:t>
            </w:r>
            <w:r>
              <w:rPr>
                <w:rFonts w:hint="eastAsia"/>
                <w:lang w:eastAsia="zh-CN"/>
              </w:rPr>
              <w:t>n</w:t>
            </w:r>
            <w:r>
              <w:t>figuration</w:t>
            </w:r>
          </w:p>
        </w:tc>
        <w:tc>
          <w:tcPr>
            <w:tcW w:w="2835" w:type="dxa"/>
            <w:tcBorders>
              <w:top w:val="single" w:sz="6" w:space="0" w:color="auto"/>
              <w:left w:val="single" w:sz="4" w:space="0" w:color="auto"/>
              <w:right w:val="single" w:sz="6" w:space="0" w:color="auto"/>
            </w:tcBorders>
            <w:hideMark/>
          </w:tcPr>
          <w:p w14:paraId="438CF439" w14:textId="77777777" w:rsidR="00B53FD5" w:rsidRPr="00A1115A" w:rsidRDefault="00B53FD5" w:rsidP="00B53FD5">
            <w:pPr>
              <w:pStyle w:val="TAH"/>
            </w:pPr>
            <w:r w:rsidRPr="00A1115A">
              <w:t>Protected band</w:t>
            </w:r>
          </w:p>
        </w:tc>
        <w:tc>
          <w:tcPr>
            <w:tcW w:w="2127" w:type="dxa"/>
            <w:gridSpan w:val="3"/>
            <w:tcBorders>
              <w:top w:val="single" w:sz="6" w:space="0" w:color="auto"/>
              <w:left w:val="single" w:sz="6" w:space="0" w:color="auto"/>
              <w:right w:val="single" w:sz="6" w:space="0" w:color="auto"/>
            </w:tcBorders>
            <w:hideMark/>
          </w:tcPr>
          <w:p w14:paraId="11821660" w14:textId="77777777" w:rsidR="00B53FD5" w:rsidRPr="00A1115A" w:rsidRDefault="00B53FD5" w:rsidP="00B53FD5">
            <w:pPr>
              <w:pStyle w:val="TAH"/>
            </w:pPr>
            <w:r w:rsidRPr="00A1115A">
              <w:t>Frequency range (MHz)</w:t>
            </w:r>
          </w:p>
        </w:tc>
        <w:tc>
          <w:tcPr>
            <w:tcW w:w="1134" w:type="dxa"/>
            <w:tcBorders>
              <w:top w:val="single" w:sz="6" w:space="0" w:color="auto"/>
              <w:left w:val="single" w:sz="6" w:space="0" w:color="auto"/>
              <w:right w:val="single" w:sz="6" w:space="0" w:color="auto"/>
            </w:tcBorders>
            <w:hideMark/>
          </w:tcPr>
          <w:p w14:paraId="46A10CA2" w14:textId="77777777" w:rsidR="00B53FD5" w:rsidRPr="00A1115A" w:rsidRDefault="00B53FD5" w:rsidP="00B53FD5">
            <w:pPr>
              <w:pStyle w:val="TAH"/>
            </w:pPr>
            <w:r w:rsidRPr="00A1115A">
              <w:t>Maximum Level (dBm)</w:t>
            </w:r>
          </w:p>
        </w:tc>
        <w:tc>
          <w:tcPr>
            <w:tcW w:w="992" w:type="dxa"/>
            <w:tcBorders>
              <w:top w:val="single" w:sz="6" w:space="0" w:color="auto"/>
              <w:left w:val="single" w:sz="6" w:space="0" w:color="auto"/>
              <w:right w:val="single" w:sz="6" w:space="0" w:color="auto"/>
            </w:tcBorders>
            <w:hideMark/>
          </w:tcPr>
          <w:p w14:paraId="2B6E7FB0" w14:textId="77777777" w:rsidR="00B53FD5" w:rsidRPr="00A1115A" w:rsidRDefault="00B53FD5" w:rsidP="00B53FD5">
            <w:pPr>
              <w:pStyle w:val="TAH"/>
            </w:pPr>
            <w:r w:rsidRPr="00A1115A">
              <w:t>MBW (MHz)</w:t>
            </w:r>
          </w:p>
        </w:tc>
        <w:tc>
          <w:tcPr>
            <w:tcW w:w="993" w:type="dxa"/>
            <w:tcBorders>
              <w:top w:val="single" w:sz="6" w:space="0" w:color="auto"/>
              <w:left w:val="single" w:sz="6" w:space="0" w:color="auto"/>
              <w:right w:val="single" w:sz="4" w:space="0" w:color="auto"/>
            </w:tcBorders>
            <w:noWrap/>
            <w:hideMark/>
          </w:tcPr>
          <w:p w14:paraId="49255ECD" w14:textId="77777777" w:rsidR="00B53FD5" w:rsidRPr="00A1115A" w:rsidRDefault="00B53FD5" w:rsidP="00B53FD5">
            <w:pPr>
              <w:pStyle w:val="TAH"/>
            </w:pPr>
            <w:r w:rsidRPr="00A1115A">
              <w:t>NOTE</w:t>
            </w:r>
          </w:p>
        </w:tc>
      </w:tr>
      <w:tr w:rsidR="00B53FD5" w:rsidRPr="00D62583" w14:paraId="3BE00A84" w14:textId="77777777" w:rsidTr="00B53FD5">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168F7B2C" w14:textId="77777777" w:rsidR="00B53FD5" w:rsidRPr="00D62583" w:rsidRDefault="00B53FD5" w:rsidP="00B53FD5">
            <w:pPr>
              <w:pStyle w:val="TAC"/>
              <w:rPr>
                <w:lang w:eastAsia="ko-KR"/>
              </w:rPr>
            </w:pPr>
            <w:r w:rsidRPr="00DB2B06">
              <w:rPr>
                <w:lang w:eastAsia="ko-KR"/>
              </w:rPr>
              <w:t>V2X_n</w:t>
            </w:r>
            <w:r w:rsidRPr="00DB2B06">
              <w:rPr>
                <w:rFonts w:eastAsia="SimSun" w:hint="eastAsia"/>
                <w:lang w:eastAsia="zh-CN"/>
              </w:rPr>
              <w:t>1</w:t>
            </w:r>
            <w:r w:rsidRPr="00DB2B06">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974F8F7" w14:textId="77777777" w:rsidR="00B53FD5" w:rsidRPr="00D62583" w:rsidRDefault="00B53FD5" w:rsidP="00B53FD5">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377FD520" w14:textId="77777777" w:rsidR="00B53FD5" w:rsidRPr="00D62583" w:rsidRDefault="00B53FD5" w:rsidP="00B53FD5">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3E200BB6" w14:textId="77777777" w:rsidR="00B53FD5" w:rsidRPr="00D62583" w:rsidRDefault="00B53FD5" w:rsidP="00B53FD5">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6E6E0BD9" w14:textId="77777777" w:rsidR="00B53FD5" w:rsidRPr="00D62583" w:rsidRDefault="00B53FD5" w:rsidP="00B53FD5">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EC96FA8" w14:textId="77777777" w:rsidR="00B53FD5" w:rsidRPr="00D62583" w:rsidRDefault="00B53FD5" w:rsidP="00B53FD5">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0CD4231" w14:textId="77777777" w:rsidR="00B53FD5" w:rsidRPr="00D62583" w:rsidRDefault="00B53FD5" w:rsidP="00B53FD5">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D713A8D" w14:textId="77777777" w:rsidR="00B53FD5" w:rsidRPr="00D62583" w:rsidRDefault="00B53FD5" w:rsidP="00B53FD5">
            <w:pPr>
              <w:pStyle w:val="TAC"/>
              <w:rPr>
                <w:lang w:eastAsia="zh-CN"/>
              </w:rPr>
            </w:pPr>
            <w:r>
              <w:rPr>
                <w:lang w:eastAsia="ko-KR"/>
              </w:rPr>
              <w:t>3, 4</w:t>
            </w:r>
          </w:p>
        </w:tc>
      </w:tr>
      <w:tr w:rsidR="00B53FD5" w:rsidRPr="00D62583" w14:paraId="1AC50D54" w14:textId="77777777" w:rsidTr="00B53FD5">
        <w:trPr>
          <w:trHeight w:val="187"/>
          <w:jc w:val="center"/>
        </w:trPr>
        <w:tc>
          <w:tcPr>
            <w:tcW w:w="1417" w:type="dxa"/>
            <w:tcBorders>
              <w:top w:val="nil"/>
              <w:left w:val="single" w:sz="4" w:space="0" w:color="auto"/>
              <w:bottom w:val="nil"/>
              <w:right w:val="single" w:sz="4" w:space="0" w:color="auto"/>
            </w:tcBorders>
            <w:shd w:val="clear" w:color="auto" w:fill="auto"/>
          </w:tcPr>
          <w:p w14:paraId="1D0034E2" w14:textId="77777777" w:rsidR="00B53FD5" w:rsidRPr="00D62583" w:rsidRDefault="00B53FD5" w:rsidP="00B53FD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BF98E28" w14:textId="77777777" w:rsidR="00B53FD5" w:rsidRPr="00D62583" w:rsidRDefault="00B53FD5" w:rsidP="00B53FD5">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1FCF5605" w14:textId="77777777" w:rsidR="00B53FD5" w:rsidRPr="00D62583" w:rsidRDefault="00B53FD5" w:rsidP="00B53FD5">
            <w:pPr>
              <w:pStyle w:val="TAC"/>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023CE36" w14:textId="77777777" w:rsidR="00B53FD5" w:rsidRPr="00D62583" w:rsidRDefault="00B53FD5" w:rsidP="00B53FD5">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28AAEA00" w14:textId="77777777" w:rsidR="00B53FD5" w:rsidRPr="00D62583" w:rsidRDefault="00B53FD5" w:rsidP="00B53FD5">
            <w:pPr>
              <w:pStyle w:val="TAC"/>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3FDFC98F" w14:textId="77777777" w:rsidR="00B53FD5" w:rsidRPr="00D62583" w:rsidRDefault="00B53FD5" w:rsidP="00B53FD5">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7443856" w14:textId="77777777" w:rsidR="00B53FD5" w:rsidRPr="00D62583" w:rsidRDefault="00B53FD5" w:rsidP="00B53FD5">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F31F65C" w14:textId="77777777" w:rsidR="00B53FD5" w:rsidRPr="00D62583" w:rsidRDefault="00B53FD5" w:rsidP="00B53FD5">
            <w:pPr>
              <w:pStyle w:val="TAC"/>
              <w:rPr>
                <w:lang w:eastAsia="zh-CN"/>
              </w:rPr>
            </w:pPr>
            <w:r>
              <w:rPr>
                <w:lang w:eastAsia="ko-KR"/>
              </w:rPr>
              <w:t>3</w:t>
            </w:r>
          </w:p>
        </w:tc>
      </w:tr>
      <w:tr w:rsidR="00B53FD5" w:rsidRPr="00D62583" w14:paraId="34B8A323" w14:textId="77777777" w:rsidTr="00B53FD5">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149D0431" w14:textId="77777777" w:rsidR="00B53FD5" w:rsidRPr="00D62583" w:rsidRDefault="00B53FD5" w:rsidP="00B53FD5">
            <w:pPr>
              <w:pStyle w:val="TAC"/>
              <w:rPr>
                <w:lang w:eastAsia="ko-KR"/>
              </w:rPr>
            </w:pPr>
            <w:r w:rsidRPr="00DB2B06">
              <w:rPr>
                <w:lang w:eastAsia="ko-KR"/>
              </w:rPr>
              <w:t>V2X_n</w:t>
            </w:r>
            <w:r w:rsidRPr="00DB2B06">
              <w:rPr>
                <w:rFonts w:eastAsia="SimSun" w:hint="eastAsia"/>
                <w:lang w:eastAsia="zh-CN"/>
              </w:rPr>
              <w:t>3</w:t>
            </w:r>
            <w:r w:rsidRPr="00DB2B06">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66B699E0" w14:textId="77777777" w:rsidR="00B53FD5" w:rsidRPr="00D62583" w:rsidRDefault="00B53FD5" w:rsidP="00B53FD5">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063A0A8F" w14:textId="77777777" w:rsidR="00B53FD5" w:rsidRPr="00D62583" w:rsidRDefault="00B53FD5" w:rsidP="00B53FD5">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BB3BDCD" w14:textId="77777777" w:rsidR="00B53FD5" w:rsidRPr="00D62583" w:rsidRDefault="00B53FD5" w:rsidP="00B53FD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98567F8" w14:textId="77777777" w:rsidR="00B53FD5" w:rsidRPr="00D62583" w:rsidRDefault="00B53FD5" w:rsidP="00B53FD5">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4DF270BB" w14:textId="77777777" w:rsidR="00B53FD5" w:rsidRPr="00D62583" w:rsidRDefault="00B53FD5" w:rsidP="00B53FD5">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8DB9564" w14:textId="77777777" w:rsidR="00B53FD5" w:rsidRPr="00D62583" w:rsidRDefault="00B53FD5" w:rsidP="00B53FD5">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AFF06E7" w14:textId="77777777" w:rsidR="00B53FD5" w:rsidRPr="00D62583" w:rsidRDefault="00B53FD5" w:rsidP="00B53FD5">
            <w:pPr>
              <w:pStyle w:val="TAC"/>
              <w:rPr>
                <w:lang w:eastAsia="zh-CN"/>
              </w:rPr>
            </w:pPr>
            <w:r w:rsidRPr="00A1115A">
              <w:rPr>
                <w:lang w:eastAsia="ko-KR"/>
              </w:rPr>
              <w:t>3, 4</w:t>
            </w:r>
          </w:p>
        </w:tc>
      </w:tr>
      <w:tr w:rsidR="00B53FD5" w:rsidRPr="00D62583" w14:paraId="12E1C2AC" w14:textId="77777777" w:rsidTr="00B53FD5">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2A5739AD" w14:textId="77777777" w:rsidR="00B53FD5" w:rsidRPr="00D62583" w:rsidRDefault="00B53FD5" w:rsidP="00B53FD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F4C7205" w14:textId="77777777" w:rsidR="00B53FD5" w:rsidRPr="00D62583" w:rsidRDefault="00B53FD5" w:rsidP="00B53FD5">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62BF114A" w14:textId="77777777" w:rsidR="00B53FD5" w:rsidRPr="00D62583" w:rsidRDefault="00B53FD5" w:rsidP="00B53FD5">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57073E3D" w14:textId="77777777" w:rsidR="00B53FD5" w:rsidRPr="00D62583" w:rsidRDefault="00B53FD5" w:rsidP="00B53FD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BEB9BC0" w14:textId="77777777" w:rsidR="00B53FD5" w:rsidRPr="00D62583" w:rsidRDefault="00B53FD5" w:rsidP="00B53FD5">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28C2FCAD" w14:textId="77777777" w:rsidR="00B53FD5" w:rsidRPr="00D62583" w:rsidRDefault="00B53FD5" w:rsidP="00B53FD5">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B645036" w14:textId="77777777" w:rsidR="00B53FD5" w:rsidRPr="00D62583" w:rsidRDefault="00B53FD5" w:rsidP="00B53FD5">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2661FE1" w14:textId="77777777" w:rsidR="00B53FD5" w:rsidRPr="00D62583" w:rsidRDefault="00B53FD5" w:rsidP="00B53FD5">
            <w:pPr>
              <w:pStyle w:val="TAC"/>
              <w:rPr>
                <w:lang w:eastAsia="zh-CN"/>
              </w:rPr>
            </w:pPr>
            <w:r w:rsidRPr="00A1115A">
              <w:rPr>
                <w:lang w:eastAsia="ko-KR"/>
              </w:rPr>
              <w:t>3</w:t>
            </w:r>
          </w:p>
        </w:tc>
      </w:tr>
      <w:tr w:rsidR="00B53FD5" w:rsidRPr="00A1115A" w14:paraId="4CF13EAE" w14:textId="77777777" w:rsidTr="00B53FD5">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79F60258" w14:textId="77777777" w:rsidR="00B53FD5" w:rsidRPr="00A1115A" w:rsidRDefault="00B53FD5" w:rsidP="00B53FD5">
            <w:pPr>
              <w:pStyle w:val="TAC"/>
              <w:rPr>
                <w:lang w:eastAsia="ko-KR"/>
              </w:rPr>
            </w:pPr>
            <w:r w:rsidRPr="00DB2B06">
              <w:rPr>
                <w:lang w:eastAsia="ko-KR"/>
              </w:rPr>
              <w:t>V2X_n</w:t>
            </w:r>
            <w:r w:rsidRPr="00DB2B06">
              <w:rPr>
                <w:rFonts w:eastAsia="SimSun" w:hint="eastAsia"/>
                <w:lang w:eastAsia="zh-CN"/>
              </w:rPr>
              <w:t>8</w:t>
            </w:r>
            <w:r w:rsidRPr="00DB2B06">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6DC4DD35" w14:textId="77777777" w:rsidR="00B53FD5" w:rsidRPr="00A1115A" w:rsidRDefault="00B53FD5" w:rsidP="00B53FD5">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3467222E" w14:textId="77777777" w:rsidR="00B53FD5" w:rsidRPr="00A1115A" w:rsidRDefault="00B53FD5" w:rsidP="00B53FD5">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3971626" w14:textId="77777777" w:rsidR="00B53FD5" w:rsidRPr="00A1115A" w:rsidRDefault="00B53FD5" w:rsidP="00B53FD5">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0639AF09" w14:textId="77777777" w:rsidR="00B53FD5" w:rsidRPr="00A1115A" w:rsidRDefault="00B53FD5" w:rsidP="00B53FD5">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6DFCB03A" w14:textId="77777777" w:rsidR="00B53FD5" w:rsidRPr="00A1115A" w:rsidRDefault="00B53FD5" w:rsidP="00B53FD5">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201979C" w14:textId="77777777" w:rsidR="00B53FD5" w:rsidRPr="00A1115A" w:rsidRDefault="00B53FD5" w:rsidP="00B53FD5">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221FCEF" w14:textId="77777777" w:rsidR="00B53FD5" w:rsidRPr="00A1115A" w:rsidRDefault="00B53FD5" w:rsidP="00B53FD5">
            <w:pPr>
              <w:pStyle w:val="TAC"/>
              <w:rPr>
                <w:lang w:eastAsia="zh-CN"/>
              </w:rPr>
            </w:pPr>
            <w:r>
              <w:rPr>
                <w:lang w:eastAsia="ko-KR"/>
              </w:rPr>
              <w:t>3, 4</w:t>
            </w:r>
          </w:p>
        </w:tc>
      </w:tr>
      <w:tr w:rsidR="00B53FD5" w:rsidRPr="00A1115A" w14:paraId="280A4C6D" w14:textId="77777777" w:rsidTr="00B53FD5">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5DFE7B97" w14:textId="77777777" w:rsidR="00B53FD5" w:rsidRPr="00A1115A" w:rsidRDefault="00B53FD5" w:rsidP="00B53FD5">
            <w:pPr>
              <w:pStyle w:val="TAC"/>
              <w:rPr>
                <w:lang w:eastAsia="ko-KR"/>
              </w:rPr>
            </w:pPr>
          </w:p>
        </w:tc>
        <w:tc>
          <w:tcPr>
            <w:tcW w:w="2835" w:type="dxa"/>
            <w:tcBorders>
              <w:top w:val="single" w:sz="6" w:space="0" w:color="auto"/>
              <w:left w:val="single" w:sz="4" w:space="0" w:color="auto"/>
              <w:bottom w:val="single" w:sz="4" w:space="0" w:color="auto"/>
              <w:right w:val="single" w:sz="6" w:space="0" w:color="auto"/>
            </w:tcBorders>
          </w:tcPr>
          <w:p w14:paraId="06D83CA8" w14:textId="77777777" w:rsidR="00B53FD5" w:rsidRPr="00A1115A" w:rsidRDefault="00B53FD5" w:rsidP="00B53FD5">
            <w:pPr>
              <w:pStyle w:val="TAC"/>
            </w:pPr>
            <w:r>
              <w:t>Frequency range</w:t>
            </w:r>
          </w:p>
        </w:tc>
        <w:tc>
          <w:tcPr>
            <w:tcW w:w="850" w:type="dxa"/>
            <w:tcBorders>
              <w:top w:val="single" w:sz="6" w:space="0" w:color="auto"/>
              <w:left w:val="single" w:sz="6" w:space="0" w:color="auto"/>
              <w:bottom w:val="single" w:sz="4" w:space="0" w:color="auto"/>
              <w:right w:val="single" w:sz="6" w:space="0" w:color="auto"/>
            </w:tcBorders>
          </w:tcPr>
          <w:p w14:paraId="309BA29E" w14:textId="77777777" w:rsidR="00B53FD5" w:rsidRPr="00A1115A" w:rsidRDefault="00B53FD5" w:rsidP="00B53FD5">
            <w:pPr>
              <w:pStyle w:val="TAC"/>
            </w:pPr>
            <w:r>
              <w:rPr>
                <w:lang w:eastAsia="ko-KR"/>
              </w:rPr>
              <w:t>5815</w:t>
            </w:r>
          </w:p>
        </w:tc>
        <w:tc>
          <w:tcPr>
            <w:tcW w:w="427" w:type="dxa"/>
            <w:tcBorders>
              <w:top w:val="single" w:sz="6" w:space="0" w:color="auto"/>
              <w:left w:val="single" w:sz="6" w:space="0" w:color="auto"/>
              <w:bottom w:val="single" w:sz="4" w:space="0" w:color="auto"/>
              <w:right w:val="single" w:sz="6" w:space="0" w:color="auto"/>
            </w:tcBorders>
          </w:tcPr>
          <w:p w14:paraId="5DBA59F8" w14:textId="77777777" w:rsidR="00B53FD5" w:rsidRPr="00A1115A" w:rsidRDefault="00B53FD5" w:rsidP="00B53FD5">
            <w:pPr>
              <w:pStyle w:val="TAC"/>
            </w:pPr>
            <w:r>
              <w:t>-</w:t>
            </w:r>
          </w:p>
        </w:tc>
        <w:tc>
          <w:tcPr>
            <w:tcW w:w="850" w:type="dxa"/>
            <w:tcBorders>
              <w:top w:val="single" w:sz="6" w:space="0" w:color="auto"/>
              <w:left w:val="single" w:sz="6" w:space="0" w:color="auto"/>
              <w:bottom w:val="single" w:sz="4" w:space="0" w:color="auto"/>
              <w:right w:val="single" w:sz="6" w:space="0" w:color="auto"/>
            </w:tcBorders>
          </w:tcPr>
          <w:p w14:paraId="511A5F60" w14:textId="77777777" w:rsidR="00B53FD5" w:rsidRPr="00A1115A" w:rsidRDefault="00B53FD5" w:rsidP="00B53FD5">
            <w:pPr>
              <w:pStyle w:val="TAC"/>
            </w:pPr>
            <w:r>
              <w:rPr>
                <w:lang w:eastAsia="ko-KR"/>
              </w:rPr>
              <w:t>5855</w:t>
            </w:r>
          </w:p>
        </w:tc>
        <w:tc>
          <w:tcPr>
            <w:tcW w:w="1134" w:type="dxa"/>
            <w:tcBorders>
              <w:top w:val="single" w:sz="6" w:space="0" w:color="auto"/>
              <w:left w:val="single" w:sz="6" w:space="0" w:color="auto"/>
              <w:bottom w:val="single" w:sz="4" w:space="0" w:color="auto"/>
              <w:right w:val="single" w:sz="6" w:space="0" w:color="auto"/>
            </w:tcBorders>
          </w:tcPr>
          <w:p w14:paraId="7BC9CF5F" w14:textId="77777777" w:rsidR="00B53FD5" w:rsidRPr="00A1115A" w:rsidRDefault="00B53FD5" w:rsidP="00B53FD5">
            <w:pPr>
              <w:pStyle w:val="TAC"/>
            </w:pPr>
            <w:r>
              <w:rPr>
                <w:lang w:eastAsia="ko-KR"/>
              </w:rPr>
              <w:t>-30</w:t>
            </w:r>
          </w:p>
        </w:tc>
        <w:tc>
          <w:tcPr>
            <w:tcW w:w="992" w:type="dxa"/>
            <w:tcBorders>
              <w:top w:val="single" w:sz="6" w:space="0" w:color="auto"/>
              <w:left w:val="single" w:sz="6" w:space="0" w:color="auto"/>
              <w:bottom w:val="single" w:sz="4" w:space="0" w:color="auto"/>
              <w:right w:val="single" w:sz="6" w:space="0" w:color="auto"/>
            </w:tcBorders>
            <w:noWrap/>
          </w:tcPr>
          <w:p w14:paraId="08256620" w14:textId="77777777" w:rsidR="00B53FD5" w:rsidRPr="00A1115A" w:rsidRDefault="00B53FD5" w:rsidP="00B53FD5">
            <w:pPr>
              <w:pStyle w:val="TAC"/>
            </w:pPr>
            <w:r>
              <w:rPr>
                <w:lang w:eastAsia="ko-KR"/>
              </w:rPr>
              <w:t>1</w:t>
            </w:r>
          </w:p>
        </w:tc>
        <w:tc>
          <w:tcPr>
            <w:tcW w:w="993" w:type="dxa"/>
            <w:tcBorders>
              <w:top w:val="single" w:sz="6" w:space="0" w:color="auto"/>
              <w:left w:val="single" w:sz="6" w:space="0" w:color="auto"/>
              <w:bottom w:val="single" w:sz="4" w:space="0" w:color="auto"/>
              <w:right w:val="single" w:sz="4" w:space="0" w:color="auto"/>
            </w:tcBorders>
            <w:noWrap/>
          </w:tcPr>
          <w:p w14:paraId="1DCBA1C9" w14:textId="77777777" w:rsidR="00B53FD5" w:rsidRPr="00A1115A" w:rsidRDefault="00B53FD5" w:rsidP="00B53FD5">
            <w:pPr>
              <w:pStyle w:val="TAC"/>
              <w:rPr>
                <w:lang w:eastAsia="zh-CN"/>
              </w:rPr>
            </w:pPr>
            <w:r>
              <w:rPr>
                <w:lang w:eastAsia="ko-KR"/>
              </w:rPr>
              <w:t>3</w:t>
            </w:r>
          </w:p>
        </w:tc>
      </w:tr>
      <w:tr w:rsidR="00B53FD5" w:rsidRPr="00A1115A" w14:paraId="70281E65" w14:textId="77777777" w:rsidTr="00B53FD5">
        <w:trPr>
          <w:trHeight w:val="187"/>
          <w:jc w:val="center"/>
        </w:trPr>
        <w:tc>
          <w:tcPr>
            <w:tcW w:w="1417" w:type="dxa"/>
            <w:tcBorders>
              <w:top w:val="nil"/>
              <w:left w:val="single" w:sz="4" w:space="0" w:color="auto"/>
              <w:bottom w:val="nil"/>
              <w:right w:val="single" w:sz="4" w:space="0" w:color="auto"/>
            </w:tcBorders>
            <w:shd w:val="clear" w:color="auto" w:fill="auto"/>
          </w:tcPr>
          <w:p w14:paraId="2E22B21D" w14:textId="77777777" w:rsidR="00B53FD5" w:rsidRPr="00A1115A" w:rsidRDefault="00B53FD5" w:rsidP="00B53FD5">
            <w:pPr>
              <w:pStyle w:val="TAC"/>
              <w:rPr>
                <w:lang w:eastAsia="ko-KR"/>
              </w:rPr>
            </w:pPr>
            <w:r w:rsidRPr="00A1115A">
              <w:rPr>
                <w:lang w:eastAsia="ko-KR"/>
              </w:rPr>
              <w:t>V2X_n</w:t>
            </w:r>
            <w:r w:rsidRPr="00A1115A">
              <w:rPr>
                <w:rFonts w:hint="eastAsia"/>
                <w:lang w:eastAsia="zh-CN"/>
              </w:rPr>
              <w:t>3</w:t>
            </w:r>
            <w:r>
              <w:rPr>
                <w:rFonts w:hint="eastAsia"/>
                <w:lang w:eastAsia="zh-CN"/>
              </w:rPr>
              <w:t>4</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0417C513" w14:textId="77777777" w:rsidR="00B53FD5" w:rsidRPr="00A1115A" w:rsidRDefault="00B53FD5" w:rsidP="00B53FD5">
            <w:pPr>
              <w:pStyle w:val="TAC"/>
            </w:pPr>
            <w:r>
              <w:rPr>
                <w:lang w:val="sv-FI"/>
              </w:rPr>
              <w:t>E-UTRA Band 1, 3, 7, 8, 22, 26, 28, 39, 40, 41, 42, 44, 45, 65, 72</w:t>
            </w:r>
          </w:p>
        </w:tc>
        <w:tc>
          <w:tcPr>
            <w:tcW w:w="850" w:type="dxa"/>
            <w:tcBorders>
              <w:top w:val="single" w:sz="6" w:space="0" w:color="auto"/>
              <w:left w:val="single" w:sz="6" w:space="0" w:color="auto"/>
              <w:bottom w:val="single" w:sz="6" w:space="0" w:color="auto"/>
              <w:right w:val="single" w:sz="6" w:space="0" w:color="auto"/>
            </w:tcBorders>
          </w:tcPr>
          <w:p w14:paraId="1EF028C5" w14:textId="77777777" w:rsidR="00B53FD5" w:rsidRPr="00A1115A" w:rsidRDefault="00B53FD5" w:rsidP="00B53FD5">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7E58D040" w14:textId="77777777" w:rsidR="00B53FD5" w:rsidRPr="00A1115A" w:rsidRDefault="00B53FD5" w:rsidP="00B53FD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03A1A6B" w14:textId="77777777" w:rsidR="00B53FD5" w:rsidRPr="00A1115A" w:rsidRDefault="00B53FD5" w:rsidP="00B53FD5">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40143564" w14:textId="77777777" w:rsidR="00B53FD5" w:rsidRPr="00A1115A" w:rsidRDefault="00B53FD5" w:rsidP="00B53FD5">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625111D8" w14:textId="77777777" w:rsidR="00B53FD5" w:rsidRPr="00A1115A" w:rsidRDefault="00B53FD5" w:rsidP="00B53FD5">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B268779" w14:textId="77777777" w:rsidR="00B53FD5" w:rsidRPr="00A1115A" w:rsidRDefault="00B53FD5" w:rsidP="00B53FD5">
            <w:pPr>
              <w:pStyle w:val="TAC"/>
              <w:rPr>
                <w:lang w:eastAsia="zh-CN"/>
              </w:rPr>
            </w:pPr>
          </w:p>
        </w:tc>
      </w:tr>
      <w:tr w:rsidR="00B53FD5" w:rsidRPr="00A1115A" w14:paraId="6FFB0CF6" w14:textId="77777777" w:rsidTr="00B53FD5">
        <w:trPr>
          <w:trHeight w:val="187"/>
          <w:jc w:val="center"/>
        </w:trPr>
        <w:tc>
          <w:tcPr>
            <w:tcW w:w="1417" w:type="dxa"/>
            <w:tcBorders>
              <w:top w:val="nil"/>
              <w:left w:val="single" w:sz="4" w:space="0" w:color="auto"/>
              <w:bottom w:val="nil"/>
              <w:right w:val="single" w:sz="4" w:space="0" w:color="auto"/>
            </w:tcBorders>
            <w:shd w:val="clear" w:color="auto" w:fill="auto"/>
          </w:tcPr>
          <w:p w14:paraId="4E23090B" w14:textId="77777777" w:rsidR="00B53FD5" w:rsidRPr="00A1115A" w:rsidRDefault="00B53FD5" w:rsidP="00B53FD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11ECAAE" w14:textId="77777777" w:rsidR="00B53FD5" w:rsidRPr="00A1115A" w:rsidRDefault="00B53FD5" w:rsidP="00B53FD5">
            <w:pPr>
              <w:pStyle w:val="TAC"/>
            </w:pPr>
            <w:r w:rsidRPr="00A1115A">
              <w:t>NR Band n7</w:t>
            </w:r>
            <w:r>
              <w:rPr>
                <w:rFonts w:hint="eastAsia"/>
                <w:lang w:eastAsia="zh-CN"/>
              </w:rPr>
              <w:t xml:space="preserve">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05524D55" w14:textId="77777777" w:rsidR="00B53FD5" w:rsidRPr="00A1115A" w:rsidRDefault="00B53FD5" w:rsidP="00B53FD5">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16D5A5F" w14:textId="77777777" w:rsidR="00B53FD5" w:rsidRPr="00A1115A" w:rsidRDefault="00B53FD5" w:rsidP="00B53FD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B30B399" w14:textId="77777777" w:rsidR="00B53FD5" w:rsidRPr="00A1115A" w:rsidRDefault="00B53FD5" w:rsidP="00B53FD5">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3666BA31" w14:textId="77777777" w:rsidR="00B53FD5" w:rsidRPr="00A1115A" w:rsidRDefault="00B53FD5" w:rsidP="00B53FD5">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1E01B9D4" w14:textId="77777777" w:rsidR="00B53FD5" w:rsidRPr="00A1115A" w:rsidRDefault="00B53FD5" w:rsidP="00B53FD5">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342AD31" w14:textId="77777777" w:rsidR="00B53FD5" w:rsidRPr="00A1115A" w:rsidRDefault="00B53FD5" w:rsidP="00B53FD5">
            <w:pPr>
              <w:pStyle w:val="TAC"/>
              <w:rPr>
                <w:lang w:eastAsia="zh-CN"/>
              </w:rPr>
            </w:pPr>
            <w:r w:rsidRPr="00A1115A">
              <w:rPr>
                <w:rFonts w:hint="eastAsia"/>
                <w:lang w:eastAsia="zh-CN"/>
              </w:rPr>
              <w:t>1</w:t>
            </w:r>
          </w:p>
        </w:tc>
      </w:tr>
      <w:tr w:rsidR="00B53FD5" w:rsidRPr="00A1115A" w14:paraId="754184D0" w14:textId="77777777" w:rsidTr="00B53FD5">
        <w:trPr>
          <w:trHeight w:val="187"/>
          <w:jc w:val="center"/>
        </w:trPr>
        <w:tc>
          <w:tcPr>
            <w:tcW w:w="1417" w:type="dxa"/>
            <w:tcBorders>
              <w:top w:val="nil"/>
              <w:left w:val="single" w:sz="4" w:space="0" w:color="auto"/>
              <w:bottom w:val="nil"/>
              <w:right w:val="single" w:sz="4" w:space="0" w:color="auto"/>
            </w:tcBorders>
            <w:shd w:val="clear" w:color="auto" w:fill="auto"/>
          </w:tcPr>
          <w:p w14:paraId="0D2D233F" w14:textId="77777777" w:rsidR="00B53FD5" w:rsidRPr="00A1115A" w:rsidRDefault="00B53FD5" w:rsidP="00B53FD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7ADCE54" w14:textId="77777777" w:rsidR="00B53FD5" w:rsidRPr="00A1115A" w:rsidRDefault="00B53FD5" w:rsidP="00B53FD5">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01D126F7" w14:textId="77777777" w:rsidR="00B53FD5" w:rsidRPr="00A1115A" w:rsidRDefault="00B53FD5" w:rsidP="00B53FD5">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FD078EB" w14:textId="77777777" w:rsidR="00B53FD5" w:rsidRPr="00A1115A" w:rsidRDefault="00B53FD5" w:rsidP="00B53FD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BBBA924" w14:textId="77777777" w:rsidR="00B53FD5" w:rsidRPr="00A1115A" w:rsidRDefault="00B53FD5" w:rsidP="00B53FD5">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954856C" w14:textId="77777777" w:rsidR="00B53FD5" w:rsidRPr="00A1115A" w:rsidRDefault="00B53FD5" w:rsidP="00B53FD5">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A8F54AD" w14:textId="77777777" w:rsidR="00B53FD5" w:rsidRPr="00A1115A" w:rsidRDefault="00B53FD5" w:rsidP="00B53FD5">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7B065E2" w14:textId="77777777" w:rsidR="00B53FD5" w:rsidRPr="00A1115A" w:rsidRDefault="00B53FD5" w:rsidP="00B53FD5">
            <w:pPr>
              <w:pStyle w:val="TAC"/>
              <w:rPr>
                <w:lang w:eastAsia="zh-CN"/>
              </w:rPr>
            </w:pPr>
            <w:r w:rsidRPr="00A1115A">
              <w:rPr>
                <w:lang w:eastAsia="ko-KR"/>
              </w:rPr>
              <w:t>3, 4</w:t>
            </w:r>
          </w:p>
        </w:tc>
      </w:tr>
      <w:tr w:rsidR="00B53FD5" w:rsidRPr="00A1115A" w14:paraId="1A78281D" w14:textId="77777777" w:rsidTr="00B53FD5">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6D91071C" w14:textId="77777777" w:rsidR="00B53FD5" w:rsidRPr="00A1115A" w:rsidRDefault="00B53FD5" w:rsidP="00B53FD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FCABE92" w14:textId="77777777" w:rsidR="00B53FD5" w:rsidRPr="00A1115A" w:rsidRDefault="00B53FD5" w:rsidP="00B53FD5">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FFDDB8D" w14:textId="77777777" w:rsidR="00B53FD5" w:rsidRPr="00A1115A" w:rsidRDefault="00B53FD5" w:rsidP="00B53FD5">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58DC9B72" w14:textId="77777777" w:rsidR="00B53FD5" w:rsidRPr="00A1115A" w:rsidRDefault="00B53FD5" w:rsidP="00B53FD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2443B7C" w14:textId="77777777" w:rsidR="00B53FD5" w:rsidRPr="00A1115A" w:rsidRDefault="00B53FD5" w:rsidP="00B53FD5">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2EAABA12" w14:textId="77777777" w:rsidR="00B53FD5" w:rsidRPr="00A1115A" w:rsidRDefault="00B53FD5" w:rsidP="00B53FD5">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6B11CF4" w14:textId="77777777" w:rsidR="00B53FD5" w:rsidRPr="00A1115A" w:rsidRDefault="00B53FD5" w:rsidP="00B53FD5">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3B0A35E" w14:textId="77777777" w:rsidR="00B53FD5" w:rsidRPr="00A1115A" w:rsidRDefault="00B53FD5" w:rsidP="00B53FD5">
            <w:pPr>
              <w:pStyle w:val="TAC"/>
              <w:rPr>
                <w:lang w:eastAsia="zh-CN"/>
              </w:rPr>
            </w:pPr>
            <w:r w:rsidRPr="00A1115A">
              <w:rPr>
                <w:lang w:eastAsia="ko-KR"/>
              </w:rPr>
              <w:t>3</w:t>
            </w:r>
          </w:p>
        </w:tc>
      </w:tr>
      <w:tr w:rsidR="00B53FD5" w:rsidRPr="00A1115A" w14:paraId="4B727137" w14:textId="77777777" w:rsidTr="00B53FD5">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0EA7A7A5" w14:textId="77777777" w:rsidR="00B53FD5" w:rsidRPr="00A1115A" w:rsidRDefault="00B53FD5" w:rsidP="00B53FD5">
            <w:pPr>
              <w:pStyle w:val="TAC"/>
              <w:rPr>
                <w:lang w:eastAsia="ko-KR"/>
              </w:rPr>
            </w:pPr>
            <w:r w:rsidRPr="00DB2B06">
              <w:rPr>
                <w:lang w:eastAsia="ko-KR"/>
              </w:rPr>
              <w:t>V2X_n</w:t>
            </w:r>
            <w:r w:rsidRPr="00DB2B06">
              <w:rPr>
                <w:rFonts w:eastAsia="SimSun" w:hint="eastAsia"/>
                <w:lang w:eastAsia="zh-CN"/>
              </w:rPr>
              <w:t>34</w:t>
            </w:r>
            <w:r w:rsidRPr="00DB2B06">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0D726E1" w14:textId="77777777" w:rsidR="00B53FD5" w:rsidRPr="00A1115A" w:rsidRDefault="00B53FD5" w:rsidP="00B53FD5">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68FB5995" w14:textId="77777777" w:rsidR="00B53FD5" w:rsidRPr="00A1115A" w:rsidRDefault="00B53FD5" w:rsidP="00B53FD5">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0DA88CC9" w14:textId="77777777" w:rsidR="00B53FD5" w:rsidRPr="00A1115A" w:rsidRDefault="00B53FD5" w:rsidP="00B53FD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62DC4D4" w14:textId="77777777" w:rsidR="00B53FD5" w:rsidRPr="00A1115A" w:rsidRDefault="00B53FD5" w:rsidP="00B53FD5">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74E4A944" w14:textId="77777777" w:rsidR="00B53FD5" w:rsidRPr="00A1115A" w:rsidRDefault="00B53FD5" w:rsidP="00B53FD5">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33E9503" w14:textId="77777777" w:rsidR="00B53FD5" w:rsidRPr="00A1115A" w:rsidRDefault="00B53FD5" w:rsidP="00B53FD5">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2E73895" w14:textId="77777777" w:rsidR="00B53FD5" w:rsidRPr="00A1115A" w:rsidRDefault="00B53FD5" w:rsidP="00B53FD5">
            <w:pPr>
              <w:pStyle w:val="TAC"/>
            </w:pPr>
            <w:r w:rsidRPr="00A1115A">
              <w:rPr>
                <w:lang w:eastAsia="ko-KR"/>
              </w:rPr>
              <w:t>3, 4</w:t>
            </w:r>
          </w:p>
        </w:tc>
      </w:tr>
      <w:tr w:rsidR="00B53FD5" w:rsidRPr="00A1115A" w14:paraId="773F5373" w14:textId="77777777" w:rsidTr="00B53FD5">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006E2799" w14:textId="77777777" w:rsidR="00B53FD5" w:rsidRPr="00A1115A" w:rsidRDefault="00B53FD5" w:rsidP="00B53FD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CF1B92E" w14:textId="77777777" w:rsidR="00B53FD5" w:rsidRPr="00A1115A" w:rsidRDefault="00B53FD5" w:rsidP="00B53FD5">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0059CDB7" w14:textId="77777777" w:rsidR="00B53FD5" w:rsidRPr="00A1115A" w:rsidRDefault="00B53FD5" w:rsidP="00B53FD5">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1035A6B5" w14:textId="77777777" w:rsidR="00B53FD5" w:rsidRPr="00A1115A" w:rsidRDefault="00B53FD5" w:rsidP="00B53FD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54938F1" w14:textId="77777777" w:rsidR="00B53FD5" w:rsidRPr="00A1115A" w:rsidRDefault="00B53FD5" w:rsidP="00B53FD5">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151A7B8B" w14:textId="77777777" w:rsidR="00B53FD5" w:rsidRPr="00A1115A" w:rsidRDefault="00B53FD5" w:rsidP="00B53FD5">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4024CDA" w14:textId="77777777" w:rsidR="00B53FD5" w:rsidRPr="00A1115A" w:rsidRDefault="00B53FD5" w:rsidP="00B53FD5">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74B1A5D" w14:textId="77777777" w:rsidR="00B53FD5" w:rsidRPr="00A1115A" w:rsidRDefault="00B53FD5" w:rsidP="00B53FD5">
            <w:pPr>
              <w:pStyle w:val="TAC"/>
            </w:pPr>
            <w:r w:rsidRPr="00A1115A">
              <w:rPr>
                <w:lang w:eastAsia="ko-KR"/>
              </w:rPr>
              <w:t>3</w:t>
            </w:r>
          </w:p>
        </w:tc>
      </w:tr>
      <w:tr w:rsidR="00B53FD5" w:rsidRPr="00A1115A" w14:paraId="664D70FB" w14:textId="77777777" w:rsidTr="00B53FD5">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537151AC" w14:textId="77777777" w:rsidR="00B53FD5" w:rsidRPr="00A1115A" w:rsidRDefault="00B53FD5" w:rsidP="00B53FD5">
            <w:pPr>
              <w:pStyle w:val="TAC"/>
              <w:rPr>
                <w:lang w:eastAsia="ko-KR"/>
              </w:rPr>
            </w:pPr>
            <w:r w:rsidRPr="00DB2B06">
              <w:rPr>
                <w:lang w:eastAsia="ko-KR"/>
              </w:rPr>
              <w:t>V2X_n</w:t>
            </w:r>
            <w:r w:rsidRPr="00DB2B06">
              <w:rPr>
                <w:rFonts w:eastAsia="SimSun" w:hint="eastAsia"/>
                <w:lang w:eastAsia="zh-CN"/>
              </w:rPr>
              <w:t>40</w:t>
            </w:r>
            <w:r w:rsidRPr="00DB2B06">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3D5706BB" w14:textId="77777777" w:rsidR="00B53FD5" w:rsidRPr="00A1115A" w:rsidRDefault="00B53FD5" w:rsidP="00B53FD5">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EAA0634" w14:textId="77777777" w:rsidR="00B53FD5" w:rsidRPr="00A1115A" w:rsidRDefault="00B53FD5" w:rsidP="00B53FD5">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6BBCE3A9" w14:textId="77777777" w:rsidR="00B53FD5" w:rsidRPr="00A1115A" w:rsidRDefault="00B53FD5" w:rsidP="00B53FD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876C461" w14:textId="77777777" w:rsidR="00B53FD5" w:rsidRPr="00A1115A" w:rsidRDefault="00B53FD5" w:rsidP="00B53FD5">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F588BFE" w14:textId="77777777" w:rsidR="00B53FD5" w:rsidRPr="00A1115A" w:rsidRDefault="00B53FD5" w:rsidP="00B53FD5">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2FF3F14" w14:textId="77777777" w:rsidR="00B53FD5" w:rsidRPr="00A1115A" w:rsidRDefault="00B53FD5" w:rsidP="00B53FD5">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523B7C3" w14:textId="77777777" w:rsidR="00B53FD5" w:rsidRPr="00A1115A" w:rsidRDefault="00B53FD5" w:rsidP="00B53FD5">
            <w:pPr>
              <w:pStyle w:val="TAC"/>
            </w:pPr>
            <w:r w:rsidRPr="00A1115A">
              <w:rPr>
                <w:lang w:eastAsia="ko-KR"/>
              </w:rPr>
              <w:t>3, 4</w:t>
            </w:r>
          </w:p>
        </w:tc>
      </w:tr>
      <w:tr w:rsidR="00B53FD5" w:rsidRPr="00A1115A" w14:paraId="1F3EE88F" w14:textId="77777777" w:rsidTr="00B53FD5">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43F42F6A" w14:textId="77777777" w:rsidR="00B53FD5" w:rsidRPr="00A1115A" w:rsidRDefault="00B53FD5" w:rsidP="00B53FD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9CBD45F" w14:textId="77777777" w:rsidR="00B53FD5" w:rsidRPr="00A1115A" w:rsidRDefault="00B53FD5" w:rsidP="00B53FD5">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6B9EF256" w14:textId="77777777" w:rsidR="00B53FD5" w:rsidRPr="00A1115A" w:rsidRDefault="00B53FD5" w:rsidP="00B53FD5">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4BC3C56D" w14:textId="77777777" w:rsidR="00B53FD5" w:rsidRPr="00A1115A" w:rsidRDefault="00B53FD5" w:rsidP="00B53FD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079CDED" w14:textId="77777777" w:rsidR="00B53FD5" w:rsidRPr="00A1115A" w:rsidRDefault="00B53FD5" w:rsidP="00B53FD5">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BDDC315" w14:textId="77777777" w:rsidR="00B53FD5" w:rsidRPr="00A1115A" w:rsidRDefault="00B53FD5" w:rsidP="00B53FD5">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591C922" w14:textId="77777777" w:rsidR="00B53FD5" w:rsidRPr="00A1115A" w:rsidRDefault="00B53FD5" w:rsidP="00B53FD5">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4DDE24A" w14:textId="77777777" w:rsidR="00B53FD5" w:rsidRPr="00A1115A" w:rsidRDefault="00B53FD5" w:rsidP="00B53FD5">
            <w:pPr>
              <w:pStyle w:val="TAC"/>
            </w:pPr>
            <w:r w:rsidRPr="00A1115A">
              <w:rPr>
                <w:lang w:eastAsia="ko-KR"/>
              </w:rPr>
              <w:t>3</w:t>
            </w:r>
          </w:p>
        </w:tc>
      </w:tr>
      <w:tr w:rsidR="00B53FD5" w:rsidRPr="00A1115A" w14:paraId="30733039" w14:textId="77777777" w:rsidTr="00B53FD5">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4B6C67DA" w14:textId="77777777" w:rsidR="00B53FD5" w:rsidRPr="00A1115A" w:rsidRDefault="00B53FD5" w:rsidP="00B53FD5">
            <w:pPr>
              <w:pStyle w:val="TAC"/>
              <w:rPr>
                <w:lang w:eastAsia="ko-KR"/>
              </w:rPr>
            </w:pPr>
            <w:r w:rsidRPr="00DB2B06">
              <w:rPr>
                <w:lang w:eastAsia="ko-KR"/>
              </w:rPr>
              <w:t>V2X_n</w:t>
            </w:r>
            <w:r w:rsidRPr="00DB2B06">
              <w:rPr>
                <w:rFonts w:eastAsia="SimSun" w:hint="eastAsia"/>
                <w:lang w:eastAsia="zh-CN"/>
              </w:rPr>
              <w:t>41</w:t>
            </w:r>
            <w:r w:rsidRPr="00DB2B06">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8D8EEFD" w14:textId="77777777" w:rsidR="00B53FD5" w:rsidRPr="00A1115A" w:rsidRDefault="00B53FD5" w:rsidP="00B53FD5">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55551CC0" w14:textId="77777777" w:rsidR="00B53FD5" w:rsidRPr="00A1115A" w:rsidRDefault="00B53FD5" w:rsidP="00B53FD5">
            <w:pPr>
              <w:pStyle w:val="TAC"/>
            </w:pPr>
            <w:r w:rsidRPr="00504F84">
              <w:t>5925</w:t>
            </w:r>
          </w:p>
        </w:tc>
        <w:tc>
          <w:tcPr>
            <w:tcW w:w="427" w:type="dxa"/>
            <w:tcBorders>
              <w:top w:val="single" w:sz="6" w:space="0" w:color="auto"/>
              <w:left w:val="single" w:sz="6" w:space="0" w:color="auto"/>
              <w:bottom w:val="single" w:sz="6" w:space="0" w:color="auto"/>
              <w:right w:val="single" w:sz="6" w:space="0" w:color="auto"/>
            </w:tcBorders>
          </w:tcPr>
          <w:p w14:paraId="3D3CDE79" w14:textId="77777777" w:rsidR="00B53FD5" w:rsidRPr="00A1115A" w:rsidRDefault="00B53FD5" w:rsidP="00B53FD5">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632F90EF" w14:textId="77777777" w:rsidR="00B53FD5" w:rsidRPr="00A1115A" w:rsidRDefault="00B53FD5" w:rsidP="00B53FD5">
            <w:pPr>
              <w:pStyle w:val="TAC"/>
            </w:pPr>
            <w:r w:rsidRPr="00504F84">
              <w:t>5950</w:t>
            </w:r>
          </w:p>
        </w:tc>
        <w:tc>
          <w:tcPr>
            <w:tcW w:w="1134" w:type="dxa"/>
            <w:tcBorders>
              <w:top w:val="single" w:sz="6" w:space="0" w:color="auto"/>
              <w:left w:val="single" w:sz="6" w:space="0" w:color="auto"/>
              <w:bottom w:val="single" w:sz="6" w:space="0" w:color="auto"/>
              <w:right w:val="single" w:sz="6" w:space="0" w:color="auto"/>
            </w:tcBorders>
          </w:tcPr>
          <w:p w14:paraId="32D81DE1" w14:textId="77777777" w:rsidR="00B53FD5" w:rsidRPr="00A1115A" w:rsidRDefault="00B53FD5" w:rsidP="00B53FD5">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27FF20A6" w14:textId="77777777" w:rsidR="00B53FD5" w:rsidRPr="00A1115A" w:rsidRDefault="00B53FD5" w:rsidP="00B53FD5">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019446F7" w14:textId="77777777" w:rsidR="00B53FD5" w:rsidRPr="00A1115A" w:rsidRDefault="00B53FD5" w:rsidP="00B53FD5">
            <w:pPr>
              <w:pStyle w:val="TAC"/>
            </w:pPr>
            <w:r w:rsidRPr="00504F84">
              <w:t>3, 4</w:t>
            </w:r>
          </w:p>
        </w:tc>
      </w:tr>
      <w:tr w:rsidR="00B53FD5" w:rsidRPr="00A1115A" w14:paraId="142BC864" w14:textId="77777777" w:rsidTr="00B53FD5">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4E0DC0EA" w14:textId="77777777" w:rsidR="00B53FD5" w:rsidRPr="00A1115A" w:rsidRDefault="00B53FD5" w:rsidP="00B53FD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0AEBDEC" w14:textId="77777777" w:rsidR="00B53FD5" w:rsidRPr="00A1115A" w:rsidRDefault="00B53FD5" w:rsidP="00B53FD5">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4AB8A78D" w14:textId="77777777" w:rsidR="00B53FD5" w:rsidRPr="00A1115A" w:rsidRDefault="00B53FD5" w:rsidP="00B53FD5">
            <w:pPr>
              <w:pStyle w:val="TAC"/>
            </w:pPr>
            <w:r w:rsidRPr="00504F84">
              <w:t>5815</w:t>
            </w:r>
          </w:p>
        </w:tc>
        <w:tc>
          <w:tcPr>
            <w:tcW w:w="427" w:type="dxa"/>
            <w:tcBorders>
              <w:top w:val="single" w:sz="6" w:space="0" w:color="auto"/>
              <w:left w:val="single" w:sz="6" w:space="0" w:color="auto"/>
              <w:bottom w:val="single" w:sz="6" w:space="0" w:color="auto"/>
              <w:right w:val="single" w:sz="6" w:space="0" w:color="auto"/>
            </w:tcBorders>
          </w:tcPr>
          <w:p w14:paraId="2900BB7E" w14:textId="77777777" w:rsidR="00B53FD5" w:rsidRPr="00A1115A" w:rsidRDefault="00B53FD5" w:rsidP="00B53FD5">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1C25ABF7" w14:textId="77777777" w:rsidR="00B53FD5" w:rsidRPr="00A1115A" w:rsidRDefault="00B53FD5" w:rsidP="00B53FD5">
            <w:pPr>
              <w:pStyle w:val="TAC"/>
            </w:pPr>
            <w:r w:rsidRPr="00504F84">
              <w:t>5855</w:t>
            </w:r>
          </w:p>
        </w:tc>
        <w:tc>
          <w:tcPr>
            <w:tcW w:w="1134" w:type="dxa"/>
            <w:tcBorders>
              <w:top w:val="single" w:sz="6" w:space="0" w:color="auto"/>
              <w:left w:val="single" w:sz="6" w:space="0" w:color="auto"/>
              <w:bottom w:val="single" w:sz="6" w:space="0" w:color="auto"/>
              <w:right w:val="single" w:sz="6" w:space="0" w:color="auto"/>
            </w:tcBorders>
          </w:tcPr>
          <w:p w14:paraId="6C42D860" w14:textId="77777777" w:rsidR="00B53FD5" w:rsidRPr="00A1115A" w:rsidRDefault="00B53FD5" w:rsidP="00B53FD5">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5B73DD2D" w14:textId="77777777" w:rsidR="00B53FD5" w:rsidRPr="00A1115A" w:rsidRDefault="00B53FD5" w:rsidP="00B53FD5">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06F8DC65" w14:textId="77777777" w:rsidR="00B53FD5" w:rsidRPr="00A1115A" w:rsidRDefault="00B53FD5" w:rsidP="00B53FD5">
            <w:pPr>
              <w:pStyle w:val="TAC"/>
            </w:pPr>
            <w:r w:rsidRPr="00504F84">
              <w:t>3</w:t>
            </w:r>
          </w:p>
        </w:tc>
      </w:tr>
      <w:tr w:rsidR="00B53FD5" w:rsidRPr="00A1115A" w14:paraId="76883A09" w14:textId="77777777" w:rsidTr="00B53FD5">
        <w:trPr>
          <w:trHeight w:val="187"/>
          <w:jc w:val="center"/>
        </w:trPr>
        <w:tc>
          <w:tcPr>
            <w:tcW w:w="1417" w:type="dxa"/>
            <w:tcBorders>
              <w:top w:val="nil"/>
              <w:left w:val="single" w:sz="4" w:space="0" w:color="auto"/>
              <w:bottom w:val="nil"/>
              <w:right w:val="single" w:sz="4" w:space="0" w:color="auto"/>
            </w:tcBorders>
            <w:shd w:val="clear" w:color="auto" w:fill="auto"/>
            <w:hideMark/>
          </w:tcPr>
          <w:p w14:paraId="6EB3528E" w14:textId="77777777" w:rsidR="00B53FD5" w:rsidRPr="00A1115A" w:rsidRDefault="00B53FD5" w:rsidP="00B53FD5">
            <w:pPr>
              <w:pStyle w:val="TAC"/>
              <w:rPr>
                <w:lang w:eastAsia="ko-KR"/>
              </w:rPr>
            </w:pPr>
            <w:r w:rsidRPr="00DB2B06">
              <w:rPr>
                <w:lang w:eastAsia="ko-KR"/>
              </w:rPr>
              <w:t>V2X_n71A-n47A</w:t>
            </w:r>
          </w:p>
        </w:tc>
        <w:tc>
          <w:tcPr>
            <w:tcW w:w="2835" w:type="dxa"/>
            <w:tcBorders>
              <w:top w:val="single" w:sz="6" w:space="0" w:color="auto"/>
              <w:left w:val="single" w:sz="4" w:space="0" w:color="auto"/>
              <w:bottom w:val="single" w:sz="6" w:space="0" w:color="auto"/>
              <w:right w:val="single" w:sz="6" w:space="0" w:color="auto"/>
            </w:tcBorders>
            <w:hideMark/>
          </w:tcPr>
          <w:p w14:paraId="7073148F" w14:textId="77777777" w:rsidR="00B53FD5" w:rsidRPr="00A1115A" w:rsidRDefault="00B53FD5" w:rsidP="00B53FD5">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09E89F46" w14:textId="77777777" w:rsidR="00B53FD5" w:rsidRPr="00A1115A" w:rsidRDefault="00B53FD5" w:rsidP="00B53FD5">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3C32F481" w14:textId="77777777" w:rsidR="00B53FD5" w:rsidRPr="00A1115A" w:rsidRDefault="00B53FD5" w:rsidP="00B53FD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09DADBEC" w14:textId="77777777" w:rsidR="00B53FD5" w:rsidRPr="00A1115A" w:rsidRDefault="00B53FD5" w:rsidP="00B53FD5">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2C33A528" w14:textId="77777777" w:rsidR="00B53FD5" w:rsidRPr="00A1115A" w:rsidRDefault="00B53FD5" w:rsidP="00B53FD5">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5453C0C1" w14:textId="77777777" w:rsidR="00B53FD5" w:rsidRPr="00A1115A" w:rsidRDefault="00B53FD5" w:rsidP="00B53FD5">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2C16820F" w14:textId="77777777" w:rsidR="00B53FD5" w:rsidRPr="00A1115A" w:rsidRDefault="00B53FD5" w:rsidP="00B53FD5">
            <w:pPr>
              <w:pStyle w:val="TAC"/>
              <w:rPr>
                <w:lang w:eastAsia="ko-KR"/>
              </w:rPr>
            </w:pPr>
            <w:r w:rsidRPr="00A1115A">
              <w:rPr>
                <w:lang w:eastAsia="ko-KR"/>
              </w:rPr>
              <w:t>3, 4</w:t>
            </w:r>
          </w:p>
        </w:tc>
      </w:tr>
      <w:tr w:rsidR="00B53FD5" w:rsidRPr="00A1115A" w14:paraId="26759818" w14:textId="77777777" w:rsidTr="00B53FD5">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63275B23" w14:textId="77777777" w:rsidR="00B53FD5" w:rsidRPr="00A1115A" w:rsidRDefault="00B53FD5" w:rsidP="00B53FD5">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77E02EE5" w14:textId="77777777" w:rsidR="00B53FD5" w:rsidRPr="00A1115A" w:rsidRDefault="00B53FD5" w:rsidP="00B53FD5">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6E73F795" w14:textId="77777777" w:rsidR="00B53FD5" w:rsidRPr="00A1115A" w:rsidRDefault="00B53FD5" w:rsidP="00B53FD5">
            <w:pPr>
              <w:pStyle w:val="TAC"/>
              <w:rPr>
                <w:lang w:eastAsia="ko-KR"/>
              </w:rPr>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71EDFAA6" w14:textId="77777777" w:rsidR="00B53FD5" w:rsidRPr="00A1115A" w:rsidRDefault="00B53FD5" w:rsidP="00B53FD5">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51B5A552" w14:textId="77777777" w:rsidR="00B53FD5" w:rsidRPr="00A1115A" w:rsidRDefault="00B53FD5" w:rsidP="00B53FD5">
            <w:pPr>
              <w:pStyle w:val="TAC"/>
              <w:rPr>
                <w:lang w:eastAsia="ko-KR"/>
              </w:rPr>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40940DBC" w14:textId="77777777" w:rsidR="00B53FD5" w:rsidRPr="00A1115A" w:rsidRDefault="00B53FD5" w:rsidP="00B53FD5">
            <w:pPr>
              <w:pStyle w:val="TAC"/>
              <w:rPr>
                <w:lang w:eastAsia="ko-KR"/>
              </w:rPr>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0ADFC210" w14:textId="77777777" w:rsidR="00B53FD5" w:rsidRPr="00A1115A" w:rsidRDefault="00B53FD5" w:rsidP="00B53FD5">
            <w:pPr>
              <w:pStyle w:val="TAC"/>
              <w:rPr>
                <w:lang w:eastAsia="ko-KR"/>
              </w:rPr>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5248E58" w14:textId="77777777" w:rsidR="00B53FD5" w:rsidRPr="00A1115A" w:rsidRDefault="00B53FD5" w:rsidP="00B53FD5">
            <w:pPr>
              <w:pStyle w:val="TAC"/>
              <w:rPr>
                <w:lang w:eastAsia="ko-KR"/>
              </w:rPr>
            </w:pPr>
            <w:r w:rsidRPr="00A1115A">
              <w:rPr>
                <w:lang w:eastAsia="ko-KR"/>
              </w:rPr>
              <w:t>3</w:t>
            </w:r>
          </w:p>
        </w:tc>
      </w:tr>
      <w:tr w:rsidR="00B53FD5" w:rsidRPr="00A1115A" w14:paraId="32780FBA" w14:textId="77777777" w:rsidTr="00B53FD5">
        <w:trPr>
          <w:trHeight w:val="239"/>
          <w:jc w:val="center"/>
        </w:trPr>
        <w:tc>
          <w:tcPr>
            <w:tcW w:w="1417" w:type="dxa"/>
            <w:tcBorders>
              <w:top w:val="single" w:sz="4" w:space="0" w:color="auto"/>
              <w:left w:val="single" w:sz="4" w:space="0" w:color="auto"/>
              <w:bottom w:val="nil"/>
              <w:right w:val="single" w:sz="4" w:space="0" w:color="auto"/>
            </w:tcBorders>
            <w:shd w:val="clear" w:color="auto" w:fill="auto"/>
          </w:tcPr>
          <w:p w14:paraId="08588732" w14:textId="77777777" w:rsidR="00B53FD5" w:rsidRPr="00A1115A" w:rsidRDefault="00B53FD5" w:rsidP="00B53FD5">
            <w:pPr>
              <w:pStyle w:val="TAC"/>
              <w:rPr>
                <w:lang w:eastAsia="ko-KR"/>
              </w:rPr>
            </w:pPr>
            <w:r w:rsidRPr="00DB2B06">
              <w:rPr>
                <w:lang w:eastAsia="ko-KR"/>
              </w:rPr>
              <w:t>V2X_n7</w:t>
            </w:r>
            <w:r w:rsidRPr="00DB2B06">
              <w:rPr>
                <w:rFonts w:hint="eastAsia"/>
                <w:lang w:eastAsia="zh-CN"/>
              </w:rPr>
              <w:t>8</w:t>
            </w:r>
            <w:r w:rsidRPr="00DB2B06">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47473EAA" w14:textId="77777777" w:rsidR="00B53FD5" w:rsidRPr="00A1115A" w:rsidRDefault="00B53FD5" w:rsidP="00B53FD5">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133BCDC3" w14:textId="77777777" w:rsidR="00B53FD5" w:rsidRPr="00A1115A" w:rsidRDefault="00B53FD5" w:rsidP="00B53FD5">
            <w:pPr>
              <w:pStyle w:val="TAC"/>
              <w:rPr>
                <w:lang w:eastAsia="ko-KR"/>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85168AF" w14:textId="77777777" w:rsidR="00B53FD5" w:rsidRPr="00A1115A" w:rsidRDefault="00B53FD5" w:rsidP="00B53FD5">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662A0047" w14:textId="77777777" w:rsidR="00B53FD5" w:rsidRPr="00A1115A" w:rsidRDefault="00B53FD5" w:rsidP="00B53FD5">
            <w:pPr>
              <w:pStyle w:val="TAC"/>
              <w:rPr>
                <w:lang w:eastAsia="ko-KR"/>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745983A0" w14:textId="77777777" w:rsidR="00B53FD5" w:rsidRPr="00A1115A" w:rsidRDefault="00B53FD5" w:rsidP="00B53FD5">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91B772E" w14:textId="77777777" w:rsidR="00B53FD5" w:rsidRPr="00A1115A" w:rsidRDefault="00B53FD5" w:rsidP="00B53FD5">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DB7E279" w14:textId="77777777" w:rsidR="00B53FD5" w:rsidRPr="00A1115A" w:rsidRDefault="00B53FD5" w:rsidP="00B53FD5">
            <w:pPr>
              <w:pStyle w:val="TAC"/>
              <w:rPr>
                <w:lang w:eastAsia="ko-KR"/>
              </w:rPr>
            </w:pPr>
            <w:r>
              <w:rPr>
                <w:lang w:eastAsia="ko-KR"/>
              </w:rPr>
              <w:t>3, 4</w:t>
            </w:r>
          </w:p>
        </w:tc>
      </w:tr>
      <w:tr w:rsidR="00B53FD5" w:rsidRPr="00A1115A" w14:paraId="32971393" w14:textId="77777777" w:rsidTr="00B53FD5">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43002F42" w14:textId="77777777" w:rsidR="00B53FD5" w:rsidRPr="00A1115A" w:rsidRDefault="00B53FD5" w:rsidP="00B53FD5">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7921C4E6" w14:textId="77777777" w:rsidR="00B53FD5" w:rsidRPr="00A1115A" w:rsidRDefault="00B53FD5" w:rsidP="00B53FD5">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1F8BA82A" w14:textId="77777777" w:rsidR="00B53FD5" w:rsidRPr="00A1115A" w:rsidRDefault="00B53FD5" w:rsidP="00B53FD5">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4BBF096E" w14:textId="77777777" w:rsidR="00B53FD5" w:rsidRPr="00A1115A" w:rsidRDefault="00B53FD5" w:rsidP="00B53FD5">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7AD9A74F" w14:textId="77777777" w:rsidR="00B53FD5" w:rsidRPr="00A1115A" w:rsidRDefault="00B53FD5" w:rsidP="00B53FD5">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0AF4868D" w14:textId="77777777" w:rsidR="00B53FD5" w:rsidRPr="00A1115A" w:rsidRDefault="00B53FD5" w:rsidP="00B53FD5">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1DA84A5" w14:textId="77777777" w:rsidR="00B53FD5" w:rsidRPr="00A1115A" w:rsidRDefault="00B53FD5" w:rsidP="00B53FD5">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71F9B57" w14:textId="77777777" w:rsidR="00B53FD5" w:rsidRPr="00A1115A" w:rsidRDefault="00B53FD5" w:rsidP="00B53FD5">
            <w:pPr>
              <w:pStyle w:val="TAC"/>
              <w:rPr>
                <w:lang w:eastAsia="ko-KR"/>
              </w:rPr>
            </w:pPr>
            <w:r>
              <w:rPr>
                <w:lang w:eastAsia="ko-KR"/>
              </w:rPr>
              <w:t>3</w:t>
            </w:r>
          </w:p>
        </w:tc>
      </w:tr>
      <w:tr w:rsidR="00B53FD5" w:rsidRPr="00A1115A" w14:paraId="7349B316" w14:textId="77777777" w:rsidTr="00B53FD5">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68D6C65E" w14:textId="77777777" w:rsidR="00B53FD5" w:rsidRPr="00DB2B06" w:rsidRDefault="00B53FD5" w:rsidP="00B53FD5">
            <w:pPr>
              <w:keepNext/>
              <w:keepLines/>
              <w:spacing w:after="0"/>
              <w:ind w:left="851" w:hanging="851"/>
              <w:rPr>
                <w:rFonts w:ascii="Arial" w:hAnsi="Arial"/>
                <w:sz w:val="18"/>
                <w:szCs w:val="22"/>
              </w:rPr>
            </w:pPr>
            <w:r w:rsidRPr="00DB2B06">
              <w:rPr>
                <w:rFonts w:ascii="Arial" w:hAnsi="Arial"/>
                <w:sz w:val="18"/>
              </w:rPr>
              <w:t xml:space="preserve">NOTE 1: </w:t>
            </w:r>
            <w:r w:rsidRPr="00DB2B06">
              <w:rPr>
                <w:rFonts w:ascii="Arial" w:hAnsi="Arial"/>
                <w:sz w:val="18"/>
              </w:rPr>
              <w:tab/>
            </w:r>
            <w:r>
              <w:rPr>
                <w:rFonts w:ascii="Arial" w:hAnsi="Arial"/>
                <w:sz w:val="18"/>
              </w:rPr>
              <w:t>Void</w:t>
            </w:r>
            <w:r w:rsidRPr="00DB2B06">
              <w:rPr>
                <w:rFonts w:ascii="Arial" w:hAnsi="Arial"/>
                <w:sz w:val="18"/>
              </w:rPr>
              <w:t>.</w:t>
            </w:r>
          </w:p>
          <w:p w14:paraId="1284E76E" w14:textId="77777777" w:rsidR="00B53FD5" w:rsidRPr="00A1115A" w:rsidRDefault="00B53FD5" w:rsidP="00B53FD5">
            <w:pPr>
              <w:pStyle w:val="TAN"/>
            </w:pPr>
            <w:r w:rsidRPr="00DB2B06">
              <w:t>NOTE 2:</w:t>
            </w:r>
            <w:r w:rsidRPr="00DB2B06">
              <w:tab/>
            </w:r>
            <w:r>
              <w:t>Void</w:t>
            </w:r>
            <w:r w:rsidRPr="00DB2B06">
              <w:t>.</w:t>
            </w:r>
          </w:p>
          <w:p w14:paraId="0FAF344A" w14:textId="77777777" w:rsidR="00B53FD5" w:rsidRPr="00A1115A" w:rsidRDefault="00B53FD5" w:rsidP="00B53FD5">
            <w:pPr>
              <w:pStyle w:val="TAN"/>
            </w:pPr>
            <w:r w:rsidRPr="00A1115A">
              <w:t>NOTE 3:</w:t>
            </w:r>
            <w:r w:rsidRPr="00A1115A">
              <w:tab/>
              <w:t>Applicable when NS_33 is configured by the pre-configured radio parameters for power class 3 V2X UE.</w:t>
            </w:r>
          </w:p>
          <w:p w14:paraId="4F75BFBE" w14:textId="77777777" w:rsidR="00B53FD5" w:rsidRPr="00A1115A" w:rsidRDefault="00B53FD5" w:rsidP="00B53FD5">
            <w:pPr>
              <w:pStyle w:val="TAN"/>
            </w:pPr>
            <w:r w:rsidRPr="00A1115A">
              <w:t>NOTE 4:</w:t>
            </w:r>
            <w:r w:rsidRPr="00A1115A">
              <w:tab/>
              <w:t>In the frequency range x-5950MHz, SE requirement of -30dBm/MHz should be applied; where x = max (5925, fc + 15), where fc is the channel centre frequency.</w:t>
            </w:r>
          </w:p>
        </w:tc>
      </w:tr>
    </w:tbl>
    <w:p w14:paraId="6D6855BD" w14:textId="77777777" w:rsidR="00B53FD5" w:rsidRDefault="00B53FD5" w:rsidP="00B53FD5">
      <w:pPr>
        <w:rPr>
          <w:noProof/>
        </w:rPr>
      </w:pPr>
    </w:p>
    <w:p w14:paraId="56AE3283" w14:textId="77777777" w:rsidR="00B53FD5" w:rsidRPr="00A1115A" w:rsidRDefault="00B53FD5" w:rsidP="00B53FD5">
      <w:pPr>
        <w:rPr>
          <w:noProof/>
        </w:rPr>
      </w:pPr>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con</w:t>
      </w:r>
      <w:del w:id="980" w:author="Chouli, Hassen" w:date="2024-08-22T14:34:00Z">
        <w:r w:rsidDel="0097278F">
          <w:delText>-</w:delText>
        </w:r>
      </w:del>
      <w:r>
        <w:t xml:space="preserve">current operation for the both uplink and sidelink transmission </w:t>
      </w:r>
      <w:r>
        <w:rPr>
          <w:noProof/>
        </w:rPr>
        <w:t>in licensed band</w:t>
      </w:r>
      <w:r>
        <w:rPr>
          <w:rFonts w:cs="v5.0.0"/>
        </w:rPr>
        <w:t>.</w:t>
      </w:r>
    </w:p>
    <w:p w14:paraId="73D4B95B" w14:textId="77777777" w:rsidR="00B53FD5" w:rsidRPr="00A1115A" w:rsidRDefault="00B53FD5" w:rsidP="00B53FD5">
      <w:pPr>
        <w:pStyle w:val="Heading4"/>
        <w:rPr>
          <w:noProof/>
        </w:rPr>
      </w:pPr>
      <w:bookmarkStart w:id="981" w:name="_Toc45888375"/>
      <w:bookmarkStart w:id="982" w:name="_Toc45888974"/>
      <w:bookmarkStart w:id="983" w:name="_Toc61367672"/>
      <w:bookmarkStart w:id="984" w:name="_Toc61373055"/>
      <w:bookmarkStart w:id="985" w:name="_Toc68231004"/>
      <w:bookmarkStart w:id="986" w:name="_Toc69084417"/>
      <w:bookmarkStart w:id="987" w:name="_Toc75467427"/>
      <w:bookmarkStart w:id="988" w:name="_Toc76509449"/>
      <w:bookmarkStart w:id="989" w:name="_Toc76718439"/>
      <w:bookmarkStart w:id="990" w:name="_Toc83580777"/>
      <w:bookmarkStart w:id="991" w:name="_Toc84405286"/>
      <w:bookmarkStart w:id="992" w:name="_Toc84413895"/>
      <w:r w:rsidRPr="00A1115A">
        <w:rPr>
          <w:noProof/>
        </w:rPr>
        <w:t>6.5E.3.4</w:t>
      </w:r>
      <w:r w:rsidRPr="00A1115A">
        <w:rPr>
          <w:noProof/>
        </w:rPr>
        <w:tab/>
        <w:t>Additional spurious emissions requirements for V2X</w:t>
      </w:r>
      <w:bookmarkEnd w:id="981"/>
      <w:bookmarkEnd w:id="982"/>
      <w:bookmarkEnd w:id="983"/>
      <w:bookmarkEnd w:id="984"/>
      <w:bookmarkEnd w:id="985"/>
      <w:bookmarkEnd w:id="986"/>
      <w:bookmarkEnd w:id="987"/>
      <w:bookmarkEnd w:id="988"/>
      <w:bookmarkEnd w:id="989"/>
      <w:bookmarkEnd w:id="990"/>
      <w:bookmarkEnd w:id="991"/>
      <w:bookmarkEnd w:id="992"/>
    </w:p>
    <w:p w14:paraId="42D7DC3B" w14:textId="77777777" w:rsidR="00B53FD5" w:rsidRPr="00A1115A" w:rsidRDefault="00B53FD5" w:rsidP="00B53FD5">
      <w:pPr>
        <w:pStyle w:val="Heading5"/>
      </w:pPr>
      <w:bookmarkStart w:id="993" w:name="_Toc45888376"/>
      <w:bookmarkStart w:id="994" w:name="_Toc45888975"/>
      <w:bookmarkStart w:id="995" w:name="_Toc61367673"/>
      <w:bookmarkStart w:id="996" w:name="_Toc61373056"/>
      <w:bookmarkStart w:id="997" w:name="_Toc68231005"/>
      <w:bookmarkStart w:id="998" w:name="_Toc69084418"/>
      <w:bookmarkStart w:id="999" w:name="_Toc75467428"/>
      <w:bookmarkStart w:id="1000" w:name="_Toc76509450"/>
      <w:bookmarkStart w:id="1001" w:name="_Toc76718440"/>
      <w:bookmarkStart w:id="1002" w:name="_Toc83580778"/>
      <w:bookmarkStart w:id="1003" w:name="_Toc84405287"/>
      <w:bookmarkStart w:id="1004" w:name="_Toc84413896"/>
      <w:r w:rsidRPr="00A1115A">
        <w:t>6.5E.3.4.1</w:t>
      </w:r>
      <w:r w:rsidRPr="00A1115A">
        <w:tab/>
        <w:t>General</w:t>
      </w:r>
      <w:bookmarkEnd w:id="993"/>
      <w:bookmarkEnd w:id="994"/>
      <w:bookmarkEnd w:id="995"/>
      <w:bookmarkEnd w:id="996"/>
      <w:bookmarkEnd w:id="997"/>
      <w:bookmarkEnd w:id="998"/>
      <w:bookmarkEnd w:id="999"/>
      <w:bookmarkEnd w:id="1000"/>
      <w:bookmarkEnd w:id="1001"/>
      <w:bookmarkEnd w:id="1002"/>
      <w:bookmarkEnd w:id="1003"/>
      <w:bookmarkEnd w:id="1004"/>
    </w:p>
    <w:p w14:paraId="6E28AD28" w14:textId="77777777" w:rsidR="00B53FD5" w:rsidRPr="00A1115A" w:rsidRDefault="00B53FD5" w:rsidP="00B53FD5">
      <w:r w:rsidRPr="00A1115A">
        <w:t xml:space="preserve">This clause specifies additional spurious emission requirements for V2X operation </w:t>
      </w:r>
    </w:p>
    <w:p w14:paraId="2987BCB0" w14:textId="77777777" w:rsidR="00B53FD5" w:rsidRPr="00A1115A" w:rsidRDefault="00B53FD5" w:rsidP="00B53FD5">
      <w:pPr>
        <w:pStyle w:val="Heading5"/>
      </w:pPr>
      <w:bookmarkStart w:id="1005" w:name="_Toc45888377"/>
      <w:bookmarkStart w:id="1006" w:name="_Toc45888976"/>
      <w:bookmarkStart w:id="1007" w:name="_Toc61367674"/>
      <w:bookmarkStart w:id="1008" w:name="_Toc61373057"/>
      <w:bookmarkStart w:id="1009" w:name="_Toc68231006"/>
      <w:bookmarkStart w:id="1010" w:name="_Toc69084419"/>
      <w:bookmarkStart w:id="1011" w:name="_Toc75467429"/>
      <w:bookmarkStart w:id="1012" w:name="_Toc76509451"/>
      <w:bookmarkStart w:id="1013" w:name="_Toc76718441"/>
      <w:bookmarkStart w:id="1014" w:name="_Toc83580779"/>
      <w:bookmarkStart w:id="1015" w:name="_Toc84405288"/>
      <w:bookmarkStart w:id="1016" w:name="_Toc84413897"/>
      <w:r w:rsidRPr="00A1115A">
        <w:t>6.5E.3.4.2</w:t>
      </w:r>
      <w:r w:rsidRPr="00A1115A">
        <w:tab/>
      </w:r>
      <w:bookmarkEnd w:id="1005"/>
      <w:bookmarkEnd w:id="1006"/>
      <w:bookmarkEnd w:id="1007"/>
      <w:bookmarkEnd w:id="1008"/>
      <w:bookmarkEnd w:id="1009"/>
      <w:bookmarkEnd w:id="1010"/>
      <w:bookmarkEnd w:id="1011"/>
      <w:bookmarkEnd w:id="1012"/>
      <w:bookmarkEnd w:id="1013"/>
      <w:r>
        <w:t>Requirements for network signalling value "NS_33"</w:t>
      </w:r>
      <w:bookmarkEnd w:id="1014"/>
      <w:bookmarkEnd w:id="1015"/>
      <w:bookmarkEnd w:id="1016"/>
    </w:p>
    <w:p w14:paraId="575E67CE" w14:textId="77777777" w:rsidR="00B53FD5" w:rsidRPr="00A1115A" w:rsidRDefault="00B53FD5" w:rsidP="00B53FD5">
      <w:pPr>
        <w:pStyle w:val="TH"/>
      </w:pPr>
      <w:bookmarkStart w:id="1017" w:name="_Toc45888378"/>
      <w:bookmarkStart w:id="1018" w:name="_Toc45888977"/>
      <w:bookmarkStart w:id="1019" w:name="_Toc61367675"/>
      <w:bookmarkStart w:id="1020" w:name="_Toc61373058"/>
      <w:bookmarkStart w:id="1021" w:name="_Toc68231007"/>
      <w:bookmarkStart w:id="1022" w:name="_Toc69084420"/>
      <w:bookmarkStart w:id="1023" w:name="_Toc75467430"/>
      <w:bookmarkStart w:id="1024" w:name="_Toc76509452"/>
      <w:bookmarkStart w:id="1025" w:name="_Toc76718442"/>
      <w:bookmarkStart w:id="1026" w:name="_Toc83580780"/>
      <w:bookmarkStart w:id="1027" w:name="_Toc84405289"/>
      <w:bookmarkStart w:id="1028" w:name="_Toc84413898"/>
      <w:r w:rsidRPr="00A1115A">
        <w:t>Table 6.5</w:t>
      </w:r>
      <w:r>
        <w:t>E</w:t>
      </w:r>
      <w:r w:rsidRPr="00A1115A">
        <w:t>.3.4.2-1: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B53FD5" w:rsidRPr="00A1115A" w14:paraId="44B68AE5" w14:textId="77777777" w:rsidTr="00B53FD5">
        <w:trPr>
          <w:trHeight w:val="174"/>
          <w:jc w:val="center"/>
        </w:trPr>
        <w:tc>
          <w:tcPr>
            <w:tcW w:w="0" w:type="auto"/>
            <w:gridSpan w:val="2"/>
            <w:shd w:val="clear" w:color="auto" w:fill="auto"/>
          </w:tcPr>
          <w:p w14:paraId="5BC128B2" w14:textId="77777777" w:rsidR="00B53FD5" w:rsidRPr="00A1115A" w:rsidRDefault="00B53FD5" w:rsidP="00B53FD5">
            <w:pPr>
              <w:pStyle w:val="TAH"/>
            </w:pPr>
            <w:r w:rsidRPr="00A1115A">
              <w:t>Protected band</w:t>
            </w:r>
          </w:p>
        </w:tc>
        <w:tc>
          <w:tcPr>
            <w:tcW w:w="0" w:type="auto"/>
            <w:gridSpan w:val="3"/>
            <w:shd w:val="clear" w:color="auto" w:fill="auto"/>
          </w:tcPr>
          <w:p w14:paraId="1C430CDB" w14:textId="77777777" w:rsidR="00B53FD5" w:rsidRPr="00A1115A" w:rsidRDefault="00B53FD5" w:rsidP="00B53FD5">
            <w:pPr>
              <w:pStyle w:val="TAH"/>
            </w:pPr>
            <w:r w:rsidRPr="00A1115A">
              <w:t>Frequency range (MHz)</w:t>
            </w:r>
          </w:p>
        </w:tc>
        <w:tc>
          <w:tcPr>
            <w:tcW w:w="0" w:type="auto"/>
            <w:shd w:val="clear" w:color="auto" w:fill="auto"/>
          </w:tcPr>
          <w:p w14:paraId="5350FF61" w14:textId="77777777" w:rsidR="00B53FD5" w:rsidRPr="00A1115A" w:rsidRDefault="00B53FD5" w:rsidP="00B53FD5">
            <w:pPr>
              <w:pStyle w:val="TAH"/>
            </w:pPr>
            <w:r w:rsidRPr="00A1115A">
              <w:rPr>
                <w:rFonts w:hint="eastAsia"/>
              </w:rPr>
              <w:t xml:space="preserve">Maximum </w:t>
            </w:r>
            <w:r w:rsidRPr="00A1115A">
              <w:t>Level (EIRP</w:t>
            </w:r>
            <w:r w:rsidRPr="00A1115A">
              <w:rPr>
                <w:vertAlign w:val="superscript"/>
              </w:rPr>
              <w:t>2</w:t>
            </w:r>
            <w:r w:rsidRPr="00A1115A">
              <w:t>)</w:t>
            </w:r>
          </w:p>
        </w:tc>
        <w:tc>
          <w:tcPr>
            <w:tcW w:w="0" w:type="auto"/>
            <w:shd w:val="clear" w:color="auto" w:fill="auto"/>
          </w:tcPr>
          <w:p w14:paraId="65621390" w14:textId="77777777" w:rsidR="00B53FD5" w:rsidRPr="00A1115A" w:rsidRDefault="00B53FD5" w:rsidP="00B53FD5">
            <w:pPr>
              <w:pStyle w:val="TAH"/>
            </w:pPr>
            <w:r w:rsidRPr="00A1115A">
              <w:t>MBW (MHz)</w:t>
            </w:r>
          </w:p>
        </w:tc>
        <w:tc>
          <w:tcPr>
            <w:tcW w:w="0" w:type="auto"/>
          </w:tcPr>
          <w:p w14:paraId="7E9567A8" w14:textId="77777777" w:rsidR="00B53FD5" w:rsidRPr="00A1115A" w:rsidRDefault="00B53FD5" w:rsidP="00B53FD5">
            <w:pPr>
              <w:pStyle w:val="TAH"/>
            </w:pPr>
            <w:r w:rsidRPr="00A1115A">
              <w:t>NOTE</w:t>
            </w:r>
          </w:p>
        </w:tc>
      </w:tr>
      <w:tr w:rsidR="00B53FD5" w:rsidRPr="00A1115A" w14:paraId="40A70712" w14:textId="77777777" w:rsidTr="00B53FD5">
        <w:trPr>
          <w:trHeight w:val="225"/>
          <w:jc w:val="center"/>
        </w:trPr>
        <w:tc>
          <w:tcPr>
            <w:tcW w:w="0" w:type="auto"/>
            <w:shd w:val="clear" w:color="auto" w:fill="auto"/>
            <w:vAlign w:val="bottom"/>
          </w:tcPr>
          <w:p w14:paraId="29FB5E91" w14:textId="77777777" w:rsidR="00B53FD5" w:rsidRPr="00A1115A" w:rsidRDefault="00B53FD5" w:rsidP="00B53FD5">
            <w:pPr>
              <w:pStyle w:val="TAL"/>
            </w:pPr>
            <w:r w:rsidRPr="00A1115A">
              <w:t>Frequency range</w:t>
            </w:r>
          </w:p>
        </w:tc>
        <w:tc>
          <w:tcPr>
            <w:tcW w:w="0" w:type="auto"/>
            <w:gridSpan w:val="2"/>
            <w:shd w:val="clear" w:color="auto" w:fill="auto"/>
          </w:tcPr>
          <w:p w14:paraId="2B679F51" w14:textId="77777777" w:rsidR="00B53FD5" w:rsidRPr="00A1115A" w:rsidRDefault="00B53FD5" w:rsidP="00B53FD5">
            <w:pPr>
              <w:pStyle w:val="TAC"/>
            </w:pPr>
            <w:r w:rsidRPr="00A1115A">
              <w:rPr>
                <w:rFonts w:cs="Arial" w:hint="eastAsia"/>
                <w:lang w:eastAsia="ko-KR"/>
              </w:rPr>
              <w:t>5925</w:t>
            </w:r>
          </w:p>
        </w:tc>
        <w:tc>
          <w:tcPr>
            <w:tcW w:w="0" w:type="auto"/>
            <w:shd w:val="clear" w:color="auto" w:fill="auto"/>
            <w:vAlign w:val="bottom"/>
          </w:tcPr>
          <w:p w14:paraId="4157BA92" w14:textId="77777777" w:rsidR="00B53FD5" w:rsidRPr="00A1115A" w:rsidRDefault="00B53FD5" w:rsidP="00B53FD5">
            <w:pPr>
              <w:pStyle w:val="TAC"/>
            </w:pPr>
            <w:r w:rsidRPr="00A1115A">
              <w:t>-</w:t>
            </w:r>
          </w:p>
        </w:tc>
        <w:tc>
          <w:tcPr>
            <w:tcW w:w="0" w:type="auto"/>
            <w:shd w:val="clear" w:color="auto" w:fill="auto"/>
          </w:tcPr>
          <w:p w14:paraId="5D9D4C34" w14:textId="77777777" w:rsidR="00B53FD5" w:rsidRPr="00A1115A" w:rsidRDefault="00B53FD5" w:rsidP="00B53FD5">
            <w:pPr>
              <w:pStyle w:val="TAC"/>
            </w:pPr>
            <w:r w:rsidRPr="00A1115A">
              <w:rPr>
                <w:rFonts w:cs="Arial" w:hint="eastAsia"/>
                <w:lang w:eastAsia="ko-KR"/>
              </w:rPr>
              <w:t>5950</w:t>
            </w:r>
          </w:p>
        </w:tc>
        <w:tc>
          <w:tcPr>
            <w:tcW w:w="0" w:type="auto"/>
            <w:shd w:val="clear" w:color="auto" w:fill="auto"/>
          </w:tcPr>
          <w:p w14:paraId="76814692" w14:textId="77777777" w:rsidR="00B53FD5" w:rsidRPr="00A1115A" w:rsidRDefault="00B53FD5" w:rsidP="00B53FD5">
            <w:pPr>
              <w:pStyle w:val="TAC"/>
            </w:pPr>
            <w:r w:rsidRPr="00A1115A">
              <w:rPr>
                <w:rFonts w:cs="Arial" w:hint="eastAsia"/>
                <w:lang w:eastAsia="ko-KR"/>
              </w:rPr>
              <w:t>-30</w:t>
            </w:r>
          </w:p>
        </w:tc>
        <w:tc>
          <w:tcPr>
            <w:tcW w:w="0" w:type="auto"/>
            <w:shd w:val="clear" w:color="auto" w:fill="auto"/>
            <w:noWrap/>
          </w:tcPr>
          <w:p w14:paraId="587D4D84" w14:textId="77777777" w:rsidR="00B53FD5" w:rsidRPr="00A1115A" w:rsidRDefault="00B53FD5" w:rsidP="00B53FD5">
            <w:pPr>
              <w:pStyle w:val="TAC"/>
            </w:pPr>
            <w:r w:rsidRPr="00A1115A">
              <w:rPr>
                <w:rFonts w:cs="Arial" w:hint="eastAsia"/>
                <w:lang w:eastAsia="ko-KR"/>
              </w:rPr>
              <w:t>1</w:t>
            </w:r>
          </w:p>
        </w:tc>
        <w:tc>
          <w:tcPr>
            <w:tcW w:w="0" w:type="auto"/>
          </w:tcPr>
          <w:p w14:paraId="5A13B22B" w14:textId="77777777" w:rsidR="00B53FD5" w:rsidRPr="00A1115A" w:rsidRDefault="00B53FD5" w:rsidP="00B53FD5">
            <w:pPr>
              <w:pStyle w:val="TAC"/>
            </w:pPr>
            <w:r w:rsidRPr="00A1115A">
              <w:rPr>
                <w:rFonts w:cs="Arial"/>
                <w:lang w:eastAsia="ko-KR"/>
              </w:rPr>
              <w:t>1</w:t>
            </w:r>
          </w:p>
        </w:tc>
      </w:tr>
      <w:tr w:rsidR="00B53FD5" w:rsidRPr="00A1115A" w14:paraId="7373A61F" w14:textId="77777777" w:rsidTr="00B53FD5">
        <w:trPr>
          <w:trHeight w:val="225"/>
          <w:jc w:val="center"/>
        </w:trPr>
        <w:tc>
          <w:tcPr>
            <w:tcW w:w="0" w:type="auto"/>
            <w:shd w:val="clear" w:color="auto" w:fill="auto"/>
            <w:vAlign w:val="bottom"/>
          </w:tcPr>
          <w:p w14:paraId="62C70325" w14:textId="77777777" w:rsidR="00B53FD5" w:rsidRPr="00A1115A" w:rsidRDefault="00B53FD5" w:rsidP="00B53FD5">
            <w:pPr>
              <w:pStyle w:val="TAL"/>
            </w:pPr>
            <w:r w:rsidRPr="00A1115A">
              <w:t>Frequency range</w:t>
            </w:r>
          </w:p>
        </w:tc>
        <w:tc>
          <w:tcPr>
            <w:tcW w:w="0" w:type="auto"/>
            <w:gridSpan w:val="2"/>
            <w:shd w:val="clear" w:color="auto" w:fill="auto"/>
            <w:vAlign w:val="center"/>
          </w:tcPr>
          <w:p w14:paraId="07D098D5" w14:textId="77777777" w:rsidR="00B53FD5" w:rsidRPr="00A1115A" w:rsidRDefault="00B53FD5" w:rsidP="00B53FD5">
            <w:pPr>
              <w:pStyle w:val="TAC"/>
            </w:pPr>
            <w:r w:rsidRPr="00A1115A">
              <w:rPr>
                <w:rFonts w:cs="Arial" w:hint="eastAsia"/>
                <w:lang w:eastAsia="ko-KR"/>
              </w:rPr>
              <w:t>58</w:t>
            </w:r>
            <w:r w:rsidRPr="00A1115A">
              <w:rPr>
                <w:rFonts w:cs="Arial"/>
                <w:lang w:eastAsia="ko-KR"/>
              </w:rPr>
              <w:t>15</w:t>
            </w:r>
          </w:p>
        </w:tc>
        <w:tc>
          <w:tcPr>
            <w:tcW w:w="0" w:type="auto"/>
            <w:shd w:val="clear" w:color="auto" w:fill="auto"/>
            <w:vAlign w:val="bottom"/>
          </w:tcPr>
          <w:p w14:paraId="6883D68E" w14:textId="77777777" w:rsidR="00B53FD5" w:rsidRPr="00A1115A" w:rsidRDefault="00B53FD5" w:rsidP="00B53FD5">
            <w:pPr>
              <w:pStyle w:val="TAC"/>
            </w:pPr>
            <w:r w:rsidRPr="00A1115A">
              <w:t>-</w:t>
            </w:r>
          </w:p>
        </w:tc>
        <w:tc>
          <w:tcPr>
            <w:tcW w:w="0" w:type="auto"/>
            <w:shd w:val="clear" w:color="auto" w:fill="auto"/>
            <w:vAlign w:val="center"/>
          </w:tcPr>
          <w:p w14:paraId="24CAE1C0" w14:textId="77777777" w:rsidR="00B53FD5" w:rsidRPr="00A1115A" w:rsidRDefault="00B53FD5" w:rsidP="00B53FD5">
            <w:pPr>
              <w:pStyle w:val="TAC"/>
            </w:pPr>
            <w:r w:rsidRPr="00A1115A">
              <w:rPr>
                <w:rFonts w:cs="Arial" w:hint="eastAsia"/>
                <w:lang w:eastAsia="ko-KR"/>
              </w:rPr>
              <w:t>5855</w:t>
            </w:r>
          </w:p>
        </w:tc>
        <w:tc>
          <w:tcPr>
            <w:tcW w:w="0" w:type="auto"/>
            <w:shd w:val="clear" w:color="auto" w:fill="auto"/>
            <w:vAlign w:val="center"/>
          </w:tcPr>
          <w:p w14:paraId="16434643" w14:textId="77777777" w:rsidR="00B53FD5" w:rsidRPr="00A1115A" w:rsidRDefault="00B53FD5" w:rsidP="00B53FD5">
            <w:pPr>
              <w:pStyle w:val="TAC"/>
            </w:pPr>
            <w:r w:rsidRPr="00A1115A">
              <w:t>-</w:t>
            </w:r>
            <w:r w:rsidRPr="00A1115A">
              <w:rPr>
                <w:rFonts w:cs="Arial"/>
                <w:lang w:eastAsia="ko-KR"/>
              </w:rPr>
              <w:t>30</w:t>
            </w:r>
          </w:p>
        </w:tc>
        <w:tc>
          <w:tcPr>
            <w:tcW w:w="0" w:type="auto"/>
            <w:shd w:val="clear" w:color="auto" w:fill="auto"/>
            <w:noWrap/>
            <w:vAlign w:val="center"/>
          </w:tcPr>
          <w:p w14:paraId="2DEB4511" w14:textId="77777777" w:rsidR="00B53FD5" w:rsidRPr="00A1115A" w:rsidRDefault="00B53FD5" w:rsidP="00B53FD5">
            <w:pPr>
              <w:pStyle w:val="TAC"/>
            </w:pPr>
            <w:r w:rsidRPr="00A1115A">
              <w:t>1</w:t>
            </w:r>
          </w:p>
        </w:tc>
        <w:tc>
          <w:tcPr>
            <w:tcW w:w="0" w:type="auto"/>
            <w:vAlign w:val="center"/>
          </w:tcPr>
          <w:p w14:paraId="35C57704" w14:textId="77777777" w:rsidR="00B53FD5" w:rsidRPr="00A1115A" w:rsidRDefault="00B53FD5" w:rsidP="00B53FD5">
            <w:pPr>
              <w:pStyle w:val="TAC"/>
            </w:pPr>
            <w:r w:rsidRPr="00A1115A">
              <w:rPr>
                <w:rFonts w:cs="Arial"/>
                <w:lang w:eastAsia="ko-KR"/>
              </w:rPr>
              <w:t>3</w:t>
            </w:r>
          </w:p>
        </w:tc>
      </w:tr>
      <w:tr w:rsidR="00B53FD5" w:rsidRPr="00A1115A" w14:paraId="7F907D98" w14:textId="77777777" w:rsidTr="00B53FD5">
        <w:trPr>
          <w:trHeight w:val="225"/>
          <w:jc w:val="center"/>
        </w:trPr>
        <w:tc>
          <w:tcPr>
            <w:tcW w:w="0" w:type="auto"/>
            <w:gridSpan w:val="8"/>
            <w:shd w:val="clear" w:color="auto" w:fill="auto"/>
            <w:vAlign w:val="bottom"/>
          </w:tcPr>
          <w:p w14:paraId="36B8F304" w14:textId="77777777" w:rsidR="00B53FD5" w:rsidRPr="00A1115A" w:rsidRDefault="00B53FD5" w:rsidP="00B53FD5">
            <w:pPr>
              <w:pStyle w:val="TAN"/>
              <w:rPr>
                <w:rFonts w:cs="Arial"/>
              </w:rPr>
            </w:pPr>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p>
          <w:p w14:paraId="704FAEC0" w14:textId="77777777" w:rsidR="00B53FD5" w:rsidRPr="00A1115A" w:rsidRDefault="00B53FD5" w:rsidP="00B53FD5">
            <w:pPr>
              <w:pStyle w:val="TAN"/>
            </w:pPr>
            <w:r w:rsidRPr="00A1115A">
              <w:rPr>
                <w:rFonts w:cs="Arial"/>
              </w:rPr>
              <w:t>NOTE 2:</w:t>
            </w:r>
            <w:r w:rsidRPr="00A1115A">
              <w:rPr>
                <w:rFonts w:cs="Arial"/>
              </w:rPr>
              <w:tab/>
            </w:r>
            <w:r w:rsidRPr="00A1115A">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3BEFF4D6" w14:textId="77777777" w:rsidR="00B53FD5" w:rsidRPr="00A1115A" w:rsidRDefault="00B53FD5" w:rsidP="00B53FD5">
            <w:pPr>
              <w:pStyle w:val="TAN"/>
            </w:pPr>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 xml:space="preserve">larger than (symbol </w:t>
            </w:r>
            <w:proofErr w:type="gramStart"/>
            <w:r w:rsidRPr="00A1115A">
              <w:t>length)*</w:t>
            </w:r>
            <w:proofErr w:type="gramEnd"/>
            <w:r w:rsidRPr="00A1115A">
              <w:t>(number of points in sweep)</w:t>
            </w:r>
            <w:r w:rsidRPr="00A1115A">
              <w:rPr>
                <w:rFonts w:cs="Arial"/>
                <w:noProof/>
              </w:rPr>
              <w:t xml:space="preserve"> to improve the measurement accuracy.</w:t>
            </w:r>
          </w:p>
        </w:tc>
      </w:tr>
    </w:tbl>
    <w:p w14:paraId="652F37D6" w14:textId="77777777" w:rsidR="00B53FD5" w:rsidRPr="00A1115A" w:rsidRDefault="00B53FD5" w:rsidP="00B53FD5"/>
    <w:p w14:paraId="5F7E0440" w14:textId="77777777" w:rsidR="00B53FD5" w:rsidRPr="00A1115A" w:rsidRDefault="00B53FD5" w:rsidP="00B53FD5">
      <w:pPr>
        <w:rPr>
          <w:rFonts w:eastAsia="Malgun Gothic"/>
        </w:rPr>
      </w:pPr>
      <w:r w:rsidRPr="00A1115A">
        <w:t>When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Malgun Gothic" w:hint="eastAsia"/>
        </w:rPr>
        <w:t>.</w:t>
      </w:r>
    </w:p>
    <w:p w14:paraId="00760098" w14:textId="77777777" w:rsidR="00B53FD5" w:rsidRPr="00A1115A" w:rsidRDefault="00B53FD5" w:rsidP="00B53FD5">
      <w:pPr>
        <w:pStyle w:val="TH"/>
      </w:pPr>
      <w:r w:rsidRPr="00A1115A">
        <w:t>Table 6.5</w:t>
      </w:r>
      <w:r>
        <w:t>E</w:t>
      </w:r>
      <w:r w:rsidRPr="00A1115A">
        <w:t>.3.4.2-2: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B53FD5" w:rsidRPr="00A1115A" w14:paraId="486D241C" w14:textId="77777777" w:rsidTr="00B53FD5">
        <w:tc>
          <w:tcPr>
            <w:tcW w:w="1458" w:type="dxa"/>
            <w:shd w:val="clear" w:color="auto" w:fill="auto"/>
          </w:tcPr>
          <w:p w14:paraId="4A016590" w14:textId="77777777" w:rsidR="00B53FD5" w:rsidRPr="00A1115A" w:rsidRDefault="00B53FD5" w:rsidP="00B53FD5">
            <w:pPr>
              <w:pStyle w:val="TAH"/>
            </w:pPr>
          </w:p>
        </w:tc>
        <w:tc>
          <w:tcPr>
            <w:tcW w:w="2970" w:type="dxa"/>
            <w:shd w:val="clear" w:color="auto" w:fill="auto"/>
          </w:tcPr>
          <w:p w14:paraId="32A234CF" w14:textId="77777777" w:rsidR="00B53FD5" w:rsidRPr="00A1115A" w:rsidRDefault="00B53FD5" w:rsidP="00B53FD5">
            <w:pPr>
              <w:pStyle w:val="TAH"/>
            </w:pPr>
            <w:r w:rsidRPr="00B53FD5">
              <w:t>Maximum Transmission Power (dBm EIRP</w:t>
            </w:r>
            <w:r w:rsidRPr="00B53FD5">
              <w:rPr>
                <w:vertAlign w:val="superscript"/>
              </w:rPr>
              <w:t>1</w:t>
            </w:r>
            <w:r w:rsidRPr="00B53FD5">
              <w:t>)</w:t>
            </w:r>
          </w:p>
        </w:tc>
        <w:tc>
          <w:tcPr>
            <w:tcW w:w="5193" w:type="dxa"/>
            <w:shd w:val="clear" w:color="auto" w:fill="auto"/>
          </w:tcPr>
          <w:p w14:paraId="13D0B2EF" w14:textId="77777777" w:rsidR="00B53FD5" w:rsidRPr="00A1115A" w:rsidRDefault="00B53FD5" w:rsidP="00B53FD5">
            <w:pPr>
              <w:pStyle w:val="TAH"/>
            </w:pPr>
            <w:r w:rsidRPr="00B53FD5">
              <w:t>Emission Limit in Frequency Range 5795-5815 (dBm/MHz EIRP</w:t>
            </w:r>
            <w:r w:rsidRPr="00B53FD5">
              <w:rPr>
                <w:vertAlign w:val="superscript"/>
              </w:rPr>
              <w:t>1</w:t>
            </w:r>
            <w:r w:rsidRPr="00B53FD5">
              <w:t>)</w:t>
            </w:r>
          </w:p>
        </w:tc>
      </w:tr>
      <w:tr w:rsidR="00B53FD5" w:rsidRPr="00A1115A" w14:paraId="51C5AC60" w14:textId="77777777" w:rsidTr="00B53FD5">
        <w:tc>
          <w:tcPr>
            <w:tcW w:w="1458" w:type="dxa"/>
            <w:shd w:val="clear" w:color="auto" w:fill="auto"/>
          </w:tcPr>
          <w:p w14:paraId="1E0F233C" w14:textId="77777777" w:rsidR="00B53FD5" w:rsidRPr="00A1115A" w:rsidRDefault="00B53FD5" w:rsidP="00B53FD5">
            <w:pPr>
              <w:pStyle w:val="TAC"/>
            </w:pPr>
            <w:r>
              <w:rPr>
                <w:lang w:val="fr-FR"/>
              </w:rPr>
              <w:t>Condition 1</w:t>
            </w:r>
          </w:p>
        </w:tc>
        <w:tc>
          <w:tcPr>
            <w:tcW w:w="2970" w:type="dxa"/>
            <w:shd w:val="clear" w:color="auto" w:fill="auto"/>
          </w:tcPr>
          <w:p w14:paraId="45C77F33" w14:textId="77777777" w:rsidR="00B53FD5" w:rsidRPr="00A1115A" w:rsidRDefault="00B53FD5" w:rsidP="00B53FD5">
            <w:pPr>
              <w:pStyle w:val="TAC"/>
            </w:pPr>
            <w:r>
              <w:rPr>
                <w:lang w:val="fr-FR"/>
              </w:rPr>
              <w:t>10</w:t>
            </w:r>
          </w:p>
        </w:tc>
        <w:tc>
          <w:tcPr>
            <w:tcW w:w="5193" w:type="dxa"/>
            <w:shd w:val="clear" w:color="auto" w:fill="auto"/>
          </w:tcPr>
          <w:p w14:paraId="1167AF88" w14:textId="77777777" w:rsidR="00B53FD5" w:rsidRPr="00A1115A" w:rsidRDefault="00B53FD5" w:rsidP="00B53FD5">
            <w:pPr>
              <w:pStyle w:val="TAC"/>
            </w:pPr>
            <w:r>
              <w:rPr>
                <w:lang w:val="fr-FR"/>
              </w:rPr>
              <w:t>-65</w:t>
            </w:r>
          </w:p>
        </w:tc>
      </w:tr>
      <w:tr w:rsidR="00B53FD5" w:rsidRPr="00A1115A" w14:paraId="1430C659" w14:textId="77777777" w:rsidTr="00B53FD5">
        <w:tc>
          <w:tcPr>
            <w:tcW w:w="1458" w:type="dxa"/>
            <w:shd w:val="clear" w:color="auto" w:fill="auto"/>
          </w:tcPr>
          <w:p w14:paraId="2772D304" w14:textId="77777777" w:rsidR="00B53FD5" w:rsidRPr="00A1115A" w:rsidRDefault="00B53FD5" w:rsidP="00B53FD5">
            <w:pPr>
              <w:pStyle w:val="TAC"/>
            </w:pPr>
            <w:r>
              <w:rPr>
                <w:lang w:val="fr-FR"/>
              </w:rPr>
              <w:t>Condition 2</w:t>
            </w:r>
          </w:p>
        </w:tc>
        <w:tc>
          <w:tcPr>
            <w:tcW w:w="2970" w:type="dxa"/>
            <w:shd w:val="clear" w:color="auto" w:fill="auto"/>
          </w:tcPr>
          <w:p w14:paraId="7B1608C1" w14:textId="77777777" w:rsidR="00B53FD5" w:rsidRPr="00A1115A" w:rsidRDefault="00B53FD5" w:rsidP="00B53FD5">
            <w:pPr>
              <w:pStyle w:val="TAC"/>
            </w:pPr>
            <w:r>
              <w:rPr>
                <w:lang w:val="fr-FR"/>
              </w:rPr>
              <w:t>10</w:t>
            </w:r>
          </w:p>
        </w:tc>
        <w:tc>
          <w:tcPr>
            <w:tcW w:w="5193" w:type="dxa"/>
            <w:shd w:val="clear" w:color="auto" w:fill="auto"/>
          </w:tcPr>
          <w:p w14:paraId="175ADF2F" w14:textId="77777777" w:rsidR="00B53FD5" w:rsidRPr="00A1115A" w:rsidRDefault="00B53FD5" w:rsidP="00B53FD5">
            <w:pPr>
              <w:pStyle w:val="TAC"/>
            </w:pPr>
            <w:r>
              <w:rPr>
                <w:lang w:val="fr-FR"/>
              </w:rPr>
              <w:t>-45</w:t>
            </w:r>
          </w:p>
        </w:tc>
      </w:tr>
      <w:tr w:rsidR="00B53FD5" w:rsidRPr="00A1115A" w14:paraId="69CF1695" w14:textId="77777777" w:rsidTr="00B53FD5">
        <w:tc>
          <w:tcPr>
            <w:tcW w:w="9621" w:type="dxa"/>
            <w:gridSpan w:val="3"/>
            <w:shd w:val="clear" w:color="auto" w:fill="auto"/>
          </w:tcPr>
          <w:p w14:paraId="2E36079E" w14:textId="77777777" w:rsidR="00B53FD5" w:rsidRPr="00A1115A" w:rsidRDefault="00B53FD5" w:rsidP="00B53FD5">
            <w:pPr>
              <w:pStyle w:val="TAN"/>
            </w:pPr>
            <w:r>
              <w:rPr>
                <w:rFonts w:cs="Arial"/>
              </w:rPr>
              <w:t>NOTE 1:</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tc>
      </w:tr>
    </w:tbl>
    <w:p w14:paraId="48A23855" w14:textId="77777777" w:rsidR="00B53FD5" w:rsidRPr="00A1115A" w:rsidRDefault="00B53FD5" w:rsidP="00B53FD5"/>
    <w:p w14:paraId="1257E56E" w14:textId="77777777" w:rsidR="00B53FD5" w:rsidRDefault="00B53FD5" w:rsidP="00B53FD5">
      <w:pPr>
        <w:pStyle w:val="Heading5"/>
      </w:pPr>
      <w:r w:rsidRPr="00A1115A">
        <w:t>6.5E.3.4.3</w:t>
      </w:r>
      <w:r w:rsidRPr="00A1115A">
        <w:tab/>
        <w:t>Void</w:t>
      </w:r>
      <w:bookmarkEnd w:id="1017"/>
      <w:bookmarkEnd w:id="1018"/>
      <w:bookmarkEnd w:id="1019"/>
      <w:bookmarkEnd w:id="1020"/>
      <w:bookmarkEnd w:id="1021"/>
      <w:bookmarkEnd w:id="1022"/>
      <w:bookmarkEnd w:id="1023"/>
      <w:bookmarkEnd w:id="1024"/>
      <w:bookmarkEnd w:id="1025"/>
      <w:bookmarkEnd w:id="1026"/>
      <w:bookmarkEnd w:id="1027"/>
      <w:bookmarkEnd w:id="1028"/>
    </w:p>
    <w:p w14:paraId="51096A8D" w14:textId="77777777" w:rsidR="00B53FD5" w:rsidRPr="003C00CE" w:rsidRDefault="00B53FD5" w:rsidP="00B53FD5">
      <w:pPr>
        <w:pStyle w:val="Heading3"/>
        <w:rPr>
          <w:rFonts w:eastAsiaTheme="minorEastAsia"/>
        </w:rPr>
      </w:pPr>
      <w:r w:rsidRPr="003C00CE">
        <w:rPr>
          <w:rFonts w:eastAsiaTheme="minorEastAsia" w:hint="eastAsia"/>
        </w:rPr>
        <w:t>6</w:t>
      </w:r>
      <w:r w:rsidRPr="003C00CE">
        <w:rPr>
          <w:rFonts w:eastAsiaTheme="minorEastAsia"/>
        </w:rPr>
        <w:t>.</w:t>
      </w:r>
      <w:r w:rsidRPr="003C00CE">
        <w:rPr>
          <w:rFonts w:eastAsiaTheme="minorEastAsia" w:hint="eastAsia"/>
        </w:rPr>
        <w:t>5</w:t>
      </w:r>
      <w:r w:rsidRPr="003C00CE">
        <w:rPr>
          <w:rFonts w:eastAsiaTheme="minorEastAsia"/>
        </w:rPr>
        <w:t>E.3F</w:t>
      </w:r>
      <w:r w:rsidRPr="003C00CE">
        <w:rPr>
          <w:rFonts w:eastAsiaTheme="minorEastAsia"/>
        </w:rPr>
        <w:tab/>
        <w:t>Spurious emissions for Sidelink Unlicensed</w:t>
      </w:r>
    </w:p>
    <w:p w14:paraId="714988E6" w14:textId="77777777" w:rsidR="00B53FD5" w:rsidRPr="003C00CE" w:rsidRDefault="00B53FD5" w:rsidP="00B53FD5">
      <w:pPr>
        <w:pStyle w:val="Heading4"/>
        <w:rPr>
          <w:rFonts w:eastAsiaTheme="minorEastAsia"/>
        </w:rPr>
      </w:pPr>
      <w:r w:rsidRPr="003C00CE">
        <w:rPr>
          <w:rFonts w:eastAsiaTheme="minorEastAsia"/>
        </w:rPr>
        <w:t>6.5E.3F.0</w:t>
      </w:r>
      <w:r w:rsidRPr="003C00CE">
        <w:rPr>
          <w:rFonts w:eastAsiaTheme="minorEastAsia"/>
        </w:rPr>
        <w:tab/>
        <w:t>General</w:t>
      </w:r>
    </w:p>
    <w:p w14:paraId="2D15CC0D" w14:textId="77777777" w:rsidR="00B53FD5" w:rsidRPr="003C00CE" w:rsidRDefault="00B53FD5" w:rsidP="00B53FD5">
      <w:pPr>
        <w:rPr>
          <w:rFonts w:eastAsiaTheme="minorEastAsia"/>
        </w:rPr>
      </w:pPr>
      <w:r w:rsidRPr="003C00CE">
        <w:rPr>
          <w:rFonts w:eastAsiaTheme="minorEastAsia"/>
        </w:rP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3C00CE">
        <w:rPr>
          <w:rFonts w:eastAsiaTheme="minorEastAsia" w:hint="eastAsia"/>
          <w:lang w:eastAsia="zh-CN"/>
        </w:rPr>
        <w:t>NR</w:t>
      </w:r>
      <w:r w:rsidRPr="003C00CE">
        <w:rPr>
          <w:rFonts w:eastAsiaTheme="minorEastAsia"/>
        </w:rPr>
        <w:t xml:space="preserve"> operating band requirement to address UE co-existence.</w:t>
      </w:r>
    </w:p>
    <w:p w14:paraId="3841E929" w14:textId="77777777" w:rsidR="00B53FD5" w:rsidRPr="003C00CE" w:rsidRDefault="00B53FD5" w:rsidP="00B53FD5">
      <w:pPr>
        <w:rPr>
          <w:rFonts w:eastAsiaTheme="minorEastAsia"/>
        </w:rPr>
      </w:pPr>
      <w:r w:rsidRPr="003C00CE">
        <w:rPr>
          <w:rFonts w:eastAsiaTheme="minorEastAsia"/>
        </w:rPr>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3C00CE">
        <w:rPr>
          <w:rFonts w:eastAsiaTheme="minorEastAsia"/>
        </w:rPr>
        <w:t>in order to</w:t>
      </w:r>
      <w:proofErr w:type="gramEnd"/>
      <w:r w:rsidRPr="003C00CE">
        <w:rPr>
          <w:rFonts w:eastAsiaTheme="minorEastAsia"/>
        </w:rPr>
        <w:t xml:space="preserve"> obtain the equivalent noise bandwidth of the measurement bandwidth.</w:t>
      </w:r>
    </w:p>
    <w:p w14:paraId="539AACF3" w14:textId="77777777" w:rsidR="00B53FD5" w:rsidRPr="003C00CE" w:rsidRDefault="00B53FD5" w:rsidP="00B53FD5">
      <w:pPr>
        <w:pStyle w:val="NO"/>
        <w:rPr>
          <w:rFonts w:eastAsiaTheme="minorEastAsia"/>
        </w:rPr>
      </w:pPr>
      <w:r w:rsidRPr="003C00CE">
        <w:rPr>
          <w:rFonts w:eastAsiaTheme="minorEastAsia"/>
        </w:rPr>
        <w:t>NOTE:</w:t>
      </w:r>
      <w:r w:rsidRPr="003C00CE">
        <w:rPr>
          <w:rFonts w:eastAsiaTheme="minorEastAsia"/>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FE9C50F" w14:textId="77777777" w:rsidR="00B53FD5" w:rsidRPr="003C00CE" w:rsidRDefault="00B53FD5" w:rsidP="00B53FD5">
      <w:pPr>
        <w:pStyle w:val="Heading4"/>
        <w:rPr>
          <w:rFonts w:eastAsiaTheme="minorEastAsia"/>
          <w:lang w:eastAsia="zh-CN"/>
        </w:rPr>
      </w:pPr>
      <w:r w:rsidRPr="003C00CE">
        <w:rPr>
          <w:rFonts w:eastAsiaTheme="minorEastAsia"/>
        </w:rPr>
        <w:t>6.5E.3F.1</w:t>
      </w:r>
      <w:r w:rsidRPr="003C00CE">
        <w:rPr>
          <w:rFonts w:eastAsiaTheme="minorEastAsia"/>
        </w:rPr>
        <w:tab/>
        <w:t>General spurious emissions</w:t>
      </w:r>
    </w:p>
    <w:p w14:paraId="7639C808" w14:textId="77777777" w:rsidR="00B53FD5" w:rsidRPr="003C00CE" w:rsidRDefault="00B53FD5" w:rsidP="00B53FD5">
      <w:pPr>
        <w:rPr>
          <w:rFonts w:eastAsiaTheme="minorEastAsia"/>
        </w:rPr>
      </w:pPr>
      <w:r w:rsidRPr="003C00CE">
        <w:rPr>
          <w:rFonts w:eastAsiaTheme="minorEastAsia"/>
        </w:rPr>
        <w:t xml:space="preserve">The requirements for general spurious emission requirements in clause 6.5.3.1 apply for SL-U </w:t>
      </w:r>
      <w:proofErr w:type="gramStart"/>
      <w:r w:rsidRPr="003C00CE">
        <w:rPr>
          <w:rFonts w:eastAsiaTheme="minorEastAsia"/>
        </w:rPr>
        <w:t>operation..</w:t>
      </w:r>
      <w:proofErr w:type="gramEnd"/>
    </w:p>
    <w:p w14:paraId="21BBD737" w14:textId="77777777" w:rsidR="00B53FD5" w:rsidRPr="003C00CE" w:rsidRDefault="00B53FD5" w:rsidP="00B53FD5">
      <w:pPr>
        <w:pStyle w:val="Heading4"/>
        <w:rPr>
          <w:rFonts w:eastAsiaTheme="minorEastAsia"/>
        </w:rPr>
      </w:pPr>
      <w:r w:rsidRPr="003C00CE">
        <w:rPr>
          <w:rFonts w:eastAsiaTheme="minorEastAsia"/>
        </w:rPr>
        <w:t>6.5E.3F.2</w:t>
      </w:r>
      <w:r w:rsidRPr="003C00CE">
        <w:rPr>
          <w:rFonts w:eastAsiaTheme="minorEastAsia"/>
        </w:rPr>
        <w:tab/>
        <w:t>Spurious emissions for UE co-existence</w:t>
      </w:r>
    </w:p>
    <w:p w14:paraId="3E3C19A5" w14:textId="77777777" w:rsidR="00B53FD5" w:rsidRPr="003C00CE" w:rsidRDefault="00B53FD5" w:rsidP="00B53FD5">
      <w:pPr>
        <w:rPr>
          <w:rFonts w:eastAsiaTheme="minorEastAsia"/>
        </w:rPr>
      </w:pPr>
      <w:r w:rsidRPr="003C00CE">
        <w:rPr>
          <w:rFonts w:eastAsiaTheme="minorEastAsia"/>
        </w:rPr>
        <w:t>Spurious emissions requirements for UE coexistence are not applicable to bands restricted to stand-alone operation with shared spectrum channel access as identified in Table 5.2-1.</w:t>
      </w:r>
    </w:p>
    <w:p w14:paraId="22B09F6B" w14:textId="77777777" w:rsidR="00B53FD5" w:rsidRPr="003C00CE" w:rsidRDefault="00B53FD5" w:rsidP="00B53FD5">
      <w:pPr>
        <w:pStyle w:val="Heading5"/>
        <w:rPr>
          <w:rFonts w:eastAsiaTheme="minorEastAsia"/>
        </w:rPr>
      </w:pPr>
      <w:r w:rsidRPr="003C00CE">
        <w:rPr>
          <w:rFonts w:eastAsiaTheme="minorEastAsia"/>
        </w:rPr>
        <w:t>6.5E.3F.2.1</w:t>
      </w:r>
      <w:r w:rsidRPr="003C00CE">
        <w:rPr>
          <w:rFonts w:eastAsiaTheme="minorEastAsia"/>
        </w:rPr>
        <w:tab/>
        <w:t>Spurious emissions for UE co-existence for SL-U con</w:t>
      </w:r>
      <w:del w:id="1029" w:author="Chouli, Hassen" w:date="2024-08-22T14:34:00Z">
        <w:r w:rsidRPr="003C00CE" w:rsidDel="0097278F">
          <w:rPr>
            <w:rFonts w:eastAsiaTheme="minorEastAsia"/>
          </w:rPr>
          <w:delText>-</w:delText>
        </w:r>
      </w:del>
      <w:r w:rsidRPr="003C00CE">
        <w:rPr>
          <w:rFonts w:eastAsiaTheme="minorEastAsia"/>
        </w:rPr>
        <w:t>current operation</w:t>
      </w:r>
    </w:p>
    <w:p w14:paraId="6CE0827E" w14:textId="77777777" w:rsidR="00B53FD5" w:rsidRPr="003C00CE" w:rsidRDefault="00B53FD5" w:rsidP="00B53FD5">
      <w:pPr>
        <w:rPr>
          <w:rFonts w:eastAsiaTheme="minorEastAsia"/>
        </w:rPr>
      </w:pPr>
      <w:r w:rsidRPr="003C00CE">
        <w:rPr>
          <w:rFonts w:eastAsia="DengXian"/>
          <w:noProof/>
        </w:rPr>
        <w:t>For NR SL-U inter-band con</w:t>
      </w:r>
      <w:del w:id="1030" w:author="Chouli, Hassen" w:date="2024-08-22T14:34:00Z">
        <w:r w:rsidRPr="003C00CE" w:rsidDel="0097278F">
          <w:rPr>
            <w:rFonts w:eastAsia="DengXian"/>
            <w:noProof/>
          </w:rPr>
          <w:delText>-</w:delText>
        </w:r>
      </w:del>
      <w:r w:rsidRPr="003C00CE">
        <w:rPr>
          <w:rFonts w:eastAsia="DengXian"/>
          <w:noProof/>
        </w:rPr>
        <w:t xml:space="preserve">current operation, </w:t>
      </w:r>
      <w:r w:rsidRPr="003C00CE">
        <w:rPr>
          <w:rFonts w:eastAsia="DengXian"/>
        </w:rPr>
        <w:t xml:space="preserve">the UE-coexistence </w:t>
      </w:r>
      <w:r w:rsidRPr="003C00CE">
        <w:rPr>
          <w:rFonts w:eastAsia="DengXian" w:cs="v5.0.0"/>
        </w:rPr>
        <w:t xml:space="preserve">requirements in Table </w:t>
      </w:r>
      <w:r w:rsidRPr="003C00CE">
        <w:rPr>
          <w:rFonts w:eastAsiaTheme="minorEastAsia"/>
        </w:rPr>
        <w:t xml:space="preserve">6.5A.3.2.3-1 </w:t>
      </w:r>
      <w:r w:rsidRPr="003C00CE">
        <w:rPr>
          <w:rFonts w:eastAsia="DengXian" w:cs="v5.0.0"/>
        </w:rPr>
        <w:t xml:space="preserve">apply </w:t>
      </w:r>
      <w:r w:rsidRPr="003C00CE">
        <w:rPr>
          <w:rFonts w:eastAsia="DengXian"/>
        </w:rPr>
        <w:t xml:space="preserve">for the corresponding </w:t>
      </w:r>
      <w:r w:rsidRPr="003C00CE">
        <w:rPr>
          <w:rFonts w:eastAsia="DengXian" w:cs="v5.0.0"/>
        </w:rPr>
        <w:t xml:space="preserve">inter-band </w:t>
      </w:r>
      <w:r w:rsidRPr="003C00CE">
        <w:rPr>
          <w:rFonts w:eastAsia="DengXian"/>
        </w:rPr>
        <w:t>con</w:t>
      </w:r>
      <w:del w:id="1031" w:author="Chouli, Hassen" w:date="2024-08-22T14:34:00Z">
        <w:r w:rsidRPr="003C00CE" w:rsidDel="0097278F">
          <w:rPr>
            <w:rFonts w:eastAsia="DengXian"/>
          </w:rPr>
          <w:delText>-</w:delText>
        </w:r>
      </w:del>
      <w:r w:rsidRPr="003C00CE">
        <w:rPr>
          <w:rFonts w:eastAsia="DengXian"/>
        </w:rPr>
        <w:t>current operation with transmission assigned to both uplink in licensed band and NR sidelink in unlicensed band.</w:t>
      </w:r>
    </w:p>
    <w:p w14:paraId="7BFB0592" w14:textId="77777777" w:rsidR="00B53FD5" w:rsidRPr="003C00CE" w:rsidRDefault="00B53FD5" w:rsidP="00B53FD5">
      <w:pPr>
        <w:pStyle w:val="Heading4"/>
        <w:rPr>
          <w:rFonts w:eastAsiaTheme="minorEastAsia"/>
        </w:rPr>
      </w:pPr>
      <w:r w:rsidRPr="003C00CE">
        <w:rPr>
          <w:rFonts w:eastAsiaTheme="minorEastAsia"/>
        </w:rPr>
        <w:t>6.5E.3F.3</w:t>
      </w:r>
      <w:r w:rsidRPr="003C00CE">
        <w:rPr>
          <w:rFonts w:eastAsiaTheme="minorEastAsia"/>
        </w:rPr>
        <w:tab/>
        <w:t>Additional spurious emissions</w:t>
      </w:r>
    </w:p>
    <w:p w14:paraId="68119E29" w14:textId="77777777" w:rsidR="00B53FD5" w:rsidRPr="003C00CE" w:rsidRDefault="00B53FD5" w:rsidP="00B53FD5">
      <w:pPr>
        <w:pStyle w:val="Heading5"/>
        <w:rPr>
          <w:rFonts w:eastAsiaTheme="minorEastAsia"/>
        </w:rPr>
      </w:pPr>
      <w:r w:rsidRPr="003C00CE">
        <w:rPr>
          <w:rFonts w:eastAsiaTheme="minorEastAsia"/>
        </w:rPr>
        <w:t>6.5E.3F.3.0</w:t>
      </w:r>
      <w:r w:rsidRPr="003C00CE">
        <w:rPr>
          <w:rFonts w:eastAsiaTheme="minorEastAsia"/>
        </w:rPr>
        <w:tab/>
        <w:t>General</w:t>
      </w:r>
    </w:p>
    <w:p w14:paraId="06ED68EF" w14:textId="77777777" w:rsidR="00B53FD5" w:rsidRPr="003C00CE" w:rsidRDefault="00B53FD5" w:rsidP="00B53FD5">
      <w:pPr>
        <w:rPr>
          <w:rFonts w:eastAsiaTheme="minorEastAsia"/>
          <w:lang w:eastAsia="zh-CN"/>
        </w:rPr>
      </w:pPr>
      <w:r w:rsidRPr="003C00CE">
        <w:rPr>
          <w:rFonts w:eastAsiaTheme="minorEastAsia"/>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CDF4ABA" w14:textId="77777777" w:rsidR="00B53FD5" w:rsidRPr="003C00CE" w:rsidRDefault="00B53FD5" w:rsidP="00B53FD5">
      <w:pPr>
        <w:rPr>
          <w:rFonts w:eastAsiaTheme="minorEastAsia"/>
          <w:lang w:eastAsia="zh-CN"/>
        </w:rPr>
      </w:pPr>
      <w:r w:rsidRPr="003C00CE">
        <w:rPr>
          <w:rFonts w:eastAsiaTheme="minorEastAsia" w:hint="eastAsia"/>
          <w:lang w:eastAsia="zh-CN"/>
        </w:rPr>
        <w:t>E</w:t>
      </w:r>
      <w:r w:rsidRPr="003C00CE">
        <w:rPr>
          <w:rFonts w:eastAsiaTheme="minorEastAsia"/>
          <w:lang w:eastAsia="zh-CN"/>
        </w:rPr>
        <w:t>ditor’s note: F</w:t>
      </w:r>
      <w:r w:rsidRPr="003C00CE">
        <w:rPr>
          <w:rFonts w:eastAsiaTheme="minorEastAsia" w:hint="eastAsia"/>
          <w:lang w:eastAsia="zh-CN"/>
        </w:rPr>
        <w:t>urther</w:t>
      </w:r>
      <w:r w:rsidRPr="003C00CE">
        <w:rPr>
          <w:rFonts w:eastAsiaTheme="minorEastAsia"/>
          <w:lang w:eastAsia="zh-CN"/>
        </w:rPr>
        <w:t xml:space="preserve"> new NS values with new requirements can be added here.</w:t>
      </w:r>
    </w:p>
    <w:p w14:paraId="1834C5E1" w14:textId="77777777" w:rsidR="002A0BC7" w:rsidRDefault="002A0BC7" w:rsidP="005E2420">
      <w:pPr>
        <w:rPr>
          <w:noProof/>
        </w:rPr>
      </w:pPr>
    </w:p>
    <w:p w14:paraId="7F8EE308"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40733905" w14:textId="77777777" w:rsidR="00B53FD5" w:rsidRDefault="00B53FD5" w:rsidP="00B53FD5">
      <w:pPr>
        <w:pStyle w:val="Heading2"/>
        <w:rPr>
          <w:lang w:eastAsia="zh-CN"/>
        </w:rPr>
      </w:pPr>
      <w:bookmarkStart w:id="1032" w:name="_Toc84413970"/>
      <w:bookmarkStart w:id="1033" w:name="_Toc84405361"/>
      <w:bookmarkStart w:id="1034" w:name="_Toc83580852"/>
      <w:bookmarkStart w:id="1035" w:name="_Toc76718505"/>
      <w:bookmarkStart w:id="1036" w:name="_Toc76509515"/>
      <w:bookmarkStart w:id="1037" w:name="_Toc75467493"/>
      <w:r>
        <w:rPr>
          <w:lang w:eastAsia="zh-CN"/>
        </w:rPr>
        <w:t>7.3E</w:t>
      </w:r>
      <w:r>
        <w:rPr>
          <w:lang w:eastAsia="zh-CN"/>
        </w:rPr>
        <w:tab/>
        <w:t>Reference sensitivity for V2X</w:t>
      </w:r>
      <w:bookmarkStart w:id="1038" w:name="_Toc29807142"/>
      <w:bookmarkStart w:id="1039" w:name="_Toc21351560"/>
      <w:bookmarkEnd w:id="1032"/>
      <w:bookmarkEnd w:id="1033"/>
      <w:bookmarkEnd w:id="1034"/>
      <w:bookmarkEnd w:id="1035"/>
      <w:bookmarkEnd w:id="1036"/>
      <w:bookmarkEnd w:id="1037"/>
    </w:p>
    <w:p w14:paraId="1F5F466A" w14:textId="77777777" w:rsidR="00B53FD5" w:rsidRDefault="00B53FD5" w:rsidP="00B53FD5">
      <w:pPr>
        <w:pStyle w:val="Heading3"/>
        <w:rPr>
          <w:lang w:eastAsia="en-GB"/>
        </w:rPr>
      </w:pPr>
      <w:bookmarkStart w:id="1040" w:name="_Toc84413971"/>
      <w:bookmarkStart w:id="1041" w:name="_Toc84405362"/>
      <w:bookmarkStart w:id="1042" w:name="_Toc83580853"/>
      <w:bookmarkStart w:id="1043" w:name="_Toc76718506"/>
      <w:bookmarkStart w:id="1044" w:name="_Toc76509516"/>
      <w:bookmarkStart w:id="1045" w:name="_Toc75467494"/>
      <w:bookmarkStart w:id="1046" w:name="_Toc69084482"/>
      <w:bookmarkStart w:id="1047" w:name="_Toc68231069"/>
      <w:bookmarkStart w:id="1048" w:name="_Toc61373119"/>
      <w:bookmarkStart w:id="1049" w:name="_Toc61367736"/>
      <w:bookmarkStart w:id="1050" w:name="_Toc45889017"/>
      <w:bookmarkStart w:id="1051" w:name="_Toc45888418"/>
      <w:bookmarkEnd w:id="1038"/>
      <w:bookmarkEnd w:id="1039"/>
      <w:r>
        <w:t>7.3</w:t>
      </w:r>
      <w:r>
        <w:rPr>
          <w:lang w:eastAsia="zh-CN"/>
        </w:rPr>
        <w:t>E</w:t>
      </w:r>
      <w:r>
        <w:t>.1</w:t>
      </w:r>
      <w:r>
        <w:tab/>
        <w:t>General</w:t>
      </w:r>
      <w:bookmarkEnd w:id="1040"/>
      <w:bookmarkEnd w:id="1041"/>
      <w:bookmarkEnd w:id="1042"/>
      <w:bookmarkEnd w:id="1043"/>
      <w:bookmarkEnd w:id="1044"/>
      <w:bookmarkEnd w:id="1045"/>
      <w:bookmarkEnd w:id="1046"/>
      <w:bookmarkEnd w:id="1047"/>
      <w:bookmarkEnd w:id="1048"/>
      <w:bookmarkEnd w:id="1049"/>
      <w:bookmarkEnd w:id="1050"/>
      <w:bookmarkEnd w:id="1051"/>
    </w:p>
    <w:p w14:paraId="251D22EE" w14:textId="77777777" w:rsidR="00B53FD5" w:rsidRDefault="00B53FD5" w:rsidP="00B53FD5">
      <w:r>
        <w:t xml:space="preserve">The reference sensitivity power level </w:t>
      </w:r>
      <w:r>
        <w:rPr>
          <w:lang w:eastAsia="zh-CN"/>
        </w:rPr>
        <w:t>P</w:t>
      </w:r>
      <w:r>
        <w:rPr>
          <w:vertAlign w:val="subscript"/>
        </w:rPr>
        <w:t>REFSENS</w:t>
      </w:r>
      <w:r>
        <w:rPr>
          <w:vertAlign w:val="subscript"/>
          <w:lang w:eastAsia="zh-CN"/>
        </w:rPr>
        <w:t>_V2X</w:t>
      </w:r>
      <w:r>
        <w:t xml:space="preserve"> is the minimum mean power applied to each one of the UE antenna </w:t>
      </w:r>
      <w:proofErr w:type="gramStart"/>
      <w:r>
        <w:t>port</w:t>
      </w:r>
      <w:proofErr w:type="gramEnd"/>
      <w:r>
        <w:t xml:space="preserve"> for </w:t>
      </w:r>
      <w:r>
        <w:rPr>
          <w:lang w:eastAsia="zh-CN"/>
        </w:rPr>
        <w:t>V2X</w:t>
      </w:r>
      <w:r>
        <w:t xml:space="preserve"> UE, at which the throughput shall meet or exceed the requirements for the specified reference measurement channel.</w:t>
      </w:r>
    </w:p>
    <w:p w14:paraId="69D1D6CE" w14:textId="77777777" w:rsidR="00B53FD5" w:rsidRDefault="00B53FD5" w:rsidP="00B53FD5">
      <w:pPr>
        <w:pStyle w:val="Heading3"/>
        <w:rPr>
          <w:lang w:eastAsia="zh-CN"/>
        </w:rPr>
      </w:pPr>
      <w:bookmarkStart w:id="1052" w:name="_Toc84413972"/>
      <w:bookmarkStart w:id="1053" w:name="_Toc84405363"/>
      <w:bookmarkStart w:id="1054" w:name="_Toc83580854"/>
      <w:bookmarkStart w:id="1055" w:name="_Toc76718507"/>
      <w:bookmarkStart w:id="1056" w:name="_Toc76509517"/>
      <w:bookmarkStart w:id="1057" w:name="_Toc75467495"/>
      <w:bookmarkStart w:id="1058" w:name="_Toc69084483"/>
      <w:bookmarkStart w:id="1059" w:name="_Toc68231070"/>
      <w:bookmarkStart w:id="1060" w:name="_Toc61373120"/>
      <w:bookmarkStart w:id="1061" w:name="_Toc61367737"/>
      <w:bookmarkStart w:id="1062" w:name="_Toc45889018"/>
      <w:bookmarkStart w:id="1063" w:name="_Toc45888419"/>
      <w:r>
        <w:rPr>
          <w:lang w:eastAsia="zh-CN"/>
        </w:rPr>
        <w:t>7.3E.2</w:t>
      </w:r>
      <w:r>
        <w:rPr>
          <w:lang w:eastAsia="zh-CN"/>
        </w:rPr>
        <w:tab/>
        <w:t>Minimum requirements</w:t>
      </w:r>
      <w:bookmarkEnd w:id="1052"/>
      <w:bookmarkEnd w:id="1053"/>
      <w:bookmarkEnd w:id="1054"/>
      <w:bookmarkEnd w:id="1055"/>
      <w:bookmarkEnd w:id="1056"/>
      <w:bookmarkEnd w:id="1057"/>
      <w:bookmarkEnd w:id="1058"/>
      <w:bookmarkEnd w:id="1059"/>
      <w:bookmarkEnd w:id="1060"/>
      <w:bookmarkEnd w:id="1061"/>
      <w:bookmarkEnd w:id="1062"/>
      <w:bookmarkEnd w:id="1063"/>
    </w:p>
    <w:p w14:paraId="322A8E94" w14:textId="77777777" w:rsidR="00B53FD5" w:rsidRDefault="00B53FD5" w:rsidP="00B53FD5">
      <w:pPr>
        <w:rPr>
          <w:lang w:eastAsia="en-GB"/>
        </w:rPr>
      </w:pPr>
      <w:bookmarkStart w:id="1064" w:name="_Toc84413973"/>
      <w:bookmarkStart w:id="1065" w:name="_Toc84405364"/>
      <w:bookmarkStart w:id="1066" w:name="_Toc83580855"/>
      <w:bookmarkStart w:id="1067" w:name="_Toc76718508"/>
      <w:bookmarkStart w:id="1068" w:name="_Toc76509518"/>
      <w:bookmarkStart w:id="1069" w:name="_Toc75467496"/>
      <w:bookmarkStart w:id="1070" w:name="_Toc69084484"/>
      <w:bookmarkStart w:id="1071" w:name="_Toc68231071"/>
      <w:bookmarkStart w:id="1072" w:name="_Toc61373121"/>
      <w:bookmarkStart w:id="1073" w:name="_Toc61367738"/>
      <w:bookmarkStart w:id="1074" w:name="_Toc45889019"/>
      <w:bookmarkStart w:id="1075" w:name="_Toc45888420"/>
      <w:r>
        <w:t xml:space="preserve">When UE is configured for </w:t>
      </w:r>
      <w:r>
        <w:rPr>
          <w:lang w:eastAsia="zh-CN"/>
        </w:rPr>
        <w:t>NR</w:t>
      </w:r>
      <w:r>
        <w:t xml:space="preserve"> </w:t>
      </w:r>
      <w:r>
        <w:rPr>
          <w:lang w:eastAsia="zh-CN"/>
        </w:rPr>
        <w:t xml:space="preserve">V2X </w:t>
      </w:r>
      <w:r>
        <w:t xml:space="preserve">reception non-concurrent with </w:t>
      </w:r>
      <w:r>
        <w:rPr>
          <w:lang w:eastAsia="zh-CN"/>
        </w:rPr>
        <w:t>NR</w:t>
      </w:r>
      <w:r>
        <w:t xml:space="preserve"> uplink transmissions for </w:t>
      </w:r>
      <w:r>
        <w:rPr>
          <w:lang w:eastAsia="zh-CN"/>
        </w:rPr>
        <w:t>NR</w:t>
      </w:r>
      <w:r>
        <w:t xml:space="preserve"> </w:t>
      </w:r>
      <w:r>
        <w:rPr>
          <w:lang w:eastAsia="zh-CN"/>
        </w:rPr>
        <w:t>V2X</w:t>
      </w:r>
      <w:r>
        <w:t xml:space="preserve"> operating bands specified in Table 5.</w:t>
      </w:r>
      <w:r>
        <w:rPr>
          <w:lang w:eastAsia="zh-CN"/>
        </w:rPr>
        <w:t>2E.1</w:t>
      </w:r>
      <w:r>
        <w:t xml:space="preserve">-1, the throughput shall be ≥ 95% of the maximum throughput of the reference measurement channels as specified in Annexes </w:t>
      </w:r>
      <w:r>
        <w:rPr>
          <w:lang w:eastAsia="zh-CN"/>
        </w:rPr>
        <w:t>A.7.2</w:t>
      </w:r>
      <w:r>
        <w:t xml:space="preserve"> with parameters specified in Table 7.3</w:t>
      </w:r>
      <w:r>
        <w:rPr>
          <w:lang w:eastAsia="zh-CN"/>
        </w:rPr>
        <w:t>E</w:t>
      </w:r>
      <w:r>
        <w:t>.</w:t>
      </w:r>
      <w:r>
        <w:rPr>
          <w:lang w:eastAsia="zh-CN"/>
        </w:rPr>
        <w:t>2</w:t>
      </w:r>
      <w:r>
        <w:t>-1.</w:t>
      </w:r>
    </w:p>
    <w:p w14:paraId="25AC9344" w14:textId="77777777" w:rsidR="00B53FD5" w:rsidRDefault="00B53FD5" w:rsidP="00B53FD5">
      <w:pPr>
        <w:pStyle w:val="TH"/>
      </w:pPr>
      <w:r>
        <w:t>Table 7.3</w:t>
      </w:r>
      <w:r>
        <w:rPr>
          <w:lang w:eastAsia="zh-CN"/>
        </w:rPr>
        <w:t>E</w:t>
      </w:r>
      <w:r>
        <w:t>.</w:t>
      </w:r>
      <w:r>
        <w:rPr>
          <w:lang w:eastAsia="zh-CN"/>
        </w:rPr>
        <w:t>2</w:t>
      </w:r>
      <w:r>
        <w:t xml:space="preserve">-1: Reference sensitivity of </w:t>
      </w:r>
      <w:r>
        <w:rPr>
          <w:lang w:eastAsia="zh-CN"/>
        </w:rPr>
        <w:t>NR</w:t>
      </w:r>
      <w:r>
        <w:t xml:space="preserve"> V2X Bands (</w:t>
      </w:r>
      <w:r>
        <w:rPr>
          <w:lang w:eastAsia="zh-CN"/>
        </w:rPr>
        <w:t>PC5</w:t>
      </w:r>
      <w:r>
        <w:t>)</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20"/>
        <w:gridCol w:w="1094"/>
        <w:gridCol w:w="1094"/>
        <w:gridCol w:w="1151"/>
        <w:gridCol w:w="1175"/>
        <w:gridCol w:w="1207"/>
        <w:gridCol w:w="1392"/>
      </w:tblGrid>
      <w:tr w:rsidR="00B53FD5" w14:paraId="4BD63E52" w14:textId="77777777" w:rsidTr="00B53FD5">
        <w:trPr>
          <w:trHeight w:val="199"/>
          <w:jc w:val="center"/>
        </w:trPr>
        <w:tc>
          <w:tcPr>
            <w:tcW w:w="993" w:type="dxa"/>
            <w:vMerge w:val="restart"/>
            <w:tcBorders>
              <w:top w:val="single" w:sz="4" w:space="0" w:color="auto"/>
              <w:left w:val="single" w:sz="4" w:space="0" w:color="auto"/>
              <w:bottom w:val="single" w:sz="4" w:space="0" w:color="auto"/>
              <w:right w:val="single" w:sz="4" w:space="0" w:color="auto"/>
            </w:tcBorders>
            <w:hideMark/>
          </w:tcPr>
          <w:p w14:paraId="689A66D3" w14:textId="77777777" w:rsidR="00B53FD5" w:rsidRDefault="00B53FD5">
            <w:pPr>
              <w:pStyle w:val="TAH"/>
              <w:rPr>
                <w:rFonts w:cs="Arial"/>
              </w:rPr>
            </w:pPr>
            <w:r>
              <w:rPr>
                <w:rFonts w:cs="Arial"/>
                <w:lang w:eastAsia="zh-CN"/>
              </w:rPr>
              <w:t xml:space="preserve">NR </w:t>
            </w:r>
            <w:r>
              <w:rPr>
                <w:rFonts w:cs="Arial"/>
              </w:rPr>
              <w:t>V2X</w:t>
            </w:r>
            <w:r>
              <w:rPr>
                <w:rFonts w:cs="Arial"/>
                <w:lang w:eastAsia="zh-CN"/>
              </w:rPr>
              <w:br/>
            </w:r>
            <w:r>
              <w:rPr>
                <w:rFonts w:cs="Arial"/>
              </w:rPr>
              <w:t>Band</w:t>
            </w:r>
          </w:p>
        </w:tc>
        <w:tc>
          <w:tcPr>
            <w:tcW w:w="820" w:type="dxa"/>
            <w:vMerge w:val="restart"/>
            <w:tcBorders>
              <w:top w:val="single" w:sz="4" w:space="0" w:color="auto"/>
              <w:left w:val="single" w:sz="4" w:space="0" w:color="auto"/>
              <w:bottom w:val="single" w:sz="4" w:space="0" w:color="auto"/>
              <w:right w:val="single" w:sz="4" w:space="0" w:color="auto"/>
            </w:tcBorders>
            <w:hideMark/>
          </w:tcPr>
          <w:p w14:paraId="0667A5AA" w14:textId="77777777" w:rsidR="00B53FD5" w:rsidRDefault="00B53FD5">
            <w:pPr>
              <w:pStyle w:val="TAH"/>
              <w:rPr>
                <w:rFonts w:cs="Arial"/>
              </w:rPr>
            </w:pPr>
            <w:r>
              <w:rPr>
                <w:rFonts w:cs="Arial"/>
                <w:lang w:eastAsia="zh-CN"/>
              </w:rPr>
              <w:t>SCS</w:t>
            </w:r>
            <w:r>
              <w:rPr>
                <w:rFonts w:cs="Arial"/>
                <w:lang w:eastAsia="zh-CN"/>
              </w:rPr>
              <w:br/>
              <w:t>kHz</w:t>
            </w:r>
          </w:p>
        </w:tc>
        <w:tc>
          <w:tcPr>
            <w:tcW w:w="7113" w:type="dxa"/>
            <w:gridSpan w:val="6"/>
            <w:tcBorders>
              <w:top w:val="single" w:sz="4" w:space="0" w:color="auto"/>
              <w:left w:val="single" w:sz="4" w:space="0" w:color="auto"/>
              <w:bottom w:val="single" w:sz="4" w:space="0" w:color="auto"/>
              <w:right w:val="single" w:sz="4" w:space="0" w:color="auto"/>
            </w:tcBorders>
            <w:hideMark/>
          </w:tcPr>
          <w:p w14:paraId="514B2BA5" w14:textId="77777777" w:rsidR="00B53FD5" w:rsidRDefault="00B53FD5">
            <w:pPr>
              <w:pStyle w:val="TAH"/>
              <w:rPr>
                <w:rFonts w:cs="Arial"/>
                <w:lang w:eastAsia="zh-CN"/>
              </w:rPr>
            </w:pPr>
            <w:r>
              <w:rPr>
                <w:rFonts w:cs="Arial"/>
              </w:rPr>
              <w:t>Channel bandwidth</w:t>
            </w:r>
            <w:r>
              <w:rPr>
                <w:rFonts w:cs="Arial"/>
                <w:lang w:eastAsia="zh-CN"/>
              </w:rPr>
              <w:t xml:space="preserve"> /</w:t>
            </w:r>
            <w:r>
              <w:t xml:space="preserve"> </w:t>
            </w:r>
            <w:r>
              <w:rPr>
                <w:rFonts w:cs="Arial"/>
                <w:lang w:eastAsia="zh-CN"/>
              </w:rPr>
              <w:t>P</w:t>
            </w:r>
            <w:r>
              <w:rPr>
                <w:rFonts w:cs="Arial"/>
                <w:vertAlign w:val="subscript"/>
                <w:lang w:eastAsia="zh-CN"/>
              </w:rPr>
              <w:t>REFSENS_V2X</w:t>
            </w:r>
            <w:r>
              <w:rPr>
                <w:rFonts w:cs="Arial"/>
                <w:lang w:eastAsia="zh-CN"/>
              </w:rPr>
              <w:t>(dBm)</w:t>
            </w:r>
          </w:p>
        </w:tc>
      </w:tr>
      <w:tr w:rsidR="00B53FD5" w14:paraId="3DC48192" w14:textId="77777777" w:rsidTr="00B53FD5">
        <w:trPr>
          <w:trHeight w:val="328"/>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521A069" w14:textId="77777777" w:rsidR="00B53FD5" w:rsidRDefault="00B53FD5">
            <w:pPr>
              <w:spacing w:after="0"/>
              <w:rPr>
                <w:rFonts w:ascii="Arial" w:hAnsi="Arial" w:cs="Arial"/>
                <w:b/>
                <w:sz w:val="18"/>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2613C712" w14:textId="77777777" w:rsidR="00B53FD5" w:rsidRDefault="00B53FD5">
            <w:pPr>
              <w:spacing w:after="0"/>
              <w:rPr>
                <w:rFonts w:ascii="Arial" w:hAnsi="Arial" w:cs="Arial"/>
                <w:b/>
                <w:sz w:val="18"/>
              </w:rPr>
            </w:pPr>
          </w:p>
        </w:tc>
        <w:tc>
          <w:tcPr>
            <w:tcW w:w="1094" w:type="dxa"/>
            <w:tcBorders>
              <w:top w:val="single" w:sz="4" w:space="0" w:color="auto"/>
              <w:left w:val="single" w:sz="4" w:space="0" w:color="auto"/>
              <w:bottom w:val="single" w:sz="4" w:space="0" w:color="auto"/>
              <w:right w:val="single" w:sz="4" w:space="0" w:color="auto"/>
            </w:tcBorders>
            <w:hideMark/>
          </w:tcPr>
          <w:p w14:paraId="5FC8B8CE" w14:textId="77777777" w:rsidR="00B53FD5" w:rsidRDefault="00B53FD5">
            <w:pPr>
              <w:pStyle w:val="TAH"/>
              <w:rPr>
                <w:rFonts w:cs="Arial"/>
                <w:lang w:eastAsia="zh-CN"/>
              </w:rPr>
            </w:pPr>
            <w:r>
              <w:rPr>
                <w:rFonts w:cs="Arial"/>
                <w:lang w:eastAsia="ko-KR"/>
              </w:rPr>
              <w:t>5MHz</w:t>
            </w:r>
            <w:r>
              <w:rPr>
                <w:rFonts w:cs="Arial"/>
                <w:vertAlign w:val="superscript"/>
                <w:lang w:eastAsia="ko-KR"/>
              </w:rPr>
              <w:t>4</w:t>
            </w:r>
          </w:p>
        </w:tc>
        <w:tc>
          <w:tcPr>
            <w:tcW w:w="1094" w:type="dxa"/>
            <w:tcBorders>
              <w:top w:val="single" w:sz="4" w:space="0" w:color="auto"/>
              <w:left w:val="single" w:sz="4" w:space="0" w:color="auto"/>
              <w:bottom w:val="single" w:sz="4" w:space="0" w:color="auto"/>
              <w:right w:val="single" w:sz="4" w:space="0" w:color="auto"/>
            </w:tcBorders>
            <w:hideMark/>
          </w:tcPr>
          <w:p w14:paraId="3266AAAD" w14:textId="77777777" w:rsidR="00B53FD5" w:rsidRDefault="00B53FD5">
            <w:pPr>
              <w:pStyle w:val="TAH"/>
              <w:rPr>
                <w:rFonts w:cs="Arial"/>
                <w:lang w:eastAsia="en-GB"/>
              </w:rPr>
            </w:pPr>
            <w:r>
              <w:rPr>
                <w:rFonts w:cs="Arial"/>
                <w:lang w:eastAsia="zh-CN"/>
              </w:rPr>
              <w:t>10</w:t>
            </w:r>
            <w:r>
              <w:rPr>
                <w:rFonts w:cs="Arial"/>
              </w:rPr>
              <w:t xml:space="preserve"> MHz</w:t>
            </w:r>
          </w:p>
        </w:tc>
        <w:tc>
          <w:tcPr>
            <w:tcW w:w="1151" w:type="dxa"/>
            <w:tcBorders>
              <w:top w:val="single" w:sz="4" w:space="0" w:color="auto"/>
              <w:left w:val="single" w:sz="4" w:space="0" w:color="auto"/>
              <w:bottom w:val="single" w:sz="4" w:space="0" w:color="auto"/>
              <w:right w:val="single" w:sz="4" w:space="0" w:color="auto"/>
            </w:tcBorders>
            <w:hideMark/>
          </w:tcPr>
          <w:p w14:paraId="27AE81A5" w14:textId="77777777" w:rsidR="00B53FD5" w:rsidRDefault="00B53FD5">
            <w:pPr>
              <w:pStyle w:val="TAH"/>
              <w:rPr>
                <w:rFonts w:cs="Arial"/>
              </w:rPr>
            </w:pPr>
            <w:r>
              <w:rPr>
                <w:rFonts w:cs="Arial"/>
                <w:lang w:eastAsia="zh-CN"/>
              </w:rPr>
              <w:t>20</w:t>
            </w:r>
            <w:r>
              <w:rPr>
                <w:rFonts w:cs="Arial"/>
              </w:rPr>
              <w:t xml:space="preserve"> MHz</w:t>
            </w:r>
          </w:p>
        </w:tc>
        <w:tc>
          <w:tcPr>
            <w:tcW w:w="1175" w:type="dxa"/>
            <w:tcBorders>
              <w:top w:val="single" w:sz="4" w:space="0" w:color="auto"/>
              <w:left w:val="single" w:sz="4" w:space="0" w:color="auto"/>
              <w:bottom w:val="single" w:sz="4" w:space="0" w:color="auto"/>
              <w:right w:val="single" w:sz="4" w:space="0" w:color="auto"/>
            </w:tcBorders>
            <w:hideMark/>
          </w:tcPr>
          <w:p w14:paraId="6CB065C3" w14:textId="77777777" w:rsidR="00B53FD5" w:rsidRDefault="00B53FD5">
            <w:pPr>
              <w:pStyle w:val="TAH"/>
              <w:rPr>
                <w:rFonts w:cs="Arial"/>
              </w:rPr>
            </w:pPr>
            <w:r>
              <w:rPr>
                <w:rFonts w:cs="Arial"/>
                <w:lang w:eastAsia="zh-CN"/>
              </w:rPr>
              <w:t>30</w:t>
            </w:r>
            <w:r>
              <w:rPr>
                <w:rFonts w:cs="Arial"/>
              </w:rPr>
              <w:t xml:space="preserve"> MHz</w:t>
            </w:r>
          </w:p>
        </w:tc>
        <w:tc>
          <w:tcPr>
            <w:tcW w:w="1207" w:type="dxa"/>
            <w:tcBorders>
              <w:top w:val="single" w:sz="4" w:space="0" w:color="auto"/>
              <w:left w:val="single" w:sz="4" w:space="0" w:color="auto"/>
              <w:bottom w:val="single" w:sz="4" w:space="0" w:color="auto"/>
              <w:right w:val="single" w:sz="4" w:space="0" w:color="auto"/>
            </w:tcBorders>
            <w:hideMark/>
          </w:tcPr>
          <w:p w14:paraId="463CED57" w14:textId="77777777" w:rsidR="00B53FD5" w:rsidRDefault="00B53FD5">
            <w:pPr>
              <w:pStyle w:val="TAH"/>
              <w:rPr>
                <w:rFonts w:cs="Arial"/>
              </w:rPr>
            </w:pPr>
            <w:r>
              <w:rPr>
                <w:rFonts w:cs="Arial"/>
                <w:lang w:eastAsia="zh-CN"/>
              </w:rPr>
              <w:t>4</w:t>
            </w:r>
            <w:r>
              <w:rPr>
                <w:rFonts w:cs="Arial"/>
              </w:rPr>
              <w:t>0 MHz</w:t>
            </w:r>
          </w:p>
        </w:tc>
        <w:tc>
          <w:tcPr>
            <w:tcW w:w="1392" w:type="dxa"/>
            <w:tcBorders>
              <w:top w:val="single" w:sz="4" w:space="0" w:color="auto"/>
              <w:left w:val="single" w:sz="4" w:space="0" w:color="auto"/>
              <w:bottom w:val="single" w:sz="4" w:space="0" w:color="auto"/>
              <w:right w:val="single" w:sz="4" w:space="0" w:color="auto"/>
            </w:tcBorders>
            <w:hideMark/>
          </w:tcPr>
          <w:p w14:paraId="2A69F40E" w14:textId="77777777" w:rsidR="00B53FD5" w:rsidRDefault="00B53FD5">
            <w:pPr>
              <w:pStyle w:val="TAH"/>
              <w:rPr>
                <w:rFonts w:cs="Arial"/>
              </w:rPr>
            </w:pPr>
            <w:r>
              <w:rPr>
                <w:rFonts w:cs="Arial"/>
              </w:rPr>
              <w:t>Duplex</w:t>
            </w:r>
            <w:r>
              <w:rPr>
                <w:rFonts w:cs="Arial"/>
                <w:lang w:eastAsia="zh-CN"/>
              </w:rPr>
              <w:br/>
            </w:r>
            <w:r>
              <w:rPr>
                <w:rFonts w:cs="Arial"/>
              </w:rPr>
              <w:t>Mode</w:t>
            </w:r>
          </w:p>
        </w:tc>
      </w:tr>
      <w:tr w:rsidR="00B53FD5" w14:paraId="66FC352E" w14:textId="77777777" w:rsidTr="00B53FD5">
        <w:trPr>
          <w:trHeight w:val="184"/>
          <w:jc w:val="center"/>
        </w:trPr>
        <w:tc>
          <w:tcPr>
            <w:tcW w:w="993" w:type="dxa"/>
            <w:vMerge w:val="restart"/>
            <w:tcBorders>
              <w:top w:val="single" w:sz="4" w:space="0" w:color="auto"/>
              <w:left w:val="single" w:sz="4" w:space="0" w:color="auto"/>
              <w:bottom w:val="single" w:sz="4" w:space="0" w:color="auto"/>
              <w:right w:val="single" w:sz="4" w:space="0" w:color="auto"/>
            </w:tcBorders>
            <w:hideMark/>
          </w:tcPr>
          <w:p w14:paraId="36AB98A1" w14:textId="77777777" w:rsidR="00B53FD5" w:rsidRDefault="00B53FD5">
            <w:pPr>
              <w:pStyle w:val="TAH"/>
              <w:rPr>
                <w:rFonts w:cs="Arial"/>
              </w:rPr>
            </w:pPr>
            <w:r>
              <w:rPr>
                <w:rFonts w:cs="Arial"/>
                <w:b w:val="0"/>
                <w:lang w:eastAsia="ko-KR"/>
              </w:rPr>
              <w:t>n14</w:t>
            </w:r>
          </w:p>
        </w:tc>
        <w:tc>
          <w:tcPr>
            <w:tcW w:w="820" w:type="dxa"/>
            <w:tcBorders>
              <w:top w:val="single" w:sz="4" w:space="0" w:color="auto"/>
              <w:left w:val="single" w:sz="4" w:space="0" w:color="auto"/>
              <w:bottom w:val="single" w:sz="4" w:space="0" w:color="auto"/>
              <w:right w:val="single" w:sz="4" w:space="0" w:color="auto"/>
            </w:tcBorders>
            <w:hideMark/>
          </w:tcPr>
          <w:p w14:paraId="700B231D" w14:textId="77777777" w:rsidR="00B53FD5" w:rsidRDefault="00B53FD5">
            <w:pPr>
              <w:pStyle w:val="TAH"/>
              <w:rPr>
                <w:rFonts w:cs="Arial"/>
                <w:lang w:eastAsia="zh-CN"/>
              </w:rPr>
            </w:pPr>
            <w:r>
              <w:rPr>
                <w:rFonts w:cs="Arial"/>
                <w:b w:val="0"/>
                <w:lang w:eastAsia="ko-KR"/>
              </w:rPr>
              <w:t>15</w:t>
            </w:r>
          </w:p>
        </w:tc>
        <w:tc>
          <w:tcPr>
            <w:tcW w:w="1094" w:type="dxa"/>
            <w:tcBorders>
              <w:top w:val="single" w:sz="4" w:space="0" w:color="auto"/>
              <w:left w:val="single" w:sz="4" w:space="0" w:color="auto"/>
              <w:bottom w:val="single" w:sz="4" w:space="0" w:color="auto"/>
              <w:right w:val="single" w:sz="4" w:space="0" w:color="auto"/>
            </w:tcBorders>
            <w:hideMark/>
          </w:tcPr>
          <w:p w14:paraId="764F0C70" w14:textId="77777777" w:rsidR="00B53FD5" w:rsidRDefault="00B53FD5">
            <w:pPr>
              <w:pStyle w:val="TAH"/>
              <w:rPr>
                <w:rFonts w:cs="Arial"/>
                <w:lang w:eastAsia="zh-CN"/>
              </w:rPr>
            </w:pPr>
            <w:r>
              <w:rPr>
                <w:rFonts w:cs="Arial"/>
                <w:b w:val="0"/>
                <w:color w:val="000000" w:themeColor="text1"/>
                <w:szCs w:val="18"/>
                <w:lang w:eastAsia="ko-KR"/>
              </w:rPr>
              <w:t>-95.9</w:t>
            </w:r>
          </w:p>
        </w:tc>
        <w:tc>
          <w:tcPr>
            <w:tcW w:w="1094" w:type="dxa"/>
            <w:tcBorders>
              <w:top w:val="single" w:sz="4" w:space="0" w:color="auto"/>
              <w:left w:val="single" w:sz="4" w:space="0" w:color="auto"/>
              <w:bottom w:val="single" w:sz="4" w:space="0" w:color="auto"/>
              <w:right w:val="single" w:sz="4" w:space="0" w:color="auto"/>
            </w:tcBorders>
            <w:hideMark/>
          </w:tcPr>
          <w:p w14:paraId="519D1D19" w14:textId="77777777" w:rsidR="00B53FD5" w:rsidRDefault="00B53FD5">
            <w:pPr>
              <w:pStyle w:val="TAH"/>
              <w:rPr>
                <w:rFonts w:cs="Arial"/>
                <w:lang w:eastAsia="zh-CN"/>
              </w:rPr>
            </w:pPr>
            <w:r>
              <w:rPr>
                <w:rFonts w:cs="Arial"/>
                <w:b w:val="0"/>
                <w:color w:val="000000" w:themeColor="text1"/>
                <w:szCs w:val="18"/>
                <w:lang w:eastAsia="ko-KR"/>
              </w:rPr>
              <w:t>-92.7</w:t>
            </w:r>
          </w:p>
        </w:tc>
        <w:tc>
          <w:tcPr>
            <w:tcW w:w="1151" w:type="dxa"/>
            <w:tcBorders>
              <w:top w:val="single" w:sz="4" w:space="0" w:color="auto"/>
              <w:left w:val="single" w:sz="4" w:space="0" w:color="auto"/>
              <w:bottom w:val="single" w:sz="4" w:space="0" w:color="auto"/>
              <w:right w:val="single" w:sz="4" w:space="0" w:color="auto"/>
            </w:tcBorders>
          </w:tcPr>
          <w:p w14:paraId="13721E07" w14:textId="77777777" w:rsidR="00B53FD5" w:rsidRDefault="00B53FD5">
            <w:pPr>
              <w:pStyle w:val="TAH"/>
              <w:rPr>
                <w:rFonts w:cs="Arial"/>
                <w:lang w:eastAsia="zh-CN"/>
              </w:rPr>
            </w:pPr>
          </w:p>
        </w:tc>
        <w:tc>
          <w:tcPr>
            <w:tcW w:w="1175" w:type="dxa"/>
            <w:tcBorders>
              <w:top w:val="single" w:sz="4" w:space="0" w:color="auto"/>
              <w:left w:val="single" w:sz="4" w:space="0" w:color="auto"/>
              <w:bottom w:val="single" w:sz="4" w:space="0" w:color="auto"/>
              <w:right w:val="single" w:sz="4" w:space="0" w:color="auto"/>
            </w:tcBorders>
          </w:tcPr>
          <w:p w14:paraId="1BF6B322" w14:textId="77777777" w:rsidR="00B53FD5" w:rsidRDefault="00B53FD5">
            <w:pPr>
              <w:pStyle w:val="TAH"/>
              <w:rPr>
                <w:rFonts w:cs="Arial"/>
                <w:lang w:eastAsia="zh-CN"/>
              </w:rPr>
            </w:pPr>
          </w:p>
        </w:tc>
        <w:tc>
          <w:tcPr>
            <w:tcW w:w="1207" w:type="dxa"/>
            <w:tcBorders>
              <w:top w:val="single" w:sz="4" w:space="0" w:color="auto"/>
              <w:left w:val="single" w:sz="4" w:space="0" w:color="auto"/>
              <w:bottom w:val="single" w:sz="4" w:space="0" w:color="auto"/>
              <w:right w:val="single" w:sz="4" w:space="0" w:color="auto"/>
            </w:tcBorders>
          </w:tcPr>
          <w:p w14:paraId="6242E8DB" w14:textId="77777777" w:rsidR="00B53FD5" w:rsidRDefault="00B53FD5">
            <w:pPr>
              <w:pStyle w:val="TAH"/>
              <w:rPr>
                <w:rFonts w:cs="Arial"/>
                <w:lang w:eastAsia="zh-CN"/>
              </w:rPr>
            </w:pPr>
          </w:p>
        </w:tc>
        <w:tc>
          <w:tcPr>
            <w:tcW w:w="1392" w:type="dxa"/>
            <w:vMerge w:val="restart"/>
            <w:tcBorders>
              <w:top w:val="single" w:sz="4" w:space="0" w:color="auto"/>
              <w:left w:val="single" w:sz="4" w:space="0" w:color="auto"/>
              <w:bottom w:val="single" w:sz="4" w:space="0" w:color="auto"/>
              <w:right w:val="single" w:sz="4" w:space="0" w:color="auto"/>
            </w:tcBorders>
            <w:hideMark/>
          </w:tcPr>
          <w:p w14:paraId="3BEBFAAB" w14:textId="77777777" w:rsidR="00B53FD5" w:rsidRDefault="00B53FD5">
            <w:pPr>
              <w:pStyle w:val="TAH"/>
              <w:rPr>
                <w:rFonts w:eastAsia="Malgun Gothic" w:cs="Arial"/>
                <w:lang w:eastAsia="ko-KR"/>
              </w:rPr>
            </w:pPr>
            <w:r>
              <w:rPr>
                <w:rFonts w:eastAsia="Malgun Gothic" w:cs="Arial"/>
                <w:b w:val="0"/>
                <w:bCs/>
                <w:lang w:eastAsia="ko-KR"/>
              </w:rPr>
              <w:t>HD</w:t>
            </w:r>
          </w:p>
        </w:tc>
      </w:tr>
      <w:tr w:rsidR="00B53FD5" w14:paraId="74F96E24" w14:textId="77777777" w:rsidTr="00B53FD5">
        <w:trPr>
          <w:trHeight w:val="184"/>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491155A" w14:textId="77777777" w:rsidR="00B53FD5" w:rsidRDefault="00B53FD5">
            <w:pPr>
              <w:spacing w:after="0"/>
              <w:rPr>
                <w:rFonts w:ascii="Arial" w:hAnsi="Arial" w:cs="Arial"/>
                <w:b/>
                <w:sz w:val="18"/>
              </w:rPr>
            </w:pPr>
          </w:p>
        </w:tc>
        <w:tc>
          <w:tcPr>
            <w:tcW w:w="820" w:type="dxa"/>
            <w:tcBorders>
              <w:top w:val="single" w:sz="4" w:space="0" w:color="auto"/>
              <w:left w:val="single" w:sz="4" w:space="0" w:color="auto"/>
              <w:bottom w:val="single" w:sz="4" w:space="0" w:color="auto"/>
              <w:right w:val="single" w:sz="4" w:space="0" w:color="auto"/>
            </w:tcBorders>
            <w:hideMark/>
          </w:tcPr>
          <w:p w14:paraId="7CED1042" w14:textId="77777777" w:rsidR="00B53FD5" w:rsidRDefault="00B53FD5">
            <w:pPr>
              <w:pStyle w:val="TAH"/>
              <w:rPr>
                <w:rFonts w:cs="Arial"/>
                <w:lang w:eastAsia="zh-CN"/>
              </w:rPr>
            </w:pPr>
            <w:r>
              <w:rPr>
                <w:rFonts w:cs="Arial"/>
                <w:b w:val="0"/>
                <w:lang w:eastAsia="ko-KR"/>
              </w:rPr>
              <w:t>30</w:t>
            </w:r>
          </w:p>
        </w:tc>
        <w:tc>
          <w:tcPr>
            <w:tcW w:w="1094" w:type="dxa"/>
            <w:tcBorders>
              <w:top w:val="single" w:sz="4" w:space="0" w:color="auto"/>
              <w:left w:val="single" w:sz="4" w:space="0" w:color="auto"/>
              <w:bottom w:val="single" w:sz="4" w:space="0" w:color="auto"/>
              <w:right w:val="single" w:sz="4" w:space="0" w:color="auto"/>
            </w:tcBorders>
          </w:tcPr>
          <w:p w14:paraId="2D95A9D7" w14:textId="77777777" w:rsidR="00B53FD5" w:rsidRDefault="00B53FD5">
            <w:pPr>
              <w:pStyle w:val="TAH"/>
              <w:rPr>
                <w:rFonts w:cs="Arial"/>
                <w:lang w:eastAsia="zh-CN"/>
              </w:rPr>
            </w:pPr>
          </w:p>
        </w:tc>
        <w:tc>
          <w:tcPr>
            <w:tcW w:w="1094" w:type="dxa"/>
            <w:tcBorders>
              <w:top w:val="single" w:sz="4" w:space="0" w:color="auto"/>
              <w:left w:val="single" w:sz="4" w:space="0" w:color="auto"/>
              <w:bottom w:val="single" w:sz="4" w:space="0" w:color="auto"/>
              <w:right w:val="single" w:sz="4" w:space="0" w:color="auto"/>
            </w:tcBorders>
            <w:hideMark/>
          </w:tcPr>
          <w:p w14:paraId="61A16C4E" w14:textId="77777777" w:rsidR="00B53FD5" w:rsidRDefault="00B53FD5">
            <w:pPr>
              <w:pStyle w:val="TAH"/>
              <w:rPr>
                <w:rFonts w:cs="Arial"/>
                <w:lang w:eastAsia="zh-CN"/>
              </w:rPr>
            </w:pPr>
            <w:r>
              <w:rPr>
                <w:rFonts w:cs="Arial"/>
                <w:b w:val="0"/>
                <w:color w:val="000000" w:themeColor="text1"/>
                <w:szCs w:val="18"/>
                <w:lang w:eastAsia="ko-KR"/>
              </w:rPr>
              <w:t>-93.0</w:t>
            </w:r>
          </w:p>
        </w:tc>
        <w:tc>
          <w:tcPr>
            <w:tcW w:w="1151" w:type="dxa"/>
            <w:tcBorders>
              <w:top w:val="single" w:sz="4" w:space="0" w:color="auto"/>
              <w:left w:val="single" w:sz="4" w:space="0" w:color="auto"/>
              <w:bottom w:val="single" w:sz="4" w:space="0" w:color="auto"/>
              <w:right w:val="single" w:sz="4" w:space="0" w:color="auto"/>
            </w:tcBorders>
          </w:tcPr>
          <w:p w14:paraId="08C4C5F4" w14:textId="77777777" w:rsidR="00B53FD5" w:rsidRDefault="00B53FD5">
            <w:pPr>
              <w:pStyle w:val="TAH"/>
              <w:rPr>
                <w:rFonts w:cs="Arial"/>
                <w:lang w:eastAsia="zh-CN"/>
              </w:rPr>
            </w:pPr>
          </w:p>
        </w:tc>
        <w:tc>
          <w:tcPr>
            <w:tcW w:w="1175" w:type="dxa"/>
            <w:tcBorders>
              <w:top w:val="single" w:sz="4" w:space="0" w:color="auto"/>
              <w:left w:val="single" w:sz="4" w:space="0" w:color="auto"/>
              <w:bottom w:val="single" w:sz="4" w:space="0" w:color="auto"/>
              <w:right w:val="single" w:sz="4" w:space="0" w:color="auto"/>
            </w:tcBorders>
          </w:tcPr>
          <w:p w14:paraId="7FEADE67" w14:textId="77777777" w:rsidR="00B53FD5" w:rsidRDefault="00B53FD5">
            <w:pPr>
              <w:pStyle w:val="TAH"/>
              <w:rPr>
                <w:rFonts w:cs="Arial"/>
                <w:lang w:eastAsia="zh-CN"/>
              </w:rPr>
            </w:pPr>
          </w:p>
        </w:tc>
        <w:tc>
          <w:tcPr>
            <w:tcW w:w="1207" w:type="dxa"/>
            <w:tcBorders>
              <w:top w:val="single" w:sz="4" w:space="0" w:color="auto"/>
              <w:left w:val="single" w:sz="4" w:space="0" w:color="auto"/>
              <w:bottom w:val="single" w:sz="4" w:space="0" w:color="auto"/>
              <w:right w:val="single" w:sz="4" w:space="0" w:color="auto"/>
            </w:tcBorders>
          </w:tcPr>
          <w:p w14:paraId="70632188" w14:textId="77777777" w:rsidR="00B53FD5" w:rsidRDefault="00B53FD5">
            <w:pPr>
              <w:pStyle w:val="TAH"/>
              <w:rPr>
                <w:rFonts w:cs="Arial"/>
                <w:lang w:eastAsia="zh-CN"/>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60A5206" w14:textId="77777777" w:rsidR="00B53FD5" w:rsidRDefault="00B53FD5">
            <w:pPr>
              <w:spacing w:after="0"/>
              <w:rPr>
                <w:rFonts w:ascii="Arial" w:eastAsia="Malgun Gothic" w:hAnsi="Arial" w:cs="Arial"/>
                <w:b/>
                <w:sz w:val="18"/>
                <w:lang w:eastAsia="ko-KR"/>
              </w:rPr>
            </w:pPr>
          </w:p>
        </w:tc>
      </w:tr>
      <w:tr w:rsidR="00B53FD5" w14:paraId="7F9AEA1B" w14:textId="77777777" w:rsidTr="00B53FD5">
        <w:trPr>
          <w:trHeight w:val="184"/>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003639A" w14:textId="77777777" w:rsidR="00B53FD5" w:rsidRDefault="00B53FD5">
            <w:pPr>
              <w:spacing w:after="0"/>
              <w:rPr>
                <w:rFonts w:ascii="Arial" w:hAnsi="Arial" w:cs="Arial"/>
                <w:b/>
                <w:sz w:val="18"/>
              </w:rPr>
            </w:pPr>
          </w:p>
        </w:tc>
        <w:tc>
          <w:tcPr>
            <w:tcW w:w="820" w:type="dxa"/>
            <w:tcBorders>
              <w:top w:val="single" w:sz="4" w:space="0" w:color="auto"/>
              <w:left w:val="single" w:sz="4" w:space="0" w:color="auto"/>
              <w:bottom w:val="single" w:sz="4" w:space="0" w:color="auto"/>
              <w:right w:val="single" w:sz="4" w:space="0" w:color="auto"/>
            </w:tcBorders>
            <w:hideMark/>
          </w:tcPr>
          <w:p w14:paraId="3D10BCA0" w14:textId="77777777" w:rsidR="00B53FD5" w:rsidRDefault="00B53FD5">
            <w:pPr>
              <w:pStyle w:val="TAH"/>
              <w:rPr>
                <w:rFonts w:cs="Arial"/>
                <w:lang w:eastAsia="zh-CN"/>
              </w:rPr>
            </w:pPr>
            <w:r>
              <w:rPr>
                <w:rFonts w:cs="Arial"/>
                <w:b w:val="0"/>
                <w:lang w:eastAsia="ko-KR"/>
              </w:rPr>
              <w:t>60</w:t>
            </w:r>
          </w:p>
        </w:tc>
        <w:tc>
          <w:tcPr>
            <w:tcW w:w="1094" w:type="dxa"/>
            <w:tcBorders>
              <w:top w:val="single" w:sz="4" w:space="0" w:color="auto"/>
              <w:left w:val="single" w:sz="4" w:space="0" w:color="auto"/>
              <w:bottom w:val="single" w:sz="4" w:space="0" w:color="auto"/>
              <w:right w:val="single" w:sz="4" w:space="0" w:color="auto"/>
            </w:tcBorders>
          </w:tcPr>
          <w:p w14:paraId="46210A03" w14:textId="77777777" w:rsidR="00B53FD5" w:rsidRDefault="00B53FD5">
            <w:pPr>
              <w:pStyle w:val="TAH"/>
              <w:rPr>
                <w:rFonts w:cs="Arial"/>
                <w:lang w:eastAsia="zh-CN"/>
              </w:rPr>
            </w:pPr>
          </w:p>
        </w:tc>
        <w:tc>
          <w:tcPr>
            <w:tcW w:w="1094" w:type="dxa"/>
            <w:tcBorders>
              <w:top w:val="single" w:sz="4" w:space="0" w:color="auto"/>
              <w:left w:val="single" w:sz="4" w:space="0" w:color="auto"/>
              <w:bottom w:val="single" w:sz="4" w:space="0" w:color="auto"/>
              <w:right w:val="single" w:sz="4" w:space="0" w:color="auto"/>
            </w:tcBorders>
          </w:tcPr>
          <w:p w14:paraId="7C89DE4B" w14:textId="77777777" w:rsidR="00B53FD5" w:rsidRDefault="00B53FD5">
            <w:pPr>
              <w:pStyle w:val="TAH"/>
              <w:rPr>
                <w:rFonts w:cs="Arial"/>
                <w:lang w:eastAsia="zh-CN"/>
              </w:rPr>
            </w:pPr>
          </w:p>
        </w:tc>
        <w:tc>
          <w:tcPr>
            <w:tcW w:w="1151" w:type="dxa"/>
            <w:tcBorders>
              <w:top w:val="single" w:sz="4" w:space="0" w:color="auto"/>
              <w:left w:val="single" w:sz="4" w:space="0" w:color="auto"/>
              <w:bottom w:val="single" w:sz="4" w:space="0" w:color="auto"/>
              <w:right w:val="single" w:sz="4" w:space="0" w:color="auto"/>
            </w:tcBorders>
          </w:tcPr>
          <w:p w14:paraId="5021CED8" w14:textId="77777777" w:rsidR="00B53FD5" w:rsidRDefault="00B53FD5">
            <w:pPr>
              <w:pStyle w:val="TAH"/>
              <w:rPr>
                <w:rFonts w:cs="Arial"/>
                <w:lang w:eastAsia="zh-CN"/>
              </w:rPr>
            </w:pPr>
          </w:p>
        </w:tc>
        <w:tc>
          <w:tcPr>
            <w:tcW w:w="1175" w:type="dxa"/>
            <w:tcBorders>
              <w:top w:val="single" w:sz="4" w:space="0" w:color="auto"/>
              <w:left w:val="single" w:sz="4" w:space="0" w:color="auto"/>
              <w:bottom w:val="single" w:sz="4" w:space="0" w:color="auto"/>
              <w:right w:val="single" w:sz="4" w:space="0" w:color="auto"/>
            </w:tcBorders>
          </w:tcPr>
          <w:p w14:paraId="3C090804" w14:textId="77777777" w:rsidR="00B53FD5" w:rsidRDefault="00B53FD5">
            <w:pPr>
              <w:pStyle w:val="TAH"/>
              <w:rPr>
                <w:rFonts w:cs="Arial"/>
                <w:lang w:eastAsia="zh-CN"/>
              </w:rPr>
            </w:pPr>
          </w:p>
        </w:tc>
        <w:tc>
          <w:tcPr>
            <w:tcW w:w="1207" w:type="dxa"/>
            <w:tcBorders>
              <w:top w:val="single" w:sz="4" w:space="0" w:color="auto"/>
              <w:left w:val="single" w:sz="4" w:space="0" w:color="auto"/>
              <w:bottom w:val="single" w:sz="4" w:space="0" w:color="auto"/>
              <w:right w:val="single" w:sz="4" w:space="0" w:color="auto"/>
            </w:tcBorders>
          </w:tcPr>
          <w:p w14:paraId="4185493C" w14:textId="77777777" w:rsidR="00B53FD5" w:rsidRDefault="00B53FD5">
            <w:pPr>
              <w:pStyle w:val="TAH"/>
              <w:rPr>
                <w:rFonts w:cs="Arial"/>
                <w:lang w:eastAsia="zh-CN"/>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31575D16" w14:textId="77777777" w:rsidR="00B53FD5" w:rsidRDefault="00B53FD5">
            <w:pPr>
              <w:spacing w:after="0"/>
              <w:rPr>
                <w:rFonts w:ascii="Arial" w:eastAsia="Malgun Gothic" w:hAnsi="Arial" w:cs="Arial"/>
                <w:b/>
                <w:sz w:val="18"/>
                <w:lang w:eastAsia="ko-KR"/>
              </w:rPr>
            </w:pPr>
          </w:p>
        </w:tc>
      </w:tr>
      <w:tr w:rsidR="00B53FD5" w14:paraId="3D8785F5" w14:textId="77777777" w:rsidTr="00B53FD5">
        <w:trPr>
          <w:trHeight w:val="199"/>
          <w:jc w:val="center"/>
        </w:trPr>
        <w:tc>
          <w:tcPr>
            <w:tcW w:w="993" w:type="dxa"/>
            <w:tcBorders>
              <w:top w:val="single" w:sz="4" w:space="0" w:color="auto"/>
              <w:left w:val="single" w:sz="4" w:space="0" w:color="auto"/>
              <w:bottom w:val="nil"/>
              <w:right w:val="single" w:sz="4" w:space="0" w:color="auto"/>
            </w:tcBorders>
            <w:vAlign w:val="center"/>
            <w:hideMark/>
          </w:tcPr>
          <w:p w14:paraId="75141B32" w14:textId="77777777" w:rsidR="00B53FD5" w:rsidRDefault="00B53FD5">
            <w:pPr>
              <w:pStyle w:val="TAC"/>
              <w:rPr>
                <w:szCs w:val="18"/>
                <w:lang w:eastAsia="zh-CN"/>
              </w:rPr>
            </w:pPr>
            <w:bookmarkStart w:id="1076" w:name="_Hlk37422054"/>
            <w:r>
              <w:rPr>
                <w:szCs w:val="18"/>
                <w:lang w:eastAsia="zh-CN"/>
              </w:rPr>
              <w:t>n38</w:t>
            </w:r>
          </w:p>
        </w:tc>
        <w:tc>
          <w:tcPr>
            <w:tcW w:w="820" w:type="dxa"/>
            <w:tcBorders>
              <w:top w:val="single" w:sz="4" w:space="0" w:color="auto"/>
              <w:left w:val="single" w:sz="4" w:space="0" w:color="auto"/>
              <w:bottom w:val="single" w:sz="4" w:space="0" w:color="auto"/>
              <w:right w:val="single" w:sz="4" w:space="0" w:color="auto"/>
            </w:tcBorders>
            <w:hideMark/>
          </w:tcPr>
          <w:p w14:paraId="1F644414" w14:textId="77777777" w:rsidR="00B53FD5" w:rsidRDefault="00B53FD5">
            <w:pPr>
              <w:pStyle w:val="TAC"/>
              <w:rPr>
                <w:szCs w:val="18"/>
                <w:lang w:eastAsia="zh-CN"/>
              </w:rPr>
            </w:pPr>
            <w:r>
              <w:rPr>
                <w:szCs w:val="18"/>
                <w:lang w:eastAsia="zh-CN"/>
              </w:rPr>
              <w:t>15</w:t>
            </w:r>
          </w:p>
        </w:tc>
        <w:tc>
          <w:tcPr>
            <w:tcW w:w="1094" w:type="dxa"/>
            <w:tcBorders>
              <w:top w:val="single" w:sz="4" w:space="0" w:color="auto"/>
              <w:left w:val="single" w:sz="4" w:space="0" w:color="auto"/>
              <w:bottom w:val="single" w:sz="4" w:space="0" w:color="auto"/>
              <w:right w:val="single" w:sz="4" w:space="0" w:color="auto"/>
            </w:tcBorders>
          </w:tcPr>
          <w:p w14:paraId="649470EE" w14:textId="77777777" w:rsidR="00B53FD5" w:rsidRDefault="00B53FD5">
            <w:pPr>
              <w:pStyle w:val="TAC"/>
              <w:rPr>
                <w:rFonts w:cs="Arial"/>
                <w:szCs w:val="18"/>
                <w:lang w:eastAsia="ko-KR"/>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DBD471C" w14:textId="77777777" w:rsidR="00B53FD5" w:rsidRDefault="00B53FD5">
            <w:pPr>
              <w:pStyle w:val="TAC"/>
              <w:rPr>
                <w:szCs w:val="18"/>
                <w:lang w:eastAsia="zh-CN"/>
              </w:rPr>
            </w:pPr>
            <w:r>
              <w:rPr>
                <w:rFonts w:cs="Arial"/>
                <w:szCs w:val="18"/>
                <w:lang w:eastAsia="ko-KR"/>
              </w:rPr>
              <w:t>-96.5</w:t>
            </w:r>
          </w:p>
        </w:tc>
        <w:tc>
          <w:tcPr>
            <w:tcW w:w="1151" w:type="dxa"/>
            <w:tcBorders>
              <w:top w:val="single" w:sz="4" w:space="0" w:color="auto"/>
              <w:left w:val="single" w:sz="4" w:space="0" w:color="auto"/>
              <w:bottom w:val="single" w:sz="4" w:space="0" w:color="auto"/>
              <w:right w:val="single" w:sz="4" w:space="0" w:color="auto"/>
            </w:tcBorders>
            <w:vAlign w:val="center"/>
            <w:hideMark/>
          </w:tcPr>
          <w:p w14:paraId="515DBF2F" w14:textId="77777777" w:rsidR="00B53FD5" w:rsidRDefault="00B53FD5">
            <w:pPr>
              <w:pStyle w:val="TAC"/>
              <w:rPr>
                <w:szCs w:val="18"/>
                <w:lang w:eastAsia="zh-CN"/>
              </w:rPr>
            </w:pPr>
            <w:r>
              <w:rPr>
                <w:rFonts w:cs="Arial"/>
                <w:szCs w:val="18"/>
                <w:lang w:eastAsia="ko-KR"/>
              </w:rPr>
              <w:t>-93.2</w:t>
            </w:r>
          </w:p>
        </w:tc>
        <w:tc>
          <w:tcPr>
            <w:tcW w:w="1175" w:type="dxa"/>
            <w:tcBorders>
              <w:top w:val="single" w:sz="4" w:space="0" w:color="auto"/>
              <w:left w:val="single" w:sz="4" w:space="0" w:color="auto"/>
              <w:bottom w:val="single" w:sz="4" w:space="0" w:color="auto"/>
              <w:right w:val="single" w:sz="4" w:space="0" w:color="auto"/>
            </w:tcBorders>
            <w:hideMark/>
          </w:tcPr>
          <w:p w14:paraId="147C48E4" w14:textId="77777777" w:rsidR="00B53FD5" w:rsidRDefault="00B53FD5">
            <w:pPr>
              <w:pStyle w:val="TAC"/>
              <w:rPr>
                <w:szCs w:val="18"/>
                <w:lang w:eastAsia="zh-CN"/>
              </w:rPr>
            </w:pPr>
            <w:r>
              <w:rPr>
                <w:rFonts w:eastAsia="Malgun Gothic"/>
                <w:szCs w:val="18"/>
                <w:lang w:eastAsia="ko-KR"/>
              </w:rPr>
              <w:t>-91.4</w:t>
            </w:r>
          </w:p>
        </w:tc>
        <w:tc>
          <w:tcPr>
            <w:tcW w:w="1207" w:type="dxa"/>
            <w:tcBorders>
              <w:top w:val="single" w:sz="4" w:space="0" w:color="auto"/>
              <w:left w:val="single" w:sz="4" w:space="0" w:color="auto"/>
              <w:bottom w:val="single" w:sz="4" w:space="0" w:color="auto"/>
              <w:right w:val="single" w:sz="4" w:space="0" w:color="auto"/>
            </w:tcBorders>
            <w:vAlign w:val="center"/>
            <w:hideMark/>
          </w:tcPr>
          <w:p w14:paraId="7F050BFF" w14:textId="77777777" w:rsidR="00B53FD5" w:rsidRDefault="00B53FD5">
            <w:pPr>
              <w:pStyle w:val="TAC"/>
              <w:rPr>
                <w:szCs w:val="18"/>
                <w:lang w:eastAsia="zh-CN"/>
              </w:rPr>
            </w:pPr>
            <w:r>
              <w:rPr>
                <w:rFonts w:cs="Arial"/>
                <w:szCs w:val="18"/>
                <w:lang w:eastAsia="ko-KR"/>
              </w:rPr>
              <w:t>-90.1</w:t>
            </w:r>
          </w:p>
        </w:tc>
        <w:tc>
          <w:tcPr>
            <w:tcW w:w="1392" w:type="dxa"/>
            <w:vMerge w:val="restart"/>
            <w:tcBorders>
              <w:top w:val="single" w:sz="4" w:space="0" w:color="auto"/>
              <w:left w:val="single" w:sz="4" w:space="0" w:color="auto"/>
              <w:bottom w:val="single" w:sz="4" w:space="0" w:color="auto"/>
              <w:right w:val="single" w:sz="4" w:space="0" w:color="auto"/>
            </w:tcBorders>
            <w:hideMark/>
          </w:tcPr>
          <w:p w14:paraId="7FAA262D" w14:textId="77777777" w:rsidR="00B53FD5" w:rsidRDefault="00B53FD5">
            <w:pPr>
              <w:pStyle w:val="TAC"/>
              <w:rPr>
                <w:szCs w:val="18"/>
                <w:lang w:eastAsia="en-GB"/>
              </w:rPr>
            </w:pPr>
            <w:r>
              <w:rPr>
                <w:szCs w:val="18"/>
                <w:lang w:eastAsia="zh-CN"/>
              </w:rPr>
              <w:t>HD</w:t>
            </w:r>
          </w:p>
        </w:tc>
      </w:tr>
      <w:tr w:rsidR="00B53FD5" w14:paraId="1AC58C65" w14:textId="77777777" w:rsidTr="00B53FD5">
        <w:trPr>
          <w:trHeight w:val="199"/>
          <w:jc w:val="center"/>
        </w:trPr>
        <w:tc>
          <w:tcPr>
            <w:tcW w:w="993" w:type="dxa"/>
            <w:tcBorders>
              <w:top w:val="nil"/>
              <w:left w:val="single" w:sz="4" w:space="0" w:color="auto"/>
              <w:bottom w:val="nil"/>
              <w:right w:val="single" w:sz="4" w:space="0" w:color="auto"/>
            </w:tcBorders>
            <w:vAlign w:val="center"/>
          </w:tcPr>
          <w:p w14:paraId="132ADA5A" w14:textId="77777777" w:rsidR="00B53FD5" w:rsidRDefault="00B53FD5">
            <w:pPr>
              <w:pStyle w:val="TAC"/>
              <w:rPr>
                <w:szCs w:val="18"/>
                <w:lang w:eastAsia="zh-CN"/>
              </w:rPr>
            </w:pPr>
          </w:p>
        </w:tc>
        <w:tc>
          <w:tcPr>
            <w:tcW w:w="820" w:type="dxa"/>
            <w:tcBorders>
              <w:top w:val="single" w:sz="4" w:space="0" w:color="auto"/>
              <w:left w:val="single" w:sz="4" w:space="0" w:color="auto"/>
              <w:bottom w:val="single" w:sz="4" w:space="0" w:color="auto"/>
              <w:right w:val="single" w:sz="4" w:space="0" w:color="auto"/>
            </w:tcBorders>
            <w:hideMark/>
          </w:tcPr>
          <w:p w14:paraId="6E077A12" w14:textId="77777777" w:rsidR="00B53FD5" w:rsidRDefault="00B53FD5">
            <w:pPr>
              <w:pStyle w:val="TAC"/>
              <w:rPr>
                <w:szCs w:val="18"/>
                <w:lang w:eastAsia="zh-CN"/>
              </w:rPr>
            </w:pPr>
            <w:r>
              <w:rPr>
                <w:szCs w:val="18"/>
                <w:lang w:eastAsia="zh-CN"/>
              </w:rPr>
              <w:t>30</w:t>
            </w:r>
          </w:p>
        </w:tc>
        <w:tc>
          <w:tcPr>
            <w:tcW w:w="1094" w:type="dxa"/>
            <w:tcBorders>
              <w:top w:val="single" w:sz="4" w:space="0" w:color="auto"/>
              <w:left w:val="single" w:sz="4" w:space="0" w:color="auto"/>
              <w:bottom w:val="single" w:sz="4" w:space="0" w:color="auto"/>
              <w:right w:val="single" w:sz="4" w:space="0" w:color="auto"/>
            </w:tcBorders>
          </w:tcPr>
          <w:p w14:paraId="2FE2FA67" w14:textId="77777777" w:rsidR="00B53FD5" w:rsidRDefault="00B53FD5">
            <w:pPr>
              <w:pStyle w:val="TAC"/>
              <w:rPr>
                <w:rFonts w:cs="Arial"/>
                <w:szCs w:val="18"/>
                <w:lang w:eastAsia="ko-KR"/>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31AD109E" w14:textId="77777777" w:rsidR="00B53FD5" w:rsidRDefault="00B53FD5">
            <w:pPr>
              <w:pStyle w:val="TAC"/>
              <w:rPr>
                <w:szCs w:val="18"/>
                <w:lang w:eastAsia="zh-CN"/>
              </w:rPr>
            </w:pPr>
            <w:r>
              <w:rPr>
                <w:rFonts w:cs="Arial"/>
                <w:szCs w:val="18"/>
                <w:lang w:eastAsia="ko-KR"/>
              </w:rPr>
              <w:t>-96.1</w:t>
            </w:r>
          </w:p>
        </w:tc>
        <w:tc>
          <w:tcPr>
            <w:tcW w:w="1151" w:type="dxa"/>
            <w:tcBorders>
              <w:top w:val="single" w:sz="4" w:space="0" w:color="auto"/>
              <w:left w:val="single" w:sz="4" w:space="0" w:color="auto"/>
              <w:bottom w:val="single" w:sz="4" w:space="0" w:color="auto"/>
              <w:right w:val="single" w:sz="4" w:space="0" w:color="auto"/>
            </w:tcBorders>
            <w:vAlign w:val="center"/>
            <w:hideMark/>
          </w:tcPr>
          <w:p w14:paraId="57635703" w14:textId="77777777" w:rsidR="00B53FD5" w:rsidRDefault="00B53FD5">
            <w:pPr>
              <w:pStyle w:val="TAC"/>
              <w:rPr>
                <w:szCs w:val="18"/>
                <w:lang w:eastAsia="zh-CN"/>
              </w:rPr>
            </w:pPr>
            <w:r>
              <w:rPr>
                <w:rFonts w:cs="Arial"/>
                <w:szCs w:val="18"/>
                <w:lang w:eastAsia="ko-KR"/>
              </w:rPr>
              <w:t>-93.4</w:t>
            </w:r>
          </w:p>
        </w:tc>
        <w:tc>
          <w:tcPr>
            <w:tcW w:w="1175" w:type="dxa"/>
            <w:tcBorders>
              <w:top w:val="single" w:sz="4" w:space="0" w:color="auto"/>
              <w:left w:val="single" w:sz="4" w:space="0" w:color="auto"/>
              <w:bottom w:val="single" w:sz="4" w:space="0" w:color="auto"/>
              <w:right w:val="single" w:sz="4" w:space="0" w:color="auto"/>
            </w:tcBorders>
            <w:hideMark/>
          </w:tcPr>
          <w:p w14:paraId="190DF139" w14:textId="77777777" w:rsidR="00B53FD5" w:rsidRDefault="00B53FD5">
            <w:pPr>
              <w:pStyle w:val="TAC"/>
              <w:rPr>
                <w:szCs w:val="18"/>
                <w:lang w:eastAsia="zh-CN"/>
              </w:rPr>
            </w:pPr>
            <w:r>
              <w:rPr>
                <w:rFonts w:eastAsia="Malgun Gothic"/>
                <w:szCs w:val="18"/>
                <w:lang w:eastAsia="ko-KR"/>
              </w:rPr>
              <w:t>-91.7</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6EBD719" w14:textId="77777777" w:rsidR="00B53FD5" w:rsidRDefault="00B53FD5">
            <w:pPr>
              <w:pStyle w:val="TAC"/>
              <w:rPr>
                <w:rFonts w:ascii="CG Times (WN)" w:hAnsi="CG Times (WN)"/>
                <w:bCs/>
                <w:szCs w:val="18"/>
                <w:lang w:eastAsia="zh-CN"/>
              </w:rPr>
            </w:pPr>
            <w:r>
              <w:rPr>
                <w:rFonts w:cs="Arial"/>
                <w:szCs w:val="18"/>
                <w:lang w:eastAsia="ko-KR"/>
              </w:rPr>
              <w:t>-90.2</w:t>
            </w: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0A7A72E" w14:textId="77777777" w:rsidR="00B53FD5" w:rsidRDefault="00B53FD5">
            <w:pPr>
              <w:spacing w:after="0"/>
              <w:rPr>
                <w:rFonts w:ascii="Arial" w:hAnsi="Arial"/>
                <w:sz w:val="18"/>
                <w:szCs w:val="18"/>
              </w:rPr>
            </w:pPr>
          </w:p>
        </w:tc>
      </w:tr>
      <w:tr w:rsidR="00B53FD5" w14:paraId="313EDF76" w14:textId="77777777" w:rsidTr="00B53FD5">
        <w:trPr>
          <w:trHeight w:val="199"/>
          <w:jc w:val="center"/>
        </w:trPr>
        <w:tc>
          <w:tcPr>
            <w:tcW w:w="993" w:type="dxa"/>
            <w:tcBorders>
              <w:top w:val="nil"/>
              <w:left w:val="single" w:sz="4" w:space="0" w:color="auto"/>
              <w:bottom w:val="single" w:sz="4" w:space="0" w:color="auto"/>
              <w:right w:val="single" w:sz="4" w:space="0" w:color="auto"/>
            </w:tcBorders>
            <w:vAlign w:val="center"/>
          </w:tcPr>
          <w:p w14:paraId="27A7BBC3" w14:textId="77777777" w:rsidR="00B53FD5" w:rsidRDefault="00B53FD5">
            <w:pPr>
              <w:pStyle w:val="TAC"/>
              <w:rPr>
                <w:szCs w:val="18"/>
                <w:lang w:eastAsia="zh-CN"/>
              </w:rPr>
            </w:pPr>
          </w:p>
        </w:tc>
        <w:tc>
          <w:tcPr>
            <w:tcW w:w="820" w:type="dxa"/>
            <w:tcBorders>
              <w:top w:val="single" w:sz="4" w:space="0" w:color="auto"/>
              <w:left w:val="single" w:sz="4" w:space="0" w:color="auto"/>
              <w:bottom w:val="single" w:sz="4" w:space="0" w:color="auto"/>
              <w:right w:val="single" w:sz="4" w:space="0" w:color="auto"/>
            </w:tcBorders>
            <w:hideMark/>
          </w:tcPr>
          <w:p w14:paraId="68DADCBD" w14:textId="77777777" w:rsidR="00B53FD5" w:rsidRDefault="00B53FD5">
            <w:pPr>
              <w:pStyle w:val="TAC"/>
              <w:rPr>
                <w:szCs w:val="18"/>
                <w:lang w:eastAsia="zh-CN"/>
              </w:rPr>
            </w:pPr>
            <w:r>
              <w:rPr>
                <w:szCs w:val="18"/>
                <w:lang w:eastAsia="zh-CN"/>
              </w:rPr>
              <w:t>60</w:t>
            </w:r>
          </w:p>
        </w:tc>
        <w:tc>
          <w:tcPr>
            <w:tcW w:w="1094" w:type="dxa"/>
            <w:tcBorders>
              <w:top w:val="single" w:sz="4" w:space="0" w:color="auto"/>
              <w:left w:val="single" w:sz="4" w:space="0" w:color="auto"/>
              <w:bottom w:val="single" w:sz="4" w:space="0" w:color="auto"/>
              <w:right w:val="single" w:sz="4" w:space="0" w:color="auto"/>
            </w:tcBorders>
          </w:tcPr>
          <w:p w14:paraId="2F5321A4" w14:textId="77777777" w:rsidR="00B53FD5" w:rsidRDefault="00B53FD5">
            <w:pPr>
              <w:pStyle w:val="TAC"/>
              <w:rPr>
                <w:rFonts w:cs="Arial"/>
                <w:szCs w:val="18"/>
                <w:lang w:eastAsia="ko-KR"/>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33E6865" w14:textId="77777777" w:rsidR="00B53FD5" w:rsidRDefault="00B53FD5">
            <w:pPr>
              <w:pStyle w:val="TAC"/>
              <w:rPr>
                <w:szCs w:val="18"/>
                <w:lang w:eastAsia="zh-CN"/>
              </w:rPr>
            </w:pPr>
            <w:r>
              <w:rPr>
                <w:rFonts w:cs="Arial"/>
                <w:szCs w:val="18"/>
                <w:lang w:eastAsia="ko-KR"/>
              </w:rPr>
              <w:t>-96.9</w:t>
            </w:r>
          </w:p>
        </w:tc>
        <w:tc>
          <w:tcPr>
            <w:tcW w:w="1151" w:type="dxa"/>
            <w:tcBorders>
              <w:top w:val="single" w:sz="4" w:space="0" w:color="auto"/>
              <w:left w:val="single" w:sz="4" w:space="0" w:color="auto"/>
              <w:bottom w:val="single" w:sz="4" w:space="0" w:color="auto"/>
              <w:right w:val="single" w:sz="4" w:space="0" w:color="auto"/>
            </w:tcBorders>
            <w:vAlign w:val="center"/>
            <w:hideMark/>
          </w:tcPr>
          <w:p w14:paraId="2C37C009" w14:textId="77777777" w:rsidR="00B53FD5" w:rsidRDefault="00B53FD5">
            <w:pPr>
              <w:pStyle w:val="TAC"/>
              <w:rPr>
                <w:szCs w:val="18"/>
                <w:lang w:eastAsia="zh-CN"/>
              </w:rPr>
            </w:pPr>
            <w:r>
              <w:rPr>
                <w:rFonts w:cs="Arial"/>
                <w:szCs w:val="18"/>
                <w:lang w:eastAsia="ko-KR"/>
              </w:rPr>
              <w:t>-93.1</w:t>
            </w:r>
          </w:p>
        </w:tc>
        <w:tc>
          <w:tcPr>
            <w:tcW w:w="1175" w:type="dxa"/>
            <w:tcBorders>
              <w:top w:val="single" w:sz="4" w:space="0" w:color="auto"/>
              <w:left w:val="single" w:sz="4" w:space="0" w:color="auto"/>
              <w:bottom w:val="single" w:sz="4" w:space="0" w:color="auto"/>
              <w:right w:val="single" w:sz="4" w:space="0" w:color="auto"/>
            </w:tcBorders>
            <w:hideMark/>
          </w:tcPr>
          <w:p w14:paraId="71CEEED6" w14:textId="77777777" w:rsidR="00B53FD5" w:rsidRDefault="00B53FD5">
            <w:pPr>
              <w:pStyle w:val="TAC"/>
              <w:rPr>
                <w:szCs w:val="18"/>
                <w:lang w:eastAsia="zh-CN"/>
              </w:rPr>
            </w:pPr>
            <w:r>
              <w:rPr>
                <w:rFonts w:eastAsia="Malgun Gothic"/>
                <w:szCs w:val="18"/>
                <w:lang w:eastAsia="ko-KR"/>
              </w:rPr>
              <w:t>-91.9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AAD7238" w14:textId="77777777" w:rsidR="00B53FD5" w:rsidRDefault="00B53FD5">
            <w:pPr>
              <w:pStyle w:val="TAC"/>
              <w:rPr>
                <w:rFonts w:ascii="CG Times (WN)" w:hAnsi="CG Times (WN)"/>
                <w:bCs/>
                <w:szCs w:val="18"/>
                <w:lang w:eastAsia="zh-CN"/>
              </w:rPr>
            </w:pPr>
            <w:r>
              <w:rPr>
                <w:rFonts w:cs="Arial"/>
                <w:szCs w:val="18"/>
                <w:lang w:eastAsia="ko-KR"/>
              </w:rPr>
              <w:t>-90.4</w:t>
            </w:r>
          </w:p>
        </w:tc>
        <w:bookmarkEnd w:id="1076"/>
        <w:tc>
          <w:tcPr>
            <w:tcW w:w="1392" w:type="dxa"/>
            <w:vMerge/>
            <w:tcBorders>
              <w:top w:val="single" w:sz="4" w:space="0" w:color="auto"/>
              <w:left w:val="single" w:sz="4" w:space="0" w:color="auto"/>
              <w:bottom w:val="single" w:sz="4" w:space="0" w:color="auto"/>
              <w:right w:val="single" w:sz="4" w:space="0" w:color="auto"/>
            </w:tcBorders>
            <w:vAlign w:val="center"/>
            <w:hideMark/>
          </w:tcPr>
          <w:p w14:paraId="5B03862A" w14:textId="77777777" w:rsidR="00B53FD5" w:rsidRDefault="00B53FD5">
            <w:pPr>
              <w:spacing w:after="0"/>
              <w:rPr>
                <w:rFonts w:ascii="Arial" w:hAnsi="Arial"/>
                <w:sz w:val="18"/>
                <w:szCs w:val="18"/>
              </w:rPr>
            </w:pPr>
          </w:p>
        </w:tc>
      </w:tr>
      <w:tr w:rsidR="00B53FD5" w14:paraId="62064D3B" w14:textId="77777777" w:rsidTr="00B53FD5">
        <w:trPr>
          <w:trHeight w:val="199"/>
          <w:jc w:val="center"/>
        </w:trPr>
        <w:tc>
          <w:tcPr>
            <w:tcW w:w="993" w:type="dxa"/>
            <w:tcBorders>
              <w:top w:val="single" w:sz="4" w:space="0" w:color="auto"/>
              <w:left w:val="single" w:sz="4" w:space="0" w:color="auto"/>
              <w:bottom w:val="nil"/>
              <w:right w:val="single" w:sz="4" w:space="0" w:color="auto"/>
            </w:tcBorders>
            <w:vAlign w:val="center"/>
            <w:hideMark/>
          </w:tcPr>
          <w:p w14:paraId="540F826A" w14:textId="77777777" w:rsidR="00B53FD5" w:rsidRDefault="00B53FD5">
            <w:pPr>
              <w:pStyle w:val="TAC"/>
              <w:rPr>
                <w:szCs w:val="18"/>
                <w:lang w:eastAsia="zh-CN"/>
              </w:rPr>
            </w:pPr>
            <w:r>
              <w:rPr>
                <w:szCs w:val="18"/>
                <w:lang w:eastAsia="zh-CN"/>
              </w:rPr>
              <w:t>n47</w:t>
            </w:r>
          </w:p>
        </w:tc>
        <w:tc>
          <w:tcPr>
            <w:tcW w:w="820" w:type="dxa"/>
            <w:tcBorders>
              <w:top w:val="single" w:sz="4" w:space="0" w:color="auto"/>
              <w:left w:val="single" w:sz="4" w:space="0" w:color="auto"/>
              <w:bottom w:val="single" w:sz="4" w:space="0" w:color="auto"/>
              <w:right w:val="single" w:sz="4" w:space="0" w:color="auto"/>
            </w:tcBorders>
            <w:hideMark/>
          </w:tcPr>
          <w:p w14:paraId="720B0076" w14:textId="77777777" w:rsidR="00B53FD5" w:rsidRDefault="00B53FD5">
            <w:pPr>
              <w:pStyle w:val="TAC"/>
              <w:rPr>
                <w:szCs w:val="18"/>
                <w:lang w:eastAsia="zh-CN"/>
              </w:rPr>
            </w:pPr>
            <w:r>
              <w:rPr>
                <w:szCs w:val="18"/>
                <w:lang w:eastAsia="zh-CN"/>
              </w:rPr>
              <w:t>15</w:t>
            </w:r>
          </w:p>
        </w:tc>
        <w:tc>
          <w:tcPr>
            <w:tcW w:w="1094" w:type="dxa"/>
            <w:tcBorders>
              <w:top w:val="single" w:sz="4" w:space="0" w:color="auto"/>
              <w:left w:val="single" w:sz="4" w:space="0" w:color="auto"/>
              <w:bottom w:val="single" w:sz="4" w:space="0" w:color="auto"/>
              <w:right w:val="single" w:sz="4" w:space="0" w:color="auto"/>
            </w:tcBorders>
          </w:tcPr>
          <w:p w14:paraId="2B1D948C" w14:textId="77777777" w:rsidR="00B53FD5" w:rsidRDefault="00B53FD5">
            <w:pPr>
              <w:pStyle w:val="TAC"/>
              <w:rPr>
                <w:rFonts w:cs="Arial"/>
                <w:szCs w:val="18"/>
                <w:lang w:eastAsia="ko-KR"/>
              </w:rPr>
            </w:pPr>
          </w:p>
        </w:tc>
        <w:tc>
          <w:tcPr>
            <w:tcW w:w="1094" w:type="dxa"/>
            <w:tcBorders>
              <w:top w:val="single" w:sz="4" w:space="0" w:color="auto"/>
              <w:left w:val="single" w:sz="4" w:space="0" w:color="auto"/>
              <w:bottom w:val="single" w:sz="4" w:space="0" w:color="auto"/>
              <w:right w:val="single" w:sz="4" w:space="0" w:color="auto"/>
            </w:tcBorders>
            <w:hideMark/>
          </w:tcPr>
          <w:p w14:paraId="28D88512" w14:textId="77777777" w:rsidR="00B53FD5" w:rsidRDefault="00B53FD5">
            <w:pPr>
              <w:pStyle w:val="TAC"/>
              <w:rPr>
                <w:szCs w:val="18"/>
                <w:lang w:eastAsia="zh-CN"/>
              </w:rPr>
            </w:pPr>
            <w:r>
              <w:rPr>
                <w:rFonts w:cs="Arial"/>
                <w:szCs w:val="18"/>
                <w:lang w:eastAsia="ko-KR"/>
              </w:rPr>
              <w:t>-92.5</w:t>
            </w:r>
          </w:p>
        </w:tc>
        <w:tc>
          <w:tcPr>
            <w:tcW w:w="1151" w:type="dxa"/>
            <w:tcBorders>
              <w:top w:val="single" w:sz="4" w:space="0" w:color="auto"/>
              <w:left w:val="single" w:sz="4" w:space="0" w:color="auto"/>
              <w:bottom w:val="single" w:sz="4" w:space="0" w:color="auto"/>
              <w:right w:val="single" w:sz="4" w:space="0" w:color="auto"/>
            </w:tcBorders>
            <w:hideMark/>
          </w:tcPr>
          <w:p w14:paraId="1575BE96" w14:textId="77777777" w:rsidR="00B53FD5" w:rsidRDefault="00B53FD5">
            <w:pPr>
              <w:pStyle w:val="TAC"/>
              <w:rPr>
                <w:szCs w:val="18"/>
                <w:lang w:eastAsia="zh-CN"/>
              </w:rPr>
            </w:pPr>
            <w:r>
              <w:rPr>
                <w:rFonts w:cs="Arial"/>
                <w:szCs w:val="18"/>
                <w:lang w:eastAsia="ko-KR"/>
              </w:rPr>
              <w:t>-89.2</w:t>
            </w:r>
          </w:p>
        </w:tc>
        <w:tc>
          <w:tcPr>
            <w:tcW w:w="1175" w:type="dxa"/>
            <w:tcBorders>
              <w:top w:val="single" w:sz="4" w:space="0" w:color="auto"/>
              <w:left w:val="single" w:sz="4" w:space="0" w:color="auto"/>
              <w:bottom w:val="single" w:sz="4" w:space="0" w:color="auto"/>
              <w:right w:val="single" w:sz="4" w:space="0" w:color="auto"/>
            </w:tcBorders>
            <w:hideMark/>
          </w:tcPr>
          <w:p w14:paraId="611D3910" w14:textId="77777777" w:rsidR="00B53FD5" w:rsidRDefault="00B53FD5">
            <w:pPr>
              <w:pStyle w:val="TAC"/>
              <w:rPr>
                <w:szCs w:val="18"/>
                <w:lang w:eastAsia="zh-CN"/>
              </w:rPr>
            </w:pPr>
            <w:r>
              <w:rPr>
                <w:rFonts w:cs="Arial"/>
                <w:szCs w:val="18"/>
                <w:lang w:eastAsia="ko-KR"/>
              </w:rPr>
              <w:t>-87.4</w:t>
            </w:r>
          </w:p>
        </w:tc>
        <w:tc>
          <w:tcPr>
            <w:tcW w:w="1207" w:type="dxa"/>
            <w:tcBorders>
              <w:top w:val="single" w:sz="4" w:space="0" w:color="auto"/>
              <w:left w:val="single" w:sz="4" w:space="0" w:color="auto"/>
              <w:bottom w:val="single" w:sz="4" w:space="0" w:color="auto"/>
              <w:right w:val="single" w:sz="4" w:space="0" w:color="auto"/>
            </w:tcBorders>
            <w:hideMark/>
          </w:tcPr>
          <w:p w14:paraId="3922F9F9" w14:textId="77777777" w:rsidR="00B53FD5" w:rsidRDefault="00B53FD5">
            <w:pPr>
              <w:pStyle w:val="TAC"/>
              <w:rPr>
                <w:rFonts w:ascii="CG Times (WN)" w:hAnsi="CG Times (WN)"/>
                <w:bCs/>
                <w:szCs w:val="18"/>
                <w:lang w:eastAsia="zh-CN"/>
              </w:rPr>
            </w:pPr>
            <w:r>
              <w:rPr>
                <w:rFonts w:cs="Arial"/>
                <w:szCs w:val="18"/>
                <w:lang w:eastAsia="ko-KR"/>
              </w:rPr>
              <w:t>-86.1</w:t>
            </w:r>
          </w:p>
        </w:tc>
        <w:tc>
          <w:tcPr>
            <w:tcW w:w="1392" w:type="dxa"/>
            <w:vMerge w:val="restart"/>
            <w:tcBorders>
              <w:top w:val="single" w:sz="4" w:space="0" w:color="auto"/>
              <w:left w:val="single" w:sz="4" w:space="0" w:color="auto"/>
              <w:bottom w:val="single" w:sz="4" w:space="0" w:color="auto"/>
              <w:right w:val="single" w:sz="4" w:space="0" w:color="auto"/>
            </w:tcBorders>
            <w:hideMark/>
          </w:tcPr>
          <w:p w14:paraId="0DDC9329" w14:textId="77777777" w:rsidR="00B53FD5" w:rsidRDefault="00B53FD5">
            <w:pPr>
              <w:pStyle w:val="TAC"/>
              <w:rPr>
                <w:szCs w:val="18"/>
                <w:lang w:eastAsia="zh-CN"/>
              </w:rPr>
            </w:pPr>
            <w:r>
              <w:rPr>
                <w:szCs w:val="18"/>
                <w:lang w:eastAsia="zh-CN"/>
              </w:rPr>
              <w:t>HD</w:t>
            </w:r>
          </w:p>
        </w:tc>
      </w:tr>
      <w:tr w:rsidR="00B53FD5" w14:paraId="1543C24B" w14:textId="77777777" w:rsidTr="00B53FD5">
        <w:trPr>
          <w:trHeight w:val="199"/>
          <w:jc w:val="center"/>
        </w:trPr>
        <w:tc>
          <w:tcPr>
            <w:tcW w:w="993" w:type="dxa"/>
            <w:tcBorders>
              <w:top w:val="nil"/>
              <w:left w:val="single" w:sz="4" w:space="0" w:color="auto"/>
              <w:bottom w:val="nil"/>
              <w:right w:val="single" w:sz="4" w:space="0" w:color="auto"/>
            </w:tcBorders>
            <w:vAlign w:val="center"/>
          </w:tcPr>
          <w:p w14:paraId="26CDB943" w14:textId="77777777" w:rsidR="00B53FD5" w:rsidRDefault="00B53FD5">
            <w:pPr>
              <w:pStyle w:val="TAC"/>
              <w:rPr>
                <w:szCs w:val="18"/>
                <w:lang w:eastAsia="zh-CN"/>
              </w:rPr>
            </w:pPr>
          </w:p>
        </w:tc>
        <w:tc>
          <w:tcPr>
            <w:tcW w:w="820" w:type="dxa"/>
            <w:tcBorders>
              <w:top w:val="single" w:sz="4" w:space="0" w:color="auto"/>
              <w:left w:val="single" w:sz="4" w:space="0" w:color="auto"/>
              <w:bottom w:val="single" w:sz="4" w:space="0" w:color="auto"/>
              <w:right w:val="single" w:sz="4" w:space="0" w:color="auto"/>
            </w:tcBorders>
            <w:hideMark/>
          </w:tcPr>
          <w:p w14:paraId="3D48F73D" w14:textId="77777777" w:rsidR="00B53FD5" w:rsidRDefault="00B53FD5">
            <w:pPr>
              <w:pStyle w:val="TAC"/>
              <w:rPr>
                <w:szCs w:val="18"/>
                <w:lang w:eastAsia="zh-CN"/>
              </w:rPr>
            </w:pPr>
            <w:r>
              <w:rPr>
                <w:szCs w:val="18"/>
                <w:lang w:eastAsia="zh-CN"/>
              </w:rPr>
              <w:t>30</w:t>
            </w:r>
          </w:p>
        </w:tc>
        <w:tc>
          <w:tcPr>
            <w:tcW w:w="1094" w:type="dxa"/>
            <w:tcBorders>
              <w:top w:val="single" w:sz="4" w:space="0" w:color="auto"/>
              <w:left w:val="single" w:sz="4" w:space="0" w:color="auto"/>
              <w:bottom w:val="single" w:sz="4" w:space="0" w:color="auto"/>
              <w:right w:val="single" w:sz="4" w:space="0" w:color="auto"/>
            </w:tcBorders>
          </w:tcPr>
          <w:p w14:paraId="3341A5F8" w14:textId="77777777" w:rsidR="00B53FD5" w:rsidRDefault="00B53FD5">
            <w:pPr>
              <w:pStyle w:val="TAC"/>
              <w:rPr>
                <w:rFonts w:cs="Arial"/>
                <w:szCs w:val="18"/>
                <w:lang w:eastAsia="ko-KR"/>
              </w:rPr>
            </w:pPr>
          </w:p>
        </w:tc>
        <w:tc>
          <w:tcPr>
            <w:tcW w:w="1094" w:type="dxa"/>
            <w:tcBorders>
              <w:top w:val="single" w:sz="4" w:space="0" w:color="auto"/>
              <w:left w:val="single" w:sz="4" w:space="0" w:color="auto"/>
              <w:bottom w:val="single" w:sz="4" w:space="0" w:color="auto"/>
              <w:right w:val="single" w:sz="4" w:space="0" w:color="auto"/>
            </w:tcBorders>
            <w:hideMark/>
          </w:tcPr>
          <w:p w14:paraId="7888E784" w14:textId="77777777" w:rsidR="00B53FD5" w:rsidRDefault="00B53FD5">
            <w:pPr>
              <w:pStyle w:val="TAC"/>
              <w:rPr>
                <w:szCs w:val="18"/>
                <w:lang w:eastAsia="zh-CN"/>
              </w:rPr>
            </w:pPr>
            <w:r>
              <w:rPr>
                <w:rFonts w:cs="Arial"/>
                <w:szCs w:val="18"/>
                <w:lang w:eastAsia="ko-KR"/>
              </w:rPr>
              <w:t>-92.1</w:t>
            </w:r>
          </w:p>
        </w:tc>
        <w:tc>
          <w:tcPr>
            <w:tcW w:w="1151" w:type="dxa"/>
            <w:tcBorders>
              <w:top w:val="single" w:sz="4" w:space="0" w:color="auto"/>
              <w:left w:val="single" w:sz="4" w:space="0" w:color="auto"/>
              <w:bottom w:val="single" w:sz="4" w:space="0" w:color="auto"/>
              <w:right w:val="single" w:sz="4" w:space="0" w:color="auto"/>
            </w:tcBorders>
            <w:hideMark/>
          </w:tcPr>
          <w:p w14:paraId="3726BDA5" w14:textId="77777777" w:rsidR="00B53FD5" w:rsidRDefault="00B53FD5">
            <w:pPr>
              <w:pStyle w:val="TAC"/>
              <w:rPr>
                <w:szCs w:val="18"/>
                <w:lang w:eastAsia="zh-CN"/>
              </w:rPr>
            </w:pPr>
            <w:r>
              <w:rPr>
                <w:rFonts w:cs="Arial"/>
                <w:szCs w:val="18"/>
                <w:lang w:eastAsia="ko-KR"/>
              </w:rPr>
              <w:t>-89.4</w:t>
            </w:r>
          </w:p>
        </w:tc>
        <w:tc>
          <w:tcPr>
            <w:tcW w:w="1175" w:type="dxa"/>
            <w:tcBorders>
              <w:top w:val="single" w:sz="4" w:space="0" w:color="auto"/>
              <w:left w:val="single" w:sz="4" w:space="0" w:color="auto"/>
              <w:bottom w:val="single" w:sz="4" w:space="0" w:color="auto"/>
              <w:right w:val="single" w:sz="4" w:space="0" w:color="auto"/>
            </w:tcBorders>
            <w:hideMark/>
          </w:tcPr>
          <w:p w14:paraId="6446452C" w14:textId="77777777" w:rsidR="00B53FD5" w:rsidRDefault="00B53FD5">
            <w:pPr>
              <w:pStyle w:val="TAC"/>
              <w:rPr>
                <w:szCs w:val="18"/>
                <w:lang w:eastAsia="zh-CN"/>
              </w:rPr>
            </w:pPr>
            <w:r>
              <w:rPr>
                <w:rFonts w:cs="Arial"/>
                <w:szCs w:val="18"/>
                <w:lang w:eastAsia="ko-KR"/>
              </w:rPr>
              <w:t>-87.7</w:t>
            </w:r>
          </w:p>
        </w:tc>
        <w:tc>
          <w:tcPr>
            <w:tcW w:w="1207" w:type="dxa"/>
            <w:tcBorders>
              <w:top w:val="single" w:sz="4" w:space="0" w:color="auto"/>
              <w:left w:val="single" w:sz="4" w:space="0" w:color="auto"/>
              <w:bottom w:val="single" w:sz="4" w:space="0" w:color="auto"/>
              <w:right w:val="single" w:sz="4" w:space="0" w:color="auto"/>
            </w:tcBorders>
            <w:hideMark/>
          </w:tcPr>
          <w:p w14:paraId="76D887D7" w14:textId="77777777" w:rsidR="00B53FD5" w:rsidRDefault="00B53FD5">
            <w:pPr>
              <w:pStyle w:val="TAC"/>
              <w:rPr>
                <w:rFonts w:ascii="CG Times (WN)" w:hAnsi="CG Times (WN)"/>
                <w:bCs/>
                <w:szCs w:val="18"/>
                <w:lang w:eastAsia="zh-CN"/>
              </w:rPr>
            </w:pPr>
            <w:r>
              <w:rPr>
                <w:rFonts w:cs="Arial"/>
                <w:szCs w:val="18"/>
                <w:lang w:eastAsia="ko-KR"/>
              </w:rPr>
              <w:t>-86.2</w:t>
            </w: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BE041A8" w14:textId="77777777" w:rsidR="00B53FD5" w:rsidRDefault="00B53FD5">
            <w:pPr>
              <w:spacing w:after="0"/>
              <w:rPr>
                <w:rFonts w:ascii="Arial" w:hAnsi="Arial"/>
                <w:sz w:val="18"/>
                <w:szCs w:val="18"/>
                <w:lang w:eastAsia="zh-CN"/>
              </w:rPr>
            </w:pPr>
          </w:p>
        </w:tc>
      </w:tr>
      <w:tr w:rsidR="00B53FD5" w14:paraId="11A03249" w14:textId="77777777" w:rsidTr="00B53FD5">
        <w:trPr>
          <w:trHeight w:val="199"/>
          <w:jc w:val="center"/>
        </w:trPr>
        <w:tc>
          <w:tcPr>
            <w:tcW w:w="993" w:type="dxa"/>
            <w:tcBorders>
              <w:top w:val="nil"/>
              <w:left w:val="single" w:sz="4" w:space="0" w:color="auto"/>
              <w:bottom w:val="single" w:sz="4" w:space="0" w:color="auto"/>
              <w:right w:val="single" w:sz="4" w:space="0" w:color="auto"/>
            </w:tcBorders>
            <w:vAlign w:val="center"/>
          </w:tcPr>
          <w:p w14:paraId="63817F40" w14:textId="77777777" w:rsidR="00B53FD5" w:rsidRDefault="00B53FD5">
            <w:pPr>
              <w:pStyle w:val="TAC"/>
              <w:rPr>
                <w:szCs w:val="18"/>
                <w:lang w:eastAsia="zh-CN"/>
              </w:rPr>
            </w:pPr>
          </w:p>
        </w:tc>
        <w:tc>
          <w:tcPr>
            <w:tcW w:w="820" w:type="dxa"/>
            <w:tcBorders>
              <w:top w:val="single" w:sz="4" w:space="0" w:color="auto"/>
              <w:left w:val="single" w:sz="4" w:space="0" w:color="auto"/>
              <w:bottom w:val="single" w:sz="4" w:space="0" w:color="auto"/>
              <w:right w:val="single" w:sz="4" w:space="0" w:color="auto"/>
            </w:tcBorders>
            <w:hideMark/>
          </w:tcPr>
          <w:p w14:paraId="79FBA971" w14:textId="77777777" w:rsidR="00B53FD5" w:rsidRDefault="00B53FD5">
            <w:pPr>
              <w:pStyle w:val="TAC"/>
              <w:rPr>
                <w:szCs w:val="18"/>
                <w:lang w:eastAsia="zh-CN"/>
              </w:rPr>
            </w:pPr>
            <w:r>
              <w:rPr>
                <w:szCs w:val="18"/>
                <w:lang w:eastAsia="zh-CN"/>
              </w:rPr>
              <w:t>60</w:t>
            </w:r>
          </w:p>
        </w:tc>
        <w:tc>
          <w:tcPr>
            <w:tcW w:w="1094" w:type="dxa"/>
            <w:tcBorders>
              <w:top w:val="single" w:sz="4" w:space="0" w:color="auto"/>
              <w:left w:val="single" w:sz="4" w:space="0" w:color="auto"/>
              <w:bottom w:val="single" w:sz="4" w:space="0" w:color="auto"/>
              <w:right w:val="single" w:sz="4" w:space="0" w:color="auto"/>
            </w:tcBorders>
          </w:tcPr>
          <w:p w14:paraId="46A0432B" w14:textId="77777777" w:rsidR="00B53FD5" w:rsidRDefault="00B53FD5">
            <w:pPr>
              <w:pStyle w:val="TAC"/>
              <w:rPr>
                <w:rFonts w:cs="Arial"/>
                <w:szCs w:val="18"/>
                <w:lang w:eastAsia="ko-KR"/>
              </w:rPr>
            </w:pPr>
          </w:p>
        </w:tc>
        <w:tc>
          <w:tcPr>
            <w:tcW w:w="1094" w:type="dxa"/>
            <w:tcBorders>
              <w:top w:val="single" w:sz="4" w:space="0" w:color="auto"/>
              <w:left w:val="single" w:sz="4" w:space="0" w:color="auto"/>
              <w:bottom w:val="single" w:sz="4" w:space="0" w:color="auto"/>
              <w:right w:val="single" w:sz="4" w:space="0" w:color="auto"/>
            </w:tcBorders>
            <w:hideMark/>
          </w:tcPr>
          <w:p w14:paraId="0D3DB0DA" w14:textId="77777777" w:rsidR="00B53FD5" w:rsidRDefault="00B53FD5">
            <w:pPr>
              <w:pStyle w:val="TAC"/>
              <w:rPr>
                <w:szCs w:val="18"/>
                <w:lang w:eastAsia="zh-CN"/>
              </w:rPr>
            </w:pPr>
            <w:r>
              <w:rPr>
                <w:rFonts w:cs="Arial"/>
                <w:szCs w:val="18"/>
                <w:lang w:eastAsia="ko-KR"/>
              </w:rPr>
              <w:t>-92.9</w:t>
            </w:r>
          </w:p>
        </w:tc>
        <w:tc>
          <w:tcPr>
            <w:tcW w:w="1151" w:type="dxa"/>
            <w:tcBorders>
              <w:top w:val="single" w:sz="4" w:space="0" w:color="auto"/>
              <w:left w:val="single" w:sz="4" w:space="0" w:color="auto"/>
              <w:bottom w:val="single" w:sz="4" w:space="0" w:color="auto"/>
              <w:right w:val="single" w:sz="4" w:space="0" w:color="auto"/>
            </w:tcBorders>
            <w:hideMark/>
          </w:tcPr>
          <w:p w14:paraId="12B641B6" w14:textId="77777777" w:rsidR="00B53FD5" w:rsidRDefault="00B53FD5">
            <w:pPr>
              <w:pStyle w:val="TAC"/>
              <w:rPr>
                <w:szCs w:val="18"/>
                <w:lang w:eastAsia="zh-CN"/>
              </w:rPr>
            </w:pPr>
            <w:r>
              <w:rPr>
                <w:rFonts w:cs="Arial"/>
                <w:szCs w:val="18"/>
                <w:lang w:eastAsia="ko-KR"/>
              </w:rPr>
              <w:t>-89.1</w:t>
            </w:r>
          </w:p>
        </w:tc>
        <w:tc>
          <w:tcPr>
            <w:tcW w:w="1175" w:type="dxa"/>
            <w:tcBorders>
              <w:top w:val="single" w:sz="4" w:space="0" w:color="auto"/>
              <w:left w:val="single" w:sz="4" w:space="0" w:color="auto"/>
              <w:bottom w:val="single" w:sz="4" w:space="0" w:color="auto"/>
              <w:right w:val="single" w:sz="4" w:space="0" w:color="auto"/>
            </w:tcBorders>
            <w:hideMark/>
          </w:tcPr>
          <w:p w14:paraId="7503A487" w14:textId="77777777" w:rsidR="00B53FD5" w:rsidRDefault="00B53FD5">
            <w:pPr>
              <w:pStyle w:val="TAC"/>
              <w:rPr>
                <w:szCs w:val="18"/>
                <w:lang w:eastAsia="zh-CN"/>
              </w:rPr>
            </w:pPr>
            <w:r>
              <w:rPr>
                <w:rFonts w:cs="Arial"/>
                <w:szCs w:val="18"/>
                <w:lang w:eastAsia="ko-KR"/>
              </w:rPr>
              <w:t>-87.9</w:t>
            </w:r>
          </w:p>
        </w:tc>
        <w:tc>
          <w:tcPr>
            <w:tcW w:w="1207" w:type="dxa"/>
            <w:tcBorders>
              <w:top w:val="single" w:sz="4" w:space="0" w:color="auto"/>
              <w:left w:val="single" w:sz="4" w:space="0" w:color="auto"/>
              <w:bottom w:val="single" w:sz="4" w:space="0" w:color="auto"/>
              <w:right w:val="single" w:sz="4" w:space="0" w:color="auto"/>
            </w:tcBorders>
            <w:hideMark/>
          </w:tcPr>
          <w:p w14:paraId="27CBBED6" w14:textId="77777777" w:rsidR="00B53FD5" w:rsidRDefault="00B53FD5">
            <w:pPr>
              <w:pStyle w:val="TAC"/>
              <w:rPr>
                <w:rFonts w:ascii="CG Times (WN)" w:hAnsi="CG Times (WN)"/>
                <w:bCs/>
                <w:szCs w:val="18"/>
                <w:lang w:eastAsia="zh-CN"/>
              </w:rPr>
            </w:pPr>
            <w:r>
              <w:rPr>
                <w:rFonts w:cs="Arial"/>
                <w:szCs w:val="18"/>
                <w:lang w:eastAsia="ko-KR"/>
              </w:rPr>
              <w:t>-86.4</w:t>
            </w: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E64F1E1" w14:textId="77777777" w:rsidR="00B53FD5" w:rsidRDefault="00B53FD5">
            <w:pPr>
              <w:spacing w:after="0"/>
              <w:rPr>
                <w:rFonts w:ascii="Arial" w:hAnsi="Arial"/>
                <w:sz w:val="18"/>
                <w:szCs w:val="18"/>
                <w:lang w:eastAsia="zh-CN"/>
              </w:rPr>
            </w:pPr>
          </w:p>
        </w:tc>
      </w:tr>
      <w:tr w:rsidR="00B53FD5" w14:paraId="6912AC45" w14:textId="77777777" w:rsidTr="00B53FD5">
        <w:trPr>
          <w:trHeight w:val="199"/>
          <w:jc w:val="center"/>
        </w:trPr>
        <w:tc>
          <w:tcPr>
            <w:tcW w:w="993" w:type="dxa"/>
            <w:vMerge w:val="restart"/>
            <w:tcBorders>
              <w:top w:val="nil"/>
              <w:left w:val="single" w:sz="4" w:space="0" w:color="auto"/>
              <w:bottom w:val="single" w:sz="4" w:space="0" w:color="auto"/>
              <w:right w:val="single" w:sz="4" w:space="0" w:color="auto"/>
            </w:tcBorders>
            <w:vAlign w:val="center"/>
            <w:hideMark/>
          </w:tcPr>
          <w:p w14:paraId="49B5E36D" w14:textId="77777777" w:rsidR="00B53FD5" w:rsidRDefault="00B53FD5">
            <w:pPr>
              <w:pStyle w:val="TAC"/>
              <w:rPr>
                <w:szCs w:val="18"/>
                <w:lang w:eastAsia="ko-KR"/>
              </w:rPr>
            </w:pPr>
            <w:r>
              <w:rPr>
                <w:szCs w:val="18"/>
                <w:lang w:eastAsia="ko-KR"/>
              </w:rPr>
              <w:t>n79</w:t>
            </w:r>
            <w:r>
              <w:rPr>
                <w:szCs w:val="18"/>
                <w:vertAlign w:val="superscript"/>
                <w:lang w:eastAsia="ko-KR"/>
              </w:rPr>
              <w:t>5</w:t>
            </w:r>
          </w:p>
        </w:tc>
        <w:tc>
          <w:tcPr>
            <w:tcW w:w="820" w:type="dxa"/>
            <w:tcBorders>
              <w:top w:val="single" w:sz="4" w:space="0" w:color="auto"/>
              <w:left w:val="single" w:sz="4" w:space="0" w:color="auto"/>
              <w:bottom w:val="single" w:sz="4" w:space="0" w:color="auto"/>
              <w:right w:val="single" w:sz="4" w:space="0" w:color="auto"/>
            </w:tcBorders>
            <w:hideMark/>
          </w:tcPr>
          <w:p w14:paraId="61E29C52" w14:textId="77777777" w:rsidR="00B53FD5" w:rsidRDefault="00B53FD5">
            <w:pPr>
              <w:pStyle w:val="TAC"/>
              <w:rPr>
                <w:szCs w:val="18"/>
                <w:lang w:eastAsia="ko-KR"/>
              </w:rPr>
            </w:pPr>
            <w:r>
              <w:rPr>
                <w:szCs w:val="18"/>
                <w:lang w:eastAsia="ko-KR"/>
              </w:rPr>
              <w:t>15</w:t>
            </w:r>
          </w:p>
        </w:tc>
        <w:tc>
          <w:tcPr>
            <w:tcW w:w="1094" w:type="dxa"/>
            <w:tcBorders>
              <w:top w:val="single" w:sz="4" w:space="0" w:color="auto"/>
              <w:left w:val="single" w:sz="4" w:space="0" w:color="auto"/>
              <w:bottom w:val="single" w:sz="4" w:space="0" w:color="auto"/>
              <w:right w:val="single" w:sz="4" w:space="0" w:color="auto"/>
            </w:tcBorders>
          </w:tcPr>
          <w:p w14:paraId="4D93D9D1" w14:textId="77777777" w:rsidR="00B53FD5" w:rsidRDefault="00B53FD5">
            <w:pPr>
              <w:pStyle w:val="TAC"/>
              <w:rPr>
                <w:rFonts w:eastAsia="Malgun Gothic"/>
                <w:lang w:eastAsia="en-GB"/>
              </w:rPr>
            </w:pPr>
          </w:p>
        </w:tc>
        <w:tc>
          <w:tcPr>
            <w:tcW w:w="1094" w:type="dxa"/>
            <w:tcBorders>
              <w:top w:val="single" w:sz="4" w:space="0" w:color="auto"/>
              <w:left w:val="single" w:sz="4" w:space="0" w:color="auto"/>
              <w:bottom w:val="single" w:sz="4" w:space="0" w:color="auto"/>
              <w:right w:val="single" w:sz="4" w:space="0" w:color="auto"/>
            </w:tcBorders>
            <w:hideMark/>
          </w:tcPr>
          <w:p w14:paraId="3C181393" w14:textId="77777777" w:rsidR="00B53FD5" w:rsidRDefault="00B53FD5">
            <w:pPr>
              <w:pStyle w:val="TAC"/>
              <w:rPr>
                <w:rFonts w:cs="Arial"/>
                <w:szCs w:val="18"/>
                <w:lang w:eastAsia="ko-KR"/>
              </w:rPr>
            </w:pPr>
            <w:r>
              <w:rPr>
                <w:rFonts w:eastAsia="Malgun Gothic"/>
              </w:rPr>
              <w:t>-95.5</w:t>
            </w:r>
          </w:p>
        </w:tc>
        <w:tc>
          <w:tcPr>
            <w:tcW w:w="1151" w:type="dxa"/>
            <w:tcBorders>
              <w:top w:val="single" w:sz="4" w:space="0" w:color="auto"/>
              <w:left w:val="single" w:sz="4" w:space="0" w:color="auto"/>
              <w:bottom w:val="single" w:sz="4" w:space="0" w:color="auto"/>
              <w:right w:val="single" w:sz="4" w:space="0" w:color="auto"/>
            </w:tcBorders>
            <w:hideMark/>
          </w:tcPr>
          <w:p w14:paraId="02B3B06B" w14:textId="77777777" w:rsidR="00B53FD5" w:rsidRDefault="00B53FD5">
            <w:pPr>
              <w:pStyle w:val="TAC"/>
              <w:rPr>
                <w:rFonts w:cs="Arial"/>
                <w:szCs w:val="18"/>
                <w:lang w:eastAsia="ko-KR"/>
              </w:rPr>
            </w:pPr>
            <w:r>
              <w:rPr>
                <w:rFonts w:eastAsia="Malgun Gothic"/>
              </w:rPr>
              <w:t>-92.2</w:t>
            </w:r>
          </w:p>
        </w:tc>
        <w:tc>
          <w:tcPr>
            <w:tcW w:w="1175" w:type="dxa"/>
            <w:tcBorders>
              <w:top w:val="single" w:sz="4" w:space="0" w:color="auto"/>
              <w:left w:val="single" w:sz="4" w:space="0" w:color="auto"/>
              <w:bottom w:val="single" w:sz="4" w:space="0" w:color="auto"/>
              <w:right w:val="single" w:sz="4" w:space="0" w:color="auto"/>
            </w:tcBorders>
            <w:hideMark/>
          </w:tcPr>
          <w:p w14:paraId="4283AD52" w14:textId="77777777" w:rsidR="00B53FD5" w:rsidRDefault="00B53FD5">
            <w:pPr>
              <w:pStyle w:val="TAC"/>
              <w:rPr>
                <w:rFonts w:cs="Arial"/>
                <w:szCs w:val="18"/>
                <w:lang w:eastAsia="ko-KR"/>
              </w:rPr>
            </w:pPr>
            <w:r>
              <w:rPr>
                <w:rFonts w:eastAsia="Malgun Gothic"/>
              </w:rPr>
              <w:t>-90.4</w:t>
            </w:r>
          </w:p>
        </w:tc>
        <w:tc>
          <w:tcPr>
            <w:tcW w:w="1207" w:type="dxa"/>
            <w:tcBorders>
              <w:top w:val="single" w:sz="4" w:space="0" w:color="auto"/>
              <w:left w:val="single" w:sz="4" w:space="0" w:color="auto"/>
              <w:bottom w:val="single" w:sz="4" w:space="0" w:color="auto"/>
              <w:right w:val="single" w:sz="4" w:space="0" w:color="auto"/>
            </w:tcBorders>
            <w:hideMark/>
          </w:tcPr>
          <w:p w14:paraId="509D0253" w14:textId="77777777" w:rsidR="00B53FD5" w:rsidRDefault="00B53FD5">
            <w:pPr>
              <w:pStyle w:val="TAC"/>
              <w:rPr>
                <w:rFonts w:cs="Arial"/>
                <w:szCs w:val="18"/>
                <w:lang w:eastAsia="ko-KR"/>
              </w:rPr>
            </w:pPr>
            <w:r>
              <w:rPr>
                <w:rFonts w:eastAsia="Malgun Gothic"/>
              </w:rPr>
              <w:t>-89.1</w:t>
            </w:r>
          </w:p>
        </w:tc>
        <w:tc>
          <w:tcPr>
            <w:tcW w:w="1392" w:type="dxa"/>
            <w:vMerge w:val="restart"/>
            <w:tcBorders>
              <w:top w:val="single" w:sz="4" w:space="0" w:color="auto"/>
              <w:left w:val="single" w:sz="4" w:space="0" w:color="auto"/>
              <w:bottom w:val="single" w:sz="4" w:space="0" w:color="auto"/>
              <w:right w:val="single" w:sz="4" w:space="0" w:color="auto"/>
            </w:tcBorders>
            <w:hideMark/>
          </w:tcPr>
          <w:p w14:paraId="326F0B56" w14:textId="77777777" w:rsidR="00B53FD5" w:rsidRDefault="00B53FD5">
            <w:pPr>
              <w:pStyle w:val="TAC"/>
              <w:rPr>
                <w:szCs w:val="18"/>
                <w:lang w:eastAsia="ko-KR"/>
              </w:rPr>
            </w:pPr>
            <w:r>
              <w:rPr>
                <w:szCs w:val="18"/>
                <w:lang w:eastAsia="ko-KR"/>
              </w:rPr>
              <w:t>HD</w:t>
            </w:r>
          </w:p>
        </w:tc>
      </w:tr>
      <w:tr w:rsidR="00B53FD5" w14:paraId="3A65AA2C" w14:textId="77777777" w:rsidTr="00B53FD5">
        <w:trPr>
          <w:trHeight w:val="199"/>
          <w:jc w:val="center"/>
        </w:trPr>
        <w:tc>
          <w:tcPr>
            <w:tcW w:w="8926" w:type="dxa"/>
            <w:vMerge/>
            <w:tcBorders>
              <w:top w:val="nil"/>
              <w:left w:val="single" w:sz="4" w:space="0" w:color="auto"/>
              <w:bottom w:val="single" w:sz="4" w:space="0" w:color="auto"/>
              <w:right w:val="single" w:sz="4" w:space="0" w:color="auto"/>
            </w:tcBorders>
            <w:vAlign w:val="center"/>
            <w:hideMark/>
          </w:tcPr>
          <w:p w14:paraId="0C67BE98" w14:textId="77777777" w:rsidR="00B53FD5" w:rsidRDefault="00B53FD5">
            <w:pPr>
              <w:spacing w:after="0"/>
              <w:rPr>
                <w:rFonts w:ascii="Arial" w:hAnsi="Arial"/>
                <w:sz w:val="18"/>
                <w:szCs w:val="18"/>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03077370" w14:textId="77777777" w:rsidR="00B53FD5" w:rsidRDefault="00B53FD5">
            <w:pPr>
              <w:pStyle w:val="TAC"/>
              <w:rPr>
                <w:szCs w:val="18"/>
                <w:lang w:eastAsia="ko-KR"/>
              </w:rPr>
            </w:pPr>
            <w:r>
              <w:rPr>
                <w:szCs w:val="18"/>
                <w:lang w:eastAsia="ko-KR"/>
              </w:rPr>
              <w:t>30</w:t>
            </w:r>
          </w:p>
        </w:tc>
        <w:tc>
          <w:tcPr>
            <w:tcW w:w="1094" w:type="dxa"/>
            <w:tcBorders>
              <w:top w:val="single" w:sz="4" w:space="0" w:color="auto"/>
              <w:left w:val="single" w:sz="4" w:space="0" w:color="auto"/>
              <w:bottom w:val="single" w:sz="4" w:space="0" w:color="auto"/>
              <w:right w:val="single" w:sz="4" w:space="0" w:color="auto"/>
            </w:tcBorders>
          </w:tcPr>
          <w:p w14:paraId="4FE4353A" w14:textId="77777777" w:rsidR="00B53FD5" w:rsidRDefault="00B53FD5">
            <w:pPr>
              <w:pStyle w:val="TAC"/>
              <w:rPr>
                <w:rFonts w:eastAsia="Malgun Gothic"/>
                <w:lang w:eastAsia="en-GB"/>
              </w:rPr>
            </w:pPr>
          </w:p>
        </w:tc>
        <w:tc>
          <w:tcPr>
            <w:tcW w:w="1094" w:type="dxa"/>
            <w:tcBorders>
              <w:top w:val="single" w:sz="4" w:space="0" w:color="auto"/>
              <w:left w:val="single" w:sz="4" w:space="0" w:color="auto"/>
              <w:bottom w:val="single" w:sz="4" w:space="0" w:color="auto"/>
              <w:right w:val="single" w:sz="4" w:space="0" w:color="auto"/>
            </w:tcBorders>
            <w:hideMark/>
          </w:tcPr>
          <w:p w14:paraId="00DACBFE" w14:textId="77777777" w:rsidR="00B53FD5" w:rsidRDefault="00B53FD5">
            <w:pPr>
              <w:pStyle w:val="TAC"/>
              <w:rPr>
                <w:rFonts w:cs="Arial"/>
                <w:szCs w:val="18"/>
                <w:lang w:eastAsia="ko-KR"/>
              </w:rPr>
            </w:pPr>
            <w:r>
              <w:rPr>
                <w:rFonts w:eastAsia="Malgun Gothic"/>
              </w:rPr>
              <w:t>-95.1</w:t>
            </w:r>
          </w:p>
        </w:tc>
        <w:tc>
          <w:tcPr>
            <w:tcW w:w="1151" w:type="dxa"/>
            <w:tcBorders>
              <w:top w:val="single" w:sz="4" w:space="0" w:color="auto"/>
              <w:left w:val="single" w:sz="4" w:space="0" w:color="auto"/>
              <w:bottom w:val="single" w:sz="4" w:space="0" w:color="auto"/>
              <w:right w:val="single" w:sz="4" w:space="0" w:color="auto"/>
            </w:tcBorders>
            <w:hideMark/>
          </w:tcPr>
          <w:p w14:paraId="64D07230" w14:textId="77777777" w:rsidR="00B53FD5" w:rsidRDefault="00B53FD5">
            <w:pPr>
              <w:pStyle w:val="TAC"/>
              <w:rPr>
                <w:rFonts w:cs="Arial"/>
                <w:szCs w:val="18"/>
                <w:lang w:eastAsia="ko-KR"/>
              </w:rPr>
            </w:pPr>
            <w:r>
              <w:rPr>
                <w:rFonts w:eastAsia="Malgun Gothic"/>
              </w:rPr>
              <w:t>-92.4</w:t>
            </w:r>
          </w:p>
        </w:tc>
        <w:tc>
          <w:tcPr>
            <w:tcW w:w="1175" w:type="dxa"/>
            <w:tcBorders>
              <w:top w:val="single" w:sz="4" w:space="0" w:color="auto"/>
              <w:left w:val="single" w:sz="4" w:space="0" w:color="auto"/>
              <w:bottom w:val="single" w:sz="4" w:space="0" w:color="auto"/>
              <w:right w:val="single" w:sz="4" w:space="0" w:color="auto"/>
            </w:tcBorders>
            <w:hideMark/>
          </w:tcPr>
          <w:p w14:paraId="2BB98E01" w14:textId="77777777" w:rsidR="00B53FD5" w:rsidRDefault="00B53FD5">
            <w:pPr>
              <w:pStyle w:val="TAC"/>
              <w:rPr>
                <w:rFonts w:cs="Arial"/>
                <w:szCs w:val="18"/>
                <w:lang w:eastAsia="ko-KR"/>
              </w:rPr>
            </w:pPr>
            <w:r>
              <w:rPr>
                <w:rFonts w:eastAsia="Malgun Gothic"/>
              </w:rPr>
              <w:t>-90.7</w:t>
            </w:r>
          </w:p>
        </w:tc>
        <w:tc>
          <w:tcPr>
            <w:tcW w:w="1207" w:type="dxa"/>
            <w:tcBorders>
              <w:top w:val="single" w:sz="4" w:space="0" w:color="auto"/>
              <w:left w:val="single" w:sz="4" w:space="0" w:color="auto"/>
              <w:bottom w:val="single" w:sz="4" w:space="0" w:color="auto"/>
              <w:right w:val="single" w:sz="4" w:space="0" w:color="auto"/>
            </w:tcBorders>
            <w:hideMark/>
          </w:tcPr>
          <w:p w14:paraId="08899741" w14:textId="77777777" w:rsidR="00B53FD5" w:rsidRDefault="00B53FD5">
            <w:pPr>
              <w:pStyle w:val="TAC"/>
              <w:rPr>
                <w:rFonts w:cs="Arial"/>
                <w:szCs w:val="18"/>
                <w:lang w:eastAsia="ko-KR"/>
              </w:rPr>
            </w:pPr>
            <w:r>
              <w:rPr>
                <w:rFonts w:eastAsia="Malgun Gothic"/>
              </w:rPr>
              <w:t>-89.2</w:t>
            </w: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17C58C1" w14:textId="77777777" w:rsidR="00B53FD5" w:rsidRDefault="00B53FD5">
            <w:pPr>
              <w:spacing w:after="0"/>
              <w:rPr>
                <w:rFonts w:ascii="Arial" w:hAnsi="Arial"/>
                <w:sz w:val="18"/>
                <w:szCs w:val="18"/>
                <w:lang w:eastAsia="ko-KR"/>
              </w:rPr>
            </w:pPr>
          </w:p>
        </w:tc>
      </w:tr>
      <w:tr w:rsidR="00B53FD5" w14:paraId="1AFEB7B7" w14:textId="77777777" w:rsidTr="00B53FD5">
        <w:trPr>
          <w:trHeight w:val="199"/>
          <w:jc w:val="center"/>
        </w:trPr>
        <w:tc>
          <w:tcPr>
            <w:tcW w:w="8926" w:type="dxa"/>
            <w:vMerge/>
            <w:tcBorders>
              <w:top w:val="nil"/>
              <w:left w:val="single" w:sz="4" w:space="0" w:color="auto"/>
              <w:bottom w:val="single" w:sz="4" w:space="0" w:color="auto"/>
              <w:right w:val="single" w:sz="4" w:space="0" w:color="auto"/>
            </w:tcBorders>
            <w:vAlign w:val="center"/>
            <w:hideMark/>
          </w:tcPr>
          <w:p w14:paraId="693E2D74" w14:textId="77777777" w:rsidR="00B53FD5" w:rsidRDefault="00B53FD5">
            <w:pPr>
              <w:spacing w:after="0"/>
              <w:rPr>
                <w:rFonts w:ascii="Arial" w:hAnsi="Arial"/>
                <w:sz w:val="18"/>
                <w:szCs w:val="18"/>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1162A252" w14:textId="77777777" w:rsidR="00B53FD5" w:rsidRDefault="00B53FD5">
            <w:pPr>
              <w:pStyle w:val="TAC"/>
              <w:rPr>
                <w:szCs w:val="18"/>
                <w:lang w:eastAsia="ko-KR"/>
              </w:rPr>
            </w:pPr>
            <w:r>
              <w:rPr>
                <w:szCs w:val="18"/>
                <w:lang w:eastAsia="ko-KR"/>
              </w:rPr>
              <w:t>60</w:t>
            </w:r>
          </w:p>
        </w:tc>
        <w:tc>
          <w:tcPr>
            <w:tcW w:w="1094" w:type="dxa"/>
            <w:tcBorders>
              <w:top w:val="single" w:sz="4" w:space="0" w:color="auto"/>
              <w:left w:val="single" w:sz="4" w:space="0" w:color="auto"/>
              <w:bottom w:val="single" w:sz="4" w:space="0" w:color="auto"/>
              <w:right w:val="single" w:sz="4" w:space="0" w:color="auto"/>
            </w:tcBorders>
          </w:tcPr>
          <w:p w14:paraId="0FF9DBD7" w14:textId="77777777" w:rsidR="00B53FD5" w:rsidRDefault="00B53FD5">
            <w:pPr>
              <w:pStyle w:val="TAC"/>
              <w:rPr>
                <w:rFonts w:eastAsia="Malgun Gothic"/>
                <w:lang w:eastAsia="en-GB"/>
              </w:rPr>
            </w:pPr>
          </w:p>
        </w:tc>
        <w:tc>
          <w:tcPr>
            <w:tcW w:w="1094" w:type="dxa"/>
            <w:tcBorders>
              <w:top w:val="single" w:sz="4" w:space="0" w:color="auto"/>
              <w:left w:val="single" w:sz="4" w:space="0" w:color="auto"/>
              <w:bottom w:val="single" w:sz="4" w:space="0" w:color="auto"/>
              <w:right w:val="single" w:sz="4" w:space="0" w:color="auto"/>
            </w:tcBorders>
            <w:hideMark/>
          </w:tcPr>
          <w:p w14:paraId="7F73757C" w14:textId="77777777" w:rsidR="00B53FD5" w:rsidRDefault="00B53FD5">
            <w:pPr>
              <w:pStyle w:val="TAC"/>
              <w:rPr>
                <w:rFonts w:cs="Arial"/>
                <w:szCs w:val="18"/>
                <w:lang w:eastAsia="ko-KR"/>
              </w:rPr>
            </w:pPr>
            <w:r>
              <w:rPr>
                <w:rFonts w:eastAsia="Malgun Gothic"/>
              </w:rPr>
              <w:t>-95.9</w:t>
            </w:r>
          </w:p>
        </w:tc>
        <w:tc>
          <w:tcPr>
            <w:tcW w:w="1151" w:type="dxa"/>
            <w:tcBorders>
              <w:top w:val="single" w:sz="4" w:space="0" w:color="auto"/>
              <w:left w:val="single" w:sz="4" w:space="0" w:color="auto"/>
              <w:bottom w:val="single" w:sz="4" w:space="0" w:color="auto"/>
              <w:right w:val="single" w:sz="4" w:space="0" w:color="auto"/>
            </w:tcBorders>
            <w:hideMark/>
          </w:tcPr>
          <w:p w14:paraId="0B6F0099" w14:textId="77777777" w:rsidR="00B53FD5" w:rsidRDefault="00B53FD5">
            <w:pPr>
              <w:pStyle w:val="TAC"/>
              <w:rPr>
                <w:rFonts w:cs="Arial"/>
                <w:szCs w:val="18"/>
                <w:lang w:eastAsia="ko-KR"/>
              </w:rPr>
            </w:pPr>
            <w:r>
              <w:rPr>
                <w:rFonts w:eastAsia="Malgun Gothic"/>
              </w:rPr>
              <w:t>-92.1</w:t>
            </w:r>
          </w:p>
        </w:tc>
        <w:tc>
          <w:tcPr>
            <w:tcW w:w="1175" w:type="dxa"/>
            <w:tcBorders>
              <w:top w:val="single" w:sz="4" w:space="0" w:color="auto"/>
              <w:left w:val="single" w:sz="4" w:space="0" w:color="auto"/>
              <w:bottom w:val="single" w:sz="4" w:space="0" w:color="auto"/>
              <w:right w:val="single" w:sz="4" w:space="0" w:color="auto"/>
            </w:tcBorders>
            <w:hideMark/>
          </w:tcPr>
          <w:p w14:paraId="3C76AC73" w14:textId="77777777" w:rsidR="00B53FD5" w:rsidRDefault="00B53FD5">
            <w:pPr>
              <w:pStyle w:val="TAC"/>
              <w:rPr>
                <w:rFonts w:cs="Arial"/>
                <w:szCs w:val="18"/>
                <w:lang w:eastAsia="ko-KR"/>
              </w:rPr>
            </w:pPr>
            <w:r>
              <w:rPr>
                <w:rFonts w:eastAsia="Malgun Gothic"/>
              </w:rPr>
              <w:t>-90.9</w:t>
            </w:r>
          </w:p>
        </w:tc>
        <w:tc>
          <w:tcPr>
            <w:tcW w:w="1207" w:type="dxa"/>
            <w:tcBorders>
              <w:top w:val="single" w:sz="4" w:space="0" w:color="auto"/>
              <w:left w:val="single" w:sz="4" w:space="0" w:color="auto"/>
              <w:bottom w:val="single" w:sz="4" w:space="0" w:color="auto"/>
              <w:right w:val="single" w:sz="4" w:space="0" w:color="auto"/>
            </w:tcBorders>
            <w:hideMark/>
          </w:tcPr>
          <w:p w14:paraId="2FC27A77" w14:textId="77777777" w:rsidR="00B53FD5" w:rsidRDefault="00B53FD5">
            <w:pPr>
              <w:pStyle w:val="TAC"/>
              <w:rPr>
                <w:rFonts w:cs="Arial"/>
                <w:szCs w:val="18"/>
                <w:lang w:eastAsia="ko-KR"/>
              </w:rPr>
            </w:pPr>
            <w:r>
              <w:rPr>
                <w:rFonts w:eastAsia="Malgun Gothic"/>
              </w:rPr>
              <w:t>-89.4</w:t>
            </w: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52E0F408" w14:textId="77777777" w:rsidR="00B53FD5" w:rsidRDefault="00B53FD5">
            <w:pPr>
              <w:spacing w:after="0"/>
              <w:rPr>
                <w:rFonts w:ascii="Arial" w:hAnsi="Arial"/>
                <w:sz w:val="18"/>
                <w:szCs w:val="18"/>
                <w:lang w:eastAsia="ko-KR"/>
              </w:rPr>
            </w:pPr>
          </w:p>
        </w:tc>
      </w:tr>
      <w:tr w:rsidR="00B53FD5" w14:paraId="7C124956" w14:textId="77777777" w:rsidTr="00B53FD5">
        <w:trPr>
          <w:trHeight w:val="199"/>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8DAB508" w14:textId="77777777" w:rsidR="00B53FD5" w:rsidRDefault="00B53FD5">
            <w:pPr>
              <w:pStyle w:val="TAN"/>
              <w:ind w:left="0" w:firstLine="0"/>
              <w:rPr>
                <w:rFonts w:cs="Arial"/>
                <w:lang w:eastAsia="en-GB"/>
              </w:rPr>
            </w:pPr>
            <w:r>
              <w:rPr>
                <w:rFonts w:cs="Arial"/>
              </w:rPr>
              <w:t>NOTE 1:</w:t>
            </w:r>
            <w:r>
              <w:rPr>
                <w:rFonts w:cs="Arial"/>
              </w:rPr>
              <w:tab/>
              <w:t xml:space="preserve">Reference measurement channel is </w:t>
            </w:r>
            <w:r>
              <w:rPr>
                <w:rFonts w:cs="Arial"/>
                <w:lang w:eastAsia="zh-CN"/>
              </w:rPr>
              <w:t xml:space="preserve">defined in </w:t>
            </w:r>
            <w:r>
              <w:rPr>
                <w:rFonts w:cs="Arial"/>
              </w:rPr>
              <w:t>A.</w:t>
            </w:r>
            <w:r>
              <w:rPr>
                <w:rFonts w:cs="Arial"/>
                <w:lang w:eastAsia="zh-CN"/>
              </w:rPr>
              <w:t>7.2.</w:t>
            </w:r>
          </w:p>
          <w:p w14:paraId="395FCDAC" w14:textId="77777777" w:rsidR="00B53FD5" w:rsidRDefault="00B53FD5">
            <w:pPr>
              <w:pStyle w:val="TAN"/>
              <w:ind w:left="0" w:firstLine="0"/>
              <w:rPr>
                <w:rFonts w:cs="Arial"/>
                <w:lang w:eastAsia="zh-CN"/>
              </w:rPr>
            </w:pPr>
            <w:r>
              <w:rPr>
                <w:rFonts w:cs="Arial"/>
              </w:rPr>
              <w:t>NOTE 2:</w:t>
            </w:r>
            <w:r>
              <w:rPr>
                <w:rFonts w:cs="Arial"/>
              </w:rPr>
              <w:tab/>
              <w:t xml:space="preserve">The signal power is specified per </w:t>
            </w:r>
            <w:r>
              <w:rPr>
                <w:rFonts w:cs="Arial"/>
                <w:lang w:eastAsia="zh-CN"/>
              </w:rPr>
              <w:t xml:space="preserve">antenna </w:t>
            </w:r>
            <w:r>
              <w:rPr>
                <w:rFonts w:cs="Arial"/>
              </w:rPr>
              <w:t>port</w:t>
            </w:r>
            <w:r>
              <w:rPr>
                <w:rFonts w:cs="Arial"/>
                <w:lang w:eastAsia="zh-CN"/>
              </w:rPr>
              <w:t>.</w:t>
            </w:r>
          </w:p>
          <w:p w14:paraId="2B620A31" w14:textId="77777777" w:rsidR="00B53FD5" w:rsidRDefault="00B53FD5">
            <w:pPr>
              <w:pStyle w:val="TAN"/>
              <w:ind w:left="810" w:hangingChars="450" w:hanging="810"/>
              <w:rPr>
                <w:rFonts w:cs="Arial"/>
                <w:lang w:eastAsia="en-GB"/>
              </w:rPr>
            </w:pPr>
            <w:r>
              <w:rPr>
                <w:lang w:eastAsia="zh-CN"/>
              </w:rPr>
              <w:t>NOTE 3:</w:t>
            </w:r>
            <w:r>
              <w:rPr>
                <w:rFonts w:cs="Arial"/>
              </w:rPr>
              <w:tab/>
              <w:t>Void.</w:t>
            </w:r>
          </w:p>
          <w:p w14:paraId="6B2DB0F2" w14:textId="77777777" w:rsidR="00B53FD5" w:rsidRDefault="00B53FD5">
            <w:pPr>
              <w:pStyle w:val="TAN"/>
              <w:ind w:left="810" w:hangingChars="450" w:hanging="810"/>
              <w:rPr>
                <w:rFonts w:cs="Arial"/>
              </w:rPr>
            </w:pPr>
            <w:r>
              <w:rPr>
                <w:lang w:eastAsia="zh-CN"/>
              </w:rPr>
              <w:t>NOTE 4:</w:t>
            </w:r>
            <w:r>
              <w:rPr>
                <w:rFonts w:cs="Arial"/>
              </w:rPr>
              <w:t xml:space="preserve">  The CBW is only applicable for PS UE in n14.</w:t>
            </w:r>
          </w:p>
          <w:p w14:paraId="52EA2821" w14:textId="77777777" w:rsidR="00B53FD5" w:rsidRDefault="00B53FD5">
            <w:pPr>
              <w:pStyle w:val="TAN"/>
              <w:ind w:left="810" w:hangingChars="450" w:hanging="810"/>
              <w:rPr>
                <w:rFonts w:cs="Arial"/>
              </w:rPr>
            </w:pPr>
            <w:r>
              <w:rPr>
                <w:lang w:eastAsia="zh-CN"/>
              </w:rPr>
              <w:t>NOTE 5:  These REFSENS values do not consider the impact of the near/far effect</w:t>
            </w:r>
          </w:p>
        </w:tc>
      </w:tr>
    </w:tbl>
    <w:p w14:paraId="64944FCB" w14:textId="77777777" w:rsidR="00B53FD5" w:rsidRDefault="00B53FD5" w:rsidP="00B53FD5"/>
    <w:p w14:paraId="28C5F9C9" w14:textId="77777777" w:rsidR="00B53FD5" w:rsidRDefault="00B53FD5" w:rsidP="00B53FD5">
      <w:pPr>
        <w:pStyle w:val="TH"/>
        <w:rPr>
          <w:lang w:eastAsia="zh-CN"/>
        </w:rPr>
      </w:pPr>
      <w:r>
        <w:t xml:space="preserve">Table </w:t>
      </w:r>
      <w:r>
        <w:rPr>
          <w:lang w:eastAsia="zh-CN"/>
        </w:rPr>
        <w:t>7.3E.2-2</w:t>
      </w:r>
      <w:r>
        <w:t xml:space="preserve">: </w:t>
      </w:r>
      <w:r>
        <w:rPr>
          <w:lang w:eastAsia="zh-CN"/>
        </w:rPr>
        <w:t>Side</w:t>
      </w:r>
      <w:r>
        <w:t xml:space="preserve">link </w:t>
      </w:r>
      <w:r>
        <w:rPr>
          <w:lang w:eastAsia="zh-CN"/>
        </w:rPr>
        <w:t xml:space="preserve">TX </w:t>
      </w:r>
      <w:r>
        <w:t>configuration for reference sensitivity</w:t>
      </w:r>
      <w:r>
        <w:rPr>
          <w:lang w:eastAsia="zh-CN"/>
        </w:rPr>
        <w:t xml:space="preserve"> </w:t>
      </w:r>
      <w:r>
        <w:t>of NR V2X Bands (</w:t>
      </w:r>
      <w:r>
        <w:rPr>
          <w:lang w:eastAsia="zh-CN"/>
        </w:rPr>
        <w:t>PC5</w:t>
      </w:r>
      <w:r>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30"/>
        <w:gridCol w:w="1251"/>
        <w:gridCol w:w="1251"/>
        <w:gridCol w:w="1224"/>
        <w:gridCol w:w="1281"/>
        <w:gridCol w:w="1252"/>
        <w:gridCol w:w="1287"/>
      </w:tblGrid>
      <w:tr w:rsidR="00B53FD5" w14:paraId="6CA749C6" w14:textId="77777777" w:rsidTr="00B53FD5">
        <w:trPr>
          <w:trHeight w:val="213"/>
          <w:jc w:val="center"/>
        </w:trPr>
        <w:tc>
          <w:tcPr>
            <w:tcW w:w="1799" w:type="dxa"/>
            <w:gridSpan w:val="2"/>
            <w:tcBorders>
              <w:top w:val="single" w:sz="4" w:space="0" w:color="auto"/>
              <w:left w:val="single" w:sz="4" w:space="0" w:color="auto"/>
              <w:bottom w:val="single" w:sz="4" w:space="0" w:color="auto"/>
              <w:right w:val="single" w:sz="4" w:space="0" w:color="auto"/>
            </w:tcBorders>
          </w:tcPr>
          <w:p w14:paraId="4E0C6218" w14:textId="77777777" w:rsidR="00B53FD5" w:rsidRDefault="00B53FD5">
            <w:pPr>
              <w:pStyle w:val="TAH"/>
              <w:rPr>
                <w:rFonts w:cs="Arial"/>
                <w:lang w:eastAsia="zh-CN"/>
              </w:rPr>
            </w:pPr>
          </w:p>
        </w:tc>
        <w:tc>
          <w:tcPr>
            <w:tcW w:w="7546" w:type="dxa"/>
            <w:gridSpan w:val="6"/>
            <w:tcBorders>
              <w:top w:val="single" w:sz="4" w:space="0" w:color="auto"/>
              <w:left w:val="single" w:sz="4" w:space="0" w:color="auto"/>
              <w:bottom w:val="single" w:sz="4" w:space="0" w:color="auto"/>
              <w:right w:val="single" w:sz="4" w:space="0" w:color="auto"/>
            </w:tcBorders>
            <w:hideMark/>
          </w:tcPr>
          <w:p w14:paraId="4C1C16E6" w14:textId="77777777" w:rsidR="00B53FD5" w:rsidRDefault="00B53FD5">
            <w:pPr>
              <w:pStyle w:val="TAH"/>
              <w:rPr>
                <w:rFonts w:cs="Arial"/>
                <w:lang w:eastAsia="en-GB"/>
              </w:rPr>
            </w:pPr>
            <w:r>
              <w:rPr>
                <w:rFonts w:cs="Arial"/>
                <w:lang w:eastAsia="zh-CN"/>
              </w:rPr>
              <w:t>NR</w:t>
            </w:r>
            <w:r>
              <w:rPr>
                <w:rFonts w:cs="Arial"/>
              </w:rPr>
              <w:t xml:space="preserve"> Band / </w:t>
            </w:r>
            <w:r>
              <w:rPr>
                <w:rFonts w:cs="Arial"/>
                <w:lang w:eastAsia="zh-CN"/>
              </w:rPr>
              <w:t xml:space="preserve">SCS / </w:t>
            </w:r>
            <w:r>
              <w:rPr>
                <w:rFonts w:cs="Arial"/>
              </w:rPr>
              <w:t>Channel bandwidth / Duplex mode</w:t>
            </w:r>
          </w:p>
        </w:tc>
      </w:tr>
      <w:tr w:rsidR="00B53FD5" w14:paraId="0D766062" w14:textId="77777777" w:rsidTr="00B53FD5">
        <w:trPr>
          <w:trHeight w:val="213"/>
          <w:jc w:val="center"/>
        </w:trPr>
        <w:tc>
          <w:tcPr>
            <w:tcW w:w="1169" w:type="dxa"/>
            <w:tcBorders>
              <w:top w:val="single" w:sz="4" w:space="0" w:color="auto"/>
              <w:left w:val="single" w:sz="4" w:space="0" w:color="auto"/>
              <w:bottom w:val="single" w:sz="4" w:space="0" w:color="auto"/>
              <w:right w:val="single" w:sz="4" w:space="0" w:color="auto"/>
            </w:tcBorders>
            <w:hideMark/>
          </w:tcPr>
          <w:p w14:paraId="68C6110F" w14:textId="77777777" w:rsidR="00B53FD5" w:rsidRDefault="00B53FD5">
            <w:pPr>
              <w:pStyle w:val="TAH"/>
              <w:rPr>
                <w:rFonts w:cs="Arial"/>
              </w:rPr>
            </w:pPr>
            <w:r>
              <w:rPr>
                <w:rFonts w:cs="Arial"/>
              </w:rPr>
              <w:t xml:space="preserve">NR </w:t>
            </w:r>
            <w:r>
              <w:rPr>
                <w:rFonts w:cs="Arial"/>
                <w:lang w:eastAsia="zh-CN"/>
              </w:rPr>
              <w:t xml:space="preserve">V2X </w:t>
            </w:r>
            <w:r>
              <w:rPr>
                <w:rFonts w:cs="Arial"/>
              </w:rPr>
              <w:t>Band</w:t>
            </w:r>
          </w:p>
        </w:tc>
        <w:tc>
          <w:tcPr>
            <w:tcW w:w="630" w:type="dxa"/>
            <w:tcBorders>
              <w:top w:val="single" w:sz="4" w:space="0" w:color="auto"/>
              <w:left w:val="single" w:sz="4" w:space="0" w:color="auto"/>
              <w:bottom w:val="single" w:sz="4" w:space="0" w:color="auto"/>
              <w:right w:val="single" w:sz="4" w:space="0" w:color="auto"/>
            </w:tcBorders>
            <w:hideMark/>
          </w:tcPr>
          <w:p w14:paraId="11896E74" w14:textId="77777777" w:rsidR="00B53FD5" w:rsidRDefault="00B53FD5">
            <w:pPr>
              <w:pStyle w:val="TAH"/>
              <w:rPr>
                <w:rFonts w:cs="Arial"/>
                <w:lang w:eastAsia="zh-CN"/>
              </w:rPr>
            </w:pPr>
            <w:r>
              <w:rPr>
                <w:rFonts w:cs="Arial"/>
                <w:lang w:eastAsia="zh-CN"/>
              </w:rPr>
              <w:t>SCS</w:t>
            </w:r>
          </w:p>
          <w:p w14:paraId="605F113C" w14:textId="77777777" w:rsidR="00B53FD5" w:rsidRDefault="00B53FD5">
            <w:pPr>
              <w:pStyle w:val="TAH"/>
              <w:rPr>
                <w:rFonts w:cs="Arial"/>
                <w:lang w:eastAsia="zh-CN"/>
              </w:rPr>
            </w:pPr>
            <w:r>
              <w:rPr>
                <w:rFonts w:cs="Arial"/>
                <w:lang w:eastAsia="zh-CN"/>
              </w:rPr>
              <w:t>kHz</w:t>
            </w:r>
          </w:p>
        </w:tc>
        <w:tc>
          <w:tcPr>
            <w:tcW w:w="1251" w:type="dxa"/>
            <w:tcBorders>
              <w:top w:val="single" w:sz="4" w:space="0" w:color="auto"/>
              <w:left w:val="single" w:sz="4" w:space="0" w:color="auto"/>
              <w:bottom w:val="single" w:sz="4" w:space="0" w:color="auto"/>
              <w:right w:val="single" w:sz="4" w:space="0" w:color="auto"/>
            </w:tcBorders>
            <w:hideMark/>
          </w:tcPr>
          <w:p w14:paraId="3A25145F" w14:textId="77777777" w:rsidR="00B53FD5" w:rsidRDefault="00B53FD5">
            <w:pPr>
              <w:pStyle w:val="TAH"/>
              <w:rPr>
                <w:rFonts w:cs="Arial"/>
                <w:lang w:eastAsia="en-GB"/>
              </w:rPr>
            </w:pPr>
            <w:r>
              <w:rPr>
                <w:rFonts w:cs="Arial"/>
                <w:lang w:eastAsia="ko-KR"/>
              </w:rPr>
              <w:t>5 MHz</w:t>
            </w:r>
            <w:r>
              <w:rPr>
                <w:rFonts w:cs="Arial"/>
                <w:vertAlign w:val="superscript"/>
                <w:lang w:eastAsia="ko-KR"/>
              </w:rPr>
              <w:t>3</w:t>
            </w:r>
          </w:p>
        </w:tc>
        <w:tc>
          <w:tcPr>
            <w:tcW w:w="1251" w:type="dxa"/>
            <w:tcBorders>
              <w:top w:val="single" w:sz="4" w:space="0" w:color="auto"/>
              <w:left w:val="single" w:sz="4" w:space="0" w:color="auto"/>
              <w:bottom w:val="single" w:sz="4" w:space="0" w:color="auto"/>
              <w:right w:val="single" w:sz="4" w:space="0" w:color="auto"/>
            </w:tcBorders>
            <w:hideMark/>
          </w:tcPr>
          <w:p w14:paraId="3B8B57BB" w14:textId="77777777" w:rsidR="00B53FD5" w:rsidRDefault="00B53FD5">
            <w:pPr>
              <w:pStyle w:val="TAH"/>
              <w:rPr>
                <w:rFonts w:cs="Arial"/>
              </w:rPr>
            </w:pPr>
            <w:r>
              <w:rPr>
                <w:rFonts w:cs="Arial"/>
              </w:rPr>
              <w:t>10 MHz</w:t>
            </w:r>
          </w:p>
        </w:tc>
        <w:tc>
          <w:tcPr>
            <w:tcW w:w="1224" w:type="dxa"/>
            <w:tcBorders>
              <w:top w:val="single" w:sz="4" w:space="0" w:color="auto"/>
              <w:left w:val="single" w:sz="4" w:space="0" w:color="auto"/>
              <w:bottom w:val="single" w:sz="4" w:space="0" w:color="auto"/>
              <w:right w:val="single" w:sz="4" w:space="0" w:color="auto"/>
            </w:tcBorders>
            <w:hideMark/>
          </w:tcPr>
          <w:p w14:paraId="6BB164E4" w14:textId="77777777" w:rsidR="00B53FD5" w:rsidRDefault="00B53FD5">
            <w:pPr>
              <w:pStyle w:val="TAH"/>
              <w:rPr>
                <w:rFonts w:cs="Arial"/>
              </w:rPr>
            </w:pPr>
            <w:r>
              <w:rPr>
                <w:rFonts w:cs="Arial"/>
              </w:rPr>
              <w:t>20 MHz</w:t>
            </w:r>
          </w:p>
        </w:tc>
        <w:tc>
          <w:tcPr>
            <w:tcW w:w="1281" w:type="dxa"/>
            <w:tcBorders>
              <w:top w:val="single" w:sz="4" w:space="0" w:color="auto"/>
              <w:left w:val="single" w:sz="4" w:space="0" w:color="auto"/>
              <w:bottom w:val="single" w:sz="4" w:space="0" w:color="auto"/>
              <w:right w:val="single" w:sz="4" w:space="0" w:color="auto"/>
            </w:tcBorders>
            <w:hideMark/>
          </w:tcPr>
          <w:p w14:paraId="0F78755E" w14:textId="77777777" w:rsidR="00B53FD5" w:rsidRDefault="00B53FD5">
            <w:pPr>
              <w:pStyle w:val="TAH"/>
              <w:rPr>
                <w:rFonts w:cs="Arial"/>
              </w:rPr>
            </w:pPr>
            <w:r>
              <w:rPr>
                <w:rFonts w:cs="Arial"/>
              </w:rPr>
              <w:t>30 MHz</w:t>
            </w:r>
          </w:p>
        </w:tc>
        <w:tc>
          <w:tcPr>
            <w:tcW w:w="1252" w:type="dxa"/>
            <w:tcBorders>
              <w:top w:val="single" w:sz="4" w:space="0" w:color="auto"/>
              <w:left w:val="single" w:sz="4" w:space="0" w:color="auto"/>
              <w:bottom w:val="single" w:sz="4" w:space="0" w:color="auto"/>
              <w:right w:val="single" w:sz="4" w:space="0" w:color="auto"/>
            </w:tcBorders>
            <w:hideMark/>
          </w:tcPr>
          <w:p w14:paraId="1B3B586A" w14:textId="77777777" w:rsidR="00B53FD5" w:rsidRDefault="00B53FD5">
            <w:pPr>
              <w:pStyle w:val="TAH"/>
              <w:rPr>
                <w:rFonts w:cs="Arial"/>
              </w:rPr>
            </w:pPr>
            <w:r>
              <w:rPr>
                <w:rFonts w:cs="Arial"/>
              </w:rPr>
              <w:t>40 MHz</w:t>
            </w:r>
          </w:p>
        </w:tc>
        <w:tc>
          <w:tcPr>
            <w:tcW w:w="1287" w:type="dxa"/>
            <w:tcBorders>
              <w:top w:val="single" w:sz="4" w:space="0" w:color="auto"/>
              <w:left w:val="single" w:sz="4" w:space="0" w:color="auto"/>
              <w:bottom w:val="single" w:sz="4" w:space="0" w:color="auto"/>
              <w:right w:val="single" w:sz="4" w:space="0" w:color="auto"/>
            </w:tcBorders>
            <w:hideMark/>
          </w:tcPr>
          <w:p w14:paraId="4EBB9600" w14:textId="77777777" w:rsidR="00B53FD5" w:rsidRDefault="00B53FD5">
            <w:pPr>
              <w:pStyle w:val="TAH"/>
              <w:rPr>
                <w:rFonts w:cs="Arial"/>
              </w:rPr>
            </w:pPr>
            <w:r>
              <w:rPr>
                <w:rFonts w:cs="Arial"/>
              </w:rPr>
              <w:t>Duplex Mode</w:t>
            </w:r>
          </w:p>
        </w:tc>
      </w:tr>
      <w:tr w:rsidR="00B53FD5" w14:paraId="7CA915C8" w14:textId="77777777" w:rsidTr="00B53FD5">
        <w:trPr>
          <w:trHeight w:val="213"/>
          <w:jc w:val="center"/>
        </w:trPr>
        <w:tc>
          <w:tcPr>
            <w:tcW w:w="1169" w:type="dxa"/>
            <w:vMerge w:val="restart"/>
            <w:tcBorders>
              <w:top w:val="single" w:sz="4" w:space="0" w:color="auto"/>
              <w:left w:val="single" w:sz="4" w:space="0" w:color="auto"/>
              <w:bottom w:val="single" w:sz="4" w:space="0" w:color="auto"/>
              <w:right w:val="single" w:sz="4" w:space="0" w:color="auto"/>
            </w:tcBorders>
            <w:hideMark/>
          </w:tcPr>
          <w:p w14:paraId="115C560A" w14:textId="77777777" w:rsidR="00B53FD5" w:rsidRDefault="00B53FD5">
            <w:pPr>
              <w:pStyle w:val="TAH"/>
              <w:rPr>
                <w:rFonts w:cs="Arial"/>
              </w:rPr>
            </w:pPr>
            <w:r>
              <w:rPr>
                <w:rFonts w:cs="Arial"/>
                <w:b w:val="0"/>
                <w:lang w:eastAsia="ko-KR"/>
              </w:rPr>
              <w:t>n14</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5D6738" w14:textId="77777777" w:rsidR="00B53FD5" w:rsidRDefault="00B53FD5">
            <w:pPr>
              <w:pStyle w:val="TAH"/>
              <w:rPr>
                <w:rFonts w:cs="Arial"/>
                <w:lang w:eastAsia="zh-CN"/>
              </w:rPr>
            </w:pPr>
            <w:r>
              <w:rPr>
                <w:rFonts w:cs="Arial"/>
                <w:b w:val="0"/>
                <w:color w:val="000000" w:themeColor="text1"/>
                <w:szCs w:val="18"/>
                <w:lang w:eastAsia="ko-KR"/>
              </w:rPr>
              <w:t>15</w:t>
            </w:r>
          </w:p>
        </w:tc>
        <w:tc>
          <w:tcPr>
            <w:tcW w:w="1251" w:type="dxa"/>
            <w:tcBorders>
              <w:top w:val="single" w:sz="4" w:space="0" w:color="auto"/>
              <w:left w:val="single" w:sz="4" w:space="0" w:color="auto"/>
              <w:bottom w:val="single" w:sz="4" w:space="0" w:color="auto"/>
              <w:right w:val="single" w:sz="4" w:space="0" w:color="auto"/>
            </w:tcBorders>
            <w:hideMark/>
          </w:tcPr>
          <w:p w14:paraId="004DA1EB" w14:textId="77777777" w:rsidR="00B53FD5" w:rsidRDefault="00B53FD5">
            <w:pPr>
              <w:pStyle w:val="TAH"/>
              <w:rPr>
                <w:rFonts w:cs="Arial"/>
                <w:lang w:eastAsia="en-GB"/>
              </w:rPr>
            </w:pPr>
            <w:r>
              <w:rPr>
                <w:rFonts w:cs="Arial"/>
                <w:b w:val="0"/>
                <w:color w:val="000000" w:themeColor="text1"/>
                <w:lang w:eastAsia="zh-CN"/>
              </w:rPr>
              <w:t>20</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D496E4B" w14:textId="77777777" w:rsidR="00B53FD5" w:rsidRDefault="00B53FD5">
            <w:pPr>
              <w:pStyle w:val="TAH"/>
              <w:rPr>
                <w:rFonts w:cs="Arial"/>
              </w:rPr>
            </w:pPr>
            <w:r>
              <w:rPr>
                <w:rFonts w:cs="Arial"/>
                <w:b w:val="0"/>
                <w:color w:val="000000" w:themeColor="text1"/>
                <w:lang w:eastAsia="zh-CN"/>
              </w:rPr>
              <w:t>20</w:t>
            </w:r>
          </w:p>
        </w:tc>
        <w:tc>
          <w:tcPr>
            <w:tcW w:w="1224" w:type="dxa"/>
            <w:tcBorders>
              <w:top w:val="single" w:sz="4" w:space="0" w:color="auto"/>
              <w:left w:val="single" w:sz="4" w:space="0" w:color="auto"/>
              <w:bottom w:val="single" w:sz="4" w:space="0" w:color="auto"/>
              <w:right w:val="single" w:sz="4" w:space="0" w:color="auto"/>
            </w:tcBorders>
          </w:tcPr>
          <w:p w14:paraId="4518F662" w14:textId="77777777" w:rsidR="00B53FD5" w:rsidRDefault="00B53FD5">
            <w:pPr>
              <w:pStyle w:val="TAH"/>
              <w:rPr>
                <w:rFonts w:cs="Arial"/>
              </w:rPr>
            </w:pPr>
          </w:p>
        </w:tc>
        <w:tc>
          <w:tcPr>
            <w:tcW w:w="1281" w:type="dxa"/>
            <w:tcBorders>
              <w:top w:val="single" w:sz="4" w:space="0" w:color="auto"/>
              <w:left w:val="single" w:sz="4" w:space="0" w:color="auto"/>
              <w:bottom w:val="single" w:sz="4" w:space="0" w:color="auto"/>
              <w:right w:val="single" w:sz="4" w:space="0" w:color="auto"/>
            </w:tcBorders>
          </w:tcPr>
          <w:p w14:paraId="69B0EC3C" w14:textId="77777777" w:rsidR="00B53FD5" w:rsidRDefault="00B53FD5">
            <w:pPr>
              <w:pStyle w:val="TAH"/>
              <w:rPr>
                <w:rFonts w:cs="Arial"/>
              </w:rPr>
            </w:pPr>
          </w:p>
        </w:tc>
        <w:tc>
          <w:tcPr>
            <w:tcW w:w="1252" w:type="dxa"/>
            <w:tcBorders>
              <w:top w:val="single" w:sz="4" w:space="0" w:color="auto"/>
              <w:left w:val="single" w:sz="4" w:space="0" w:color="auto"/>
              <w:bottom w:val="single" w:sz="4" w:space="0" w:color="auto"/>
              <w:right w:val="single" w:sz="4" w:space="0" w:color="auto"/>
            </w:tcBorders>
          </w:tcPr>
          <w:p w14:paraId="4363A372" w14:textId="77777777" w:rsidR="00B53FD5" w:rsidRDefault="00B53FD5">
            <w:pPr>
              <w:pStyle w:val="TAH"/>
              <w:rPr>
                <w:rFonts w:cs="Arial"/>
              </w:rPr>
            </w:pPr>
          </w:p>
        </w:tc>
        <w:tc>
          <w:tcPr>
            <w:tcW w:w="1287" w:type="dxa"/>
            <w:vMerge w:val="restart"/>
            <w:tcBorders>
              <w:top w:val="single" w:sz="4" w:space="0" w:color="auto"/>
              <w:left w:val="single" w:sz="4" w:space="0" w:color="auto"/>
              <w:bottom w:val="single" w:sz="4" w:space="0" w:color="auto"/>
              <w:right w:val="single" w:sz="4" w:space="0" w:color="auto"/>
            </w:tcBorders>
            <w:hideMark/>
          </w:tcPr>
          <w:p w14:paraId="60822A99" w14:textId="77777777" w:rsidR="00B53FD5" w:rsidRDefault="00B53FD5">
            <w:pPr>
              <w:pStyle w:val="TAH"/>
              <w:rPr>
                <w:rFonts w:eastAsia="Malgun Gothic" w:cs="Arial"/>
                <w:lang w:eastAsia="ko-KR"/>
              </w:rPr>
            </w:pPr>
            <w:r>
              <w:rPr>
                <w:rFonts w:eastAsia="Malgun Gothic" w:cs="Arial"/>
                <w:b w:val="0"/>
                <w:bCs/>
                <w:lang w:eastAsia="ko-KR"/>
              </w:rPr>
              <w:t>HD</w:t>
            </w:r>
          </w:p>
        </w:tc>
      </w:tr>
      <w:tr w:rsidR="00B53FD5" w14:paraId="51B34614" w14:textId="77777777" w:rsidTr="00B53FD5">
        <w:trPr>
          <w:trHeight w:val="213"/>
          <w:jc w:val="center"/>
        </w:trPr>
        <w:tc>
          <w:tcPr>
            <w:tcW w:w="9345" w:type="dxa"/>
            <w:vMerge/>
            <w:tcBorders>
              <w:top w:val="single" w:sz="4" w:space="0" w:color="auto"/>
              <w:left w:val="single" w:sz="4" w:space="0" w:color="auto"/>
              <w:bottom w:val="single" w:sz="4" w:space="0" w:color="auto"/>
              <w:right w:val="single" w:sz="4" w:space="0" w:color="auto"/>
            </w:tcBorders>
            <w:vAlign w:val="center"/>
            <w:hideMark/>
          </w:tcPr>
          <w:p w14:paraId="7DB59090" w14:textId="77777777" w:rsidR="00B53FD5" w:rsidRDefault="00B53FD5">
            <w:pPr>
              <w:spacing w:after="0"/>
              <w:rPr>
                <w:rFonts w:ascii="Arial" w:hAnsi="Arial" w:cs="Arial"/>
                <w:b/>
                <w:sz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977EEB5" w14:textId="77777777" w:rsidR="00B53FD5" w:rsidRDefault="00B53FD5">
            <w:pPr>
              <w:pStyle w:val="TAH"/>
              <w:rPr>
                <w:rFonts w:cs="Arial"/>
                <w:lang w:eastAsia="zh-CN"/>
              </w:rPr>
            </w:pPr>
            <w:r>
              <w:rPr>
                <w:rFonts w:cs="Arial"/>
                <w:b w:val="0"/>
                <w:color w:val="000000" w:themeColor="text1"/>
                <w:szCs w:val="18"/>
                <w:lang w:eastAsia="ko-KR"/>
              </w:rPr>
              <w:t>30</w:t>
            </w:r>
          </w:p>
        </w:tc>
        <w:tc>
          <w:tcPr>
            <w:tcW w:w="1251" w:type="dxa"/>
            <w:tcBorders>
              <w:top w:val="single" w:sz="4" w:space="0" w:color="auto"/>
              <w:left w:val="single" w:sz="4" w:space="0" w:color="auto"/>
              <w:bottom w:val="single" w:sz="4" w:space="0" w:color="auto"/>
              <w:right w:val="single" w:sz="4" w:space="0" w:color="auto"/>
            </w:tcBorders>
          </w:tcPr>
          <w:p w14:paraId="490D5C1D" w14:textId="77777777" w:rsidR="00B53FD5" w:rsidRDefault="00B53FD5">
            <w:pPr>
              <w:pStyle w:val="TAH"/>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20938D84" w14:textId="77777777" w:rsidR="00B53FD5" w:rsidRDefault="00B53FD5">
            <w:pPr>
              <w:pStyle w:val="TAH"/>
              <w:rPr>
                <w:rFonts w:cs="Arial"/>
              </w:rPr>
            </w:pPr>
            <w:r>
              <w:rPr>
                <w:rFonts w:cs="Arial"/>
                <w:b w:val="0"/>
                <w:color w:val="000000" w:themeColor="text1"/>
                <w:lang w:eastAsia="zh-CN"/>
              </w:rPr>
              <w:t>10</w:t>
            </w:r>
          </w:p>
        </w:tc>
        <w:tc>
          <w:tcPr>
            <w:tcW w:w="1224" w:type="dxa"/>
            <w:tcBorders>
              <w:top w:val="single" w:sz="4" w:space="0" w:color="auto"/>
              <w:left w:val="single" w:sz="4" w:space="0" w:color="auto"/>
              <w:bottom w:val="single" w:sz="4" w:space="0" w:color="auto"/>
              <w:right w:val="single" w:sz="4" w:space="0" w:color="auto"/>
            </w:tcBorders>
          </w:tcPr>
          <w:p w14:paraId="57A8D7A5" w14:textId="77777777" w:rsidR="00B53FD5" w:rsidRDefault="00B53FD5">
            <w:pPr>
              <w:pStyle w:val="TAH"/>
              <w:rPr>
                <w:rFonts w:cs="Arial"/>
              </w:rPr>
            </w:pPr>
          </w:p>
        </w:tc>
        <w:tc>
          <w:tcPr>
            <w:tcW w:w="1281" w:type="dxa"/>
            <w:tcBorders>
              <w:top w:val="single" w:sz="4" w:space="0" w:color="auto"/>
              <w:left w:val="single" w:sz="4" w:space="0" w:color="auto"/>
              <w:bottom w:val="single" w:sz="4" w:space="0" w:color="auto"/>
              <w:right w:val="single" w:sz="4" w:space="0" w:color="auto"/>
            </w:tcBorders>
          </w:tcPr>
          <w:p w14:paraId="0365B4DB" w14:textId="77777777" w:rsidR="00B53FD5" w:rsidRDefault="00B53FD5">
            <w:pPr>
              <w:pStyle w:val="TAH"/>
              <w:rPr>
                <w:rFonts w:cs="Arial"/>
              </w:rPr>
            </w:pPr>
          </w:p>
        </w:tc>
        <w:tc>
          <w:tcPr>
            <w:tcW w:w="1252" w:type="dxa"/>
            <w:tcBorders>
              <w:top w:val="single" w:sz="4" w:space="0" w:color="auto"/>
              <w:left w:val="single" w:sz="4" w:space="0" w:color="auto"/>
              <w:bottom w:val="single" w:sz="4" w:space="0" w:color="auto"/>
              <w:right w:val="single" w:sz="4" w:space="0" w:color="auto"/>
            </w:tcBorders>
          </w:tcPr>
          <w:p w14:paraId="6FD7D5DA" w14:textId="77777777" w:rsidR="00B53FD5" w:rsidRDefault="00B53FD5">
            <w:pPr>
              <w:pStyle w:val="TAH"/>
              <w:rPr>
                <w:rFonts w:cs="Arial"/>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4633F10C" w14:textId="77777777" w:rsidR="00B53FD5" w:rsidRDefault="00B53FD5">
            <w:pPr>
              <w:spacing w:after="0"/>
              <w:rPr>
                <w:rFonts w:ascii="Arial" w:eastAsia="Malgun Gothic" w:hAnsi="Arial" w:cs="Arial"/>
                <w:b/>
                <w:sz w:val="18"/>
                <w:lang w:eastAsia="ko-KR"/>
              </w:rPr>
            </w:pPr>
          </w:p>
        </w:tc>
      </w:tr>
      <w:tr w:rsidR="00B53FD5" w14:paraId="39D2E462" w14:textId="77777777" w:rsidTr="00B53FD5">
        <w:trPr>
          <w:trHeight w:val="213"/>
          <w:jc w:val="center"/>
        </w:trPr>
        <w:tc>
          <w:tcPr>
            <w:tcW w:w="9345" w:type="dxa"/>
            <w:vMerge/>
            <w:tcBorders>
              <w:top w:val="single" w:sz="4" w:space="0" w:color="auto"/>
              <w:left w:val="single" w:sz="4" w:space="0" w:color="auto"/>
              <w:bottom w:val="single" w:sz="4" w:space="0" w:color="auto"/>
              <w:right w:val="single" w:sz="4" w:space="0" w:color="auto"/>
            </w:tcBorders>
            <w:vAlign w:val="center"/>
            <w:hideMark/>
          </w:tcPr>
          <w:p w14:paraId="65945C9B" w14:textId="77777777" w:rsidR="00B53FD5" w:rsidRDefault="00B53FD5">
            <w:pPr>
              <w:spacing w:after="0"/>
              <w:rPr>
                <w:rFonts w:ascii="Arial" w:hAnsi="Arial" w:cs="Arial"/>
                <w:b/>
                <w:sz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7B1A35E" w14:textId="77777777" w:rsidR="00B53FD5" w:rsidRDefault="00B53FD5">
            <w:pPr>
              <w:pStyle w:val="TAH"/>
              <w:rPr>
                <w:rFonts w:cs="Arial"/>
                <w:lang w:eastAsia="zh-CN"/>
              </w:rPr>
            </w:pPr>
            <w:r>
              <w:rPr>
                <w:rFonts w:cs="Arial"/>
                <w:b w:val="0"/>
                <w:color w:val="000000" w:themeColor="text1"/>
                <w:szCs w:val="18"/>
                <w:lang w:eastAsia="ko-KR"/>
              </w:rPr>
              <w:t>60</w:t>
            </w:r>
          </w:p>
        </w:tc>
        <w:tc>
          <w:tcPr>
            <w:tcW w:w="1251" w:type="dxa"/>
            <w:tcBorders>
              <w:top w:val="single" w:sz="4" w:space="0" w:color="auto"/>
              <w:left w:val="single" w:sz="4" w:space="0" w:color="auto"/>
              <w:bottom w:val="single" w:sz="4" w:space="0" w:color="auto"/>
              <w:right w:val="single" w:sz="4" w:space="0" w:color="auto"/>
            </w:tcBorders>
          </w:tcPr>
          <w:p w14:paraId="44D506B2" w14:textId="77777777" w:rsidR="00B53FD5" w:rsidRDefault="00B53FD5">
            <w:pPr>
              <w:pStyle w:val="TAH"/>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3B6EA152" w14:textId="77777777" w:rsidR="00B53FD5" w:rsidRDefault="00B53FD5">
            <w:pPr>
              <w:pStyle w:val="TAH"/>
              <w:rPr>
                <w:rFonts w:cs="Arial"/>
              </w:rPr>
            </w:pPr>
          </w:p>
        </w:tc>
        <w:tc>
          <w:tcPr>
            <w:tcW w:w="1224" w:type="dxa"/>
            <w:tcBorders>
              <w:top w:val="single" w:sz="4" w:space="0" w:color="auto"/>
              <w:left w:val="single" w:sz="4" w:space="0" w:color="auto"/>
              <w:bottom w:val="single" w:sz="4" w:space="0" w:color="auto"/>
              <w:right w:val="single" w:sz="4" w:space="0" w:color="auto"/>
            </w:tcBorders>
          </w:tcPr>
          <w:p w14:paraId="1E2FABA5" w14:textId="77777777" w:rsidR="00B53FD5" w:rsidRDefault="00B53FD5">
            <w:pPr>
              <w:pStyle w:val="TAH"/>
              <w:rPr>
                <w:rFonts w:cs="Arial"/>
              </w:rPr>
            </w:pPr>
          </w:p>
        </w:tc>
        <w:tc>
          <w:tcPr>
            <w:tcW w:w="1281" w:type="dxa"/>
            <w:tcBorders>
              <w:top w:val="single" w:sz="4" w:space="0" w:color="auto"/>
              <w:left w:val="single" w:sz="4" w:space="0" w:color="auto"/>
              <w:bottom w:val="single" w:sz="4" w:space="0" w:color="auto"/>
              <w:right w:val="single" w:sz="4" w:space="0" w:color="auto"/>
            </w:tcBorders>
          </w:tcPr>
          <w:p w14:paraId="25D89F27" w14:textId="77777777" w:rsidR="00B53FD5" w:rsidRDefault="00B53FD5">
            <w:pPr>
              <w:pStyle w:val="TAH"/>
              <w:rPr>
                <w:rFonts w:cs="Arial"/>
              </w:rPr>
            </w:pPr>
          </w:p>
        </w:tc>
        <w:tc>
          <w:tcPr>
            <w:tcW w:w="1252" w:type="dxa"/>
            <w:tcBorders>
              <w:top w:val="single" w:sz="4" w:space="0" w:color="auto"/>
              <w:left w:val="single" w:sz="4" w:space="0" w:color="auto"/>
              <w:bottom w:val="single" w:sz="4" w:space="0" w:color="auto"/>
              <w:right w:val="single" w:sz="4" w:space="0" w:color="auto"/>
            </w:tcBorders>
          </w:tcPr>
          <w:p w14:paraId="025E5637" w14:textId="77777777" w:rsidR="00B53FD5" w:rsidRDefault="00B53FD5">
            <w:pPr>
              <w:pStyle w:val="TAH"/>
              <w:rPr>
                <w:rFonts w:cs="Arial"/>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781E348C" w14:textId="77777777" w:rsidR="00B53FD5" w:rsidRDefault="00B53FD5">
            <w:pPr>
              <w:spacing w:after="0"/>
              <w:rPr>
                <w:rFonts w:ascii="Arial" w:eastAsia="Malgun Gothic" w:hAnsi="Arial" w:cs="Arial"/>
                <w:b/>
                <w:sz w:val="18"/>
                <w:lang w:eastAsia="ko-KR"/>
              </w:rPr>
            </w:pPr>
          </w:p>
        </w:tc>
      </w:tr>
      <w:tr w:rsidR="00B53FD5" w14:paraId="51F0EEF9" w14:textId="77777777" w:rsidTr="00B53FD5">
        <w:trPr>
          <w:trHeight w:val="213"/>
          <w:jc w:val="center"/>
        </w:trPr>
        <w:tc>
          <w:tcPr>
            <w:tcW w:w="1169" w:type="dxa"/>
            <w:tcBorders>
              <w:top w:val="single" w:sz="4" w:space="0" w:color="auto"/>
              <w:left w:val="single" w:sz="4" w:space="0" w:color="auto"/>
              <w:bottom w:val="nil"/>
              <w:right w:val="single" w:sz="4" w:space="0" w:color="auto"/>
            </w:tcBorders>
            <w:hideMark/>
          </w:tcPr>
          <w:p w14:paraId="6A906861" w14:textId="77777777" w:rsidR="00B53FD5" w:rsidRDefault="00B53FD5">
            <w:pPr>
              <w:pStyle w:val="TAH"/>
              <w:rPr>
                <w:rFonts w:eastAsia="Malgun Gothic" w:cs="Arial"/>
                <w:b w:val="0"/>
                <w:lang w:eastAsia="ko-KR"/>
              </w:rPr>
            </w:pPr>
            <w:r>
              <w:rPr>
                <w:rFonts w:eastAsia="Malgun Gothic" w:cs="Arial"/>
                <w:b w:val="0"/>
                <w:lang w:eastAsia="ko-KR"/>
              </w:rPr>
              <w:t>n38</w:t>
            </w:r>
          </w:p>
        </w:tc>
        <w:tc>
          <w:tcPr>
            <w:tcW w:w="630" w:type="dxa"/>
            <w:tcBorders>
              <w:top w:val="single" w:sz="4" w:space="0" w:color="auto"/>
              <w:left w:val="single" w:sz="4" w:space="0" w:color="auto"/>
              <w:bottom w:val="single" w:sz="4" w:space="0" w:color="auto"/>
              <w:right w:val="single" w:sz="4" w:space="0" w:color="auto"/>
            </w:tcBorders>
            <w:hideMark/>
          </w:tcPr>
          <w:p w14:paraId="410136D7" w14:textId="77777777" w:rsidR="00B53FD5" w:rsidRDefault="00B53FD5">
            <w:pPr>
              <w:pStyle w:val="TAH"/>
              <w:rPr>
                <w:rFonts w:cs="Arial"/>
                <w:b w:val="0"/>
                <w:lang w:eastAsia="zh-CN"/>
              </w:rPr>
            </w:pPr>
            <w:r>
              <w:rPr>
                <w:rFonts w:cs="Arial"/>
                <w:b w:val="0"/>
                <w:lang w:eastAsia="zh-CN"/>
              </w:rPr>
              <w:t>15</w:t>
            </w:r>
          </w:p>
        </w:tc>
        <w:tc>
          <w:tcPr>
            <w:tcW w:w="1251" w:type="dxa"/>
            <w:tcBorders>
              <w:top w:val="single" w:sz="4" w:space="0" w:color="auto"/>
              <w:left w:val="single" w:sz="4" w:space="0" w:color="auto"/>
              <w:bottom w:val="single" w:sz="4" w:space="0" w:color="auto"/>
              <w:right w:val="single" w:sz="4" w:space="0" w:color="auto"/>
            </w:tcBorders>
          </w:tcPr>
          <w:p w14:paraId="66A1BBA2" w14:textId="77777777" w:rsidR="00B53FD5" w:rsidRDefault="00B53FD5">
            <w:pPr>
              <w:pStyle w:val="TAH"/>
              <w:rPr>
                <w:rFonts w:eastAsia="Malgun Gothic" w:cs="Arial"/>
                <w:b w:val="0"/>
                <w:lang w:eastAsia="ko-KR"/>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65A81469" w14:textId="77777777" w:rsidR="00B53FD5" w:rsidRDefault="00B53FD5">
            <w:pPr>
              <w:pStyle w:val="TAH"/>
              <w:rPr>
                <w:rFonts w:cs="Arial"/>
                <w:b w:val="0"/>
                <w:lang w:eastAsia="zh-CN"/>
              </w:rPr>
            </w:pPr>
            <w:r>
              <w:rPr>
                <w:rFonts w:eastAsia="Malgun Gothic" w:cs="Arial"/>
                <w:b w:val="0"/>
                <w:lang w:eastAsia="ko-KR"/>
              </w:rPr>
              <w:t>50</w:t>
            </w:r>
          </w:p>
        </w:tc>
        <w:tc>
          <w:tcPr>
            <w:tcW w:w="1224" w:type="dxa"/>
            <w:tcBorders>
              <w:top w:val="single" w:sz="4" w:space="0" w:color="auto"/>
              <w:left w:val="single" w:sz="4" w:space="0" w:color="auto"/>
              <w:bottom w:val="single" w:sz="4" w:space="0" w:color="auto"/>
              <w:right w:val="single" w:sz="4" w:space="0" w:color="auto"/>
            </w:tcBorders>
            <w:vAlign w:val="center"/>
            <w:hideMark/>
          </w:tcPr>
          <w:p w14:paraId="7C23E2D2" w14:textId="77777777" w:rsidR="00B53FD5" w:rsidRDefault="00B53FD5">
            <w:pPr>
              <w:pStyle w:val="TAH"/>
              <w:rPr>
                <w:rFonts w:cs="Arial"/>
                <w:b w:val="0"/>
                <w:lang w:eastAsia="zh-CN"/>
              </w:rPr>
            </w:pPr>
            <w:r>
              <w:rPr>
                <w:rFonts w:eastAsia="Malgun Gothic" w:cs="Arial"/>
                <w:b w:val="0"/>
                <w:lang w:eastAsia="ko-KR"/>
              </w:rPr>
              <w:t>105</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7C19AF6" w14:textId="77777777" w:rsidR="00B53FD5" w:rsidRDefault="00B53FD5">
            <w:pPr>
              <w:pStyle w:val="TAH"/>
              <w:rPr>
                <w:rFonts w:cs="Arial"/>
                <w:b w:val="0"/>
                <w:lang w:eastAsia="zh-CN"/>
              </w:rPr>
            </w:pPr>
            <w:r>
              <w:rPr>
                <w:rFonts w:eastAsia="Malgun Gothic" w:cs="Arial"/>
                <w:b w:val="0"/>
                <w:lang w:eastAsia="ko-KR"/>
              </w:rPr>
              <w:t>160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9628ED5" w14:textId="77777777" w:rsidR="00B53FD5" w:rsidRDefault="00B53FD5">
            <w:pPr>
              <w:pStyle w:val="TAH"/>
              <w:rPr>
                <w:rFonts w:cs="Arial"/>
                <w:b w:val="0"/>
                <w:lang w:eastAsia="en-GB"/>
              </w:rPr>
            </w:pPr>
            <w:r>
              <w:rPr>
                <w:rFonts w:cs="Arial"/>
                <w:b w:val="0"/>
                <w:lang w:eastAsia="zh-CN"/>
              </w:rPr>
              <w:t>216</w:t>
            </w:r>
          </w:p>
        </w:tc>
        <w:tc>
          <w:tcPr>
            <w:tcW w:w="1287" w:type="dxa"/>
            <w:vMerge w:val="restart"/>
            <w:tcBorders>
              <w:top w:val="single" w:sz="4" w:space="0" w:color="auto"/>
              <w:left w:val="single" w:sz="4" w:space="0" w:color="auto"/>
              <w:bottom w:val="single" w:sz="4" w:space="0" w:color="auto"/>
              <w:right w:val="single" w:sz="4" w:space="0" w:color="auto"/>
            </w:tcBorders>
            <w:hideMark/>
          </w:tcPr>
          <w:p w14:paraId="450E5573" w14:textId="77777777" w:rsidR="00B53FD5" w:rsidRDefault="00B53FD5">
            <w:pPr>
              <w:pStyle w:val="TAH"/>
              <w:rPr>
                <w:rFonts w:cs="Arial"/>
                <w:b w:val="0"/>
              </w:rPr>
            </w:pPr>
            <w:r>
              <w:rPr>
                <w:b w:val="0"/>
                <w:szCs w:val="18"/>
                <w:lang w:eastAsia="zh-CN"/>
              </w:rPr>
              <w:t>HD</w:t>
            </w:r>
          </w:p>
        </w:tc>
      </w:tr>
      <w:tr w:rsidR="00B53FD5" w14:paraId="36F0D713" w14:textId="77777777" w:rsidTr="00B53FD5">
        <w:trPr>
          <w:trHeight w:val="213"/>
          <w:jc w:val="center"/>
        </w:trPr>
        <w:tc>
          <w:tcPr>
            <w:tcW w:w="1169" w:type="dxa"/>
            <w:tcBorders>
              <w:top w:val="nil"/>
              <w:left w:val="single" w:sz="4" w:space="0" w:color="auto"/>
              <w:bottom w:val="nil"/>
              <w:right w:val="single" w:sz="4" w:space="0" w:color="auto"/>
            </w:tcBorders>
          </w:tcPr>
          <w:p w14:paraId="230CAA43" w14:textId="77777777" w:rsidR="00B53FD5" w:rsidRDefault="00B53FD5">
            <w:pPr>
              <w:pStyle w:val="TAH"/>
              <w:rPr>
                <w:rFonts w:eastAsia="Malgun Gothic" w:cs="Arial"/>
                <w:b w:val="0"/>
                <w:lang w:eastAsia="ko-KR"/>
              </w:rPr>
            </w:pPr>
          </w:p>
        </w:tc>
        <w:tc>
          <w:tcPr>
            <w:tcW w:w="630" w:type="dxa"/>
            <w:tcBorders>
              <w:top w:val="single" w:sz="4" w:space="0" w:color="auto"/>
              <w:left w:val="single" w:sz="4" w:space="0" w:color="auto"/>
              <w:bottom w:val="single" w:sz="4" w:space="0" w:color="auto"/>
              <w:right w:val="single" w:sz="4" w:space="0" w:color="auto"/>
            </w:tcBorders>
            <w:hideMark/>
          </w:tcPr>
          <w:p w14:paraId="37ECA415" w14:textId="77777777" w:rsidR="00B53FD5" w:rsidRDefault="00B53FD5">
            <w:pPr>
              <w:pStyle w:val="TAH"/>
              <w:rPr>
                <w:rFonts w:cs="Arial"/>
                <w:b w:val="0"/>
                <w:lang w:eastAsia="zh-CN"/>
              </w:rPr>
            </w:pPr>
            <w:r>
              <w:rPr>
                <w:rFonts w:cs="Arial"/>
                <w:b w:val="0"/>
                <w:lang w:eastAsia="zh-CN"/>
              </w:rPr>
              <w:t>30</w:t>
            </w:r>
          </w:p>
        </w:tc>
        <w:tc>
          <w:tcPr>
            <w:tcW w:w="1251" w:type="dxa"/>
            <w:tcBorders>
              <w:top w:val="single" w:sz="4" w:space="0" w:color="auto"/>
              <w:left w:val="single" w:sz="4" w:space="0" w:color="auto"/>
              <w:bottom w:val="single" w:sz="4" w:space="0" w:color="auto"/>
              <w:right w:val="single" w:sz="4" w:space="0" w:color="auto"/>
            </w:tcBorders>
          </w:tcPr>
          <w:p w14:paraId="0C5F8802" w14:textId="77777777" w:rsidR="00B53FD5" w:rsidRDefault="00B53FD5">
            <w:pPr>
              <w:pStyle w:val="TAH"/>
              <w:rPr>
                <w:rFonts w:eastAsia="Malgun Gothic" w:cs="Arial"/>
                <w:b w:val="0"/>
                <w:lang w:eastAsia="ko-KR"/>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47F1680D" w14:textId="77777777" w:rsidR="00B53FD5" w:rsidRDefault="00B53FD5">
            <w:pPr>
              <w:pStyle w:val="TAH"/>
              <w:rPr>
                <w:rFonts w:cs="Arial"/>
                <w:b w:val="0"/>
                <w:lang w:eastAsia="zh-CN"/>
              </w:rPr>
            </w:pPr>
            <w:r>
              <w:rPr>
                <w:rFonts w:eastAsia="Malgun Gothic" w:cs="Arial"/>
                <w:b w:val="0"/>
                <w:lang w:eastAsia="ko-KR"/>
              </w:rPr>
              <w:t>24</w:t>
            </w:r>
          </w:p>
        </w:tc>
        <w:tc>
          <w:tcPr>
            <w:tcW w:w="1224" w:type="dxa"/>
            <w:tcBorders>
              <w:top w:val="single" w:sz="4" w:space="0" w:color="auto"/>
              <w:left w:val="single" w:sz="4" w:space="0" w:color="auto"/>
              <w:bottom w:val="single" w:sz="4" w:space="0" w:color="auto"/>
              <w:right w:val="single" w:sz="4" w:space="0" w:color="auto"/>
            </w:tcBorders>
            <w:vAlign w:val="center"/>
            <w:hideMark/>
          </w:tcPr>
          <w:p w14:paraId="1331A4D3" w14:textId="77777777" w:rsidR="00B53FD5" w:rsidRDefault="00B53FD5">
            <w:pPr>
              <w:pStyle w:val="TAH"/>
              <w:rPr>
                <w:rFonts w:cs="Arial"/>
                <w:b w:val="0"/>
                <w:lang w:eastAsia="zh-CN"/>
              </w:rPr>
            </w:pPr>
            <w:r>
              <w:rPr>
                <w:rFonts w:eastAsia="Malgun Gothic" w:cs="Arial"/>
                <w:b w:val="0"/>
                <w:lang w:eastAsia="ko-KR"/>
              </w:rPr>
              <w:t>50</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28CEDEB" w14:textId="77777777" w:rsidR="00B53FD5" w:rsidRDefault="00B53FD5">
            <w:pPr>
              <w:pStyle w:val="TAH"/>
              <w:rPr>
                <w:rFonts w:eastAsia="Malgun Gothic" w:cs="Arial"/>
                <w:b w:val="0"/>
                <w:lang w:eastAsia="ko-KR"/>
              </w:rPr>
            </w:pPr>
            <w:r>
              <w:rPr>
                <w:rFonts w:eastAsia="Malgun Gothic" w:cs="Arial"/>
                <w:b w:val="0"/>
                <w:lang w:eastAsia="ko-KR"/>
              </w:rPr>
              <w:t>75</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3904436" w14:textId="77777777" w:rsidR="00B53FD5" w:rsidRDefault="00B53FD5">
            <w:pPr>
              <w:pStyle w:val="TAH"/>
              <w:rPr>
                <w:rFonts w:cs="Arial"/>
                <w:b w:val="0"/>
                <w:lang w:eastAsia="zh-CN"/>
              </w:rPr>
            </w:pPr>
            <w:r>
              <w:rPr>
                <w:rFonts w:eastAsia="Malgun Gothic" w:cs="Arial"/>
                <w:b w:val="0"/>
                <w:lang w:eastAsia="ko-KR"/>
              </w:rPr>
              <w:t>105</w:t>
            </w: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70959E8F" w14:textId="77777777" w:rsidR="00B53FD5" w:rsidRDefault="00B53FD5">
            <w:pPr>
              <w:spacing w:after="0"/>
              <w:rPr>
                <w:rFonts w:ascii="Arial" w:hAnsi="Arial" w:cs="Arial"/>
                <w:sz w:val="18"/>
              </w:rPr>
            </w:pPr>
          </w:p>
        </w:tc>
      </w:tr>
      <w:tr w:rsidR="00B53FD5" w14:paraId="10D005DC" w14:textId="77777777" w:rsidTr="00B53FD5">
        <w:trPr>
          <w:trHeight w:val="213"/>
          <w:jc w:val="center"/>
        </w:trPr>
        <w:tc>
          <w:tcPr>
            <w:tcW w:w="1169" w:type="dxa"/>
            <w:tcBorders>
              <w:top w:val="nil"/>
              <w:left w:val="single" w:sz="4" w:space="0" w:color="auto"/>
              <w:bottom w:val="single" w:sz="4" w:space="0" w:color="auto"/>
              <w:right w:val="single" w:sz="4" w:space="0" w:color="auto"/>
            </w:tcBorders>
          </w:tcPr>
          <w:p w14:paraId="5077C8F2" w14:textId="77777777" w:rsidR="00B53FD5" w:rsidRDefault="00B53FD5">
            <w:pPr>
              <w:pStyle w:val="TAH"/>
              <w:rPr>
                <w:rFonts w:eastAsia="Malgun Gothic" w:cs="Arial"/>
                <w:b w:val="0"/>
                <w:lang w:eastAsia="ko-KR"/>
              </w:rPr>
            </w:pPr>
          </w:p>
        </w:tc>
        <w:tc>
          <w:tcPr>
            <w:tcW w:w="630" w:type="dxa"/>
            <w:tcBorders>
              <w:top w:val="single" w:sz="4" w:space="0" w:color="auto"/>
              <w:left w:val="single" w:sz="4" w:space="0" w:color="auto"/>
              <w:bottom w:val="single" w:sz="4" w:space="0" w:color="auto"/>
              <w:right w:val="single" w:sz="4" w:space="0" w:color="auto"/>
            </w:tcBorders>
            <w:hideMark/>
          </w:tcPr>
          <w:p w14:paraId="1E64CBF9" w14:textId="77777777" w:rsidR="00B53FD5" w:rsidRDefault="00B53FD5">
            <w:pPr>
              <w:pStyle w:val="TAH"/>
              <w:rPr>
                <w:rFonts w:cs="Arial"/>
                <w:b w:val="0"/>
                <w:lang w:eastAsia="zh-CN"/>
              </w:rPr>
            </w:pPr>
            <w:r>
              <w:rPr>
                <w:rFonts w:cs="Arial"/>
                <w:b w:val="0"/>
                <w:lang w:eastAsia="zh-CN"/>
              </w:rPr>
              <w:t>60</w:t>
            </w:r>
          </w:p>
        </w:tc>
        <w:tc>
          <w:tcPr>
            <w:tcW w:w="1251" w:type="dxa"/>
            <w:tcBorders>
              <w:top w:val="single" w:sz="4" w:space="0" w:color="auto"/>
              <w:left w:val="single" w:sz="4" w:space="0" w:color="auto"/>
              <w:bottom w:val="single" w:sz="4" w:space="0" w:color="auto"/>
              <w:right w:val="single" w:sz="4" w:space="0" w:color="auto"/>
            </w:tcBorders>
          </w:tcPr>
          <w:p w14:paraId="1BF1E40E" w14:textId="77777777" w:rsidR="00B53FD5" w:rsidRDefault="00B53FD5">
            <w:pPr>
              <w:pStyle w:val="TAH"/>
              <w:rPr>
                <w:rFonts w:eastAsia="Malgun Gothic" w:cs="Arial"/>
                <w:b w:val="0"/>
                <w:lang w:eastAsia="ko-KR"/>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29C6A356" w14:textId="77777777" w:rsidR="00B53FD5" w:rsidRDefault="00B53FD5">
            <w:pPr>
              <w:pStyle w:val="TAH"/>
              <w:rPr>
                <w:rFonts w:cs="Arial"/>
                <w:b w:val="0"/>
                <w:lang w:eastAsia="zh-CN"/>
              </w:rPr>
            </w:pPr>
            <w:r>
              <w:rPr>
                <w:rFonts w:eastAsia="Malgun Gothic" w:cs="Arial"/>
                <w:b w:val="0"/>
                <w:lang w:eastAsia="ko-KR"/>
              </w:rPr>
              <w:t>10</w:t>
            </w:r>
            <w:r>
              <w:rPr>
                <w:rFonts w:eastAsia="Malgun Gothic" w:cs="Arial"/>
                <w:b w:val="0"/>
                <w:vertAlign w:val="superscript"/>
                <w:lang w:eastAsia="ko-KR"/>
              </w:rPr>
              <w:t>2</w:t>
            </w:r>
          </w:p>
        </w:tc>
        <w:tc>
          <w:tcPr>
            <w:tcW w:w="1224" w:type="dxa"/>
            <w:tcBorders>
              <w:top w:val="single" w:sz="4" w:space="0" w:color="auto"/>
              <w:left w:val="single" w:sz="4" w:space="0" w:color="auto"/>
              <w:bottom w:val="single" w:sz="4" w:space="0" w:color="auto"/>
              <w:right w:val="single" w:sz="4" w:space="0" w:color="auto"/>
            </w:tcBorders>
            <w:vAlign w:val="center"/>
            <w:hideMark/>
          </w:tcPr>
          <w:p w14:paraId="4474E133" w14:textId="77777777" w:rsidR="00B53FD5" w:rsidRDefault="00B53FD5">
            <w:pPr>
              <w:pStyle w:val="TAH"/>
              <w:rPr>
                <w:rFonts w:cs="Arial"/>
                <w:b w:val="0"/>
                <w:lang w:eastAsia="zh-CN"/>
              </w:rPr>
            </w:pPr>
            <w:r>
              <w:rPr>
                <w:rFonts w:eastAsia="Malgun Gothic" w:cs="Arial"/>
                <w:b w:val="0"/>
                <w:lang w:eastAsia="ko-KR"/>
              </w:rPr>
              <w:t>24</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2F03BE4" w14:textId="77777777" w:rsidR="00B53FD5" w:rsidRDefault="00B53FD5">
            <w:pPr>
              <w:pStyle w:val="TAH"/>
              <w:rPr>
                <w:rFonts w:eastAsia="Malgun Gothic" w:cs="Arial"/>
                <w:b w:val="0"/>
                <w:lang w:eastAsia="ko-KR"/>
              </w:rPr>
            </w:pPr>
            <w:r>
              <w:rPr>
                <w:rFonts w:eastAsia="Malgun Gothic" w:cs="Arial"/>
                <w:b w:val="0"/>
                <w:lang w:eastAsia="ko-KR"/>
              </w:rPr>
              <w:t>36</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53675EA" w14:textId="77777777" w:rsidR="00B53FD5" w:rsidRDefault="00B53FD5">
            <w:pPr>
              <w:pStyle w:val="TAH"/>
              <w:rPr>
                <w:rFonts w:cs="Arial"/>
                <w:b w:val="0"/>
                <w:lang w:eastAsia="zh-CN"/>
              </w:rPr>
            </w:pPr>
            <w:r>
              <w:rPr>
                <w:rFonts w:eastAsia="Malgun Gothic" w:cs="Arial"/>
                <w:b w:val="0"/>
                <w:lang w:eastAsia="ko-KR"/>
              </w:rPr>
              <w:t>50</w:t>
            </w: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755674E9" w14:textId="77777777" w:rsidR="00B53FD5" w:rsidRDefault="00B53FD5">
            <w:pPr>
              <w:spacing w:after="0"/>
              <w:rPr>
                <w:rFonts w:ascii="Arial" w:hAnsi="Arial" w:cs="Arial"/>
                <w:sz w:val="18"/>
              </w:rPr>
            </w:pPr>
          </w:p>
        </w:tc>
      </w:tr>
      <w:tr w:rsidR="00B53FD5" w14:paraId="093C70F5" w14:textId="77777777" w:rsidTr="00B53FD5">
        <w:trPr>
          <w:trHeight w:val="213"/>
          <w:jc w:val="center"/>
        </w:trPr>
        <w:tc>
          <w:tcPr>
            <w:tcW w:w="1169" w:type="dxa"/>
            <w:tcBorders>
              <w:top w:val="single" w:sz="4" w:space="0" w:color="auto"/>
              <w:left w:val="single" w:sz="4" w:space="0" w:color="auto"/>
              <w:bottom w:val="nil"/>
              <w:right w:val="single" w:sz="4" w:space="0" w:color="auto"/>
            </w:tcBorders>
            <w:hideMark/>
          </w:tcPr>
          <w:p w14:paraId="177D7C1A" w14:textId="77777777" w:rsidR="00B53FD5" w:rsidRDefault="00B53FD5">
            <w:pPr>
              <w:pStyle w:val="TAC"/>
              <w:rPr>
                <w:rFonts w:cs="Arial"/>
                <w:lang w:eastAsia="en-GB"/>
              </w:rPr>
            </w:pPr>
            <w:r>
              <w:rPr>
                <w:rFonts w:cs="Arial"/>
                <w:lang w:eastAsia="zh-CN"/>
              </w:rPr>
              <w:t>n47</w:t>
            </w:r>
          </w:p>
        </w:tc>
        <w:tc>
          <w:tcPr>
            <w:tcW w:w="630" w:type="dxa"/>
            <w:tcBorders>
              <w:top w:val="single" w:sz="4" w:space="0" w:color="auto"/>
              <w:left w:val="single" w:sz="4" w:space="0" w:color="auto"/>
              <w:bottom w:val="single" w:sz="4" w:space="0" w:color="auto"/>
              <w:right w:val="single" w:sz="4" w:space="0" w:color="auto"/>
            </w:tcBorders>
            <w:hideMark/>
          </w:tcPr>
          <w:p w14:paraId="440EA73E" w14:textId="77777777" w:rsidR="00B53FD5" w:rsidRDefault="00B53FD5">
            <w:pPr>
              <w:pStyle w:val="TAC"/>
              <w:rPr>
                <w:rFonts w:cs="Arial"/>
                <w:lang w:eastAsia="zh-CN"/>
              </w:rPr>
            </w:pPr>
            <w:r>
              <w:rPr>
                <w:rFonts w:cs="Arial"/>
                <w:lang w:eastAsia="zh-CN"/>
              </w:rPr>
              <w:t>15</w:t>
            </w:r>
          </w:p>
        </w:tc>
        <w:tc>
          <w:tcPr>
            <w:tcW w:w="1251" w:type="dxa"/>
            <w:tcBorders>
              <w:top w:val="single" w:sz="4" w:space="0" w:color="auto"/>
              <w:left w:val="single" w:sz="4" w:space="0" w:color="auto"/>
              <w:bottom w:val="single" w:sz="4" w:space="0" w:color="auto"/>
              <w:right w:val="single" w:sz="4" w:space="0" w:color="auto"/>
            </w:tcBorders>
          </w:tcPr>
          <w:p w14:paraId="0132DF67" w14:textId="77777777" w:rsidR="00B53FD5" w:rsidRDefault="00B53FD5">
            <w:pPr>
              <w:pStyle w:val="TAC"/>
              <w:rPr>
                <w:rFonts w:eastAsia="Malgun Gothic" w:cs="Arial"/>
                <w:lang w:eastAsia="ko-KR"/>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17B118C9" w14:textId="77777777" w:rsidR="00B53FD5" w:rsidRDefault="00B53FD5">
            <w:pPr>
              <w:pStyle w:val="TAC"/>
              <w:rPr>
                <w:rFonts w:eastAsia="Malgun Gothic" w:cs="Arial"/>
                <w:lang w:eastAsia="ko-KR"/>
              </w:rPr>
            </w:pPr>
            <w:r>
              <w:rPr>
                <w:rFonts w:eastAsia="Malgun Gothic" w:cs="Arial"/>
                <w:lang w:eastAsia="ko-KR"/>
              </w:rPr>
              <w:t>50</w:t>
            </w:r>
          </w:p>
        </w:tc>
        <w:tc>
          <w:tcPr>
            <w:tcW w:w="1224" w:type="dxa"/>
            <w:tcBorders>
              <w:top w:val="single" w:sz="4" w:space="0" w:color="auto"/>
              <w:left w:val="single" w:sz="4" w:space="0" w:color="auto"/>
              <w:bottom w:val="single" w:sz="4" w:space="0" w:color="auto"/>
              <w:right w:val="single" w:sz="4" w:space="0" w:color="auto"/>
            </w:tcBorders>
            <w:vAlign w:val="center"/>
            <w:hideMark/>
          </w:tcPr>
          <w:p w14:paraId="00108A80" w14:textId="77777777" w:rsidR="00B53FD5" w:rsidRDefault="00B53FD5">
            <w:pPr>
              <w:pStyle w:val="TAC"/>
              <w:rPr>
                <w:rFonts w:cs="Arial"/>
                <w:lang w:eastAsia="en-GB"/>
              </w:rPr>
            </w:pPr>
            <w:r>
              <w:rPr>
                <w:rFonts w:eastAsia="Malgun Gothic" w:cs="Arial"/>
                <w:lang w:eastAsia="ko-KR"/>
              </w:rPr>
              <w:t>105</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59E0750" w14:textId="77777777" w:rsidR="00B53FD5" w:rsidRDefault="00B53FD5">
            <w:pPr>
              <w:pStyle w:val="TAC"/>
              <w:rPr>
                <w:rFonts w:cs="Arial"/>
                <w:lang w:eastAsia="zh-CN"/>
              </w:rPr>
            </w:pPr>
            <w:r>
              <w:rPr>
                <w:rFonts w:cs="Arial"/>
              </w:rPr>
              <w:t>160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A8B49BC" w14:textId="77777777" w:rsidR="00B53FD5" w:rsidRDefault="00B53FD5">
            <w:pPr>
              <w:pStyle w:val="TAC"/>
              <w:rPr>
                <w:rFonts w:cs="Arial"/>
                <w:lang w:eastAsia="en-GB"/>
              </w:rPr>
            </w:pPr>
            <w:r>
              <w:rPr>
                <w:rFonts w:cs="Arial"/>
                <w:lang w:eastAsia="zh-CN"/>
              </w:rPr>
              <w:t>216</w:t>
            </w:r>
          </w:p>
        </w:tc>
        <w:tc>
          <w:tcPr>
            <w:tcW w:w="1287" w:type="dxa"/>
            <w:vMerge w:val="restart"/>
            <w:tcBorders>
              <w:top w:val="single" w:sz="4" w:space="0" w:color="auto"/>
              <w:left w:val="single" w:sz="4" w:space="0" w:color="auto"/>
              <w:bottom w:val="single" w:sz="4" w:space="0" w:color="auto"/>
              <w:right w:val="single" w:sz="4" w:space="0" w:color="auto"/>
            </w:tcBorders>
            <w:hideMark/>
          </w:tcPr>
          <w:p w14:paraId="7C98B3F3" w14:textId="77777777" w:rsidR="00B53FD5" w:rsidRDefault="00B53FD5">
            <w:pPr>
              <w:pStyle w:val="TAC"/>
              <w:rPr>
                <w:rFonts w:cs="Arial"/>
              </w:rPr>
            </w:pPr>
            <w:r>
              <w:rPr>
                <w:rFonts w:cs="Arial"/>
                <w:lang w:eastAsia="zh-CN"/>
              </w:rPr>
              <w:t>HD</w:t>
            </w:r>
          </w:p>
        </w:tc>
      </w:tr>
      <w:tr w:rsidR="00B53FD5" w14:paraId="7BF45D73" w14:textId="77777777" w:rsidTr="00B53FD5">
        <w:trPr>
          <w:trHeight w:val="213"/>
          <w:jc w:val="center"/>
        </w:trPr>
        <w:tc>
          <w:tcPr>
            <w:tcW w:w="1169" w:type="dxa"/>
            <w:tcBorders>
              <w:top w:val="nil"/>
              <w:left w:val="single" w:sz="4" w:space="0" w:color="auto"/>
              <w:bottom w:val="nil"/>
              <w:right w:val="single" w:sz="4" w:space="0" w:color="auto"/>
            </w:tcBorders>
          </w:tcPr>
          <w:p w14:paraId="6EC62E42" w14:textId="77777777" w:rsidR="00B53FD5" w:rsidRDefault="00B53FD5">
            <w:pPr>
              <w:pStyle w:val="TAC"/>
              <w:rPr>
                <w:rFonts w:cs="Arial"/>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43E99037" w14:textId="77777777" w:rsidR="00B53FD5" w:rsidRDefault="00B53FD5">
            <w:pPr>
              <w:pStyle w:val="TAC"/>
              <w:rPr>
                <w:rFonts w:cs="Arial"/>
                <w:lang w:eastAsia="zh-CN"/>
              </w:rPr>
            </w:pPr>
            <w:r>
              <w:rPr>
                <w:rFonts w:cs="Arial"/>
                <w:lang w:eastAsia="zh-CN"/>
              </w:rPr>
              <w:t>30</w:t>
            </w:r>
          </w:p>
        </w:tc>
        <w:tc>
          <w:tcPr>
            <w:tcW w:w="1251" w:type="dxa"/>
            <w:tcBorders>
              <w:top w:val="single" w:sz="4" w:space="0" w:color="auto"/>
              <w:left w:val="single" w:sz="4" w:space="0" w:color="auto"/>
              <w:bottom w:val="single" w:sz="4" w:space="0" w:color="auto"/>
              <w:right w:val="single" w:sz="4" w:space="0" w:color="auto"/>
            </w:tcBorders>
          </w:tcPr>
          <w:p w14:paraId="724E59BB" w14:textId="77777777" w:rsidR="00B53FD5" w:rsidRDefault="00B53FD5">
            <w:pPr>
              <w:pStyle w:val="TAC"/>
              <w:rPr>
                <w:rFonts w:eastAsia="Malgun Gothic" w:cs="Arial"/>
                <w:lang w:eastAsia="ko-KR"/>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42D54D46" w14:textId="77777777" w:rsidR="00B53FD5" w:rsidRDefault="00B53FD5">
            <w:pPr>
              <w:pStyle w:val="TAC"/>
              <w:rPr>
                <w:rFonts w:eastAsia="Malgun Gothic" w:cs="Arial"/>
                <w:lang w:eastAsia="ko-KR"/>
              </w:rPr>
            </w:pPr>
            <w:r>
              <w:rPr>
                <w:rFonts w:eastAsia="Malgun Gothic" w:cs="Arial"/>
                <w:lang w:eastAsia="ko-KR"/>
              </w:rPr>
              <w:t>24</w:t>
            </w:r>
          </w:p>
        </w:tc>
        <w:tc>
          <w:tcPr>
            <w:tcW w:w="1224" w:type="dxa"/>
            <w:tcBorders>
              <w:top w:val="single" w:sz="4" w:space="0" w:color="auto"/>
              <w:left w:val="single" w:sz="4" w:space="0" w:color="auto"/>
              <w:bottom w:val="single" w:sz="4" w:space="0" w:color="auto"/>
              <w:right w:val="single" w:sz="4" w:space="0" w:color="auto"/>
            </w:tcBorders>
            <w:vAlign w:val="center"/>
            <w:hideMark/>
          </w:tcPr>
          <w:p w14:paraId="0C025777" w14:textId="77777777" w:rsidR="00B53FD5" w:rsidRDefault="00B53FD5">
            <w:pPr>
              <w:pStyle w:val="TAC"/>
              <w:rPr>
                <w:rFonts w:cs="Arial"/>
                <w:lang w:eastAsia="en-GB"/>
              </w:rPr>
            </w:pPr>
            <w:r>
              <w:rPr>
                <w:rFonts w:eastAsia="Malgun Gothic" w:cs="Arial"/>
                <w:lang w:eastAsia="ko-KR"/>
              </w:rPr>
              <w:t>50</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0E22C52" w14:textId="77777777" w:rsidR="00B53FD5" w:rsidRDefault="00B53FD5">
            <w:pPr>
              <w:pStyle w:val="TAC"/>
              <w:rPr>
                <w:rFonts w:cs="Arial"/>
                <w:lang w:eastAsia="zh-CN"/>
              </w:rPr>
            </w:pPr>
            <w:r>
              <w:rPr>
                <w:rFonts w:eastAsia="Malgun Gothic" w:cs="Arial"/>
                <w:lang w:eastAsia="ko-KR"/>
              </w:rPr>
              <w:t>75</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FCB398E" w14:textId="77777777" w:rsidR="00B53FD5" w:rsidRDefault="00B53FD5">
            <w:pPr>
              <w:pStyle w:val="TAC"/>
              <w:rPr>
                <w:rFonts w:cs="Arial"/>
                <w:lang w:eastAsia="zh-CN"/>
              </w:rPr>
            </w:pPr>
            <w:r>
              <w:rPr>
                <w:rFonts w:eastAsia="Malgun Gothic" w:cs="Arial"/>
                <w:lang w:eastAsia="ko-KR"/>
              </w:rPr>
              <w:t>105</w:t>
            </w: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026BC86B" w14:textId="77777777" w:rsidR="00B53FD5" w:rsidRDefault="00B53FD5">
            <w:pPr>
              <w:spacing w:after="0"/>
              <w:rPr>
                <w:rFonts w:ascii="Arial" w:hAnsi="Arial" w:cs="Arial"/>
                <w:sz w:val="18"/>
              </w:rPr>
            </w:pPr>
          </w:p>
        </w:tc>
      </w:tr>
      <w:tr w:rsidR="00B53FD5" w14:paraId="5DEAB94B" w14:textId="77777777" w:rsidTr="00B53FD5">
        <w:trPr>
          <w:trHeight w:val="213"/>
          <w:jc w:val="center"/>
        </w:trPr>
        <w:tc>
          <w:tcPr>
            <w:tcW w:w="1169" w:type="dxa"/>
            <w:tcBorders>
              <w:top w:val="nil"/>
              <w:left w:val="single" w:sz="4" w:space="0" w:color="auto"/>
              <w:bottom w:val="single" w:sz="4" w:space="0" w:color="auto"/>
              <w:right w:val="single" w:sz="4" w:space="0" w:color="auto"/>
            </w:tcBorders>
          </w:tcPr>
          <w:p w14:paraId="68B207E7" w14:textId="77777777" w:rsidR="00B53FD5" w:rsidRDefault="00B53FD5">
            <w:pPr>
              <w:pStyle w:val="TAC"/>
              <w:rPr>
                <w:rFonts w:cs="Arial"/>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10E614E5" w14:textId="77777777" w:rsidR="00B53FD5" w:rsidRDefault="00B53FD5">
            <w:pPr>
              <w:pStyle w:val="TAC"/>
              <w:rPr>
                <w:rFonts w:cs="Arial"/>
                <w:lang w:eastAsia="zh-CN"/>
              </w:rPr>
            </w:pPr>
            <w:r>
              <w:rPr>
                <w:rFonts w:cs="Arial"/>
                <w:lang w:eastAsia="zh-CN"/>
              </w:rPr>
              <w:t>60</w:t>
            </w:r>
          </w:p>
        </w:tc>
        <w:tc>
          <w:tcPr>
            <w:tcW w:w="1251" w:type="dxa"/>
            <w:tcBorders>
              <w:top w:val="single" w:sz="4" w:space="0" w:color="auto"/>
              <w:left w:val="single" w:sz="4" w:space="0" w:color="auto"/>
              <w:bottom w:val="single" w:sz="4" w:space="0" w:color="auto"/>
              <w:right w:val="single" w:sz="4" w:space="0" w:color="auto"/>
            </w:tcBorders>
          </w:tcPr>
          <w:p w14:paraId="65BC3ED9" w14:textId="77777777" w:rsidR="00B53FD5" w:rsidRDefault="00B53FD5">
            <w:pPr>
              <w:pStyle w:val="TAC"/>
              <w:rPr>
                <w:rFonts w:eastAsia="Malgun Gothic" w:cs="Arial"/>
                <w:lang w:eastAsia="ko-KR"/>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01C40ABD" w14:textId="77777777" w:rsidR="00B53FD5" w:rsidRDefault="00B53FD5">
            <w:pPr>
              <w:pStyle w:val="TAC"/>
              <w:rPr>
                <w:rFonts w:eastAsia="Malgun Gothic" w:cs="Arial"/>
                <w:lang w:eastAsia="ko-KR"/>
              </w:rPr>
            </w:pPr>
            <w:r>
              <w:rPr>
                <w:rFonts w:eastAsia="Malgun Gothic" w:cs="Arial"/>
                <w:lang w:eastAsia="ko-KR"/>
              </w:rPr>
              <w:t>10</w:t>
            </w:r>
            <w:r>
              <w:rPr>
                <w:rFonts w:eastAsia="Malgun Gothic" w:cs="Arial"/>
                <w:vertAlign w:val="superscript"/>
                <w:lang w:eastAsia="ko-KR"/>
              </w:rPr>
              <w:t>2</w:t>
            </w:r>
          </w:p>
        </w:tc>
        <w:tc>
          <w:tcPr>
            <w:tcW w:w="1224" w:type="dxa"/>
            <w:tcBorders>
              <w:top w:val="single" w:sz="4" w:space="0" w:color="auto"/>
              <w:left w:val="single" w:sz="4" w:space="0" w:color="auto"/>
              <w:bottom w:val="single" w:sz="4" w:space="0" w:color="auto"/>
              <w:right w:val="single" w:sz="4" w:space="0" w:color="auto"/>
            </w:tcBorders>
            <w:vAlign w:val="center"/>
            <w:hideMark/>
          </w:tcPr>
          <w:p w14:paraId="58DCAA75" w14:textId="77777777" w:rsidR="00B53FD5" w:rsidRDefault="00B53FD5">
            <w:pPr>
              <w:pStyle w:val="TAC"/>
              <w:rPr>
                <w:rFonts w:cs="Arial"/>
                <w:lang w:eastAsia="en-GB"/>
              </w:rPr>
            </w:pPr>
            <w:r>
              <w:rPr>
                <w:rFonts w:eastAsia="Malgun Gothic" w:cs="Arial"/>
                <w:lang w:eastAsia="ko-KR"/>
              </w:rPr>
              <w:t>24</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4843462" w14:textId="77777777" w:rsidR="00B53FD5" w:rsidRDefault="00B53FD5">
            <w:pPr>
              <w:pStyle w:val="TAC"/>
              <w:rPr>
                <w:rFonts w:cs="Arial"/>
                <w:lang w:eastAsia="zh-CN"/>
              </w:rPr>
            </w:pPr>
            <w:r>
              <w:rPr>
                <w:rFonts w:eastAsia="Malgun Gothic" w:cs="Arial"/>
                <w:lang w:eastAsia="ko-KR"/>
              </w:rPr>
              <w:t>36</w:t>
            </w:r>
          </w:p>
        </w:tc>
        <w:tc>
          <w:tcPr>
            <w:tcW w:w="1252" w:type="dxa"/>
            <w:tcBorders>
              <w:top w:val="single" w:sz="4" w:space="0" w:color="auto"/>
              <w:left w:val="single" w:sz="4" w:space="0" w:color="auto"/>
              <w:bottom w:val="single" w:sz="4" w:space="0" w:color="auto"/>
              <w:right w:val="single" w:sz="4" w:space="0" w:color="auto"/>
            </w:tcBorders>
            <w:vAlign w:val="center"/>
            <w:hideMark/>
          </w:tcPr>
          <w:p w14:paraId="7EDA50F7" w14:textId="77777777" w:rsidR="00B53FD5" w:rsidRDefault="00B53FD5">
            <w:pPr>
              <w:pStyle w:val="TAC"/>
              <w:rPr>
                <w:rFonts w:cs="Arial"/>
                <w:lang w:eastAsia="zh-CN"/>
              </w:rPr>
            </w:pPr>
            <w:r>
              <w:rPr>
                <w:rFonts w:eastAsia="Malgun Gothic" w:cs="Arial"/>
                <w:lang w:eastAsia="ko-KR"/>
              </w:rPr>
              <w:t>50</w:t>
            </w: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18610ADF" w14:textId="77777777" w:rsidR="00B53FD5" w:rsidRDefault="00B53FD5">
            <w:pPr>
              <w:spacing w:after="0"/>
              <w:rPr>
                <w:rFonts w:ascii="Arial" w:hAnsi="Arial" w:cs="Arial"/>
                <w:sz w:val="18"/>
              </w:rPr>
            </w:pPr>
          </w:p>
        </w:tc>
      </w:tr>
      <w:tr w:rsidR="00B53FD5" w14:paraId="71BADC12" w14:textId="77777777" w:rsidTr="00B53FD5">
        <w:trPr>
          <w:trHeight w:val="213"/>
          <w:jc w:val="center"/>
        </w:trPr>
        <w:tc>
          <w:tcPr>
            <w:tcW w:w="1169" w:type="dxa"/>
            <w:vMerge w:val="restart"/>
            <w:tcBorders>
              <w:top w:val="nil"/>
              <w:left w:val="single" w:sz="4" w:space="0" w:color="auto"/>
              <w:bottom w:val="single" w:sz="4" w:space="0" w:color="auto"/>
              <w:right w:val="single" w:sz="4" w:space="0" w:color="auto"/>
            </w:tcBorders>
            <w:hideMark/>
          </w:tcPr>
          <w:p w14:paraId="10D35980" w14:textId="77777777" w:rsidR="00B53FD5" w:rsidRDefault="00B53FD5">
            <w:pPr>
              <w:pStyle w:val="TAC"/>
              <w:rPr>
                <w:rFonts w:cs="Arial"/>
                <w:lang w:eastAsia="ko-KR"/>
              </w:rPr>
            </w:pPr>
            <w:r>
              <w:rPr>
                <w:rFonts w:cs="Arial"/>
                <w:lang w:eastAsia="ko-KR"/>
              </w:rPr>
              <w:t>n79</w:t>
            </w:r>
          </w:p>
        </w:tc>
        <w:tc>
          <w:tcPr>
            <w:tcW w:w="630" w:type="dxa"/>
            <w:tcBorders>
              <w:top w:val="single" w:sz="4" w:space="0" w:color="auto"/>
              <w:left w:val="single" w:sz="4" w:space="0" w:color="auto"/>
              <w:bottom w:val="single" w:sz="4" w:space="0" w:color="auto"/>
              <w:right w:val="single" w:sz="4" w:space="0" w:color="auto"/>
            </w:tcBorders>
            <w:hideMark/>
          </w:tcPr>
          <w:p w14:paraId="171D4284" w14:textId="77777777" w:rsidR="00B53FD5" w:rsidRDefault="00B53FD5">
            <w:pPr>
              <w:pStyle w:val="TAC"/>
              <w:rPr>
                <w:rFonts w:cs="Arial"/>
                <w:lang w:eastAsia="ko-KR"/>
              </w:rPr>
            </w:pPr>
            <w:r>
              <w:rPr>
                <w:rFonts w:cs="Arial"/>
                <w:lang w:eastAsia="ko-KR"/>
              </w:rPr>
              <w:t>15</w:t>
            </w:r>
          </w:p>
        </w:tc>
        <w:tc>
          <w:tcPr>
            <w:tcW w:w="1251" w:type="dxa"/>
            <w:tcBorders>
              <w:top w:val="single" w:sz="4" w:space="0" w:color="auto"/>
              <w:left w:val="single" w:sz="4" w:space="0" w:color="auto"/>
              <w:bottom w:val="single" w:sz="4" w:space="0" w:color="auto"/>
              <w:right w:val="single" w:sz="4" w:space="0" w:color="auto"/>
            </w:tcBorders>
          </w:tcPr>
          <w:p w14:paraId="588D9293" w14:textId="77777777" w:rsidR="00B53FD5" w:rsidRDefault="00B53FD5">
            <w:pPr>
              <w:pStyle w:val="TAC"/>
              <w:rPr>
                <w:rFonts w:eastAsia="Malgun Gothic" w:cs="Arial"/>
                <w:lang w:eastAsia="en-GB"/>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4A3CFC53" w14:textId="77777777" w:rsidR="00B53FD5" w:rsidRDefault="00B53FD5">
            <w:pPr>
              <w:pStyle w:val="TAC"/>
              <w:rPr>
                <w:rFonts w:eastAsia="Malgun Gothic" w:cs="Arial"/>
                <w:lang w:eastAsia="ko-KR"/>
              </w:rPr>
            </w:pPr>
            <w:r>
              <w:rPr>
                <w:rFonts w:eastAsia="Malgun Gothic" w:cs="Arial"/>
              </w:rPr>
              <w:t>50</w:t>
            </w:r>
          </w:p>
        </w:tc>
        <w:tc>
          <w:tcPr>
            <w:tcW w:w="1224" w:type="dxa"/>
            <w:tcBorders>
              <w:top w:val="single" w:sz="4" w:space="0" w:color="auto"/>
              <w:left w:val="single" w:sz="4" w:space="0" w:color="auto"/>
              <w:bottom w:val="single" w:sz="4" w:space="0" w:color="auto"/>
              <w:right w:val="single" w:sz="4" w:space="0" w:color="auto"/>
            </w:tcBorders>
            <w:vAlign w:val="center"/>
            <w:hideMark/>
          </w:tcPr>
          <w:p w14:paraId="20A8DDB6" w14:textId="77777777" w:rsidR="00B53FD5" w:rsidRDefault="00B53FD5">
            <w:pPr>
              <w:pStyle w:val="TAC"/>
              <w:rPr>
                <w:rFonts w:eastAsia="Malgun Gothic" w:cs="Arial"/>
                <w:lang w:eastAsia="ko-KR"/>
              </w:rPr>
            </w:pPr>
            <w:r>
              <w:rPr>
                <w:rFonts w:eastAsia="Malgun Gothic" w:cs="Arial"/>
              </w:rPr>
              <w:t>105</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94E55A1" w14:textId="77777777" w:rsidR="00B53FD5" w:rsidRDefault="00B53FD5">
            <w:pPr>
              <w:pStyle w:val="TAC"/>
              <w:rPr>
                <w:rFonts w:eastAsia="Malgun Gothic" w:cs="Arial"/>
                <w:lang w:eastAsia="ko-KR"/>
              </w:rPr>
            </w:pPr>
            <w:r>
              <w:rPr>
                <w:rFonts w:eastAsia="MS Mincho" w:cs="Arial"/>
              </w:rPr>
              <w:t>160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1D37B20B" w14:textId="77777777" w:rsidR="00B53FD5" w:rsidRDefault="00B53FD5">
            <w:pPr>
              <w:pStyle w:val="TAC"/>
              <w:rPr>
                <w:rFonts w:eastAsia="Malgun Gothic" w:cs="Arial"/>
                <w:lang w:eastAsia="ko-KR"/>
              </w:rPr>
            </w:pPr>
            <w:r>
              <w:rPr>
                <w:rFonts w:cs="Arial"/>
                <w:lang w:eastAsia="zh-CN"/>
              </w:rPr>
              <w:t>216</w:t>
            </w:r>
          </w:p>
        </w:tc>
        <w:tc>
          <w:tcPr>
            <w:tcW w:w="1287" w:type="dxa"/>
            <w:vMerge w:val="restart"/>
            <w:tcBorders>
              <w:top w:val="single" w:sz="4" w:space="0" w:color="auto"/>
              <w:left w:val="single" w:sz="4" w:space="0" w:color="auto"/>
              <w:bottom w:val="single" w:sz="4" w:space="0" w:color="auto"/>
              <w:right w:val="single" w:sz="4" w:space="0" w:color="auto"/>
            </w:tcBorders>
            <w:hideMark/>
          </w:tcPr>
          <w:p w14:paraId="7CB61E71" w14:textId="77777777" w:rsidR="00B53FD5" w:rsidRDefault="00B53FD5">
            <w:pPr>
              <w:pStyle w:val="TAC"/>
              <w:rPr>
                <w:rFonts w:cs="Arial"/>
                <w:lang w:eastAsia="ko-KR"/>
              </w:rPr>
            </w:pPr>
            <w:r>
              <w:rPr>
                <w:rFonts w:cs="Arial"/>
                <w:lang w:eastAsia="ko-KR"/>
              </w:rPr>
              <w:t>HD</w:t>
            </w:r>
          </w:p>
        </w:tc>
      </w:tr>
      <w:tr w:rsidR="00B53FD5" w14:paraId="736D4C32" w14:textId="77777777" w:rsidTr="00B53FD5">
        <w:trPr>
          <w:trHeight w:val="213"/>
          <w:jc w:val="center"/>
        </w:trPr>
        <w:tc>
          <w:tcPr>
            <w:tcW w:w="9345" w:type="dxa"/>
            <w:vMerge/>
            <w:tcBorders>
              <w:top w:val="nil"/>
              <w:left w:val="single" w:sz="4" w:space="0" w:color="auto"/>
              <w:bottom w:val="single" w:sz="4" w:space="0" w:color="auto"/>
              <w:right w:val="single" w:sz="4" w:space="0" w:color="auto"/>
            </w:tcBorders>
            <w:vAlign w:val="center"/>
            <w:hideMark/>
          </w:tcPr>
          <w:p w14:paraId="289984AB" w14:textId="77777777" w:rsidR="00B53FD5" w:rsidRDefault="00B53FD5">
            <w:pPr>
              <w:spacing w:after="0"/>
              <w:rPr>
                <w:rFonts w:ascii="Arial" w:hAnsi="Arial" w:cs="Arial"/>
                <w:sz w:val="18"/>
                <w:lang w:eastAsia="ko-KR"/>
              </w:rPr>
            </w:pPr>
          </w:p>
        </w:tc>
        <w:tc>
          <w:tcPr>
            <w:tcW w:w="630" w:type="dxa"/>
            <w:tcBorders>
              <w:top w:val="single" w:sz="4" w:space="0" w:color="auto"/>
              <w:left w:val="single" w:sz="4" w:space="0" w:color="auto"/>
              <w:bottom w:val="single" w:sz="4" w:space="0" w:color="auto"/>
              <w:right w:val="single" w:sz="4" w:space="0" w:color="auto"/>
            </w:tcBorders>
            <w:hideMark/>
          </w:tcPr>
          <w:p w14:paraId="24835DC7" w14:textId="77777777" w:rsidR="00B53FD5" w:rsidRDefault="00B53FD5">
            <w:pPr>
              <w:pStyle w:val="TAC"/>
              <w:rPr>
                <w:rFonts w:cs="Arial"/>
                <w:lang w:eastAsia="ko-KR"/>
              </w:rPr>
            </w:pPr>
            <w:r>
              <w:rPr>
                <w:rFonts w:cs="Arial"/>
                <w:lang w:eastAsia="ko-KR"/>
              </w:rPr>
              <w:t>30</w:t>
            </w:r>
          </w:p>
        </w:tc>
        <w:tc>
          <w:tcPr>
            <w:tcW w:w="1251" w:type="dxa"/>
            <w:tcBorders>
              <w:top w:val="single" w:sz="4" w:space="0" w:color="auto"/>
              <w:left w:val="single" w:sz="4" w:space="0" w:color="auto"/>
              <w:bottom w:val="single" w:sz="4" w:space="0" w:color="auto"/>
              <w:right w:val="single" w:sz="4" w:space="0" w:color="auto"/>
            </w:tcBorders>
          </w:tcPr>
          <w:p w14:paraId="5EB163F9" w14:textId="77777777" w:rsidR="00B53FD5" w:rsidRDefault="00B53FD5">
            <w:pPr>
              <w:pStyle w:val="TAC"/>
              <w:rPr>
                <w:rFonts w:eastAsia="Malgun Gothic" w:cs="Arial"/>
                <w:lang w:eastAsia="en-GB"/>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565528A3" w14:textId="77777777" w:rsidR="00B53FD5" w:rsidRDefault="00B53FD5">
            <w:pPr>
              <w:pStyle w:val="TAC"/>
              <w:rPr>
                <w:rFonts w:eastAsia="Malgun Gothic" w:cs="Arial"/>
                <w:lang w:eastAsia="ko-KR"/>
              </w:rPr>
            </w:pPr>
            <w:r>
              <w:rPr>
                <w:rFonts w:eastAsia="Malgun Gothic" w:cs="Arial"/>
              </w:rPr>
              <w:t>24</w:t>
            </w:r>
          </w:p>
        </w:tc>
        <w:tc>
          <w:tcPr>
            <w:tcW w:w="1224" w:type="dxa"/>
            <w:tcBorders>
              <w:top w:val="single" w:sz="4" w:space="0" w:color="auto"/>
              <w:left w:val="single" w:sz="4" w:space="0" w:color="auto"/>
              <w:bottom w:val="single" w:sz="4" w:space="0" w:color="auto"/>
              <w:right w:val="single" w:sz="4" w:space="0" w:color="auto"/>
            </w:tcBorders>
            <w:vAlign w:val="center"/>
            <w:hideMark/>
          </w:tcPr>
          <w:p w14:paraId="1C04E59C" w14:textId="77777777" w:rsidR="00B53FD5" w:rsidRDefault="00B53FD5">
            <w:pPr>
              <w:pStyle w:val="TAC"/>
              <w:rPr>
                <w:rFonts w:eastAsia="Malgun Gothic" w:cs="Arial"/>
                <w:lang w:eastAsia="ko-KR"/>
              </w:rPr>
            </w:pPr>
            <w:r>
              <w:rPr>
                <w:rFonts w:eastAsia="Malgun Gothic" w:cs="Arial"/>
              </w:rPr>
              <w:t>50</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2E956D6" w14:textId="77777777" w:rsidR="00B53FD5" w:rsidRDefault="00B53FD5">
            <w:pPr>
              <w:pStyle w:val="TAC"/>
              <w:rPr>
                <w:rFonts w:eastAsia="Malgun Gothic" w:cs="Arial"/>
                <w:lang w:eastAsia="ko-KR"/>
              </w:rPr>
            </w:pPr>
            <w:r>
              <w:rPr>
                <w:rFonts w:eastAsia="Malgun Gothic" w:cs="Arial"/>
              </w:rPr>
              <w:t>75</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CB4F5F5" w14:textId="77777777" w:rsidR="00B53FD5" w:rsidRDefault="00B53FD5">
            <w:pPr>
              <w:pStyle w:val="TAC"/>
              <w:rPr>
                <w:rFonts w:eastAsia="Malgun Gothic" w:cs="Arial"/>
                <w:lang w:eastAsia="ko-KR"/>
              </w:rPr>
            </w:pPr>
            <w:r>
              <w:rPr>
                <w:rFonts w:eastAsia="Malgun Gothic" w:cs="Arial"/>
              </w:rPr>
              <w:t>105</w:t>
            </w: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554C83E8" w14:textId="77777777" w:rsidR="00B53FD5" w:rsidRDefault="00B53FD5">
            <w:pPr>
              <w:spacing w:after="0"/>
              <w:rPr>
                <w:rFonts w:ascii="Arial" w:hAnsi="Arial" w:cs="Arial"/>
                <w:sz w:val="18"/>
                <w:lang w:eastAsia="ko-KR"/>
              </w:rPr>
            </w:pPr>
          </w:p>
        </w:tc>
      </w:tr>
      <w:tr w:rsidR="00B53FD5" w14:paraId="5AED0420" w14:textId="77777777" w:rsidTr="00B53FD5">
        <w:trPr>
          <w:trHeight w:val="213"/>
          <w:jc w:val="center"/>
        </w:trPr>
        <w:tc>
          <w:tcPr>
            <w:tcW w:w="9345" w:type="dxa"/>
            <w:vMerge/>
            <w:tcBorders>
              <w:top w:val="nil"/>
              <w:left w:val="single" w:sz="4" w:space="0" w:color="auto"/>
              <w:bottom w:val="single" w:sz="4" w:space="0" w:color="auto"/>
              <w:right w:val="single" w:sz="4" w:space="0" w:color="auto"/>
            </w:tcBorders>
            <w:vAlign w:val="center"/>
            <w:hideMark/>
          </w:tcPr>
          <w:p w14:paraId="4311101A" w14:textId="77777777" w:rsidR="00B53FD5" w:rsidRDefault="00B53FD5">
            <w:pPr>
              <w:spacing w:after="0"/>
              <w:rPr>
                <w:rFonts w:ascii="Arial" w:hAnsi="Arial" w:cs="Arial"/>
                <w:sz w:val="18"/>
                <w:lang w:eastAsia="ko-KR"/>
              </w:rPr>
            </w:pPr>
          </w:p>
        </w:tc>
        <w:tc>
          <w:tcPr>
            <w:tcW w:w="630" w:type="dxa"/>
            <w:tcBorders>
              <w:top w:val="single" w:sz="4" w:space="0" w:color="auto"/>
              <w:left w:val="single" w:sz="4" w:space="0" w:color="auto"/>
              <w:bottom w:val="single" w:sz="4" w:space="0" w:color="auto"/>
              <w:right w:val="single" w:sz="4" w:space="0" w:color="auto"/>
            </w:tcBorders>
            <w:hideMark/>
          </w:tcPr>
          <w:p w14:paraId="00A38BB1" w14:textId="77777777" w:rsidR="00B53FD5" w:rsidRDefault="00B53FD5">
            <w:pPr>
              <w:pStyle w:val="TAC"/>
              <w:rPr>
                <w:rFonts w:cs="Arial"/>
                <w:lang w:eastAsia="ko-KR"/>
              </w:rPr>
            </w:pPr>
            <w:r>
              <w:rPr>
                <w:rFonts w:cs="Arial"/>
                <w:lang w:eastAsia="ko-KR"/>
              </w:rPr>
              <w:t>60</w:t>
            </w:r>
          </w:p>
        </w:tc>
        <w:tc>
          <w:tcPr>
            <w:tcW w:w="1251" w:type="dxa"/>
            <w:tcBorders>
              <w:top w:val="single" w:sz="4" w:space="0" w:color="auto"/>
              <w:left w:val="single" w:sz="4" w:space="0" w:color="auto"/>
              <w:bottom w:val="single" w:sz="4" w:space="0" w:color="auto"/>
              <w:right w:val="single" w:sz="4" w:space="0" w:color="auto"/>
            </w:tcBorders>
          </w:tcPr>
          <w:p w14:paraId="1D32BB67" w14:textId="77777777" w:rsidR="00B53FD5" w:rsidRDefault="00B53FD5">
            <w:pPr>
              <w:pStyle w:val="TAC"/>
              <w:rPr>
                <w:rFonts w:eastAsia="Malgun Gothic" w:cs="Arial"/>
                <w:lang w:eastAsia="en-GB"/>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3E4C1771" w14:textId="77777777" w:rsidR="00B53FD5" w:rsidRDefault="00B53FD5">
            <w:pPr>
              <w:pStyle w:val="TAC"/>
              <w:rPr>
                <w:rFonts w:eastAsia="Malgun Gothic" w:cs="Arial"/>
                <w:lang w:eastAsia="ko-KR"/>
              </w:rPr>
            </w:pPr>
            <w:r>
              <w:rPr>
                <w:rFonts w:eastAsia="Malgun Gothic" w:cs="Arial"/>
              </w:rPr>
              <w:t>10</w:t>
            </w:r>
            <w:r>
              <w:rPr>
                <w:rFonts w:eastAsia="Malgun Gothic" w:cs="Arial"/>
                <w:vertAlign w:val="superscript"/>
              </w:rPr>
              <w:t>2</w:t>
            </w:r>
          </w:p>
        </w:tc>
        <w:tc>
          <w:tcPr>
            <w:tcW w:w="1224" w:type="dxa"/>
            <w:tcBorders>
              <w:top w:val="single" w:sz="4" w:space="0" w:color="auto"/>
              <w:left w:val="single" w:sz="4" w:space="0" w:color="auto"/>
              <w:bottom w:val="single" w:sz="4" w:space="0" w:color="auto"/>
              <w:right w:val="single" w:sz="4" w:space="0" w:color="auto"/>
            </w:tcBorders>
            <w:vAlign w:val="center"/>
            <w:hideMark/>
          </w:tcPr>
          <w:p w14:paraId="082C11CC" w14:textId="77777777" w:rsidR="00B53FD5" w:rsidRDefault="00B53FD5">
            <w:pPr>
              <w:pStyle w:val="TAC"/>
              <w:rPr>
                <w:rFonts w:eastAsia="Malgun Gothic" w:cs="Arial"/>
                <w:lang w:eastAsia="ko-KR"/>
              </w:rPr>
            </w:pPr>
            <w:r>
              <w:rPr>
                <w:rFonts w:eastAsia="Malgun Gothic" w:cs="Arial"/>
              </w:rPr>
              <w:t>24</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DB382B2" w14:textId="77777777" w:rsidR="00B53FD5" w:rsidRDefault="00B53FD5">
            <w:pPr>
              <w:pStyle w:val="TAC"/>
              <w:rPr>
                <w:rFonts w:eastAsia="Malgun Gothic" w:cs="Arial"/>
                <w:lang w:eastAsia="ko-KR"/>
              </w:rPr>
            </w:pPr>
            <w:r>
              <w:rPr>
                <w:rFonts w:eastAsia="Malgun Gothic" w:cs="Arial"/>
              </w:rPr>
              <w:t>36</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AA9BA5D" w14:textId="77777777" w:rsidR="00B53FD5" w:rsidRDefault="00B53FD5">
            <w:pPr>
              <w:pStyle w:val="TAC"/>
              <w:rPr>
                <w:rFonts w:eastAsia="Malgun Gothic" w:cs="Arial"/>
                <w:lang w:eastAsia="ko-KR"/>
              </w:rPr>
            </w:pPr>
            <w:r>
              <w:rPr>
                <w:rFonts w:eastAsia="Malgun Gothic" w:cs="Arial"/>
              </w:rPr>
              <w:t>50</w:t>
            </w: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2C5F3124" w14:textId="77777777" w:rsidR="00B53FD5" w:rsidRDefault="00B53FD5">
            <w:pPr>
              <w:spacing w:after="0"/>
              <w:rPr>
                <w:rFonts w:ascii="Arial" w:hAnsi="Arial" w:cs="Arial"/>
                <w:sz w:val="18"/>
                <w:lang w:eastAsia="ko-KR"/>
              </w:rPr>
            </w:pPr>
          </w:p>
        </w:tc>
      </w:tr>
      <w:tr w:rsidR="00B53FD5" w14:paraId="052F182F" w14:textId="77777777" w:rsidTr="00B53FD5">
        <w:trPr>
          <w:trHeight w:val="213"/>
          <w:jc w:val="center"/>
        </w:trPr>
        <w:tc>
          <w:tcPr>
            <w:tcW w:w="9345" w:type="dxa"/>
            <w:gridSpan w:val="8"/>
            <w:tcBorders>
              <w:top w:val="single" w:sz="4" w:space="0" w:color="auto"/>
              <w:left w:val="single" w:sz="4" w:space="0" w:color="auto"/>
              <w:bottom w:val="single" w:sz="4" w:space="0" w:color="auto"/>
              <w:right w:val="single" w:sz="4" w:space="0" w:color="auto"/>
            </w:tcBorders>
            <w:hideMark/>
          </w:tcPr>
          <w:p w14:paraId="51C4157E" w14:textId="77777777" w:rsidR="00B53FD5" w:rsidRDefault="00B53FD5">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6A7962C1" w14:textId="77777777" w:rsidR="00B53FD5" w:rsidRDefault="00B53FD5">
            <w:pPr>
              <w:pStyle w:val="TAN"/>
              <w:rPr>
                <w:lang w:eastAsia="zh-CN"/>
              </w:rPr>
            </w:pPr>
            <w:r>
              <w:rPr>
                <w:lang w:eastAsia="zh-CN"/>
              </w:rPr>
              <w:t>NOTE 2:</w:t>
            </w:r>
            <w:r>
              <w:rPr>
                <w:lang w:eastAsia="zh-CN"/>
              </w:rPr>
              <w:tab/>
              <w:t>For the case, 11 RB is allowed for S-SSB Block.</w:t>
            </w:r>
          </w:p>
          <w:p w14:paraId="4DCE7A1A" w14:textId="77777777" w:rsidR="00B53FD5" w:rsidRDefault="00B53FD5">
            <w:pPr>
              <w:pStyle w:val="TAN"/>
              <w:rPr>
                <w:rFonts w:cs="Arial"/>
                <w:lang w:eastAsia="zh-CN"/>
              </w:rPr>
            </w:pPr>
            <w:r>
              <w:rPr>
                <w:lang w:eastAsia="zh-CN"/>
              </w:rPr>
              <w:t xml:space="preserve">NOTE 3:   </w:t>
            </w:r>
            <w:r>
              <w:rPr>
                <w:rFonts w:cs="Arial"/>
              </w:rPr>
              <w:t>The CBW is only applicable for PS UE in n14.</w:t>
            </w:r>
          </w:p>
        </w:tc>
      </w:tr>
    </w:tbl>
    <w:p w14:paraId="7ABF634A" w14:textId="77777777" w:rsidR="00B53FD5" w:rsidRDefault="00B53FD5" w:rsidP="00B53FD5">
      <w:pPr>
        <w:rPr>
          <w:lang w:eastAsia="en-GB"/>
        </w:rPr>
      </w:pPr>
    </w:p>
    <w:p w14:paraId="1B511222" w14:textId="77777777" w:rsidR="00B53FD5" w:rsidRDefault="00B53FD5" w:rsidP="00B53FD5">
      <w:pPr>
        <w:pStyle w:val="Heading3"/>
        <w:rPr>
          <w:rFonts w:eastAsiaTheme="minorEastAsia"/>
          <w:lang w:eastAsia="zh-CN"/>
        </w:rPr>
      </w:pPr>
      <w:r>
        <w:rPr>
          <w:rFonts w:eastAsiaTheme="minorEastAsia"/>
          <w:lang w:eastAsia="zh-CN"/>
        </w:rPr>
        <w:t>7.3E.2A</w:t>
      </w:r>
      <w:r>
        <w:rPr>
          <w:rFonts w:eastAsiaTheme="minorEastAsia"/>
          <w:lang w:eastAsia="zh-CN"/>
        </w:rPr>
        <w:tab/>
        <w:t>Minimum requirements for Sidelink CA</w:t>
      </w:r>
    </w:p>
    <w:p w14:paraId="10316CC2" w14:textId="77777777" w:rsidR="00B53FD5" w:rsidRDefault="00B53FD5" w:rsidP="00B53FD5">
      <w:pPr>
        <w:rPr>
          <w:rFonts w:eastAsiaTheme="minorEastAsia"/>
        </w:rPr>
      </w:pPr>
      <w:r>
        <w:rPr>
          <w:rFonts w:eastAsiaTheme="minorEastAsia"/>
        </w:rPr>
        <w:t xml:space="preserve">The reference sensitivity power level REFSENS is the minimum mean power applied to each one of the UE antenna ports, at which the throughput shall meet or exceed the requirements for the specified reference measurement channel.  </w:t>
      </w:r>
    </w:p>
    <w:p w14:paraId="5326101D" w14:textId="77777777" w:rsidR="00B53FD5" w:rsidRDefault="00B53FD5" w:rsidP="00B53FD5">
      <w:pPr>
        <w:pStyle w:val="Heading3"/>
        <w:rPr>
          <w:rFonts w:eastAsiaTheme="minorEastAsia"/>
        </w:rPr>
      </w:pPr>
      <w:r>
        <w:rPr>
          <w:rFonts w:eastAsiaTheme="minorEastAsia"/>
        </w:rPr>
        <w:t>7.3E.2A.1</w:t>
      </w:r>
      <w:r>
        <w:rPr>
          <w:rFonts w:eastAsiaTheme="minorEastAsia"/>
        </w:rPr>
        <w:tab/>
        <w:t>Reference sensitivity power level for Sidelink CA</w:t>
      </w:r>
    </w:p>
    <w:p w14:paraId="764506DE" w14:textId="77777777" w:rsidR="00B53FD5" w:rsidRDefault="00B53FD5" w:rsidP="00B53FD5">
      <w:pPr>
        <w:rPr>
          <w:rFonts w:eastAsiaTheme="minorEastAsia"/>
        </w:rPr>
      </w:pPr>
      <w:r>
        <w:rPr>
          <w:rFonts w:eastAsiaTheme="minorEastAsia" w:cs="Vrinda"/>
          <w:lang w:bidi="bn-IN"/>
        </w:rPr>
        <w:t>For intra-band contiguous NR SL CA operation,</w:t>
      </w:r>
      <w:r>
        <w:rPr>
          <w:rFonts w:eastAsiaTheme="minorEastAsia" w:cs="Vrinda"/>
          <w:lang w:eastAsia="zh-CN" w:bidi="bn-IN"/>
        </w:rPr>
        <w:t xml:space="preserve"> </w:t>
      </w:r>
      <w:r>
        <w:rPr>
          <w:rFonts w:eastAsiaTheme="minorEastAsia"/>
          <w:lang w:eastAsia="zh-CN"/>
        </w:rPr>
        <w:t>t</w:t>
      </w:r>
      <w:r>
        <w:rPr>
          <w:rFonts w:eastAsiaTheme="minorEastAsia"/>
        </w:rPr>
        <w:t xml:space="preserve">he </w:t>
      </w:r>
      <w:r>
        <w:rPr>
          <w:rFonts w:eastAsiaTheme="minorEastAsia"/>
          <w:lang w:eastAsia="zh-CN"/>
        </w:rPr>
        <w:t xml:space="preserve">reference sensitivity requirement specified in </w:t>
      </w:r>
      <w:r>
        <w:rPr>
          <w:rFonts w:eastAsiaTheme="minorEastAsia"/>
        </w:rPr>
        <w:t xml:space="preserve">Table 7.3E.2-1 </w:t>
      </w:r>
      <w:r>
        <w:rPr>
          <w:rFonts w:eastAsiaTheme="minorEastAsia"/>
          <w:lang w:eastAsia="zh-CN"/>
        </w:rPr>
        <w:t>shall apply for each component carrier with all carriers active.</w:t>
      </w:r>
      <w:r>
        <w:rPr>
          <w:rFonts w:eastAsia="Malgun Gothic"/>
        </w:rPr>
        <w:t xml:space="preserve"> </w:t>
      </w:r>
      <w:r>
        <w:rPr>
          <w:rFonts w:eastAsiaTheme="minorEastAsia"/>
        </w:rPr>
        <w:t xml:space="preserve">The requirement </w:t>
      </w:r>
      <w:r>
        <w:rPr>
          <w:rFonts w:eastAsiaTheme="minorEastAsia"/>
          <w:lang w:eastAsia="zh-CN"/>
        </w:rPr>
        <w:t>is</w:t>
      </w:r>
      <w:r>
        <w:rPr>
          <w:rFonts w:eastAsiaTheme="minorEastAsia"/>
        </w:rPr>
        <w:t xml:space="preserve"> applied for each carrier reception when 2 carrier transmissions are activated at the same time</w:t>
      </w:r>
      <w:r>
        <w:rPr>
          <w:rFonts w:eastAsia="Malgun Gothic"/>
        </w:rPr>
        <w:t>.</w:t>
      </w:r>
    </w:p>
    <w:p w14:paraId="512566C9" w14:textId="77777777" w:rsidR="00B53FD5" w:rsidRDefault="00B53FD5" w:rsidP="00B53FD5">
      <w:pPr>
        <w:pStyle w:val="Heading3"/>
        <w:rPr>
          <w:rFonts w:eastAsiaTheme="minorEastAsia"/>
          <w:lang w:eastAsia="zh-CN"/>
        </w:rPr>
      </w:pPr>
      <w:r>
        <w:rPr>
          <w:rFonts w:eastAsiaTheme="minorEastAsia"/>
          <w:lang w:eastAsia="zh-CN"/>
        </w:rPr>
        <w:t>7.3E.2F</w:t>
      </w:r>
      <w:r>
        <w:rPr>
          <w:rFonts w:eastAsiaTheme="minorEastAsia"/>
          <w:lang w:eastAsia="zh-CN"/>
        </w:rPr>
        <w:tab/>
        <w:t>Minimum requirements for Sidelink Unlicensed</w:t>
      </w:r>
    </w:p>
    <w:p w14:paraId="22E51BD7" w14:textId="77777777" w:rsidR="00B53FD5" w:rsidRDefault="00B53FD5" w:rsidP="00B53FD5">
      <w:pPr>
        <w:pStyle w:val="Heading4"/>
        <w:rPr>
          <w:rFonts w:eastAsiaTheme="minorEastAsia"/>
        </w:rPr>
      </w:pPr>
      <w:r>
        <w:rPr>
          <w:rFonts w:eastAsiaTheme="minorEastAsia"/>
        </w:rPr>
        <w:t>7.3E.2F.1</w:t>
      </w:r>
      <w:r>
        <w:rPr>
          <w:rFonts w:eastAsiaTheme="minorEastAsia"/>
        </w:rPr>
        <w:tab/>
        <w:t>General</w:t>
      </w:r>
    </w:p>
    <w:p w14:paraId="4A69D362" w14:textId="77777777" w:rsidR="00B53FD5" w:rsidRDefault="00B53FD5" w:rsidP="00B53FD5">
      <w:pPr>
        <w:rPr>
          <w:rFonts w:eastAsiaTheme="minorEastAsia"/>
        </w:rPr>
      </w:pPr>
      <w:r>
        <w:rPr>
          <w:rFonts w:eastAsiaTheme="minorEastAsia"/>
        </w:rPr>
        <w:t xml:space="preserve">The reference sensitivity power level REFSENS is the minimum mean power applied to each one of the UE antenna ports, at which the throughput shall meet or exceed the requirements for the specified reference measurement channel.  </w:t>
      </w:r>
    </w:p>
    <w:p w14:paraId="58DF2CFE" w14:textId="77777777" w:rsidR="00B53FD5" w:rsidRDefault="00B53FD5" w:rsidP="00B53FD5">
      <w:pPr>
        <w:rPr>
          <w:rFonts w:eastAsiaTheme="minorEastAsia"/>
        </w:rPr>
      </w:pPr>
      <w:r>
        <w:rPr>
          <w:rFonts w:eastAsiaTheme="minorEastAsia"/>
        </w:rPr>
        <w:t>In later clauses of Clause 7 where the value of REFSENS is used as a reference to set the corresponding requirement, the UE shall be verified against those requirements by applying the REFSENS value in Table 7.3E.2F.2-1 with 2 Rx antenna ports tested.</w:t>
      </w:r>
    </w:p>
    <w:p w14:paraId="04CDF6AD" w14:textId="77777777" w:rsidR="00B53FD5" w:rsidRDefault="00B53FD5" w:rsidP="00B53FD5">
      <w:pPr>
        <w:pStyle w:val="Heading4"/>
        <w:rPr>
          <w:rFonts w:eastAsiaTheme="minorEastAsia"/>
        </w:rPr>
      </w:pPr>
      <w:r>
        <w:rPr>
          <w:rFonts w:eastAsiaTheme="minorEastAsia"/>
        </w:rPr>
        <w:t>7.3E.2F.2</w:t>
      </w:r>
      <w:r>
        <w:rPr>
          <w:rFonts w:eastAsiaTheme="minorEastAsia"/>
        </w:rPr>
        <w:tab/>
        <w:t>Reference sensitivity power level</w:t>
      </w:r>
    </w:p>
    <w:p w14:paraId="6C7CFBA0" w14:textId="77777777" w:rsidR="00B53FD5" w:rsidRDefault="00B53FD5" w:rsidP="00B53FD5">
      <w:pPr>
        <w:rPr>
          <w:rFonts w:eastAsia="DengXian"/>
        </w:rPr>
      </w:pPr>
      <w:r>
        <w:rPr>
          <w:rFonts w:eastAsia="DengXian"/>
        </w:rPr>
        <w:t xml:space="preserve">The throughput shall be ≥ 95% of the maximum throughput of the reference measurement channels as specified in Annexes </w:t>
      </w:r>
      <w:r>
        <w:rPr>
          <w:rFonts w:eastAsia="DengXian"/>
          <w:lang w:eastAsia="zh-CN"/>
        </w:rPr>
        <w:t>A.7.2</w:t>
      </w:r>
      <w:r>
        <w:rPr>
          <w:rFonts w:eastAsia="DengXian"/>
        </w:rPr>
        <w:t xml:space="preserve"> with parameters specified in Table 7.3E.2F.2-1, Table 7.3E.2F.2-2, and Table 7.3E.2F.2-3.</w:t>
      </w:r>
    </w:p>
    <w:p w14:paraId="11CE0C7C" w14:textId="77777777" w:rsidR="00B53FD5" w:rsidRDefault="00B53FD5" w:rsidP="00B53FD5">
      <w:pPr>
        <w:rPr>
          <w:rFonts w:eastAsia="DengXian"/>
        </w:rPr>
      </w:pPr>
    </w:p>
    <w:p w14:paraId="28C19F21" w14:textId="77777777" w:rsidR="00B53FD5" w:rsidRDefault="00B53FD5" w:rsidP="00B53FD5">
      <w:pPr>
        <w:pStyle w:val="TH"/>
        <w:rPr>
          <w:rFonts w:eastAsiaTheme="minorEastAsia"/>
        </w:rPr>
      </w:pPr>
      <w:r>
        <w:rPr>
          <w:rFonts w:eastAsiaTheme="minorEastAsia"/>
        </w:rPr>
        <w:t>Table 7.3E.2F.2-1: Two antenna port reference sensitivity QPSK PREFSENS</w:t>
      </w:r>
    </w:p>
    <w:tbl>
      <w:tblPr>
        <w:tblStyle w:val="TableGrid256"/>
        <w:tblW w:w="8648" w:type="dxa"/>
        <w:jc w:val="center"/>
        <w:tblLook w:val="04A0" w:firstRow="1" w:lastRow="0" w:firstColumn="1" w:lastColumn="0" w:noHBand="0" w:noVBand="1"/>
      </w:tblPr>
      <w:tblGrid>
        <w:gridCol w:w="1297"/>
        <w:gridCol w:w="587"/>
        <w:gridCol w:w="3498"/>
        <w:gridCol w:w="2420"/>
        <w:gridCol w:w="846"/>
      </w:tblGrid>
      <w:tr w:rsidR="00B53FD5" w14:paraId="2681DFF5" w14:textId="77777777" w:rsidTr="00B53FD5">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270283AA" w14:textId="77777777" w:rsidR="00B53FD5" w:rsidRDefault="00B53FD5">
            <w:pPr>
              <w:pStyle w:val="TAH"/>
              <w:rPr>
                <w:rFonts w:eastAsia="SimSun"/>
                <w:lang w:val="en-US" w:eastAsia="zh-TW"/>
              </w:rPr>
            </w:pPr>
            <w:r>
              <w:rPr>
                <w:lang w:eastAsia="zh-TW"/>
              </w:rPr>
              <w:t>Operating band / SCS / Channel bandwidth / REFSENS</w:t>
            </w:r>
          </w:p>
        </w:tc>
      </w:tr>
      <w:tr w:rsidR="00B53FD5" w14:paraId="44CBB7E0" w14:textId="77777777" w:rsidTr="00B53FD5">
        <w:trPr>
          <w:jc w:val="center"/>
        </w:trPr>
        <w:tc>
          <w:tcPr>
            <w:tcW w:w="1297" w:type="dxa"/>
            <w:tcBorders>
              <w:top w:val="single" w:sz="4" w:space="0" w:color="auto"/>
              <w:left w:val="single" w:sz="4" w:space="0" w:color="auto"/>
              <w:bottom w:val="single" w:sz="4" w:space="0" w:color="auto"/>
              <w:right w:val="single" w:sz="4" w:space="0" w:color="auto"/>
            </w:tcBorders>
            <w:vAlign w:val="center"/>
            <w:hideMark/>
          </w:tcPr>
          <w:p w14:paraId="5F79939E" w14:textId="77777777" w:rsidR="00B53FD5" w:rsidRDefault="00B53FD5">
            <w:pPr>
              <w:pStyle w:val="TAH"/>
              <w:rPr>
                <w:rFonts w:eastAsia="SimSun"/>
                <w:lang w:val="en-US" w:eastAsia="zh-TW"/>
              </w:rPr>
            </w:pPr>
            <w:r>
              <w:rPr>
                <w:lang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20F787" w14:textId="77777777" w:rsidR="00B53FD5" w:rsidRDefault="00B53FD5">
            <w:pPr>
              <w:pStyle w:val="TAH"/>
              <w:rPr>
                <w:rFonts w:eastAsia="SimSun"/>
                <w:lang w:val="en-US" w:eastAsia="zh-TW"/>
              </w:rPr>
            </w:pPr>
            <w:r>
              <w:rPr>
                <w:lang w:eastAsia="zh-TW"/>
              </w:rPr>
              <w:t>SCS</w:t>
            </w:r>
          </w:p>
          <w:p w14:paraId="49C4DBCC" w14:textId="77777777" w:rsidR="00B53FD5" w:rsidRDefault="00B53FD5">
            <w:pPr>
              <w:pStyle w:val="TAH"/>
              <w:rPr>
                <w:rFonts w:eastAsia="SimSun"/>
                <w:lang w:val="en-US" w:eastAsia="zh-TW"/>
              </w:rPr>
            </w:pPr>
            <w:r>
              <w:rPr>
                <w:lang w:eastAsia="zh-TW"/>
              </w:rPr>
              <w:t>kHz</w:t>
            </w:r>
          </w:p>
        </w:tc>
        <w:tc>
          <w:tcPr>
            <w:tcW w:w="3498" w:type="dxa"/>
            <w:tcBorders>
              <w:top w:val="single" w:sz="4" w:space="0" w:color="auto"/>
              <w:left w:val="single" w:sz="4" w:space="0" w:color="auto"/>
              <w:bottom w:val="single" w:sz="4" w:space="0" w:color="auto"/>
              <w:right w:val="single" w:sz="4" w:space="0" w:color="auto"/>
            </w:tcBorders>
            <w:vAlign w:val="center"/>
            <w:hideMark/>
          </w:tcPr>
          <w:p w14:paraId="2030EE36" w14:textId="77777777" w:rsidR="00B53FD5" w:rsidRDefault="00B53FD5">
            <w:pPr>
              <w:pStyle w:val="TAH"/>
              <w:rPr>
                <w:rFonts w:eastAsia="SimSun"/>
                <w:lang w:val="en-US" w:eastAsia="zh-TW"/>
              </w:rPr>
            </w:pPr>
            <w:r>
              <w:rPr>
                <w:lang w:eastAsia="zh-TW"/>
              </w:rPr>
              <w:t>Channel bandwidth (MHz)</w:t>
            </w:r>
          </w:p>
        </w:tc>
        <w:tc>
          <w:tcPr>
            <w:tcW w:w="2420" w:type="dxa"/>
            <w:tcBorders>
              <w:top w:val="single" w:sz="4" w:space="0" w:color="auto"/>
              <w:left w:val="single" w:sz="4" w:space="0" w:color="auto"/>
              <w:bottom w:val="single" w:sz="4" w:space="0" w:color="auto"/>
              <w:right w:val="single" w:sz="4" w:space="0" w:color="auto"/>
            </w:tcBorders>
            <w:vAlign w:val="center"/>
            <w:hideMark/>
          </w:tcPr>
          <w:p w14:paraId="102F63F0" w14:textId="77777777" w:rsidR="00B53FD5" w:rsidRDefault="00B53FD5">
            <w:pPr>
              <w:pStyle w:val="TAH"/>
              <w:rPr>
                <w:rFonts w:eastAsia="SimSun"/>
                <w:lang w:val="en-US" w:eastAsia="zh-TW"/>
              </w:rPr>
            </w:pPr>
            <w:r>
              <w:rPr>
                <w:lang w:eastAsia="zh-TW"/>
              </w:rPr>
              <w:t>REFSENS (dBm)</w:t>
            </w:r>
            <w:r>
              <w:rPr>
                <w:vertAlign w:val="superscript"/>
                <w:lang w:eastAsia="zh-TW"/>
              </w:rPr>
              <w:t>1</w:t>
            </w:r>
          </w:p>
        </w:tc>
        <w:tc>
          <w:tcPr>
            <w:tcW w:w="846" w:type="dxa"/>
            <w:tcBorders>
              <w:top w:val="single" w:sz="4" w:space="0" w:color="auto"/>
              <w:left w:val="single" w:sz="4" w:space="0" w:color="auto"/>
              <w:bottom w:val="single" w:sz="4" w:space="0" w:color="auto"/>
              <w:right w:val="single" w:sz="4" w:space="0" w:color="auto"/>
            </w:tcBorders>
            <w:vAlign w:val="center"/>
            <w:hideMark/>
          </w:tcPr>
          <w:p w14:paraId="0519AB42" w14:textId="77777777" w:rsidR="00B53FD5" w:rsidRDefault="00B53FD5">
            <w:pPr>
              <w:pStyle w:val="TAH"/>
              <w:rPr>
                <w:rFonts w:eastAsia="SimSun"/>
                <w:lang w:val="en-US" w:eastAsia="zh-TW"/>
              </w:rPr>
            </w:pPr>
            <w:r>
              <w:t>Duplex Mode</w:t>
            </w:r>
          </w:p>
        </w:tc>
      </w:tr>
      <w:tr w:rsidR="00B53FD5" w14:paraId="44C45C82" w14:textId="77777777" w:rsidTr="00B53FD5">
        <w:trPr>
          <w:jc w:val="center"/>
        </w:trPr>
        <w:tc>
          <w:tcPr>
            <w:tcW w:w="1297" w:type="dxa"/>
            <w:vMerge w:val="restart"/>
            <w:tcBorders>
              <w:top w:val="single" w:sz="4" w:space="0" w:color="auto"/>
              <w:left w:val="single" w:sz="4" w:space="0" w:color="auto"/>
              <w:bottom w:val="single" w:sz="4" w:space="0" w:color="auto"/>
              <w:right w:val="single" w:sz="4" w:space="0" w:color="auto"/>
            </w:tcBorders>
            <w:vAlign w:val="center"/>
            <w:hideMark/>
          </w:tcPr>
          <w:p w14:paraId="5659EF5B" w14:textId="77777777" w:rsidR="00B53FD5" w:rsidRDefault="00B53FD5">
            <w:pPr>
              <w:pStyle w:val="TAC"/>
              <w:rPr>
                <w:rFonts w:eastAsia="SimSun"/>
                <w:lang w:val="en-US" w:eastAsia="zh-TW"/>
              </w:rPr>
            </w:pPr>
            <w:r>
              <w:rPr>
                <w:lang w:eastAsia="zh-TW"/>
              </w:rPr>
              <w:t>n46</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404DE0" w14:textId="77777777" w:rsidR="00B53FD5" w:rsidRDefault="00B53FD5">
            <w:pPr>
              <w:pStyle w:val="TAC"/>
              <w:rPr>
                <w:rFonts w:eastAsia="SimSun"/>
                <w:lang w:val="en-US" w:eastAsia="zh-TW"/>
              </w:rPr>
            </w:pPr>
            <w:r>
              <w:rPr>
                <w:lang w:eastAsia="zh-TW"/>
              </w:rPr>
              <w:t>15</w:t>
            </w:r>
          </w:p>
        </w:tc>
        <w:tc>
          <w:tcPr>
            <w:tcW w:w="3498" w:type="dxa"/>
            <w:tcBorders>
              <w:top w:val="single" w:sz="4" w:space="0" w:color="auto"/>
              <w:left w:val="single" w:sz="4" w:space="0" w:color="auto"/>
              <w:bottom w:val="single" w:sz="4" w:space="0" w:color="auto"/>
              <w:right w:val="single" w:sz="4" w:space="0" w:color="auto"/>
            </w:tcBorders>
            <w:vAlign w:val="center"/>
            <w:hideMark/>
          </w:tcPr>
          <w:p w14:paraId="64F85FB7" w14:textId="77777777" w:rsidR="00B53FD5" w:rsidRDefault="00B53FD5">
            <w:pPr>
              <w:pStyle w:val="TAC"/>
              <w:rPr>
                <w:rFonts w:eastAsia="SimSun" w:cs="Arial"/>
                <w:lang w:val="en-US" w:eastAsia="zh-TW"/>
              </w:rPr>
            </w:pPr>
            <w:r>
              <w:rPr>
                <w:lang w:eastAsia="zh-TW"/>
              </w:rPr>
              <w:t>20, 40</w:t>
            </w:r>
          </w:p>
        </w:tc>
        <w:tc>
          <w:tcPr>
            <w:tcW w:w="2420" w:type="dxa"/>
            <w:tcBorders>
              <w:top w:val="single" w:sz="4" w:space="0" w:color="auto"/>
              <w:left w:val="single" w:sz="4" w:space="0" w:color="auto"/>
              <w:bottom w:val="single" w:sz="4" w:space="0" w:color="auto"/>
              <w:right w:val="single" w:sz="4" w:space="0" w:color="auto"/>
            </w:tcBorders>
            <w:vAlign w:val="center"/>
            <w:hideMark/>
          </w:tcPr>
          <w:p w14:paraId="277CEB6A" w14:textId="77777777" w:rsidR="00B53FD5" w:rsidRDefault="00B53FD5">
            <w:pPr>
              <w:pStyle w:val="TAC"/>
              <w:rPr>
                <w:rFonts w:eastAsia="SimSun" w:cs="Arial"/>
                <w:lang w:val="en-US" w:eastAsia="zh-TW"/>
              </w:rPr>
            </w:pPr>
            <w:r>
              <w:rPr>
                <w:lang w:eastAsia="zh-TW"/>
              </w:rPr>
              <w:t>-89.2 + 10log</w:t>
            </w:r>
            <w:r>
              <w:rPr>
                <w:vertAlign w:val="subscript"/>
                <w:lang w:eastAsia="zh-TW"/>
              </w:rPr>
              <w:t>10</w:t>
            </w:r>
            <w:r>
              <w:rPr>
                <w:lang w:eastAsia="zh-TW"/>
              </w:rPr>
              <w:t>(N</w:t>
            </w:r>
            <w:r>
              <w:rPr>
                <w:vertAlign w:val="subscript"/>
                <w:lang w:eastAsia="zh-TW"/>
              </w:rPr>
              <w:t>RB</w:t>
            </w:r>
            <w:r>
              <w:rPr>
                <w:lang w:eastAsia="zh-TW"/>
              </w:rPr>
              <w:t>/105)</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E60059D" w14:textId="77777777" w:rsidR="00B53FD5" w:rsidRDefault="00B53FD5">
            <w:pPr>
              <w:pStyle w:val="TAC"/>
              <w:rPr>
                <w:rFonts w:eastAsia="SimSun"/>
                <w:lang w:val="en-US" w:eastAsia="zh-TW"/>
              </w:rPr>
            </w:pPr>
            <w:r>
              <w:rPr>
                <w:lang w:eastAsia="zh-CN"/>
              </w:rPr>
              <w:t>HD</w:t>
            </w:r>
          </w:p>
        </w:tc>
      </w:tr>
      <w:tr w:rsidR="00B53FD5" w14:paraId="4600FF02" w14:textId="77777777" w:rsidTr="00B53F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DC676" w14:textId="77777777" w:rsidR="00B53FD5" w:rsidRDefault="00B53FD5">
            <w:pPr>
              <w:spacing w:after="0"/>
              <w:rPr>
                <w:rFonts w:ascii="Arial" w:eastAsia="SimSun" w:hAnsi="Arial"/>
                <w:sz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D537189" w14:textId="77777777" w:rsidR="00B53FD5" w:rsidRDefault="00B53FD5">
            <w:pPr>
              <w:pStyle w:val="TAC"/>
              <w:rPr>
                <w:rFonts w:eastAsia="SimSun"/>
                <w:lang w:val="en-US" w:eastAsia="zh-TW"/>
              </w:rPr>
            </w:pPr>
            <w:r>
              <w:rPr>
                <w:lang w:eastAsia="zh-TW"/>
              </w:rPr>
              <w:t>30</w:t>
            </w:r>
          </w:p>
        </w:tc>
        <w:tc>
          <w:tcPr>
            <w:tcW w:w="3498" w:type="dxa"/>
            <w:tcBorders>
              <w:top w:val="single" w:sz="4" w:space="0" w:color="auto"/>
              <w:left w:val="single" w:sz="4" w:space="0" w:color="auto"/>
              <w:bottom w:val="single" w:sz="4" w:space="0" w:color="auto"/>
              <w:right w:val="single" w:sz="4" w:space="0" w:color="auto"/>
            </w:tcBorders>
            <w:vAlign w:val="center"/>
            <w:hideMark/>
          </w:tcPr>
          <w:p w14:paraId="65377859" w14:textId="77777777" w:rsidR="00B53FD5" w:rsidRDefault="00B53FD5">
            <w:pPr>
              <w:pStyle w:val="TAC"/>
              <w:rPr>
                <w:rFonts w:eastAsia="SimSun" w:cs="Arial"/>
                <w:lang w:val="en-US" w:eastAsia="zh-TW"/>
              </w:rPr>
            </w:pPr>
            <w:r>
              <w:rPr>
                <w:lang w:eastAsia="zh-TW"/>
              </w:rPr>
              <w:t>20, 40, 60, 80, 100</w:t>
            </w:r>
          </w:p>
        </w:tc>
        <w:tc>
          <w:tcPr>
            <w:tcW w:w="2420" w:type="dxa"/>
            <w:tcBorders>
              <w:top w:val="single" w:sz="4" w:space="0" w:color="auto"/>
              <w:left w:val="single" w:sz="4" w:space="0" w:color="auto"/>
              <w:bottom w:val="single" w:sz="4" w:space="0" w:color="auto"/>
              <w:right w:val="single" w:sz="4" w:space="0" w:color="auto"/>
            </w:tcBorders>
            <w:vAlign w:val="center"/>
            <w:hideMark/>
          </w:tcPr>
          <w:p w14:paraId="1C10D789" w14:textId="77777777" w:rsidR="00B53FD5" w:rsidRDefault="00B53FD5">
            <w:pPr>
              <w:pStyle w:val="TAC"/>
              <w:rPr>
                <w:rFonts w:eastAsia="SimSun" w:cs="Arial"/>
                <w:lang w:val="en-US" w:eastAsia="zh-TW"/>
              </w:rPr>
            </w:pPr>
            <w:r>
              <w:rPr>
                <w:lang w:eastAsia="zh-TW"/>
              </w:rPr>
              <w:t>-89.4 + 10log</w:t>
            </w:r>
            <w:r>
              <w:rPr>
                <w:vertAlign w:val="subscript"/>
                <w:lang w:eastAsia="zh-TW"/>
              </w:rPr>
              <w:t>10</w:t>
            </w:r>
            <w:r>
              <w:rPr>
                <w:lang w:eastAsia="zh-TW"/>
              </w:rPr>
              <w:t>(N</w:t>
            </w:r>
            <w:r>
              <w:rPr>
                <w:vertAlign w:val="subscript"/>
                <w:lang w:eastAsia="zh-TW"/>
              </w:rPr>
              <w:t>RB</w:t>
            </w:r>
            <w:r>
              <w:rPr>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95725" w14:textId="77777777" w:rsidR="00B53FD5" w:rsidRDefault="00B53FD5">
            <w:pPr>
              <w:spacing w:after="0"/>
              <w:rPr>
                <w:rFonts w:ascii="Arial" w:eastAsia="SimSun" w:hAnsi="Arial"/>
                <w:sz w:val="18"/>
                <w:lang w:val="en-US" w:eastAsia="zh-TW"/>
              </w:rPr>
            </w:pPr>
          </w:p>
        </w:tc>
      </w:tr>
      <w:tr w:rsidR="00B53FD5" w14:paraId="2B2DCCA7" w14:textId="77777777" w:rsidTr="00B53F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3BE07" w14:textId="77777777" w:rsidR="00B53FD5" w:rsidRDefault="00B53FD5">
            <w:pPr>
              <w:spacing w:after="0"/>
              <w:rPr>
                <w:rFonts w:ascii="Arial" w:eastAsia="SimSun" w:hAnsi="Arial"/>
                <w:sz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4DDE543" w14:textId="77777777" w:rsidR="00B53FD5" w:rsidRDefault="00B53FD5">
            <w:pPr>
              <w:pStyle w:val="TAC"/>
              <w:rPr>
                <w:rFonts w:eastAsia="SimSun"/>
                <w:lang w:val="en-US" w:eastAsia="zh-TW"/>
              </w:rPr>
            </w:pPr>
            <w:r>
              <w:rPr>
                <w:lang w:eastAsia="zh-TW"/>
              </w:rPr>
              <w:t>60</w:t>
            </w:r>
          </w:p>
        </w:tc>
        <w:tc>
          <w:tcPr>
            <w:tcW w:w="3498" w:type="dxa"/>
            <w:tcBorders>
              <w:top w:val="single" w:sz="4" w:space="0" w:color="auto"/>
              <w:left w:val="single" w:sz="4" w:space="0" w:color="auto"/>
              <w:bottom w:val="single" w:sz="4" w:space="0" w:color="auto"/>
              <w:right w:val="single" w:sz="4" w:space="0" w:color="auto"/>
            </w:tcBorders>
            <w:vAlign w:val="center"/>
            <w:hideMark/>
          </w:tcPr>
          <w:p w14:paraId="5FB1298F" w14:textId="77777777" w:rsidR="00B53FD5" w:rsidRDefault="00B53FD5">
            <w:pPr>
              <w:pStyle w:val="TAC"/>
              <w:rPr>
                <w:rFonts w:eastAsia="SimSun" w:cs="Arial"/>
                <w:lang w:val="en-US" w:eastAsia="zh-TW"/>
              </w:rPr>
            </w:pPr>
            <w:r>
              <w:rPr>
                <w:lang w:eastAsia="zh-TW"/>
              </w:rPr>
              <w:t>20, 40, 60, 80, 100</w:t>
            </w:r>
          </w:p>
        </w:tc>
        <w:tc>
          <w:tcPr>
            <w:tcW w:w="2420" w:type="dxa"/>
            <w:tcBorders>
              <w:top w:val="single" w:sz="4" w:space="0" w:color="auto"/>
              <w:left w:val="single" w:sz="4" w:space="0" w:color="auto"/>
              <w:bottom w:val="single" w:sz="4" w:space="0" w:color="auto"/>
              <w:right w:val="single" w:sz="4" w:space="0" w:color="auto"/>
            </w:tcBorders>
            <w:vAlign w:val="center"/>
            <w:hideMark/>
          </w:tcPr>
          <w:p w14:paraId="2A943435" w14:textId="77777777" w:rsidR="00B53FD5" w:rsidRDefault="00B53FD5">
            <w:pPr>
              <w:pStyle w:val="TAC"/>
              <w:rPr>
                <w:rFonts w:eastAsia="SimSun" w:cs="Arial"/>
                <w:lang w:val="en-US" w:eastAsia="zh-TW"/>
              </w:rPr>
            </w:pPr>
            <w:r>
              <w:rPr>
                <w:lang w:eastAsia="zh-TW"/>
              </w:rPr>
              <w:t>-89.6 + 10log</w:t>
            </w:r>
            <w:r>
              <w:rPr>
                <w:vertAlign w:val="subscript"/>
                <w:lang w:eastAsia="zh-TW"/>
              </w:rPr>
              <w:t>10</w:t>
            </w:r>
            <w:r>
              <w:rPr>
                <w:lang w:eastAsia="zh-TW"/>
              </w:rPr>
              <w:t>(N</w:t>
            </w:r>
            <w:r>
              <w:rPr>
                <w:vertAlign w:val="subscript"/>
                <w:lang w:eastAsia="zh-TW"/>
              </w:rPr>
              <w:t>RB</w:t>
            </w:r>
            <w:r>
              <w:rPr>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3A641" w14:textId="77777777" w:rsidR="00B53FD5" w:rsidRDefault="00B53FD5">
            <w:pPr>
              <w:spacing w:after="0"/>
              <w:rPr>
                <w:rFonts w:ascii="Arial" w:eastAsia="SimSun" w:hAnsi="Arial"/>
                <w:sz w:val="18"/>
                <w:lang w:val="en-US" w:eastAsia="zh-TW"/>
              </w:rPr>
            </w:pPr>
          </w:p>
        </w:tc>
      </w:tr>
      <w:tr w:rsidR="00B53FD5" w14:paraId="1D72A757" w14:textId="77777777" w:rsidTr="00B53FD5">
        <w:trPr>
          <w:jc w:val="center"/>
        </w:trPr>
        <w:tc>
          <w:tcPr>
            <w:tcW w:w="1297" w:type="dxa"/>
            <w:vMerge w:val="restart"/>
            <w:tcBorders>
              <w:top w:val="single" w:sz="4" w:space="0" w:color="auto"/>
              <w:left w:val="single" w:sz="4" w:space="0" w:color="auto"/>
              <w:bottom w:val="single" w:sz="4" w:space="0" w:color="auto"/>
              <w:right w:val="single" w:sz="4" w:space="0" w:color="auto"/>
            </w:tcBorders>
            <w:vAlign w:val="center"/>
            <w:hideMark/>
          </w:tcPr>
          <w:p w14:paraId="1710EF9F" w14:textId="77777777" w:rsidR="00B53FD5" w:rsidRDefault="00B53FD5">
            <w:pPr>
              <w:pStyle w:val="TAC"/>
              <w:rPr>
                <w:rFonts w:eastAsia="SimSun"/>
                <w:lang w:val="en-US" w:eastAsia="zh-TW"/>
              </w:rPr>
            </w:pPr>
            <w:r>
              <w:rPr>
                <w:lang w:eastAsia="zh-TW"/>
              </w:rPr>
              <w:t>n96, n102</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C56F24" w14:textId="77777777" w:rsidR="00B53FD5" w:rsidRDefault="00B53FD5">
            <w:pPr>
              <w:pStyle w:val="TAC"/>
              <w:rPr>
                <w:rFonts w:eastAsia="SimSun"/>
                <w:lang w:val="en-US" w:eastAsia="zh-TW"/>
              </w:rPr>
            </w:pPr>
            <w:r>
              <w:rPr>
                <w:lang w:eastAsia="zh-TW"/>
              </w:rPr>
              <w:t>15</w:t>
            </w:r>
          </w:p>
        </w:tc>
        <w:tc>
          <w:tcPr>
            <w:tcW w:w="3498" w:type="dxa"/>
            <w:tcBorders>
              <w:top w:val="single" w:sz="4" w:space="0" w:color="auto"/>
              <w:left w:val="single" w:sz="4" w:space="0" w:color="auto"/>
              <w:bottom w:val="single" w:sz="4" w:space="0" w:color="auto"/>
              <w:right w:val="single" w:sz="4" w:space="0" w:color="auto"/>
            </w:tcBorders>
            <w:vAlign w:val="center"/>
            <w:hideMark/>
          </w:tcPr>
          <w:p w14:paraId="5445A3C0" w14:textId="77777777" w:rsidR="00B53FD5" w:rsidRDefault="00B53FD5">
            <w:pPr>
              <w:pStyle w:val="TAC"/>
              <w:rPr>
                <w:rFonts w:eastAsia="SimSun" w:cs="Arial"/>
                <w:lang w:val="en-US" w:eastAsia="zh-TW"/>
              </w:rPr>
            </w:pPr>
            <w:r>
              <w:rPr>
                <w:lang w:eastAsia="zh-TW"/>
              </w:rPr>
              <w:t>20, 40</w:t>
            </w:r>
          </w:p>
        </w:tc>
        <w:tc>
          <w:tcPr>
            <w:tcW w:w="2420" w:type="dxa"/>
            <w:tcBorders>
              <w:top w:val="single" w:sz="4" w:space="0" w:color="auto"/>
              <w:left w:val="single" w:sz="4" w:space="0" w:color="auto"/>
              <w:bottom w:val="single" w:sz="4" w:space="0" w:color="auto"/>
              <w:right w:val="single" w:sz="4" w:space="0" w:color="auto"/>
            </w:tcBorders>
            <w:vAlign w:val="center"/>
            <w:hideMark/>
          </w:tcPr>
          <w:p w14:paraId="0EA7D757" w14:textId="77777777" w:rsidR="00B53FD5" w:rsidRDefault="00B53FD5">
            <w:pPr>
              <w:pStyle w:val="TAC"/>
              <w:rPr>
                <w:rFonts w:eastAsia="SimSun" w:cs="Arial"/>
                <w:lang w:val="en-US" w:eastAsia="zh-TW"/>
              </w:rPr>
            </w:pPr>
            <w:r>
              <w:rPr>
                <w:lang w:eastAsia="zh-TW"/>
              </w:rPr>
              <w:t>-88.7 + 10log</w:t>
            </w:r>
            <w:r>
              <w:rPr>
                <w:vertAlign w:val="subscript"/>
                <w:lang w:eastAsia="zh-TW"/>
              </w:rPr>
              <w:t>10</w:t>
            </w:r>
            <w:r>
              <w:rPr>
                <w:lang w:eastAsia="zh-TW"/>
              </w:rPr>
              <w:t>(N</w:t>
            </w:r>
            <w:r>
              <w:rPr>
                <w:vertAlign w:val="subscript"/>
                <w:lang w:eastAsia="zh-TW"/>
              </w:rPr>
              <w:t>RB</w:t>
            </w:r>
            <w:r>
              <w:rPr>
                <w:lang w:eastAsia="zh-TW"/>
              </w:rPr>
              <w:t>/105)</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7FCEF3C" w14:textId="77777777" w:rsidR="00B53FD5" w:rsidRDefault="00B53FD5">
            <w:pPr>
              <w:pStyle w:val="TAC"/>
              <w:rPr>
                <w:rFonts w:eastAsia="SimSun"/>
                <w:lang w:val="en-US" w:eastAsia="zh-TW"/>
              </w:rPr>
            </w:pPr>
            <w:r>
              <w:rPr>
                <w:lang w:eastAsia="zh-TW"/>
              </w:rPr>
              <w:t>HD</w:t>
            </w:r>
          </w:p>
        </w:tc>
      </w:tr>
      <w:tr w:rsidR="00B53FD5" w14:paraId="19C81B5F" w14:textId="77777777" w:rsidTr="00B53F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A8694" w14:textId="77777777" w:rsidR="00B53FD5" w:rsidRDefault="00B53FD5">
            <w:pPr>
              <w:spacing w:after="0"/>
              <w:rPr>
                <w:rFonts w:ascii="Arial" w:eastAsia="SimSun" w:hAnsi="Arial"/>
                <w:sz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759AAAB" w14:textId="77777777" w:rsidR="00B53FD5" w:rsidRDefault="00B53FD5">
            <w:pPr>
              <w:pStyle w:val="TAC"/>
              <w:rPr>
                <w:rFonts w:eastAsia="SimSun"/>
                <w:lang w:val="en-US" w:eastAsia="zh-TW"/>
              </w:rPr>
            </w:pPr>
            <w:r>
              <w:rPr>
                <w:lang w:eastAsia="zh-TW"/>
              </w:rPr>
              <w:t>30</w:t>
            </w:r>
          </w:p>
        </w:tc>
        <w:tc>
          <w:tcPr>
            <w:tcW w:w="3498" w:type="dxa"/>
            <w:tcBorders>
              <w:top w:val="single" w:sz="4" w:space="0" w:color="auto"/>
              <w:left w:val="single" w:sz="4" w:space="0" w:color="auto"/>
              <w:bottom w:val="single" w:sz="4" w:space="0" w:color="auto"/>
              <w:right w:val="single" w:sz="4" w:space="0" w:color="auto"/>
            </w:tcBorders>
            <w:vAlign w:val="center"/>
            <w:hideMark/>
          </w:tcPr>
          <w:p w14:paraId="35F51FDD" w14:textId="77777777" w:rsidR="00B53FD5" w:rsidRDefault="00B53FD5">
            <w:pPr>
              <w:pStyle w:val="TAC"/>
              <w:rPr>
                <w:rFonts w:eastAsia="SimSun" w:cs="Arial"/>
                <w:lang w:val="en-US" w:eastAsia="zh-TW"/>
              </w:rPr>
            </w:pPr>
            <w:r>
              <w:rPr>
                <w:lang w:eastAsia="zh-TW"/>
              </w:rPr>
              <w:t>20, 40, 60, 80, 100</w:t>
            </w:r>
          </w:p>
        </w:tc>
        <w:tc>
          <w:tcPr>
            <w:tcW w:w="2420" w:type="dxa"/>
            <w:tcBorders>
              <w:top w:val="single" w:sz="4" w:space="0" w:color="auto"/>
              <w:left w:val="single" w:sz="4" w:space="0" w:color="auto"/>
              <w:bottom w:val="single" w:sz="4" w:space="0" w:color="auto"/>
              <w:right w:val="single" w:sz="4" w:space="0" w:color="auto"/>
            </w:tcBorders>
            <w:vAlign w:val="center"/>
            <w:hideMark/>
          </w:tcPr>
          <w:p w14:paraId="17D42E8A" w14:textId="77777777" w:rsidR="00B53FD5" w:rsidRDefault="00B53FD5">
            <w:pPr>
              <w:pStyle w:val="TAC"/>
              <w:rPr>
                <w:rFonts w:eastAsia="SimSun" w:cs="Arial"/>
                <w:lang w:val="en-US" w:eastAsia="zh-TW"/>
              </w:rPr>
            </w:pPr>
            <w:r>
              <w:rPr>
                <w:lang w:eastAsia="zh-TW"/>
              </w:rPr>
              <w:t>-88.9 + 10log</w:t>
            </w:r>
            <w:r>
              <w:rPr>
                <w:vertAlign w:val="subscript"/>
                <w:lang w:eastAsia="zh-TW"/>
              </w:rPr>
              <w:t>10</w:t>
            </w:r>
            <w:r>
              <w:rPr>
                <w:lang w:eastAsia="zh-TW"/>
              </w:rPr>
              <w:t>(N</w:t>
            </w:r>
            <w:r>
              <w:rPr>
                <w:vertAlign w:val="subscript"/>
                <w:lang w:eastAsia="zh-TW"/>
              </w:rPr>
              <w:t>RB</w:t>
            </w:r>
            <w:r>
              <w:rPr>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A2206" w14:textId="77777777" w:rsidR="00B53FD5" w:rsidRDefault="00B53FD5">
            <w:pPr>
              <w:spacing w:after="0"/>
              <w:rPr>
                <w:rFonts w:ascii="Arial" w:eastAsia="SimSun" w:hAnsi="Arial"/>
                <w:sz w:val="18"/>
                <w:lang w:val="en-US" w:eastAsia="zh-TW"/>
              </w:rPr>
            </w:pPr>
          </w:p>
        </w:tc>
      </w:tr>
      <w:tr w:rsidR="00B53FD5" w14:paraId="6D902583" w14:textId="77777777" w:rsidTr="00B53F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EC129" w14:textId="77777777" w:rsidR="00B53FD5" w:rsidRDefault="00B53FD5">
            <w:pPr>
              <w:spacing w:after="0"/>
              <w:rPr>
                <w:rFonts w:ascii="Arial" w:eastAsia="SimSun" w:hAnsi="Arial"/>
                <w:sz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D51DD6" w14:textId="77777777" w:rsidR="00B53FD5" w:rsidRDefault="00B53FD5">
            <w:pPr>
              <w:pStyle w:val="TAC"/>
              <w:rPr>
                <w:rFonts w:eastAsia="SimSun"/>
                <w:lang w:val="en-US" w:eastAsia="zh-TW"/>
              </w:rPr>
            </w:pPr>
            <w:r>
              <w:rPr>
                <w:lang w:eastAsia="zh-TW"/>
              </w:rPr>
              <w:t>60</w:t>
            </w:r>
          </w:p>
        </w:tc>
        <w:tc>
          <w:tcPr>
            <w:tcW w:w="3498" w:type="dxa"/>
            <w:tcBorders>
              <w:top w:val="single" w:sz="4" w:space="0" w:color="auto"/>
              <w:left w:val="single" w:sz="4" w:space="0" w:color="auto"/>
              <w:bottom w:val="single" w:sz="4" w:space="0" w:color="auto"/>
              <w:right w:val="single" w:sz="4" w:space="0" w:color="auto"/>
            </w:tcBorders>
            <w:vAlign w:val="center"/>
            <w:hideMark/>
          </w:tcPr>
          <w:p w14:paraId="14E6495A" w14:textId="77777777" w:rsidR="00B53FD5" w:rsidRDefault="00B53FD5">
            <w:pPr>
              <w:pStyle w:val="TAC"/>
              <w:rPr>
                <w:rFonts w:eastAsia="SimSun" w:cs="Arial"/>
                <w:lang w:val="en-US" w:eastAsia="zh-TW"/>
              </w:rPr>
            </w:pPr>
            <w:r>
              <w:rPr>
                <w:lang w:eastAsia="zh-TW"/>
              </w:rPr>
              <w:t>20, 40, 60, 80, 100</w:t>
            </w:r>
          </w:p>
        </w:tc>
        <w:tc>
          <w:tcPr>
            <w:tcW w:w="2420" w:type="dxa"/>
            <w:tcBorders>
              <w:top w:val="single" w:sz="4" w:space="0" w:color="auto"/>
              <w:left w:val="single" w:sz="4" w:space="0" w:color="auto"/>
              <w:bottom w:val="single" w:sz="4" w:space="0" w:color="auto"/>
              <w:right w:val="single" w:sz="4" w:space="0" w:color="auto"/>
            </w:tcBorders>
            <w:vAlign w:val="center"/>
            <w:hideMark/>
          </w:tcPr>
          <w:p w14:paraId="6198B46C" w14:textId="77777777" w:rsidR="00B53FD5" w:rsidRDefault="00B53FD5">
            <w:pPr>
              <w:pStyle w:val="TAC"/>
              <w:rPr>
                <w:rFonts w:eastAsia="SimSun" w:cs="Arial"/>
                <w:lang w:val="en-US" w:eastAsia="zh-TW"/>
              </w:rPr>
            </w:pPr>
            <w:r>
              <w:rPr>
                <w:lang w:eastAsia="zh-TW"/>
              </w:rPr>
              <w:t>-89.1 + 10log</w:t>
            </w:r>
            <w:r>
              <w:rPr>
                <w:vertAlign w:val="subscript"/>
                <w:lang w:eastAsia="zh-TW"/>
              </w:rPr>
              <w:t>10</w:t>
            </w:r>
            <w:r>
              <w:rPr>
                <w:lang w:eastAsia="zh-TW"/>
              </w:rPr>
              <w:t>(N</w:t>
            </w:r>
            <w:r>
              <w:rPr>
                <w:vertAlign w:val="subscript"/>
                <w:lang w:eastAsia="zh-TW"/>
              </w:rPr>
              <w:t>RB</w:t>
            </w:r>
            <w:r>
              <w:rPr>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E6BF3" w14:textId="77777777" w:rsidR="00B53FD5" w:rsidRDefault="00B53FD5">
            <w:pPr>
              <w:spacing w:after="0"/>
              <w:rPr>
                <w:rFonts w:ascii="Arial" w:eastAsia="SimSun" w:hAnsi="Arial"/>
                <w:sz w:val="18"/>
                <w:lang w:val="en-US" w:eastAsia="zh-TW"/>
              </w:rPr>
            </w:pPr>
          </w:p>
        </w:tc>
      </w:tr>
      <w:tr w:rsidR="00B53FD5" w14:paraId="581C8214" w14:textId="77777777" w:rsidTr="00B53FD5">
        <w:trPr>
          <w:jc w:val="center"/>
        </w:trPr>
        <w:tc>
          <w:tcPr>
            <w:tcW w:w="8648" w:type="dxa"/>
            <w:gridSpan w:val="5"/>
            <w:tcBorders>
              <w:top w:val="nil"/>
              <w:left w:val="single" w:sz="4" w:space="0" w:color="auto"/>
              <w:bottom w:val="single" w:sz="4" w:space="0" w:color="auto"/>
              <w:right w:val="single" w:sz="4" w:space="0" w:color="auto"/>
            </w:tcBorders>
            <w:vAlign w:val="center"/>
            <w:hideMark/>
          </w:tcPr>
          <w:p w14:paraId="4DFC036E" w14:textId="77777777" w:rsidR="00B53FD5" w:rsidRDefault="00B53FD5">
            <w:pPr>
              <w:pStyle w:val="TAN"/>
              <w:rPr>
                <w:rFonts w:eastAsia="SimSun"/>
                <w:lang w:val="en-US"/>
              </w:rPr>
            </w:pPr>
            <w:r>
              <w:t>NOTE 1:</w:t>
            </w:r>
            <w:r>
              <w:tab/>
              <w:t>The REFSENS value is rounded to the nearest number down to one decimal point. “N</w:t>
            </w:r>
            <w:r>
              <w:rPr>
                <w:vertAlign w:val="subscript"/>
              </w:rPr>
              <w:t>RB</w:t>
            </w:r>
            <w:r>
              <w:t>” in REFSENS formula is the maximum transmission bandwidth configuration as defined in Table 7.3E.2F.2-3</w:t>
            </w:r>
          </w:p>
        </w:tc>
      </w:tr>
    </w:tbl>
    <w:p w14:paraId="58B7216A" w14:textId="77777777" w:rsidR="00B53FD5" w:rsidRDefault="00B53FD5" w:rsidP="00B53FD5">
      <w:pPr>
        <w:rPr>
          <w:rFonts w:eastAsiaTheme="minorEastAsia"/>
        </w:rPr>
      </w:pPr>
    </w:p>
    <w:p w14:paraId="0489CBC8" w14:textId="77777777" w:rsidR="00B53FD5" w:rsidRDefault="00B53FD5" w:rsidP="00B53FD5">
      <w:pPr>
        <w:rPr>
          <w:rFonts w:eastAsiaTheme="minorEastAsia"/>
        </w:rPr>
      </w:pPr>
      <w:r>
        <w:rPr>
          <w:rFonts w:eastAsiaTheme="minorEastAsia"/>
        </w:rPr>
        <w:t>For UE(s) equipped with 4 Rx antenna ports, reference sensitivity for 2Rx antenna ports in Table 7.3E.2F.2-1 shall be modified by the amount given in ΔR</w:t>
      </w:r>
      <w:r>
        <w:rPr>
          <w:rFonts w:eastAsiaTheme="minorEastAsia"/>
          <w:vertAlign w:val="subscript"/>
        </w:rPr>
        <w:t>IB,4R</w:t>
      </w:r>
      <w:r>
        <w:rPr>
          <w:rFonts w:eastAsiaTheme="minorEastAsia"/>
        </w:rPr>
        <w:t xml:space="preserve"> in Table 7.3E.2F.2-2 for the applicable operating bands.</w:t>
      </w:r>
    </w:p>
    <w:p w14:paraId="355B7D31" w14:textId="77777777" w:rsidR="00B53FD5" w:rsidRDefault="00B53FD5" w:rsidP="00B53FD5">
      <w:pPr>
        <w:pStyle w:val="TH"/>
        <w:rPr>
          <w:rFonts w:eastAsiaTheme="minorEastAsia"/>
          <w:bCs/>
          <w:vertAlign w:val="subscript"/>
        </w:rPr>
      </w:pPr>
      <w:r>
        <w:rPr>
          <w:rFonts w:eastAsiaTheme="minorEastAsia"/>
        </w:rPr>
        <w:t>Table 7.3E.2F.2-2: Four antenna port reference sensitivity allowance ΔR</w:t>
      </w:r>
      <w:r>
        <w:rPr>
          <w:rFonts w:eastAsiaTheme="minorEastAsia"/>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B53FD5" w14:paraId="4C866421" w14:textId="77777777" w:rsidTr="00B53FD5">
        <w:trPr>
          <w:jc w:val="center"/>
        </w:trPr>
        <w:tc>
          <w:tcPr>
            <w:tcW w:w="2889" w:type="dxa"/>
            <w:tcBorders>
              <w:top w:val="single" w:sz="4" w:space="0" w:color="auto"/>
              <w:left w:val="single" w:sz="4" w:space="0" w:color="auto"/>
              <w:bottom w:val="single" w:sz="4" w:space="0" w:color="auto"/>
              <w:right w:val="single" w:sz="4" w:space="0" w:color="auto"/>
            </w:tcBorders>
            <w:hideMark/>
          </w:tcPr>
          <w:p w14:paraId="11DE89DC" w14:textId="77777777" w:rsidR="00B53FD5" w:rsidRDefault="00B53FD5">
            <w:pPr>
              <w:pStyle w:val="TAH"/>
              <w:rPr>
                <w:rFonts w:eastAsiaTheme="minorEastAsia"/>
              </w:rPr>
            </w:pPr>
            <w:r>
              <w:rPr>
                <w:rFonts w:eastAsiaTheme="minorEastAsia"/>
              </w:rPr>
              <w:t>Operating band</w:t>
            </w:r>
          </w:p>
        </w:tc>
        <w:tc>
          <w:tcPr>
            <w:tcW w:w="2970" w:type="dxa"/>
            <w:tcBorders>
              <w:top w:val="single" w:sz="4" w:space="0" w:color="auto"/>
              <w:left w:val="single" w:sz="4" w:space="0" w:color="auto"/>
              <w:bottom w:val="single" w:sz="4" w:space="0" w:color="auto"/>
              <w:right w:val="single" w:sz="4" w:space="0" w:color="auto"/>
            </w:tcBorders>
            <w:hideMark/>
          </w:tcPr>
          <w:p w14:paraId="215B7439" w14:textId="77777777" w:rsidR="00B53FD5" w:rsidRDefault="00B53FD5">
            <w:pPr>
              <w:pStyle w:val="TAH"/>
              <w:rPr>
                <w:rFonts w:eastAsiaTheme="minorEastAsia"/>
              </w:rPr>
            </w:pPr>
            <w:r>
              <w:rPr>
                <w:rFonts w:eastAsiaTheme="minorEastAsia"/>
              </w:rPr>
              <w:t>ΔR</w:t>
            </w:r>
            <w:r>
              <w:rPr>
                <w:rFonts w:eastAsiaTheme="minorEastAsia"/>
                <w:vertAlign w:val="subscript"/>
              </w:rPr>
              <w:t xml:space="preserve">IB,4R </w:t>
            </w:r>
            <w:r>
              <w:rPr>
                <w:rFonts w:eastAsiaTheme="minorEastAsia"/>
              </w:rPr>
              <w:t>(dB)</w:t>
            </w:r>
          </w:p>
        </w:tc>
      </w:tr>
      <w:tr w:rsidR="00B53FD5" w14:paraId="47FF03CA" w14:textId="77777777" w:rsidTr="00B53FD5">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5ABC3362" w14:textId="77777777" w:rsidR="00B53FD5" w:rsidRDefault="00B53FD5">
            <w:pPr>
              <w:pStyle w:val="TAC"/>
              <w:rPr>
                <w:rFonts w:eastAsia="Calibri"/>
              </w:rPr>
            </w:pPr>
            <w:r>
              <w:rPr>
                <w:rFonts w:eastAsia="Calibri"/>
              </w:rPr>
              <w:t>n46, n96, n102</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10C17F0" w14:textId="77777777" w:rsidR="00B53FD5" w:rsidRDefault="00B53FD5">
            <w:pPr>
              <w:pStyle w:val="TAC"/>
              <w:rPr>
                <w:rFonts w:eastAsiaTheme="minorEastAsia"/>
              </w:rPr>
            </w:pPr>
            <w:r>
              <w:rPr>
                <w:rFonts w:eastAsiaTheme="minorEastAsia"/>
              </w:rPr>
              <w:t>-2.2</w:t>
            </w:r>
          </w:p>
        </w:tc>
      </w:tr>
    </w:tbl>
    <w:p w14:paraId="1D413FAB" w14:textId="77777777" w:rsidR="00B53FD5" w:rsidRDefault="00B53FD5" w:rsidP="00B53FD5">
      <w:pPr>
        <w:rPr>
          <w:rFonts w:eastAsiaTheme="minorEastAsia"/>
        </w:rPr>
      </w:pPr>
    </w:p>
    <w:p w14:paraId="6B34358C" w14:textId="77777777" w:rsidR="00B53FD5" w:rsidRDefault="00B53FD5" w:rsidP="00B53FD5">
      <w:pPr>
        <w:rPr>
          <w:rFonts w:eastAsiaTheme="minorEastAsia"/>
        </w:rPr>
      </w:pPr>
      <w:r>
        <w:rPr>
          <w:rFonts w:eastAsiaTheme="minorEastAsia"/>
        </w:rPr>
        <w:t xml:space="preserve">The reference </w:t>
      </w:r>
      <w:proofErr w:type="gramStart"/>
      <w:r>
        <w:rPr>
          <w:rFonts w:eastAsiaTheme="minorEastAsia"/>
        </w:rPr>
        <w:t>receive</w:t>
      </w:r>
      <w:proofErr w:type="gramEnd"/>
      <w:r>
        <w:rPr>
          <w:rFonts w:eastAsiaTheme="minorEastAsia"/>
        </w:rPr>
        <w:t xml:space="preserve"> sensitivity (REFSENS) requirement specified in Table 7.3E.2F.2-1 and Table 7.3E.2F.2-2 shall be met with sidelink transmission bandwidth less than or equal to that specified in Table 7.3E.2F.2-3.</w:t>
      </w:r>
    </w:p>
    <w:p w14:paraId="4CF71F10" w14:textId="77777777" w:rsidR="00B53FD5" w:rsidRDefault="00B53FD5" w:rsidP="00B53FD5">
      <w:pPr>
        <w:pStyle w:val="TH"/>
        <w:rPr>
          <w:rFonts w:eastAsiaTheme="minorEastAsia"/>
        </w:rPr>
      </w:pPr>
      <w:r>
        <w:rPr>
          <w:rFonts w:eastAsiaTheme="minorEastAsia"/>
        </w:rPr>
        <w:t xml:space="preserve">Table 7.3E.2F.2-3: Transmitted </w:t>
      </w:r>
      <w:proofErr w:type="gramStart"/>
      <w:r>
        <w:rPr>
          <w:rFonts w:eastAsiaTheme="minorEastAsia"/>
        </w:rPr>
        <w:t>sidelink  configuration</w:t>
      </w:r>
      <w:proofErr w:type="gramEnd"/>
      <w:r>
        <w:rPr>
          <w:rFonts w:eastAsiaTheme="minorEastAsia"/>
        </w:rPr>
        <w:t xml:space="preserve"> for reference sensitivity</w:t>
      </w:r>
    </w:p>
    <w:tbl>
      <w:tblPr>
        <w:tblW w:w="0" w:type="auto"/>
        <w:jc w:val="center"/>
        <w:tblLook w:val="04A0" w:firstRow="1" w:lastRow="0" w:firstColumn="1" w:lastColumn="0" w:noHBand="0" w:noVBand="1"/>
      </w:tblPr>
      <w:tblGrid>
        <w:gridCol w:w="1068"/>
        <w:gridCol w:w="723"/>
        <w:gridCol w:w="904"/>
        <w:gridCol w:w="900"/>
        <w:gridCol w:w="900"/>
        <w:gridCol w:w="865"/>
        <w:gridCol w:w="1025"/>
      </w:tblGrid>
      <w:tr w:rsidR="00B53FD5" w14:paraId="36C871C0" w14:textId="77777777" w:rsidTr="00B53FD5">
        <w:trPr>
          <w:trHeight w:val="187"/>
          <w:jc w:val="center"/>
        </w:trPr>
        <w:tc>
          <w:tcPr>
            <w:tcW w:w="6385" w:type="dxa"/>
            <w:gridSpan w:val="7"/>
            <w:tcBorders>
              <w:top w:val="single" w:sz="4" w:space="0" w:color="auto"/>
              <w:left w:val="single" w:sz="4" w:space="0" w:color="auto"/>
              <w:bottom w:val="single" w:sz="4" w:space="0" w:color="auto"/>
              <w:right w:val="single" w:sz="4" w:space="0" w:color="auto"/>
            </w:tcBorders>
            <w:hideMark/>
          </w:tcPr>
          <w:p w14:paraId="3F6F9589" w14:textId="77777777" w:rsidR="00B53FD5" w:rsidRDefault="00B53FD5">
            <w:pPr>
              <w:pStyle w:val="TAH"/>
              <w:rPr>
                <w:rFonts w:eastAsiaTheme="minorEastAsia"/>
                <w:lang w:val="en-US"/>
              </w:rPr>
            </w:pPr>
            <w:r>
              <w:rPr>
                <w:lang w:val="en-US"/>
              </w:rPr>
              <w:t>Operating band / SCS / Channel bandwidth/N</w:t>
            </w:r>
            <w:r>
              <w:rPr>
                <w:vertAlign w:val="subscript"/>
                <w:lang w:val="en-US"/>
              </w:rPr>
              <w:t>RB</w:t>
            </w:r>
          </w:p>
        </w:tc>
      </w:tr>
      <w:tr w:rsidR="00B53FD5" w14:paraId="561C3B2C" w14:textId="77777777" w:rsidTr="00B53FD5">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42C0A971" w14:textId="77777777" w:rsidR="00B53FD5" w:rsidRDefault="00B53FD5">
            <w:pPr>
              <w:pStyle w:val="TAH"/>
              <w:rPr>
                <w:rFonts w:eastAsiaTheme="minorEastAsia"/>
                <w:lang w:val="en-US"/>
              </w:rPr>
            </w:pPr>
            <w:r>
              <w:rPr>
                <w:rFonts w:eastAsiaTheme="minorEastAsia"/>
                <w:lang w:val="en-US"/>
              </w:rPr>
              <w:t>Operating Band</w:t>
            </w:r>
          </w:p>
        </w:tc>
        <w:tc>
          <w:tcPr>
            <w:tcW w:w="723" w:type="dxa"/>
            <w:tcBorders>
              <w:top w:val="single" w:sz="4" w:space="0" w:color="auto"/>
              <w:left w:val="single" w:sz="4" w:space="0" w:color="auto"/>
              <w:bottom w:val="single" w:sz="4" w:space="0" w:color="auto"/>
              <w:right w:val="single" w:sz="4" w:space="0" w:color="auto"/>
            </w:tcBorders>
            <w:hideMark/>
          </w:tcPr>
          <w:p w14:paraId="743133F5" w14:textId="77777777" w:rsidR="00B53FD5" w:rsidRDefault="00B53FD5">
            <w:pPr>
              <w:pStyle w:val="TAH"/>
              <w:rPr>
                <w:rFonts w:eastAsiaTheme="minorEastAsia"/>
                <w:lang w:val="en-US"/>
              </w:rPr>
            </w:pPr>
            <w:r>
              <w:rPr>
                <w:rFonts w:eastAsiaTheme="minorEastAsia"/>
                <w:lang w:val="en-US"/>
              </w:rPr>
              <w:t>SCS kHz</w:t>
            </w:r>
          </w:p>
        </w:tc>
        <w:tc>
          <w:tcPr>
            <w:tcW w:w="904" w:type="dxa"/>
            <w:tcBorders>
              <w:top w:val="single" w:sz="4" w:space="0" w:color="auto"/>
              <w:left w:val="single" w:sz="4" w:space="0" w:color="auto"/>
              <w:bottom w:val="single" w:sz="4" w:space="0" w:color="auto"/>
              <w:right w:val="single" w:sz="4" w:space="0" w:color="auto"/>
            </w:tcBorders>
            <w:hideMark/>
          </w:tcPr>
          <w:p w14:paraId="1EA32B07" w14:textId="77777777" w:rsidR="00B53FD5" w:rsidRDefault="00B53FD5">
            <w:pPr>
              <w:pStyle w:val="TAH"/>
              <w:rPr>
                <w:rFonts w:eastAsiaTheme="minorEastAsia"/>
                <w:lang w:val="en-US"/>
              </w:rPr>
            </w:pPr>
            <w:r>
              <w:rPr>
                <w:rFonts w:eastAsiaTheme="minorEastAsia"/>
                <w:lang w:val="en-US"/>
              </w:rPr>
              <w:t xml:space="preserve">20 MHz </w:t>
            </w:r>
          </w:p>
        </w:tc>
        <w:tc>
          <w:tcPr>
            <w:tcW w:w="900" w:type="dxa"/>
            <w:tcBorders>
              <w:top w:val="single" w:sz="4" w:space="0" w:color="auto"/>
              <w:left w:val="single" w:sz="4" w:space="0" w:color="auto"/>
              <w:bottom w:val="single" w:sz="4" w:space="0" w:color="auto"/>
              <w:right w:val="single" w:sz="4" w:space="0" w:color="auto"/>
            </w:tcBorders>
            <w:hideMark/>
          </w:tcPr>
          <w:p w14:paraId="74B66A1B" w14:textId="77777777" w:rsidR="00B53FD5" w:rsidRDefault="00B53FD5">
            <w:pPr>
              <w:pStyle w:val="TAH"/>
              <w:rPr>
                <w:rFonts w:eastAsiaTheme="minorEastAsia"/>
                <w:lang w:val="en-US"/>
              </w:rPr>
            </w:pPr>
            <w:r>
              <w:rPr>
                <w:rFonts w:eastAsiaTheme="minorEastAsia"/>
                <w:lang w:val="en-US"/>
              </w:rPr>
              <w:t xml:space="preserve">40 MHz </w:t>
            </w:r>
          </w:p>
        </w:tc>
        <w:tc>
          <w:tcPr>
            <w:tcW w:w="900" w:type="dxa"/>
            <w:tcBorders>
              <w:top w:val="single" w:sz="4" w:space="0" w:color="auto"/>
              <w:left w:val="single" w:sz="4" w:space="0" w:color="auto"/>
              <w:bottom w:val="single" w:sz="4" w:space="0" w:color="auto"/>
              <w:right w:val="single" w:sz="4" w:space="0" w:color="auto"/>
            </w:tcBorders>
            <w:hideMark/>
          </w:tcPr>
          <w:p w14:paraId="1511815A" w14:textId="77777777" w:rsidR="00B53FD5" w:rsidRDefault="00B53FD5">
            <w:pPr>
              <w:pStyle w:val="TAH"/>
              <w:rPr>
                <w:rFonts w:eastAsiaTheme="minorEastAsia"/>
                <w:lang w:val="en-US"/>
              </w:rPr>
            </w:pPr>
            <w:r>
              <w:rPr>
                <w:rFonts w:eastAsiaTheme="minorEastAsia"/>
                <w:lang w:val="en-US"/>
              </w:rPr>
              <w:t xml:space="preserve">60 MHz </w:t>
            </w:r>
          </w:p>
        </w:tc>
        <w:tc>
          <w:tcPr>
            <w:tcW w:w="865" w:type="dxa"/>
            <w:tcBorders>
              <w:top w:val="single" w:sz="4" w:space="0" w:color="auto"/>
              <w:left w:val="single" w:sz="4" w:space="0" w:color="auto"/>
              <w:bottom w:val="single" w:sz="4" w:space="0" w:color="auto"/>
              <w:right w:val="single" w:sz="4" w:space="0" w:color="auto"/>
            </w:tcBorders>
            <w:hideMark/>
          </w:tcPr>
          <w:p w14:paraId="5B9C10C4" w14:textId="77777777" w:rsidR="00B53FD5" w:rsidRDefault="00B53FD5">
            <w:pPr>
              <w:pStyle w:val="TAH"/>
              <w:rPr>
                <w:rFonts w:eastAsiaTheme="minorEastAsia"/>
                <w:lang w:val="en-US"/>
              </w:rPr>
            </w:pPr>
            <w:r>
              <w:rPr>
                <w:rFonts w:eastAsiaTheme="minorEastAsia"/>
                <w:lang w:val="en-US"/>
              </w:rPr>
              <w:t xml:space="preserve">80 MHz </w:t>
            </w:r>
          </w:p>
        </w:tc>
        <w:tc>
          <w:tcPr>
            <w:tcW w:w="1025" w:type="dxa"/>
            <w:tcBorders>
              <w:top w:val="single" w:sz="4" w:space="0" w:color="auto"/>
              <w:left w:val="single" w:sz="4" w:space="0" w:color="auto"/>
              <w:bottom w:val="single" w:sz="4" w:space="0" w:color="auto"/>
              <w:right w:val="single" w:sz="4" w:space="0" w:color="auto"/>
            </w:tcBorders>
            <w:hideMark/>
          </w:tcPr>
          <w:p w14:paraId="0D3C1C74" w14:textId="77777777" w:rsidR="00B53FD5" w:rsidRDefault="00B53FD5">
            <w:pPr>
              <w:pStyle w:val="TAH"/>
              <w:rPr>
                <w:rFonts w:eastAsiaTheme="minorEastAsia"/>
                <w:lang w:val="en-US"/>
              </w:rPr>
            </w:pPr>
            <w:r>
              <w:rPr>
                <w:rFonts w:eastAsiaTheme="minorEastAsia"/>
                <w:lang w:val="en-US"/>
              </w:rPr>
              <w:t xml:space="preserve">100 MHz </w:t>
            </w:r>
          </w:p>
        </w:tc>
      </w:tr>
      <w:tr w:rsidR="00B53FD5" w14:paraId="33327662" w14:textId="77777777" w:rsidTr="00B53FD5">
        <w:trPr>
          <w:trHeight w:val="187"/>
          <w:jc w:val="center"/>
        </w:trPr>
        <w:tc>
          <w:tcPr>
            <w:tcW w:w="1068" w:type="dxa"/>
            <w:tcBorders>
              <w:top w:val="single" w:sz="4" w:space="0" w:color="auto"/>
              <w:left w:val="single" w:sz="4" w:space="0" w:color="auto"/>
              <w:bottom w:val="nil"/>
              <w:right w:val="single" w:sz="4" w:space="0" w:color="auto"/>
            </w:tcBorders>
            <w:hideMark/>
          </w:tcPr>
          <w:p w14:paraId="1416E732" w14:textId="77777777" w:rsidR="00B53FD5" w:rsidRDefault="00B53FD5">
            <w:pPr>
              <w:pStyle w:val="TAC"/>
              <w:rPr>
                <w:rFonts w:eastAsiaTheme="minorEastAsia" w:cs="Arial"/>
                <w:b/>
                <w:lang w:val="en-US"/>
              </w:rPr>
            </w:pPr>
            <w:r>
              <w:rPr>
                <w:rFonts w:eastAsiaTheme="minorEastAsia"/>
              </w:rPr>
              <w:t>n46</w:t>
            </w:r>
          </w:p>
        </w:tc>
        <w:tc>
          <w:tcPr>
            <w:tcW w:w="723" w:type="dxa"/>
            <w:tcBorders>
              <w:top w:val="single" w:sz="4" w:space="0" w:color="auto"/>
              <w:left w:val="single" w:sz="4" w:space="0" w:color="auto"/>
              <w:bottom w:val="single" w:sz="4" w:space="0" w:color="auto"/>
              <w:right w:val="single" w:sz="4" w:space="0" w:color="auto"/>
            </w:tcBorders>
            <w:hideMark/>
          </w:tcPr>
          <w:p w14:paraId="4DB02555" w14:textId="77777777" w:rsidR="00B53FD5" w:rsidRDefault="00B53FD5">
            <w:pPr>
              <w:pStyle w:val="TAC"/>
              <w:rPr>
                <w:rFonts w:eastAsiaTheme="minorEastAsia" w:cs="Arial"/>
                <w:b/>
                <w:lang w:val="en-US"/>
              </w:rPr>
            </w:pPr>
            <w:r>
              <w:rPr>
                <w:rFonts w:eastAsiaTheme="minorEastAsia"/>
              </w:rPr>
              <w:t>15</w:t>
            </w:r>
          </w:p>
        </w:tc>
        <w:tc>
          <w:tcPr>
            <w:tcW w:w="904" w:type="dxa"/>
            <w:tcBorders>
              <w:top w:val="single" w:sz="4" w:space="0" w:color="auto"/>
              <w:left w:val="single" w:sz="4" w:space="0" w:color="auto"/>
              <w:bottom w:val="single" w:sz="4" w:space="0" w:color="auto"/>
              <w:right w:val="single" w:sz="4" w:space="0" w:color="auto"/>
            </w:tcBorders>
            <w:hideMark/>
          </w:tcPr>
          <w:p w14:paraId="7995023F" w14:textId="77777777" w:rsidR="00B53FD5" w:rsidRDefault="00B53FD5">
            <w:pPr>
              <w:pStyle w:val="TAC"/>
              <w:rPr>
                <w:rFonts w:eastAsiaTheme="minorEastAsia" w:cs="Arial"/>
                <w:b/>
                <w:lang w:val="en-US"/>
              </w:rPr>
            </w:pPr>
            <w:r>
              <w:rPr>
                <w:rFonts w:eastAsiaTheme="minorEastAsia"/>
              </w:rPr>
              <w:t>105</w:t>
            </w:r>
          </w:p>
        </w:tc>
        <w:tc>
          <w:tcPr>
            <w:tcW w:w="900" w:type="dxa"/>
            <w:tcBorders>
              <w:top w:val="single" w:sz="4" w:space="0" w:color="auto"/>
              <w:left w:val="single" w:sz="4" w:space="0" w:color="auto"/>
              <w:bottom w:val="single" w:sz="4" w:space="0" w:color="auto"/>
              <w:right w:val="single" w:sz="4" w:space="0" w:color="auto"/>
            </w:tcBorders>
            <w:hideMark/>
          </w:tcPr>
          <w:p w14:paraId="648418F4" w14:textId="77777777" w:rsidR="00B53FD5" w:rsidRDefault="00B53FD5">
            <w:pPr>
              <w:pStyle w:val="TAC"/>
              <w:rPr>
                <w:rFonts w:eastAsiaTheme="minorEastAsia" w:cs="Arial"/>
                <w:b/>
                <w:lang w:val="en-US"/>
              </w:rPr>
            </w:pPr>
            <w:r>
              <w:rPr>
                <w:rFonts w:eastAsiaTheme="minorEastAsia"/>
              </w:rPr>
              <w:t>216</w:t>
            </w:r>
          </w:p>
        </w:tc>
        <w:tc>
          <w:tcPr>
            <w:tcW w:w="900" w:type="dxa"/>
            <w:tcBorders>
              <w:top w:val="single" w:sz="4" w:space="0" w:color="auto"/>
              <w:left w:val="single" w:sz="4" w:space="0" w:color="auto"/>
              <w:bottom w:val="single" w:sz="4" w:space="0" w:color="auto"/>
              <w:right w:val="single" w:sz="4" w:space="0" w:color="auto"/>
            </w:tcBorders>
          </w:tcPr>
          <w:p w14:paraId="3ABE4266" w14:textId="77777777" w:rsidR="00B53FD5" w:rsidRDefault="00B53FD5">
            <w:pPr>
              <w:pStyle w:val="TAC"/>
              <w:rPr>
                <w:rFonts w:eastAsiaTheme="minorEastAsia" w:cs="Arial"/>
                <w:b/>
                <w:lang w:val="en-US"/>
              </w:rPr>
            </w:pPr>
          </w:p>
        </w:tc>
        <w:tc>
          <w:tcPr>
            <w:tcW w:w="865" w:type="dxa"/>
            <w:tcBorders>
              <w:top w:val="single" w:sz="4" w:space="0" w:color="auto"/>
              <w:left w:val="single" w:sz="4" w:space="0" w:color="auto"/>
              <w:bottom w:val="single" w:sz="4" w:space="0" w:color="auto"/>
              <w:right w:val="single" w:sz="4" w:space="0" w:color="auto"/>
            </w:tcBorders>
          </w:tcPr>
          <w:p w14:paraId="30062344" w14:textId="77777777" w:rsidR="00B53FD5" w:rsidRDefault="00B53FD5">
            <w:pPr>
              <w:pStyle w:val="TAC"/>
              <w:rPr>
                <w:rFonts w:eastAsiaTheme="minorEastAsia" w:cs="Arial"/>
                <w:b/>
                <w:lang w:val="en-US"/>
              </w:rPr>
            </w:pPr>
          </w:p>
        </w:tc>
        <w:tc>
          <w:tcPr>
            <w:tcW w:w="1025" w:type="dxa"/>
            <w:tcBorders>
              <w:top w:val="single" w:sz="4" w:space="0" w:color="auto"/>
              <w:left w:val="single" w:sz="4" w:space="0" w:color="auto"/>
              <w:bottom w:val="single" w:sz="4" w:space="0" w:color="auto"/>
              <w:right w:val="single" w:sz="4" w:space="0" w:color="auto"/>
            </w:tcBorders>
          </w:tcPr>
          <w:p w14:paraId="7683A3DE" w14:textId="77777777" w:rsidR="00B53FD5" w:rsidRDefault="00B53FD5">
            <w:pPr>
              <w:pStyle w:val="TAC"/>
              <w:rPr>
                <w:rFonts w:eastAsiaTheme="minorEastAsia" w:cs="Arial"/>
                <w:b/>
                <w:lang w:val="en-US"/>
              </w:rPr>
            </w:pPr>
          </w:p>
        </w:tc>
      </w:tr>
      <w:tr w:rsidR="00B53FD5" w14:paraId="51B66B21" w14:textId="77777777" w:rsidTr="00B53FD5">
        <w:trPr>
          <w:trHeight w:val="187"/>
          <w:jc w:val="center"/>
        </w:trPr>
        <w:tc>
          <w:tcPr>
            <w:tcW w:w="1068" w:type="dxa"/>
            <w:tcBorders>
              <w:top w:val="nil"/>
              <w:left w:val="single" w:sz="4" w:space="0" w:color="auto"/>
              <w:bottom w:val="nil"/>
              <w:right w:val="single" w:sz="4" w:space="0" w:color="auto"/>
            </w:tcBorders>
          </w:tcPr>
          <w:p w14:paraId="31F45575" w14:textId="77777777" w:rsidR="00B53FD5" w:rsidRDefault="00B53FD5">
            <w:pPr>
              <w:pStyle w:val="TAC"/>
              <w:rPr>
                <w:rFonts w:eastAsiaTheme="minorEastAsia" w:cs="Arial"/>
                <w:lang w:val="en-US"/>
              </w:rPr>
            </w:pPr>
          </w:p>
        </w:tc>
        <w:tc>
          <w:tcPr>
            <w:tcW w:w="723" w:type="dxa"/>
            <w:tcBorders>
              <w:top w:val="single" w:sz="4" w:space="0" w:color="auto"/>
              <w:left w:val="single" w:sz="4" w:space="0" w:color="auto"/>
              <w:bottom w:val="single" w:sz="4" w:space="0" w:color="auto"/>
              <w:right w:val="single" w:sz="4" w:space="0" w:color="auto"/>
            </w:tcBorders>
            <w:hideMark/>
          </w:tcPr>
          <w:p w14:paraId="057F4AC4" w14:textId="77777777" w:rsidR="00B53FD5" w:rsidRDefault="00B53FD5">
            <w:pPr>
              <w:pStyle w:val="TAC"/>
              <w:rPr>
                <w:rFonts w:eastAsiaTheme="minorEastAsia" w:cs="Arial"/>
                <w:b/>
                <w:lang w:val="en-US"/>
              </w:rPr>
            </w:pPr>
            <w:r>
              <w:rPr>
                <w:rFonts w:eastAsiaTheme="minorEastAsia"/>
              </w:rPr>
              <w:t>30</w:t>
            </w:r>
          </w:p>
        </w:tc>
        <w:tc>
          <w:tcPr>
            <w:tcW w:w="904" w:type="dxa"/>
            <w:tcBorders>
              <w:top w:val="single" w:sz="4" w:space="0" w:color="auto"/>
              <w:left w:val="single" w:sz="4" w:space="0" w:color="auto"/>
              <w:bottom w:val="single" w:sz="4" w:space="0" w:color="auto"/>
              <w:right w:val="single" w:sz="4" w:space="0" w:color="auto"/>
            </w:tcBorders>
            <w:hideMark/>
          </w:tcPr>
          <w:p w14:paraId="7F63EBD5" w14:textId="77777777" w:rsidR="00B53FD5" w:rsidRDefault="00B53FD5">
            <w:pPr>
              <w:pStyle w:val="TAC"/>
              <w:rPr>
                <w:rFonts w:eastAsiaTheme="minorEastAsia" w:cs="Arial"/>
                <w:b/>
                <w:lang w:val="en-US"/>
              </w:rPr>
            </w:pPr>
            <w:r>
              <w:rPr>
                <w:rFonts w:eastAsiaTheme="minorEastAsia"/>
              </w:rPr>
              <w:t>50</w:t>
            </w:r>
          </w:p>
        </w:tc>
        <w:tc>
          <w:tcPr>
            <w:tcW w:w="900" w:type="dxa"/>
            <w:tcBorders>
              <w:top w:val="single" w:sz="4" w:space="0" w:color="auto"/>
              <w:left w:val="single" w:sz="4" w:space="0" w:color="auto"/>
              <w:bottom w:val="single" w:sz="4" w:space="0" w:color="auto"/>
              <w:right w:val="single" w:sz="4" w:space="0" w:color="auto"/>
            </w:tcBorders>
            <w:hideMark/>
          </w:tcPr>
          <w:p w14:paraId="375B5825" w14:textId="77777777" w:rsidR="00B53FD5" w:rsidRDefault="00B53FD5">
            <w:pPr>
              <w:pStyle w:val="TAC"/>
              <w:rPr>
                <w:rFonts w:eastAsiaTheme="minorEastAsia" w:cs="Arial"/>
                <w:b/>
                <w:lang w:val="en-US"/>
              </w:rPr>
            </w:pPr>
            <w:r>
              <w:rPr>
                <w:rFonts w:eastAsiaTheme="minorEastAsia"/>
              </w:rPr>
              <w:t>105</w:t>
            </w:r>
          </w:p>
        </w:tc>
        <w:tc>
          <w:tcPr>
            <w:tcW w:w="900" w:type="dxa"/>
            <w:tcBorders>
              <w:top w:val="single" w:sz="4" w:space="0" w:color="auto"/>
              <w:left w:val="single" w:sz="4" w:space="0" w:color="auto"/>
              <w:bottom w:val="single" w:sz="4" w:space="0" w:color="auto"/>
              <w:right w:val="single" w:sz="4" w:space="0" w:color="auto"/>
            </w:tcBorders>
            <w:hideMark/>
          </w:tcPr>
          <w:p w14:paraId="46515065" w14:textId="77777777" w:rsidR="00B53FD5" w:rsidRDefault="00B53FD5">
            <w:pPr>
              <w:pStyle w:val="TAC"/>
              <w:rPr>
                <w:rFonts w:eastAsiaTheme="minorEastAsia" w:cs="Arial"/>
                <w:b/>
                <w:lang w:val="en-US"/>
              </w:rPr>
            </w:pPr>
            <w:r>
              <w:rPr>
                <w:rFonts w:eastAsiaTheme="minorEastAsia"/>
              </w:rPr>
              <w:t>160</w:t>
            </w:r>
          </w:p>
        </w:tc>
        <w:tc>
          <w:tcPr>
            <w:tcW w:w="865" w:type="dxa"/>
            <w:tcBorders>
              <w:top w:val="single" w:sz="4" w:space="0" w:color="auto"/>
              <w:left w:val="single" w:sz="4" w:space="0" w:color="auto"/>
              <w:bottom w:val="single" w:sz="4" w:space="0" w:color="auto"/>
              <w:right w:val="single" w:sz="4" w:space="0" w:color="auto"/>
            </w:tcBorders>
            <w:hideMark/>
          </w:tcPr>
          <w:p w14:paraId="3885FB13" w14:textId="77777777" w:rsidR="00B53FD5" w:rsidRDefault="00B53FD5">
            <w:pPr>
              <w:pStyle w:val="TAC"/>
              <w:rPr>
                <w:rFonts w:eastAsiaTheme="minorEastAsia" w:cs="Arial"/>
                <w:b/>
                <w:lang w:val="en-US"/>
              </w:rPr>
            </w:pPr>
            <w:r>
              <w:rPr>
                <w:rFonts w:eastAsiaTheme="minorEastAsia"/>
              </w:rPr>
              <w:t>216</w:t>
            </w:r>
          </w:p>
        </w:tc>
        <w:tc>
          <w:tcPr>
            <w:tcW w:w="1025" w:type="dxa"/>
            <w:tcBorders>
              <w:top w:val="single" w:sz="4" w:space="0" w:color="auto"/>
              <w:left w:val="single" w:sz="4" w:space="0" w:color="auto"/>
              <w:bottom w:val="single" w:sz="4" w:space="0" w:color="auto"/>
              <w:right w:val="single" w:sz="4" w:space="0" w:color="auto"/>
            </w:tcBorders>
            <w:hideMark/>
          </w:tcPr>
          <w:p w14:paraId="06FDCD37" w14:textId="77777777" w:rsidR="00B53FD5" w:rsidRDefault="00B53FD5">
            <w:pPr>
              <w:pStyle w:val="TAC"/>
              <w:rPr>
                <w:rFonts w:eastAsiaTheme="minorEastAsia" w:cs="Arial"/>
                <w:color w:val="000000"/>
                <w:lang w:val="en-US"/>
              </w:rPr>
            </w:pPr>
            <w:r>
              <w:rPr>
                <w:rFonts w:eastAsiaTheme="minorEastAsia"/>
              </w:rPr>
              <w:t>270</w:t>
            </w:r>
          </w:p>
        </w:tc>
      </w:tr>
      <w:tr w:rsidR="00B53FD5" w14:paraId="32CDEE14" w14:textId="77777777" w:rsidTr="00B53FD5">
        <w:trPr>
          <w:trHeight w:val="187"/>
          <w:jc w:val="center"/>
        </w:trPr>
        <w:tc>
          <w:tcPr>
            <w:tcW w:w="1068" w:type="dxa"/>
            <w:tcBorders>
              <w:top w:val="nil"/>
              <w:left w:val="single" w:sz="4" w:space="0" w:color="auto"/>
              <w:bottom w:val="single" w:sz="4" w:space="0" w:color="auto"/>
              <w:right w:val="single" w:sz="4" w:space="0" w:color="auto"/>
            </w:tcBorders>
          </w:tcPr>
          <w:p w14:paraId="5E38BB03" w14:textId="77777777" w:rsidR="00B53FD5" w:rsidRDefault="00B53FD5">
            <w:pPr>
              <w:pStyle w:val="TAC"/>
              <w:rPr>
                <w:rFonts w:eastAsiaTheme="minorEastAsia" w:cs="Arial"/>
                <w:lang w:val="en-US"/>
              </w:rPr>
            </w:pPr>
          </w:p>
        </w:tc>
        <w:tc>
          <w:tcPr>
            <w:tcW w:w="723" w:type="dxa"/>
            <w:tcBorders>
              <w:top w:val="single" w:sz="4" w:space="0" w:color="auto"/>
              <w:left w:val="single" w:sz="4" w:space="0" w:color="auto"/>
              <w:bottom w:val="single" w:sz="4" w:space="0" w:color="auto"/>
              <w:right w:val="single" w:sz="4" w:space="0" w:color="auto"/>
            </w:tcBorders>
            <w:hideMark/>
          </w:tcPr>
          <w:p w14:paraId="416B3CC1" w14:textId="77777777" w:rsidR="00B53FD5" w:rsidRDefault="00B53FD5">
            <w:pPr>
              <w:pStyle w:val="TAC"/>
              <w:rPr>
                <w:rFonts w:eastAsiaTheme="minorEastAsia" w:cs="Arial"/>
                <w:lang w:val="en-US"/>
              </w:rPr>
            </w:pPr>
            <w:r>
              <w:rPr>
                <w:rFonts w:eastAsiaTheme="minorEastAsia"/>
              </w:rPr>
              <w:t>60</w:t>
            </w:r>
          </w:p>
        </w:tc>
        <w:tc>
          <w:tcPr>
            <w:tcW w:w="904" w:type="dxa"/>
            <w:tcBorders>
              <w:top w:val="single" w:sz="4" w:space="0" w:color="auto"/>
              <w:left w:val="single" w:sz="4" w:space="0" w:color="auto"/>
              <w:bottom w:val="single" w:sz="4" w:space="0" w:color="auto"/>
              <w:right w:val="single" w:sz="4" w:space="0" w:color="auto"/>
            </w:tcBorders>
            <w:hideMark/>
          </w:tcPr>
          <w:p w14:paraId="4A0689B6" w14:textId="77777777" w:rsidR="00B53FD5" w:rsidRDefault="00B53FD5">
            <w:pPr>
              <w:pStyle w:val="TAC"/>
              <w:rPr>
                <w:rFonts w:eastAsiaTheme="minorEastAsia" w:cs="Arial"/>
                <w:lang w:val="en-US"/>
              </w:rPr>
            </w:pPr>
            <w:r>
              <w:rPr>
                <w:rFonts w:eastAsiaTheme="minorEastAsia"/>
              </w:rPr>
              <w:t>24</w:t>
            </w:r>
          </w:p>
        </w:tc>
        <w:tc>
          <w:tcPr>
            <w:tcW w:w="900" w:type="dxa"/>
            <w:tcBorders>
              <w:top w:val="single" w:sz="4" w:space="0" w:color="auto"/>
              <w:left w:val="single" w:sz="4" w:space="0" w:color="auto"/>
              <w:bottom w:val="single" w:sz="4" w:space="0" w:color="auto"/>
              <w:right w:val="single" w:sz="4" w:space="0" w:color="auto"/>
            </w:tcBorders>
            <w:hideMark/>
          </w:tcPr>
          <w:p w14:paraId="77DDDD89" w14:textId="77777777" w:rsidR="00B53FD5" w:rsidRDefault="00B53FD5">
            <w:pPr>
              <w:pStyle w:val="TAC"/>
              <w:rPr>
                <w:rFonts w:eastAsiaTheme="minorEastAsia" w:cs="Arial"/>
                <w:color w:val="000000"/>
                <w:lang w:val="en-US"/>
              </w:rPr>
            </w:pPr>
            <w:r>
              <w:rPr>
                <w:rFonts w:eastAsiaTheme="minorEastAsia"/>
              </w:rPr>
              <w:t>50</w:t>
            </w:r>
          </w:p>
        </w:tc>
        <w:tc>
          <w:tcPr>
            <w:tcW w:w="900" w:type="dxa"/>
            <w:tcBorders>
              <w:top w:val="single" w:sz="4" w:space="0" w:color="auto"/>
              <w:left w:val="single" w:sz="4" w:space="0" w:color="auto"/>
              <w:bottom w:val="single" w:sz="4" w:space="0" w:color="auto"/>
              <w:right w:val="single" w:sz="4" w:space="0" w:color="auto"/>
            </w:tcBorders>
            <w:hideMark/>
          </w:tcPr>
          <w:p w14:paraId="1588C97B" w14:textId="77777777" w:rsidR="00B53FD5" w:rsidRDefault="00B53FD5">
            <w:pPr>
              <w:pStyle w:val="TAC"/>
              <w:rPr>
                <w:rFonts w:eastAsiaTheme="minorEastAsia" w:cs="Arial"/>
                <w:color w:val="000000"/>
                <w:lang w:val="en-US"/>
              </w:rPr>
            </w:pPr>
            <w:r>
              <w:rPr>
                <w:rFonts w:eastAsiaTheme="minorEastAsia"/>
              </w:rPr>
              <w:t>75</w:t>
            </w:r>
          </w:p>
        </w:tc>
        <w:tc>
          <w:tcPr>
            <w:tcW w:w="865" w:type="dxa"/>
            <w:tcBorders>
              <w:top w:val="single" w:sz="4" w:space="0" w:color="auto"/>
              <w:left w:val="single" w:sz="4" w:space="0" w:color="auto"/>
              <w:bottom w:val="single" w:sz="4" w:space="0" w:color="auto"/>
              <w:right w:val="single" w:sz="4" w:space="0" w:color="auto"/>
            </w:tcBorders>
            <w:hideMark/>
          </w:tcPr>
          <w:p w14:paraId="3BA63F23" w14:textId="77777777" w:rsidR="00B53FD5" w:rsidRDefault="00B53FD5">
            <w:pPr>
              <w:pStyle w:val="TAC"/>
              <w:rPr>
                <w:rFonts w:eastAsiaTheme="minorEastAsia" w:cs="Arial"/>
                <w:color w:val="000000"/>
                <w:lang w:val="en-US"/>
              </w:rPr>
            </w:pPr>
            <w:r>
              <w:rPr>
                <w:rFonts w:eastAsiaTheme="minorEastAsia"/>
              </w:rPr>
              <w:t>105</w:t>
            </w:r>
          </w:p>
        </w:tc>
        <w:tc>
          <w:tcPr>
            <w:tcW w:w="1025" w:type="dxa"/>
            <w:tcBorders>
              <w:top w:val="single" w:sz="4" w:space="0" w:color="auto"/>
              <w:left w:val="single" w:sz="4" w:space="0" w:color="auto"/>
              <w:bottom w:val="single" w:sz="4" w:space="0" w:color="auto"/>
              <w:right w:val="single" w:sz="4" w:space="0" w:color="auto"/>
            </w:tcBorders>
            <w:hideMark/>
          </w:tcPr>
          <w:p w14:paraId="73D0F82E" w14:textId="77777777" w:rsidR="00B53FD5" w:rsidRDefault="00B53FD5">
            <w:pPr>
              <w:pStyle w:val="TAC"/>
              <w:rPr>
                <w:rFonts w:eastAsiaTheme="minorEastAsia" w:cs="Arial"/>
                <w:color w:val="000000"/>
                <w:lang w:val="en-US"/>
              </w:rPr>
            </w:pPr>
            <w:r>
              <w:rPr>
                <w:rFonts w:eastAsiaTheme="minorEastAsia"/>
              </w:rPr>
              <w:t>135</w:t>
            </w:r>
          </w:p>
        </w:tc>
      </w:tr>
      <w:tr w:rsidR="00B53FD5" w14:paraId="658C349D" w14:textId="77777777" w:rsidTr="00B53FD5">
        <w:trPr>
          <w:trHeight w:val="187"/>
          <w:jc w:val="center"/>
        </w:trPr>
        <w:tc>
          <w:tcPr>
            <w:tcW w:w="1068" w:type="dxa"/>
            <w:tcBorders>
              <w:top w:val="single" w:sz="4" w:space="0" w:color="auto"/>
              <w:left w:val="single" w:sz="4" w:space="0" w:color="auto"/>
              <w:bottom w:val="nil"/>
              <w:right w:val="single" w:sz="4" w:space="0" w:color="auto"/>
            </w:tcBorders>
            <w:hideMark/>
          </w:tcPr>
          <w:p w14:paraId="2133485D" w14:textId="77777777" w:rsidR="00B53FD5" w:rsidRDefault="00B53FD5">
            <w:pPr>
              <w:pStyle w:val="TAC"/>
              <w:rPr>
                <w:rFonts w:eastAsiaTheme="minorEastAsia"/>
                <w:lang w:val="en-US"/>
              </w:rPr>
            </w:pPr>
            <w:r>
              <w:rPr>
                <w:rFonts w:eastAsiaTheme="minorEastAsia" w:cs="Arial"/>
                <w:lang w:val="en-US"/>
              </w:rPr>
              <w:t>n96, n102</w:t>
            </w:r>
          </w:p>
        </w:tc>
        <w:tc>
          <w:tcPr>
            <w:tcW w:w="723" w:type="dxa"/>
            <w:tcBorders>
              <w:top w:val="single" w:sz="4" w:space="0" w:color="auto"/>
              <w:left w:val="single" w:sz="4" w:space="0" w:color="auto"/>
              <w:bottom w:val="single" w:sz="4" w:space="0" w:color="auto"/>
              <w:right w:val="single" w:sz="4" w:space="0" w:color="auto"/>
            </w:tcBorders>
            <w:hideMark/>
          </w:tcPr>
          <w:p w14:paraId="476BDC1F" w14:textId="77777777" w:rsidR="00B53FD5" w:rsidRDefault="00B53FD5">
            <w:pPr>
              <w:pStyle w:val="TAC"/>
              <w:rPr>
                <w:rFonts w:eastAsiaTheme="minorEastAsia" w:cs="Arial"/>
                <w:b/>
                <w:lang w:val="en-US"/>
              </w:rPr>
            </w:pPr>
            <w:r>
              <w:rPr>
                <w:rFonts w:eastAsiaTheme="minorEastAsia"/>
              </w:rPr>
              <w:t>15</w:t>
            </w:r>
          </w:p>
        </w:tc>
        <w:tc>
          <w:tcPr>
            <w:tcW w:w="904" w:type="dxa"/>
            <w:tcBorders>
              <w:top w:val="single" w:sz="4" w:space="0" w:color="auto"/>
              <w:left w:val="single" w:sz="4" w:space="0" w:color="auto"/>
              <w:bottom w:val="single" w:sz="4" w:space="0" w:color="auto"/>
              <w:right w:val="single" w:sz="4" w:space="0" w:color="auto"/>
            </w:tcBorders>
            <w:hideMark/>
          </w:tcPr>
          <w:p w14:paraId="0FE85DEB" w14:textId="77777777" w:rsidR="00B53FD5" w:rsidRDefault="00B53FD5">
            <w:pPr>
              <w:pStyle w:val="TAC"/>
              <w:rPr>
                <w:rFonts w:eastAsiaTheme="minorEastAsia" w:cs="Arial"/>
                <w:b/>
                <w:lang w:val="en-US"/>
              </w:rPr>
            </w:pPr>
            <w:r>
              <w:rPr>
                <w:rFonts w:eastAsiaTheme="minorEastAsia"/>
              </w:rPr>
              <w:t>105</w:t>
            </w:r>
          </w:p>
        </w:tc>
        <w:tc>
          <w:tcPr>
            <w:tcW w:w="900" w:type="dxa"/>
            <w:tcBorders>
              <w:top w:val="single" w:sz="4" w:space="0" w:color="auto"/>
              <w:left w:val="single" w:sz="4" w:space="0" w:color="auto"/>
              <w:bottom w:val="single" w:sz="4" w:space="0" w:color="auto"/>
              <w:right w:val="single" w:sz="4" w:space="0" w:color="auto"/>
            </w:tcBorders>
            <w:hideMark/>
          </w:tcPr>
          <w:p w14:paraId="6067ACE0" w14:textId="77777777" w:rsidR="00B53FD5" w:rsidRDefault="00B53FD5">
            <w:pPr>
              <w:pStyle w:val="TAC"/>
              <w:rPr>
                <w:rFonts w:eastAsiaTheme="minorEastAsia" w:cs="Arial"/>
                <w:b/>
                <w:lang w:val="en-US"/>
              </w:rPr>
            </w:pPr>
            <w:r>
              <w:rPr>
                <w:rFonts w:eastAsiaTheme="minorEastAsia"/>
              </w:rPr>
              <w:t>216</w:t>
            </w:r>
          </w:p>
        </w:tc>
        <w:tc>
          <w:tcPr>
            <w:tcW w:w="900" w:type="dxa"/>
            <w:tcBorders>
              <w:top w:val="single" w:sz="4" w:space="0" w:color="auto"/>
              <w:left w:val="single" w:sz="4" w:space="0" w:color="auto"/>
              <w:bottom w:val="single" w:sz="4" w:space="0" w:color="auto"/>
              <w:right w:val="single" w:sz="4" w:space="0" w:color="auto"/>
            </w:tcBorders>
          </w:tcPr>
          <w:p w14:paraId="04600989" w14:textId="77777777" w:rsidR="00B53FD5" w:rsidRDefault="00B53FD5">
            <w:pPr>
              <w:pStyle w:val="TAC"/>
              <w:rPr>
                <w:rFonts w:eastAsiaTheme="minorEastAsia" w:cs="Arial"/>
                <w:b/>
                <w:color w:val="000000"/>
                <w:lang w:val="en-US"/>
              </w:rPr>
            </w:pPr>
          </w:p>
        </w:tc>
        <w:tc>
          <w:tcPr>
            <w:tcW w:w="865" w:type="dxa"/>
            <w:tcBorders>
              <w:top w:val="single" w:sz="4" w:space="0" w:color="auto"/>
              <w:left w:val="single" w:sz="4" w:space="0" w:color="auto"/>
              <w:bottom w:val="single" w:sz="4" w:space="0" w:color="auto"/>
              <w:right w:val="single" w:sz="4" w:space="0" w:color="auto"/>
            </w:tcBorders>
          </w:tcPr>
          <w:p w14:paraId="735A7F6B" w14:textId="77777777" w:rsidR="00B53FD5" w:rsidRDefault="00B53FD5">
            <w:pPr>
              <w:pStyle w:val="TAC"/>
              <w:rPr>
                <w:rFonts w:eastAsiaTheme="minorEastAsia" w:cs="Arial"/>
                <w:b/>
                <w:color w:val="000000"/>
                <w:lang w:val="en-US"/>
              </w:rPr>
            </w:pPr>
          </w:p>
        </w:tc>
        <w:tc>
          <w:tcPr>
            <w:tcW w:w="1025" w:type="dxa"/>
            <w:tcBorders>
              <w:top w:val="single" w:sz="4" w:space="0" w:color="auto"/>
              <w:left w:val="single" w:sz="4" w:space="0" w:color="auto"/>
              <w:bottom w:val="single" w:sz="4" w:space="0" w:color="auto"/>
              <w:right w:val="single" w:sz="4" w:space="0" w:color="auto"/>
            </w:tcBorders>
          </w:tcPr>
          <w:p w14:paraId="71D723FA" w14:textId="77777777" w:rsidR="00B53FD5" w:rsidRDefault="00B53FD5">
            <w:pPr>
              <w:pStyle w:val="TAC"/>
              <w:rPr>
                <w:rFonts w:eastAsiaTheme="minorEastAsia" w:cs="Arial"/>
                <w:b/>
                <w:color w:val="000000"/>
                <w:lang w:val="en-US"/>
              </w:rPr>
            </w:pPr>
          </w:p>
        </w:tc>
      </w:tr>
      <w:tr w:rsidR="00B53FD5" w14:paraId="7DBE48B2" w14:textId="77777777" w:rsidTr="00B53FD5">
        <w:trPr>
          <w:trHeight w:val="187"/>
          <w:jc w:val="center"/>
        </w:trPr>
        <w:tc>
          <w:tcPr>
            <w:tcW w:w="1068" w:type="dxa"/>
            <w:tcBorders>
              <w:top w:val="nil"/>
              <w:left w:val="single" w:sz="4" w:space="0" w:color="auto"/>
              <w:bottom w:val="nil"/>
              <w:right w:val="single" w:sz="4" w:space="0" w:color="auto"/>
            </w:tcBorders>
          </w:tcPr>
          <w:p w14:paraId="4ECB628C" w14:textId="77777777" w:rsidR="00B53FD5" w:rsidRDefault="00B53FD5">
            <w:pPr>
              <w:pStyle w:val="TAC"/>
              <w:rPr>
                <w:rFonts w:eastAsiaTheme="minorEastAsia"/>
                <w:lang w:val="en-US"/>
              </w:rPr>
            </w:pPr>
          </w:p>
        </w:tc>
        <w:tc>
          <w:tcPr>
            <w:tcW w:w="723" w:type="dxa"/>
            <w:tcBorders>
              <w:top w:val="single" w:sz="4" w:space="0" w:color="auto"/>
              <w:left w:val="single" w:sz="4" w:space="0" w:color="auto"/>
              <w:bottom w:val="single" w:sz="4" w:space="0" w:color="auto"/>
              <w:right w:val="single" w:sz="4" w:space="0" w:color="auto"/>
            </w:tcBorders>
            <w:hideMark/>
          </w:tcPr>
          <w:p w14:paraId="6B9063D5" w14:textId="77777777" w:rsidR="00B53FD5" w:rsidRDefault="00B53FD5">
            <w:pPr>
              <w:pStyle w:val="TAC"/>
              <w:rPr>
                <w:rFonts w:eastAsiaTheme="minorEastAsia" w:cs="Arial"/>
                <w:b/>
                <w:lang w:val="en-US"/>
              </w:rPr>
            </w:pPr>
            <w:r>
              <w:rPr>
                <w:rFonts w:eastAsiaTheme="minorEastAsia"/>
              </w:rPr>
              <w:t>30</w:t>
            </w:r>
          </w:p>
        </w:tc>
        <w:tc>
          <w:tcPr>
            <w:tcW w:w="904" w:type="dxa"/>
            <w:tcBorders>
              <w:top w:val="single" w:sz="4" w:space="0" w:color="auto"/>
              <w:left w:val="single" w:sz="4" w:space="0" w:color="auto"/>
              <w:bottom w:val="single" w:sz="4" w:space="0" w:color="auto"/>
              <w:right w:val="single" w:sz="4" w:space="0" w:color="auto"/>
            </w:tcBorders>
            <w:hideMark/>
          </w:tcPr>
          <w:p w14:paraId="1D52CD74" w14:textId="77777777" w:rsidR="00B53FD5" w:rsidRDefault="00B53FD5">
            <w:pPr>
              <w:pStyle w:val="TAC"/>
              <w:rPr>
                <w:rFonts w:eastAsiaTheme="minorEastAsia" w:cs="Arial"/>
                <w:b/>
                <w:lang w:val="en-US"/>
              </w:rPr>
            </w:pPr>
            <w:r>
              <w:rPr>
                <w:rFonts w:eastAsiaTheme="minorEastAsia"/>
              </w:rPr>
              <w:t>50</w:t>
            </w:r>
          </w:p>
        </w:tc>
        <w:tc>
          <w:tcPr>
            <w:tcW w:w="900" w:type="dxa"/>
            <w:tcBorders>
              <w:top w:val="single" w:sz="4" w:space="0" w:color="auto"/>
              <w:left w:val="single" w:sz="4" w:space="0" w:color="auto"/>
              <w:bottom w:val="single" w:sz="4" w:space="0" w:color="auto"/>
              <w:right w:val="single" w:sz="4" w:space="0" w:color="auto"/>
            </w:tcBorders>
            <w:hideMark/>
          </w:tcPr>
          <w:p w14:paraId="0CA0A459" w14:textId="77777777" w:rsidR="00B53FD5" w:rsidRDefault="00B53FD5">
            <w:pPr>
              <w:pStyle w:val="TAC"/>
              <w:rPr>
                <w:rFonts w:eastAsiaTheme="minorEastAsia" w:cs="Arial"/>
                <w:b/>
                <w:lang w:val="en-US"/>
              </w:rPr>
            </w:pPr>
            <w:r>
              <w:rPr>
                <w:rFonts w:eastAsiaTheme="minorEastAsia"/>
              </w:rPr>
              <w:t>105</w:t>
            </w:r>
          </w:p>
        </w:tc>
        <w:tc>
          <w:tcPr>
            <w:tcW w:w="900" w:type="dxa"/>
            <w:tcBorders>
              <w:top w:val="single" w:sz="4" w:space="0" w:color="auto"/>
              <w:left w:val="single" w:sz="4" w:space="0" w:color="auto"/>
              <w:bottom w:val="single" w:sz="4" w:space="0" w:color="auto"/>
              <w:right w:val="single" w:sz="4" w:space="0" w:color="auto"/>
            </w:tcBorders>
            <w:hideMark/>
          </w:tcPr>
          <w:p w14:paraId="09CDAF92" w14:textId="77777777" w:rsidR="00B53FD5" w:rsidRDefault="00B53FD5">
            <w:pPr>
              <w:pStyle w:val="TAC"/>
              <w:rPr>
                <w:rFonts w:eastAsiaTheme="minorEastAsia" w:cs="Arial"/>
                <w:b/>
                <w:color w:val="000000"/>
                <w:lang w:val="en-US"/>
              </w:rPr>
            </w:pPr>
            <w:r>
              <w:rPr>
                <w:rFonts w:eastAsiaTheme="minorEastAsia"/>
              </w:rPr>
              <w:t>160</w:t>
            </w:r>
          </w:p>
        </w:tc>
        <w:tc>
          <w:tcPr>
            <w:tcW w:w="865" w:type="dxa"/>
            <w:tcBorders>
              <w:top w:val="single" w:sz="4" w:space="0" w:color="auto"/>
              <w:left w:val="single" w:sz="4" w:space="0" w:color="auto"/>
              <w:bottom w:val="single" w:sz="4" w:space="0" w:color="auto"/>
              <w:right w:val="single" w:sz="4" w:space="0" w:color="auto"/>
            </w:tcBorders>
            <w:hideMark/>
          </w:tcPr>
          <w:p w14:paraId="32D52139" w14:textId="77777777" w:rsidR="00B53FD5" w:rsidRDefault="00B53FD5">
            <w:pPr>
              <w:pStyle w:val="TAC"/>
              <w:rPr>
                <w:rFonts w:eastAsiaTheme="minorEastAsia" w:cs="Arial"/>
                <w:b/>
                <w:color w:val="000000"/>
                <w:lang w:val="en-US"/>
              </w:rPr>
            </w:pPr>
            <w:r>
              <w:rPr>
                <w:rFonts w:eastAsiaTheme="minorEastAsia"/>
              </w:rPr>
              <w:t>216</w:t>
            </w:r>
          </w:p>
        </w:tc>
        <w:tc>
          <w:tcPr>
            <w:tcW w:w="1025" w:type="dxa"/>
            <w:tcBorders>
              <w:top w:val="single" w:sz="4" w:space="0" w:color="auto"/>
              <w:left w:val="single" w:sz="4" w:space="0" w:color="auto"/>
              <w:bottom w:val="single" w:sz="4" w:space="0" w:color="auto"/>
              <w:right w:val="single" w:sz="4" w:space="0" w:color="auto"/>
            </w:tcBorders>
            <w:hideMark/>
          </w:tcPr>
          <w:p w14:paraId="35684F7D" w14:textId="77777777" w:rsidR="00B53FD5" w:rsidRDefault="00B53FD5">
            <w:pPr>
              <w:pStyle w:val="TAC"/>
              <w:rPr>
                <w:rFonts w:eastAsiaTheme="minorEastAsia" w:cs="Arial"/>
                <w:color w:val="000000"/>
                <w:lang w:val="en-US"/>
              </w:rPr>
            </w:pPr>
            <w:r>
              <w:rPr>
                <w:rFonts w:eastAsiaTheme="minorEastAsia"/>
              </w:rPr>
              <w:t>270</w:t>
            </w:r>
          </w:p>
        </w:tc>
      </w:tr>
      <w:tr w:rsidR="00B53FD5" w14:paraId="0019979E" w14:textId="77777777" w:rsidTr="00B53FD5">
        <w:trPr>
          <w:trHeight w:val="187"/>
          <w:jc w:val="center"/>
        </w:trPr>
        <w:tc>
          <w:tcPr>
            <w:tcW w:w="1068" w:type="dxa"/>
            <w:tcBorders>
              <w:top w:val="nil"/>
              <w:left w:val="single" w:sz="4" w:space="0" w:color="auto"/>
              <w:bottom w:val="single" w:sz="4" w:space="0" w:color="auto"/>
              <w:right w:val="single" w:sz="4" w:space="0" w:color="auto"/>
            </w:tcBorders>
          </w:tcPr>
          <w:p w14:paraId="07F7D026" w14:textId="77777777" w:rsidR="00B53FD5" w:rsidRDefault="00B53FD5">
            <w:pPr>
              <w:pStyle w:val="TAC"/>
              <w:rPr>
                <w:rFonts w:eastAsiaTheme="minorEastAsia"/>
                <w:lang w:val="en-US"/>
              </w:rPr>
            </w:pPr>
          </w:p>
        </w:tc>
        <w:tc>
          <w:tcPr>
            <w:tcW w:w="723" w:type="dxa"/>
            <w:tcBorders>
              <w:top w:val="single" w:sz="4" w:space="0" w:color="auto"/>
              <w:left w:val="single" w:sz="4" w:space="0" w:color="auto"/>
              <w:bottom w:val="single" w:sz="4" w:space="0" w:color="auto"/>
              <w:right w:val="single" w:sz="4" w:space="0" w:color="auto"/>
            </w:tcBorders>
            <w:hideMark/>
          </w:tcPr>
          <w:p w14:paraId="48F90278" w14:textId="77777777" w:rsidR="00B53FD5" w:rsidRDefault="00B53FD5">
            <w:pPr>
              <w:pStyle w:val="TAC"/>
              <w:rPr>
                <w:rFonts w:eastAsiaTheme="minorEastAsia" w:cs="Arial"/>
                <w:lang w:val="en-US"/>
              </w:rPr>
            </w:pPr>
            <w:r>
              <w:rPr>
                <w:rFonts w:eastAsiaTheme="minorEastAsia"/>
              </w:rPr>
              <w:t>60</w:t>
            </w:r>
          </w:p>
        </w:tc>
        <w:tc>
          <w:tcPr>
            <w:tcW w:w="904" w:type="dxa"/>
            <w:tcBorders>
              <w:top w:val="single" w:sz="4" w:space="0" w:color="auto"/>
              <w:left w:val="single" w:sz="4" w:space="0" w:color="auto"/>
              <w:bottom w:val="single" w:sz="4" w:space="0" w:color="auto"/>
              <w:right w:val="single" w:sz="4" w:space="0" w:color="auto"/>
            </w:tcBorders>
            <w:hideMark/>
          </w:tcPr>
          <w:p w14:paraId="13E08612" w14:textId="77777777" w:rsidR="00B53FD5" w:rsidRDefault="00B53FD5">
            <w:pPr>
              <w:pStyle w:val="TAC"/>
              <w:rPr>
                <w:rFonts w:eastAsiaTheme="minorEastAsia" w:cs="Arial"/>
                <w:lang w:val="en-US"/>
              </w:rPr>
            </w:pPr>
            <w:r>
              <w:rPr>
                <w:rFonts w:eastAsiaTheme="minorEastAsia"/>
              </w:rPr>
              <w:t>24</w:t>
            </w:r>
          </w:p>
        </w:tc>
        <w:tc>
          <w:tcPr>
            <w:tcW w:w="900" w:type="dxa"/>
            <w:tcBorders>
              <w:top w:val="single" w:sz="4" w:space="0" w:color="auto"/>
              <w:left w:val="single" w:sz="4" w:space="0" w:color="auto"/>
              <w:bottom w:val="single" w:sz="4" w:space="0" w:color="auto"/>
              <w:right w:val="single" w:sz="4" w:space="0" w:color="auto"/>
            </w:tcBorders>
            <w:hideMark/>
          </w:tcPr>
          <w:p w14:paraId="2784172A" w14:textId="77777777" w:rsidR="00B53FD5" w:rsidRDefault="00B53FD5">
            <w:pPr>
              <w:pStyle w:val="TAC"/>
              <w:rPr>
                <w:rFonts w:eastAsiaTheme="minorEastAsia" w:cs="Arial"/>
                <w:color w:val="000000"/>
                <w:lang w:val="en-US"/>
              </w:rPr>
            </w:pPr>
            <w:r>
              <w:rPr>
                <w:rFonts w:eastAsiaTheme="minorEastAsia"/>
              </w:rPr>
              <w:t>50</w:t>
            </w:r>
          </w:p>
        </w:tc>
        <w:tc>
          <w:tcPr>
            <w:tcW w:w="900" w:type="dxa"/>
            <w:tcBorders>
              <w:top w:val="single" w:sz="4" w:space="0" w:color="auto"/>
              <w:left w:val="single" w:sz="4" w:space="0" w:color="auto"/>
              <w:bottom w:val="single" w:sz="4" w:space="0" w:color="auto"/>
              <w:right w:val="single" w:sz="4" w:space="0" w:color="auto"/>
            </w:tcBorders>
            <w:hideMark/>
          </w:tcPr>
          <w:p w14:paraId="117969B2" w14:textId="77777777" w:rsidR="00B53FD5" w:rsidRDefault="00B53FD5">
            <w:pPr>
              <w:pStyle w:val="TAC"/>
              <w:rPr>
                <w:rFonts w:eastAsiaTheme="minorEastAsia" w:cs="Arial"/>
                <w:color w:val="000000"/>
                <w:lang w:val="en-US"/>
              </w:rPr>
            </w:pPr>
            <w:r>
              <w:rPr>
                <w:rFonts w:eastAsiaTheme="minorEastAsia"/>
              </w:rPr>
              <w:t>75</w:t>
            </w:r>
          </w:p>
        </w:tc>
        <w:tc>
          <w:tcPr>
            <w:tcW w:w="865" w:type="dxa"/>
            <w:tcBorders>
              <w:top w:val="single" w:sz="4" w:space="0" w:color="auto"/>
              <w:left w:val="single" w:sz="4" w:space="0" w:color="auto"/>
              <w:bottom w:val="single" w:sz="4" w:space="0" w:color="auto"/>
              <w:right w:val="single" w:sz="4" w:space="0" w:color="auto"/>
            </w:tcBorders>
            <w:hideMark/>
          </w:tcPr>
          <w:p w14:paraId="79D8976B" w14:textId="77777777" w:rsidR="00B53FD5" w:rsidRDefault="00B53FD5">
            <w:pPr>
              <w:pStyle w:val="TAC"/>
              <w:rPr>
                <w:rFonts w:eastAsiaTheme="minorEastAsia" w:cs="Arial"/>
                <w:color w:val="000000"/>
                <w:lang w:val="en-US"/>
              </w:rPr>
            </w:pPr>
            <w:r>
              <w:rPr>
                <w:rFonts w:eastAsiaTheme="minorEastAsia"/>
              </w:rPr>
              <w:t>105</w:t>
            </w:r>
          </w:p>
        </w:tc>
        <w:tc>
          <w:tcPr>
            <w:tcW w:w="1025" w:type="dxa"/>
            <w:tcBorders>
              <w:top w:val="single" w:sz="4" w:space="0" w:color="auto"/>
              <w:left w:val="single" w:sz="4" w:space="0" w:color="auto"/>
              <w:bottom w:val="single" w:sz="4" w:space="0" w:color="auto"/>
              <w:right w:val="single" w:sz="4" w:space="0" w:color="auto"/>
            </w:tcBorders>
            <w:hideMark/>
          </w:tcPr>
          <w:p w14:paraId="0535E833" w14:textId="77777777" w:rsidR="00B53FD5" w:rsidRDefault="00B53FD5">
            <w:pPr>
              <w:pStyle w:val="TAC"/>
              <w:rPr>
                <w:rFonts w:eastAsiaTheme="minorEastAsia" w:cs="Arial"/>
                <w:bCs/>
                <w:color w:val="000000"/>
                <w:szCs w:val="18"/>
                <w:lang w:val="en-US"/>
              </w:rPr>
            </w:pPr>
            <w:r>
              <w:rPr>
                <w:rFonts w:eastAsiaTheme="minorEastAsia"/>
              </w:rPr>
              <w:t>135</w:t>
            </w:r>
          </w:p>
        </w:tc>
      </w:tr>
    </w:tbl>
    <w:p w14:paraId="70DA2684" w14:textId="77777777" w:rsidR="00B53FD5" w:rsidRDefault="00B53FD5" w:rsidP="00B53FD5">
      <w:pPr>
        <w:rPr>
          <w:rFonts w:eastAsiaTheme="minorEastAsia"/>
          <w:snapToGrid w:val="0"/>
        </w:rPr>
      </w:pPr>
    </w:p>
    <w:p w14:paraId="7C0496E7" w14:textId="77777777" w:rsidR="00B53FD5" w:rsidRDefault="00B53FD5" w:rsidP="00B53FD5">
      <w:pPr>
        <w:rPr>
          <w:rFonts w:eastAsiaTheme="minorEastAsia"/>
          <w:snapToGrid w:val="0"/>
        </w:rPr>
      </w:pPr>
      <w:r>
        <w:rPr>
          <w:rFonts w:eastAsiaTheme="minorEastAsia"/>
          <w:snapToGrid w:val="0"/>
        </w:rPr>
        <w:t xml:space="preserve">Unless given by Table </w:t>
      </w:r>
      <w:r>
        <w:rPr>
          <w:rFonts w:eastAsiaTheme="minorEastAsia"/>
        </w:rPr>
        <w:t>7.3E.2F.2-4</w:t>
      </w:r>
      <w:r>
        <w:rPr>
          <w:rFonts w:eastAsiaTheme="minorEastAsia"/>
          <w:snapToGrid w:val="0"/>
        </w:rPr>
        <w:t xml:space="preserve">, the minimum requirements </w:t>
      </w:r>
      <w:r>
        <w:rPr>
          <w:rFonts w:eastAsiaTheme="minorEastAsia"/>
        </w:rPr>
        <w:t xml:space="preserve">specified in Tables 7.3E.2F.2-1 and 7.3E.2F.2-2 </w:t>
      </w:r>
      <w:r>
        <w:rPr>
          <w:rFonts w:eastAsiaTheme="minorEastAsia"/>
          <w:snapToGrid w:val="0"/>
        </w:rPr>
        <w:t>shall be verified with the network signalling value NS_01 (Table 6.2F.3.1-1) configured.</w:t>
      </w:r>
    </w:p>
    <w:p w14:paraId="571E1A9F" w14:textId="77777777" w:rsidR="00B53FD5" w:rsidRDefault="00B53FD5" w:rsidP="00B53FD5">
      <w:pPr>
        <w:pStyle w:val="TH"/>
        <w:rPr>
          <w:rFonts w:eastAsiaTheme="minorEastAsia"/>
        </w:rPr>
      </w:pPr>
      <w:r>
        <w:rPr>
          <w:rFonts w:eastAsiaTheme="minorEastAsia"/>
        </w:rPr>
        <w:t>Table 7.3F.2-4: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B53FD5" w14:paraId="5D99260A" w14:textId="77777777" w:rsidTr="00B53FD5">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38F02599" w14:textId="77777777" w:rsidR="00B53FD5" w:rsidRDefault="00B53FD5">
            <w:pPr>
              <w:pStyle w:val="TAH"/>
              <w:rPr>
                <w:rFonts w:eastAsiaTheme="minorEastAsia"/>
              </w:rPr>
            </w:pPr>
            <w:r>
              <w:rPr>
                <w:rFonts w:eastAsiaTheme="minorEastAsia"/>
              </w:rPr>
              <w:t>Operating band</w:t>
            </w:r>
          </w:p>
        </w:tc>
        <w:tc>
          <w:tcPr>
            <w:tcW w:w="1140" w:type="dxa"/>
            <w:tcBorders>
              <w:top w:val="single" w:sz="4" w:space="0" w:color="auto"/>
              <w:left w:val="single" w:sz="4" w:space="0" w:color="auto"/>
              <w:bottom w:val="single" w:sz="4" w:space="0" w:color="auto"/>
              <w:right w:val="single" w:sz="4" w:space="0" w:color="auto"/>
            </w:tcBorders>
            <w:hideMark/>
          </w:tcPr>
          <w:p w14:paraId="6FDF1E45" w14:textId="77777777" w:rsidR="00B53FD5" w:rsidRDefault="00B53FD5">
            <w:pPr>
              <w:pStyle w:val="TAH"/>
              <w:rPr>
                <w:rFonts w:eastAsiaTheme="minorEastAsia"/>
              </w:rPr>
            </w:pPr>
            <w:r>
              <w:rPr>
                <w:rFonts w:eastAsiaTheme="minorEastAsia"/>
              </w:rPr>
              <w:t>Network Signalling value</w:t>
            </w:r>
          </w:p>
        </w:tc>
      </w:tr>
      <w:tr w:rsidR="00B53FD5" w14:paraId="0DC5A0FC" w14:textId="77777777" w:rsidTr="00B53FD5">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575539E7" w14:textId="77777777" w:rsidR="00B53FD5" w:rsidRDefault="00B53FD5">
            <w:pPr>
              <w:pStyle w:val="TAC"/>
              <w:rPr>
                <w:rFonts w:eastAsiaTheme="minorEastAsia"/>
              </w:rPr>
            </w:pPr>
            <w:r>
              <w:rPr>
                <w:rFonts w:eastAsiaTheme="minorEastAsia"/>
              </w:rPr>
              <w:t>n46</w:t>
            </w:r>
          </w:p>
        </w:tc>
        <w:tc>
          <w:tcPr>
            <w:tcW w:w="1140" w:type="dxa"/>
            <w:tcBorders>
              <w:top w:val="single" w:sz="4" w:space="0" w:color="auto"/>
              <w:left w:val="single" w:sz="4" w:space="0" w:color="auto"/>
              <w:bottom w:val="single" w:sz="4" w:space="0" w:color="auto"/>
              <w:right w:val="single" w:sz="4" w:space="0" w:color="auto"/>
            </w:tcBorders>
            <w:hideMark/>
          </w:tcPr>
          <w:p w14:paraId="7B9B3ED0" w14:textId="77777777" w:rsidR="00B53FD5" w:rsidRDefault="00B53FD5">
            <w:pPr>
              <w:pStyle w:val="TAC"/>
              <w:rPr>
                <w:rFonts w:eastAsiaTheme="minorEastAsia"/>
              </w:rPr>
            </w:pPr>
            <w:r>
              <w:rPr>
                <w:rFonts w:eastAsiaTheme="minorEastAsia"/>
              </w:rPr>
              <w:t>NS_01</w:t>
            </w:r>
          </w:p>
        </w:tc>
      </w:tr>
      <w:tr w:rsidR="00B53FD5" w14:paraId="4DF7110C" w14:textId="77777777" w:rsidTr="00B53FD5">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71BD9AEB" w14:textId="77777777" w:rsidR="00B53FD5" w:rsidRDefault="00B53FD5">
            <w:pPr>
              <w:pStyle w:val="TAC"/>
              <w:rPr>
                <w:rFonts w:eastAsiaTheme="minorEastAsia"/>
              </w:rPr>
            </w:pPr>
            <w:r>
              <w:rPr>
                <w:rFonts w:eastAsiaTheme="minorEastAsia"/>
              </w:rPr>
              <w:t>n96</w:t>
            </w:r>
          </w:p>
        </w:tc>
        <w:tc>
          <w:tcPr>
            <w:tcW w:w="1140" w:type="dxa"/>
            <w:tcBorders>
              <w:top w:val="single" w:sz="4" w:space="0" w:color="auto"/>
              <w:left w:val="single" w:sz="4" w:space="0" w:color="auto"/>
              <w:bottom w:val="single" w:sz="4" w:space="0" w:color="auto"/>
              <w:right w:val="single" w:sz="4" w:space="0" w:color="auto"/>
            </w:tcBorders>
            <w:hideMark/>
          </w:tcPr>
          <w:p w14:paraId="11ED0C21" w14:textId="77777777" w:rsidR="00B53FD5" w:rsidRDefault="00B53FD5">
            <w:pPr>
              <w:pStyle w:val="TAC"/>
              <w:rPr>
                <w:rFonts w:eastAsiaTheme="minorEastAsia"/>
              </w:rPr>
            </w:pPr>
            <w:r>
              <w:rPr>
                <w:rFonts w:eastAsiaTheme="minorEastAsia"/>
              </w:rPr>
              <w:t>NS_53</w:t>
            </w:r>
          </w:p>
        </w:tc>
      </w:tr>
      <w:tr w:rsidR="00B53FD5" w14:paraId="4C3B6519" w14:textId="77777777" w:rsidTr="00B53FD5">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1A55E901" w14:textId="77777777" w:rsidR="00B53FD5" w:rsidRDefault="00B53FD5">
            <w:pPr>
              <w:pStyle w:val="TAC"/>
              <w:rPr>
                <w:rFonts w:eastAsiaTheme="minorEastAsia"/>
              </w:rPr>
            </w:pPr>
            <w:r>
              <w:rPr>
                <w:rFonts w:eastAsiaTheme="minorEastAsia"/>
              </w:rPr>
              <w:t>n102</w:t>
            </w:r>
          </w:p>
        </w:tc>
        <w:tc>
          <w:tcPr>
            <w:tcW w:w="1140" w:type="dxa"/>
            <w:tcBorders>
              <w:top w:val="single" w:sz="4" w:space="0" w:color="auto"/>
              <w:left w:val="single" w:sz="4" w:space="0" w:color="auto"/>
              <w:bottom w:val="single" w:sz="4" w:space="0" w:color="auto"/>
              <w:right w:val="single" w:sz="4" w:space="0" w:color="auto"/>
            </w:tcBorders>
            <w:hideMark/>
          </w:tcPr>
          <w:p w14:paraId="6CD89790" w14:textId="77777777" w:rsidR="00B53FD5" w:rsidRDefault="00B53FD5">
            <w:pPr>
              <w:pStyle w:val="TAC"/>
              <w:rPr>
                <w:rFonts w:eastAsiaTheme="minorEastAsia"/>
              </w:rPr>
            </w:pPr>
            <w:r>
              <w:rPr>
                <w:rFonts w:eastAsiaTheme="minorEastAsia"/>
              </w:rPr>
              <w:t>NS_01</w:t>
            </w:r>
          </w:p>
        </w:tc>
      </w:tr>
    </w:tbl>
    <w:p w14:paraId="1DA25E9B" w14:textId="77777777" w:rsidR="00B53FD5" w:rsidRDefault="00B53FD5" w:rsidP="00B53FD5">
      <w:pPr>
        <w:rPr>
          <w:rFonts w:eastAsia="Times New Roman"/>
          <w:lang w:eastAsia="en-GB"/>
        </w:rPr>
      </w:pPr>
    </w:p>
    <w:p w14:paraId="791410B6" w14:textId="77777777" w:rsidR="00B53FD5" w:rsidRDefault="00B53FD5" w:rsidP="00B53FD5">
      <w:pPr>
        <w:pStyle w:val="Heading3"/>
      </w:pPr>
      <w:r>
        <w:t>7.3E.3</w:t>
      </w:r>
      <w:r>
        <w:tab/>
        <w:t>Reference sensitivity power level for V2X con</w:t>
      </w:r>
      <w:del w:id="1077" w:author="Chouli, Hassen" w:date="2024-08-22T14:34:00Z">
        <w:r w:rsidDel="0097278F">
          <w:delText>-</w:delText>
        </w:r>
      </w:del>
      <w:r>
        <w:t>current operation</w:t>
      </w:r>
      <w:bookmarkEnd w:id="1064"/>
      <w:bookmarkEnd w:id="1065"/>
      <w:bookmarkEnd w:id="1066"/>
      <w:bookmarkEnd w:id="1067"/>
      <w:bookmarkEnd w:id="1068"/>
      <w:bookmarkEnd w:id="1069"/>
      <w:bookmarkEnd w:id="1070"/>
      <w:bookmarkEnd w:id="1071"/>
      <w:bookmarkEnd w:id="1072"/>
      <w:bookmarkEnd w:id="1073"/>
      <w:bookmarkEnd w:id="1074"/>
      <w:bookmarkEnd w:id="1075"/>
    </w:p>
    <w:p w14:paraId="11D1FCFF" w14:textId="77777777" w:rsidR="00B53FD5" w:rsidRDefault="00B53FD5" w:rsidP="00B53FD5">
      <w:pPr>
        <w:pStyle w:val="Heading4"/>
      </w:pPr>
      <w:r>
        <w:t>7.3E.3.1</w:t>
      </w:r>
      <w:r>
        <w:tab/>
        <w:t>General</w:t>
      </w:r>
    </w:p>
    <w:p w14:paraId="3FE38540" w14:textId="77777777" w:rsidR="00B53FD5" w:rsidRDefault="00B53FD5" w:rsidP="00B53FD5">
      <w:pPr>
        <w:rPr>
          <w:rFonts w:eastAsia="Malgun Gothic"/>
          <w:lang w:eastAsia="ko-KR"/>
        </w:rPr>
      </w:pPr>
      <w:r>
        <w:t>When UE is configured for NR V2X reception on V2X carrier con</w:t>
      </w:r>
      <w:del w:id="1078" w:author="Chouli, Hassen" w:date="2024-08-22T14:34:00Z">
        <w:r w:rsidDel="0097278F">
          <w:delText>-</w:delText>
        </w:r>
      </w:del>
      <w:r>
        <w:t xml:space="preserve">current with NR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A.7.2 with parameters specified in Table 7.3E.2-1 and 7.3E.2-2. Also, the NR downlink throughput shall be ≥ 95% of the maximum throughput of the reference measurement channels as specified in Annexes A.3 with parameters specified in table 7.3.2-1a, 7.3.2-1b, 7.3.2-2 and 7.3.2-3. The reference sensitivity is defined to be met with </w:t>
      </w:r>
      <w:r>
        <w:rPr>
          <w:lang w:eastAsia="zh-CN"/>
        </w:rPr>
        <w:t>all</w:t>
      </w:r>
      <w:r>
        <w:t xml:space="preserve"> downlink component carriers active. The REFSENS of Uu downlink and PC5 sidelink will be tested at the same time. Exceptions to reference sensitivity with different transmission and reception configurations are allowed for the combinations of aggressor and victim bands specified in table 7.3E.3-3 and 7.3E.3-4. The limited test configurations are specified in table 7.3E.3-3 and 7.3E.3-4 to verify MSD requirements.</w:t>
      </w:r>
    </w:p>
    <w:p w14:paraId="167BAE16" w14:textId="77777777" w:rsidR="00B53FD5" w:rsidRDefault="00B53FD5" w:rsidP="00B53FD5">
      <w:pPr>
        <w:rPr>
          <w:rFonts w:eastAsia="Times New Roman"/>
          <w:lang w:eastAsia="en-GB"/>
        </w:rPr>
      </w:pPr>
      <w:r>
        <w:rPr>
          <w:noProof/>
        </w:rPr>
        <w:t>For the intra-band con</w:t>
      </w:r>
      <w:del w:id="1079" w:author="Chouli, Hassen" w:date="2024-08-22T14:34:00Z">
        <w:r w:rsidDel="0097278F">
          <w:rPr>
            <w:noProof/>
          </w:rPr>
          <w:delText>-</w:delText>
        </w:r>
      </w:del>
      <w:r>
        <w:rPr>
          <w:noProof/>
        </w:rPr>
        <w:t>current NR V2X operation</w:t>
      </w:r>
      <w:r>
        <w:t>, the reference sensitivity power level shall be applied per carrier. The requirements in clause 7.3.2 shall be appled for NR downlink carrier and the requirements in clause 7.3E.2 shall be applied for NR sidelink carrier. NR V2X sidelink throughput</w:t>
      </w:r>
      <w:r>
        <w:rPr>
          <w:lang w:eastAsia="zh-CN"/>
        </w:rPr>
        <w:t xml:space="preserve"> for the carrier</w:t>
      </w:r>
      <w:r>
        <w:t xml:space="preserve"> shall be ≥ 95% of the maximum throughput of the reference measurement channels as specified in Annexes A.7.2. Also, the NR downlink throughput shall be ≥ 95% of the maximum throughput of the reference measurement channels as specified in Annexes A.3.2 in TS38.101-1.</w:t>
      </w:r>
    </w:p>
    <w:p w14:paraId="21D2408F" w14:textId="77777777" w:rsidR="00B53FD5" w:rsidRDefault="00B53FD5" w:rsidP="00B53FD5">
      <w:r>
        <w:rPr>
          <w:noProof/>
          <w:lang w:eastAsia="zh-TW"/>
        </w:rPr>
        <w:t>For reference sensitivity exception test points where the specified carrier frequency does not correspond to a valid NR-ARFCN, the closest NR-ARFCN as specified in clause 5.4.2 applies.</w:t>
      </w:r>
    </w:p>
    <w:p w14:paraId="1A037B21" w14:textId="77777777" w:rsidR="00B53FD5" w:rsidRDefault="00B53FD5" w:rsidP="00B53FD5"/>
    <w:p w14:paraId="129757EA" w14:textId="77777777" w:rsidR="00B53FD5" w:rsidRDefault="00B53FD5" w:rsidP="00B53FD5">
      <w:pPr>
        <w:spacing w:after="0"/>
        <w:rPr>
          <w:rFonts w:ascii="Arial" w:hAnsi="Arial"/>
          <w:b/>
        </w:rPr>
        <w:sectPr w:rsidR="00B53FD5">
          <w:footnotePr>
            <w:numRestart w:val="eachSect"/>
          </w:footnotePr>
          <w:pgSz w:w="11907" w:h="16840"/>
          <w:pgMar w:top="1418" w:right="1134" w:bottom="1134" w:left="1134" w:header="851" w:footer="340" w:gutter="0"/>
          <w:cols w:space="720"/>
          <w:formProt w:val="0"/>
        </w:sectPr>
      </w:pPr>
    </w:p>
    <w:p w14:paraId="531464F4" w14:textId="77777777" w:rsidR="00B53FD5" w:rsidRDefault="00B53FD5" w:rsidP="00B53FD5"/>
    <w:p w14:paraId="5071C047" w14:textId="77777777" w:rsidR="00B53FD5" w:rsidRDefault="00B53FD5" w:rsidP="00B53FD5">
      <w:pPr>
        <w:pStyle w:val="TH"/>
      </w:pPr>
      <w:r>
        <w:t>Table 7.3E.3-1: Void</w:t>
      </w:r>
    </w:p>
    <w:p w14:paraId="36EA4341" w14:textId="77777777" w:rsidR="00B53FD5" w:rsidRDefault="00B53FD5" w:rsidP="00B53FD5">
      <w:pPr>
        <w:rPr>
          <w:lang w:eastAsia="ko-KR"/>
        </w:rPr>
      </w:pPr>
    </w:p>
    <w:p w14:paraId="5422D7D3" w14:textId="77777777" w:rsidR="00B53FD5" w:rsidRDefault="00B53FD5" w:rsidP="00B53FD5">
      <w:pPr>
        <w:pStyle w:val="TH"/>
        <w:rPr>
          <w:lang w:eastAsia="en-GB"/>
        </w:rPr>
      </w:pPr>
      <w:r>
        <w:t>Table 7.3E.3-2: Δ</w:t>
      </w:r>
      <w:proofErr w:type="gramStart"/>
      <w:r>
        <w:t>R</w:t>
      </w:r>
      <w:r>
        <w:rPr>
          <w:vertAlign w:val="subscript"/>
        </w:rPr>
        <w:t>IB,V</w:t>
      </w:r>
      <w:proofErr w:type="gramEnd"/>
      <w:r>
        <w:rPr>
          <w:vertAlign w:val="subscript"/>
        </w:rPr>
        <w:t>2X</w:t>
      </w:r>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B53FD5" w14:paraId="758B95F6" w14:textId="77777777" w:rsidTr="00B53FD5">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57BE90DE" w14:textId="77777777" w:rsidR="00B53FD5" w:rsidRDefault="00B53FD5">
            <w:pPr>
              <w:pStyle w:val="TAH"/>
            </w:pPr>
            <w:r>
              <w:t>V2X inter-band con</w:t>
            </w:r>
            <w:del w:id="1080" w:author="Chouli, Hassen" w:date="2024-08-22T14:34:00Z">
              <w:r w:rsidDel="0097278F">
                <w:delText>-</w:delText>
              </w:r>
            </w:del>
            <w:r>
              <w:t>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44C87EF9" w14:textId="77777777" w:rsidR="00B53FD5" w:rsidRDefault="00B53FD5">
            <w:pPr>
              <w:pStyle w:val="TAH"/>
            </w:pPr>
            <w:r>
              <w:t>NR Band</w:t>
            </w:r>
          </w:p>
        </w:tc>
        <w:tc>
          <w:tcPr>
            <w:tcW w:w="2985" w:type="dxa"/>
            <w:tcBorders>
              <w:top w:val="single" w:sz="4" w:space="0" w:color="auto"/>
              <w:left w:val="single" w:sz="4" w:space="0" w:color="auto"/>
              <w:bottom w:val="single" w:sz="4" w:space="0" w:color="auto"/>
              <w:right w:val="single" w:sz="4" w:space="0" w:color="auto"/>
            </w:tcBorders>
            <w:hideMark/>
          </w:tcPr>
          <w:p w14:paraId="5ABBE6A1" w14:textId="77777777" w:rsidR="00B53FD5" w:rsidRDefault="00B53FD5">
            <w:pPr>
              <w:pStyle w:val="TAH"/>
            </w:pPr>
            <w:r>
              <w:t>Δ</w:t>
            </w:r>
            <w:proofErr w:type="gramStart"/>
            <w:r>
              <w:t>R</w:t>
            </w:r>
            <w:r>
              <w:rPr>
                <w:vertAlign w:val="subscript"/>
              </w:rPr>
              <w:t>IB,V</w:t>
            </w:r>
            <w:proofErr w:type="gramEnd"/>
            <w:r>
              <w:rPr>
                <w:vertAlign w:val="subscript"/>
              </w:rPr>
              <w:t>2X</w:t>
            </w:r>
            <w:r>
              <w:t xml:space="preserve"> [dB]</w:t>
            </w:r>
          </w:p>
        </w:tc>
      </w:tr>
      <w:tr w:rsidR="00B53FD5" w14:paraId="05F18470" w14:textId="77777777" w:rsidTr="00B53FD5">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0704F8A7" w14:textId="77777777" w:rsidR="00B53FD5" w:rsidRDefault="00B53FD5">
            <w:pPr>
              <w:pStyle w:val="TAC"/>
            </w:pPr>
            <w:r>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4C3E2ED" w14:textId="77777777" w:rsidR="00B53FD5" w:rsidRDefault="00B53FD5">
            <w:pPr>
              <w:pStyle w:val="TAC"/>
            </w:pPr>
            <w:r>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49E58A25" w14:textId="77777777" w:rsidR="00B53FD5" w:rsidRDefault="00B53FD5">
            <w:pPr>
              <w:pStyle w:val="TAC"/>
            </w:pPr>
            <w:r>
              <w:rPr>
                <w:lang w:val="en-US"/>
              </w:rPr>
              <w:t>0.0</w:t>
            </w:r>
          </w:p>
        </w:tc>
      </w:tr>
    </w:tbl>
    <w:p w14:paraId="1D726BBF" w14:textId="77777777" w:rsidR="00B53FD5" w:rsidRDefault="00B53FD5" w:rsidP="00B53FD5">
      <w:pPr>
        <w:rPr>
          <w:lang w:eastAsia="ko-KR"/>
        </w:rPr>
      </w:pPr>
    </w:p>
    <w:p w14:paraId="499C348F" w14:textId="77777777" w:rsidR="00B53FD5" w:rsidRDefault="00B53FD5" w:rsidP="00B53FD5">
      <w:pPr>
        <w:pStyle w:val="TH"/>
        <w:rPr>
          <w:lang w:eastAsia="en-GB"/>
        </w:rPr>
      </w:pPr>
      <w:r>
        <w:t>Table 7.3E.3-3: Reference sensitivity exceptions (MSD) due to cross band isolation for inter-band con</w:t>
      </w:r>
      <w:del w:id="1081" w:author="Chouli, Hassen" w:date="2024-08-22T14:34:00Z">
        <w:r w:rsidDel="0097278F">
          <w:delText>-</w:delText>
        </w:r>
      </w:del>
      <w:r>
        <w:t>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B53FD5" w14:paraId="6A7BE992" w14:textId="77777777" w:rsidTr="00B53FD5">
        <w:trPr>
          <w:trHeight w:val="732"/>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0899384E"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Aggressor band</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7911C074"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9112438"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Aggressor band F</w:t>
            </w:r>
            <w:r>
              <w:rPr>
                <w:rFonts w:ascii="Arial" w:hAnsi="Arial" w:cs="Arial"/>
                <w:b/>
                <w:bCs/>
                <w:color w:val="000000"/>
                <w:sz w:val="18"/>
                <w:szCs w:val="18"/>
                <w:vertAlign w:val="subscript"/>
              </w:rPr>
              <w:t>c</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A73868"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72BD33B" w14:textId="77777777" w:rsidR="00B53FD5" w:rsidRDefault="00B53FD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7537C64" w14:textId="77777777" w:rsidR="00B53FD5" w:rsidRDefault="00B53FD5">
            <w:pPr>
              <w:spacing w:after="0"/>
              <w:jc w:val="center"/>
              <w:rPr>
                <w:rFonts w:ascii="Arial" w:hAnsi="Arial" w:cs="Arial"/>
                <w:b/>
                <w:bCs/>
                <w:color w:val="000000"/>
                <w:sz w:val="18"/>
                <w:szCs w:val="18"/>
                <w:lang w:eastAsia="en-GB"/>
              </w:rPr>
            </w:pPr>
            <w:r>
              <w:rPr>
                <w:rFonts w:ascii="Arial" w:hAnsi="Arial" w:cs="Arial"/>
                <w:b/>
                <w:bCs/>
                <w:color w:val="000000"/>
                <w:sz w:val="18"/>
                <w:szCs w:val="18"/>
              </w:rPr>
              <w:t>Aggressor band RB Allocation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D7C8C3"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Victim band F</w:t>
            </w:r>
            <w:r>
              <w:rPr>
                <w:rFonts w:ascii="Arial" w:hAnsi="Arial" w:cs="Arial"/>
                <w:b/>
                <w:bCs/>
                <w:color w:val="000000"/>
                <w:sz w:val="18"/>
                <w:szCs w:val="18"/>
                <w:vertAlign w:val="subscript"/>
              </w:rPr>
              <w:t>c</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3DE923"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25A6C7"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B53FD5" w14:paraId="32C7526D" w14:textId="77777777" w:rsidTr="00B53FD5">
        <w:trPr>
          <w:trHeight w:val="492"/>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EBC789B" w14:textId="77777777" w:rsidR="00B53FD5" w:rsidRDefault="00B53FD5">
            <w:pPr>
              <w:spacing w:after="0"/>
              <w:rPr>
                <w:rFonts w:ascii="Arial" w:hAnsi="Arial" w:cs="Arial"/>
                <w:b/>
                <w:bCs/>
                <w:color w:val="000000"/>
                <w:sz w:val="18"/>
                <w:szCs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F6BA1BC" w14:textId="77777777" w:rsidR="00B53FD5" w:rsidRDefault="00B53FD5">
            <w:pPr>
              <w:spacing w:after="0"/>
              <w:rPr>
                <w:rFonts w:ascii="Arial" w:hAnsi="Arial" w:cs="Arial"/>
                <w:b/>
                <w:bCs/>
                <w:color w:val="000000"/>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hideMark/>
          </w:tcPr>
          <w:p w14:paraId="2F287174"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9545E8"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A7BC29" w14:textId="77777777" w:rsidR="00B53FD5" w:rsidRDefault="00B53FD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7EA336F" w14:textId="77777777" w:rsidR="00B53FD5" w:rsidRDefault="00B53FD5">
            <w:pPr>
              <w:spacing w:after="0"/>
              <w:jc w:val="center"/>
              <w:rPr>
                <w:rFonts w:ascii="Arial" w:hAnsi="Arial" w:cs="Arial"/>
                <w:b/>
                <w:bCs/>
                <w:color w:val="000000"/>
                <w:sz w:val="18"/>
                <w:szCs w:val="18"/>
                <w:lang w:eastAsia="en-GB"/>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C3E831"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66" w:type="dxa"/>
            <w:tcBorders>
              <w:top w:val="single" w:sz="4" w:space="0" w:color="auto"/>
              <w:left w:val="single" w:sz="4" w:space="0" w:color="auto"/>
              <w:bottom w:val="single" w:sz="4" w:space="0" w:color="auto"/>
              <w:right w:val="single" w:sz="4" w:space="0" w:color="auto"/>
            </w:tcBorders>
            <w:vAlign w:val="center"/>
            <w:hideMark/>
          </w:tcPr>
          <w:p w14:paraId="0CAF627E"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651" w:type="dxa"/>
            <w:tcBorders>
              <w:top w:val="single" w:sz="4" w:space="0" w:color="auto"/>
              <w:left w:val="single" w:sz="4" w:space="0" w:color="auto"/>
              <w:bottom w:val="single" w:sz="4" w:space="0" w:color="auto"/>
              <w:right w:val="single" w:sz="4" w:space="0" w:color="auto"/>
            </w:tcBorders>
            <w:vAlign w:val="center"/>
            <w:hideMark/>
          </w:tcPr>
          <w:p w14:paraId="3F622236"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B53FD5" w14:paraId="491291B1" w14:textId="77777777" w:rsidTr="00B53FD5">
        <w:trPr>
          <w:trHeight w:val="30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23B1ED27" w14:textId="77777777" w:rsidR="00B53FD5" w:rsidRDefault="00B53FD5">
            <w:pPr>
              <w:spacing w:after="0"/>
              <w:jc w:val="center"/>
              <w:rPr>
                <w:rFonts w:ascii="Arial" w:hAnsi="Arial" w:cs="Arial"/>
                <w:sz w:val="18"/>
                <w:szCs w:val="18"/>
                <w:lang w:eastAsia="zh-CN"/>
              </w:rPr>
            </w:pPr>
            <w:r>
              <w:rPr>
                <w:rFonts w:ascii="Arial" w:hAnsi="Arial" w:cs="Arial"/>
                <w:sz w:val="18"/>
                <w:szCs w:val="18"/>
                <w:lang w:eastAsia="zh-CN"/>
              </w:rPr>
              <w:t>n79</w:t>
            </w:r>
          </w:p>
        </w:tc>
        <w:tc>
          <w:tcPr>
            <w:tcW w:w="802" w:type="dxa"/>
            <w:tcBorders>
              <w:top w:val="single" w:sz="4" w:space="0" w:color="auto"/>
              <w:left w:val="single" w:sz="4" w:space="0" w:color="auto"/>
              <w:bottom w:val="single" w:sz="4" w:space="0" w:color="auto"/>
              <w:right w:val="single" w:sz="4" w:space="0" w:color="auto"/>
            </w:tcBorders>
            <w:vAlign w:val="center"/>
            <w:hideMark/>
          </w:tcPr>
          <w:p w14:paraId="7BE3A491" w14:textId="77777777" w:rsidR="00B53FD5" w:rsidRDefault="00B53FD5">
            <w:pPr>
              <w:spacing w:after="0"/>
              <w:jc w:val="center"/>
              <w:rPr>
                <w:rFonts w:ascii="Arial" w:hAnsi="Arial" w:cs="Arial"/>
                <w:sz w:val="18"/>
                <w:szCs w:val="18"/>
                <w:lang w:eastAsia="zh-CN"/>
              </w:rPr>
            </w:pPr>
            <w:r>
              <w:rPr>
                <w:rFonts w:ascii="Arial" w:hAnsi="Arial" w:cs="Arial"/>
                <w:sz w:val="18"/>
                <w:szCs w:val="18"/>
                <w:lang w:eastAsia="zh-CN"/>
              </w:rPr>
              <w:t>n47</w:t>
            </w:r>
          </w:p>
        </w:tc>
        <w:tc>
          <w:tcPr>
            <w:tcW w:w="1064" w:type="dxa"/>
            <w:tcBorders>
              <w:top w:val="single" w:sz="4" w:space="0" w:color="auto"/>
              <w:left w:val="single" w:sz="4" w:space="0" w:color="auto"/>
              <w:bottom w:val="single" w:sz="4" w:space="0" w:color="auto"/>
              <w:right w:val="single" w:sz="4" w:space="0" w:color="auto"/>
            </w:tcBorders>
            <w:noWrap/>
            <w:vAlign w:val="center"/>
            <w:hideMark/>
          </w:tcPr>
          <w:p w14:paraId="672D3FBE" w14:textId="77777777" w:rsidR="00B53FD5" w:rsidRDefault="00B53FD5">
            <w:pPr>
              <w:spacing w:after="0"/>
              <w:jc w:val="center"/>
              <w:rPr>
                <w:rFonts w:ascii="Arial" w:hAnsi="Arial" w:cs="Arial"/>
                <w:bCs/>
                <w:sz w:val="18"/>
                <w:szCs w:val="18"/>
                <w:lang w:eastAsia="zh-CN"/>
              </w:rPr>
            </w:pPr>
            <w:r>
              <w:rPr>
                <w:rFonts w:ascii="Arial" w:hAnsi="Arial" w:cs="Arial"/>
                <w:bCs/>
                <w:sz w:val="18"/>
                <w:szCs w:val="18"/>
                <w:lang w:eastAsia="zh-CN"/>
              </w:rPr>
              <w:t>4980</w:t>
            </w:r>
          </w:p>
        </w:tc>
        <w:tc>
          <w:tcPr>
            <w:tcW w:w="1064" w:type="dxa"/>
            <w:tcBorders>
              <w:top w:val="single" w:sz="4" w:space="0" w:color="auto"/>
              <w:left w:val="single" w:sz="4" w:space="0" w:color="auto"/>
              <w:bottom w:val="single" w:sz="4" w:space="0" w:color="auto"/>
              <w:right w:val="single" w:sz="4" w:space="0" w:color="auto"/>
            </w:tcBorders>
            <w:noWrap/>
            <w:vAlign w:val="center"/>
            <w:hideMark/>
          </w:tcPr>
          <w:p w14:paraId="4DF3399C" w14:textId="77777777" w:rsidR="00B53FD5" w:rsidRDefault="00B53FD5">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6F5EA7F" w14:textId="77777777" w:rsidR="00B53FD5" w:rsidRDefault="00B53F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250" w:type="dxa"/>
            <w:tcBorders>
              <w:top w:val="single" w:sz="4" w:space="0" w:color="auto"/>
              <w:left w:val="single" w:sz="4" w:space="0" w:color="auto"/>
              <w:bottom w:val="single" w:sz="4" w:space="0" w:color="auto"/>
              <w:right w:val="single" w:sz="4" w:space="0" w:color="auto"/>
            </w:tcBorders>
            <w:noWrap/>
            <w:vAlign w:val="center"/>
            <w:hideMark/>
          </w:tcPr>
          <w:p w14:paraId="2331AEEE" w14:textId="77777777" w:rsidR="00B53FD5" w:rsidRDefault="00B53FD5">
            <w:pPr>
              <w:spacing w:after="0"/>
              <w:jc w:val="center"/>
              <w:rPr>
                <w:rFonts w:ascii="Arial" w:hAnsi="Arial" w:cs="Arial"/>
                <w:bCs/>
                <w:sz w:val="18"/>
                <w:szCs w:val="18"/>
                <w:lang w:eastAsia="zh-CN"/>
              </w:rPr>
            </w:pPr>
            <w:r>
              <w:rPr>
                <w:rFonts w:ascii="Arial" w:hAnsi="Arial" w:cs="Arial"/>
                <w:bCs/>
                <w:sz w:val="18"/>
                <w:szCs w:val="18"/>
                <w:lang w:eastAsia="zh-CN"/>
              </w:rPr>
              <w:t>216</w:t>
            </w:r>
          </w:p>
          <w:p w14:paraId="44109B0E" w14:textId="77777777" w:rsidR="00B53FD5" w:rsidRDefault="00B53FD5">
            <w:pPr>
              <w:spacing w:after="0"/>
              <w:jc w:val="center"/>
              <w:rPr>
                <w:rFonts w:ascii="Arial" w:hAnsi="Arial" w:cs="Arial"/>
                <w:bCs/>
                <w:sz w:val="18"/>
                <w:szCs w:val="18"/>
                <w:lang w:eastAsia="zh-CN"/>
              </w:rPr>
            </w:pPr>
            <w:r>
              <w:rPr>
                <w:rFonts w:ascii="Arial" w:hAnsi="Arial" w:cs="Arial"/>
                <w:bCs/>
                <w:sz w:val="18"/>
                <w:szCs w:val="18"/>
                <w:lang w:eastAsia="zh-CN"/>
              </w:rPr>
              <w:t>(RBstart=0)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194393" w14:textId="77777777" w:rsidR="00B53FD5" w:rsidRDefault="00B53FD5">
            <w:pPr>
              <w:spacing w:after="0"/>
              <w:jc w:val="center"/>
              <w:rPr>
                <w:rFonts w:ascii="Arial" w:hAnsi="Arial" w:cs="Arial"/>
                <w:bCs/>
                <w:sz w:val="18"/>
                <w:szCs w:val="18"/>
                <w:lang w:eastAsia="en-GB"/>
              </w:rPr>
            </w:pPr>
            <w:r>
              <w:rPr>
                <w:rFonts w:ascii="Arial" w:hAnsi="Arial" w:cs="Arial"/>
                <w:bCs/>
                <w:sz w:val="18"/>
                <w:szCs w:val="18"/>
                <w:lang w:eastAsia="zh-CN"/>
              </w:rPr>
              <w:t>5860</w:t>
            </w:r>
          </w:p>
        </w:tc>
        <w:tc>
          <w:tcPr>
            <w:tcW w:w="766" w:type="dxa"/>
            <w:tcBorders>
              <w:top w:val="single" w:sz="4" w:space="0" w:color="auto"/>
              <w:left w:val="single" w:sz="4" w:space="0" w:color="auto"/>
              <w:bottom w:val="single" w:sz="4" w:space="0" w:color="auto"/>
              <w:right w:val="single" w:sz="4" w:space="0" w:color="auto"/>
            </w:tcBorders>
            <w:noWrap/>
            <w:vAlign w:val="center"/>
            <w:hideMark/>
          </w:tcPr>
          <w:p w14:paraId="00422FEE" w14:textId="77777777" w:rsidR="00B53FD5" w:rsidRDefault="00B53F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51" w:type="dxa"/>
            <w:tcBorders>
              <w:top w:val="single" w:sz="4" w:space="0" w:color="auto"/>
              <w:left w:val="single" w:sz="4" w:space="0" w:color="auto"/>
              <w:bottom w:val="single" w:sz="4" w:space="0" w:color="auto"/>
              <w:right w:val="single" w:sz="4" w:space="0" w:color="auto"/>
            </w:tcBorders>
            <w:noWrap/>
            <w:vAlign w:val="center"/>
            <w:hideMark/>
          </w:tcPr>
          <w:p w14:paraId="0635628E" w14:textId="77777777" w:rsidR="00B53FD5" w:rsidRDefault="00B53F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r w:rsidR="00B53FD5" w14:paraId="7F690580" w14:textId="77777777" w:rsidTr="00B53FD5">
        <w:trPr>
          <w:trHeight w:val="30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86C0CAD" w14:textId="77777777" w:rsidR="00B53FD5" w:rsidRDefault="00B53FD5">
            <w:pPr>
              <w:spacing w:after="0"/>
              <w:jc w:val="center"/>
              <w:rPr>
                <w:rFonts w:ascii="Arial" w:hAnsi="Arial" w:cs="Arial"/>
                <w:sz w:val="18"/>
                <w:szCs w:val="18"/>
                <w:lang w:eastAsia="zh-CN"/>
              </w:rPr>
            </w:pPr>
            <w:r>
              <w:rPr>
                <w:rFonts w:ascii="Arial" w:hAnsi="Arial" w:cs="Arial"/>
                <w:sz w:val="18"/>
                <w:szCs w:val="18"/>
                <w:lang w:eastAsia="zh-CN"/>
              </w:rPr>
              <w:t>n47</w:t>
            </w:r>
          </w:p>
        </w:tc>
        <w:tc>
          <w:tcPr>
            <w:tcW w:w="802" w:type="dxa"/>
            <w:tcBorders>
              <w:top w:val="single" w:sz="4" w:space="0" w:color="auto"/>
              <w:left w:val="single" w:sz="4" w:space="0" w:color="auto"/>
              <w:bottom w:val="single" w:sz="4" w:space="0" w:color="auto"/>
              <w:right w:val="single" w:sz="4" w:space="0" w:color="auto"/>
            </w:tcBorders>
            <w:vAlign w:val="center"/>
            <w:hideMark/>
          </w:tcPr>
          <w:p w14:paraId="142F2696" w14:textId="77777777" w:rsidR="00B53FD5" w:rsidRDefault="00B53FD5">
            <w:pPr>
              <w:spacing w:after="0"/>
              <w:jc w:val="center"/>
              <w:rPr>
                <w:rFonts w:ascii="Arial" w:hAnsi="Arial" w:cs="Arial"/>
                <w:sz w:val="18"/>
                <w:szCs w:val="18"/>
                <w:lang w:eastAsia="zh-CN"/>
              </w:rPr>
            </w:pPr>
            <w:r>
              <w:rPr>
                <w:rFonts w:ascii="Arial" w:hAnsi="Arial" w:cs="Arial"/>
                <w:sz w:val="18"/>
                <w:szCs w:val="18"/>
                <w:lang w:eastAsia="zh-CN"/>
              </w:rPr>
              <w:t>n79</w:t>
            </w:r>
          </w:p>
        </w:tc>
        <w:tc>
          <w:tcPr>
            <w:tcW w:w="1064" w:type="dxa"/>
            <w:tcBorders>
              <w:top w:val="single" w:sz="4" w:space="0" w:color="auto"/>
              <w:left w:val="single" w:sz="4" w:space="0" w:color="auto"/>
              <w:bottom w:val="single" w:sz="4" w:space="0" w:color="auto"/>
              <w:right w:val="single" w:sz="4" w:space="0" w:color="auto"/>
            </w:tcBorders>
            <w:noWrap/>
            <w:vAlign w:val="center"/>
            <w:hideMark/>
          </w:tcPr>
          <w:p w14:paraId="6FE804E2" w14:textId="77777777" w:rsidR="00B53FD5" w:rsidRDefault="00B53FD5">
            <w:pPr>
              <w:spacing w:after="0"/>
              <w:jc w:val="center"/>
              <w:rPr>
                <w:rFonts w:ascii="Arial" w:hAnsi="Arial" w:cs="Arial"/>
                <w:bCs/>
                <w:sz w:val="18"/>
                <w:szCs w:val="18"/>
                <w:lang w:eastAsia="zh-CN"/>
              </w:rPr>
            </w:pPr>
            <w:r>
              <w:rPr>
                <w:rFonts w:ascii="Arial" w:hAnsi="Arial" w:cs="Arial"/>
                <w:bCs/>
                <w:sz w:val="18"/>
                <w:szCs w:val="18"/>
                <w:lang w:eastAsia="zh-CN"/>
              </w:rPr>
              <w:t>5860</w:t>
            </w:r>
          </w:p>
        </w:tc>
        <w:tc>
          <w:tcPr>
            <w:tcW w:w="1064" w:type="dxa"/>
            <w:tcBorders>
              <w:top w:val="single" w:sz="4" w:space="0" w:color="auto"/>
              <w:left w:val="single" w:sz="4" w:space="0" w:color="auto"/>
              <w:bottom w:val="single" w:sz="4" w:space="0" w:color="auto"/>
              <w:right w:val="single" w:sz="4" w:space="0" w:color="auto"/>
            </w:tcBorders>
            <w:noWrap/>
            <w:vAlign w:val="center"/>
            <w:hideMark/>
          </w:tcPr>
          <w:p w14:paraId="33103B60" w14:textId="77777777" w:rsidR="00B53FD5" w:rsidRDefault="00B53FD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C2B3A9" w14:textId="77777777" w:rsidR="00B53FD5" w:rsidRDefault="00B53F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250" w:type="dxa"/>
            <w:tcBorders>
              <w:top w:val="single" w:sz="4" w:space="0" w:color="auto"/>
              <w:left w:val="single" w:sz="4" w:space="0" w:color="auto"/>
              <w:bottom w:val="single" w:sz="4" w:space="0" w:color="auto"/>
              <w:right w:val="single" w:sz="4" w:space="0" w:color="auto"/>
            </w:tcBorders>
            <w:noWrap/>
            <w:vAlign w:val="center"/>
            <w:hideMark/>
          </w:tcPr>
          <w:p w14:paraId="18730F72" w14:textId="77777777" w:rsidR="00B53FD5" w:rsidRDefault="00B53FD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2452F9" w14:textId="77777777" w:rsidR="00B53FD5" w:rsidRDefault="00B53FD5">
            <w:pPr>
              <w:spacing w:after="0"/>
              <w:jc w:val="center"/>
              <w:rPr>
                <w:rFonts w:ascii="Arial" w:hAnsi="Arial" w:cs="Arial"/>
                <w:bCs/>
                <w:sz w:val="18"/>
                <w:szCs w:val="18"/>
                <w:lang w:eastAsia="en-GB"/>
              </w:rPr>
            </w:pPr>
            <w:r>
              <w:rPr>
                <w:rFonts w:ascii="Arial" w:hAnsi="Arial" w:cs="Arial"/>
                <w:bCs/>
                <w:sz w:val="18"/>
                <w:szCs w:val="18"/>
                <w:lang w:eastAsia="zh-CN"/>
              </w:rPr>
              <w:t>4980</w:t>
            </w:r>
          </w:p>
        </w:tc>
        <w:tc>
          <w:tcPr>
            <w:tcW w:w="766" w:type="dxa"/>
            <w:tcBorders>
              <w:top w:val="single" w:sz="4" w:space="0" w:color="auto"/>
              <w:left w:val="single" w:sz="4" w:space="0" w:color="auto"/>
              <w:bottom w:val="single" w:sz="4" w:space="0" w:color="auto"/>
              <w:right w:val="single" w:sz="4" w:space="0" w:color="auto"/>
            </w:tcBorders>
            <w:noWrap/>
            <w:vAlign w:val="center"/>
            <w:hideMark/>
          </w:tcPr>
          <w:p w14:paraId="398FC3AB" w14:textId="77777777" w:rsidR="00B53FD5" w:rsidRDefault="00B53FD5">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651" w:type="dxa"/>
            <w:tcBorders>
              <w:top w:val="single" w:sz="4" w:space="0" w:color="auto"/>
              <w:left w:val="single" w:sz="4" w:space="0" w:color="auto"/>
              <w:bottom w:val="single" w:sz="4" w:space="0" w:color="auto"/>
              <w:right w:val="single" w:sz="4" w:space="0" w:color="auto"/>
            </w:tcBorders>
            <w:noWrap/>
            <w:vAlign w:val="center"/>
            <w:hideMark/>
          </w:tcPr>
          <w:p w14:paraId="5B524D36" w14:textId="77777777" w:rsidR="00B53FD5" w:rsidRDefault="00B53F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bl>
    <w:p w14:paraId="7B050D7C" w14:textId="77777777" w:rsidR="00B53FD5" w:rsidRDefault="00B53FD5" w:rsidP="00B53FD5">
      <w:pPr>
        <w:rPr>
          <w:noProof/>
          <w:lang w:eastAsia="en-GB"/>
        </w:rPr>
      </w:pPr>
    </w:p>
    <w:p w14:paraId="0BE35658" w14:textId="77777777" w:rsidR="00B53FD5" w:rsidRDefault="00B53FD5" w:rsidP="00B53FD5">
      <w:pPr>
        <w:pStyle w:val="TH"/>
        <w:rPr>
          <w:lang w:eastAsia="ko-KR"/>
        </w:rPr>
      </w:pPr>
      <w:r>
        <w:t>Table 7.3E.3-4: Reference sensitivity exceptions (MSD) due to harmonic interference for inter-band con</w:t>
      </w:r>
      <w:del w:id="1082" w:author="Chouli, Hassen" w:date="2024-08-22T14:34:00Z">
        <w:r w:rsidDel="0097278F">
          <w:delText>-</w:delText>
        </w:r>
      </w:del>
      <w:r>
        <w:t>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B53FD5" w14:paraId="5C494B1E" w14:textId="77777777" w:rsidTr="00B53FD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743108" w14:textId="77777777" w:rsidR="00B53FD5" w:rsidRDefault="00B53FD5">
            <w:pPr>
              <w:spacing w:after="0"/>
              <w:jc w:val="center"/>
              <w:rPr>
                <w:rFonts w:ascii="Arial" w:hAnsi="Arial" w:cs="Arial"/>
                <w:b/>
                <w:bCs/>
                <w:color w:val="000000"/>
                <w:sz w:val="18"/>
                <w:szCs w:val="18"/>
                <w:lang w:eastAsia="en-GB"/>
              </w:rPr>
            </w:pPr>
            <w:r>
              <w:rPr>
                <w:rFonts w:ascii="Arial" w:hAnsi="Arial" w:cs="Arial"/>
                <w:b/>
                <w:bCs/>
                <w:color w:val="000000"/>
                <w:sz w:val="18"/>
                <w:szCs w:val="18"/>
              </w:rPr>
              <w:t>Aggressor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89C930"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802A3"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A1D02" w14:textId="77777777" w:rsidR="00B53FD5" w:rsidRDefault="00B53FD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77785" w14:textId="77777777" w:rsidR="00B53FD5" w:rsidRDefault="00B53FD5">
            <w:pPr>
              <w:spacing w:after="0"/>
              <w:jc w:val="center"/>
              <w:rPr>
                <w:rFonts w:ascii="Arial" w:hAnsi="Arial" w:cs="Arial"/>
                <w:b/>
                <w:bCs/>
                <w:color w:val="000000"/>
                <w:sz w:val="18"/>
                <w:szCs w:val="18"/>
                <w:lang w:eastAsia="en-GB"/>
              </w:rPr>
            </w:pPr>
            <w:r>
              <w:rPr>
                <w:rFonts w:ascii="Arial" w:hAnsi="Arial" w:cs="Arial"/>
                <w:b/>
                <w:bCs/>
                <w:color w:val="000000"/>
                <w:sz w:val="18"/>
                <w:szCs w:val="18"/>
              </w:rPr>
              <w:t>Aggressor band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10015"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D17F7"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3D65FA" w14:textId="77777777" w:rsidR="00B53FD5" w:rsidRDefault="00B53FD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7DFC6A" w14:textId="77777777" w:rsidR="00B53FD5" w:rsidRDefault="00B53FD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B53FD5" w14:paraId="2BC66DBA" w14:textId="77777777" w:rsidTr="00B53FD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3AB39" w14:textId="77777777" w:rsidR="00B53FD5" w:rsidRDefault="00B53FD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C5DB6" w14:textId="77777777" w:rsidR="00B53FD5" w:rsidRDefault="00B53FD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83C4D8" w14:textId="77777777" w:rsidR="00B53FD5" w:rsidRDefault="00B53FD5">
            <w:pPr>
              <w:spacing w:after="0"/>
              <w:jc w:val="center"/>
              <w:rPr>
                <w:rFonts w:ascii="Arial" w:hAnsi="Arial" w:cs="Arial"/>
                <w:b/>
                <w:bCs/>
                <w:color w:val="000000"/>
                <w:sz w:val="18"/>
                <w:szCs w:val="18"/>
                <w:lang w:eastAsia="en-GB"/>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36603" w14:textId="77777777" w:rsidR="00B53FD5" w:rsidRDefault="00B53FD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D6F3C" w14:textId="77777777" w:rsidR="00B53FD5" w:rsidRDefault="00B53FD5">
            <w:pPr>
              <w:spacing w:after="0"/>
              <w:jc w:val="center"/>
              <w:rPr>
                <w:rFonts w:ascii="Arial" w:hAnsi="Arial" w:cs="Arial"/>
                <w:b/>
                <w:bCs/>
                <w:color w:val="000000"/>
                <w:sz w:val="18"/>
                <w:szCs w:val="18"/>
                <w:lang w:eastAsia="en-GB"/>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12B3C"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47FDA" w14:textId="77777777" w:rsidR="00B53FD5" w:rsidRDefault="00B53FD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9ACFC" w14:textId="77777777" w:rsidR="00B53FD5" w:rsidRDefault="00B53FD5">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DEA67" w14:textId="77777777" w:rsidR="00B53FD5" w:rsidRDefault="00B53FD5">
            <w:pPr>
              <w:spacing w:after="0"/>
              <w:rPr>
                <w:rFonts w:ascii="Arial" w:hAnsi="Arial" w:cs="Arial"/>
                <w:b/>
                <w:bCs/>
                <w:color w:val="000000"/>
                <w:sz w:val="18"/>
                <w:szCs w:val="18"/>
                <w:lang w:eastAsia="zh-CN"/>
              </w:rPr>
            </w:pPr>
          </w:p>
        </w:tc>
      </w:tr>
      <w:tr w:rsidR="00B53FD5" w14:paraId="7BF7BC6F" w14:textId="77777777" w:rsidTr="00B53F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C393B" w14:textId="77777777" w:rsidR="00B53FD5" w:rsidRDefault="00B53FD5">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C8345" w14:textId="77777777" w:rsidR="00B53FD5" w:rsidRDefault="00B53FD5">
            <w:pPr>
              <w:spacing w:after="0"/>
              <w:jc w:val="center"/>
              <w:rPr>
                <w:rFonts w:ascii="Arial" w:hAnsi="Arial" w:cs="Arial"/>
                <w:sz w:val="18"/>
                <w:szCs w:val="18"/>
                <w:lang w:eastAsia="zh-CN"/>
              </w:rPr>
            </w:pPr>
            <w:r>
              <w:rPr>
                <w:rFonts w:ascii="Arial" w:hAnsi="Arial" w:cs="Arial"/>
                <w:sz w:val="18"/>
                <w:szCs w:val="18"/>
                <w:lang w:eastAsia="zh-CN"/>
              </w:rPr>
              <w:t>n47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A4CB35" w14:textId="77777777" w:rsidR="00B53FD5" w:rsidRDefault="00B53F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45B43" w14:textId="77777777" w:rsidR="00B53FD5" w:rsidRDefault="00B53F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DFD38" w14:textId="77777777" w:rsidR="00B53FD5" w:rsidRDefault="00B53FD5">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82C0E" w14:textId="77777777" w:rsidR="00B53FD5" w:rsidRDefault="00B53F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EDF57" w14:textId="77777777" w:rsidR="00B53FD5" w:rsidRDefault="00B53F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AE6AC" w14:textId="77777777" w:rsidR="00B53FD5" w:rsidRDefault="00B53F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014B3" w14:textId="77777777" w:rsidR="00B53FD5" w:rsidRDefault="00B53F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11D6E40F" w14:textId="77777777" w:rsidR="00B53FD5" w:rsidRDefault="00B53F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B53FD5" w14:paraId="190E2996" w14:textId="77777777" w:rsidTr="00B53FD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A04D5DF" w14:textId="77777777" w:rsidR="00B53FD5" w:rsidRDefault="00B53FD5">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568DCD69" w14:textId="77777777" w:rsidR="00B53FD5" w:rsidRDefault="00B53FD5">
            <w:pPr>
              <w:pStyle w:val="TAN"/>
              <w:rPr>
                <w:rFonts w:cs="Arial"/>
                <w:bCs/>
                <w:color w:val="000000"/>
                <w:szCs w:val="18"/>
                <w:lang w:eastAsia="zh-CN"/>
              </w:rPr>
            </w:pPr>
            <w:r>
              <w:rPr>
                <w:rFonts w:cs="Arial"/>
                <w:lang w:eastAsia="ja-JP"/>
              </w:rPr>
              <w:t xml:space="preserve">NOTE </w:t>
            </w:r>
            <w:r>
              <w:rPr>
                <w:rFonts w:cs="Arial"/>
                <w:lang w:eastAsia="fr-FR"/>
              </w:rPr>
              <w:t>2:</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36" w:dyaOrig="204" w14:anchorId="1B8FC9D0">
                <v:shape id="_x0000_i1027" type="#_x0000_t75" style="width:76.8pt;height:10.2pt" o:ole="">
                  <v:imagedata r:id="rId25" o:title=""/>
                </v:shape>
                <o:OLEObject Type="Embed" ProgID="Equation.DSMT4" ShapeID="_x0000_i1027" DrawAspect="Content" ObjectID="_1785846509" r:id="rId26"/>
              </w:object>
            </w:r>
            <w:r>
              <w:rPr>
                <w:rFonts w:cs="Arial"/>
                <w:lang w:eastAsia="ja-JP"/>
              </w:rPr>
              <w:t xml:space="preserve"> </w:t>
            </w:r>
            <w:r>
              <w:rPr>
                <w:rFonts w:cs="Arial"/>
                <w:snapToGrid w:val="0"/>
                <w:lang w:eastAsia="ja-JP"/>
              </w:rPr>
              <w:t xml:space="preserve">in MHz and </w:t>
            </w:r>
            <w:r>
              <w:rPr>
                <w:rFonts w:cs="Arial"/>
                <w:position w:val="-14"/>
                <w:lang w:eastAsia="zh-CN"/>
              </w:rPr>
              <w:object w:dxaOrig="4080" w:dyaOrig="204" w14:anchorId="763DEB27">
                <v:shape id="_x0000_i1028" type="#_x0000_t75" style="width:204pt;height:10.2pt" o:ole="">
                  <v:imagedata r:id="rId27" o:title=""/>
                </v:shape>
                <o:OLEObject Type="Embed" ProgID="Equation.DSMT4" ShapeID="_x0000_i1028" DrawAspect="Content" ObjectID="_1785846510" r:id="rId2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14:paraId="4F5E1D4F" w14:textId="77777777" w:rsidR="00B53FD5" w:rsidRDefault="00B53FD5" w:rsidP="00B53FD5">
      <w:pPr>
        <w:rPr>
          <w:lang w:eastAsia="en-GB"/>
        </w:rPr>
      </w:pPr>
    </w:p>
    <w:p w14:paraId="689733EB" w14:textId="77777777" w:rsidR="00B53FD5" w:rsidRDefault="00B53FD5" w:rsidP="00B53FD5">
      <w:pPr>
        <w:pStyle w:val="Heading3"/>
        <w:rPr>
          <w:rFonts w:eastAsiaTheme="minorEastAsia"/>
        </w:rPr>
      </w:pPr>
      <w:r>
        <w:rPr>
          <w:rFonts w:eastAsiaTheme="minorEastAsia"/>
          <w:lang w:eastAsia="zh-CN"/>
        </w:rPr>
        <w:t>7.3E.3F</w:t>
      </w:r>
      <w:r>
        <w:rPr>
          <w:rFonts w:eastAsiaTheme="minorEastAsia"/>
          <w:lang w:eastAsia="zh-CN"/>
        </w:rPr>
        <w:tab/>
        <w:t xml:space="preserve">Minimum requirements for </w:t>
      </w:r>
      <w:r>
        <w:rPr>
          <w:rFonts w:eastAsiaTheme="minorEastAsia"/>
        </w:rPr>
        <w:t>SL-U con</w:t>
      </w:r>
      <w:del w:id="1083" w:author="Chouli, Hassen" w:date="2024-08-22T14:34:00Z">
        <w:r w:rsidDel="0097278F">
          <w:rPr>
            <w:rFonts w:eastAsiaTheme="minorEastAsia"/>
          </w:rPr>
          <w:delText>-</w:delText>
        </w:r>
      </w:del>
      <w:r>
        <w:rPr>
          <w:rFonts w:eastAsiaTheme="minorEastAsia"/>
        </w:rPr>
        <w:t>current operation</w:t>
      </w:r>
    </w:p>
    <w:p w14:paraId="0BAF9E82" w14:textId="77777777" w:rsidR="00B53FD5" w:rsidRDefault="00B53FD5" w:rsidP="00B53FD5">
      <w:pPr>
        <w:pStyle w:val="Heading4"/>
        <w:rPr>
          <w:rFonts w:eastAsiaTheme="minorEastAsia"/>
        </w:rPr>
      </w:pPr>
      <w:r>
        <w:rPr>
          <w:rFonts w:eastAsiaTheme="minorEastAsia"/>
        </w:rPr>
        <w:t>7.3E.3F.1</w:t>
      </w:r>
      <w:r>
        <w:rPr>
          <w:rFonts w:eastAsiaTheme="minorEastAsia"/>
        </w:rPr>
        <w:tab/>
        <w:t xml:space="preserve">Reference sensitivity power level for </w:t>
      </w:r>
      <w:bookmarkStart w:id="1084" w:name="_Hlk146378841"/>
      <w:r>
        <w:rPr>
          <w:rFonts w:eastAsiaTheme="minorEastAsia"/>
        </w:rPr>
        <w:t>SL-U con</w:t>
      </w:r>
      <w:del w:id="1085" w:author="Chouli, Hassen" w:date="2024-08-22T14:34:00Z">
        <w:r w:rsidDel="0097278F">
          <w:rPr>
            <w:rFonts w:eastAsiaTheme="minorEastAsia"/>
          </w:rPr>
          <w:delText>-</w:delText>
        </w:r>
      </w:del>
      <w:r>
        <w:rPr>
          <w:rFonts w:eastAsiaTheme="minorEastAsia"/>
        </w:rPr>
        <w:t>current operation</w:t>
      </w:r>
    </w:p>
    <w:bookmarkEnd w:id="1084"/>
    <w:p w14:paraId="6B60966C" w14:textId="77777777" w:rsidR="00B53FD5" w:rsidRDefault="00B53FD5" w:rsidP="00B53FD5">
      <w:pPr>
        <w:rPr>
          <w:rFonts w:eastAsiaTheme="minorEastAsia"/>
        </w:rPr>
      </w:pPr>
      <w:r>
        <w:rPr>
          <w:rFonts w:eastAsiaTheme="minorEastAsia"/>
          <w:noProof/>
        </w:rPr>
        <w:t>For the inter-band con</w:t>
      </w:r>
      <w:del w:id="1086" w:author="Chouli, Hassen" w:date="2024-08-22T14:35:00Z">
        <w:r w:rsidDel="0097278F">
          <w:rPr>
            <w:rFonts w:eastAsiaTheme="minorEastAsia"/>
            <w:noProof/>
          </w:rPr>
          <w:delText>-</w:delText>
        </w:r>
      </w:del>
      <w:r>
        <w:rPr>
          <w:rFonts w:eastAsiaTheme="minorEastAsia"/>
          <w:noProof/>
        </w:rPr>
        <w:t xml:space="preserve">current NR SL-U operation, </w:t>
      </w:r>
      <w:r>
        <w:rPr>
          <w:rFonts w:eastAsiaTheme="minorEastAsia"/>
        </w:rPr>
        <w:t xml:space="preserve">the requirements specified in clause 7.3E.2F.2 shall apply for the NR sidelink reception in the operating bands in Table </w:t>
      </w:r>
      <w:r>
        <w:rPr>
          <w:rFonts w:eastAsiaTheme="minorEastAsia"/>
          <w:lang w:eastAsia="zh-CN"/>
        </w:rPr>
        <w:t>5.2E.2F-1</w:t>
      </w:r>
      <w:r>
        <w:rPr>
          <w:rFonts w:eastAsiaTheme="minorEastAsia"/>
        </w:rPr>
        <w:t xml:space="preserve"> and the requirements specified in clause 7.3.2 shall apply for the NR downlink reception in licensed band while all downlink carriers are active.</w:t>
      </w:r>
    </w:p>
    <w:p w14:paraId="7377AC16" w14:textId="77777777" w:rsidR="00B53FD5" w:rsidRDefault="00B53FD5" w:rsidP="00B53FD5">
      <w:pPr>
        <w:rPr>
          <w:rFonts w:eastAsiaTheme="minorEastAsia"/>
        </w:rPr>
      </w:pPr>
      <w:r>
        <w:rPr>
          <w:rFonts w:eastAsiaTheme="minorEastAsia"/>
        </w:rPr>
        <w:t>For the REFSENS exception of SL_n78-n46 inter-band con</w:t>
      </w:r>
      <w:del w:id="1087" w:author="Chouli, Hassen" w:date="2024-08-22T14:35:00Z">
        <w:r w:rsidDel="0097278F">
          <w:rPr>
            <w:rFonts w:eastAsiaTheme="minorEastAsia"/>
          </w:rPr>
          <w:delText>-</w:delText>
        </w:r>
      </w:del>
      <w:r>
        <w:rPr>
          <w:rFonts w:eastAsiaTheme="minorEastAsia"/>
        </w:rPr>
        <w:t xml:space="preserve">current NR SL-U operation, the existing CA_n46-n78 MSD requirements in </w:t>
      </w:r>
      <w:r>
        <w:rPr>
          <w:rFonts w:eastAsiaTheme="minorEastAsia"/>
          <w:lang w:eastAsia="zh-CN"/>
        </w:rPr>
        <w:t xml:space="preserve">Table 7.3A.5-1 </w:t>
      </w:r>
      <w:r>
        <w:rPr>
          <w:rFonts w:eastAsiaTheme="minorEastAsia"/>
        </w:rPr>
        <w:t>are applied. Also, the existing ΔR</w:t>
      </w:r>
      <w:r>
        <w:rPr>
          <w:rFonts w:eastAsiaTheme="minorEastAsia"/>
          <w:vertAlign w:val="subscript"/>
        </w:rPr>
        <w:t>IB</w:t>
      </w:r>
      <w:r>
        <w:rPr>
          <w:rFonts w:eastAsiaTheme="minorEastAsia"/>
        </w:rPr>
        <w:t xml:space="preserve"> of CA_n46-n78 in Table 7.3A.3.2.1-1 is applied for SL_n78-n46 inter-band con</w:t>
      </w:r>
      <w:del w:id="1088" w:author="Chouli, Hassen" w:date="2024-08-22T14:35:00Z">
        <w:r w:rsidDel="0097278F">
          <w:rPr>
            <w:rFonts w:eastAsiaTheme="minorEastAsia"/>
          </w:rPr>
          <w:delText>-</w:delText>
        </w:r>
      </w:del>
      <w:r>
        <w:rPr>
          <w:rFonts w:eastAsiaTheme="minorEastAsia"/>
        </w:rPr>
        <w:t xml:space="preserve">current NR SL-U operation UE. </w:t>
      </w:r>
    </w:p>
    <w:p w14:paraId="4FD085DE" w14:textId="77777777" w:rsidR="002A0BC7" w:rsidRDefault="002A0BC7" w:rsidP="005E2420">
      <w:pPr>
        <w:rPr>
          <w:noProof/>
        </w:rPr>
      </w:pPr>
    </w:p>
    <w:p w14:paraId="1B962D71"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184EE897" w14:textId="77777777" w:rsidR="00B53FD5" w:rsidRDefault="00B53FD5" w:rsidP="00B53FD5">
      <w:pPr>
        <w:pStyle w:val="Heading2"/>
        <w:rPr>
          <w:lang w:eastAsia="zh-CN"/>
        </w:rPr>
      </w:pPr>
      <w:bookmarkStart w:id="1089" w:name="_Toc84413990"/>
      <w:bookmarkStart w:id="1090" w:name="_Toc84405381"/>
      <w:bookmarkStart w:id="1091" w:name="_Toc83580872"/>
      <w:bookmarkStart w:id="1092" w:name="_Toc76718525"/>
      <w:bookmarkStart w:id="1093" w:name="_Toc76509535"/>
      <w:bookmarkStart w:id="1094" w:name="_Toc75467513"/>
      <w:bookmarkStart w:id="1095" w:name="_Toc69084500"/>
      <w:bookmarkStart w:id="1096" w:name="_Toc68231087"/>
      <w:bookmarkStart w:id="1097" w:name="_Toc61373137"/>
      <w:bookmarkStart w:id="1098" w:name="_Toc61367754"/>
      <w:bookmarkStart w:id="1099" w:name="_Toc45889028"/>
      <w:bookmarkStart w:id="1100" w:name="_Toc45888429"/>
      <w:r>
        <w:t>7.4</w:t>
      </w:r>
      <w:r>
        <w:rPr>
          <w:lang w:eastAsia="zh-CN"/>
        </w:rPr>
        <w:t>E</w:t>
      </w:r>
      <w:r>
        <w:tab/>
        <w:t>Maximum input level</w:t>
      </w:r>
      <w:r>
        <w:rPr>
          <w:lang w:eastAsia="zh-CN"/>
        </w:rPr>
        <w:t xml:space="preserve"> for V2X</w:t>
      </w:r>
      <w:bookmarkEnd w:id="1089"/>
      <w:bookmarkEnd w:id="1090"/>
      <w:bookmarkEnd w:id="1091"/>
      <w:bookmarkEnd w:id="1092"/>
      <w:bookmarkEnd w:id="1093"/>
      <w:bookmarkEnd w:id="1094"/>
      <w:bookmarkEnd w:id="1095"/>
      <w:bookmarkEnd w:id="1096"/>
      <w:bookmarkEnd w:id="1097"/>
      <w:bookmarkEnd w:id="1098"/>
      <w:bookmarkEnd w:id="1099"/>
      <w:bookmarkEnd w:id="1100"/>
    </w:p>
    <w:p w14:paraId="263DABC5" w14:textId="77777777" w:rsidR="00B53FD5" w:rsidRDefault="00B53FD5" w:rsidP="00B53FD5">
      <w:pPr>
        <w:pStyle w:val="Heading3"/>
        <w:rPr>
          <w:rFonts w:eastAsia="SimSun"/>
          <w:lang w:eastAsia="zh-CN"/>
        </w:rPr>
      </w:pPr>
      <w:bookmarkStart w:id="1101" w:name="_Toc84413991"/>
      <w:bookmarkStart w:id="1102" w:name="_Toc84405382"/>
      <w:bookmarkStart w:id="1103" w:name="_Toc83580873"/>
      <w:bookmarkStart w:id="1104" w:name="_Toc76718526"/>
      <w:bookmarkStart w:id="1105" w:name="_Toc76509536"/>
      <w:bookmarkStart w:id="1106" w:name="_Toc75467514"/>
      <w:bookmarkStart w:id="1107" w:name="_Toc69084501"/>
      <w:bookmarkStart w:id="1108" w:name="_Toc68231088"/>
      <w:bookmarkStart w:id="1109" w:name="_Toc61373138"/>
      <w:bookmarkStart w:id="1110" w:name="_Toc61367755"/>
      <w:bookmarkStart w:id="1111" w:name="_Toc45889029"/>
      <w:bookmarkStart w:id="1112" w:name="_Toc45888430"/>
      <w:r>
        <w:rPr>
          <w:lang w:eastAsia="zh-CN"/>
        </w:rPr>
        <w:t>7.4E.1</w:t>
      </w:r>
      <w:r>
        <w:rPr>
          <w:lang w:eastAsia="zh-CN"/>
        </w:rPr>
        <w:tab/>
        <w:t>General</w:t>
      </w:r>
      <w:bookmarkEnd w:id="1101"/>
      <w:bookmarkEnd w:id="1102"/>
      <w:bookmarkEnd w:id="1103"/>
      <w:bookmarkEnd w:id="1104"/>
      <w:bookmarkEnd w:id="1105"/>
      <w:bookmarkEnd w:id="1106"/>
      <w:bookmarkEnd w:id="1107"/>
      <w:bookmarkEnd w:id="1108"/>
      <w:bookmarkEnd w:id="1109"/>
      <w:bookmarkEnd w:id="1110"/>
      <w:bookmarkEnd w:id="1111"/>
      <w:bookmarkEnd w:id="1112"/>
    </w:p>
    <w:p w14:paraId="26F35FE9" w14:textId="77777777" w:rsidR="00B53FD5" w:rsidRDefault="00B53FD5" w:rsidP="00B53FD5">
      <w:pPr>
        <w:rPr>
          <w:rFonts w:eastAsia="Times New Roman"/>
          <w:lang w:eastAsia="en-GB"/>
        </w:rPr>
      </w:pPr>
      <w:bookmarkStart w:id="1113" w:name="_Toc84413992"/>
      <w:bookmarkStart w:id="1114" w:name="_Toc84405383"/>
      <w:bookmarkStart w:id="1115" w:name="_Toc83580874"/>
      <w:bookmarkStart w:id="1116" w:name="_Toc76718527"/>
      <w:bookmarkStart w:id="1117" w:name="_Toc76509537"/>
      <w:bookmarkStart w:id="1118" w:name="_Toc75467515"/>
      <w:bookmarkStart w:id="1119" w:name="_Toc69084502"/>
      <w:bookmarkStart w:id="1120" w:name="_Toc68231089"/>
      <w:bookmarkStart w:id="1121" w:name="_Toc61373139"/>
      <w:bookmarkStart w:id="1122" w:name="_Toc61367756"/>
      <w:bookmarkStart w:id="1123" w:name="_Toc45889030"/>
      <w:bookmarkStart w:id="1124" w:name="_Toc45888431"/>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When UE is configured for </w:t>
      </w:r>
      <w:r>
        <w:rPr>
          <w:lang w:eastAsia="zh-CN"/>
        </w:rPr>
        <w:t>NR</w:t>
      </w:r>
      <w:r>
        <w:t xml:space="preserve"> </w:t>
      </w:r>
      <w:r>
        <w:rPr>
          <w:lang w:eastAsia="zh-CN"/>
        </w:rPr>
        <w:t xml:space="preserve">V2X </w:t>
      </w:r>
      <w:r>
        <w:t xml:space="preserve">reception non-concurrent with </w:t>
      </w:r>
      <w:r>
        <w:rPr>
          <w:lang w:eastAsia="zh-CN"/>
        </w:rPr>
        <w:t>NR</w:t>
      </w:r>
      <w:r>
        <w:t xml:space="preserve"> uplink transmissions for </w:t>
      </w:r>
      <w:r>
        <w:rPr>
          <w:lang w:eastAsia="zh-CN"/>
        </w:rPr>
        <w:t>NR</w:t>
      </w:r>
      <w:r>
        <w:t xml:space="preserve"> </w:t>
      </w:r>
      <w:r>
        <w:rPr>
          <w:lang w:eastAsia="zh-CN"/>
        </w:rPr>
        <w:t>V2X</w:t>
      </w:r>
      <w:r>
        <w:t xml:space="preserve"> operating bands specified in Table 5.</w:t>
      </w:r>
      <w:r>
        <w:rPr>
          <w:lang w:eastAsia="zh-CN"/>
        </w:rPr>
        <w:t>2E.1</w:t>
      </w:r>
      <w:r>
        <w:t>-1, the throughput shall be ≥ 95 % of the maximum throughput of the reference measurement channels as specified in Annexes A.7.3 and A.7.4 with parameters specified in Table 7.4</w:t>
      </w:r>
      <w:r>
        <w:rPr>
          <w:lang w:eastAsia="zh-CN"/>
        </w:rPr>
        <w:t>E.1</w:t>
      </w:r>
      <w:r>
        <w:t>-1.</w:t>
      </w:r>
    </w:p>
    <w:p w14:paraId="61B34216" w14:textId="77777777" w:rsidR="00B53FD5" w:rsidRDefault="00B53FD5" w:rsidP="00B53FD5">
      <w:pPr>
        <w:pStyle w:val="TH"/>
        <w:rPr>
          <w:lang w:eastAsia="zh-CN"/>
        </w:rPr>
      </w:pPr>
      <w:r>
        <w:t>Table 7.4</w:t>
      </w:r>
      <w:r>
        <w:rPr>
          <w:lang w:eastAsia="zh-CN"/>
        </w:rPr>
        <w:t>E.1</w:t>
      </w:r>
      <w:r>
        <w:t>-1: Maximum input level</w:t>
      </w:r>
      <w:r>
        <w:rPr>
          <w:lang w:eastAsia="zh-CN"/>
        </w:rPr>
        <w:t xml:space="preserve"> of NR V2X</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2"/>
        <w:gridCol w:w="1092"/>
        <w:gridCol w:w="1092"/>
        <w:gridCol w:w="1092"/>
        <w:gridCol w:w="1092"/>
      </w:tblGrid>
      <w:tr w:rsidR="00B53FD5" w14:paraId="75B7FC5D" w14:textId="77777777" w:rsidTr="00B53FD5">
        <w:trPr>
          <w:jc w:val="center"/>
        </w:trPr>
        <w:tc>
          <w:tcPr>
            <w:tcW w:w="2246" w:type="dxa"/>
            <w:tcBorders>
              <w:top w:val="single" w:sz="4" w:space="0" w:color="auto"/>
              <w:left w:val="single" w:sz="4" w:space="0" w:color="auto"/>
              <w:bottom w:val="nil"/>
              <w:right w:val="single" w:sz="4" w:space="0" w:color="auto"/>
            </w:tcBorders>
            <w:hideMark/>
          </w:tcPr>
          <w:p w14:paraId="34FB3B08" w14:textId="77777777" w:rsidR="00B53FD5" w:rsidRDefault="00B53FD5">
            <w:pPr>
              <w:pStyle w:val="TAH"/>
              <w:rPr>
                <w:lang w:eastAsia="en-GB"/>
              </w:rPr>
            </w:pPr>
            <w:r>
              <w:t>Rx Parameter</w:t>
            </w:r>
          </w:p>
        </w:tc>
        <w:tc>
          <w:tcPr>
            <w:tcW w:w="709" w:type="dxa"/>
            <w:tcBorders>
              <w:top w:val="single" w:sz="4" w:space="0" w:color="auto"/>
              <w:left w:val="single" w:sz="4" w:space="0" w:color="auto"/>
              <w:bottom w:val="nil"/>
              <w:right w:val="single" w:sz="4" w:space="0" w:color="auto"/>
            </w:tcBorders>
            <w:hideMark/>
          </w:tcPr>
          <w:p w14:paraId="2514711C" w14:textId="77777777" w:rsidR="00B53FD5" w:rsidRDefault="00B53FD5">
            <w:pPr>
              <w:pStyle w:val="TAH"/>
            </w:pPr>
            <w:r>
              <w:t xml:space="preserve">Units </w:t>
            </w:r>
          </w:p>
        </w:tc>
        <w:tc>
          <w:tcPr>
            <w:tcW w:w="5465" w:type="dxa"/>
            <w:gridSpan w:val="5"/>
            <w:tcBorders>
              <w:top w:val="single" w:sz="4" w:space="0" w:color="auto"/>
              <w:left w:val="single" w:sz="4" w:space="0" w:color="auto"/>
              <w:bottom w:val="single" w:sz="4" w:space="0" w:color="auto"/>
              <w:right w:val="single" w:sz="4" w:space="0" w:color="auto"/>
            </w:tcBorders>
            <w:hideMark/>
          </w:tcPr>
          <w:p w14:paraId="1C43F26D" w14:textId="77777777" w:rsidR="00B53FD5" w:rsidRDefault="00B53FD5">
            <w:pPr>
              <w:pStyle w:val="TAH"/>
            </w:pPr>
            <w:r>
              <w:t>Channel bandwidth</w:t>
            </w:r>
          </w:p>
        </w:tc>
      </w:tr>
      <w:tr w:rsidR="00B53FD5" w14:paraId="3D967A9D" w14:textId="77777777" w:rsidTr="00B53FD5">
        <w:trPr>
          <w:jc w:val="center"/>
        </w:trPr>
        <w:tc>
          <w:tcPr>
            <w:tcW w:w="2246" w:type="dxa"/>
            <w:tcBorders>
              <w:top w:val="nil"/>
              <w:left w:val="single" w:sz="4" w:space="0" w:color="auto"/>
              <w:bottom w:val="single" w:sz="4" w:space="0" w:color="auto"/>
              <w:right w:val="single" w:sz="4" w:space="0" w:color="auto"/>
            </w:tcBorders>
          </w:tcPr>
          <w:p w14:paraId="2E59618A" w14:textId="77777777" w:rsidR="00B53FD5" w:rsidRDefault="00B53FD5">
            <w:pPr>
              <w:pStyle w:val="TAH"/>
            </w:pPr>
          </w:p>
        </w:tc>
        <w:tc>
          <w:tcPr>
            <w:tcW w:w="709" w:type="dxa"/>
            <w:tcBorders>
              <w:top w:val="nil"/>
              <w:left w:val="single" w:sz="4" w:space="0" w:color="auto"/>
              <w:bottom w:val="single" w:sz="4" w:space="0" w:color="auto"/>
              <w:right w:val="single" w:sz="4" w:space="0" w:color="auto"/>
            </w:tcBorders>
          </w:tcPr>
          <w:p w14:paraId="35FFB863" w14:textId="77777777" w:rsidR="00B53FD5" w:rsidRDefault="00B53FD5">
            <w:pPr>
              <w:pStyle w:val="TAH"/>
            </w:pPr>
          </w:p>
        </w:tc>
        <w:tc>
          <w:tcPr>
            <w:tcW w:w="1093" w:type="dxa"/>
            <w:tcBorders>
              <w:top w:val="single" w:sz="4" w:space="0" w:color="auto"/>
              <w:left w:val="single" w:sz="4" w:space="0" w:color="auto"/>
              <w:bottom w:val="single" w:sz="4" w:space="0" w:color="auto"/>
              <w:right w:val="single" w:sz="4" w:space="0" w:color="auto"/>
            </w:tcBorders>
            <w:hideMark/>
          </w:tcPr>
          <w:p w14:paraId="2E516BDB" w14:textId="77777777" w:rsidR="00B53FD5" w:rsidRDefault="00B53FD5">
            <w:pPr>
              <w:pStyle w:val="TAH"/>
            </w:pPr>
            <w:r>
              <w:rPr>
                <w:lang w:eastAsia="ko-KR"/>
              </w:rPr>
              <w:t>5 MHz</w:t>
            </w:r>
            <w:r>
              <w:rPr>
                <w:vertAlign w:val="superscript"/>
                <w:lang w:eastAsia="ko-KR"/>
              </w:rPr>
              <w:t>3</w:t>
            </w:r>
          </w:p>
        </w:tc>
        <w:tc>
          <w:tcPr>
            <w:tcW w:w="1093" w:type="dxa"/>
            <w:tcBorders>
              <w:top w:val="single" w:sz="4" w:space="0" w:color="auto"/>
              <w:left w:val="single" w:sz="4" w:space="0" w:color="auto"/>
              <w:bottom w:val="single" w:sz="4" w:space="0" w:color="auto"/>
              <w:right w:val="single" w:sz="4" w:space="0" w:color="auto"/>
            </w:tcBorders>
            <w:hideMark/>
          </w:tcPr>
          <w:p w14:paraId="04A38BC0" w14:textId="77777777" w:rsidR="00B53FD5" w:rsidRDefault="00B53FD5">
            <w:pPr>
              <w:pStyle w:val="TAH"/>
            </w:pPr>
            <w:r>
              <w:t>10</w:t>
            </w:r>
            <w:r>
              <w:rPr>
                <w:lang w:eastAsia="zh-CN"/>
              </w:rPr>
              <w:t xml:space="preserve"> </w:t>
            </w:r>
            <w:r>
              <w:t>MHz</w:t>
            </w:r>
          </w:p>
        </w:tc>
        <w:tc>
          <w:tcPr>
            <w:tcW w:w="1093" w:type="dxa"/>
            <w:tcBorders>
              <w:top w:val="single" w:sz="4" w:space="0" w:color="auto"/>
              <w:left w:val="single" w:sz="4" w:space="0" w:color="auto"/>
              <w:bottom w:val="single" w:sz="4" w:space="0" w:color="auto"/>
              <w:right w:val="single" w:sz="4" w:space="0" w:color="auto"/>
            </w:tcBorders>
            <w:hideMark/>
          </w:tcPr>
          <w:p w14:paraId="1134FA67" w14:textId="77777777" w:rsidR="00B53FD5" w:rsidRDefault="00B53FD5">
            <w:pPr>
              <w:pStyle w:val="TAH"/>
            </w:pPr>
            <w:r>
              <w:t>20</w:t>
            </w:r>
            <w:r>
              <w:rPr>
                <w:lang w:eastAsia="zh-CN"/>
              </w:rPr>
              <w:t xml:space="preserve"> </w:t>
            </w:r>
            <w:r>
              <w:t>MHz</w:t>
            </w:r>
          </w:p>
        </w:tc>
        <w:tc>
          <w:tcPr>
            <w:tcW w:w="1093" w:type="dxa"/>
            <w:tcBorders>
              <w:top w:val="single" w:sz="4" w:space="0" w:color="auto"/>
              <w:left w:val="single" w:sz="4" w:space="0" w:color="auto"/>
              <w:bottom w:val="single" w:sz="4" w:space="0" w:color="auto"/>
              <w:right w:val="single" w:sz="4" w:space="0" w:color="auto"/>
            </w:tcBorders>
            <w:hideMark/>
          </w:tcPr>
          <w:p w14:paraId="3876F6FE" w14:textId="77777777" w:rsidR="00B53FD5" w:rsidRDefault="00B53FD5">
            <w:pPr>
              <w:pStyle w:val="TAH"/>
            </w:pPr>
            <w:r>
              <w:t>30</w:t>
            </w:r>
            <w:r>
              <w:rPr>
                <w:lang w:eastAsia="zh-CN"/>
              </w:rPr>
              <w:t xml:space="preserve"> </w:t>
            </w:r>
            <w:r>
              <w:t>MHz</w:t>
            </w:r>
          </w:p>
        </w:tc>
        <w:tc>
          <w:tcPr>
            <w:tcW w:w="1093" w:type="dxa"/>
            <w:tcBorders>
              <w:top w:val="single" w:sz="4" w:space="0" w:color="auto"/>
              <w:left w:val="single" w:sz="4" w:space="0" w:color="auto"/>
              <w:bottom w:val="single" w:sz="4" w:space="0" w:color="auto"/>
              <w:right w:val="single" w:sz="4" w:space="0" w:color="auto"/>
            </w:tcBorders>
            <w:hideMark/>
          </w:tcPr>
          <w:p w14:paraId="46EE433E" w14:textId="77777777" w:rsidR="00B53FD5" w:rsidRDefault="00B53FD5">
            <w:pPr>
              <w:pStyle w:val="TAH"/>
            </w:pPr>
            <w:r>
              <w:t>40</w:t>
            </w:r>
            <w:r>
              <w:rPr>
                <w:lang w:eastAsia="zh-CN"/>
              </w:rPr>
              <w:t xml:space="preserve"> </w:t>
            </w:r>
            <w:r>
              <w:t>MHz</w:t>
            </w:r>
          </w:p>
        </w:tc>
      </w:tr>
      <w:tr w:rsidR="00B53FD5" w14:paraId="05210725" w14:textId="77777777" w:rsidTr="00B53FD5">
        <w:trPr>
          <w:jc w:val="center"/>
        </w:trPr>
        <w:tc>
          <w:tcPr>
            <w:tcW w:w="2246" w:type="dxa"/>
            <w:tcBorders>
              <w:top w:val="single" w:sz="4" w:space="0" w:color="auto"/>
              <w:left w:val="single" w:sz="4" w:space="0" w:color="auto"/>
              <w:bottom w:val="nil"/>
              <w:right w:val="single" w:sz="4" w:space="0" w:color="auto"/>
            </w:tcBorders>
            <w:hideMark/>
          </w:tcPr>
          <w:p w14:paraId="50EAB1C0" w14:textId="77777777" w:rsidR="00B53FD5" w:rsidRDefault="00B53FD5">
            <w:pPr>
              <w:pStyle w:val="TAL"/>
            </w:pPr>
            <w:r>
              <w:t>Power in Transmission Bandwidth Configuration</w:t>
            </w:r>
          </w:p>
        </w:tc>
        <w:tc>
          <w:tcPr>
            <w:tcW w:w="709" w:type="dxa"/>
            <w:tcBorders>
              <w:top w:val="single" w:sz="4" w:space="0" w:color="auto"/>
              <w:left w:val="single" w:sz="4" w:space="0" w:color="auto"/>
              <w:bottom w:val="nil"/>
              <w:right w:val="single" w:sz="4" w:space="0" w:color="auto"/>
            </w:tcBorders>
            <w:hideMark/>
          </w:tcPr>
          <w:p w14:paraId="56B1EEFC" w14:textId="77777777" w:rsidR="00B53FD5" w:rsidRDefault="00B53FD5">
            <w:pPr>
              <w:pStyle w:val="TAC"/>
            </w:pPr>
            <w:r>
              <w:t>dBm</w:t>
            </w:r>
          </w:p>
        </w:tc>
        <w:tc>
          <w:tcPr>
            <w:tcW w:w="1093" w:type="dxa"/>
            <w:tcBorders>
              <w:top w:val="single" w:sz="4" w:space="0" w:color="auto"/>
              <w:left w:val="single" w:sz="4" w:space="0" w:color="auto"/>
              <w:bottom w:val="single" w:sz="4" w:space="0" w:color="auto"/>
              <w:right w:val="single" w:sz="4" w:space="0" w:color="auto"/>
            </w:tcBorders>
            <w:hideMark/>
          </w:tcPr>
          <w:p w14:paraId="032A2A65" w14:textId="77777777" w:rsidR="00B53FD5" w:rsidRDefault="00B53FD5">
            <w:pPr>
              <w:pStyle w:val="TAC"/>
            </w:pPr>
            <w:r>
              <w:t>-25</w:t>
            </w:r>
            <w:r>
              <w:rPr>
                <w:vertAlign w:val="superscript"/>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3A906F0" w14:textId="77777777" w:rsidR="00B53FD5" w:rsidRDefault="00B53FD5">
            <w:pPr>
              <w:pStyle w:val="TAC"/>
              <w:rPr>
                <w:vertAlign w:val="superscript"/>
                <w:lang w:eastAsia="zh-CN"/>
              </w:rPr>
            </w:pPr>
            <w:r>
              <w:t>-25</w:t>
            </w:r>
            <w:r>
              <w:rPr>
                <w:vertAlign w:val="superscript"/>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67BD90B" w14:textId="77777777" w:rsidR="00B53FD5" w:rsidRDefault="00B53FD5">
            <w:pPr>
              <w:pStyle w:val="TAC"/>
              <w:rPr>
                <w:vertAlign w:val="superscript"/>
                <w:lang w:eastAsia="zh-CN"/>
              </w:rPr>
            </w:pPr>
            <w:r>
              <w:t>-25</w:t>
            </w:r>
            <w:r>
              <w:rPr>
                <w:vertAlign w:val="superscript"/>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584239C7" w14:textId="77777777" w:rsidR="00B53FD5" w:rsidRDefault="00B53FD5">
            <w:pPr>
              <w:pStyle w:val="TAC"/>
              <w:rPr>
                <w:vertAlign w:val="superscript"/>
                <w:lang w:eastAsia="zh-CN"/>
              </w:rPr>
            </w:pPr>
            <w:r>
              <w:t>-23</w:t>
            </w:r>
            <w:r>
              <w:rPr>
                <w:vertAlign w:val="superscript"/>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7FAF5A1D" w14:textId="77777777" w:rsidR="00B53FD5" w:rsidRDefault="00B53FD5">
            <w:pPr>
              <w:pStyle w:val="TAC"/>
              <w:rPr>
                <w:lang w:eastAsia="en-GB"/>
              </w:rPr>
            </w:pPr>
            <w:r>
              <w:t>-22</w:t>
            </w:r>
            <w:r>
              <w:rPr>
                <w:vertAlign w:val="superscript"/>
                <w:lang w:eastAsia="zh-CN"/>
              </w:rPr>
              <w:t>1</w:t>
            </w:r>
          </w:p>
        </w:tc>
      </w:tr>
      <w:tr w:rsidR="00B53FD5" w14:paraId="613B93EA" w14:textId="77777777" w:rsidTr="00B53FD5">
        <w:trPr>
          <w:jc w:val="center"/>
        </w:trPr>
        <w:tc>
          <w:tcPr>
            <w:tcW w:w="2246" w:type="dxa"/>
            <w:tcBorders>
              <w:top w:val="nil"/>
              <w:left w:val="single" w:sz="4" w:space="0" w:color="auto"/>
              <w:bottom w:val="single" w:sz="4" w:space="0" w:color="auto"/>
              <w:right w:val="single" w:sz="4" w:space="0" w:color="auto"/>
            </w:tcBorders>
          </w:tcPr>
          <w:p w14:paraId="5F1BCC9D" w14:textId="77777777" w:rsidR="00B53FD5" w:rsidRDefault="00B53FD5">
            <w:pPr>
              <w:pStyle w:val="TAL"/>
            </w:pPr>
          </w:p>
        </w:tc>
        <w:tc>
          <w:tcPr>
            <w:tcW w:w="709" w:type="dxa"/>
            <w:tcBorders>
              <w:top w:val="nil"/>
              <w:left w:val="single" w:sz="4" w:space="0" w:color="auto"/>
              <w:bottom w:val="single" w:sz="4" w:space="0" w:color="auto"/>
              <w:right w:val="single" w:sz="4" w:space="0" w:color="auto"/>
            </w:tcBorders>
          </w:tcPr>
          <w:p w14:paraId="48858963" w14:textId="77777777" w:rsidR="00B53FD5" w:rsidRDefault="00B53FD5">
            <w:pPr>
              <w:pStyle w:val="TAC"/>
            </w:pPr>
          </w:p>
        </w:tc>
        <w:tc>
          <w:tcPr>
            <w:tcW w:w="1093" w:type="dxa"/>
            <w:tcBorders>
              <w:top w:val="single" w:sz="4" w:space="0" w:color="auto"/>
              <w:left w:val="single" w:sz="4" w:space="0" w:color="auto"/>
              <w:bottom w:val="single" w:sz="4" w:space="0" w:color="auto"/>
              <w:right w:val="single" w:sz="4" w:space="0" w:color="auto"/>
            </w:tcBorders>
            <w:hideMark/>
          </w:tcPr>
          <w:p w14:paraId="45F47973" w14:textId="77777777" w:rsidR="00B53FD5" w:rsidRDefault="00B53FD5">
            <w:pPr>
              <w:pStyle w:val="TAC"/>
            </w:pPr>
            <w:r>
              <w:t>-27</w:t>
            </w:r>
            <w:r>
              <w:rPr>
                <w:vertAlign w:val="superscript"/>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4EE40C7D" w14:textId="77777777" w:rsidR="00B53FD5" w:rsidRDefault="00B53FD5">
            <w:pPr>
              <w:pStyle w:val="TAC"/>
              <w:rPr>
                <w:vertAlign w:val="superscript"/>
                <w:lang w:eastAsia="zh-CN"/>
              </w:rPr>
            </w:pPr>
            <w:r>
              <w:t>-27</w:t>
            </w:r>
            <w:r>
              <w:rPr>
                <w:vertAlign w:val="superscript"/>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DBFFDD7" w14:textId="77777777" w:rsidR="00B53FD5" w:rsidRDefault="00B53FD5">
            <w:pPr>
              <w:pStyle w:val="TAC"/>
              <w:rPr>
                <w:vertAlign w:val="superscript"/>
                <w:lang w:eastAsia="zh-CN"/>
              </w:rPr>
            </w:pPr>
            <w:r>
              <w:t>-27</w:t>
            </w:r>
            <w:r>
              <w:rPr>
                <w:vertAlign w:val="superscript"/>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979E031" w14:textId="77777777" w:rsidR="00B53FD5" w:rsidRDefault="00B53FD5">
            <w:pPr>
              <w:pStyle w:val="TAC"/>
              <w:rPr>
                <w:vertAlign w:val="superscript"/>
                <w:lang w:eastAsia="zh-CN"/>
              </w:rPr>
            </w:pPr>
            <w:r>
              <w:t>-25</w:t>
            </w:r>
            <w:r>
              <w:rPr>
                <w:vertAlign w:val="superscript"/>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039AB5C2" w14:textId="77777777" w:rsidR="00B53FD5" w:rsidRDefault="00B53FD5">
            <w:pPr>
              <w:pStyle w:val="TAC"/>
              <w:rPr>
                <w:lang w:eastAsia="en-GB"/>
              </w:rPr>
            </w:pPr>
            <w:r>
              <w:t>-24</w:t>
            </w:r>
            <w:r>
              <w:rPr>
                <w:vertAlign w:val="superscript"/>
                <w:lang w:eastAsia="zh-CN"/>
              </w:rPr>
              <w:t>2</w:t>
            </w:r>
          </w:p>
        </w:tc>
      </w:tr>
      <w:tr w:rsidR="00B53FD5" w14:paraId="286B32BD" w14:textId="77777777" w:rsidTr="00B53FD5">
        <w:trPr>
          <w:trHeight w:val="350"/>
          <w:jc w:val="center"/>
        </w:trPr>
        <w:tc>
          <w:tcPr>
            <w:tcW w:w="8420" w:type="dxa"/>
            <w:gridSpan w:val="7"/>
            <w:tcBorders>
              <w:top w:val="single" w:sz="4" w:space="0" w:color="auto"/>
              <w:left w:val="single" w:sz="4" w:space="0" w:color="auto"/>
              <w:bottom w:val="single" w:sz="4" w:space="0" w:color="auto"/>
              <w:right w:val="single" w:sz="4" w:space="0" w:color="auto"/>
            </w:tcBorders>
            <w:hideMark/>
          </w:tcPr>
          <w:p w14:paraId="45A659F0" w14:textId="77777777" w:rsidR="00B53FD5" w:rsidRDefault="00B53FD5">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19D5358A" w14:textId="77777777" w:rsidR="00B53FD5" w:rsidRDefault="00B53FD5">
            <w:pPr>
              <w:pStyle w:val="TAN"/>
              <w:rPr>
                <w:lang w:eastAsia="en-GB"/>
              </w:rPr>
            </w:pPr>
            <w:r>
              <w:t xml:space="preserve">NOTE </w:t>
            </w:r>
            <w:r>
              <w:rPr>
                <w:lang w:eastAsia="zh-CN"/>
              </w:rPr>
              <w:t>2</w:t>
            </w:r>
            <w:r>
              <w:t>:</w:t>
            </w:r>
            <w:r>
              <w:tab/>
              <w:t xml:space="preserve">Reference measurement channel is </w:t>
            </w:r>
            <w:r>
              <w:rPr>
                <w:lang w:eastAsia="zh-CN"/>
              </w:rPr>
              <w:t>A.7.4</w:t>
            </w:r>
            <w:r>
              <w:t xml:space="preserve"> for 256 QAM.</w:t>
            </w:r>
          </w:p>
          <w:p w14:paraId="2373B172" w14:textId="77777777" w:rsidR="00B53FD5" w:rsidRDefault="00B53FD5">
            <w:pPr>
              <w:pStyle w:val="TAN"/>
            </w:pPr>
            <w:r>
              <w:rPr>
                <w:rFonts w:cs="Arial"/>
              </w:rPr>
              <w:t>NOTE 3:</w:t>
            </w:r>
            <w:r>
              <w:tab/>
            </w:r>
            <w:r>
              <w:rPr>
                <w:rFonts w:cs="Arial"/>
              </w:rPr>
              <w:t>The CBW is only applicable for PS UE in n14.</w:t>
            </w:r>
          </w:p>
        </w:tc>
      </w:tr>
    </w:tbl>
    <w:p w14:paraId="33864BB6" w14:textId="77777777" w:rsidR="00B53FD5" w:rsidRDefault="00B53FD5" w:rsidP="00B53FD5"/>
    <w:p w14:paraId="421350CC" w14:textId="77777777" w:rsidR="00B53FD5" w:rsidRDefault="00B53FD5" w:rsidP="00B53FD5">
      <w:pPr>
        <w:pStyle w:val="Heading3"/>
        <w:rPr>
          <w:rFonts w:eastAsia="SimSun"/>
          <w:lang w:eastAsia="zh-CN"/>
        </w:rPr>
      </w:pPr>
      <w:r>
        <w:rPr>
          <w:rFonts w:eastAsiaTheme="minorEastAsia"/>
          <w:lang w:eastAsia="zh-CN"/>
        </w:rPr>
        <w:t>7.4E.1A</w:t>
      </w:r>
      <w:r>
        <w:rPr>
          <w:rFonts w:eastAsiaTheme="minorEastAsia"/>
          <w:lang w:eastAsia="zh-CN"/>
        </w:rPr>
        <w:tab/>
        <w:t>Maximum input level for Sidelink CA</w:t>
      </w:r>
    </w:p>
    <w:p w14:paraId="7A0F671D" w14:textId="77777777" w:rsidR="00B53FD5" w:rsidRDefault="00B53FD5" w:rsidP="00B53FD5">
      <w:pPr>
        <w:jc w:val="both"/>
        <w:rPr>
          <w:rFonts w:eastAsiaTheme="minorEastAsia"/>
        </w:rPr>
      </w:pPr>
      <w:r>
        <w:rPr>
          <w:rFonts w:eastAsiaTheme="minorEastAsia" w:cs="Vrinda"/>
          <w:lang w:bidi="bn-IN"/>
        </w:rPr>
        <w:t>For intra-band contiguous NR SL CA operation</w:t>
      </w:r>
      <w:r>
        <w:rPr>
          <w:rFonts w:eastAsiaTheme="minorEastAsia"/>
          <w:lang w:eastAsia="zh-CN"/>
        </w:rPr>
        <w:t xml:space="preserve">, the following maximum input level requirement shall be </w:t>
      </w:r>
      <w:r>
        <w:rPr>
          <w:rFonts w:eastAsiaTheme="minorEastAsia"/>
        </w:rPr>
        <w:t>applied to the SL CA bandwidth class B.</w:t>
      </w:r>
    </w:p>
    <w:p w14:paraId="3BF3CEE7" w14:textId="77777777" w:rsidR="00B53FD5" w:rsidRDefault="00B53FD5" w:rsidP="00B53FD5">
      <w:pPr>
        <w:keepNext/>
        <w:keepLines/>
        <w:spacing w:before="60"/>
        <w:jc w:val="center"/>
        <w:rPr>
          <w:rFonts w:ascii="Arial" w:eastAsiaTheme="minorEastAsia" w:hAnsi="Arial"/>
          <w:b/>
        </w:rPr>
      </w:pPr>
      <w:r>
        <w:rPr>
          <w:rFonts w:ascii="Arial" w:eastAsiaTheme="minorEastAsia" w:hAnsi="Arial"/>
          <w:b/>
        </w:rPr>
        <w:t>Table 7.4E.1A-1 Maximum input levels for intra-band contiguous CA UE</w:t>
      </w: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8"/>
        <w:gridCol w:w="700"/>
        <w:gridCol w:w="1983"/>
        <w:gridCol w:w="3324"/>
      </w:tblGrid>
      <w:tr w:rsidR="00B53FD5" w14:paraId="0FD580FB" w14:textId="77777777" w:rsidTr="00B53FD5">
        <w:trPr>
          <w:trHeight w:val="232"/>
          <w:jc w:val="center"/>
        </w:trPr>
        <w:tc>
          <w:tcPr>
            <w:tcW w:w="1989" w:type="dxa"/>
            <w:vMerge w:val="restart"/>
            <w:tcBorders>
              <w:top w:val="single" w:sz="4" w:space="0" w:color="auto"/>
              <w:left w:val="single" w:sz="4" w:space="0" w:color="auto"/>
              <w:bottom w:val="single" w:sz="4" w:space="0" w:color="auto"/>
              <w:right w:val="single" w:sz="4" w:space="0" w:color="auto"/>
            </w:tcBorders>
            <w:hideMark/>
          </w:tcPr>
          <w:p w14:paraId="13554811" w14:textId="77777777" w:rsidR="00B53FD5" w:rsidRDefault="00B53FD5">
            <w:pPr>
              <w:pStyle w:val="TAH"/>
              <w:rPr>
                <w:rFonts w:eastAsiaTheme="minorEastAsia"/>
              </w:rPr>
            </w:pPr>
            <w:r>
              <w:rPr>
                <w:rFonts w:eastAsiaTheme="minorEastAsia"/>
              </w:rPr>
              <w:t>Rx Parameter</w:t>
            </w:r>
          </w:p>
        </w:tc>
        <w:tc>
          <w:tcPr>
            <w:tcW w:w="700" w:type="dxa"/>
            <w:vMerge w:val="restart"/>
            <w:tcBorders>
              <w:top w:val="single" w:sz="4" w:space="0" w:color="auto"/>
              <w:left w:val="single" w:sz="4" w:space="0" w:color="auto"/>
              <w:bottom w:val="single" w:sz="4" w:space="0" w:color="auto"/>
              <w:right w:val="single" w:sz="4" w:space="0" w:color="auto"/>
            </w:tcBorders>
            <w:hideMark/>
          </w:tcPr>
          <w:p w14:paraId="49BA66FA" w14:textId="77777777" w:rsidR="00B53FD5" w:rsidRDefault="00B53FD5">
            <w:pPr>
              <w:pStyle w:val="TAH"/>
              <w:rPr>
                <w:rFonts w:eastAsiaTheme="minorEastAsia"/>
              </w:rPr>
            </w:pPr>
            <w:r>
              <w:rPr>
                <w:rFonts w:eastAsiaTheme="minorEastAsia"/>
              </w:rPr>
              <w:t xml:space="preserve">Units </w:t>
            </w:r>
          </w:p>
        </w:tc>
        <w:tc>
          <w:tcPr>
            <w:tcW w:w="5310" w:type="dxa"/>
            <w:gridSpan w:val="2"/>
            <w:tcBorders>
              <w:top w:val="single" w:sz="4" w:space="0" w:color="auto"/>
              <w:left w:val="single" w:sz="4" w:space="0" w:color="auto"/>
              <w:bottom w:val="single" w:sz="4" w:space="0" w:color="auto"/>
              <w:right w:val="single" w:sz="4" w:space="0" w:color="auto"/>
            </w:tcBorders>
            <w:hideMark/>
          </w:tcPr>
          <w:p w14:paraId="0F0D6482" w14:textId="77777777" w:rsidR="00B53FD5" w:rsidRDefault="00B53FD5">
            <w:pPr>
              <w:pStyle w:val="TAH"/>
              <w:rPr>
                <w:rFonts w:eastAsiaTheme="minorEastAsia"/>
              </w:rPr>
            </w:pPr>
            <w:r>
              <w:rPr>
                <w:rFonts w:eastAsiaTheme="minorEastAsia"/>
                <w:lang w:eastAsia="zh-CN"/>
              </w:rPr>
              <w:t>SL CA</w:t>
            </w:r>
            <w:r>
              <w:rPr>
                <w:rFonts w:eastAsiaTheme="minorEastAsia"/>
              </w:rPr>
              <w:t xml:space="preserve"> Bandwidth Class</w:t>
            </w:r>
          </w:p>
        </w:tc>
      </w:tr>
      <w:tr w:rsidR="00B53FD5" w14:paraId="5B2A22CC" w14:textId="77777777" w:rsidTr="00B53FD5">
        <w:trPr>
          <w:trHeight w:val="498"/>
          <w:jc w:val="center"/>
        </w:trPr>
        <w:tc>
          <w:tcPr>
            <w:tcW w:w="7999" w:type="dxa"/>
            <w:vMerge/>
            <w:tcBorders>
              <w:top w:val="single" w:sz="4" w:space="0" w:color="auto"/>
              <w:left w:val="single" w:sz="4" w:space="0" w:color="auto"/>
              <w:bottom w:val="single" w:sz="4" w:space="0" w:color="auto"/>
              <w:right w:val="single" w:sz="4" w:space="0" w:color="auto"/>
            </w:tcBorders>
            <w:vAlign w:val="center"/>
            <w:hideMark/>
          </w:tcPr>
          <w:p w14:paraId="0CC1E80A" w14:textId="77777777" w:rsidR="00B53FD5" w:rsidRDefault="00B53FD5">
            <w:pPr>
              <w:spacing w:after="0"/>
              <w:rPr>
                <w:rFonts w:ascii="Arial" w:eastAsiaTheme="minorEastAsia" w:hAnsi="Arial"/>
                <w:b/>
                <w:sz w:val="18"/>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05EF8CB8" w14:textId="77777777" w:rsidR="00B53FD5" w:rsidRDefault="00B53FD5">
            <w:pPr>
              <w:spacing w:after="0"/>
              <w:rPr>
                <w:rFonts w:ascii="Arial" w:eastAsiaTheme="minorEastAsia" w:hAnsi="Arial"/>
                <w:b/>
                <w:sz w:val="18"/>
              </w:rPr>
            </w:pPr>
          </w:p>
        </w:tc>
        <w:tc>
          <w:tcPr>
            <w:tcW w:w="1984" w:type="dxa"/>
            <w:tcBorders>
              <w:top w:val="single" w:sz="4" w:space="0" w:color="auto"/>
              <w:left w:val="single" w:sz="4" w:space="0" w:color="auto"/>
              <w:bottom w:val="single" w:sz="4" w:space="0" w:color="auto"/>
              <w:right w:val="single" w:sz="4" w:space="0" w:color="auto"/>
            </w:tcBorders>
            <w:hideMark/>
          </w:tcPr>
          <w:p w14:paraId="51F63474" w14:textId="77777777" w:rsidR="00B53FD5" w:rsidRDefault="00B53FD5">
            <w:pPr>
              <w:pStyle w:val="TAH"/>
              <w:rPr>
                <w:rFonts w:eastAsiaTheme="minorEastAsia"/>
              </w:rPr>
            </w:pPr>
            <w:r>
              <w:rPr>
                <w:rFonts w:eastAsiaTheme="minorEastAsia"/>
              </w:rPr>
              <w:t>A</w:t>
            </w:r>
          </w:p>
        </w:tc>
        <w:tc>
          <w:tcPr>
            <w:tcW w:w="3326" w:type="dxa"/>
            <w:tcBorders>
              <w:top w:val="single" w:sz="4" w:space="0" w:color="auto"/>
              <w:left w:val="single" w:sz="4" w:space="0" w:color="auto"/>
              <w:bottom w:val="single" w:sz="4" w:space="0" w:color="auto"/>
              <w:right w:val="single" w:sz="4" w:space="0" w:color="auto"/>
            </w:tcBorders>
            <w:hideMark/>
          </w:tcPr>
          <w:p w14:paraId="6D471629" w14:textId="77777777" w:rsidR="00B53FD5" w:rsidRDefault="00B53FD5">
            <w:pPr>
              <w:pStyle w:val="TAH"/>
              <w:rPr>
                <w:rFonts w:eastAsiaTheme="minorEastAsia"/>
              </w:rPr>
            </w:pPr>
            <w:r>
              <w:rPr>
                <w:rFonts w:eastAsiaTheme="minorEastAsia"/>
              </w:rPr>
              <w:t>B</w:t>
            </w:r>
          </w:p>
        </w:tc>
      </w:tr>
      <w:tr w:rsidR="00B53FD5" w14:paraId="2ABA4E8C" w14:textId="77777777" w:rsidTr="00B53FD5">
        <w:trPr>
          <w:trHeight w:val="232"/>
          <w:jc w:val="center"/>
        </w:trPr>
        <w:tc>
          <w:tcPr>
            <w:tcW w:w="1989" w:type="dxa"/>
            <w:tcBorders>
              <w:top w:val="single" w:sz="4" w:space="0" w:color="auto"/>
              <w:left w:val="single" w:sz="4" w:space="0" w:color="auto"/>
              <w:bottom w:val="nil"/>
              <w:right w:val="single" w:sz="4" w:space="0" w:color="auto"/>
            </w:tcBorders>
            <w:hideMark/>
          </w:tcPr>
          <w:p w14:paraId="7A85C858" w14:textId="77777777" w:rsidR="00B53FD5" w:rsidRDefault="00B53FD5">
            <w:pPr>
              <w:pStyle w:val="TAL"/>
              <w:rPr>
                <w:rFonts w:eastAsiaTheme="minorEastAsia"/>
              </w:rPr>
            </w:pPr>
            <w:r>
              <w:rPr>
                <w:rFonts w:eastAsiaTheme="minorEastAsia"/>
              </w:rPr>
              <w:t>Power in largest Transmission Bandwidth Configuration CC</w:t>
            </w:r>
          </w:p>
        </w:tc>
        <w:tc>
          <w:tcPr>
            <w:tcW w:w="700" w:type="dxa"/>
            <w:tcBorders>
              <w:top w:val="single" w:sz="4" w:space="0" w:color="auto"/>
              <w:left w:val="single" w:sz="4" w:space="0" w:color="auto"/>
              <w:bottom w:val="nil"/>
              <w:right w:val="single" w:sz="4" w:space="0" w:color="auto"/>
            </w:tcBorders>
            <w:vAlign w:val="center"/>
            <w:hideMark/>
          </w:tcPr>
          <w:p w14:paraId="7963C8CF" w14:textId="77777777" w:rsidR="00B53FD5" w:rsidRDefault="00B53FD5">
            <w:pPr>
              <w:pStyle w:val="TAC"/>
              <w:rPr>
                <w:rFonts w:eastAsiaTheme="minorEastAsia"/>
              </w:rPr>
            </w:pPr>
            <w:r>
              <w:rPr>
                <w:rFonts w:eastAsiaTheme="minorEastAsia"/>
              </w:rPr>
              <w:t>dBm</w:t>
            </w:r>
          </w:p>
        </w:tc>
        <w:tc>
          <w:tcPr>
            <w:tcW w:w="1984" w:type="dxa"/>
            <w:tcBorders>
              <w:top w:val="single" w:sz="4" w:space="0" w:color="auto"/>
              <w:left w:val="single" w:sz="4" w:space="0" w:color="auto"/>
              <w:bottom w:val="single" w:sz="4" w:space="0" w:color="auto"/>
              <w:right w:val="single" w:sz="4" w:space="0" w:color="auto"/>
            </w:tcBorders>
            <w:vAlign w:val="center"/>
          </w:tcPr>
          <w:p w14:paraId="041B9C52" w14:textId="77777777" w:rsidR="00B53FD5" w:rsidRDefault="00B53FD5">
            <w:pPr>
              <w:pStyle w:val="TAC"/>
              <w:rPr>
                <w:rFonts w:eastAsiaTheme="minorEastAsia"/>
              </w:rPr>
            </w:pPr>
          </w:p>
        </w:tc>
        <w:tc>
          <w:tcPr>
            <w:tcW w:w="3326" w:type="dxa"/>
            <w:tcBorders>
              <w:top w:val="single" w:sz="4" w:space="0" w:color="auto"/>
              <w:left w:val="single" w:sz="4" w:space="0" w:color="auto"/>
              <w:bottom w:val="single" w:sz="4" w:space="0" w:color="auto"/>
              <w:right w:val="single" w:sz="4" w:space="0" w:color="auto"/>
            </w:tcBorders>
            <w:vAlign w:val="center"/>
            <w:hideMark/>
          </w:tcPr>
          <w:p w14:paraId="3248B7A7" w14:textId="77777777" w:rsidR="00B53FD5" w:rsidRDefault="00B53FD5">
            <w:pPr>
              <w:pStyle w:val="TAC"/>
              <w:rPr>
                <w:rFonts w:eastAsiaTheme="minorEastAsia"/>
              </w:rPr>
            </w:pPr>
            <w:r>
              <w:rPr>
                <w:rFonts w:eastAsiaTheme="minorEastAsia" w:cs="Arial"/>
                <w:szCs w:val="18"/>
              </w:rPr>
              <w:t>-25 + 10log</w:t>
            </w:r>
            <w:r>
              <w:rPr>
                <w:rFonts w:eastAsiaTheme="minorEastAsia" w:cs="Arial"/>
                <w:szCs w:val="18"/>
                <w:vertAlign w:val="subscript"/>
              </w:rPr>
              <w:t>10</w:t>
            </w:r>
            <w:r>
              <w:rPr>
                <w:rFonts w:eastAsiaTheme="minorEastAsia" w:cs="Arial"/>
                <w:szCs w:val="18"/>
              </w:rPr>
              <w:t>(BW</w:t>
            </w:r>
            <w:r>
              <w:rPr>
                <w:rFonts w:eastAsiaTheme="minorEastAsia" w:cs="Arial"/>
                <w:szCs w:val="18"/>
                <w:vertAlign w:val="subscript"/>
              </w:rPr>
              <w:t>Channel</w:t>
            </w:r>
            <w:r>
              <w:rPr>
                <w:rFonts w:eastAsiaTheme="minorEastAsia" w:cs="Arial"/>
                <w:szCs w:val="18"/>
              </w:rPr>
              <w:t xml:space="preserve"> /</w:t>
            </w:r>
            <w:proofErr w:type="gramStart"/>
            <w:r>
              <w:rPr>
                <w:rFonts w:eastAsiaTheme="minorEastAsia" w:cs="Arial"/>
                <w:szCs w:val="18"/>
              </w:rPr>
              <w:t>20)</w:t>
            </w:r>
            <w:r>
              <w:rPr>
                <w:rFonts w:eastAsiaTheme="minorEastAsia" w:cs="Arial"/>
                <w:szCs w:val="18"/>
                <w:vertAlign w:val="superscript"/>
              </w:rPr>
              <w:t>Note</w:t>
            </w:r>
            <w:proofErr w:type="gramEnd"/>
            <w:r>
              <w:rPr>
                <w:rFonts w:eastAsiaTheme="minorEastAsia" w:cs="Arial"/>
                <w:szCs w:val="18"/>
                <w:vertAlign w:val="superscript"/>
              </w:rPr>
              <w:t xml:space="preserve"> 1</w:t>
            </w:r>
          </w:p>
        </w:tc>
      </w:tr>
      <w:tr w:rsidR="00B53FD5" w14:paraId="0E56ED8C" w14:textId="77777777" w:rsidTr="00B53FD5">
        <w:trPr>
          <w:trHeight w:val="161"/>
          <w:jc w:val="center"/>
        </w:trPr>
        <w:tc>
          <w:tcPr>
            <w:tcW w:w="1989" w:type="dxa"/>
            <w:tcBorders>
              <w:top w:val="nil"/>
              <w:left w:val="single" w:sz="4" w:space="0" w:color="auto"/>
              <w:bottom w:val="single" w:sz="4" w:space="0" w:color="auto"/>
              <w:right w:val="single" w:sz="4" w:space="0" w:color="auto"/>
            </w:tcBorders>
          </w:tcPr>
          <w:p w14:paraId="48641246" w14:textId="77777777" w:rsidR="00B53FD5" w:rsidRDefault="00B53FD5">
            <w:pPr>
              <w:pStyle w:val="TAL"/>
              <w:rPr>
                <w:rFonts w:eastAsiaTheme="minorEastAsia"/>
              </w:rPr>
            </w:pPr>
          </w:p>
        </w:tc>
        <w:tc>
          <w:tcPr>
            <w:tcW w:w="700" w:type="dxa"/>
            <w:tcBorders>
              <w:top w:val="nil"/>
              <w:left w:val="single" w:sz="4" w:space="0" w:color="auto"/>
              <w:bottom w:val="single" w:sz="4" w:space="0" w:color="auto"/>
              <w:right w:val="single" w:sz="4" w:space="0" w:color="auto"/>
            </w:tcBorders>
            <w:vAlign w:val="center"/>
          </w:tcPr>
          <w:p w14:paraId="421DD0DC" w14:textId="77777777" w:rsidR="00B53FD5" w:rsidRDefault="00B53FD5">
            <w:pPr>
              <w:pStyle w:val="TAC"/>
              <w:rPr>
                <w:rFonts w:eastAsiaTheme="minorEastAsia"/>
              </w:rPr>
            </w:pPr>
          </w:p>
        </w:tc>
        <w:tc>
          <w:tcPr>
            <w:tcW w:w="1984" w:type="dxa"/>
            <w:tcBorders>
              <w:top w:val="single" w:sz="4" w:space="0" w:color="auto"/>
              <w:left w:val="single" w:sz="4" w:space="0" w:color="auto"/>
              <w:bottom w:val="single" w:sz="4" w:space="0" w:color="auto"/>
              <w:right w:val="single" w:sz="4" w:space="0" w:color="auto"/>
            </w:tcBorders>
            <w:vAlign w:val="center"/>
          </w:tcPr>
          <w:p w14:paraId="0CE26210" w14:textId="77777777" w:rsidR="00B53FD5" w:rsidRDefault="00B53FD5">
            <w:pPr>
              <w:pStyle w:val="TAC"/>
              <w:rPr>
                <w:rFonts w:eastAsiaTheme="minorEastAsia"/>
              </w:rPr>
            </w:pPr>
          </w:p>
        </w:tc>
        <w:tc>
          <w:tcPr>
            <w:tcW w:w="3326" w:type="dxa"/>
            <w:tcBorders>
              <w:top w:val="single" w:sz="4" w:space="0" w:color="auto"/>
              <w:left w:val="single" w:sz="4" w:space="0" w:color="auto"/>
              <w:bottom w:val="single" w:sz="4" w:space="0" w:color="auto"/>
              <w:right w:val="single" w:sz="4" w:space="0" w:color="auto"/>
            </w:tcBorders>
            <w:vAlign w:val="center"/>
            <w:hideMark/>
          </w:tcPr>
          <w:p w14:paraId="63D8C6FE" w14:textId="77777777" w:rsidR="00B53FD5" w:rsidRDefault="00B53FD5">
            <w:pPr>
              <w:pStyle w:val="TAC"/>
              <w:rPr>
                <w:rFonts w:eastAsiaTheme="minorEastAsia"/>
                <w:lang w:eastAsia="zh-CN"/>
              </w:rPr>
            </w:pPr>
            <w:r>
              <w:rPr>
                <w:rFonts w:eastAsiaTheme="minorEastAsia" w:cs="Arial"/>
                <w:szCs w:val="18"/>
              </w:rPr>
              <w:t>-27 + 10log</w:t>
            </w:r>
            <w:r>
              <w:rPr>
                <w:rFonts w:eastAsiaTheme="minorEastAsia" w:cs="Arial"/>
                <w:szCs w:val="18"/>
                <w:vertAlign w:val="subscript"/>
              </w:rPr>
              <w:t>10</w:t>
            </w:r>
            <w:r>
              <w:rPr>
                <w:rFonts w:eastAsiaTheme="minorEastAsia" w:cs="Arial"/>
                <w:szCs w:val="18"/>
              </w:rPr>
              <w:t>(BW</w:t>
            </w:r>
            <w:r>
              <w:rPr>
                <w:rFonts w:eastAsiaTheme="minorEastAsia" w:cs="Arial"/>
                <w:szCs w:val="18"/>
                <w:vertAlign w:val="subscript"/>
              </w:rPr>
              <w:t>Channel</w:t>
            </w:r>
            <w:r>
              <w:rPr>
                <w:rFonts w:eastAsiaTheme="minorEastAsia" w:cs="Arial"/>
                <w:szCs w:val="18"/>
              </w:rPr>
              <w:t xml:space="preserve"> /</w:t>
            </w:r>
            <w:proofErr w:type="gramStart"/>
            <w:r>
              <w:rPr>
                <w:rFonts w:eastAsiaTheme="minorEastAsia" w:cs="Arial"/>
                <w:szCs w:val="18"/>
              </w:rPr>
              <w:t>20)</w:t>
            </w:r>
            <w:r>
              <w:rPr>
                <w:rFonts w:eastAsiaTheme="minorEastAsia" w:cs="Arial"/>
                <w:szCs w:val="18"/>
                <w:vertAlign w:val="superscript"/>
              </w:rPr>
              <w:t>Note</w:t>
            </w:r>
            <w:proofErr w:type="gramEnd"/>
            <w:r>
              <w:rPr>
                <w:rFonts w:eastAsiaTheme="minorEastAsia" w:cs="Arial"/>
                <w:szCs w:val="18"/>
                <w:vertAlign w:val="superscript"/>
              </w:rPr>
              <w:t xml:space="preserve"> 2</w:t>
            </w:r>
          </w:p>
        </w:tc>
      </w:tr>
      <w:tr w:rsidR="00B53FD5" w14:paraId="77FF04E7" w14:textId="77777777" w:rsidTr="00B53FD5">
        <w:trPr>
          <w:trHeight w:val="161"/>
          <w:jc w:val="center"/>
        </w:trPr>
        <w:tc>
          <w:tcPr>
            <w:tcW w:w="7999" w:type="dxa"/>
            <w:gridSpan w:val="4"/>
            <w:tcBorders>
              <w:top w:val="single" w:sz="4" w:space="0" w:color="auto"/>
              <w:left w:val="single" w:sz="4" w:space="0" w:color="auto"/>
              <w:bottom w:val="single" w:sz="4" w:space="0" w:color="auto"/>
              <w:right w:val="single" w:sz="4" w:space="0" w:color="auto"/>
            </w:tcBorders>
            <w:hideMark/>
          </w:tcPr>
          <w:p w14:paraId="37E3BD38" w14:textId="77777777" w:rsidR="00B53FD5" w:rsidRDefault="00B53FD5">
            <w:pPr>
              <w:pStyle w:val="TAN"/>
              <w:rPr>
                <w:rFonts w:eastAsiaTheme="minorEastAsia"/>
                <w:lang w:eastAsia="zh-CN"/>
              </w:rPr>
            </w:pPr>
            <w:r>
              <w:rPr>
                <w:rFonts w:eastAsiaTheme="minorEastAsia"/>
              </w:rPr>
              <w:t xml:space="preserve">NOTE </w:t>
            </w:r>
            <w:r>
              <w:rPr>
                <w:rFonts w:eastAsiaTheme="minorEastAsia"/>
                <w:lang w:eastAsia="zh-CN"/>
              </w:rPr>
              <w:t>1</w:t>
            </w:r>
            <w:r>
              <w:rPr>
                <w:rFonts w:eastAsiaTheme="minorEastAsia"/>
              </w:rPr>
              <w:t>:</w:t>
            </w:r>
            <w:r>
              <w:rPr>
                <w:rFonts w:eastAsiaTheme="minorEastAsia"/>
              </w:rPr>
              <w:tab/>
              <w:t xml:space="preserve">Reference measurement channel is </w:t>
            </w:r>
            <w:r>
              <w:rPr>
                <w:rFonts w:eastAsiaTheme="minorEastAsia"/>
                <w:lang w:eastAsia="zh-CN"/>
              </w:rPr>
              <w:t>A.7.3</w:t>
            </w:r>
            <w:r>
              <w:rPr>
                <w:rFonts w:eastAsiaTheme="minorEastAsia"/>
              </w:rPr>
              <w:t xml:space="preserve"> for 64 QAM.</w:t>
            </w:r>
          </w:p>
          <w:p w14:paraId="36DEF160" w14:textId="77777777" w:rsidR="00B53FD5" w:rsidRDefault="00B53FD5">
            <w:pPr>
              <w:pStyle w:val="TAN"/>
              <w:rPr>
                <w:rFonts w:eastAsiaTheme="minorEastAsia"/>
              </w:rPr>
            </w:pPr>
            <w:r>
              <w:rPr>
                <w:rFonts w:eastAsiaTheme="minorEastAsia"/>
              </w:rPr>
              <w:t xml:space="preserve">NOTE </w:t>
            </w:r>
            <w:r>
              <w:rPr>
                <w:rFonts w:eastAsiaTheme="minorEastAsia"/>
                <w:lang w:eastAsia="zh-CN"/>
              </w:rPr>
              <w:t>2</w:t>
            </w:r>
            <w:r>
              <w:rPr>
                <w:rFonts w:eastAsiaTheme="minorEastAsia"/>
              </w:rPr>
              <w:t>:</w:t>
            </w:r>
            <w:r>
              <w:rPr>
                <w:rFonts w:eastAsiaTheme="minorEastAsia"/>
              </w:rPr>
              <w:tab/>
              <w:t xml:space="preserve">Reference measurement channel is </w:t>
            </w:r>
            <w:r>
              <w:rPr>
                <w:rFonts w:eastAsiaTheme="minorEastAsia"/>
                <w:lang w:eastAsia="zh-CN"/>
              </w:rPr>
              <w:t>A.7.4</w:t>
            </w:r>
            <w:r>
              <w:rPr>
                <w:rFonts w:eastAsiaTheme="minorEastAsia"/>
              </w:rPr>
              <w:t xml:space="preserve"> for 256 QAM.</w:t>
            </w:r>
          </w:p>
          <w:p w14:paraId="21DEB629" w14:textId="77777777" w:rsidR="00B53FD5" w:rsidRDefault="00B53FD5">
            <w:pPr>
              <w:pStyle w:val="TAN"/>
              <w:rPr>
                <w:rFonts w:eastAsiaTheme="minorEastAsia"/>
                <w:lang w:eastAsia="ja-JP"/>
              </w:rPr>
            </w:pPr>
            <w:r>
              <w:rPr>
                <w:rFonts w:eastAsiaTheme="minorEastAsia"/>
              </w:rPr>
              <w:t>NOTE 3:</w:t>
            </w:r>
            <w:r>
              <w:rPr>
                <w:rFonts w:eastAsiaTheme="minorEastAsia"/>
              </w:rP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szCs w:val="18"/>
                <w:shd w:val="clear" w:color="auto" w:fill="FFFFFF"/>
                <w:lang w:val="en-US" w:eastAsia="zh-CN"/>
              </w:rPr>
              <w:t xml:space="preserve"> </w:t>
            </w:r>
            <w:r>
              <w:rPr>
                <w:rFonts w:eastAsiaTheme="minorEastAsia"/>
                <w:szCs w:val="18"/>
              </w:rPr>
              <w:t>is rounded to the nearest 0.5dB</w:t>
            </w:r>
          </w:p>
        </w:tc>
      </w:tr>
    </w:tbl>
    <w:p w14:paraId="0D6C1319" w14:textId="77777777" w:rsidR="00B53FD5" w:rsidRDefault="00B53FD5" w:rsidP="00B53FD5">
      <w:pPr>
        <w:rPr>
          <w:rFonts w:eastAsiaTheme="minorEastAsia"/>
          <w:lang w:eastAsia="zh-CN"/>
        </w:rPr>
      </w:pPr>
    </w:p>
    <w:p w14:paraId="06255F42" w14:textId="77777777" w:rsidR="00B53FD5" w:rsidRDefault="00B53FD5" w:rsidP="00B53FD5">
      <w:pPr>
        <w:rPr>
          <w:rFonts w:eastAsiaTheme="minorEastAsia"/>
          <w:lang w:val="en-US"/>
        </w:rPr>
      </w:pPr>
      <w:r>
        <w:rPr>
          <w:rFonts w:eastAsiaTheme="minorEastAsia"/>
        </w:rPr>
        <w:t xml:space="preserve">The throughput shall be ≥ 95 % of the maximum throughput of the reference measurement channels as specified in Annex A.7.3 and A.7.4. </w:t>
      </w:r>
      <w:r>
        <w:rPr>
          <w:rFonts w:eastAsiaTheme="minorEastAsia"/>
          <w:lang w:val="en-US"/>
        </w:rPr>
        <w:t>The requirements apply with all downlink carriers active.</w:t>
      </w:r>
    </w:p>
    <w:p w14:paraId="62C40ACA" w14:textId="77777777" w:rsidR="00B53FD5" w:rsidRDefault="00B53FD5" w:rsidP="00B53FD5">
      <w:pPr>
        <w:rPr>
          <w:rFonts w:eastAsiaTheme="minorEastAsia"/>
          <w:lang w:eastAsia="zh-CN"/>
        </w:rPr>
      </w:pPr>
    </w:p>
    <w:p w14:paraId="15DEE0D8" w14:textId="77777777" w:rsidR="00B53FD5" w:rsidRDefault="00B53FD5" w:rsidP="00B53FD5">
      <w:pPr>
        <w:pStyle w:val="Heading3"/>
        <w:rPr>
          <w:rFonts w:eastAsia="SimSun"/>
          <w:lang w:eastAsia="zh-CN"/>
        </w:rPr>
      </w:pPr>
      <w:r>
        <w:rPr>
          <w:rFonts w:eastAsiaTheme="minorEastAsia"/>
          <w:lang w:eastAsia="zh-CN"/>
        </w:rPr>
        <w:t>7.4E.1F</w:t>
      </w:r>
      <w:r>
        <w:rPr>
          <w:rFonts w:eastAsiaTheme="minorEastAsia"/>
          <w:lang w:eastAsia="zh-CN"/>
        </w:rPr>
        <w:tab/>
        <w:t>General requirement for Sidelink Unlicensed</w:t>
      </w:r>
    </w:p>
    <w:p w14:paraId="226482CE" w14:textId="77777777" w:rsidR="00B53FD5" w:rsidRDefault="00B53FD5" w:rsidP="00B53FD5">
      <w:pPr>
        <w:rPr>
          <w:rFonts w:eastAsiaTheme="minorEastAsia"/>
          <w:lang w:eastAsia="zh-CN"/>
        </w:rPr>
      </w:pPr>
      <w:r>
        <w:rPr>
          <w:rFonts w:eastAsiaTheme="minorEastAsia"/>
          <w:lang w:eastAsia="zh-CN"/>
        </w:rPr>
        <w:t>The maximum input level requirement of SL-U operation in clause 7.4 apply.</w:t>
      </w:r>
    </w:p>
    <w:p w14:paraId="04FAE57E" w14:textId="77777777" w:rsidR="00B53FD5" w:rsidRDefault="00B53FD5" w:rsidP="00B53FD5">
      <w:pPr>
        <w:rPr>
          <w:rFonts w:eastAsiaTheme="minorEastAsia"/>
          <w:lang w:eastAsia="zh-CN"/>
        </w:rPr>
      </w:pPr>
      <w:r>
        <w:rPr>
          <w:rFonts w:eastAsiaTheme="minorEastAsia"/>
        </w:rPr>
        <w:t>The throughput shall be ≥ 95 % of the maximum throughput of the reference measurement channels as specified in Annexes A.7.3 and A.</w:t>
      </w:r>
      <w:proofErr w:type="gramStart"/>
      <w:r>
        <w:rPr>
          <w:rFonts w:eastAsiaTheme="minorEastAsia"/>
        </w:rPr>
        <w:t>7.4..</w:t>
      </w:r>
      <w:proofErr w:type="gramEnd"/>
    </w:p>
    <w:p w14:paraId="2842BF48" w14:textId="77777777" w:rsidR="00B53FD5" w:rsidRDefault="00B53FD5" w:rsidP="00B53FD5">
      <w:pPr>
        <w:rPr>
          <w:rFonts w:eastAsia="Times New Roman"/>
          <w:lang w:eastAsia="en-GB"/>
        </w:rPr>
      </w:pPr>
    </w:p>
    <w:p w14:paraId="23B102F4" w14:textId="77777777" w:rsidR="00B53FD5" w:rsidRDefault="00B53FD5" w:rsidP="00B53FD5">
      <w:pPr>
        <w:pStyle w:val="Heading3"/>
      </w:pPr>
      <w:r>
        <w:t>7.4E.2</w:t>
      </w:r>
      <w:r>
        <w:tab/>
        <w:t>Maximum input level for V2X con</w:t>
      </w:r>
      <w:del w:id="1125" w:author="Chouli, Hassen" w:date="2024-08-22T14:35:00Z">
        <w:r w:rsidDel="0097278F">
          <w:delText>-</w:delText>
        </w:r>
      </w:del>
      <w:r>
        <w:t>current operation</w:t>
      </w:r>
      <w:bookmarkEnd w:id="1113"/>
      <w:bookmarkEnd w:id="1114"/>
      <w:bookmarkEnd w:id="1115"/>
      <w:bookmarkEnd w:id="1116"/>
      <w:bookmarkEnd w:id="1117"/>
      <w:bookmarkEnd w:id="1118"/>
      <w:bookmarkEnd w:id="1119"/>
      <w:bookmarkEnd w:id="1120"/>
      <w:bookmarkEnd w:id="1121"/>
      <w:bookmarkEnd w:id="1122"/>
      <w:bookmarkEnd w:id="1123"/>
      <w:bookmarkEnd w:id="1124"/>
    </w:p>
    <w:p w14:paraId="58CAFD4A" w14:textId="77777777" w:rsidR="00B53FD5" w:rsidRDefault="00B53FD5" w:rsidP="00B53FD5">
      <w:r>
        <w:rPr>
          <w:noProof/>
        </w:rPr>
        <w:t>For the inter-band con</w:t>
      </w:r>
      <w:del w:id="1126" w:author="Chouli, Hassen" w:date="2024-08-22T14:35:00Z">
        <w:r w:rsidDel="0097278F">
          <w:rPr>
            <w:noProof/>
          </w:rPr>
          <w:delText>-</w:delText>
        </w:r>
      </w:del>
      <w:r>
        <w:rPr>
          <w:noProof/>
        </w:rPr>
        <w:t xml:space="preserve">current NR V2X operation, </w:t>
      </w:r>
      <w:r>
        <w:t xml:space="preserve">the requirements specified in clause 7.4E.1 shall apply for the NR sidelink reception in the operating bands in Table </w:t>
      </w:r>
      <w:r>
        <w:rPr>
          <w:lang w:eastAsia="zh-CN"/>
        </w:rPr>
        <w:t>5.2E.2-1</w:t>
      </w:r>
      <w:r>
        <w:t xml:space="preserve"> and the requirements specified in clause 7.4 shall apply for the NR downlink reception in licensed band while all downlink carriers are active.</w:t>
      </w:r>
    </w:p>
    <w:p w14:paraId="7E63F7FD" w14:textId="77777777" w:rsidR="00B53FD5" w:rsidRDefault="00B53FD5" w:rsidP="00B53FD5">
      <w:pPr>
        <w:rPr>
          <w:rFonts w:eastAsia="Malgun Gothic"/>
          <w:lang w:eastAsia="ko-KR"/>
        </w:rPr>
      </w:pPr>
    </w:p>
    <w:p w14:paraId="5C2DABA1" w14:textId="77777777" w:rsidR="00B53FD5" w:rsidRDefault="00B53FD5" w:rsidP="00B53FD5">
      <w:pPr>
        <w:pStyle w:val="Heading3"/>
        <w:rPr>
          <w:rFonts w:eastAsiaTheme="minorEastAsia"/>
        </w:rPr>
      </w:pPr>
      <w:r>
        <w:rPr>
          <w:rFonts w:eastAsiaTheme="minorEastAsia"/>
          <w:lang w:eastAsia="zh-CN"/>
        </w:rPr>
        <w:t>7.4E.2F</w:t>
      </w:r>
      <w:r>
        <w:rPr>
          <w:rFonts w:eastAsiaTheme="minorEastAsia"/>
          <w:lang w:eastAsia="zh-CN"/>
        </w:rPr>
        <w:tab/>
        <w:t xml:space="preserve">Maximum input level for </w:t>
      </w:r>
      <w:r>
        <w:rPr>
          <w:rFonts w:eastAsiaTheme="minorEastAsia"/>
        </w:rPr>
        <w:t>SL-U con</w:t>
      </w:r>
      <w:del w:id="1127" w:author="Chouli, Hassen" w:date="2024-08-22T14:35:00Z">
        <w:r w:rsidDel="0097278F">
          <w:rPr>
            <w:rFonts w:eastAsiaTheme="minorEastAsia"/>
          </w:rPr>
          <w:delText>-</w:delText>
        </w:r>
      </w:del>
      <w:r>
        <w:rPr>
          <w:rFonts w:eastAsiaTheme="minorEastAsia"/>
        </w:rPr>
        <w:t>current operation</w:t>
      </w:r>
    </w:p>
    <w:p w14:paraId="5F1E301B" w14:textId="77777777" w:rsidR="00B53FD5" w:rsidRDefault="00B53FD5" w:rsidP="00B53FD5">
      <w:pPr>
        <w:rPr>
          <w:rFonts w:eastAsia="Malgun Gothic"/>
          <w:lang w:eastAsia="ko-KR"/>
        </w:rPr>
      </w:pPr>
      <w:r>
        <w:rPr>
          <w:rFonts w:eastAsiaTheme="minorEastAsia"/>
          <w:noProof/>
        </w:rPr>
        <w:t>For the inter-band con</w:t>
      </w:r>
      <w:del w:id="1128" w:author="Chouli, Hassen" w:date="2024-08-22T14:35:00Z">
        <w:r w:rsidDel="0097278F">
          <w:rPr>
            <w:rFonts w:eastAsiaTheme="minorEastAsia"/>
            <w:noProof/>
          </w:rPr>
          <w:delText>-</w:delText>
        </w:r>
      </w:del>
      <w:r>
        <w:rPr>
          <w:rFonts w:eastAsiaTheme="minorEastAsia"/>
          <w:noProof/>
        </w:rPr>
        <w:t xml:space="preserve">current NR SL-U operation, </w:t>
      </w:r>
      <w:r>
        <w:rPr>
          <w:rFonts w:eastAsiaTheme="minorEastAsia"/>
        </w:rPr>
        <w:t xml:space="preserve">the requirements specified in clause 7.4E.1F shall apply for the NR sidelink reception in the operating bands in Table </w:t>
      </w:r>
      <w:r>
        <w:rPr>
          <w:rFonts w:eastAsiaTheme="minorEastAsia"/>
          <w:lang w:eastAsia="zh-CN"/>
        </w:rPr>
        <w:t>5.2E.2F-1</w:t>
      </w:r>
      <w:r>
        <w:rPr>
          <w:rFonts w:eastAsiaTheme="minorEastAsia"/>
        </w:rPr>
        <w:t xml:space="preserve"> and the requirements specified in clause 7.4 shall apply for the NR downlink reception in licensed band while all downlink carriers are active.</w:t>
      </w:r>
    </w:p>
    <w:p w14:paraId="2DF860A8" w14:textId="77777777" w:rsidR="002A0BC7" w:rsidRDefault="002A0BC7" w:rsidP="005E2420">
      <w:pPr>
        <w:rPr>
          <w:noProof/>
        </w:rPr>
      </w:pPr>
    </w:p>
    <w:p w14:paraId="48CFC797"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2D38AEFE" w14:textId="77777777" w:rsidR="00B53FD5" w:rsidRDefault="00B53FD5" w:rsidP="00B53FD5">
      <w:pPr>
        <w:pStyle w:val="Heading2"/>
        <w:rPr>
          <w:lang w:eastAsia="zh-CN"/>
        </w:rPr>
      </w:pPr>
      <w:bookmarkStart w:id="1129" w:name="_Toc84414000"/>
      <w:bookmarkStart w:id="1130" w:name="_Toc84405391"/>
      <w:bookmarkStart w:id="1131" w:name="_Toc83580882"/>
      <w:bookmarkStart w:id="1132" w:name="_Toc76718535"/>
      <w:bookmarkStart w:id="1133" w:name="_Toc76509545"/>
      <w:bookmarkStart w:id="1134" w:name="_Toc75467523"/>
      <w:bookmarkStart w:id="1135" w:name="_Toc69084510"/>
      <w:bookmarkStart w:id="1136" w:name="_Toc68231097"/>
      <w:bookmarkStart w:id="1137" w:name="_Toc61373147"/>
      <w:bookmarkStart w:id="1138" w:name="_Toc61367764"/>
      <w:bookmarkStart w:id="1139" w:name="_Toc45889038"/>
      <w:bookmarkStart w:id="1140" w:name="_Toc45888439"/>
      <w:r>
        <w:t>7.5</w:t>
      </w:r>
      <w:r>
        <w:rPr>
          <w:lang w:eastAsia="zh-CN"/>
        </w:rPr>
        <w:t>E</w:t>
      </w:r>
      <w:r>
        <w:tab/>
        <w:t>Adjacent channel selectivity</w:t>
      </w:r>
      <w:r>
        <w:rPr>
          <w:lang w:eastAsia="zh-CN"/>
        </w:rPr>
        <w:t xml:space="preserve"> for V2X</w:t>
      </w:r>
      <w:bookmarkEnd w:id="1129"/>
      <w:bookmarkEnd w:id="1130"/>
      <w:bookmarkEnd w:id="1131"/>
      <w:bookmarkEnd w:id="1132"/>
      <w:bookmarkEnd w:id="1133"/>
      <w:bookmarkEnd w:id="1134"/>
      <w:bookmarkEnd w:id="1135"/>
      <w:bookmarkEnd w:id="1136"/>
      <w:bookmarkEnd w:id="1137"/>
      <w:bookmarkEnd w:id="1138"/>
      <w:bookmarkEnd w:id="1139"/>
      <w:bookmarkEnd w:id="1140"/>
    </w:p>
    <w:p w14:paraId="729E07D5" w14:textId="77777777" w:rsidR="00B53FD5" w:rsidRDefault="00B53FD5" w:rsidP="00B53FD5">
      <w:pPr>
        <w:pStyle w:val="Heading3"/>
        <w:rPr>
          <w:rFonts w:eastAsia="SimSun"/>
          <w:lang w:eastAsia="zh-CN"/>
        </w:rPr>
      </w:pPr>
      <w:bookmarkStart w:id="1141" w:name="_Toc84414001"/>
      <w:bookmarkStart w:id="1142" w:name="_Toc84405392"/>
      <w:bookmarkStart w:id="1143" w:name="_Toc83580883"/>
      <w:bookmarkStart w:id="1144" w:name="_Toc76718536"/>
      <w:bookmarkStart w:id="1145" w:name="_Toc76509546"/>
      <w:bookmarkStart w:id="1146" w:name="_Toc75467524"/>
      <w:bookmarkStart w:id="1147" w:name="_Toc69084511"/>
      <w:bookmarkStart w:id="1148" w:name="_Toc68231098"/>
      <w:bookmarkStart w:id="1149" w:name="_Toc61373148"/>
      <w:bookmarkStart w:id="1150" w:name="_Toc61367765"/>
      <w:bookmarkStart w:id="1151" w:name="_Toc45889039"/>
      <w:bookmarkStart w:id="1152" w:name="_Toc45888440"/>
      <w:r>
        <w:rPr>
          <w:lang w:eastAsia="zh-CN"/>
        </w:rPr>
        <w:t>7.5E.1</w:t>
      </w:r>
      <w:r>
        <w:rPr>
          <w:lang w:eastAsia="zh-CN"/>
        </w:rPr>
        <w:tab/>
        <w:t>General</w:t>
      </w:r>
      <w:bookmarkEnd w:id="1141"/>
      <w:bookmarkEnd w:id="1142"/>
      <w:bookmarkEnd w:id="1143"/>
      <w:bookmarkEnd w:id="1144"/>
      <w:bookmarkEnd w:id="1145"/>
      <w:bookmarkEnd w:id="1146"/>
      <w:bookmarkEnd w:id="1147"/>
      <w:bookmarkEnd w:id="1148"/>
      <w:bookmarkEnd w:id="1149"/>
      <w:bookmarkEnd w:id="1150"/>
      <w:bookmarkEnd w:id="1151"/>
      <w:bookmarkEnd w:id="1152"/>
    </w:p>
    <w:p w14:paraId="339F741C" w14:textId="77777777" w:rsidR="00B53FD5" w:rsidRDefault="00B53FD5" w:rsidP="00B53FD5">
      <w:pPr>
        <w:rPr>
          <w:rFonts w:eastAsia="Times New Roman"/>
          <w:lang w:eastAsia="en-GB"/>
        </w:rPr>
      </w:pPr>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7362839" w14:textId="77777777" w:rsidR="00B53FD5" w:rsidRDefault="00B53FD5" w:rsidP="00B53FD5">
      <w:pPr>
        <w:rPr>
          <w:lang w:eastAsia="zh-CN"/>
        </w:rPr>
      </w:pPr>
      <w:bookmarkStart w:id="1153" w:name="_Toc84414002"/>
      <w:bookmarkStart w:id="1154" w:name="_Toc84405393"/>
      <w:bookmarkStart w:id="1155" w:name="_Toc83580884"/>
      <w:bookmarkStart w:id="1156" w:name="_Toc76718537"/>
      <w:bookmarkStart w:id="1157" w:name="_Toc76509547"/>
      <w:bookmarkStart w:id="1158" w:name="_Toc75467525"/>
      <w:bookmarkStart w:id="1159" w:name="_Toc69084512"/>
      <w:bookmarkStart w:id="1160" w:name="_Toc68231099"/>
      <w:bookmarkStart w:id="1161" w:name="_Toc61373149"/>
      <w:bookmarkStart w:id="1162" w:name="_Toc61367766"/>
      <w:bookmarkStart w:id="1163" w:name="_Toc45889040"/>
      <w:bookmarkStart w:id="1164" w:name="_Toc45888441"/>
      <w:r>
        <w:t>The UE shall fulfil the minimum requirements specified in Table 7.5</w:t>
      </w:r>
      <w:r>
        <w:rPr>
          <w:lang w:eastAsia="zh-CN"/>
        </w:rPr>
        <w:t>E.1</w:t>
      </w:r>
      <w:r>
        <w:t xml:space="preserve">-1 </w:t>
      </w:r>
      <w:r>
        <w:rPr>
          <w:lang w:eastAsia="zh-CN"/>
        </w:rPr>
        <w:t>for NR V2X UE</w:t>
      </w:r>
      <w:r>
        <w:t xml:space="preserve">. These requirements apply for all values of an adjacent channel interferer up to </w:t>
      </w:r>
      <w:r>
        <w:rPr>
          <w:lang w:eastAsia="zh-CN"/>
        </w:rPr>
        <w:t>-25</w:t>
      </w:r>
      <w:r>
        <w:t xml:space="preserve"> dBm and for any SCS specified for the channel bandwidth of the wanted signal. However, it is not possible to directly measure the ACS; instead the lower and upper range of test parameters are chosen as in Table 7.5</w:t>
      </w:r>
      <w:r>
        <w:rPr>
          <w:lang w:eastAsia="zh-CN"/>
        </w:rPr>
        <w:t>E.1</w:t>
      </w:r>
      <w:r>
        <w:t>-</w:t>
      </w:r>
      <w:r>
        <w:rPr>
          <w:lang w:eastAsia="zh-CN"/>
        </w:rPr>
        <w:t>2 and Table 7.5E.1-3</w:t>
      </w:r>
      <w:r>
        <w:t xml:space="preserve"> for verification of the requirements specified in Table 7.5</w:t>
      </w:r>
      <w:r>
        <w:rPr>
          <w:lang w:eastAsia="zh-CN"/>
        </w:rPr>
        <w:t>E.1</w:t>
      </w:r>
      <w:r>
        <w:t xml:space="preserve">-1. For these test parameters, when UE is configured for </w:t>
      </w:r>
      <w:r>
        <w:rPr>
          <w:lang w:eastAsia="zh-CN"/>
        </w:rPr>
        <w:t>NR</w:t>
      </w:r>
      <w:r>
        <w:t xml:space="preserve"> </w:t>
      </w:r>
      <w:r>
        <w:rPr>
          <w:lang w:eastAsia="zh-CN"/>
        </w:rPr>
        <w:t xml:space="preserve">V2X </w:t>
      </w:r>
      <w:r>
        <w:t xml:space="preserve">reception non-concurrent with </w:t>
      </w:r>
      <w:r>
        <w:rPr>
          <w:lang w:eastAsia="zh-CN"/>
        </w:rPr>
        <w:t>NR</w:t>
      </w:r>
      <w:r>
        <w:t xml:space="preserve"> uplink transmissions for </w:t>
      </w:r>
      <w:r>
        <w:rPr>
          <w:lang w:eastAsia="zh-CN"/>
        </w:rPr>
        <w:t>NR</w:t>
      </w:r>
      <w:r>
        <w:t xml:space="preserve"> </w:t>
      </w:r>
      <w:r>
        <w:rPr>
          <w:lang w:eastAsia="zh-CN"/>
        </w:rPr>
        <w:t>V2X</w:t>
      </w:r>
      <w:r>
        <w:t xml:space="preserve"> operating bands specified in Table 5.</w:t>
      </w:r>
      <w:r>
        <w:rPr>
          <w:lang w:eastAsia="zh-CN"/>
        </w:rPr>
        <w:t>2E.1</w:t>
      </w:r>
      <w:r>
        <w:t>-1, the throughput shall be ≥ 95 % of the maximum throughput of the reference measurement channels as specified in Annexes A.7.2.</w:t>
      </w:r>
    </w:p>
    <w:p w14:paraId="43B1C236" w14:textId="77777777" w:rsidR="00B53FD5" w:rsidRDefault="00B53FD5" w:rsidP="00B53FD5">
      <w:pPr>
        <w:rPr>
          <w:lang w:eastAsia="zh-CN"/>
        </w:rPr>
      </w:pPr>
      <w:r>
        <w:rPr>
          <w:lang w:eastAsia="ko-KR"/>
        </w:rPr>
        <w:t xml:space="preserve">In licensed band, </w:t>
      </w:r>
      <w:r>
        <w:t>the minimum requirements</w:t>
      </w:r>
      <w:r>
        <w:rPr>
          <w:lang w:eastAsia="ko-KR"/>
        </w:rPr>
        <w:t xml:space="preserve"> shall reuse the same ACS values </w:t>
      </w:r>
      <w:r>
        <w:rPr>
          <w:lang w:eastAsia="zh-CN"/>
        </w:rPr>
        <w:t>with</w:t>
      </w:r>
      <w:r>
        <w:rPr>
          <w:lang w:eastAsia="ko-KR"/>
        </w:rPr>
        <w:t xml:space="preserve"> NR</w:t>
      </w:r>
      <w:r>
        <w:rPr>
          <w:lang w:eastAsia="zh-CN"/>
        </w:rPr>
        <w:t xml:space="preserve"> UE</w:t>
      </w:r>
      <w:r>
        <w:rPr>
          <w:lang w:eastAsia="ko-KR"/>
        </w:rPr>
        <w:t>.</w:t>
      </w:r>
    </w:p>
    <w:p w14:paraId="1574719A" w14:textId="77777777" w:rsidR="00B53FD5" w:rsidRDefault="00B53FD5" w:rsidP="00B53FD5">
      <w:pPr>
        <w:pStyle w:val="TH"/>
        <w:rPr>
          <w:lang w:eastAsia="en-GB"/>
        </w:rPr>
      </w:pPr>
      <w:r>
        <w:t>Table 7.5</w:t>
      </w:r>
      <w:r>
        <w:rPr>
          <w:lang w:eastAsia="zh-CN"/>
        </w:rPr>
        <w:t>E.1</w:t>
      </w:r>
      <w:r>
        <w:t xml:space="preserve">-1: Adjacent channel selectivity for </w:t>
      </w:r>
      <w:r>
        <w:rPr>
          <w:lang w:eastAsia="zh-CN"/>
        </w:rPr>
        <w:t xml:space="preserve">NR </w:t>
      </w:r>
      <w:r>
        <w:t>V2X</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1"/>
        <w:gridCol w:w="988"/>
        <w:gridCol w:w="1123"/>
        <w:gridCol w:w="1123"/>
        <w:gridCol w:w="1123"/>
        <w:gridCol w:w="1123"/>
        <w:gridCol w:w="1059"/>
      </w:tblGrid>
      <w:tr w:rsidR="00B53FD5" w14:paraId="3C41187A" w14:textId="77777777" w:rsidTr="00B53FD5">
        <w:trPr>
          <w:jc w:val="center"/>
        </w:trPr>
        <w:tc>
          <w:tcPr>
            <w:tcW w:w="1622" w:type="dxa"/>
            <w:tcBorders>
              <w:top w:val="single" w:sz="4" w:space="0" w:color="auto"/>
              <w:left w:val="single" w:sz="4" w:space="0" w:color="auto"/>
              <w:bottom w:val="nil"/>
              <w:right w:val="single" w:sz="4" w:space="0" w:color="auto"/>
            </w:tcBorders>
            <w:vAlign w:val="center"/>
            <w:hideMark/>
          </w:tcPr>
          <w:p w14:paraId="2F36EE93" w14:textId="77777777" w:rsidR="00B53FD5" w:rsidRDefault="00B53FD5">
            <w:pPr>
              <w:pStyle w:val="TAH"/>
            </w:pPr>
            <w:r>
              <w:t>RX parameter</w:t>
            </w:r>
          </w:p>
        </w:tc>
        <w:tc>
          <w:tcPr>
            <w:tcW w:w="989" w:type="dxa"/>
            <w:tcBorders>
              <w:top w:val="single" w:sz="4" w:space="0" w:color="auto"/>
              <w:left w:val="single" w:sz="4" w:space="0" w:color="auto"/>
              <w:bottom w:val="nil"/>
              <w:right w:val="single" w:sz="4" w:space="0" w:color="auto"/>
            </w:tcBorders>
            <w:vAlign w:val="center"/>
            <w:hideMark/>
          </w:tcPr>
          <w:p w14:paraId="696B37C5" w14:textId="77777777" w:rsidR="00B53FD5" w:rsidRDefault="00B53FD5">
            <w:pPr>
              <w:pStyle w:val="TAH"/>
            </w:pPr>
            <w:r>
              <w:t>Units</w:t>
            </w:r>
          </w:p>
        </w:tc>
        <w:tc>
          <w:tcPr>
            <w:tcW w:w="5556" w:type="dxa"/>
            <w:gridSpan w:val="5"/>
            <w:tcBorders>
              <w:top w:val="single" w:sz="4" w:space="0" w:color="auto"/>
              <w:left w:val="single" w:sz="4" w:space="0" w:color="auto"/>
              <w:bottom w:val="single" w:sz="4" w:space="0" w:color="auto"/>
              <w:right w:val="single" w:sz="4" w:space="0" w:color="auto"/>
            </w:tcBorders>
            <w:hideMark/>
          </w:tcPr>
          <w:p w14:paraId="51476D83" w14:textId="77777777" w:rsidR="00B53FD5" w:rsidRDefault="00B53FD5">
            <w:pPr>
              <w:pStyle w:val="TAH"/>
            </w:pPr>
            <w:r>
              <w:t>Channel bandwidth</w:t>
            </w:r>
          </w:p>
        </w:tc>
      </w:tr>
      <w:tr w:rsidR="00B53FD5" w14:paraId="4C0BE6B0" w14:textId="77777777" w:rsidTr="00B53FD5">
        <w:trPr>
          <w:jc w:val="center"/>
        </w:trPr>
        <w:tc>
          <w:tcPr>
            <w:tcW w:w="1622" w:type="dxa"/>
            <w:tcBorders>
              <w:top w:val="nil"/>
              <w:left w:val="single" w:sz="4" w:space="0" w:color="auto"/>
              <w:bottom w:val="single" w:sz="4" w:space="0" w:color="auto"/>
              <w:right w:val="single" w:sz="4" w:space="0" w:color="auto"/>
            </w:tcBorders>
            <w:vAlign w:val="center"/>
          </w:tcPr>
          <w:p w14:paraId="2854CAA7" w14:textId="77777777" w:rsidR="00B53FD5" w:rsidRDefault="00B53FD5">
            <w:pPr>
              <w:pStyle w:val="TAH"/>
            </w:pPr>
          </w:p>
        </w:tc>
        <w:tc>
          <w:tcPr>
            <w:tcW w:w="989" w:type="dxa"/>
            <w:tcBorders>
              <w:top w:val="nil"/>
              <w:left w:val="single" w:sz="4" w:space="0" w:color="auto"/>
              <w:bottom w:val="single" w:sz="4" w:space="0" w:color="auto"/>
              <w:right w:val="single" w:sz="4" w:space="0" w:color="auto"/>
            </w:tcBorders>
            <w:vAlign w:val="center"/>
          </w:tcPr>
          <w:p w14:paraId="57EF2356" w14:textId="77777777" w:rsidR="00B53FD5" w:rsidRDefault="00B53FD5">
            <w:pPr>
              <w:pStyle w:val="TAH"/>
            </w:pPr>
          </w:p>
        </w:tc>
        <w:tc>
          <w:tcPr>
            <w:tcW w:w="1124" w:type="dxa"/>
            <w:tcBorders>
              <w:top w:val="single" w:sz="4" w:space="0" w:color="auto"/>
              <w:left w:val="single" w:sz="4" w:space="0" w:color="auto"/>
              <w:bottom w:val="single" w:sz="4" w:space="0" w:color="auto"/>
              <w:right w:val="single" w:sz="4" w:space="0" w:color="auto"/>
            </w:tcBorders>
            <w:hideMark/>
          </w:tcPr>
          <w:p w14:paraId="0C2B7CB4" w14:textId="77777777" w:rsidR="00B53FD5" w:rsidRDefault="00B53FD5">
            <w:pPr>
              <w:pStyle w:val="TAH"/>
              <w:rPr>
                <w:lang w:eastAsia="zh-CN"/>
              </w:rPr>
            </w:pPr>
            <w:r>
              <w:rPr>
                <w:lang w:eastAsia="ko-KR"/>
              </w:rPr>
              <w:t>5 MHz</w:t>
            </w:r>
            <w:r>
              <w:rPr>
                <w:b w:val="0"/>
                <w:vertAlign w:val="superscript"/>
                <w:lang w:eastAsia="ko-KR"/>
              </w:rPr>
              <w:t>1</w:t>
            </w:r>
          </w:p>
        </w:tc>
        <w:tc>
          <w:tcPr>
            <w:tcW w:w="1124" w:type="dxa"/>
            <w:tcBorders>
              <w:top w:val="single" w:sz="4" w:space="0" w:color="auto"/>
              <w:left w:val="single" w:sz="4" w:space="0" w:color="auto"/>
              <w:bottom w:val="single" w:sz="4" w:space="0" w:color="auto"/>
              <w:right w:val="single" w:sz="4" w:space="0" w:color="auto"/>
            </w:tcBorders>
            <w:vAlign w:val="center"/>
            <w:hideMark/>
          </w:tcPr>
          <w:p w14:paraId="7B5BAC6D" w14:textId="77777777" w:rsidR="00B53FD5" w:rsidRDefault="00B53FD5">
            <w:pPr>
              <w:pStyle w:val="TAH"/>
              <w:rPr>
                <w:lang w:eastAsia="en-GB"/>
              </w:rPr>
            </w:pPr>
            <w:r>
              <w:rPr>
                <w:lang w:eastAsia="zh-CN"/>
              </w:rPr>
              <w:t>10</w:t>
            </w:r>
            <w:r>
              <w:t xml:space="preserve"> MHz</w:t>
            </w:r>
          </w:p>
        </w:tc>
        <w:tc>
          <w:tcPr>
            <w:tcW w:w="1124" w:type="dxa"/>
            <w:tcBorders>
              <w:top w:val="single" w:sz="4" w:space="0" w:color="auto"/>
              <w:left w:val="single" w:sz="4" w:space="0" w:color="auto"/>
              <w:bottom w:val="single" w:sz="4" w:space="0" w:color="auto"/>
              <w:right w:val="single" w:sz="4" w:space="0" w:color="auto"/>
            </w:tcBorders>
            <w:vAlign w:val="center"/>
            <w:hideMark/>
          </w:tcPr>
          <w:p w14:paraId="06F2C3CB" w14:textId="77777777" w:rsidR="00B53FD5" w:rsidRDefault="00B53FD5">
            <w:pPr>
              <w:pStyle w:val="TAH"/>
            </w:pPr>
            <w:r>
              <w:rPr>
                <w:lang w:eastAsia="zh-CN"/>
              </w:rPr>
              <w:t>2</w:t>
            </w:r>
            <w:r>
              <w:t>0 MHz</w:t>
            </w:r>
          </w:p>
        </w:tc>
        <w:tc>
          <w:tcPr>
            <w:tcW w:w="1124" w:type="dxa"/>
            <w:tcBorders>
              <w:top w:val="single" w:sz="4" w:space="0" w:color="auto"/>
              <w:left w:val="single" w:sz="4" w:space="0" w:color="auto"/>
              <w:bottom w:val="single" w:sz="4" w:space="0" w:color="auto"/>
              <w:right w:val="single" w:sz="4" w:space="0" w:color="auto"/>
            </w:tcBorders>
            <w:vAlign w:val="center"/>
            <w:hideMark/>
          </w:tcPr>
          <w:p w14:paraId="2A4DEF55" w14:textId="77777777" w:rsidR="00B53FD5" w:rsidRDefault="00B53FD5">
            <w:pPr>
              <w:pStyle w:val="TAH"/>
            </w:pPr>
            <w:r>
              <w:rPr>
                <w:lang w:eastAsia="zh-CN"/>
              </w:rPr>
              <w:t>30</w:t>
            </w:r>
            <w:r>
              <w:t xml:space="preserve"> MHz</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AE34648" w14:textId="77777777" w:rsidR="00B53FD5" w:rsidRDefault="00B53FD5">
            <w:pPr>
              <w:pStyle w:val="TAH"/>
            </w:pPr>
            <w:r>
              <w:rPr>
                <w:lang w:eastAsia="zh-CN"/>
              </w:rPr>
              <w:t>4</w:t>
            </w:r>
            <w:r>
              <w:t>0 MHz</w:t>
            </w:r>
          </w:p>
        </w:tc>
      </w:tr>
      <w:tr w:rsidR="00B53FD5" w14:paraId="5A1FA98E" w14:textId="77777777" w:rsidTr="00B53FD5">
        <w:trPr>
          <w:jc w:val="center"/>
        </w:trPr>
        <w:tc>
          <w:tcPr>
            <w:tcW w:w="1622" w:type="dxa"/>
            <w:tcBorders>
              <w:top w:val="single" w:sz="4" w:space="0" w:color="auto"/>
              <w:left w:val="single" w:sz="4" w:space="0" w:color="auto"/>
              <w:bottom w:val="single" w:sz="4" w:space="0" w:color="auto"/>
              <w:right w:val="single" w:sz="4" w:space="0" w:color="auto"/>
            </w:tcBorders>
            <w:vAlign w:val="center"/>
            <w:hideMark/>
          </w:tcPr>
          <w:p w14:paraId="7F9DC00E" w14:textId="77777777" w:rsidR="00B53FD5" w:rsidRDefault="00B53FD5">
            <w:pPr>
              <w:pStyle w:val="TAC"/>
            </w:pPr>
            <w:r>
              <w:t>ACS</w:t>
            </w:r>
          </w:p>
        </w:tc>
        <w:tc>
          <w:tcPr>
            <w:tcW w:w="989" w:type="dxa"/>
            <w:tcBorders>
              <w:top w:val="single" w:sz="4" w:space="0" w:color="auto"/>
              <w:left w:val="single" w:sz="4" w:space="0" w:color="auto"/>
              <w:bottom w:val="single" w:sz="4" w:space="0" w:color="auto"/>
              <w:right w:val="single" w:sz="4" w:space="0" w:color="auto"/>
            </w:tcBorders>
            <w:vAlign w:val="center"/>
            <w:hideMark/>
          </w:tcPr>
          <w:p w14:paraId="61DDDC49" w14:textId="77777777" w:rsidR="00B53FD5" w:rsidRDefault="00B53FD5">
            <w:pPr>
              <w:pStyle w:val="TAC"/>
            </w:pPr>
            <w:r>
              <w:t>dB</w:t>
            </w:r>
          </w:p>
        </w:tc>
        <w:tc>
          <w:tcPr>
            <w:tcW w:w="1124" w:type="dxa"/>
            <w:tcBorders>
              <w:top w:val="single" w:sz="4" w:space="0" w:color="auto"/>
              <w:left w:val="single" w:sz="4" w:space="0" w:color="auto"/>
              <w:bottom w:val="single" w:sz="4" w:space="0" w:color="auto"/>
              <w:right w:val="single" w:sz="4" w:space="0" w:color="auto"/>
            </w:tcBorders>
            <w:hideMark/>
          </w:tcPr>
          <w:p w14:paraId="1758B876" w14:textId="77777777" w:rsidR="00B53FD5" w:rsidRDefault="00B53FD5">
            <w:pPr>
              <w:pStyle w:val="TAC"/>
            </w:pPr>
            <w:r>
              <w:rPr>
                <w:lang w:eastAsia="ko-KR"/>
              </w:rPr>
              <w:t>33.0</w:t>
            </w:r>
          </w:p>
        </w:tc>
        <w:tc>
          <w:tcPr>
            <w:tcW w:w="1124" w:type="dxa"/>
            <w:tcBorders>
              <w:top w:val="single" w:sz="4" w:space="0" w:color="auto"/>
              <w:left w:val="single" w:sz="4" w:space="0" w:color="auto"/>
              <w:bottom w:val="single" w:sz="4" w:space="0" w:color="auto"/>
              <w:right w:val="single" w:sz="4" w:space="0" w:color="auto"/>
            </w:tcBorders>
            <w:vAlign w:val="center"/>
            <w:hideMark/>
          </w:tcPr>
          <w:p w14:paraId="41A93579" w14:textId="77777777" w:rsidR="00B53FD5" w:rsidRDefault="00B53FD5">
            <w:pPr>
              <w:pStyle w:val="TAC"/>
              <w:rPr>
                <w:lang w:eastAsia="zh-CN"/>
              </w:rPr>
            </w:pPr>
            <w:r>
              <w:t>33</w:t>
            </w:r>
            <w:r>
              <w:rPr>
                <w:lang w:eastAsia="zh-CN"/>
              </w:rPr>
              <w:t>.0</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3753C0D" w14:textId="77777777" w:rsidR="00B53FD5" w:rsidRDefault="00B53FD5">
            <w:pPr>
              <w:pStyle w:val="TAC"/>
              <w:rPr>
                <w:lang w:eastAsia="en-GB"/>
              </w:rPr>
            </w:pPr>
            <w:r>
              <w:rPr>
                <w:lang w:eastAsia="zh-CN"/>
              </w:rPr>
              <w:t>27.0</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38D7114" w14:textId="77777777" w:rsidR="00B53FD5" w:rsidRDefault="00B53FD5">
            <w:pPr>
              <w:pStyle w:val="TAC"/>
              <w:rPr>
                <w:lang w:eastAsia="zh-CN"/>
              </w:rPr>
            </w:pPr>
            <w:r>
              <w:rPr>
                <w:lang w:eastAsia="zh-CN"/>
              </w:rPr>
              <w:t>25.5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437C224" w14:textId="77777777" w:rsidR="00B53FD5" w:rsidRDefault="00B53FD5">
            <w:pPr>
              <w:pStyle w:val="TAC"/>
              <w:rPr>
                <w:lang w:eastAsia="en-GB"/>
              </w:rPr>
            </w:pPr>
            <w:r>
              <w:t>2</w:t>
            </w:r>
            <w:r>
              <w:rPr>
                <w:lang w:eastAsia="zh-CN"/>
              </w:rPr>
              <w:t>4.0</w:t>
            </w:r>
          </w:p>
        </w:tc>
      </w:tr>
      <w:tr w:rsidR="00B53FD5" w14:paraId="443470CD" w14:textId="77777777" w:rsidTr="00B53FD5">
        <w:trPr>
          <w:jc w:val="center"/>
        </w:trPr>
        <w:tc>
          <w:tcPr>
            <w:tcW w:w="8167" w:type="dxa"/>
            <w:gridSpan w:val="7"/>
            <w:tcBorders>
              <w:top w:val="single" w:sz="4" w:space="0" w:color="auto"/>
              <w:left w:val="single" w:sz="4" w:space="0" w:color="auto"/>
              <w:bottom w:val="single" w:sz="4" w:space="0" w:color="auto"/>
              <w:right w:val="single" w:sz="4" w:space="0" w:color="auto"/>
            </w:tcBorders>
            <w:vAlign w:val="center"/>
            <w:hideMark/>
          </w:tcPr>
          <w:p w14:paraId="0BB89B8F" w14:textId="77777777" w:rsidR="00B53FD5" w:rsidRDefault="00B53FD5">
            <w:pPr>
              <w:pStyle w:val="TAC"/>
              <w:jc w:val="left"/>
            </w:pPr>
            <w:r>
              <w:rPr>
                <w:rFonts w:cs="Arial"/>
              </w:rPr>
              <w:t>NOTE 1:   The CBW is only applicable for PS UE in n14.</w:t>
            </w:r>
          </w:p>
        </w:tc>
      </w:tr>
    </w:tbl>
    <w:p w14:paraId="2AD836A0" w14:textId="77777777" w:rsidR="00B53FD5" w:rsidRDefault="00B53FD5" w:rsidP="00B53FD5"/>
    <w:p w14:paraId="43B45CE9" w14:textId="77777777" w:rsidR="00B53FD5" w:rsidRDefault="00B53FD5" w:rsidP="00B53FD5">
      <w:pPr>
        <w:pStyle w:val="TH"/>
      </w:pPr>
      <w:r>
        <w:t>Table 7.5</w:t>
      </w:r>
      <w:r>
        <w:rPr>
          <w:lang w:eastAsia="zh-CN"/>
        </w:rPr>
        <w:t>E.1</w:t>
      </w:r>
      <w:r>
        <w:t>-</w:t>
      </w:r>
      <w:r>
        <w:rPr>
          <w:lang w:eastAsia="zh-CN"/>
        </w:rPr>
        <w:t>2</w:t>
      </w:r>
      <w:r>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B53FD5" w14:paraId="1C5353AA" w14:textId="77777777" w:rsidTr="00B53FD5">
        <w:trPr>
          <w:trHeight w:val="187"/>
          <w:jc w:val="center"/>
        </w:trPr>
        <w:tc>
          <w:tcPr>
            <w:tcW w:w="2369" w:type="dxa"/>
            <w:tcBorders>
              <w:top w:val="single" w:sz="4" w:space="0" w:color="auto"/>
              <w:left w:val="single" w:sz="4" w:space="0" w:color="auto"/>
              <w:bottom w:val="nil"/>
              <w:right w:val="single" w:sz="4" w:space="0" w:color="auto"/>
            </w:tcBorders>
            <w:vAlign w:val="center"/>
            <w:hideMark/>
          </w:tcPr>
          <w:p w14:paraId="795D26BD" w14:textId="77777777" w:rsidR="00B53FD5" w:rsidRDefault="00B53FD5">
            <w:pPr>
              <w:pStyle w:val="TAH"/>
            </w:pPr>
            <w:r>
              <w:t>RX parameter</w:t>
            </w:r>
          </w:p>
        </w:tc>
        <w:tc>
          <w:tcPr>
            <w:tcW w:w="0" w:type="auto"/>
            <w:tcBorders>
              <w:top w:val="single" w:sz="4" w:space="0" w:color="auto"/>
              <w:left w:val="single" w:sz="4" w:space="0" w:color="auto"/>
              <w:bottom w:val="nil"/>
              <w:right w:val="single" w:sz="4" w:space="0" w:color="auto"/>
            </w:tcBorders>
            <w:vAlign w:val="center"/>
            <w:hideMark/>
          </w:tcPr>
          <w:p w14:paraId="05A42789" w14:textId="77777777" w:rsidR="00B53FD5" w:rsidRDefault="00B53FD5">
            <w:pPr>
              <w:pStyle w:val="TAH"/>
            </w:pPr>
            <w:r>
              <w:t>Units</w:t>
            </w:r>
          </w:p>
        </w:tc>
        <w:tc>
          <w:tcPr>
            <w:tcW w:w="5167" w:type="dxa"/>
            <w:gridSpan w:val="4"/>
            <w:tcBorders>
              <w:top w:val="single" w:sz="4" w:space="0" w:color="auto"/>
              <w:left w:val="single" w:sz="4" w:space="0" w:color="auto"/>
              <w:bottom w:val="single" w:sz="4" w:space="0" w:color="auto"/>
              <w:right w:val="single" w:sz="4" w:space="0" w:color="auto"/>
            </w:tcBorders>
            <w:vAlign w:val="center"/>
            <w:hideMark/>
          </w:tcPr>
          <w:p w14:paraId="058D6473" w14:textId="77777777" w:rsidR="00B53FD5" w:rsidRDefault="00B53FD5">
            <w:pPr>
              <w:pStyle w:val="TAH"/>
            </w:pPr>
            <w:r>
              <w:t>Channel bandwidth</w:t>
            </w:r>
          </w:p>
        </w:tc>
      </w:tr>
      <w:tr w:rsidR="00B53FD5" w14:paraId="1E6EAEE6" w14:textId="77777777" w:rsidTr="00B53FD5">
        <w:trPr>
          <w:trHeight w:val="187"/>
          <w:jc w:val="center"/>
        </w:trPr>
        <w:tc>
          <w:tcPr>
            <w:tcW w:w="2369" w:type="dxa"/>
            <w:tcBorders>
              <w:top w:val="nil"/>
              <w:left w:val="single" w:sz="4" w:space="0" w:color="auto"/>
              <w:bottom w:val="single" w:sz="4" w:space="0" w:color="auto"/>
              <w:right w:val="single" w:sz="4" w:space="0" w:color="auto"/>
            </w:tcBorders>
            <w:vAlign w:val="center"/>
          </w:tcPr>
          <w:p w14:paraId="43BD69F6" w14:textId="77777777" w:rsidR="00B53FD5" w:rsidRDefault="00B53FD5">
            <w:pPr>
              <w:pStyle w:val="TAH"/>
            </w:pPr>
          </w:p>
        </w:tc>
        <w:tc>
          <w:tcPr>
            <w:tcW w:w="0" w:type="auto"/>
            <w:tcBorders>
              <w:top w:val="nil"/>
              <w:left w:val="single" w:sz="4" w:space="0" w:color="auto"/>
              <w:bottom w:val="single" w:sz="4" w:space="0" w:color="auto"/>
              <w:right w:val="single" w:sz="4" w:space="0" w:color="auto"/>
            </w:tcBorders>
            <w:vAlign w:val="center"/>
          </w:tcPr>
          <w:p w14:paraId="5496EDF7" w14:textId="77777777" w:rsidR="00B53FD5" w:rsidRDefault="00B53FD5">
            <w:pPr>
              <w:pStyle w:val="TAH"/>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D33F047" w14:textId="77777777" w:rsidR="00B53FD5" w:rsidRDefault="00B53FD5">
            <w:pPr>
              <w:pStyle w:val="TAH"/>
            </w:pPr>
            <w:r>
              <w:rPr>
                <w:lang w:eastAsia="zh-CN"/>
              </w:rPr>
              <w:t>10</w:t>
            </w:r>
            <w:r>
              <w:t xml:space="preserve"> MHz</w:t>
            </w:r>
          </w:p>
        </w:tc>
        <w:tc>
          <w:tcPr>
            <w:tcW w:w="1291" w:type="dxa"/>
            <w:tcBorders>
              <w:top w:val="single" w:sz="4" w:space="0" w:color="auto"/>
              <w:left w:val="single" w:sz="4" w:space="0" w:color="auto"/>
              <w:bottom w:val="single" w:sz="4" w:space="0" w:color="auto"/>
              <w:right w:val="single" w:sz="4" w:space="0" w:color="auto"/>
            </w:tcBorders>
            <w:vAlign w:val="center"/>
            <w:hideMark/>
          </w:tcPr>
          <w:p w14:paraId="0C959B94" w14:textId="77777777" w:rsidR="00B53FD5" w:rsidRDefault="00B53FD5">
            <w:pPr>
              <w:pStyle w:val="TAH"/>
            </w:pPr>
            <w:r>
              <w:rPr>
                <w:lang w:eastAsia="zh-CN"/>
              </w:rPr>
              <w:t>2</w:t>
            </w:r>
            <w:r>
              <w:t>0 MHz</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27E30B0" w14:textId="77777777" w:rsidR="00B53FD5" w:rsidRDefault="00B53FD5">
            <w:pPr>
              <w:pStyle w:val="TAH"/>
            </w:pPr>
            <w:r>
              <w:rPr>
                <w:lang w:eastAsia="zh-CN"/>
              </w:rPr>
              <w:t>30</w:t>
            </w:r>
            <w:r>
              <w:t xml:space="preserve"> MHz</w:t>
            </w:r>
          </w:p>
        </w:tc>
        <w:tc>
          <w:tcPr>
            <w:tcW w:w="1294" w:type="dxa"/>
            <w:tcBorders>
              <w:top w:val="single" w:sz="4" w:space="0" w:color="auto"/>
              <w:left w:val="single" w:sz="4" w:space="0" w:color="auto"/>
              <w:bottom w:val="single" w:sz="4" w:space="0" w:color="auto"/>
              <w:right w:val="single" w:sz="4" w:space="0" w:color="auto"/>
            </w:tcBorders>
            <w:vAlign w:val="center"/>
            <w:hideMark/>
          </w:tcPr>
          <w:p w14:paraId="1E1ECB6C" w14:textId="77777777" w:rsidR="00B53FD5" w:rsidRDefault="00B53FD5">
            <w:pPr>
              <w:pStyle w:val="TAH"/>
            </w:pPr>
            <w:r>
              <w:rPr>
                <w:lang w:eastAsia="zh-CN"/>
              </w:rPr>
              <w:t>4</w:t>
            </w:r>
            <w:r>
              <w:t>0 MHz</w:t>
            </w:r>
          </w:p>
        </w:tc>
      </w:tr>
      <w:tr w:rsidR="00B53FD5" w14:paraId="2C0A9F3B" w14:textId="77777777" w:rsidTr="00B53FD5">
        <w:trPr>
          <w:trHeight w:val="187"/>
          <w:jc w:val="center"/>
        </w:trPr>
        <w:tc>
          <w:tcPr>
            <w:tcW w:w="2369" w:type="dxa"/>
            <w:tcBorders>
              <w:top w:val="single" w:sz="4" w:space="0" w:color="auto"/>
              <w:left w:val="single" w:sz="4" w:space="0" w:color="auto"/>
              <w:bottom w:val="single" w:sz="4" w:space="0" w:color="auto"/>
              <w:right w:val="single" w:sz="4" w:space="0" w:color="auto"/>
            </w:tcBorders>
            <w:hideMark/>
          </w:tcPr>
          <w:p w14:paraId="17387E08" w14:textId="77777777" w:rsidR="00B53FD5" w:rsidRDefault="00B53FD5">
            <w:pPr>
              <w:pStyle w:val="TAC"/>
            </w:pPr>
            <w: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hideMark/>
          </w:tcPr>
          <w:p w14:paraId="6D47AF87" w14:textId="77777777" w:rsidR="00B53FD5" w:rsidRDefault="00B53FD5">
            <w:pPr>
              <w:pStyle w:val="TAC"/>
            </w:pPr>
            <w:r>
              <w:t>dBm</w:t>
            </w:r>
          </w:p>
        </w:tc>
        <w:tc>
          <w:tcPr>
            <w:tcW w:w="5167" w:type="dxa"/>
            <w:gridSpan w:val="4"/>
            <w:tcBorders>
              <w:top w:val="single" w:sz="4" w:space="0" w:color="auto"/>
              <w:left w:val="single" w:sz="4" w:space="0" w:color="auto"/>
              <w:bottom w:val="single" w:sz="4" w:space="0" w:color="auto"/>
              <w:right w:val="single" w:sz="4" w:space="0" w:color="auto"/>
            </w:tcBorders>
            <w:hideMark/>
          </w:tcPr>
          <w:p w14:paraId="7225B7D7" w14:textId="77777777" w:rsidR="00B53FD5" w:rsidRDefault="00B53FD5">
            <w:pPr>
              <w:pStyle w:val="TAC"/>
            </w:pPr>
            <w:r>
              <w:rPr>
                <w:lang w:eastAsia="zh-CN"/>
              </w:rPr>
              <w:t>P</w:t>
            </w:r>
            <w:r>
              <w:rPr>
                <w:vertAlign w:val="subscript"/>
              </w:rPr>
              <w:t>REFSENS</w:t>
            </w:r>
            <w:r>
              <w:rPr>
                <w:vertAlign w:val="subscript"/>
                <w:lang w:eastAsia="zh-CN"/>
              </w:rPr>
              <w:t>_V2X</w:t>
            </w:r>
            <w:r>
              <w:t xml:space="preserve"> + 14 dB</w:t>
            </w:r>
          </w:p>
        </w:tc>
      </w:tr>
      <w:tr w:rsidR="00B53FD5" w14:paraId="7954DC84" w14:textId="77777777" w:rsidTr="00B53FD5">
        <w:trPr>
          <w:trHeight w:val="187"/>
          <w:jc w:val="center"/>
        </w:trPr>
        <w:tc>
          <w:tcPr>
            <w:tcW w:w="2369" w:type="dxa"/>
            <w:tcBorders>
              <w:top w:val="single" w:sz="4" w:space="0" w:color="auto"/>
              <w:left w:val="single" w:sz="4" w:space="0" w:color="auto"/>
              <w:bottom w:val="single" w:sz="4" w:space="0" w:color="auto"/>
              <w:right w:val="single" w:sz="4" w:space="0" w:color="auto"/>
            </w:tcBorders>
            <w:hideMark/>
          </w:tcPr>
          <w:p w14:paraId="2E8B521B" w14:textId="77777777" w:rsidR="00B53FD5" w:rsidRDefault="00B53FD5">
            <w:pPr>
              <w:pStyle w:val="TAC"/>
            </w:pPr>
            <w:r>
              <w:t>P</w:t>
            </w:r>
            <w:r>
              <w:rPr>
                <w:vertAlign w:val="subscript"/>
              </w:rPr>
              <w:t>interferer</w:t>
            </w:r>
          </w:p>
        </w:tc>
        <w:tc>
          <w:tcPr>
            <w:tcW w:w="0" w:type="auto"/>
            <w:tcBorders>
              <w:top w:val="single" w:sz="4" w:space="0" w:color="auto"/>
              <w:left w:val="single" w:sz="4" w:space="0" w:color="auto"/>
              <w:bottom w:val="single" w:sz="4" w:space="0" w:color="auto"/>
              <w:right w:val="single" w:sz="4" w:space="0" w:color="auto"/>
            </w:tcBorders>
            <w:hideMark/>
          </w:tcPr>
          <w:p w14:paraId="31D9AE13" w14:textId="77777777" w:rsidR="00B53FD5" w:rsidRDefault="00B53FD5">
            <w:pPr>
              <w:pStyle w:val="TAC"/>
            </w:pPr>
            <w:r>
              <w:t>dBm</w:t>
            </w:r>
          </w:p>
        </w:tc>
        <w:tc>
          <w:tcPr>
            <w:tcW w:w="1291" w:type="dxa"/>
            <w:tcBorders>
              <w:top w:val="single" w:sz="4" w:space="0" w:color="auto"/>
              <w:left w:val="single" w:sz="4" w:space="0" w:color="auto"/>
              <w:bottom w:val="single" w:sz="4" w:space="0" w:color="auto"/>
              <w:right w:val="single" w:sz="4" w:space="0" w:color="auto"/>
            </w:tcBorders>
            <w:hideMark/>
          </w:tcPr>
          <w:p w14:paraId="06F7E7B2" w14:textId="77777777" w:rsidR="00B53FD5" w:rsidRDefault="00B53FD5">
            <w:pPr>
              <w:pStyle w:val="TAC"/>
            </w:pPr>
            <w:r>
              <w:rPr>
                <w:lang w:eastAsia="zh-CN"/>
              </w:rPr>
              <w:t>P</w:t>
            </w:r>
            <w:r>
              <w:rPr>
                <w:vertAlign w:val="subscript"/>
              </w:rPr>
              <w:t>REFSENS</w:t>
            </w:r>
            <w:r>
              <w:rPr>
                <w:vertAlign w:val="subscript"/>
                <w:lang w:eastAsia="zh-CN"/>
              </w:rPr>
              <w:t>_V2X</w:t>
            </w:r>
            <w:r>
              <w:t xml:space="preserve"> + 45.5 dB</w:t>
            </w:r>
          </w:p>
        </w:tc>
        <w:tc>
          <w:tcPr>
            <w:tcW w:w="1291" w:type="dxa"/>
            <w:tcBorders>
              <w:top w:val="single" w:sz="4" w:space="0" w:color="auto"/>
              <w:left w:val="single" w:sz="4" w:space="0" w:color="auto"/>
              <w:bottom w:val="single" w:sz="4" w:space="0" w:color="auto"/>
              <w:right w:val="single" w:sz="4" w:space="0" w:color="auto"/>
            </w:tcBorders>
            <w:hideMark/>
          </w:tcPr>
          <w:p w14:paraId="6F805481" w14:textId="77777777" w:rsidR="00B53FD5" w:rsidRDefault="00B53FD5">
            <w:pPr>
              <w:pStyle w:val="TAC"/>
            </w:pPr>
            <w:r>
              <w:rPr>
                <w:lang w:eastAsia="zh-CN"/>
              </w:rPr>
              <w:t>P</w:t>
            </w:r>
            <w:r>
              <w:rPr>
                <w:vertAlign w:val="subscript"/>
              </w:rPr>
              <w:t>REFSENS</w:t>
            </w:r>
            <w:r>
              <w:rPr>
                <w:vertAlign w:val="subscript"/>
                <w:lang w:eastAsia="zh-CN"/>
              </w:rPr>
              <w:t>_V2X</w:t>
            </w:r>
            <w:r>
              <w:t xml:space="preserve"> + </w:t>
            </w:r>
            <w:r>
              <w:rPr>
                <w:lang w:eastAsia="zh-CN"/>
              </w:rPr>
              <w:t>39.</w:t>
            </w:r>
            <w:r>
              <w:t>5 dB</w:t>
            </w:r>
          </w:p>
        </w:tc>
        <w:tc>
          <w:tcPr>
            <w:tcW w:w="1291" w:type="dxa"/>
            <w:tcBorders>
              <w:top w:val="single" w:sz="4" w:space="0" w:color="auto"/>
              <w:left w:val="single" w:sz="4" w:space="0" w:color="auto"/>
              <w:bottom w:val="single" w:sz="4" w:space="0" w:color="auto"/>
              <w:right w:val="single" w:sz="4" w:space="0" w:color="auto"/>
            </w:tcBorders>
            <w:hideMark/>
          </w:tcPr>
          <w:p w14:paraId="2936C596" w14:textId="77777777" w:rsidR="00B53FD5" w:rsidRDefault="00B53FD5">
            <w:pPr>
              <w:pStyle w:val="TAC"/>
              <w:rPr>
                <w:lang w:val="sv-SE"/>
              </w:rPr>
            </w:pPr>
            <w:r>
              <w:rPr>
                <w:lang w:eastAsia="zh-CN"/>
              </w:rPr>
              <w:t>P</w:t>
            </w:r>
            <w:r>
              <w:rPr>
                <w:vertAlign w:val="subscript"/>
              </w:rPr>
              <w:t>REFSENS</w:t>
            </w:r>
            <w:r>
              <w:rPr>
                <w:vertAlign w:val="subscript"/>
                <w:lang w:eastAsia="zh-CN"/>
              </w:rPr>
              <w:t>_V2X</w:t>
            </w:r>
            <w:r>
              <w:rPr>
                <w:lang w:val="sv-SE"/>
              </w:rPr>
              <w:t xml:space="preserve"> + 3</w:t>
            </w:r>
            <w:r>
              <w:rPr>
                <w:lang w:val="sv-SE" w:eastAsia="zh-CN"/>
              </w:rPr>
              <w:t>8</w:t>
            </w:r>
            <w:r>
              <w:rPr>
                <w:lang w:val="sv-SE"/>
              </w:rPr>
              <w:t>.</w:t>
            </w:r>
            <w:r>
              <w:rPr>
                <w:lang w:val="sv-SE" w:eastAsia="zh-CN"/>
              </w:rPr>
              <w:t>0</w:t>
            </w:r>
            <w:r>
              <w:rPr>
                <w:lang w:val="sv-SE"/>
              </w:rPr>
              <w:t xml:space="preserve"> dB</w:t>
            </w:r>
          </w:p>
        </w:tc>
        <w:tc>
          <w:tcPr>
            <w:tcW w:w="1294" w:type="dxa"/>
            <w:tcBorders>
              <w:top w:val="single" w:sz="4" w:space="0" w:color="auto"/>
              <w:left w:val="single" w:sz="4" w:space="0" w:color="auto"/>
              <w:bottom w:val="single" w:sz="4" w:space="0" w:color="auto"/>
              <w:right w:val="single" w:sz="4" w:space="0" w:color="auto"/>
            </w:tcBorders>
            <w:hideMark/>
          </w:tcPr>
          <w:p w14:paraId="3546D48C" w14:textId="77777777" w:rsidR="00B53FD5" w:rsidRDefault="00B53FD5">
            <w:pPr>
              <w:pStyle w:val="TAC"/>
              <w:rPr>
                <w:lang w:val="sv-SE"/>
              </w:rPr>
            </w:pPr>
            <w:r>
              <w:rPr>
                <w:lang w:eastAsia="zh-CN"/>
              </w:rPr>
              <w:t>P</w:t>
            </w:r>
            <w:r>
              <w:rPr>
                <w:vertAlign w:val="subscript"/>
              </w:rPr>
              <w:t>REFSENS</w:t>
            </w:r>
            <w:r>
              <w:rPr>
                <w:vertAlign w:val="subscript"/>
                <w:lang w:eastAsia="zh-CN"/>
              </w:rPr>
              <w:t>_V2X</w:t>
            </w:r>
            <w:r>
              <w:rPr>
                <w:lang w:val="sv-SE"/>
              </w:rPr>
              <w:t xml:space="preserve"> + 3</w:t>
            </w:r>
            <w:r>
              <w:rPr>
                <w:lang w:val="sv-SE" w:eastAsia="zh-CN"/>
              </w:rPr>
              <w:t>6</w:t>
            </w:r>
            <w:r>
              <w:rPr>
                <w:lang w:val="sv-SE"/>
              </w:rPr>
              <w:t>.5 dB</w:t>
            </w:r>
          </w:p>
        </w:tc>
      </w:tr>
      <w:tr w:rsidR="00B53FD5" w14:paraId="3DCAE713" w14:textId="77777777" w:rsidTr="00B53FD5">
        <w:trPr>
          <w:trHeight w:val="187"/>
          <w:jc w:val="center"/>
        </w:trPr>
        <w:tc>
          <w:tcPr>
            <w:tcW w:w="2369" w:type="dxa"/>
            <w:tcBorders>
              <w:top w:val="single" w:sz="4" w:space="0" w:color="auto"/>
              <w:left w:val="single" w:sz="4" w:space="0" w:color="auto"/>
              <w:bottom w:val="single" w:sz="4" w:space="0" w:color="auto"/>
              <w:right w:val="single" w:sz="4" w:space="0" w:color="auto"/>
            </w:tcBorders>
            <w:hideMark/>
          </w:tcPr>
          <w:p w14:paraId="479CB61A" w14:textId="77777777" w:rsidR="00B53FD5" w:rsidRDefault="00B53FD5">
            <w:pPr>
              <w:pStyle w:val="TAC"/>
              <w:rPr>
                <w:lang w:val="sv-SE"/>
              </w:rPr>
            </w:pPr>
            <w:r>
              <w:rPr>
                <w:lang w:val="sv-SE"/>
              </w:rPr>
              <w:t>BW</w:t>
            </w:r>
            <w:r>
              <w:rPr>
                <w:vertAlign w:val="subscript"/>
                <w:lang w:val="sv-SE"/>
              </w:rPr>
              <w:t>interferer</w:t>
            </w:r>
          </w:p>
        </w:tc>
        <w:tc>
          <w:tcPr>
            <w:tcW w:w="0" w:type="auto"/>
            <w:tcBorders>
              <w:top w:val="single" w:sz="4" w:space="0" w:color="auto"/>
              <w:left w:val="single" w:sz="4" w:space="0" w:color="auto"/>
              <w:bottom w:val="single" w:sz="4" w:space="0" w:color="auto"/>
              <w:right w:val="single" w:sz="4" w:space="0" w:color="auto"/>
            </w:tcBorders>
            <w:hideMark/>
          </w:tcPr>
          <w:p w14:paraId="6202F0EA" w14:textId="77777777" w:rsidR="00B53FD5" w:rsidRDefault="00B53FD5">
            <w:pPr>
              <w:pStyle w:val="TAC"/>
              <w:rPr>
                <w:lang w:val="sv-SE"/>
              </w:rPr>
            </w:pPr>
            <w:r>
              <w:rPr>
                <w:lang w:val="sv-SE"/>
              </w:rPr>
              <w:t>MHz</w:t>
            </w:r>
          </w:p>
        </w:tc>
        <w:tc>
          <w:tcPr>
            <w:tcW w:w="1291" w:type="dxa"/>
            <w:tcBorders>
              <w:top w:val="single" w:sz="4" w:space="0" w:color="auto"/>
              <w:left w:val="single" w:sz="4" w:space="0" w:color="auto"/>
              <w:bottom w:val="single" w:sz="4" w:space="0" w:color="auto"/>
              <w:right w:val="single" w:sz="4" w:space="0" w:color="auto"/>
            </w:tcBorders>
            <w:hideMark/>
          </w:tcPr>
          <w:p w14:paraId="25E1294F" w14:textId="77777777" w:rsidR="00B53FD5" w:rsidRDefault="00B53FD5">
            <w:pPr>
              <w:pStyle w:val="TAC"/>
              <w:rPr>
                <w:lang w:val="sv-SE"/>
              </w:rPr>
            </w:pPr>
            <w:r>
              <w:rPr>
                <w:lang w:val="sv-SE" w:eastAsia="zh-CN"/>
              </w:rPr>
              <w:t>10</w:t>
            </w:r>
          </w:p>
        </w:tc>
        <w:tc>
          <w:tcPr>
            <w:tcW w:w="1291" w:type="dxa"/>
            <w:tcBorders>
              <w:top w:val="single" w:sz="4" w:space="0" w:color="auto"/>
              <w:left w:val="single" w:sz="4" w:space="0" w:color="auto"/>
              <w:bottom w:val="single" w:sz="4" w:space="0" w:color="auto"/>
              <w:right w:val="single" w:sz="4" w:space="0" w:color="auto"/>
            </w:tcBorders>
            <w:hideMark/>
          </w:tcPr>
          <w:p w14:paraId="49FA8F8B" w14:textId="77777777" w:rsidR="00B53FD5" w:rsidRDefault="00B53FD5">
            <w:pPr>
              <w:pStyle w:val="TAC"/>
              <w:rPr>
                <w:lang w:val="sv-SE"/>
              </w:rPr>
            </w:pPr>
            <w:r>
              <w:rPr>
                <w:lang w:val="sv-SE" w:eastAsia="zh-CN"/>
              </w:rPr>
              <w:t>10</w:t>
            </w:r>
          </w:p>
        </w:tc>
        <w:tc>
          <w:tcPr>
            <w:tcW w:w="1291" w:type="dxa"/>
            <w:tcBorders>
              <w:top w:val="single" w:sz="4" w:space="0" w:color="auto"/>
              <w:left w:val="single" w:sz="4" w:space="0" w:color="auto"/>
              <w:bottom w:val="single" w:sz="4" w:space="0" w:color="auto"/>
              <w:right w:val="single" w:sz="4" w:space="0" w:color="auto"/>
            </w:tcBorders>
            <w:hideMark/>
          </w:tcPr>
          <w:p w14:paraId="2C61AB27" w14:textId="77777777" w:rsidR="00B53FD5" w:rsidRDefault="00B53FD5">
            <w:pPr>
              <w:pStyle w:val="TAC"/>
              <w:rPr>
                <w:lang w:val="sv-SE"/>
              </w:rPr>
            </w:pPr>
            <w:r>
              <w:rPr>
                <w:lang w:val="sv-SE" w:eastAsia="zh-CN"/>
              </w:rPr>
              <w:t>10</w:t>
            </w:r>
          </w:p>
        </w:tc>
        <w:tc>
          <w:tcPr>
            <w:tcW w:w="1294" w:type="dxa"/>
            <w:tcBorders>
              <w:top w:val="single" w:sz="4" w:space="0" w:color="auto"/>
              <w:left w:val="single" w:sz="4" w:space="0" w:color="auto"/>
              <w:bottom w:val="single" w:sz="4" w:space="0" w:color="auto"/>
              <w:right w:val="single" w:sz="4" w:space="0" w:color="auto"/>
            </w:tcBorders>
            <w:hideMark/>
          </w:tcPr>
          <w:p w14:paraId="39EFC0F9" w14:textId="77777777" w:rsidR="00B53FD5" w:rsidRDefault="00B53FD5">
            <w:pPr>
              <w:pStyle w:val="TAC"/>
              <w:rPr>
                <w:lang w:val="sv-SE"/>
              </w:rPr>
            </w:pPr>
            <w:r>
              <w:rPr>
                <w:lang w:val="sv-SE" w:eastAsia="zh-CN"/>
              </w:rPr>
              <w:t>10</w:t>
            </w:r>
          </w:p>
        </w:tc>
      </w:tr>
      <w:tr w:rsidR="00B53FD5" w14:paraId="438D1E39" w14:textId="77777777" w:rsidTr="00B53FD5">
        <w:trPr>
          <w:trHeight w:val="187"/>
          <w:jc w:val="center"/>
        </w:trPr>
        <w:tc>
          <w:tcPr>
            <w:tcW w:w="2369" w:type="dxa"/>
            <w:tcBorders>
              <w:top w:val="single" w:sz="4" w:space="0" w:color="auto"/>
              <w:left w:val="single" w:sz="4" w:space="0" w:color="auto"/>
              <w:bottom w:val="single" w:sz="4" w:space="0" w:color="auto"/>
              <w:right w:val="single" w:sz="4" w:space="0" w:color="auto"/>
            </w:tcBorders>
            <w:hideMark/>
          </w:tcPr>
          <w:p w14:paraId="2C0F9CD8" w14:textId="77777777" w:rsidR="00B53FD5" w:rsidRDefault="00B53FD5">
            <w:pPr>
              <w:pStyle w:val="TAC"/>
              <w:rPr>
                <w:lang w:val="sv-SE"/>
              </w:rPr>
            </w:pPr>
            <w:r>
              <w:rPr>
                <w:lang w:val="sv-SE"/>
              </w:rPr>
              <w:t>F</w:t>
            </w:r>
            <w:r>
              <w:rPr>
                <w:vertAlign w:val="subscript"/>
                <w:lang w:val="sv-SE"/>
              </w:rPr>
              <w:t>interferer</w:t>
            </w:r>
            <w:r>
              <w:rPr>
                <w:lang w:val="sv-SE"/>
              </w:rPr>
              <w:t xml:space="preserve"> (offset)</w:t>
            </w:r>
          </w:p>
        </w:tc>
        <w:tc>
          <w:tcPr>
            <w:tcW w:w="0" w:type="auto"/>
            <w:tcBorders>
              <w:top w:val="single" w:sz="4" w:space="0" w:color="auto"/>
              <w:left w:val="single" w:sz="4" w:space="0" w:color="auto"/>
              <w:bottom w:val="single" w:sz="4" w:space="0" w:color="auto"/>
              <w:right w:val="single" w:sz="4" w:space="0" w:color="auto"/>
            </w:tcBorders>
            <w:hideMark/>
          </w:tcPr>
          <w:p w14:paraId="6E00D53F" w14:textId="77777777" w:rsidR="00B53FD5" w:rsidRDefault="00B53FD5">
            <w:pPr>
              <w:pStyle w:val="TAC"/>
              <w:rPr>
                <w:lang w:val="sv-SE"/>
              </w:rPr>
            </w:pPr>
            <w:r>
              <w:rPr>
                <w:lang w:val="sv-SE"/>
              </w:rPr>
              <w:t>MHz</w:t>
            </w:r>
          </w:p>
        </w:tc>
        <w:tc>
          <w:tcPr>
            <w:tcW w:w="1291" w:type="dxa"/>
            <w:tcBorders>
              <w:top w:val="single" w:sz="4" w:space="0" w:color="auto"/>
              <w:left w:val="single" w:sz="4" w:space="0" w:color="auto"/>
              <w:bottom w:val="single" w:sz="4" w:space="0" w:color="auto"/>
              <w:right w:val="single" w:sz="4" w:space="0" w:color="auto"/>
            </w:tcBorders>
            <w:hideMark/>
          </w:tcPr>
          <w:p w14:paraId="3101B65E" w14:textId="77777777" w:rsidR="00B53FD5" w:rsidRDefault="00B53FD5">
            <w:pPr>
              <w:pStyle w:val="TAC"/>
              <w:rPr>
                <w:lang w:val="sv-SE"/>
              </w:rPr>
            </w:pPr>
            <w:r>
              <w:rPr>
                <w:lang w:val="sv-SE" w:eastAsia="zh-CN"/>
              </w:rPr>
              <w:t xml:space="preserve">10 </w:t>
            </w:r>
            <w:r>
              <w:rPr>
                <w:lang w:val="sv-SE"/>
              </w:rPr>
              <w:t>/</w:t>
            </w:r>
            <w:r>
              <w:rPr>
                <w:lang w:val="sv-SE" w:eastAsia="zh-CN"/>
              </w:rPr>
              <w:t xml:space="preserve"> </w:t>
            </w:r>
            <w:r>
              <w:rPr>
                <w:lang w:val="sv-SE"/>
              </w:rPr>
              <w:t>-</w:t>
            </w:r>
            <w:r>
              <w:rPr>
                <w:lang w:val="sv-SE" w:eastAsia="zh-CN"/>
              </w:rPr>
              <w:t>10</w:t>
            </w:r>
          </w:p>
        </w:tc>
        <w:tc>
          <w:tcPr>
            <w:tcW w:w="1291" w:type="dxa"/>
            <w:tcBorders>
              <w:top w:val="single" w:sz="4" w:space="0" w:color="auto"/>
              <w:left w:val="single" w:sz="4" w:space="0" w:color="auto"/>
              <w:bottom w:val="single" w:sz="4" w:space="0" w:color="auto"/>
              <w:right w:val="single" w:sz="4" w:space="0" w:color="auto"/>
            </w:tcBorders>
            <w:hideMark/>
          </w:tcPr>
          <w:p w14:paraId="29BDFDF4" w14:textId="77777777" w:rsidR="00B53FD5" w:rsidRDefault="00B53FD5">
            <w:pPr>
              <w:pStyle w:val="TAC"/>
              <w:rPr>
                <w:lang w:val="sv-SE"/>
              </w:rPr>
            </w:pPr>
            <w:r>
              <w:rPr>
                <w:lang w:val="sv-SE" w:eastAsia="zh-CN"/>
              </w:rPr>
              <w:t xml:space="preserve">15 </w:t>
            </w:r>
            <w:r>
              <w:rPr>
                <w:lang w:val="sv-SE"/>
              </w:rPr>
              <w:t>/</w:t>
            </w:r>
            <w:r>
              <w:rPr>
                <w:lang w:val="sv-SE" w:eastAsia="zh-CN"/>
              </w:rPr>
              <w:t xml:space="preserve"> </w:t>
            </w:r>
            <w:r>
              <w:rPr>
                <w:lang w:val="sv-SE"/>
              </w:rPr>
              <w:t>-</w:t>
            </w:r>
            <w:r>
              <w:rPr>
                <w:lang w:val="sv-SE" w:eastAsia="zh-CN"/>
              </w:rPr>
              <w:t>15</w:t>
            </w:r>
          </w:p>
        </w:tc>
        <w:tc>
          <w:tcPr>
            <w:tcW w:w="1291" w:type="dxa"/>
            <w:tcBorders>
              <w:top w:val="single" w:sz="4" w:space="0" w:color="auto"/>
              <w:left w:val="single" w:sz="4" w:space="0" w:color="auto"/>
              <w:bottom w:val="single" w:sz="4" w:space="0" w:color="auto"/>
              <w:right w:val="single" w:sz="4" w:space="0" w:color="auto"/>
            </w:tcBorders>
            <w:hideMark/>
          </w:tcPr>
          <w:p w14:paraId="78C45041" w14:textId="77777777" w:rsidR="00B53FD5" w:rsidRDefault="00B53FD5">
            <w:pPr>
              <w:pStyle w:val="TAC"/>
            </w:pPr>
            <w:r>
              <w:rPr>
                <w:lang w:val="sv-SE" w:eastAsia="zh-CN"/>
              </w:rPr>
              <w:t xml:space="preserve">20 </w:t>
            </w:r>
            <w:r>
              <w:t>/</w:t>
            </w:r>
            <w:r>
              <w:rPr>
                <w:lang w:eastAsia="zh-CN"/>
              </w:rPr>
              <w:t xml:space="preserve"> </w:t>
            </w:r>
            <w:r>
              <w:t>-</w:t>
            </w:r>
            <w:r>
              <w:rPr>
                <w:lang w:eastAsia="zh-CN"/>
              </w:rPr>
              <w:t>20</w:t>
            </w:r>
          </w:p>
        </w:tc>
        <w:tc>
          <w:tcPr>
            <w:tcW w:w="1294" w:type="dxa"/>
            <w:tcBorders>
              <w:top w:val="single" w:sz="4" w:space="0" w:color="auto"/>
              <w:left w:val="single" w:sz="4" w:space="0" w:color="auto"/>
              <w:bottom w:val="single" w:sz="4" w:space="0" w:color="auto"/>
              <w:right w:val="single" w:sz="4" w:space="0" w:color="auto"/>
            </w:tcBorders>
            <w:hideMark/>
          </w:tcPr>
          <w:p w14:paraId="1E47CCEB" w14:textId="77777777" w:rsidR="00B53FD5" w:rsidRDefault="00B53FD5">
            <w:pPr>
              <w:pStyle w:val="TAC"/>
            </w:pPr>
            <w:r>
              <w:rPr>
                <w:lang w:val="sv-SE" w:eastAsia="zh-CN"/>
              </w:rPr>
              <w:t>2</w:t>
            </w:r>
            <w:r>
              <w:t>5</w:t>
            </w:r>
            <w:r>
              <w:rPr>
                <w:lang w:eastAsia="zh-CN"/>
              </w:rPr>
              <w:t xml:space="preserve"> </w:t>
            </w:r>
            <w:r>
              <w:t>/</w:t>
            </w:r>
            <w:r>
              <w:rPr>
                <w:lang w:eastAsia="zh-CN"/>
              </w:rPr>
              <w:t xml:space="preserve"> </w:t>
            </w:r>
            <w:r>
              <w:t>-</w:t>
            </w:r>
            <w:r>
              <w:rPr>
                <w:lang w:eastAsia="zh-CN"/>
              </w:rPr>
              <w:t>2</w:t>
            </w:r>
            <w:r>
              <w:t>5</w:t>
            </w:r>
          </w:p>
        </w:tc>
      </w:tr>
      <w:tr w:rsidR="00B53FD5" w14:paraId="2B24A51A" w14:textId="77777777" w:rsidTr="00B53FD5">
        <w:trPr>
          <w:trHeight w:val="187"/>
          <w:jc w:val="center"/>
        </w:trPr>
        <w:tc>
          <w:tcPr>
            <w:tcW w:w="8205" w:type="dxa"/>
            <w:gridSpan w:val="6"/>
            <w:tcBorders>
              <w:top w:val="single" w:sz="4" w:space="0" w:color="auto"/>
              <w:left w:val="single" w:sz="4" w:space="0" w:color="auto"/>
              <w:bottom w:val="single" w:sz="4" w:space="0" w:color="auto"/>
              <w:right w:val="single" w:sz="4" w:space="0" w:color="auto"/>
            </w:tcBorders>
            <w:hideMark/>
          </w:tcPr>
          <w:p w14:paraId="17CD5C28" w14:textId="77777777" w:rsidR="00B53FD5" w:rsidRDefault="00B53FD5">
            <w:pPr>
              <w:pStyle w:val="TAN"/>
            </w:pPr>
            <w:r>
              <w:t>NOTE 1:</w:t>
            </w:r>
            <w:r>
              <w:tab/>
              <w:t>The interferer is QPSK modulated PUSCH containing data and reference symbols. Normal cyclic prefix is used.</w:t>
            </w:r>
          </w:p>
          <w:p w14:paraId="3C553024" w14:textId="77777777" w:rsidR="00B53FD5" w:rsidRDefault="00B53FD5">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448" w:dyaOrig="432" w14:anchorId="1A30F955">
                <v:shape id="_x0000_i1029" type="#_x0000_t75" style="width:122.4pt;height:21.6pt" o:ole="">
                  <v:imagedata r:id="rId29" o:title=""/>
                </v:shape>
                <o:OLEObject Type="Embed" ProgID="Equation.3" ShapeID="_x0000_i1029" DrawAspect="Content" ObjectID="_1785846511" r:id="rId30"/>
              </w:object>
            </w:r>
            <w:r>
              <w:t>MHz with SCS the sub-carrier spacing of the wanted signal in MHz. The interferer is an NR signal with 15 kHz SCS.</w:t>
            </w:r>
          </w:p>
        </w:tc>
      </w:tr>
    </w:tbl>
    <w:p w14:paraId="37DEAFFC" w14:textId="77777777" w:rsidR="00B53FD5" w:rsidRDefault="00B53FD5" w:rsidP="00B53FD5"/>
    <w:p w14:paraId="751232B5" w14:textId="77777777" w:rsidR="00B53FD5" w:rsidRDefault="00B53FD5" w:rsidP="00B53FD5">
      <w:pPr>
        <w:pStyle w:val="TH"/>
      </w:pPr>
      <w:r>
        <w:t>Table 7.5</w:t>
      </w:r>
      <w:r>
        <w:rPr>
          <w:lang w:eastAsia="zh-CN"/>
        </w:rPr>
        <w:t>E.1</w:t>
      </w:r>
      <w:r>
        <w:t>-</w:t>
      </w:r>
      <w:r>
        <w:rPr>
          <w:lang w:eastAsia="zh-CN"/>
        </w:rPr>
        <w:t>2a</w:t>
      </w:r>
      <w:r>
        <w:t>: Test parameters for Adjacent channel selectivity in n14,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B53FD5" w14:paraId="474622DA" w14:textId="77777777" w:rsidTr="00B53FD5">
        <w:trPr>
          <w:trHeight w:val="187"/>
          <w:jc w:val="center"/>
        </w:trPr>
        <w:tc>
          <w:tcPr>
            <w:tcW w:w="2282" w:type="dxa"/>
            <w:tcBorders>
              <w:top w:val="single" w:sz="4" w:space="0" w:color="auto"/>
              <w:left w:val="single" w:sz="4" w:space="0" w:color="auto"/>
              <w:bottom w:val="nil"/>
              <w:right w:val="single" w:sz="4" w:space="0" w:color="auto"/>
            </w:tcBorders>
            <w:vAlign w:val="center"/>
            <w:hideMark/>
          </w:tcPr>
          <w:p w14:paraId="563033A0" w14:textId="77777777" w:rsidR="00B53FD5" w:rsidRDefault="00B53FD5">
            <w:pPr>
              <w:pStyle w:val="TAH"/>
            </w:pPr>
            <w:r>
              <w:t>RX parameter</w:t>
            </w:r>
          </w:p>
        </w:tc>
        <w:tc>
          <w:tcPr>
            <w:tcW w:w="0" w:type="auto"/>
            <w:tcBorders>
              <w:top w:val="single" w:sz="4" w:space="0" w:color="auto"/>
              <w:left w:val="single" w:sz="4" w:space="0" w:color="auto"/>
              <w:bottom w:val="nil"/>
              <w:right w:val="single" w:sz="4" w:space="0" w:color="auto"/>
            </w:tcBorders>
            <w:vAlign w:val="center"/>
            <w:hideMark/>
          </w:tcPr>
          <w:p w14:paraId="1239744B" w14:textId="77777777" w:rsidR="00B53FD5" w:rsidRDefault="00B53FD5">
            <w:pPr>
              <w:pStyle w:val="TAH"/>
            </w:pPr>
            <w:r>
              <w:t>Units</w:t>
            </w:r>
          </w:p>
        </w:tc>
        <w:tc>
          <w:tcPr>
            <w:tcW w:w="6223" w:type="dxa"/>
            <w:gridSpan w:val="5"/>
            <w:tcBorders>
              <w:top w:val="single" w:sz="4" w:space="0" w:color="auto"/>
              <w:left w:val="single" w:sz="4" w:space="0" w:color="auto"/>
              <w:bottom w:val="single" w:sz="4" w:space="0" w:color="auto"/>
              <w:right w:val="single" w:sz="4" w:space="0" w:color="auto"/>
            </w:tcBorders>
            <w:hideMark/>
          </w:tcPr>
          <w:p w14:paraId="412F1BB1" w14:textId="77777777" w:rsidR="00B53FD5" w:rsidRDefault="00B53FD5">
            <w:pPr>
              <w:pStyle w:val="TAH"/>
            </w:pPr>
            <w:r>
              <w:t>Channel bandwidth</w:t>
            </w:r>
          </w:p>
        </w:tc>
      </w:tr>
      <w:tr w:rsidR="00B53FD5" w14:paraId="2041E380" w14:textId="77777777" w:rsidTr="00B53FD5">
        <w:trPr>
          <w:trHeight w:val="187"/>
          <w:jc w:val="center"/>
        </w:trPr>
        <w:tc>
          <w:tcPr>
            <w:tcW w:w="2282" w:type="dxa"/>
            <w:tcBorders>
              <w:top w:val="nil"/>
              <w:left w:val="single" w:sz="4" w:space="0" w:color="auto"/>
              <w:bottom w:val="single" w:sz="4" w:space="0" w:color="auto"/>
              <w:right w:val="single" w:sz="4" w:space="0" w:color="auto"/>
            </w:tcBorders>
            <w:vAlign w:val="center"/>
          </w:tcPr>
          <w:p w14:paraId="68B3DEF5" w14:textId="77777777" w:rsidR="00B53FD5" w:rsidRDefault="00B53FD5">
            <w:pPr>
              <w:pStyle w:val="TAH"/>
            </w:pPr>
          </w:p>
        </w:tc>
        <w:tc>
          <w:tcPr>
            <w:tcW w:w="0" w:type="auto"/>
            <w:tcBorders>
              <w:top w:val="nil"/>
              <w:left w:val="single" w:sz="4" w:space="0" w:color="auto"/>
              <w:bottom w:val="single" w:sz="4" w:space="0" w:color="auto"/>
              <w:right w:val="single" w:sz="4" w:space="0" w:color="auto"/>
            </w:tcBorders>
            <w:vAlign w:val="center"/>
          </w:tcPr>
          <w:p w14:paraId="577D4E12" w14:textId="77777777" w:rsidR="00B53FD5" w:rsidRDefault="00B53FD5">
            <w:pPr>
              <w:pStyle w:val="TAH"/>
            </w:pPr>
          </w:p>
        </w:tc>
        <w:tc>
          <w:tcPr>
            <w:tcW w:w="1244" w:type="dxa"/>
            <w:tcBorders>
              <w:top w:val="single" w:sz="4" w:space="0" w:color="auto"/>
              <w:left w:val="single" w:sz="4" w:space="0" w:color="auto"/>
              <w:bottom w:val="single" w:sz="4" w:space="0" w:color="auto"/>
              <w:right w:val="single" w:sz="4" w:space="0" w:color="auto"/>
            </w:tcBorders>
            <w:hideMark/>
          </w:tcPr>
          <w:p w14:paraId="7D28E60C" w14:textId="77777777" w:rsidR="00B53FD5" w:rsidRDefault="00B53FD5">
            <w:pPr>
              <w:pStyle w:val="TAH"/>
              <w:rPr>
                <w:lang w:eastAsia="ko-KR"/>
              </w:rPr>
            </w:pPr>
            <w:r>
              <w:rPr>
                <w:lang w:eastAsia="ko-KR"/>
              </w:rPr>
              <w:t>5 MHz</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50E4E93" w14:textId="77777777" w:rsidR="00B53FD5" w:rsidRDefault="00B53FD5">
            <w:pPr>
              <w:pStyle w:val="TAH"/>
              <w:rPr>
                <w:lang w:eastAsia="en-GB"/>
              </w:rPr>
            </w:pPr>
            <w:r>
              <w:rPr>
                <w:lang w:eastAsia="zh-CN"/>
              </w:rPr>
              <w:t>10</w:t>
            </w:r>
            <w:r>
              <w:t xml:space="preserve"> MHz</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0E92CC1" w14:textId="77777777" w:rsidR="00B53FD5" w:rsidRDefault="00B53FD5">
            <w:pPr>
              <w:pStyle w:val="TAH"/>
            </w:pPr>
            <w:r>
              <w:rPr>
                <w:lang w:eastAsia="zh-CN"/>
              </w:rPr>
              <w:t>2</w:t>
            </w:r>
            <w:r>
              <w:t>0 MHz</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C66A94C" w14:textId="77777777" w:rsidR="00B53FD5" w:rsidRDefault="00B53FD5">
            <w:pPr>
              <w:pStyle w:val="TAH"/>
            </w:pPr>
            <w:r>
              <w:rPr>
                <w:lang w:eastAsia="zh-CN"/>
              </w:rPr>
              <w:t>30</w:t>
            </w:r>
            <w:r>
              <w:t xml:space="preserve"> MHz</w:t>
            </w:r>
          </w:p>
        </w:tc>
        <w:tc>
          <w:tcPr>
            <w:tcW w:w="1246" w:type="dxa"/>
            <w:tcBorders>
              <w:top w:val="single" w:sz="4" w:space="0" w:color="auto"/>
              <w:left w:val="single" w:sz="4" w:space="0" w:color="auto"/>
              <w:bottom w:val="single" w:sz="4" w:space="0" w:color="auto"/>
              <w:right w:val="single" w:sz="4" w:space="0" w:color="auto"/>
            </w:tcBorders>
            <w:vAlign w:val="center"/>
            <w:hideMark/>
          </w:tcPr>
          <w:p w14:paraId="0979C9DD" w14:textId="77777777" w:rsidR="00B53FD5" w:rsidRDefault="00B53FD5">
            <w:pPr>
              <w:pStyle w:val="TAH"/>
            </w:pPr>
            <w:r>
              <w:rPr>
                <w:lang w:eastAsia="zh-CN"/>
              </w:rPr>
              <w:t>4</w:t>
            </w:r>
            <w:r>
              <w:t>0 MHz</w:t>
            </w:r>
          </w:p>
        </w:tc>
      </w:tr>
      <w:tr w:rsidR="00B53FD5" w14:paraId="5C2C1DA0" w14:textId="77777777" w:rsidTr="00B53FD5">
        <w:trPr>
          <w:trHeight w:val="187"/>
          <w:jc w:val="center"/>
        </w:trPr>
        <w:tc>
          <w:tcPr>
            <w:tcW w:w="2282" w:type="dxa"/>
            <w:tcBorders>
              <w:top w:val="single" w:sz="4" w:space="0" w:color="auto"/>
              <w:left w:val="single" w:sz="4" w:space="0" w:color="auto"/>
              <w:bottom w:val="single" w:sz="4" w:space="0" w:color="auto"/>
              <w:right w:val="single" w:sz="4" w:space="0" w:color="auto"/>
            </w:tcBorders>
            <w:hideMark/>
          </w:tcPr>
          <w:p w14:paraId="1AC17287" w14:textId="77777777" w:rsidR="00B53FD5" w:rsidRDefault="00B53FD5">
            <w:pPr>
              <w:pStyle w:val="TAC"/>
            </w:pPr>
            <w: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hideMark/>
          </w:tcPr>
          <w:p w14:paraId="0A537465" w14:textId="77777777" w:rsidR="00B53FD5" w:rsidRDefault="00B53FD5">
            <w:pPr>
              <w:pStyle w:val="TAC"/>
            </w:pPr>
            <w:r>
              <w:t>dBm</w:t>
            </w:r>
          </w:p>
        </w:tc>
        <w:tc>
          <w:tcPr>
            <w:tcW w:w="6223" w:type="dxa"/>
            <w:gridSpan w:val="5"/>
            <w:tcBorders>
              <w:top w:val="single" w:sz="4" w:space="0" w:color="auto"/>
              <w:left w:val="single" w:sz="4" w:space="0" w:color="auto"/>
              <w:bottom w:val="single" w:sz="4" w:space="0" w:color="auto"/>
              <w:right w:val="single" w:sz="4" w:space="0" w:color="auto"/>
            </w:tcBorders>
            <w:hideMark/>
          </w:tcPr>
          <w:p w14:paraId="3EA507E1" w14:textId="77777777" w:rsidR="00B53FD5" w:rsidRDefault="00B53FD5">
            <w:pPr>
              <w:pStyle w:val="TAC"/>
            </w:pPr>
            <w:r>
              <w:rPr>
                <w:lang w:eastAsia="zh-CN"/>
              </w:rPr>
              <w:t>P</w:t>
            </w:r>
            <w:r>
              <w:rPr>
                <w:vertAlign w:val="subscript"/>
              </w:rPr>
              <w:t>REFSENS</w:t>
            </w:r>
            <w:r>
              <w:rPr>
                <w:vertAlign w:val="subscript"/>
                <w:lang w:eastAsia="zh-CN"/>
              </w:rPr>
              <w:t>_V2X</w:t>
            </w:r>
            <w:r>
              <w:t xml:space="preserve"> + 14 dB</w:t>
            </w:r>
          </w:p>
        </w:tc>
      </w:tr>
      <w:tr w:rsidR="00B53FD5" w14:paraId="4E6E2EAC" w14:textId="77777777" w:rsidTr="00B53FD5">
        <w:trPr>
          <w:trHeight w:val="187"/>
          <w:jc w:val="center"/>
        </w:trPr>
        <w:tc>
          <w:tcPr>
            <w:tcW w:w="2282" w:type="dxa"/>
            <w:tcBorders>
              <w:top w:val="single" w:sz="4" w:space="0" w:color="auto"/>
              <w:left w:val="single" w:sz="4" w:space="0" w:color="auto"/>
              <w:bottom w:val="single" w:sz="4" w:space="0" w:color="auto"/>
              <w:right w:val="single" w:sz="4" w:space="0" w:color="auto"/>
            </w:tcBorders>
            <w:hideMark/>
          </w:tcPr>
          <w:p w14:paraId="237969A1" w14:textId="77777777" w:rsidR="00B53FD5" w:rsidRDefault="00B53FD5">
            <w:pPr>
              <w:pStyle w:val="TAC"/>
            </w:pPr>
            <w:r>
              <w:t>P</w:t>
            </w:r>
            <w:r>
              <w:rPr>
                <w:vertAlign w:val="subscript"/>
              </w:rPr>
              <w:t>interferer</w:t>
            </w:r>
          </w:p>
        </w:tc>
        <w:tc>
          <w:tcPr>
            <w:tcW w:w="0" w:type="auto"/>
            <w:tcBorders>
              <w:top w:val="single" w:sz="4" w:space="0" w:color="auto"/>
              <w:left w:val="single" w:sz="4" w:space="0" w:color="auto"/>
              <w:bottom w:val="single" w:sz="4" w:space="0" w:color="auto"/>
              <w:right w:val="single" w:sz="4" w:space="0" w:color="auto"/>
            </w:tcBorders>
            <w:hideMark/>
          </w:tcPr>
          <w:p w14:paraId="03D60B8D" w14:textId="77777777" w:rsidR="00B53FD5" w:rsidRDefault="00B53FD5">
            <w:pPr>
              <w:pStyle w:val="TAC"/>
            </w:pPr>
            <w:r>
              <w:t>dBm</w:t>
            </w:r>
          </w:p>
        </w:tc>
        <w:tc>
          <w:tcPr>
            <w:tcW w:w="1244" w:type="dxa"/>
            <w:tcBorders>
              <w:top w:val="single" w:sz="4" w:space="0" w:color="auto"/>
              <w:left w:val="single" w:sz="4" w:space="0" w:color="auto"/>
              <w:bottom w:val="single" w:sz="4" w:space="0" w:color="auto"/>
              <w:right w:val="single" w:sz="4" w:space="0" w:color="auto"/>
            </w:tcBorders>
            <w:hideMark/>
          </w:tcPr>
          <w:p w14:paraId="4585CD54" w14:textId="77777777" w:rsidR="00B53FD5" w:rsidRDefault="00B53FD5">
            <w:pPr>
              <w:pStyle w:val="TAC"/>
              <w:rPr>
                <w:lang w:eastAsia="zh-CN"/>
              </w:rPr>
            </w:pPr>
            <w:r>
              <w:rPr>
                <w:lang w:eastAsia="zh-CN"/>
              </w:rPr>
              <w:t>P</w:t>
            </w:r>
            <w:r>
              <w:rPr>
                <w:vertAlign w:val="subscript"/>
              </w:rPr>
              <w:t>REFSENS</w:t>
            </w:r>
            <w:r>
              <w:rPr>
                <w:vertAlign w:val="subscript"/>
                <w:lang w:eastAsia="zh-CN"/>
              </w:rPr>
              <w:t>_V2X</w:t>
            </w:r>
            <w:r>
              <w:t xml:space="preserve"> + 45.5 dB</w:t>
            </w:r>
          </w:p>
        </w:tc>
        <w:tc>
          <w:tcPr>
            <w:tcW w:w="1244" w:type="dxa"/>
            <w:tcBorders>
              <w:top w:val="single" w:sz="4" w:space="0" w:color="auto"/>
              <w:left w:val="single" w:sz="4" w:space="0" w:color="auto"/>
              <w:bottom w:val="single" w:sz="4" w:space="0" w:color="auto"/>
              <w:right w:val="single" w:sz="4" w:space="0" w:color="auto"/>
            </w:tcBorders>
            <w:hideMark/>
          </w:tcPr>
          <w:p w14:paraId="3922F6B1" w14:textId="77777777" w:rsidR="00B53FD5" w:rsidRDefault="00B53FD5">
            <w:pPr>
              <w:pStyle w:val="TAC"/>
              <w:rPr>
                <w:lang w:eastAsia="en-GB"/>
              </w:rPr>
            </w:pPr>
            <w:r>
              <w:rPr>
                <w:lang w:eastAsia="zh-CN"/>
              </w:rPr>
              <w:t>P</w:t>
            </w:r>
            <w:r>
              <w:rPr>
                <w:vertAlign w:val="subscript"/>
              </w:rPr>
              <w:t>REFSENS</w:t>
            </w:r>
            <w:r>
              <w:rPr>
                <w:vertAlign w:val="subscript"/>
                <w:lang w:eastAsia="zh-CN"/>
              </w:rPr>
              <w:t>_V2X</w:t>
            </w:r>
            <w:r>
              <w:t xml:space="preserve"> + 45.5 dB</w:t>
            </w:r>
          </w:p>
        </w:tc>
        <w:tc>
          <w:tcPr>
            <w:tcW w:w="1244" w:type="dxa"/>
            <w:tcBorders>
              <w:top w:val="single" w:sz="4" w:space="0" w:color="auto"/>
              <w:left w:val="single" w:sz="4" w:space="0" w:color="auto"/>
              <w:bottom w:val="single" w:sz="4" w:space="0" w:color="auto"/>
              <w:right w:val="single" w:sz="4" w:space="0" w:color="auto"/>
            </w:tcBorders>
          </w:tcPr>
          <w:p w14:paraId="0D5EC2B7" w14:textId="77777777" w:rsidR="00B53FD5" w:rsidRDefault="00B53FD5">
            <w:pPr>
              <w:pStyle w:val="TAC"/>
            </w:pPr>
          </w:p>
        </w:tc>
        <w:tc>
          <w:tcPr>
            <w:tcW w:w="1244" w:type="dxa"/>
            <w:tcBorders>
              <w:top w:val="single" w:sz="4" w:space="0" w:color="auto"/>
              <w:left w:val="single" w:sz="4" w:space="0" w:color="auto"/>
              <w:bottom w:val="single" w:sz="4" w:space="0" w:color="auto"/>
              <w:right w:val="single" w:sz="4" w:space="0" w:color="auto"/>
            </w:tcBorders>
          </w:tcPr>
          <w:p w14:paraId="076094DD" w14:textId="77777777" w:rsidR="00B53FD5" w:rsidRDefault="00B53FD5">
            <w:pPr>
              <w:pStyle w:val="TAC"/>
              <w:rPr>
                <w:lang w:val="sv-SE"/>
              </w:rPr>
            </w:pPr>
          </w:p>
        </w:tc>
        <w:tc>
          <w:tcPr>
            <w:tcW w:w="1246" w:type="dxa"/>
            <w:tcBorders>
              <w:top w:val="single" w:sz="4" w:space="0" w:color="auto"/>
              <w:left w:val="single" w:sz="4" w:space="0" w:color="auto"/>
              <w:bottom w:val="single" w:sz="4" w:space="0" w:color="auto"/>
              <w:right w:val="single" w:sz="4" w:space="0" w:color="auto"/>
            </w:tcBorders>
          </w:tcPr>
          <w:p w14:paraId="1F3BA679" w14:textId="77777777" w:rsidR="00B53FD5" w:rsidRDefault="00B53FD5">
            <w:pPr>
              <w:pStyle w:val="TAC"/>
              <w:rPr>
                <w:lang w:val="sv-SE"/>
              </w:rPr>
            </w:pPr>
          </w:p>
        </w:tc>
      </w:tr>
      <w:tr w:rsidR="00B53FD5" w14:paraId="0744550F" w14:textId="77777777" w:rsidTr="00B53FD5">
        <w:trPr>
          <w:trHeight w:val="187"/>
          <w:jc w:val="center"/>
        </w:trPr>
        <w:tc>
          <w:tcPr>
            <w:tcW w:w="2282" w:type="dxa"/>
            <w:tcBorders>
              <w:top w:val="single" w:sz="4" w:space="0" w:color="auto"/>
              <w:left w:val="single" w:sz="4" w:space="0" w:color="auto"/>
              <w:bottom w:val="single" w:sz="4" w:space="0" w:color="auto"/>
              <w:right w:val="single" w:sz="4" w:space="0" w:color="auto"/>
            </w:tcBorders>
            <w:hideMark/>
          </w:tcPr>
          <w:p w14:paraId="74015798" w14:textId="77777777" w:rsidR="00B53FD5" w:rsidRDefault="00B53FD5">
            <w:pPr>
              <w:pStyle w:val="TAC"/>
              <w:rPr>
                <w:lang w:val="sv-SE"/>
              </w:rPr>
            </w:pPr>
            <w:r>
              <w:rPr>
                <w:lang w:val="sv-SE"/>
              </w:rPr>
              <w:t>BW</w:t>
            </w:r>
            <w:r>
              <w:rPr>
                <w:vertAlign w:val="subscript"/>
                <w:lang w:val="sv-SE"/>
              </w:rPr>
              <w:t>interferer</w:t>
            </w:r>
          </w:p>
        </w:tc>
        <w:tc>
          <w:tcPr>
            <w:tcW w:w="0" w:type="auto"/>
            <w:tcBorders>
              <w:top w:val="single" w:sz="4" w:space="0" w:color="auto"/>
              <w:left w:val="single" w:sz="4" w:space="0" w:color="auto"/>
              <w:bottom w:val="single" w:sz="4" w:space="0" w:color="auto"/>
              <w:right w:val="single" w:sz="4" w:space="0" w:color="auto"/>
            </w:tcBorders>
            <w:hideMark/>
          </w:tcPr>
          <w:p w14:paraId="728A5D9F" w14:textId="77777777" w:rsidR="00B53FD5" w:rsidRDefault="00B53FD5">
            <w:pPr>
              <w:pStyle w:val="TAC"/>
              <w:rPr>
                <w:lang w:val="sv-SE"/>
              </w:rPr>
            </w:pPr>
            <w:r>
              <w:rPr>
                <w:lang w:val="sv-SE"/>
              </w:rPr>
              <w:t>MHz</w:t>
            </w:r>
          </w:p>
        </w:tc>
        <w:tc>
          <w:tcPr>
            <w:tcW w:w="1244" w:type="dxa"/>
            <w:tcBorders>
              <w:top w:val="single" w:sz="4" w:space="0" w:color="auto"/>
              <w:left w:val="single" w:sz="4" w:space="0" w:color="auto"/>
              <w:bottom w:val="single" w:sz="4" w:space="0" w:color="auto"/>
              <w:right w:val="single" w:sz="4" w:space="0" w:color="auto"/>
            </w:tcBorders>
            <w:hideMark/>
          </w:tcPr>
          <w:p w14:paraId="4136A342" w14:textId="77777777" w:rsidR="00B53FD5" w:rsidRDefault="00B53FD5">
            <w:pPr>
              <w:pStyle w:val="TAC"/>
              <w:rPr>
                <w:lang w:val="sv-SE" w:eastAsia="zh-CN"/>
              </w:rPr>
            </w:pPr>
            <w:r>
              <w:rPr>
                <w:lang w:val="sv-SE" w:eastAsia="zh-CN"/>
              </w:rPr>
              <w:t>5</w:t>
            </w:r>
          </w:p>
        </w:tc>
        <w:tc>
          <w:tcPr>
            <w:tcW w:w="1244" w:type="dxa"/>
            <w:tcBorders>
              <w:top w:val="single" w:sz="4" w:space="0" w:color="auto"/>
              <w:left w:val="single" w:sz="4" w:space="0" w:color="auto"/>
              <w:bottom w:val="single" w:sz="4" w:space="0" w:color="auto"/>
              <w:right w:val="single" w:sz="4" w:space="0" w:color="auto"/>
            </w:tcBorders>
            <w:hideMark/>
          </w:tcPr>
          <w:p w14:paraId="6821F69D" w14:textId="77777777" w:rsidR="00B53FD5" w:rsidRDefault="00B53FD5">
            <w:pPr>
              <w:pStyle w:val="TAC"/>
              <w:rPr>
                <w:lang w:val="sv-SE" w:eastAsia="en-GB"/>
              </w:rPr>
            </w:pPr>
            <w:r>
              <w:rPr>
                <w:lang w:val="sv-SE" w:eastAsia="zh-CN"/>
              </w:rPr>
              <w:t>5</w:t>
            </w:r>
          </w:p>
        </w:tc>
        <w:tc>
          <w:tcPr>
            <w:tcW w:w="1244" w:type="dxa"/>
            <w:tcBorders>
              <w:top w:val="single" w:sz="4" w:space="0" w:color="auto"/>
              <w:left w:val="single" w:sz="4" w:space="0" w:color="auto"/>
              <w:bottom w:val="single" w:sz="4" w:space="0" w:color="auto"/>
              <w:right w:val="single" w:sz="4" w:space="0" w:color="auto"/>
            </w:tcBorders>
          </w:tcPr>
          <w:p w14:paraId="79FEC47E" w14:textId="77777777" w:rsidR="00B53FD5" w:rsidRDefault="00B53FD5">
            <w:pPr>
              <w:pStyle w:val="TAC"/>
              <w:rPr>
                <w:lang w:val="sv-SE"/>
              </w:rPr>
            </w:pPr>
          </w:p>
        </w:tc>
        <w:tc>
          <w:tcPr>
            <w:tcW w:w="1244" w:type="dxa"/>
            <w:tcBorders>
              <w:top w:val="single" w:sz="4" w:space="0" w:color="auto"/>
              <w:left w:val="single" w:sz="4" w:space="0" w:color="auto"/>
              <w:bottom w:val="single" w:sz="4" w:space="0" w:color="auto"/>
              <w:right w:val="single" w:sz="4" w:space="0" w:color="auto"/>
            </w:tcBorders>
          </w:tcPr>
          <w:p w14:paraId="3DC4FF59" w14:textId="77777777" w:rsidR="00B53FD5" w:rsidRDefault="00B53FD5">
            <w:pPr>
              <w:pStyle w:val="TAC"/>
              <w:rPr>
                <w:lang w:val="sv-SE"/>
              </w:rPr>
            </w:pPr>
          </w:p>
        </w:tc>
        <w:tc>
          <w:tcPr>
            <w:tcW w:w="1246" w:type="dxa"/>
            <w:tcBorders>
              <w:top w:val="single" w:sz="4" w:space="0" w:color="auto"/>
              <w:left w:val="single" w:sz="4" w:space="0" w:color="auto"/>
              <w:bottom w:val="single" w:sz="4" w:space="0" w:color="auto"/>
              <w:right w:val="single" w:sz="4" w:space="0" w:color="auto"/>
            </w:tcBorders>
          </w:tcPr>
          <w:p w14:paraId="4984D0A0" w14:textId="77777777" w:rsidR="00B53FD5" w:rsidRDefault="00B53FD5">
            <w:pPr>
              <w:pStyle w:val="TAC"/>
              <w:rPr>
                <w:lang w:val="sv-SE"/>
              </w:rPr>
            </w:pPr>
          </w:p>
        </w:tc>
      </w:tr>
      <w:tr w:rsidR="00B53FD5" w14:paraId="6E0E68FE" w14:textId="77777777" w:rsidTr="00B53FD5">
        <w:trPr>
          <w:trHeight w:val="187"/>
          <w:jc w:val="center"/>
        </w:trPr>
        <w:tc>
          <w:tcPr>
            <w:tcW w:w="2282" w:type="dxa"/>
            <w:tcBorders>
              <w:top w:val="single" w:sz="4" w:space="0" w:color="auto"/>
              <w:left w:val="single" w:sz="4" w:space="0" w:color="auto"/>
              <w:bottom w:val="single" w:sz="4" w:space="0" w:color="auto"/>
              <w:right w:val="single" w:sz="4" w:space="0" w:color="auto"/>
            </w:tcBorders>
            <w:hideMark/>
          </w:tcPr>
          <w:p w14:paraId="637FC623" w14:textId="77777777" w:rsidR="00B53FD5" w:rsidRDefault="00B53FD5">
            <w:pPr>
              <w:pStyle w:val="TAC"/>
              <w:rPr>
                <w:lang w:val="sv-SE"/>
              </w:rPr>
            </w:pPr>
            <w:r>
              <w:rPr>
                <w:lang w:val="sv-SE"/>
              </w:rPr>
              <w:t>F</w:t>
            </w:r>
            <w:r>
              <w:rPr>
                <w:vertAlign w:val="subscript"/>
                <w:lang w:val="sv-SE"/>
              </w:rPr>
              <w:t>interferer</w:t>
            </w:r>
            <w:r>
              <w:rPr>
                <w:lang w:val="sv-SE"/>
              </w:rPr>
              <w:t xml:space="preserve"> (offset)</w:t>
            </w:r>
          </w:p>
        </w:tc>
        <w:tc>
          <w:tcPr>
            <w:tcW w:w="0" w:type="auto"/>
            <w:tcBorders>
              <w:top w:val="single" w:sz="4" w:space="0" w:color="auto"/>
              <w:left w:val="single" w:sz="4" w:space="0" w:color="auto"/>
              <w:bottom w:val="single" w:sz="4" w:space="0" w:color="auto"/>
              <w:right w:val="single" w:sz="4" w:space="0" w:color="auto"/>
            </w:tcBorders>
            <w:hideMark/>
          </w:tcPr>
          <w:p w14:paraId="37E11491" w14:textId="77777777" w:rsidR="00B53FD5" w:rsidRDefault="00B53FD5">
            <w:pPr>
              <w:pStyle w:val="TAC"/>
              <w:rPr>
                <w:lang w:val="sv-SE"/>
              </w:rPr>
            </w:pPr>
            <w:r>
              <w:rPr>
                <w:lang w:val="sv-SE"/>
              </w:rPr>
              <w:t>MHz</w:t>
            </w:r>
          </w:p>
        </w:tc>
        <w:tc>
          <w:tcPr>
            <w:tcW w:w="1244" w:type="dxa"/>
            <w:tcBorders>
              <w:top w:val="single" w:sz="4" w:space="0" w:color="auto"/>
              <w:left w:val="single" w:sz="4" w:space="0" w:color="auto"/>
              <w:bottom w:val="single" w:sz="4" w:space="0" w:color="auto"/>
              <w:right w:val="single" w:sz="4" w:space="0" w:color="auto"/>
            </w:tcBorders>
            <w:hideMark/>
          </w:tcPr>
          <w:p w14:paraId="50DECF13" w14:textId="77777777" w:rsidR="00B53FD5" w:rsidRDefault="00B53FD5">
            <w:pPr>
              <w:pStyle w:val="TAC"/>
              <w:rPr>
                <w:lang w:val="sv-SE" w:eastAsia="zh-CN"/>
              </w:rPr>
            </w:pPr>
            <w:r>
              <w:rPr>
                <w:lang w:val="sv-SE" w:eastAsia="zh-CN"/>
              </w:rPr>
              <w:t xml:space="preserve">5 </w:t>
            </w:r>
            <w:r>
              <w:rPr>
                <w:lang w:val="sv-SE"/>
              </w:rPr>
              <w:t>/</w:t>
            </w:r>
            <w:r>
              <w:rPr>
                <w:lang w:val="sv-SE" w:eastAsia="zh-CN"/>
              </w:rPr>
              <w:t xml:space="preserve"> </w:t>
            </w:r>
            <w:r>
              <w:rPr>
                <w:lang w:val="sv-SE"/>
              </w:rPr>
              <w:t>-</w:t>
            </w:r>
            <w:r>
              <w:rPr>
                <w:lang w:val="sv-SE" w:eastAsia="zh-CN"/>
              </w:rPr>
              <w:t>5</w:t>
            </w:r>
          </w:p>
        </w:tc>
        <w:tc>
          <w:tcPr>
            <w:tcW w:w="1244" w:type="dxa"/>
            <w:tcBorders>
              <w:top w:val="single" w:sz="4" w:space="0" w:color="auto"/>
              <w:left w:val="single" w:sz="4" w:space="0" w:color="auto"/>
              <w:bottom w:val="single" w:sz="4" w:space="0" w:color="auto"/>
              <w:right w:val="single" w:sz="4" w:space="0" w:color="auto"/>
            </w:tcBorders>
            <w:hideMark/>
          </w:tcPr>
          <w:p w14:paraId="0EBAE1EC" w14:textId="77777777" w:rsidR="00B53FD5" w:rsidRDefault="00B53FD5">
            <w:pPr>
              <w:pStyle w:val="TAC"/>
              <w:rPr>
                <w:lang w:val="sv-SE" w:eastAsia="en-GB"/>
              </w:rPr>
            </w:pPr>
            <w:r>
              <w:rPr>
                <w:lang w:val="sv-SE" w:eastAsia="zh-CN"/>
              </w:rPr>
              <w:t xml:space="preserve">7.5 </w:t>
            </w:r>
            <w:r>
              <w:rPr>
                <w:lang w:val="sv-SE"/>
              </w:rPr>
              <w:t>/</w:t>
            </w:r>
            <w:r>
              <w:rPr>
                <w:lang w:val="sv-SE" w:eastAsia="zh-CN"/>
              </w:rPr>
              <w:t xml:space="preserve"> </w:t>
            </w:r>
            <w:r>
              <w:rPr>
                <w:lang w:val="sv-SE"/>
              </w:rPr>
              <w:t>-7.</w:t>
            </w:r>
            <w:r>
              <w:rPr>
                <w:lang w:val="sv-SE" w:eastAsia="zh-CN"/>
              </w:rPr>
              <w:t>5</w:t>
            </w:r>
          </w:p>
        </w:tc>
        <w:tc>
          <w:tcPr>
            <w:tcW w:w="1244" w:type="dxa"/>
            <w:tcBorders>
              <w:top w:val="single" w:sz="4" w:space="0" w:color="auto"/>
              <w:left w:val="single" w:sz="4" w:space="0" w:color="auto"/>
              <w:bottom w:val="single" w:sz="4" w:space="0" w:color="auto"/>
              <w:right w:val="single" w:sz="4" w:space="0" w:color="auto"/>
            </w:tcBorders>
          </w:tcPr>
          <w:p w14:paraId="3279E24B" w14:textId="77777777" w:rsidR="00B53FD5" w:rsidRDefault="00B53FD5">
            <w:pPr>
              <w:pStyle w:val="TAC"/>
              <w:rPr>
                <w:lang w:val="sv-SE"/>
              </w:rPr>
            </w:pPr>
          </w:p>
        </w:tc>
        <w:tc>
          <w:tcPr>
            <w:tcW w:w="1244" w:type="dxa"/>
            <w:tcBorders>
              <w:top w:val="single" w:sz="4" w:space="0" w:color="auto"/>
              <w:left w:val="single" w:sz="4" w:space="0" w:color="auto"/>
              <w:bottom w:val="single" w:sz="4" w:space="0" w:color="auto"/>
              <w:right w:val="single" w:sz="4" w:space="0" w:color="auto"/>
            </w:tcBorders>
          </w:tcPr>
          <w:p w14:paraId="08EB1CA2" w14:textId="77777777" w:rsidR="00B53FD5" w:rsidRDefault="00B53FD5">
            <w:pPr>
              <w:pStyle w:val="TAC"/>
            </w:pPr>
          </w:p>
        </w:tc>
        <w:tc>
          <w:tcPr>
            <w:tcW w:w="1246" w:type="dxa"/>
            <w:tcBorders>
              <w:top w:val="single" w:sz="4" w:space="0" w:color="auto"/>
              <w:left w:val="single" w:sz="4" w:space="0" w:color="auto"/>
              <w:bottom w:val="single" w:sz="4" w:space="0" w:color="auto"/>
              <w:right w:val="single" w:sz="4" w:space="0" w:color="auto"/>
            </w:tcBorders>
          </w:tcPr>
          <w:p w14:paraId="3EB62DF8" w14:textId="77777777" w:rsidR="00B53FD5" w:rsidRDefault="00B53FD5">
            <w:pPr>
              <w:pStyle w:val="TAC"/>
            </w:pPr>
          </w:p>
        </w:tc>
      </w:tr>
      <w:tr w:rsidR="00B53FD5" w14:paraId="150E14CA" w14:textId="77777777" w:rsidTr="00B53FD5">
        <w:trPr>
          <w:trHeight w:val="187"/>
          <w:jc w:val="center"/>
        </w:trPr>
        <w:tc>
          <w:tcPr>
            <w:tcW w:w="9151" w:type="dxa"/>
            <w:gridSpan w:val="7"/>
            <w:tcBorders>
              <w:top w:val="single" w:sz="4" w:space="0" w:color="auto"/>
              <w:left w:val="single" w:sz="4" w:space="0" w:color="auto"/>
              <w:bottom w:val="single" w:sz="4" w:space="0" w:color="auto"/>
              <w:right w:val="single" w:sz="4" w:space="0" w:color="auto"/>
            </w:tcBorders>
            <w:hideMark/>
          </w:tcPr>
          <w:p w14:paraId="39DED9AD" w14:textId="77777777" w:rsidR="00B53FD5" w:rsidRDefault="00B53FD5">
            <w:pPr>
              <w:pStyle w:val="TAN"/>
            </w:pPr>
            <w:r>
              <w:t>NOTE 1:</w:t>
            </w:r>
            <w:r>
              <w:tab/>
              <w:t>The interferer is QPSK modulated PUSCH containing data and reference symbols. Normal cyclic prefix is used.</w:t>
            </w:r>
          </w:p>
          <w:p w14:paraId="35519000" w14:textId="77777777" w:rsidR="00B53FD5" w:rsidRDefault="00B53FD5">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64" w:dyaOrig="432" w14:anchorId="63D9F995">
                <v:shape id="_x0000_i1030" type="#_x0000_t75" style="width:118.2pt;height:21.6pt" o:ole="">
                  <v:imagedata r:id="rId29" o:title=""/>
                </v:shape>
                <o:OLEObject Type="Embed" ProgID="Equation.3" ShapeID="_x0000_i1030" DrawAspect="Content" ObjectID="_1785846512" r:id="rId31"/>
              </w:object>
            </w:r>
            <w:r>
              <w:t>MHz with SCS the sub-carrier spacing of the wanted signal in MHz. The interferer is an NR signal with 15 kHz SCS.</w:t>
            </w:r>
          </w:p>
        </w:tc>
      </w:tr>
    </w:tbl>
    <w:p w14:paraId="5840331E" w14:textId="77777777" w:rsidR="00B53FD5" w:rsidRDefault="00B53FD5" w:rsidP="00B53FD5"/>
    <w:p w14:paraId="31F5E668" w14:textId="77777777" w:rsidR="00B53FD5" w:rsidRDefault="00B53FD5" w:rsidP="00B53FD5">
      <w:pPr>
        <w:pStyle w:val="TH"/>
      </w:pPr>
      <w:r>
        <w:t>Table 7.5</w:t>
      </w:r>
      <w:r>
        <w:rPr>
          <w:lang w:eastAsia="zh-CN"/>
        </w:rPr>
        <w:t>E.1</w:t>
      </w:r>
      <w:r>
        <w:t>-</w:t>
      </w:r>
      <w:r>
        <w:rPr>
          <w:lang w:eastAsia="zh-CN"/>
        </w:rPr>
        <w:t>3</w:t>
      </w:r>
      <w:r>
        <w:t>: Test parameters for Adjacent channel selectivity for V2X, Case 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75"/>
        <w:gridCol w:w="591"/>
        <w:gridCol w:w="75"/>
        <w:gridCol w:w="1405"/>
        <w:gridCol w:w="1366"/>
        <w:gridCol w:w="1408"/>
        <w:gridCol w:w="1328"/>
        <w:gridCol w:w="75"/>
      </w:tblGrid>
      <w:tr w:rsidR="00B53FD5" w14:paraId="331FE2D7" w14:textId="77777777" w:rsidTr="00B53FD5">
        <w:trPr>
          <w:gridAfter w:val="1"/>
          <w:wAfter w:w="75" w:type="dxa"/>
          <w:jc w:val="center"/>
        </w:trPr>
        <w:tc>
          <w:tcPr>
            <w:tcW w:w="2183" w:type="dxa"/>
            <w:tcBorders>
              <w:top w:val="single" w:sz="4" w:space="0" w:color="auto"/>
              <w:left w:val="single" w:sz="4" w:space="0" w:color="auto"/>
              <w:bottom w:val="nil"/>
              <w:right w:val="single" w:sz="4" w:space="0" w:color="auto"/>
            </w:tcBorders>
            <w:vAlign w:val="center"/>
            <w:hideMark/>
          </w:tcPr>
          <w:p w14:paraId="4194FBD2" w14:textId="77777777" w:rsidR="00B53FD5" w:rsidRDefault="00B53FD5">
            <w:pPr>
              <w:pStyle w:val="TAH"/>
            </w:pPr>
            <w:r>
              <w:t>RX parameter</w:t>
            </w:r>
          </w:p>
        </w:tc>
        <w:tc>
          <w:tcPr>
            <w:tcW w:w="666" w:type="dxa"/>
            <w:gridSpan w:val="2"/>
            <w:tcBorders>
              <w:top w:val="single" w:sz="4" w:space="0" w:color="auto"/>
              <w:left w:val="single" w:sz="4" w:space="0" w:color="auto"/>
              <w:bottom w:val="nil"/>
              <w:right w:val="single" w:sz="4" w:space="0" w:color="auto"/>
            </w:tcBorders>
            <w:vAlign w:val="center"/>
            <w:hideMark/>
          </w:tcPr>
          <w:p w14:paraId="0B8D918A" w14:textId="77777777" w:rsidR="00B53FD5" w:rsidRDefault="00B53FD5">
            <w:pPr>
              <w:pStyle w:val="TAH"/>
            </w:pPr>
            <w:r>
              <w:t>Units</w:t>
            </w:r>
          </w:p>
        </w:tc>
        <w:tc>
          <w:tcPr>
            <w:tcW w:w="5582" w:type="dxa"/>
            <w:gridSpan w:val="5"/>
            <w:tcBorders>
              <w:top w:val="single" w:sz="4" w:space="0" w:color="auto"/>
              <w:left w:val="single" w:sz="4" w:space="0" w:color="auto"/>
              <w:bottom w:val="single" w:sz="4" w:space="0" w:color="auto"/>
              <w:right w:val="single" w:sz="4" w:space="0" w:color="auto"/>
            </w:tcBorders>
            <w:vAlign w:val="center"/>
            <w:hideMark/>
          </w:tcPr>
          <w:p w14:paraId="51152456" w14:textId="77777777" w:rsidR="00B53FD5" w:rsidRDefault="00B53FD5">
            <w:pPr>
              <w:pStyle w:val="TAH"/>
            </w:pPr>
            <w:r>
              <w:t>Channel bandwidth</w:t>
            </w:r>
          </w:p>
        </w:tc>
      </w:tr>
      <w:tr w:rsidR="00B53FD5" w14:paraId="4561361B" w14:textId="77777777" w:rsidTr="00B53FD5">
        <w:trPr>
          <w:jc w:val="center"/>
        </w:trPr>
        <w:tc>
          <w:tcPr>
            <w:tcW w:w="2258" w:type="dxa"/>
            <w:gridSpan w:val="2"/>
            <w:tcBorders>
              <w:top w:val="nil"/>
              <w:left w:val="single" w:sz="4" w:space="0" w:color="auto"/>
              <w:bottom w:val="single" w:sz="4" w:space="0" w:color="auto"/>
              <w:right w:val="single" w:sz="4" w:space="0" w:color="auto"/>
            </w:tcBorders>
            <w:vAlign w:val="center"/>
          </w:tcPr>
          <w:p w14:paraId="694E25A6" w14:textId="77777777" w:rsidR="00B53FD5" w:rsidRDefault="00B53FD5">
            <w:pPr>
              <w:pStyle w:val="TAH"/>
            </w:pPr>
          </w:p>
        </w:tc>
        <w:tc>
          <w:tcPr>
            <w:tcW w:w="666" w:type="dxa"/>
            <w:gridSpan w:val="2"/>
            <w:tcBorders>
              <w:top w:val="nil"/>
              <w:left w:val="single" w:sz="4" w:space="0" w:color="auto"/>
              <w:bottom w:val="single" w:sz="4" w:space="0" w:color="auto"/>
              <w:right w:val="single" w:sz="4" w:space="0" w:color="auto"/>
            </w:tcBorders>
            <w:vAlign w:val="center"/>
          </w:tcPr>
          <w:p w14:paraId="76073F72" w14:textId="77777777" w:rsidR="00B53FD5" w:rsidRDefault="00B53FD5">
            <w:pPr>
              <w:pStyle w:val="TAH"/>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F19F912" w14:textId="77777777" w:rsidR="00B53FD5" w:rsidRDefault="00B53FD5">
            <w:pPr>
              <w:pStyle w:val="TAH"/>
            </w:pPr>
            <w:r>
              <w:rPr>
                <w:lang w:eastAsia="zh-CN"/>
              </w:rPr>
              <w:t>10</w:t>
            </w:r>
            <w:r>
              <w:t xml:space="preserve"> MHz</w:t>
            </w:r>
          </w:p>
        </w:tc>
        <w:tc>
          <w:tcPr>
            <w:tcW w:w="1366" w:type="dxa"/>
            <w:tcBorders>
              <w:top w:val="single" w:sz="4" w:space="0" w:color="auto"/>
              <w:left w:val="single" w:sz="4" w:space="0" w:color="auto"/>
              <w:bottom w:val="single" w:sz="4" w:space="0" w:color="auto"/>
              <w:right w:val="single" w:sz="4" w:space="0" w:color="auto"/>
            </w:tcBorders>
            <w:vAlign w:val="center"/>
            <w:hideMark/>
          </w:tcPr>
          <w:p w14:paraId="7274D65E" w14:textId="77777777" w:rsidR="00B53FD5" w:rsidRDefault="00B53FD5">
            <w:pPr>
              <w:pStyle w:val="TAH"/>
            </w:pPr>
            <w:r>
              <w:rPr>
                <w:lang w:eastAsia="zh-CN"/>
              </w:rPr>
              <w:t>2</w:t>
            </w:r>
            <w:r>
              <w:t>0 MHz</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750C226" w14:textId="77777777" w:rsidR="00B53FD5" w:rsidRDefault="00B53FD5">
            <w:pPr>
              <w:pStyle w:val="TAH"/>
            </w:pPr>
            <w:r>
              <w:rPr>
                <w:lang w:eastAsia="zh-CN"/>
              </w:rPr>
              <w:t>30</w:t>
            </w:r>
            <w:r>
              <w:t xml:space="preserve"> MHz</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4034D1CB" w14:textId="77777777" w:rsidR="00B53FD5" w:rsidRDefault="00B53FD5">
            <w:pPr>
              <w:pStyle w:val="TAH"/>
            </w:pPr>
            <w:r>
              <w:rPr>
                <w:lang w:eastAsia="zh-CN"/>
              </w:rPr>
              <w:t>4</w:t>
            </w:r>
            <w:r>
              <w:t>0 MHz</w:t>
            </w:r>
          </w:p>
        </w:tc>
      </w:tr>
      <w:tr w:rsidR="00B53FD5" w14:paraId="13F91731" w14:textId="77777777" w:rsidTr="00B53FD5">
        <w:trPr>
          <w:jc w:val="center"/>
        </w:trPr>
        <w:tc>
          <w:tcPr>
            <w:tcW w:w="2258" w:type="dxa"/>
            <w:gridSpan w:val="2"/>
            <w:tcBorders>
              <w:top w:val="single" w:sz="4" w:space="0" w:color="auto"/>
              <w:left w:val="single" w:sz="4" w:space="0" w:color="auto"/>
              <w:bottom w:val="single" w:sz="4" w:space="0" w:color="auto"/>
              <w:right w:val="single" w:sz="4" w:space="0" w:color="auto"/>
            </w:tcBorders>
            <w:hideMark/>
          </w:tcPr>
          <w:p w14:paraId="3D659016" w14:textId="77777777" w:rsidR="00B53FD5" w:rsidRDefault="00B53FD5">
            <w:pPr>
              <w:pStyle w:val="TAC"/>
            </w:pPr>
            <w:r>
              <w:t>Power in transmission bandwidth configuration</w:t>
            </w:r>
          </w:p>
        </w:tc>
        <w:tc>
          <w:tcPr>
            <w:tcW w:w="666" w:type="dxa"/>
            <w:gridSpan w:val="2"/>
            <w:tcBorders>
              <w:top w:val="single" w:sz="4" w:space="0" w:color="auto"/>
              <w:left w:val="single" w:sz="4" w:space="0" w:color="auto"/>
              <w:bottom w:val="single" w:sz="4" w:space="0" w:color="auto"/>
              <w:right w:val="single" w:sz="4" w:space="0" w:color="auto"/>
            </w:tcBorders>
            <w:hideMark/>
          </w:tcPr>
          <w:p w14:paraId="7C557381" w14:textId="77777777" w:rsidR="00B53FD5" w:rsidRDefault="00B53FD5">
            <w:pPr>
              <w:pStyle w:val="TAC"/>
            </w:pPr>
            <w:r>
              <w:t>dBm</w:t>
            </w:r>
          </w:p>
        </w:tc>
        <w:tc>
          <w:tcPr>
            <w:tcW w:w="1405" w:type="dxa"/>
            <w:tcBorders>
              <w:top w:val="single" w:sz="4" w:space="0" w:color="auto"/>
              <w:left w:val="single" w:sz="4" w:space="0" w:color="auto"/>
              <w:bottom w:val="single" w:sz="4" w:space="0" w:color="auto"/>
              <w:right w:val="single" w:sz="4" w:space="0" w:color="auto"/>
            </w:tcBorders>
            <w:hideMark/>
          </w:tcPr>
          <w:p w14:paraId="753D220F" w14:textId="77777777" w:rsidR="00B53FD5" w:rsidRDefault="00B53FD5">
            <w:pPr>
              <w:pStyle w:val="TAC"/>
              <w:rPr>
                <w:lang w:eastAsia="zh-CN"/>
              </w:rPr>
            </w:pPr>
            <w:r>
              <w:rPr>
                <w:lang w:eastAsia="zh-CN"/>
              </w:rPr>
              <w:t>-56.5</w:t>
            </w:r>
          </w:p>
        </w:tc>
        <w:tc>
          <w:tcPr>
            <w:tcW w:w="1366" w:type="dxa"/>
            <w:tcBorders>
              <w:top w:val="single" w:sz="4" w:space="0" w:color="auto"/>
              <w:left w:val="single" w:sz="4" w:space="0" w:color="auto"/>
              <w:bottom w:val="single" w:sz="4" w:space="0" w:color="auto"/>
              <w:right w:val="single" w:sz="4" w:space="0" w:color="auto"/>
            </w:tcBorders>
            <w:hideMark/>
          </w:tcPr>
          <w:p w14:paraId="45507F94" w14:textId="77777777" w:rsidR="00B53FD5" w:rsidRDefault="00B53FD5">
            <w:pPr>
              <w:pStyle w:val="TAC"/>
              <w:rPr>
                <w:lang w:eastAsia="zh-CN"/>
              </w:rPr>
            </w:pPr>
            <w:r>
              <w:rPr>
                <w:lang w:eastAsia="zh-CN"/>
              </w:rPr>
              <w:t>-50.5</w:t>
            </w:r>
          </w:p>
        </w:tc>
        <w:tc>
          <w:tcPr>
            <w:tcW w:w="1408" w:type="dxa"/>
            <w:tcBorders>
              <w:top w:val="single" w:sz="4" w:space="0" w:color="auto"/>
              <w:left w:val="single" w:sz="4" w:space="0" w:color="auto"/>
              <w:bottom w:val="single" w:sz="4" w:space="0" w:color="auto"/>
              <w:right w:val="single" w:sz="4" w:space="0" w:color="auto"/>
            </w:tcBorders>
            <w:hideMark/>
          </w:tcPr>
          <w:p w14:paraId="3C3B1A6C" w14:textId="77777777" w:rsidR="00B53FD5" w:rsidRDefault="00B53FD5">
            <w:pPr>
              <w:pStyle w:val="TAC"/>
              <w:rPr>
                <w:lang w:eastAsia="zh-CN"/>
              </w:rPr>
            </w:pPr>
            <w:r>
              <w:rPr>
                <w:lang w:eastAsia="zh-CN"/>
              </w:rPr>
              <w:t>-49.0</w:t>
            </w:r>
          </w:p>
        </w:tc>
        <w:tc>
          <w:tcPr>
            <w:tcW w:w="1403" w:type="dxa"/>
            <w:gridSpan w:val="2"/>
            <w:tcBorders>
              <w:top w:val="single" w:sz="4" w:space="0" w:color="auto"/>
              <w:left w:val="single" w:sz="4" w:space="0" w:color="auto"/>
              <w:bottom w:val="single" w:sz="4" w:space="0" w:color="auto"/>
              <w:right w:val="single" w:sz="4" w:space="0" w:color="auto"/>
            </w:tcBorders>
            <w:hideMark/>
          </w:tcPr>
          <w:p w14:paraId="427169EA" w14:textId="77777777" w:rsidR="00B53FD5" w:rsidRDefault="00B53FD5">
            <w:pPr>
              <w:pStyle w:val="TAC"/>
              <w:rPr>
                <w:lang w:eastAsia="en-GB"/>
              </w:rPr>
            </w:pPr>
            <w:r>
              <w:rPr>
                <w:lang w:eastAsia="zh-CN"/>
              </w:rPr>
              <w:t>-47.5</w:t>
            </w:r>
          </w:p>
        </w:tc>
      </w:tr>
      <w:tr w:rsidR="00B53FD5" w14:paraId="6D3D0004" w14:textId="77777777" w:rsidTr="00B53FD5">
        <w:trPr>
          <w:jc w:val="center"/>
        </w:trPr>
        <w:tc>
          <w:tcPr>
            <w:tcW w:w="2258" w:type="dxa"/>
            <w:gridSpan w:val="2"/>
            <w:tcBorders>
              <w:top w:val="single" w:sz="4" w:space="0" w:color="auto"/>
              <w:left w:val="single" w:sz="4" w:space="0" w:color="auto"/>
              <w:bottom w:val="single" w:sz="4" w:space="0" w:color="auto"/>
              <w:right w:val="single" w:sz="4" w:space="0" w:color="auto"/>
            </w:tcBorders>
            <w:hideMark/>
          </w:tcPr>
          <w:p w14:paraId="55FB7CD4" w14:textId="77777777" w:rsidR="00B53FD5" w:rsidRDefault="00B53FD5">
            <w:pPr>
              <w:pStyle w:val="TAC"/>
            </w:pPr>
            <w:r>
              <w:t>P</w:t>
            </w:r>
            <w:r>
              <w:rPr>
                <w:vertAlign w:val="subscript"/>
              </w:rPr>
              <w:t>interferer</w:t>
            </w:r>
          </w:p>
        </w:tc>
        <w:tc>
          <w:tcPr>
            <w:tcW w:w="666" w:type="dxa"/>
            <w:gridSpan w:val="2"/>
            <w:tcBorders>
              <w:top w:val="single" w:sz="4" w:space="0" w:color="auto"/>
              <w:left w:val="single" w:sz="4" w:space="0" w:color="auto"/>
              <w:bottom w:val="single" w:sz="4" w:space="0" w:color="auto"/>
              <w:right w:val="single" w:sz="4" w:space="0" w:color="auto"/>
            </w:tcBorders>
            <w:hideMark/>
          </w:tcPr>
          <w:p w14:paraId="2BF0BC8A" w14:textId="77777777" w:rsidR="00B53FD5" w:rsidRDefault="00B53FD5">
            <w:pPr>
              <w:pStyle w:val="TAC"/>
            </w:pPr>
            <w:r>
              <w:t>dBm</w:t>
            </w:r>
          </w:p>
        </w:tc>
        <w:tc>
          <w:tcPr>
            <w:tcW w:w="5582" w:type="dxa"/>
            <w:gridSpan w:val="5"/>
            <w:tcBorders>
              <w:top w:val="single" w:sz="4" w:space="0" w:color="auto"/>
              <w:left w:val="single" w:sz="4" w:space="0" w:color="auto"/>
              <w:bottom w:val="single" w:sz="4" w:space="0" w:color="auto"/>
              <w:right w:val="single" w:sz="4" w:space="0" w:color="auto"/>
            </w:tcBorders>
            <w:hideMark/>
          </w:tcPr>
          <w:p w14:paraId="4D7DC6B6" w14:textId="77777777" w:rsidR="00B53FD5" w:rsidRDefault="00B53FD5">
            <w:pPr>
              <w:pStyle w:val="TAC"/>
              <w:rPr>
                <w:lang w:val="sv-SE" w:eastAsia="zh-CN"/>
              </w:rPr>
            </w:pPr>
            <w:r>
              <w:rPr>
                <w:lang w:eastAsia="zh-CN"/>
              </w:rPr>
              <w:t>-25</w:t>
            </w:r>
          </w:p>
        </w:tc>
      </w:tr>
      <w:tr w:rsidR="00B53FD5" w14:paraId="555D49E1" w14:textId="77777777" w:rsidTr="00B53FD5">
        <w:trPr>
          <w:jc w:val="center"/>
        </w:trPr>
        <w:tc>
          <w:tcPr>
            <w:tcW w:w="2258" w:type="dxa"/>
            <w:gridSpan w:val="2"/>
            <w:tcBorders>
              <w:top w:val="single" w:sz="4" w:space="0" w:color="auto"/>
              <w:left w:val="single" w:sz="4" w:space="0" w:color="auto"/>
              <w:bottom w:val="single" w:sz="4" w:space="0" w:color="auto"/>
              <w:right w:val="single" w:sz="4" w:space="0" w:color="auto"/>
            </w:tcBorders>
            <w:hideMark/>
          </w:tcPr>
          <w:p w14:paraId="583699BB" w14:textId="77777777" w:rsidR="00B53FD5" w:rsidRDefault="00B53FD5">
            <w:pPr>
              <w:pStyle w:val="TAC"/>
              <w:rPr>
                <w:lang w:val="sv-SE" w:eastAsia="en-GB"/>
              </w:rPr>
            </w:pPr>
            <w:r>
              <w:rPr>
                <w:lang w:val="sv-SE"/>
              </w:rPr>
              <w:t>BW</w:t>
            </w:r>
            <w:r>
              <w:rPr>
                <w:vertAlign w:val="subscript"/>
                <w:lang w:val="sv-SE"/>
              </w:rPr>
              <w:t>interferer</w:t>
            </w:r>
          </w:p>
        </w:tc>
        <w:tc>
          <w:tcPr>
            <w:tcW w:w="666" w:type="dxa"/>
            <w:gridSpan w:val="2"/>
            <w:tcBorders>
              <w:top w:val="single" w:sz="4" w:space="0" w:color="auto"/>
              <w:left w:val="single" w:sz="4" w:space="0" w:color="auto"/>
              <w:bottom w:val="single" w:sz="4" w:space="0" w:color="auto"/>
              <w:right w:val="single" w:sz="4" w:space="0" w:color="auto"/>
            </w:tcBorders>
            <w:hideMark/>
          </w:tcPr>
          <w:p w14:paraId="41B47393" w14:textId="77777777" w:rsidR="00B53FD5" w:rsidRDefault="00B53FD5">
            <w:pPr>
              <w:pStyle w:val="TAC"/>
              <w:rPr>
                <w:lang w:val="sv-SE"/>
              </w:rPr>
            </w:pPr>
            <w:r>
              <w:rPr>
                <w:lang w:val="sv-SE"/>
              </w:rPr>
              <w:t>MHz</w:t>
            </w:r>
          </w:p>
        </w:tc>
        <w:tc>
          <w:tcPr>
            <w:tcW w:w="1405" w:type="dxa"/>
            <w:tcBorders>
              <w:top w:val="single" w:sz="4" w:space="0" w:color="auto"/>
              <w:left w:val="single" w:sz="4" w:space="0" w:color="auto"/>
              <w:bottom w:val="single" w:sz="4" w:space="0" w:color="auto"/>
              <w:right w:val="single" w:sz="4" w:space="0" w:color="auto"/>
            </w:tcBorders>
            <w:hideMark/>
          </w:tcPr>
          <w:p w14:paraId="42C2A3AC" w14:textId="77777777" w:rsidR="00B53FD5" w:rsidRDefault="00B53FD5">
            <w:pPr>
              <w:pStyle w:val="TAC"/>
              <w:rPr>
                <w:lang w:val="sv-SE"/>
              </w:rPr>
            </w:pPr>
            <w:r>
              <w:rPr>
                <w:lang w:val="sv-SE" w:eastAsia="zh-CN"/>
              </w:rPr>
              <w:t>10</w:t>
            </w:r>
          </w:p>
        </w:tc>
        <w:tc>
          <w:tcPr>
            <w:tcW w:w="1366" w:type="dxa"/>
            <w:tcBorders>
              <w:top w:val="single" w:sz="4" w:space="0" w:color="auto"/>
              <w:left w:val="single" w:sz="4" w:space="0" w:color="auto"/>
              <w:bottom w:val="single" w:sz="4" w:space="0" w:color="auto"/>
              <w:right w:val="single" w:sz="4" w:space="0" w:color="auto"/>
            </w:tcBorders>
            <w:hideMark/>
          </w:tcPr>
          <w:p w14:paraId="400DCC16" w14:textId="77777777" w:rsidR="00B53FD5" w:rsidRDefault="00B53FD5">
            <w:pPr>
              <w:pStyle w:val="TAC"/>
              <w:rPr>
                <w:lang w:val="sv-SE"/>
              </w:rPr>
            </w:pPr>
            <w:r>
              <w:rPr>
                <w:lang w:val="sv-SE" w:eastAsia="zh-CN"/>
              </w:rPr>
              <w:t>10</w:t>
            </w:r>
          </w:p>
        </w:tc>
        <w:tc>
          <w:tcPr>
            <w:tcW w:w="1408" w:type="dxa"/>
            <w:tcBorders>
              <w:top w:val="single" w:sz="4" w:space="0" w:color="auto"/>
              <w:left w:val="single" w:sz="4" w:space="0" w:color="auto"/>
              <w:bottom w:val="single" w:sz="4" w:space="0" w:color="auto"/>
              <w:right w:val="single" w:sz="4" w:space="0" w:color="auto"/>
            </w:tcBorders>
            <w:hideMark/>
          </w:tcPr>
          <w:p w14:paraId="6C5B3038" w14:textId="77777777" w:rsidR="00B53FD5" w:rsidRDefault="00B53FD5">
            <w:pPr>
              <w:pStyle w:val="TAC"/>
              <w:rPr>
                <w:lang w:val="sv-SE"/>
              </w:rPr>
            </w:pPr>
            <w:r>
              <w:rPr>
                <w:lang w:val="sv-SE" w:eastAsia="zh-CN"/>
              </w:rPr>
              <w:t>10</w:t>
            </w:r>
          </w:p>
        </w:tc>
        <w:tc>
          <w:tcPr>
            <w:tcW w:w="1403" w:type="dxa"/>
            <w:gridSpan w:val="2"/>
            <w:tcBorders>
              <w:top w:val="single" w:sz="4" w:space="0" w:color="auto"/>
              <w:left w:val="single" w:sz="4" w:space="0" w:color="auto"/>
              <w:bottom w:val="single" w:sz="4" w:space="0" w:color="auto"/>
              <w:right w:val="single" w:sz="4" w:space="0" w:color="auto"/>
            </w:tcBorders>
            <w:hideMark/>
          </w:tcPr>
          <w:p w14:paraId="0155D872" w14:textId="77777777" w:rsidR="00B53FD5" w:rsidRDefault="00B53FD5">
            <w:pPr>
              <w:pStyle w:val="TAC"/>
              <w:rPr>
                <w:lang w:val="sv-SE"/>
              </w:rPr>
            </w:pPr>
            <w:r>
              <w:rPr>
                <w:lang w:val="sv-SE" w:eastAsia="zh-CN"/>
              </w:rPr>
              <w:t>10</w:t>
            </w:r>
          </w:p>
        </w:tc>
      </w:tr>
      <w:tr w:rsidR="00B53FD5" w14:paraId="1955964F" w14:textId="77777777" w:rsidTr="00B53FD5">
        <w:trPr>
          <w:jc w:val="center"/>
        </w:trPr>
        <w:tc>
          <w:tcPr>
            <w:tcW w:w="2258" w:type="dxa"/>
            <w:gridSpan w:val="2"/>
            <w:tcBorders>
              <w:top w:val="single" w:sz="4" w:space="0" w:color="auto"/>
              <w:left w:val="single" w:sz="4" w:space="0" w:color="auto"/>
              <w:bottom w:val="single" w:sz="4" w:space="0" w:color="auto"/>
              <w:right w:val="single" w:sz="4" w:space="0" w:color="auto"/>
            </w:tcBorders>
            <w:hideMark/>
          </w:tcPr>
          <w:p w14:paraId="76E82CFB" w14:textId="77777777" w:rsidR="00B53FD5" w:rsidRDefault="00B53FD5">
            <w:pPr>
              <w:pStyle w:val="TAC"/>
              <w:rPr>
                <w:lang w:val="sv-SE"/>
              </w:rPr>
            </w:pPr>
            <w:r>
              <w:rPr>
                <w:lang w:val="sv-SE"/>
              </w:rPr>
              <w:t>F</w:t>
            </w:r>
            <w:r>
              <w:rPr>
                <w:vertAlign w:val="subscript"/>
                <w:lang w:val="sv-SE"/>
              </w:rPr>
              <w:t>interferer</w:t>
            </w:r>
            <w:r>
              <w:rPr>
                <w:lang w:val="sv-SE"/>
              </w:rPr>
              <w:t xml:space="preserve"> (offset)</w:t>
            </w:r>
          </w:p>
        </w:tc>
        <w:tc>
          <w:tcPr>
            <w:tcW w:w="666" w:type="dxa"/>
            <w:gridSpan w:val="2"/>
            <w:tcBorders>
              <w:top w:val="single" w:sz="4" w:space="0" w:color="auto"/>
              <w:left w:val="single" w:sz="4" w:space="0" w:color="auto"/>
              <w:bottom w:val="single" w:sz="4" w:space="0" w:color="auto"/>
              <w:right w:val="single" w:sz="4" w:space="0" w:color="auto"/>
            </w:tcBorders>
            <w:hideMark/>
          </w:tcPr>
          <w:p w14:paraId="4412823C" w14:textId="77777777" w:rsidR="00B53FD5" w:rsidRDefault="00B53FD5">
            <w:pPr>
              <w:pStyle w:val="TAC"/>
              <w:rPr>
                <w:lang w:val="sv-SE"/>
              </w:rPr>
            </w:pPr>
            <w:r>
              <w:rPr>
                <w:lang w:val="sv-SE"/>
              </w:rPr>
              <w:t>MHz</w:t>
            </w:r>
          </w:p>
        </w:tc>
        <w:tc>
          <w:tcPr>
            <w:tcW w:w="1405" w:type="dxa"/>
            <w:tcBorders>
              <w:top w:val="single" w:sz="4" w:space="0" w:color="auto"/>
              <w:left w:val="single" w:sz="4" w:space="0" w:color="auto"/>
              <w:bottom w:val="single" w:sz="4" w:space="0" w:color="auto"/>
              <w:right w:val="single" w:sz="4" w:space="0" w:color="auto"/>
            </w:tcBorders>
            <w:hideMark/>
          </w:tcPr>
          <w:p w14:paraId="151B04C0" w14:textId="77777777" w:rsidR="00B53FD5" w:rsidRDefault="00B53FD5">
            <w:pPr>
              <w:pStyle w:val="TAC"/>
              <w:rPr>
                <w:lang w:val="sv-SE"/>
              </w:rPr>
            </w:pPr>
            <w:r>
              <w:rPr>
                <w:lang w:val="sv-SE" w:eastAsia="zh-CN"/>
              </w:rPr>
              <w:t xml:space="preserve">10 </w:t>
            </w:r>
            <w:r>
              <w:rPr>
                <w:lang w:val="sv-SE"/>
              </w:rPr>
              <w:t>/</w:t>
            </w:r>
            <w:r>
              <w:rPr>
                <w:lang w:val="sv-SE" w:eastAsia="zh-CN"/>
              </w:rPr>
              <w:t xml:space="preserve"> </w:t>
            </w:r>
            <w:r>
              <w:rPr>
                <w:lang w:val="sv-SE"/>
              </w:rPr>
              <w:t>-</w:t>
            </w:r>
            <w:r>
              <w:rPr>
                <w:lang w:val="sv-SE" w:eastAsia="zh-CN"/>
              </w:rPr>
              <w:t>10</w:t>
            </w:r>
          </w:p>
        </w:tc>
        <w:tc>
          <w:tcPr>
            <w:tcW w:w="1366" w:type="dxa"/>
            <w:tcBorders>
              <w:top w:val="single" w:sz="4" w:space="0" w:color="auto"/>
              <w:left w:val="single" w:sz="4" w:space="0" w:color="auto"/>
              <w:bottom w:val="single" w:sz="4" w:space="0" w:color="auto"/>
              <w:right w:val="single" w:sz="4" w:space="0" w:color="auto"/>
            </w:tcBorders>
            <w:hideMark/>
          </w:tcPr>
          <w:p w14:paraId="48920221" w14:textId="77777777" w:rsidR="00B53FD5" w:rsidRDefault="00B53FD5">
            <w:pPr>
              <w:pStyle w:val="TAC"/>
              <w:rPr>
                <w:lang w:val="sv-SE"/>
              </w:rPr>
            </w:pPr>
            <w:r>
              <w:rPr>
                <w:lang w:val="sv-SE" w:eastAsia="zh-CN"/>
              </w:rPr>
              <w:t xml:space="preserve">15 </w:t>
            </w:r>
            <w:r>
              <w:rPr>
                <w:lang w:val="sv-SE"/>
              </w:rPr>
              <w:t>/</w:t>
            </w:r>
            <w:r>
              <w:rPr>
                <w:lang w:val="sv-SE" w:eastAsia="zh-CN"/>
              </w:rPr>
              <w:t xml:space="preserve"> </w:t>
            </w:r>
            <w:r>
              <w:rPr>
                <w:lang w:val="sv-SE"/>
              </w:rPr>
              <w:t>-</w:t>
            </w:r>
            <w:r>
              <w:rPr>
                <w:lang w:val="sv-SE" w:eastAsia="zh-CN"/>
              </w:rPr>
              <w:t>1</w:t>
            </w:r>
            <w:r>
              <w:rPr>
                <w:lang w:val="sv-SE"/>
              </w:rPr>
              <w:t>5</w:t>
            </w:r>
          </w:p>
        </w:tc>
        <w:tc>
          <w:tcPr>
            <w:tcW w:w="1408" w:type="dxa"/>
            <w:tcBorders>
              <w:top w:val="single" w:sz="4" w:space="0" w:color="auto"/>
              <w:left w:val="single" w:sz="4" w:space="0" w:color="auto"/>
              <w:bottom w:val="single" w:sz="4" w:space="0" w:color="auto"/>
              <w:right w:val="single" w:sz="4" w:space="0" w:color="auto"/>
            </w:tcBorders>
            <w:hideMark/>
          </w:tcPr>
          <w:p w14:paraId="246897AA" w14:textId="77777777" w:rsidR="00B53FD5" w:rsidRDefault="00B53FD5">
            <w:pPr>
              <w:pStyle w:val="TAC"/>
            </w:pPr>
            <w:r>
              <w:t>2</w:t>
            </w:r>
            <w:r>
              <w:rPr>
                <w:lang w:eastAsia="zh-CN"/>
              </w:rPr>
              <w:t xml:space="preserve">0 </w:t>
            </w:r>
            <w:r>
              <w:t>/</w:t>
            </w:r>
            <w:r>
              <w:rPr>
                <w:lang w:eastAsia="zh-CN"/>
              </w:rPr>
              <w:t xml:space="preserve"> </w:t>
            </w:r>
            <w:r>
              <w:t>-2</w:t>
            </w:r>
            <w:r>
              <w:rPr>
                <w:lang w:eastAsia="zh-CN"/>
              </w:rPr>
              <w:t>0</w:t>
            </w:r>
          </w:p>
        </w:tc>
        <w:tc>
          <w:tcPr>
            <w:tcW w:w="1403" w:type="dxa"/>
            <w:gridSpan w:val="2"/>
            <w:tcBorders>
              <w:top w:val="single" w:sz="4" w:space="0" w:color="auto"/>
              <w:left w:val="single" w:sz="4" w:space="0" w:color="auto"/>
              <w:bottom w:val="single" w:sz="4" w:space="0" w:color="auto"/>
              <w:right w:val="single" w:sz="4" w:space="0" w:color="auto"/>
            </w:tcBorders>
            <w:hideMark/>
          </w:tcPr>
          <w:p w14:paraId="5B8F08E8" w14:textId="77777777" w:rsidR="00B53FD5" w:rsidRDefault="00B53FD5">
            <w:pPr>
              <w:pStyle w:val="TAC"/>
            </w:pPr>
            <w:r>
              <w:t>25</w:t>
            </w:r>
            <w:r>
              <w:rPr>
                <w:lang w:eastAsia="zh-CN"/>
              </w:rPr>
              <w:t xml:space="preserve"> </w:t>
            </w:r>
            <w:r>
              <w:t>/</w:t>
            </w:r>
            <w:r>
              <w:rPr>
                <w:lang w:eastAsia="zh-CN"/>
              </w:rPr>
              <w:t xml:space="preserve"> </w:t>
            </w:r>
            <w:r>
              <w:t>-25</w:t>
            </w:r>
          </w:p>
        </w:tc>
      </w:tr>
      <w:tr w:rsidR="00B53FD5" w14:paraId="6D91BE00" w14:textId="77777777" w:rsidTr="00B53FD5">
        <w:trPr>
          <w:jc w:val="center"/>
        </w:trPr>
        <w:tc>
          <w:tcPr>
            <w:tcW w:w="8506" w:type="dxa"/>
            <w:gridSpan w:val="9"/>
            <w:tcBorders>
              <w:top w:val="single" w:sz="4" w:space="0" w:color="auto"/>
              <w:left w:val="single" w:sz="4" w:space="0" w:color="auto"/>
              <w:bottom w:val="single" w:sz="4" w:space="0" w:color="auto"/>
              <w:right w:val="single" w:sz="4" w:space="0" w:color="auto"/>
            </w:tcBorders>
            <w:hideMark/>
          </w:tcPr>
          <w:p w14:paraId="03740901" w14:textId="77777777" w:rsidR="00B53FD5" w:rsidRDefault="00B53FD5">
            <w:pPr>
              <w:pStyle w:val="TAN"/>
            </w:pPr>
            <w:r>
              <w:t>NOTE 1:</w:t>
            </w:r>
            <w:r>
              <w:tab/>
              <w:t>The interferer is QPSK modulated PUSCH containing data and reference symbols. Normal cyclic prefix is used.</w:t>
            </w:r>
          </w:p>
          <w:p w14:paraId="158A169A" w14:textId="77777777" w:rsidR="00B53FD5" w:rsidRDefault="00B53FD5">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448" w:dyaOrig="432" w14:anchorId="3C48C2D0">
                <v:shape id="_x0000_i1031" type="#_x0000_t75" style="width:122.4pt;height:21.6pt" o:ole="">
                  <v:imagedata r:id="rId29" o:title=""/>
                </v:shape>
                <o:OLEObject Type="Embed" ProgID="Equation.3" ShapeID="_x0000_i1031" DrawAspect="Content" ObjectID="_1785846513" r:id="rId32"/>
              </w:object>
            </w:r>
            <w:r>
              <w:t>MHz with SCS the sub-carrier spacing of the wanted signal in MHz. The interferer is an NR signal with 15 kHz SCS.</w:t>
            </w:r>
          </w:p>
        </w:tc>
      </w:tr>
    </w:tbl>
    <w:p w14:paraId="0B32FEB7" w14:textId="77777777" w:rsidR="00B53FD5" w:rsidRDefault="00B53FD5" w:rsidP="00B53FD5"/>
    <w:p w14:paraId="3E625792" w14:textId="77777777" w:rsidR="00B53FD5" w:rsidRDefault="00B53FD5" w:rsidP="00B53FD5">
      <w:pPr>
        <w:pStyle w:val="TH"/>
      </w:pPr>
      <w:r>
        <w:t>Table 7.5</w:t>
      </w:r>
      <w:r>
        <w:rPr>
          <w:lang w:eastAsia="zh-CN"/>
        </w:rPr>
        <w:t>E.1</w:t>
      </w:r>
      <w:r>
        <w:t>-</w:t>
      </w:r>
      <w:r>
        <w:rPr>
          <w:lang w:eastAsia="zh-CN"/>
        </w:rPr>
        <w:t>3a</w:t>
      </w:r>
      <w:r>
        <w:t>: Test parameters for Adjacent channel selectivity in n14, Case 2</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1"/>
        <w:gridCol w:w="1356"/>
        <w:gridCol w:w="1356"/>
        <w:gridCol w:w="1318"/>
        <w:gridCol w:w="1359"/>
        <w:gridCol w:w="1357"/>
      </w:tblGrid>
      <w:tr w:rsidR="00B53FD5" w14:paraId="5E2D97DE" w14:textId="77777777" w:rsidTr="00B53FD5">
        <w:trPr>
          <w:trHeight w:val="186"/>
          <w:jc w:val="center"/>
        </w:trPr>
        <w:tc>
          <w:tcPr>
            <w:tcW w:w="2183" w:type="dxa"/>
            <w:tcBorders>
              <w:top w:val="single" w:sz="4" w:space="0" w:color="auto"/>
              <w:left w:val="single" w:sz="4" w:space="0" w:color="auto"/>
              <w:bottom w:val="nil"/>
              <w:right w:val="single" w:sz="4" w:space="0" w:color="auto"/>
            </w:tcBorders>
            <w:vAlign w:val="center"/>
            <w:hideMark/>
          </w:tcPr>
          <w:p w14:paraId="5DC65281" w14:textId="77777777" w:rsidR="00B53FD5" w:rsidRDefault="00B53FD5">
            <w:pPr>
              <w:pStyle w:val="TAH"/>
            </w:pPr>
            <w:r>
              <w:t>RX parameter</w:t>
            </w:r>
          </w:p>
        </w:tc>
        <w:tc>
          <w:tcPr>
            <w:tcW w:w="642" w:type="dxa"/>
            <w:tcBorders>
              <w:top w:val="single" w:sz="4" w:space="0" w:color="auto"/>
              <w:left w:val="single" w:sz="4" w:space="0" w:color="auto"/>
              <w:bottom w:val="nil"/>
              <w:right w:val="single" w:sz="4" w:space="0" w:color="auto"/>
            </w:tcBorders>
            <w:vAlign w:val="center"/>
            <w:hideMark/>
          </w:tcPr>
          <w:p w14:paraId="1C58103B" w14:textId="77777777" w:rsidR="00B53FD5" w:rsidRDefault="00B53FD5">
            <w:pPr>
              <w:pStyle w:val="TAH"/>
            </w:pPr>
            <w:r>
              <w:t>Units</w:t>
            </w:r>
          </w:p>
        </w:tc>
        <w:tc>
          <w:tcPr>
            <w:tcW w:w="6741" w:type="dxa"/>
            <w:gridSpan w:val="5"/>
            <w:tcBorders>
              <w:top w:val="single" w:sz="4" w:space="0" w:color="auto"/>
              <w:left w:val="single" w:sz="4" w:space="0" w:color="auto"/>
              <w:bottom w:val="single" w:sz="4" w:space="0" w:color="auto"/>
              <w:right w:val="single" w:sz="4" w:space="0" w:color="auto"/>
            </w:tcBorders>
            <w:hideMark/>
          </w:tcPr>
          <w:p w14:paraId="79737A73" w14:textId="77777777" w:rsidR="00B53FD5" w:rsidRDefault="00B53FD5">
            <w:pPr>
              <w:pStyle w:val="TAH"/>
            </w:pPr>
            <w:r>
              <w:t>Channel bandwidth</w:t>
            </w:r>
          </w:p>
        </w:tc>
      </w:tr>
      <w:tr w:rsidR="00B53FD5" w14:paraId="34B60184" w14:textId="77777777" w:rsidTr="00B53FD5">
        <w:trPr>
          <w:trHeight w:val="200"/>
          <w:jc w:val="center"/>
        </w:trPr>
        <w:tc>
          <w:tcPr>
            <w:tcW w:w="2183" w:type="dxa"/>
            <w:tcBorders>
              <w:top w:val="nil"/>
              <w:left w:val="single" w:sz="4" w:space="0" w:color="auto"/>
              <w:bottom w:val="single" w:sz="4" w:space="0" w:color="auto"/>
              <w:right w:val="single" w:sz="4" w:space="0" w:color="auto"/>
            </w:tcBorders>
            <w:vAlign w:val="center"/>
          </w:tcPr>
          <w:p w14:paraId="162816DD" w14:textId="77777777" w:rsidR="00B53FD5" w:rsidRDefault="00B53FD5">
            <w:pPr>
              <w:pStyle w:val="TAH"/>
            </w:pPr>
          </w:p>
        </w:tc>
        <w:tc>
          <w:tcPr>
            <w:tcW w:w="642" w:type="dxa"/>
            <w:tcBorders>
              <w:top w:val="nil"/>
              <w:left w:val="single" w:sz="4" w:space="0" w:color="auto"/>
              <w:bottom w:val="single" w:sz="4" w:space="0" w:color="auto"/>
              <w:right w:val="single" w:sz="4" w:space="0" w:color="auto"/>
            </w:tcBorders>
            <w:vAlign w:val="center"/>
          </w:tcPr>
          <w:p w14:paraId="1B01CF64" w14:textId="77777777" w:rsidR="00B53FD5" w:rsidRDefault="00B53FD5">
            <w:pPr>
              <w:pStyle w:val="TAH"/>
            </w:pPr>
          </w:p>
        </w:tc>
        <w:tc>
          <w:tcPr>
            <w:tcW w:w="1355" w:type="dxa"/>
            <w:tcBorders>
              <w:top w:val="single" w:sz="4" w:space="0" w:color="auto"/>
              <w:left w:val="single" w:sz="4" w:space="0" w:color="auto"/>
              <w:bottom w:val="single" w:sz="4" w:space="0" w:color="auto"/>
              <w:right w:val="single" w:sz="4" w:space="0" w:color="auto"/>
            </w:tcBorders>
            <w:hideMark/>
          </w:tcPr>
          <w:p w14:paraId="2F7DDE29" w14:textId="77777777" w:rsidR="00B53FD5" w:rsidRDefault="00B53FD5">
            <w:pPr>
              <w:pStyle w:val="TAH"/>
              <w:rPr>
                <w:lang w:eastAsia="ko-KR"/>
              </w:rPr>
            </w:pPr>
            <w:r>
              <w:rPr>
                <w:lang w:eastAsia="ko-KR"/>
              </w:rPr>
              <w:t>5 MHz</w:t>
            </w:r>
          </w:p>
        </w:tc>
        <w:tc>
          <w:tcPr>
            <w:tcW w:w="1355" w:type="dxa"/>
            <w:tcBorders>
              <w:top w:val="single" w:sz="4" w:space="0" w:color="auto"/>
              <w:left w:val="single" w:sz="4" w:space="0" w:color="auto"/>
              <w:bottom w:val="single" w:sz="4" w:space="0" w:color="auto"/>
              <w:right w:val="single" w:sz="4" w:space="0" w:color="auto"/>
            </w:tcBorders>
            <w:vAlign w:val="center"/>
            <w:hideMark/>
          </w:tcPr>
          <w:p w14:paraId="0AC09288" w14:textId="77777777" w:rsidR="00B53FD5" w:rsidRDefault="00B53FD5">
            <w:pPr>
              <w:pStyle w:val="TAH"/>
              <w:rPr>
                <w:lang w:eastAsia="en-GB"/>
              </w:rPr>
            </w:pPr>
            <w:r>
              <w:rPr>
                <w:lang w:eastAsia="zh-CN"/>
              </w:rPr>
              <w:t>10</w:t>
            </w:r>
            <w:r>
              <w:t xml:space="preserve"> MHz</w:t>
            </w:r>
          </w:p>
        </w:tc>
        <w:tc>
          <w:tcPr>
            <w:tcW w:w="1317" w:type="dxa"/>
            <w:tcBorders>
              <w:top w:val="single" w:sz="4" w:space="0" w:color="auto"/>
              <w:left w:val="single" w:sz="4" w:space="0" w:color="auto"/>
              <w:bottom w:val="single" w:sz="4" w:space="0" w:color="auto"/>
              <w:right w:val="single" w:sz="4" w:space="0" w:color="auto"/>
            </w:tcBorders>
            <w:vAlign w:val="center"/>
            <w:hideMark/>
          </w:tcPr>
          <w:p w14:paraId="18C21166" w14:textId="77777777" w:rsidR="00B53FD5" w:rsidRDefault="00B53FD5">
            <w:pPr>
              <w:pStyle w:val="TAH"/>
            </w:pPr>
            <w:r>
              <w:rPr>
                <w:lang w:eastAsia="zh-CN"/>
              </w:rPr>
              <w:t>2</w:t>
            </w:r>
            <w:r>
              <w:t>0 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8222D0D" w14:textId="77777777" w:rsidR="00B53FD5" w:rsidRDefault="00B53FD5">
            <w:pPr>
              <w:pStyle w:val="TAH"/>
            </w:pPr>
            <w:r>
              <w:rPr>
                <w:lang w:eastAsia="zh-CN"/>
              </w:rPr>
              <w:t>30</w:t>
            </w:r>
            <w:r>
              <w:t xml:space="preserve"> MHz</w:t>
            </w:r>
          </w:p>
        </w:tc>
        <w:tc>
          <w:tcPr>
            <w:tcW w:w="1356" w:type="dxa"/>
            <w:tcBorders>
              <w:top w:val="single" w:sz="4" w:space="0" w:color="auto"/>
              <w:left w:val="single" w:sz="4" w:space="0" w:color="auto"/>
              <w:bottom w:val="single" w:sz="4" w:space="0" w:color="auto"/>
              <w:right w:val="single" w:sz="4" w:space="0" w:color="auto"/>
            </w:tcBorders>
            <w:vAlign w:val="center"/>
            <w:hideMark/>
          </w:tcPr>
          <w:p w14:paraId="02273201" w14:textId="77777777" w:rsidR="00B53FD5" w:rsidRDefault="00B53FD5">
            <w:pPr>
              <w:pStyle w:val="TAH"/>
            </w:pPr>
            <w:r>
              <w:rPr>
                <w:lang w:eastAsia="zh-CN"/>
              </w:rPr>
              <w:t>4</w:t>
            </w:r>
            <w:r>
              <w:t>0 MHz</w:t>
            </w:r>
          </w:p>
        </w:tc>
      </w:tr>
      <w:tr w:rsidR="00B53FD5" w14:paraId="306E8287" w14:textId="77777777" w:rsidTr="00B53FD5">
        <w:trPr>
          <w:trHeight w:val="586"/>
          <w:jc w:val="center"/>
        </w:trPr>
        <w:tc>
          <w:tcPr>
            <w:tcW w:w="2183" w:type="dxa"/>
            <w:tcBorders>
              <w:top w:val="single" w:sz="4" w:space="0" w:color="auto"/>
              <w:left w:val="single" w:sz="4" w:space="0" w:color="auto"/>
              <w:bottom w:val="single" w:sz="4" w:space="0" w:color="auto"/>
              <w:right w:val="single" w:sz="4" w:space="0" w:color="auto"/>
            </w:tcBorders>
            <w:hideMark/>
          </w:tcPr>
          <w:p w14:paraId="456504CA" w14:textId="77777777" w:rsidR="00B53FD5" w:rsidRDefault="00B53FD5">
            <w:pPr>
              <w:pStyle w:val="TAC"/>
            </w:pPr>
            <w:r>
              <w:t>Power in transmission bandwidth configuration</w:t>
            </w:r>
          </w:p>
        </w:tc>
        <w:tc>
          <w:tcPr>
            <w:tcW w:w="642" w:type="dxa"/>
            <w:tcBorders>
              <w:top w:val="single" w:sz="4" w:space="0" w:color="auto"/>
              <w:left w:val="single" w:sz="4" w:space="0" w:color="auto"/>
              <w:bottom w:val="single" w:sz="4" w:space="0" w:color="auto"/>
              <w:right w:val="single" w:sz="4" w:space="0" w:color="auto"/>
            </w:tcBorders>
            <w:hideMark/>
          </w:tcPr>
          <w:p w14:paraId="4F759013" w14:textId="77777777" w:rsidR="00B53FD5" w:rsidRDefault="00B53FD5">
            <w:pPr>
              <w:pStyle w:val="TAC"/>
            </w:pPr>
            <w:r>
              <w:t>dBm</w:t>
            </w:r>
          </w:p>
        </w:tc>
        <w:tc>
          <w:tcPr>
            <w:tcW w:w="1355" w:type="dxa"/>
            <w:tcBorders>
              <w:top w:val="single" w:sz="4" w:space="0" w:color="auto"/>
              <w:left w:val="single" w:sz="4" w:space="0" w:color="auto"/>
              <w:bottom w:val="single" w:sz="4" w:space="0" w:color="auto"/>
              <w:right w:val="single" w:sz="4" w:space="0" w:color="auto"/>
            </w:tcBorders>
            <w:hideMark/>
          </w:tcPr>
          <w:p w14:paraId="6C2508CF" w14:textId="77777777" w:rsidR="00B53FD5" w:rsidRDefault="00B53FD5">
            <w:pPr>
              <w:pStyle w:val="TAC"/>
              <w:rPr>
                <w:lang w:eastAsia="ko-KR"/>
              </w:rPr>
            </w:pPr>
            <w:r>
              <w:rPr>
                <w:lang w:eastAsia="ko-KR"/>
              </w:rPr>
              <w:t>-56.5</w:t>
            </w:r>
          </w:p>
        </w:tc>
        <w:tc>
          <w:tcPr>
            <w:tcW w:w="1355" w:type="dxa"/>
            <w:tcBorders>
              <w:top w:val="single" w:sz="4" w:space="0" w:color="auto"/>
              <w:left w:val="single" w:sz="4" w:space="0" w:color="auto"/>
              <w:bottom w:val="single" w:sz="4" w:space="0" w:color="auto"/>
              <w:right w:val="single" w:sz="4" w:space="0" w:color="auto"/>
            </w:tcBorders>
            <w:hideMark/>
          </w:tcPr>
          <w:p w14:paraId="63CFDA38" w14:textId="77777777" w:rsidR="00B53FD5" w:rsidRDefault="00B53FD5">
            <w:pPr>
              <w:pStyle w:val="TAC"/>
              <w:rPr>
                <w:lang w:eastAsia="zh-CN"/>
              </w:rPr>
            </w:pPr>
            <w:r>
              <w:rPr>
                <w:lang w:eastAsia="zh-CN"/>
              </w:rPr>
              <w:t>-56.5</w:t>
            </w:r>
          </w:p>
        </w:tc>
        <w:tc>
          <w:tcPr>
            <w:tcW w:w="1317" w:type="dxa"/>
            <w:tcBorders>
              <w:top w:val="single" w:sz="4" w:space="0" w:color="auto"/>
              <w:left w:val="single" w:sz="4" w:space="0" w:color="auto"/>
              <w:bottom w:val="single" w:sz="4" w:space="0" w:color="auto"/>
              <w:right w:val="single" w:sz="4" w:space="0" w:color="auto"/>
            </w:tcBorders>
          </w:tcPr>
          <w:p w14:paraId="37F37B46" w14:textId="77777777" w:rsidR="00B53FD5" w:rsidRDefault="00B53FD5">
            <w:pPr>
              <w:pStyle w:val="TAC"/>
              <w:rPr>
                <w:lang w:eastAsia="zh-CN"/>
              </w:rPr>
            </w:pPr>
          </w:p>
        </w:tc>
        <w:tc>
          <w:tcPr>
            <w:tcW w:w="1358" w:type="dxa"/>
            <w:tcBorders>
              <w:top w:val="single" w:sz="4" w:space="0" w:color="auto"/>
              <w:left w:val="single" w:sz="4" w:space="0" w:color="auto"/>
              <w:bottom w:val="single" w:sz="4" w:space="0" w:color="auto"/>
              <w:right w:val="single" w:sz="4" w:space="0" w:color="auto"/>
            </w:tcBorders>
          </w:tcPr>
          <w:p w14:paraId="12CCF99C" w14:textId="77777777" w:rsidR="00B53FD5" w:rsidRDefault="00B53FD5">
            <w:pPr>
              <w:pStyle w:val="TAC"/>
              <w:rPr>
                <w:lang w:eastAsia="zh-CN"/>
              </w:rPr>
            </w:pPr>
          </w:p>
        </w:tc>
        <w:tc>
          <w:tcPr>
            <w:tcW w:w="1356" w:type="dxa"/>
            <w:tcBorders>
              <w:top w:val="single" w:sz="4" w:space="0" w:color="auto"/>
              <w:left w:val="single" w:sz="4" w:space="0" w:color="auto"/>
              <w:bottom w:val="single" w:sz="4" w:space="0" w:color="auto"/>
              <w:right w:val="single" w:sz="4" w:space="0" w:color="auto"/>
            </w:tcBorders>
          </w:tcPr>
          <w:p w14:paraId="5C908C98" w14:textId="77777777" w:rsidR="00B53FD5" w:rsidRDefault="00B53FD5">
            <w:pPr>
              <w:pStyle w:val="TAC"/>
              <w:rPr>
                <w:lang w:eastAsia="en-GB"/>
              </w:rPr>
            </w:pPr>
          </w:p>
        </w:tc>
      </w:tr>
      <w:tr w:rsidR="00B53FD5" w14:paraId="1416DAF5" w14:textId="77777777" w:rsidTr="00B53FD5">
        <w:trPr>
          <w:trHeight w:val="186"/>
          <w:jc w:val="center"/>
        </w:trPr>
        <w:tc>
          <w:tcPr>
            <w:tcW w:w="2183" w:type="dxa"/>
            <w:tcBorders>
              <w:top w:val="single" w:sz="4" w:space="0" w:color="auto"/>
              <w:left w:val="single" w:sz="4" w:space="0" w:color="auto"/>
              <w:bottom w:val="single" w:sz="4" w:space="0" w:color="auto"/>
              <w:right w:val="single" w:sz="4" w:space="0" w:color="auto"/>
            </w:tcBorders>
            <w:hideMark/>
          </w:tcPr>
          <w:p w14:paraId="1A9250AF" w14:textId="77777777" w:rsidR="00B53FD5" w:rsidRDefault="00B53FD5">
            <w:pPr>
              <w:pStyle w:val="TAC"/>
            </w:pPr>
            <w:r>
              <w:t>P</w:t>
            </w:r>
            <w:r>
              <w:rPr>
                <w:vertAlign w:val="subscript"/>
              </w:rPr>
              <w:t>interferer</w:t>
            </w:r>
          </w:p>
        </w:tc>
        <w:tc>
          <w:tcPr>
            <w:tcW w:w="642" w:type="dxa"/>
            <w:tcBorders>
              <w:top w:val="single" w:sz="4" w:space="0" w:color="auto"/>
              <w:left w:val="single" w:sz="4" w:space="0" w:color="auto"/>
              <w:bottom w:val="single" w:sz="4" w:space="0" w:color="auto"/>
              <w:right w:val="single" w:sz="4" w:space="0" w:color="auto"/>
            </w:tcBorders>
            <w:hideMark/>
          </w:tcPr>
          <w:p w14:paraId="7A2E02AB" w14:textId="77777777" w:rsidR="00B53FD5" w:rsidRDefault="00B53FD5">
            <w:pPr>
              <w:pStyle w:val="TAC"/>
            </w:pPr>
            <w:r>
              <w:t>dBm</w:t>
            </w:r>
          </w:p>
        </w:tc>
        <w:tc>
          <w:tcPr>
            <w:tcW w:w="6741" w:type="dxa"/>
            <w:gridSpan w:val="5"/>
            <w:tcBorders>
              <w:top w:val="single" w:sz="4" w:space="0" w:color="auto"/>
              <w:left w:val="single" w:sz="4" w:space="0" w:color="auto"/>
              <w:bottom w:val="single" w:sz="4" w:space="0" w:color="auto"/>
              <w:right w:val="single" w:sz="4" w:space="0" w:color="auto"/>
            </w:tcBorders>
            <w:hideMark/>
          </w:tcPr>
          <w:p w14:paraId="522943B2" w14:textId="77777777" w:rsidR="00B53FD5" w:rsidRDefault="00B53FD5">
            <w:pPr>
              <w:pStyle w:val="TAC"/>
              <w:rPr>
                <w:lang w:val="sv-SE" w:eastAsia="zh-CN"/>
              </w:rPr>
            </w:pPr>
            <w:r>
              <w:rPr>
                <w:lang w:eastAsia="zh-CN"/>
              </w:rPr>
              <w:t>-25</w:t>
            </w:r>
          </w:p>
        </w:tc>
      </w:tr>
      <w:tr w:rsidR="00B53FD5" w14:paraId="3FD6454C" w14:textId="77777777" w:rsidTr="00B53FD5">
        <w:trPr>
          <w:trHeight w:val="200"/>
          <w:jc w:val="center"/>
        </w:trPr>
        <w:tc>
          <w:tcPr>
            <w:tcW w:w="2183" w:type="dxa"/>
            <w:tcBorders>
              <w:top w:val="single" w:sz="4" w:space="0" w:color="auto"/>
              <w:left w:val="single" w:sz="4" w:space="0" w:color="auto"/>
              <w:bottom w:val="single" w:sz="4" w:space="0" w:color="auto"/>
              <w:right w:val="single" w:sz="4" w:space="0" w:color="auto"/>
            </w:tcBorders>
            <w:hideMark/>
          </w:tcPr>
          <w:p w14:paraId="4BDAB3EF" w14:textId="77777777" w:rsidR="00B53FD5" w:rsidRDefault="00B53FD5">
            <w:pPr>
              <w:pStyle w:val="TAC"/>
              <w:rPr>
                <w:lang w:val="sv-SE" w:eastAsia="en-GB"/>
              </w:rPr>
            </w:pPr>
            <w:r>
              <w:rPr>
                <w:lang w:val="sv-SE"/>
              </w:rPr>
              <w:t>BW</w:t>
            </w:r>
            <w:r>
              <w:rPr>
                <w:vertAlign w:val="subscript"/>
                <w:lang w:val="sv-SE"/>
              </w:rPr>
              <w:t>interferer</w:t>
            </w:r>
          </w:p>
        </w:tc>
        <w:tc>
          <w:tcPr>
            <w:tcW w:w="642" w:type="dxa"/>
            <w:tcBorders>
              <w:top w:val="single" w:sz="4" w:space="0" w:color="auto"/>
              <w:left w:val="single" w:sz="4" w:space="0" w:color="auto"/>
              <w:bottom w:val="single" w:sz="4" w:space="0" w:color="auto"/>
              <w:right w:val="single" w:sz="4" w:space="0" w:color="auto"/>
            </w:tcBorders>
            <w:hideMark/>
          </w:tcPr>
          <w:p w14:paraId="2035A3E1" w14:textId="77777777" w:rsidR="00B53FD5" w:rsidRDefault="00B53FD5">
            <w:pPr>
              <w:pStyle w:val="TAC"/>
              <w:rPr>
                <w:lang w:val="sv-SE"/>
              </w:rPr>
            </w:pPr>
            <w:r>
              <w:rPr>
                <w:lang w:val="sv-SE"/>
              </w:rPr>
              <w:t>MHz</w:t>
            </w:r>
          </w:p>
        </w:tc>
        <w:tc>
          <w:tcPr>
            <w:tcW w:w="1355" w:type="dxa"/>
            <w:tcBorders>
              <w:top w:val="single" w:sz="4" w:space="0" w:color="auto"/>
              <w:left w:val="single" w:sz="4" w:space="0" w:color="auto"/>
              <w:bottom w:val="single" w:sz="4" w:space="0" w:color="auto"/>
              <w:right w:val="single" w:sz="4" w:space="0" w:color="auto"/>
            </w:tcBorders>
            <w:hideMark/>
          </w:tcPr>
          <w:p w14:paraId="44DCB03A" w14:textId="77777777" w:rsidR="00B53FD5" w:rsidRDefault="00B53FD5">
            <w:pPr>
              <w:pStyle w:val="TAC"/>
              <w:rPr>
                <w:lang w:val="sv-SE" w:eastAsia="ko-KR"/>
              </w:rPr>
            </w:pPr>
            <w:r>
              <w:rPr>
                <w:lang w:val="sv-SE" w:eastAsia="ko-KR"/>
              </w:rPr>
              <w:t>5</w:t>
            </w:r>
          </w:p>
        </w:tc>
        <w:tc>
          <w:tcPr>
            <w:tcW w:w="1355" w:type="dxa"/>
            <w:tcBorders>
              <w:top w:val="single" w:sz="4" w:space="0" w:color="auto"/>
              <w:left w:val="single" w:sz="4" w:space="0" w:color="auto"/>
              <w:bottom w:val="single" w:sz="4" w:space="0" w:color="auto"/>
              <w:right w:val="single" w:sz="4" w:space="0" w:color="auto"/>
            </w:tcBorders>
            <w:hideMark/>
          </w:tcPr>
          <w:p w14:paraId="61617177" w14:textId="77777777" w:rsidR="00B53FD5" w:rsidRDefault="00B53FD5">
            <w:pPr>
              <w:pStyle w:val="TAC"/>
              <w:rPr>
                <w:lang w:val="sv-SE" w:eastAsia="en-GB"/>
              </w:rPr>
            </w:pPr>
            <w:r>
              <w:rPr>
                <w:lang w:val="sv-SE" w:eastAsia="zh-CN"/>
              </w:rPr>
              <w:t>5</w:t>
            </w:r>
          </w:p>
        </w:tc>
        <w:tc>
          <w:tcPr>
            <w:tcW w:w="1317" w:type="dxa"/>
            <w:tcBorders>
              <w:top w:val="single" w:sz="4" w:space="0" w:color="auto"/>
              <w:left w:val="single" w:sz="4" w:space="0" w:color="auto"/>
              <w:bottom w:val="single" w:sz="4" w:space="0" w:color="auto"/>
              <w:right w:val="single" w:sz="4" w:space="0" w:color="auto"/>
            </w:tcBorders>
          </w:tcPr>
          <w:p w14:paraId="724ADE9C" w14:textId="77777777" w:rsidR="00B53FD5" w:rsidRDefault="00B53FD5">
            <w:pPr>
              <w:pStyle w:val="TAC"/>
              <w:rPr>
                <w:lang w:val="sv-SE"/>
              </w:rPr>
            </w:pPr>
          </w:p>
        </w:tc>
        <w:tc>
          <w:tcPr>
            <w:tcW w:w="1358" w:type="dxa"/>
            <w:tcBorders>
              <w:top w:val="single" w:sz="4" w:space="0" w:color="auto"/>
              <w:left w:val="single" w:sz="4" w:space="0" w:color="auto"/>
              <w:bottom w:val="single" w:sz="4" w:space="0" w:color="auto"/>
              <w:right w:val="single" w:sz="4" w:space="0" w:color="auto"/>
            </w:tcBorders>
          </w:tcPr>
          <w:p w14:paraId="3D4AF498" w14:textId="77777777" w:rsidR="00B53FD5" w:rsidRDefault="00B53FD5">
            <w:pPr>
              <w:pStyle w:val="TAC"/>
              <w:rPr>
                <w:lang w:val="sv-SE"/>
              </w:rPr>
            </w:pPr>
          </w:p>
        </w:tc>
        <w:tc>
          <w:tcPr>
            <w:tcW w:w="1356" w:type="dxa"/>
            <w:tcBorders>
              <w:top w:val="single" w:sz="4" w:space="0" w:color="auto"/>
              <w:left w:val="single" w:sz="4" w:space="0" w:color="auto"/>
              <w:bottom w:val="single" w:sz="4" w:space="0" w:color="auto"/>
              <w:right w:val="single" w:sz="4" w:space="0" w:color="auto"/>
            </w:tcBorders>
          </w:tcPr>
          <w:p w14:paraId="7F9630AC" w14:textId="77777777" w:rsidR="00B53FD5" w:rsidRDefault="00B53FD5">
            <w:pPr>
              <w:pStyle w:val="TAC"/>
              <w:rPr>
                <w:lang w:val="sv-SE"/>
              </w:rPr>
            </w:pPr>
          </w:p>
        </w:tc>
      </w:tr>
      <w:tr w:rsidR="00B53FD5" w14:paraId="49FA0D9C" w14:textId="77777777" w:rsidTr="00B53FD5">
        <w:trPr>
          <w:trHeight w:val="186"/>
          <w:jc w:val="center"/>
        </w:trPr>
        <w:tc>
          <w:tcPr>
            <w:tcW w:w="2183" w:type="dxa"/>
            <w:tcBorders>
              <w:top w:val="single" w:sz="4" w:space="0" w:color="auto"/>
              <w:left w:val="single" w:sz="4" w:space="0" w:color="auto"/>
              <w:bottom w:val="single" w:sz="4" w:space="0" w:color="auto"/>
              <w:right w:val="single" w:sz="4" w:space="0" w:color="auto"/>
            </w:tcBorders>
            <w:hideMark/>
          </w:tcPr>
          <w:p w14:paraId="1A2D568B" w14:textId="77777777" w:rsidR="00B53FD5" w:rsidRDefault="00B53FD5">
            <w:pPr>
              <w:pStyle w:val="TAC"/>
              <w:rPr>
                <w:lang w:val="sv-SE"/>
              </w:rPr>
            </w:pPr>
            <w:r>
              <w:rPr>
                <w:lang w:val="sv-SE"/>
              </w:rPr>
              <w:t>F</w:t>
            </w:r>
            <w:r>
              <w:rPr>
                <w:vertAlign w:val="subscript"/>
                <w:lang w:val="sv-SE"/>
              </w:rPr>
              <w:t>interferer</w:t>
            </w:r>
            <w:r>
              <w:rPr>
                <w:lang w:val="sv-SE"/>
              </w:rPr>
              <w:t xml:space="preserve"> (offset)</w:t>
            </w:r>
          </w:p>
        </w:tc>
        <w:tc>
          <w:tcPr>
            <w:tcW w:w="642" w:type="dxa"/>
            <w:tcBorders>
              <w:top w:val="single" w:sz="4" w:space="0" w:color="auto"/>
              <w:left w:val="single" w:sz="4" w:space="0" w:color="auto"/>
              <w:bottom w:val="single" w:sz="4" w:space="0" w:color="auto"/>
              <w:right w:val="single" w:sz="4" w:space="0" w:color="auto"/>
            </w:tcBorders>
            <w:hideMark/>
          </w:tcPr>
          <w:p w14:paraId="585DD57B" w14:textId="77777777" w:rsidR="00B53FD5" w:rsidRDefault="00B53FD5">
            <w:pPr>
              <w:pStyle w:val="TAC"/>
              <w:rPr>
                <w:lang w:val="sv-SE"/>
              </w:rPr>
            </w:pPr>
            <w:r>
              <w:rPr>
                <w:lang w:val="sv-SE"/>
              </w:rPr>
              <w:t>MHz</w:t>
            </w:r>
          </w:p>
        </w:tc>
        <w:tc>
          <w:tcPr>
            <w:tcW w:w="1355" w:type="dxa"/>
            <w:tcBorders>
              <w:top w:val="single" w:sz="4" w:space="0" w:color="auto"/>
              <w:left w:val="single" w:sz="4" w:space="0" w:color="auto"/>
              <w:bottom w:val="single" w:sz="4" w:space="0" w:color="auto"/>
              <w:right w:val="single" w:sz="4" w:space="0" w:color="auto"/>
            </w:tcBorders>
            <w:hideMark/>
          </w:tcPr>
          <w:p w14:paraId="22D3B85C" w14:textId="77777777" w:rsidR="00B53FD5" w:rsidRDefault="00B53FD5">
            <w:pPr>
              <w:pStyle w:val="TAC"/>
              <w:rPr>
                <w:lang w:val="sv-SE" w:eastAsia="ko-KR"/>
              </w:rPr>
            </w:pPr>
            <w:r>
              <w:rPr>
                <w:lang w:val="sv-SE" w:eastAsia="ko-KR"/>
              </w:rPr>
              <w:t>5/ -5</w:t>
            </w:r>
          </w:p>
        </w:tc>
        <w:tc>
          <w:tcPr>
            <w:tcW w:w="1355" w:type="dxa"/>
            <w:tcBorders>
              <w:top w:val="single" w:sz="4" w:space="0" w:color="auto"/>
              <w:left w:val="single" w:sz="4" w:space="0" w:color="auto"/>
              <w:bottom w:val="single" w:sz="4" w:space="0" w:color="auto"/>
              <w:right w:val="single" w:sz="4" w:space="0" w:color="auto"/>
            </w:tcBorders>
            <w:hideMark/>
          </w:tcPr>
          <w:p w14:paraId="2F5471BF" w14:textId="77777777" w:rsidR="00B53FD5" w:rsidRDefault="00B53FD5">
            <w:pPr>
              <w:pStyle w:val="TAC"/>
              <w:rPr>
                <w:lang w:val="sv-SE" w:eastAsia="en-GB"/>
              </w:rPr>
            </w:pPr>
            <w:r>
              <w:rPr>
                <w:lang w:val="sv-SE" w:eastAsia="zh-CN"/>
              </w:rPr>
              <w:t xml:space="preserve">7.5 </w:t>
            </w:r>
            <w:r>
              <w:rPr>
                <w:lang w:val="sv-SE"/>
              </w:rPr>
              <w:t>/</w:t>
            </w:r>
            <w:r>
              <w:rPr>
                <w:lang w:val="sv-SE" w:eastAsia="zh-CN"/>
              </w:rPr>
              <w:t xml:space="preserve"> </w:t>
            </w:r>
            <w:r>
              <w:rPr>
                <w:lang w:val="sv-SE"/>
              </w:rPr>
              <w:t>-7.</w:t>
            </w:r>
            <w:r>
              <w:rPr>
                <w:lang w:val="sv-SE" w:eastAsia="zh-CN"/>
              </w:rPr>
              <w:t>5</w:t>
            </w:r>
          </w:p>
        </w:tc>
        <w:tc>
          <w:tcPr>
            <w:tcW w:w="1317" w:type="dxa"/>
            <w:tcBorders>
              <w:top w:val="single" w:sz="4" w:space="0" w:color="auto"/>
              <w:left w:val="single" w:sz="4" w:space="0" w:color="auto"/>
              <w:bottom w:val="single" w:sz="4" w:space="0" w:color="auto"/>
              <w:right w:val="single" w:sz="4" w:space="0" w:color="auto"/>
            </w:tcBorders>
          </w:tcPr>
          <w:p w14:paraId="559C7B6F" w14:textId="77777777" w:rsidR="00B53FD5" w:rsidRDefault="00B53FD5">
            <w:pPr>
              <w:pStyle w:val="TAC"/>
              <w:rPr>
                <w:lang w:val="sv-SE"/>
              </w:rPr>
            </w:pPr>
          </w:p>
        </w:tc>
        <w:tc>
          <w:tcPr>
            <w:tcW w:w="1358" w:type="dxa"/>
            <w:tcBorders>
              <w:top w:val="single" w:sz="4" w:space="0" w:color="auto"/>
              <w:left w:val="single" w:sz="4" w:space="0" w:color="auto"/>
              <w:bottom w:val="single" w:sz="4" w:space="0" w:color="auto"/>
              <w:right w:val="single" w:sz="4" w:space="0" w:color="auto"/>
            </w:tcBorders>
          </w:tcPr>
          <w:p w14:paraId="6F38435D" w14:textId="77777777" w:rsidR="00B53FD5" w:rsidRDefault="00B53FD5">
            <w:pPr>
              <w:pStyle w:val="TAC"/>
            </w:pPr>
          </w:p>
        </w:tc>
        <w:tc>
          <w:tcPr>
            <w:tcW w:w="1356" w:type="dxa"/>
            <w:tcBorders>
              <w:top w:val="single" w:sz="4" w:space="0" w:color="auto"/>
              <w:left w:val="single" w:sz="4" w:space="0" w:color="auto"/>
              <w:bottom w:val="single" w:sz="4" w:space="0" w:color="auto"/>
              <w:right w:val="single" w:sz="4" w:space="0" w:color="auto"/>
            </w:tcBorders>
          </w:tcPr>
          <w:p w14:paraId="5C7D3228" w14:textId="77777777" w:rsidR="00B53FD5" w:rsidRDefault="00B53FD5">
            <w:pPr>
              <w:pStyle w:val="TAC"/>
            </w:pPr>
          </w:p>
        </w:tc>
      </w:tr>
      <w:tr w:rsidR="00B53FD5" w14:paraId="70ED7DDE" w14:textId="77777777" w:rsidTr="00B53FD5">
        <w:trPr>
          <w:trHeight w:val="1159"/>
          <w:jc w:val="center"/>
        </w:trPr>
        <w:tc>
          <w:tcPr>
            <w:tcW w:w="9566" w:type="dxa"/>
            <w:gridSpan w:val="7"/>
            <w:tcBorders>
              <w:top w:val="single" w:sz="4" w:space="0" w:color="auto"/>
              <w:left w:val="single" w:sz="4" w:space="0" w:color="auto"/>
              <w:bottom w:val="single" w:sz="4" w:space="0" w:color="auto"/>
              <w:right w:val="single" w:sz="4" w:space="0" w:color="auto"/>
            </w:tcBorders>
            <w:hideMark/>
          </w:tcPr>
          <w:p w14:paraId="18E8F4CA" w14:textId="77777777" w:rsidR="00B53FD5" w:rsidRDefault="00B53FD5">
            <w:pPr>
              <w:pStyle w:val="TAN"/>
            </w:pPr>
            <w:r>
              <w:t>NOTE 1:</w:t>
            </w:r>
            <w:r>
              <w:tab/>
              <w:t>The interferer is QPSK modulated PUSCH containing data and reference symbols. Normal cyclic prefix is used.</w:t>
            </w:r>
          </w:p>
          <w:p w14:paraId="3C039810" w14:textId="77777777" w:rsidR="00B53FD5" w:rsidRDefault="00B53FD5">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64" w:dyaOrig="432" w14:anchorId="4E667ECD">
                <v:shape id="_x0000_i1032" type="#_x0000_t75" style="width:118.2pt;height:21.6pt" o:ole="">
                  <v:imagedata r:id="rId29" o:title=""/>
                </v:shape>
                <o:OLEObject Type="Embed" ProgID="Equation.3" ShapeID="_x0000_i1032" DrawAspect="Content" ObjectID="_1785846514" r:id="rId33"/>
              </w:object>
            </w:r>
            <w:r>
              <w:t>MHz with SCS the sub-carrier spacing of the wanted signal in MHz. The interferer is an NR signal with 15 kHz SCS.</w:t>
            </w:r>
          </w:p>
        </w:tc>
      </w:tr>
    </w:tbl>
    <w:p w14:paraId="6202A89B" w14:textId="77777777" w:rsidR="00B53FD5" w:rsidRDefault="00B53FD5" w:rsidP="00B53FD5"/>
    <w:p w14:paraId="1B0B1EFF" w14:textId="77777777" w:rsidR="00B53FD5" w:rsidRDefault="00B53FD5" w:rsidP="00B53FD5">
      <w:pPr>
        <w:pStyle w:val="Heading3"/>
        <w:rPr>
          <w:rFonts w:eastAsia="SimSun"/>
          <w:lang w:eastAsia="zh-CN"/>
        </w:rPr>
      </w:pPr>
      <w:r>
        <w:rPr>
          <w:rFonts w:eastAsiaTheme="minorEastAsia"/>
          <w:lang w:eastAsia="zh-CN"/>
        </w:rPr>
        <w:t>7.5E.1A</w:t>
      </w:r>
      <w:r>
        <w:rPr>
          <w:rFonts w:eastAsiaTheme="minorEastAsia"/>
          <w:lang w:eastAsia="zh-CN"/>
        </w:rPr>
        <w:tab/>
      </w:r>
      <w:r>
        <w:rPr>
          <w:rFonts w:eastAsiaTheme="minorEastAsia"/>
        </w:rPr>
        <w:t>Adjacent channel selectivity</w:t>
      </w:r>
      <w:r>
        <w:rPr>
          <w:rFonts w:eastAsiaTheme="minorEastAsia"/>
          <w:lang w:eastAsia="zh-CN"/>
        </w:rPr>
        <w:t xml:space="preserve"> requirement for Sidelink CA</w:t>
      </w:r>
    </w:p>
    <w:p w14:paraId="14B0EA91" w14:textId="77777777" w:rsidR="00B53FD5" w:rsidRDefault="00B53FD5" w:rsidP="00B53FD5">
      <w:pPr>
        <w:rPr>
          <w:rFonts w:eastAsiaTheme="minorEastAsia" w:cs="v5.0.0"/>
          <w:lang w:eastAsia="zh-CN"/>
        </w:rPr>
      </w:pPr>
      <w:r>
        <w:rPr>
          <w:rFonts w:eastAsiaTheme="minorEastAsia" w:cs="Vrinda"/>
          <w:lang w:bidi="bn-IN"/>
        </w:rPr>
        <w:t>For intra-band contiguous NR SL CA operation</w:t>
      </w:r>
      <w:r>
        <w:rPr>
          <w:rFonts w:eastAsiaTheme="minorEastAsia"/>
          <w:lang w:eastAsia="zh-CN"/>
        </w:rPr>
        <w:t xml:space="preserve">, the </w:t>
      </w:r>
      <w:r>
        <w:rPr>
          <w:rFonts w:eastAsiaTheme="minorEastAsia"/>
        </w:rPr>
        <w:t>UE shall fulfil the minimum requirement specified in Table 7.5E.1A-1</w:t>
      </w:r>
      <w:r>
        <w:rPr>
          <w:rFonts w:eastAsiaTheme="minorEastAsia"/>
          <w:lang w:eastAsia="zh-CN"/>
        </w:rPr>
        <w:t xml:space="preserve"> to</w:t>
      </w:r>
      <w:r>
        <w:rPr>
          <w:rFonts w:eastAsiaTheme="minorEastAsia"/>
        </w:rPr>
        <w:t xml:space="preserve"> Table 7.5E.1A-3 where the </w:t>
      </w:r>
      <w:r>
        <w:rPr>
          <w:rFonts w:eastAsia="Osaka" w:cs="v5.0.0"/>
        </w:rPr>
        <w:t xml:space="preserve">throughput </w:t>
      </w:r>
      <w:r>
        <w:rPr>
          <w:rFonts w:eastAsiaTheme="minorEastAsia"/>
        </w:rPr>
        <w:t>shall be ≥ 95% of the maximum throughput of the reference measurement channels as specified in Annex A.</w:t>
      </w:r>
      <w:r>
        <w:rPr>
          <w:rFonts w:eastAsiaTheme="minorEastAsia"/>
          <w:lang w:eastAsia="zh-CN"/>
        </w:rPr>
        <w:t>7.</w:t>
      </w:r>
      <w:r>
        <w:rPr>
          <w:rFonts w:eastAsiaTheme="minorEastAsia" w:cs="v5.0.0"/>
          <w:lang w:eastAsia="zh-CN"/>
        </w:rPr>
        <w:t>2.</w:t>
      </w:r>
    </w:p>
    <w:p w14:paraId="62236C8E" w14:textId="77777777" w:rsidR="00B53FD5" w:rsidRDefault="00B53FD5" w:rsidP="00B53FD5">
      <w:pPr>
        <w:pStyle w:val="TH"/>
        <w:rPr>
          <w:rFonts w:eastAsiaTheme="minorEastAsia"/>
        </w:rPr>
      </w:pPr>
      <w:r>
        <w:rPr>
          <w:rFonts w:eastAsiaTheme="minorEastAsia"/>
        </w:rPr>
        <w:t>Table 7.5E.1A-1 ACS for intra-band contiguous NR SL CA UE</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2"/>
        <w:gridCol w:w="1253"/>
        <w:gridCol w:w="4530"/>
      </w:tblGrid>
      <w:tr w:rsidR="00B53FD5" w14:paraId="039A2DD4" w14:textId="77777777" w:rsidTr="00B53FD5">
        <w:trPr>
          <w:trHeight w:val="217"/>
          <w:jc w:val="center"/>
        </w:trPr>
        <w:tc>
          <w:tcPr>
            <w:tcW w:w="1730" w:type="dxa"/>
            <w:tcBorders>
              <w:top w:val="single" w:sz="4" w:space="0" w:color="auto"/>
              <w:left w:val="single" w:sz="4" w:space="0" w:color="auto"/>
              <w:bottom w:val="single" w:sz="4" w:space="0" w:color="auto"/>
              <w:right w:val="single" w:sz="4" w:space="0" w:color="auto"/>
            </w:tcBorders>
            <w:vAlign w:val="center"/>
          </w:tcPr>
          <w:p w14:paraId="0408600D" w14:textId="77777777" w:rsidR="00B53FD5" w:rsidRDefault="00B53FD5">
            <w:pPr>
              <w:pStyle w:val="TAH"/>
              <w:rPr>
                <w:rFonts w:eastAsiaTheme="minorEastAsia"/>
              </w:rPr>
            </w:pPr>
          </w:p>
        </w:tc>
        <w:tc>
          <w:tcPr>
            <w:tcW w:w="1252" w:type="dxa"/>
            <w:tcBorders>
              <w:top w:val="single" w:sz="4" w:space="0" w:color="auto"/>
              <w:left w:val="single" w:sz="4" w:space="0" w:color="auto"/>
              <w:bottom w:val="single" w:sz="4" w:space="0" w:color="auto"/>
              <w:right w:val="single" w:sz="4" w:space="0" w:color="auto"/>
            </w:tcBorders>
            <w:vAlign w:val="center"/>
          </w:tcPr>
          <w:p w14:paraId="50598BBE" w14:textId="77777777" w:rsidR="00B53FD5" w:rsidRDefault="00B53FD5">
            <w:pPr>
              <w:pStyle w:val="TAH"/>
              <w:rPr>
                <w:rFonts w:eastAsiaTheme="minorEastAsia"/>
              </w:rPr>
            </w:pPr>
          </w:p>
        </w:tc>
        <w:tc>
          <w:tcPr>
            <w:tcW w:w="4526" w:type="dxa"/>
            <w:tcBorders>
              <w:top w:val="single" w:sz="4" w:space="0" w:color="auto"/>
              <w:left w:val="single" w:sz="4" w:space="0" w:color="auto"/>
              <w:bottom w:val="single" w:sz="4" w:space="0" w:color="auto"/>
              <w:right w:val="single" w:sz="4" w:space="0" w:color="auto"/>
            </w:tcBorders>
            <w:hideMark/>
          </w:tcPr>
          <w:p w14:paraId="1652DAA2" w14:textId="77777777" w:rsidR="00B53FD5" w:rsidRDefault="00B53FD5">
            <w:pPr>
              <w:pStyle w:val="TAH"/>
              <w:rPr>
                <w:rFonts w:eastAsiaTheme="minorEastAsia"/>
              </w:rPr>
            </w:pPr>
            <w:r>
              <w:rPr>
                <w:rFonts w:eastAsiaTheme="minorEastAsia"/>
              </w:rPr>
              <w:t>SL CA bandwidth class</w:t>
            </w:r>
          </w:p>
        </w:tc>
      </w:tr>
      <w:tr w:rsidR="00B53FD5" w14:paraId="32191EA8" w14:textId="77777777" w:rsidTr="00B53FD5">
        <w:trPr>
          <w:trHeight w:val="217"/>
          <w:jc w:val="center"/>
        </w:trPr>
        <w:tc>
          <w:tcPr>
            <w:tcW w:w="1730" w:type="dxa"/>
            <w:tcBorders>
              <w:top w:val="single" w:sz="4" w:space="0" w:color="auto"/>
              <w:left w:val="single" w:sz="4" w:space="0" w:color="auto"/>
              <w:bottom w:val="single" w:sz="4" w:space="0" w:color="auto"/>
              <w:right w:val="single" w:sz="4" w:space="0" w:color="auto"/>
            </w:tcBorders>
            <w:vAlign w:val="center"/>
            <w:hideMark/>
          </w:tcPr>
          <w:p w14:paraId="4CDCE19A" w14:textId="77777777" w:rsidR="00B53FD5" w:rsidRDefault="00B53FD5">
            <w:pPr>
              <w:pStyle w:val="TAH"/>
              <w:rPr>
                <w:rFonts w:eastAsiaTheme="minorEastAsia"/>
              </w:rPr>
            </w:pPr>
            <w:r>
              <w:rPr>
                <w:rFonts w:eastAsiaTheme="minorEastAsia"/>
              </w:rPr>
              <w:t>Rx Parameter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50C7A4A4" w14:textId="77777777" w:rsidR="00B53FD5" w:rsidRDefault="00B53FD5">
            <w:pPr>
              <w:pStyle w:val="TAH"/>
              <w:rPr>
                <w:rFonts w:eastAsiaTheme="minorEastAsia"/>
              </w:rPr>
            </w:pPr>
            <w:r>
              <w:rPr>
                <w:rFonts w:eastAsiaTheme="minorEastAsia"/>
              </w:rPr>
              <w:t>Units</w:t>
            </w:r>
          </w:p>
        </w:tc>
        <w:tc>
          <w:tcPr>
            <w:tcW w:w="4526" w:type="dxa"/>
            <w:tcBorders>
              <w:top w:val="single" w:sz="4" w:space="0" w:color="auto"/>
              <w:left w:val="single" w:sz="4" w:space="0" w:color="auto"/>
              <w:bottom w:val="single" w:sz="4" w:space="0" w:color="auto"/>
              <w:right w:val="single" w:sz="4" w:space="0" w:color="auto"/>
            </w:tcBorders>
            <w:hideMark/>
          </w:tcPr>
          <w:p w14:paraId="1603FD4D" w14:textId="77777777" w:rsidR="00B53FD5" w:rsidRDefault="00B53FD5">
            <w:pPr>
              <w:pStyle w:val="TAH"/>
              <w:rPr>
                <w:rFonts w:eastAsiaTheme="minorEastAsia"/>
              </w:rPr>
            </w:pPr>
            <w:r>
              <w:rPr>
                <w:rFonts w:eastAsiaTheme="minorEastAsia"/>
              </w:rPr>
              <w:t>B</w:t>
            </w:r>
          </w:p>
        </w:tc>
      </w:tr>
      <w:tr w:rsidR="00B53FD5" w14:paraId="43DD7936" w14:textId="77777777" w:rsidTr="00B53FD5">
        <w:trPr>
          <w:trHeight w:val="217"/>
          <w:jc w:val="center"/>
        </w:trPr>
        <w:tc>
          <w:tcPr>
            <w:tcW w:w="1730" w:type="dxa"/>
            <w:tcBorders>
              <w:top w:val="single" w:sz="4" w:space="0" w:color="auto"/>
              <w:left w:val="single" w:sz="4" w:space="0" w:color="auto"/>
              <w:bottom w:val="single" w:sz="4" w:space="0" w:color="auto"/>
              <w:right w:val="single" w:sz="4" w:space="0" w:color="auto"/>
            </w:tcBorders>
            <w:vAlign w:val="center"/>
            <w:hideMark/>
          </w:tcPr>
          <w:p w14:paraId="08B9E8E7" w14:textId="77777777" w:rsidR="00B53FD5" w:rsidRDefault="00B53FD5">
            <w:pPr>
              <w:pStyle w:val="TAC"/>
              <w:rPr>
                <w:rFonts w:eastAsiaTheme="minorEastAsia"/>
              </w:rPr>
            </w:pPr>
            <w:r>
              <w:rPr>
                <w:rFonts w:eastAsiaTheme="minorEastAsia"/>
              </w:rPr>
              <w:t>ACS</w:t>
            </w:r>
          </w:p>
        </w:tc>
        <w:tc>
          <w:tcPr>
            <w:tcW w:w="1252" w:type="dxa"/>
            <w:tcBorders>
              <w:top w:val="single" w:sz="4" w:space="0" w:color="auto"/>
              <w:left w:val="single" w:sz="4" w:space="0" w:color="auto"/>
              <w:bottom w:val="single" w:sz="4" w:space="0" w:color="auto"/>
              <w:right w:val="single" w:sz="4" w:space="0" w:color="auto"/>
            </w:tcBorders>
            <w:vAlign w:val="center"/>
            <w:hideMark/>
          </w:tcPr>
          <w:p w14:paraId="5F289F89" w14:textId="77777777" w:rsidR="00B53FD5" w:rsidRDefault="00B53FD5">
            <w:pPr>
              <w:pStyle w:val="TAC"/>
              <w:rPr>
                <w:rFonts w:eastAsiaTheme="minorEastAsia"/>
              </w:rPr>
            </w:pPr>
            <w:r>
              <w:rPr>
                <w:rFonts w:eastAsiaTheme="minorEastAsia"/>
              </w:rPr>
              <w:t>dB</w:t>
            </w:r>
          </w:p>
        </w:tc>
        <w:tc>
          <w:tcPr>
            <w:tcW w:w="4526" w:type="dxa"/>
            <w:tcBorders>
              <w:top w:val="single" w:sz="4" w:space="0" w:color="auto"/>
              <w:left w:val="single" w:sz="4" w:space="0" w:color="auto"/>
              <w:bottom w:val="single" w:sz="4" w:space="0" w:color="auto"/>
              <w:right w:val="single" w:sz="4" w:space="0" w:color="auto"/>
            </w:tcBorders>
            <w:hideMark/>
          </w:tcPr>
          <w:p w14:paraId="347D3EC2" w14:textId="77777777" w:rsidR="00B53FD5" w:rsidRDefault="00B53FD5">
            <w:pPr>
              <w:pStyle w:val="TAC"/>
              <w:rPr>
                <w:rFonts w:eastAsiaTheme="minorEastAsia"/>
              </w:rPr>
            </w:pPr>
            <w:r>
              <w:rPr>
                <w:rFonts w:eastAsiaTheme="minorEastAsia"/>
                <w:lang w:eastAsia="zh-CN"/>
              </w:rPr>
              <w:t>20.0</w:t>
            </w:r>
          </w:p>
        </w:tc>
      </w:tr>
    </w:tbl>
    <w:p w14:paraId="227FD334" w14:textId="77777777" w:rsidR="00B53FD5" w:rsidRDefault="00B53FD5" w:rsidP="00B53FD5">
      <w:pPr>
        <w:rPr>
          <w:rFonts w:eastAsiaTheme="minorEastAsia"/>
        </w:rPr>
      </w:pPr>
    </w:p>
    <w:p w14:paraId="1CD6296A" w14:textId="77777777" w:rsidR="00B53FD5" w:rsidRDefault="00B53FD5" w:rsidP="00B53FD5">
      <w:pPr>
        <w:pStyle w:val="TH"/>
        <w:rPr>
          <w:rFonts w:eastAsiaTheme="minorEastAsia"/>
        </w:rPr>
      </w:pPr>
      <w:r>
        <w:rPr>
          <w:rFonts w:eastAsiaTheme="minorEastAsia"/>
        </w:rPr>
        <w:t>Table 7.5E.1A-2 Test parameters for intra-band contiguous SL CA UE,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6"/>
        <w:gridCol w:w="797"/>
        <w:gridCol w:w="6126"/>
      </w:tblGrid>
      <w:tr w:rsidR="00B53FD5" w14:paraId="64DF105D" w14:textId="77777777" w:rsidTr="00B53FD5">
        <w:trPr>
          <w:trHeight w:val="189"/>
          <w:jc w:val="center"/>
        </w:trPr>
        <w:tc>
          <w:tcPr>
            <w:tcW w:w="1405" w:type="pct"/>
            <w:tcBorders>
              <w:top w:val="single" w:sz="4" w:space="0" w:color="auto"/>
              <w:left w:val="single" w:sz="4" w:space="0" w:color="auto"/>
              <w:bottom w:val="nil"/>
              <w:right w:val="single" w:sz="4" w:space="0" w:color="auto"/>
            </w:tcBorders>
            <w:hideMark/>
          </w:tcPr>
          <w:p w14:paraId="5EFF91D6" w14:textId="77777777" w:rsidR="00B53FD5" w:rsidRDefault="00B53FD5">
            <w:pPr>
              <w:pStyle w:val="TAH"/>
              <w:rPr>
                <w:rFonts w:eastAsiaTheme="minorEastAsia"/>
              </w:rPr>
            </w:pPr>
            <w:r>
              <w:rPr>
                <w:rFonts w:eastAsiaTheme="minorEastAsia"/>
              </w:rPr>
              <w:t>Rx Parameter</w:t>
            </w:r>
          </w:p>
        </w:tc>
        <w:tc>
          <w:tcPr>
            <w:tcW w:w="414" w:type="pct"/>
            <w:tcBorders>
              <w:top w:val="single" w:sz="4" w:space="0" w:color="auto"/>
              <w:left w:val="single" w:sz="4" w:space="0" w:color="auto"/>
              <w:bottom w:val="nil"/>
              <w:right w:val="single" w:sz="4" w:space="0" w:color="auto"/>
            </w:tcBorders>
            <w:hideMark/>
          </w:tcPr>
          <w:p w14:paraId="0D8A9FC7" w14:textId="77777777" w:rsidR="00B53FD5" w:rsidRDefault="00B53FD5">
            <w:pPr>
              <w:pStyle w:val="TAH"/>
              <w:rPr>
                <w:rFonts w:eastAsiaTheme="minorEastAsia"/>
              </w:rPr>
            </w:pPr>
            <w:r>
              <w:rPr>
                <w:rFonts w:eastAsiaTheme="minorEastAsia"/>
              </w:rPr>
              <w:t xml:space="preserve">Units </w:t>
            </w:r>
          </w:p>
        </w:tc>
        <w:tc>
          <w:tcPr>
            <w:tcW w:w="3181" w:type="pct"/>
            <w:tcBorders>
              <w:top w:val="single" w:sz="4" w:space="0" w:color="auto"/>
              <w:left w:val="single" w:sz="4" w:space="0" w:color="auto"/>
              <w:bottom w:val="single" w:sz="4" w:space="0" w:color="auto"/>
              <w:right w:val="single" w:sz="4" w:space="0" w:color="auto"/>
            </w:tcBorders>
            <w:hideMark/>
          </w:tcPr>
          <w:p w14:paraId="1A205163" w14:textId="77777777" w:rsidR="00B53FD5" w:rsidRDefault="00B53FD5">
            <w:pPr>
              <w:pStyle w:val="TAH"/>
              <w:rPr>
                <w:rFonts w:eastAsiaTheme="minorEastAsia"/>
              </w:rPr>
            </w:pPr>
            <w:r>
              <w:rPr>
                <w:rFonts w:eastAsiaTheme="minorEastAsia"/>
              </w:rPr>
              <w:t>SL CA bandwidth class</w:t>
            </w:r>
          </w:p>
        </w:tc>
      </w:tr>
      <w:tr w:rsidR="00B53FD5" w14:paraId="43860DA0" w14:textId="77777777" w:rsidTr="00B53FD5">
        <w:trPr>
          <w:trHeight w:val="189"/>
          <w:jc w:val="center"/>
        </w:trPr>
        <w:tc>
          <w:tcPr>
            <w:tcW w:w="1405" w:type="pct"/>
            <w:tcBorders>
              <w:top w:val="nil"/>
              <w:left w:val="single" w:sz="4" w:space="0" w:color="auto"/>
              <w:bottom w:val="single" w:sz="4" w:space="0" w:color="auto"/>
              <w:right w:val="single" w:sz="4" w:space="0" w:color="auto"/>
            </w:tcBorders>
          </w:tcPr>
          <w:p w14:paraId="5C83B1F9" w14:textId="77777777" w:rsidR="00B53FD5" w:rsidRDefault="00B53FD5">
            <w:pPr>
              <w:pStyle w:val="TAH"/>
              <w:rPr>
                <w:rFonts w:eastAsiaTheme="minorEastAsia"/>
              </w:rPr>
            </w:pPr>
          </w:p>
        </w:tc>
        <w:tc>
          <w:tcPr>
            <w:tcW w:w="414" w:type="pct"/>
            <w:tcBorders>
              <w:top w:val="nil"/>
              <w:left w:val="single" w:sz="4" w:space="0" w:color="auto"/>
              <w:bottom w:val="single" w:sz="4" w:space="0" w:color="auto"/>
              <w:right w:val="single" w:sz="4" w:space="0" w:color="auto"/>
            </w:tcBorders>
          </w:tcPr>
          <w:p w14:paraId="434F96C4" w14:textId="77777777" w:rsidR="00B53FD5" w:rsidRDefault="00B53FD5">
            <w:pPr>
              <w:pStyle w:val="TAH"/>
              <w:rPr>
                <w:rFonts w:eastAsiaTheme="minorEastAsia"/>
              </w:rPr>
            </w:pPr>
          </w:p>
        </w:tc>
        <w:tc>
          <w:tcPr>
            <w:tcW w:w="3181" w:type="pct"/>
            <w:tcBorders>
              <w:top w:val="single" w:sz="4" w:space="0" w:color="auto"/>
              <w:left w:val="single" w:sz="4" w:space="0" w:color="auto"/>
              <w:bottom w:val="single" w:sz="4" w:space="0" w:color="auto"/>
              <w:right w:val="single" w:sz="4" w:space="0" w:color="auto"/>
            </w:tcBorders>
            <w:hideMark/>
          </w:tcPr>
          <w:p w14:paraId="5F57B9F6" w14:textId="77777777" w:rsidR="00B53FD5" w:rsidRDefault="00B53FD5">
            <w:pPr>
              <w:pStyle w:val="TAH"/>
              <w:rPr>
                <w:rFonts w:eastAsiaTheme="minorEastAsia"/>
              </w:rPr>
            </w:pPr>
            <w:r>
              <w:rPr>
                <w:rFonts w:eastAsiaTheme="minorEastAsia"/>
              </w:rPr>
              <w:t>B</w:t>
            </w:r>
          </w:p>
        </w:tc>
      </w:tr>
      <w:tr w:rsidR="00B53FD5" w14:paraId="480AAF8A" w14:textId="77777777" w:rsidTr="00B53FD5">
        <w:trPr>
          <w:trHeight w:val="333"/>
          <w:jc w:val="center"/>
        </w:trPr>
        <w:tc>
          <w:tcPr>
            <w:tcW w:w="1405" w:type="pct"/>
            <w:tcBorders>
              <w:top w:val="single" w:sz="4" w:space="0" w:color="auto"/>
              <w:left w:val="single" w:sz="4" w:space="0" w:color="auto"/>
              <w:bottom w:val="single" w:sz="4" w:space="0" w:color="auto"/>
              <w:right w:val="single" w:sz="4" w:space="0" w:color="auto"/>
            </w:tcBorders>
            <w:hideMark/>
          </w:tcPr>
          <w:p w14:paraId="08C58540" w14:textId="77777777" w:rsidR="00B53FD5" w:rsidRDefault="00B53FD5">
            <w:pPr>
              <w:pStyle w:val="TAC"/>
              <w:rPr>
                <w:rFonts w:eastAsiaTheme="minorEastAsia"/>
                <w:b/>
              </w:rPr>
            </w:pPr>
            <w:r>
              <w:rPr>
                <w:rFonts w:eastAsiaTheme="minorEastAsia"/>
              </w:rPr>
              <w:t>Pw in Transmission Bandwidth Configuration, per CC</w:t>
            </w:r>
          </w:p>
        </w:tc>
        <w:tc>
          <w:tcPr>
            <w:tcW w:w="414" w:type="pct"/>
            <w:tcBorders>
              <w:top w:val="single" w:sz="4" w:space="0" w:color="auto"/>
              <w:left w:val="single" w:sz="4" w:space="0" w:color="auto"/>
              <w:bottom w:val="single" w:sz="4" w:space="0" w:color="auto"/>
              <w:right w:val="single" w:sz="4" w:space="0" w:color="auto"/>
            </w:tcBorders>
            <w:hideMark/>
          </w:tcPr>
          <w:p w14:paraId="1C959EBA" w14:textId="77777777" w:rsidR="00B53FD5" w:rsidRDefault="00B53FD5">
            <w:pPr>
              <w:pStyle w:val="TAC"/>
              <w:rPr>
                <w:rFonts w:eastAsia="SimSun"/>
                <w:lang w:eastAsia="zh-CN"/>
              </w:rPr>
            </w:pPr>
            <w:r>
              <w:rPr>
                <w:rFonts w:eastAsia="SimSun"/>
                <w:lang w:eastAsia="zh-CN"/>
              </w:rPr>
              <w:t>dBm</w:t>
            </w:r>
          </w:p>
        </w:tc>
        <w:tc>
          <w:tcPr>
            <w:tcW w:w="3181" w:type="pct"/>
            <w:tcBorders>
              <w:top w:val="single" w:sz="4" w:space="0" w:color="auto"/>
              <w:left w:val="single" w:sz="4" w:space="0" w:color="auto"/>
              <w:bottom w:val="single" w:sz="4" w:space="0" w:color="auto"/>
              <w:right w:val="single" w:sz="4" w:space="0" w:color="auto"/>
            </w:tcBorders>
            <w:hideMark/>
          </w:tcPr>
          <w:p w14:paraId="32F6FB12" w14:textId="77777777" w:rsidR="00B53FD5" w:rsidRDefault="00B53FD5">
            <w:pPr>
              <w:pStyle w:val="TAC"/>
              <w:rPr>
                <w:rFonts w:eastAsiaTheme="minorEastAsia"/>
                <w:b/>
              </w:rPr>
            </w:pPr>
            <w:r>
              <w:rPr>
                <w:rFonts w:eastAsiaTheme="minorEastAsia"/>
                <w:lang w:eastAsia="zh-CN"/>
              </w:rPr>
              <w:t>P</w:t>
            </w:r>
            <w:r>
              <w:rPr>
                <w:rFonts w:eastAsiaTheme="minorEastAsia"/>
                <w:vertAlign w:val="subscript"/>
              </w:rPr>
              <w:t>REFSENS</w:t>
            </w:r>
            <w:r>
              <w:rPr>
                <w:rFonts w:eastAsiaTheme="minorEastAsia"/>
                <w:vertAlign w:val="subscript"/>
                <w:lang w:eastAsia="zh-CN"/>
              </w:rPr>
              <w:t>_SL</w:t>
            </w:r>
            <w:r>
              <w:rPr>
                <w:rFonts w:eastAsiaTheme="minorEastAsia"/>
              </w:rPr>
              <w:t xml:space="preserve"> + 14 dB</w:t>
            </w:r>
          </w:p>
        </w:tc>
      </w:tr>
      <w:tr w:rsidR="00B53FD5" w14:paraId="5FD663BC" w14:textId="77777777" w:rsidTr="00B53FD5">
        <w:trPr>
          <w:trHeight w:val="154"/>
          <w:jc w:val="center"/>
        </w:trPr>
        <w:tc>
          <w:tcPr>
            <w:tcW w:w="1405" w:type="pct"/>
            <w:tcBorders>
              <w:top w:val="single" w:sz="4" w:space="0" w:color="auto"/>
              <w:left w:val="single" w:sz="4" w:space="0" w:color="auto"/>
              <w:bottom w:val="single" w:sz="4" w:space="0" w:color="auto"/>
              <w:right w:val="single" w:sz="4" w:space="0" w:color="auto"/>
            </w:tcBorders>
            <w:hideMark/>
          </w:tcPr>
          <w:p w14:paraId="5CFD1E58" w14:textId="77777777" w:rsidR="00B53FD5" w:rsidRDefault="00B53FD5">
            <w:pPr>
              <w:pStyle w:val="TAC"/>
              <w:rPr>
                <w:rFonts w:eastAsiaTheme="minorEastAsia"/>
              </w:rPr>
            </w:pPr>
            <w:r>
              <w:rPr>
                <w:rFonts w:eastAsiaTheme="minorEastAsia"/>
                <w:bCs/>
              </w:rPr>
              <w:t>P</w:t>
            </w:r>
            <w:r>
              <w:rPr>
                <w:rFonts w:eastAsiaTheme="minorEastAsia"/>
                <w:bCs/>
                <w:vertAlign w:val="subscript"/>
              </w:rPr>
              <w:t>Interferer</w:t>
            </w:r>
          </w:p>
        </w:tc>
        <w:tc>
          <w:tcPr>
            <w:tcW w:w="414" w:type="pct"/>
            <w:tcBorders>
              <w:top w:val="single" w:sz="4" w:space="0" w:color="auto"/>
              <w:left w:val="single" w:sz="4" w:space="0" w:color="auto"/>
              <w:bottom w:val="single" w:sz="4" w:space="0" w:color="auto"/>
              <w:right w:val="single" w:sz="4" w:space="0" w:color="auto"/>
            </w:tcBorders>
            <w:hideMark/>
          </w:tcPr>
          <w:p w14:paraId="7581EE4E" w14:textId="77777777" w:rsidR="00B53FD5" w:rsidRDefault="00B53FD5">
            <w:pPr>
              <w:pStyle w:val="TAC"/>
              <w:rPr>
                <w:rFonts w:eastAsiaTheme="minorEastAsia"/>
              </w:rPr>
            </w:pPr>
            <w:r>
              <w:rPr>
                <w:rFonts w:eastAsiaTheme="minorEastAsia"/>
              </w:rPr>
              <w:t>dBm</w:t>
            </w:r>
          </w:p>
        </w:tc>
        <w:tc>
          <w:tcPr>
            <w:tcW w:w="3181" w:type="pct"/>
            <w:tcBorders>
              <w:top w:val="single" w:sz="4" w:space="0" w:color="auto"/>
              <w:left w:val="single" w:sz="4" w:space="0" w:color="auto"/>
              <w:bottom w:val="single" w:sz="4" w:space="0" w:color="auto"/>
              <w:right w:val="single" w:sz="4" w:space="0" w:color="auto"/>
            </w:tcBorders>
            <w:hideMark/>
          </w:tcPr>
          <w:p w14:paraId="14A02C76" w14:textId="77777777" w:rsidR="00B53FD5" w:rsidRDefault="00B53FD5">
            <w:pPr>
              <w:pStyle w:val="TAC"/>
              <w:rPr>
                <w:rFonts w:eastAsiaTheme="minorEastAsia"/>
              </w:rPr>
            </w:pPr>
            <w:r>
              <w:rPr>
                <w:rFonts w:eastAsiaTheme="minorEastAsia"/>
              </w:rPr>
              <w:t>Aggregated power + 18.5 dB</w:t>
            </w:r>
          </w:p>
        </w:tc>
      </w:tr>
      <w:tr w:rsidR="00B53FD5" w14:paraId="32894F1C" w14:textId="77777777" w:rsidTr="00B53FD5">
        <w:trPr>
          <w:trHeight w:val="161"/>
          <w:jc w:val="center"/>
        </w:trPr>
        <w:tc>
          <w:tcPr>
            <w:tcW w:w="1405" w:type="pct"/>
            <w:tcBorders>
              <w:top w:val="single" w:sz="4" w:space="0" w:color="auto"/>
              <w:left w:val="single" w:sz="4" w:space="0" w:color="auto"/>
              <w:bottom w:val="single" w:sz="4" w:space="0" w:color="auto"/>
              <w:right w:val="single" w:sz="4" w:space="0" w:color="auto"/>
            </w:tcBorders>
            <w:hideMark/>
          </w:tcPr>
          <w:p w14:paraId="3EBD1E54" w14:textId="77777777" w:rsidR="00B53FD5" w:rsidRDefault="00B53FD5">
            <w:pPr>
              <w:pStyle w:val="TAC"/>
              <w:rPr>
                <w:rFonts w:eastAsiaTheme="minorEastAsia"/>
                <w:i/>
              </w:rPr>
            </w:pPr>
            <w:r>
              <w:rPr>
                <w:rFonts w:eastAsiaTheme="minorEastAsia"/>
                <w:bCs/>
              </w:rPr>
              <w:t>BW</w:t>
            </w:r>
            <w:r>
              <w:rPr>
                <w:rFonts w:eastAsiaTheme="minorEastAsia"/>
                <w:bCs/>
                <w:vertAlign w:val="subscript"/>
              </w:rPr>
              <w:t>Interferer</w:t>
            </w:r>
          </w:p>
        </w:tc>
        <w:tc>
          <w:tcPr>
            <w:tcW w:w="414" w:type="pct"/>
            <w:tcBorders>
              <w:top w:val="single" w:sz="4" w:space="0" w:color="auto"/>
              <w:left w:val="single" w:sz="4" w:space="0" w:color="auto"/>
              <w:bottom w:val="single" w:sz="4" w:space="0" w:color="auto"/>
              <w:right w:val="single" w:sz="4" w:space="0" w:color="auto"/>
            </w:tcBorders>
            <w:hideMark/>
          </w:tcPr>
          <w:p w14:paraId="78416018" w14:textId="77777777" w:rsidR="00B53FD5" w:rsidRDefault="00B53FD5">
            <w:pPr>
              <w:pStyle w:val="TAC"/>
              <w:rPr>
                <w:rFonts w:eastAsiaTheme="minorEastAsia"/>
              </w:rPr>
            </w:pPr>
            <w:r>
              <w:rPr>
                <w:rFonts w:eastAsiaTheme="minorEastAsia"/>
              </w:rPr>
              <w:t>MHz</w:t>
            </w:r>
          </w:p>
        </w:tc>
        <w:tc>
          <w:tcPr>
            <w:tcW w:w="3181" w:type="pct"/>
            <w:tcBorders>
              <w:top w:val="single" w:sz="4" w:space="0" w:color="auto"/>
              <w:left w:val="single" w:sz="4" w:space="0" w:color="auto"/>
              <w:bottom w:val="single" w:sz="4" w:space="0" w:color="auto"/>
              <w:right w:val="single" w:sz="4" w:space="0" w:color="auto"/>
            </w:tcBorders>
            <w:hideMark/>
          </w:tcPr>
          <w:p w14:paraId="7F1061EA" w14:textId="77777777" w:rsidR="00B53FD5" w:rsidRDefault="00B53FD5">
            <w:pPr>
              <w:pStyle w:val="TAC"/>
              <w:rPr>
                <w:rFonts w:eastAsiaTheme="minorEastAsia" w:cs="Arial"/>
              </w:rPr>
            </w:pPr>
            <w:r>
              <w:rPr>
                <w:rFonts w:eastAsiaTheme="minorEastAsia" w:cs="Arial"/>
              </w:rPr>
              <w:t>10</w:t>
            </w:r>
          </w:p>
        </w:tc>
      </w:tr>
      <w:tr w:rsidR="00B53FD5" w14:paraId="507B3A2B" w14:textId="77777777" w:rsidTr="00B53FD5">
        <w:trPr>
          <w:trHeight w:val="496"/>
          <w:jc w:val="center"/>
        </w:trPr>
        <w:tc>
          <w:tcPr>
            <w:tcW w:w="1405" w:type="pct"/>
            <w:tcBorders>
              <w:top w:val="single" w:sz="4" w:space="0" w:color="auto"/>
              <w:left w:val="single" w:sz="4" w:space="0" w:color="auto"/>
              <w:bottom w:val="single" w:sz="4" w:space="0" w:color="auto"/>
              <w:right w:val="single" w:sz="4" w:space="0" w:color="auto"/>
            </w:tcBorders>
            <w:hideMark/>
          </w:tcPr>
          <w:p w14:paraId="58ACBDD0" w14:textId="77777777" w:rsidR="00B53FD5" w:rsidRDefault="00B53FD5">
            <w:pPr>
              <w:pStyle w:val="TAC"/>
              <w:rPr>
                <w:rFonts w:eastAsiaTheme="minorEastAsia"/>
                <w:bCs/>
              </w:rPr>
            </w:pPr>
            <w:r>
              <w:rPr>
                <w:rFonts w:eastAsiaTheme="minorEastAsia"/>
                <w:bCs/>
              </w:rPr>
              <w:t>F</w:t>
            </w:r>
            <w:r>
              <w:rPr>
                <w:rFonts w:eastAsiaTheme="minorEastAsia"/>
                <w:bCs/>
                <w:vertAlign w:val="subscript"/>
              </w:rPr>
              <w:t>Interferer</w:t>
            </w:r>
            <w:r>
              <w:rPr>
                <w:rFonts w:eastAsiaTheme="minorEastAsia"/>
                <w:bCs/>
              </w:rPr>
              <w:t xml:space="preserve"> (offset)</w:t>
            </w:r>
          </w:p>
        </w:tc>
        <w:tc>
          <w:tcPr>
            <w:tcW w:w="414" w:type="pct"/>
            <w:tcBorders>
              <w:top w:val="single" w:sz="4" w:space="0" w:color="auto"/>
              <w:left w:val="single" w:sz="4" w:space="0" w:color="auto"/>
              <w:bottom w:val="single" w:sz="4" w:space="0" w:color="auto"/>
              <w:right w:val="single" w:sz="4" w:space="0" w:color="auto"/>
            </w:tcBorders>
            <w:hideMark/>
          </w:tcPr>
          <w:p w14:paraId="75FAA9D4" w14:textId="77777777" w:rsidR="00B53FD5" w:rsidRDefault="00B53FD5">
            <w:pPr>
              <w:pStyle w:val="TAC"/>
              <w:rPr>
                <w:rFonts w:eastAsiaTheme="minorEastAsia"/>
              </w:rPr>
            </w:pPr>
            <w:r>
              <w:rPr>
                <w:rFonts w:eastAsiaTheme="minorEastAsia"/>
              </w:rPr>
              <w:t>MHz</w:t>
            </w:r>
          </w:p>
        </w:tc>
        <w:tc>
          <w:tcPr>
            <w:tcW w:w="3181" w:type="pct"/>
            <w:tcBorders>
              <w:top w:val="single" w:sz="4" w:space="0" w:color="auto"/>
              <w:left w:val="single" w:sz="4" w:space="0" w:color="auto"/>
              <w:bottom w:val="single" w:sz="4" w:space="0" w:color="auto"/>
              <w:right w:val="single" w:sz="4" w:space="0" w:color="auto"/>
            </w:tcBorders>
            <w:hideMark/>
          </w:tcPr>
          <w:p w14:paraId="2C521EFB" w14:textId="77777777" w:rsidR="00B53FD5" w:rsidRDefault="00B53FD5">
            <w:pPr>
              <w:pStyle w:val="TAC"/>
              <w:rPr>
                <w:rFonts w:eastAsiaTheme="minorEastAsia"/>
              </w:rPr>
            </w:pPr>
            <w:r>
              <w:rPr>
                <w:rFonts w:eastAsiaTheme="minorEastAsia"/>
              </w:rPr>
              <w:t>5+Aggreagted BW</w:t>
            </w:r>
            <w:r>
              <w:rPr>
                <w:rFonts w:eastAsiaTheme="minorEastAsia"/>
                <w:vertAlign w:val="subscript"/>
              </w:rPr>
              <w:t>Channel</w:t>
            </w:r>
            <w:r>
              <w:rPr>
                <w:rFonts w:eastAsiaTheme="minorEastAsia"/>
              </w:rPr>
              <w:t>/2</w:t>
            </w:r>
          </w:p>
          <w:p w14:paraId="657B4B7D" w14:textId="77777777" w:rsidR="00B53FD5" w:rsidRDefault="00B53FD5">
            <w:pPr>
              <w:pStyle w:val="TAC"/>
              <w:rPr>
                <w:rFonts w:eastAsiaTheme="minorEastAsia"/>
              </w:rPr>
            </w:pPr>
            <w:r>
              <w:rPr>
                <w:rFonts w:eastAsiaTheme="minorEastAsia"/>
              </w:rPr>
              <w:t>/</w:t>
            </w:r>
          </w:p>
          <w:p w14:paraId="460BDF1D" w14:textId="77777777" w:rsidR="00B53FD5" w:rsidRDefault="00B53FD5">
            <w:pPr>
              <w:pStyle w:val="TAC"/>
              <w:rPr>
                <w:rFonts w:eastAsiaTheme="minorEastAsia" w:cs="Arial"/>
              </w:rPr>
            </w:pPr>
            <w:r>
              <w:rPr>
                <w:rFonts w:eastAsiaTheme="minorEastAsia"/>
              </w:rPr>
              <w:t>-(5+Aggregated BW</w:t>
            </w:r>
            <w:r>
              <w:rPr>
                <w:rFonts w:eastAsiaTheme="minorEastAsia"/>
                <w:vertAlign w:val="subscript"/>
              </w:rPr>
              <w:t>Channel</w:t>
            </w:r>
            <w:r>
              <w:rPr>
                <w:rFonts w:eastAsiaTheme="minorEastAsia"/>
              </w:rPr>
              <w:t>/2)</w:t>
            </w:r>
          </w:p>
        </w:tc>
      </w:tr>
      <w:tr w:rsidR="00B53FD5" w14:paraId="7B7C5373" w14:textId="77777777" w:rsidTr="00B53FD5">
        <w:trPr>
          <w:trHeight w:val="358"/>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2736D46" w14:textId="77777777" w:rsidR="00B53FD5" w:rsidRDefault="00B53FD5">
            <w:pPr>
              <w:pStyle w:val="TAN"/>
              <w:rPr>
                <w:rFonts w:eastAsiaTheme="minorEastAsia"/>
              </w:rPr>
            </w:pPr>
            <w:r>
              <w:rPr>
                <w:rFonts w:eastAsiaTheme="minorEastAsia"/>
              </w:rPr>
              <w:t>NOTE 1:</w:t>
            </w:r>
            <w:r>
              <w:rPr>
                <w:rFonts w:eastAsiaTheme="minorEastAsia"/>
              </w:rPr>
              <w:tab/>
              <w:t>The interferer is QPSK modulated PUSCH containing data and reference symbols. Normal cyclic prefix is used.</w:t>
            </w:r>
          </w:p>
          <w:p w14:paraId="4133CE40" w14:textId="77777777" w:rsidR="00B53FD5" w:rsidRDefault="00B53FD5">
            <w:pPr>
              <w:pStyle w:val="TAN"/>
              <w:rPr>
                <w:rFonts w:eastAsiaTheme="minorEastAsia"/>
              </w:rPr>
            </w:pPr>
            <w:r>
              <w:rPr>
                <w:rFonts w:eastAsiaTheme="minorEastAsia"/>
              </w:rPr>
              <w:t>NOTE 2:</w:t>
            </w:r>
            <w:r>
              <w:rPr>
                <w:rFonts w:eastAsiaTheme="minorEastAsia"/>
              </w:rPr>
              <w:tab/>
              <w:t>The absolute value of the interferer offset F</w:t>
            </w:r>
            <w:r>
              <w:rPr>
                <w:rFonts w:eastAsiaTheme="minorEastAsia"/>
                <w:vertAlign w:val="subscript"/>
              </w:rPr>
              <w:t>interferer</w:t>
            </w:r>
            <w:r>
              <w:rPr>
                <w:rFonts w:eastAsiaTheme="minorEastAsia"/>
              </w:rPr>
              <w:t xml:space="preserve"> (offset) shall be further adjusted to </w:t>
            </w:r>
            <w:r>
              <w:rPr>
                <w:rFonts w:eastAsiaTheme="minorEastAsia"/>
              </w:rPr>
              <w:object w:dxaOrig="2316" w:dyaOrig="276" w14:anchorId="4D1B6520">
                <v:shape id="_x0000_i1033" type="#_x0000_t75" style="width:115.8pt;height:13.8pt" o:ole="">
                  <v:imagedata r:id="rId29" o:title=""/>
                </v:shape>
                <o:OLEObject Type="Embed" ProgID="Equation.3" ShapeID="_x0000_i1033" DrawAspect="Content" ObjectID="_1785846515" r:id="rId34"/>
              </w:object>
            </w:r>
            <w:r>
              <w:rPr>
                <w:rFonts w:eastAsiaTheme="minorEastAsia"/>
              </w:rPr>
              <w:t>MHz with SCS the sub-carrier spacing of the carrier closest to the interferer in MHz. The interferer is an NR signal with 15 kHz SCS.</w:t>
            </w:r>
          </w:p>
        </w:tc>
      </w:tr>
    </w:tbl>
    <w:p w14:paraId="6B9A59B0" w14:textId="77777777" w:rsidR="00B53FD5" w:rsidRDefault="00B53FD5" w:rsidP="00B53FD5">
      <w:pPr>
        <w:rPr>
          <w:rFonts w:eastAsiaTheme="minorEastAsia"/>
        </w:rPr>
      </w:pPr>
    </w:p>
    <w:p w14:paraId="1B6F98F8" w14:textId="77777777" w:rsidR="00B53FD5" w:rsidRDefault="00B53FD5" w:rsidP="00B53FD5">
      <w:pPr>
        <w:pStyle w:val="TH"/>
        <w:rPr>
          <w:rFonts w:eastAsiaTheme="minorEastAsia"/>
        </w:rPr>
      </w:pPr>
      <w:r>
        <w:rPr>
          <w:rFonts w:eastAsiaTheme="minorEastAsia"/>
        </w:rPr>
        <w:t>Table 7.5E.1A-3 Test parameters for intra-band contiguous SL CA UE,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6"/>
        <w:gridCol w:w="797"/>
        <w:gridCol w:w="6126"/>
      </w:tblGrid>
      <w:tr w:rsidR="00B53FD5" w14:paraId="55F8AA8C" w14:textId="77777777" w:rsidTr="00B53FD5">
        <w:trPr>
          <w:trHeight w:val="186"/>
          <w:jc w:val="center"/>
        </w:trPr>
        <w:tc>
          <w:tcPr>
            <w:tcW w:w="1405" w:type="pct"/>
            <w:tcBorders>
              <w:top w:val="single" w:sz="4" w:space="0" w:color="auto"/>
              <w:left w:val="single" w:sz="4" w:space="0" w:color="auto"/>
              <w:bottom w:val="nil"/>
              <w:right w:val="single" w:sz="4" w:space="0" w:color="auto"/>
            </w:tcBorders>
            <w:hideMark/>
          </w:tcPr>
          <w:p w14:paraId="234C2874" w14:textId="77777777" w:rsidR="00B53FD5" w:rsidRDefault="00B53FD5">
            <w:pPr>
              <w:pStyle w:val="TAH"/>
              <w:rPr>
                <w:rFonts w:eastAsiaTheme="minorEastAsia"/>
              </w:rPr>
            </w:pPr>
            <w:r>
              <w:rPr>
                <w:rFonts w:eastAsiaTheme="minorEastAsia"/>
              </w:rPr>
              <w:t>Rx Parameter</w:t>
            </w:r>
          </w:p>
        </w:tc>
        <w:tc>
          <w:tcPr>
            <w:tcW w:w="414" w:type="pct"/>
            <w:tcBorders>
              <w:top w:val="single" w:sz="4" w:space="0" w:color="auto"/>
              <w:left w:val="single" w:sz="4" w:space="0" w:color="auto"/>
              <w:bottom w:val="nil"/>
              <w:right w:val="single" w:sz="4" w:space="0" w:color="auto"/>
            </w:tcBorders>
            <w:hideMark/>
          </w:tcPr>
          <w:p w14:paraId="3BB8B31F" w14:textId="77777777" w:rsidR="00B53FD5" w:rsidRDefault="00B53FD5">
            <w:pPr>
              <w:pStyle w:val="TAH"/>
              <w:rPr>
                <w:rFonts w:eastAsiaTheme="minorEastAsia"/>
              </w:rPr>
            </w:pPr>
            <w:r>
              <w:rPr>
                <w:rFonts w:eastAsiaTheme="minorEastAsia"/>
              </w:rPr>
              <w:t xml:space="preserve">Units </w:t>
            </w:r>
          </w:p>
        </w:tc>
        <w:tc>
          <w:tcPr>
            <w:tcW w:w="3181" w:type="pct"/>
            <w:tcBorders>
              <w:top w:val="single" w:sz="4" w:space="0" w:color="auto"/>
              <w:left w:val="single" w:sz="4" w:space="0" w:color="auto"/>
              <w:bottom w:val="single" w:sz="4" w:space="0" w:color="auto"/>
              <w:right w:val="single" w:sz="4" w:space="0" w:color="auto"/>
            </w:tcBorders>
            <w:hideMark/>
          </w:tcPr>
          <w:p w14:paraId="37BC82F4" w14:textId="77777777" w:rsidR="00B53FD5" w:rsidRDefault="00B53FD5">
            <w:pPr>
              <w:pStyle w:val="TAH"/>
              <w:rPr>
                <w:rFonts w:eastAsiaTheme="minorEastAsia"/>
              </w:rPr>
            </w:pPr>
            <w:r>
              <w:rPr>
                <w:rFonts w:eastAsiaTheme="minorEastAsia"/>
              </w:rPr>
              <w:t>SL CA Bandwidth Class</w:t>
            </w:r>
          </w:p>
        </w:tc>
      </w:tr>
      <w:tr w:rsidR="00B53FD5" w14:paraId="48443901" w14:textId="77777777" w:rsidTr="00B53FD5">
        <w:trPr>
          <w:trHeight w:val="186"/>
          <w:jc w:val="center"/>
        </w:trPr>
        <w:tc>
          <w:tcPr>
            <w:tcW w:w="1405" w:type="pct"/>
            <w:tcBorders>
              <w:top w:val="nil"/>
              <w:left w:val="single" w:sz="4" w:space="0" w:color="auto"/>
              <w:bottom w:val="single" w:sz="4" w:space="0" w:color="auto"/>
              <w:right w:val="single" w:sz="4" w:space="0" w:color="auto"/>
            </w:tcBorders>
          </w:tcPr>
          <w:p w14:paraId="3FB3A9E1" w14:textId="77777777" w:rsidR="00B53FD5" w:rsidRDefault="00B53FD5">
            <w:pPr>
              <w:pStyle w:val="TAH"/>
              <w:rPr>
                <w:rFonts w:eastAsiaTheme="minorEastAsia"/>
              </w:rPr>
            </w:pPr>
          </w:p>
        </w:tc>
        <w:tc>
          <w:tcPr>
            <w:tcW w:w="414" w:type="pct"/>
            <w:tcBorders>
              <w:top w:val="nil"/>
              <w:left w:val="single" w:sz="4" w:space="0" w:color="auto"/>
              <w:bottom w:val="single" w:sz="4" w:space="0" w:color="auto"/>
              <w:right w:val="single" w:sz="4" w:space="0" w:color="auto"/>
            </w:tcBorders>
          </w:tcPr>
          <w:p w14:paraId="6A890197" w14:textId="77777777" w:rsidR="00B53FD5" w:rsidRDefault="00B53FD5">
            <w:pPr>
              <w:pStyle w:val="TAH"/>
              <w:rPr>
                <w:rFonts w:eastAsiaTheme="minorEastAsia"/>
              </w:rPr>
            </w:pPr>
          </w:p>
        </w:tc>
        <w:tc>
          <w:tcPr>
            <w:tcW w:w="3181" w:type="pct"/>
            <w:tcBorders>
              <w:top w:val="single" w:sz="4" w:space="0" w:color="auto"/>
              <w:left w:val="single" w:sz="4" w:space="0" w:color="auto"/>
              <w:bottom w:val="single" w:sz="4" w:space="0" w:color="auto"/>
              <w:right w:val="single" w:sz="4" w:space="0" w:color="auto"/>
            </w:tcBorders>
            <w:hideMark/>
          </w:tcPr>
          <w:p w14:paraId="250EEA6E" w14:textId="77777777" w:rsidR="00B53FD5" w:rsidRDefault="00B53FD5">
            <w:pPr>
              <w:pStyle w:val="TAH"/>
              <w:rPr>
                <w:rFonts w:eastAsiaTheme="minorEastAsia"/>
              </w:rPr>
            </w:pPr>
            <w:r>
              <w:rPr>
                <w:rFonts w:eastAsiaTheme="minorEastAsia"/>
              </w:rPr>
              <w:t>B</w:t>
            </w:r>
          </w:p>
        </w:tc>
      </w:tr>
      <w:tr w:rsidR="00B53FD5" w14:paraId="135F7326" w14:textId="77777777" w:rsidTr="00B53FD5">
        <w:trPr>
          <w:trHeight w:val="327"/>
          <w:jc w:val="center"/>
        </w:trPr>
        <w:tc>
          <w:tcPr>
            <w:tcW w:w="1405" w:type="pct"/>
            <w:tcBorders>
              <w:top w:val="single" w:sz="4" w:space="0" w:color="auto"/>
              <w:left w:val="single" w:sz="4" w:space="0" w:color="auto"/>
              <w:bottom w:val="single" w:sz="4" w:space="0" w:color="auto"/>
              <w:right w:val="single" w:sz="4" w:space="0" w:color="auto"/>
            </w:tcBorders>
            <w:hideMark/>
          </w:tcPr>
          <w:p w14:paraId="7C4BBA4B" w14:textId="77777777" w:rsidR="00B53FD5" w:rsidRDefault="00B53FD5">
            <w:pPr>
              <w:pStyle w:val="TAC"/>
              <w:rPr>
                <w:rFonts w:eastAsiaTheme="minorEastAsia"/>
              </w:rPr>
            </w:pPr>
            <w:r>
              <w:rPr>
                <w:rFonts w:eastAsiaTheme="minorEastAsia"/>
              </w:rPr>
              <w:t>Pw in Transmission Bandwidth Configuration, per CC</w:t>
            </w:r>
          </w:p>
        </w:tc>
        <w:tc>
          <w:tcPr>
            <w:tcW w:w="414" w:type="pct"/>
            <w:tcBorders>
              <w:top w:val="single" w:sz="4" w:space="0" w:color="auto"/>
              <w:left w:val="single" w:sz="4" w:space="0" w:color="auto"/>
              <w:bottom w:val="single" w:sz="4" w:space="0" w:color="auto"/>
              <w:right w:val="single" w:sz="4" w:space="0" w:color="auto"/>
            </w:tcBorders>
            <w:hideMark/>
          </w:tcPr>
          <w:p w14:paraId="0036D4C6" w14:textId="77777777" w:rsidR="00B53FD5" w:rsidRDefault="00B53FD5">
            <w:pPr>
              <w:pStyle w:val="TAC"/>
              <w:rPr>
                <w:rFonts w:eastAsia="SimSun"/>
                <w:lang w:eastAsia="zh-CN"/>
              </w:rPr>
            </w:pPr>
            <w:r>
              <w:rPr>
                <w:rFonts w:eastAsia="SimSun"/>
                <w:lang w:eastAsia="zh-CN"/>
              </w:rPr>
              <w:t>dBm</w:t>
            </w:r>
          </w:p>
        </w:tc>
        <w:tc>
          <w:tcPr>
            <w:tcW w:w="3181" w:type="pct"/>
            <w:tcBorders>
              <w:top w:val="single" w:sz="4" w:space="0" w:color="auto"/>
              <w:left w:val="single" w:sz="4" w:space="0" w:color="auto"/>
              <w:bottom w:val="single" w:sz="4" w:space="0" w:color="auto"/>
              <w:right w:val="single" w:sz="4" w:space="0" w:color="auto"/>
            </w:tcBorders>
            <w:hideMark/>
          </w:tcPr>
          <w:p w14:paraId="528D576B" w14:textId="77777777" w:rsidR="00B53FD5" w:rsidRDefault="00B53FD5">
            <w:pPr>
              <w:pStyle w:val="TAC"/>
              <w:rPr>
                <w:rFonts w:eastAsiaTheme="minorEastAsia"/>
                <w:lang w:val="sv-FI"/>
              </w:rPr>
            </w:pPr>
            <w:r>
              <w:rPr>
                <w:rFonts w:eastAsiaTheme="minorEastAsia"/>
                <w:lang w:val="sv-FI"/>
              </w:rPr>
              <w:t>-43.5 + 10log(N</w:t>
            </w:r>
            <w:r>
              <w:rPr>
                <w:rFonts w:eastAsiaTheme="minorEastAsia"/>
                <w:vertAlign w:val="subscript"/>
                <w:lang w:val="sv-FI"/>
              </w:rPr>
              <w:t>RB,c</w:t>
            </w:r>
            <w:r>
              <w:rPr>
                <w:rFonts w:eastAsiaTheme="minorEastAsia"/>
                <w:lang w:val="sv-FI"/>
              </w:rPr>
              <w:t>/N</w:t>
            </w:r>
            <w:r>
              <w:rPr>
                <w:rFonts w:eastAsiaTheme="minorEastAsia"/>
                <w:vertAlign w:val="subscript"/>
                <w:lang w:val="sv-FI"/>
              </w:rPr>
              <w:t>RB_agg</w:t>
            </w:r>
            <w:r>
              <w:rPr>
                <w:rFonts w:eastAsiaTheme="minorEastAsia"/>
                <w:lang w:val="sv-FI"/>
              </w:rPr>
              <w:t>)</w:t>
            </w:r>
          </w:p>
        </w:tc>
      </w:tr>
      <w:tr w:rsidR="00B53FD5" w14:paraId="5143B230" w14:textId="77777777" w:rsidTr="00B53FD5">
        <w:trPr>
          <w:trHeight w:val="151"/>
          <w:jc w:val="center"/>
        </w:trPr>
        <w:tc>
          <w:tcPr>
            <w:tcW w:w="1405" w:type="pct"/>
            <w:tcBorders>
              <w:top w:val="single" w:sz="4" w:space="0" w:color="auto"/>
              <w:left w:val="single" w:sz="4" w:space="0" w:color="auto"/>
              <w:bottom w:val="single" w:sz="4" w:space="0" w:color="auto"/>
              <w:right w:val="single" w:sz="4" w:space="0" w:color="auto"/>
            </w:tcBorders>
            <w:hideMark/>
          </w:tcPr>
          <w:p w14:paraId="4FD14169" w14:textId="77777777" w:rsidR="00B53FD5" w:rsidRDefault="00B53FD5">
            <w:pPr>
              <w:pStyle w:val="TAC"/>
              <w:rPr>
                <w:rFonts w:eastAsiaTheme="minorEastAsia"/>
              </w:rPr>
            </w:pPr>
            <w:r>
              <w:rPr>
                <w:rFonts w:eastAsiaTheme="minorEastAsia"/>
                <w:bCs/>
              </w:rPr>
              <w:t>P</w:t>
            </w:r>
            <w:r>
              <w:rPr>
                <w:rFonts w:eastAsiaTheme="minorEastAsia"/>
                <w:bCs/>
                <w:vertAlign w:val="subscript"/>
              </w:rPr>
              <w:t>Interferer</w:t>
            </w:r>
          </w:p>
        </w:tc>
        <w:tc>
          <w:tcPr>
            <w:tcW w:w="414" w:type="pct"/>
            <w:tcBorders>
              <w:top w:val="single" w:sz="4" w:space="0" w:color="auto"/>
              <w:left w:val="single" w:sz="4" w:space="0" w:color="auto"/>
              <w:bottom w:val="single" w:sz="4" w:space="0" w:color="auto"/>
              <w:right w:val="single" w:sz="4" w:space="0" w:color="auto"/>
            </w:tcBorders>
            <w:hideMark/>
          </w:tcPr>
          <w:p w14:paraId="29C7335C" w14:textId="77777777" w:rsidR="00B53FD5" w:rsidRDefault="00B53FD5">
            <w:pPr>
              <w:pStyle w:val="TAC"/>
              <w:rPr>
                <w:rFonts w:eastAsiaTheme="minorEastAsia"/>
              </w:rPr>
            </w:pPr>
            <w:r>
              <w:rPr>
                <w:rFonts w:eastAsiaTheme="minorEastAsia"/>
              </w:rPr>
              <w:t>dBm</w:t>
            </w:r>
          </w:p>
        </w:tc>
        <w:tc>
          <w:tcPr>
            <w:tcW w:w="3181" w:type="pct"/>
            <w:tcBorders>
              <w:top w:val="single" w:sz="4" w:space="0" w:color="auto"/>
              <w:left w:val="single" w:sz="4" w:space="0" w:color="auto"/>
              <w:bottom w:val="single" w:sz="4" w:space="0" w:color="auto"/>
              <w:right w:val="single" w:sz="4" w:space="0" w:color="auto"/>
            </w:tcBorders>
            <w:hideMark/>
          </w:tcPr>
          <w:p w14:paraId="5A0A1E92" w14:textId="77777777" w:rsidR="00B53FD5" w:rsidRDefault="00B53FD5">
            <w:pPr>
              <w:pStyle w:val="TAC"/>
              <w:rPr>
                <w:rFonts w:eastAsiaTheme="minorEastAsia"/>
              </w:rPr>
            </w:pPr>
            <w:r>
              <w:rPr>
                <w:rFonts w:eastAsiaTheme="minorEastAsia"/>
              </w:rPr>
              <w:t>-25</w:t>
            </w:r>
          </w:p>
        </w:tc>
      </w:tr>
      <w:tr w:rsidR="00B53FD5" w14:paraId="4E0783A1" w14:textId="77777777" w:rsidTr="00B53FD5">
        <w:trPr>
          <w:trHeight w:val="158"/>
          <w:jc w:val="center"/>
        </w:trPr>
        <w:tc>
          <w:tcPr>
            <w:tcW w:w="1405" w:type="pct"/>
            <w:tcBorders>
              <w:top w:val="single" w:sz="4" w:space="0" w:color="auto"/>
              <w:left w:val="single" w:sz="4" w:space="0" w:color="auto"/>
              <w:bottom w:val="single" w:sz="4" w:space="0" w:color="auto"/>
              <w:right w:val="single" w:sz="4" w:space="0" w:color="auto"/>
            </w:tcBorders>
            <w:hideMark/>
          </w:tcPr>
          <w:p w14:paraId="2D17AB8A" w14:textId="77777777" w:rsidR="00B53FD5" w:rsidRDefault="00B53FD5">
            <w:pPr>
              <w:pStyle w:val="TAC"/>
              <w:rPr>
                <w:rFonts w:eastAsiaTheme="minorEastAsia"/>
                <w:i/>
              </w:rPr>
            </w:pPr>
            <w:r>
              <w:rPr>
                <w:rFonts w:eastAsiaTheme="minorEastAsia"/>
                <w:bCs/>
              </w:rPr>
              <w:t>BW</w:t>
            </w:r>
            <w:r>
              <w:rPr>
                <w:rFonts w:eastAsiaTheme="minorEastAsia"/>
                <w:bCs/>
                <w:vertAlign w:val="subscript"/>
              </w:rPr>
              <w:t>Interferer</w:t>
            </w:r>
          </w:p>
        </w:tc>
        <w:tc>
          <w:tcPr>
            <w:tcW w:w="414" w:type="pct"/>
            <w:tcBorders>
              <w:top w:val="single" w:sz="4" w:space="0" w:color="auto"/>
              <w:left w:val="single" w:sz="4" w:space="0" w:color="auto"/>
              <w:bottom w:val="single" w:sz="4" w:space="0" w:color="auto"/>
              <w:right w:val="single" w:sz="4" w:space="0" w:color="auto"/>
            </w:tcBorders>
            <w:hideMark/>
          </w:tcPr>
          <w:p w14:paraId="001C8748" w14:textId="77777777" w:rsidR="00B53FD5" w:rsidRDefault="00B53FD5">
            <w:pPr>
              <w:pStyle w:val="TAC"/>
              <w:rPr>
                <w:rFonts w:eastAsiaTheme="minorEastAsia"/>
              </w:rPr>
            </w:pPr>
            <w:r>
              <w:rPr>
                <w:rFonts w:eastAsiaTheme="minorEastAsia"/>
              </w:rPr>
              <w:t>MHz</w:t>
            </w:r>
          </w:p>
        </w:tc>
        <w:tc>
          <w:tcPr>
            <w:tcW w:w="3181" w:type="pct"/>
            <w:tcBorders>
              <w:top w:val="single" w:sz="4" w:space="0" w:color="auto"/>
              <w:left w:val="single" w:sz="4" w:space="0" w:color="auto"/>
              <w:bottom w:val="single" w:sz="4" w:space="0" w:color="auto"/>
              <w:right w:val="single" w:sz="4" w:space="0" w:color="auto"/>
            </w:tcBorders>
            <w:hideMark/>
          </w:tcPr>
          <w:p w14:paraId="617E86D5" w14:textId="77777777" w:rsidR="00B53FD5" w:rsidRDefault="00B53FD5">
            <w:pPr>
              <w:pStyle w:val="TAC"/>
              <w:rPr>
                <w:rFonts w:eastAsiaTheme="minorEastAsia"/>
              </w:rPr>
            </w:pPr>
            <w:r>
              <w:rPr>
                <w:rFonts w:eastAsiaTheme="minorEastAsia"/>
              </w:rPr>
              <w:t>10</w:t>
            </w:r>
          </w:p>
        </w:tc>
      </w:tr>
      <w:tr w:rsidR="00B53FD5" w14:paraId="6D6D24CA" w14:textId="77777777" w:rsidTr="00B53FD5">
        <w:trPr>
          <w:trHeight w:val="487"/>
          <w:jc w:val="center"/>
        </w:trPr>
        <w:tc>
          <w:tcPr>
            <w:tcW w:w="1405" w:type="pct"/>
            <w:tcBorders>
              <w:top w:val="single" w:sz="4" w:space="0" w:color="auto"/>
              <w:left w:val="single" w:sz="4" w:space="0" w:color="auto"/>
              <w:bottom w:val="single" w:sz="4" w:space="0" w:color="auto"/>
              <w:right w:val="single" w:sz="4" w:space="0" w:color="auto"/>
            </w:tcBorders>
            <w:hideMark/>
          </w:tcPr>
          <w:p w14:paraId="11518F15" w14:textId="77777777" w:rsidR="00B53FD5" w:rsidRDefault="00B53FD5">
            <w:pPr>
              <w:pStyle w:val="TAC"/>
              <w:rPr>
                <w:rFonts w:eastAsiaTheme="minorEastAsia"/>
                <w:bCs/>
              </w:rPr>
            </w:pPr>
            <w:r>
              <w:rPr>
                <w:rFonts w:eastAsiaTheme="minorEastAsia"/>
                <w:bCs/>
              </w:rPr>
              <w:t>F</w:t>
            </w:r>
            <w:r>
              <w:rPr>
                <w:rFonts w:eastAsiaTheme="minorEastAsia"/>
                <w:bCs/>
                <w:vertAlign w:val="subscript"/>
              </w:rPr>
              <w:t>Interferer</w:t>
            </w:r>
            <w:r>
              <w:rPr>
                <w:rFonts w:eastAsiaTheme="minorEastAsia"/>
                <w:bCs/>
              </w:rPr>
              <w:t xml:space="preserve"> (offset)</w:t>
            </w:r>
          </w:p>
        </w:tc>
        <w:tc>
          <w:tcPr>
            <w:tcW w:w="414" w:type="pct"/>
            <w:tcBorders>
              <w:top w:val="single" w:sz="4" w:space="0" w:color="auto"/>
              <w:left w:val="single" w:sz="4" w:space="0" w:color="auto"/>
              <w:bottom w:val="single" w:sz="4" w:space="0" w:color="auto"/>
              <w:right w:val="single" w:sz="4" w:space="0" w:color="auto"/>
            </w:tcBorders>
            <w:hideMark/>
          </w:tcPr>
          <w:p w14:paraId="00EAD912" w14:textId="77777777" w:rsidR="00B53FD5" w:rsidRDefault="00B53FD5">
            <w:pPr>
              <w:pStyle w:val="TAC"/>
              <w:rPr>
                <w:rFonts w:eastAsiaTheme="minorEastAsia"/>
              </w:rPr>
            </w:pPr>
            <w:r>
              <w:rPr>
                <w:rFonts w:eastAsiaTheme="minorEastAsia"/>
              </w:rPr>
              <w:t>MHz</w:t>
            </w:r>
          </w:p>
        </w:tc>
        <w:tc>
          <w:tcPr>
            <w:tcW w:w="3181" w:type="pct"/>
            <w:tcBorders>
              <w:top w:val="single" w:sz="4" w:space="0" w:color="auto"/>
              <w:left w:val="single" w:sz="4" w:space="0" w:color="auto"/>
              <w:bottom w:val="single" w:sz="4" w:space="0" w:color="auto"/>
              <w:right w:val="single" w:sz="4" w:space="0" w:color="auto"/>
            </w:tcBorders>
            <w:hideMark/>
          </w:tcPr>
          <w:p w14:paraId="4C96431B" w14:textId="77777777" w:rsidR="00B53FD5" w:rsidRDefault="00B53FD5">
            <w:pPr>
              <w:pStyle w:val="TAC"/>
              <w:rPr>
                <w:rFonts w:eastAsiaTheme="minorEastAsia"/>
              </w:rPr>
            </w:pPr>
            <w:r>
              <w:rPr>
                <w:rFonts w:eastAsiaTheme="minorEastAsia"/>
              </w:rPr>
              <w:t>5+Aggreagted BW</w:t>
            </w:r>
            <w:r>
              <w:rPr>
                <w:rFonts w:eastAsiaTheme="minorEastAsia"/>
                <w:vertAlign w:val="subscript"/>
              </w:rPr>
              <w:t>Channel</w:t>
            </w:r>
            <w:r>
              <w:rPr>
                <w:rFonts w:eastAsiaTheme="minorEastAsia"/>
              </w:rPr>
              <w:t>/2</w:t>
            </w:r>
          </w:p>
          <w:p w14:paraId="3B994C29" w14:textId="77777777" w:rsidR="00B53FD5" w:rsidRDefault="00B53FD5">
            <w:pPr>
              <w:pStyle w:val="TAC"/>
              <w:rPr>
                <w:rFonts w:eastAsiaTheme="minorEastAsia"/>
              </w:rPr>
            </w:pPr>
            <w:r>
              <w:rPr>
                <w:rFonts w:eastAsiaTheme="minorEastAsia"/>
              </w:rPr>
              <w:t>/</w:t>
            </w:r>
          </w:p>
          <w:p w14:paraId="030B8EAD" w14:textId="77777777" w:rsidR="00B53FD5" w:rsidRDefault="00B53FD5">
            <w:pPr>
              <w:pStyle w:val="TAC"/>
              <w:rPr>
                <w:rFonts w:eastAsiaTheme="minorEastAsia"/>
                <w:vertAlign w:val="subscript"/>
              </w:rPr>
            </w:pPr>
            <w:r>
              <w:rPr>
                <w:rFonts w:eastAsiaTheme="minorEastAsia"/>
              </w:rPr>
              <w:t>-(5+Aggregated BW</w:t>
            </w:r>
            <w:r>
              <w:rPr>
                <w:rFonts w:eastAsiaTheme="minorEastAsia"/>
                <w:vertAlign w:val="subscript"/>
              </w:rPr>
              <w:t>Channel</w:t>
            </w:r>
            <w:r>
              <w:rPr>
                <w:rFonts w:eastAsiaTheme="minorEastAsia"/>
              </w:rPr>
              <w:t>/2)</w:t>
            </w:r>
          </w:p>
        </w:tc>
      </w:tr>
      <w:tr w:rsidR="00B53FD5" w14:paraId="75DD2BF0" w14:textId="77777777" w:rsidTr="00B53FD5">
        <w:trPr>
          <w:trHeight w:val="352"/>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293E18" w14:textId="77777777" w:rsidR="00B53FD5" w:rsidRDefault="00B53FD5">
            <w:pPr>
              <w:pStyle w:val="TAN"/>
              <w:rPr>
                <w:rFonts w:eastAsiaTheme="minorEastAsia"/>
              </w:rPr>
            </w:pPr>
            <w:r>
              <w:rPr>
                <w:rFonts w:eastAsiaTheme="minorEastAsia"/>
              </w:rPr>
              <w:t>NOTE 1:</w:t>
            </w:r>
            <w:r>
              <w:rPr>
                <w:rFonts w:eastAsiaTheme="minorEastAsia"/>
              </w:rPr>
              <w:tab/>
              <w:t>The interferer is QPSK modulated PUSCH containing data and reference symbols. Normal cyclic prefix is used.</w:t>
            </w:r>
          </w:p>
          <w:p w14:paraId="3C3FC7B5" w14:textId="77777777" w:rsidR="00B53FD5" w:rsidRDefault="00B53FD5">
            <w:pPr>
              <w:pStyle w:val="TAN"/>
              <w:rPr>
                <w:rFonts w:eastAsiaTheme="minorEastAsia"/>
              </w:rPr>
            </w:pPr>
            <w:r>
              <w:rPr>
                <w:rFonts w:eastAsiaTheme="minorEastAsia"/>
              </w:rPr>
              <w:t>NOTE 2:</w:t>
            </w:r>
            <w:r>
              <w:rPr>
                <w:rFonts w:eastAsiaTheme="minorEastAsia"/>
              </w:rPr>
              <w:tab/>
              <w:t>The absolute value of the interferer offset F</w:t>
            </w:r>
            <w:r>
              <w:rPr>
                <w:rFonts w:eastAsiaTheme="minorEastAsia"/>
                <w:vertAlign w:val="subscript"/>
              </w:rPr>
              <w:t>interferer</w:t>
            </w:r>
            <w:r>
              <w:rPr>
                <w:rFonts w:eastAsiaTheme="minorEastAsia"/>
              </w:rPr>
              <w:t xml:space="preserve"> (offset) shall be further adjusted to </w:t>
            </w:r>
            <w:r>
              <w:rPr>
                <w:rFonts w:eastAsia="Courier New"/>
                <w:position w:val="-14"/>
              </w:rPr>
              <w:object w:dxaOrig="2316" w:dyaOrig="276" w14:anchorId="2F03509F">
                <v:shape id="_x0000_i1034" type="#_x0000_t75" style="width:115.8pt;height:13.8pt" o:ole="">
                  <v:imagedata r:id="rId29" o:title=""/>
                </v:shape>
                <o:OLEObject Type="Embed" ProgID="Equation.3" ShapeID="_x0000_i1034" DrawAspect="Content" ObjectID="_1785846516" r:id="rId35"/>
              </w:object>
            </w:r>
            <w:r>
              <w:rPr>
                <w:rFonts w:eastAsiaTheme="minorEastAsia"/>
              </w:rPr>
              <w:t>MHz with SCS the sub-carrier spacing of the carrier closest to the interferer in MHz. The interferer is an NR signal with 15 kHz SCS.</w:t>
            </w:r>
          </w:p>
        </w:tc>
      </w:tr>
    </w:tbl>
    <w:p w14:paraId="40EB9770" w14:textId="77777777" w:rsidR="00B53FD5" w:rsidRDefault="00B53FD5" w:rsidP="00B53FD5">
      <w:pPr>
        <w:rPr>
          <w:rFonts w:eastAsiaTheme="minorEastAsia"/>
          <w:lang w:eastAsia="zh-CN"/>
        </w:rPr>
      </w:pPr>
    </w:p>
    <w:p w14:paraId="291D8A44" w14:textId="77777777" w:rsidR="00B53FD5" w:rsidRDefault="00B53FD5" w:rsidP="00B53FD5">
      <w:pPr>
        <w:pStyle w:val="Heading3"/>
        <w:rPr>
          <w:rFonts w:eastAsia="SimSun"/>
          <w:lang w:eastAsia="zh-CN"/>
        </w:rPr>
      </w:pPr>
      <w:r>
        <w:rPr>
          <w:rFonts w:eastAsiaTheme="minorEastAsia"/>
          <w:lang w:eastAsia="zh-CN"/>
        </w:rPr>
        <w:t>7.5E.1F</w:t>
      </w:r>
      <w:r>
        <w:rPr>
          <w:rFonts w:eastAsiaTheme="minorEastAsia"/>
          <w:lang w:eastAsia="zh-CN"/>
        </w:rPr>
        <w:tab/>
        <w:t>General requirement for Sidelink Unlicensed</w:t>
      </w:r>
    </w:p>
    <w:p w14:paraId="6D4E1FBA" w14:textId="77777777" w:rsidR="00B53FD5" w:rsidRDefault="00B53FD5" w:rsidP="00B53FD5">
      <w:pPr>
        <w:rPr>
          <w:rFonts w:eastAsiaTheme="minorEastAsia"/>
          <w:lang w:eastAsia="zh-CN"/>
        </w:rPr>
      </w:pPr>
      <w:r>
        <w:rPr>
          <w:rFonts w:eastAsiaTheme="minorEastAsia"/>
          <w:lang w:eastAsia="zh-CN"/>
        </w:rPr>
        <w:t>The ACS requirement of SL-U operation in clause 7.5F.1 apply.</w:t>
      </w:r>
    </w:p>
    <w:p w14:paraId="69241848" w14:textId="77777777" w:rsidR="00B53FD5" w:rsidRDefault="00B53FD5" w:rsidP="00B53FD5">
      <w:pPr>
        <w:rPr>
          <w:rFonts w:eastAsiaTheme="minorEastAsia"/>
        </w:rPr>
      </w:pPr>
      <w:r>
        <w:rPr>
          <w:rFonts w:eastAsiaTheme="minorEastAsia"/>
        </w:rPr>
        <w:t>The throughput shall be ≥ 95 % of the maximum throughput of the reference measurement channels as specified in Annexes A.7.2.</w:t>
      </w:r>
    </w:p>
    <w:p w14:paraId="28C469C9" w14:textId="77777777" w:rsidR="00B53FD5" w:rsidRDefault="00B53FD5" w:rsidP="00B53FD5">
      <w:pPr>
        <w:rPr>
          <w:rFonts w:eastAsia="Times New Roman"/>
          <w:lang w:eastAsia="en-GB"/>
        </w:rPr>
      </w:pPr>
    </w:p>
    <w:p w14:paraId="121AFF84" w14:textId="77777777" w:rsidR="00B53FD5" w:rsidRDefault="00B53FD5" w:rsidP="00B53FD5">
      <w:pPr>
        <w:pStyle w:val="Heading3"/>
      </w:pPr>
      <w:r>
        <w:t>7.5E.2</w:t>
      </w:r>
      <w:r>
        <w:tab/>
        <w:t>Adjacent channel selectivity for V2X con</w:t>
      </w:r>
      <w:del w:id="1165" w:author="Chouli, Hassen" w:date="2024-08-22T14:35:00Z">
        <w:r w:rsidDel="0097278F">
          <w:delText>-</w:delText>
        </w:r>
      </w:del>
      <w:r>
        <w:t>current operation</w:t>
      </w:r>
      <w:bookmarkEnd w:id="1153"/>
      <w:bookmarkEnd w:id="1154"/>
      <w:bookmarkEnd w:id="1155"/>
      <w:bookmarkEnd w:id="1156"/>
      <w:bookmarkEnd w:id="1157"/>
      <w:bookmarkEnd w:id="1158"/>
      <w:bookmarkEnd w:id="1159"/>
      <w:bookmarkEnd w:id="1160"/>
      <w:bookmarkEnd w:id="1161"/>
      <w:bookmarkEnd w:id="1162"/>
      <w:bookmarkEnd w:id="1163"/>
      <w:bookmarkEnd w:id="1164"/>
    </w:p>
    <w:p w14:paraId="30C926F9" w14:textId="77777777" w:rsidR="00B53FD5" w:rsidRDefault="00B53FD5" w:rsidP="00B53FD5">
      <w:r>
        <w:rPr>
          <w:noProof/>
        </w:rPr>
        <w:t>For the inter-band con</w:t>
      </w:r>
      <w:del w:id="1166" w:author="Chouli, Hassen" w:date="2024-08-22T14:35:00Z">
        <w:r w:rsidDel="0097278F">
          <w:rPr>
            <w:noProof/>
          </w:rPr>
          <w:delText>-</w:delText>
        </w:r>
      </w:del>
      <w:r>
        <w:rPr>
          <w:noProof/>
        </w:rPr>
        <w:t xml:space="preserve">current NR V2X operation, </w:t>
      </w:r>
      <w:r>
        <w:t xml:space="preserve">the requirements specified in clause 7.5E.1 shall apply for the NR sidelink reception in the operating bands in Table </w:t>
      </w:r>
      <w:r>
        <w:rPr>
          <w:lang w:eastAsia="zh-CN"/>
        </w:rPr>
        <w:t>5.2E.2-1</w:t>
      </w:r>
      <w:r>
        <w:t xml:space="preserve"> and the requirements specified in clause 7.5 shall apply for the NR downlink reception in licensed band while all downlink carriers are active.</w:t>
      </w:r>
    </w:p>
    <w:p w14:paraId="2FE8E4E4" w14:textId="77777777" w:rsidR="00B53FD5" w:rsidRDefault="00B53FD5" w:rsidP="00B53FD5">
      <w:pPr>
        <w:pStyle w:val="Heading3"/>
        <w:rPr>
          <w:rFonts w:eastAsiaTheme="minorEastAsia"/>
        </w:rPr>
      </w:pPr>
      <w:r>
        <w:rPr>
          <w:rFonts w:eastAsiaTheme="minorEastAsia"/>
        </w:rPr>
        <w:t>7.5E.2F</w:t>
      </w:r>
      <w:r>
        <w:rPr>
          <w:rFonts w:eastAsiaTheme="minorEastAsia"/>
        </w:rPr>
        <w:tab/>
        <w:t>Adjacent channel selectivity for SL-U con</w:t>
      </w:r>
      <w:del w:id="1167" w:author="Chouli, Hassen" w:date="2024-08-22T14:35:00Z">
        <w:r w:rsidDel="0097278F">
          <w:rPr>
            <w:rFonts w:eastAsiaTheme="minorEastAsia"/>
          </w:rPr>
          <w:delText>-</w:delText>
        </w:r>
      </w:del>
      <w:r>
        <w:rPr>
          <w:rFonts w:eastAsiaTheme="minorEastAsia"/>
        </w:rPr>
        <w:t>current operation</w:t>
      </w:r>
    </w:p>
    <w:p w14:paraId="14A1CEC8" w14:textId="77777777" w:rsidR="00B53FD5" w:rsidRDefault="00B53FD5" w:rsidP="00B53FD5">
      <w:pPr>
        <w:rPr>
          <w:rFonts w:eastAsiaTheme="minorEastAsia"/>
        </w:rPr>
      </w:pPr>
      <w:r>
        <w:rPr>
          <w:rFonts w:eastAsiaTheme="minorEastAsia"/>
          <w:noProof/>
        </w:rPr>
        <w:t>For the inter-band con</w:t>
      </w:r>
      <w:del w:id="1168" w:author="Chouli, Hassen" w:date="2024-08-22T14:35:00Z">
        <w:r w:rsidDel="0097278F">
          <w:rPr>
            <w:rFonts w:eastAsiaTheme="minorEastAsia"/>
            <w:noProof/>
          </w:rPr>
          <w:delText>-</w:delText>
        </w:r>
      </w:del>
      <w:r>
        <w:rPr>
          <w:rFonts w:eastAsiaTheme="minorEastAsia"/>
          <w:noProof/>
        </w:rPr>
        <w:t xml:space="preserve">current NR SL-U operation, </w:t>
      </w:r>
      <w:r>
        <w:rPr>
          <w:rFonts w:eastAsiaTheme="minorEastAsia"/>
        </w:rPr>
        <w:t xml:space="preserve">the requirements specified in clause 7.5E.1F shall apply for the NR sidelink reception in the operating bands in Table </w:t>
      </w:r>
      <w:r>
        <w:rPr>
          <w:rFonts w:eastAsiaTheme="minorEastAsia"/>
          <w:lang w:eastAsia="zh-CN"/>
        </w:rPr>
        <w:t>5.2E.2F-1</w:t>
      </w:r>
      <w:r>
        <w:rPr>
          <w:rFonts w:eastAsiaTheme="minorEastAsia"/>
        </w:rPr>
        <w:t xml:space="preserve"> and the requirements specified in clause 7.5 shall apply for the NR downlink reception in licensed band while all downlink carriers are active.</w:t>
      </w:r>
    </w:p>
    <w:p w14:paraId="331C3251" w14:textId="77777777" w:rsidR="002A0BC7" w:rsidRDefault="002A0BC7" w:rsidP="005E2420">
      <w:pPr>
        <w:rPr>
          <w:noProof/>
        </w:rPr>
      </w:pPr>
    </w:p>
    <w:p w14:paraId="744D38F1"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71F521AA" w14:textId="77777777" w:rsidR="00B53FD5" w:rsidRDefault="00B53FD5" w:rsidP="00B53FD5">
      <w:pPr>
        <w:pStyle w:val="Heading2"/>
        <w:rPr>
          <w:lang w:eastAsia="zh-CN"/>
        </w:rPr>
      </w:pPr>
      <w:bookmarkStart w:id="1169" w:name="_Toc84414032"/>
      <w:bookmarkStart w:id="1170" w:name="_Toc84405423"/>
      <w:bookmarkStart w:id="1171" w:name="_Toc83580914"/>
      <w:bookmarkStart w:id="1172" w:name="_Toc76718567"/>
      <w:bookmarkStart w:id="1173" w:name="_Toc76509577"/>
      <w:bookmarkStart w:id="1174" w:name="_Toc75467555"/>
      <w:bookmarkStart w:id="1175" w:name="_Toc69084542"/>
      <w:bookmarkStart w:id="1176" w:name="_Toc68231129"/>
      <w:bookmarkStart w:id="1177" w:name="_Toc61373179"/>
      <w:bookmarkStart w:id="1178" w:name="_Toc61367796"/>
      <w:bookmarkStart w:id="1179" w:name="_Toc45889067"/>
      <w:bookmarkStart w:id="1180" w:name="_Toc45888468"/>
      <w:r>
        <w:t>7.6</w:t>
      </w:r>
      <w:r>
        <w:rPr>
          <w:lang w:eastAsia="zh-CN"/>
        </w:rPr>
        <w:t>E</w:t>
      </w:r>
      <w:r>
        <w:tab/>
        <w:t>Blocking characteristics</w:t>
      </w:r>
      <w:r>
        <w:rPr>
          <w:lang w:eastAsia="zh-CN"/>
        </w:rPr>
        <w:t xml:space="preserve"> for V2X</w:t>
      </w:r>
      <w:bookmarkEnd w:id="1169"/>
      <w:bookmarkEnd w:id="1170"/>
      <w:bookmarkEnd w:id="1171"/>
      <w:bookmarkEnd w:id="1172"/>
      <w:bookmarkEnd w:id="1173"/>
      <w:bookmarkEnd w:id="1174"/>
      <w:bookmarkEnd w:id="1175"/>
      <w:bookmarkEnd w:id="1176"/>
      <w:bookmarkEnd w:id="1177"/>
      <w:bookmarkEnd w:id="1178"/>
      <w:bookmarkEnd w:id="1179"/>
      <w:bookmarkEnd w:id="1180"/>
    </w:p>
    <w:p w14:paraId="64195C22" w14:textId="77777777" w:rsidR="00B53FD5" w:rsidRDefault="00B53FD5" w:rsidP="00B53FD5">
      <w:pPr>
        <w:pStyle w:val="Heading3"/>
        <w:rPr>
          <w:lang w:eastAsia="en-GB"/>
        </w:rPr>
      </w:pPr>
      <w:bookmarkStart w:id="1181" w:name="_Toc84414033"/>
      <w:bookmarkStart w:id="1182" w:name="_Toc84405424"/>
      <w:bookmarkStart w:id="1183" w:name="_Toc83580915"/>
      <w:bookmarkStart w:id="1184" w:name="_Toc76718568"/>
      <w:bookmarkStart w:id="1185" w:name="_Toc76509578"/>
      <w:bookmarkStart w:id="1186" w:name="_Toc75467556"/>
      <w:bookmarkStart w:id="1187" w:name="_Toc69084543"/>
      <w:bookmarkStart w:id="1188" w:name="_Toc68231130"/>
      <w:bookmarkStart w:id="1189" w:name="_Toc61373180"/>
      <w:bookmarkStart w:id="1190" w:name="_Toc61367797"/>
      <w:bookmarkStart w:id="1191" w:name="_Toc45889068"/>
      <w:bookmarkStart w:id="1192" w:name="_Toc45888469"/>
      <w:r>
        <w:t>7.6</w:t>
      </w:r>
      <w:r>
        <w:rPr>
          <w:lang w:eastAsia="zh-CN"/>
        </w:rPr>
        <w:t>E</w:t>
      </w:r>
      <w:r>
        <w:t>.1</w:t>
      </w:r>
      <w:r>
        <w:tab/>
        <w:t>General</w:t>
      </w:r>
      <w:bookmarkEnd w:id="1181"/>
      <w:bookmarkEnd w:id="1182"/>
      <w:bookmarkEnd w:id="1183"/>
      <w:bookmarkEnd w:id="1184"/>
      <w:bookmarkEnd w:id="1185"/>
      <w:bookmarkEnd w:id="1186"/>
      <w:bookmarkEnd w:id="1187"/>
      <w:bookmarkEnd w:id="1188"/>
      <w:bookmarkEnd w:id="1189"/>
      <w:bookmarkEnd w:id="1190"/>
      <w:bookmarkEnd w:id="1191"/>
      <w:bookmarkEnd w:id="1192"/>
    </w:p>
    <w:p w14:paraId="3BF07B6A" w14:textId="77777777" w:rsidR="00B53FD5" w:rsidRDefault="00B53FD5" w:rsidP="00B53FD5">
      <w:pPr>
        <w:rPr>
          <w:lang w:eastAsia="zh-CN"/>
        </w:rPr>
      </w:pPr>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3BB5D0A" w14:textId="77777777" w:rsidR="00B53FD5" w:rsidRDefault="00B53FD5" w:rsidP="00B53FD5">
      <w:pPr>
        <w:pStyle w:val="Heading3"/>
        <w:rPr>
          <w:lang w:eastAsia="en-GB"/>
        </w:rPr>
      </w:pPr>
      <w:bookmarkStart w:id="1193" w:name="_Toc84414034"/>
      <w:bookmarkStart w:id="1194" w:name="_Toc84405425"/>
      <w:bookmarkStart w:id="1195" w:name="_Toc83580916"/>
      <w:bookmarkStart w:id="1196" w:name="_Toc76718569"/>
      <w:bookmarkStart w:id="1197" w:name="_Toc76509579"/>
      <w:bookmarkStart w:id="1198" w:name="_Toc75467557"/>
      <w:bookmarkStart w:id="1199" w:name="_Toc69084544"/>
      <w:bookmarkStart w:id="1200" w:name="_Toc68231131"/>
      <w:bookmarkStart w:id="1201" w:name="_Toc61373181"/>
      <w:bookmarkStart w:id="1202" w:name="_Toc61367798"/>
      <w:bookmarkStart w:id="1203" w:name="_Toc45889069"/>
      <w:bookmarkStart w:id="1204" w:name="_Toc45888470"/>
      <w:r>
        <w:t>7.6</w:t>
      </w:r>
      <w:r>
        <w:rPr>
          <w:lang w:eastAsia="zh-CN"/>
        </w:rPr>
        <w:t>E</w:t>
      </w:r>
      <w:r>
        <w:t>.2</w:t>
      </w:r>
      <w:r>
        <w:tab/>
        <w:t>In-band blocking</w:t>
      </w:r>
      <w:bookmarkEnd w:id="1193"/>
      <w:bookmarkEnd w:id="1194"/>
      <w:bookmarkEnd w:id="1195"/>
      <w:bookmarkEnd w:id="1196"/>
      <w:bookmarkEnd w:id="1197"/>
      <w:bookmarkEnd w:id="1198"/>
      <w:bookmarkEnd w:id="1199"/>
      <w:bookmarkEnd w:id="1200"/>
      <w:bookmarkEnd w:id="1201"/>
      <w:bookmarkEnd w:id="1202"/>
      <w:bookmarkEnd w:id="1203"/>
      <w:bookmarkEnd w:id="1204"/>
    </w:p>
    <w:p w14:paraId="15ECFFB5" w14:textId="77777777" w:rsidR="00B53FD5" w:rsidRDefault="00B53FD5" w:rsidP="00B53FD5">
      <w:pPr>
        <w:pStyle w:val="Heading4"/>
      </w:pPr>
      <w:bookmarkStart w:id="1205" w:name="_Toc84414035"/>
      <w:bookmarkStart w:id="1206" w:name="_Toc84405426"/>
      <w:bookmarkStart w:id="1207" w:name="_Toc83580917"/>
      <w:bookmarkStart w:id="1208" w:name="_Toc76718570"/>
      <w:bookmarkStart w:id="1209" w:name="_Toc76509580"/>
      <w:bookmarkStart w:id="1210" w:name="_Toc75467558"/>
      <w:bookmarkStart w:id="1211" w:name="_Toc69084545"/>
      <w:bookmarkStart w:id="1212" w:name="_Toc68231132"/>
      <w:bookmarkStart w:id="1213" w:name="_Toc61373182"/>
      <w:bookmarkStart w:id="1214" w:name="_Toc61367799"/>
      <w:bookmarkStart w:id="1215" w:name="_Toc45889070"/>
      <w:bookmarkStart w:id="1216" w:name="_Toc45888471"/>
      <w:r>
        <w:t>7.6E.2.1</w:t>
      </w:r>
      <w:r>
        <w:tab/>
        <w:t>General</w:t>
      </w:r>
      <w:bookmarkEnd w:id="1205"/>
      <w:bookmarkEnd w:id="1206"/>
      <w:bookmarkEnd w:id="1207"/>
      <w:bookmarkEnd w:id="1208"/>
      <w:bookmarkEnd w:id="1209"/>
      <w:bookmarkEnd w:id="1210"/>
      <w:bookmarkEnd w:id="1211"/>
      <w:bookmarkEnd w:id="1212"/>
      <w:bookmarkEnd w:id="1213"/>
      <w:bookmarkEnd w:id="1214"/>
      <w:bookmarkEnd w:id="1215"/>
      <w:bookmarkEnd w:id="1216"/>
    </w:p>
    <w:p w14:paraId="401A89A3" w14:textId="77777777" w:rsidR="00B53FD5" w:rsidRDefault="00B53FD5" w:rsidP="00B53FD5">
      <w:bookmarkStart w:id="1217" w:name="_Toc84414036"/>
      <w:bookmarkStart w:id="1218" w:name="_Toc84405427"/>
      <w:bookmarkStart w:id="1219" w:name="_Toc83580918"/>
      <w:bookmarkStart w:id="1220" w:name="_Toc76718571"/>
      <w:bookmarkStart w:id="1221" w:name="_Toc76509581"/>
      <w:bookmarkStart w:id="1222" w:name="_Toc75467559"/>
      <w:bookmarkStart w:id="1223" w:name="_Toc69084546"/>
      <w:bookmarkStart w:id="1224" w:name="_Toc68231133"/>
      <w:bookmarkStart w:id="1225" w:name="_Toc61373183"/>
      <w:bookmarkStart w:id="1226" w:name="_Toc61367800"/>
      <w:bookmarkStart w:id="1227" w:name="_Toc45889071"/>
      <w:bookmarkStart w:id="1228" w:name="_Toc45888472"/>
      <w:r>
        <w:t xml:space="preserve">When UE is configured for </w:t>
      </w:r>
      <w:r>
        <w:rPr>
          <w:lang w:eastAsia="zh-CN"/>
        </w:rPr>
        <w:t>NR</w:t>
      </w:r>
      <w:r>
        <w:t xml:space="preserve"> </w:t>
      </w:r>
      <w:r>
        <w:rPr>
          <w:lang w:eastAsia="zh-CN"/>
        </w:rPr>
        <w:t xml:space="preserve">V2X </w:t>
      </w:r>
      <w:r>
        <w:t xml:space="preserve">reception non-concurrent with </w:t>
      </w:r>
      <w:r>
        <w:rPr>
          <w:lang w:eastAsia="zh-CN"/>
        </w:rPr>
        <w:t>NR</w:t>
      </w:r>
      <w:r>
        <w:t xml:space="preserve"> uplink transmissions for </w:t>
      </w:r>
      <w:r>
        <w:rPr>
          <w:lang w:eastAsia="zh-CN"/>
        </w:rPr>
        <w:t>NR</w:t>
      </w:r>
      <w:r>
        <w:t xml:space="preserve"> </w:t>
      </w:r>
      <w:r>
        <w:rPr>
          <w:lang w:eastAsia="zh-CN"/>
        </w:rPr>
        <w:t>V2X</w:t>
      </w:r>
      <w:r>
        <w:t xml:space="preserve"> operating bands specified in Table 5.</w:t>
      </w:r>
      <w:r>
        <w:rPr>
          <w:lang w:eastAsia="zh-CN"/>
        </w:rPr>
        <w:t>2E.1</w:t>
      </w:r>
      <w:r>
        <w:t>-1, the throughput of the wanted signal shall be ≥ 95 % of the maximum throughput of the reference measurement channels as specified in Annex A.7.2 with parameters specified in Table 7.6</w:t>
      </w:r>
      <w:r>
        <w:rPr>
          <w:lang w:eastAsia="zh-CN"/>
        </w:rPr>
        <w:t>E</w:t>
      </w:r>
      <w:r>
        <w:t>.2.1-1 and Table 7.6</w:t>
      </w:r>
      <w:r>
        <w:rPr>
          <w:lang w:eastAsia="zh-CN"/>
        </w:rPr>
        <w:t>E</w:t>
      </w:r>
      <w:r>
        <w:t>.2.1-2. T</w:t>
      </w:r>
      <w:r>
        <w:rPr>
          <w:rFonts w:cs="v5.0.0"/>
        </w:rPr>
        <w:t>he relative throughput requirement shall be met f</w:t>
      </w:r>
      <w:r>
        <w:t>or any SCS specified for the channel bandwidth of the wanted signal.</w:t>
      </w:r>
    </w:p>
    <w:p w14:paraId="551F059C" w14:textId="77777777" w:rsidR="00B53FD5" w:rsidRDefault="00B53FD5" w:rsidP="00B53FD5">
      <w:pPr>
        <w:pStyle w:val="TH"/>
      </w:pPr>
      <w:r>
        <w:t>Table 7.6</w:t>
      </w:r>
      <w:r>
        <w:rPr>
          <w:lang w:eastAsia="zh-CN"/>
        </w:rPr>
        <w:t>E</w:t>
      </w:r>
      <w:r>
        <w:t xml:space="preserve">.2.1-1: In-band blocking parameters for NR </w:t>
      </w:r>
      <w:r>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B53FD5" w14:paraId="3B3E6E65" w14:textId="77777777" w:rsidTr="00B53FD5">
        <w:trPr>
          <w:trHeight w:val="187"/>
          <w:jc w:val="center"/>
        </w:trPr>
        <w:tc>
          <w:tcPr>
            <w:tcW w:w="3086" w:type="dxa"/>
            <w:tcBorders>
              <w:top w:val="single" w:sz="4" w:space="0" w:color="auto"/>
              <w:left w:val="single" w:sz="4" w:space="0" w:color="auto"/>
              <w:bottom w:val="nil"/>
              <w:right w:val="single" w:sz="4" w:space="0" w:color="auto"/>
            </w:tcBorders>
            <w:vAlign w:val="center"/>
            <w:hideMark/>
          </w:tcPr>
          <w:p w14:paraId="222711E2" w14:textId="77777777" w:rsidR="00B53FD5" w:rsidRDefault="00B53FD5">
            <w:pPr>
              <w:pStyle w:val="TAH"/>
            </w:pPr>
            <w:r>
              <w:t>RX parameter</w:t>
            </w:r>
          </w:p>
        </w:tc>
        <w:tc>
          <w:tcPr>
            <w:tcW w:w="0" w:type="auto"/>
            <w:tcBorders>
              <w:top w:val="single" w:sz="4" w:space="0" w:color="auto"/>
              <w:left w:val="single" w:sz="4" w:space="0" w:color="auto"/>
              <w:bottom w:val="nil"/>
              <w:right w:val="single" w:sz="4" w:space="0" w:color="auto"/>
            </w:tcBorders>
            <w:vAlign w:val="center"/>
            <w:hideMark/>
          </w:tcPr>
          <w:p w14:paraId="4FE5C745" w14:textId="77777777" w:rsidR="00B53FD5" w:rsidRDefault="00B53FD5">
            <w:pPr>
              <w:pStyle w:val="TAH"/>
            </w:pPr>
            <w:r>
              <w:t>Units</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D1A7670" w14:textId="77777777" w:rsidR="00B53FD5" w:rsidRDefault="00B53FD5">
            <w:pPr>
              <w:pStyle w:val="TAH"/>
            </w:pPr>
            <w:r>
              <w:t>Channel bandwidth</w:t>
            </w:r>
          </w:p>
        </w:tc>
      </w:tr>
      <w:tr w:rsidR="00B53FD5" w14:paraId="5BAF53FA" w14:textId="77777777" w:rsidTr="00B53FD5">
        <w:trPr>
          <w:trHeight w:val="187"/>
          <w:jc w:val="center"/>
        </w:trPr>
        <w:tc>
          <w:tcPr>
            <w:tcW w:w="3086" w:type="dxa"/>
            <w:tcBorders>
              <w:top w:val="nil"/>
              <w:left w:val="single" w:sz="4" w:space="0" w:color="auto"/>
              <w:bottom w:val="single" w:sz="4" w:space="0" w:color="auto"/>
              <w:right w:val="single" w:sz="4" w:space="0" w:color="auto"/>
            </w:tcBorders>
            <w:vAlign w:val="center"/>
          </w:tcPr>
          <w:p w14:paraId="651DEC02" w14:textId="77777777" w:rsidR="00B53FD5" w:rsidRDefault="00B53FD5">
            <w:pPr>
              <w:pStyle w:val="TAH"/>
            </w:pPr>
          </w:p>
        </w:tc>
        <w:tc>
          <w:tcPr>
            <w:tcW w:w="0" w:type="auto"/>
            <w:tcBorders>
              <w:top w:val="nil"/>
              <w:left w:val="single" w:sz="4" w:space="0" w:color="auto"/>
              <w:bottom w:val="single" w:sz="4" w:space="0" w:color="auto"/>
              <w:right w:val="single" w:sz="4" w:space="0" w:color="auto"/>
            </w:tcBorders>
            <w:vAlign w:val="center"/>
          </w:tcPr>
          <w:p w14:paraId="47F40854" w14:textId="77777777" w:rsidR="00B53FD5" w:rsidRDefault="00B53FD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0652A" w14:textId="77777777" w:rsidR="00B53FD5" w:rsidRDefault="00B53FD5">
            <w:pPr>
              <w:pStyle w:val="TAH"/>
            </w:pPr>
            <w:r>
              <w:rPr>
                <w:lang w:eastAsia="zh-CN"/>
              </w:rPr>
              <w:t>10</w:t>
            </w:r>
            <w: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5F69D" w14:textId="77777777" w:rsidR="00B53FD5" w:rsidRDefault="00B53FD5">
            <w:pPr>
              <w:pStyle w:val="TAH"/>
            </w:pPr>
            <w:r>
              <w:rPr>
                <w:lang w:eastAsia="zh-CN"/>
              </w:rPr>
              <w:t>2</w:t>
            </w:r>
            <w: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2D6B3" w14:textId="77777777" w:rsidR="00B53FD5" w:rsidRDefault="00B53FD5">
            <w:pPr>
              <w:pStyle w:val="TAH"/>
            </w:pPr>
            <w:r>
              <w:rPr>
                <w:lang w:eastAsia="zh-CN"/>
              </w:rPr>
              <w:t>30</w:t>
            </w:r>
            <w: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37FEC" w14:textId="77777777" w:rsidR="00B53FD5" w:rsidRDefault="00B53FD5">
            <w:pPr>
              <w:pStyle w:val="TAH"/>
            </w:pPr>
            <w:r>
              <w:rPr>
                <w:lang w:eastAsia="zh-CN"/>
              </w:rPr>
              <w:t>4</w:t>
            </w:r>
            <w:r>
              <w:t>0 MHz</w:t>
            </w:r>
          </w:p>
        </w:tc>
      </w:tr>
      <w:tr w:rsidR="00B53FD5" w14:paraId="24873D1C" w14:textId="77777777" w:rsidTr="00B53FD5">
        <w:trPr>
          <w:trHeight w:val="187"/>
          <w:jc w:val="center"/>
        </w:trPr>
        <w:tc>
          <w:tcPr>
            <w:tcW w:w="3086" w:type="dxa"/>
            <w:tcBorders>
              <w:top w:val="single" w:sz="4" w:space="0" w:color="auto"/>
              <w:left w:val="single" w:sz="4" w:space="0" w:color="auto"/>
              <w:bottom w:val="nil"/>
              <w:right w:val="single" w:sz="4" w:space="0" w:color="auto"/>
            </w:tcBorders>
            <w:hideMark/>
          </w:tcPr>
          <w:p w14:paraId="70359674" w14:textId="77777777" w:rsidR="00B53FD5" w:rsidRDefault="00B53FD5">
            <w:pPr>
              <w:pStyle w:val="TAL"/>
            </w:pPr>
            <w: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hideMark/>
          </w:tcPr>
          <w:p w14:paraId="52D9CAEA" w14:textId="77777777" w:rsidR="00B53FD5" w:rsidRDefault="00B53FD5">
            <w:pPr>
              <w:pStyle w:val="TAC"/>
            </w:pPr>
            <w:r>
              <w:t>dBm</w:t>
            </w:r>
          </w:p>
        </w:tc>
        <w:tc>
          <w:tcPr>
            <w:tcW w:w="0" w:type="auto"/>
            <w:gridSpan w:val="4"/>
            <w:tcBorders>
              <w:top w:val="single" w:sz="4" w:space="0" w:color="auto"/>
              <w:left w:val="single" w:sz="4" w:space="0" w:color="auto"/>
              <w:bottom w:val="single" w:sz="4" w:space="0" w:color="auto"/>
              <w:right w:val="single" w:sz="4" w:space="0" w:color="auto"/>
            </w:tcBorders>
            <w:hideMark/>
          </w:tcPr>
          <w:p w14:paraId="084A46B5" w14:textId="77777777" w:rsidR="00B53FD5" w:rsidRDefault="00B53FD5">
            <w:pPr>
              <w:pStyle w:val="TAC"/>
            </w:pPr>
            <w:r>
              <w:rPr>
                <w:rFonts w:cs="Arial"/>
              </w:rPr>
              <w:t>P</w:t>
            </w:r>
            <w:r>
              <w:rPr>
                <w:rFonts w:cs="Arial"/>
                <w:vertAlign w:val="subscript"/>
              </w:rPr>
              <w:t>REFSENS_</w:t>
            </w:r>
            <w:r>
              <w:rPr>
                <w:rFonts w:cs="Arial"/>
                <w:vertAlign w:val="subscript"/>
                <w:lang w:eastAsia="zh-CN"/>
              </w:rPr>
              <w:t>V2X</w:t>
            </w:r>
            <w:r>
              <w:t xml:space="preserve"> + channel bandwidth specific value below</w:t>
            </w:r>
          </w:p>
        </w:tc>
      </w:tr>
      <w:tr w:rsidR="00B53FD5" w14:paraId="152D6ED2" w14:textId="77777777" w:rsidTr="00B53FD5">
        <w:trPr>
          <w:trHeight w:val="187"/>
          <w:jc w:val="center"/>
        </w:trPr>
        <w:tc>
          <w:tcPr>
            <w:tcW w:w="3086" w:type="dxa"/>
            <w:tcBorders>
              <w:top w:val="nil"/>
              <w:left w:val="single" w:sz="4" w:space="0" w:color="auto"/>
              <w:bottom w:val="single" w:sz="4" w:space="0" w:color="auto"/>
              <w:right w:val="single" w:sz="4" w:space="0" w:color="auto"/>
            </w:tcBorders>
          </w:tcPr>
          <w:p w14:paraId="73402D37" w14:textId="77777777" w:rsidR="00B53FD5" w:rsidRDefault="00B53FD5">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0139337" w14:textId="77777777" w:rsidR="00B53FD5" w:rsidRDefault="00B53FD5">
            <w:pPr>
              <w:pStyle w:val="TAC"/>
            </w:pPr>
            <w:r>
              <w:t>dB</w:t>
            </w:r>
          </w:p>
        </w:tc>
        <w:tc>
          <w:tcPr>
            <w:tcW w:w="0" w:type="auto"/>
            <w:tcBorders>
              <w:top w:val="single" w:sz="4" w:space="0" w:color="auto"/>
              <w:left w:val="single" w:sz="4" w:space="0" w:color="auto"/>
              <w:bottom w:val="single" w:sz="4" w:space="0" w:color="auto"/>
              <w:right w:val="single" w:sz="4" w:space="0" w:color="auto"/>
            </w:tcBorders>
            <w:hideMark/>
          </w:tcPr>
          <w:p w14:paraId="0A035EC1" w14:textId="77777777" w:rsidR="00B53FD5" w:rsidRDefault="00B53FD5">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3E56C750" w14:textId="77777777" w:rsidR="00B53FD5" w:rsidRDefault="00B53FD5">
            <w:pPr>
              <w:pStyle w:val="TAC"/>
            </w:pPr>
            <w:r>
              <w:rPr>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22292E36" w14:textId="77777777" w:rsidR="00B53FD5" w:rsidRDefault="00B53FD5">
            <w:pPr>
              <w:pStyle w:val="TAC"/>
              <w:rPr>
                <w:lang w:val="sv-SE" w:eastAsia="zh-CN"/>
              </w:rPr>
            </w:pPr>
            <w:r>
              <w:rPr>
                <w:lang w:val="sv-SE"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20DE8F55" w14:textId="77777777" w:rsidR="00B53FD5" w:rsidRDefault="00B53FD5">
            <w:pPr>
              <w:pStyle w:val="TAC"/>
              <w:rPr>
                <w:lang w:val="sv-SE" w:eastAsia="en-GB"/>
              </w:rPr>
            </w:pPr>
            <w:r>
              <w:rPr>
                <w:lang w:val="sv-SE" w:eastAsia="zh-CN"/>
              </w:rPr>
              <w:t>12</w:t>
            </w:r>
          </w:p>
        </w:tc>
      </w:tr>
      <w:tr w:rsidR="00B53FD5" w14:paraId="445CC072" w14:textId="77777777" w:rsidTr="00B53FD5">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0B0137F2" w14:textId="77777777" w:rsidR="00B53FD5" w:rsidRDefault="00B53FD5">
            <w:pPr>
              <w:pStyle w:val="TAL"/>
              <w:rPr>
                <w:lang w:val="sv-SE"/>
              </w:rPr>
            </w:pPr>
            <w:r>
              <w:rPr>
                <w:lang w:val="sv-SE"/>
              </w:rPr>
              <w:t>BW</w:t>
            </w:r>
            <w:r>
              <w:rPr>
                <w:vertAlign w:val="subscript"/>
                <w:lang w:val="sv-SE"/>
              </w:rPr>
              <w:t>interferer</w:t>
            </w:r>
          </w:p>
        </w:tc>
        <w:tc>
          <w:tcPr>
            <w:tcW w:w="0" w:type="auto"/>
            <w:tcBorders>
              <w:top w:val="single" w:sz="4" w:space="0" w:color="auto"/>
              <w:left w:val="single" w:sz="4" w:space="0" w:color="auto"/>
              <w:bottom w:val="single" w:sz="4" w:space="0" w:color="auto"/>
              <w:right w:val="single" w:sz="4" w:space="0" w:color="auto"/>
            </w:tcBorders>
            <w:hideMark/>
          </w:tcPr>
          <w:p w14:paraId="48CC0798" w14:textId="77777777" w:rsidR="00B53FD5" w:rsidRDefault="00B53FD5">
            <w:pPr>
              <w:pStyle w:val="TAC"/>
              <w:rPr>
                <w:lang w:val="sv-SE"/>
              </w:rPr>
            </w:pPr>
            <w:r>
              <w:rPr>
                <w:lang w:val="sv-SE"/>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564C3366" w14:textId="77777777" w:rsidR="00B53FD5" w:rsidRDefault="00B53FD5">
            <w:pPr>
              <w:pStyle w:val="TAC"/>
              <w:rPr>
                <w:lang w:val="sv-SE"/>
              </w:rPr>
            </w:pPr>
            <w:r>
              <w:rPr>
                <w:lang w:val="sv-SE" w:eastAsia="zh-CN"/>
              </w:rPr>
              <w:t>10</w:t>
            </w:r>
          </w:p>
        </w:tc>
      </w:tr>
      <w:tr w:rsidR="00B53FD5" w14:paraId="2A935FB9" w14:textId="77777777" w:rsidTr="00B53FD5">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354FC0F0" w14:textId="77777777" w:rsidR="00B53FD5" w:rsidRDefault="00B53FD5">
            <w:pPr>
              <w:pStyle w:val="TAL"/>
              <w:rPr>
                <w:lang w:val="sv-SE"/>
              </w:rPr>
            </w:pPr>
            <w:r>
              <w:rPr>
                <w:lang w:val="sv-SE"/>
              </w:rPr>
              <w:t>F</w:t>
            </w:r>
            <w:r>
              <w:rPr>
                <w:vertAlign w:val="subscript"/>
                <w:lang w:val="sv-SE"/>
              </w:rPr>
              <w:t>Ioffset, case 1</w:t>
            </w:r>
          </w:p>
        </w:tc>
        <w:tc>
          <w:tcPr>
            <w:tcW w:w="0" w:type="auto"/>
            <w:tcBorders>
              <w:top w:val="single" w:sz="4" w:space="0" w:color="auto"/>
              <w:left w:val="single" w:sz="4" w:space="0" w:color="auto"/>
              <w:bottom w:val="single" w:sz="4" w:space="0" w:color="auto"/>
              <w:right w:val="single" w:sz="4" w:space="0" w:color="auto"/>
            </w:tcBorders>
            <w:hideMark/>
          </w:tcPr>
          <w:p w14:paraId="4FA983C3" w14:textId="77777777" w:rsidR="00B53FD5" w:rsidRDefault="00B53FD5">
            <w:pPr>
              <w:pStyle w:val="TAC"/>
              <w:rPr>
                <w:lang w:val="sv-SE"/>
              </w:rPr>
            </w:pPr>
            <w:r>
              <w:rPr>
                <w:lang w:val="sv-SE"/>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3530C21B" w14:textId="77777777" w:rsidR="00B53FD5" w:rsidRDefault="00B53FD5">
            <w:pPr>
              <w:pStyle w:val="TAC"/>
              <w:rPr>
                <w:lang w:val="sv-SE"/>
              </w:rPr>
            </w:pPr>
            <w:r>
              <w:rPr>
                <w:lang w:val="sv-SE" w:eastAsia="zh-CN"/>
              </w:rPr>
              <w:t>1</w:t>
            </w:r>
            <w:r>
              <w:rPr>
                <w:lang w:val="sv-SE"/>
              </w:rPr>
              <w:t>5</w:t>
            </w:r>
          </w:p>
        </w:tc>
      </w:tr>
      <w:tr w:rsidR="00B53FD5" w14:paraId="0C87C656" w14:textId="77777777" w:rsidTr="00B53FD5">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72CC14D8" w14:textId="77777777" w:rsidR="00B53FD5" w:rsidRDefault="00B53FD5">
            <w:pPr>
              <w:pStyle w:val="TAL"/>
              <w:rPr>
                <w:lang w:val="sv-SE"/>
              </w:rPr>
            </w:pPr>
            <w:r>
              <w:rPr>
                <w:lang w:val="sv-SE"/>
              </w:rPr>
              <w:t>F</w:t>
            </w:r>
            <w:r>
              <w:rPr>
                <w:vertAlign w:val="subscript"/>
                <w:lang w:val="sv-SE"/>
              </w:rPr>
              <w:t>Ioffset, case 2</w:t>
            </w:r>
          </w:p>
        </w:tc>
        <w:tc>
          <w:tcPr>
            <w:tcW w:w="0" w:type="auto"/>
            <w:tcBorders>
              <w:top w:val="single" w:sz="4" w:space="0" w:color="auto"/>
              <w:left w:val="single" w:sz="4" w:space="0" w:color="auto"/>
              <w:bottom w:val="single" w:sz="4" w:space="0" w:color="auto"/>
              <w:right w:val="single" w:sz="4" w:space="0" w:color="auto"/>
            </w:tcBorders>
            <w:hideMark/>
          </w:tcPr>
          <w:p w14:paraId="1A489E1A" w14:textId="77777777" w:rsidR="00B53FD5" w:rsidRDefault="00B53FD5">
            <w:pPr>
              <w:pStyle w:val="TAC"/>
              <w:rPr>
                <w:lang w:val="sv-SE"/>
              </w:rPr>
            </w:pPr>
            <w:r>
              <w:rPr>
                <w:lang w:val="sv-SE"/>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EE61A31" w14:textId="77777777" w:rsidR="00B53FD5" w:rsidRDefault="00B53FD5">
            <w:pPr>
              <w:pStyle w:val="TAC"/>
              <w:rPr>
                <w:lang w:val="sv-SE"/>
              </w:rPr>
            </w:pPr>
            <w:r>
              <w:rPr>
                <w:lang w:val="sv-SE"/>
              </w:rPr>
              <w:t>25</w:t>
            </w:r>
          </w:p>
        </w:tc>
      </w:tr>
      <w:tr w:rsidR="00B53FD5" w14:paraId="0CDF5FC3" w14:textId="77777777" w:rsidTr="00B53FD5">
        <w:trPr>
          <w:trHeight w:val="187"/>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4FD08085" w14:textId="77777777" w:rsidR="00B53FD5" w:rsidRDefault="00B53FD5">
            <w:pPr>
              <w:pStyle w:val="TAN"/>
            </w:pPr>
            <w:r>
              <w:t>NOTE 1:</w:t>
            </w:r>
            <w:r>
              <w:tab/>
            </w:r>
            <w:r>
              <w:rPr>
                <w:rFonts w:cs="Arial"/>
              </w:rPr>
              <w:t xml:space="preserve">The interferer is </w:t>
            </w:r>
            <w:r>
              <w:rPr>
                <w:rFonts w:cs="Arial"/>
                <w:lang w:val="en-US"/>
              </w:rPr>
              <w:t xml:space="preserve">QPSK modulated </w:t>
            </w:r>
            <w:r>
              <w:rPr>
                <w:rFonts w:cs="v4.2.0"/>
              </w:rPr>
              <w:t>PUSCH containing data and reference symbols. Normal cyclic prefix is used.</w:t>
            </w:r>
          </w:p>
        </w:tc>
      </w:tr>
    </w:tbl>
    <w:p w14:paraId="70696F76" w14:textId="77777777" w:rsidR="00B53FD5" w:rsidRDefault="00B53FD5" w:rsidP="00B53FD5"/>
    <w:p w14:paraId="17E607D7" w14:textId="77777777" w:rsidR="00B53FD5" w:rsidRDefault="00B53FD5" w:rsidP="00B53FD5">
      <w:pPr>
        <w:pStyle w:val="TH"/>
      </w:pPr>
      <w:r>
        <w:t>Table 7.6</w:t>
      </w:r>
      <w:r>
        <w:rPr>
          <w:lang w:eastAsia="zh-CN"/>
        </w:rPr>
        <w:t>E</w:t>
      </w:r>
      <w:r>
        <w:t>.2.1-1a: In-band blocking parameters in n14</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234"/>
        <w:gridCol w:w="994"/>
        <w:gridCol w:w="1210"/>
        <w:gridCol w:w="1054"/>
        <w:gridCol w:w="991"/>
        <w:gridCol w:w="1133"/>
      </w:tblGrid>
      <w:tr w:rsidR="00B53FD5" w14:paraId="2797C4A0" w14:textId="77777777" w:rsidTr="00B53FD5">
        <w:trPr>
          <w:trHeight w:val="187"/>
          <w:jc w:val="center"/>
        </w:trPr>
        <w:tc>
          <w:tcPr>
            <w:tcW w:w="2445" w:type="dxa"/>
            <w:tcBorders>
              <w:top w:val="single" w:sz="4" w:space="0" w:color="auto"/>
              <w:left w:val="single" w:sz="4" w:space="0" w:color="auto"/>
              <w:bottom w:val="nil"/>
              <w:right w:val="single" w:sz="4" w:space="0" w:color="auto"/>
            </w:tcBorders>
            <w:vAlign w:val="center"/>
            <w:hideMark/>
          </w:tcPr>
          <w:p w14:paraId="6EC79440" w14:textId="77777777" w:rsidR="00B53FD5" w:rsidRDefault="00B53FD5">
            <w:pPr>
              <w:pStyle w:val="TAH"/>
            </w:pPr>
            <w:r>
              <w:t>RX parameter</w:t>
            </w:r>
          </w:p>
        </w:tc>
        <w:tc>
          <w:tcPr>
            <w:tcW w:w="1235" w:type="dxa"/>
            <w:tcBorders>
              <w:top w:val="single" w:sz="4" w:space="0" w:color="auto"/>
              <w:left w:val="single" w:sz="4" w:space="0" w:color="auto"/>
              <w:bottom w:val="nil"/>
              <w:right w:val="single" w:sz="4" w:space="0" w:color="auto"/>
            </w:tcBorders>
            <w:vAlign w:val="center"/>
            <w:hideMark/>
          </w:tcPr>
          <w:p w14:paraId="798F5096" w14:textId="77777777" w:rsidR="00B53FD5" w:rsidRDefault="00B53FD5">
            <w:pPr>
              <w:pStyle w:val="TAH"/>
            </w:pPr>
            <w:r>
              <w:t>Units</w:t>
            </w:r>
          </w:p>
        </w:tc>
        <w:tc>
          <w:tcPr>
            <w:tcW w:w="5387" w:type="dxa"/>
            <w:gridSpan w:val="5"/>
            <w:tcBorders>
              <w:top w:val="single" w:sz="4" w:space="0" w:color="auto"/>
              <w:left w:val="single" w:sz="4" w:space="0" w:color="auto"/>
              <w:bottom w:val="single" w:sz="4" w:space="0" w:color="auto"/>
              <w:right w:val="single" w:sz="4" w:space="0" w:color="auto"/>
            </w:tcBorders>
            <w:hideMark/>
          </w:tcPr>
          <w:p w14:paraId="0A1375B8" w14:textId="77777777" w:rsidR="00B53FD5" w:rsidRDefault="00B53FD5">
            <w:pPr>
              <w:pStyle w:val="TAH"/>
            </w:pPr>
            <w:r>
              <w:t>Channel bandwidth</w:t>
            </w:r>
          </w:p>
        </w:tc>
      </w:tr>
      <w:tr w:rsidR="00B53FD5" w14:paraId="311DFE46" w14:textId="77777777" w:rsidTr="00B53FD5">
        <w:trPr>
          <w:trHeight w:val="187"/>
          <w:jc w:val="center"/>
        </w:trPr>
        <w:tc>
          <w:tcPr>
            <w:tcW w:w="2445" w:type="dxa"/>
            <w:tcBorders>
              <w:top w:val="nil"/>
              <w:left w:val="single" w:sz="4" w:space="0" w:color="auto"/>
              <w:bottom w:val="single" w:sz="4" w:space="0" w:color="auto"/>
              <w:right w:val="single" w:sz="4" w:space="0" w:color="auto"/>
            </w:tcBorders>
            <w:vAlign w:val="center"/>
          </w:tcPr>
          <w:p w14:paraId="045EEB1F" w14:textId="77777777" w:rsidR="00B53FD5" w:rsidRDefault="00B53FD5">
            <w:pPr>
              <w:pStyle w:val="TAH"/>
            </w:pPr>
          </w:p>
        </w:tc>
        <w:tc>
          <w:tcPr>
            <w:tcW w:w="1235" w:type="dxa"/>
            <w:tcBorders>
              <w:top w:val="nil"/>
              <w:left w:val="single" w:sz="4" w:space="0" w:color="auto"/>
              <w:bottom w:val="single" w:sz="4" w:space="0" w:color="auto"/>
              <w:right w:val="single" w:sz="4" w:space="0" w:color="auto"/>
            </w:tcBorders>
            <w:vAlign w:val="center"/>
          </w:tcPr>
          <w:p w14:paraId="486EB231" w14:textId="77777777" w:rsidR="00B53FD5" w:rsidRDefault="00B53FD5">
            <w:pPr>
              <w:pStyle w:val="TAH"/>
            </w:pPr>
          </w:p>
        </w:tc>
        <w:tc>
          <w:tcPr>
            <w:tcW w:w="995" w:type="dxa"/>
            <w:tcBorders>
              <w:top w:val="single" w:sz="4" w:space="0" w:color="auto"/>
              <w:left w:val="single" w:sz="4" w:space="0" w:color="auto"/>
              <w:bottom w:val="single" w:sz="4" w:space="0" w:color="auto"/>
              <w:right w:val="single" w:sz="4" w:space="0" w:color="auto"/>
            </w:tcBorders>
            <w:hideMark/>
          </w:tcPr>
          <w:p w14:paraId="59B6E8E7" w14:textId="77777777" w:rsidR="00B53FD5" w:rsidRDefault="00B53FD5">
            <w:pPr>
              <w:pStyle w:val="TAH"/>
              <w:rPr>
                <w:lang w:eastAsia="ko-KR"/>
              </w:rPr>
            </w:pPr>
            <w:r>
              <w:rPr>
                <w:lang w:eastAsia="ko-KR"/>
              </w:rPr>
              <w:t>5 MHz</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911BD5C" w14:textId="77777777" w:rsidR="00B53FD5" w:rsidRDefault="00B53FD5">
            <w:pPr>
              <w:pStyle w:val="TAH"/>
              <w:rPr>
                <w:lang w:eastAsia="en-GB"/>
              </w:rPr>
            </w:pPr>
            <w:r>
              <w:rPr>
                <w:lang w:eastAsia="zh-CN"/>
              </w:rPr>
              <w:t>10</w:t>
            </w:r>
            <w:r>
              <w:t xml:space="preserve"> MHz</w:t>
            </w:r>
          </w:p>
        </w:tc>
        <w:tc>
          <w:tcPr>
            <w:tcW w:w="1055" w:type="dxa"/>
            <w:tcBorders>
              <w:top w:val="single" w:sz="4" w:space="0" w:color="auto"/>
              <w:left w:val="single" w:sz="4" w:space="0" w:color="auto"/>
              <w:bottom w:val="single" w:sz="4" w:space="0" w:color="auto"/>
              <w:right w:val="single" w:sz="4" w:space="0" w:color="auto"/>
            </w:tcBorders>
            <w:vAlign w:val="center"/>
            <w:hideMark/>
          </w:tcPr>
          <w:p w14:paraId="189A4B4A" w14:textId="77777777" w:rsidR="00B53FD5" w:rsidRDefault="00B53FD5">
            <w:pPr>
              <w:pStyle w:val="TAH"/>
            </w:pPr>
            <w:r>
              <w:rPr>
                <w:lang w:eastAsia="zh-CN"/>
              </w:rPr>
              <w:t>2</w:t>
            </w:r>
            <w:r>
              <w:t>0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4719B1" w14:textId="77777777" w:rsidR="00B53FD5" w:rsidRDefault="00B53FD5">
            <w:pPr>
              <w:pStyle w:val="TAH"/>
            </w:pPr>
            <w:r>
              <w:rPr>
                <w:lang w:eastAsia="zh-CN"/>
              </w:rPr>
              <w:t>30</w:t>
            </w:r>
            <w: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B183E7" w14:textId="77777777" w:rsidR="00B53FD5" w:rsidRDefault="00B53FD5">
            <w:pPr>
              <w:pStyle w:val="TAH"/>
            </w:pPr>
            <w:r>
              <w:rPr>
                <w:lang w:eastAsia="zh-CN"/>
              </w:rPr>
              <w:t>4</w:t>
            </w:r>
            <w:r>
              <w:t>0 MHz</w:t>
            </w:r>
          </w:p>
        </w:tc>
      </w:tr>
      <w:tr w:rsidR="00B53FD5" w14:paraId="08D553E8" w14:textId="77777777" w:rsidTr="00B53FD5">
        <w:trPr>
          <w:trHeight w:val="187"/>
          <w:jc w:val="center"/>
        </w:trPr>
        <w:tc>
          <w:tcPr>
            <w:tcW w:w="2445" w:type="dxa"/>
            <w:tcBorders>
              <w:top w:val="single" w:sz="4" w:space="0" w:color="auto"/>
              <w:left w:val="single" w:sz="4" w:space="0" w:color="auto"/>
              <w:bottom w:val="nil"/>
              <w:right w:val="single" w:sz="4" w:space="0" w:color="auto"/>
            </w:tcBorders>
            <w:hideMark/>
          </w:tcPr>
          <w:p w14:paraId="66B09699" w14:textId="77777777" w:rsidR="00B53FD5" w:rsidRDefault="00B53FD5">
            <w:pPr>
              <w:pStyle w:val="TAL"/>
            </w:pPr>
            <w:r>
              <w:t>Power in transmission bandwidth configuration</w:t>
            </w:r>
          </w:p>
        </w:tc>
        <w:tc>
          <w:tcPr>
            <w:tcW w:w="1235" w:type="dxa"/>
            <w:tcBorders>
              <w:top w:val="single" w:sz="4" w:space="0" w:color="auto"/>
              <w:left w:val="single" w:sz="4" w:space="0" w:color="auto"/>
              <w:bottom w:val="single" w:sz="4" w:space="0" w:color="auto"/>
              <w:right w:val="single" w:sz="4" w:space="0" w:color="auto"/>
            </w:tcBorders>
            <w:hideMark/>
          </w:tcPr>
          <w:p w14:paraId="1F8E5D40" w14:textId="77777777" w:rsidR="00B53FD5" w:rsidRDefault="00B53FD5">
            <w:pPr>
              <w:pStyle w:val="TAC"/>
            </w:pPr>
            <w:r>
              <w:t>dBm</w:t>
            </w:r>
          </w:p>
        </w:tc>
        <w:tc>
          <w:tcPr>
            <w:tcW w:w="5387" w:type="dxa"/>
            <w:gridSpan w:val="5"/>
            <w:tcBorders>
              <w:top w:val="single" w:sz="4" w:space="0" w:color="auto"/>
              <w:left w:val="single" w:sz="4" w:space="0" w:color="auto"/>
              <w:bottom w:val="single" w:sz="4" w:space="0" w:color="auto"/>
              <w:right w:val="single" w:sz="4" w:space="0" w:color="auto"/>
            </w:tcBorders>
            <w:hideMark/>
          </w:tcPr>
          <w:p w14:paraId="339C28C8" w14:textId="77777777" w:rsidR="00B53FD5" w:rsidRDefault="00B53FD5">
            <w:pPr>
              <w:pStyle w:val="TAC"/>
            </w:pPr>
            <w:r>
              <w:rPr>
                <w:rFonts w:cs="Arial"/>
              </w:rPr>
              <w:t>P</w:t>
            </w:r>
            <w:r>
              <w:rPr>
                <w:rFonts w:cs="Arial"/>
                <w:vertAlign w:val="subscript"/>
              </w:rPr>
              <w:t>REFSENS_</w:t>
            </w:r>
            <w:r>
              <w:rPr>
                <w:rFonts w:cs="Arial"/>
                <w:vertAlign w:val="subscript"/>
                <w:lang w:eastAsia="zh-CN"/>
              </w:rPr>
              <w:t>V2X</w:t>
            </w:r>
            <w:r>
              <w:t xml:space="preserve"> + channel bandwidth specific value below</w:t>
            </w:r>
          </w:p>
        </w:tc>
      </w:tr>
      <w:tr w:rsidR="00B53FD5" w14:paraId="40321AFE" w14:textId="77777777" w:rsidTr="00B53FD5">
        <w:trPr>
          <w:trHeight w:val="187"/>
          <w:jc w:val="center"/>
        </w:trPr>
        <w:tc>
          <w:tcPr>
            <w:tcW w:w="2445" w:type="dxa"/>
            <w:tcBorders>
              <w:top w:val="nil"/>
              <w:left w:val="single" w:sz="4" w:space="0" w:color="auto"/>
              <w:bottom w:val="single" w:sz="4" w:space="0" w:color="auto"/>
              <w:right w:val="single" w:sz="4" w:space="0" w:color="auto"/>
            </w:tcBorders>
          </w:tcPr>
          <w:p w14:paraId="7B009730" w14:textId="77777777" w:rsidR="00B53FD5" w:rsidRDefault="00B53FD5">
            <w:pPr>
              <w:pStyle w:val="TAL"/>
            </w:pPr>
          </w:p>
        </w:tc>
        <w:tc>
          <w:tcPr>
            <w:tcW w:w="1235" w:type="dxa"/>
            <w:tcBorders>
              <w:top w:val="single" w:sz="4" w:space="0" w:color="auto"/>
              <w:left w:val="single" w:sz="4" w:space="0" w:color="auto"/>
              <w:bottom w:val="single" w:sz="4" w:space="0" w:color="auto"/>
              <w:right w:val="single" w:sz="4" w:space="0" w:color="auto"/>
            </w:tcBorders>
            <w:hideMark/>
          </w:tcPr>
          <w:p w14:paraId="60B4F735" w14:textId="77777777" w:rsidR="00B53FD5" w:rsidRDefault="00B53FD5">
            <w:pPr>
              <w:pStyle w:val="TAC"/>
            </w:pPr>
            <w:r>
              <w:t>dB</w:t>
            </w:r>
          </w:p>
        </w:tc>
        <w:tc>
          <w:tcPr>
            <w:tcW w:w="995" w:type="dxa"/>
            <w:tcBorders>
              <w:top w:val="single" w:sz="4" w:space="0" w:color="auto"/>
              <w:left w:val="single" w:sz="4" w:space="0" w:color="auto"/>
              <w:bottom w:val="single" w:sz="4" w:space="0" w:color="auto"/>
              <w:right w:val="single" w:sz="4" w:space="0" w:color="auto"/>
            </w:tcBorders>
            <w:hideMark/>
          </w:tcPr>
          <w:p w14:paraId="197CA651" w14:textId="77777777" w:rsidR="00B53FD5" w:rsidRDefault="00B53FD5">
            <w:pPr>
              <w:pStyle w:val="TAC"/>
              <w:rPr>
                <w:lang w:eastAsia="ko-KR"/>
              </w:rPr>
            </w:pPr>
            <w:r>
              <w:rPr>
                <w:lang w:eastAsia="ko-KR"/>
              </w:rPr>
              <w:t>6</w:t>
            </w:r>
          </w:p>
        </w:tc>
        <w:tc>
          <w:tcPr>
            <w:tcW w:w="1211" w:type="dxa"/>
            <w:tcBorders>
              <w:top w:val="single" w:sz="4" w:space="0" w:color="auto"/>
              <w:left w:val="single" w:sz="4" w:space="0" w:color="auto"/>
              <w:bottom w:val="single" w:sz="4" w:space="0" w:color="auto"/>
              <w:right w:val="single" w:sz="4" w:space="0" w:color="auto"/>
            </w:tcBorders>
            <w:hideMark/>
          </w:tcPr>
          <w:p w14:paraId="5E0520C7" w14:textId="77777777" w:rsidR="00B53FD5" w:rsidRDefault="00B53FD5">
            <w:pPr>
              <w:pStyle w:val="TAC"/>
              <w:rPr>
                <w:lang w:eastAsia="en-GB"/>
              </w:rPr>
            </w:pPr>
            <w:r>
              <w:t>6</w:t>
            </w:r>
          </w:p>
        </w:tc>
        <w:tc>
          <w:tcPr>
            <w:tcW w:w="1055" w:type="dxa"/>
            <w:tcBorders>
              <w:top w:val="single" w:sz="4" w:space="0" w:color="auto"/>
              <w:left w:val="single" w:sz="4" w:space="0" w:color="auto"/>
              <w:bottom w:val="single" w:sz="4" w:space="0" w:color="auto"/>
              <w:right w:val="single" w:sz="4" w:space="0" w:color="auto"/>
            </w:tcBorders>
          </w:tcPr>
          <w:p w14:paraId="05C76AB5" w14:textId="77777777" w:rsidR="00B53FD5" w:rsidRDefault="00B53FD5">
            <w:pPr>
              <w:pStyle w:val="TAC"/>
            </w:pPr>
          </w:p>
        </w:tc>
        <w:tc>
          <w:tcPr>
            <w:tcW w:w="992" w:type="dxa"/>
            <w:tcBorders>
              <w:top w:val="single" w:sz="4" w:space="0" w:color="auto"/>
              <w:left w:val="single" w:sz="4" w:space="0" w:color="auto"/>
              <w:bottom w:val="single" w:sz="4" w:space="0" w:color="auto"/>
              <w:right w:val="single" w:sz="4" w:space="0" w:color="auto"/>
            </w:tcBorders>
          </w:tcPr>
          <w:p w14:paraId="4E555142" w14:textId="77777777" w:rsidR="00B53FD5" w:rsidRDefault="00B53FD5">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tcPr>
          <w:p w14:paraId="3A1B30F6" w14:textId="77777777" w:rsidR="00B53FD5" w:rsidRDefault="00B53FD5">
            <w:pPr>
              <w:pStyle w:val="TAC"/>
              <w:rPr>
                <w:lang w:val="sv-SE" w:eastAsia="en-GB"/>
              </w:rPr>
            </w:pPr>
          </w:p>
        </w:tc>
      </w:tr>
      <w:tr w:rsidR="00B53FD5" w14:paraId="77C382D1" w14:textId="77777777" w:rsidTr="00B53FD5">
        <w:trPr>
          <w:trHeight w:val="187"/>
          <w:jc w:val="center"/>
        </w:trPr>
        <w:tc>
          <w:tcPr>
            <w:tcW w:w="2445" w:type="dxa"/>
            <w:tcBorders>
              <w:top w:val="single" w:sz="4" w:space="0" w:color="auto"/>
              <w:left w:val="single" w:sz="4" w:space="0" w:color="auto"/>
              <w:bottom w:val="single" w:sz="4" w:space="0" w:color="auto"/>
              <w:right w:val="single" w:sz="4" w:space="0" w:color="auto"/>
            </w:tcBorders>
            <w:hideMark/>
          </w:tcPr>
          <w:p w14:paraId="5D426301" w14:textId="77777777" w:rsidR="00B53FD5" w:rsidRDefault="00B53FD5">
            <w:pPr>
              <w:pStyle w:val="TAL"/>
              <w:rPr>
                <w:lang w:val="sv-SE"/>
              </w:rPr>
            </w:pPr>
            <w:r>
              <w:rPr>
                <w:lang w:val="sv-SE"/>
              </w:rPr>
              <w:t>BW</w:t>
            </w:r>
            <w:r>
              <w:rPr>
                <w:vertAlign w:val="subscript"/>
                <w:lang w:val="sv-SE"/>
              </w:rPr>
              <w:t>interferer</w:t>
            </w:r>
          </w:p>
        </w:tc>
        <w:tc>
          <w:tcPr>
            <w:tcW w:w="1235" w:type="dxa"/>
            <w:tcBorders>
              <w:top w:val="single" w:sz="4" w:space="0" w:color="auto"/>
              <w:left w:val="single" w:sz="4" w:space="0" w:color="auto"/>
              <w:bottom w:val="single" w:sz="4" w:space="0" w:color="auto"/>
              <w:right w:val="single" w:sz="4" w:space="0" w:color="auto"/>
            </w:tcBorders>
            <w:hideMark/>
          </w:tcPr>
          <w:p w14:paraId="56DD0A4F" w14:textId="77777777" w:rsidR="00B53FD5" w:rsidRDefault="00B53FD5">
            <w:pPr>
              <w:pStyle w:val="TAC"/>
              <w:rPr>
                <w:lang w:val="sv-SE"/>
              </w:rPr>
            </w:pPr>
            <w:r>
              <w:rPr>
                <w:lang w:val="sv-SE"/>
              </w:rPr>
              <w:t>MHz</w:t>
            </w:r>
          </w:p>
        </w:tc>
        <w:tc>
          <w:tcPr>
            <w:tcW w:w="5387" w:type="dxa"/>
            <w:gridSpan w:val="5"/>
            <w:tcBorders>
              <w:top w:val="single" w:sz="4" w:space="0" w:color="auto"/>
              <w:left w:val="single" w:sz="4" w:space="0" w:color="auto"/>
              <w:bottom w:val="single" w:sz="4" w:space="0" w:color="auto"/>
              <w:right w:val="single" w:sz="4" w:space="0" w:color="auto"/>
            </w:tcBorders>
            <w:hideMark/>
          </w:tcPr>
          <w:p w14:paraId="78E15695" w14:textId="77777777" w:rsidR="00B53FD5" w:rsidRDefault="00B53FD5">
            <w:pPr>
              <w:pStyle w:val="TAC"/>
              <w:rPr>
                <w:lang w:val="sv-SE"/>
              </w:rPr>
            </w:pPr>
            <w:r>
              <w:rPr>
                <w:lang w:val="sv-SE" w:eastAsia="ko-KR"/>
              </w:rPr>
              <w:t>5</w:t>
            </w:r>
          </w:p>
        </w:tc>
      </w:tr>
      <w:tr w:rsidR="00B53FD5" w14:paraId="16373DC1" w14:textId="77777777" w:rsidTr="00B53FD5">
        <w:trPr>
          <w:trHeight w:val="187"/>
          <w:jc w:val="center"/>
        </w:trPr>
        <w:tc>
          <w:tcPr>
            <w:tcW w:w="2445" w:type="dxa"/>
            <w:tcBorders>
              <w:top w:val="single" w:sz="4" w:space="0" w:color="auto"/>
              <w:left w:val="single" w:sz="4" w:space="0" w:color="auto"/>
              <w:bottom w:val="single" w:sz="4" w:space="0" w:color="auto"/>
              <w:right w:val="single" w:sz="4" w:space="0" w:color="auto"/>
            </w:tcBorders>
            <w:hideMark/>
          </w:tcPr>
          <w:p w14:paraId="227E9353" w14:textId="77777777" w:rsidR="00B53FD5" w:rsidRDefault="00B53FD5">
            <w:pPr>
              <w:pStyle w:val="TAL"/>
              <w:rPr>
                <w:lang w:val="sv-SE"/>
              </w:rPr>
            </w:pPr>
            <w:r>
              <w:rPr>
                <w:lang w:val="sv-SE"/>
              </w:rPr>
              <w:t>F</w:t>
            </w:r>
            <w:r>
              <w:rPr>
                <w:vertAlign w:val="subscript"/>
                <w:lang w:val="sv-SE"/>
              </w:rPr>
              <w:t>Ioffset, case 1</w:t>
            </w:r>
          </w:p>
        </w:tc>
        <w:tc>
          <w:tcPr>
            <w:tcW w:w="1235" w:type="dxa"/>
            <w:tcBorders>
              <w:top w:val="single" w:sz="4" w:space="0" w:color="auto"/>
              <w:left w:val="single" w:sz="4" w:space="0" w:color="auto"/>
              <w:bottom w:val="single" w:sz="4" w:space="0" w:color="auto"/>
              <w:right w:val="single" w:sz="4" w:space="0" w:color="auto"/>
            </w:tcBorders>
            <w:hideMark/>
          </w:tcPr>
          <w:p w14:paraId="6CE69351" w14:textId="77777777" w:rsidR="00B53FD5" w:rsidRDefault="00B53FD5">
            <w:pPr>
              <w:pStyle w:val="TAC"/>
              <w:rPr>
                <w:lang w:val="sv-SE"/>
              </w:rPr>
            </w:pPr>
            <w:r>
              <w:rPr>
                <w:lang w:val="sv-SE"/>
              </w:rPr>
              <w:t>MHz</w:t>
            </w:r>
          </w:p>
        </w:tc>
        <w:tc>
          <w:tcPr>
            <w:tcW w:w="5387" w:type="dxa"/>
            <w:gridSpan w:val="5"/>
            <w:tcBorders>
              <w:top w:val="single" w:sz="4" w:space="0" w:color="auto"/>
              <w:left w:val="single" w:sz="4" w:space="0" w:color="auto"/>
              <w:bottom w:val="single" w:sz="4" w:space="0" w:color="auto"/>
              <w:right w:val="single" w:sz="4" w:space="0" w:color="auto"/>
            </w:tcBorders>
            <w:hideMark/>
          </w:tcPr>
          <w:p w14:paraId="64AE8528" w14:textId="77777777" w:rsidR="00B53FD5" w:rsidRDefault="00B53FD5">
            <w:pPr>
              <w:pStyle w:val="TAC"/>
              <w:rPr>
                <w:lang w:val="sv-SE"/>
              </w:rPr>
            </w:pPr>
            <w:r>
              <w:rPr>
                <w:lang w:val="sv-SE" w:eastAsia="ko-KR"/>
              </w:rPr>
              <w:t>7.5</w:t>
            </w:r>
          </w:p>
        </w:tc>
      </w:tr>
      <w:tr w:rsidR="00B53FD5" w14:paraId="434722A0" w14:textId="77777777" w:rsidTr="00B53FD5">
        <w:trPr>
          <w:trHeight w:val="187"/>
          <w:jc w:val="center"/>
        </w:trPr>
        <w:tc>
          <w:tcPr>
            <w:tcW w:w="2445" w:type="dxa"/>
            <w:tcBorders>
              <w:top w:val="single" w:sz="4" w:space="0" w:color="auto"/>
              <w:left w:val="single" w:sz="4" w:space="0" w:color="auto"/>
              <w:bottom w:val="single" w:sz="4" w:space="0" w:color="auto"/>
              <w:right w:val="single" w:sz="4" w:space="0" w:color="auto"/>
            </w:tcBorders>
            <w:hideMark/>
          </w:tcPr>
          <w:p w14:paraId="6048D001" w14:textId="77777777" w:rsidR="00B53FD5" w:rsidRDefault="00B53FD5">
            <w:pPr>
              <w:pStyle w:val="TAL"/>
              <w:rPr>
                <w:lang w:val="sv-SE"/>
              </w:rPr>
            </w:pPr>
            <w:r>
              <w:rPr>
                <w:lang w:val="sv-SE"/>
              </w:rPr>
              <w:t>F</w:t>
            </w:r>
            <w:r>
              <w:rPr>
                <w:vertAlign w:val="subscript"/>
                <w:lang w:val="sv-SE"/>
              </w:rPr>
              <w:t>Ioffset, case 2</w:t>
            </w:r>
          </w:p>
        </w:tc>
        <w:tc>
          <w:tcPr>
            <w:tcW w:w="1235" w:type="dxa"/>
            <w:tcBorders>
              <w:top w:val="single" w:sz="4" w:space="0" w:color="auto"/>
              <w:left w:val="single" w:sz="4" w:space="0" w:color="auto"/>
              <w:bottom w:val="single" w:sz="4" w:space="0" w:color="auto"/>
              <w:right w:val="single" w:sz="4" w:space="0" w:color="auto"/>
            </w:tcBorders>
            <w:hideMark/>
          </w:tcPr>
          <w:p w14:paraId="6460ADB9" w14:textId="77777777" w:rsidR="00B53FD5" w:rsidRDefault="00B53FD5">
            <w:pPr>
              <w:pStyle w:val="TAC"/>
              <w:rPr>
                <w:lang w:val="sv-SE"/>
              </w:rPr>
            </w:pPr>
            <w:r>
              <w:rPr>
                <w:lang w:val="sv-SE"/>
              </w:rPr>
              <w:t>MHz</w:t>
            </w:r>
          </w:p>
        </w:tc>
        <w:tc>
          <w:tcPr>
            <w:tcW w:w="5387" w:type="dxa"/>
            <w:gridSpan w:val="5"/>
            <w:tcBorders>
              <w:top w:val="single" w:sz="4" w:space="0" w:color="auto"/>
              <w:left w:val="single" w:sz="4" w:space="0" w:color="auto"/>
              <w:bottom w:val="single" w:sz="4" w:space="0" w:color="auto"/>
              <w:right w:val="single" w:sz="4" w:space="0" w:color="auto"/>
            </w:tcBorders>
            <w:hideMark/>
          </w:tcPr>
          <w:p w14:paraId="6BF5799B" w14:textId="77777777" w:rsidR="00B53FD5" w:rsidRDefault="00B53FD5">
            <w:pPr>
              <w:pStyle w:val="TAC"/>
              <w:rPr>
                <w:lang w:val="sv-SE"/>
              </w:rPr>
            </w:pPr>
            <w:r>
              <w:rPr>
                <w:lang w:val="sv-SE" w:eastAsia="ko-KR"/>
              </w:rPr>
              <w:t>12.5</w:t>
            </w:r>
          </w:p>
        </w:tc>
      </w:tr>
      <w:tr w:rsidR="00B53FD5" w14:paraId="213D4C68" w14:textId="77777777" w:rsidTr="00B53FD5">
        <w:trPr>
          <w:trHeight w:val="187"/>
          <w:jc w:val="center"/>
        </w:trPr>
        <w:tc>
          <w:tcPr>
            <w:tcW w:w="9067" w:type="dxa"/>
            <w:gridSpan w:val="7"/>
            <w:tcBorders>
              <w:top w:val="single" w:sz="4" w:space="0" w:color="auto"/>
              <w:left w:val="single" w:sz="4" w:space="0" w:color="auto"/>
              <w:bottom w:val="single" w:sz="4" w:space="0" w:color="auto"/>
              <w:right w:val="single" w:sz="4" w:space="0" w:color="auto"/>
            </w:tcBorders>
            <w:hideMark/>
          </w:tcPr>
          <w:p w14:paraId="1B081C95" w14:textId="77777777" w:rsidR="00B53FD5" w:rsidRDefault="00B53FD5">
            <w:pPr>
              <w:pStyle w:val="TAN"/>
            </w:pPr>
            <w:r>
              <w:t>NOTE 1:</w:t>
            </w:r>
            <w:r>
              <w:tab/>
            </w:r>
            <w:r>
              <w:rPr>
                <w:rFonts w:cs="Arial"/>
              </w:rPr>
              <w:t xml:space="preserve">The interferer is </w:t>
            </w:r>
            <w:r>
              <w:rPr>
                <w:rFonts w:cs="Arial"/>
                <w:lang w:val="en-US"/>
              </w:rPr>
              <w:t xml:space="preserve">QPSK modulated </w:t>
            </w:r>
            <w:r>
              <w:rPr>
                <w:rFonts w:cs="v4.2.0"/>
              </w:rPr>
              <w:t>PUSCH containing data and reference symbols. Normal cyclic prefix is used.</w:t>
            </w:r>
          </w:p>
        </w:tc>
      </w:tr>
    </w:tbl>
    <w:p w14:paraId="47A9082C" w14:textId="77777777" w:rsidR="00B53FD5" w:rsidRDefault="00B53FD5" w:rsidP="00B53FD5"/>
    <w:p w14:paraId="3AAB6A62" w14:textId="77777777" w:rsidR="00B53FD5" w:rsidRDefault="00B53FD5" w:rsidP="00B53FD5">
      <w:pPr>
        <w:pStyle w:val="TH"/>
      </w:pPr>
      <w:r>
        <w:t>Table 7.6</w:t>
      </w:r>
      <w:r>
        <w:rPr>
          <w:lang w:eastAsia="zh-CN"/>
        </w:rPr>
        <w:t>E</w:t>
      </w:r>
      <w:r>
        <w:t xml:space="preserve">.2.1-2: In-band blocking for NR </w:t>
      </w:r>
      <w:r>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B53FD5" w14:paraId="2F131FFD" w14:textId="77777777" w:rsidTr="00B53FD5">
        <w:trPr>
          <w:jc w:val="center"/>
        </w:trPr>
        <w:tc>
          <w:tcPr>
            <w:tcW w:w="1462" w:type="dxa"/>
            <w:tcBorders>
              <w:top w:val="single" w:sz="4" w:space="0" w:color="auto"/>
              <w:left w:val="single" w:sz="4" w:space="0" w:color="auto"/>
              <w:bottom w:val="single" w:sz="4" w:space="0" w:color="auto"/>
              <w:right w:val="single" w:sz="4" w:space="0" w:color="auto"/>
            </w:tcBorders>
            <w:vAlign w:val="center"/>
            <w:hideMark/>
          </w:tcPr>
          <w:p w14:paraId="5D1D08BE" w14:textId="77777777" w:rsidR="00B53FD5" w:rsidRDefault="00B53FD5">
            <w:pPr>
              <w:pStyle w:val="TAH"/>
            </w:pPr>
            <w:r>
              <w:t>NR band</w:t>
            </w:r>
          </w:p>
        </w:tc>
        <w:tc>
          <w:tcPr>
            <w:tcW w:w="1965" w:type="dxa"/>
            <w:tcBorders>
              <w:top w:val="single" w:sz="4" w:space="0" w:color="auto"/>
              <w:left w:val="single" w:sz="4" w:space="0" w:color="auto"/>
              <w:bottom w:val="single" w:sz="4" w:space="0" w:color="auto"/>
              <w:right w:val="single" w:sz="4" w:space="0" w:color="auto"/>
            </w:tcBorders>
            <w:vAlign w:val="center"/>
            <w:hideMark/>
          </w:tcPr>
          <w:p w14:paraId="3DE54461" w14:textId="77777777" w:rsidR="00B53FD5" w:rsidRDefault="00B53FD5">
            <w:pPr>
              <w:pStyle w:val="TAH"/>
            </w:pPr>
            <w:r>
              <w:t>Parameter</w:t>
            </w:r>
          </w:p>
        </w:tc>
        <w:tc>
          <w:tcPr>
            <w:tcW w:w="776" w:type="dxa"/>
            <w:tcBorders>
              <w:top w:val="single" w:sz="4" w:space="0" w:color="auto"/>
              <w:left w:val="single" w:sz="4" w:space="0" w:color="auto"/>
              <w:bottom w:val="single" w:sz="4" w:space="0" w:color="auto"/>
              <w:right w:val="single" w:sz="4" w:space="0" w:color="auto"/>
            </w:tcBorders>
            <w:vAlign w:val="center"/>
            <w:hideMark/>
          </w:tcPr>
          <w:p w14:paraId="1F7D1189" w14:textId="77777777" w:rsidR="00B53FD5" w:rsidRDefault="00B53FD5">
            <w:pPr>
              <w:pStyle w:val="TAH"/>
            </w:pPr>
            <w:r>
              <w:t>Unit</w:t>
            </w:r>
          </w:p>
        </w:tc>
        <w:tc>
          <w:tcPr>
            <w:tcW w:w="2147" w:type="dxa"/>
            <w:tcBorders>
              <w:top w:val="single" w:sz="4" w:space="0" w:color="auto"/>
              <w:left w:val="single" w:sz="4" w:space="0" w:color="auto"/>
              <w:bottom w:val="single" w:sz="4" w:space="0" w:color="auto"/>
              <w:right w:val="single" w:sz="4" w:space="0" w:color="auto"/>
            </w:tcBorders>
            <w:vAlign w:val="center"/>
            <w:hideMark/>
          </w:tcPr>
          <w:p w14:paraId="1C167583" w14:textId="77777777" w:rsidR="00B53FD5" w:rsidRDefault="00B53FD5">
            <w:pPr>
              <w:pStyle w:val="TAH"/>
            </w:pPr>
            <w:r>
              <w:t>Case 1</w:t>
            </w:r>
          </w:p>
        </w:tc>
        <w:tc>
          <w:tcPr>
            <w:tcW w:w="2155" w:type="dxa"/>
            <w:tcBorders>
              <w:top w:val="single" w:sz="4" w:space="0" w:color="auto"/>
              <w:left w:val="single" w:sz="4" w:space="0" w:color="auto"/>
              <w:bottom w:val="single" w:sz="4" w:space="0" w:color="auto"/>
              <w:right w:val="single" w:sz="4" w:space="0" w:color="auto"/>
            </w:tcBorders>
            <w:vAlign w:val="center"/>
            <w:hideMark/>
          </w:tcPr>
          <w:p w14:paraId="24A6D3AB" w14:textId="77777777" w:rsidR="00B53FD5" w:rsidRDefault="00B53FD5">
            <w:pPr>
              <w:pStyle w:val="TAH"/>
            </w:pPr>
            <w:r>
              <w:t>Case 2</w:t>
            </w:r>
          </w:p>
        </w:tc>
      </w:tr>
      <w:tr w:rsidR="00B53FD5" w14:paraId="37395E43" w14:textId="77777777" w:rsidTr="00B53FD5">
        <w:trPr>
          <w:jc w:val="center"/>
        </w:trPr>
        <w:tc>
          <w:tcPr>
            <w:tcW w:w="1462" w:type="dxa"/>
            <w:vMerge w:val="restart"/>
            <w:tcBorders>
              <w:top w:val="single" w:sz="4" w:space="0" w:color="auto"/>
              <w:left w:val="single" w:sz="4" w:space="0" w:color="auto"/>
              <w:bottom w:val="single" w:sz="4" w:space="0" w:color="auto"/>
              <w:right w:val="single" w:sz="4" w:space="0" w:color="auto"/>
            </w:tcBorders>
            <w:hideMark/>
          </w:tcPr>
          <w:p w14:paraId="0BBEF0B9" w14:textId="77777777" w:rsidR="00B53FD5" w:rsidRDefault="00B53FD5">
            <w:pPr>
              <w:pStyle w:val="TAH"/>
              <w:rPr>
                <w:b w:val="0"/>
              </w:rPr>
            </w:pPr>
            <w:r>
              <w:rPr>
                <w:rFonts w:cs="Arial"/>
                <w:b w:val="0"/>
                <w:color w:val="000000" w:themeColor="text1"/>
                <w:lang w:eastAsia="zh-CN"/>
              </w:rPr>
              <w:t>n14</w:t>
            </w:r>
          </w:p>
        </w:tc>
        <w:tc>
          <w:tcPr>
            <w:tcW w:w="1965" w:type="dxa"/>
            <w:tcBorders>
              <w:top w:val="single" w:sz="4" w:space="0" w:color="auto"/>
              <w:left w:val="single" w:sz="4" w:space="0" w:color="auto"/>
              <w:bottom w:val="single" w:sz="4" w:space="0" w:color="auto"/>
              <w:right w:val="single" w:sz="4" w:space="0" w:color="auto"/>
            </w:tcBorders>
            <w:vAlign w:val="center"/>
            <w:hideMark/>
          </w:tcPr>
          <w:p w14:paraId="3725AB72" w14:textId="77777777" w:rsidR="00B53FD5" w:rsidRDefault="00B53FD5">
            <w:pPr>
              <w:pStyle w:val="TAH"/>
              <w:rPr>
                <w:b w:val="0"/>
              </w:rPr>
            </w:pPr>
            <w:r>
              <w:rPr>
                <w:rFonts w:cs="Arial"/>
                <w:b w:val="0"/>
                <w:color w:val="000000" w:themeColor="text1"/>
                <w:lang w:eastAsia="zh-CN"/>
              </w:rPr>
              <w:t>P</w:t>
            </w:r>
            <w:r>
              <w:rPr>
                <w:rFonts w:cs="Arial"/>
                <w:b w:val="0"/>
                <w:color w:val="000000" w:themeColor="text1"/>
                <w:vertAlign w:val="subscript"/>
                <w:lang w:eastAsia="zh-CN"/>
              </w:rPr>
              <w:t>Interferer</w:t>
            </w:r>
          </w:p>
        </w:tc>
        <w:tc>
          <w:tcPr>
            <w:tcW w:w="776" w:type="dxa"/>
            <w:tcBorders>
              <w:top w:val="single" w:sz="4" w:space="0" w:color="auto"/>
              <w:left w:val="single" w:sz="4" w:space="0" w:color="auto"/>
              <w:bottom w:val="single" w:sz="4" w:space="0" w:color="auto"/>
              <w:right w:val="single" w:sz="4" w:space="0" w:color="auto"/>
            </w:tcBorders>
            <w:vAlign w:val="center"/>
            <w:hideMark/>
          </w:tcPr>
          <w:p w14:paraId="3B2EFDC5" w14:textId="77777777" w:rsidR="00B53FD5" w:rsidRDefault="00B53FD5">
            <w:pPr>
              <w:pStyle w:val="TAH"/>
              <w:rPr>
                <w:b w:val="0"/>
              </w:rPr>
            </w:pPr>
            <w:r>
              <w:rPr>
                <w:rFonts w:cs="Arial"/>
                <w:b w:val="0"/>
                <w:color w:val="000000" w:themeColor="text1"/>
                <w:lang w:eastAsia="zh-CN"/>
              </w:rPr>
              <w:t>dBm</w:t>
            </w:r>
          </w:p>
        </w:tc>
        <w:tc>
          <w:tcPr>
            <w:tcW w:w="2147" w:type="dxa"/>
            <w:tcBorders>
              <w:top w:val="single" w:sz="4" w:space="0" w:color="auto"/>
              <w:left w:val="single" w:sz="4" w:space="0" w:color="auto"/>
              <w:bottom w:val="single" w:sz="4" w:space="0" w:color="auto"/>
              <w:right w:val="single" w:sz="4" w:space="0" w:color="auto"/>
            </w:tcBorders>
            <w:vAlign w:val="center"/>
            <w:hideMark/>
          </w:tcPr>
          <w:p w14:paraId="14CA41BD" w14:textId="77777777" w:rsidR="00B53FD5" w:rsidRDefault="00B53FD5">
            <w:pPr>
              <w:pStyle w:val="TAH"/>
              <w:rPr>
                <w:b w:val="0"/>
              </w:rPr>
            </w:pPr>
            <w:r>
              <w:rPr>
                <w:rFonts w:cs="Arial"/>
                <w:b w:val="0"/>
                <w:color w:val="000000" w:themeColor="text1"/>
                <w:lang w:eastAsia="zh-CN"/>
              </w:rPr>
              <w:t>-56</w:t>
            </w:r>
          </w:p>
        </w:tc>
        <w:tc>
          <w:tcPr>
            <w:tcW w:w="2155" w:type="dxa"/>
            <w:tcBorders>
              <w:top w:val="single" w:sz="4" w:space="0" w:color="auto"/>
              <w:left w:val="single" w:sz="4" w:space="0" w:color="auto"/>
              <w:bottom w:val="single" w:sz="4" w:space="0" w:color="auto"/>
              <w:right w:val="single" w:sz="4" w:space="0" w:color="auto"/>
            </w:tcBorders>
            <w:vAlign w:val="center"/>
            <w:hideMark/>
          </w:tcPr>
          <w:p w14:paraId="2E48BAF7" w14:textId="77777777" w:rsidR="00B53FD5" w:rsidRDefault="00B53FD5">
            <w:pPr>
              <w:pStyle w:val="TAH"/>
              <w:rPr>
                <w:b w:val="0"/>
              </w:rPr>
            </w:pPr>
            <w:r>
              <w:rPr>
                <w:rFonts w:cs="Arial"/>
                <w:b w:val="0"/>
                <w:color w:val="000000" w:themeColor="text1"/>
                <w:lang w:eastAsia="zh-CN"/>
              </w:rPr>
              <w:t>-44</w:t>
            </w:r>
          </w:p>
        </w:tc>
      </w:tr>
      <w:tr w:rsidR="00B53FD5" w14:paraId="33BABD31" w14:textId="77777777" w:rsidTr="00B53F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0396" w14:textId="77777777" w:rsidR="00B53FD5" w:rsidRDefault="00B53FD5">
            <w:pPr>
              <w:spacing w:after="0"/>
              <w:rPr>
                <w:rFonts w:ascii="Arial" w:hAnsi="Arial"/>
                <w:sz w:val="18"/>
              </w:rPr>
            </w:pPr>
          </w:p>
        </w:tc>
        <w:tc>
          <w:tcPr>
            <w:tcW w:w="1965" w:type="dxa"/>
            <w:tcBorders>
              <w:top w:val="single" w:sz="4" w:space="0" w:color="auto"/>
              <w:left w:val="single" w:sz="4" w:space="0" w:color="auto"/>
              <w:bottom w:val="single" w:sz="4" w:space="0" w:color="auto"/>
              <w:right w:val="single" w:sz="4" w:space="0" w:color="auto"/>
            </w:tcBorders>
            <w:hideMark/>
          </w:tcPr>
          <w:p w14:paraId="2FB063C4" w14:textId="77777777" w:rsidR="00B53FD5" w:rsidRDefault="00B53FD5">
            <w:pPr>
              <w:pStyle w:val="TAH"/>
              <w:rPr>
                <w:b w:val="0"/>
              </w:rPr>
            </w:pPr>
            <w:r>
              <w:rPr>
                <w:rFonts w:cs="Arial"/>
                <w:b w:val="0"/>
                <w:color w:val="000000" w:themeColor="text1"/>
                <w:lang w:eastAsia="zh-CN"/>
              </w:rPr>
              <w:t>F</w:t>
            </w:r>
            <w:r>
              <w:rPr>
                <w:rFonts w:cs="Arial"/>
                <w:b w:val="0"/>
                <w:color w:val="000000" w:themeColor="text1"/>
                <w:vertAlign w:val="subscript"/>
                <w:lang w:eastAsia="zh-CN"/>
              </w:rPr>
              <w:t>Interferer</w:t>
            </w:r>
            <w:r>
              <w:rPr>
                <w:rFonts w:cs="Arial"/>
                <w:b w:val="0"/>
                <w:color w:val="000000" w:themeColor="text1"/>
                <w:lang w:eastAsia="zh-CN"/>
              </w:rPr>
              <w:t xml:space="preserve"> (offset)</w:t>
            </w:r>
          </w:p>
        </w:tc>
        <w:tc>
          <w:tcPr>
            <w:tcW w:w="776" w:type="dxa"/>
            <w:tcBorders>
              <w:top w:val="single" w:sz="4" w:space="0" w:color="auto"/>
              <w:left w:val="single" w:sz="4" w:space="0" w:color="auto"/>
              <w:bottom w:val="single" w:sz="4" w:space="0" w:color="auto"/>
              <w:right w:val="single" w:sz="4" w:space="0" w:color="auto"/>
            </w:tcBorders>
            <w:hideMark/>
          </w:tcPr>
          <w:p w14:paraId="1CF01A9D" w14:textId="77777777" w:rsidR="00B53FD5" w:rsidRDefault="00B53FD5">
            <w:pPr>
              <w:pStyle w:val="TAH"/>
              <w:rPr>
                <w:b w:val="0"/>
              </w:rPr>
            </w:pPr>
            <w:r>
              <w:rPr>
                <w:rFonts w:cs="Arial"/>
                <w:b w:val="0"/>
                <w:color w:val="000000" w:themeColor="text1"/>
                <w:lang w:eastAsia="zh-CN"/>
              </w:rPr>
              <w:t>MHz</w:t>
            </w:r>
          </w:p>
        </w:tc>
        <w:tc>
          <w:tcPr>
            <w:tcW w:w="2147" w:type="dxa"/>
            <w:tcBorders>
              <w:top w:val="single" w:sz="4" w:space="0" w:color="auto"/>
              <w:left w:val="single" w:sz="4" w:space="0" w:color="auto"/>
              <w:bottom w:val="single" w:sz="4" w:space="0" w:color="auto"/>
              <w:right w:val="single" w:sz="4" w:space="0" w:color="auto"/>
            </w:tcBorders>
            <w:vAlign w:val="center"/>
            <w:hideMark/>
          </w:tcPr>
          <w:p w14:paraId="4239CCA8" w14:textId="77777777" w:rsidR="00B53FD5" w:rsidRDefault="00B53FD5">
            <w:pPr>
              <w:pStyle w:val="TAC"/>
              <w:ind w:left="-130"/>
              <w:rPr>
                <w:rFonts w:cs="Arial"/>
                <w:color w:val="000000" w:themeColor="text1"/>
              </w:rPr>
            </w:pPr>
            <w:r>
              <w:rPr>
                <w:rFonts w:cs="Arial"/>
                <w:color w:val="000000" w:themeColor="text1"/>
              </w:rPr>
              <w:t xml:space="preserve">-BW/2 – </w:t>
            </w:r>
            <w:proofErr w:type="gramStart"/>
            <w:r>
              <w:rPr>
                <w:rFonts w:cs="Arial"/>
                <w:color w:val="000000" w:themeColor="text1"/>
              </w:rPr>
              <w:t>F</w:t>
            </w:r>
            <w:r>
              <w:rPr>
                <w:rFonts w:cs="Arial"/>
                <w:color w:val="000000" w:themeColor="text1"/>
                <w:vertAlign w:val="subscript"/>
              </w:rPr>
              <w:t>Ioffset,case</w:t>
            </w:r>
            <w:proofErr w:type="gramEnd"/>
            <w:r>
              <w:rPr>
                <w:rFonts w:cs="Arial"/>
                <w:color w:val="000000" w:themeColor="text1"/>
                <w:vertAlign w:val="subscript"/>
              </w:rPr>
              <w:t xml:space="preserve"> 1</w:t>
            </w:r>
          </w:p>
          <w:p w14:paraId="3E6D17C8" w14:textId="77777777" w:rsidR="00B53FD5" w:rsidRDefault="00B53FD5">
            <w:pPr>
              <w:pStyle w:val="TAC"/>
              <w:rPr>
                <w:rFonts w:cs="Arial"/>
                <w:color w:val="000000" w:themeColor="text1"/>
              </w:rPr>
            </w:pPr>
            <w:r>
              <w:rPr>
                <w:rFonts w:cs="Arial"/>
                <w:color w:val="000000" w:themeColor="text1"/>
              </w:rPr>
              <w:t>&amp;</w:t>
            </w:r>
          </w:p>
          <w:p w14:paraId="7A3629D2" w14:textId="77777777" w:rsidR="00B53FD5" w:rsidRDefault="00B53FD5">
            <w:pPr>
              <w:pStyle w:val="TAH"/>
              <w:rPr>
                <w:b w:val="0"/>
              </w:rPr>
            </w:pPr>
            <w:r>
              <w:rPr>
                <w:rFonts w:cs="Arial"/>
                <w:b w:val="0"/>
                <w:color w:val="000000" w:themeColor="text1"/>
              </w:rPr>
              <w:t xml:space="preserve">BW/2 </w:t>
            </w:r>
            <w:r>
              <w:rPr>
                <w:rFonts w:cs="Arial"/>
                <w:b w:val="0"/>
                <w:color w:val="000000" w:themeColor="text1"/>
                <w:lang w:eastAsia="zh-CN"/>
              </w:rPr>
              <w:t>+</w:t>
            </w:r>
            <w:r>
              <w:rPr>
                <w:rFonts w:cs="Arial"/>
                <w:b w:val="0"/>
                <w:color w:val="000000" w:themeColor="text1"/>
              </w:rPr>
              <w:t xml:space="preserve"> </w:t>
            </w:r>
            <w:proofErr w:type="gramStart"/>
            <w:r>
              <w:rPr>
                <w:rFonts w:cs="Arial"/>
                <w:b w:val="0"/>
                <w:color w:val="000000" w:themeColor="text1"/>
              </w:rPr>
              <w:t>F</w:t>
            </w:r>
            <w:r>
              <w:rPr>
                <w:rFonts w:cs="Arial"/>
                <w:b w:val="0"/>
                <w:color w:val="000000" w:themeColor="text1"/>
                <w:vertAlign w:val="subscript"/>
              </w:rPr>
              <w:t>Ioffset,case</w:t>
            </w:r>
            <w:proofErr w:type="gramEnd"/>
            <w:r>
              <w:rPr>
                <w:rFonts w:cs="Arial"/>
                <w:b w:val="0"/>
                <w:color w:val="000000" w:themeColor="text1"/>
                <w:vertAlign w:val="subscript"/>
              </w:rPr>
              <w:t xml:space="preserve"> 1</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AEF5926" w14:textId="77777777" w:rsidR="00B53FD5" w:rsidRDefault="00B53FD5">
            <w:pPr>
              <w:pStyle w:val="TAC"/>
              <w:ind w:left="-108"/>
              <w:rPr>
                <w:rFonts w:cs="Arial"/>
                <w:color w:val="000000" w:themeColor="text1"/>
              </w:rPr>
            </w:pPr>
            <w:r>
              <w:rPr>
                <w:rFonts w:cs="Arial"/>
                <w:color w:val="000000" w:themeColor="text1"/>
              </w:rPr>
              <w:t xml:space="preserve">≤-BW/2 – </w:t>
            </w:r>
            <w:proofErr w:type="gramStart"/>
            <w:r>
              <w:rPr>
                <w:rFonts w:cs="Arial"/>
                <w:color w:val="000000" w:themeColor="text1"/>
              </w:rPr>
              <w:t>F</w:t>
            </w:r>
            <w:r>
              <w:rPr>
                <w:rFonts w:cs="Arial"/>
                <w:color w:val="000000" w:themeColor="text1"/>
                <w:vertAlign w:val="subscript"/>
              </w:rPr>
              <w:t>Ioffset,case</w:t>
            </w:r>
            <w:proofErr w:type="gramEnd"/>
            <w:r>
              <w:rPr>
                <w:rFonts w:cs="Arial"/>
                <w:color w:val="000000" w:themeColor="text1"/>
                <w:vertAlign w:val="subscript"/>
              </w:rPr>
              <w:t xml:space="preserve"> 2</w:t>
            </w:r>
          </w:p>
          <w:p w14:paraId="1B3BC406" w14:textId="77777777" w:rsidR="00B53FD5" w:rsidRDefault="00B53FD5">
            <w:pPr>
              <w:pStyle w:val="TAC"/>
              <w:ind w:left="-108"/>
              <w:rPr>
                <w:rFonts w:cs="Arial"/>
                <w:color w:val="000000" w:themeColor="text1"/>
              </w:rPr>
            </w:pPr>
            <w:r>
              <w:rPr>
                <w:rFonts w:cs="Arial"/>
                <w:color w:val="000000" w:themeColor="text1"/>
              </w:rPr>
              <w:t>&amp;</w:t>
            </w:r>
          </w:p>
          <w:p w14:paraId="5EDBDD04" w14:textId="77777777" w:rsidR="00B53FD5" w:rsidRDefault="00B53FD5">
            <w:pPr>
              <w:pStyle w:val="TAH"/>
              <w:rPr>
                <w:b w:val="0"/>
              </w:rPr>
            </w:pPr>
            <w:r>
              <w:rPr>
                <w:rFonts w:cs="Arial"/>
                <w:b w:val="0"/>
                <w:color w:val="000000" w:themeColor="text1"/>
              </w:rPr>
              <w:t xml:space="preserve">≥BW/2 </w:t>
            </w:r>
            <w:r>
              <w:rPr>
                <w:rFonts w:cs="Arial"/>
                <w:b w:val="0"/>
                <w:color w:val="000000" w:themeColor="text1"/>
                <w:lang w:eastAsia="zh-CN"/>
              </w:rPr>
              <w:t>+</w:t>
            </w:r>
            <w:r>
              <w:rPr>
                <w:rFonts w:cs="Arial"/>
                <w:b w:val="0"/>
                <w:color w:val="000000" w:themeColor="text1"/>
              </w:rPr>
              <w:t xml:space="preserve"> </w:t>
            </w:r>
            <w:proofErr w:type="gramStart"/>
            <w:r>
              <w:rPr>
                <w:rFonts w:cs="Arial"/>
                <w:b w:val="0"/>
                <w:color w:val="000000" w:themeColor="text1"/>
              </w:rPr>
              <w:t>F</w:t>
            </w:r>
            <w:r>
              <w:rPr>
                <w:rFonts w:cs="Arial"/>
                <w:b w:val="0"/>
                <w:color w:val="000000" w:themeColor="text1"/>
                <w:vertAlign w:val="subscript"/>
              </w:rPr>
              <w:t>Ioffset,case</w:t>
            </w:r>
            <w:proofErr w:type="gramEnd"/>
            <w:r>
              <w:rPr>
                <w:rFonts w:cs="Arial"/>
                <w:b w:val="0"/>
                <w:color w:val="000000" w:themeColor="text1"/>
                <w:vertAlign w:val="subscript"/>
              </w:rPr>
              <w:t xml:space="preserve"> 2</w:t>
            </w:r>
          </w:p>
        </w:tc>
      </w:tr>
      <w:tr w:rsidR="00B53FD5" w14:paraId="34C83D2B" w14:textId="77777777" w:rsidTr="00B53F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8D95E" w14:textId="77777777" w:rsidR="00B53FD5" w:rsidRDefault="00B53FD5">
            <w:pPr>
              <w:spacing w:after="0"/>
              <w:rPr>
                <w:rFonts w:ascii="Arial" w:hAnsi="Arial"/>
                <w:sz w:val="18"/>
              </w:rPr>
            </w:pPr>
          </w:p>
        </w:tc>
        <w:tc>
          <w:tcPr>
            <w:tcW w:w="1965" w:type="dxa"/>
            <w:tcBorders>
              <w:top w:val="single" w:sz="4" w:space="0" w:color="auto"/>
              <w:left w:val="single" w:sz="4" w:space="0" w:color="auto"/>
              <w:bottom w:val="single" w:sz="4" w:space="0" w:color="auto"/>
              <w:right w:val="single" w:sz="4" w:space="0" w:color="auto"/>
            </w:tcBorders>
            <w:hideMark/>
          </w:tcPr>
          <w:p w14:paraId="6EB7B972" w14:textId="77777777" w:rsidR="00B53FD5" w:rsidRDefault="00B53FD5">
            <w:pPr>
              <w:pStyle w:val="TAH"/>
              <w:rPr>
                <w:b w:val="0"/>
              </w:rPr>
            </w:pPr>
            <w:r>
              <w:rPr>
                <w:rFonts w:cs="Arial"/>
                <w:b w:val="0"/>
                <w:color w:val="000000" w:themeColor="text1"/>
                <w:lang w:eastAsia="zh-CN"/>
              </w:rPr>
              <w:t>F</w:t>
            </w:r>
            <w:r>
              <w:rPr>
                <w:rFonts w:cs="Arial"/>
                <w:b w:val="0"/>
                <w:color w:val="000000" w:themeColor="text1"/>
                <w:vertAlign w:val="subscript"/>
                <w:lang w:eastAsia="zh-CN"/>
              </w:rPr>
              <w:t>Interferer</w:t>
            </w:r>
          </w:p>
        </w:tc>
        <w:tc>
          <w:tcPr>
            <w:tcW w:w="776" w:type="dxa"/>
            <w:tcBorders>
              <w:top w:val="single" w:sz="4" w:space="0" w:color="auto"/>
              <w:left w:val="single" w:sz="4" w:space="0" w:color="auto"/>
              <w:bottom w:val="single" w:sz="4" w:space="0" w:color="auto"/>
              <w:right w:val="single" w:sz="4" w:space="0" w:color="auto"/>
            </w:tcBorders>
            <w:hideMark/>
          </w:tcPr>
          <w:p w14:paraId="19524380" w14:textId="77777777" w:rsidR="00B53FD5" w:rsidRDefault="00B53FD5">
            <w:pPr>
              <w:pStyle w:val="TAH"/>
              <w:rPr>
                <w:b w:val="0"/>
              </w:rPr>
            </w:pPr>
            <w:r>
              <w:rPr>
                <w:rFonts w:cs="Arial"/>
                <w:b w:val="0"/>
                <w:color w:val="000000" w:themeColor="text1"/>
                <w:lang w:eastAsia="zh-CN"/>
              </w:rPr>
              <w:t>MHz</w:t>
            </w:r>
          </w:p>
        </w:tc>
        <w:tc>
          <w:tcPr>
            <w:tcW w:w="2147" w:type="dxa"/>
            <w:tcBorders>
              <w:top w:val="single" w:sz="4" w:space="0" w:color="auto"/>
              <w:left w:val="single" w:sz="4" w:space="0" w:color="auto"/>
              <w:bottom w:val="single" w:sz="4" w:space="0" w:color="auto"/>
              <w:right w:val="single" w:sz="4" w:space="0" w:color="auto"/>
            </w:tcBorders>
            <w:hideMark/>
          </w:tcPr>
          <w:p w14:paraId="03F44D5C" w14:textId="77777777" w:rsidR="00B53FD5" w:rsidRDefault="00B53FD5">
            <w:pPr>
              <w:pStyle w:val="TAH"/>
              <w:rPr>
                <w:b w:val="0"/>
              </w:rPr>
            </w:pPr>
            <w:r>
              <w:rPr>
                <w:rFonts w:cs="Arial"/>
                <w:b w:val="0"/>
                <w:color w:val="000000" w:themeColor="text1"/>
                <w:lang w:eastAsia="zh-CN"/>
              </w:rPr>
              <w:t>NOTE 2</w:t>
            </w:r>
          </w:p>
        </w:tc>
        <w:tc>
          <w:tcPr>
            <w:tcW w:w="2155" w:type="dxa"/>
            <w:tcBorders>
              <w:top w:val="single" w:sz="4" w:space="0" w:color="auto"/>
              <w:left w:val="single" w:sz="4" w:space="0" w:color="auto"/>
              <w:bottom w:val="single" w:sz="4" w:space="0" w:color="auto"/>
              <w:right w:val="single" w:sz="4" w:space="0" w:color="auto"/>
            </w:tcBorders>
            <w:vAlign w:val="center"/>
            <w:hideMark/>
          </w:tcPr>
          <w:p w14:paraId="4E487D51" w14:textId="77777777" w:rsidR="00B53FD5" w:rsidRDefault="00B53FD5">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 xml:space="preserve">DL_low </w:t>
            </w:r>
            <w:r>
              <w:rPr>
                <w:rFonts w:cs="Arial"/>
                <w:color w:val="000000" w:themeColor="text1"/>
                <w:lang w:eastAsia="zh-CN"/>
              </w:rPr>
              <w:t>– 15</w:t>
            </w:r>
          </w:p>
          <w:p w14:paraId="4DFC5D6C" w14:textId="77777777" w:rsidR="00B53FD5" w:rsidRDefault="00B53FD5">
            <w:pPr>
              <w:pStyle w:val="TAC"/>
              <w:rPr>
                <w:rFonts w:cs="Arial"/>
                <w:color w:val="000000" w:themeColor="text1"/>
                <w:lang w:eastAsia="zh-CN"/>
              </w:rPr>
            </w:pPr>
            <w:r>
              <w:rPr>
                <w:rFonts w:cs="Arial"/>
                <w:color w:val="000000" w:themeColor="text1"/>
                <w:lang w:eastAsia="zh-CN"/>
              </w:rPr>
              <w:t>to</w:t>
            </w:r>
          </w:p>
          <w:p w14:paraId="6598DFA2" w14:textId="77777777" w:rsidR="00B53FD5" w:rsidRDefault="00B53FD5">
            <w:pPr>
              <w:pStyle w:val="TAH"/>
              <w:rPr>
                <w:b w:val="0"/>
                <w:lang w:eastAsia="en-GB"/>
              </w:rPr>
            </w:pPr>
            <w:r>
              <w:rPr>
                <w:rFonts w:cs="Arial"/>
                <w:b w:val="0"/>
                <w:color w:val="000000" w:themeColor="text1"/>
                <w:lang w:eastAsia="zh-CN"/>
              </w:rPr>
              <w:t>F</w:t>
            </w:r>
            <w:r>
              <w:rPr>
                <w:rFonts w:cs="Arial"/>
                <w:b w:val="0"/>
                <w:color w:val="000000" w:themeColor="text1"/>
                <w:vertAlign w:val="subscript"/>
                <w:lang w:eastAsia="zh-CN"/>
              </w:rPr>
              <w:t xml:space="preserve">DL_high </w:t>
            </w:r>
            <w:r>
              <w:rPr>
                <w:rFonts w:cs="Arial"/>
                <w:b w:val="0"/>
                <w:color w:val="000000" w:themeColor="text1"/>
                <w:lang w:eastAsia="zh-CN"/>
              </w:rPr>
              <w:t>+ 15</w:t>
            </w:r>
          </w:p>
        </w:tc>
      </w:tr>
      <w:tr w:rsidR="00B53FD5" w14:paraId="1E1C775A" w14:textId="77777777" w:rsidTr="00B53FD5">
        <w:trPr>
          <w:jc w:val="center"/>
        </w:trPr>
        <w:tc>
          <w:tcPr>
            <w:tcW w:w="1462" w:type="dxa"/>
            <w:tcBorders>
              <w:top w:val="single" w:sz="4" w:space="0" w:color="auto"/>
              <w:left w:val="single" w:sz="4" w:space="0" w:color="auto"/>
              <w:bottom w:val="nil"/>
              <w:right w:val="single" w:sz="4" w:space="0" w:color="auto"/>
            </w:tcBorders>
            <w:hideMark/>
          </w:tcPr>
          <w:p w14:paraId="00DF6302" w14:textId="77777777" w:rsidR="00B53FD5" w:rsidRDefault="00B53FD5">
            <w:pPr>
              <w:pStyle w:val="TAC"/>
              <w:rPr>
                <w:lang w:eastAsia="zh-CN"/>
              </w:rPr>
            </w:pPr>
            <w:r>
              <w:rPr>
                <w:lang w:eastAsia="zh-CN"/>
              </w:rPr>
              <w:t>n38, n47</w:t>
            </w:r>
          </w:p>
        </w:tc>
        <w:tc>
          <w:tcPr>
            <w:tcW w:w="1965" w:type="dxa"/>
            <w:tcBorders>
              <w:top w:val="single" w:sz="4" w:space="0" w:color="auto"/>
              <w:left w:val="single" w:sz="4" w:space="0" w:color="auto"/>
              <w:bottom w:val="single" w:sz="4" w:space="0" w:color="auto"/>
              <w:right w:val="single" w:sz="4" w:space="0" w:color="auto"/>
            </w:tcBorders>
            <w:hideMark/>
          </w:tcPr>
          <w:p w14:paraId="14E5E2AD" w14:textId="77777777" w:rsidR="00B53FD5" w:rsidRDefault="00B53FD5">
            <w:pPr>
              <w:pStyle w:val="TAC"/>
              <w:rPr>
                <w:lang w:val="sv-SE" w:eastAsia="en-GB"/>
              </w:rPr>
            </w:pPr>
            <w:r>
              <w:rPr>
                <w:lang w:val="sv-SE"/>
              </w:rPr>
              <w:t>P</w:t>
            </w:r>
            <w:r>
              <w:rPr>
                <w:vertAlign w:val="subscript"/>
                <w:lang w:val="sv-SE"/>
              </w:rPr>
              <w:t>interferer</w:t>
            </w:r>
          </w:p>
        </w:tc>
        <w:tc>
          <w:tcPr>
            <w:tcW w:w="776" w:type="dxa"/>
            <w:tcBorders>
              <w:top w:val="single" w:sz="4" w:space="0" w:color="auto"/>
              <w:left w:val="single" w:sz="4" w:space="0" w:color="auto"/>
              <w:bottom w:val="single" w:sz="4" w:space="0" w:color="auto"/>
              <w:right w:val="single" w:sz="4" w:space="0" w:color="auto"/>
            </w:tcBorders>
            <w:hideMark/>
          </w:tcPr>
          <w:p w14:paraId="5235BB00" w14:textId="77777777" w:rsidR="00B53FD5" w:rsidRDefault="00B53FD5">
            <w:pPr>
              <w:pStyle w:val="TAC"/>
              <w:rPr>
                <w:lang w:val="sv-SE"/>
              </w:rPr>
            </w:pPr>
            <w:r>
              <w:rPr>
                <w:lang w:val="sv-SE"/>
              </w:rPr>
              <w:t>dBm</w:t>
            </w:r>
          </w:p>
        </w:tc>
        <w:tc>
          <w:tcPr>
            <w:tcW w:w="2147" w:type="dxa"/>
            <w:tcBorders>
              <w:top w:val="single" w:sz="4" w:space="0" w:color="auto"/>
              <w:left w:val="single" w:sz="4" w:space="0" w:color="auto"/>
              <w:bottom w:val="single" w:sz="4" w:space="0" w:color="auto"/>
              <w:right w:val="single" w:sz="4" w:space="0" w:color="auto"/>
            </w:tcBorders>
            <w:hideMark/>
          </w:tcPr>
          <w:p w14:paraId="7253BE29" w14:textId="77777777" w:rsidR="00B53FD5" w:rsidRDefault="00B53FD5">
            <w:pPr>
              <w:pStyle w:val="TAC"/>
            </w:pPr>
            <w:r>
              <w:t>-</w:t>
            </w:r>
            <w:r>
              <w:rPr>
                <w:lang w:eastAsia="zh-CN"/>
              </w:rPr>
              <w:t>44</w:t>
            </w:r>
          </w:p>
        </w:tc>
        <w:tc>
          <w:tcPr>
            <w:tcW w:w="2155" w:type="dxa"/>
            <w:tcBorders>
              <w:top w:val="single" w:sz="4" w:space="0" w:color="auto"/>
              <w:left w:val="single" w:sz="4" w:space="0" w:color="auto"/>
              <w:bottom w:val="single" w:sz="4" w:space="0" w:color="auto"/>
              <w:right w:val="single" w:sz="4" w:space="0" w:color="auto"/>
            </w:tcBorders>
            <w:hideMark/>
          </w:tcPr>
          <w:p w14:paraId="11B3143F" w14:textId="77777777" w:rsidR="00B53FD5" w:rsidRDefault="00B53FD5">
            <w:pPr>
              <w:pStyle w:val="TAC"/>
            </w:pPr>
            <w:r>
              <w:t>-44</w:t>
            </w:r>
          </w:p>
        </w:tc>
      </w:tr>
      <w:tr w:rsidR="00B53FD5" w14:paraId="3FAFE936" w14:textId="77777777" w:rsidTr="00B53FD5">
        <w:trPr>
          <w:jc w:val="center"/>
        </w:trPr>
        <w:tc>
          <w:tcPr>
            <w:tcW w:w="1462" w:type="dxa"/>
            <w:tcBorders>
              <w:top w:val="nil"/>
              <w:left w:val="single" w:sz="4" w:space="0" w:color="auto"/>
              <w:bottom w:val="nil"/>
              <w:right w:val="single" w:sz="4" w:space="0" w:color="auto"/>
            </w:tcBorders>
          </w:tcPr>
          <w:p w14:paraId="451B6F98" w14:textId="77777777" w:rsidR="00B53FD5" w:rsidRDefault="00B53FD5">
            <w:pPr>
              <w:pStyle w:val="TAC"/>
              <w:rPr>
                <w:lang w:eastAsia="zh-CN"/>
              </w:rPr>
            </w:pPr>
          </w:p>
        </w:tc>
        <w:tc>
          <w:tcPr>
            <w:tcW w:w="1965" w:type="dxa"/>
            <w:tcBorders>
              <w:top w:val="single" w:sz="4" w:space="0" w:color="auto"/>
              <w:left w:val="single" w:sz="4" w:space="0" w:color="auto"/>
              <w:bottom w:val="single" w:sz="4" w:space="0" w:color="auto"/>
              <w:right w:val="single" w:sz="4" w:space="0" w:color="auto"/>
            </w:tcBorders>
            <w:hideMark/>
          </w:tcPr>
          <w:p w14:paraId="4894E107" w14:textId="77777777" w:rsidR="00B53FD5" w:rsidRDefault="00B53FD5">
            <w:pPr>
              <w:pStyle w:val="TAC"/>
              <w:rPr>
                <w:lang w:val="sv-SE" w:eastAsia="en-GB"/>
              </w:rPr>
            </w:pPr>
            <w:r>
              <w:rPr>
                <w:lang w:val="sv-SE"/>
              </w:rPr>
              <w:t>F</w:t>
            </w:r>
            <w:r>
              <w:rPr>
                <w:vertAlign w:val="subscript"/>
                <w:lang w:val="sv-SE"/>
              </w:rPr>
              <w:t>interferer</w:t>
            </w:r>
            <w:r>
              <w:rPr>
                <w:lang w:val="sv-SE"/>
              </w:rPr>
              <w:t xml:space="preserve"> (offset)</w:t>
            </w:r>
          </w:p>
        </w:tc>
        <w:tc>
          <w:tcPr>
            <w:tcW w:w="776" w:type="dxa"/>
            <w:tcBorders>
              <w:top w:val="single" w:sz="4" w:space="0" w:color="auto"/>
              <w:left w:val="single" w:sz="4" w:space="0" w:color="auto"/>
              <w:bottom w:val="single" w:sz="4" w:space="0" w:color="auto"/>
              <w:right w:val="single" w:sz="4" w:space="0" w:color="auto"/>
            </w:tcBorders>
            <w:hideMark/>
          </w:tcPr>
          <w:p w14:paraId="128995F9" w14:textId="77777777" w:rsidR="00B53FD5" w:rsidRDefault="00B53FD5">
            <w:pPr>
              <w:pStyle w:val="TAC"/>
              <w:rPr>
                <w:lang w:val="sv-SE"/>
              </w:rPr>
            </w:pPr>
            <w:r>
              <w:rPr>
                <w:lang w:val="sv-SE"/>
              </w:rPr>
              <w:t>MHz</w:t>
            </w:r>
          </w:p>
        </w:tc>
        <w:tc>
          <w:tcPr>
            <w:tcW w:w="2147" w:type="dxa"/>
            <w:tcBorders>
              <w:top w:val="single" w:sz="4" w:space="0" w:color="auto"/>
              <w:left w:val="single" w:sz="4" w:space="0" w:color="auto"/>
              <w:bottom w:val="single" w:sz="4" w:space="0" w:color="auto"/>
              <w:right w:val="single" w:sz="4" w:space="0" w:color="auto"/>
            </w:tcBorders>
            <w:hideMark/>
          </w:tcPr>
          <w:p w14:paraId="434B2F6C" w14:textId="77777777" w:rsidR="00B53FD5" w:rsidRDefault="00B53FD5">
            <w:pPr>
              <w:pStyle w:val="TAC"/>
            </w:pPr>
            <w:r>
              <w:t>-BW/2 – F</w:t>
            </w:r>
            <w:r>
              <w:rPr>
                <w:vertAlign w:val="subscript"/>
              </w:rPr>
              <w:t>Ioffset, case 1</w:t>
            </w:r>
          </w:p>
          <w:p w14:paraId="36672464" w14:textId="77777777" w:rsidR="00B53FD5" w:rsidRDefault="00B53FD5">
            <w:pPr>
              <w:pStyle w:val="TAC"/>
            </w:pPr>
            <w:r>
              <w:rPr>
                <w:lang w:eastAsia="zh-CN"/>
              </w:rPr>
              <w:t>and</w:t>
            </w:r>
          </w:p>
          <w:p w14:paraId="2DEBE838" w14:textId="77777777" w:rsidR="00B53FD5" w:rsidRDefault="00B53FD5">
            <w:pPr>
              <w:pStyle w:val="TAC"/>
            </w:pPr>
            <w:r>
              <w:t>BW/2 + F</w:t>
            </w:r>
            <w:r>
              <w:rPr>
                <w:vertAlign w:val="subscript"/>
              </w:rPr>
              <w:t>Ioffset, case 1</w:t>
            </w:r>
          </w:p>
        </w:tc>
        <w:tc>
          <w:tcPr>
            <w:tcW w:w="2155" w:type="dxa"/>
            <w:tcBorders>
              <w:top w:val="single" w:sz="4" w:space="0" w:color="auto"/>
              <w:left w:val="single" w:sz="4" w:space="0" w:color="auto"/>
              <w:bottom w:val="single" w:sz="4" w:space="0" w:color="auto"/>
              <w:right w:val="single" w:sz="4" w:space="0" w:color="auto"/>
            </w:tcBorders>
            <w:hideMark/>
          </w:tcPr>
          <w:p w14:paraId="4E3888A8" w14:textId="77777777" w:rsidR="00B53FD5" w:rsidRDefault="00B53FD5">
            <w:pPr>
              <w:pStyle w:val="TAC"/>
            </w:pPr>
            <w:r>
              <w:t>≤ -BW/2 – F</w:t>
            </w:r>
            <w:r>
              <w:rPr>
                <w:vertAlign w:val="subscript"/>
              </w:rPr>
              <w:t>Ioffset, case 2</w:t>
            </w:r>
          </w:p>
          <w:p w14:paraId="69DF667A" w14:textId="77777777" w:rsidR="00B53FD5" w:rsidRDefault="00B53FD5">
            <w:pPr>
              <w:pStyle w:val="TAC"/>
            </w:pPr>
            <w:r>
              <w:t>and</w:t>
            </w:r>
          </w:p>
          <w:p w14:paraId="3A6B412B" w14:textId="77777777" w:rsidR="00B53FD5" w:rsidRDefault="00B53FD5">
            <w:pPr>
              <w:pStyle w:val="TAC"/>
            </w:pPr>
            <w:r>
              <w:t>≥ BW/2 + F</w:t>
            </w:r>
            <w:r>
              <w:rPr>
                <w:vertAlign w:val="subscript"/>
              </w:rPr>
              <w:t>Ioffset, case 2</w:t>
            </w:r>
          </w:p>
        </w:tc>
      </w:tr>
      <w:tr w:rsidR="00B53FD5" w14:paraId="782E4CE6" w14:textId="77777777" w:rsidTr="00B53FD5">
        <w:trPr>
          <w:jc w:val="center"/>
        </w:trPr>
        <w:tc>
          <w:tcPr>
            <w:tcW w:w="1462" w:type="dxa"/>
            <w:tcBorders>
              <w:top w:val="nil"/>
              <w:left w:val="single" w:sz="4" w:space="0" w:color="auto"/>
              <w:bottom w:val="single" w:sz="4" w:space="0" w:color="auto"/>
              <w:right w:val="single" w:sz="4" w:space="0" w:color="auto"/>
            </w:tcBorders>
          </w:tcPr>
          <w:p w14:paraId="5A92873F" w14:textId="77777777" w:rsidR="00B53FD5" w:rsidRDefault="00B53FD5">
            <w:pPr>
              <w:pStyle w:val="TAC"/>
            </w:pPr>
          </w:p>
        </w:tc>
        <w:tc>
          <w:tcPr>
            <w:tcW w:w="1965" w:type="dxa"/>
            <w:tcBorders>
              <w:top w:val="single" w:sz="4" w:space="0" w:color="auto"/>
              <w:left w:val="single" w:sz="4" w:space="0" w:color="auto"/>
              <w:bottom w:val="single" w:sz="4" w:space="0" w:color="auto"/>
              <w:right w:val="single" w:sz="4" w:space="0" w:color="auto"/>
            </w:tcBorders>
            <w:hideMark/>
          </w:tcPr>
          <w:p w14:paraId="425B526E" w14:textId="77777777" w:rsidR="00B53FD5" w:rsidRDefault="00B53FD5">
            <w:pPr>
              <w:pStyle w:val="TAC"/>
              <w:rPr>
                <w:lang w:val="sv-SE"/>
              </w:rPr>
            </w:pPr>
            <w:r>
              <w:rPr>
                <w:lang w:val="sv-SE"/>
              </w:rPr>
              <w:t>F</w:t>
            </w:r>
            <w:r>
              <w:rPr>
                <w:vertAlign w:val="subscript"/>
                <w:lang w:val="sv-SE"/>
              </w:rPr>
              <w:t>interferer</w:t>
            </w:r>
          </w:p>
        </w:tc>
        <w:tc>
          <w:tcPr>
            <w:tcW w:w="776" w:type="dxa"/>
            <w:tcBorders>
              <w:top w:val="single" w:sz="4" w:space="0" w:color="auto"/>
              <w:left w:val="single" w:sz="4" w:space="0" w:color="auto"/>
              <w:bottom w:val="single" w:sz="4" w:space="0" w:color="auto"/>
              <w:right w:val="single" w:sz="4" w:space="0" w:color="auto"/>
            </w:tcBorders>
            <w:hideMark/>
          </w:tcPr>
          <w:p w14:paraId="447617EF" w14:textId="77777777" w:rsidR="00B53FD5" w:rsidRDefault="00B53FD5">
            <w:pPr>
              <w:pStyle w:val="TAC"/>
              <w:rPr>
                <w:lang w:val="sv-SE"/>
              </w:rPr>
            </w:pPr>
            <w:r>
              <w:rPr>
                <w:lang w:val="sv-SE"/>
              </w:rPr>
              <w:t>MHz</w:t>
            </w:r>
          </w:p>
        </w:tc>
        <w:tc>
          <w:tcPr>
            <w:tcW w:w="2147" w:type="dxa"/>
            <w:tcBorders>
              <w:top w:val="single" w:sz="4" w:space="0" w:color="auto"/>
              <w:left w:val="single" w:sz="4" w:space="0" w:color="auto"/>
              <w:bottom w:val="single" w:sz="4" w:space="0" w:color="auto"/>
              <w:right w:val="single" w:sz="4" w:space="0" w:color="auto"/>
            </w:tcBorders>
            <w:hideMark/>
          </w:tcPr>
          <w:p w14:paraId="0180FABA" w14:textId="77777777" w:rsidR="00B53FD5" w:rsidRDefault="00B53FD5">
            <w:pPr>
              <w:pStyle w:val="TAC"/>
            </w:pPr>
            <w:r>
              <w:t>NOTE 2</w:t>
            </w:r>
          </w:p>
        </w:tc>
        <w:tc>
          <w:tcPr>
            <w:tcW w:w="2155" w:type="dxa"/>
            <w:tcBorders>
              <w:top w:val="single" w:sz="4" w:space="0" w:color="auto"/>
              <w:left w:val="single" w:sz="4" w:space="0" w:color="auto"/>
              <w:bottom w:val="single" w:sz="4" w:space="0" w:color="auto"/>
              <w:right w:val="single" w:sz="4" w:space="0" w:color="auto"/>
            </w:tcBorders>
            <w:hideMark/>
          </w:tcPr>
          <w:p w14:paraId="4C1F6F50" w14:textId="77777777" w:rsidR="00B53FD5" w:rsidRDefault="00B53FD5">
            <w:pPr>
              <w:pStyle w:val="TAC"/>
            </w:pPr>
            <w:r>
              <w:t>F</w:t>
            </w:r>
            <w:r>
              <w:rPr>
                <w:vertAlign w:val="subscript"/>
              </w:rPr>
              <w:t>DL_low</w:t>
            </w:r>
            <w:r>
              <w:t xml:space="preserve"> – </w:t>
            </w:r>
            <w:r>
              <w:rPr>
                <w:lang w:eastAsia="zh-CN"/>
              </w:rPr>
              <w:t>30</w:t>
            </w:r>
          </w:p>
          <w:p w14:paraId="6CFE1D50" w14:textId="77777777" w:rsidR="00B53FD5" w:rsidRDefault="00B53FD5">
            <w:pPr>
              <w:pStyle w:val="TAC"/>
            </w:pPr>
            <w:r>
              <w:t>to</w:t>
            </w:r>
          </w:p>
          <w:p w14:paraId="6BB775C7" w14:textId="77777777" w:rsidR="00B53FD5" w:rsidRDefault="00B53FD5">
            <w:pPr>
              <w:pStyle w:val="TAC"/>
            </w:pPr>
            <w:r>
              <w:t>F</w:t>
            </w:r>
            <w:r>
              <w:rPr>
                <w:vertAlign w:val="subscript"/>
              </w:rPr>
              <w:t>DL_high</w:t>
            </w:r>
            <w:r>
              <w:t xml:space="preserve"> + </w:t>
            </w:r>
            <w:r>
              <w:rPr>
                <w:lang w:eastAsia="zh-CN"/>
              </w:rPr>
              <w:t>30</w:t>
            </w:r>
          </w:p>
        </w:tc>
      </w:tr>
      <w:tr w:rsidR="00B53FD5" w14:paraId="7C5F338A" w14:textId="77777777" w:rsidTr="00B53FD5">
        <w:trPr>
          <w:jc w:val="center"/>
        </w:trPr>
        <w:tc>
          <w:tcPr>
            <w:tcW w:w="8505" w:type="dxa"/>
            <w:gridSpan w:val="5"/>
            <w:tcBorders>
              <w:top w:val="single" w:sz="4" w:space="0" w:color="auto"/>
              <w:left w:val="single" w:sz="4" w:space="0" w:color="auto"/>
              <w:bottom w:val="single" w:sz="4" w:space="0" w:color="auto"/>
              <w:right w:val="single" w:sz="4" w:space="0" w:color="auto"/>
            </w:tcBorders>
            <w:hideMark/>
          </w:tcPr>
          <w:p w14:paraId="23490C44" w14:textId="77777777" w:rsidR="00B53FD5" w:rsidRDefault="00B53FD5">
            <w:pPr>
              <w:pStyle w:val="TAN"/>
              <w:rPr>
                <w:rFonts w:cs="Arial"/>
              </w:rPr>
            </w:pPr>
            <w:r>
              <w:rPr>
                <w:rFonts w:cs="Arial"/>
              </w:rPr>
              <w:t>NOTE 1:</w:t>
            </w:r>
            <w:r>
              <w:rPr>
                <w:rFonts w:cs="Arial"/>
              </w:rPr>
              <w:tab/>
              <w:t>For certain bands, the unwanted modulated interfering signal may not fall inside the UE receive band, but within the first 15 MHz below or above the UE receive band.</w:t>
            </w:r>
          </w:p>
          <w:p w14:paraId="44685828" w14:textId="77777777" w:rsidR="00B53FD5" w:rsidRDefault="00B53FD5">
            <w:pPr>
              <w:pStyle w:val="TAN"/>
              <w:rPr>
                <w:rFonts w:cs="Arial"/>
              </w:rPr>
            </w:pPr>
            <w:r>
              <w:rPr>
                <w:rFonts w:cs="Arial"/>
              </w:rPr>
              <w:t>NOTE 2:</w:t>
            </w:r>
            <w:r>
              <w:rPr>
                <w:rFonts w:cs="Arial"/>
              </w:rPr>
              <w:tab/>
              <w:t>For each carrier frequency the requirement is valid for two frequencies:</w:t>
            </w:r>
          </w:p>
          <w:p w14:paraId="720ACCFF" w14:textId="77777777" w:rsidR="00B53FD5" w:rsidRDefault="00B53FD5">
            <w:pPr>
              <w:pStyle w:val="TAN"/>
              <w:ind w:left="1987"/>
              <w:rPr>
                <w:rFonts w:cs="Arial"/>
              </w:rPr>
            </w:pPr>
            <w:r>
              <w:rPr>
                <w:rFonts w:cs="Arial"/>
              </w:rPr>
              <w:t>a. the carrier frequency -BW/2 – F</w:t>
            </w:r>
            <w:r>
              <w:rPr>
                <w:rFonts w:cs="Arial"/>
                <w:vertAlign w:val="subscript"/>
              </w:rPr>
              <w:t xml:space="preserve">Ioffset, case 1 </w:t>
            </w:r>
            <w:r>
              <w:rPr>
                <w:rFonts w:cs="Arial"/>
              </w:rPr>
              <w:t>and</w:t>
            </w:r>
          </w:p>
          <w:p w14:paraId="23674401" w14:textId="77777777" w:rsidR="00B53FD5" w:rsidRDefault="00B53FD5">
            <w:pPr>
              <w:pStyle w:val="TAN"/>
              <w:ind w:left="1987"/>
              <w:rPr>
                <w:rFonts w:cs="Arial"/>
              </w:rPr>
            </w:pPr>
            <w:r>
              <w:rPr>
                <w:rFonts w:cs="Arial"/>
              </w:rPr>
              <w:t>b. the carrier frequency +BW/2 + F</w:t>
            </w:r>
            <w:r>
              <w:rPr>
                <w:rFonts w:cs="Arial"/>
                <w:vertAlign w:val="subscript"/>
              </w:rPr>
              <w:t>Ioffset, case 1</w:t>
            </w:r>
          </w:p>
          <w:p w14:paraId="4BA8AD75" w14:textId="77777777" w:rsidR="00B53FD5" w:rsidRDefault="00B53FD5">
            <w:pPr>
              <w:pStyle w:val="TAN"/>
              <w:rPr>
                <w:rFonts w:cs="Arial"/>
              </w:rPr>
            </w:pPr>
            <w:r>
              <w:rPr>
                <w:rFonts w:cs="Arial"/>
              </w:rPr>
              <w:t>NOTE 3:</w:t>
            </w:r>
            <w:r>
              <w:rPr>
                <w:rFonts w:cs="Arial"/>
              </w:rPr>
              <w:tab/>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p w14:paraId="21134C34" w14:textId="77777777" w:rsidR="00B53FD5" w:rsidRDefault="00B53FD5">
            <w:pPr>
              <w:pStyle w:val="TAN"/>
            </w:pPr>
            <w:r>
              <w:t>NOTE 4:</w:t>
            </w:r>
            <w:r>
              <w:tab/>
              <w:t>The absolute value of the interferer offset F</w:t>
            </w:r>
            <w:r>
              <w:rPr>
                <w:vertAlign w:val="subscript"/>
              </w:rPr>
              <w:t>interferer</w:t>
            </w:r>
            <w:r>
              <w:t xml:space="preserve"> (offset) shall be further adjusted to </w:t>
            </w:r>
            <w:r>
              <w:rPr>
                <w:rFonts w:eastAsia="Osaka"/>
                <w:position w:val="-14"/>
              </w:rPr>
              <w:object w:dxaOrig="2244" w:dyaOrig="432" w14:anchorId="673E4B30">
                <v:shape id="_x0000_i1035" type="#_x0000_t75" style="width:112.2pt;height:21.6pt" o:ole="">
                  <v:imagedata r:id="rId29" o:title=""/>
                </v:shape>
                <o:OLEObject Type="Embed" ProgID="Equation.3" ShapeID="_x0000_i1035" DrawAspect="Content" ObjectID="_1785846517" r:id="rId36"/>
              </w:object>
            </w:r>
            <w:r>
              <w:t>MHz with SCS the sub-carrier spacing of the wanted signal in MHz. The interferer is an NR signal with 15 kHz SCS.</w:t>
            </w:r>
          </w:p>
        </w:tc>
      </w:tr>
    </w:tbl>
    <w:p w14:paraId="6B492E5D" w14:textId="77777777" w:rsidR="00B53FD5" w:rsidRDefault="00B53FD5" w:rsidP="00B53FD5">
      <w:pPr>
        <w:rPr>
          <w:rFonts w:eastAsia="SimSun"/>
          <w:lang w:eastAsia="zh-CN"/>
        </w:rPr>
      </w:pPr>
    </w:p>
    <w:p w14:paraId="7184A217" w14:textId="77777777" w:rsidR="00B53FD5" w:rsidRDefault="00B53FD5" w:rsidP="00B53FD5">
      <w:pPr>
        <w:pStyle w:val="Heading4"/>
        <w:rPr>
          <w:rFonts w:eastAsiaTheme="minorEastAsia"/>
        </w:rPr>
      </w:pPr>
      <w:r>
        <w:rPr>
          <w:rFonts w:eastAsiaTheme="minorEastAsia"/>
        </w:rPr>
        <w:t>7.6E.2.1A</w:t>
      </w:r>
      <w:r>
        <w:rPr>
          <w:rFonts w:eastAsiaTheme="minorEastAsia"/>
        </w:rPr>
        <w:tab/>
        <w:t>In-band blocking for Sidelink CA</w:t>
      </w:r>
    </w:p>
    <w:p w14:paraId="084B3363" w14:textId="77777777" w:rsidR="00B53FD5" w:rsidRDefault="00B53FD5" w:rsidP="00B53FD5">
      <w:pPr>
        <w:rPr>
          <w:rFonts w:eastAsiaTheme="minorEastAsia"/>
          <w:color w:val="000000"/>
        </w:rPr>
      </w:pPr>
      <w:r>
        <w:rPr>
          <w:rFonts w:eastAsiaTheme="minorEastAsia"/>
          <w:color w:val="000000"/>
        </w:rPr>
        <w:t xml:space="preserve">For intra-band contiguous </w:t>
      </w:r>
      <w:r>
        <w:rPr>
          <w:color w:val="000000"/>
        </w:rPr>
        <w:t>SL CA</w:t>
      </w:r>
      <w:r>
        <w:rPr>
          <w:rFonts w:eastAsiaTheme="minorEastAsia"/>
          <w:color w:val="000000"/>
        </w:rPr>
        <w:t xml:space="preserve"> operation, the UE shall fulfil the minimum requirement specified in Table 7.6E.2.1A-1 to Table 7.6E.2.1A-2 where the </w:t>
      </w:r>
      <w:r>
        <w:rPr>
          <w:color w:val="000000"/>
        </w:rPr>
        <w:t xml:space="preserve">throughput </w:t>
      </w:r>
      <w:r>
        <w:rPr>
          <w:rFonts w:eastAsiaTheme="minorEastAsia"/>
          <w:color w:val="000000"/>
        </w:rPr>
        <w:t>shall be ≥ 95% of the maximum throughput of the reference measurement channels as specified in Annex A.7.2.</w:t>
      </w:r>
    </w:p>
    <w:p w14:paraId="47FF0726" w14:textId="77777777" w:rsidR="00B53FD5" w:rsidRDefault="00B53FD5" w:rsidP="00B53FD5">
      <w:pPr>
        <w:pStyle w:val="TH"/>
        <w:rPr>
          <w:rFonts w:eastAsiaTheme="minorEastAsia"/>
        </w:rPr>
      </w:pPr>
      <w:r>
        <w:rPr>
          <w:rFonts w:eastAsiaTheme="minorEastAsia"/>
        </w:rPr>
        <w:t>Table 7.6E.2.1A-1 In-band blocking parameters for intra-band contiguous SL CA UE</w:t>
      </w:r>
    </w:p>
    <w:tbl>
      <w:tblPr>
        <w:tblW w:w="4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819"/>
        <w:gridCol w:w="5787"/>
      </w:tblGrid>
      <w:tr w:rsidR="00B53FD5" w14:paraId="2FE5E033" w14:textId="77777777" w:rsidTr="00B53FD5">
        <w:trPr>
          <w:trHeight w:val="174"/>
          <w:jc w:val="center"/>
        </w:trPr>
        <w:tc>
          <w:tcPr>
            <w:tcW w:w="1272" w:type="pct"/>
            <w:tcBorders>
              <w:top w:val="single" w:sz="4" w:space="0" w:color="auto"/>
              <w:left w:val="single" w:sz="4" w:space="0" w:color="auto"/>
              <w:bottom w:val="nil"/>
              <w:right w:val="single" w:sz="4" w:space="0" w:color="auto"/>
            </w:tcBorders>
            <w:hideMark/>
          </w:tcPr>
          <w:p w14:paraId="1DC220C3" w14:textId="77777777" w:rsidR="00B53FD5" w:rsidRDefault="00B53FD5">
            <w:pPr>
              <w:pStyle w:val="TAH"/>
              <w:rPr>
                <w:rFonts w:eastAsiaTheme="minorEastAsia"/>
              </w:rPr>
            </w:pPr>
            <w:r>
              <w:rPr>
                <w:rFonts w:eastAsiaTheme="minorEastAsia"/>
              </w:rPr>
              <w:t>Rx Parameter</w:t>
            </w:r>
          </w:p>
        </w:tc>
        <w:tc>
          <w:tcPr>
            <w:tcW w:w="462" w:type="pct"/>
            <w:tcBorders>
              <w:top w:val="single" w:sz="4" w:space="0" w:color="auto"/>
              <w:left w:val="single" w:sz="4" w:space="0" w:color="auto"/>
              <w:bottom w:val="nil"/>
              <w:right w:val="single" w:sz="4" w:space="0" w:color="auto"/>
            </w:tcBorders>
            <w:hideMark/>
          </w:tcPr>
          <w:p w14:paraId="3B6F9828" w14:textId="77777777" w:rsidR="00B53FD5" w:rsidRDefault="00B53FD5">
            <w:pPr>
              <w:pStyle w:val="TAH"/>
              <w:rPr>
                <w:rFonts w:eastAsiaTheme="minorEastAsia"/>
              </w:rPr>
            </w:pPr>
            <w:r>
              <w:rPr>
                <w:rFonts w:eastAsiaTheme="minorEastAsia"/>
              </w:rPr>
              <w:t>Units</w:t>
            </w:r>
          </w:p>
        </w:tc>
        <w:tc>
          <w:tcPr>
            <w:tcW w:w="3264" w:type="pct"/>
            <w:tcBorders>
              <w:top w:val="single" w:sz="4" w:space="0" w:color="auto"/>
              <w:left w:val="single" w:sz="4" w:space="0" w:color="auto"/>
              <w:bottom w:val="single" w:sz="4" w:space="0" w:color="auto"/>
              <w:right w:val="single" w:sz="4" w:space="0" w:color="auto"/>
            </w:tcBorders>
            <w:hideMark/>
          </w:tcPr>
          <w:p w14:paraId="432CFCAA" w14:textId="77777777" w:rsidR="00B53FD5" w:rsidRDefault="00B53FD5">
            <w:pPr>
              <w:pStyle w:val="TAH"/>
              <w:rPr>
                <w:rFonts w:eastAsiaTheme="minorEastAsia"/>
              </w:rPr>
            </w:pPr>
            <w:r>
              <w:rPr>
                <w:rFonts w:eastAsiaTheme="minorEastAsia"/>
              </w:rPr>
              <w:t>SL CA bandwidth class</w:t>
            </w:r>
          </w:p>
        </w:tc>
      </w:tr>
      <w:tr w:rsidR="00B53FD5" w14:paraId="049D2490" w14:textId="77777777" w:rsidTr="00B53FD5">
        <w:trPr>
          <w:trHeight w:val="174"/>
          <w:jc w:val="center"/>
        </w:trPr>
        <w:tc>
          <w:tcPr>
            <w:tcW w:w="1272" w:type="pct"/>
            <w:tcBorders>
              <w:top w:val="nil"/>
              <w:left w:val="single" w:sz="4" w:space="0" w:color="auto"/>
              <w:bottom w:val="single" w:sz="4" w:space="0" w:color="auto"/>
              <w:right w:val="single" w:sz="4" w:space="0" w:color="auto"/>
            </w:tcBorders>
          </w:tcPr>
          <w:p w14:paraId="20D6C139" w14:textId="77777777" w:rsidR="00B53FD5" w:rsidRDefault="00B53FD5">
            <w:pPr>
              <w:pStyle w:val="TAH"/>
              <w:rPr>
                <w:rFonts w:eastAsiaTheme="minorEastAsia"/>
              </w:rPr>
            </w:pPr>
          </w:p>
        </w:tc>
        <w:tc>
          <w:tcPr>
            <w:tcW w:w="462" w:type="pct"/>
            <w:tcBorders>
              <w:top w:val="nil"/>
              <w:left w:val="single" w:sz="4" w:space="0" w:color="auto"/>
              <w:bottom w:val="single" w:sz="4" w:space="0" w:color="auto"/>
              <w:right w:val="single" w:sz="4" w:space="0" w:color="auto"/>
            </w:tcBorders>
          </w:tcPr>
          <w:p w14:paraId="69BF6020" w14:textId="77777777" w:rsidR="00B53FD5" w:rsidRDefault="00B53FD5">
            <w:pPr>
              <w:pStyle w:val="TAH"/>
              <w:rPr>
                <w:rFonts w:eastAsiaTheme="minorEastAsia"/>
              </w:rPr>
            </w:pPr>
          </w:p>
        </w:tc>
        <w:tc>
          <w:tcPr>
            <w:tcW w:w="3264" w:type="pct"/>
            <w:tcBorders>
              <w:top w:val="single" w:sz="4" w:space="0" w:color="auto"/>
              <w:left w:val="single" w:sz="4" w:space="0" w:color="auto"/>
              <w:bottom w:val="single" w:sz="4" w:space="0" w:color="auto"/>
              <w:right w:val="single" w:sz="4" w:space="0" w:color="auto"/>
            </w:tcBorders>
            <w:hideMark/>
          </w:tcPr>
          <w:p w14:paraId="6DD7A335" w14:textId="77777777" w:rsidR="00B53FD5" w:rsidRDefault="00B53FD5">
            <w:pPr>
              <w:pStyle w:val="TAH"/>
              <w:rPr>
                <w:rFonts w:eastAsiaTheme="minorEastAsia"/>
              </w:rPr>
            </w:pPr>
            <w:r>
              <w:rPr>
                <w:rFonts w:eastAsiaTheme="minorEastAsia"/>
              </w:rPr>
              <w:t>B</w:t>
            </w:r>
          </w:p>
        </w:tc>
      </w:tr>
      <w:tr w:rsidR="00B53FD5" w14:paraId="0BA9FA3C" w14:textId="77777777" w:rsidTr="00B53FD5">
        <w:trPr>
          <w:trHeight w:val="331"/>
          <w:jc w:val="center"/>
        </w:trPr>
        <w:tc>
          <w:tcPr>
            <w:tcW w:w="1272" w:type="pct"/>
            <w:tcBorders>
              <w:top w:val="single" w:sz="4" w:space="0" w:color="auto"/>
              <w:left w:val="single" w:sz="4" w:space="0" w:color="auto"/>
              <w:bottom w:val="nil"/>
              <w:right w:val="single" w:sz="4" w:space="0" w:color="auto"/>
            </w:tcBorders>
            <w:hideMark/>
          </w:tcPr>
          <w:p w14:paraId="1B9068FA" w14:textId="77777777" w:rsidR="00B53FD5" w:rsidRDefault="00B53FD5">
            <w:pPr>
              <w:pStyle w:val="TAC"/>
              <w:rPr>
                <w:rFonts w:eastAsiaTheme="minorEastAsia"/>
              </w:rPr>
            </w:pPr>
            <w:r>
              <w:rPr>
                <w:rFonts w:eastAsiaTheme="minorEastAsia"/>
              </w:rPr>
              <w:t>Pw in Transmission Bandwidth Configuration, per CC</w:t>
            </w:r>
          </w:p>
        </w:tc>
        <w:tc>
          <w:tcPr>
            <w:tcW w:w="462" w:type="pct"/>
            <w:tcBorders>
              <w:top w:val="single" w:sz="4" w:space="0" w:color="auto"/>
              <w:left w:val="single" w:sz="4" w:space="0" w:color="auto"/>
              <w:bottom w:val="single" w:sz="4" w:space="0" w:color="auto"/>
              <w:right w:val="single" w:sz="4" w:space="0" w:color="auto"/>
            </w:tcBorders>
            <w:hideMark/>
          </w:tcPr>
          <w:p w14:paraId="0E180F4C" w14:textId="77777777" w:rsidR="00B53FD5" w:rsidRDefault="00B53FD5">
            <w:pPr>
              <w:pStyle w:val="TAC"/>
              <w:rPr>
                <w:rFonts w:eastAsiaTheme="minorEastAsia"/>
              </w:rPr>
            </w:pPr>
            <w:r>
              <w:rPr>
                <w:rFonts w:eastAsiaTheme="minorEastAsia"/>
              </w:rPr>
              <w:t>dBm</w:t>
            </w:r>
          </w:p>
        </w:tc>
        <w:tc>
          <w:tcPr>
            <w:tcW w:w="3264" w:type="pct"/>
            <w:tcBorders>
              <w:top w:val="single" w:sz="4" w:space="0" w:color="auto"/>
              <w:left w:val="single" w:sz="4" w:space="0" w:color="auto"/>
              <w:bottom w:val="single" w:sz="4" w:space="0" w:color="auto"/>
              <w:right w:val="single" w:sz="4" w:space="0" w:color="auto"/>
            </w:tcBorders>
            <w:hideMark/>
          </w:tcPr>
          <w:p w14:paraId="4C0F8D3B" w14:textId="77777777" w:rsidR="00B53FD5" w:rsidRDefault="00B53FD5">
            <w:pPr>
              <w:pStyle w:val="TAC"/>
              <w:rPr>
                <w:rFonts w:eastAsiaTheme="minorEastAsia"/>
              </w:rPr>
            </w:pPr>
            <w:r>
              <w:t>P</w:t>
            </w:r>
            <w:r>
              <w:rPr>
                <w:vertAlign w:val="subscript"/>
              </w:rPr>
              <w:t>REFSENS_SL</w:t>
            </w:r>
            <w:r>
              <w:rPr>
                <w:rFonts w:eastAsiaTheme="minorEastAsia"/>
              </w:rPr>
              <w:t xml:space="preserve"> + NR SL CA bandwidth class specific value below</w:t>
            </w:r>
          </w:p>
        </w:tc>
      </w:tr>
      <w:tr w:rsidR="00B53FD5" w14:paraId="02E1ED72" w14:textId="77777777" w:rsidTr="00B53FD5">
        <w:trPr>
          <w:trHeight w:val="174"/>
          <w:jc w:val="center"/>
        </w:trPr>
        <w:tc>
          <w:tcPr>
            <w:tcW w:w="1272" w:type="pct"/>
            <w:tcBorders>
              <w:top w:val="nil"/>
              <w:left w:val="single" w:sz="4" w:space="0" w:color="auto"/>
              <w:bottom w:val="single" w:sz="4" w:space="0" w:color="auto"/>
              <w:right w:val="single" w:sz="4" w:space="0" w:color="auto"/>
            </w:tcBorders>
          </w:tcPr>
          <w:p w14:paraId="12F1958F" w14:textId="77777777" w:rsidR="00B53FD5" w:rsidRDefault="00B53FD5">
            <w:pPr>
              <w:pStyle w:val="TAC"/>
              <w:rPr>
                <w:rFonts w:eastAsiaTheme="minorEastAsia"/>
                <w:bCs/>
              </w:rPr>
            </w:pPr>
          </w:p>
        </w:tc>
        <w:tc>
          <w:tcPr>
            <w:tcW w:w="462" w:type="pct"/>
            <w:tcBorders>
              <w:top w:val="single" w:sz="4" w:space="0" w:color="auto"/>
              <w:left w:val="single" w:sz="4" w:space="0" w:color="auto"/>
              <w:bottom w:val="single" w:sz="4" w:space="0" w:color="auto"/>
              <w:right w:val="single" w:sz="4" w:space="0" w:color="auto"/>
            </w:tcBorders>
            <w:hideMark/>
          </w:tcPr>
          <w:p w14:paraId="5903468B" w14:textId="77777777" w:rsidR="00B53FD5" w:rsidRDefault="00B53FD5">
            <w:pPr>
              <w:pStyle w:val="TAC"/>
              <w:rPr>
                <w:rFonts w:eastAsiaTheme="minorEastAsia"/>
              </w:rPr>
            </w:pPr>
            <w:r>
              <w:rPr>
                <w:rFonts w:eastAsiaTheme="minorEastAsia"/>
              </w:rPr>
              <w:t>dB</w:t>
            </w:r>
          </w:p>
        </w:tc>
        <w:tc>
          <w:tcPr>
            <w:tcW w:w="3264" w:type="pct"/>
            <w:tcBorders>
              <w:top w:val="single" w:sz="4" w:space="0" w:color="auto"/>
              <w:left w:val="single" w:sz="4" w:space="0" w:color="auto"/>
              <w:bottom w:val="single" w:sz="4" w:space="0" w:color="auto"/>
              <w:right w:val="single" w:sz="4" w:space="0" w:color="auto"/>
            </w:tcBorders>
            <w:hideMark/>
          </w:tcPr>
          <w:p w14:paraId="6DB63A27" w14:textId="77777777" w:rsidR="00B53FD5" w:rsidRDefault="00B53FD5">
            <w:pPr>
              <w:pStyle w:val="TAC"/>
              <w:rPr>
                <w:rFonts w:eastAsiaTheme="minorEastAsia"/>
              </w:rPr>
            </w:pPr>
            <w:r>
              <w:rPr>
                <w:rFonts w:eastAsiaTheme="minorEastAsia"/>
                <w:lang w:eastAsia="zh-CN"/>
              </w:rPr>
              <w:t>16.0</w:t>
            </w:r>
          </w:p>
        </w:tc>
      </w:tr>
      <w:tr w:rsidR="00B53FD5" w14:paraId="56A5D5AE" w14:textId="77777777" w:rsidTr="00B53FD5">
        <w:trPr>
          <w:trHeight w:val="174"/>
          <w:jc w:val="center"/>
        </w:trPr>
        <w:tc>
          <w:tcPr>
            <w:tcW w:w="1272" w:type="pct"/>
            <w:tcBorders>
              <w:top w:val="single" w:sz="4" w:space="0" w:color="auto"/>
              <w:left w:val="single" w:sz="4" w:space="0" w:color="auto"/>
              <w:bottom w:val="single" w:sz="4" w:space="0" w:color="auto"/>
              <w:right w:val="single" w:sz="4" w:space="0" w:color="auto"/>
            </w:tcBorders>
            <w:hideMark/>
          </w:tcPr>
          <w:p w14:paraId="305EEAE2" w14:textId="77777777" w:rsidR="00B53FD5" w:rsidRDefault="00B53FD5">
            <w:pPr>
              <w:pStyle w:val="TAC"/>
              <w:rPr>
                <w:rFonts w:eastAsiaTheme="minorEastAsia"/>
                <w:bCs/>
              </w:rPr>
            </w:pPr>
            <w:r>
              <w:rPr>
                <w:rFonts w:eastAsiaTheme="minorEastAsia"/>
                <w:bCs/>
              </w:rPr>
              <w:t>BW</w:t>
            </w:r>
            <w:r>
              <w:rPr>
                <w:rFonts w:eastAsiaTheme="minorEastAsia"/>
                <w:bCs/>
                <w:vertAlign w:val="subscript"/>
              </w:rPr>
              <w:t>Interferer</w:t>
            </w:r>
          </w:p>
        </w:tc>
        <w:tc>
          <w:tcPr>
            <w:tcW w:w="462" w:type="pct"/>
            <w:tcBorders>
              <w:top w:val="single" w:sz="4" w:space="0" w:color="auto"/>
              <w:left w:val="single" w:sz="4" w:space="0" w:color="auto"/>
              <w:bottom w:val="single" w:sz="4" w:space="0" w:color="auto"/>
              <w:right w:val="single" w:sz="4" w:space="0" w:color="auto"/>
            </w:tcBorders>
            <w:hideMark/>
          </w:tcPr>
          <w:p w14:paraId="4465A9FC" w14:textId="77777777" w:rsidR="00B53FD5" w:rsidRDefault="00B53FD5">
            <w:pPr>
              <w:pStyle w:val="TAC"/>
              <w:rPr>
                <w:rFonts w:eastAsiaTheme="minorEastAsia"/>
              </w:rPr>
            </w:pPr>
            <w:r>
              <w:rPr>
                <w:rFonts w:eastAsiaTheme="minorEastAsia"/>
              </w:rPr>
              <w:t>MHz</w:t>
            </w:r>
          </w:p>
        </w:tc>
        <w:tc>
          <w:tcPr>
            <w:tcW w:w="3264" w:type="pct"/>
            <w:tcBorders>
              <w:top w:val="single" w:sz="4" w:space="0" w:color="auto"/>
              <w:left w:val="single" w:sz="4" w:space="0" w:color="auto"/>
              <w:bottom w:val="single" w:sz="4" w:space="0" w:color="auto"/>
              <w:right w:val="single" w:sz="4" w:space="0" w:color="auto"/>
            </w:tcBorders>
            <w:hideMark/>
          </w:tcPr>
          <w:p w14:paraId="0B36F6C7" w14:textId="77777777" w:rsidR="00B53FD5" w:rsidRDefault="00B53FD5">
            <w:pPr>
              <w:pStyle w:val="TAC"/>
              <w:rPr>
                <w:rFonts w:eastAsiaTheme="minorEastAsia"/>
              </w:rPr>
            </w:pPr>
            <w:r>
              <w:rPr>
                <w:rFonts w:eastAsiaTheme="minorEastAsia"/>
              </w:rPr>
              <w:t>10</w:t>
            </w:r>
          </w:p>
        </w:tc>
      </w:tr>
      <w:tr w:rsidR="00B53FD5" w14:paraId="11695C29" w14:textId="77777777" w:rsidTr="00B53FD5">
        <w:trPr>
          <w:trHeight w:val="174"/>
          <w:jc w:val="center"/>
        </w:trPr>
        <w:tc>
          <w:tcPr>
            <w:tcW w:w="1272" w:type="pct"/>
            <w:tcBorders>
              <w:top w:val="single" w:sz="4" w:space="0" w:color="auto"/>
              <w:left w:val="single" w:sz="4" w:space="0" w:color="auto"/>
              <w:bottom w:val="single" w:sz="4" w:space="0" w:color="auto"/>
              <w:right w:val="single" w:sz="4" w:space="0" w:color="auto"/>
            </w:tcBorders>
            <w:hideMark/>
          </w:tcPr>
          <w:p w14:paraId="3303668D" w14:textId="77777777" w:rsidR="00B53FD5" w:rsidRDefault="00B53FD5">
            <w:pPr>
              <w:pStyle w:val="TAC"/>
              <w:rPr>
                <w:rFonts w:eastAsiaTheme="minorEastAsia"/>
                <w:i/>
              </w:rPr>
            </w:pPr>
            <w:r>
              <w:rPr>
                <w:rFonts w:eastAsiaTheme="minorEastAsia"/>
                <w:bCs/>
              </w:rPr>
              <w:t>F</w:t>
            </w:r>
            <w:r>
              <w:rPr>
                <w:rFonts w:eastAsiaTheme="minorEastAsia"/>
                <w:bCs/>
                <w:vertAlign w:val="subscript"/>
              </w:rPr>
              <w:t>Ioffset, case 1</w:t>
            </w:r>
          </w:p>
        </w:tc>
        <w:tc>
          <w:tcPr>
            <w:tcW w:w="462" w:type="pct"/>
            <w:tcBorders>
              <w:top w:val="single" w:sz="4" w:space="0" w:color="auto"/>
              <w:left w:val="single" w:sz="4" w:space="0" w:color="auto"/>
              <w:bottom w:val="single" w:sz="4" w:space="0" w:color="auto"/>
              <w:right w:val="single" w:sz="4" w:space="0" w:color="auto"/>
            </w:tcBorders>
            <w:hideMark/>
          </w:tcPr>
          <w:p w14:paraId="2482101B" w14:textId="77777777" w:rsidR="00B53FD5" w:rsidRDefault="00B53FD5">
            <w:pPr>
              <w:pStyle w:val="TAC"/>
              <w:rPr>
                <w:rFonts w:eastAsiaTheme="minorEastAsia"/>
              </w:rPr>
            </w:pPr>
            <w:r>
              <w:rPr>
                <w:rFonts w:eastAsiaTheme="minorEastAsia"/>
              </w:rPr>
              <w:t>MHz</w:t>
            </w:r>
          </w:p>
        </w:tc>
        <w:tc>
          <w:tcPr>
            <w:tcW w:w="3264" w:type="pct"/>
            <w:tcBorders>
              <w:top w:val="single" w:sz="4" w:space="0" w:color="auto"/>
              <w:left w:val="single" w:sz="4" w:space="0" w:color="auto"/>
              <w:bottom w:val="single" w:sz="4" w:space="0" w:color="auto"/>
              <w:right w:val="single" w:sz="4" w:space="0" w:color="auto"/>
            </w:tcBorders>
            <w:hideMark/>
          </w:tcPr>
          <w:p w14:paraId="2CB0B054" w14:textId="77777777" w:rsidR="00B53FD5" w:rsidRDefault="00B53FD5">
            <w:pPr>
              <w:pStyle w:val="TAC"/>
              <w:rPr>
                <w:rFonts w:eastAsiaTheme="minorEastAsia"/>
              </w:rPr>
            </w:pPr>
            <w:r>
              <w:rPr>
                <w:rFonts w:eastAsiaTheme="minorEastAsia"/>
              </w:rPr>
              <w:t>15</w:t>
            </w:r>
          </w:p>
        </w:tc>
      </w:tr>
      <w:tr w:rsidR="00B53FD5" w14:paraId="0AD17955" w14:textId="77777777" w:rsidTr="00B53FD5">
        <w:trPr>
          <w:trHeight w:val="174"/>
          <w:jc w:val="center"/>
        </w:trPr>
        <w:tc>
          <w:tcPr>
            <w:tcW w:w="1272" w:type="pct"/>
            <w:tcBorders>
              <w:top w:val="single" w:sz="4" w:space="0" w:color="auto"/>
              <w:left w:val="single" w:sz="4" w:space="0" w:color="auto"/>
              <w:bottom w:val="single" w:sz="4" w:space="0" w:color="auto"/>
              <w:right w:val="single" w:sz="4" w:space="0" w:color="auto"/>
            </w:tcBorders>
            <w:hideMark/>
          </w:tcPr>
          <w:p w14:paraId="12015BFA" w14:textId="77777777" w:rsidR="00B53FD5" w:rsidRDefault="00B53FD5">
            <w:pPr>
              <w:pStyle w:val="TAC"/>
              <w:rPr>
                <w:rFonts w:eastAsiaTheme="minorEastAsia"/>
                <w:bCs/>
              </w:rPr>
            </w:pPr>
            <w:r>
              <w:rPr>
                <w:rFonts w:eastAsiaTheme="minorEastAsia"/>
                <w:bCs/>
              </w:rPr>
              <w:t>F</w:t>
            </w:r>
            <w:r>
              <w:rPr>
                <w:rFonts w:eastAsiaTheme="minorEastAsia"/>
                <w:bCs/>
                <w:vertAlign w:val="subscript"/>
              </w:rPr>
              <w:t>Ioffset, case 2</w:t>
            </w:r>
          </w:p>
        </w:tc>
        <w:tc>
          <w:tcPr>
            <w:tcW w:w="462" w:type="pct"/>
            <w:tcBorders>
              <w:top w:val="single" w:sz="4" w:space="0" w:color="auto"/>
              <w:left w:val="single" w:sz="4" w:space="0" w:color="auto"/>
              <w:bottom w:val="single" w:sz="4" w:space="0" w:color="auto"/>
              <w:right w:val="single" w:sz="4" w:space="0" w:color="auto"/>
            </w:tcBorders>
            <w:hideMark/>
          </w:tcPr>
          <w:p w14:paraId="59323972" w14:textId="77777777" w:rsidR="00B53FD5" w:rsidRDefault="00B53FD5">
            <w:pPr>
              <w:pStyle w:val="TAC"/>
              <w:rPr>
                <w:rFonts w:eastAsiaTheme="minorEastAsia"/>
              </w:rPr>
            </w:pPr>
            <w:r>
              <w:rPr>
                <w:rFonts w:eastAsiaTheme="minorEastAsia"/>
              </w:rPr>
              <w:t>MHz</w:t>
            </w:r>
          </w:p>
        </w:tc>
        <w:tc>
          <w:tcPr>
            <w:tcW w:w="3264" w:type="pct"/>
            <w:tcBorders>
              <w:top w:val="single" w:sz="4" w:space="0" w:color="auto"/>
              <w:left w:val="single" w:sz="4" w:space="0" w:color="auto"/>
              <w:bottom w:val="single" w:sz="4" w:space="0" w:color="auto"/>
              <w:right w:val="single" w:sz="4" w:space="0" w:color="auto"/>
            </w:tcBorders>
            <w:hideMark/>
          </w:tcPr>
          <w:p w14:paraId="76D2AA05" w14:textId="77777777" w:rsidR="00B53FD5" w:rsidRDefault="00B53FD5">
            <w:pPr>
              <w:pStyle w:val="TAC"/>
              <w:rPr>
                <w:rFonts w:eastAsiaTheme="minorEastAsia"/>
              </w:rPr>
            </w:pPr>
            <w:r>
              <w:rPr>
                <w:rFonts w:eastAsiaTheme="minorEastAsia"/>
                <w:bCs/>
              </w:rPr>
              <w:t>25</w:t>
            </w:r>
          </w:p>
        </w:tc>
      </w:tr>
      <w:tr w:rsidR="00B53FD5" w14:paraId="2427385B" w14:textId="77777777" w:rsidTr="00B53FD5">
        <w:trPr>
          <w:trHeight w:val="367"/>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1285A91" w14:textId="77777777" w:rsidR="00B53FD5" w:rsidRDefault="00B53FD5">
            <w:pPr>
              <w:pStyle w:val="TAN"/>
              <w:rPr>
                <w:rFonts w:eastAsiaTheme="minorEastAsia"/>
              </w:rPr>
            </w:pPr>
            <w:r>
              <w:rPr>
                <w:rFonts w:eastAsiaTheme="minorEastAsia"/>
              </w:rPr>
              <w:t>NOTE 1:</w:t>
            </w:r>
            <w:r>
              <w:rPr>
                <w:rFonts w:eastAsiaTheme="minorEastAsia"/>
              </w:rPr>
              <w:tab/>
            </w:r>
            <w:r>
              <w:rPr>
                <w:rFonts w:eastAsiaTheme="minorEastAsia" w:cs="Arial"/>
              </w:rPr>
              <w:t xml:space="preserve">The interferer is </w:t>
            </w:r>
            <w:r>
              <w:rPr>
                <w:rFonts w:eastAsiaTheme="minorEastAsia" w:cs="Arial"/>
                <w:lang w:val="en-US"/>
              </w:rPr>
              <w:t xml:space="preserve">QPSK modulated </w:t>
            </w:r>
            <w:r>
              <w:rPr>
                <w:rFonts w:eastAsiaTheme="minorEastAsia"/>
              </w:rPr>
              <w:t>PUSCH containing data and reference symbols. Normal cyclic prefix is used.</w:t>
            </w:r>
          </w:p>
        </w:tc>
      </w:tr>
    </w:tbl>
    <w:p w14:paraId="0FA9C012" w14:textId="77777777" w:rsidR="00B53FD5" w:rsidRDefault="00B53FD5" w:rsidP="00B53FD5">
      <w:pPr>
        <w:rPr>
          <w:rFonts w:eastAsiaTheme="minorEastAsia"/>
        </w:rPr>
      </w:pPr>
    </w:p>
    <w:p w14:paraId="7E3A312D" w14:textId="77777777" w:rsidR="00B53FD5" w:rsidRDefault="00B53FD5" w:rsidP="00B53FD5">
      <w:pPr>
        <w:pStyle w:val="TH"/>
        <w:rPr>
          <w:rFonts w:eastAsiaTheme="minorEastAsia"/>
        </w:rPr>
      </w:pPr>
      <w:r>
        <w:rPr>
          <w:rFonts w:eastAsiaTheme="minorEastAsia"/>
        </w:rPr>
        <w:t>Table 7.6E.2.1A-2 In-band blocking for intra-band contiguous SL CA UE</w:t>
      </w:r>
    </w:p>
    <w:tbl>
      <w:tblPr>
        <w:tblW w:w="94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18"/>
        <w:gridCol w:w="1218"/>
        <w:gridCol w:w="914"/>
        <w:gridCol w:w="2894"/>
        <w:gridCol w:w="2591"/>
      </w:tblGrid>
      <w:tr w:rsidR="00B53FD5" w14:paraId="34B980F4" w14:textId="77777777" w:rsidTr="00B53FD5">
        <w:trPr>
          <w:trHeight w:val="147"/>
        </w:trPr>
        <w:tc>
          <w:tcPr>
            <w:tcW w:w="1818" w:type="dxa"/>
            <w:vMerge w:val="restart"/>
            <w:tcBorders>
              <w:top w:val="single" w:sz="6" w:space="0" w:color="000000"/>
              <w:left w:val="single" w:sz="6" w:space="0" w:color="000000"/>
              <w:bottom w:val="single" w:sz="6" w:space="0" w:color="000000"/>
              <w:right w:val="single" w:sz="6" w:space="0" w:color="000000"/>
            </w:tcBorders>
            <w:hideMark/>
          </w:tcPr>
          <w:p w14:paraId="197D85DC" w14:textId="77777777" w:rsidR="00B53FD5" w:rsidRDefault="00B53FD5">
            <w:pPr>
              <w:pStyle w:val="TAH"/>
              <w:rPr>
                <w:rFonts w:eastAsiaTheme="minorEastAsia"/>
                <w:lang w:eastAsia="zh-CN"/>
              </w:rPr>
            </w:pPr>
            <w:r>
              <w:rPr>
                <w:rFonts w:eastAsiaTheme="minorEastAsia"/>
                <w:lang w:eastAsia="zh-CN"/>
              </w:rPr>
              <w:t>NR SL CA band</w:t>
            </w:r>
          </w:p>
        </w:tc>
        <w:tc>
          <w:tcPr>
            <w:tcW w:w="1218" w:type="dxa"/>
            <w:tcBorders>
              <w:top w:val="single" w:sz="6" w:space="0" w:color="000000"/>
              <w:left w:val="single" w:sz="6" w:space="0" w:color="000000"/>
              <w:bottom w:val="single" w:sz="6" w:space="0" w:color="000000"/>
              <w:right w:val="single" w:sz="6" w:space="0" w:color="000000"/>
            </w:tcBorders>
            <w:hideMark/>
          </w:tcPr>
          <w:p w14:paraId="7F84FBCB" w14:textId="77777777" w:rsidR="00B53FD5" w:rsidRDefault="00B53FD5">
            <w:pPr>
              <w:pStyle w:val="TAH"/>
              <w:rPr>
                <w:rFonts w:eastAsiaTheme="minorEastAsia"/>
              </w:rPr>
            </w:pPr>
            <w:r>
              <w:rPr>
                <w:rFonts w:eastAsiaTheme="minorEastAsia"/>
              </w:rPr>
              <w:t>Parameter</w:t>
            </w:r>
          </w:p>
        </w:tc>
        <w:tc>
          <w:tcPr>
            <w:tcW w:w="914" w:type="dxa"/>
            <w:tcBorders>
              <w:top w:val="single" w:sz="6" w:space="0" w:color="000000"/>
              <w:left w:val="single" w:sz="6" w:space="0" w:color="000000"/>
              <w:bottom w:val="single" w:sz="6" w:space="0" w:color="000000"/>
              <w:right w:val="single" w:sz="6" w:space="0" w:color="000000"/>
            </w:tcBorders>
            <w:hideMark/>
          </w:tcPr>
          <w:p w14:paraId="2BBCA7C3" w14:textId="77777777" w:rsidR="00B53FD5" w:rsidRDefault="00B53FD5">
            <w:pPr>
              <w:pStyle w:val="TAH"/>
              <w:rPr>
                <w:rFonts w:eastAsiaTheme="minorEastAsia"/>
              </w:rPr>
            </w:pPr>
            <w:r>
              <w:rPr>
                <w:rFonts w:eastAsiaTheme="minorEastAsia"/>
              </w:rPr>
              <w:t xml:space="preserve"> Unit</w:t>
            </w:r>
          </w:p>
        </w:tc>
        <w:tc>
          <w:tcPr>
            <w:tcW w:w="2893" w:type="dxa"/>
            <w:tcBorders>
              <w:top w:val="single" w:sz="6" w:space="0" w:color="000000"/>
              <w:left w:val="single" w:sz="6" w:space="0" w:color="000000"/>
              <w:bottom w:val="single" w:sz="6" w:space="0" w:color="000000"/>
              <w:right w:val="single" w:sz="6" w:space="0" w:color="000000"/>
            </w:tcBorders>
            <w:hideMark/>
          </w:tcPr>
          <w:p w14:paraId="7F7CB7FB" w14:textId="77777777" w:rsidR="00B53FD5" w:rsidRDefault="00B53FD5">
            <w:pPr>
              <w:pStyle w:val="TAH"/>
              <w:rPr>
                <w:rFonts w:eastAsiaTheme="minorEastAsia"/>
              </w:rPr>
            </w:pPr>
            <w:r>
              <w:rPr>
                <w:rFonts w:eastAsiaTheme="minorEastAsia"/>
              </w:rPr>
              <w:t>Case 1</w:t>
            </w:r>
          </w:p>
        </w:tc>
        <w:tc>
          <w:tcPr>
            <w:tcW w:w="2589" w:type="dxa"/>
            <w:tcBorders>
              <w:top w:val="single" w:sz="6" w:space="0" w:color="000000"/>
              <w:left w:val="single" w:sz="6" w:space="0" w:color="000000"/>
              <w:bottom w:val="single" w:sz="6" w:space="0" w:color="000000"/>
              <w:right w:val="single" w:sz="6" w:space="0" w:color="000000"/>
            </w:tcBorders>
            <w:hideMark/>
          </w:tcPr>
          <w:p w14:paraId="6EAB17B6" w14:textId="77777777" w:rsidR="00B53FD5" w:rsidRDefault="00B53FD5">
            <w:pPr>
              <w:pStyle w:val="TAH"/>
              <w:rPr>
                <w:rFonts w:eastAsiaTheme="minorEastAsia"/>
              </w:rPr>
            </w:pPr>
            <w:r>
              <w:rPr>
                <w:rFonts w:eastAsiaTheme="minorEastAsia"/>
              </w:rPr>
              <w:t>Case 2</w:t>
            </w:r>
          </w:p>
        </w:tc>
      </w:tr>
      <w:tr w:rsidR="00B53FD5" w14:paraId="6202696F" w14:textId="77777777" w:rsidTr="00B53FD5">
        <w:trPr>
          <w:trHeight w:val="102"/>
        </w:trPr>
        <w:tc>
          <w:tcPr>
            <w:tcW w:w="9433" w:type="dxa"/>
            <w:vMerge/>
            <w:tcBorders>
              <w:top w:val="single" w:sz="6" w:space="0" w:color="000000"/>
              <w:left w:val="single" w:sz="6" w:space="0" w:color="000000"/>
              <w:bottom w:val="single" w:sz="6" w:space="0" w:color="000000"/>
              <w:right w:val="single" w:sz="6" w:space="0" w:color="000000"/>
            </w:tcBorders>
            <w:vAlign w:val="center"/>
            <w:hideMark/>
          </w:tcPr>
          <w:p w14:paraId="4B94D067" w14:textId="77777777" w:rsidR="00B53FD5" w:rsidRDefault="00B53FD5">
            <w:pPr>
              <w:spacing w:after="0"/>
              <w:rPr>
                <w:rFonts w:ascii="Arial" w:eastAsiaTheme="minorEastAsia" w:hAnsi="Arial"/>
                <w:b/>
                <w:sz w:val="18"/>
                <w:lang w:eastAsia="zh-CN"/>
              </w:rPr>
            </w:pPr>
          </w:p>
        </w:tc>
        <w:tc>
          <w:tcPr>
            <w:tcW w:w="1218" w:type="dxa"/>
            <w:tcBorders>
              <w:top w:val="single" w:sz="6" w:space="0" w:color="000000"/>
              <w:left w:val="single" w:sz="6" w:space="0" w:color="000000"/>
              <w:bottom w:val="single" w:sz="6" w:space="0" w:color="000000"/>
              <w:right w:val="single" w:sz="6" w:space="0" w:color="000000"/>
            </w:tcBorders>
            <w:hideMark/>
          </w:tcPr>
          <w:p w14:paraId="270BEF5D" w14:textId="77777777" w:rsidR="00B53FD5" w:rsidRDefault="00B53FD5">
            <w:pPr>
              <w:pStyle w:val="TAC"/>
              <w:rPr>
                <w:rFonts w:eastAsiaTheme="minorEastAsia"/>
              </w:rPr>
            </w:pPr>
            <w:r>
              <w:rPr>
                <w:rFonts w:eastAsiaTheme="minorEastAsia"/>
              </w:rPr>
              <w:t>P</w:t>
            </w:r>
            <w:r>
              <w:rPr>
                <w:rFonts w:eastAsiaTheme="minorEastAsia"/>
                <w:vertAlign w:val="subscript"/>
              </w:rPr>
              <w:t>Interferer</w:t>
            </w:r>
          </w:p>
        </w:tc>
        <w:tc>
          <w:tcPr>
            <w:tcW w:w="914" w:type="dxa"/>
            <w:tcBorders>
              <w:top w:val="single" w:sz="6" w:space="0" w:color="000000"/>
              <w:left w:val="single" w:sz="6" w:space="0" w:color="000000"/>
              <w:bottom w:val="single" w:sz="6" w:space="0" w:color="000000"/>
              <w:right w:val="single" w:sz="6" w:space="0" w:color="000000"/>
            </w:tcBorders>
            <w:hideMark/>
          </w:tcPr>
          <w:p w14:paraId="0FEA8480" w14:textId="77777777" w:rsidR="00B53FD5" w:rsidRDefault="00B53FD5">
            <w:pPr>
              <w:pStyle w:val="TAC"/>
              <w:rPr>
                <w:rFonts w:eastAsiaTheme="minorEastAsia"/>
              </w:rPr>
            </w:pPr>
            <w:r>
              <w:rPr>
                <w:rFonts w:eastAsiaTheme="minorEastAsia"/>
              </w:rPr>
              <w:t xml:space="preserve"> dBm</w:t>
            </w:r>
          </w:p>
        </w:tc>
        <w:tc>
          <w:tcPr>
            <w:tcW w:w="2893" w:type="dxa"/>
            <w:tcBorders>
              <w:top w:val="single" w:sz="6" w:space="0" w:color="000000"/>
              <w:left w:val="single" w:sz="6" w:space="0" w:color="000000"/>
              <w:bottom w:val="single" w:sz="6" w:space="0" w:color="000000"/>
              <w:right w:val="single" w:sz="6" w:space="0" w:color="000000"/>
            </w:tcBorders>
            <w:hideMark/>
          </w:tcPr>
          <w:p w14:paraId="32E9E171" w14:textId="77777777" w:rsidR="00B53FD5" w:rsidRDefault="00B53FD5">
            <w:pPr>
              <w:pStyle w:val="TAC"/>
              <w:rPr>
                <w:rFonts w:eastAsiaTheme="minorEastAsia"/>
                <w:lang w:eastAsia="zh-CN"/>
              </w:rPr>
            </w:pPr>
            <w:r>
              <w:rPr>
                <w:rFonts w:eastAsiaTheme="minorEastAsia"/>
              </w:rPr>
              <w:t>-</w:t>
            </w:r>
            <w:r>
              <w:rPr>
                <w:rFonts w:eastAsiaTheme="minorEastAsia"/>
                <w:lang w:eastAsia="zh-CN"/>
              </w:rPr>
              <w:t>44</w:t>
            </w:r>
          </w:p>
        </w:tc>
        <w:tc>
          <w:tcPr>
            <w:tcW w:w="2589" w:type="dxa"/>
            <w:tcBorders>
              <w:top w:val="single" w:sz="6" w:space="0" w:color="000000"/>
              <w:left w:val="single" w:sz="6" w:space="0" w:color="000000"/>
              <w:bottom w:val="single" w:sz="6" w:space="0" w:color="000000"/>
              <w:right w:val="single" w:sz="6" w:space="0" w:color="000000"/>
            </w:tcBorders>
            <w:hideMark/>
          </w:tcPr>
          <w:p w14:paraId="517A75B4" w14:textId="77777777" w:rsidR="00B53FD5" w:rsidRDefault="00B53FD5">
            <w:pPr>
              <w:pStyle w:val="TAC"/>
              <w:rPr>
                <w:rFonts w:eastAsiaTheme="minorEastAsia"/>
              </w:rPr>
            </w:pPr>
            <w:r>
              <w:rPr>
                <w:rFonts w:eastAsiaTheme="minorEastAsia"/>
              </w:rPr>
              <w:t>-44</w:t>
            </w:r>
          </w:p>
        </w:tc>
      </w:tr>
      <w:tr w:rsidR="00B53FD5" w14:paraId="700FA5F1" w14:textId="77777777" w:rsidTr="00B53FD5">
        <w:trPr>
          <w:trHeight w:val="736"/>
        </w:trPr>
        <w:tc>
          <w:tcPr>
            <w:tcW w:w="1818" w:type="dxa"/>
            <w:vMerge w:val="restart"/>
            <w:tcBorders>
              <w:top w:val="single" w:sz="6" w:space="0" w:color="000000"/>
              <w:left w:val="single" w:sz="6" w:space="0" w:color="000000"/>
              <w:bottom w:val="single" w:sz="6" w:space="0" w:color="000000"/>
              <w:right w:val="single" w:sz="6" w:space="0" w:color="000000"/>
            </w:tcBorders>
            <w:hideMark/>
          </w:tcPr>
          <w:p w14:paraId="1193A882" w14:textId="77777777" w:rsidR="00B53FD5" w:rsidRDefault="00B53FD5">
            <w:pPr>
              <w:pStyle w:val="TAC"/>
              <w:rPr>
                <w:rFonts w:eastAsiaTheme="minorEastAsia"/>
              </w:rPr>
            </w:pPr>
            <w:r>
              <w:rPr>
                <w:rFonts w:eastAsiaTheme="minorEastAsia"/>
                <w:lang w:eastAsia="zh-CN"/>
              </w:rPr>
              <w:t>SL_n47B</w:t>
            </w:r>
          </w:p>
        </w:tc>
        <w:tc>
          <w:tcPr>
            <w:tcW w:w="1218" w:type="dxa"/>
            <w:tcBorders>
              <w:top w:val="single" w:sz="6" w:space="0" w:color="000000"/>
              <w:left w:val="single" w:sz="6" w:space="0" w:color="000000"/>
              <w:bottom w:val="single" w:sz="6" w:space="0" w:color="000000"/>
              <w:right w:val="single" w:sz="6" w:space="0" w:color="000000"/>
            </w:tcBorders>
            <w:vAlign w:val="center"/>
            <w:hideMark/>
          </w:tcPr>
          <w:p w14:paraId="68B44D41" w14:textId="77777777" w:rsidR="00B53FD5" w:rsidRDefault="00B53FD5">
            <w:pPr>
              <w:pStyle w:val="TAC"/>
              <w:rPr>
                <w:rFonts w:eastAsiaTheme="minorEastAsia"/>
                <w:vertAlign w:val="subscript"/>
              </w:rPr>
            </w:pPr>
            <w:r>
              <w:rPr>
                <w:rFonts w:eastAsiaTheme="minorEastAsia"/>
              </w:rPr>
              <w:t>F</w:t>
            </w:r>
            <w:r>
              <w:rPr>
                <w:rFonts w:eastAsiaTheme="minorEastAsia"/>
                <w:vertAlign w:val="subscript"/>
              </w:rPr>
              <w:t>Interferer</w:t>
            </w:r>
          </w:p>
          <w:p w14:paraId="6804A222" w14:textId="77777777" w:rsidR="00B53FD5" w:rsidRDefault="00B53FD5">
            <w:pPr>
              <w:pStyle w:val="TAC"/>
              <w:rPr>
                <w:rFonts w:eastAsiaTheme="minorEastAsia"/>
                <w:vertAlign w:val="subscript"/>
              </w:rPr>
            </w:pPr>
            <w:r>
              <w:rPr>
                <w:rFonts w:eastAsiaTheme="minorEastAsia"/>
              </w:rPr>
              <w:t>(offset)</w:t>
            </w:r>
          </w:p>
        </w:tc>
        <w:tc>
          <w:tcPr>
            <w:tcW w:w="914" w:type="dxa"/>
            <w:tcBorders>
              <w:top w:val="single" w:sz="6" w:space="0" w:color="000000"/>
              <w:left w:val="single" w:sz="6" w:space="0" w:color="000000"/>
              <w:bottom w:val="single" w:sz="6" w:space="0" w:color="000000"/>
              <w:right w:val="single" w:sz="6" w:space="0" w:color="000000"/>
            </w:tcBorders>
            <w:vAlign w:val="center"/>
            <w:hideMark/>
          </w:tcPr>
          <w:p w14:paraId="14CCE54B" w14:textId="77777777" w:rsidR="00B53FD5" w:rsidRDefault="00B53FD5">
            <w:pPr>
              <w:pStyle w:val="TAC"/>
              <w:rPr>
                <w:rFonts w:eastAsiaTheme="minorEastAsia"/>
              </w:rPr>
            </w:pPr>
            <w:r>
              <w:rPr>
                <w:rFonts w:eastAsiaTheme="minorEastAsia"/>
              </w:rPr>
              <w:t>MHz</w:t>
            </w:r>
          </w:p>
        </w:tc>
        <w:tc>
          <w:tcPr>
            <w:tcW w:w="2893" w:type="dxa"/>
            <w:tcBorders>
              <w:top w:val="single" w:sz="6" w:space="0" w:color="000000"/>
              <w:left w:val="single" w:sz="6" w:space="0" w:color="000000"/>
              <w:bottom w:val="single" w:sz="6" w:space="0" w:color="000000"/>
              <w:right w:val="single" w:sz="6" w:space="0" w:color="000000"/>
            </w:tcBorders>
            <w:vAlign w:val="center"/>
            <w:hideMark/>
          </w:tcPr>
          <w:p w14:paraId="13853A27" w14:textId="77777777" w:rsidR="00B53FD5" w:rsidRDefault="00B53FD5">
            <w:pPr>
              <w:pStyle w:val="TAC"/>
              <w:rPr>
                <w:rFonts w:eastAsiaTheme="minorEastAsia"/>
              </w:rPr>
            </w:pPr>
            <w:r>
              <w:rPr>
                <w:rFonts w:eastAsiaTheme="minorEastAsia"/>
              </w:rPr>
              <w:t>- BW</w:t>
            </w:r>
            <w:r>
              <w:rPr>
                <w:rFonts w:eastAsiaTheme="minorEastAsia"/>
                <w:vertAlign w:val="subscript"/>
              </w:rPr>
              <w:t>channel CA</w:t>
            </w:r>
            <w:r>
              <w:rPr>
                <w:rFonts w:eastAsiaTheme="minorEastAsia"/>
              </w:rPr>
              <w:t xml:space="preserve">/2 – </w:t>
            </w:r>
            <w:proofErr w:type="gramStart"/>
            <w:r>
              <w:rPr>
                <w:rFonts w:eastAsiaTheme="minorEastAsia"/>
              </w:rPr>
              <w:t>F</w:t>
            </w:r>
            <w:r>
              <w:rPr>
                <w:rFonts w:eastAsiaTheme="minorEastAsia"/>
                <w:vertAlign w:val="subscript"/>
              </w:rPr>
              <w:t>Ioffset,case</w:t>
            </w:r>
            <w:proofErr w:type="gramEnd"/>
            <w:r>
              <w:rPr>
                <w:rFonts w:eastAsiaTheme="minorEastAsia"/>
                <w:vertAlign w:val="subscript"/>
              </w:rPr>
              <w:t xml:space="preserve"> 1</w:t>
            </w:r>
          </w:p>
          <w:p w14:paraId="79149DB7" w14:textId="77777777" w:rsidR="00B53FD5" w:rsidRDefault="00B53FD5">
            <w:pPr>
              <w:pStyle w:val="TAC"/>
              <w:rPr>
                <w:rFonts w:eastAsiaTheme="minorEastAsia"/>
              </w:rPr>
            </w:pPr>
            <w:r>
              <w:rPr>
                <w:rFonts w:eastAsiaTheme="minorEastAsia"/>
              </w:rPr>
              <w:t>&amp;</w:t>
            </w:r>
          </w:p>
          <w:p w14:paraId="26F3747C" w14:textId="77777777" w:rsidR="00B53FD5" w:rsidRDefault="00B53FD5">
            <w:pPr>
              <w:pStyle w:val="TAC"/>
              <w:rPr>
                <w:rFonts w:eastAsiaTheme="minorEastAsia"/>
                <w:vertAlign w:val="subscript"/>
              </w:rPr>
            </w:pPr>
            <w:r>
              <w:rPr>
                <w:rFonts w:eastAsiaTheme="minorEastAsia"/>
              </w:rPr>
              <w:t>+ BW</w:t>
            </w:r>
            <w:r>
              <w:rPr>
                <w:rFonts w:eastAsiaTheme="minorEastAsia"/>
                <w:vertAlign w:val="subscript"/>
              </w:rPr>
              <w:t>channel CA</w:t>
            </w:r>
            <w:r>
              <w:rPr>
                <w:rFonts w:eastAsiaTheme="minorEastAsia"/>
              </w:rPr>
              <w:t>/</w:t>
            </w:r>
            <w:proofErr w:type="gramStart"/>
            <w:r>
              <w:rPr>
                <w:rFonts w:eastAsiaTheme="minorEastAsia"/>
              </w:rPr>
              <w:t>2  +</w:t>
            </w:r>
            <w:proofErr w:type="gramEnd"/>
            <w:r>
              <w:rPr>
                <w:rFonts w:eastAsiaTheme="minorEastAsia"/>
              </w:rPr>
              <w:t xml:space="preserve"> F</w:t>
            </w:r>
            <w:r>
              <w:rPr>
                <w:rFonts w:eastAsiaTheme="minorEastAsia"/>
                <w:vertAlign w:val="subscript"/>
              </w:rPr>
              <w:t>Ioffset,case 1</w:t>
            </w:r>
          </w:p>
        </w:tc>
        <w:tc>
          <w:tcPr>
            <w:tcW w:w="2589" w:type="dxa"/>
            <w:tcBorders>
              <w:top w:val="single" w:sz="6" w:space="0" w:color="000000"/>
              <w:left w:val="single" w:sz="6" w:space="0" w:color="000000"/>
              <w:bottom w:val="single" w:sz="6" w:space="0" w:color="000000"/>
              <w:right w:val="single" w:sz="6" w:space="0" w:color="000000"/>
            </w:tcBorders>
            <w:vAlign w:val="center"/>
            <w:hideMark/>
          </w:tcPr>
          <w:p w14:paraId="64C88E63" w14:textId="77777777" w:rsidR="00B53FD5" w:rsidRDefault="00B53FD5">
            <w:pPr>
              <w:pStyle w:val="TAC"/>
              <w:rPr>
                <w:rFonts w:eastAsiaTheme="minorEastAsia"/>
              </w:rPr>
            </w:pPr>
            <w:r>
              <w:rPr>
                <w:rFonts w:eastAsiaTheme="minorEastAsia"/>
              </w:rPr>
              <w:t>≤- BW</w:t>
            </w:r>
            <w:r>
              <w:rPr>
                <w:rFonts w:eastAsiaTheme="minorEastAsia"/>
                <w:vertAlign w:val="subscript"/>
              </w:rPr>
              <w:t>channel CA</w:t>
            </w:r>
            <w:r>
              <w:rPr>
                <w:rFonts w:eastAsiaTheme="minorEastAsia"/>
              </w:rPr>
              <w:t xml:space="preserve">/2 – </w:t>
            </w:r>
            <w:proofErr w:type="gramStart"/>
            <w:r>
              <w:rPr>
                <w:rFonts w:eastAsiaTheme="minorEastAsia"/>
              </w:rPr>
              <w:t>F</w:t>
            </w:r>
            <w:r>
              <w:rPr>
                <w:rFonts w:eastAsiaTheme="minorEastAsia"/>
                <w:vertAlign w:val="subscript"/>
              </w:rPr>
              <w:t>Ioffset,case</w:t>
            </w:r>
            <w:proofErr w:type="gramEnd"/>
            <w:r>
              <w:rPr>
                <w:rFonts w:eastAsiaTheme="minorEastAsia"/>
                <w:vertAlign w:val="subscript"/>
              </w:rPr>
              <w:t xml:space="preserve"> 2</w:t>
            </w:r>
          </w:p>
          <w:p w14:paraId="7D0B67E5" w14:textId="77777777" w:rsidR="00B53FD5" w:rsidRDefault="00B53FD5">
            <w:pPr>
              <w:pStyle w:val="TAC"/>
              <w:rPr>
                <w:rFonts w:eastAsiaTheme="minorEastAsia"/>
              </w:rPr>
            </w:pPr>
            <w:r>
              <w:rPr>
                <w:rFonts w:eastAsiaTheme="minorEastAsia"/>
              </w:rPr>
              <w:t>&amp;</w:t>
            </w:r>
          </w:p>
          <w:p w14:paraId="399DA6AA" w14:textId="77777777" w:rsidR="00B53FD5" w:rsidRDefault="00B53FD5">
            <w:pPr>
              <w:pStyle w:val="TAC"/>
              <w:rPr>
                <w:rFonts w:eastAsiaTheme="minorEastAsia"/>
              </w:rPr>
            </w:pPr>
            <w:r>
              <w:rPr>
                <w:rFonts w:eastAsiaTheme="minorEastAsia"/>
              </w:rPr>
              <w:t>≥+ BW</w:t>
            </w:r>
            <w:r>
              <w:rPr>
                <w:rFonts w:eastAsiaTheme="minorEastAsia"/>
                <w:vertAlign w:val="subscript"/>
              </w:rPr>
              <w:t>channel CA</w:t>
            </w:r>
            <w:r>
              <w:rPr>
                <w:rFonts w:eastAsiaTheme="minorEastAsia"/>
              </w:rPr>
              <w:t xml:space="preserve">/2 + </w:t>
            </w:r>
            <w:proofErr w:type="gramStart"/>
            <w:r>
              <w:rPr>
                <w:rFonts w:eastAsiaTheme="minorEastAsia"/>
              </w:rPr>
              <w:t>F</w:t>
            </w:r>
            <w:r>
              <w:rPr>
                <w:rFonts w:eastAsiaTheme="minorEastAsia"/>
                <w:vertAlign w:val="subscript"/>
              </w:rPr>
              <w:t>Ioffset,case</w:t>
            </w:r>
            <w:proofErr w:type="gramEnd"/>
            <w:r>
              <w:rPr>
                <w:rFonts w:eastAsiaTheme="minorEastAsia"/>
                <w:vertAlign w:val="subscript"/>
              </w:rPr>
              <w:t xml:space="preserve"> 2</w:t>
            </w:r>
          </w:p>
        </w:tc>
      </w:tr>
      <w:tr w:rsidR="00B53FD5" w14:paraId="52758DEC" w14:textId="77777777" w:rsidTr="00B53FD5">
        <w:trPr>
          <w:trHeight w:val="102"/>
        </w:trPr>
        <w:tc>
          <w:tcPr>
            <w:tcW w:w="9433" w:type="dxa"/>
            <w:vMerge/>
            <w:tcBorders>
              <w:top w:val="single" w:sz="6" w:space="0" w:color="000000"/>
              <w:left w:val="single" w:sz="6" w:space="0" w:color="000000"/>
              <w:bottom w:val="single" w:sz="6" w:space="0" w:color="000000"/>
              <w:right w:val="single" w:sz="6" w:space="0" w:color="000000"/>
            </w:tcBorders>
            <w:vAlign w:val="center"/>
            <w:hideMark/>
          </w:tcPr>
          <w:p w14:paraId="235DF4C1" w14:textId="77777777" w:rsidR="00B53FD5" w:rsidRDefault="00B53FD5">
            <w:pPr>
              <w:spacing w:after="0"/>
              <w:rPr>
                <w:rFonts w:ascii="Arial" w:eastAsiaTheme="minorEastAsia" w:hAnsi="Arial"/>
                <w:sz w:val="18"/>
              </w:rPr>
            </w:pPr>
          </w:p>
        </w:tc>
        <w:tc>
          <w:tcPr>
            <w:tcW w:w="1218" w:type="dxa"/>
            <w:tcBorders>
              <w:top w:val="single" w:sz="6" w:space="0" w:color="000000"/>
              <w:left w:val="single" w:sz="6" w:space="0" w:color="000000"/>
              <w:bottom w:val="single" w:sz="6" w:space="0" w:color="000000"/>
              <w:right w:val="single" w:sz="6" w:space="0" w:color="000000"/>
            </w:tcBorders>
            <w:vAlign w:val="center"/>
            <w:hideMark/>
          </w:tcPr>
          <w:p w14:paraId="668360A9" w14:textId="77777777" w:rsidR="00B53FD5" w:rsidRDefault="00B53FD5">
            <w:pPr>
              <w:pStyle w:val="TAC"/>
              <w:rPr>
                <w:rFonts w:eastAsiaTheme="minorEastAsia"/>
              </w:rPr>
            </w:pPr>
            <w:r>
              <w:rPr>
                <w:rFonts w:eastAsiaTheme="minorEastAsia"/>
              </w:rPr>
              <w:t>F</w:t>
            </w:r>
            <w:r>
              <w:rPr>
                <w:rFonts w:eastAsiaTheme="minorEastAsia"/>
                <w:vertAlign w:val="subscript"/>
              </w:rPr>
              <w:t>Interferer</w:t>
            </w:r>
            <w:r>
              <w:rPr>
                <w:rFonts w:eastAsiaTheme="minorEastAsia"/>
              </w:rPr>
              <w:t xml:space="preserve"> (Range)</w:t>
            </w:r>
          </w:p>
        </w:tc>
        <w:tc>
          <w:tcPr>
            <w:tcW w:w="914" w:type="dxa"/>
            <w:tcBorders>
              <w:top w:val="single" w:sz="6" w:space="0" w:color="000000"/>
              <w:left w:val="single" w:sz="6" w:space="0" w:color="000000"/>
              <w:bottom w:val="single" w:sz="6" w:space="0" w:color="000000"/>
              <w:right w:val="single" w:sz="6" w:space="0" w:color="000000"/>
            </w:tcBorders>
            <w:vAlign w:val="center"/>
            <w:hideMark/>
          </w:tcPr>
          <w:p w14:paraId="59201759" w14:textId="77777777" w:rsidR="00B53FD5" w:rsidRDefault="00B53FD5">
            <w:pPr>
              <w:pStyle w:val="TAC"/>
              <w:rPr>
                <w:rFonts w:eastAsiaTheme="minorEastAsia"/>
              </w:rPr>
            </w:pPr>
            <w:r>
              <w:rPr>
                <w:rFonts w:eastAsiaTheme="minorEastAsia"/>
              </w:rPr>
              <w:t>MHz</w:t>
            </w:r>
          </w:p>
        </w:tc>
        <w:tc>
          <w:tcPr>
            <w:tcW w:w="2893" w:type="dxa"/>
            <w:tcBorders>
              <w:top w:val="single" w:sz="6" w:space="0" w:color="000000"/>
              <w:left w:val="single" w:sz="6" w:space="0" w:color="000000"/>
              <w:bottom w:val="single" w:sz="6" w:space="0" w:color="000000"/>
              <w:right w:val="single" w:sz="6" w:space="0" w:color="000000"/>
            </w:tcBorders>
            <w:vAlign w:val="center"/>
            <w:hideMark/>
          </w:tcPr>
          <w:p w14:paraId="3F2C9703" w14:textId="77777777" w:rsidR="00B53FD5" w:rsidRDefault="00B53FD5">
            <w:pPr>
              <w:pStyle w:val="TAC"/>
              <w:rPr>
                <w:rFonts w:eastAsiaTheme="minorEastAsia"/>
              </w:rPr>
            </w:pPr>
            <w:r>
              <w:rPr>
                <w:rFonts w:eastAsiaTheme="minorEastAsia"/>
              </w:rPr>
              <w:t>NOTE 2</w:t>
            </w:r>
          </w:p>
        </w:tc>
        <w:tc>
          <w:tcPr>
            <w:tcW w:w="2589" w:type="dxa"/>
            <w:tcBorders>
              <w:top w:val="single" w:sz="6" w:space="0" w:color="000000"/>
              <w:left w:val="single" w:sz="6" w:space="0" w:color="000000"/>
              <w:bottom w:val="single" w:sz="6" w:space="0" w:color="000000"/>
              <w:right w:val="single" w:sz="6" w:space="0" w:color="000000"/>
            </w:tcBorders>
            <w:vAlign w:val="center"/>
            <w:hideMark/>
          </w:tcPr>
          <w:p w14:paraId="2CAA1439" w14:textId="77777777" w:rsidR="00B53FD5" w:rsidRDefault="00B53FD5">
            <w:pPr>
              <w:pStyle w:val="TAC"/>
              <w:rPr>
                <w:rFonts w:eastAsiaTheme="minorEastAsia"/>
                <w:lang w:eastAsia="zh-CN"/>
              </w:rPr>
            </w:pPr>
            <w:r>
              <w:rPr>
                <w:rFonts w:eastAsiaTheme="minorEastAsia"/>
              </w:rPr>
              <w:t>F</w:t>
            </w:r>
            <w:r>
              <w:rPr>
                <w:rFonts w:eastAsiaTheme="minorEastAsia"/>
                <w:vertAlign w:val="subscript"/>
              </w:rPr>
              <w:t xml:space="preserve">DL_low </w:t>
            </w:r>
            <w:r>
              <w:rPr>
                <w:rFonts w:eastAsiaTheme="minorEastAsia"/>
              </w:rPr>
              <w:t xml:space="preserve">– </w:t>
            </w:r>
            <w:r>
              <w:rPr>
                <w:rFonts w:eastAsiaTheme="minorEastAsia"/>
                <w:lang w:eastAsia="zh-CN"/>
              </w:rPr>
              <w:t>30</w:t>
            </w:r>
          </w:p>
          <w:p w14:paraId="13D6A926" w14:textId="77777777" w:rsidR="00B53FD5" w:rsidRDefault="00B53FD5">
            <w:pPr>
              <w:pStyle w:val="TAC"/>
              <w:rPr>
                <w:rFonts w:eastAsiaTheme="minorEastAsia"/>
              </w:rPr>
            </w:pPr>
            <w:r>
              <w:rPr>
                <w:rFonts w:eastAsiaTheme="minorEastAsia"/>
              </w:rPr>
              <w:t>to</w:t>
            </w:r>
          </w:p>
          <w:p w14:paraId="2D23D380" w14:textId="77777777" w:rsidR="00B53FD5" w:rsidRDefault="00B53FD5">
            <w:pPr>
              <w:pStyle w:val="TAC"/>
              <w:rPr>
                <w:rFonts w:eastAsiaTheme="minorEastAsia"/>
                <w:lang w:eastAsia="zh-CN"/>
              </w:rPr>
            </w:pPr>
            <w:r>
              <w:rPr>
                <w:rFonts w:eastAsiaTheme="minorEastAsia"/>
              </w:rPr>
              <w:t>F</w:t>
            </w:r>
            <w:r>
              <w:rPr>
                <w:rFonts w:eastAsiaTheme="minorEastAsia"/>
                <w:vertAlign w:val="subscript"/>
              </w:rPr>
              <w:t xml:space="preserve">DL_high </w:t>
            </w:r>
            <w:r>
              <w:rPr>
                <w:rFonts w:eastAsiaTheme="minorEastAsia"/>
              </w:rPr>
              <w:t xml:space="preserve">+ </w:t>
            </w:r>
            <w:r>
              <w:rPr>
                <w:rFonts w:eastAsiaTheme="minorEastAsia"/>
                <w:lang w:eastAsia="zh-CN"/>
              </w:rPr>
              <w:t>30</w:t>
            </w:r>
          </w:p>
        </w:tc>
      </w:tr>
      <w:tr w:rsidR="00B53FD5" w14:paraId="14450F5E" w14:textId="77777777" w:rsidTr="00B53FD5">
        <w:trPr>
          <w:trHeight w:val="889"/>
        </w:trPr>
        <w:tc>
          <w:tcPr>
            <w:tcW w:w="9433" w:type="dxa"/>
            <w:gridSpan w:val="5"/>
            <w:tcBorders>
              <w:top w:val="single" w:sz="6" w:space="0" w:color="000000"/>
              <w:left w:val="single" w:sz="6" w:space="0" w:color="000000"/>
              <w:bottom w:val="single" w:sz="6" w:space="0" w:color="000000"/>
              <w:right w:val="single" w:sz="6" w:space="0" w:color="000000"/>
            </w:tcBorders>
            <w:vAlign w:val="center"/>
            <w:hideMark/>
          </w:tcPr>
          <w:p w14:paraId="02D267F6" w14:textId="77777777" w:rsidR="00B53FD5" w:rsidRDefault="00B53FD5">
            <w:pPr>
              <w:pStyle w:val="TAN"/>
              <w:rPr>
                <w:rFonts w:eastAsiaTheme="minorEastAsia"/>
              </w:rPr>
            </w:pPr>
            <w:r>
              <w:rPr>
                <w:rFonts w:eastAsiaTheme="minorEastAsia"/>
              </w:rPr>
              <w:t>NOTE 1:</w:t>
            </w:r>
            <w:r>
              <w:rPr>
                <w:rFonts w:eastAsiaTheme="minorEastAsia"/>
              </w:rPr>
              <w:tab/>
              <w:t>For certain bands, the unwanted modulated interfering signal may not fall inside the UE receive band, but within the first 30 MHz below or above the UE receive band</w:t>
            </w:r>
          </w:p>
          <w:p w14:paraId="5CEAF7F2" w14:textId="77777777" w:rsidR="00B53FD5" w:rsidRDefault="00B53FD5">
            <w:pPr>
              <w:pStyle w:val="TAN"/>
              <w:rPr>
                <w:rFonts w:eastAsiaTheme="minorEastAsia"/>
              </w:rPr>
            </w:pPr>
            <w:r>
              <w:rPr>
                <w:rFonts w:eastAsiaTheme="minorEastAsia"/>
              </w:rPr>
              <w:t>NOTE 2:</w:t>
            </w:r>
            <w:r>
              <w:rPr>
                <w:rFonts w:eastAsiaTheme="minorEastAsia"/>
              </w:rPr>
              <w:tab/>
              <w:t>For each carrier frequency the requirement is valid for two frequencies:</w:t>
            </w:r>
          </w:p>
          <w:p w14:paraId="3D36E5DE" w14:textId="77777777" w:rsidR="00B53FD5" w:rsidRDefault="00B53FD5">
            <w:pPr>
              <w:pStyle w:val="TAN"/>
              <w:rPr>
                <w:rFonts w:eastAsiaTheme="minorEastAsia"/>
              </w:rPr>
            </w:pPr>
            <w:r>
              <w:rPr>
                <w:rFonts w:eastAsiaTheme="minorEastAsia"/>
              </w:rPr>
              <w:tab/>
            </w:r>
            <w:r>
              <w:rPr>
                <w:rFonts w:eastAsiaTheme="minorEastAsia"/>
              </w:rPr>
              <w:tab/>
            </w:r>
            <w:r>
              <w:rPr>
                <w:rFonts w:eastAsiaTheme="minorEastAsia"/>
              </w:rPr>
              <w:tab/>
              <w:t>a. the carrier frequency -</w:t>
            </w:r>
            <w:r>
              <w:rPr>
                <w:rFonts w:eastAsiaTheme="minorEastAsia" w:cs="Arial"/>
              </w:rPr>
              <w:t xml:space="preserve"> BW</w:t>
            </w:r>
            <w:r>
              <w:rPr>
                <w:rFonts w:eastAsiaTheme="minorEastAsia" w:cs="Arial"/>
                <w:vertAlign w:val="subscript"/>
              </w:rPr>
              <w:t>channel CA</w:t>
            </w:r>
            <w:r>
              <w:rPr>
                <w:rFonts w:eastAsiaTheme="minorEastAsia" w:cs="Arial"/>
              </w:rPr>
              <w:t>/</w:t>
            </w:r>
            <w:proofErr w:type="gramStart"/>
            <w:r>
              <w:rPr>
                <w:rFonts w:eastAsiaTheme="minorEastAsia" w:cs="Arial"/>
              </w:rPr>
              <w:t xml:space="preserve">2 </w:t>
            </w:r>
            <w:r>
              <w:rPr>
                <w:rFonts w:eastAsiaTheme="minorEastAsia"/>
              </w:rPr>
              <w:t xml:space="preserve"> -</w:t>
            </w:r>
            <w:proofErr w:type="gramEnd"/>
            <w:r>
              <w:rPr>
                <w:rFonts w:eastAsiaTheme="minorEastAsia"/>
              </w:rPr>
              <w:t xml:space="preserve"> FIoffset, case 1 and</w:t>
            </w:r>
          </w:p>
          <w:p w14:paraId="7E1D5627" w14:textId="77777777" w:rsidR="00B53FD5" w:rsidRDefault="00B53FD5">
            <w:pPr>
              <w:pStyle w:val="TAN"/>
              <w:rPr>
                <w:rFonts w:eastAsiaTheme="minorEastAsia"/>
              </w:rPr>
            </w:pPr>
            <w:r>
              <w:rPr>
                <w:rFonts w:eastAsiaTheme="minorEastAsia"/>
              </w:rPr>
              <w:tab/>
            </w:r>
            <w:r>
              <w:rPr>
                <w:rFonts w:eastAsiaTheme="minorEastAsia"/>
              </w:rPr>
              <w:tab/>
            </w:r>
            <w:r>
              <w:rPr>
                <w:rFonts w:eastAsiaTheme="minorEastAsia"/>
              </w:rPr>
              <w:tab/>
              <w:t>b. the carrier frequency +</w:t>
            </w:r>
            <w:r>
              <w:rPr>
                <w:rFonts w:eastAsiaTheme="minorEastAsia" w:cs="Arial"/>
              </w:rPr>
              <w:t xml:space="preserve"> BW</w:t>
            </w:r>
            <w:r>
              <w:rPr>
                <w:rFonts w:eastAsiaTheme="minorEastAsia" w:cs="Arial"/>
                <w:vertAlign w:val="subscript"/>
              </w:rPr>
              <w:t>channel CA</w:t>
            </w:r>
            <w:r>
              <w:rPr>
                <w:rFonts w:eastAsiaTheme="minorEastAsia" w:cs="Arial"/>
              </w:rPr>
              <w:t xml:space="preserve">/2 </w:t>
            </w:r>
            <w:r>
              <w:rPr>
                <w:rFonts w:eastAsiaTheme="minorEastAsia"/>
              </w:rPr>
              <w:t>+ FIoffset, case 1</w:t>
            </w:r>
          </w:p>
          <w:p w14:paraId="467F1492" w14:textId="77777777" w:rsidR="00B53FD5" w:rsidRDefault="00B53FD5">
            <w:pPr>
              <w:pStyle w:val="TAN"/>
              <w:rPr>
                <w:rFonts w:eastAsiaTheme="minorEastAsia"/>
              </w:rPr>
            </w:pPr>
            <w:r>
              <w:rPr>
                <w:rFonts w:eastAsiaTheme="minorEastAsia"/>
              </w:rPr>
              <w:t>NOTE 3:</w:t>
            </w:r>
            <w:r>
              <w:rPr>
                <w:rFonts w:eastAsiaTheme="minorEastAsia"/>
              </w:rPr>
              <w:tab/>
            </w:r>
            <w:r>
              <w:rPr>
                <w:rFonts w:eastAsiaTheme="minorEastAsia" w:cs="Arial"/>
              </w:rPr>
              <w:t>BW</w:t>
            </w:r>
            <w:r>
              <w:rPr>
                <w:rFonts w:eastAsiaTheme="minorEastAsia" w:cs="Arial"/>
                <w:vertAlign w:val="subscript"/>
              </w:rPr>
              <w:t>channel CA</w:t>
            </w:r>
            <w:r>
              <w:rPr>
                <w:rFonts w:eastAsiaTheme="minorEastAsia"/>
              </w:rPr>
              <w:t xml:space="preserve"> denotes the aggregated channel bandwidth of the wanted signal</w:t>
            </w:r>
          </w:p>
        </w:tc>
      </w:tr>
    </w:tbl>
    <w:p w14:paraId="386B32F6" w14:textId="77777777" w:rsidR="00B53FD5" w:rsidRDefault="00B53FD5" w:rsidP="00B53FD5">
      <w:pPr>
        <w:rPr>
          <w:rFonts w:eastAsia="SimSun"/>
          <w:lang w:eastAsia="zh-CN"/>
        </w:rPr>
      </w:pPr>
    </w:p>
    <w:p w14:paraId="038EC87C" w14:textId="77777777" w:rsidR="00B53FD5" w:rsidRDefault="00B53FD5" w:rsidP="00B53FD5">
      <w:pPr>
        <w:pStyle w:val="Heading4"/>
        <w:rPr>
          <w:lang w:eastAsia="en-GB"/>
        </w:rPr>
      </w:pPr>
      <w:r>
        <w:t>7.6E.2.2</w:t>
      </w:r>
      <w:r>
        <w:tab/>
        <w:t>In-band blocking for V2X con</w:t>
      </w:r>
      <w:del w:id="1229" w:author="Chouli, Hassen" w:date="2024-08-22T14:35:00Z">
        <w:r w:rsidDel="0097278F">
          <w:delText>-</w:delText>
        </w:r>
      </w:del>
      <w:r>
        <w:t>current operation</w:t>
      </w:r>
      <w:bookmarkEnd w:id="1217"/>
      <w:bookmarkEnd w:id="1218"/>
      <w:bookmarkEnd w:id="1219"/>
      <w:bookmarkEnd w:id="1220"/>
      <w:bookmarkEnd w:id="1221"/>
      <w:bookmarkEnd w:id="1222"/>
      <w:bookmarkEnd w:id="1223"/>
      <w:bookmarkEnd w:id="1224"/>
      <w:bookmarkEnd w:id="1225"/>
      <w:bookmarkEnd w:id="1226"/>
      <w:bookmarkEnd w:id="1227"/>
      <w:bookmarkEnd w:id="1228"/>
    </w:p>
    <w:p w14:paraId="17ADEA9B" w14:textId="77777777" w:rsidR="00B53FD5" w:rsidRDefault="00B53FD5" w:rsidP="00B53FD5">
      <w:bookmarkStart w:id="1230" w:name="_Toc84414037"/>
      <w:bookmarkStart w:id="1231" w:name="_Toc84405428"/>
      <w:bookmarkStart w:id="1232" w:name="_Toc83580919"/>
      <w:bookmarkStart w:id="1233" w:name="_Toc76718572"/>
      <w:bookmarkStart w:id="1234" w:name="_Toc76509582"/>
      <w:bookmarkStart w:id="1235" w:name="_Toc75467560"/>
      <w:bookmarkStart w:id="1236" w:name="_Toc69084547"/>
      <w:bookmarkStart w:id="1237" w:name="_Toc68231134"/>
      <w:bookmarkStart w:id="1238" w:name="_Toc61373184"/>
      <w:bookmarkStart w:id="1239" w:name="_Toc61367801"/>
      <w:bookmarkStart w:id="1240" w:name="_Toc45889072"/>
      <w:bookmarkStart w:id="1241" w:name="_Toc45888473"/>
      <w:r>
        <w:rPr>
          <w:noProof/>
        </w:rPr>
        <w:t>For the inter-band con</w:t>
      </w:r>
      <w:del w:id="1242" w:author="Chouli, Hassen" w:date="2024-08-22T14:35:00Z">
        <w:r w:rsidDel="0097278F">
          <w:rPr>
            <w:noProof/>
          </w:rPr>
          <w:delText>-</w:delText>
        </w:r>
      </w:del>
      <w:r>
        <w:rPr>
          <w:noProof/>
        </w:rPr>
        <w:t xml:space="preserve">current NR V2X operation, </w:t>
      </w:r>
      <w:r>
        <w:t>the requirements specified in clause 7.6E.2.1 shall apply for the NR sidelink reception in the operating bands in Table 5.2E.2-1 and the requirements specified in clause 7.6.2 shall apply for the NR downlink reception in licensed band while all downlink carriers are active.</w:t>
      </w:r>
    </w:p>
    <w:p w14:paraId="060E0092" w14:textId="77777777" w:rsidR="00B53FD5" w:rsidRDefault="00B53FD5" w:rsidP="00B53FD5">
      <w:pPr>
        <w:pStyle w:val="Heading4"/>
        <w:rPr>
          <w:rFonts w:eastAsiaTheme="minorEastAsia"/>
        </w:rPr>
      </w:pPr>
      <w:r>
        <w:rPr>
          <w:rFonts w:eastAsiaTheme="minorEastAsia"/>
        </w:rPr>
        <w:t>7.6E.2.2</w:t>
      </w:r>
      <w:r>
        <w:rPr>
          <w:rFonts w:eastAsiaTheme="minorEastAsia"/>
          <w:lang w:eastAsia="zh-CN"/>
        </w:rPr>
        <w:t>F</w:t>
      </w:r>
      <w:r>
        <w:rPr>
          <w:rFonts w:eastAsiaTheme="minorEastAsia"/>
        </w:rPr>
        <w:tab/>
        <w:t>In-band blocking for SL-U con</w:t>
      </w:r>
      <w:del w:id="1243" w:author="Chouli, Hassen" w:date="2024-08-22T14:35:00Z">
        <w:r w:rsidDel="0097278F">
          <w:rPr>
            <w:rFonts w:eastAsiaTheme="minorEastAsia"/>
          </w:rPr>
          <w:delText>-</w:delText>
        </w:r>
      </w:del>
      <w:r>
        <w:rPr>
          <w:rFonts w:eastAsiaTheme="minorEastAsia"/>
        </w:rPr>
        <w:t>current operation</w:t>
      </w:r>
    </w:p>
    <w:p w14:paraId="6238A6B8" w14:textId="77777777" w:rsidR="00B53FD5" w:rsidRDefault="00B53FD5" w:rsidP="00B53FD5">
      <w:pPr>
        <w:rPr>
          <w:rFonts w:eastAsiaTheme="minorEastAsia"/>
        </w:rPr>
      </w:pPr>
      <w:r>
        <w:rPr>
          <w:rFonts w:eastAsiaTheme="minorEastAsia"/>
          <w:noProof/>
        </w:rPr>
        <w:t>For the inter-band con</w:t>
      </w:r>
      <w:del w:id="1244" w:author="Chouli, Hassen" w:date="2024-08-22T14:35:00Z">
        <w:r w:rsidDel="0097278F">
          <w:rPr>
            <w:rFonts w:eastAsiaTheme="minorEastAsia"/>
            <w:noProof/>
          </w:rPr>
          <w:delText>-</w:delText>
        </w:r>
      </w:del>
      <w:r>
        <w:rPr>
          <w:rFonts w:eastAsiaTheme="minorEastAsia"/>
          <w:noProof/>
        </w:rPr>
        <w:t xml:space="preserve">current NR SL-U operation, </w:t>
      </w:r>
      <w:r>
        <w:rPr>
          <w:rFonts w:eastAsiaTheme="minorEastAsia"/>
        </w:rPr>
        <w:t xml:space="preserve">the requirements specified in clause 7.6E.2F shall apply for the NR sidelink reception in the operating bands in Table </w:t>
      </w:r>
      <w:r>
        <w:rPr>
          <w:rFonts w:eastAsiaTheme="minorEastAsia"/>
          <w:lang w:eastAsia="zh-CN"/>
        </w:rPr>
        <w:t>5.2E.2F-1</w:t>
      </w:r>
      <w:r>
        <w:rPr>
          <w:rFonts w:eastAsiaTheme="minorEastAsia"/>
        </w:rPr>
        <w:t xml:space="preserve"> and the requirements specified in clause 7.6.2 shall apply for the NR downlink reception in licensed band while all downlink carriers are active. </w:t>
      </w:r>
    </w:p>
    <w:p w14:paraId="3260DE33" w14:textId="77777777" w:rsidR="00B53FD5" w:rsidRDefault="00B53FD5" w:rsidP="00B53FD5">
      <w:pPr>
        <w:rPr>
          <w:rFonts w:eastAsiaTheme="minorEastAsia"/>
        </w:rPr>
      </w:pPr>
    </w:p>
    <w:p w14:paraId="49391FF2" w14:textId="77777777" w:rsidR="00B53FD5" w:rsidRDefault="00B53FD5" w:rsidP="00B53FD5">
      <w:pPr>
        <w:pStyle w:val="Heading3"/>
        <w:rPr>
          <w:lang w:eastAsia="en-GB"/>
        </w:rPr>
      </w:pPr>
      <w:r>
        <w:t>7.6E.3</w:t>
      </w:r>
      <w:r>
        <w:tab/>
        <w:t>Out-of-band blocking</w:t>
      </w:r>
      <w:bookmarkEnd w:id="1230"/>
      <w:bookmarkEnd w:id="1231"/>
      <w:bookmarkEnd w:id="1232"/>
      <w:bookmarkEnd w:id="1233"/>
      <w:bookmarkEnd w:id="1234"/>
      <w:bookmarkEnd w:id="1235"/>
      <w:bookmarkEnd w:id="1236"/>
      <w:bookmarkEnd w:id="1237"/>
      <w:bookmarkEnd w:id="1238"/>
      <w:bookmarkEnd w:id="1239"/>
      <w:bookmarkEnd w:id="1240"/>
      <w:bookmarkEnd w:id="1241"/>
    </w:p>
    <w:p w14:paraId="2F8B6374" w14:textId="77777777" w:rsidR="00B53FD5" w:rsidRDefault="00B53FD5" w:rsidP="00B53FD5">
      <w:pPr>
        <w:pStyle w:val="Heading4"/>
      </w:pPr>
      <w:bookmarkStart w:id="1245" w:name="_Toc84414038"/>
      <w:bookmarkStart w:id="1246" w:name="_Toc84405429"/>
      <w:bookmarkStart w:id="1247" w:name="_Toc83580920"/>
      <w:bookmarkStart w:id="1248" w:name="_Toc76718573"/>
      <w:bookmarkStart w:id="1249" w:name="_Toc76509583"/>
      <w:bookmarkStart w:id="1250" w:name="_Toc75467561"/>
      <w:bookmarkStart w:id="1251" w:name="_Toc69084548"/>
      <w:bookmarkStart w:id="1252" w:name="_Toc68231135"/>
      <w:bookmarkStart w:id="1253" w:name="_Toc61373185"/>
      <w:bookmarkStart w:id="1254" w:name="_Toc61367802"/>
      <w:bookmarkStart w:id="1255" w:name="_Toc45889073"/>
      <w:bookmarkStart w:id="1256" w:name="_Toc45888474"/>
      <w:r>
        <w:t>7.6E.3.1</w:t>
      </w:r>
      <w:r>
        <w:tab/>
        <w:t>General</w:t>
      </w:r>
      <w:bookmarkEnd w:id="1245"/>
      <w:bookmarkEnd w:id="1246"/>
      <w:bookmarkEnd w:id="1247"/>
      <w:bookmarkEnd w:id="1248"/>
      <w:bookmarkEnd w:id="1249"/>
      <w:bookmarkEnd w:id="1250"/>
      <w:bookmarkEnd w:id="1251"/>
      <w:bookmarkEnd w:id="1252"/>
      <w:bookmarkEnd w:id="1253"/>
      <w:bookmarkEnd w:id="1254"/>
      <w:bookmarkEnd w:id="1255"/>
      <w:bookmarkEnd w:id="1256"/>
    </w:p>
    <w:p w14:paraId="11731922" w14:textId="77777777" w:rsidR="00B53FD5" w:rsidRDefault="00B53FD5" w:rsidP="00B53FD5">
      <w:bookmarkStart w:id="1257" w:name="_Toc84414039"/>
      <w:bookmarkStart w:id="1258" w:name="_Toc84405430"/>
      <w:bookmarkStart w:id="1259" w:name="_Toc83580921"/>
      <w:bookmarkStart w:id="1260" w:name="_Toc76718574"/>
      <w:bookmarkStart w:id="1261" w:name="_Toc76509584"/>
      <w:bookmarkStart w:id="1262" w:name="_Toc75467562"/>
      <w:bookmarkStart w:id="1263" w:name="_Toc69084549"/>
      <w:bookmarkStart w:id="1264" w:name="_Toc68231136"/>
      <w:bookmarkStart w:id="1265" w:name="_Toc61373186"/>
      <w:bookmarkStart w:id="1266" w:name="_Toc61367803"/>
      <w:bookmarkStart w:id="1267" w:name="_Toc45889074"/>
      <w:bookmarkStart w:id="1268" w:name="_Toc45888475"/>
      <w:r>
        <w:t xml:space="preserve">For NR </w:t>
      </w:r>
      <w:r>
        <w:rPr>
          <w:lang w:eastAsia="zh-CN"/>
        </w:rPr>
        <w:t xml:space="preserve">V2X </w:t>
      </w:r>
      <w:r>
        <w:t xml:space="preserve">bands </w:t>
      </w:r>
      <w:r>
        <w:rPr>
          <w:rFonts w:eastAsia="Osaka"/>
        </w:rPr>
        <w:t>out-of-band band blocking is defined for an</w:t>
      </w:r>
      <w:r>
        <w:t xml:space="preserve"> unwanted CW interfering signal falling outside a frequency range 30 MHz below or above the UE receive band. When UE is configured for </w:t>
      </w:r>
      <w:r>
        <w:rPr>
          <w:lang w:eastAsia="zh-CN"/>
        </w:rPr>
        <w:t>NR</w:t>
      </w:r>
      <w:r>
        <w:t xml:space="preserve"> </w:t>
      </w:r>
      <w:r>
        <w:rPr>
          <w:lang w:eastAsia="zh-CN"/>
        </w:rPr>
        <w:t xml:space="preserve">V2X </w:t>
      </w:r>
      <w:r>
        <w:t xml:space="preserve">reception non-concurrent with </w:t>
      </w:r>
      <w:r>
        <w:rPr>
          <w:lang w:eastAsia="zh-CN"/>
        </w:rPr>
        <w:t>NR</w:t>
      </w:r>
      <w:r>
        <w:t xml:space="preserve"> uplink transmissions for </w:t>
      </w:r>
      <w:r>
        <w:rPr>
          <w:lang w:eastAsia="zh-CN"/>
        </w:rPr>
        <w:t>NR</w:t>
      </w:r>
      <w:r>
        <w:t xml:space="preserve"> </w:t>
      </w:r>
      <w:r>
        <w:rPr>
          <w:lang w:eastAsia="zh-CN"/>
        </w:rPr>
        <w:t>V2X</w:t>
      </w:r>
      <w:r>
        <w:t xml:space="preserve"> operating bands specified in Table 5.</w:t>
      </w:r>
      <w:r>
        <w:rPr>
          <w:lang w:eastAsia="zh-CN"/>
        </w:rPr>
        <w:t>2E.1</w:t>
      </w:r>
      <w:r>
        <w:t>-1, the throughput of the wanted signal shall be ≥ 95% of the maximum throughput of the reference measurement channels as specified in Annexes A.7.2 with parameters specified in Table 7.6</w:t>
      </w:r>
      <w:r>
        <w:rPr>
          <w:lang w:eastAsia="zh-CN"/>
        </w:rPr>
        <w:t>E</w:t>
      </w:r>
      <w:r>
        <w:t>.3.1-1 and Table 7.6</w:t>
      </w:r>
      <w:r>
        <w:rPr>
          <w:lang w:eastAsia="zh-CN"/>
        </w:rPr>
        <w:t>E</w:t>
      </w:r>
      <w:r>
        <w:t>.3.1-2. T</w:t>
      </w:r>
      <w:r>
        <w:rPr>
          <w:rFonts w:cs="v5.0.0"/>
        </w:rPr>
        <w:t>he relative throughput requirement shall be met f</w:t>
      </w:r>
      <w:r>
        <w:t>or any SCS specified for the channel bandwidth of the wanted signal.</w:t>
      </w:r>
    </w:p>
    <w:p w14:paraId="0797E57A" w14:textId="77777777" w:rsidR="00B53FD5" w:rsidRDefault="00B53FD5" w:rsidP="00B53FD5">
      <w:pPr>
        <w:pStyle w:val="TH"/>
      </w:pPr>
      <w:r>
        <w:t>Table 7.6</w:t>
      </w:r>
      <w:r>
        <w:rPr>
          <w:lang w:eastAsia="zh-CN"/>
        </w:rPr>
        <w:t>E</w:t>
      </w:r>
      <w:r>
        <w:t xml:space="preserve">.3.1-1: Out-of-band blocking parameters for NR </w:t>
      </w:r>
      <w:r>
        <w:rPr>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B53FD5" w14:paraId="6E3C50A7" w14:textId="77777777" w:rsidTr="00B53FD5">
        <w:trPr>
          <w:jc w:val="center"/>
        </w:trPr>
        <w:tc>
          <w:tcPr>
            <w:tcW w:w="2797" w:type="dxa"/>
            <w:tcBorders>
              <w:top w:val="single" w:sz="4" w:space="0" w:color="auto"/>
              <w:left w:val="single" w:sz="4" w:space="0" w:color="auto"/>
              <w:bottom w:val="nil"/>
              <w:right w:val="single" w:sz="4" w:space="0" w:color="auto"/>
            </w:tcBorders>
            <w:vAlign w:val="center"/>
            <w:hideMark/>
          </w:tcPr>
          <w:p w14:paraId="694B2EAB" w14:textId="77777777" w:rsidR="00B53FD5" w:rsidRDefault="00B53FD5">
            <w:pPr>
              <w:pStyle w:val="TAH"/>
            </w:pPr>
            <w:r>
              <w:t>RX parameter</w:t>
            </w:r>
          </w:p>
        </w:tc>
        <w:tc>
          <w:tcPr>
            <w:tcW w:w="1090" w:type="dxa"/>
            <w:tcBorders>
              <w:top w:val="single" w:sz="4" w:space="0" w:color="auto"/>
              <w:left w:val="single" w:sz="4" w:space="0" w:color="auto"/>
              <w:bottom w:val="nil"/>
              <w:right w:val="single" w:sz="4" w:space="0" w:color="auto"/>
            </w:tcBorders>
            <w:vAlign w:val="center"/>
            <w:hideMark/>
          </w:tcPr>
          <w:p w14:paraId="044A3C8D" w14:textId="77777777" w:rsidR="00B53FD5" w:rsidRDefault="00B53FD5">
            <w:pPr>
              <w:pStyle w:val="TAH"/>
            </w:pPr>
            <w:r>
              <w:t>Units</w:t>
            </w:r>
          </w:p>
        </w:tc>
        <w:tc>
          <w:tcPr>
            <w:tcW w:w="5744" w:type="dxa"/>
            <w:gridSpan w:val="5"/>
            <w:tcBorders>
              <w:top w:val="single" w:sz="4" w:space="0" w:color="auto"/>
              <w:left w:val="single" w:sz="4" w:space="0" w:color="auto"/>
              <w:bottom w:val="single" w:sz="4" w:space="0" w:color="auto"/>
              <w:right w:val="single" w:sz="4" w:space="0" w:color="auto"/>
            </w:tcBorders>
            <w:hideMark/>
          </w:tcPr>
          <w:p w14:paraId="2F01AC50" w14:textId="77777777" w:rsidR="00B53FD5" w:rsidRDefault="00B53FD5">
            <w:pPr>
              <w:pStyle w:val="TAH"/>
            </w:pPr>
            <w:r>
              <w:t>Channel bandwidth</w:t>
            </w:r>
          </w:p>
        </w:tc>
      </w:tr>
      <w:tr w:rsidR="00B53FD5" w14:paraId="1859E1C5" w14:textId="77777777" w:rsidTr="00B53FD5">
        <w:trPr>
          <w:jc w:val="center"/>
        </w:trPr>
        <w:tc>
          <w:tcPr>
            <w:tcW w:w="2797" w:type="dxa"/>
            <w:tcBorders>
              <w:top w:val="nil"/>
              <w:left w:val="single" w:sz="4" w:space="0" w:color="auto"/>
              <w:bottom w:val="single" w:sz="4" w:space="0" w:color="auto"/>
              <w:right w:val="single" w:sz="4" w:space="0" w:color="auto"/>
            </w:tcBorders>
            <w:vAlign w:val="center"/>
          </w:tcPr>
          <w:p w14:paraId="1AEEFD79" w14:textId="77777777" w:rsidR="00B53FD5" w:rsidRDefault="00B53FD5">
            <w:pPr>
              <w:pStyle w:val="TAH"/>
            </w:pPr>
          </w:p>
        </w:tc>
        <w:tc>
          <w:tcPr>
            <w:tcW w:w="1090" w:type="dxa"/>
            <w:tcBorders>
              <w:top w:val="nil"/>
              <w:left w:val="single" w:sz="4" w:space="0" w:color="auto"/>
              <w:bottom w:val="single" w:sz="4" w:space="0" w:color="auto"/>
              <w:right w:val="single" w:sz="4" w:space="0" w:color="auto"/>
            </w:tcBorders>
            <w:vAlign w:val="center"/>
          </w:tcPr>
          <w:p w14:paraId="5D7EC686" w14:textId="77777777" w:rsidR="00B53FD5" w:rsidRDefault="00B53FD5">
            <w:pPr>
              <w:pStyle w:val="TAH"/>
            </w:pPr>
          </w:p>
        </w:tc>
        <w:tc>
          <w:tcPr>
            <w:tcW w:w="1211" w:type="dxa"/>
            <w:tcBorders>
              <w:top w:val="single" w:sz="4" w:space="0" w:color="auto"/>
              <w:left w:val="single" w:sz="4" w:space="0" w:color="auto"/>
              <w:bottom w:val="single" w:sz="4" w:space="0" w:color="auto"/>
              <w:right w:val="single" w:sz="4" w:space="0" w:color="auto"/>
            </w:tcBorders>
            <w:hideMark/>
          </w:tcPr>
          <w:p w14:paraId="6392EC07" w14:textId="77777777" w:rsidR="00B53FD5" w:rsidRDefault="00B53FD5">
            <w:pPr>
              <w:pStyle w:val="TAH"/>
              <w:rPr>
                <w:lang w:eastAsia="zh-CN"/>
              </w:rPr>
            </w:pPr>
            <w:r>
              <w:rPr>
                <w:lang w:eastAsia="ko-KR"/>
              </w:rPr>
              <w:t>5 MHz</w:t>
            </w:r>
            <w:r>
              <w:rPr>
                <w:b w:val="0"/>
                <w:vertAlign w:val="superscript"/>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75B138" w14:textId="77777777" w:rsidR="00B53FD5" w:rsidRDefault="00B53FD5">
            <w:pPr>
              <w:pStyle w:val="TAH"/>
              <w:rPr>
                <w:lang w:eastAsia="en-GB"/>
              </w:rPr>
            </w:pPr>
            <w:r>
              <w:rPr>
                <w:lang w:eastAsia="zh-CN"/>
              </w:rPr>
              <w:t>10</w:t>
            </w:r>
            <w: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C81AB" w14:textId="77777777" w:rsidR="00B53FD5" w:rsidRDefault="00B53FD5">
            <w:pPr>
              <w:pStyle w:val="TAH"/>
            </w:pPr>
            <w:r>
              <w:rPr>
                <w:lang w:eastAsia="zh-CN"/>
              </w:rPr>
              <w:t>2</w:t>
            </w:r>
            <w:r>
              <w:t>0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A74C2C" w14:textId="77777777" w:rsidR="00B53FD5" w:rsidRDefault="00B53FD5">
            <w:pPr>
              <w:pStyle w:val="TAH"/>
            </w:pPr>
            <w:r>
              <w:rPr>
                <w:lang w:eastAsia="zh-CN"/>
              </w:rPr>
              <w:t>30</w:t>
            </w:r>
            <w:r>
              <w:t xml:space="preserve"> MHz</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921FFAA" w14:textId="77777777" w:rsidR="00B53FD5" w:rsidRDefault="00B53FD5">
            <w:pPr>
              <w:pStyle w:val="TAH"/>
            </w:pPr>
            <w:r>
              <w:rPr>
                <w:lang w:eastAsia="zh-CN"/>
              </w:rPr>
              <w:t>4</w:t>
            </w:r>
            <w:r>
              <w:t>0 MHz</w:t>
            </w:r>
          </w:p>
        </w:tc>
      </w:tr>
      <w:tr w:rsidR="00B53FD5" w14:paraId="78F45006" w14:textId="77777777" w:rsidTr="00B53FD5">
        <w:trPr>
          <w:jc w:val="center"/>
        </w:trPr>
        <w:tc>
          <w:tcPr>
            <w:tcW w:w="2797" w:type="dxa"/>
            <w:tcBorders>
              <w:top w:val="single" w:sz="4" w:space="0" w:color="auto"/>
              <w:left w:val="single" w:sz="4" w:space="0" w:color="auto"/>
              <w:bottom w:val="nil"/>
              <w:right w:val="single" w:sz="4" w:space="0" w:color="auto"/>
            </w:tcBorders>
            <w:hideMark/>
          </w:tcPr>
          <w:p w14:paraId="4B370135" w14:textId="77777777" w:rsidR="00B53FD5" w:rsidRDefault="00B53FD5">
            <w:pPr>
              <w:pStyle w:val="TAC"/>
            </w:pPr>
            <w:r>
              <w:t>Power in transmission bandwidth configuration</w:t>
            </w:r>
          </w:p>
        </w:tc>
        <w:tc>
          <w:tcPr>
            <w:tcW w:w="1090" w:type="dxa"/>
            <w:tcBorders>
              <w:top w:val="single" w:sz="4" w:space="0" w:color="auto"/>
              <w:left w:val="single" w:sz="4" w:space="0" w:color="auto"/>
              <w:bottom w:val="single" w:sz="4" w:space="0" w:color="auto"/>
              <w:right w:val="single" w:sz="4" w:space="0" w:color="auto"/>
            </w:tcBorders>
            <w:hideMark/>
          </w:tcPr>
          <w:p w14:paraId="18362267" w14:textId="77777777" w:rsidR="00B53FD5" w:rsidRDefault="00B53FD5">
            <w:pPr>
              <w:pStyle w:val="TAC"/>
            </w:pPr>
            <w:r>
              <w:t>dBm</w:t>
            </w:r>
          </w:p>
        </w:tc>
        <w:tc>
          <w:tcPr>
            <w:tcW w:w="5744" w:type="dxa"/>
            <w:gridSpan w:val="5"/>
            <w:tcBorders>
              <w:top w:val="single" w:sz="4" w:space="0" w:color="auto"/>
              <w:left w:val="single" w:sz="4" w:space="0" w:color="auto"/>
              <w:bottom w:val="single" w:sz="4" w:space="0" w:color="auto"/>
              <w:right w:val="single" w:sz="4" w:space="0" w:color="auto"/>
            </w:tcBorders>
            <w:hideMark/>
          </w:tcPr>
          <w:p w14:paraId="6FD27C37" w14:textId="77777777" w:rsidR="00B53FD5" w:rsidRDefault="00B53FD5">
            <w:pPr>
              <w:pStyle w:val="TAC"/>
            </w:pPr>
            <w:r>
              <w:rPr>
                <w:rFonts w:cs="Arial"/>
              </w:rPr>
              <w:t>P</w:t>
            </w:r>
            <w:r>
              <w:rPr>
                <w:rFonts w:cs="Arial"/>
                <w:vertAlign w:val="subscript"/>
              </w:rPr>
              <w:t>REFSENS_</w:t>
            </w:r>
            <w:r>
              <w:rPr>
                <w:rFonts w:cs="Arial"/>
                <w:vertAlign w:val="subscript"/>
                <w:lang w:eastAsia="zh-CN"/>
              </w:rPr>
              <w:t>V2X</w:t>
            </w:r>
            <w:r>
              <w:t xml:space="preserve"> + channel </w:t>
            </w:r>
            <w:r>
              <w:rPr>
                <w:lang w:eastAsia="zh-CN"/>
              </w:rPr>
              <w:t xml:space="preserve">bandwidth </w:t>
            </w:r>
            <w:r>
              <w:t>specific value below</w:t>
            </w:r>
          </w:p>
        </w:tc>
      </w:tr>
      <w:tr w:rsidR="00B53FD5" w14:paraId="4C0E854A" w14:textId="77777777" w:rsidTr="00B53FD5">
        <w:trPr>
          <w:jc w:val="center"/>
        </w:trPr>
        <w:tc>
          <w:tcPr>
            <w:tcW w:w="2797" w:type="dxa"/>
            <w:tcBorders>
              <w:top w:val="nil"/>
              <w:left w:val="single" w:sz="4" w:space="0" w:color="auto"/>
              <w:bottom w:val="single" w:sz="4" w:space="0" w:color="auto"/>
              <w:right w:val="single" w:sz="4" w:space="0" w:color="auto"/>
            </w:tcBorders>
          </w:tcPr>
          <w:p w14:paraId="4FAEF4BC" w14:textId="77777777" w:rsidR="00B53FD5" w:rsidRDefault="00B53FD5">
            <w:pPr>
              <w:pStyle w:val="TAC"/>
            </w:pPr>
          </w:p>
        </w:tc>
        <w:tc>
          <w:tcPr>
            <w:tcW w:w="1090" w:type="dxa"/>
            <w:tcBorders>
              <w:top w:val="single" w:sz="4" w:space="0" w:color="auto"/>
              <w:left w:val="single" w:sz="4" w:space="0" w:color="auto"/>
              <w:bottom w:val="single" w:sz="4" w:space="0" w:color="auto"/>
              <w:right w:val="single" w:sz="4" w:space="0" w:color="auto"/>
            </w:tcBorders>
            <w:hideMark/>
          </w:tcPr>
          <w:p w14:paraId="05EFA233" w14:textId="77777777" w:rsidR="00B53FD5" w:rsidRDefault="00B53FD5">
            <w:pPr>
              <w:pStyle w:val="TAC"/>
            </w:pPr>
            <w:r>
              <w:t>dB</w:t>
            </w:r>
          </w:p>
        </w:tc>
        <w:tc>
          <w:tcPr>
            <w:tcW w:w="1211" w:type="dxa"/>
            <w:tcBorders>
              <w:top w:val="single" w:sz="4" w:space="0" w:color="auto"/>
              <w:left w:val="single" w:sz="4" w:space="0" w:color="auto"/>
              <w:bottom w:val="single" w:sz="4" w:space="0" w:color="auto"/>
              <w:right w:val="single" w:sz="4" w:space="0" w:color="auto"/>
            </w:tcBorders>
            <w:hideMark/>
          </w:tcPr>
          <w:p w14:paraId="552E2018" w14:textId="77777777" w:rsidR="00B53FD5" w:rsidRDefault="00B53FD5">
            <w:pPr>
              <w:pStyle w:val="TAC"/>
              <w:rPr>
                <w:rFonts w:eastAsia="Malgun Gothic"/>
                <w:lang w:eastAsia="ko-KR"/>
              </w:rPr>
            </w:pPr>
            <w:r>
              <w:rPr>
                <w:rFonts w:eastAsia="Malgun Gothic"/>
                <w:lang w:eastAsia="ko-KR"/>
              </w:rPr>
              <w:t>6</w:t>
            </w:r>
          </w:p>
        </w:tc>
        <w:tc>
          <w:tcPr>
            <w:tcW w:w="1134" w:type="dxa"/>
            <w:tcBorders>
              <w:top w:val="single" w:sz="4" w:space="0" w:color="auto"/>
              <w:left w:val="single" w:sz="4" w:space="0" w:color="auto"/>
              <w:bottom w:val="single" w:sz="4" w:space="0" w:color="auto"/>
              <w:right w:val="single" w:sz="4" w:space="0" w:color="auto"/>
            </w:tcBorders>
            <w:hideMark/>
          </w:tcPr>
          <w:p w14:paraId="659220F1" w14:textId="77777777" w:rsidR="00B53FD5" w:rsidRDefault="00B53FD5">
            <w:pPr>
              <w:pStyle w:val="TAC"/>
              <w:rPr>
                <w:lang w:eastAsia="en-GB"/>
              </w:rPr>
            </w:pPr>
            <w:r>
              <w:t>6</w:t>
            </w:r>
          </w:p>
        </w:tc>
        <w:tc>
          <w:tcPr>
            <w:tcW w:w="1134" w:type="dxa"/>
            <w:tcBorders>
              <w:top w:val="single" w:sz="4" w:space="0" w:color="auto"/>
              <w:left w:val="single" w:sz="4" w:space="0" w:color="auto"/>
              <w:bottom w:val="single" w:sz="4" w:space="0" w:color="auto"/>
              <w:right w:val="single" w:sz="4" w:space="0" w:color="auto"/>
            </w:tcBorders>
            <w:hideMark/>
          </w:tcPr>
          <w:p w14:paraId="3206B0CB" w14:textId="77777777" w:rsidR="00B53FD5" w:rsidRDefault="00B53FD5">
            <w:pPr>
              <w:pStyle w:val="TAC"/>
            </w:pPr>
            <w:r>
              <w:rPr>
                <w:lang w:eastAsia="zh-CN"/>
              </w:rPr>
              <w:t>9</w:t>
            </w:r>
          </w:p>
        </w:tc>
        <w:tc>
          <w:tcPr>
            <w:tcW w:w="1134" w:type="dxa"/>
            <w:tcBorders>
              <w:top w:val="single" w:sz="4" w:space="0" w:color="auto"/>
              <w:left w:val="single" w:sz="4" w:space="0" w:color="auto"/>
              <w:bottom w:val="single" w:sz="4" w:space="0" w:color="auto"/>
              <w:right w:val="single" w:sz="4" w:space="0" w:color="auto"/>
            </w:tcBorders>
            <w:hideMark/>
          </w:tcPr>
          <w:p w14:paraId="45B91D29" w14:textId="77777777" w:rsidR="00B53FD5" w:rsidRDefault="00B53FD5">
            <w:pPr>
              <w:pStyle w:val="TAC"/>
              <w:rPr>
                <w:lang w:val="sv-SE" w:eastAsia="zh-CN"/>
              </w:rPr>
            </w:pPr>
            <w:r>
              <w:rPr>
                <w:lang w:val="sv-SE" w:eastAsia="zh-CN"/>
              </w:rPr>
              <w:t>11</w:t>
            </w:r>
          </w:p>
        </w:tc>
        <w:tc>
          <w:tcPr>
            <w:tcW w:w="1131" w:type="dxa"/>
            <w:tcBorders>
              <w:top w:val="single" w:sz="4" w:space="0" w:color="auto"/>
              <w:left w:val="single" w:sz="4" w:space="0" w:color="auto"/>
              <w:bottom w:val="single" w:sz="4" w:space="0" w:color="auto"/>
              <w:right w:val="single" w:sz="4" w:space="0" w:color="auto"/>
            </w:tcBorders>
            <w:hideMark/>
          </w:tcPr>
          <w:p w14:paraId="69A07752" w14:textId="77777777" w:rsidR="00B53FD5" w:rsidRDefault="00B53FD5">
            <w:pPr>
              <w:pStyle w:val="TAC"/>
              <w:rPr>
                <w:lang w:val="sv-SE" w:eastAsia="en-GB"/>
              </w:rPr>
            </w:pPr>
            <w:r>
              <w:rPr>
                <w:lang w:val="sv-SE" w:eastAsia="zh-CN"/>
              </w:rPr>
              <w:t>12</w:t>
            </w:r>
          </w:p>
        </w:tc>
      </w:tr>
      <w:tr w:rsidR="00B53FD5" w14:paraId="3CE7855F" w14:textId="77777777" w:rsidTr="00B53FD5">
        <w:trPr>
          <w:jc w:val="center"/>
        </w:trPr>
        <w:tc>
          <w:tcPr>
            <w:tcW w:w="9631" w:type="dxa"/>
            <w:gridSpan w:val="7"/>
            <w:tcBorders>
              <w:top w:val="single" w:sz="4" w:space="0" w:color="auto"/>
              <w:left w:val="single" w:sz="4" w:space="0" w:color="auto"/>
              <w:bottom w:val="single" w:sz="4" w:space="0" w:color="auto"/>
              <w:right w:val="single" w:sz="4" w:space="0" w:color="auto"/>
            </w:tcBorders>
            <w:hideMark/>
          </w:tcPr>
          <w:p w14:paraId="641C556D" w14:textId="77777777" w:rsidR="00B53FD5" w:rsidRDefault="00B53FD5">
            <w:pPr>
              <w:pStyle w:val="TAN"/>
            </w:pPr>
            <w:r>
              <w:t>NOTE 1:</w:t>
            </w:r>
            <w:r>
              <w:tab/>
            </w:r>
            <w:r>
              <w:rPr>
                <w:lang w:eastAsia="zh-CN"/>
              </w:rPr>
              <w:t xml:space="preserve">Reference measurement channel is </w:t>
            </w:r>
            <w:r>
              <w:t>A.7.2.</w:t>
            </w:r>
          </w:p>
          <w:p w14:paraId="2E0625DE" w14:textId="77777777" w:rsidR="00B53FD5" w:rsidRDefault="00B53FD5">
            <w:pPr>
              <w:pStyle w:val="TAN"/>
            </w:pPr>
            <w:r>
              <w:rPr>
                <w:rFonts w:cs="Arial"/>
              </w:rPr>
              <w:t>NOTE 2:   The CBW is only applicable for PS UE in n14.</w:t>
            </w:r>
          </w:p>
        </w:tc>
      </w:tr>
    </w:tbl>
    <w:p w14:paraId="18F4718B" w14:textId="77777777" w:rsidR="00B53FD5" w:rsidRDefault="00B53FD5" w:rsidP="00B53FD5"/>
    <w:p w14:paraId="74B4A7C7" w14:textId="77777777" w:rsidR="00B53FD5" w:rsidRDefault="00B53FD5" w:rsidP="00B53FD5">
      <w:pPr>
        <w:pStyle w:val="TH"/>
      </w:pPr>
      <w:r>
        <w:t>Table 7.6</w:t>
      </w:r>
      <w:r>
        <w:rPr>
          <w:lang w:eastAsia="zh-CN"/>
        </w:rPr>
        <w:t>E</w:t>
      </w:r>
      <w:r>
        <w:t xml:space="preserve">.3.1-2: Out of-band blocking for NR </w:t>
      </w:r>
      <w:r>
        <w:rPr>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B53FD5" w14:paraId="6503CB40" w14:textId="77777777" w:rsidTr="00B53FD5">
        <w:trPr>
          <w:jc w:val="center"/>
        </w:trPr>
        <w:tc>
          <w:tcPr>
            <w:tcW w:w="0" w:type="auto"/>
            <w:tcBorders>
              <w:top w:val="single" w:sz="4" w:space="0" w:color="auto"/>
              <w:left w:val="single" w:sz="4" w:space="0" w:color="auto"/>
              <w:bottom w:val="single" w:sz="4" w:space="0" w:color="auto"/>
              <w:right w:val="single" w:sz="4" w:space="0" w:color="auto"/>
            </w:tcBorders>
            <w:hideMark/>
          </w:tcPr>
          <w:p w14:paraId="519565AB" w14:textId="77777777" w:rsidR="00B53FD5" w:rsidRDefault="00B53FD5">
            <w:pPr>
              <w:pStyle w:val="TAH"/>
            </w:pPr>
            <w:r>
              <w:t>NR band</w:t>
            </w:r>
          </w:p>
        </w:tc>
        <w:tc>
          <w:tcPr>
            <w:tcW w:w="1423" w:type="dxa"/>
            <w:tcBorders>
              <w:top w:val="single" w:sz="4" w:space="0" w:color="auto"/>
              <w:left w:val="single" w:sz="4" w:space="0" w:color="auto"/>
              <w:bottom w:val="single" w:sz="4" w:space="0" w:color="auto"/>
              <w:right w:val="single" w:sz="4" w:space="0" w:color="auto"/>
            </w:tcBorders>
            <w:hideMark/>
          </w:tcPr>
          <w:p w14:paraId="6B6A2C02" w14:textId="77777777" w:rsidR="00B53FD5" w:rsidRDefault="00B53FD5">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63272F3A" w14:textId="77777777" w:rsidR="00B53FD5" w:rsidRDefault="00B53FD5">
            <w:pPr>
              <w:pStyle w:val="TAH"/>
              <w:rPr>
                <w:lang w:eastAsia="zh-CN"/>
              </w:rPr>
            </w:pPr>
            <w:r>
              <w:t>Unit</w:t>
            </w:r>
            <w:r>
              <w:rPr>
                <w:lang w:eastAsia="zh-CN"/>
              </w:rPr>
              <w:t>s</w:t>
            </w:r>
          </w:p>
        </w:tc>
        <w:tc>
          <w:tcPr>
            <w:tcW w:w="1983" w:type="dxa"/>
            <w:tcBorders>
              <w:top w:val="single" w:sz="4" w:space="0" w:color="auto"/>
              <w:left w:val="single" w:sz="4" w:space="0" w:color="auto"/>
              <w:bottom w:val="single" w:sz="4" w:space="0" w:color="auto"/>
              <w:right w:val="single" w:sz="4" w:space="0" w:color="auto"/>
            </w:tcBorders>
            <w:hideMark/>
          </w:tcPr>
          <w:p w14:paraId="714BB07D" w14:textId="77777777" w:rsidR="00B53FD5" w:rsidRDefault="00B53FD5">
            <w:pPr>
              <w:pStyle w:val="TAH"/>
              <w:rPr>
                <w:lang w:eastAsia="en-GB"/>
              </w:rPr>
            </w:pPr>
            <w:r>
              <w:t>Range 1</w:t>
            </w:r>
          </w:p>
        </w:tc>
        <w:tc>
          <w:tcPr>
            <w:tcW w:w="1906" w:type="dxa"/>
            <w:tcBorders>
              <w:top w:val="single" w:sz="4" w:space="0" w:color="auto"/>
              <w:left w:val="single" w:sz="4" w:space="0" w:color="auto"/>
              <w:bottom w:val="single" w:sz="4" w:space="0" w:color="auto"/>
              <w:right w:val="single" w:sz="4" w:space="0" w:color="auto"/>
            </w:tcBorders>
            <w:hideMark/>
          </w:tcPr>
          <w:p w14:paraId="7FBEA53D" w14:textId="77777777" w:rsidR="00B53FD5" w:rsidRDefault="00B53FD5">
            <w:pPr>
              <w:pStyle w:val="TAH"/>
            </w:pPr>
            <w:r>
              <w:t>Range 2</w:t>
            </w:r>
          </w:p>
        </w:tc>
        <w:tc>
          <w:tcPr>
            <w:tcW w:w="1781" w:type="dxa"/>
            <w:tcBorders>
              <w:top w:val="single" w:sz="4" w:space="0" w:color="auto"/>
              <w:left w:val="single" w:sz="4" w:space="0" w:color="auto"/>
              <w:bottom w:val="single" w:sz="4" w:space="0" w:color="auto"/>
              <w:right w:val="single" w:sz="4" w:space="0" w:color="auto"/>
            </w:tcBorders>
            <w:hideMark/>
          </w:tcPr>
          <w:p w14:paraId="4FD622D9" w14:textId="77777777" w:rsidR="00B53FD5" w:rsidRDefault="00B53FD5">
            <w:pPr>
              <w:pStyle w:val="TAH"/>
            </w:pPr>
            <w:r>
              <w:t>Range 3</w:t>
            </w:r>
          </w:p>
        </w:tc>
      </w:tr>
      <w:tr w:rsidR="00B53FD5" w14:paraId="626AEC85" w14:textId="77777777" w:rsidTr="00B53FD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D995015" w14:textId="77777777" w:rsidR="00B53FD5" w:rsidRDefault="00B53FD5">
            <w:pPr>
              <w:pStyle w:val="TAH"/>
              <w:rPr>
                <w:b w:val="0"/>
              </w:rPr>
            </w:pPr>
            <w:r>
              <w:rPr>
                <w:b w:val="0"/>
                <w:lang w:eastAsia="zh-CN"/>
              </w:rPr>
              <w:t>n14</w:t>
            </w:r>
          </w:p>
        </w:tc>
        <w:tc>
          <w:tcPr>
            <w:tcW w:w="1423" w:type="dxa"/>
            <w:tcBorders>
              <w:top w:val="single" w:sz="4" w:space="0" w:color="auto"/>
              <w:left w:val="single" w:sz="4" w:space="0" w:color="auto"/>
              <w:bottom w:val="single" w:sz="4" w:space="0" w:color="auto"/>
              <w:right w:val="single" w:sz="4" w:space="0" w:color="auto"/>
            </w:tcBorders>
            <w:hideMark/>
          </w:tcPr>
          <w:p w14:paraId="5DA21CCE" w14:textId="77777777" w:rsidR="00B53FD5" w:rsidRDefault="00B53FD5">
            <w:pPr>
              <w:pStyle w:val="TAH"/>
              <w:rPr>
                <w:b w:val="0"/>
              </w:rPr>
            </w:pPr>
            <w:r>
              <w:rPr>
                <w:b w:val="0"/>
                <w:lang w:val="sv-SE"/>
              </w:rPr>
              <w:t>P</w:t>
            </w:r>
            <w:r>
              <w:rPr>
                <w:b w:val="0"/>
                <w:vertAlign w:val="subscript"/>
                <w:lang w:val="sv-SE"/>
              </w:rPr>
              <w:t>interferer</w:t>
            </w:r>
          </w:p>
        </w:tc>
        <w:tc>
          <w:tcPr>
            <w:tcW w:w="992" w:type="dxa"/>
            <w:tcBorders>
              <w:top w:val="single" w:sz="4" w:space="0" w:color="auto"/>
              <w:left w:val="single" w:sz="4" w:space="0" w:color="auto"/>
              <w:bottom w:val="single" w:sz="4" w:space="0" w:color="auto"/>
              <w:right w:val="single" w:sz="4" w:space="0" w:color="auto"/>
            </w:tcBorders>
            <w:hideMark/>
          </w:tcPr>
          <w:p w14:paraId="2F37E93F" w14:textId="77777777" w:rsidR="00B53FD5" w:rsidRDefault="00B53FD5">
            <w:pPr>
              <w:pStyle w:val="TAH"/>
              <w:rPr>
                <w:b w:val="0"/>
              </w:rPr>
            </w:pPr>
            <w:r>
              <w:rPr>
                <w:b w:val="0"/>
                <w:lang w:val="sv-SE"/>
              </w:rPr>
              <w:t>dBm</w:t>
            </w:r>
          </w:p>
        </w:tc>
        <w:tc>
          <w:tcPr>
            <w:tcW w:w="1983" w:type="dxa"/>
            <w:tcBorders>
              <w:top w:val="single" w:sz="4" w:space="0" w:color="auto"/>
              <w:left w:val="single" w:sz="4" w:space="0" w:color="auto"/>
              <w:bottom w:val="single" w:sz="4" w:space="0" w:color="auto"/>
              <w:right w:val="single" w:sz="4" w:space="0" w:color="auto"/>
            </w:tcBorders>
            <w:hideMark/>
          </w:tcPr>
          <w:p w14:paraId="0EFBEAA2" w14:textId="77777777" w:rsidR="00B53FD5" w:rsidRDefault="00B53FD5">
            <w:pPr>
              <w:pStyle w:val="TAH"/>
              <w:rPr>
                <w:b w:val="0"/>
              </w:rPr>
            </w:pPr>
            <w:r>
              <w:rPr>
                <w:b w:val="0"/>
              </w:rPr>
              <w:t>-44</w:t>
            </w:r>
          </w:p>
        </w:tc>
        <w:tc>
          <w:tcPr>
            <w:tcW w:w="1906" w:type="dxa"/>
            <w:tcBorders>
              <w:top w:val="single" w:sz="4" w:space="0" w:color="auto"/>
              <w:left w:val="single" w:sz="4" w:space="0" w:color="auto"/>
              <w:bottom w:val="single" w:sz="4" w:space="0" w:color="auto"/>
              <w:right w:val="single" w:sz="4" w:space="0" w:color="auto"/>
            </w:tcBorders>
            <w:hideMark/>
          </w:tcPr>
          <w:p w14:paraId="71650D09" w14:textId="77777777" w:rsidR="00B53FD5" w:rsidRDefault="00B53FD5">
            <w:pPr>
              <w:pStyle w:val="TAH"/>
              <w:rPr>
                <w:b w:val="0"/>
              </w:rPr>
            </w:pPr>
            <w:r>
              <w:rPr>
                <w:b w:val="0"/>
              </w:rPr>
              <w:t>-30</w:t>
            </w:r>
          </w:p>
        </w:tc>
        <w:tc>
          <w:tcPr>
            <w:tcW w:w="1781" w:type="dxa"/>
            <w:tcBorders>
              <w:top w:val="single" w:sz="4" w:space="0" w:color="auto"/>
              <w:left w:val="single" w:sz="4" w:space="0" w:color="auto"/>
              <w:bottom w:val="single" w:sz="4" w:space="0" w:color="auto"/>
              <w:right w:val="single" w:sz="4" w:space="0" w:color="auto"/>
            </w:tcBorders>
            <w:hideMark/>
          </w:tcPr>
          <w:p w14:paraId="4CB1F759" w14:textId="77777777" w:rsidR="00B53FD5" w:rsidRDefault="00B53FD5">
            <w:pPr>
              <w:pStyle w:val="TAH"/>
              <w:rPr>
                <w:b w:val="0"/>
              </w:rPr>
            </w:pPr>
            <w:r>
              <w:rPr>
                <w:b w:val="0"/>
              </w:rPr>
              <w:t>-15</w:t>
            </w:r>
          </w:p>
        </w:tc>
      </w:tr>
      <w:tr w:rsidR="00B53FD5" w14:paraId="2A6DAA02" w14:textId="77777777" w:rsidTr="00B53F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08654" w14:textId="77777777" w:rsidR="00B53FD5" w:rsidRDefault="00B53FD5">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1E2E2074" w14:textId="77777777" w:rsidR="00B53FD5" w:rsidRDefault="00B53FD5">
            <w:pPr>
              <w:pStyle w:val="TAH"/>
              <w:rPr>
                <w:b w:val="0"/>
              </w:rPr>
            </w:pPr>
            <w:r>
              <w:rPr>
                <w:b w:val="0"/>
                <w:lang w:val="sv-SE"/>
              </w:rPr>
              <w:t>F</w:t>
            </w:r>
            <w:r>
              <w:rPr>
                <w:b w:val="0"/>
                <w:vertAlign w:val="subscript"/>
                <w:lang w:val="sv-SE"/>
              </w:rPr>
              <w:t>interferer</w:t>
            </w:r>
            <w:r>
              <w:rPr>
                <w:b w:val="0"/>
                <w:lang w:val="sv-SE"/>
              </w:rPr>
              <w:t xml:space="preserve"> (CW)</w:t>
            </w:r>
          </w:p>
        </w:tc>
        <w:tc>
          <w:tcPr>
            <w:tcW w:w="992" w:type="dxa"/>
            <w:tcBorders>
              <w:top w:val="single" w:sz="4" w:space="0" w:color="auto"/>
              <w:left w:val="single" w:sz="4" w:space="0" w:color="auto"/>
              <w:bottom w:val="single" w:sz="4" w:space="0" w:color="auto"/>
              <w:right w:val="single" w:sz="4" w:space="0" w:color="auto"/>
            </w:tcBorders>
            <w:hideMark/>
          </w:tcPr>
          <w:p w14:paraId="6A9FD71B" w14:textId="77777777" w:rsidR="00B53FD5" w:rsidRDefault="00B53FD5">
            <w:pPr>
              <w:pStyle w:val="TAH"/>
              <w:rPr>
                <w:b w:val="0"/>
              </w:rPr>
            </w:pPr>
            <w:r>
              <w:rPr>
                <w:b w:val="0"/>
                <w:lang w:val="sv-SE"/>
              </w:rPr>
              <w:t>MHz</w:t>
            </w:r>
          </w:p>
        </w:tc>
        <w:tc>
          <w:tcPr>
            <w:tcW w:w="1983" w:type="dxa"/>
            <w:tcBorders>
              <w:top w:val="single" w:sz="4" w:space="0" w:color="auto"/>
              <w:left w:val="single" w:sz="4" w:space="0" w:color="auto"/>
              <w:bottom w:val="single" w:sz="4" w:space="0" w:color="auto"/>
              <w:right w:val="single" w:sz="4" w:space="0" w:color="auto"/>
            </w:tcBorders>
            <w:hideMark/>
          </w:tcPr>
          <w:p w14:paraId="110C2644" w14:textId="77777777" w:rsidR="00B53FD5" w:rsidRDefault="00B53FD5">
            <w:pPr>
              <w:pStyle w:val="TAC"/>
              <w:rPr>
                <w:rFonts w:cs="Arial"/>
              </w:rPr>
            </w:pPr>
            <w:r>
              <w:rPr>
                <w:rFonts w:cs="Arial"/>
              </w:rPr>
              <w:t>-60 &lt; f – F</w:t>
            </w:r>
            <w:r>
              <w:rPr>
                <w:rFonts w:cs="Arial"/>
                <w:vertAlign w:val="subscript"/>
              </w:rPr>
              <w:t>DL_low</w:t>
            </w:r>
            <w:r>
              <w:rPr>
                <w:rFonts w:cs="Arial"/>
              </w:rPr>
              <w:t xml:space="preserve"> &lt; -15</w:t>
            </w:r>
          </w:p>
          <w:p w14:paraId="1A24B10F" w14:textId="77777777" w:rsidR="00B53FD5" w:rsidRDefault="00B53FD5">
            <w:pPr>
              <w:pStyle w:val="TAC"/>
              <w:rPr>
                <w:rFonts w:cs="Arial"/>
              </w:rPr>
            </w:pPr>
            <w:r>
              <w:rPr>
                <w:rFonts w:cs="Arial"/>
              </w:rPr>
              <w:t>or</w:t>
            </w:r>
          </w:p>
          <w:p w14:paraId="0CA94253" w14:textId="77777777" w:rsidR="00B53FD5" w:rsidRDefault="00B53FD5">
            <w:pPr>
              <w:pStyle w:val="TAH"/>
              <w:rPr>
                <w:b w:val="0"/>
              </w:rPr>
            </w:pPr>
            <w:r>
              <w:rPr>
                <w:rFonts w:cs="Arial"/>
                <w:b w:val="0"/>
              </w:rPr>
              <w:t>15 &lt; f – F</w:t>
            </w:r>
            <w:r>
              <w:rPr>
                <w:rFonts w:cs="Arial"/>
                <w:b w:val="0"/>
                <w:vertAlign w:val="subscript"/>
              </w:rPr>
              <w:t>DL_high</w:t>
            </w:r>
            <w:r>
              <w:rPr>
                <w:rFonts w:cs="Arial"/>
                <w:b w:val="0"/>
              </w:rPr>
              <w:t xml:space="preserve"> &lt; 60</w:t>
            </w:r>
          </w:p>
        </w:tc>
        <w:tc>
          <w:tcPr>
            <w:tcW w:w="1906" w:type="dxa"/>
            <w:tcBorders>
              <w:top w:val="single" w:sz="4" w:space="0" w:color="auto"/>
              <w:left w:val="single" w:sz="4" w:space="0" w:color="auto"/>
              <w:bottom w:val="single" w:sz="4" w:space="0" w:color="auto"/>
              <w:right w:val="single" w:sz="4" w:space="0" w:color="auto"/>
            </w:tcBorders>
            <w:hideMark/>
          </w:tcPr>
          <w:p w14:paraId="546234A1" w14:textId="77777777" w:rsidR="00B53FD5" w:rsidRDefault="00B53FD5">
            <w:pPr>
              <w:pStyle w:val="TAC"/>
              <w:rPr>
                <w:rFonts w:cs="Arial"/>
              </w:rPr>
            </w:pPr>
            <w:r>
              <w:rPr>
                <w:rFonts w:cs="Arial"/>
              </w:rPr>
              <w:t>-85 &lt; f – F</w:t>
            </w:r>
            <w:r>
              <w:rPr>
                <w:rFonts w:cs="Arial"/>
                <w:vertAlign w:val="subscript"/>
              </w:rPr>
              <w:t>DL_low</w:t>
            </w:r>
            <w:r>
              <w:rPr>
                <w:rFonts w:cs="Arial"/>
              </w:rPr>
              <w:t xml:space="preserve"> ≤ -60</w:t>
            </w:r>
          </w:p>
          <w:p w14:paraId="5689F375" w14:textId="77777777" w:rsidR="00B53FD5" w:rsidRDefault="00B53FD5">
            <w:pPr>
              <w:pStyle w:val="TAC"/>
              <w:rPr>
                <w:rFonts w:cs="Arial"/>
              </w:rPr>
            </w:pPr>
            <w:r>
              <w:rPr>
                <w:rFonts w:cs="Arial"/>
              </w:rPr>
              <w:t>or</w:t>
            </w:r>
          </w:p>
          <w:p w14:paraId="054DA9B9" w14:textId="77777777" w:rsidR="00B53FD5" w:rsidRDefault="00B53FD5">
            <w:pPr>
              <w:pStyle w:val="TAH"/>
              <w:rPr>
                <w:b w:val="0"/>
              </w:rPr>
            </w:pPr>
            <w:r>
              <w:rPr>
                <w:rFonts w:cs="Arial"/>
                <w:b w:val="0"/>
              </w:rPr>
              <w:t>60 ≤ f – F</w:t>
            </w:r>
            <w:r>
              <w:rPr>
                <w:rFonts w:cs="Arial"/>
                <w:b w:val="0"/>
                <w:vertAlign w:val="subscript"/>
              </w:rPr>
              <w:t>DL_high</w:t>
            </w:r>
            <w:r>
              <w:rPr>
                <w:rFonts w:cs="Arial"/>
                <w:b w:val="0"/>
              </w:rPr>
              <w:t xml:space="preserve"> &lt; 85</w:t>
            </w:r>
          </w:p>
        </w:tc>
        <w:tc>
          <w:tcPr>
            <w:tcW w:w="1781" w:type="dxa"/>
            <w:tcBorders>
              <w:top w:val="single" w:sz="4" w:space="0" w:color="auto"/>
              <w:left w:val="single" w:sz="4" w:space="0" w:color="auto"/>
              <w:bottom w:val="single" w:sz="4" w:space="0" w:color="auto"/>
              <w:right w:val="single" w:sz="4" w:space="0" w:color="auto"/>
            </w:tcBorders>
            <w:hideMark/>
          </w:tcPr>
          <w:p w14:paraId="0F74C5FF" w14:textId="77777777" w:rsidR="00B53FD5" w:rsidRDefault="00B53FD5">
            <w:pPr>
              <w:pStyle w:val="TAC"/>
              <w:rPr>
                <w:rFonts w:cs="Arial"/>
              </w:rPr>
            </w:pPr>
            <w:r>
              <w:rPr>
                <w:rFonts w:cs="Arial"/>
              </w:rPr>
              <w:t>1 ≤ f ≤ F</w:t>
            </w:r>
            <w:r>
              <w:rPr>
                <w:rFonts w:cs="Arial"/>
                <w:vertAlign w:val="subscript"/>
              </w:rPr>
              <w:t>DL_low</w:t>
            </w:r>
            <w:r>
              <w:rPr>
                <w:rFonts w:cs="Arial"/>
              </w:rPr>
              <w:t xml:space="preserve"> – 85</w:t>
            </w:r>
          </w:p>
          <w:p w14:paraId="0DDC8C6D" w14:textId="77777777" w:rsidR="00B53FD5" w:rsidRDefault="00B53FD5">
            <w:pPr>
              <w:pStyle w:val="TAC"/>
              <w:rPr>
                <w:rFonts w:cs="Arial"/>
              </w:rPr>
            </w:pPr>
            <w:r>
              <w:rPr>
                <w:rFonts w:cs="Arial"/>
              </w:rPr>
              <w:t>or</w:t>
            </w:r>
          </w:p>
          <w:p w14:paraId="6103DB55" w14:textId="77777777" w:rsidR="00B53FD5" w:rsidRDefault="00B53FD5">
            <w:pPr>
              <w:pStyle w:val="TAC"/>
              <w:rPr>
                <w:rFonts w:cs="Arial"/>
              </w:rPr>
            </w:pPr>
            <w:r>
              <w:rPr>
                <w:rFonts w:cs="Arial"/>
              </w:rPr>
              <w:t>F</w:t>
            </w:r>
            <w:r>
              <w:rPr>
                <w:rFonts w:cs="Arial"/>
                <w:vertAlign w:val="subscript"/>
              </w:rPr>
              <w:t>DL_high</w:t>
            </w:r>
            <w:r>
              <w:rPr>
                <w:rFonts w:cs="Arial"/>
              </w:rPr>
              <w:t xml:space="preserve"> + 85 ≤ f</w:t>
            </w:r>
          </w:p>
          <w:p w14:paraId="6C022C62" w14:textId="77777777" w:rsidR="00B53FD5" w:rsidRDefault="00B53FD5">
            <w:pPr>
              <w:pStyle w:val="TAH"/>
              <w:rPr>
                <w:b w:val="0"/>
              </w:rPr>
            </w:pPr>
            <w:r>
              <w:rPr>
                <w:rFonts w:cs="Arial"/>
                <w:b w:val="0"/>
              </w:rPr>
              <w:t>≤ 12750</w:t>
            </w:r>
          </w:p>
        </w:tc>
      </w:tr>
      <w:tr w:rsidR="00B53FD5" w14:paraId="06DCB183" w14:textId="77777777" w:rsidTr="00B53FD5">
        <w:trPr>
          <w:jc w:val="center"/>
        </w:trPr>
        <w:tc>
          <w:tcPr>
            <w:tcW w:w="0" w:type="auto"/>
            <w:tcBorders>
              <w:top w:val="single" w:sz="4" w:space="0" w:color="auto"/>
              <w:left w:val="single" w:sz="4" w:space="0" w:color="auto"/>
              <w:bottom w:val="nil"/>
              <w:right w:val="single" w:sz="4" w:space="0" w:color="auto"/>
            </w:tcBorders>
            <w:hideMark/>
          </w:tcPr>
          <w:p w14:paraId="4C1FD2B0" w14:textId="77777777" w:rsidR="00B53FD5" w:rsidRDefault="00B53FD5">
            <w:pPr>
              <w:pStyle w:val="TAC"/>
            </w:pPr>
            <w:r>
              <w:rPr>
                <w:lang w:eastAsia="zh-CN"/>
              </w:rPr>
              <w:t>n47</w:t>
            </w:r>
          </w:p>
        </w:tc>
        <w:tc>
          <w:tcPr>
            <w:tcW w:w="1423" w:type="dxa"/>
            <w:tcBorders>
              <w:top w:val="single" w:sz="4" w:space="0" w:color="auto"/>
              <w:left w:val="single" w:sz="4" w:space="0" w:color="auto"/>
              <w:bottom w:val="single" w:sz="4" w:space="0" w:color="auto"/>
              <w:right w:val="single" w:sz="4" w:space="0" w:color="auto"/>
            </w:tcBorders>
            <w:hideMark/>
          </w:tcPr>
          <w:p w14:paraId="7BE27A1C" w14:textId="77777777" w:rsidR="00B53FD5" w:rsidRDefault="00B53FD5">
            <w:pPr>
              <w:pStyle w:val="TAC"/>
              <w:rPr>
                <w:lang w:val="sv-SE"/>
              </w:rPr>
            </w:pPr>
            <w:r>
              <w:rPr>
                <w:lang w:val="sv-SE"/>
              </w:rPr>
              <w:t>P</w:t>
            </w:r>
            <w:r>
              <w:rPr>
                <w:vertAlign w:val="subscript"/>
                <w:lang w:val="sv-SE"/>
              </w:rPr>
              <w:t>interferer</w:t>
            </w:r>
          </w:p>
        </w:tc>
        <w:tc>
          <w:tcPr>
            <w:tcW w:w="992" w:type="dxa"/>
            <w:tcBorders>
              <w:top w:val="single" w:sz="4" w:space="0" w:color="auto"/>
              <w:left w:val="single" w:sz="4" w:space="0" w:color="auto"/>
              <w:bottom w:val="single" w:sz="4" w:space="0" w:color="auto"/>
              <w:right w:val="single" w:sz="4" w:space="0" w:color="auto"/>
            </w:tcBorders>
            <w:hideMark/>
          </w:tcPr>
          <w:p w14:paraId="3A736BA6" w14:textId="77777777" w:rsidR="00B53FD5" w:rsidRDefault="00B53FD5">
            <w:pPr>
              <w:pStyle w:val="TAC"/>
              <w:rPr>
                <w:lang w:val="sv-SE"/>
              </w:rPr>
            </w:pPr>
            <w:r>
              <w:rPr>
                <w:lang w:val="sv-SE"/>
              </w:rPr>
              <w:t>dBm</w:t>
            </w:r>
          </w:p>
        </w:tc>
        <w:tc>
          <w:tcPr>
            <w:tcW w:w="1983" w:type="dxa"/>
            <w:tcBorders>
              <w:top w:val="single" w:sz="4" w:space="0" w:color="auto"/>
              <w:left w:val="single" w:sz="4" w:space="0" w:color="auto"/>
              <w:bottom w:val="single" w:sz="4" w:space="0" w:color="auto"/>
              <w:right w:val="single" w:sz="4" w:space="0" w:color="auto"/>
            </w:tcBorders>
            <w:hideMark/>
          </w:tcPr>
          <w:p w14:paraId="78F5934C" w14:textId="77777777" w:rsidR="00B53FD5" w:rsidRDefault="00B53FD5">
            <w:pPr>
              <w:pStyle w:val="TAC"/>
            </w:pPr>
            <w:r>
              <w:t>-44</w:t>
            </w:r>
          </w:p>
        </w:tc>
        <w:tc>
          <w:tcPr>
            <w:tcW w:w="1906" w:type="dxa"/>
            <w:tcBorders>
              <w:top w:val="single" w:sz="4" w:space="0" w:color="auto"/>
              <w:left w:val="single" w:sz="4" w:space="0" w:color="auto"/>
              <w:bottom w:val="single" w:sz="4" w:space="0" w:color="auto"/>
              <w:right w:val="single" w:sz="4" w:space="0" w:color="auto"/>
            </w:tcBorders>
            <w:hideMark/>
          </w:tcPr>
          <w:p w14:paraId="0020BC34" w14:textId="77777777" w:rsidR="00B53FD5" w:rsidRDefault="00B53FD5">
            <w:pPr>
              <w:pStyle w:val="TAC"/>
            </w:pPr>
            <w:r>
              <w:t>-30</w:t>
            </w:r>
          </w:p>
        </w:tc>
        <w:tc>
          <w:tcPr>
            <w:tcW w:w="1781" w:type="dxa"/>
            <w:tcBorders>
              <w:top w:val="single" w:sz="4" w:space="0" w:color="auto"/>
              <w:left w:val="single" w:sz="4" w:space="0" w:color="auto"/>
              <w:bottom w:val="single" w:sz="4" w:space="0" w:color="auto"/>
              <w:right w:val="single" w:sz="4" w:space="0" w:color="auto"/>
            </w:tcBorders>
            <w:hideMark/>
          </w:tcPr>
          <w:p w14:paraId="02E0D875" w14:textId="77777777" w:rsidR="00B53FD5" w:rsidRDefault="00B53FD5">
            <w:pPr>
              <w:pStyle w:val="TAC"/>
            </w:pPr>
            <w:r>
              <w:t>-15</w:t>
            </w:r>
          </w:p>
        </w:tc>
      </w:tr>
      <w:tr w:rsidR="00B53FD5" w14:paraId="5EE3F8A1" w14:textId="77777777" w:rsidTr="00B53FD5">
        <w:trPr>
          <w:jc w:val="center"/>
        </w:trPr>
        <w:tc>
          <w:tcPr>
            <w:tcW w:w="0" w:type="auto"/>
            <w:tcBorders>
              <w:top w:val="nil"/>
              <w:left w:val="single" w:sz="4" w:space="0" w:color="auto"/>
              <w:bottom w:val="nil"/>
              <w:right w:val="single" w:sz="4" w:space="0" w:color="auto"/>
            </w:tcBorders>
          </w:tcPr>
          <w:p w14:paraId="5B92A87F" w14:textId="77777777" w:rsidR="00B53FD5" w:rsidRDefault="00B53FD5">
            <w:pPr>
              <w:pStyle w:val="TAC"/>
              <w:rPr>
                <w:lang w:val="sv-SE"/>
              </w:rPr>
            </w:pPr>
          </w:p>
        </w:tc>
        <w:tc>
          <w:tcPr>
            <w:tcW w:w="1423" w:type="dxa"/>
            <w:tcBorders>
              <w:top w:val="single" w:sz="4" w:space="0" w:color="auto"/>
              <w:left w:val="single" w:sz="4" w:space="0" w:color="auto"/>
              <w:bottom w:val="nil"/>
              <w:right w:val="single" w:sz="4" w:space="0" w:color="auto"/>
            </w:tcBorders>
            <w:hideMark/>
          </w:tcPr>
          <w:p w14:paraId="2456F9C0" w14:textId="77777777" w:rsidR="00B53FD5" w:rsidRDefault="00B53FD5">
            <w:pPr>
              <w:pStyle w:val="TAC"/>
              <w:rPr>
                <w:lang w:val="sv-SE"/>
              </w:rPr>
            </w:pPr>
            <w:r>
              <w:rPr>
                <w:lang w:val="sv-SE"/>
              </w:rPr>
              <w:t>F</w:t>
            </w:r>
            <w:r>
              <w:rPr>
                <w:vertAlign w:val="subscript"/>
                <w:lang w:val="sv-SE"/>
              </w:rPr>
              <w:t>interferer</w:t>
            </w:r>
            <w:r>
              <w:rPr>
                <w:lang w:val="sv-SE"/>
              </w:rPr>
              <w:t xml:space="preserve"> (CW)</w:t>
            </w:r>
          </w:p>
        </w:tc>
        <w:tc>
          <w:tcPr>
            <w:tcW w:w="992" w:type="dxa"/>
            <w:tcBorders>
              <w:top w:val="single" w:sz="4" w:space="0" w:color="auto"/>
              <w:left w:val="single" w:sz="4" w:space="0" w:color="auto"/>
              <w:bottom w:val="nil"/>
              <w:right w:val="single" w:sz="4" w:space="0" w:color="auto"/>
            </w:tcBorders>
            <w:hideMark/>
          </w:tcPr>
          <w:p w14:paraId="37B8023C" w14:textId="77777777" w:rsidR="00B53FD5" w:rsidRDefault="00B53FD5">
            <w:pPr>
              <w:pStyle w:val="TAC"/>
              <w:rPr>
                <w:lang w:val="sv-SE"/>
              </w:rPr>
            </w:pPr>
            <w:r>
              <w:rPr>
                <w:lang w:val="sv-SE"/>
              </w:rPr>
              <w:t>MHz</w:t>
            </w:r>
          </w:p>
        </w:tc>
        <w:tc>
          <w:tcPr>
            <w:tcW w:w="1983" w:type="dxa"/>
            <w:tcBorders>
              <w:top w:val="single" w:sz="4" w:space="0" w:color="auto"/>
              <w:left w:val="single" w:sz="4" w:space="0" w:color="auto"/>
              <w:bottom w:val="single" w:sz="4" w:space="0" w:color="auto"/>
              <w:right w:val="single" w:sz="4" w:space="0" w:color="auto"/>
            </w:tcBorders>
            <w:hideMark/>
          </w:tcPr>
          <w:p w14:paraId="293A7637" w14:textId="77777777" w:rsidR="00B53FD5" w:rsidRDefault="00B53FD5">
            <w:pPr>
              <w:pStyle w:val="TAC"/>
              <w:rPr>
                <w:rFonts w:cs="Arial"/>
              </w:rPr>
            </w:pPr>
            <w:r>
              <w:rPr>
                <w:rFonts w:cs="Arial"/>
              </w:rPr>
              <w:t>F</w:t>
            </w:r>
            <w:r>
              <w:rPr>
                <w:rFonts w:cs="Arial"/>
                <w:vertAlign w:val="subscript"/>
              </w:rPr>
              <w:t xml:space="preserve">DL_low </w:t>
            </w:r>
            <w:r>
              <w:rPr>
                <w:rFonts w:cs="Arial"/>
              </w:rPr>
              <w:t>-</w:t>
            </w:r>
            <w:r>
              <w:rPr>
                <w:rFonts w:cs="Arial"/>
                <w:lang w:eastAsia="zh-CN"/>
              </w:rPr>
              <w:t>30</w:t>
            </w:r>
            <w:r>
              <w:rPr>
                <w:rFonts w:cs="Arial"/>
              </w:rPr>
              <w:t xml:space="preserve"> to</w:t>
            </w:r>
          </w:p>
          <w:p w14:paraId="42D5DB38" w14:textId="77777777" w:rsidR="00B53FD5" w:rsidRDefault="00B53FD5">
            <w:pPr>
              <w:pStyle w:val="TAC"/>
              <w:rPr>
                <w:rFonts w:cs="Arial"/>
              </w:rPr>
            </w:pPr>
            <w:r>
              <w:rPr>
                <w:rFonts w:cs="Arial"/>
              </w:rPr>
              <w:t>F</w:t>
            </w:r>
            <w:r>
              <w:rPr>
                <w:rFonts w:cs="Arial"/>
                <w:vertAlign w:val="subscript"/>
              </w:rPr>
              <w:t xml:space="preserve">DL_low </w:t>
            </w:r>
            <w:r>
              <w:rPr>
                <w:rFonts w:cs="Arial"/>
              </w:rPr>
              <w:t>-60</w:t>
            </w:r>
          </w:p>
        </w:tc>
        <w:tc>
          <w:tcPr>
            <w:tcW w:w="1906" w:type="dxa"/>
            <w:tcBorders>
              <w:top w:val="single" w:sz="4" w:space="0" w:color="auto"/>
              <w:left w:val="single" w:sz="4" w:space="0" w:color="auto"/>
              <w:bottom w:val="single" w:sz="4" w:space="0" w:color="auto"/>
              <w:right w:val="single" w:sz="4" w:space="0" w:color="auto"/>
            </w:tcBorders>
            <w:hideMark/>
          </w:tcPr>
          <w:p w14:paraId="2147D8E0" w14:textId="77777777" w:rsidR="00B53FD5" w:rsidRDefault="00B53FD5">
            <w:pPr>
              <w:pStyle w:val="TAC"/>
              <w:rPr>
                <w:rFonts w:cs="Arial"/>
              </w:rPr>
            </w:pPr>
            <w:r>
              <w:rPr>
                <w:rFonts w:cs="Arial"/>
              </w:rPr>
              <w:t>F</w:t>
            </w:r>
            <w:r>
              <w:rPr>
                <w:rFonts w:cs="Arial"/>
                <w:vertAlign w:val="subscript"/>
              </w:rPr>
              <w:t xml:space="preserve">DL_low </w:t>
            </w:r>
            <w:r>
              <w:rPr>
                <w:rFonts w:cs="Arial"/>
              </w:rPr>
              <w:t>-60 to</w:t>
            </w:r>
          </w:p>
          <w:p w14:paraId="5C57C192" w14:textId="77777777" w:rsidR="00B53FD5" w:rsidRDefault="00B53FD5">
            <w:pPr>
              <w:pStyle w:val="TAC"/>
              <w:rPr>
                <w:rFonts w:cs="Arial"/>
              </w:rPr>
            </w:pPr>
            <w:r>
              <w:rPr>
                <w:rFonts w:cs="Arial"/>
              </w:rPr>
              <w:t>F</w:t>
            </w:r>
            <w:r>
              <w:rPr>
                <w:rFonts w:cs="Arial"/>
                <w:vertAlign w:val="subscript"/>
              </w:rPr>
              <w:t xml:space="preserve">DL_low </w:t>
            </w:r>
            <w:r>
              <w:rPr>
                <w:rFonts w:cs="Arial"/>
              </w:rPr>
              <w:t>-85</w:t>
            </w:r>
          </w:p>
        </w:tc>
        <w:tc>
          <w:tcPr>
            <w:tcW w:w="1781" w:type="dxa"/>
            <w:tcBorders>
              <w:top w:val="single" w:sz="4" w:space="0" w:color="auto"/>
              <w:left w:val="single" w:sz="4" w:space="0" w:color="auto"/>
              <w:bottom w:val="single" w:sz="4" w:space="0" w:color="auto"/>
              <w:right w:val="single" w:sz="4" w:space="0" w:color="auto"/>
            </w:tcBorders>
            <w:hideMark/>
          </w:tcPr>
          <w:p w14:paraId="2DA9E0B9" w14:textId="77777777" w:rsidR="00B53FD5" w:rsidRDefault="00B53FD5">
            <w:pPr>
              <w:pStyle w:val="TAC"/>
              <w:rPr>
                <w:rFonts w:cs="Arial"/>
              </w:rPr>
            </w:pPr>
            <w:r>
              <w:rPr>
                <w:rFonts w:cs="Arial"/>
              </w:rPr>
              <w:t>F</w:t>
            </w:r>
            <w:r>
              <w:rPr>
                <w:rFonts w:cs="Arial"/>
                <w:vertAlign w:val="subscript"/>
              </w:rPr>
              <w:t xml:space="preserve">DL_low </w:t>
            </w:r>
            <w:r>
              <w:rPr>
                <w:rFonts w:cs="Arial"/>
              </w:rPr>
              <w:t>-85 to</w:t>
            </w:r>
          </w:p>
          <w:p w14:paraId="691ED526" w14:textId="77777777" w:rsidR="00B53FD5" w:rsidRDefault="00B53FD5">
            <w:pPr>
              <w:pStyle w:val="TAC"/>
              <w:rPr>
                <w:rFonts w:cs="Arial"/>
              </w:rPr>
            </w:pPr>
            <w:r>
              <w:rPr>
                <w:rFonts w:cs="Arial"/>
              </w:rPr>
              <w:t>1 MHz</w:t>
            </w:r>
          </w:p>
        </w:tc>
      </w:tr>
      <w:tr w:rsidR="00B53FD5" w14:paraId="5025B14F" w14:textId="77777777" w:rsidTr="00B53FD5">
        <w:trPr>
          <w:jc w:val="center"/>
        </w:trPr>
        <w:tc>
          <w:tcPr>
            <w:tcW w:w="0" w:type="auto"/>
            <w:tcBorders>
              <w:top w:val="nil"/>
              <w:left w:val="single" w:sz="4" w:space="0" w:color="auto"/>
              <w:bottom w:val="single" w:sz="4" w:space="0" w:color="auto"/>
              <w:right w:val="single" w:sz="4" w:space="0" w:color="auto"/>
            </w:tcBorders>
          </w:tcPr>
          <w:p w14:paraId="6AC632EB" w14:textId="77777777" w:rsidR="00B53FD5" w:rsidRDefault="00B53FD5">
            <w:pPr>
              <w:pStyle w:val="TAC"/>
              <w:rPr>
                <w:lang w:val="sv-SE"/>
              </w:rPr>
            </w:pPr>
          </w:p>
        </w:tc>
        <w:tc>
          <w:tcPr>
            <w:tcW w:w="1423" w:type="dxa"/>
            <w:tcBorders>
              <w:top w:val="nil"/>
              <w:left w:val="single" w:sz="4" w:space="0" w:color="auto"/>
              <w:bottom w:val="single" w:sz="4" w:space="0" w:color="auto"/>
              <w:right w:val="single" w:sz="4" w:space="0" w:color="auto"/>
            </w:tcBorders>
          </w:tcPr>
          <w:p w14:paraId="509C59EE" w14:textId="77777777" w:rsidR="00B53FD5" w:rsidRDefault="00B53FD5">
            <w:pPr>
              <w:pStyle w:val="TAC"/>
              <w:rPr>
                <w:lang w:val="sv-SE"/>
              </w:rPr>
            </w:pPr>
          </w:p>
        </w:tc>
        <w:tc>
          <w:tcPr>
            <w:tcW w:w="992" w:type="dxa"/>
            <w:tcBorders>
              <w:top w:val="nil"/>
              <w:left w:val="single" w:sz="4" w:space="0" w:color="auto"/>
              <w:bottom w:val="single" w:sz="4" w:space="0" w:color="auto"/>
              <w:right w:val="single" w:sz="4" w:space="0" w:color="auto"/>
            </w:tcBorders>
          </w:tcPr>
          <w:p w14:paraId="1932E358" w14:textId="77777777" w:rsidR="00B53FD5" w:rsidRDefault="00B53FD5">
            <w:pPr>
              <w:pStyle w:val="TAC"/>
              <w:rPr>
                <w:lang w:val="sv-SE"/>
              </w:rPr>
            </w:pPr>
          </w:p>
        </w:tc>
        <w:tc>
          <w:tcPr>
            <w:tcW w:w="1983" w:type="dxa"/>
            <w:tcBorders>
              <w:top w:val="single" w:sz="4" w:space="0" w:color="auto"/>
              <w:left w:val="single" w:sz="4" w:space="0" w:color="auto"/>
              <w:bottom w:val="single" w:sz="4" w:space="0" w:color="auto"/>
              <w:right w:val="single" w:sz="4" w:space="0" w:color="auto"/>
            </w:tcBorders>
            <w:hideMark/>
          </w:tcPr>
          <w:p w14:paraId="50485F50" w14:textId="77777777" w:rsidR="00B53FD5" w:rsidRDefault="00B53FD5">
            <w:pPr>
              <w:pStyle w:val="TAC"/>
              <w:rPr>
                <w:rFonts w:cs="Arial"/>
              </w:rPr>
            </w:pPr>
            <w:r>
              <w:rPr>
                <w:rFonts w:cs="Arial"/>
              </w:rPr>
              <w:t>F</w:t>
            </w:r>
            <w:r>
              <w:rPr>
                <w:rFonts w:cs="Arial"/>
                <w:vertAlign w:val="subscript"/>
              </w:rPr>
              <w:t xml:space="preserve">DL_high </w:t>
            </w:r>
            <w:r>
              <w:rPr>
                <w:rFonts w:cs="Arial"/>
              </w:rPr>
              <w:t>+</w:t>
            </w:r>
            <w:r>
              <w:rPr>
                <w:rFonts w:cs="Arial"/>
                <w:lang w:eastAsia="zh-CN"/>
              </w:rPr>
              <w:t>30</w:t>
            </w:r>
            <w:r>
              <w:rPr>
                <w:rFonts w:cs="Arial"/>
              </w:rPr>
              <w:t xml:space="preserve"> to</w:t>
            </w:r>
          </w:p>
          <w:p w14:paraId="037D70AF" w14:textId="77777777" w:rsidR="00B53FD5" w:rsidRDefault="00B53FD5">
            <w:pPr>
              <w:pStyle w:val="TAC"/>
              <w:rPr>
                <w:rFonts w:cs="Arial"/>
              </w:rPr>
            </w:pPr>
            <w:r>
              <w:rPr>
                <w:rFonts w:cs="Arial"/>
              </w:rPr>
              <w:t>F</w:t>
            </w:r>
            <w:r>
              <w:rPr>
                <w:rFonts w:cs="Arial"/>
                <w:vertAlign w:val="subscript"/>
              </w:rPr>
              <w:t xml:space="preserve">DL_high </w:t>
            </w:r>
            <w:r>
              <w:rPr>
                <w:rFonts w:cs="Arial"/>
              </w:rPr>
              <w:t>+ 60</w:t>
            </w:r>
          </w:p>
        </w:tc>
        <w:tc>
          <w:tcPr>
            <w:tcW w:w="1906" w:type="dxa"/>
            <w:tcBorders>
              <w:top w:val="single" w:sz="4" w:space="0" w:color="auto"/>
              <w:left w:val="single" w:sz="4" w:space="0" w:color="auto"/>
              <w:bottom w:val="single" w:sz="4" w:space="0" w:color="auto"/>
              <w:right w:val="single" w:sz="4" w:space="0" w:color="auto"/>
            </w:tcBorders>
            <w:hideMark/>
          </w:tcPr>
          <w:p w14:paraId="7E589D45" w14:textId="77777777" w:rsidR="00B53FD5" w:rsidRDefault="00B53FD5">
            <w:pPr>
              <w:pStyle w:val="TAC"/>
              <w:rPr>
                <w:rFonts w:cs="Arial"/>
              </w:rPr>
            </w:pPr>
            <w:r>
              <w:rPr>
                <w:rFonts w:cs="Arial"/>
              </w:rPr>
              <w:t>F</w:t>
            </w:r>
            <w:r>
              <w:rPr>
                <w:rFonts w:cs="Arial"/>
                <w:vertAlign w:val="subscript"/>
              </w:rPr>
              <w:t xml:space="preserve">DL_high </w:t>
            </w:r>
            <w:r>
              <w:rPr>
                <w:rFonts w:cs="Arial"/>
              </w:rPr>
              <w:t>+60 to</w:t>
            </w:r>
          </w:p>
          <w:p w14:paraId="28966D02" w14:textId="77777777" w:rsidR="00B53FD5" w:rsidRDefault="00B53FD5">
            <w:pPr>
              <w:pStyle w:val="TAC"/>
              <w:rPr>
                <w:rFonts w:cs="Arial"/>
                <w:b/>
              </w:rPr>
            </w:pPr>
            <w:r>
              <w:rPr>
                <w:rFonts w:cs="Arial"/>
              </w:rPr>
              <w:t>F</w:t>
            </w:r>
            <w:r>
              <w:rPr>
                <w:rFonts w:cs="Arial"/>
                <w:vertAlign w:val="subscript"/>
              </w:rPr>
              <w:t xml:space="preserve">DL_high </w:t>
            </w:r>
            <w:r>
              <w:rPr>
                <w:rFonts w:cs="Arial"/>
              </w:rPr>
              <w:t>+85</w:t>
            </w:r>
          </w:p>
        </w:tc>
        <w:tc>
          <w:tcPr>
            <w:tcW w:w="1781" w:type="dxa"/>
            <w:tcBorders>
              <w:top w:val="single" w:sz="4" w:space="0" w:color="auto"/>
              <w:left w:val="single" w:sz="4" w:space="0" w:color="auto"/>
              <w:bottom w:val="single" w:sz="4" w:space="0" w:color="auto"/>
              <w:right w:val="single" w:sz="4" w:space="0" w:color="auto"/>
            </w:tcBorders>
            <w:hideMark/>
          </w:tcPr>
          <w:p w14:paraId="2DE0B2D4" w14:textId="77777777" w:rsidR="00B53FD5" w:rsidRDefault="00B53FD5">
            <w:pPr>
              <w:pStyle w:val="TAC"/>
              <w:rPr>
                <w:rFonts w:cs="Arial"/>
              </w:rPr>
            </w:pPr>
            <w:r>
              <w:rPr>
                <w:rFonts w:cs="Arial"/>
              </w:rPr>
              <w:t>F</w:t>
            </w:r>
            <w:r>
              <w:rPr>
                <w:rFonts w:cs="Arial"/>
                <w:vertAlign w:val="subscript"/>
              </w:rPr>
              <w:t xml:space="preserve">DL_high </w:t>
            </w:r>
            <w:r>
              <w:rPr>
                <w:rFonts w:cs="Arial"/>
              </w:rPr>
              <w:t>+85 to</w:t>
            </w:r>
          </w:p>
          <w:p w14:paraId="20394556" w14:textId="77777777" w:rsidR="00B53FD5" w:rsidRDefault="00B53FD5">
            <w:pPr>
              <w:pStyle w:val="TAC"/>
              <w:rPr>
                <w:rFonts w:cs="Arial"/>
              </w:rPr>
            </w:pPr>
            <w:r>
              <w:rPr>
                <w:rFonts w:cs="Arial"/>
              </w:rPr>
              <w:t>+12750 MHz</w:t>
            </w:r>
          </w:p>
        </w:tc>
      </w:tr>
      <w:tr w:rsidR="00B53FD5" w14:paraId="679F2DA8" w14:textId="77777777" w:rsidTr="00B53FD5">
        <w:trPr>
          <w:jc w:val="center"/>
        </w:trPr>
        <w:tc>
          <w:tcPr>
            <w:tcW w:w="0" w:type="auto"/>
            <w:tcBorders>
              <w:top w:val="single" w:sz="4" w:space="0" w:color="auto"/>
              <w:left w:val="single" w:sz="4" w:space="0" w:color="auto"/>
              <w:bottom w:val="nil"/>
              <w:right w:val="single" w:sz="4" w:space="0" w:color="auto"/>
            </w:tcBorders>
            <w:hideMark/>
          </w:tcPr>
          <w:p w14:paraId="510FFEF6" w14:textId="77777777" w:rsidR="00B53FD5" w:rsidRDefault="00B53FD5">
            <w:pPr>
              <w:pStyle w:val="TAC"/>
              <w:rPr>
                <w:lang w:val="sv-SE"/>
              </w:rPr>
            </w:pPr>
            <w:r>
              <w:rPr>
                <w:lang w:eastAsia="zh-CN"/>
              </w:rPr>
              <w:t>n38</w:t>
            </w:r>
          </w:p>
        </w:tc>
        <w:tc>
          <w:tcPr>
            <w:tcW w:w="1423" w:type="dxa"/>
            <w:tcBorders>
              <w:top w:val="single" w:sz="4" w:space="0" w:color="auto"/>
              <w:left w:val="single" w:sz="4" w:space="0" w:color="auto"/>
              <w:bottom w:val="single" w:sz="4" w:space="0" w:color="auto"/>
              <w:right w:val="single" w:sz="4" w:space="0" w:color="auto"/>
            </w:tcBorders>
            <w:hideMark/>
          </w:tcPr>
          <w:p w14:paraId="6DB50658" w14:textId="77777777" w:rsidR="00B53FD5" w:rsidRDefault="00B53FD5">
            <w:pPr>
              <w:pStyle w:val="TAC"/>
              <w:rPr>
                <w:lang w:val="sv-SE"/>
              </w:rPr>
            </w:pPr>
            <w:r>
              <w:rPr>
                <w:lang w:val="sv-SE"/>
              </w:rPr>
              <w:t>P</w:t>
            </w:r>
            <w:r>
              <w:rPr>
                <w:vertAlign w:val="subscript"/>
                <w:lang w:val="sv-SE"/>
              </w:rPr>
              <w:t>interferer</w:t>
            </w:r>
          </w:p>
        </w:tc>
        <w:tc>
          <w:tcPr>
            <w:tcW w:w="992" w:type="dxa"/>
            <w:tcBorders>
              <w:top w:val="single" w:sz="4" w:space="0" w:color="auto"/>
              <w:left w:val="single" w:sz="4" w:space="0" w:color="auto"/>
              <w:bottom w:val="single" w:sz="4" w:space="0" w:color="auto"/>
              <w:right w:val="single" w:sz="4" w:space="0" w:color="auto"/>
            </w:tcBorders>
            <w:hideMark/>
          </w:tcPr>
          <w:p w14:paraId="54C15C26" w14:textId="77777777" w:rsidR="00B53FD5" w:rsidRDefault="00B53FD5">
            <w:pPr>
              <w:pStyle w:val="TAC"/>
              <w:rPr>
                <w:lang w:val="sv-SE"/>
              </w:rPr>
            </w:pPr>
            <w:r>
              <w:rPr>
                <w:lang w:val="sv-SE"/>
              </w:rPr>
              <w:t>dBm</w:t>
            </w:r>
          </w:p>
        </w:tc>
        <w:tc>
          <w:tcPr>
            <w:tcW w:w="1983" w:type="dxa"/>
            <w:tcBorders>
              <w:top w:val="single" w:sz="4" w:space="0" w:color="auto"/>
              <w:left w:val="single" w:sz="4" w:space="0" w:color="auto"/>
              <w:bottom w:val="single" w:sz="4" w:space="0" w:color="auto"/>
              <w:right w:val="single" w:sz="4" w:space="0" w:color="auto"/>
            </w:tcBorders>
            <w:hideMark/>
          </w:tcPr>
          <w:p w14:paraId="18F8F327" w14:textId="77777777" w:rsidR="00B53FD5" w:rsidRDefault="00B53FD5">
            <w:pPr>
              <w:pStyle w:val="TAC"/>
              <w:rPr>
                <w:rFonts w:cs="Arial"/>
              </w:rPr>
            </w:pPr>
            <w:r>
              <w:t>-44</w:t>
            </w:r>
          </w:p>
        </w:tc>
        <w:tc>
          <w:tcPr>
            <w:tcW w:w="1906" w:type="dxa"/>
            <w:tcBorders>
              <w:top w:val="single" w:sz="4" w:space="0" w:color="auto"/>
              <w:left w:val="single" w:sz="4" w:space="0" w:color="auto"/>
              <w:bottom w:val="single" w:sz="4" w:space="0" w:color="auto"/>
              <w:right w:val="single" w:sz="4" w:space="0" w:color="auto"/>
            </w:tcBorders>
            <w:hideMark/>
          </w:tcPr>
          <w:p w14:paraId="2194CE60" w14:textId="77777777" w:rsidR="00B53FD5" w:rsidRDefault="00B53FD5">
            <w:pPr>
              <w:pStyle w:val="TAC"/>
              <w:rPr>
                <w:rFonts w:cs="Arial"/>
              </w:rPr>
            </w:pPr>
            <w:r>
              <w:t>-30</w:t>
            </w:r>
          </w:p>
        </w:tc>
        <w:tc>
          <w:tcPr>
            <w:tcW w:w="1781" w:type="dxa"/>
            <w:tcBorders>
              <w:top w:val="single" w:sz="4" w:space="0" w:color="auto"/>
              <w:left w:val="single" w:sz="4" w:space="0" w:color="auto"/>
              <w:bottom w:val="single" w:sz="4" w:space="0" w:color="auto"/>
              <w:right w:val="single" w:sz="4" w:space="0" w:color="auto"/>
            </w:tcBorders>
            <w:hideMark/>
          </w:tcPr>
          <w:p w14:paraId="64BDFCFC" w14:textId="77777777" w:rsidR="00B53FD5" w:rsidRDefault="00B53FD5">
            <w:pPr>
              <w:pStyle w:val="TAC"/>
              <w:rPr>
                <w:rFonts w:cs="Arial"/>
              </w:rPr>
            </w:pPr>
            <w:r>
              <w:t>-15</w:t>
            </w:r>
          </w:p>
        </w:tc>
      </w:tr>
      <w:tr w:rsidR="00B53FD5" w14:paraId="036B0ECC" w14:textId="77777777" w:rsidTr="00B53FD5">
        <w:trPr>
          <w:jc w:val="center"/>
        </w:trPr>
        <w:tc>
          <w:tcPr>
            <w:tcW w:w="0" w:type="auto"/>
            <w:tcBorders>
              <w:top w:val="nil"/>
              <w:left w:val="single" w:sz="4" w:space="0" w:color="auto"/>
              <w:bottom w:val="single" w:sz="4" w:space="0" w:color="auto"/>
              <w:right w:val="single" w:sz="4" w:space="0" w:color="auto"/>
            </w:tcBorders>
          </w:tcPr>
          <w:p w14:paraId="60A76543" w14:textId="77777777" w:rsidR="00B53FD5" w:rsidRDefault="00B53FD5">
            <w:pPr>
              <w:pStyle w:val="TAC"/>
              <w:rPr>
                <w:lang w:val="sv-SE"/>
              </w:rPr>
            </w:pPr>
          </w:p>
        </w:tc>
        <w:tc>
          <w:tcPr>
            <w:tcW w:w="1423" w:type="dxa"/>
            <w:tcBorders>
              <w:top w:val="single" w:sz="4" w:space="0" w:color="auto"/>
              <w:left w:val="single" w:sz="4" w:space="0" w:color="auto"/>
              <w:bottom w:val="single" w:sz="4" w:space="0" w:color="auto"/>
              <w:right w:val="single" w:sz="4" w:space="0" w:color="auto"/>
            </w:tcBorders>
            <w:hideMark/>
          </w:tcPr>
          <w:p w14:paraId="10E4B660" w14:textId="77777777" w:rsidR="00B53FD5" w:rsidRDefault="00B53FD5">
            <w:pPr>
              <w:pStyle w:val="TAC"/>
              <w:rPr>
                <w:lang w:val="sv-SE"/>
              </w:rPr>
            </w:pPr>
            <w:r>
              <w:rPr>
                <w:lang w:val="sv-SE"/>
              </w:rPr>
              <w:t>F</w:t>
            </w:r>
            <w:r>
              <w:rPr>
                <w:vertAlign w:val="subscript"/>
                <w:lang w:val="sv-SE"/>
              </w:rPr>
              <w:t>interferer</w:t>
            </w:r>
            <w:r>
              <w:rPr>
                <w:lang w:val="sv-SE"/>
              </w:rPr>
              <w:t xml:space="preserve"> (CW)</w:t>
            </w:r>
          </w:p>
        </w:tc>
        <w:tc>
          <w:tcPr>
            <w:tcW w:w="992" w:type="dxa"/>
            <w:tcBorders>
              <w:top w:val="single" w:sz="4" w:space="0" w:color="auto"/>
              <w:left w:val="single" w:sz="4" w:space="0" w:color="auto"/>
              <w:bottom w:val="single" w:sz="4" w:space="0" w:color="auto"/>
              <w:right w:val="single" w:sz="4" w:space="0" w:color="auto"/>
            </w:tcBorders>
            <w:hideMark/>
          </w:tcPr>
          <w:p w14:paraId="31353E18" w14:textId="77777777" w:rsidR="00B53FD5" w:rsidRDefault="00B53FD5">
            <w:pPr>
              <w:pStyle w:val="TAC"/>
              <w:rPr>
                <w:lang w:val="sv-SE"/>
              </w:rPr>
            </w:pPr>
            <w:r>
              <w:rPr>
                <w:lang w:val="sv-SE"/>
              </w:rPr>
              <w:t>MHz</w:t>
            </w:r>
          </w:p>
        </w:tc>
        <w:tc>
          <w:tcPr>
            <w:tcW w:w="1983" w:type="dxa"/>
            <w:tcBorders>
              <w:top w:val="single" w:sz="4" w:space="0" w:color="auto"/>
              <w:left w:val="single" w:sz="4" w:space="0" w:color="auto"/>
              <w:bottom w:val="single" w:sz="4" w:space="0" w:color="auto"/>
              <w:right w:val="single" w:sz="4" w:space="0" w:color="auto"/>
            </w:tcBorders>
            <w:hideMark/>
          </w:tcPr>
          <w:p w14:paraId="629BE18E" w14:textId="77777777" w:rsidR="00B53FD5" w:rsidRDefault="00B53FD5">
            <w:pPr>
              <w:pStyle w:val="TAC"/>
              <w:rPr>
                <w:rFonts w:cs="Arial"/>
              </w:rPr>
            </w:pPr>
            <w:r>
              <w:rPr>
                <w:rFonts w:cs="Arial"/>
              </w:rPr>
              <w:t>F</w:t>
            </w:r>
            <w:r>
              <w:rPr>
                <w:rFonts w:cs="Arial"/>
                <w:vertAlign w:val="subscript"/>
              </w:rPr>
              <w:t xml:space="preserve">DL_low </w:t>
            </w:r>
            <w:r>
              <w:rPr>
                <w:rFonts w:cs="Arial"/>
              </w:rPr>
              <w:t>-</w:t>
            </w:r>
            <w:r>
              <w:rPr>
                <w:rFonts w:cs="Arial"/>
                <w:lang w:eastAsia="zh-CN"/>
              </w:rPr>
              <w:t>30</w:t>
            </w:r>
            <w:r>
              <w:rPr>
                <w:rFonts w:cs="Arial"/>
              </w:rPr>
              <w:t xml:space="preserve"> to</w:t>
            </w:r>
          </w:p>
          <w:p w14:paraId="1128DF54" w14:textId="77777777" w:rsidR="00B53FD5" w:rsidRDefault="00B53FD5">
            <w:pPr>
              <w:pStyle w:val="TAC"/>
              <w:rPr>
                <w:rFonts w:cs="Arial"/>
              </w:rPr>
            </w:pPr>
            <w:r>
              <w:rPr>
                <w:rFonts w:cs="Arial"/>
              </w:rPr>
              <w:t>F</w:t>
            </w:r>
            <w:r>
              <w:rPr>
                <w:rFonts w:cs="Arial"/>
                <w:vertAlign w:val="subscript"/>
              </w:rPr>
              <w:t xml:space="preserve">DL_low </w:t>
            </w:r>
            <w:r>
              <w:rPr>
                <w:rFonts w:cs="Arial"/>
              </w:rPr>
              <w:t>-60</w:t>
            </w:r>
          </w:p>
        </w:tc>
        <w:tc>
          <w:tcPr>
            <w:tcW w:w="1906" w:type="dxa"/>
            <w:tcBorders>
              <w:top w:val="single" w:sz="4" w:space="0" w:color="auto"/>
              <w:left w:val="single" w:sz="4" w:space="0" w:color="auto"/>
              <w:bottom w:val="single" w:sz="4" w:space="0" w:color="auto"/>
              <w:right w:val="single" w:sz="4" w:space="0" w:color="auto"/>
            </w:tcBorders>
            <w:hideMark/>
          </w:tcPr>
          <w:p w14:paraId="680C4BB7" w14:textId="77777777" w:rsidR="00B53FD5" w:rsidRDefault="00B53FD5">
            <w:pPr>
              <w:pStyle w:val="TAC"/>
              <w:rPr>
                <w:rFonts w:cs="Arial"/>
              </w:rPr>
            </w:pPr>
            <w:r>
              <w:rPr>
                <w:rFonts w:cs="Arial"/>
              </w:rPr>
              <w:t>F</w:t>
            </w:r>
            <w:r>
              <w:rPr>
                <w:rFonts w:cs="Arial"/>
                <w:vertAlign w:val="subscript"/>
              </w:rPr>
              <w:t xml:space="preserve">DL_low </w:t>
            </w:r>
            <w:r>
              <w:rPr>
                <w:rFonts w:cs="Arial"/>
              </w:rPr>
              <w:t>-60 to</w:t>
            </w:r>
          </w:p>
          <w:p w14:paraId="3AC1A025" w14:textId="77777777" w:rsidR="00B53FD5" w:rsidRDefault="00B53FD5">
            <w:pPr>
              <w:pStyle w:val="TAC"/>
              <w:rPr>
                <w:rFonts w:cs="Arial"/>
              </w:rPr>
            </w:pPr>
            <w:r>
              <w:rPr>
                <w:rFonts w:cs="Arial"/>
              </w:rPr>
              <w:t>F</w:t>
            </w:r>
            <w:r>
              <w:rPr>
                <w:rFonts w:cs="Arial"/>
                <w:vertAlign w:val="subscript"/>
              </w:rPr>
              <w:t xml:space="preserve">DL_low </w:t>
            </w:r>
            <w:r>
              <w:rPr>
                <w:rFonts w:cs="Arial"/>
              </w:rPr>
              <w:t>-85</w:t>
            </w:r>
          </w:p>
        </w:tc>
        <w:tc>
          <w:tcPr>
            <w:tcW w:w="1781" w:type="dxa"/>
            <w:tcBorders>
              <w:top w:val="single" w:sz="4" w:space="0" w:color="auto"/>
              <w:left w:val="single" w:sz="4" w:space="0" w:color="auto"/>
              <w:bottom w:val="single" w:sz="4" w:space="0" w:color="auto"/>
              <w:right w:val="single" w:sz="4" w:space="0" w:color="auto"/>
            </w:tcBorders>
            <w:hideMark/>
          </w:tcPr>
          <w:p w14:paraId="31297E2A" w14:textId="77777777" w:rsidR="00B53FD5" w:rsidRDefault="00B53FD5">
            <w:pPr>
              <w:pStyle w:val="TAC"/>
              <w:rPr>
                <w:rFonts w:cs="Arial"/>
              </w:rPr>
            </w:pPr>
            <w:r>
              <w:rPr>
                <w:rFonts w:cs="Arial"/>
              </w:rPr>
              <w:t>F</w:t>
            </w:r>
            <w:r>
              <w:rPr>
                <w:rFonts w:cs="Arial"/>
                <w:vertAlign w:val="subscript"/>
              </w:rPr>
              <w:t xml:space="preserve">DL_low </w:t>
            </w:r>
            <w:r>
              <w:rPr>
                <w:rFonts w:cs="Arial"/>
              </w:rPr>
              <w:t>-85 to</w:t>
            </w:r>
          </w:p>
          <w:p w14:paraId="1FD9D91E" w14:textId="77777777" w:rsidR="00B53FD5" w:rsidRDefault="00B53FD5">
            <w:pPr>
              <w:pStyle w:val="TAC"/>
              <w:rPr>
                <w:rFonts w:cs="Arial"/>
              </w:rPr>
            </w:pPr>
            <w:r>
              <w:rPr>
                <w:rFonts w:cs="Arial"/>
              </w:rPr>
              <w:t>1 MHz</w:t>
            </w:r>
          </w:p>
        </w:tc>
      </w:tr>
      <w:tr w:rsidR="00B53FD5" w14:paraId="0F2A2A6E" w14:textId="77777777" w:rsidTr="00B53FD5">
        <w:trPr>
          <w:jc w:val="center"/>
        </w:trPr>
        <w:tc>
          <w:tcPr>
            <w:tcW w:w="8926" w:type="dxa"/>
            <w:gridSpan w:val="6"/>
            <w:tcBorders>
              <w:top w:val="single" w:sz="4" w:space="0" w:color="auto"/>
              <w:left w:val="single" w:sz="4" w:space="0" w:color="auto"/>
              <w:bottom w:val="single" w:sz="4" w:space="0" w:color="auto"/>
              <w:right w:val="single" w:sz="4" w:space="0" w:color="auto"/>
            </w:tcBorders>
            <w:hideMark/>
          </w:tcPr>
          <w:p w14:paraId="3D2352BE" w14:textId="77777777" w:rsidR="00B53FD5" w:rsidRDefault="00B53FD5">
            <w:pPr>
              <w:pStyle w:val="TAN"/>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4400</w:t>
            </w:r>
            <w:r>
              <w:t xml:space="preserve"> MHz.</w:t>
            </w:r>
          </w:p>
        </w:tc>
      </w:tr>
    </w:tbl>
    <w:p w14:paraId="5FAA648C" w14:textId="77777777" w:rsidR="00B53FD5" w:rsidRDefault="00B53FD5" w:rsidP="00B53FD5"/>
    <w:p w14:paraId="26E03D9B" w14:textId="77777777" w:rsidR="00B53FD5" w:rsidRDefault="00B53FD5" w:rsidP="00B53FD5">
      <w:pPr>
        <w:pStyle w:val="Heading4"/>
        <w:rPr>
          <w:rFonts w:eastAsiaTheme="minorEastAsia"/>
        </w:rPr>
      </w:pPr>
      <w:r>
        <w:rPr>
          <w:rFonts w:eastAsiaTheme="minorEastAsia"/>
        </w:rPr>
        <w:t>7.6E.3.1A</w:t>
      </w:r>
      <w:r>
        <w:rPr>
          <w:rFonts w:eastAsiaTheme="minorEastAsia"/>
        </w:rPr>
        <w:tab/>
        <w:t>Out-of-band blocking for Sidelink CA</w:t>
      </w:r>
    </w:p>
    <w:p w14:paraId="03A8289F" w14:textId="77777777" w:rsidR="00B53FD5" w:rsidRDefault="00B53FD5" w:rsidP="00B53FD5">
      <w:pPr>
        <w:jc w:val="both"/>
        <w:rPr>
          <w:rFonts w:eastAsiaTheme="minorEastAsia"/>
          <w:color w:val="000000"/>
        </w:rPr>
      </w:pPr>
      <w:r>
        <w:rPr>
          <w:rFonts w:eastAsiaTheme="minorEastAsia"/>
          <w:color w:val="000000"/>
        </w:rPr>
        <w:t xml:space="preserve">For intra-band contiguous </w:t>
      </w:r>
      <w:r>
        <w:rPr>
          <w:color w:val="000000"/>
        </w:rPr>
        <w:t>SL CA</w:t>
      </w:r>
      <w:r>
        <w:rPr>
          <w:rFonts w:eastAsiaTheme="minorEastAsia"/>
          <w:color w:val="000000"/>
        </w:rPr>
        <w:t xml:space="preserve"> operation, the UE throughput shall be ≥ 95% of the maximum throughput of the reference measurement channels as specified in Annex A.7.2 with parameters specified in Tables 7.6E.3.1A-1</w:t>
      </w:r>
      <w:r>
        <w:rPr>
          <w:color w:val="000000"/>
        </w:rPr>
        <w:t xml:space="preserve"> and 7.6E.3.1A-2</w:t>
      </w:r>
      <w:r>
        <w:rPr>
          <w:rFonts w:eastAsiaTheme="minorEastAsia"/>
          <w:color w:val="000000"/>
        </w:rPr>
        <w:t>.</w:t>
      </w:r>
    </w:p>
    <w:p w14:paraId="652B0FE9" w14:textId="77777777" w:rsidR="00B53FD5" w:rsidRDefault="00B53FD5" w:rsidP="00B53FD5">
      <w:pPr>
        <w:rPr>
          <w:rFonts w:eastAsiaTheme="minorEastAsia"/>
          <w:lang w:val="en-US"/>
        </w:rPr>
      </w:pPr>
      <w:r>
        <w:rPr>
          <w:rFonts w:eastAsiaTheme="minorEastAsia"/>
        </w:rPr>
        <w:t xml:space="preserve">For Table </w:t>
      </w:r>
      <w:r>
        <w:rPr>
          <w:color w:val="000000"/>
        </w:rPr>
        <w:t>7.6E.3.1A-2</w:t>
      </w:r>
      <w:r>
        <w:rPr>
          <w:rFonts w:eastAsiaTheme="minorEastAsia"/>
        </w:rPr>
        <w:t xml:space="preserve"> in frequency range 1, 2 and 3, up to </w:t>
      </w:r>
      <w:r>
        <w:rPr>
          <w:rFonts w:eastAsiaTheme="minorEastAsia"/>
          <w:position w:val="-10"/>
        </w:rPr>
        <w:object w:dxaOrig="1716" w:dyaOrig="276" w14:anchorId="5BD76972">
          <v:shape id="_x0000_i1036" type="#_x0000_t75" style="width:85.8pt;height:13.8pt" o:ole="">
            <v:imagedata r:id="rId37" o:title=""/>
          </v:shape>
          <o:OLEObject Type="Embed" ProgID="Equation.3" ShapeID="_x0000_i1036" DrawAspect="Content" ObjectID="_1785846518" r:id="rId38"/>
        </w:object>
      </w:r>
      <w:r>
        <w:rPr>
          <w:rFonts w:eastAsiaTheme="minorEastAsia"/>
        </w:rPr>
        <w:t>exceptions are allowed for spurious response frequencies in each assigned frequency channel when measured using a 1MHz step size. For these exceptions the requirements of subclause 7.3.5 spurious response are applicable.</w:t>
      </w:r>
    </w:p>
    <w:p w14:paraId="400E47AB" w14:textId="77777777" w:rsidR="00B53FD5" w:rsidRDefault="00B53FD5" w:rsidP="00B53FD5">
      <w:pPr>
        <w:keepNext/>
        <w:keepLines/>
        <w:spacing w:before="60"/>
        <w:jc w:val="center"/>
        <w:rPr>
          <w:rFonts w:ascii="Arial" w:eastAsiaTheme="minorEastAsia" w:hAnsi="Arial"/>
          <w:b/>
          <w:lang w:eastAsia="zh-CN"/>
        </w:rPr>
      </w:pPr>
      <w:r>
        <w:rPr>
          <w:rFonts w:ascii="Arial" w:eastAsiaTheme="minorEastAsia" w:hAnsi="Arial"/>
          <w:b/>
        </w:rPr>
        <w:t>Table 7.6E.3.1A-1</w:t>
      </w:r>
      <w:r>
        <w:rPr>
          <w:rFonts w:ascii="Arial" w:eastAsia="Malgun Gothic" w:hAnsi="Arial"/>
          <w:b/>
        </w:rPr>
        <w:t>:</w:t>
      </w:r>
      <w:r>
        <w:rPr>
          <w:rFonts w:ascii="Arial" w:eastAsiaTheme="minorEastAsia" w:hAnsi="Arial"/>
          <w:b/>
          <w:lang w:eastAsia="zh-CN"/>
        </w:rPr>
        <w:t xml:space="preserve"> </w:t>
      </w:r>
      <w:r>
        <w:rPr>
          <w:rFonts w:ascii="Arial" w:eastAsiaTheme="minorEastAsia" w:hAnsi="Arial"/>
          <w:b/>
        </w:rPr>
        <w:t>Out-of-band blocking parameters</w:t>
      </w:r>
      <w:r>
        <w:rPr>
          <w:rFonts w:ascii="Arial" w:eastAsiaTheme="minorEastAsia" w:hAnsi="Arial"/>
          <w:b/>
          <w:lang w:eastAsia="zh-CN"/>
        </w:rPr>
        <w:t xml:space="preserve"> </w:t>
      </w:r>
      <w:r>
        <w:rPr>
          <w:rFonts w:ascii="Arial" w:eastAsia="Osaka" w:hAnsi="Arial"/>
          <w:b/>
        </w:rPr>
        <w:t xml:space="preserve">for intra-band contiguous </w:t>
      </w:r>
      <w:r>
        <w:rPr>
          <w:rFonts w:ascii="Arial" w:eastAsia="SimSun" w:hAnsi="Arial"/>
          <w:b/>
          <w:lang w:eastAsia="zh-CN"/>
        </w:rPr>
        <w:t>SL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1"/>
        <w:gridCol w:w="666"/>
        <w:gridCol w:w="1311"/>
        <w:gridCol w:w="841"/>
        <w:gridCol w:w="840"/>
        <w:gridCol w:w="840"/>
        <w:gridCol w:w="840"/>
      </w:tblGrid>
      <w:tr w:rsidR="00B53FD5" w14:paraId="097B1696" w14:textId="77777777" w:rsidTr="00B53FD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EE045C8" w14:textId="77777777" w:rsidR="00B53FD5" w:rsidRDefault="00B53FD5">
            <w:pPr>
              <w:pStyle w:val="TAH"/>
              <w:rPr>
                <w:rFonts w:eastAsiaTheme="minorEastAsia"/>
              </w:rPr>
            </w:pPr>
            <w:r>
              <w:rPr>
                <w:rFonts w:eastAsiaTheme="minorEastAsia"/>
              </w:rPr>
              <w:t>Rx 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CE2019D" w14:textId="77777777" w:rsidR="00B53FD5" w:rsidRDefault="00B53FD5">
            <w:pPr>
              <w:pStyle w:val="TAH"/>
              <w:rPr>
                <w:rFonts w:eastAsiaTheme="minorEastAsia"/>
              </w:rPr>
            </w:pPr>
            <w:r>
              <w:rPr>
                <w:rFonts w:eastAsiaTheme="minorEastAsia"/>
              </w:rPr>
              <w:t xml:space="preserve">Units </w:t>
            </w:r>
          </w:p>
        </w:tc>
        <w:tc>
          <w:tcPr>
            <w:tcW w:w="0" w:type="auto"/>
            <w:gridSpan w:val="5"/>
            <w:tcBorders>
              <w:top w:val="single" w:sz="4" w:space="0" w:color="auto"/>
              <w:left w:val="single" w:sz="4" w:space="0" w:color="auto"/>
              <w:bottom w:val="single" w:sz="4" w:space="0" w:color="auto"/>
              <w:right w:val="single" w:sz="4" w:space="0" w:color="auto"/>
            </w:tcBorders>
            <w:hideMark/>
          </w:tcPr>
          <w:p w14:paraId="0564DCE6" w14:textId="77777777" w:rsidR="00B53FD5" w:rsidRDefault="00B53FD5">
            <w:pPr>
              <w:pStyle w:val="TAH"/>
              <w:rPr>
                <w:rFonts w:eastAsiaTheme="minorEastAsia"/>
              </w:rPr>
            </w:pPr>
            <w:r>
              <w:rPr>
                <w:rFonts w:eastAsiaTheme="minorEastAsia"/>
              </w:rPr>
              <w:t>SL CA Bandwidth Class</w:t>
            </w:r>
          </w:p>
        </w:tc>
      </w:tr>
      <w:tr w:rsidR="00B53FD5" w14:paraId="2AC9EDDF" w14:textId="77777777" w:rsidTr="00B53F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E205A" w14:textId="77777777" w:rsidR="00B53FD5" w:rsidRDefault="00B53FD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C0ECF" w14:textId="77777777" w:rsidR="00B53FD5" w:rsidRDefault="00B53FD5">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7610D89" w14:textId="77777777" w:rsidR="00B53FD5" w:rsidRDefault="00B53FD5">
            <w:pPr>
              <w:pStyle w:val="TAH"/>
              <w:rPr>
                <w:rFonts w:eastAsiaTheme="minorEastAsia"/>
              </w:rPr>
            </w:pPr>
            <w:r>
              <w:rPr>
                <w:rFonts w:eastAsiaTheme="minorEastAsia"/>
              </w:rPr>
              <w:t>B</w:t>
            </w:r>
          </w:p>
        </w:tc>
        <w:tc>
          <w:tcPr>
            <w:tcW w:w="0" w:type="auto"/>
            <w:tcBorders>
              <w:top w:val="single" w:sz="4" w:space="0" w:color="auto"/>
              <w:left w:val="single" w:sz="4" w:space="0" w:color="auto"/>
              <w:bottom w:val="single" w:sz="4" w:space="0" w:color="auto"/>
              <w:right w:val="single" w:sz="4" w:space="0" w:color="auto"/>
            </w:tcBorders>
          </w:tcPr>
          <w:p w14:paraId="61514803" w14:textId="77777777" w:rsidR="00B53FD5" w:rsidRDefault="00B53FD5">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0644960D" w14:textId="77777777" w:rsidR="00B53FD5" w:rsidRDefault="00B53FD5">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103D26F9" w14:textId="77777777" w:rsidR="00B53FD5" w:rsidRDefault="00B53FD5">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150CE56B" w14:textId="77777777" w:rsidR="00B53FD5" w:rsidRDefault="00B53FD5">
            <w:pPr>
              <w:pStyle w:val="TAH"/>
              <w:rPr>
                <w:rFonts w:eastAsiaTheme="minorEastAsia"/>
              </w:rPr>
            </w:pPr>
          </w:p>
        </w:tc>
      </w:tr>
      <w:tr w:rsidR="00B53FD5" w14:paraId="2BB3C6F1" w14:textId="77777777" w:rsidTr="00B53FD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B7601A" w14:textId="77777777" w:rsidR="00B53FD5" w:rsidRDefault="00B53FD5">
            <w:pPr>
              <w:pStyle w:val="TAL"/>
              <w:rPr>
                <w:rFonts w:eastAsiaTheme="minorEastAsia"/>
                <w:b/>
              </w:rPr>
            </w:pPr>
            <w:r>
              <w:rPr>
                <w:rFonts w:eastAsiaTheme="minorEastAsia"/>
              </w:rPr>
              <w:t xml:space="preserve">Pw in Transmission Bandwidth Configuration, per CC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EE81FC" w14:textId="77777777" w:rsidR="00B53FD5" w:rsidRDefault="00B53FD5">
            <w:pPr>
              <w:pStyle w:val="TAC"/>
              <w:rPr>
                <w:rFonts w:eastAsiaTheme="minorEastAsia"/>
                <w:b/>
              </w:rPr>
            </w:pPr>
            <w:r>
              <w:rPr>
                <w:rFonts w:eastAsiaTheme="minorEastAsia"/>
              </w:rPr>
              <w:t>dBm</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0FD97C2" w14:textId="77777777" w:rsidR="00B53FD5" w:rsidRDefault="00B53FD5">
            <w:pPr>
              <w:pStyle w:val="TAC"/>
              <w:rPr>
                <w:rFonts w:eastAsiaTheme="minorEastAsia" w:cs="Arial"/>
                <w:b/>
                <w:kern w:val="2"/>
              </w:rPr>
            </w:pPr>
            <w:r>
              <w:rPr>
                <w:rFonts w:cs="Arial"/>
                <w:kern w:val="2"/>
              </w:rPr>
              <w:t>P</w:t>
            </w:r>
            <w:r>
              <w:rPr>
                <w:rFonts w:cs="Arial"/>
                <w:kern w:val="2"/>
                <w:vertAlign w:val="subscript"/>
              </w:rPr>
              <w:t>REFSENS_SL</w:t>
            </w:r>
            <w:r>
              <w:rPr>
                <w:rFonts w:eastAsiaTheme="minorEastAsia" w:cs="Arial"/>
                <w:kern w:val="2"/>
              </w:rPr>
              <w:t xml:space="preserve"> + SL CA Bandwidth Class specific value below</w:t>
            </w:r>
          </w:p>
        </w:tc>
      </w:tr>
      <w:tr w:rsidR="00B53FD5" w14:paraId="2F27077F" w14:textId="77777777" w:rsidTr="00B53F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3E0BF" w14:textId="77777777" w:rsidR="00B53FD5" w:rsidRDefault="00B53FD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1C706" w14:textId="77777777" w:rsidR="00B53FD5" w:rsidRDefault="00B53FD5">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CD72C" w14:textId="77777777" w:rsidR="00B53FD5" w:rsidRDefault="00B53FD5">
            <w:pPr>
              <w:pStyle w:val="TAC"/>
              <w:rPr>
                <w:rFonts w:eastAsiaTheme="minorEastAsia" w:cs="Arial"/>
                <w:kern w:val="2"/>
              </w:rPr>
            </w:pPr>
            <w:r>
              <w:rPr>
                <w:rFonts w:eastAsiaTheme="minorEastAsia" w:cs="Arial"/>
                <w:kern w:val="2"/>
              </w:rPr>
              <w:t>9</w:t>
            </w:r>
          </w:p>
        </w:tc>
        <w:tc>
          <w:tcPr>
            <w:tcW w:w="0" w:type="auto"/>
            <w:tcBorders>
              <w:top w:val="single" w:sz="4" w:space="0" w:color="auto"/>
              <w:left w:val="single" w:sz="4" w:space="0" w:color="auto"/>
              <w:bottom w:val="single" w:sz="4" w:space="0" w:color="auto"/>
              <w:right w:val="single" w:sz="4" w:space="0" w:color="auto"/>
            </w:tcBorders>
            <w:vAlign w:val="center"/>
          </w:tcPr>
          <w:p w14:paraId="2CC769FC" w14:textId="77777777" w:rsidR="00B53FD5" w:rsidRDefault="00B53FD5">
            <w:pPr>
              <w:pStyle w:val="TAC"/>
              <w:rPr>
                <w:rFonts w:eastAsiaTheme="minorEastAsia" w:cs="Arial"/>
                <w:kern w:val="2"/>
              </w:rPr>
            </w:pPr>
          </w:p>
        </w:tc>
        <w:tc>
          <w:tcPr>
            <w:tcW w:w="0" w:type="auto"/>
            <w:tcBorders>
              <w:top w:val="single" w:sz="4" w:space="0" w:color="auto"/>
              <w:left w:val="single" w:sz="4" w:space="0" w:color="auto"/>
              <w:bottom w:val="single" w:sz="4" w:space="0" w:color="auto"/>
              <w:right w:val="single" w:sz="4" w:space="0" w:color="auto"/>
            </w:tcBorders>
            <w:vAlign w:val="center"/>
          </w:tcPr>
          <w:p w14:paraId="7939BF76" w14:textId="77777777" w:rsidR="00B53FD5" w:rsidRDefault="00B53FD5">
            <w:pPr>
              <w:pStyle w:val="TAC"/>
              <w:rPr>
                <w:rFonts w:eastAsiaTheme="minorEastAsia" w:cs="Arial"/>
                <w:kern w:val="2"/>
              </w:rPr>
            </w:pPr>
          </w:p>
        </w:tc>
        <w:tc>
          <w:tcPr>
            <w:tcW w:w="0" w:type="auto"/>
            <w:tcBorders>
              <w:top w:val="single" w:sz="4" w:space="0" w:color="auto"/>
              <w:left w:val="single" w:sz="4" w:space="0" w:color="auto"/>
              <w:bottom w:val="single" w:sz="4" w:space="0" w:color="auto"/>
              <w:right w:val="single" w:sz="4" w:space="0" w:color="auto"/>
            </w:tcBorders>
            <w:vAlign w:val="center"/>
          </w:tcPr>
          <w:p w14:paraId="377306AE" w14:textId="77777777" w:rsidR="00B53FD5" w:rsidRDefault="00B53FD5">
            <w:pPr>
              <w:pStyle w:val="TAC"/>
              <w:rPr>
                <w:rFonts w:eastAsiaTheme="minorEastAsia" w:cs="Arial"/>
                <w:kern w:val="2"/>
              </w:rPr>
            </w:pPr>
          </w:p>
        </w:tc>
        <w:tc>
          <w:tcPr>
            <w:tcW w:w="0" w:type="auto"/>
            <w:tcBorders>
              <w:top w:val="single" w:sz="4" w:space="0" w:color="auto"/>
              <w:left w:val="single" w:sz="4" w:space="0" w:color="auto"/>
              <w:bottom w:val="single" w:sz="4" w:space="0" w:color="auto"/>
              <w:right w:val="single" w:sz="4" w:space="0" w:color="auto"/>
            </w:tcBorders>
            <w:vAlign w:val="center"/>
          </w:tcPr>
          <w:p w14:paraId="52D421F1" w14:textId="77777777" w:rsidR="00B53FD5" w:rsidRDefault="00B53FD5">
            <w:pPr>
              <w:pStyle w:val="TAC"/>
              <w:rPr>
                <w:rFonts w:eastAsiaTheme="minorEastAsia" w:cs="Arial"/>
                <w:kern w:val="2"/>
              </w:rPr>
            </w:pPr>
          </w:p>
        </w:tc>
      </w:tr>
    </w:tbl>
    <w:p w14:paraId="07577107" w14:textId="77777777" w:rsidR="00B53FD5" w:rsidRDefault="00B53FD5" w:rsidP="00B53FD5">
      <w:pPr>
        <w:rPr>
          <w:rFonts w:eastAsiaTheme="minorEastAsia"/>
        </w:rPr>
      </w:pPr>
    </w:p>
    <w:p w14:paraId="4097BD82" w14:textId="77777777" w:rsidR="00B53FD5" w:rsidRDefault="00B53FD5" w:rsidP="00B53FD5">
      <w:pPr>
        <w:keepNext/>
        <w:keepLines/>
        <w:spacing w:before="60"/>
        <w:jc w:val="center"/>
        <w:rPr>
          <w:rFonts w:ascii="Arial" w:eastAsiaTheme="minorEastAsia" w:hAnsi="Arial"/>
          <w:b/>
          <w:lang w:eastAsia="zh-CN"/>
        </w:rPr>
      </w:pPr>
      <w:r>
        <w:rPr>
          <w:rFonts w:ascii="Arial" w:eastAsiaTheme="minorEastAsia" w:hAnsi="Arial"/>
          <w:b/>
        </w:rPr>
        <w:t>Table 7.6E.3.1A-2</w:t>
      </w:r>
      <w:r>
        <w:rPr>
          <w:rFonts w:ascii="Arial" w:eastAsia="Malgun Gothic" w:hAnsi="Arial"/>
          <w:b/>
        </w:rPr>
        <w:t>:</w:t>
      </w:r>
      <w:r>
        <w:rPr>
          <w:rFonts w:ascii="Arial" w:eastAsiaTheme="minorEastAsia" w:hAnsi="Arial"/>
          <w:b/>
          <w:lang w:eastAsia="zh-CN"/>
        </w:rPr>
        <w:t xml:space="preserve"> </w:t>
      </w:r>
      <w:r>
        <w:rPr>
          <w:rFonts w:ascii="Arial" w:eastAsiaTheme="minorEastAsia" w:hAnsi="Arial"/>
          <w:b/>
        </w:rPr>
        <w:t>Out of band blocking</w:t>
      </w:r>
      <w:r>
        <w:rPr>
          <w:rFonts w:ascii="Arial" w:eastAsiaTheme="minorEastAsia" w:hAnsi="Arial"/>
          <w:b/>
          <w:lang w:eastAsia="zh-CN"/>
        </w:rPr>
        <w:t xml:space="preserve"> </w:t>
      </w:r>
      <w:r>
        <w:rPr>
          <w:rFonts w:ascii="Arial" w:eastAsia="Osaka" w:hAnsi="Arial"/>
          <w:b/>
        </w:rPr>
        <w:t>for intra-band contiguous SL CA UE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272"/>
        <w:gridCol w:w="706"/>
        <w:gridCol w:w="1977"/>
        <w:gridCol w:w="2119"/>
        <w:gridCol w:w="2126"/>
      </w:tblGrid>
      <w:tr w:rsidR="00B53FD5" w14:paraId="4B0BBDC3" w14:textId="77777777" w:rsidTr="00B53FD5">
        <w:trPr>
          <w:trHeight w:val="130"/>
          <w:jc w:val="center"/>
        </w:trPr>
        <w:tc>
          <w:tcPr>
            <w:tcW w:w="1267" w:type="dxa"/>
            <w:vMerge w:val="restart"/>
            <w:tcBorders>
              <w:top w:val="single" w:sz="4" w:space="0" w:color="auto"/>
              <w:left w:val="single" w:sz="4" w:space="0" w:color="auto"/>
              <w:bottom w:val="single" w:sz="4" w:space="0" w:color="auto"/>
              <w:right w:val="single" w:sz="4" w:space="0" w:color="auto"/>
            </w:tcBorders>
            <w:hideMark/>
          </w:tcPr>
          <w:p w14:paraId="184E0543" w14:textId="77777777" w:rsidR="00B53FD5" w:rsidRDefault="00B53FD5">
            <w:pPr>
              <w:pStyle w:val="TAH"/>
              <w:rPr>
                <w:rFonts w:eastAsiaTheme="minorEastAsia"/>
                <w:lang w:eastAsia="zh-CN"/>
              </w:rPr>
            </w:pPr>
            <w:r>
              <w:rPr>
                <w:rFonts w:eastAsiaTheme="minorEastAsia"/>
                <w:lang w:eastAsia="zh-CN"/>
              </w:rPr>
              <w:t xml:space="preserve">NR SL </w:t>
            </w:r>
          </w:p>
          <w:p w14:paraId="042C9770" w14:textId="77777777" w:rsidR="00B53FD5" w:rsidRDefault="00B53FD5">
            <w:pPr>
              <w:pStyle w:val="TAH"/>
              <w:rPr>
                <w:rFonts w:eastAsiaTheme="minorEastAsia"/>
              </w:rPr>
            </w:pPr>
            <w:r>
              <w:rPr>
                <w:rFonts w:eastAsiaTheme="minorEastAsia"/>
                <w:lang w:eastAsia="zh-CN"/>
              </w:rPr>
              <w:t>CA band</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3DBA4ABA" w14:textId="77777777" w:rsidR="00B53FD5" w:rsidRDefault="00B53FD5">
            <w:pPr>
              <w:pStyle w:val="TAH"/>
              <w:rPr>
                <w:rFonts w:eastAsiaTheme="minorEastAsia"/>
              </w:rPr>
            </w:pPr>
            <w:r>
              <w:rPr>
                <w:rFonts w:eastAsiaTheme="minorEastAsia"/>
              </w:rPr>
              <w:t>Parameter</w:t>
            </w:r>
          </w:p>
        </w:tc>
        <w:tc>
          <w:tcPr>
            <w:tcW w:w="706" w:type="dxa"/>
            <w:vMerge w:val="restart"/>
            <w:tcBorders>
              <w:top w:val="single" w:sz="4" w:space="0" w:color="auto"/>
              <w:left w:val="single" w:sz="4" w:space="0" w:color="auto"/>
              <w:bottom w:val="single" w:sz="4" w:space="0" w:color="auto"/>
              <w:right w:val="single" w:sz="4" w:space="0" w:color="auto"/>
            </w:tcBorders>
            <w:hideMark/>
          </w:tcPr>
          <w:p w14:paraId="2ED18D66" w14:textId="77777777" w:rsidR="00B53FD5" w:rsidRDefault="00B53FD5">
            <w:pPr>
              <w:pStyle w:val="TAH"/>
              <w:rPr>
                <w:rFonts w:eastAsiaTheme="minorEastAsia"/>
              </w:rPr>
            </w:pPr>
            <w:r>
              <w:rPr>
                <w:rFonts w:eastAsiaTheme="minorEastAsia"/>
              </w:rPr>
              <w:t xml:space="preserve">Units </w:t>
            </w:r>
          </w:p>
        </w:tc>
        <w:tc>
          <w:tcPr>
            <w:tcW w:w="6220" w:type="dxa"/>
            <w:gridSpan w:val="3"/>
            <w:tcBorders>
              <w:top w:val="single" w:sz="4" w:space="0" w:color="auto"/>
              <w:left w:val="single" w:sz="4" w:space="0" w:color="auto"/>
              <w:bottom w:val="single" w:sz="4" w:space="0" w:color="auto"/>
              <w:right w:val="single" w:sz="4" w:space="0" w:color="auto"/>
            </w:tcBorders>
            <w:hideMark/>
          </w:tcPr>
          <w:p w14:paraId="382A5500" w14:textId="77777777" w:rsidR="00B53FD5" w:rsidRDefault="00B53FD5">
            <w:pPr>
              <w:pStyle w:val="TAH"/>
              <w:rPr>
                <w:rFonts w:eastAsiaTheme="minorEastAsia"/>
              </w:rPr>
            </w:pPr>
            <w:r>
              <w:rPr>
                <w:rFonts w:eastAsiaTheme="minorEastAsia"/>
              </w:rPr>
              <w:t xml:space="preserve">Frequency </w:t>
            </w:r>
          </w:p>
        </w:tc>
      </w:tr>
      <w:tr w:rsidR="00B53FD5" w14:paraId="6A72320B" w14:textId="77777777" w:rsidTr="00B53FD5">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BB6BC" w14:textId="77777777" w:rsidR="00B53FD5" w:rsidRDefault="00B53FD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E1C6B" w14:textId="77777777" w:rsidR="00B53FD5" w:rsidRDefault="00B53FD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11B6" w14:textId="77777777" w:rsidR="00B53FD5" w:rsidRDefault="00B53FD5">
            <w:pPr>
              <w:spacing w:after="0"/>
              <w:rPr>
                <w:rFonts w:ascii="Arial" w:eastAsiaTheme="minorEastAsia" w:hAnsi="Arial"/>
                <w:b/>
                <w:sz w:val="18"/>
              </w:rPr>
            </w:pPr>
          </w:p>
        </w:tc>
        <w:tc>
          <w:tcPr>
            <w:tcW w:w="1977" w:type="dxa"/>
            <w:tcBorders>
              <w:top w:val="single" w:sz="4" w:space="0" w:color="auto"/>
              <w:left w:val="single" w:sz="4" w:space="0" w:color="auto"/>
              <w:bottom w:val="single" w:sz="4" w:space="0" w:color="auto"/>
              <w:right w:val="single" w:sz="4" w:space="0" w:color="auto"/>
            </w:tcBorders>
            <w:hideMark/>
          </w:tcPr>
          <w:p w14:paraId="0DF5289F" w14:textId="77777777" w:rsidR="00B53FD5" w:rsidRDefault="00B53FD5">
            <w:pPr>
              <w:pStyle w:val="TAH"/>
              <w:rPr>
                <w:rFonts w:eastAsiaTheme="minorEastAsia"/>
              </w:rPr>
            </w:pPr>
            <w:r>
              <w:rPr>
                <w:rFonts w:eastAsiaTheme="minorEastAsia"/>
              </w:rPr>
              <w:t>Range 1</w:t>
            </w:r>
          </w:p>
        </w:tc>
        <w:tc>
          <w:tcPr>
            <w:tcW w:w="2119" w:type="dxa"/>
            <w:tcBorders>
              <w:top w:val="single" w:sz="4" w:space="0" w:color="auto"/>
              <w:left w:val="single" w:sz="4" w:space="0" w:color="auto"/>
              <w:bottom w:val="single" w:sz="4" w:space="0" w:color="auto"/>
              <w:right w:val="single" w:sz="4" w:space="0" w:color="auto"/>
            </w:tcBorders>
            <w:hideMark/>
          </w:tcPr>
          <w:p w14:paraId="11240367" w14:textId="77777777" w:rsidR="00B53FD5" w:rsidRDefault="00B53FD5">
            <w:pPr>
              <w:pStyle w:val="TAH"/>
              <w:rPr>
                <w:rFonts w:eastAsiaTheme="minorEastAsia"/>
              </w:rPr>
            </w:pPr>
            <w:r>
              <w:rPr>
                <w:rFonts w:eastAsiaTheme="minorEastAsia"/>
              </w:rPr>
              <w:t>Range 2</w:t>
            </w:r>
          </w:p>
        </w:tc>
        <w:tc>
          <w:tcPr>
            <w:tcW w:w="2123" w:type="dxa"/>
            <w:tcBorders>
              <w:top w:val="single" w:sz="4" w:space="0" w:color="auto"/>
              <w:left w:val="single" w:sz="4" w:space="0" w:color="auto"/>
              <w:bottom w:val="single" w:sz="4" w:space="0" w:color="auto"/>
              <w:right w:val="single" w:sz="4" w:space="0" w:color="auto"/>
            </w:tcBorders>
            <w:hideMark/>
          </w:tcPr>
          <w:p w14:paraId="2DA33D44" w14:textId="77777777" w:rsidR="00B53FD5" w:rsidRDefault="00B53FD5">
            <w:pPr>
              <w:pStyle w:val="TAH"/>
              <w:rPr>
                <w:rFonts w:eastAsiaTheme="minorEastAsia"/>
              </w:rPr>
            </w:pPr>
            <w:r>
              <w:rPr>
                <w:rFonts w:eastAsiaTheme="minorEastAsia"/>
              </w:rPr>
              <w:t>Range 3</w:t>
            </w:r>
          </w:p>
        </w:tc>
      </w:tr>
      <w:tr w:rsidR="00B53FD5" w14:paraId="7E7CCA6B" w14:textId="77777777" w:rsidTr="00B53FD5">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6AFC1" w14:textId="77777777" w:rsidR="00B53FD5" w:rsidRDefault="00B53FD5">
            <w:pPr>
              <w:spacing w:after="0"/>
              <w:rPr>
                <w:rFonts w:ascii="Arial" w:eastAsiaTheme="minorEastAsia" w:hAnsi="Arial"/>
                <w:b/>
                <w:sz w:val="18"/>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47C15E32" w14:textId="77777777" w:rsidR="00B53FD5" w:rsidRDefault="00B53FD5">
            <w:pPr>
              <w:pStyle w:val="TAC"/>
              <w:rPr>
                <w:rFonts w:eastAsiaTheme="minorEastAsia"/>
                <w:b/>
              </w:rPr>
            </w:pPr>
            <w:r>
              <w:rPr>
                <w:rFonts w:eastAsiaTheme="minorEastAsia"/>
              </w:rPr>
              <w:t>P</w:t>
            </w:r>
            <w:r>
              <w:rPr>
                <w:rFonts w:eastAsiaTheme="minorEastAsia"/>
                <w:vertAlign w:val="subscript"/>
              </w:rPr>
              <w:t>Interferer</w:t>
            </w:r>
          </w:p>
        </w:tc>
        <w:tc>
          <w:tcPr>
            <w:tcW w:w="706" w:type="dxa"/>
            <w:tcBorders>
              <w:top w:val="single" w:sz="4" w:space="0" w:color="auto"/>
              <w:left w:val="single" w:sz="4" w:space="0" w:color="auto"/>
              <w:bottom w:val="single" w:sz="4" w:space="0" w:color="auto"/>
              <w:right w:val="single" w:sz="4" w:space="0" w:color="auto"/>
            </w:tcBorders>
            <w:vAlign w:val="center"/>
            <w:hideMark/>
          </w:tcPr>
          <w:p w14:paraId="60479142" w14:textId="77777777" w:rsidR="00B53FD5" w:rsidRDefault="00B53FD5">
            <w:pPr>
              <w:pStyle w:val="TAC"/>
              <w:rPr>
                <w:rFonts w:eastAsiaTheme="minorEastAsia"/>
                <w:b/>
              </w:rPr>
            </w:pPr>
            <w:r>
              <w:rPr>
                <w:rFonts w:eastAsiaTheme="minorEastAsia"/>
              </w:rPr>
              <w:t>dBm</w:t>
            </w:r>
          </w:p>
        </w:tc>
        <w:tc>
          <w:tcPr>
            <w:tcW w:w="1977" w:type="dxa"/>
            <w:tcBorders>
              <w:top w:val="single" w:sz="4" w:space="0" w:color="auto"/>
              <w:left w:val="single" w:sz="4" w:space="0" w:color="auto"/>
              <w:bottom w:val="single" w:sz="4" w:space="0" w:color="auto"/>
              <w:right w:val="single" w:sz="4" w:space="0" w:color="auto"/>
            </w:tcBorders>
            <w:hideMark/>
          </w:tcPr>
          <w:p w14:paraId="349C7CCD" w14:textId="77777777" w:rsidR="00B53FD5" w:rsidRDefault="00B53FD5">
            <w:pPr>
              <w:pStyle w:val="TAC"/>
              <w:rPr>
                <w:rFonts w:eastAsiaTheme="minorEastAsia"/>
                <w:b/>
              </w:rPr>
            </w:pPr>
            <w:r>
              <w:rPr>
                <w:rFonts w:eastAsiaTheme="minorEastAsia"/>
              </w:rPr>
              <w:t>-44</w:t>
            </w:r>
          </w:p>
        </w:tc>
        <w:tc>
          <w:tcPr>
            <w:tcW w:w="2119" w:type="dxa"/>
            <w:tcBorders>
              <w:top w:val="single" w:sz="4" w:space="0" w:color="auto"/>
              <w:left w:val="single" w:sz="4" w:space="0" w:color="auto"/>
              <w:bottom w:val="single" w:sz="4" w:space="0" w:color="auto"/>
              <w:right w:val="single" w:sz="4" w:space="0" w:color="auto"/>
            </w:tcBorders>
            <w:hideMark/>
          </w:tcPr>
          <w:p w14:paraId="726C868F" w14:textId="77777777" w:rsidR="00B53FD5" w:rsidRDefault="00B53FD5">
            <w:pPr>
              <w:pStyle w:val="TAC"/>
              <w:rPr>
                <w:rFonts w:eastAsiaTheme="minorEastAsia"/>
                <w:b/>
              </w:rPr>
            </w:pPr>
            <w:r>
              <w:rPr>
                <w:rFonts w:eastAsiaTheme="minorEastAsia"/>
              </w:rPr>
              <w:t>-30</w:t>
            </w:r>
          </w:p>
        </w:tc>
        <w:tc>
          <w:tcPr>
            <w:tcW w:w="2123" w:type="dxa"/>
            <w:tcBorders>
              <w:top w:val="single" w:sz="4" w:space="0" w:color="auto"/>
              <w:left w:val="single" w:sz="4" w:space="0" w:color="auto"/>
              <w:bottom w:val="single" w:sz="4" w:space="0" w:color="auto"/>
              <w:right w:val="single" w:sz="4" w:space="0" w:color="auto"/>
            </w:tcBorders>
            <w:hideMark/>
          </w:tcPr>
          <w:p w14:paraId="4872FDBB" w14:textId="77777777" w:rsidR="00B53FD5" w:rsidRDefault="00B53FD5">
            <w:pPr>
              <w:pStyle w:val="TAC"/>
              <w:rPr>
                <w:rFonts w:eastAsiaTheme="minorEastAsia"/>
              </w:rPr>
            </w:pPr>
            <w:r>
              <w:rPr>
                <w:rFonts w:eastAsiaTheme="minorEastAsia"/>
              </w:rPr>
              <w:t>-15</w:t>
            </w:r>
          </w:p>
        </w:tc>
      </w:tr>
      <w:tr w:rsidR="00B53FD5" w14:paraId="22DAD315" w14:textId="77777777" w:rsidTr="00B53FD5">
        <w:trPr>
          <w:trHeight w:val="855"/>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146E62C2" w14:textId="77777777" w:rsidR="00B53FD5" w:rsidRDefault="00B53FD5">
            <w:pPr>
              <w:pStyle w:val="TAC"/>
              <w:rPr>
                <w:rFonts w:eastAsiaTheme="minorEastAsia"/>
                <w:lang w:eastAsia="zh-CN"/>
              </w:rPr>
            </w:pPr>
            <w:r>
              <w:rPr>
                <w:rFonts w:eastAsiaTheme="minorEastAsia"/>
                <w:lang w:eastAsia="zh-CN"/>
              </w:rPr>
              <w:t>V2X_47B</w:t>
            </w:r>
          </w:p>
        </w:tc>
        <w:tc>
          <w:tcPr>
            <w:tcW w:w="1272" w:type="dxa"/>
            <w:tcBorders>
              <w:top w:val="single" w:sz="4" w:space="0" w:color="auto"/>
              <w:left w:val="single" w:sz="4" w:space="0" w:color="auto"/>
              <w:bottom w:val="single" w:sz="4" w:space="0" w:color="auto"/>
              <w:right w:val="single" w:sz="4" w:space="0" w:color="auto"/>
            </w:tcBorders>
            <w:vAlign w:val="center"/>
          </w:tcPr>
          <w:p w14:paraId="69CF77ED" w14:textId="77777777" w:rsidR="00B53FD5" w:rsidRDefault="00B53FD5">
            <w:pPr>
              <w:pStyle w:val="TAC"/>
              <w:rPr>
                <w:rFonts w:eastAsiaTheme="minorEastAsia"/>
              </w:rPr>
            </w:pPr>
            <w:r>
              <w:rPr>
                <w:rFonts w:eastAsiaTheme="minorEastAsia"/>
              </w:rPr>
              <w:t>F</w:t>
            </w:r>
            <w:r>
              <w:rPr>
                <w:rFonts w:eastAsiaTheme="minorEastAsia"/>
                <w:vertAlign w:val="subscript"/>
              </w:rPr>
              <w:t xml:space="preserve">Interferer </w:t>
            </w:r>
            <w:r>
              <w:rPr>
                <w:rFonts w:eastAsiaTheme="minorEastAsia"/>
              </w:rPr>
              <w:t>(CW)</w:t>
            </w:r>
          </w:p>
          <w:p w14:paraId="5738BBED" w14:textId="77777777" w:rsidR="00B53FD5" w:rsidRDefault="00B53FD5">
            <w:pPr>
              <w:pStyle w:val="TAC"/>
              <w:rPr>
                <w:rFonts w:eastAsiaTheme="minorEastAsia"/>
                <w:vertAlign w:val="subscript"/>
              </w:rPr>
            </w:pPr>
          </w:p>
        </w:tc>
        <w:tc>
          <w:tcPr>
            <w:tcW w:w="706" w:type="dxa"/>
            <w:tcBorders>
              <w:top w:val="single" w:sz="4" w:space="0" w:color="auto"/>
              <w:left w:val="single" w:sz="4" w:space="0" w:color="auto"/>
              <w:bottom w:val="single" w:sz="4" w:space="0" w:color="auto"/>
              <w:right w:val="single" w:sz="4" w:space="0" w:color="auto"/>
            </w:tcBorders>
            <w:vAlign w:val="center"/>
          </w:tcPr>
          <w:p w14:paraId="368E6477" w14:textId="77777777" w:rsidR="00B53FD5" w:rsidRDefault="00B53FD5">
            <w:pPr>
              <w:pStyle w:val="TAC"/>
              <w:rPr>
                <w:rFonts w:eastAsiaTheme="minorEastAsia"/>
              </w:rPr>
            </w:pPr>
            <w:r>
              <w:rPr>
                <w:rFonts w:eastAsiaTheme="minorEastAsia"/>
              </w:rPr>
              <w:t>MHz</w:t>
            </w:r>
          </w:p>
          <w:p w14:paraId="0FB0FC41" w14:textId="77777777" w:rsidR="00B53FD5" w:rsidRDefault="00B53FD5">
            <w:pPr>
              <w:pStyle w:val="TAC"/>
              <w:rPr>
                <w:rFonts w:eastAsiaTheme="minorEastAsia"/>
              </w:rPr>
            </w:pPr>
          </w:p>
        </w:tc>
        <w:tc>
          <w:tcPr>
            <w:tcW w:w="1977" w:type="dxa"/>
            <w:tcBorders>
              <w:top w:val="single" w:sz="4" w:space="0" w:color="auto"/>
              <w:left w:val="single" w:sz="4" w:space="0" w:color="auto"/>
              <w:bottom w:val="single" w:sz="4" w:space="0" w:color="auto"/>
              <w:right w:val="single" w:sz="4" w:space="0" w:color="auto"/>
            </w:tcBorders>
            <w:vAlign w:val="center"/>
            <w:hideMark/>
          </w:tcPr>
          <w:p w14:paraId="13CA06FC" w14:textId="77777777" w:rsidR="00B53FD5" w:rsidRDefault="00B53FD5">
            <w:pPr>
              <w:pStyle w:val="TAC"/>
              <w:rPr>
                <w:rFonts w:eastAsiaTheme="minorEastAsia"/>
              </w:rPr>
            </w:pPr>
            <w:r>
              <w:rPr>
                <w:rFonts w:eastAsiaTheme="minorEastAsia"/>
              </w:rPr>
              <w:t>-60 &lt; f – F</w:t>
            </w:r>
            <w:r>
              <w:rPr>
                <w:rFonts w:eastAsiaTheme="minorEastAsia"/>
                <w:vertAlign w:val="subscript"/>
              </w:rPr>
              <w:t>DL_low</w:t>
            </w:r>
            <w:r>
              <w:rPr>
                <w:rFonts w:eastAsiaTheme="minorEastAsia"/>
              </w:rPr>
              <w:t xml:space="preserve"> &lt; -30</w:t>
            </w:r>
          </w:p>
          <w:p w14:paraId="487A9BF5" w14:textId="77777777" w:rsidR="00B53FD5" w:rsidRDefault="00B53FD5">
            <w:pPr>
              <w:pStyle w:val="TAC"/>
              <w:rPr>
                <w:rFonts w:eastAsiaTheme="minorEastAsia"/>
              </w:rPr>
            </w:pPr>
            <w:r>
              <w:rPr>
                <w:rFonts w:eastAsiaTheme="minorEastAsia"/>
              </w:rPr>
              <w:t>or</w:t>
            </w:r>
          </w:p>
          <w:p w14:paraId="22BDD881" w14:textId="77777777" w:rsidR="00B53FD5" w:rsidRDefault="00B53FD5">
            <w:pPr>
              <w:pStyle w:val="TAC"/>
              <w:rPr>
                <w:rFonts w:eastAsiaTheme="minorEastAsia"/>
                <w:kern w:val="2"/>
              </w:rPr>
            </w:pPr>
            <w:r>
              <w:rPr>
                <w:rFonts w:eastAsiaTheme="minorEastAsia"/>
              </w:rPr>
              <w:t>30 &lt; f – F</w:t>
            </w:r>
            <w:r>
              <w:rPr>
                <w:rFonts w:eastAsiaTheme="minorEastAsia"/>
                <w:vertAlign w:val="subscript"/>
              </w:rPr>
              <w:t>DL_high</w:t>
            </w:r>
            <w:r>
              <w:rPr>
                <w:rFonts w:eastAsiaTheme="minorEastAsia"/>
              </w:rPr>
              <w:t xml:space="preserve"> &lt; 60</w:t>
            </w:r>
          </w:p>
        </w:tc>
        <w:tc>
          <w:tcPr>
            <w:tcW w:w="2119" w:type="dxa"/>
            <w:tcBorders>
              <w:top w:val="single" w:sz="4" w:space="0" w:color="auto"/>
              <w:left w:val="single" w:sz="4" w:space="0" w:color="auto"/>
              <w:bottom w:val="single" w:sz="4" w:space="0" w:color="auto"/>
              <w:right w:val="single" w:sz="4" w:space="0" w:color="auto"/>
            </w:tcBorders>
            <w:hideMark/>
          </w:tcPr>
          <w:p w14:paraId="68277FD0" w14:textId="77777777" w:rsidR="00B53FD5" w:rsidRDefault="00B53FD5">
            <w:pPr>
              <w:pStyle w:val="TAC"/>
              <w:rPr>
                <w:rFonts w:eastAsiaTheme="minorEastAsia"/>
              </w:rPr>
            </w:pPr>
            <w:r>
              <w:rPr>
                <w:rFonts w:eastAsiaTheme="minorEastAsia"/>
              </w:rPr>
              <w:t>-85 &lt; f – F</w:t>
            </w:r>
            <w:r>
              <w:rPr>
                <w:rFonts w:eastAsiaTheme="minorEastAsia"/>
                <w:vertAlign w:val="subscript"/>
              </w:rPr>
              <w:t>DL_low</w:t>
            </w:r>
            <w:r>
              <w:rPr>
                <w:rFonts w:eastAsiaTheme="minorEastAsia"/>
              </w:rPr>
              <w:t xml:space="preserve"> ≤ -60</w:t>
            </w:r>
          </w:p>
          <w:p w14:paraId="4E5F3C2F" w14:textId="77777777" w:rsidR="00B53FD5" w:rsidRDefault="00B53FD5">
            <w:pPr>
              <w:pStyle w:val="TAC"/>
              <w:rPr>
                <w:rFonts w:eastAsiaTheme="minorEastAsia"/>
              </w:rPr>
            </w:pPr>
            <w:r>
              <w:rPr>
                <w:rFonts w:eastAsiaTheme="minorEastAsia"/>
              </w:rPr>
              <w:t>or</w:t>
            </w:r>
          </w:p>
          <w:p w14:paraId="3694A6F3" w14:textId="77777777" w:rsidR="00B53FD5" w:rsidRDefault="00B53FD5">
            <w:pPr>
              <w:pStyle w:val="TAC"/>
              <w:rPr>
                <w:rFonts w:eastAsiaTheme="minorEastAsia"/>
                <w:kern w:val="2"/>
              </w:rPr>
            </w:pPr>
            <w:r>
              <w:rPr>
                <w:rFonts w:eastAsiaTheme="minorEastAsia"/>
              </w:rPr>
              <w:t>60 ≤ f – F</w:t>
            </w:r>
            <w:r>
              <w:rPr>
                <w:rFonts w:eastAsiaTheme="minorEastAsia"/>
                <w:vertAlign w:val="subscript"/>
              </w:rPr>
              <w:t>DL_high</w:t>
            </w:r>
            <w:r>
              <w:rPr>
                <w:rFonts w:eastAsiaTheme="minorEastAsia"/>
              </w:rPr>
              <w:t xml:space="preserve"> &lt; 85</w:t>
            </w:r>
          </w:p>
        </w:tc>
        <w:tc>
          <w:tcPr>
            <w:tcW w:w="2123" w:type="dxa"/>
            <w:tcBorders>
              <w:top w:val="single" w:sz="4" w:space="0" w:color="auto"/>
              <w:left w:val="single" w:sz="4" w:space="0" w:color="auto"/>
              <w:bottom w:val="single" w:sz="4" w:space="0" w:color="auto"/>
              <w:right w:val="single" w:sz="4" w:space="0" w:color="auto"/>
            </w:tcBorders>
            <w:hideMark/>
          </w:tcPr>
          <w:p w14:paraId="7FD583E0" w14:textId="77777777" w:rsidR="00B53FD5" w:rsidRDefault="00B53FD5">
            <w:pPr>
              <w:pStyle w:val="TAC"/>
              <w:rPr>
                <w:rFonts w:eastAsiaTheme="minorEastAsia"/>
              </w:rPr>
            </w:pPr>
            <w:r>
              <w:rPr>
                <w:rFonts w:eastAsiaTheme="minorEastAsia"/>
              </w:rPr>
              <w:t>1 ≤ f ≤ F</w:t>
            </w:r>
            <w:r>
              <w:rPr>
                <w:rFonts w:eastAsiaTheme="minorEastAsia"/>
                <w:vertAlign w:val="subscript"/>
              </w:rPr>
              <w:t>DL_low</w:t>
            </w:r>
            <w:r>
              <w:rPr>
                <w:rFonts w:eastAsiaTheme="minorEastAsia"/>
              </w:rPr>
              <w:t xml:space="preserve"> – 85</w:t>
            </w:r>
          </w:p>
          <w:p w14:paraId="3D313325" w14:textId="77777777" w:rsidR="00B53FD5" w:rsidRDefault="00B53FD5">
            <w:pPr>
              <w:pStyle w:val="TAC"/>
              <w:rPr>
                <w:rFonts w:eastAsiaTheme="minorEastAsia"/>
              </w:rPr>
            </w:pPr>
            <w:r>
              <w:rPr>
                <w:rFonts w:eastAsiaTheme="minorEastAsia"/>
              </w:rPr>
              <w:t>or</w:t>
            </w:r>
          </w:p>
          <w:p w14:paraId="2383D534" w14:textId="77777777" w:rsidR="00B53FD5" w:rsidRDefault="00B53FD5">
            <w:pPr>
              <w:pStyle w:val="TAC"/>
              <w:rPr>
                <w:rFonts w:eastAsiaTheme="minorEastAsia"/>
              </w:rPr>
            </w:pPr>
            <w:r>
              <w:rPr>
                <w:rFonts w:eastAsiaTheme="minorEastAsia"/>
              </w:rPr>
              <w:t>F</w:t>
            </w:r>
            <w:r>
              <w:rPr>
                <w:rFonts w:eastAsiaTheme="minorEastAsia"/>
                <w:vertAlign w:val="subscript"/>
              </w:rPr>
              <w:t>DL_high</w:t>
            </w:r>
            <w:r>
              <w:rPr>
                <w:rFonts w:eastAsiaTheme="minorEastAsia"/>
              </w:rPr>
              <w:t xml:space="preserve"> + 85 ≤ f</w:t>
            </w:r>
          </w:p>
          <w:p w14:paraId="1396FFAA" w14:textId="77777777" w:rsidR="00B53FD5" w:rsidRDefault="00B53FD5">
            <w:pPr>
              <w:pStyle w:val="TAC"/>
              <w:rPr>
                <w:rFonts w:eastAsiaTheme="minorEastAsia"/>
                <w:kern w:val="2"/>
              </w:rPr>
            </w:pPr>
            <w:r>
              <w:rPr>
                <w:rFonts w:eastAsiaTheme="minorEastAsia"/>
              </w:rPr>
              <w:t>≤ 12750</w:t>
            </w:r>
          </w:p>
        </w:tc>
      </w:tr>
      <w:tr w:rsidR="00B53FD5" w14:paraId="65EA147A" w14:textId="77777777" w:rsidTr="00B53FD5">
        <w:trPr>
          <w:trHeight w:val="518"/>
          <w:jc w:val="center"/>
        </w:trPr>
        <w:tc>
          <w:tcPr>
            <w:tcW w:w="9467" w:type="dxa"/>
            <w:gridSpan w:val="6"/>
            <w:tcBorders>
              <w:top w:val="single" w:sz="4" w:space="0" w:color="auto"/>
              <w:left w:val="single" w:sz="4" w:space="0" w:color="auto"/>
              <w:bottom w:val="single" w:sz="4" w:space="0" w:color="auto"/>
              <w:right w:val="single" w:sz="4" w:space="0" w:color="auto"/>
            </w:tcBorders>
            <w:vAlign w:val="center"/>
            <w:hideMark/>
          </w:tcPr>
          <w:p w14:paraId="3FE09A8E" w14:textId="77777777" w:rsidR="00B53FD5" w:rsidRDefault="00B53FD5">
            <w:pPr>
              <w:pStyle w:val="TAN"/>
              <w:rPr>
                <w:rFonts w:eastAsia="MS Mincho"/>
              </w:rPr>
            </w:pPr>
            <w:r>
              <w:rPr>
                <w:rFonts w:eastAsia="MS Mincho"/>
              </w:rPr>
              <w:t>NOTE 1:</w:t>
            </w:r>
            <w:r>
              <w:rPr>
                <w:rFonts w:eastAsia="MS Mincho"/>
              </w:rPr>
              <w:tab/>
              <w:t>The power level of the interferer (</w:t>
            </w:r>
            <w:r>
              <w:rPr>
                <w:rFonts w:eastAsiaTheme="minorEastAsia"/>
              </w:rPr>
              <w:t>P</w:t>
            </w:r>
            <w:r>
              <w:rPr>
                <w:rFonts w:eastAsiaTheme="minorEastAsia"/>
                <w:vertAlign w:val="subscript"/>
              </w:rPr>
              <w:t>Interferer</w:t>
            </w:r>
            <w:r>
              <w:rPr>
                <w:rFonts w:eastAsia="MS Mincho"/>
              </w:rPr>
              <w:t xml:space="preserve">) </w:t>
            </w:r>
            <w:r>
              <w:rPr>
                <w:rFonts w:eastAsiaTheme="minorEastAsia"/>
                <w:lang w:eastAsia="zh-CN"/>
              </w:rPr>
              <w:t xml:space="preserve">for </w:t>
            </w:r>
            <w:r>
              <w:rPr>
                <w:rFonts w:eastAsia="MS Mincho"/>
              </w:rPr>
              <w:t xml:space="preserve">Range 3 shall be modified to -20 dBm for </w:t>
            </w:r>
            <w:r>
              <w:rPr>
                <w:rFonts w:eastAsiaTheme="minorEastAsia"/>
              </w:rPr>
              <w:t>F</w:t>
            </w:r>
            <w:r>
              <w:rPr>
                <w:rFonts w:eastAsiaTheme="minorEastAsia"/>
                <w:vertAlign w:val="subscript"/>
              </w:rPr>
              <w:t>Interferer</w:t>
            </w:r>
            <w:r>
              <w:rPr>
                <w:rFonts w:eastAsia="MS Mincho"/>
              </w:rPr>
              <w:t xml:space="preserve"> &gt; 6000 MHz.</w:t>
            </w:r>
          </w:p>
          <w:p w14:paraId="26960FD5" w14:textId="77777777" w:rsidR="00B53FD5" w:rsidRDefault="00B53FD5">
            <w:pPr>
              <w:pStyle w:val="TAN"/>
              <w:rPr>
                <w:rFonts w:eastAsiaTheme="minorEastAsia"/>
                <w:kern w:val="2"/>
              </w:rPr>
            </w:pPr>
            <w:r>
              <w:rPr>
                <w:rFonts w:eastAsia="MS Mincho"/>
              </w:rPr>
              <w:t>NOTE 2:</w:t>
            </w:r>
            <w:r>
              <w:rPr>
                <w:rFonts w:eastAsia="MS Mincho"/>
              </w:rPr>
              <w:tab/>
            </w:r>
            <w:r>
              <w:rPr>
                <w:rFonts w:eastAsiaTheme="minorEastAsia"/>
              </w:rPr>
              <w:t xml:space="preserve">The requirement </w:t>
            </w:r>
            <w:r>
              <w:rPr>
                <w:rFonts w:eastAsiaTheme="minorEastAsia"/>
                <w:lang w:eastAsia="zh-CN"/>
              </w:rPr>
              <w:t>is</w:t>
            </w:r>
            <w:r>
              <w:rPr>
                <w:rFonts w:eastAsiaTheme="minorEastAsia"/>
              </w:rPr>
              <w:t xml:space="preserve"> applied for </w:t>
            </w:r>
            <w:r>
              <w:rPr>
                <w:rFonts w:eastAsiaTheme="minorEastAsia"/>
                <w:lang w:eastAsia="zh-CN"/>
              </w:rPr>
              <w:t>multi-</w:t>
            </w:r>
            <w:r>
              <w:rPr>
                <w:rFonts w:eastAsiaTheme="minorEastAsia"/>
              </w:rPr>
              <w:t>carrier intra-</w:t>
            </w:r>
            <w:r>
              <w:rPr>
                <w:rFonts w:eastAsiaTheme="minorEastAsia"/>
                <w:lang w:eastAsia="zh-CN"/>
              </w:rPr>
              <w:t xml:space="preserve">band </w:t>
            </w:r>
            <w:r>
              <w:rPr>
                <w:rFonts w:eastAsiaTheme="minorEastAsia"/>
              </w:rPr>
              <w:t>con</w:t>
            </w:r>
            <w:del w:id="1269" w:author="Chouli, Hassen" w:date="2024-08-22T14:35:00Z">
              <w:r w:rsidDel="0097278F">
                <w:rPr>
                  <w:rFonts w:eastAsiaTheme="minorEastAsia"/>
                  <w:lang w:eastAsia="zh-CN"/>
                </w:rPr>
                <w:delText>-</w:delText>
              </w:r>
            </w:del>
            <w:r>
              <w:rPr>
                <w:rFonts w:eastAsiaTheme="minorEastAsia"/>
              </w:rPr>
              <w:t>current receptions when 2 carrier transmissions are activated at the same time</w:t>
            </w:r>
            <w:r>
              <w:rPr>
                <w:rFonts w:eastAsia="Malgun Gothic"/>
              </w:rPr>
              <w:t>.</w:t>
            </w:r>
          </w:p>
        </w:tc>
      </w:tr>
    </w:tbl>
    <w:p w14:paraId="60206BB4" w14:textId="77777777" w:rsidR="00B53FD5" w:rsidRDefault="00B53FD5" w:rsidP="00B53FD5">
      <w:pPr>
        <w:rPr>
          <w:rFonts w:eastAsiaTheme="minorEastAsia"/>
          <w:lang w:eastAsia="zh-CN"/>
        </w:rPr>
      </w:pPr>
    </w:p>
    <w:p w14:paraId="56D0BAFF" w14:textId="77777777" w:rsidR="00B53FD5" w:rsidRDefault="00B53FD5" w:rsidP="00B53FD5">
      <w:pPr>
        <w:pStyle w:val="Heading4"/>
        <w:rPr>
          <w:lang w:eastAsia="en-GB"/>
        </w:rPr>
      </w:pPr>
      <w:r>
        <w:t>7.6E.3.2</w:t>
      </w:r>
      <w:r>
        <w:tab/>
        <w:t>Out-of-band blocking for V2X con</w:t>
      </w:r>
      <w:del w:id="1270" w:author="Chouli, Hassen" w:date="2024-08-22T14:36:00Z">
        <w:r w:rsidDel="0097278F">
          <w:delText>-</w:delText>
        </w:r>
      </w:del>
      <w:r>
        <w:t>current operation</w:t>
      </w:r>
      <w:bookmarkEnd w:id="1257"/>
      <w:bookmarkEnd w:id="1258"/>
      <w:bookmarkEnd w:id="1259"/>
      <w:bookmarkEnd w:id="1260"/>
      <w:bookmarkEnd w:id="1261"/>
      <w:bookmarkEnd w:id="1262"/>
      <w:bookmarkEnd w:id="1263"/>
      <w:bookmarkEnd w:id="1264"/>
      <w:bookmarkEnd w:id="1265"/>
      <w:bookmarkEnd w:id="1266"/>
      <w:bookmarkEnd w:id="1267"/>
      <w:bookmarkEnd w:id="1268"/>
    </w:p>
    <w:p w14:paraId="20A2A3FA" w14:textId="77777777" w:rsidR="00B53FD5" w:rsidRDefault="00B53FD5" w:rsidP="00B53FD5">
      <w:r>
        <w:rPr>
          <w:noProof/>
        </w:rPr>
        <w:t>For the inter-band con</w:t>
      </w:r>
      <w:del w:id="1271" w:author="Chouli, Hassen" w:date="2024-08-22T14:36:00Z">
        <w:r w:rsidDel="0097278F">
          <w:rPr>
            <w:noProof/>
          </w:rPr>
          <w:delText>-</w:delText>
        </w:r>
      </w:del>
      <w:r>
        <w:rPr>
          <w:noProof/>
        </w:rPr>
        <w:t xml:space="preserve">current NR V2X operation, </w:t>
      </w:r>
      <w:r>
        <w:t>the requirements specified in clause 7.6E.3.1 shall apply for the NR sidelink reception in Band n47 and the requirements specified in clause 7.6.3 shall apply for the NR downlink reception in licensed band while all downlink carriers are active.</w:t>
      </w:r>
    </w:p>
    <w:p w14:paraId="1A797169" w14:textId="77777777" w:rsidR="00B53FD5" w:rsidRDefault="00B53FD5" w:rsidP="00B53FD5"/>
    <w:p w14:paraId="4000767A" w14:textId="77777777" w:rsidR="00B53FD5" w:rsidRDefault="00B53FD5" w:rsidP="00B53FD5">
      <w:pPr>
        <w:pStyle w:val="Heading4"/>
        <w:rPr>
          <w:rFonts w:eastAsiaTheme="minorEastAsia"/>
        </w:rPr>
      </w:pPr>
      <w:r>
        <w:rPr>
          <w:rFonts w:eastAsiaTheme="minorEastAsia"/>
        </w:rPr>
        <w:t>7.6E.3.2F</w:t>
      </w:r>
      <w:r>
        <w:rPr>
          <w:rFonts w:eastAsiaTheme="minorEastAsia"/>
        </w:rPr>
        <w:tab/>
        <w:t>Out-of-band blocking for SL-U con</w:t>
      </w:r>
      <w:del w:id="1272" w:author="Chouli, Hassen" w:date="2024-08-22T14:36:00Z">
        <w:r w:rsidDel="0097278F">
          <w:rPr>
            <w:rFonts w:eastAsiaTheme="minorEastAsia"/>
          </w:rPr>
          <w:delText>-</w:delText>
        </w:r>
      </w:del>
      <w:r>
        <w:rPr>
          <w:rFonts w:eastAsiaTheme="minorEastAsia"/>
        </w:rPr>
        <w:t>current operation</w:t>
      </w:r>
    </w:p>
    <w:p w14:paraId="6CCDFC09" w14:textId="77777777" w:rsidR="00B53FD5" w:rsidRDefault="00B53FD5" w:rsidP="00B53FD5">
      <w:pPr>
        <w:rPr>
          <w:rFonts w:eastAsiaTheme="minorEastAsia"/>
        </w:rPr>
      </w:pPr>
      <w:r>
        <w:rPr>
          <w:rFonts w:eastAsiaTheme="minorEastAsia"/>
          <w:noProof/>
        </w:rPr>
        <w:t xml:space="preserve"> For the inter-band con</w:t>
      </w:r>
      <w:del w:id="1273" w:author="Chouli, Hassen" w:date="2024-08-22T14:36:00Z">
        <w:r w:rsidDel="0097278F">
          <w:rPr>
            <w:rFonts w:eastAsiaTheme="minorEastAsia"/>
            <w:noProof/>
          </w:rPr>
          <w:delText>-</w:delText>
        </w:r>
      </w:del>
      <w:r>
        <w:rPr>
          <w:rFonts w:eastAsiaTheme="minorEastAsia"/>
          <w:noProof/>
        </w:rPr>
        <w:t xml:space="preserve">current NR SL-U operation, </w:t>
      </w:r>
      <w:r>
        <w:rPr>
          <w:rFonts w:eastAsiaTheme="minorEastAsia"/>
        </w:rPr>
        <w:t xml:space="preserve">the requirements specified in clause 7.6E.3F shall apply for the NR sidelink reception in the operating bands in Table </w:t>
      </w:r>
      <w:r>
        <w:rPr>
          <w:rFonts w:eastAsiaTheme="minorEastAsia"/>
          <w:lang w:eastAsia="zh-CN"/>
        </w:rPr>
        <w:t>5.2E.2F-1</w:t>
      </w:r>
      <w:r>
        <w:rPr>
          <w:rFonts w:eastAsiaTheme="minorEastAsia"/>
        </w:rPr>
        <w:t xml:space="preserve"> and the requirements specified in clause 7.6.3 shall apply for the NR downlink reception in licensed band while all downlink carriers are active.</w:t>
      </w:r>
    </w:p>
    <w:p w14:paraId="354ADDAE" w14:textId="77777777" w:rsidR="00B53FD5" w:rsidRDefault="00B53FD5" w:rsidP="00B53FD5">
      <w:pPr>
        <w:pStyle w:val="Heading3"/>
        <w:rPr>
          <w:rFonts w:eastAsiaTheme="minorEastAsia"/>
        </w:rPr>
      </w:pPr>
      <w:r>
        <w:rPr>
          <w:rFonts w:eastAsiaTheme="minorEastAsia"/>
        </w:rPr>
        <w:t>7.6E.3F</w:t>
      </w:r>
      <w:r>
        <w:rPr>
          <w:rFonts w:eastAsiaTheme="minorEastAsia"/>
        </w:rPr>
        <w:tab/>
        <w:t>Out-of-band blocking for Sidelink Unlicensed</w:t>
      </w:r>
    </w:p>
    <w:p w14:paraId="14273228" w14:textId="77777777" w:rsidR="00B53FD5" w:rsidRDefault="00B53FD5" w:rsidP="00B53FD5">
      <w:pPr>
        <w:rPr>
          <w:rFonts w:eastAsiaTheme="minorEastAsia"/>
        </w:rPr>
      </w:pPr>
      <w:r>
        <w:rPr>
          <w:rFonts w:eastAsiaTheme="minorEastAsia"/>
        </w:rPr>
        <w:t>O</w:t>
      </w:r>
      <w:r>
        <w:rPr>
          <w:rFonts w:eastAsia="Osaka"/>
        </w:rPr>
        <w:t>ut-of-band band blocking is defined for an</w:t>
      </w:r>
      <w:r>
        <w:rPr>
          <w:rFonts w:eastAsiaTheme="minorEastAsia"/>
        </w:rPr>
        <w:t xml:space="preserve"> unwanted CW interfering signal falling outside a frequency range 60 MHz or greater below or above the UE receive band. The throughput of the wanted signal shall be ≥ 95% of the maximum throughput of the reference measurement channels as specified in Annex 7.2 with parameters specified in Table 7.6F.3.1-1 and Table 7.6F.3.1-2. T</w:t>
      </w:r>
      <w:r>
        <w:rPr>
          <w:rFonts w:eastAsiaTheme="minorEastAsia" w:cs="v5.0.0"/>
        </w:rPr>
        <w:t>he relative throughput requirement shall be met f</w:t>
      </w:r>
      <w:r>
        <w:rPr>
          <w:rFonts w:eastAsiaTheme="minorEastAsia"/>
        </w:rPr>
        <w:t>or any SCS specified for the channel bandwidth of the wanted signal.</w:t>
      </w:r>
    </w:p>
    <w:p w14:paraId="64E679FE" w14:textId="77777777" w:rsidR="002A0BC7" w:rsidRDefault="002A0BC7" w:rsidP="005E2420">
      <w:pPr>
        <w:rPr>
          <w:noProof/>
        </w:rPr>
      </w:pPr>
    </w:p>
    <w:p w14:paraId="0E7A8FEB"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40F812BD" w14:textId="77777777" w:rsidR="00B53FD5" w:rsidRDefault="00B53FD5" w:rsidP="00B53FD5">
      <w:pPr>
        <w:pStyle w:val="Heading2"/>
        <w:rPr>
          <w:lang w:eastAsia="zh-CN"/>
        </w:rPr>
      </w:pPr>
      <w:bookmarkStart w:id="1274" w:name="_Toc84414055"/>
      <w:bookmarkStart w:id="1275" w:name="_Toc84405446"/>
      <w:bookmarkStart w:id="1276" w:name="_Toc83580937"/>
      <w:bookmarkStart w:id="1277" w:name="_Toc76718590"/>
      <w:bookmarkStart w:id="1278" w:name="_Toc76509600"/>
      <w:bookmarkStart w:id="1279" w:name="_Toc75467578"/>
      <w:bookmarkStart w:id="1280" w:name="_Toc69084565"/>
      <w:bookmarkStart w:id="1281" w:name="_Toc68231152"/>
      <w:bookmarkStart w:id="1282" w:name="_Toc61373202"/>
      <w:bookmarkStart w:id="1283" w:name="_Toc61367819"/>
      <w:bookmarkStart w:id="1284" w:name="_Toc45889082"/>
      <w:bookmarkStart w:id="1285" w:name="_Toc45888483"/>
      <w:r>
        <w:t>7.7</w:t>
      </w:r>
      <w:r>
        <w:rPr>
          <w:lang w:eastAsia="zh-CN"/>
        </w:rPr>
        <w:t>E</w:t>
      </w:r>
      <w:r>
        <w:tab/>
        <w:t>Spurious response</w:t>
      </w:r>
      <w:r>
        <w:rPr>
          <w:lang w:eastAsia="zh-CN"/>
        </w:rPr>
        <w:t xml:space="preserve"> for V2X</w:t>
      </w:r>
      <w:bookmarkEnd w:id="1274"/>
      <w:bookmarkEnd w:id="1275"/>
      <w:bookmarkEnd w:id="1276"/>
      <w:bookmarkEnd w:id="1277"/>
      <w:bookmarkEnd w:id="1278"/>
      <w:bookmarkEnd w:id="1279"/>
      <w:bookmarkEnd w:id="1280"/>
      <w:bookmarkEnd w:id="1281"/>
      <w:bookmarkEnd w:id="1282"/>
      <w:bookmarkEnd w:id="1283"/>
      <w:bookmarkEnd w:id="1284"/>
      <w:bookmarkEnd w:id="1285"/>
    </w:p>
    <w:p w14:paraId="07F3C0C5" w14:textId="77777777" w:rsidR="00B53FD5" w:rsidRDefault="00B53FD5" w:rsidP="00B53FD5">
      <w:pPr>
        <w:pStyle w:val="Heading3"/>
        <w:rPr>
          <w:rFonts w:eastAsia="SimSun"/>
          <w:lang w:eastAsia="zh-CN"/>
        </w:rPr>
      </w:pPr>
      <w:bookmarkStart w:id="1286" w:name="_Toc84414056"/>
      <w:bookmarkStart w:id="1287" w:name="_Toc84405447"/>
      <w:bookmarkStart w:id="1288" w:name="_Toc83580938"/>
      <w:bookmarkStart w:id="1289" w:name="_Toc76718591"/>
      <w:bookmarkStart w:id="1290" w:name="_Toc76509601"/>
      <w:bookmarkStart w:id="1291" w:name="_Toc75467579"/>
      <w:bookmarkStart w:id="1292" w:name="_Toc69084566"/>
      <w:bookmarkStart w:id="1293" w:name="_Toc68231153"/>
      <w:bookmarkStart w:id="1294" w:name="_Toc61373203"/>
      <w:bookmarkStart w:id="1295" w:name="_Toc61367820"/>
      <w:r>
        <w:rPr>
          <w:lang w:eastAsia="zh-CN"/>
        </w:rPr>
        <w:t>7.7E.1</w:t>
      </w:r>
      <w:r>
        <w:rPr>
          <w:lang w:eastAsia="zh-CN"/>
        </w:rPr>
        <w:tab/>
        <w:t>General</w:t>
      </w:r>
      <w:bookmarkEnd w:id="1286"/>
      <w:bookmarkEnd w:id="1287"/>
      <w:bookmarkEnd w:id="1288"/>
      <w:bookmarkEnd w:id="1289"/>
      <w:bookmarkEnd w:id="1290"/>
      <w:bookmarkEnd w:id="1291"/>
      <w:bookmarkEnd w:id="1292"/>
      <w:bookmarkEnd w:id="1293"/>
      <w:bookmarkEnd w:id="1294"/>
      <w:bookmarkEnd w:id="1295"/>
    </w:p>
    <w:p w14:paraId="2D36EC75" w14:textId="77777777" w:rsidR="00B53FD5" w:rsidRDefault="00B53FD5" w:rsidP="00B53FD5">
      <w:pPr>
        <w:rPr>
          <w:rFonts w:eastAsia="Times New Roman"/>
          <w:lang w:eastAsia="en-GB"/>
        </w:rPr>
      </w:pPr>
      <w:r>
        <w:t xml:space="preserve">Spurious response is a measure of the </w:t>
      </w:r>
      <w:r>
        <w:rPr>
          <w:lang w:eastAsia="zh-CN"/>
        </w:rPr>
        <w:t xml:space="preserve">receiver’s </w:t>
      </w:r>
      <w:r>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Pr>
          <w:lang w:eastAsia="zh-CN"/>
        </w:rPr>
        <w:t>E</w:t>
      </w:r>
      <w:r>
        <w:t>.3.1 is not met.</w:t>
      </w:r>
    </w:p>
    <w:p w14:paraId="2F1A0265" w14:textId="77777777" w:rsidR="00B53FD5" w:rsidRDefault="00B53FD5" w:rsidP="00B53FD5">
      <w:r>
        <w:t xml:space="preserve">When UE is configured for </w:t>
      </w:r>
      <w:r>
        <w:rPr>
          <w:lang w:eastAsia="zh-CN"/>
        </w:rPr>
        <w:t>NR</w:t>
      </w:r>
      <w:r>
        <w:t xml:space="preserve"> </w:t>
      </w:r>
      <w:r>
        <w:rPr>
          <w:lang w:eastAsia="zh-CN"/>
        </w:rPr>
        <w:t xml:space="preserve">V2X </w:t>
      </w:r>
      <w:r>
        <w:t xml:space="preserve">reception non-concurrent with </w:t>
      </w:r>
      <w:r>
        <w:rPr>
          <w:lang w:eastAsia="zh-CN"/>
        </w:rPr>
        <w:t>NR</w:t>
      </w:r>
      <w:r>
        <w:t xml:space="preserve"> uplink transmissions for </w:t>
      </w:r>
      <w:r>
        <w:rPr>
          <w:lang w:eastAsia="zh-CN"/>
        </w:rPr>
        <w:t>NR</w:t>
      </w:r>
      <w:r>
        <w:t xml:space="preserve"> </w:t>
      </w:r>
      <w:r>
        <w:rPr>
          <w:lang w:eastAsia="zh-CN"/>
        </w:rPr>
        <w:t>V2X</w:t>
      </w:r>
      <w:r>
        <w:t xml:space="preserve"> operating bands specified in Table 5.</w:t>
      </w:r>
      <w:r>
        <w:rPr>
          <w:lang w:eastAsia="zh-CN"/>
        </w:rPr>
        <w:t>2E.1</w:t>
      </w:r>
      <w:r>
        <w:t>-1, the throughput shall be ≥ 95 % of the maximum throughput of the reference measurement channels as specified in Annexes A.7.2 with parameters for the wanted signal as specified in Table 7.7</w:t>
      </w:r>
      <w:r>
        <w:rPr>
          <w:lang w:eastAsia="zh-CN"/>
        </w:rPr>
        <w:t>E.1</w:t>
      </w:r>
      <w:r>
        <w:t>-1</w:t>
      </w:r>
      <w:r>
        <w:rPr>
          <w:lang w:eastAsia="zh-CN"/>
        </w:rPr>
        <w:t xml:space="preserve"> and Table 7.7E.1-2</w:t>
      </w:r>
      <w:r>
        <w:t xml:space="preserve"> for NR</w:t>
      </w:r>
      <w:r>
        <w:rPr>
          <w:lang w:eastAsia="zh-CN"/>
        </w:rPr>
        <w:t xml:space="preserve"> V2X</w:t>
      </w:r>
      <w:r>
        <w:t xml:space="preserve"> bands. The relative throughput requirement shall be met for any SCS specified for the channel bandwidth of the wanted signal.</w:t>
      </w:r>
    </w:p>
    <w:p w14:paraId="13DAB7E2" w14:textId="77777777" w:rsidR="00B53FD5" w:rsidRDefault="00B53FD5" w:rsidP="00B53FD5">
      <w:pPr>
        <w:pStyle w:val="TH"/>
      </w:pPr>
      <w:r>
        <w:t>Table 7.7</w:t>
      </w:r>
      <w:r>
        <w:rPr>
          <w:lang w:eastAsia="zh-CN"/>
        </w:rPr>
        <w:t>E.1</w:t>
      </w:r>
      <w:r>
        <w:t xml:space="preserve">-1: Spurious response parameters for NR </w:t>
      </w:r>
      <w:r>
        <w:rPr>
          <w:lang w:eastAsia="zh-CN"/>
        </w:rPr>
        <w:t>V2X</w:t>
      </w:r>
    </w:p>
    <w:tbl>
      <w:tblPr>
        <w:tblW w:w="963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748"/>
        <w:gridCol w:w="1214"/>
        <w:gridCol w:w="1214"/>
        <w:gridCol w:w="1214"/>
        <w:gridCol w:w="1214"/>
        <w:gridCol w:w="1476"/>
      </w:tblGrid>
      <w:tr w:rsidR="00B53FD5" w14:paraId="21A33086" w14:textId="77777777" w:rsidTr="00B53FD5">
        <w:trPr>
          <w:trHeight w:val="195"/>
        </w:trPr>
        <w:tc>
          <w:tcPr>
            <w:tcW w:w="2548" w:type="dxa"/>
            <w:tcBorders>
              <w:top w:val="single" w:sz="4" w:space="0" w:color="auto"/>
              <w:left w:val="single" w:sz="4" w:space="0" w:color="auto"/>
              <w:bottom w:val="nil"/>
              <w:right w:val="single" w:sz="4" w:space="0" w:color="auto"/>
            </w:tcBorders>
            <w:hideMark/>
          </w:tcPr>
          <w:p w14:paraId="48CD0EC0" w14:textId="77777777" w:rsidR="00B53FD5" w:rsidRDefault="00B53FD5">
            <w:pPr>
              <w:pStyle w:val="TAH"/>
            </w:pPr>
            <w:r>
              <w:t>RX parameter</w:t>
            </w:r>
          </w:p>
        </w:tc>
        <w:tc>
          <w:tcPr>
            <w:tcW w:w="747" w:type="dxa"/>
            <w:tcBorders>
              <w:top w:val="single" w:sz="4" w:space="0" w:color="auto"/>
              <w:left w:val="single" w:sz="4" w:space="0" w:color="auto"/>
              <w:bottom w:val="nil"/>
              <w:right w:val="single" w:sz="4" w:space="0" w:color="auto"/>
            </w:tcBorders>
            <w:vAlign w:val="center"/>
            <w:hideMark/>
          </w:tcPr>
          <w:p w14:paraId="7DBBB7AF" w14:textId="77777777" w:rsidR="00B53FD5" w:rsidRDefault="00B53FD5">
            <w:pPr>
              <w:pStyle w:val="TAH"/>
            </w:pPr>
            <w:r>
              <w:t>Units</w:t>
            </w:r>
          </w:p>
        </w:tc>
        <w:tc>
          <w:tcPr>
            <w:tcW w:w="6332" w:type="dxa"/>
            <w:gridSpan w:val="5"/>
            <w:tcBorders>
              <w:top w:val="single" w:sz="4" w:space="0" w:color="auto"/>
              <w:left w:val="single" w:sz="4" w:space="0" w:color="auto"/>
              <w:bottom w:val="single" w:sz="4" w:space="0" w:color="auto"/>
              <w:right w:val="single" w:sz="4" w:space="0" w:color="auto"/>
            </w:tcBorders>
            <w:hideMark/>
          </w:tcPr>
          <w:p w14:paraId="2582AFE8" w14:textId="77777777" w:rsidR="00B53FD5" w:rsidRDefault="00B53FD5">
            <w:pPr>
              <w:pStyle w:val="TAH"/>
            </w:pPr>
            <w:r>
              <w:t>Channel bandwidth</w:t>
            </w:r>
          </w:p>
        </w:tc>
      </w:tr>
      <w:tr w:rsidR="00B53FD5" w14:paraId="58FEA289" w14:textId="77777777" w:rsidTr="00B53FD5">
        <w:trPr>
          <w:trHeight w:val="195"/>
        </w:trPr>
        <w:tc>
          <w:tcPr>
            <w:tcW w:w="2548" w:type="dxa"/>
            <w:tcBorders>
              <w:top w:val="nil"/>
              <w:left w:val="single" w:sz="4" w:space="0" w:color="auto"/>
              <w:bottom w:val="single" w:sz="4" w:space="0" w:color="auto"/>
              <w:right w:val="single" w:sz="4" w:space="0" w:color="auto"/>
            </w:tcBorders>
          </w:tcPr>
          <w:p w14:paraId="0C8944F9" w14:textId="77777777" w:rsidR="00B53FD5" w:rsidRDefault="00B53FD5">
            <w:pPr>
              <w:pStyle w:val="TAH"/>
            </w:pPr>
          </w:p>
        </w:tc>
        <w:tc>
          <w:tcPr>
            <w:tcW w:w="747" w:type="dxa"/>
            <w:tcBorders>
              <w:top w:val="nil"/>
              <w:left w:val="single" w:sz="4" w:space="0" w:color="auto"/>
              <w:bottom w:val="single" w:sz="4" w:space="0" w:color="auto"/>
              <w:right w:val="single" w:sz="4" w:space="0" w:color="auto"/>
            </w:tcBorders>
            <w:vAlign w:val="center"/>
          </w:tcPr>
          <w:p w14:paraId="0927B218" w14:textId="77777777" w:rsidR="00B53FD5" w:rsidRDefault="00B53FD5">
            <w:pPr>
              <w:pStyle w:val="TAH"/>
            </w:pPr>
          </w:p>
        </w:tc>
        <w:tc>
          <w:tcPr>
            <w:tcW w:w="1214" w:type="dxa"/>
            <w:tcBorders>
              <w:top w:val="single" w:sz="4" w:space="0" w:color="auto"/>
              <w:left w:val="single" w:sz="4" w:space="0" w:color="auto"/>
              <w:bottom w:val="single" w:sz="4" w:space="0" w:color="auto"/>
              <w:right w:val="single" w:sz="4" w:space="0" w:color="auto"/>
            </w:tcBorders>
            <w:hideMark/>
          </w:tcPr>
          <w:p w14:paraId="52E7E795" w14:textId="77777777" w:rsidR="00B53FD5" w:rsidRDefault="00B53FD5">
            <w:pPr>
              <w:pStyle w:val="TAH"/>
              <w:rPr>
                <w:lang w:eastAsia="zh-CN"/>
              </w:rPr>
            </w:pPr>
            <w:r>
              <w:rPr>
                <w:lang w:eastAsia="ko-KR"/>
              </w:rPr>
              <w:t>5 MHz</w:t>
            </w:r>
            <w:r>
              <w:rPr>
                <w:b w:val="0"/>
                <w:vertAlign w:val="superscript"/>
                <w:lang w:eastAsia="ko-KR"/>
              </w:rPr>
              <w:t>2</w:t>
            </w:r>
          </w:p>
        </w:tc>
        <w:tc>
          <w:tcPr>
            <w:tcW w:w="1214" w:type="dxa"/>
            <w:tcBorders>
              <w:top w:val="single" w:sz="4" w:space="0" w:color="auto"/>
              <w:left w:val="single" w:sz="4" w:space="0" w:color="auto"/>
              <w:bottom w:val="single" w:sz="4" w:space="0" w:color="auto"/>
              <w:right w:val="single" w:sz="4" w:space="0" w:color="auto"/>
            </w:tcBorders>
            <w:vAlign w:val="center"/>
            <w:hideMark/>
          </w:tcPr>
          <w:p w14:paraId="25AC270E" w14:textId="77777777" w:rsidR="00B53FD5" w:rsidRDefault="00B53FD5">
            <w:pPr>
              <w:pStyle w:val="TAH"/>
              <w:rPr>
                <w:lang w:eastAsia="en-GB"/>
              </w:rPr>
            </w:pPr>
            <w:r>
              <w:rPr>
                <w:lang w:eastAsia="zh-CN"/>
              </w:rPr>
              <w:t>10</w:t>
            </w:r>
            <w:r>
              <w:t xml:space="preserve"> MHz</w:t>
            </w:r>
          </w:p>
        </w:tc>
        <w:tc>
          <w:tcPr>
            <w:tcW w:w="1214" w:type="dxa"/>
            <w:tcBorders>
              <w:top w:val="single" w:sz="4" w:space="0" w:color="auto"/>
              <w:left w:val="single" w:sz="4" w:space="0" w:color="auto"/>
              <w:bottom w:val="single" w:sz="4" w:space="0" w:color="auto"/>
              <w:right w:val="single" w:sz="4" w:space="0" w:color="auto"/>
            </w:tcBorders>
            <w:vAlign w:val="center"/>
            <w:hideMark/>
          </w:tcPr>
          <w:p w14:paraId="58631B73" w14:textId="77777777" w:rsidR="00B53FD5" w:rsidRDefault="00B53FD5">
            <w:pPr>
              <w:pStyle w:val="TAH"/>
            </w:pPr>
            <w:r>
              <w:rPr>
                <w:lang w:eastAsia="zh-CN"/>
              </w:rPr>
              <w:t>2</w:t>
            </w:r>
            <w:r>
              <w:t>0 MHz</w:t>
            </w:r>
          </w:p>
        </w:tc>
        <w:tc>
          <w:tcPr>
            <w:tcW w:w="1214" w:type="dxa"/>
            <w:tcBorders>
              <w:top w:val="single" w:sz="4" w:space="0" w:color="auto"/>
              <w:left w:val="single" w:sz="4" w:space="0" w:color="auto"/>
              <w:bottom w:val="single" w:sz="4" w:space="0" w:color="auto"/>
              <w:right w:val="single" w:sz="4" w:space="0" w:color="auto"/>
            </w:tcBorders>
            <w:vAlign w:val="center"/>
            <w:hideMark/>
          </w:tcPr>
          <w:p w14:paraId="6D210309" w14:textId="77777777" w:rsidR="00B53FD5" w:rsidRDefault="00B53FD5">
            <w:pPr>
              <w:pStyle w:val="TAH"/>
            </w:pPr>
            <w:r>
              <w:rPr>
                <w:lang w:eastAsia="zh-CN"/>
              </w:rPr>
              <w:t>30</w:t>
            </w:r>
            <w:r>
              <w:t xml:space="preserve"> MHz</w:t>
            </w:r>
          </w:p>
        </w:tc>
        <w:tc>
          <w:tcPr>
            <w:tcW w:w="1472" w:type="dxa"/>
            <w:tcBorders>
              <w:top w:val="single" w:sz="4" w:space="0" w:color="auto"/>
              <w:left w:val="single" w:sz="4" w:space="0" w:color="auto"/>
              <w:bottom w:val="single" w:sz="4" w:space="0" w:color="auto"/>
              <w:right w:val="single" w:sz="4" w:space="0" w:color="auto"/>
            </w:tcBorders>
            <w:vAlign w:val="center"/>
            <w:hideMark/>
          </w:tcPr>
          <w:p w14:paraId="267E5E91" w14:textId="77777777" w:rsidR="00B53FD5" w:rsidRDefault="00B53FD5">
            <w:pPr>
              <w:pStyle w:val="TAH"/>
            </w:pPr>
            <w:r>
              <w:rPr>
                <w:lang w:eastAsia="zh-CN"/>
              </w:rPr>
              <w:t>4</w:t>
            </w:r>
            <w:r>
              <w:t>0 MHz</w:t>
            </w:r>
          </w:p>
        </w:tc>
      </w:tr>
      <w:tr w:rsidR="00B53FD5" w14:paraId="6EC87A62" w14:textId="77777777" w:rsidTr="00B53FD5">
        <w:trPr>
          <w:trHeight w:val="195"/>
        </w:trPr>
        <w:tc>
          <w:tcPr>
            <w:tcW w:w="2548" w:type="dxa"/>
            <w:tcBorders>
              <w:top w:val="single" w:sz="4" w:space="0" w:color="auto"/>
              <w:left w:val="single" w:sz="4" w:space="0" w:color="auto"/>
              <w:bottom w:val="nil"/>
              <w:right w:val="single" w:sz="4" w:space="0" w:color="auto"/>
            </w:tcBorders>
            <w:hideMark/>
          </w:tcPr>
          <w:p w14:paraId="3BAE5503" w14:textId="77777777" w:rsidR="00B53FD5" w:rsidRDefault="00B53FD5">
            <w:pPr>
              <w:pStyle w:val="TAL"/>
            </w:pPr>
            <w:r>
              <w:t>Power in transmission bandwidth configuration</w:t>
            </w:r>
          </w:p>
        </w:tc>
        <w:tc>
          <w:tcPr>
            <w:tcW w:w="747" w:type="dxa"/>
            <w:tcBorders>
              <w:top w:val="single" w:sz="4" w:space="0" w:color="auto"/>
              <w:left w:val="single" w:sz="4" w:space="0" w:color="auto"/>
              <w:bottom w:val="single" w:sz="4" w:space="0" w:color="auto"/>
              <w:right w:val="single" w:sz="4" w:space="0" w:color="auto"/>
            </w:tcBorders>
            <w:hideMark/>
          </w:tcPr>
          <w:p w14:paraId="2A001581" w14:textId="77777777" w:rsidR="00B53FD5" w:rsidRDefault="00B53FD5">
            <w:pPr>
              <w:pStyle w:val="TAC"/>
            </w:pPr>
            <w:r>
              <w:t>dBm</w:t>
            </w:r>
          </w:p>
        </w:tc>
        <w:tc>
          <w:tcPr>
            <w:tcW w:w="6331" w:type="dxa"/>
            <w:gridSpan w:val="5"/>
            <w:tcBorders>
              <w:top w:val="single" w:sz="4" w:space="0" w:color="auto"/>
              <w:left w:val="single" w:sz="4" w:space="0" w:color="auto"/>
              <w:bottom w:val="single" w:sz="4" w:space="0" w:color="auto"/>
              <w:right w:val="single" w:sz="4" w:space="0" w:color="auto"/>
            </w:tcBorders>
            <w:hideMark/>
          </w:tcPr>
          <w:p w14:paraId="6045BF4B" w14:textId="77777777" w:rsidR="00B53FD5" w:rsidRDefault="00B53FD5">
            <w:pPr>
              <w:pStyle w:val="TAC"/>
            </w:pPr>
            <w:r>
              <w:rPr>
                <w:rFonts w:cs="Arial"/>
              </w:rPr>
              <w:t>P</w:t>
            </w:r>
            <w:r>
              <w:rPr>
                <w:rFonts w:cs="Arial"/>
                <w:vertAlign w:val="subscript"/>
              </w:rPr>
              <w:t>REFSENS_</w:t>
            </w:r>
            <w:r>
              <w:rPr>
                <w:rFonts w:cs="Arial"/>
                <w:vertAlign w:val="subscript"/>
                <w:lang w:eastAsia="zh-CN"/>
              </w:rPr>
              <w:t>V2X</w:t>
            </w:r>
            <w:r>
              <w:t xml:space="preserve"> + channel bandwidth specific value below</w:t>
            </w:r>
          </w:p>
        </w:tc>
      </w:tr>
      <w:tr w:rsidR="00B53FD5" w14:paraId="346533C3" w14:textId="77777777" w:rsidTr="00B53FD5">
        <w:trPr>
          <w:trHeight w:val="195"/>
        </w:trPr>
        <w:tc>
          <w:tcPr>
            <w:tcW w:w="2548" w:type="dxa"/>
            <w:tcBorders>
              <w:top w:val="nil"/>
              <w:left w:val="single" w:sz="4" w:space="0" w:color="auto"/>
              <w:bottom w:val="single" w:sz="4" w:space="0" w:color="auto"/>
              <w:right w:val="single" w:sz="4" w:space="0" w:color="auto"/>
            </w:tcBorders>
          </w:tcPr>
          <w:p w14:paraId="1C0BEF26" w14:textId="77777777" w:rsidR="00B53FD5" w:rsidRDefault="00B53FD5">
            <w:pPr>
              <w:pStyle w:val="TAC"/>
            </w:pPr>
          </w:p>
        </w:tc>
        <w:tc>
          <w:tcPr>
            <w:tcW w:w="747" w:type="dxa"/>
            <w:tcBorders>
              <w:top w:val="single" w:sz="4" w:space="0" w:color="auto"/>
              <w:left w:val="single" w:sz="4" w:space="0" w:color="auto"/>
              <w:bottom w:val="single" w:sz="4" w:space="0" w:color="auto"/>
              <w:right w:val="single" w:sz="4" w:space="0" w:color="auto"/>
            </w:tcBorders>
            <w:hideMark/>
          </w:tcPr>
          <w:p w14:paraId="10E24DDD" w14:textId="77777777" w:rsidR="00B53FD5" w:rsidRDefault="00B53FD5">
            <w:pPr>
              <w:pStyle w:val="TAC"/>
            </w:pPr>
            <w:r>
              <w:t>dB</w:t>
            </w:r>
          </w:p>
        </w:tc>
        <w:tc>
          <w:tcPr>
            <w:tcW w:w="1214" w:type="dxa"/>
            <w:tcBorders>
              <w:top w:val="single" w:sz="4" w:space="0" w:color="auto"/>
              <w:left w:val="single" w:sz="4" w:space="0" w:color="auto"/>
              <w:bottom w:val="single" w:sz="4" w:space="0" w:color="auto"/>
              <w:right w:val="single" w:sz="4" w:space="0" w:color="auto"/>
            </w:tcBorders>
            <w:hideMark/>
          </w:tcPr>
          <w:p w14:paraId="54D1CE95" w14:textId="77777777" w:rsidR="00B53FD5" w:rsidRDefault="00B53FD5">
            <w:pPr>
              <w:pStyle w:val="TAC"/>
              <w:rPr>
                <w:rFonts w:eastAsia="Malgun Gothic"/>
                <w:lang w:eastAsia="ko-KR"/>
              </w:rPr>
            </w:pPr>
            <w:r>
              <w:rPr>
                <w:rFonts w:eastAsia="Malgun Gothic"/>
                <w:lang w:eastAsia="ko-KR"/>
              </w:rPr>
              <w:t>6</w:t>
            </w:r>
          </w:p>
        </w:tc>
        <w:tc>
          <w:tcPr>
            <w:tcW w:w="1214" w:type="dxa"/>
            <w:tcBorders>
              <w:top w:val="single" w:sz="4" w:space="0" w:color="auto"/>
              <w:left w:val="single" w:sz="4" w:space="0" w:color="auto"/>
              <w:bottom w:val="single" w:sz="4" w:space="0" w:color="auto"/>
              <w:right w:val="single" w:sz="4" w:space="0" w:color="auto"/>
            </w:tcBorders>
            <w:hideMark/>
          </w:tcPr>
          <w:p w14:paraId="0FEF05EB" w14:textId="77777777" w:rsidR="00B53FD5" w:rsidRDefault="00B53FD5">
            <w:pPr>
              <w:pStyle w:val="TAC"/>
              <w:rPr>
                <w:lang w:eastAsia="en-GB"/>
              </w:rPr>
            </w:pPr>
            <w:r>
              <w:t>6</w:t>
            </w:r>
          </w:p>
        </w:tc>
        <w:tc>
          <w:tcPr>
            <w:tcW w:w="1214" w:type="dxa"/>
            <w:tcBorders>
              <w:top w:val="single" w:sz="4" w:space="0" w:color="auto"/>
              <w:left w:val="single" w:sz="4" w:space="0" w:color="auto"/>
              <w:bottom w:val="single" w:sz="4" w:space="0" w:color="auto"/>
              <w:right w:val="single" w:sz="4" w:space="0" w:color="auto"/>
            </w:tcBorders>
            <w:hideMark/>
          </w:tcPr>
          <w:p w14:paraId="5FC2CF67" w14:textId="77777777" w:rsidR="00B53FD5" w:rsidRDefault="00B53FD5">
            <w:pPr>
              <w:pStyle w:val="TAC"/>
            </w:pPr>
            <w:r>
              <w:rPr>
                <w:lang w:eastAsia="zh-CN"/>
              </w:rPr>
              <w:t>9</w:t>
            </w:r>
          </w:p>
        </w:tc>
        <w:tc>
          <w:tcPr>
            <w:tcW w:w="1214" w:type="dxa"/>
            <w:tcBorders>
              <w:top w:val="single" w:sz="4" w:space="0" w:color="auto"/>
              <w:left w:val="single" w:sz="4" w:space="0" w:color="auto"/>
              <w:bottom w:val="single" w:sz="4" w:space="0" w:color="auto"/>
              <w:right w:val="single" w:sz="4" w:space="0" w:color="auto"/>
            </w:tcBorders>
            <w:hideMark/>
          </w:tcPr>
          <w:p w14:paraId="4F9B83C0" w14:textId="77777777" w:rsidR="00B53FD5" w:rsidRDefault="00B53FD5">
            <w:pPr>
              <w:pStyle w:val="TAC"/>
              <w:rPr>
                <w:lang w:val="sv-SE" w:eastAsia="zh-CN"/>
              </w:rPr>
            </w:pPr>
            <w:r>
              <w:rPr>
                <w:lang w:val="sv-SE" w:eastAsia="zh-CN"/>
              </w:rPr>
              <w:t>11</w:t>
            </w:r>
          </w:p>
        </w:tc>
        <w:tc>
          <w:tcPr>
            <w:tcW w:w="1472" w:type="dxa"/>
            <w:tcBorders>
              <w:top w:val="single" w:sz="4" w:space="0" w:color="auto"/>
              <w:left w:val="single" w:sz="4" w:space="0" w:color="auto"/>
              <w:bottom w:val="single" w:sz="4" w:space="0" w:color="auto"/>
              <w:right w:val="single" w:sz="4" w:space="0" w:color="auto"/>
            </w:tcBorders>
            <w:hideMark/>
          </w:tcPr>
          <w:p w14:paraId="1C1A34B8" w14:textId="77777777" w:rsidR="00B53FD5" w:rsidRDefault="00B53FD5">
            <w:pPr>
              <w:pStyle w:val="TAC"/>
              <w:rPr>
                <w:lang w:val="sv-SE" w:eastAsia="en-GB"/>
              </w:rPr>
            </w:pPr>
            <w:r>
              <w:rPr>
                <w:lang w:val="sv-SE" w:eastAsia="zh-CN"/>
              </w:rPr>
              <w:t>12</w:t>
            </w:r>
          </w:p>
        </w:tc>
      </w:tr>
      <w:tr w:rsidR="00B53FD5" w14:paraId="3E5C98C0" w14:textId="77777777" w:rsidTr="00B53FD5">
        <w:trPr>
          <w:trHeight w:val="195"/>
        </w:trPr>
        <w:tc>
          <w:tcPr>
            <w:tcW w:w="9627" w:type="dxa"/>
            <w:gridSpan w:val="7"/>
            <w:tcBorders>
              <w:top w:val="single" w:sz="4" w:space="0" w:color="auto"/>
              <w:left w:val="single" w:sz="4" w:space="0" w:color="auto"/>
              <w:bottom w:val="single" w:sz="4" w:space="0" w:color="auto"/>
              <w:right w:val="single" w:sz="4" w:space="0" w:color="auto"/>
            </w:tcBorders>
            <w:hideMark/>
          </w:tcPr>
          <w:p w14:paraId="297F8D2B" w14:textId="77777777" w:rsidR="00B53FD5" w:rsidRDefault="00B53FD5">
            <w:pPr>
              <w:pStyle w:val="TAN"/>
            </w:pPr>
            <w:r>
              <w:t>NOTE 1:</w:t>
            </w:r>
            <w:r>
              <w:tab/>
            </w:r>
            <w:r>
              <w:rPr>
                <w:rFonts w:eastAsia="?? ??" w:cs="Arial"/>
              </w:rPr>
              <w:t xml:space="preserve">Reference measurement channel is </w:t>
            </w:r>
            <w:r>
              <w:t>A.7.2</w:t>
            </w:r>
          </w:p>
          <w:p w14:paraId="1D576F7C" w14:textId="77777777" w:rsidR="00B53FD5" w:rsidRDefault="00B53FD5">
            <w:pPr>
              <w:pStyle w:val="TAN"/>
            </w:pPr>
            <w:r>
              <w:t>NOTE 2:   The CBW is only applicable for PS UE in n14.</w:t>
            </w:r>
          </w:p>
        </w:tc>
      </w:tr>
    </w:tbl>
    <w:p w14:paraId="015CDA24" w14:textId="77777777" w:rsidR="00B53FD5" w:rsidRDefault="00B53FD5" w:rsidP="00B53FD5"/>
    <w:p w14:paraId="62294921" w14:textId="77777777" w:rsidR="00B53FD5" w:rsidRDefault="00B53FD5" w:rsidP="00B53FD5">
      <w:pPr>
        <w:pStyle w:val="TH"/>
        <w:rPr>
          <w:rFonts w:eastAsia="SimSun"/>
          <w:lang w:eastAsia="zh-CN"/>
        </w:rPr>
      </w:pPr>
      <w:r>
        <w:t xml:space="preserve">Table </w:t>
      </w:r>
      <w:r>
        <w:rPr>
          <w:lang w:eastAsia="zh-CN"/>
        </w:rPr>
        <w:t>7.7E.1</w:t>
      </w:r>
      <w:r>
        <w:rPr>
          <w:rFonts w:eastAsia="SimSun"/>
          <w:lang w:eastAsia="zh-CN"/>
        </w:rPr>
        <w:t>-2</w:t>
      </w:r>
      <w:r>
        <w:t xml:space="preserve">: Spurious response for </w:t>
      </w:r>
      <w:r>
        <w:rPr>
          <w:lang w:eastAsia="zh-CN"/>
        </w:rPr>
        <w:t xml:space="preserve">NR </w:t>
      </w:r>
      <w:r>
        <w:rPr>
          <w:rFonts w:eastAsia="SimSun"/>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80"/>
        <w:gridCol w:w="3289"/>
      </w:tblGrid>
      <w:tr w:rsidR="00B53FD5" w14:paraId="33EE9BE4" w14:textId="77777777" w:rsidTr="00B53FD5">
        <w:trPr>
          <w:trHeight w:val="187"/>
          <w:jc w:val="center"/>
        </w:trPr>
        <w:tc>
          <w:tcPr>
            <w:tcW w:w="1701" w:type="dxa"/>
            <w:tcBorders>
              <w:top w:val="single" w:sz="4" w:space="0" w:color="auto"/>
              <w:left w:val="single" w:sz="4" w:space="0" w:color="auto"/>
              <w:bottom w:val="single" w:sz="4" w:space="0" w:color="auto"/>
              <w:right w:val="single" w:sz="4" w:space="0" w:color="auto"/>
            </w:tcBorders>
            <w:hideMark/>
          </w:tcPr>
          <w:p w14:paraId="64E75DB7" w14:textId="77777777" w:rsidR="00B53FD5" w:rsidRDefault="00B53FD5">
            <w:pPr>
              <w:pStyle w:val="TAH"/>
              <w:rPr>
                <w:rFonts w:cs="Arial"/>
                <w:lang w:eastAsia="en-GB"/>
              </w:rPr>
            </w:pPr>
            <w:r>
              <w:rPr>
                <w:rFonts w:cs="Arial"/>
                <w:b w:val="0"/>
              </w:rPr>
              <w:br w:type="page"/>
            </w:r>
            <w:r>
              <w:rPr>
                <w:rFonts w:cs="Arial"/>
              </w:rPr>
              <w:t>Parameter</w:t>
            </w:r>
          </w:p>
        </w:tc>
        <w:tc>
          <w:tcPr>
            <w:tcW w:w="680" w:type="dxa"/>
            <w:tcBorders>
              <w:top w:val="single" w:sz="4" w:space="0" w:color="auto"/>
              <w:left w:val="single" w:sz="4" w:space="0" w:color="auto"/>
              <w:bottom w:val="single" w:sz="4" w:space="0" w:color="auto"/>
              <w:right w:val="single" w:sz="4" w:space="0" w:color="auto"/>
            </w:tcBorders>
            <w:hideMark/>
          </w:tcPr>
          <w:p w14:paraId="1B031BE9" w14:textId="77777777" w:rsidR="00B53FD5" w:rsidRDefault="00B53FD5">
            <w:pPr>
              <w:pStyle w:val="TAH"/>
              <w:rPr>
                <w:rFonts w:cs="Arial"/>
              </w:rPr>
            </w:pPr>
            <w:r>
              <w:rPr>
                <w:rFonts w:cs="Arial"/>
              </w:rPr>
              <w:t>Unit</w:t>
            </w:r>
          </w:p>
        </w:tc>
        <w:tc>
          <w:tcPr>
            <w:tcW w:w="0" w:type="auto"/>
            <w:tcBorders>
              <w:top w:val="single" w:sz="4" w:space="0" w:color="auto"/>
              <w:left w:val="single" w:sz="4" w:space="0" w:color="auto"/>
              <w:bottom w:val="single" w:sz="4" w:space="0" w:color="auto"/>
              <w:right w:val="single" w:sz="4" w:space="0" w:color="auto"/>
            </w:tcBorders>
            <w:hideMark/>
          </w:tcPr>
          <w:p w14:paraId="615278BC" w14:textId="77777777" w:rsidR="00B53FD5" w:rsidRDefault="00B53FD5">
            <w:pPr>
              <w:pStyle w:val="TAH"/>
              <w:rPr>
                <w:rFonts w:cs="Arial"/>
              </w:rPr>
            </w:pPr>
            <w:r>
              <w:rPr>
                <w:rFonts w:cs="Arial"/>
              </w:rPr>
              <w:t>Level</w:t>
            </w:r>
          </w:p>
        </w:tc>
      </w:tr>
      <w:tr w:rsidR="00B53FD5" w14:paraId="5ECA4133" w14:textId="77777777" w:rsidTr="00B53FD5">
        <w:trPr>
          <w:trHeight w:val="187"/>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3DF3A44" w14:textId="77777777" w:rsidR="00B53FD5" w:rsidRDefault="00B53FD5">
            <w:pPr>
              <w:pStyle w:val="TAL"/>
              <w:rPr>
                <w:rFonts w:cs="Arial"/>
              </w:rPr>
            </w:pPr>
            <w:proofErr w:type="gramStart"/>
            <w:r>
              <w:rPr>
                <w:rFonts w:cs="Arial"/>
              </w:rPr>
              <w:t>P</w:t>
            </w:r>
            <w:r>
              <w:rPr>
                <w:rFonts w:cs="Arial"/>
                <w:vertAlign w:val="subscript"/>
              </w:rPr>
              <w:t>Interferer</w:t>
            </w:r>
            <w:r>
              <w:rPr>
                <w:rFonts w:cs="Arial"/>
                <w:vertAlign w:val="subscript"/>
                <w:lang w:eastAsia="zh-CN"/>
              </w:rPr>
              <w:t xml:space="preserve">  </w:t>
            </w:r>
            <w:r>
              <w:rPr>
                <w:rFonts w:cs="Arial"/>
              </w:rPr>
              <w:t>(</w:t>
            </w:r>
            <w:proofErr w:type="gramEnd"/>
            <w:r>
              <w:rPr>
                <w:rFonts w:cs="Arial"/>
              </w:rPr>
              <w:t>CW)</w:t>
            </w:r>
          </w:p>
        </w:tc>
        <w:tc>
          <w:tcPr>
            <w:tcW w:w="680" w:type="dxa"/>
            <w:tcBorders>
              <w:top w:val="single" w:sz="4" w:space="0" w:color="auto"/>
              <w:left w:val="single" w:sz="4" w:space="0" w:color="auto"/>
              <w:bottom w:val="single" w:sz="4" w:space="0" w:color="auto"/>
              <w:right w:val="single" w:sz="4" w:space="0" w:color="auto"/>
            </w:tcBorders>
            <w:vAlign w:val="center"/>
            <w:hideMark/>
          </w:tcPr>
          <w:p w14:paraId="05CB24A3" w14:textId="77777777" w:rsidR="00B53FD5" w:rsidRDefault="00B53FD5">
            <w:pPr>
              <w:pStyle w:val="TAC"/>
              <w:rPr>
                <w:rFonts w:cs="Arial"/>
              </w:rPr>
            </w:pPr>
            <w:r>
              <w:rPr>
                <w:rFonts w:cs="Arial"/>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94433" w14:textId="77777777" w:rsidR="00B53FD5" w:rsidRDefault="00B53FD5">
            <w:pPr>
              <w:pStyle w:val="TAC"/>
              <w:rPr>
                <w:rFonts w:cs="Arial"/>
              </w:rPr>
            </w:pPr>
            <w:r>
              <w:rPr>
                <w:rFonts w:cs="Arial"/>
              </w:rPr>
              <w:t>-44</w:t>
            </w:r>
          </w:p>
        </w:tc>
      </w:tr>
      <w:tr w:rsidR="00B53FD5" w14:paraId="48D1D280" w14:textId="77777777" w:rsidTr="00B53FD5">
        <w:trPr>
          <w:trHeight w:val="187"/>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0343838" w14:textId="77777777" w:rsidR="00B53FD5" w:rsidRDefault="00B53FD5">
            <w:pPr>
              <w:pStyle w:val="TAL"/>
              <w:rPr>
                <w:rFonts w:cs="Arial"/>
              </w:rPr>
            </w:pPr>
            <w:r>
              <w:rPr>
                <w:rFonts w:cs="Arial"/>
              </w:rPr>
              <w:t>F</w:t>
            </w:r>
            <w:r>
              <w:rPr>
                <w:rFonts w:cs="Arial"/>
                <w:vertAlign w:val="subscript"/>
              </w:rPr>
              <w:t>Interferer</w:t>
            </w:r>
          </w:p>
        </w:tc>
        <w:tc>
          <w:tcPr>
            <w:tcW w:w="680" w:type="dxa"/>
            <w:tcBorders>
              <w:top w:val="single" w:sz="4" w:space="0" w:color="auto"/>
              <w:left w:val="single" w:sz="4" w:space="0" w:color="auto"/>
              <w:bottom w:val="single" w:sz="4" w:space="0" w:color="auto"/>
              <w:right w:val="single" w:sz="4" w:space="0" w:color="auto"/>
            </w:tcBorders>
            <w:vAlign w:val="center"/>
            <w:hideMark/>
          </w:tcPr>
          <w:p w14:paraId="3E5D6508" w14:textId="77777777" w:rsidR="00B53FD5" w:rsidRDefault="00B53FD5">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9AF96" w14:textId="77777777" w:rsidR="00B53FD5" w:rsidRDefault="00B53FD5">
            <w:pPr>
              <w:pStyle w:val="TAC"/>
              <w:rPr>
                <w:rFonts w:cs="Arial"/>
              </w:rPr>
            </w:pPr>
            <w:r>
              <w:rPr>
                <w:rFonts w:cs="Arial"/>
              </w:rPr>
              <w:t>Spurious response frequencies</w:t>
            </w:r>
          </w:p>
        </w:tc>
      </w:tr>
    </w:tbl>
    <w:p w14:paraId="34855D81" w14:textId="77777777" w:rsidR="00B53FD5" w:rsidRDefault="00B53FD5" w:rsidP="00B53FD5"/>
    <w:p w14:paraId="7B60F201" w14:textId="77777777" w:rsidR="00B53FD5" w:rsidRDefault="00B53FD5" w:rsidP="00B53FD5">
      <w:pPr>
        <w:pStyle w:val="Heading3"/>
        <w:rPr>
          <w:rFonts w:eastAsia="SimSun"/>
          <w:lang w:eastAsia="zh-CN"/>
        </w:rPr>
      </w:pPr>
      <w:r>
        <w:rPr>
          <w:rFonts w:eastAsiaTheme="minorEastAsia"/>
          <w:lang w:eastAsia="zh-CN"/>
        </w:rPr>
        <w:t>7.7E.1A</w:t>
      </w:r>
      <w:r>
        <w:rPr>
          <w:rFonts w:eastAsiaTheme="minorEastAsia"/>
          <w:lang w:eastAsia="zh-CN"/>
        </w:rPr>
        <w:tab/>
        <w:t>Spurious response requirements for Sidelink CA</w:t>
      </w:r>
    </w:p>
    <w:p w14:paraId="51310FE4" w14:textId="77777777" w:rsidR="00B53FD5" w:rsidRDefault="00B53FD5" w:rsidP="00B53FD5">
      <w:pPr>
        <w:jc w:val="both"/>
        <w:rPr>
          <w:rFonts w:eastAsiaTheme="minorEastAsia"/>
          <w:color w:val="000000"/>
        </w:rPr>
      </w:pPr>
      <w:r>
        <w:rPr>
          <w:rFonts w:eastAsiaTheme="minorEastAsia"/>
          <w:color w:val="000000"/>
        </w:rPr>
        <w:t>For intra-band contiguous SL CA operation, the UE throughput shall be ≥ 95% of the maximum throughput of the reference measurement channels as specified in Annex A.7.2 with parameters specified in Table 7.7E.1A-1 and Table 7.7E.1A-2.</w:t>
      </w:r>
    </w:p>
    <w:p w14:paraId="623B7DA9" w14:textId="77777777" w:rsidR="00B53FD5" w:rsidRDefault="00B53FD5" w:rsidP="00B53FD5">
      <w:pPr>
        <w:pStyle w:val="TH"/>
        <w:rPr>
          <w:rFonts w:eastAsiaTheme="minorEastAsia"/>
          <w:lang w:eastAsia="ja-JP"/>
        </w:rPr>
      </w:pPr>
      <w:r>
        <w:rPr>
          <w:rFonts w:eastAsiaTheme="minorEastAsia"/>
        </w:rPr>
        <w:t>Table 7.7E.1A-1</w:t>
      </w:r>
      <w:r>
        <w:rPr>
          <w:rFonts w:eastAsia="Batang"/>
        </w:rPr>
        <w:t>:</w:t>
      </w:r>
      <w:r>
        <w:rPr>
          <w:rFonts w:eastAsiaTheme="minorEastAsia"/>
        </w:rPr>
        <w:t xml:space="preserve"> Spurious response parameters</w:t>
      </w:r>
      <w:r>
        <w:rPr>
          <w:rFonts w:eastAsiaTheme="minorEastAsia"/>
          <w:lang w:eastAsia="ja-JP"/>
        </w:rPr>
        <w:t xml:space="preserve"> </w:t>
      </w:r>
      <w:r>
        <w:rPr>
          <w:rFonts w:eastAsia="Batang"/>
        </w:rPr>
        <w:t xml:space="preserve">for intra-band contiguous </w:t>
      </w:r>
      <w:r>
        <w:rPr>
          <w:rFonts w:eastAsiaTheme="minorEastAsia"/>
        </w:rPr>
        <w:t>SL CA UE</w:t>
      </w:r>
    </w:p>
    <w:tbl>
      <w:tblPr>
        <w:tblW w:w="90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4"/>
        <w:gridCol w:w="941"/>
        <w:gridCol w:w="1080"/>
        <w:gridCol w:w="1080"/>
        <w:gridCol w:w="1080"/>
        <w:gridCol w:w="1080"/>
        <w:gridCol w:w="1080"/>
      </w:tblGrid>
      <w:tr w:rsidR="00B53FD5" w14:paraId="252A1BD3" w14:textId="77777777" w:rsidTr="00B53FD5">
        <w:tc>
          <w:tcPr>
            <w:tcW w:w="2703" w:type="dxa"/>
            <w:vMerge w:val="restart"/>
            <w:tcBorders>
              <w:top w:val="single" w:sz="4" w:space="0" w:color="auto"/>
              <w:left w:val="single" w:sz="4" w:space="0" w:color="auto"/>
              <w:bottom w:val="single" w:sz="4" w:space="0" w:color="auto"/>
              <w:right w:val="single" w:sz="4" w:space="0" w:color="auto"/>
            </w:tcBorders>
            <w:hideMark/>
          </w:tcPr>
          <w:p w14:paraId="1F50A273" w14:textId="77777777" w:rsidR="00B53FD5" w:rsidRDefault="00B53FD5">
            <w:pPr>
              <w:pStyle w:val="TAH"/>
              <w:rPr>
                <w:rFonts w:eastAsiaTheme="minorEastAsia"/>
              </w:rPr>
            </w:pPr>
            <w:r>
              <w:rPr>
                <w:rFonts w:eastAsiaTheme="minorEastAsia"/>
              </w:rPr>
              <w:t>Rx 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14:paraId="7374D863" w14:textId="77777777" w:rsidR="00B53FD5" w:rsidRDefault="00B53FD5">
            <w:pPr>
              <w:pStyle w:val="TAH"/>
              <w:rPr>
                <w:rFonts w:eastAsiaTheme="minorEastAsia"/>
              </w:rPr>
            </w:pPr>
            <w:r>
              <w:rPr>
                <w:rFonts w:eastAsiaTheme="minorEastAsia"/>
              </w:rPr>
              <w:t>Units</w:t>
            </w:r>
          </w:p>
        </w:tc>
        <w:tc>
          <w:tcPr>
            <w:tcW w:w="5395" w:type="dxa"/>
            <w:gridSpan w:val="5"/>
            <w:tcBorders>
              <w:top w:val="single" w:sz="4" w:space="0" w:color="auto"/>
              <w:left w:val="single" w:sz="4" w:space="0" w:color="auto"/>
              <w:bottom w:val="single" w:sz="4" w:space="0" w:color="auto"/>
              <w:right w:val="single" w:sz="4" w:space="0" w:color="auto"/>
            </w:tcBorders>
            <w:hideMark/>
          </w:tcPr>
          <w:p w14:paraId="649E3A29" w14:textId="77777777" w:rsidR="00B53FD5" w:rsidRDefault="00B53FD5">
            <w:pPr>
              <w:pStyle w:val="TAH"/>
              <w:rPr>
                <w:rFonts w:eastAsiaTheme="minorEastAsia"/>
              </w:rPr>
            </w:pPr>
            <w:r>
              <w:rPr>
                <w:rFonts w:eastAsiaTheme="minorEastAsia"/>
              </w:rPr>
              <w:t>SL CA Bandwidth Class</w:t>
            </w:r>
          </w:p>
        </w:tc>
      </w:tr>
      <w:tr w:rsidR="00B53FD5" w14:paraId="79FB14F0" w14:textId="77777777" w:rsidTr="00B53FD5">
        <w:tc>
          <w:tcPr>
            <w:tcW w:w="9038" w:type="dxa"/>
            <w:vMerge/>
            <w:tcBorders>
              <w:top w:val="single" w:sz="4" w:space="0" w:color="auto"/>
              <w:left w:val="single" w:sz="4" w:space="0" w:color="auto"/>
              <w:bottom w:val="single" w:sz="4" w:space="0" w:color="auto"/>
              <w:right w:val="single" w:sz="4" w:space="0" w:color="auto"/>
            </w:tcBorders>
            <w:vAlign w:val="center"/>
            <w:hideMark/>
          </w:tcPr>
          <w:p w14:paraId="5B7A3AD4" w14:textId="77777777" w:rsidR="00B53FD5" w:rsidRDefault="00B53FD5">
            <w:pPr>
              <w:spacing w:after="0"/>
              <w:rPr>
                <w:rFonts w:ascii="Arial" w:eastAsiaTheme="minorEastAsia" w:hAnsi="Arial"/>
                <w:b/>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B2FB44C" w14:textId="77777777" w:rsidR="00B53FD5" w:rsidRDefault="00B53FD5">
            <w:pPr>
              <w:spacing w:after="0"/>
              <w:rPr>
                <w:rFonts w:ascii="Arial" w:eastAsiaTheme="minorEastAsia" w:hAnsi="Arial"/>
                <w:b/>
                <w:sz w:val="18"/>
              </w:rPr>
            </w:pPr>
          </w:p>
        </w:tc>
        <w:tc>
          <w:tcPr>
            <w:tcW w:w="1079" w:type="dxa"/>
            <w:tcBorders>
              <w:top w:val="single" w:sz="4" w:space="0" w:color="auto"/>
              <w:left w:val="single" w:sz="4" w:space="0" w:color="auto"/>
              <w:bottom w:val="single" w:sz="4" w:space="0" w:color="auto"/>
              <w:right w:val="single" w:sz="4" w:space="0" w:color="auto"/>
            </w:tcBorders>
            <w:hideMark/>
          </w:tcPr>
          <w:p w14:paraId="7024CD47" w14:textId="77777777" w:rsidR="00B53FD5" w:rsidRDefault="00B53FD5">
            <w:pPr>
              <w:pStyle w:val="TAH"/>
              <w:rPr>
                <w:rFonts w:eastAsiaTheme="minorEastAsia"/>
              </w:rPr>
            </w:pPr>
            <w:r>
              <w:rPr>
                <w:rFonts w:eastAsiaTheme="minorEastAsia"/>
              </w:rPr>
              <w:t>B</w:t>
            </w:r>
          </w:p>
        </w:tc>
        <w:tc>
          <w:tcPr>
            <w:tcW w:w="1079" w:type="dxa"/>
            <w:tcBorders>
              <w:top w:val="single" w:sz="4" w:space="0" w:color="auto"/>
              <w:left w:val="single" w:sz="4" w:space="0" w:color="auto"/>
              <w:bottom w:val="single" w:sz="4" w:space="0" w:color="auto"/>
              <w:right w:val="single" w:sz="4" w:space="0" w:color="auto"/>
            </w:tcBorders>
          </w:tcPr>
          <w:p w14:paraId="4EE41ECB" w14:textId="77777777" w:rsidR="00B53FD5" w:rsidRDefault="00B53FD5">
            <w:pPr>
              <w:pStyle w:val="TAH"/>
              <w:rPr>
                <w:rFonts w:eastAsiaTheme="minorEastAsia"/>
              </w:rPr>
            </w:pPr>
          </w:p>
        </w:tc>
        <w:tc>
          <w:tcPr>
            <w:tcW w:w="1079" w:type="dxa"/>
            <w:tcBorders>
              <w:top w:val="single" w:sz="4" w:space="0" w:color="auto"/>
              <w:left w:val="single" w:sz="4" w:space="0" w:color="auto"/>
              <w:bottom w:val="single" w:sz="4" w:space="0" w:color="auto"/>
              <w:right w:val="single" w:sz="4" w:space="0" w:color="auto"/>
            </w:tcBorders>
          </w:tcPr>
          <w:p w14:paraId="207E3148" w14:textId="77777777" w:rsidR="00B53FD5" w:rsidRDefault="00B53FD5">
            <w:pPr>
              <w:pStyle w:val="TAH"/>
              <w:rPr>
                <w:rFonts w:eastAsiaTheme="minorEastAsia"/>
              </w:rPr>
            </w:pPr>
          </w:p>
        </w:tc>
        <w:tc>
          <w:tcPr>
            <w:tcW w:w="1079" w:type="dxa"/>
            <w:tcBorders>
              <w:top w:val="single" w:sz="4" w:space="0" w:color="auto"/>
              <w:left w:val="single" w:sz="4" w:space="0" w:color="auto"/>
              <w:bottom w:val="single" w:sz="4" w:space="0" w:color="auto"/>
              <w:right w:val="single" w:sz="4" w:space="0" w:color="auto"/>
            </w:tcBorders>
          </w:tcPr>
          <w:p w14:paraId="24356156" w14:textId="77777777" w:rsidR="00B53FD5" w:rsidRDefault="00B53FD5">
            <w:pPr>
              <w:pStyle w:val="TAH"/>
              <w:rPr>
                <w:rFonts w:eastAsiaTheme="minorEastAsia"/>
              </w:rPr>
            </w:pPr>
          </w:p>
        </w:tc>
        <w:tc>
          <w:tcPr>
            <w:tcW w:w="1079" w:type="dxa"/>
            <w:tcBorders>
              <w:top w:val="single" w:sz="4" w:space="0" w:color="auto"/>
              <w:left w:val="single" w:sz="4" w:space="0" w:color="auto"/>
              <w:bottom w:val="single" w:sz="4" w:space="0" w:color="auto"/>
              <w:right w:val="single" w:sz="4" w:space="0" w:color="auto"/>
            </w:tcBorders>
          </w:tcPr>
          <w:p w14:paraId="2EE3F357" w14:textId="77777777" w:rsidR="00B53FD5" w:rsidRDefault="00B53FD5">
            <w:pPr>
              <w:pStyle w:val="TAH"/>
              <w:rPr>
                <w:rFonts w:eastAsiaTheme="minorEastAsia"/>
              </w:rPr>
            </w:pPr>
          </w:p>
        </w:tc>
      </w:tr>
      <w:tr w:rsidR="00B53FD5" w14:paraId="7BAACAC1" w14:textId="77777777" w:rsidTr="00B53FD5">
        <w:tc>
          <w:tcPr>
            <w:tcW w:w="2703" w:type="dxa"/>
            <w:vMerge w:val="restart"/>
            <w:tcBorders>
              <w:top w:val="single" w:sz="4" w:space="0" w:color="auto"/>
              <w:left w:val="single" w:sz="4" w:space="0" w:color="auto"/>
              <w:bottom w:val="single" w:sz="4" w:space="0" w:color="auto"/>
              <w:right w:val="single" w:sz="4" w:space="0" w:color="auto"/>
            </w:tcBorders>
            <w:vAlign w:val="center"/>
            <w:hideMark/>
          </w:tcPr>
          <w:p w14:paraId="305F2E34" w14:textId="77777777" w:rsidR="00B53FD5" w:rsidRDefault="00B53FD5">
            <w:pPr>
              <w:pStyle w:val="TAL"/>
              <w:rPr>
                <w:rFonts w:eastAsia="MS Mincho"/>
                <w:bCs/>
              </w:rPr>
            </w:pPr>
            <w:r>
              <w:rPr>
                <w:rFonts w:eastAsiaTheme="minorEastAsia"/>
              </w:rPr>
              <w:t xml:space="preserve">Pw in Transmission Bandwidth Configuration, per CC </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4E7C53D6" w14:textId="77777777" w:rsidR="00B53FD5" w:rsidRDefault="00B53FD5">
            <w:pPr>
              <w:pStyle w:val="TAC"/>
              <w:rPr>
                <w:rFonts w:eastAsiaTheme="minorEastAsia"/>
              </w:rPr>
            </w:pPr>
            <w:r>
              <w:rPr>
                <w:rFonts w:eastAsiaTheme="minorEastAsia"/>
              </w:rPr>
              <w:t>dBm</w:t>
            </w:r>
          </w:p>
        </w:tc>
        <w:tc>
          <w:tcPr>
            <w:tcW w:w="5395" w:type="dxa"/>
            <w:gridSpan w:val="5"/>
            <w:tcBorders>
              <w:top w:val="single" w:sz="4" w:space="0" w:color="auto"/>
              <w:left w:val="single" w:sz="4" w:space="0" w:color="auto"/>
              <w:bottom w:val="single" w:sz="4" w:space="0" w:color="auto"/>
              <w:right w:val="single" w:sz="4" w:space="0" w:color="auto"/>
            </w:tcBorders>
            <w:vAlign w:val="center"/>
            <w:hideMark/>
          </w:tcPr>
          <w:p w14:paraId="12A91582" w14:textId="77777777" w:rsidR="00B53FD5" w:rsidRDefault="00B53FD5">
            <w:pPr>
              <w:pStyle w:val="TAC"/>
              <w:rPr>
                <w:rFonts w:eastAsia="MS Mincho"/>
              </w:rPr>
            </w:pPr>
            <w:r>
              <w:t>P</w:t>
            </w:r>
            <w:r>
              <w:rPr>
                <w:vertAlign w:val="subscript"/>
              </w:rPr>
              <w:t>REFSENS_SL</w:t>
            </w:r>
            <w:r>
              <w:rPr>
                <w:rFonts w:eastAsiaTheme="minorEastAsia"/>
                <w:vertAlign w:val="subscript"/>
              </w:rPr>
              <w:t xml:space="preserve"> </w:t>
            </w:r>
            <w:r>
              <w:rPr>
                <w:rFonts w:eastAsiaTheme="minorEastAsia"/>
              </w:rPr>
              <w:t>+ SL CA Bandwidth Class specific value below</w:t>
            </w:r>
          </w:p>
        </w:tc>
      </w:tr>
      <w:tr w:rsidR="00B53FD5" w14:paraId="10A461AE" w14:textId="77777777" w:rsidTr="00B53FD5">
        <w:tc>
          <w:tcPr>
            <w:tcW w:w="9038" w:type="dxa"/>
            <w:vMerge/>
            <w:tcBorders>
              <w:top w:val="single" w:sz="4" w:space="0" w:color="auto"/>
              <w:left w:val="single" w:sz="4" w:space="0" w:color="auto"/>
              <w:bottom w:val="single" w:sz="4" w:space="0" w:color="auto"/>
              <w:right w:val="single" w:sz="4" w:space="0" w:color="auto"/>
            </w:tcBorders>
            <w:vAlign w:val="center"/>
            <w:hideMark/>
          </w:tcPr>
          <w:p w14:paraId="62314699" w14:textId="77777777" w:rsidR="00B53FD5" w:rsidRDefault="00B53FD5">
            <w:pPr>
              <w:spacing w:after="0"/>
              <w:rPr>
                <w:rFonts w:ascii="Arial" w:hAnsi="Arial"/>
                <w:bCs/>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76E386C" w14:textId="77777777" w:rsidR="00B53FD5" w:rsidRDefault="00B53FD5">
            <w:pPr>
              <w:spacing w:after="0"/>
              <w:rPr>
                <w:rFonts w:ascii="Arial" w:eastAsiaTheme="minorEastAsia" w:hAnsi="Arial"/>
                <w:sz w:val="18"/>
              </w:rPr>
            </w:pPr>
          </w:p>
        </w:tc>
        <w:tc>
          <w:tcPr>
            <w:tcW w:w="1079" w:type="dxa"/>
            <w:tcBorders>
              <w:top w:val="single" w:sz="4" w:space="0" w:color="auto"/>
              <w:left w:val="single" w:sz="4" w:space="0" w:color="auto"/>
              <w:bottom w:val="single" w:sz="4" w:space="0" w:color="auto"/>
              <w:right w:val="single" w:sz="4" w:space="0" w:color="auto"/>
            </w:tcBorders>
            <w:vAlign w:val="center"/>
            <w:hideMark/>
          </w:tcPr>
          <w:p w14:paraId="7A773CBB" w14:textId="77777777" w:rsidR="00B53FD5" w:rsidRDefault="00B53FD5">
            <w:pPr>
              <w:pStyle w:val="TAC"/>
              <w:rPr>
                <w:rFonts w:eastAsia="MS Mincho"/>
              </w:rPr>
            </w:pPr>
            <w:r>
              <w:rPr>
                <w:rFonts w:eastAsia="MS Mincho"/>
              </w:rPr>
              <w:t>9</w:t>
            </w:r>
          </w:p>
        </w:tc>
        <w:tc>
          <w:tcPr>
            <w:tcW w:w="1079" w:type="dxa"/>
            <w:tcBorders>
              <w:top w:val="single" w:sz="4" w:space="0" w:color="auto"/>
              <w:left w:val="single" w:sz="4" w:space="0" w:color="auto"/>
              <w:bottom w:val="single" w:sz="4" w:space="0" w:color="auto"/>
              <w:right w:val="single" w:sz="4" w:space="0" w:color="auto"/>
            </w:tcBorders>
            <w:vAlign w:val="center"/>
          </w:tcPr>
          <w:p w14:paraId="4B61C64C" w14:textId="77777777" w:rsidR="00B53FD5" w:rsidRDefault="00B53FD5">
            <w:pPr>
              <w:pStyle w:val="TAC"/>
              <w:rPr>
                <w:rFonts w:eastAsia="MS Mincho"/>
              </w:rPr>
            </w:pPr>
          </w:p>
        </w:tc>
        <w:tc>
          <w:tcPr>
            <w:tcW w:w="1079" w:type="dxa"/>
            <w:tcBorders>
              <w:top w:val="single" w:sz="4" w:space="0" w:color="auto"/>
              <w:left w:val="single" w:sz="4" w:space="0" w:color="auto"/>
              <w:bottom w:val="single" w:sz="4" w:space="0" w:color="auto"/>
              <w:right w:val="single" w:sz="4" w:space="0" w:color="auto"/>
            </w:tcBorders>
            <w:vAlign w:val="center"/>
          </w:tcPr>
          <w:p w14:paraId="01012EE6" w14:textId="77777777" w:rsidR="00B53FD5" w:rsidRDefault="00B53FD5">
            <w:pPr>
              <w:pStyle w:val="TAC"/>
              <w:rPr>
                <w:rFonts w:eastAsia="MS Mincho"/>
              </w:rPr>
            </w:pPr>
          </w:p>
        </w:tc>
        <w:tc>
          <w:tcPr>
            <w:tcW w:w="1079" w:type="dxa"/>
            <w:tcBorders>
              <w:top w:val="single" w:sz="4" w:space="0" w:color="auto"/>
              <w:left w:val="single" w:sz="4" w:space="0" w:color="auto"/>
              <w:bottom w:val="single" w:sz="4" w:space="0" w:color="auto"/>
              <w:right w:val="single" w:sz="4" w:space="0" w:color="auto"/>
            </w:tcBorders>
            <w:vAlign w:val="center"/>
          </w:tcPr>
          <w:p w14:paraId="2570E681" w14:textId="77777777" w:rsidR="00B53FD5" w:rsidRDefault="00B53FD5">
            <w:pPr>
              <w:pStyle w:val="TAC"/>
              <w:rPr>
                <w:rFonts w:eastAsia="MS Mincho"/>
              </w:rPr>
            </w:pPr>
          </w:p>
        </w:tc>
        <w:tc>
          <w:tcPr>
            <w:tcW w:w="1079" w:type="dxa"/>
            <w:tcBorders>
              <w:top w:val="single" w:sz="4" w:space="0" w:color="auto"/>
              <w:left w:val="single" w:sz="4" w:space="0" w:color="auto"/>
              <w:bottom w:val="single" w:sz="4" w:space="0" w:color="auto"/>
              <w:right w:val="single" w:sz="4" w:space="0" w:color="auto"/>
            </w:tcBorders>
            <w:vAlign w:val="center"/>
          </w:tcPr>
          <w:p w14:paraId="77479823" w14:textId="77777777" w:rsidR="00B53FD5" w:rsidRDefault="00B53FD5">
            <w:pPr>
              <w:pStyle w:val="TAC"/>
              <w:rPr>
                <w:rFonts w:eastAsia="MS Mincho"/>
              </w:rPr>
            </w:pPr>
          </w:p>
        </w:tc>
      </w:tr>
      <w:tr w:rsidR="00B53FD5" w14:paraId="7E1C89A6" w14:textId="77777777" w:rsidTr="00B53FD5">
        <w:tc>
          <w:tcPr>
            <w:tcW w:w="9038" w:type="dxa"/>
            <w:gridSpan w:val="7"/>
            <w:tcBorders>
              <w:top w:val="single" w:sz="4" w:space="0" w:color="auto"/>
              <w:left w:val="single" w:sz="4" w:space="0" w:color="auto"/>
              <w:bottom w:val="single" w:sz="4" w:space="0" w:color="auto"/>
              <w:right w:val="single" w:sz="4" w:space="0" w:color="auto"/>
            </w:tcBorders>
            <w:vAlign w:val="center"/>
            <w:hideMark/>
          </w:tcPr>
          <w:p w14:paraId="0D43FBBF" w14:textId="77777777" w:rsidR="00B53FD5" w:rsidRDefault="00B53FD5">
            <w:pPr>
              <w:pStyle w:val="TAN"/>
              <w:rPr>
                <w:rFonts w:eastAsia="Malgun Gothic"/>
              </w:rPr>
            </w:pPr>
            <w:r>
              <w:rPr>
                <w:rFonts w:eastAsia="MS Mincho" w:cs="Arial"/>
              </w:rPr>
              <w:t>NOTE 1:</w:t>
            </w:r>
            <w:r>
              <w:rPr>
                <w:rFonts w:eastAsia="?? ??" w:cs="Arial"/>
              </w:rPr>
              <w:tab/>
            </w:r>
            <w:r>
              <w:rPr>
                <w:rFonts w:eastAsiaTheme="minorEastAsia"/>
              </w:rPr>
              <w:t xml:space="preserve">The requirement </w:t>
            </w:r>
            <w:r>
              <w:rPr>
                <w:rFonts w:eastAsiaTheme="minorEastAsia"/>
                <w:lang w:eastAsia="zh-CN"/>
              </w:rPr>
              <w:t>is</w:t>
            </w:r>
            <w:r>
              <w:rPr>
                <w:rFonts w:eastAsiaTheme="minorEastAsia"/>
              </w:rPr>
              <w:t xml:space="preserve"> applied for </w:t>
            </w:r>
            <w:r>
              <w:rPr>
                <w:rFonts w:eastAsiaTheme="minorEastAsia"/>
                <w:lang w:eastAsia="zh-CN"/>
              </w:rPr>
              <w:t>multi-</w:t>
            </w:r>
            <w:r>
              <w:rPr>
                <w:rFonts w:eastAsiaTheme="minorEastAsia"/>
              </w:rPr>
              <w:t>carrier intra-</w:t>
            </w:r>
            <w:r>
              <w:rPr>
                <w:rFonts w:eastAsiaTheme="minorEastAsia"/>
                <w:lang w:eastAsia="zh-CN"/>
              </w:rPr>
              <w:t xml:space="preserve">band </w:t>
            </w:r>
            <w:r>
              <w:rPr>
                <w:rFonts w:eastAsiaTheme="minorEastAsia"/>
              </w:rPr>
              <w:t>con</w:t>
            </w:r>
            <w:del w:id="1296" w:author="Chouli, Hassen" w:date="2024-08-22T14:36:00Z">
              <w:r w:rsidDel="0097278F">
                <w:rPr>
                  <w:rFonts w:eastAsiaTheme="minorEastAsia"/>
                  <w:lang w:eastAsia="zh-CN"/>
                </w:rPr>
                <w:delText>-</w:delText>
              </w:r>
            </w:del>
            <w:r>
              <w:rPr>
                <w:rFonts w:eastAsiaTheme="minorEastAsia"/>
              </w:rPr>
              <w:t>current receptions when 2 carrier transmissions are activated at the same time</w:t>
            </w:r>
            <w:r>
              <w:rPr>
                <w:rFonts w:eastAsia="Malgun Gothic"/>
              </w:rPr>
              <w:t>.</w:t>
            </w:r>
          </w:p>
          <w:p w14:paraId="041D9652" w14:textId="77777777" w:rsidR="00B53FD5" w:rsidRDefault="00B53FD5">
            <w:pPr>
              <w:pStyle w:val="TAN"/>
              <w:rPr>
                <w:rFonts w:eastAsia="Batang"/>
              </w:rPr>
            </w:pPr>
            <w:r>
              <w:rPr>
                <w:rFonts w:eastAsiaTheme="minorEastAsia"/>
              </w:rPr>
              <w:t>NOTE 2:</w:t>
            </w:r>
            <w:r>
              <w:rPr>
                <w:rFonts w:eastAsiaTheme="minorEastAsia"/>
              </w:rPr>
              <w:tab/>
            </w:r>
            <w:r>
              <w:rPr>
                <w:rFonts w:eastAsia="?? ??" w:cs="Arial"/>
              </w:rPr>
              <w:t xml:space="preserve">Reference measurement channel is </w:t>
            </w:r>
            <w:r>
              <w:rPr>
                <w:rFonts w:eastAsiaTheme="minorEastAsia"/>
              </w:rPr>
              <w:t>A.7.2</w:t>
            </w:r>
          </w:p>
        </w:tc>
      </w:tr>
    </w:tbl>
    <w:p w14:paraId="27D9988C" w14:textId="77777777" w:rsidR="00B53FD5" w:rsidRDefault="00B53FD5" w:rsidP="00B53FD5">
      <w:pPr>
        <w:rPr>
          <w:rFonts w:eastAsiaTheme="minorEastAsia"/>
        </w:rPr>
      </w:pPr>
    </w:p>
    <w:p w14:paraId="61BDF46B" w14:textId="77777777" w:rsidR="00B53FD5" w:rsidRDefault="00B53FD5" w:rsidP="00B53FD5">
      <w:pPr>
        <w:pStyle w:val="TH"/>
        <w:rPr>
          <w:rFonts w:eastAsiaTheme="minorEastAsia"/>
          <w:lang w:eastAsia="ja-JP"/>
        </w:rPr>
      </w:pPr>
      <w:r>
        <w:rPr>
          <w:rFonts w:eastAsiaTheme="minorEastAsia"/>
        </w:rPr>
        <w:t>Tables 7.7E.1A-2</w:t>
      </w:r>
      <w:r>
        <w:rPr>
          <w:rFonts w:eastAsia="Batang"/>
        </w:rPr>
        <w:t>:</w:t>
      </w:r>
      <w:r>
        <w:rPr>
          <w:rFonts w:eastAsiaTheme="minorEastAsia"/>
        </w:rPr>
        <w:t xml:space="preserve"> Spurious response</w:t>
      </w:r>
      <w:r>
        <w:rPr>
          <w:rFonts w:eastAsiaTheme="minorEastAsia"/>
          <w:lang w:eastAsia="ja-JP"/>
        </w:rPr>
        <w:t xml:space="preserve"> </w:t>
      </w:r>
      <w:r>
        <w:rPr>
          <w:rFonts w:eastAsia="Batang"/>
        </w:rPr>
        <w:t xml:space="preserve">for intra-band contiguous </w:t>
      </w:r>
      <w:r>
        <w:rPr>
          <w:rFonts w:eastAsiaTheme="minorEastAsia"/>
        </w:rPr>
        <w:t>SL CA UE</w:t>
      </w:r>
    </w:p>
    <w:tbl>
      <w:tblPr>
        <w:tblW w:w="0" w:type="auto"/>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B53FD5" w14:paraId="37E81E48" w14:textId="77777777" w:rsidTr="00B53FD5">
        <w:trPr>
          <w:trHeight w:val="255"/>
        </w:trPr>
        <w:tc>
          <w:tcPr>
            <w:tcW w:w="2260" w:type="dxa"/>
            <w:tcBorders>
              <w:top w:val="single" w:sz="4" w:space="0" w:color="auto"/>
              <w:left w:val="single" w:sz="4" w:space="0" w:color="auto"/>
              <w:bottom w:val="single" w:sz="4" w:space="0" w:color="auto"/>
              <w:right w:val="single" w:sz="4" w:space="0" w:color="auto"/>
            </w:tcBorders>
            <w:hideMark/>
          </w:tcPr>
          <w:p w14:paraId="4F56AA9A" w14:textId="77777777" w:rsidR="00B53FD5" w:rsidRDefault="00B53FD5">
            <w:pPr>
              <w:pStyle w:val="TAH"/>
              <w:rPr>
                <w:rFonts w:eastAsiaTheme="minorEastAsia"/>
              </w:rPr>
            </w:pPr>
            <w:r>
              <w:rPr>
                <w:rFonts w:eastAsiaTheme="minorEastAsia"/>
                <w:b w:val="0"/>
              </w:rPr>
              <w:br w:type="page"/>
            </w:r>
            <w:r>
              <w:rPr>
                <w:rFonts w:eastAsiaTheme="minorEastAsia"/>
              </w:rPr>
              <w:t>Parameter</w:t>
            </w:r>
          </w:p>
        </w:tc>
        <w:tc>
          <w:tcPr>
            <w:tcW w:w="2261" w:type="dxa"/>
            <w:tcBorders>
              <w:top w:val="single" w:sz="4" w:space="0" w:color="auto"/>
              <w:left w:val="single" w:sz="4" w:space="0" w:color="auto"/>
              <w:bottom w:val="single" w:sz="4" w:space="0" w:color="auto"/>
              <w:right w:val="single" w:sz="4" w:space="0" w:color="auto"/>
            </w:tcBorders>
            <w:hideMark/>
          </w:tcPr>
          <w:p w14:paraId="4ADBA7D7" w14:textId="77777777" w:rsidR="00B53FD5" w:rsidRDefault="00B53FD5">
            <w:pPr>
              <w:pStyle w:val="TAH"/>
              <w:rPr>
                <w:rFonts w:eastAsiaTheme="minorEastAsia"/>
              </w:rPr>
            </w:pPr>
            <w:r>
              <w:rPr>
                <w:rFonts w:eastAsiaTheme="minorEastAsia"/>
              </w:rPr>
              <w:t>Unit</w:t>
            </w:r>
          </w:p>
        </w:tc>
        <w:tc>
          <w:tcPr>
            <w:tcW w:w="2749" w:type="dxa"/>
            <w:tcBorders>
              <w:top w:val="single" w:sz="4" w:space="0" w:color="auto"/>
              <w:left w:val="single" w:sz="4" w:space="0" w:color="auto"/>
              <w:bottom w:val="single" w:sz="4" w:space="0" w:color="auto"/>
              <w:right w:val="single" w:sz="4" w:space="0" w:color="auto"/>
            </w:tcBorders>
            <w:hideMark/>
          </w:tcPr>
          <w:p w14:paraId="67C2D166" w14:textId="77777777" w:rsidR="00B53FD5" w:rsidRDefault="00B53FD5">
            <w:pPr>
              <w:pStyle w:val="TAH"/>
              <w:rPr>
                <w:rFonts w:eastAsiaTheme="minorEastAsia"/>
              </w:rPr>
            </w:pPr>
            <w:r>
              <w:rPr>
                <w:rFonts w:eastAsiaTheme="minorEastAsia"/>
              </w:rPr>
              <w:t>Level</w:t>
            </w:r>
          </w:p>
        </w:tc>
      </w:tr>
      <w:tr w:rsidR="00B53FD5" w14:paraId="4A37060B" w14:textId="77777777" w:rsidTr="00B53FD5">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14:paraId="5EDE7D08" w14:textId="77777777" w:rsidR="00B53FD5" w:rsidRDefault="00B53FD5">
            <w:pPr>
              <w:pStyle w:val="TAL"/>
              <w:rPr>
                <w:rFonts w:eastAsiaTheme="minorEastAsia"/>
                <w:vertAlign w:val="subscript"/>
              </w:rPr>
            </w:pPr>
            <w:r>
              <w:rPr>
                <w:rFonts w:eastAsiaTheme="minorEastAsia"/>
              </w:rPr>
              <w:t>P</w:t>
            </w:r>
            <w:r>
              <w:rPr>
                <w:rFonts w:eastAsiaTheme="minorEastAsia"/>
                <w:vertAlign w:val="subscript"/>
              </w:rPr>
              <w:t>Interferer</w:t>
            </w:r>
          </w:p>
          <w:p w14:paraId="186F83AF" w14:textId="77777777" w:rsidR="00B53FD5" w:rsidRDefault="00B53FD5">
            <w:pPr>
              <w:pStyle w:val="TAL"/>
              <w:rPr>
                <w:rFonts w:eastAsiaTheme="minorEastAsia"/>
              </w:rPr>
            </w:pPr>
            <w:r>
              <w:rPr>
                <w:rFonts w:eastAsiaTheme="minorEastAsia"/>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091B9A02" w14:textId="77777777" w:rsidR="00B53FD5" w:rsidRDefault="00B53FD5">
            <w:pPr>
              <w:pStyle w:val="TAC"/>
              <w:rPr>
                <w:rFonts w:eastAsiaTheme="minorEastAsia"/>
              </w:rPr>
            </w:pPr>
            <w:r>
              <w:rPr>
                <w:rFonts w:eastAsiaTheme="minorEastAsia"/>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02EFF282" w14:textId="77777777" w:rsidR="00B53FD5" w:rsidRDefault="00B53FD5">
            <w:pPr>
              <w:pStyle w:val="TAC"/>
              <w:rPr>
                <w:rFonts w:eastAsiaTheme="minorEastAsia"/>
              </w:rPr>
            </w:pPr>
            <w:r>
              <w:rPr>
                <w:rFonts w:eastAsiaTheme="minorEastAsia"/>
              </w:rPr>
              <w:t>-44</w:t>
            </w:r>
          </w:p>
        </w:tc>
      </w:tr>
      <w:tr w:rsidR="00B53FD5" w14:paraId="7EBF675A" w14:textId="77777777" w:rsidTr="00B53FD5">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14:paraId="3BEFC344" w14:textId="77777777" w:rsidR="00B53FD5" w:rsidRDefault="00B53FD5">
            <w:pPr>
              <w:pStyle w:val="TAL"/>
              <w:rPr>
                <w:rFonts w:eastAsiaTheme="minorEastAsia"/>
              </w:rPr>
            </w:pPr>
            <w:r>
              <w:rPr>
                <w:rFonts w:eastAsiaTheme="minorEastAsia"/>
              </w:rPr>
              <w:t>F</w:t>
            </w:r>
            <w:r>
              <w:rPr>
                <w:rFonts w:eastAsiaTheme="minorEastAsia"/>
                <w:vertAlign w:val="subscript"/>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822EE6D" w14:textId="77777777" w:rsidR="00B53FD5" w:rsidRDefault="00B53FD5">
            <w:pPr>
              <w:pStyle w:val="TAC"/>
              <w:rPr>
                <w:rFonts w:eastAsiaTheme="minorEastAsia"/>
              </w:rPr>
            </w:pPr>
            <w:r>
              <w:rPr>
                <w:rFonts w:eastAsiaTheme="minorEastAsia"/>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6F21CCEC" w14:textId="77777777" w:rsidR="00B53FD5" w:rsidRDefault="00B53FD5">
            <w:pPr>
              <w:pStyle w:val="TAC"/>
              <w:rPr>
                <w:rFonts w:eastAsiaTheme="minorEastAsia"/>
              </w:rPr>
            </w:pPr>
            <w:r>
              <w:rPr>
                <w:rFonts w:eastAsiaTheme="minorEastAsia"/>
              </w:rPr>
              <w:t>Spurious response frequencies</w:t>
            </w:r>
          </w:p>
        </w:tc>
      </w:tr>
      <w:tr w:rsidR="00B53FD5" w14:paraId="0D0DC560" w14:textId="77777777" w:rsidTr="00B53FD5">
        <w:trPr>
          <w:trHeight w:val="255"/>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0FECDE03" w14:textId="77777777" w:rsidR="00B53FD5" w:rsidRDefault="00B53FD5">
            <w:pPr>
              <w:pStyle w:val="TAN"/>
              <w:rPr>
                <w:rFonts w:eastAsiaTheme="minorEastAsia" w:cs="Arial"/>
                <w:kern w:val="2"/>
              </w:rPr>
            </w:pPr>
            <w:r>
              <w:rPr>
                <w:rFonts w:eastAsia="MS Mincho" w:cs="Arial"/>
              </w:rPr>
              <w:t>NOTE 1:</w:t>
            </w:r>
            <w:r>
              <w:rPr>
                <w:rFonts w:eastAsia="?? ??" w:cs="Arial"/>
              </w:rPr>
              <w:tab/>
            </w:r>
            <w:r>
              <w:rPr>
                <w:rFonts w:eastAsiaTheme="minorEastAsia"/>
              </w:rPr>
              <w:t xml:space="preserve">The requirement </w:t>
            </w:r>
            <w:r>
              <w:rPr>
                <w:rFonts w:eastAsiaTheme="minorEastAsia"/>
                <w:lang w:eastAsia="zh-CN"/>
              </w:rPr>
              <w:t>is</w:t>
            </w:r>
            <w:r>
              <w:rPr>
                <w:rFonts w:eastAsiaTheme="minorEastAsia"/>
              </w:rPr>
              <w:t xml:space="preserve"> applied for </w:t>
            </w:r>
            <w:r>
              <w:rPr>
                <w:rFonts w:eastAsiaTheme="minorEastAsia"/>
                <w:lang w:eastAsia="zh-CN"/>
              </w:rPr>
              <w:t>multi-</w:t>
            </w:r>
            <w:r>
              <w:rPr>
                <w:rFonts w:eastAsiaTheme="minorEastAsia"/>
              </w:rPr>
              <w:t>carrier intra-</w:t>
            </w:r>
            <w:r>
              <w:rPr>
                <w:rFonts w:eastAsiaTheme="minorEastAsia"/>
                <w:lang w:eastAsia="zh-CN"/>
              </w:rPr>
              <w:t xml:space="preserve">band </w:t>
            </w:r>
            <w:r>
              <w:rPr>
                <w:rFonts w:eastAsiaTheme="minorEastAsia"/>
              </w:rPr>
              <w:t>con</w:t>
            </w:r>
            <w:del w:id="1297" w:author="Chouli, Hassen" w:date="2024-08-22T14:36:00Z">
              <w:r w:rsidDel="0097278F">
                <w:rPr>
                  <w:rFonts w:eastAsiaTheme="minorEastAsia"/>
                  <w:lang w:eastAsia="zh-CN"/>
                </w:rPr>
                <w:delText>-</w:delText>
              </w:r>
            </w:del>
            <w:r>
              <w:rPr>
                <w:rFonts w:eastAsiaTheme="minorEastAsia"/>
              </w:rPr>
              <w:t>current receptions when 2 carrier transmissions are activated at the same time</w:t>
            </w:r>
            <w:r>
              <w:rPr>
                <w:rFonts w:eastAsia="Malgun Gothic"/>
              </w:rPr>
              <w:t>.</w:t>
            </w:r>
          </w:p>
        </w:tc>
      </w:tr>
    </w:tbl>
    <w:p w14:paraId="6459B4C3" w14:textId="77777777" w:rsidR="00B53FD5" w:rsidRDefault="00B53FD5" w:rsidP="00B53FD5">
      <w:pPr>
        <w:rPr>
          <w:rFonts w:eastAsiaTheme="minorEastAsia"/>
          <w:lang w:eastAsia="zh-CN"/>
        </w:rPr>
      </w:pPr>
    </w:p>
    <w:p w14:paraId="60788237" w14:textId="77777777" w:rsidR="00B53FD5" w:rsidRDefault="00B53FD5" w:rsidP="00B53FD5">
      <w:pPr>
        <w:pStyle w:val="Heading3"/>
        <w:rPr>
          <w:rFonts w:eastAsia="SimSun"/>
          <w:lang w:eastAsia="zh-CN"/>
        </w:rPr>
      </w:pPr>
      <w:r>
        <w:rPr>
          <w:rFonts w:eastAsiaTheme="minorEastAsia"/>
          <w:lang w:eastAsia="zh-CN"/>
        </w:rPr>
        <w:t>7.7E.1F</w:t>
      </w:r>
      <w:r>
        <w:rPr>
          <w:rFonts w:eastAsiaTheme="minorEastAsia"/>
          <w:lang w:eastAsia="zh-CN"/>
        </w:rPr>
        <w:tab/>
        <w:t>General requirement for Sidelink Unlicensed</w:t>
      </w:r>
    </w:p>
    <w:p w14:paraId="0A286EF8" w14:textId="77777777" w:rsidR="00B53FD5" w:rsidRDefault="00B53FD5" w:rsidP="00B53FD5">
      <w:pPr>
        <w:rPr>
          <w:rFonts w:eastAsiaTheme="minorEastAsia"/>
        </w:rPr>
      </w:pPr>
      <w:bookmarkStart w:id="1298" w:name="_Hlk141967734"/>
      <w:r>
        <w:rPr>
          <w:rFonts w:eastAsiaTheme="minorEastAsia"/>
        </w:rPr>
        <w:t>The spurious response requirement in clause 7.7F.1 apply.</w:t>
      </w:r>
    </w:p>
    <w:bookmarkEnd w:id="1298"/>
    <w:p w14:paraId="4C35E4A7" w14:textId="77777777" w:rsidR="00B53FD5" w:rsidRDefault="00B53FD5" w:rsidP="00B53FD5">
      <w:pPr>
        <w:rPr>
          <w:rFonts w:eastAsiaTheme="minorEastAsia"/>
        </w:rPr>
      </w:pPr>
      <w:r>
        <w:rPr>
          <w:rFonts w:eastAsiaTheme="minorEastAsia"/>
        </w:rPr>
        <w:t>For spurious responses</w:t>
      </w:r>
      <w:r>
        <w:rPr>
          <w:rFonts w:eastAsiaTheme="minorEastAsia" w:cs="v5.0.0"/>
        </w:rPr>
        <w:t xml:space="preserve">, </w:t>
      </w:r>
      <w:r>
        <w:rPr>
          <w:rFonts w:eastAsiaTheme="minorEastAsia"/>
        </w:rPr>
        <w:t>the throughput of the wanted signal shall be ≥ 95% of the maximum throughput of the reference measurement channels as specified in Annex 7.2</w:t>
      </w:r>
    </w:p>
    <w:p w14:paraId="4A91BC39" w14:textId="77777777" w:rsidR="00B53FD5" w:rsidRDefault="00B53FD5" w:rsidP="00B53FD5">
      <w:pPr>
        <w:rPr>
          <w:rFonts w:eastAsia="Times New Roman"/>
          <w:lang w:eastAsia="en-GB"/>
        </w:rPr>
      </w:pPr>
    </w:p>
    <w:p w14:paraId="53EEC394" w14:textId="77777777" w:rsidR="00B53FD5" w:rsidRDefault="00B53FD5" w:rsidP="00B53FD5">
      <w:pPr>
        <w:pStyle w:val="Heading3"/>
      </w:pPr>
      <w:bookmarkStart w:id="1299" w:name="_Toc84414057"/>
      <w:bookmarkStart w:id="1300" w:name="_Toc84405448"/>
      <w:bookmarkStart w:id="1301" w:name="_Toc83580939"/>
      <w:bookmarkStart w:id="1302" w:name="_Toc76718592"/>
      <w:bookmarkStart w:id="1303" w:name="_Toc76509602"/>
      <w:bookmarkStart w:id="1304" w:name="_Toc75467580"/>
      <w:bookmarkStart w:id="1305" w:name="_Toc69084567"/>
      <w:bookmarkStart w:id="1306" w:name="_Toc68231154"/>
      <w:bookmarkStart w:id="1307" w:name="_Toc61373204"/>
      <w:bookmarkStart w:id="1308" w:name="_Toc61367821"/>
      <w:bookmarkStart w:id="1309" w:name="_Toc45889084"/>
      <w:bookmarkStart w:id="1310" w:name="_Toc45888485"/>
      <w:r>
        <w:t>7.7E.2</w:t>
      </w:r>
      <w:r>
        <w:tab/>
        <w:t>Spurious response for V2X con</w:t>
      </w:r>
      <w:del w:id="1311" w:author="Chouli, Hassen" w:date="2024-08-22T14:36:00Z">
        <w:r w:rsidDel="0097278F">
          <w:delText>-</w:delText>
        </w:r>
      </w:del>
      <w:r>
        <w:t>current operation</w:t>
      </w:r>
      <w:bookmarkEnd w:id="1299"/>
      <w:bookmarkEnd w:id="1300"/>
      <w:bookmarkEnd w:id="1301"/>
      <w:bookmarkEnd w:id="1302"/>
      <w:bookmarkEnd w:id="1303"/>
      <w:bookmarkEnd w:id="1304"/>
      <w:bookmarkEnd w:id="1305"/>
      <w:bookmarkEnd w:id="1306"/>
      <w:bookmarkEnd w:id="1307"/>
      <w:bookmarkEnd w:id="1308"/>
      <w:bookmarkEnd w:id="1309"/>
      <w:bookmarkEnd w:id="1310"/>
    </w:p>
    <w:p w14:paraId="09D1DBB0" w14:textId="77777777" w:rsidR="00B53FD5" w:rsidRDefault="00B53FD5" w:rsidP="00B53FD5">
      <w:r>
        <w:rPr>
          <w:noProof/>
        </w:rPr>
        <w:t>For the inter-band con</w:t>
      </w:r>
      <w:del w:id="1312" w:author="Chouli, Hassen" w:date="2024-08-22T14:36:00Z">
        <w:r w:rsidDel="0097278F">
          <w:rPr>
            <w:noProof/>
          </w:rPr>
          <w:delText>-</w:delText>
        </w:r>
      </w:del>
      <w:r>
        <w:rPr>
          <w:noProof/>
        </w:rPr>
        <w:t xml:space="preserve">current NR V2X operation, </w:t>
      </w:r>
      <w:r>
        <w:t>the requirements specified in clause 7.7E.1 shall apply for the NR sidelink reception in the operating bands in Table 5.2E.2-1 and the requirements specified in clause 7.7 shall apply for the NR downlink reception in licensed band while all downlink carriers are active.</w:t>
      </w:r>
    </w:p>
    <w:p w14:paraId="52E59706" w14:textId="77777777" w:rsidR="00B53FD5" w:rsidRDefault="00B53FD5" w:rsidP="00B53FD5">
      <w:pPr>
        <w:pStyle w:val="Heading3"/>
        <w:rPr>
          <w:rFonts w:eastAsiaTheme="minorEastAsia"/>
        </w:rPr>
      </w:pPr>
      <w:r>
        <w:rPr>
          <w:rFonts w:eastAsiaTheme="minorEastAsia"/>
        </w:rPr>
        <w:t>7.7E.2F</w:t>
      </w:r>
      <w:r>
        <w:rPr>
          <w:rFonts w:eastAsiaTheme="minorEastAsia"/>
        </w:rPr>
        <w:tab/>
        <w:t>Spurious response for SL-U con</w:t>
      </w:r>
      <w:del w:id="1313" w:author="Chouli, Hassen" w:date="2024-08-22T14:36:00Z">
        <w:r w:rsidDel="0097278F">
          <w:rPr>
            <w:rFonts w:eastAsiaTheme="minorEastAsia"/>
          </w:rPr>
          <w:delText>-</w:delText>
        </w:r>
      </w:del>
      <w:r>
        <w:rPr>
          <w:rFonts w:eastAsiaTheme="minorEastAsia"/>
        </w:rPr>
        <w:t>current operation</w:t>
      </w:r>
    </w:p>
    <w:p w14:paraId="4CDFA1D6" w14:textId="77777777" w:rsidR="00B53FD5" w:rsidRDefault="00B53FD5" w:rsidP="00B53FD5">
      <w:pPr>
        <w:rPr>
          <w:rFonts w:eastAsia="Times New Roman"/>
          <w:lang w:eastAsia="en-GB"/>
        </w:rPr>
      </w:pPr>
      <w:r>
        <w:rPr>
          <w:rFonts w:eastAsiaTheme="minorEastAsia"/>
          <w:noProof/>
        </w:rPr>
        <w:t>For the inter-band con</w:t>
      </w:r>
      <w:del w:id="1314" w:author="Chouli, Hassen" w:date="2024-08-22T14:36:00Z">
        <w:r w:rsidDel="0097278F">
          <w:rPr>
            <w:rFonts w:eastAsiaTheme="minorEastAsia"/>
            <w:noProof/>
          </w:rPr>
          <w:delText>-</w:delText>
        </w:r>
      </w:del>
      <w:r>
        <w:rPr>
          <w:rFonts w:eastAsiaTheme="minorEastAsia"/>
          <w:noProof/>
        </w:rPr>
        <w:t xml:space="preserve">current NR SL-U operation, </w:t>
      </w:r>
      <w:r>
        <w:rPr>
          <w:rFonts w:eastAsiaTheme="minorEastAsia"/>
        </w:rPr>
        <w:t xml:space="preserve">the requirements specified in clause 7.7E.1F shall apply for the NR sidelink reception in the operating bands in Table </w:t>
      </w:r>
      <w:r>
        <w:rPr>
          <w:rFonts w:eastAsiaTheme="minorEastAsia"/>
          <w:lang w:eastAsia="zh-CN"/>
        </w:rPr>
        <w:t>5.2E.2F-1</w:t>
      </w:r>
      <w:r>
        <w:rPr>
          <w:rFonts w:eastAsiaTheme="minorEastAsia"/>
        </w:rPr>
        <w:t xml:space="preserve"> and the requirements specified in clause 7.7 shall apply for the NR downlink reception in licensed band while all downlink carriers are active.</w:t>
      </w:r>
    </w:p>
    <w:p w14:paraId="32DE09FA" w14:textId="77777777" w:rsidR="002A0BC7" w:rsidRDefault="002A0BC7" w:rsidP="005E2420">
      <w:pPr>
        <w:rPr>
          <w:noProof/>
        </w:rPr>
      </w:pPr>
    </w:p>
    <w:p w14:paraId="390483CC"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5250C858" w14:textId="77777777" w:rsidR="00B53FD5" w:rsidRDefault="00B53FD5" w:rsidP="00B53FD5">
      <w:pPr>
        <w:pStyle w:val="Heading2"/>
        <w:rPr>
          <w:lang w:eastAsia="zh-CN"/>
        </w:rPr>
      </w:pPr>
      <w:bookmarkStart w:id="1315" w:name="_Toc84414072"/>
      <w:bookmarkStart w:id="1316" w:name="_Toc84405463"/>
      <w:bookmarkStart w:id="1317" w:name="_Toc83580954"/>
      <w:bookmarkStart w:id="1318" w:name="_Toc76718607"/>
      <w:bookmarkStart w:id="1319" w:name="_Toc76509617"/>
      <w:bookmarkStart w:id="1320" w:name="_Toc75467595"/>
      <w:bookmarkStart w:id="1321" w:name="_Toc69084582"/>
      <w:bookmarkStart w:id="1322" w:name="_Toc68231169"/>
      <w:bookmarkStart w:id="1323" w:name="_Toc61373219"/>
      <w:bookmarkStart w:id="1324" w:name="_Toc61367836"/>
      <w:bookmarkStart w:id="1325" w:name="_Toc45889096"/>
      <w:bookmarkStart w:id="1326" w:name="_Toc45888497"/>
      <w:r>
        <w:t>7.8</w:t>
      </w:r>
      <w:r>
        <w:rPr>
          <w:lang w:eastAsia="zh-CN"/>
        </w:rPr>
        <w:t>E</w:t>
      </w:r>
      <w:r>
        <w:tab/>
        <w:t>Intermodulation characteristics</w:t>
      </w:r>
      <w:r>
        <w:rPr>
          <w:lang w:eastAsia="zh-CN"/>
        </w:rPr>
        <w:t xml:space="preserve"> for V2X</w:t>
      </w:r>
      <w:bookmarkEnd w:id="1315"/>
      <w:bookmarkEnd w:id="1316"/>
      <w:bookmarkEnd w:id="1317"/>
      <w:bookmarkEnd w:id="1318"/>
      <w:bookmarkEnd w:id="1319"/>
      <w:bookmarkEnd w:id="1320"/>
      <w:bookmarkEnd w:id="1321"/>
      <w:bookmarkEnd w:id="1322"/>
      <w:bookmarkEnd w:id="1323"/>
      <w:bookmarkEnd w:id="1324"/>
      <w:bookmarkEnd w:id="1325"/>
      <w:bookmarkEnd w:id="1326"/>
    </w:p>
    <w:p w14:paraId="0022B4CF" w14:textId="77777777" w:rsidR="00B53FD5" w:rsidRDefault="00B53FD5" w:rsidP="00B53FD5">
      <w:pPr>
        <w:pStyle w:val="Heading3"/>
        <w:rPr>
          <w:lang w:eastAsia="en-GB"/>
        </w:rPr>
      </w:pPr>
      <w:bookmarkStart w:id="1327" w:name="_Toc84414073"/>
      <w:bookmarkStart w:id="1328" w:name="_Toc84405464"/>
      <w:bookmarkStart w:id="1329" w:name="_Toc83580955"/>
      <w:bookmarkStart w:id="1330" w:name="_Toc76718608"/>
      <w:bookmarkStart w:id="1331" w:name="_Toc76509618"/>
      <w:bookmarkStart w:id="1332" w:name="_Toc75467596"/>
      <w:bookmarkStart w:id="1333" w:name="_Toc69084583"/>
      <w:bookmarkStart w:id="1334" w:name="_Toc68231170"/>
      <w:bookmarkStart w:id="1335" w:name="_Toc61373220"/>
      <w:bookmarkStart w:id="1336" w:name="_Toc61367837"/>
      <w:bookmarkStart w:id="1337" w:name="_Toc45889097"/>
      <w:bookmarkStart w:id="1338" w:name="_Toc45888498"/>
      <w:r>
        <w:t>7.8E.1</w:t>
      </w:r>
      <w:r>
        <w:tab/>
        <w:t>General</w:t>
      </w:r>
      <w:bookmarkEnd w:id="1327"/>
      <w:bookmarkEnd w:id="1328"/>
      <w:bookmarkEnd w:id="1329"/>
      <w:bookmarkEnd w:id="1330"/>
      <w:bookmarkEnd w:id="1331"/>
      <w:bookmarkEnd w:id="1332"/>
      <w:bookmarkEnd w:id="1333"/>
      <w:bookmarkEnd w:id="1334"/>
      <w:bookmarkEnd w:id="1335"/>
      <w:bookmarkEnd w:id="1336"/>
      <w:bookmarkEnd w:id="1337"/>
      <w:bookmarkEnd w:id="1338"/>
    </w:p>
    <w:p w14:paraId="4E7F1EB3" w14:textId="77777777" w:rsidR="00B53FD5" w:rsidRDefault="00B53FD5" w:rsidP="00B53FD5">
      <w:pPr>
        <w:rPr>
          <w:rFonts w:cs="v5.0.0"/>
          <w:lang w:eastAsia="zh-CN"/>
        </w:rPr>
      </w:pPr>
      <w:r>
        <w:rPr>
          <w:rFonts w:cs="v5.0.0"/>
        </w:rPr>
        <w:t xml:space="preserve">Intermodulation response rejection is a measure of the capability of the receiver to </w:t>
      </w:r>
      <w:r>
        <w:rPr>
          <w:rFonts w:cs="v5.0.0"/>
          <w:lang w:eastAsia="zh-CN"/>
        </w:rPr>
        <w:t>receive</w:t>
      </w:r>
      <w:r>
        <w:rPr>
          <w:rFonts w:cs="v5.0.0"/>
        </w:rPr>
        <w:t xml:space="preserve"> a wanted signal on its assigned channel frequency in the presence of two or more interfering signals which have a specific frequency relationship to the wanted signal</w:t>
      </w:r>
      <w:r>
        <w:rPr>
          <w:rFonts w:cs="v5.0.0"/>
          <w:lang w:eastAsia="zh-CN"/>
        </w:rPr>
        <w:t>.</w:t>
      </w:r>
    </w:p>
    <w:p w14:paraId="7DC98707" w14:textId="77777777" w:rsidR="00B53FD5" w:rsidRDefault="00B53FD5" w:rsidP="00B53FD5">
      <w:pPr>
        <w:pStyle w:val="Heading3"/>
        <w:rPr>
          <w:lang w:eastAsia="en-GB"/>
        </w:rPr>
      </w:pPr>
      <w:bookmarkStart w:id="1339" w:name="_Toc84414074"/>
      <w:bookmarkStart w:id="1340" w:name="_Toc84405465"/>
      <w:bookmarkStart w:id="1341" w:name="_Toc83580956"/>
      <w:bookmarkStart w:id="1342" w:name="_Toc76718609"/>
      <w:bookmarkStart w:id="1343" w:name="_Toc76509619"/>
      <w:bookmarkStart w:id="1344" w:name="_Toc75467597"/>
      <w:bookmarkStart w:id="1345" w:name="_Toc69084584"/>
      <w:bookmarkStart w:id="1346" w:name="_Toc68231171"/>
      <w:bookmarkStart w:id="1347" w:name="_Toc61373221"/>
      <w:bookmarkStart w:id="1348" w:name="_Toc61367838"/>
      <w:r>
        <w:t>7.8E.2</w:t>
      </w:r>
      <w:r>
        <w:tab/>
        <w:t>Wide band Intermodulation</w:t>
      </w:r>
      <w:bookmarkEnd w:id="1339"/>
      <w:bookmarkEnd w:id="1340"/>
      <w:bookmarkEnd w:id="1341"/>
      <w:bookmarkEnd w:id="1342"/>
      <w:bookmarkEnd w:id="1343"/>
      <w:bookmarkEnd w:id="1344"/>
      <w:bookmarkEnd w:id="1345"/>
      <w:bookmarkEnd w:id="1346"/>
      <w:bookmarkEnd w:id="1347"/>
      <w:bookmarkEnd w:id="1348"/>
    </w:p>
    <w:p w14:paraId="374E0324" w14:textId="77777777" w:rsidR="00B53FD5" w:rsidRDefault="00B53FD5" w:rsidP="00B53FD5">
      <w:pPr>
        <w:pStyle w:val="Heading4"/>
      </w:pPr>
      <w:r>
        <w:t>7.8E.2.1</w:t>
      </w:r>
      <w:r>
        <w:tab/>
        <w:t>General</w:t>
      </w:r>
    </w:p>
    <w:p w14:paraId="46DB4FA0" w14:textId="77777777" w:rsidR="00B53FD5" w:rsidRDefault="00B53FD5" w:rsidP="00B53FD5">
      <w:r>
        <w:t xml:space="preserve">The wide band intermodulation requirement is defined using </w:t>
      </w:r>
      <w:r>
        <w:rPr>
          <w:lang w:eastAsia="zh-CN"/>
        </w:rPr>
        <w:t xml:space="preserve">modulated NR carrier and </w:t>
      </w:r>
      <w:r>
        <w:t xml:space="preserve">a CW </w:t>
      </w:r>
      <w:r>
        <w:rPr>
          <w:lang w:eastAsia="zh-CN"/>
        </w:rPr>
        <w:t xml:space="preserve">signal </w:t>
      </w:r>
      <w:r>
        <w:t>as interferer 1 and interferer 2 respectively.</w:t>
      </w:r>
      <w:r>
        <w:rPr>
          <w:lang w:eastAsia="zh-CN"/>
        </w:rPr>
        <w:t xml:space="preserve"> </w:t>
      </w:r>
      <w:r>
        <w:t xml:space="preserve">When UE is configured for </w:t>
      </w:r>
      <w:r>
        <w:rPr>
          <w:lang w:eastAsia="zh-CN"/>
        </w:rPr>
        <w:t>NR</w:t>
      </w:r>
      <w:r>
        <w:t xml:space="preserve"> </w:t>
      </w:r>
      <w:r>
        <w:rPr>
          <w:lang w:eastAsia="zh-CN"/>
        </w:rPr>
        <w:t xml:space="preserve">V2X </w:t>
      </w:r>
      <w:r>
        <w:t xml:space="preserve">reception non-concurrent with </w:t>
      </w:r>
      <w:r>
        <w:rPr>
          <w:lang w:eastAsia="zh-CN"/>
        </w:rPr>
        <w:t>NR</w:t>
      </w:r>
      <w:r>
        <w:t xml:space="preserve"> uplink transmissions for </w:t>
      </w:r>
      <w:r>
        <w:rPr>
          <w:lang w:eastAsia="zh-CN"/>
        </w:rPr>
        <w:t>NR</w:t>
      </w:r>
      <w:r>
        <w:t xml:space="preserve"> </w:t>
      </w:r>
      <w:r>
        <w:rPr>
          <w:lang w:eastAsia="zh-CN"/>
        </w:rPr>
        <w:t>V2X</w:t>
      </w:r>
      <w:r>
        <w:t xml:space="preserve"> operating bands specified in Table 5.</w:t>
      </w:r>
      <w:r>
        <w:rPr>
          <w:lang w:eastAsia="zh-CN"/>
        </w:rPr>
        <w:t>2E.1</w:t>
      </w:r>
      <w:r>
        <w:t>-1, the throughput shall be ≥ 95 % of the maximum throughput of the reference measurement channels as specified in Annexes A.7.2 with parameters specified in Table 7.8</w:t>
      </w:r>
      <w:r>
        <w:rPr>
          <w:lang w:eastAsia="zh-CN"/>
        </w:rPr>
        <w:t>E</w:t>
      </w:r>
      <w:r>
        <w:t xml:space="preserve">.2-1 for NR </w:t>
      </w:r>
      <w:r>
        <w:rPr>
          <w:lang w:eastAsia="zh-CN"/>
        </w:rPr>
        <w:t xml:space="preserve">V2X </w:t>
      </w:r>
      <w:r>
        <w:t>bands. The relative throughput requirement shall be met for any SCS specified for the channel bandwidth of the wanted signal.</w:t>
      </w:r>
    </w:p>
    <w:p w14:paraId="668A74E7" w14:textId="77777777" w:rsidR="00B53FD5" w:rsidRDefault="00B53FD5" w:rsidP="00B53FD5">
      <w:pPr>
        <w:pStyle w:val="TH"/>
      </w:pPr>
      <w:r>
        <w:t>Table 7.8</w:t>
      </w:r>
      <w:r>
        <w:rPr>
          <w:lang w:eastAsia="zh-CN"/>
        </w:rPr>
        <w:t>E</w:t>
      </w:r>
      <w:r>
        <w:t xml:space="preserve">.2-1: Wide band intermodulation parameters for NR </w:t>
      </w:r>
      <w:r>
        <w:rPr>
          <w:lang w:eastAsia="zh-CN"/>
        </w:rPr>
        <w:t>V2X</w:t>
      </w:r>
    </w:p>
    <w:tbl>
      <w:tblPr>
        <w:tblW w:w="87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2385"/>
        <w:gridCol w:w="667"/>
        <w:gridCol w:w="1140"/>
        <w:gridCol w:w="1140"/>
        <w:gridCol w:w="1140"/>
        <w:gridCol w:w="1140"/>
      </w:tblGrid>
      <w:tr w:rsidR="00B53FD5" w14:paraId="51554F38" w14:textId="77777777" w:rsidTr="00B53FD5">
        <w:tc>
          <w:tcPr>
            <w:tcW w:w="1177" w:type="dxa"/>
            <w:tcBorders>
              <w:top w:val="single" w:sz="4" w:space="0" w:color="auto"/>
              <w:left w:val="single" w:sz="4" w:space="0" w:color="auto"/>
              <w:bottom w:val="nil"/>
              <w:right w:val="single" w:sz="4" w:space="0" w:color="auto"/>
            </w:tcBorders>
            <w:vAlign w:val="center"/>
            <w:hideMark/>
          </w:tcPr>
          <w:p w14:paraId="68B3C291" w14:textId="77777777" w:rsidR="00B53FD5" w:rsidRDefault="00B53FD5">
            <w:pPr>
              <w:pStyle w:val="TAH"/>
              <w:rPr>
                <w:lang w:eastAsia="zh-CN"/>
              </w:rPr>
            </w:pPr>
            <w:r>
              <w:rPr>
                <w:lang w:eastAsia="zh-CN"/>
              </w:rPr>
              <w:t>NR band</w:t>
            </w:r>
          </w:p>
        </w:tc>
        <w:tc>
          <w:tcPr>
            <w:tcW w:w="2384" w:type="dxa"/>
            <w:tcBorders>
              <w:top w:val="single" w:sz="4" w:space="0" w:color="auto"/>
              <w:left w:val="single" w:sz="4" w:space="0" w:color="auto"/>
              <w:bottom w:val="nil"/>
              <w:right w:val="single" w:sz="4" w:space="0" w:color="auto"/>
            </w:tcBorders>
            <w:vAlign w:val="center"/>
            <w:hideMark/>
          </w:tcPr>
          <w:p w14:paraId="533C3028" w14:textId="77777777" w:rsidR="00B53FD5" w:rsidRDefault="00B53FD5">
            <w:pPr>
              <w:pStyle w:val="TAH"/>
              <w:rPr>
                <w:lang w:eastAsia="en-GB"/>
              </w:rPr>
            </w:pPr>
            <w:r>
              <w:t>Rx parameter</w:t>
            </w:r>
          </w:p>
        </w:tc>
        <w:tc>
          <w:tcPr>
            <w:tcW w:w="667" w:type="dxa"/>
            <w:tcBorders>
              <w:top w:val="single" w:sz="4" w:space="0" w:color="auto"/>
              <w:left w:val="single" w:sz="4" w:space="0" w:color="auto"/>
              <w:bottom w:val="nil"/>
              <w:right w:val="single" w:sz="4" w:space="0" w:color="auto"/>
            </w:tcBorders>
            <w:vAlign w:val="center"/>
            <w:hideMark/>
          </w:tcPr>
          <w:p w14:paraId="4710558F" w14:textId="77777777" w:rsidR="00B53FD5" w:rsidRDefault="00B53FD5">
            <w:pPr>
              <w:pStyle w:val="TAH"/>
            </w:pPr>
            <w:r>
              <w:t>Units</w:t>
            </w:r>
          </w:p>
        </w:tc>
        <w:tc>
          <w:tcPr>
            <w:tcW w:w="4560" w:type="dxa"/>
            <w:gridSpan w:val="4"/>
            <w:tcBorders>
              <w:top w:val="single" w:sz="4" w:space="0" w:color="auto"/>
              <w:left w:val="single" w:sz="4" w:space="0" w:color="auto"/>
              <w:bottom w:val="single" w:sz="4" w:space="0" w:color="auto"/>
              <w:right w:val="single" w:sz="4" w:space="0" w:color="auto"/>
            </w:tcBorders>
            <w:vAlign w:val="center"/>
            <w:hideMark/>
          </w:tcPr>
          <w:p w14:paraId="58AF1F6C" w14:textId="77777777" w:rsidR="00B53FD5" w:rsidRDefault="00B53FD5">
            <w:pPr>
              <w:pStyle w:val="TAH"/>
            </w:pPr>
            <w:r>
              <w:t>Channel bandwidth</w:t>
            </w:r>
          </w:p>
        </w:tc>
      </w:tr>
      <w:tr w:rsidR="00B53FD5" w14:paraId="4BB857E2" w14:textId="77777777" w:rsidTr="00B53FD5">
        <w:tc>
          <w:tcPr>
            <w:tcW w:w="1177" w:type="dxa"/>
            <w:tcBorders>
              <w:top w:val="nil"/>
              <w:left w:val="single" w:sz="4" w:space="0" w:color="auto"/>
              <w:bottom w:val="single" w:sz="4" w:space="0" w:color="auto"/>
              <w:right w:val="single" w:sz="4" w:space="0" w:color="auto"/>
            </w:tcBorders>
            <w:vAlign w:val="center"/>
          </w:tcPr>
          <w:p w14:paraId="50CD0124" w14:textId="77777777" w:rsidR="00B53FD5" w:rsidRDefault="00B53FD5">
            <w:pPr>
              <w:pStyle w:val="TAH"/>
            </w:pPr>
          </w:p>
        </w:tc>
        <w:tc>
          <w:tcPr>
            <w:tcW w:w="2384" w:type="dxa"/>
            <w:tcBorders>
              <w:top w:val="nil"/>
              <w:left w:val="single" w:sz="4" w:space="0" w:color="auto"/>
              <w:bottom w:val="single" w:sz="4" w:space="0" w:color="auto"/>
              <w:right w:val="single" w:sz="4" w:space="0" w:color="auto"/>
            </w:tcBorders>
            <w:vAlign w:val="center"/>
          </w:tcPr>
          <w:p w14:paraId="63B1AE33" w14:textId="77777777" w:rsidR="00B53FD5" w:rsidRDefault="00B53FD5">
            <w:pPr>
              <w:pStyle w:val="TAH"/>
            </w:pPr>
          </w:p>
        </w:tc>
        <w:tc>
          <w:tcPr>
            <w:tcW w:w="667" w:type="dxa"/>
            <w:tcBorders>
              <w:top w:val="nil"/>
              <w:left w:val="single" w:sz="4" w:space="0" w:color="auto"/>
              <w:bottom w:val="single" w:sz="4" w:space="0" w:color="auto"/>
              <w:right w:val="single" w:sz="4" w:space="0" w:color="auto"/>
            </w:tcBorders>
            <w:vAlign w:val="center"/>
          </w:tcPr>
          <w:p w14:paraId="3274B87D" w14:textId="77777777" w:rsidR="00B53FD5" w:rsidRDefault="00B53FD5">
            <w:pPr>
              <w:pStyle w:val="TAH"/>
            </w:pPr>
          </w:p>
        </w:tc>
        <w:tc>
          <w:tcPr>
            <w:tcW w:w="1140" w:type="dxa"/>
            <w:tcBorders>
              <w:top w:val="single" w:sz="4" w:space="0" w:color="auto"/>
              <w:left w:val="single" w:sz="4" w:space="0" w:color="auto"/>
              <w:bottom w:val="single" w:sz="4" w:space="0" w:color="auto"/>
              <w:right w:val="single" w:sz="4" w:space="0" w:color="auto"/>
            </w:tcBorders>
            <w:vAlign w:val="center"/>
            <w:hideMark/>
          </w:tcPr>
          <w:p w14:paraId="42D664B5" w14:textId="77777777" w:rsidR="00B53FD5" w:rsidRDefault="00B53FD5">
            <w:pPr>
              <w:pStyle w:val="TAH"/>
            </w:pPr>
            <w:r>
              <w:rPr>
                <w:lang w:eastAsia="zh-CN"/>
              </w:rPr>
              <w:t xml:space="preserve">10 </w:t>
            </w:r>
            <w:r>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5E250AA" w14:textId="77777777" w:rsidR="00B53FD5" w:rsidRDefault="00B53FD5">
            <w:pPr>
              <w:pStyle w:val="TAH"/>
            </w:pPr>
            <w:r>
              <w:rPr>
                <w:lang w:eastAsia="zh-CN"/>
              </w:rPr>
              <w:t>2</w:t>
            </w:r>
            <w:r>
              <w:t>0</w:t>
            </w:r>
            <w:r>
              <w:rPr>
                <w:lang w:eastAsia="zh-CN"/>
              </w:rPr>
              <w:t xml:space="preserve"> </w:t>
            </w:r>
            <w:r>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63D6C97" w14:textId="77777777" w:rsidR="00B53FD5" w:rsidRDefault="00B53FD5">
            <w:pPr>
              <w:pStyle w:val="TAH"/>
            </w:pPr>
            <w:r>
              <w:rPr>
                <w:lang w:eastAsia="zh-CN"/>
              </w:rPr>
              <w:t xml:space="preserve">30 </w:t>
            </w:r>
            <w:r>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D7BA6BC" w14:textId="77777777" w:rsidR="00B53FD5" w:rsidRDefault="00B53FD5">
            <w:pPr>
              <w:pStyle w:val="TAH"/>
            </w:pPr>
            <w:r>
              <w:rPr>
                <w:lang w:eastAsia="zh-CN"/>
              </w:rPr>
              <w:t xml:space="preserve">40 </w:t>
            </w:r>
            <w:r>
              <w:t>MHz</w:t>
            </w:r>
          </w:p>
        </w:tc>
      </w:tr>
      <w:tr w:rsidR="00B53FD5" w14:paraId="79D508C4" w14:textId="77777777" w:rsidTr="00B53FD5">
        <w:tc>
          <w:tcPr>
            <w:tcW w:w="1177" w:type="dxa"/>
            <w:tcBorders>
              <w:top w:val="single" w:sz="4" w:space="0" w:color="auto"/>
              <w:left w:val="single" w:sz="4" w:space="0" w:color="auto"/>
              <w:bottom w:val="nil"/>
              <w:right w:val="single" w:sz="4" w:space="0" w:color="auto"/>
            </w:tcBorders>
            <w:hideMark/>
          </w:tcPr>
          <w:p w14:paraId="7A104DEB" w14:textId="77777777" w:rsidR="00B53FD5" w:rsidRDefault="00B53FD5">
            <w:pPr>
              <w:pStyle w:val="TAC"/>
              <w:rPr>
                <w:lang w:eastAsia="zh-CN"/>
              </w:rPr>
            </w:pPr>
            <w:r>
              <w:rPr>
                <w:lang w:eastAsia="zh-CN"/>
              </w:rPr>
              <w:t>n38, n47</w:t>
            </w:r>
          </w:p>
        </w:tc>
        <w:tc>
          <w:tcPr>
            <w:tcW w:w="2384" w:type="dxa"/>
            <w:vMerge w:val="restart"/>
            <w:tcBorders>
              <w:top w:val="single" w:sz="4" w:space="0" w:color="auto"/>
              <w:left w:val="single" w:sz="4" w:space="0" w:color="auto"/>
              <w:bottom w:val="single" w:sz="4" w:space="0" w:color="auto"/>
              <w:right w:val="single" w:sz="4" w:space="0" w:color="auto"/>
            </w:tcBorders>
            <w:hideMark/>
          </w:tcPr>
          <w:p w14:paraId="5E8A21E3" w14:textId="77777777" w:rsidR="00B53FD5" w:rsidRDefault="00B53FD5">
            <w:pPr>
              <w:pStyle w:val="TAC"/>
              <w:rPr>
                <w:bCs/>
                <w:lang w:eastAsia="en-GB"/>
              </w:rPr>
            </w:pPr>
            <w:r>
              <w:t>P</w:t>
            </w:r>
            <w:r>
              <w:rPr>
                <w:lang w:eastAsia="zh-CN"/>
              </w:rPr>
              <w:t>ower</w:t>
            </w:r>
            <w:r>
              <w:t xml:space="preserve"> in Transmission Bandwidth Configuration</w:t>
            </w:r>
          </w:p>
        </w:tc>
        <w:tc>
          <w:tcPr>
            <w:tcW w:w="667" w:type="dxa"/>
            <w:tcBorders>
              <w:top w:val="single" w:sz="4" w:space="0" w:color="auto"/>
              <w:left w:val="single" w:sz="4" w:space="0" w:color="auto"/>
              <w:bottom w:val="single" w:sz="4" w:space="0" w:color="auto"/>
              <w:right w:val="single" w:sz="4" w:space="0" w:color="auto"/>
            </w:tcBorders>
            <w:hideMark/>
          </w:tcPr>
          <w:p w14:paraId="7442E27E" w14:textId="77777777" w:rsidR="00B53FD5" w:rsidRDefault="00B53FD5">
            <w:pPr>
              <w:pStyle w:val="TAC"/>
            </w:pPr>
            <w:r>
              <w:t>dBm</w:t>
            </w:r>
          </w:p>
        </w:tc>
        <w:tc>
          <w:tcPr>
            <w:tcW w:w="4560" w:type="dxa"/>
            <w:gridSpan w:val="4"/>
            <w:tcBorders>
              <w:top w:val="single" w:sz="4" w:space="0" w:color="auto"/>
              <w:left w:val="single" w:sz="4" w:space="0" w:color="auto"/>
              <w:bottom w:val="single" w:sz="4" w:space="0" w:color="auto"/>
              <w:right w:val="single" w:sz="4" w:space="0" w:color="auto"/>
            </w:tcBorders>
            <w:hideMark/>
          </w:tcPr>
          <w:p w14:paraId="44F80498" w14:textId="77777777" w:rsidR="00B53FD5" w:rsidRDefault="00B53FD5">
            <w:pPr>
              <w:pStyle w:val="TAC"/>
            </w:pPr>
            <w:r>
              <w:rPr>
                <w:rFonts w:cs="Arial"/>
              </w:rPr>
              <w:t>P</w:t>
            </w:r>
            <w:r>
              <w:rPr>
                <w:rFonts w:cs="Arial"/>
                <w:vertAlign w:val="subscript"/>
              </w:rPr>
              <w:t>REFSENS_V2X</w:t>
            </w:r>
            <w:r>
              <w:t xml:space="preserve"> + channel bandwidth specific value below</w:t>
            </w:r>
          </w:p>
        </w:tc>
      </w:tr>
      <w:tr w:rsidR="00B53FD5" w14:paraId="1ECD0372" w14:textId="77777777" w:rsidTr="00B53FD5">
        <w:tc>
          <w:tcPr>
            <w:tcW w:w="1177" w:type="dxa"/>
            <w:tcBorders>
              <w:top w:val="nil"/>
              <w:left w:val="single" w:sz="4" w:space="0" w:color="auto"/>
              <w:bottom w:val="nil"/>
              <w:right w:val="single" w:sz="4" w:space="0" w:color="auto"/>
            </w:tcBorders>
          </w:tcPr>
          <w:p w14:paraId="7CBE4754" w14:textId="77777777" w:rsidR="00B53FD5" w:rsidRDefault="00B53FD5">
            <w:pPr>
              <w:pStyle w:val="TAC"/>
              <w:rPr>
                <w:bCs/>
              </w:rPr>
            </w:pPr>
          </w:p>
        </w:tc>
        <w:tc>
          <w:tcPr>
            <w:tcW w:w="2384" w:type="dxa"/>
            <w:vMerge/>
            <w:tcBorders>
              <w:top w:val="single" w:sz="4" w:space="0" w:color="auto"/>
              <w:left w:val="single" w:sz="4" w:space="0" w:color="auto"/>
              <w:bottom w:val="single" w:sz="4" w:space="0" w:color="auto"/>
              <w:right w:val="single" w:sz="4" w:space="0" w:color="auto"/>
            </w:tcBorders>
            <w:vAlign w:val="center"/>
            <w:hideMark/>
          </w:tcPr>
          <w:p w14:paraId="2AC352BC" w14:textId="77777777" w:rsidR="00B53FD5" w:rsidRDefault="00B53FD5">
            <w:pPr>
              <w:spacing w:after="0"/>
              <w:rPr>
                <w:rFonts w:ascii="Arial" w:hAnsi="Arial"/>
                <w:bCs/>
                <w:sz w:val="18"/>
              </w:rPr>
            </w:pPr>
          </w:p>
        </w:tc>
        <w:tc>
          <w:tcPr>
            <w:tcW w:w="667" w:type="dxa"/>
            <w:tcBorders>
              <w:top w:val="single" w:sz="4" w:space="0" w:color="auto"/>
              <w:left w:val="single" w:sz="4" w:space="0" w:color="auto"/>
              <w:bottom w:val="single" w:sz="4" w:space="0" w:color="auto"/>
              <w:right w:val="single" w:sz="4" w:space="0" w:color="auto"/>
            </w:tcBorders>
            <w:hideMark/>
          </w:tcPr>
          <w:p w14:paraId="2249BB75" w14:textId="77777777" w:rsidR="00B53FD5" w:rsidRDefault="00B53FD5">
            <w:pPr>
              <w:pStyle w:val="TAC"/>
              <w:rPr>
                <w:rFonts w:cs="Arial"/>
                <w:kern w:val="2"/>
              </w:rPr>
            </w:pPr>
            <w:r>
              <w:rPr>
                <w:rFonts w:cs="Arial"/>
                <w:kern w:val="2"/>
              </w:rPr>
              <w:t>dB</w:t>
            </w:r>
          </w:p>
        </w:tc>
        <w:tc>
          <w:tcPr>
            <w:tcW w:w="1140" w:type="dxa"/>
            <w:tcBorders>
              <w:top w:val="single" w:sz="4" w:space="0" w:color="auto"/>
              <w:left w:val="single" w:sz="4" w:space="0" w:color="auto"/>
              <w:bottom w:val="single" w:sz="4" w:space="0" w:color="auto"/>
              <w:right w:val="single" w:sz="4" w:space="0" w:color="auto"/>
            </w:tcBorders>
            <w:hideMark/>
          </w:tcPr>
          <w:p w14:paraId="01A94416" w14:textId="77777777" w:rsidR="00B53FD5" w:rsidRDefault="00B53FD5">
            <w:pPr>
              <w:pStyle w:val="TAC"/>
            </w:pPr>
            <w:r>
              <w:t>6</w:t>
            </w:r>
          </w:p>
        </w:tc>
        <w:tc>
          <w:tcPr>
            <w:tcW w:w="1140" w:type="dxa"/>
            <w:tcBorders>
              <w:top w:val="single" w:sz="4" w:space="0" w:color="auto"/>
              <w:left w:val="single" w:sz="4" w:space="0" w:color="auto"/>
              <w:bottom w:val="single" w:sz="4" w:space="0" w:color="auto"/>
              <w:right w:val="single" w:sz="4" w:space="0" w:color="auto"/>
            </w:tcBorders>
            <w:hideMark/>
          </w:tcPr>
          <w:p w14:paraId="55A5A588" w14:textId="77777777" w:rsidR="00B53FD5" w:rsidRDefault="00B53FD5">
            <w:pPr>
              <w:pStyle w:val="TAC"/>
            </w:pPr>
            <w:r>
              <w:rPr>
                <w:lang w:eastAsia="zh-CN"/>
              </w:rPr>
              <w:t>9</w:t>
            </w:r>
          </w:p>
        </w:tc>
        <w:tc>
          <w:tcPr>
            <w:tcW w:w="1140" w:type="dxa"/>
            <w:tcBorders>
              <w:top w:val="single" w:sz="4" w:space="0" w:color="auto"/>
              <w:left w:val="single" w:sz="4" w:space="0" w:color="auto"/>
              <w:bottom w:val="single" w:sz="4" w:space="0" w:color="auto"/>
              <w:right w:val="single" w:sz="4" w:space="0" w:color="auto"/>
            </w:tcBorders>
            <w:hideMark/>
          </w:tcPr>
          <w:p w14:paraId="4ECC2C52" w14:textId="77777777" w:rsidR="00B53FD5" w:rsidRDefault="00B53FD5">
            <w:pPr>
              <w:pStyle w:val="TAC"/>
              <w:rPr>
                <w:lang w:eastAsia="zh-CN"/>
              </w:rPr>
            </w:pPr>
            <w:r>
              <w:rPr>
                <w:lang w:eastAsia="zh-CN"/>
              </w:rPr>
              <w:t>11</w:t>
            </w:r>
          </w:p>
        </w:tc>
        <w:tc>
          <w:tcPr>
            <w:tcW w:w="1140" w:type="dxa"/>
            <w:tcBorders>
              <w:top w:val="single" w:sz="4" w:space="0" w:color="auto"/>
              <w:left w:val="single" w:sz="4" w:space="0" w:color="auto"/>
              <w:bottom w:val="single" w:sz="4" w:space="0" w:color="auto"/>
              <w:right w:val="single" w:sz="4" w:space="0" w:color="auto"/>
            </w:tcBorders>
            <w:hideMark/>
          </w:tcPr>
          <w:p w14:paraId="09CD29E6" w14:textId="77777777" w:rsidR="00B53FD5" w:rsidRDefault="00B53FD5">
            <w:pPr>
              <w:pStyle w:val="TAC"/>
              <w:rPr>
                <w:lang w:eastAsia="en-GB"/>
              </w:rPr>
            </w:pPr>
            <w:r>
              <w:rPr>
                <w:lang w:eastAsia="zh-CN"/>
              </w:rPr>
              <w:t>12</w:t>
            </w:r>
          </w:p>
        </w:tc>
      </w:tr>
      <w:tr w:rsidR="00B53FD5" w14:paraId="634DC421" w14:textId="77777777" w:rsidTr="00B53FD5">
        <w:tc>
          <w:tcPr>
            <w:tcW w:w="1177" w:type="dxa"/>
            <w:tcBorders>
              <w:top w:val="nil"/>
              <w:left w:val="single" w:sz="4" w:space="0" w:color="auto"/>
              <w:bottom w:val="nil"/>
              <w:right w:val="single" w:sz="4" w:space="0" w:color="auto"/>
            </w:tcBorders>
          </w:tcPr>
          <w:p w14:paraId="3A09EA4E" w14:textId="77777777" w:rsidR="00B53FD5" w:rsidRDefault="00B53FD5">
            <w:pPr>
              <w:pStyle w:val="TAC"/>
            </w:pPr>
          </w:p>
        </w:tc>
        <w:tc>
          <w:tcPr>
            <w:tcW w:w="2384" w:type="dxa"/>
            <w:tcBorders>
              <w:top w:val="single" w:sz="4" w:space="0" w:color="auto"/>
              <w:left w:val="single" w:sz="4" w:space="0" w:color="auto"/>
              <w:bottom w:val="single" w:sz="4" w:space="0" w:color="auto"/>
              <w:right w:val="single" w:sz="4" w:space="0" w:color="auto"/>
            </w:tcBorders>
            <w:hideMark/>
          </w:tcPr>
          <w:p w14:paraId="296E8D86" w14:textId="77777777" w:rsidR="00B53FD5" w:rsidRDefault="00B53FD5">
            <w:pPr>
              <w:pStyle w:val="TAC"/>
              <w:rPr>
                <w:vertAlign w:val="subscript"/>
              </w:rPr>
            </w:pPr>
            <w:r>
              <w:t>P</w:t>
            </w:r>
            <w:r>
              <w:rPr>
                <w:vertAlign w:val="subscript"/>
              </w:rPr>
              <w:t>Interferer 1</w:t>
            </w:r>
            <w:r>
              <w:t xml:space="preserve"> (CW)</w:t>
            </w:r>
          </w:p>
        </w:tc>
        <w:tc>
          <w:tcPr>
            <w:tcW w:w="667" w:type="dxa"/>
            <w:tcBorders>
              <w:top w:val="single" w:sz="4" w:space="0" w:color="auto"/>
              <w:left w:val="single" w:sz="4" w:space="0" w:color="auto"/>
              <w:bottom w:val="single" w:sz="4" w:space="0" w:color="auto"/>
              <w:right w:val="single" w:sz="4" w:space="0" w:color="auto"/>
            </w:tcBorders>
            <w:hideMark/>
          </w:tcPr>
          <w:p w14:paraId="113829B2" w14:textId="77777777" w:rsidR="00B53FD5" w:rsidRDefault="00B53FD5">
            <w:pPr>
              <w:pStyle w:val="TAC"/>
            </w:pPr>
            <w:r>
              <w:t>dBm</w:t>
            </w:r>
          </w:p>
        </w:tc>
        <w:tc>
          <w:tcPr>
            <w:tcW w:w="4560" w:type="dxa"/>
            <w:gridSpan w:val="4"/>
            <w:tcBorders>
              <w:top w:val="single" w:sz="4" w:space="0" w:color="auto"/>
              <w:left w:val="single" w:sz="4" w:space="0" w:color="auto"/>
              <w:bottom w:val="single" w:sz="4" w:space="0" w:color="auto"/>
              <w:right w:val="single" w:sz="4" w:space="0" w:color="auto"/>
            </w:tcBorders>
            <w:hideMark/>
          </w:tcPr>
          <w:p w14:paraId="32A4473D" w14:textId="77777777" w:rsidR="00B53FD5" w:rsidRDefault="00B53FD5">
            <w:pPr>
              <w:pStyle w:val="TAC"/>
            </w:pPr>
            <w:r>
              <w:t>-46</w:t>
            </w:r>
          </w:p>
        </w:tc>
      </w:tr>
      <w:tr w:rsidR="00B53FD5" w14:paraId="28040D16" w14:textId="77777777" w:rsidTr="00B53FD5">
        <w:tc>
          <w:tcPr>
            <w:tcW w:w="1177" w:type="dxa"/>
            <w:tcBorders>
              <w:top w:val="nil"/>
              <w:left w:val="single" w:sz="4" w:space="0" w:color="auto"/>
              <w:bottom w:val="nil"/>
              <w:right w:val="single" w:sz="4" w:space="0" w:color="auto"/>
            </w:tcBorders>
          </w:tcPr>
          <w:p w14:paraId="3969FF14" w14:textId="77777777" w:rsidR="00B53FD5" w:rsidRDefault="00B53FD5">
            <w:pPr>
              <w:pStyle w:val="TAC"/>
            </w:pPr>
          </w:p>
        </w:tc>
        <w:tc>
          <w:tcPr>
            <w:tcW w:w="2384" w:type="dxa"/>
            <w:tcBorders>
              <w:top w:val="single" w:sz="4" w:space="0" w:color="auto"/>
              <w:left w:val="single" w:sz="4" w:space="0" w:color="auto"/>
              <w:bottom w:val="single" w:sz="4" w:space="0" w:color="auto"/>
              <w:right w:val="single" w:sz="4" w:space="0" w:color="auto"/>
            </w:tcBorders>
            <w:hideMark/>
          </w:tcPr>
          <w:p w14:paraId="326B7AFB" w14:textId="77777777" w:rsidR="00B53FD5" w:rsidRDefault="00B53FD5">
            <w:pPr>
              <w:pStyle w:val="TAC"/>
            </w:pPr>
            <w:r>
              <w:t>P</w:t>
            </w:r>
            <w:r>
              <w:rPr>
                <w:vertAlign w:val="subscript"/>
              </w:rPr>
              <w:t>Interferer 2</w:t>
            </w:r>
            <w:r>
              <w:rPr>
                <w:vertAlign w:val="subscript"/>
                <w:lang w:eastAsia="zh-CN"/>
              </w:rPr>
              <w:t xml:space="preserve"> </w:t>
            </w:r>
            <w:r>
              <w:t>(Modulated)</w:t>
            </w:r>
          </w:p>
        </w:tc>
        <w:tc>
          <w:tcPr>
            <w:tcW w:w="667" w:type="dxa"/>
            <w:tcBorders>
              <w:top w:val="single" w:sz="4" w:space="0" w:color="auto"/>
              <w:left w:val="single" w:sz="4" w:space="0" w:color="auto"/>
              <w:bottom w:val="single" w:sz="4" w:space="0" w:color="auto"/>
              <w:right w:val="single" w:sz="4" w:space="0" w:color="auto"/>
            </w:tcBorders>
            <w:hideMark/>
          </w:tcPr>
          <w:p w14:paraId="6059CB6B" w14:textId="77777777" w:rsidR="00B53FD5" w:rsidRDefault="00B53FD5">
            <w:pPr>
              <w:pStyle w:val="TAC"/>
            </w:pPr>
            <w:r>
              <w:t>dBm</w:t>
            </w:r>
          </w:p>
        </w:tc>
        <w:tc>
          <w:tcPr>
            <w:tcW w:w="4560" w:type="dxa"/>
            <w:gridSpan w:val="4"/>
            <w:tcBorders>
              <w:top w:val="single" w:sz="4" w:space="0" w:color="auto"/>
              <w:left w:val="single" w:sz="4" w:space="0" w:color="auto"/>
              <w:bottom w:val="single" w:sz="4" w:space="0" w:color="auto"/>
              <w:right w:val="single" w:sz="4" w:space="0" w:color="auto"/>
            </w:tcBorders>
            <w:hideMark/>
          </w:tcPr>
          <w:p w14:paraId="6FDDB8B6" w14:textId="77777777" w:rsidR="00B53FD5" w:rsidRDefault="00B53FD5">
            <w:pPr>
              <w:pStyle w:val="TAC"/>
              <w:rPr>
                <w:lang w:eastAsia="zh-CN"/>
              </w:rPr>
            </w:pPr>
            <w:r>
              <w:rPr>
                <w:lang w:eastAsia="zh-CN"/>
              </w:rPr>
              <w:t>-46</w:t>
            </w:r>
          </w:p>
        </w:tc>
      </w:tr>
      <w:tr w:rsidR="00B53FD5" w14:paraId="57EFD9AD" w14:textId="77777777" w:rsidTr="00B53FD5">
        <w:tc>
          <w:tcPr>
            <w:tcW w:w="1177" w:type="dxa"/>
            <w:tcBorders>
              <w:top w:val="nil"/>
              <w:left w:val="single" w:sz="4" w:space="0" w:color="auto"/>
              <w:bottom w:val="nil"/>
              <w:right w:val="single" w:sz="4" w:space="0" w:color="auto"/>
            </w:tcBorders>
          </w:tcPr>
          <w:p w14:paraId="3E76DF48" w14:textId="77777777" w:rsidR="00B53FD5" w:rsidRDefault="00B53FD5">
            <w:pPr>
              <w:pStyle w:val="TAC"/>
              <w:rPr>
                <w:lang w:eastAsia="en-GB"/>
              </w:rPr>
            </w:pPr>
          </w:p>
        </w:tc>
        <w:tc>
          <w:tcPr>
            <w:tcW w:w="2384" w:type="dxa"/>
            <w:tcBorders>
              <w:top w:val="single" w:sz="4" w:space="0" w:color="auto"/>
              <w:left w:val="single" w:sz="4" w:space="0" w:color="auto"/>
              <w:bottom w:val="single" w:sz="4" w:space="0" w:color="auto"/>
              <w:right w:val="single" w:sz="4" w:space="0" w:color="auto"/>
            </w:tcBorders>
            <w:hideMark/>
          </w:tcPr>
          <w:p w14:paraId="7160A246" w14:textId="77777777" w:rsidR="00B53FD5" w:rsidRDefault="00B53FD5">
            <w:pPr>
              <w:pStyle w:val="TAC"/>
            </w:pPr>
            <w:r>
              <w:t>BW</w:t>
            </w:r>
            <w:r>
              <w:rPr>
                <w:vertAlign w:val="subscript"/>
              </w:rPr>
              <w:t>Interferer 2</w:t>
            </w:r>
          </w:p>
        </w:tc>
        <w:tc>
          <w:tcPr>
            <w:tcW w:w="667" w:type="dxa"/>
            <w:tcBorders>
              <w:top w:val="single" w:sz="4" w:space="0" w:color="auto"/>
              <w:left w:val="single" w:sz="4" w:space="0" w:color="auto"/>
              <w:bottom w:val="single" w:sz="4" w:space="0" w:color="auto"/>
              <w:right w:val="single" w:sz="4" w:space="0" w:color="auto"/>
            </w:tcBorders>
            <w:hideMark/>
          </w:tcPr>
          <w:p w14:paraId="233E3E75" w14:textId="77777777" w:rsidR="00B53FD5" w:rsidRDefault="00B53FD5">
            <w:pPr>
              <w:pStyle w:val="TAC"/>
            </w:pPr>
            <w:r>
              <w:t>MHz</w:t>
            </w:r>
          </w:p>
        </w:tc>
        <w:tc>
          <w:tcPr>
            <w:tcW w:w="4560" w:type="dxa"/>
            <w:gridSpan w:val="4"/>
            <w:tcBorders>
              <w:top w:val="single" w:sz="4" w:space="0" w:color="auto"/>
              <w:left w:val="single" w:sz="4" w:space="0" w:color="auto"/>
              <w:bottom w:val="single" w:sz="4" w:space="0" w:color="auto"/>
              <w:right w:val="single" w:sz="4" w:space="0" w:color="auto"/>
            </w:tcBorders>
            <w:hideMark/>
          </w:tcPr>
          <w:p w14:paraId="25EEDF0E" w14:textId="77777777" w:rsidR="00B53FD5" w:rsidRDefault="00B53FD5">
            <w:pPr>
              <w:pStyle w:val="TAC"/>
              <w:rPr>
                <w:lang w:eastAsia="zh-CN"/>
              </w:rPr>
            </w:pPr>
            <w:r>
              <w:rPr>
                <w:lang w:eastAsia="zh-CN"/>
              </w:rPr>
              <w:t>10MHz</w:t>
            </w:r>
          </w:p>
        </w:tc>
      </w:tr>
      <w:tr w:rsidR="00B53FD5" w14:paraId="5B7AA89E" w14:textId="77777777" w:rsidTr="00B53FD5">
        <w:tc>
          <w:tcPr>
            <w:tcW w:w="1177" w:type="dxa"/>
            <w:tcBorders>
              <w:top w:val="nil"/>
              <w:left w:val="single" w:sz="4" w:space="0" w:color="auto"/>
              <w:bottom w:val="nil"/>
              <w:right w:val="single" w:sz="4" w:space="0" w:color="auto"/>
            </w:tcBorders>
          </w:tcPr>
          <w:p w14:paraId="277EA787" w14:textId="77777777" w:rsidR="00B53FD5" w:rsidRDefault="00B53FD5">
            <w:pPr>
              <w:pStyle w:val="TAC"/>
              <w:rPr>
                <w:lang w:eastAsia="en-GB"/>
              </w:rPr>
            </w:pPr>
          </w:p>
        </w:tc>
        <w:tc>
          <w:tcPr>
            <w:tcW w:w="2384" w:type="dxa"/>
            <w:tcBorders>
              <w:top w:val="single" w:sz="4" w:space="0" w:color="auto"/>
              <w:left w:val="single" w:sz="4" w:space="0" w:color="auto"/>
              <w:bottom w:val="single" w:sz="4" w:space="0" w:color="auto"/>
              <w:right w:val="single" w:sz="4" w:space="0" w:color="auto"/>
            </w:tcBorders>
            <w:hideMark/>
          </w:tcPr>
          <w:p w14:paraId="40EDAC2D" w14:textId="77777777" w:rsidR="00B53FD5" w:rsidRDefault="00B53FD5">
            <w:pPr>
              <w:pStyle w:val="TAC"/>
              <w:rPr>
                <w:i/>
              </w:rPr>
            </w:pPr>
            <w:r>
              <w:t>F</w:t>
            </w:r>
            <w:r>
              <w:rPr>
                <w:vertAlign w:val="subscript"/>
              </w:rPr>
              <w:t xml:space="preserve">Interferer </w:t>
            </w:r>
            <w:proofErr w:type="gramStart"/>
            <w:r>
              <w:rPr>
                <w:vertAlign w:val="subscript"/>
              </w:rPr>
              <w:t>1</w:t>
            </w:r>
            <w:r>
              <w:rPr>
                <w:vertAlign w:val="subscript"/>
                <w:lang w:eastAsia="zh-CN"/>
              </w:rPr>
              <w:t xml:space="preserve">  </w:t>
            </w:r>
            <w:r>
              <w:t>(</w:t>
            </w:r>
            <w:proofErr w:type="gramEnd"/>
            <w:r>
              <w:t>Offset)</w:t>
            </w:r>
          </w:p>
        </w:tc>
        <w:tc>
          <w:tcPr>
            <w:tcW w:w="667" w:type="dxa"/>
            <w:tcBorders>
              <w:top w:val="single" w:sz="4" w:space="0" w:color="auto"/>
              <w:left w:val="single" w:sz="4" w:space="0" w:color="auto"/>
              <w:bottom w:val="single" w:sz="4" w:space="0" w:color="auto"/>
              <w:right w:val="single" w:sz="4" w:space="0" w:color="auto"/>
            </w:tcBorders>
            <w:hideMark/>
          </w:tcPr>
          <w:p w14:paraId="78F314C8" w14:textId="77777777" w:rsidR="00B53FD5" w:rsidRDefault="00B53FD5">
            <w:pPr>
              <w:pStyle w:val="TAC"/>
            </w:pPr>
            <w:r>
              <w:t>MHz</w:t>
            </w:r>
          </w:p>
        </w:tc>
        <w:tc>
          <w:tcPr>
            <w:tcW w:w="4560" w:type="dxa"/>
            <w:gridSpan w:val="4"/>
            <w:tcBorders>
              <w:top w:val="single" w:sz="4" w:space="0" w:color="auto"/>
              <w:left w:val="single" w:sz="4" w:space="0" w:color="auto"/>
              <w:bottom w:val="single" w:sz="4" w:space="0" w:color="auto"/>
              <w:right w:val="single" w:sz="4" w:space="0" w:color="auto"/>
            </w:tcBorders>
            <w:hideMark/>
          </w:tcPr>
          <w:p w14:paraId="20714614" w14:textId="77777777" w:rsidR="00B53FD5" w:rsidRDefault="00B53FD5">
            <w:pPr>
              <w:pStyle w:val="TAC"/>
              <w:rPr>
                <w:lang w:eastAsia="zh-CN"/>
              </w:rPr>
            </w:pPr>
            <w:r>
              <w:t xml:space="preserve">-BW/2 – </w:t>
            </w:r>
            <w:r>
              <w:rPr>
                <w:lang w:eastAsia="zh-CN"/>
              </w:rPr>
              <w:t>1</w:t>
            </w:r>
            <w:r>
              <w:t>5</w:t>
            </w:r>
          </w:p>
          <w:p w14:paraId="349A25D6" w14:textId="77777777" w:rsidR="00B53FD5" w:rsidRDefault="00B53FD5">
            <w:pPr>
              <w:pStyle w:val="TAC"/>
              <w:rPr>
                <w:lang w:eastAsia="en-GB"/>
              </w:rPr>
            </w:pPr>
            <w:r>
              <w:t>/</w:t>
            </w:r>
          </w:p>
          <w:p w14:paraId="18AA61E7" w14:textId="77777777" w:rsidR="00B53FD5" w:rsidRDefault="00B53FD5">
            <w:pPr>
              <w:pStyle w:val="TAC"/>
            </w:pPr>
            <w:r>
              <w:t xml:space="preserve">+BW/2 + </w:t>
            </w:r>
            <w:r>
              <w:rPr>
                <w:lang w:eastAsia="zh-CN"/>
              </w:rPr>
              <w:t>1</w:t>
            </w:r>
            <w:r>
              <w:t>5</w:t>
            </w:r>
          </w:p>
        </w:tc>
      </w:tr>
      <w:tr w:rsidR="00B53FD5" w14:paraId="77D96DD6" w14:textId="77777777" w:rsidTr="00B53FD5">
        <w:tc>
          <w:tcPr>
            <w:tcW w:w="1177" w:type="dxa"/>
            <w:tcBorders>
              <w:top w:val="nil"/>
              <w:left w:val="single" w:sz="4" w:space="0" w:color="auto"/>
              <w:bottom w:val="single" w:sz="4" w:space="0" w:color="auto"/>
              <w:right w:val="single" w:sz="4" w:space="0" w:color="auto"/>
            </w:tcBorders>
          </w:tcPr>
          <w:p w14:paraId="0BA39D1A" w14:textId="77777777" w:rsidR="00B53FD5" w:rsidRDefault="00B53FD5">
            <w:pPr>
              <w:pStyle w:val="TAC"/>
            </w:pPr>
          </w:p>
        </w:tc>
        <w:tc>
          <w:tcPr>
            <w:tcW w:w="2384" w:type="dxa"/>
            <w:tcBorders>
              <w:top w:val="single" w:sz="4" w:space="0" w:color="auto"/>
              <w:left w:val="single" w:sz="4" w:space="0" w:color="auto"/>
              <w:bottom w:val="single" w:sz="4" w:space="0" w:color="auto"/>
              <w:right w:val="single" w:sz="4" w:space="0" w:color="auto"/>
            </w:tcBorders>
            <w:hideMark/>
          </w:tcPr>
          <w:p w14:paraId="1ECEB0E9" w14:textId="77777777" w:rsidR="00B53FD5" w:rsidRDefault="00B53FD5">
            <w:pPr>
              <w:pStyle w:val="TAC"/>
            </w:pPr>
            <w:r>
              <w:t>F</w:t>
            </w:r>
            <w:r>
              <w:rPr>
                <w:vertAlign w:val="subscript"/>
              </w:rPr>
              <w:t xml:space="preserve">Interferer </w:t>
            </w:r>
            <w:proofErr w:type="gramStart"/>
            <w:r>
              <w:rPr>
                <w:vertAlign w:val="subscript"/>
              </w:rPr>
              <w:t>2</w:t>
            </w:r>
            <w:r>
              <w:rPr>
                <w:vertAlign w:val="subscript"/>
                <w:lang w:eastAsia="zh-CN"/>
              </w:rPr>
              <w:t xml:space="preserve">  </w:t>
            </w:r>
            <w:r>
              <w:t>(</w:t>
            </w:r>
            <w:proofErr w:type="gramEnd"/>
            <w:r>
              <w:t>Offset)</w:t>
            </w:r>
          </w:p>
        </w:tc>
        <w:tc>
          <w:tcPr>
            <w:tcW w:w="667" w:type="dxa"/>
            <w:tcBorders>
              <w:top w:val="single" w:sz="4" w:space="0" w:color="auto"/>
              <w:left w:val="single" w:sz="4" w:space="0" w:color="auto"/>
              <w:bottom w:val="single" w:sz="4" w:space="0" w:color="auto"/>
              <w:right w:val="single" w:sz="4" w:space="0" w:color="auto"/>
            </w:tcBorders>
            <w:hideMark/>
          </w:tcPr>
          <w:p w14:paraId="7A65928A" w14:textId="77777777" w:rsidR="00B53FD5" w:rsidRDefault="00B53FD5">
            <w:pPr>
              <w:pStyle w:val="TAC"/>
            </w:pPr>
            <w:r>
              <w:t>MHz</w:t>
            </w:r>
          </w:p>
        </w:tc>
        <w:tc>
          <w:tcPr>
            <w:tcW w:w="4560" w:type="dxa"/>
            <w:gridSpan w:val="4"/>
            <w:tcBorders>
              <w:top w:val="single" w:sz="4" w:space="0" w:color="auto"/>
              <w:left w:val="single" w:sz="4" w:space="0" w:color="auto"/>
              <w:bottom w:val="single" w:sz="4" w:space="0" w:color="auto"/>
              <w:right w:val="single" w:sz="4" w:space="0" w:color="auto"/>
            </w:tcBorders>
            <w:hideMark/>
          </w:tcPr>
          <w:p w14:paraId="25B3A54E" w14:textId="77777777" w:rsidR="00B53FD5" w:rsidRDefault="00B53FD5">
            <w:pPr>
              <w:pStyle w:val="TAC"/>
              <w:rPr>
                <w:bCs/>
              </w:rPr>
            </w:pPr>
            <w:r>
              <w:t>2</w:t>
            </w:r>
            <w:r>
              <w:rPr>
                <w:lang w:eastAsia="zh-CN"/>
              </w:rPr>
              <w:t xml:space="preserve"> </w:t>
            </w:r>
            <w:r>
              <w:t>*</w:t>
            </w:r>
            <w:r>
              <w:rPr>
                <w:lang w:eastAsia="zh-CN"/>
              </w:rPr>
              <w:t xml:space="preserve"> </w:t>
            </w:r>
            <w:r>
              <w:t>F</w:t>
            </w:r>
            <w:r>
              <w:rPr>
                <w:vertAlign w:val="subscript"/>
              </w:rPr>
              <w:t>Interferer 1</w:t>
            </w:r>
          </w:p>
        </w:tc>
      </w:tr>
      <w:tr w:rsidR="00B53FD5" w14:paraId="6CAF0776" w14:textId="77777777" w:rsidTr="00B53FD5">
        <w:tc>
          <w:tcPr>
            <w:tcW w:w="8788" w:type="dxa"/>
            <w:gridSpan w:val="7"/>
            <w:tcBorders>
              <w:top w:val="single" w:sz="4" w:space="0" w:color="auto"/>
              <w:left w:val="single" w:sz="4" w:space="0" w:color="auto"/>
              <w:bottom w:val="single" w:sz="4" w:space="0" w:color="auto"/>
              <w:right w:val="single" w:sz="4" w:space="0" w:color="auto"/>
            </w:tcBorders>
            <w:hideMark/>
          </w:tcPr>
          <w:p w14:paraId="6B57960A" w14:textId="77777777" w:rsidR="00B53FD5" w:rsidRDefault="00B53FD5">
            <w:pPr>
              <w:pStyle w:val="TAN"/>
            </w:pPr>
            <w:r>
              <w:t>NOTE 1:</w:t>
            </w:r>
            <w:r>
              <w:tab/>
              <w:t>Reference measurement channel is A.7.2</w:t>
            </w:r>
          </w:p>
          <w:p w14:paraId="1A23DBAC" w14:textId="77777777" w:rsidR="00B53FD5" w:rsidRDefault="00B53FD5">
            <w:pPr>
              <w:pStyle w:val="TAN"/>
              <w:rPr>
                <w:lang w:eastAsia="zh-CN"/>
              </w:rPr>
            </w:pPr>
            <w:r>
              <w:t>NOTE 2:</w:t>
            </w:r>
            <w:r>
              <w:tab/>
              <w:t>The interferer is QPSK modulated PUSCH containing data and reference symbols. Normal cyclic prefix is used.</w:t>
            </w:r>
          </w:p>
        </w:tc>
      </w:tr>
    </w:tbl>
    <w:p w14:paraId="11BE19A1" w14:textId="77777777" w:rsidR="00B53FD5" w:rsidRDefault="00B53FD5" w:rsidP="00B53FD5">
      <w:pPr>
        <w:rPr>
          <w:lang w:eastAsia="en-GB"/>
        </w:rPr>
      </w:pPr>
    </w:p>
    <w:p w14:paraId="44E9EE5C" w14:textId="77777777" w:rsidR="00B53FD5" w:rsidRDefault="00B53FD5" w:rsidP="00B53FD5">
      <w:pPr>
        <w:pStyle w:val="TH"/>
        <w:rPr>
          <w:color w:val="000000" w:themeColor="text1"/>
          <w:lang w:eastAsia="zh-CN"/>
        </w:rPr>
      </w:pPr>
      <w:r>
        <w:rPr>
          <w:color w:val="000000" w:themeColor="text1"/>
        </w:rPr>
        <w:t xml:space="preserve">Table </w:t>
      </w:r>
      <w:r>
        <w:rPr>
          <w:color w:val="000000" w:themeColor="text1"/>
          <w:lang w:eastAsia="zh-CN"/>
        </w:rPr>
        <w:t>7</w:t>
      </w:r>
      <w:r>
        <w:rPr>
          <w:color w:val="000000" w:themeColor="text1"/>
        </w:rPr>
        <w:t>.</w:t>
      </w:r>
      <w:r>
        <w:rPr>
          <w:color w:val="000000" w:themeColor="text1"/>
          <w:lang w:eastAsia="zh-CN"/>
        </w:rPr>
        <w:t>8E.2</w:t>
      </w:r>
      <w:r>
        <w:rPr>
          <w:color w:val="000000" w:themeColor="text1"/>
        </w:rPr>
        <w:t xml:space="preserve">-1a: Wide band intermodulation parameters </w:t>
      </w:r>
      <w:r>
        <w:rPr>
          <w:color w:val="000000" w:themeColor="text1"/>
          <w:lang w:eastAsia="zh-CN"/>
        </w:rPr>
        <w:t>in n14</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3"/>
        <w:gridCol w:w="1033"/>
        <w:gridCol w:w="1033"/>
        <w:gridCol w:w="1033"/>
        <w:gridCol w:w="1056"/>
      </w:tblGrid>
      <w:tr w:rsidR="00B53FD5" w14:paraId="5CA2D703" w14:textId="77777777" w:rsidTr="00B53FD5">
        <w:trPr>
          <w:trHeight w:val="186"/>
          <w:jc w:val="center"/>
        </w:trPr>
        <w:tc>
          <w:tcPr>
            <w:tcW w:w="1065" w:type="dxa"/>
            <w:tcBorders>
              <w:top w:val="single" w:sz="4" w:space="0" w:color="auto"/>
              <w:left w:val="single" w:sz="4" w:space="0" w:color="auto"/>
              <w:bottom w:val="nil"/>
              <w:right w:val="single" w:sz="4" w:space="0" w:color="auto"/>
            </w:tcBorders>
            <w:vAlign w:val="center"/>
            <w:hideMark/>
          </w:tcPr>
          <w:p w14:paraId="5D6A1417" w14:textId="77777777" w:rsidR="00B53FD5" w:rsidRDefault="00B53FD5">
            <w:pPr>
              <w:pStyle w:val="TAH"/>
              <w:rPr>
                <w:color w:val="000000" w:themeColor="text1"/>
                <w:lang w:eastAsia="zh-CN"/>
              </w:rPr>
            </w:pPr>
            <w:r>
              <w:rPr>
                <w:color w:val="000000" w:themeColor="text1"/>
                <w:lang w:eastAsia="zh-CN"/>
              </w:rPr>
              <w:t>NR band</w:t>
            </w:r>
          </w:p>
        </w:tc>
        <w:tc>
          <w:tcPr>
            <w:tcW w:w="2158" w:type="dxa"/>
            <w:tcBorders>
              <w:top w:val="single" w:sz="4" w:space="0" w:color="auto"/>
              <w:left w:val="single" w:sz="4" w:space="0" w:color="auto"/>
              <w:bottom w:val="nil"/>
              <w:right w:val="single" w:sz="4" w:space="0" w:color="auto"/>
            </w:tcBorders>
            <w:vAlign w:val="center"/>
            <w:hideMark/>
          </w:tcPr>
          <w:p w14:paraId="499199EF" w14:textId="77777777" w:rsidR="00B53FD5" w:rsidRDefault="00B53FD5">
            <w:pPr>
              <w:pStyle w:val="TAH"/>
              <w:rPr>
                <w:color w:val="000000" w:themeColor="text1"/>
                <w:lang w:eastAsia="en-GB"/>
              </w:rPr>
            </w:pPr>
            <w:r>
              <w:rPr>
                <w:color w:val="000000" w:themeColor="text1"/>
              </w:rPr>
              <w:t>Rx parameter</w:t>
            </w:r>
          </w:p>
        </w:tc>
        <w:tc>
          <w:tcPr>
            <w:tcW w:w="604" w:type="dxa"/>
            <w:tcBorders>
              <w:top w:val="single" w:sz="4" w:space="0" w:color="auto"/>
              <w:left w:val="single" w:sz="4" w:space="0" w:color="auto"/>
              <w:bottom w:val="nil"/>
              <w:right w:val="single" w:sz="4" w:space="0" w:color="auto"/>
            </w:tcBorders>
            <w:vAlign w:val="center"/>
            <w:hideMark/>
          </w:tcPr>
          <w:p w14:paraId="71CB4F05" w14:textId="77777777" w:rsidR="00B53FD5" w:rsidRDefault="00B53FD5">
            <w:pPr>
              <w:pStyle w:val="TAH"/>
              <w:rPr>
                <w:color w:val="000000" w:themeColor="text1"/>
              </w:rPr>
            </w:pPr>
            <w:r>
              <w:rPr>
                <w:color w:val="000000" w:themeColor="text1"/>
              </w:rPr>
              <w:t>Units</w:t>
            </w:r>
          </w:p>
        </w:tc>
        <w:tc>
          <w:tcPr>
            <w:tcW w:w="5183" w:type="dxa"/>
            <w:gridSpan w:val="5"/>
            <w:tcBorders>
              <w:top w:val="single" w:sz="4" w:space="0" w:color="auto"/>
              <w:left w:val="single" w:sz="4" w:space="0" w:color="auto"/>
              <w:bottom w:val="single" w:sz="4" w:space="0" w:color="auto"/>
              <w:right w:val="single" w:sz="4" w:space="0" w:color="auto"/>
            </w:tcBorders>
            <w:hideMark/>
          </w:tcPr>
          <w:p w14:paraId="1FA373EC" w14:textId="77777777" w:rsidR="00B53FD5" w:rsidRDefault="00B53FD5">
            <w:pPr>
              <w:pStyle w:val="TAH"/>
              <w:rPr>
                <w:color w:val="000000" w:themeColor="text1"/>
              </w:rPr>
            </w:pPr>
            <w:r>
              <w:rPr>
                <w:color w:val="000000" w:themeColor="text1"/>
              </w:rPr>
              <w:t>Channel bandwidth</w:t>
            </w:r>
          </w:p>
        </w:tc>
      </w:tr>
      <w:tr w:rsidR="00B53FD5" w14:paraId="502BEF97" w14:textId="77777777" w:rsidTr="00B53FD5">
        <w:trPr>
          <w:trHeight w:val="186"/>
          <w:jc w:val="center"/>
        </w:trPr>
        <w:tc>
          <w:tcPr>
            <w:tcW w:w="1065" w:type="dxa"/>
            <w:tcBorders>
              <w:top w:val="nil"/>
              <w:left w:val="single" w:sz="4" w:space="0" w:color="auto"/>
              <w:bottom w:val="single" w:sz="4" w:space="0" w:color="auto"/>
              <w:right w:val="single" w:sz="4" w:space="0" w:color="auto"/>
            </w:tcBorders>
            <w:vAlign w:val="center"/>
          </w:tcPr>
          <w:p w14:paraId="6E1F635B" w14:textId="77777777" w:rsidR="00B53FD5" w:rsidRDefault="00B53FD5">
            <w:pPr>
              <w:pStyle w:val="TAH"/>
              <w:rPr>
                <w:color w:val="000000" w:themeColor="text1"/>
              </w:rPr>
            </w:pPr>
          </w:p>
        </w:tc>
        <w:tc>
          <w:tcPr>
            <w:tcW w:w="2158" w:type="dxa"/>
            <w:tcBorders>
              <w:top w:val="nil"/>
              <w:left w:val="single" w:sz="4" w:space="0" w:color="auto"/>
              <w:bottom w:val="single" w:sz="4" w:space="0" w:color="auto"/>
              <w:right w:val="single" w:sz="4" w:space="0" w:color="auto"/>
            </w:tcBorders>
            <w:vAlign w:val="center"/>
          </w:tcPr>
          <w:p w14:paraId="45338F06" w14:textId="77777777" w:rsidR="00B53FD5" w:rsidRDefault="00B53FD5">
            <w:pPr>
              <w:pStyle w:val="TAH"/>
              <w:rPr>
                <w:color w:val="000000" w:themeColor="text1"/>
              </w:rPr>
            </w:pPr>
          </w:p>
        </w:tc>
        <w:tc>
          <w:tcPr>
            <w:tcW w:w="604" w:type="dxa"/>
            <w:tcBorders>
              <w:top w:val="nil"/>
              <w:left w:val="single" w:sz="4" w:space="0" w:color="auto"/>
              <w:bottom w:val="single" w:sz="4" w:space="0" w:color="auto"/>
              <w:right w:val="single" w:sz="4" w:space="0" w:color="auto"/>
            </w:tcBorders>
            <w:vAlign w:val="center"/>
          </w:tcPr>
          <w:p w14:paraId="6602A17C" w14:textId="77777777" w:rsidR="00B53FD5" w:rsidRDefault="00B53FD5">
            <w:pPr>
              <w:pStyle w:val="TAH"/>
              <w:rPr>
                <w:color w:val="000000" w:themeColor="text1"/>
              </w:rPr>
            </w:pPr>
          </w:p>
        </w:tc>
        <w:tc>
          <w:tcPr>
            <w:tcW w:w="1032" w:type="dxa"/>
            <w:tcBorders>
              <w:top w:val="single" w:sz="4" w:space="0" w:color="auto"/>
              <w:left w:val="single" w:sz="4" w:space="0" w:color="auto"/>
              <w:bottom w:val="single" w:sz="4" w:space="0" w:color="auto"/>
              <w:right w:val="single" w:sz="4" w:space="0" w:color="auto"/>
            </w:tcBorders>
            <w:hideMark/>
          </w:tcPr>
          <w:p w14:paraId="0DF9F6C1" w14:textId="77777777" w:rsidR="00B53FD5" w:rsidRDefault="00B53FD5">
            <w:pPr>
              <w:pStyle w:val="TAH"/>
              <w:rPr>
                <w:color w:val="000000" w:themeColor="text1"/>
                <w:lang w:eastAsia="zh-CN"/>
              </w:rPr>
            </w:pPr>
            <w:r>
              <w:rPr>
                <w:color w:val="000000" w:themeColor="text1"/>
                <w:lang w:eastAsia="zh-CN"/>
              </w:rPr>
              <w:t>5 MHz</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97C0262" w14:textId="77777777" w:rsidR="00B53FD5" w:rsidRDefault="00B53FD5">
            <w:pPr>
              <w:pStyle w:val="TAH"/>
              <w:rPr>
                <w:color w:val="000000" w:themeColor="text1"/>
                <w:lang w:eastAsia="en-GB"/>
              </w:rPr>
            </w:pPr>
            <w:r>
              <w:rPr>
                <w:color w:val="000000" w:themeColor="text1"/>
                <w:lang w:eastAsia="zh-CN"/>
              </w:rPr>
              <w:t xml:space="preserve">10 </w:t>
            </w:r>
            <w:r>
              <w:rPr>
                <w:color w:val="000000" w:themeColor="text1"/>
              </w:rPr>
              <w:t>MHz</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5745340" w14:textId="77777777" w:rsidR="00B53FD5" w:rsidRDefault="00B53FD5">
            <w:pPr>
              <w:pStyle w:val="TAH"/>
              <w:rPr>
                <w:color w:val="000000" w:themeColor="text1"/>
              </w:rPr>
            </w:pPr>
            <w:r>
              <w:rPr>
                <w:color w:val="000000" w:themeColor="text1"/>
                <w:lang w:eastAsia="zh-CN"/>
              </w:rPr>
              <w:t>2</w:t>
            </w:r>
            <w:r>
              <w:rPr>
                <w:color w:val="000000" w:themeColor="text1"/>
              </w:rPr>
              <w:t>0</w:t>
            </w:r>
            <w:r>
              <w:rPr>
                <w:color w:val="000000" w:themeColor="text1"/>
                <w:lang w:eastAsia="zh-CN"/>
              </w:rPr>
              <w:t xml:space="preserve"> </w:t>
            </w:r>
            <w:r>
              <w:rPr>
                <w:color w:val="000000" w:themeColor="text1"/>
              </w:rPr>
              <w:t>MHz</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AAA9C6F" w14:textId="77777777" w:rsidR="00B53FD5" w:rsidRDefault="00B53FD5">
            <w:pPr>
              <w:pStyle w:val="TAH"/>
              <w:rPr>
                <w:color w:val="000000" w:themeColor="text1"/>
              </w:rPr>
            </w:pPr>
            <w:r>
              <w:rPr>
                <w:color w:val="000000" w:themeColor="text1"/>
                <w:lang w:eastAsia="zh-CN"/>
              </w:rPr>
              <w:t xml:space="preserve">30 </w:t>
            </w:r>
            <w:r>
              <w:rPr>
                <w:color w:val="000000" w:themeColor="text1"/>
              </w:rPr>
              <w:t>MHz</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E403488" w14:textId="77777777" w:rsidR="00B53FD5" w:rsidRDefault="00B53FD5">
            <w:pPr>
              <w:pStyle w:val="TAH"/>
              <w:rPr>
                <w:color w:val="000000" w:themeColor="text1"/>
              </w:rPr>
            </w:pPr>
            <w:r>
              <w:rPr>
                <w:color w:val="000000" w:themeColor="text1"/>
                <w:lang w:eastAsia="zh-CN"/>
              </w:rPr>
              <w:t xml:space="preserve">40 </w:t>
            </w:r>
            <w:r>
              <w:rPr>
                <w:color w:val="000000" w:themeColor="text1"/>
              </w:rPr>
              <w:t>MHz</w:t>
            </w:r>
          </w:p>
        </w:tc>
      </w:tr>
      <w:tr w:rsidR="00B53FD5" w14:paraId="5AEAEDD5" w14:textId="77777777" w:rsidTr="00B53FD5">
        <w:trPr>
          <w:trHeight w:val="196"/>
          <w:jc w:val="center"/>
        </w:trPr>
        <w:tc>
          <w:tcPr>
            <w:tcW w:w="1065" w:type="dxa"/>
            <w:tcBorders>
              <w:top w:val="single" w:sz="4" w:space="0" w:color="auto"/>
              <w:left w:val="single" w:sz="4" w:space="0" w:color="auto"/>
              <w:bottom w:val="nil"/>
              <w:right w:val="single" w:sz="4" w:space="0" w:color="auto"/>
            </w:tcBorders>
            <w:hideMark/>
          </w:tcPr>
          <w:p w14:paraId="409357CF" w14:textId="77777777" w:rsidR="00B53FD5" w:rsidRDefault="00B53FD5">
            <w:pPr>
              <w:pStyle w:val="TAC"/>
              <w:rPr>
                <w:color w:val="000000" w:themeColor="text1"/>
                <w:lang w:eastAsia="zh-CN"/>
              </w:rPr>
            </w:pPr>
            <w:r>
              <w:rPr>
                <w:color w:val="000000" w:themeColor="text1"/>
                <w:lang w:eastAsia="zh-CN"/>
              </w:rPr>
              <w:t>n14</w:t>
            </w:r>
          </w:p>
        </w:tc>
        <w:tc>
          <w:tcPr>
            <w:tcW w:w="2158" w:type="dxa"/>
            <w:vMerge w:val="restart"/>
            <w:tcBorders>
              <w:top w:val="single" w:sz="4" w:space="0" w:color="auto"/>
              <w:left w:val="single" w:sz="4" w:space="0" w:color="auto"/>
              <w:bottom w:val="single" w:sz="4" w:space="0" w:color="auto"/>
              <w:right w:val="single" w:sz="4" w:space="0" w:color="auto"/>
            </w:tcBorders>
            <w:hideMark/>
          </w:tcPr>
          <w:p w14:paraId="6F9C85E0" w14:textId="77777777" w:rsidR="00B53FD5" w:rsidRDefault="00B53FD5">
            <w:pPr>
              <w:pStyle w:val="TAC"/>
              <w:rPr>
                <w:bCs/>
                <w:color w:val="000000" w:themeColor="text1"/>
                <w:lang w:eastAsia="en-GB"/>
              </w:rPr>
            </w:pPr>
            <w:r>
              <w:rPr>
                <w:color w:val="000000" w:themeColor="text1"/>
              </w:rPr>
              <w:t>P</w:t>
            </w:r>
            <w:r>
              <w:rPr>
                <w:color w:val="000000" w:themeColor="text1"/>
                <w:lang w:eastAsia="zh-CN"/>
              </w:rPr>
              <w:t>ower</w:t>
            </w:r>
            <w:r>
              <w:rPr>
                <w:color w:val="000000" w:themeColor="text1"/>
              </w:rPr>
              <w:t xml:space="preserve"> in Transmission Bandwidth Configuration</w:t>
            </w:r>
          </w:p>
        </w:tc>
        <w:tc>
          <w:tcPr>
            <w:tcW w:w="604" w:type="dxa"/>
            <w:tcBorders>
              <w:top w:val="single" w:sz="4" w:space="0" w:color="auto"/>
              <w:left w:val="single" w:sz="4" w:space="0" w:color="auto"/>
              <w:bottom w:val="single" w:sz="4" w:space="0" w:color="auto"/>
              <w:right w:val="single" w:sz="4" w:space="0" w:color="auto"/>
            </w:tcBorders>
            <w:hideMark/>
          </w:tcPr>
          <w:p w14:paraId="62C8CEDF" w14:textId="77777777" w:rsidR="00B53FD5" w:rsidRDefault="00B53FD5">
            <w:pPr>
              <w:pStyle w:val="TAC"/>
              <w:rPr>
                <w:color w:val="000000" w:themeColor="text1"/>
              </w:rPr>
            </w:pPr>
            <w:r>
              <w:rPr>
                <w:color w:val="000000" w:themeColor="text1"/>
              </w:rPr>
              <w:t>dBm</w:t>
            </w:r>
          </w:p>
        </w:tc>
        <w:tc>
          <w:tcPr>
            <w:tcW w:w="5183" w:type="dxa"/>
            <w:gridSpan w:val="5"/>
            <w:tcBorders>
              <w:top w:val="single" w:sz="4" w:space="0" w:color="auto"/>
              <w:left w:val="single" w:sz="4" w:space="0" w:color="auto"/>
              <w:bottom w:val="single" w:sz="4" w:space="0" w:color="auto"/>
              <w:right w:val="single" w:sz="4" w:space="0" w:color="auto"/>
            </w:tcBorders>
            <w:hideMark/>
          </w:tcPr>
          <w:p w14:paraId="4CB51B73" w14:textId="77777777" w:rsidR="00B53FD5" w:rsidRDefault="00B53FD5">
            <w:pPr>
              <w:pStyle w:val="TAC"/>
              <w:rPr>
                <w:color w:val="000000" w:themeColor="text1"/>
              </w:rPr>
            </w:pPr>
            <w:r>
              <w:rPr>
                <w:rFonts w:cs="Arial"/>
                <w:color w:val="000000" w:themeColor="text1"/>
              </w:rPr>
              <w:t>P</w:t>
            </w:r>
            <w:r>
              <w:rPr>
                <w:rFonts w:cs="Arial"/>
                <w:color w:val="000000" w:themeColor="text1"/>
                <w:vertAlign w:val="subscript"/>
              </w:rPr>
              <w:t>REFSENS_V2X</w:t>
            </w:r>
            <w:r>
              <w:rPr>
                <w:color w:val="000000" w:themeColor="text1"/>
              </w:rPr>
              <w:t xml:space="preserve"> + channel bandwidth specific value below</w:t>
            </w:r>
          </w:p>
        </w:tc>
      </w:tr>
      <w:tr w:rsidR="00B53FD5" w14:paraId="0F1B0066" w14:textId="77777777" w:rsidTr="00B53FD5">
        <w:trPr>
          <w:trHeight w:val="186"/>
          <w:jc w:val="center"/>
        </w:trPr>
        <w:tc>
          <w:tcPr>
            <w:tcW w:w="1065" w:type="dxa"/>
            <w:tcBorders>
              <w:top w:val="nil"/>
              <w:left w:val="single" w:sz="4" w:space="0" w:color="auto"/>
              <w:bottom w:val="nil"/>
              <w:right w:val="single" w:sz="4" w:space="0" w:color="auto"/>
            </w:tcBorders>
          </w:tcPr>
          <w:p w14:paraId="01B2E32B" w14:textId="77777777" w:rsidR="00B53FD5" w:rsidRDefault="00B53FD5">
            <w:pPr>
              <w:pStyle w:val="TAC"/>
              <w:rPr>
                <w:bCs/>
                <w:color w:val="000000" w:themeColor="text1"/>
              </w:rPr>
            </w:pPr>
          </w:p>
        </w:tc>
        <w:tc>
          <w:tcPr>
            <w:tcW w:w="2158" w:type="dxa"/>
            <w:vMerge/>
            <w:tcBorders>
              <w:top w:val="single" w:sz="4" w:space="0" w:color="auto"/>
              <w:left w:val="single" w:sz="4" w:space="0" w:color="auto"/>
              <w:bottom w:val="single" w:sz="4" w:space="0" w:color="auto"/>
              <w:right w:val="single" w:sz="4" w:space="0" w:color="auto"/>
            </w:tcBorders>
            <w:vAlign w:val="center"/>
            <w:hideMark/>
          </w:tcPr>
          <w:p w14:paraId="46C1937B" w14:textId="77777777" w:rsidR="00B53FD5" w:rsidRDefault="00B53FD5">
            <w:pPr>
              <w:spacing w:after="0"/>
              <w:rPr>
                <w:rFonts w:ascii="Arial" w:hAnsi="Arial"/>
                <w:bCs/>
                <w:color w:val="000000" w:themeColor="text1"/>
                <w:sz w:val="18"/>
              </w:rPr>
            </w:pPr>
          </w:p>
        </w:tc>
        <w:tc>
          <w:tcPr>
            <w:tcW w:w="604" w:type="dxa"/>
            <w:tcBorders>
              <w:top w:val="single" w:sz="4" w:space="0" w:color="auto"/>
              <w:left w:val="single" w:sz="4" w:space="0" w:color="auto"/>
              <w:bottom w:val="single" w:sz="4" w:space="0" w:color="auto"/>
              <w:right w:val="single" w:sz="4" w:space="0" w:color="auto"/>
            </w:tcBorders>
            <w:hideMark/>
          </w:tcPr>
          <w:p w14:paraId="0B43ABA2" w14:textId="77777777" w:rsidR="00B53FD5" w:rsidRDefault="00B53FD5">
            <w:pPr>
              <w:pStyle w:val="TAC"/>
              <w:rPr>
                <w:rFonts w:cs="Arial"/>
                <w:color w:val="000000" w:themeColor="text1"/>
                <w:kern w:val="2"/>
              </w:rPr>
            </w:pPr>
            <w:r>
              <w:rPr>
                <w:rFonts w:cs="Arial"/>
                <w:kern w:val="2"/>
              </w:rPr>
              <w:t>dB</w:t>
            </w:r>
          </w:p>
        </w:tc>
        <w:tc>
          <w:tcPr>
            <w:tcW w:w="1032" w:type="dxa"/>
            <w:tcBorders>
              <w:top w:val="single" w:sz="4" w:space="0" w:color="auto"/>
              <w:left w:val="single" w:sz="4" w:space="0" w:color="auto"/>
              <w:bottom w:val="single" w:sz="4" w:space="0" w:color="auto"/>
              <w:right w:val="single" w:sz="4" w:space="0" w:color="auto"/>
            </w:tcBorders>
            <w:hideMark/>
          </w:tcPr>
          <w:p w14:paraId="3E1C1714" w14:textId="77777777" w:rsidR="00B53FD5" w:rsidRDefault="00B53FD5">
            <w:pPr>
              <w:pStyle w:val="TAC"/>
              <w:rPr>
                <w:color w:val="000000" w:themeColor="text1"/>
                <w:lang w:eastAsia="zh-CN"/>
              </w:rPr>
            </w:pPr>
            <w:r>
              <w:rPr>
                <w:color w:val="000000" w:themeColor="text1"/>
                <w:lang w:eastAsia="zh-CN"/>
              </w:rPr>
              <w:t>6</w:t>
            </w:r>
          </w:p>
        </w:tc>
        <w:tc>
          <w:tcPr>
            <w:tcW w:w="1032" w:type="dxa"/>
            <w:tcBorders>
              <w:top w:val="single" w:sz="4" w:space="0" w:color="auto"/>
              <w:left w:val="single" w:sz="4" w:space="0" w:color="auto"/>
              <w:bottom w:val="single" w:sz="4" w:space="0" w:color="auto"/>
              <w:right w:val="single" w:sz="4" w:space="0" w:color="auto"/>
            </w:tcBorders>
            <w:hideMark/>
          </w:tcPr>
          <w:p w14:paraId="56AE4111" w14:textId="77777777" w:rsidR="00B53FD5" w:rsidRDefault="00B53FD5">
            <w:pPr>
              <w:pStyle w:val="TAC"/>
              <w:rPr>
                <w:color w:val="000000" w:themeColor="text1"/>
                <w:lang w:eastAsia="en-GB"/>
              </w:rPr>
            </w:pPr>
            <w:r>
              <w:rPr>
                <w:color w:val="000000" w:themeColor="text1"/>
              </w:rPr>
              <w:t>6</w:t>
            </w:r>
          </w:p>
        </w:tc>
        <w:tc>
          <w:tcPr>
            <w:tcW w:w="1032" w:type="dxa"/>
            <w:tcBorders>
              <w:top w:val="single" w:sz="4" w:space="0" w:color="auto"/>
              <w:left w:val="single" w:sz="4" w:space="0" w:color="auto"/>
              <w:bottom w:val="single" w:sz="4" w:space="0" w:color="auto"/>
              <w:right w:val="single" w:sz="4" w:space="0" w:color="auto"/>
            </w:tcBorders>
          </w:tcPr>
          <w:p w14:paraId="76030B1B" w14:textId="77777777" w:rsidR="00B53FD5" w:rsidRDefault="00B53FD5">
            <w:pPr>
              <w:pStyle w:val="TAC"/>
              <w:rPr>
                <w:color w:val="000000" w:themeColor="text1"/>
              </w:rPr>
            </w:pPr>
          </w:p>
        </w:tc>
        <w:tc>
          <w:tcPr>
            <w:tcW w:w="1032" w:type="dxa"/>
            <w:tcBorders>
              <w:top w:val="single" w:sz="4" w:space="0" w:color="auto"/>
              <w:left w:val="single" w:sz="4" w:space="0" w:color="auto"/>
              <w:bottom w:val="single" w:sz="4" w:space="0" w:color="auto"/>
              <w:right w:val="single" w:sz="4" w:space="0" w:color="auto"/>
            </w:tcBorders>
          </w:tcPr>
          <w:p w14:paraId="6DCDF428" w14:textId="77777777" w:rsidR="00B53FD5" w:rsidRDefault="00B53FD5">
            <w:pPr>
              <w:pStyle w:val="TAC"/>
              <w:rPr>
                <w:color w:val="000000" w:themeColor="text1"/>
                <w:lang w:eastAsia="zh-CN"/>
              </w:rPr>
            </w:pPr>
          </w:p>
        </w:tc>
        <w:tc>
          <w:tcPr>
            <w:tcW w:w="1055" w:type="dxa"/>
            <w:tcBorders>
              <w:top w:val="single" w:sz="4" w:space="0" w:color="auto"/>
              <w:left w:val="single" w:sz="4" w:space="0" w:color="auto"/>
              <w:bottom w:val="single" w:sz="4" w:space="0" w:color="auto"/>
              <w:right w:val="single" w:sz="4" w:space="0" w:color="auto"/>
            </w:tcBorders>
          </w:tcPr>
          <w:p w14:paraId="111C8B5C" w14:textId="77777777" w:rsidR="00B53FD5" w:rsidRDefault="00B53FD5">
            <w:pPr>
              <w:pStyle w:val="TAC"/>
              <w:rPr>
                <w:color w:val="000000" w:themeColor="text1"/>
                <w:lang w:eastAsia="en-GB"/>
              </w:rPr>
            </w:pPr>
          </w:p>
        </w:tc>
      </w:tr>
      <w:tr w:rsidR="00B53FD5" w14:paraId="3E9FBF52" w14:textId="77777777" w:rsidTr="00B53FD5">
        <w:trPr>
          <w:trHeight w:val="186"/>
          <w:jc w:val="center"/>
        </w:trPr>
        <w:tc>
          <w:tcPr>
            <w:tcW w:w="1065" w:type="dxa"/>
            <w:tcBorders>
              <w:top w:val="nil"/>
              <w:left w:val="single" w:sz="4" w:space="0" w:color="auto"/>
              <w:bottom w:val="nil"/>
              <w:right w:val="single" w:sz="4" w:space="0" w:color="auto"/>
            </w:tcBorders>
          </w:tcPr>
          <w:p w14:paraId="19EAF078" w14:textId="77777777" w:rsidR="00B53FD5" w:rsidRDefault="00B53FD5">
            <w:pPr>
              <w:pStyle w:val="TAC"/>
              <w:rPr>
                <w:color w:val="000000" w:themeColor="text1"/>
              </w:rPr>
            </w:pPr>
          </w:p>
        </w:tc>
        <w:tc>
          <w:tcPr>
            <w:tcW w:w="2158" w:type="dxa"/>
            <w:tcBorders>
              <w:top w:val="single" w:sz="4" w:space="0" w:color="auto"/>
              <w:left w:val="single" w:sz="4" w:space="0" w:color="auto"/>
              <w:bottom w:val="single" w:sz="4" w:space="0" w:color="auto"/>
              <w:right w:val="single" w:sz="4" w:space="0" w:color="auto"/>
            </w:tcBorders>
            <w:hideMark/>
          </w:tcPr>
          <w:p w14:paraId="6517F3E6" w14:textId="77777777" w:rsidR="00B53FD5" w:rsidRDefault="00B53FD5">
            <w:pPr>
              <w:pStyle w:val="TAC"/>
              <w:rPr>
                <w:color w:val="000000" w:themeColor="text1"/>
                <w:vertAlign w:val="subscript"/>
              </w:rPr>
            </w:pPr>
            <w:r>
              <w:rPr>
                <w:color w:val="000000" w:themeColor="text1"/>
              </w:rPr>
              <w:t>P</w:t>
            </w:r>
            <w:r>
              <w:rPr>
                <w:color w:val="000000" w:themeColor="text1"/>
                <w:vertAlign w:val="subscript"/>
              </w:rPr>
              <w:t>Interferer 1</w:t>
            </w:r>
            <w:r>
              <w:rPr>
                <w:color w:val="000000" w:themeColor="text1"/>
              </w:rPr>
              <w:t xml:space="preserve"> (CW)</w:t>
            </w:r>
          </w:p>
        </w:tc>
        <w:tc>
          <w:tcPr>
            <w:tcW w:w="604" w:type="dxa"/>
            <w:tcBorders>
              <w:top w:val="single" w:sz="4" w:space="0" w:color="auto"/>
              <w:left w:val="single" w:sz="4" w:space="0" w:color="auto"/>
              <w:bottom w:val="single" w:sz="4" w:space="0" w:color="auto"/>
              <w:right w:val="single" w:sz="4" w:space="0" w:color="auto"/>
            </w:tcBorders>
            <w:hideMark/>
          </w:tcPr>
          <w:p w14:paraId="62F4A342" w14:textId="77777777" w:rsidR="00B53FD5" w:rsidRDefault="00B53FD5">
            <w:pPr>
              <w:pStyle w:val="TAC"/>
              <w:rPr>
                <w:color w:val="000000" w:themeColor="text1"/>
              </w:rPr>
            </w:pPr>
            <w:r>
              <w:rPr>
                <w:color w:val="000000" w:themeColor="text1"/>
              </w:rPr>
              <w:t>dBm</w:t>
            </w:r>
          </w:p>
        </w:tc>
        <w:tc>
          <w:tcPr>
            <w:tcW w:w="5183" w:type="dxa"/>
            <w:gridSpan w:val="5"/>
            <w:tcBorders>
              <w:top w:val="single" w:sz="4" w:space="0" w:color="auto"/>
              <w:left w:val="single" w:sz="4" w:space="0" w:color="auto"/>
              <w:bottom w:val="single" w:sz="4" w:space="0" w:color="auto"/>
              <w:right w:val="single" w:sz="4" w:space="0" w:color="auto"/>
            </w:tcBorders>
            <w:hideMark/>
          </w:tcPr>
          <w:p w14:paraId="5E27F99C" w14:textId="77777777" w:rsidR="00B53FD5" w:rsidRDefault="00B53FD5">
            <w:pPr>
              <w:pStyle w:val="TAC"/>
              <w:rPr>
                <w:color w:val="000000" w:themeColor="text1"/>
              </w:rPr>
            </w:pPr>
            <w:r>
              <w:rPr>
                <w:color w:val="000000" w:themeColor="text1"/>
              </w:rPr>
              <w:t>-46</w:t>
            </w:r>
          </w:p>
        </w:tc>
      </w:tr>
      <w:tr w:rsidR="00B53FD5" w14:paraId="5668CA8A" w14:textId="77777777" w:rsidTr="00B53FD5">
        <w:trPr>
          <w:trHeight w:val="186"/>
          <w:jc w:val="center"/>
        </w:trPr>
        <w:tc>
          <w:tcPr>
            <w:tcW w:w="1065" w:type="dxa"/>
            <w:tcBorders>
              <w:top w:val="nil"/>
              <w:left w:val="single" w:sz="4" w:space="0" w:color="auto"/>
              <w:bottom w:val="nil"/>
              <w:right w:val="single" w:sz="4" w:space="0" w:color="auto"/>
            </w:tcBorders>
          </w:tcPr>
          <w:p w14:paraId="117B8AFA" w14:textId="77777777" w:rsidR="00B53FD5" w:rsidRDefault="00B53FD5">
            <w:pPr>
              <w:pStyle w:val="TAC"/>
              <w:rPr>
                <w:color w:val="000000" w:themeColor="text1"/>
              </w:rPr>
            </w:pPr>
          </w:p>
        </w:tc>
        <w:tc>
          <w:tcPr>
            <w:tcW w:w="2158" w:type="dxa"/>
            <w:tcBorders>
              <w:top w:val="single" w:sz="4" w:space="0" w:color="auto"/>
              <w:left w:val="single" w:sz="4" w:space="0" w:color="auto"/>
              <w:bottom w:val="single" w:sz="4" w:space="0" w:color="auto"/>
              <w:right w:val="single" w:sz="4" w:space="0" w:color="auto"/>
            </w:tcBorders>
            <w:hideMark/>
          </w:tcPr>
          <w:p w14:paraId="4B8F58A9" w14:textId="77777777" w:rsidR="00B53FD5" w:rsidRDefault="00B53FD5">
            <w:pPr>
              <w:pStyle w:val="TAC"/>
              <w:rPr>
                <w:color w:val="000000" w:themeColor="text1"/>
              </w:rPr>
            </w:pPr>
            <w:r>
              <w:rPr>
                <w:color w:val="000000" w:themeColor="text1"/>
              </w:rPr>
              <w:t>P</w:t>
            </w:r>
            <w:r>
              <w:rPr>
                <w:color w:val="000000" w:themeColor="text1"/>
                <w:vertAlign w:val="subscript"/>
              </w:rPr>
              <w:t>Interferer 2</w:t>
            </w:r>
            <w:r>
              <w:rPr>
                <w:color w:val="000000" w:themeColor="text1"/>
                <w:vertAlign w:val="subscript"/>
                <w:lang w:eastAsia="zh-CN"/>
              </w:rPr>
              <w:t xml:space="preserve"> </w:t>
            </w:r>
            <w:r>
              <w:rPr>
                <w:color w:val="000000" w:themeColor="text1"/>
              </w:rPr>
              <w:t>(Modulated)</w:t>
            </w:r>
          </w:p>
        </w:tc>
        <w:tc>
          <w:tcPr>
            <w:tcW w:w="604" w:type="dxa"/>
            <w:tcBorders>
              <w:top w:val="single" w:sz="4" w:space="0" w:color="auto"/>
              <w:left w:val="single" w:sz="4" w:space="0" w:color="auto"/>
              <w:bottom w:val="single" w:sz="4" w:space="0" w:color="auto"/>
              <w:right w:val="single" w:sz="4" w:space="0" w:color="auto"/>
            </w:tcBorders>
            <w:hideMark/>
          </w:tcPr>
          <w:p w14:paraId="55491BF1" w14:textId="77777777" w:rsidR="00B53FD5" w:rsidRDefault="00B53FD5">
            <w:pPr>
              <w:pStyle w:val="TAC"/>
              <w:rPr>
                <w:color w:val="000000" w:themeColor="text1"/>
              </w:rPr>
            </w:pPr>
            <w:r>
              <w:rPr>
                <w:color w:val="000000" w:themeColor="text1"/>
              </w:rPr>
              <w:t>dBm</w:t>
            </w:r>
          </w:p>
        </w:tc>
        <w:tc>
          <w:tcPr>
            <w:tcW w:w="5183" w:type="dxa"/>
            <w:gridSpan w:val="5"/>
            <w:tcBorders>
              <w:top w:val="single" w:sz="4" w:space="0" w:color="auto"/>
              <w:left w:val="single" w:sz="4" w:space="0" w:color="auto"/>
              <w:bottom w:val="single" w:sz="4" w:space="0" w:color="auto"/>
              <w:right w:val="single" w:sz="4" w:space="0" w:color="auto"/>
            </w:tcBorders>
            <w:hideMark/>
          </w:tcPr>
          <w:p w14:paraId="70C1D081" w14:textId="77777777" w:rsidR="00B53FD5" w:rsidRDefault="00B53FD5">
            <w:pPr>
              <w:pStyle w:val="TAC"/>
              <w:rPr>
                <w:color w:val="000000" w:themeColor="text1"/>
                <w:lang w:eastAsia="zh-CN"/>
              </w:rPr>
            </w:pPr>
            <w:r>
              <w:rPr>
                <w:color w:val="000000" w:themeColor="text1"/>
                <w:lang w:eastAsia="zh-CN"/>
              </w:rPr>
              <w:t>-46</w:t>
            </w:r>
          </w:p>
        </w:tc>
      </w:tr>
      <w:tr w:rsidR="00B53FD5" w14:paraId="5076D462" w14:textId="77777777" w:rsidTr="00B53FD5">
        <w:trPr>
          <w:trHeight w:val="186"/>
          <w:jc w:val="center"/>
        </w:trPr>
        <w:tc>
          <w:tcPr>
            <w:tcW w:w="1065" w:type="dxa"/>
            <w:tcBorders>
              <w:top w:val="nil"/>
              <w:left w:val="single" w:sz="4" w:space="0" w:color="auto"/>
              <w:bottom w:val="nil"/>
              <w:right w:val="single" w:sz="4" w:space="0" w:color="auto"/>
            </w:tcBorders>
          </w:tcPr>
          <w:p w14:paraId="0D2EFCB5" w14:textId="77777777" w:rsidR="00B53FD5" w:rsidRDefault="00B53FD5">
            <w:pPr>
              <w:pStyle w:val="TAC"/>
              <w:rPr>
                <w:color w:val="000000" w:themeColor="text1"/>
                <w:lang w:eastAsia="en-GB"/>
              </w:rPr>
            </w:pPr>
          </w:p>
        </w:tc>
        <w:tc>
          <w:tcPr>
            <w:tcW w:w="2158" w:type="dxa"/>
            <w:tcBorders>
              <w:top w:val="single" w:sz="4" w:space="0" w:color="auto"/>
              <w:left w:val="single" w:sz="4" w:space="0" w:color="auto"/>
              <w:bottom w:val="single" w:sz="4" w:space="0" w:color="auto"/>
              <w:right w:val="single" w:sz="4" w:space="0" w:color="auto"/>
            </w:tcBorders>
            <w:hideMark/>
          </w:tcPr>
          <w:p w14:paraId="5EA166CC" w14:textId="77777777" w:rsidR="00B53FD5" w:rsidRDefault="00B53FD5">
            <w:pPr>
              <w:pStyle w:val="TAC"/>
              <w:rPr>
                <w:color w:val="000000" w:themeColor="text1"/>
              </w:rPr>
            </w:pPr>
            <w:r>
              <w:rPr>
                <w:color w:val="000000" w:themeColor="text1"/>
              </w:rPr>
              <w:t>BW</w:t>
            </w:r>
            <w:r>
              <w:rPr>
                <w:color w:val="000000" w:themeColor="text1"/>
                <w:vertAlign w:val="subscript"/>
              </w:rPr>
              <w:t>Interferer 2</w:t>
            </w:r>
          </w:p>
        </w:tc>
        <w:tc>
          <w:tcPr>
            <w:tcW w:w="604" w:type="dxa"/>
            <w:tcBorders>
              <w:top w:val="single" w:sz="4" w:space="0" w:color="auto"/>
              <w:left w:val="single" w:sz="4" w:space="0" w:color="auto"/>
              <w:bottom w:val="single" w:sz="4" w:space="0" w:color="auto"/>
              <w:right w:val="single" w:sz="4" w:space="0" w:color="auto"/>
            </w:tcBorders>
            <w:hideMark/>
          </w:tcPr>
          <w:p w14:paraId="70F17F0A" w14:textId="77777777" w:rsidR="00B53FD5" w:rsidRDefault="00B53FD5">
            <w:pPr>
              <w:pStyle w:val="TAC"/>
              <w:rPr>
                <w:color w:val="000000" w:themeColor="text1"/>
              </w:rPr>
            </w:pPr>
            <w:r>
              <w:rPr>
                <w:color w:val="000000" w:themeColor="text1"/>
              </w:rPr>
              <w:t>MHz</w:t>
            </w:r>
          </w:p>
        </w:tc>
        <w:tc>
          <w:tcPr>
            <w:tcW w:w="5183" w:type="dxa"/>
            <w:gridSpan w:val="5"/>
            <w:tcBorders>
              <w:top w:val="single" w:sz="4" w:space="0" w:color="auto"/>
              <w:left w:val="single" w:sz="4" w:space="0" w:color="auto"/>
              <w:bottom w:val="single" w:sz="4" w:space="0" w:color="auto"/>
              <w:right w:val="single" w:sz="4" w:space="0" w:color="auto"/>
            </w:tcBorders>
            <w:hideMark/>
          </w:tcPr>
          <w:p w14:paraId="7BA3A827" w14:textId="77777777" w:rsidR="00B53FD5" w:rsidRDefault="00B53FD5">
            <w:pPr>
              <w:pStyle w:val="TAC"/>
              <w:rPr>
                <w:color w:val="000000" w:themeColor="text1"/>
                <w:lang w:eastAsia="zh-CN"/>
              </w:rPr>
            </w:pPr>
            <w:r>
              <w:rPr>
                <w:color w:val="000000" w:themeColor="text1"/>
                <w:lang w:eastAsia="zh-CN"/>
              </w:rPr>
              <w:t>5MHz</w:t>
            </w:r>
          </w:p>
        </w:tc>
      </w:tr>
      <w:tr w:rsidR="00B53FD5" w14:paraId="27F84166" w14:textId="77777777" w:rsidTr="00B53FD5">
        <w:trPr>
          <w:trHeight w:val="571"/>
          <w:jc w:val="center"/>
        </w:trPr>
        <w:tc>
          <w:tcPr>
            <w:tcW w:w="1065" w:type="dxa"/>
            <w:tcBorders>
              <w:top w:val="nil"/>
              <w:left w:val="single" w:sz="4" w:space="0" w:color="auto"/>
              <w:bottom w:val="nil"/>
              <w:right w:val="single" w:sz="4" w:space="0" w:color="auto"/>
            </w:tcBorders>
          </w:tcPr>
          <w:p w14:paraId="79BE82F3" w14:textId="77777777" w:rsidR="00B53FD5" w:rsidRDefault="00B53FD5">
            <w:pPr>
              <w:pStyle w:val="TAC"/>
              <w:rPr>
                <w:color w:val="000000" w:themeColor="text1"/>
                <w:lang w:eastAsia="en-GB"/>
              </w:rPr>
            </w:pPr>
          </w:p>
        </w:tc>
        <w:tc>
          <w:tcPr>
            <w:tcW w:w="2158" w:type="dxa"/>
            <w:tcBorders>
              <w:top w:val="single" w:sz="4" w:space="0" w:color="auto"/>
              <w:left w:val="single" w:sz="4" w:space="0" w:color="auto"/>
              <w:bottom w:val="single" w:sz="4" w:space="0" w:color="auto"/>
              <w:right w:val="single" w:sz="4" w:space="0" w:color="auto"/>
            </w:tcBorders>
            <w:hideMark/>
          </w:tcPr>
          <w:p w14:paraId="1CB28BD5" w14:textId="77777777" w:rsidR="00B53FD5" w:rsidRDefault="00B53FD5">
            <w:pPr>
              <w:pStyle w:val="TAC"/>
              <w:rPr>
                <w:i/>
                <w:color w:val="000000" w:themeColor="text1"/>
              </w:rPr>
            </w:pPr>
            <w:r>
              <w:rPr>
                <w:color w:val="000000" w:themeColor="text1"/>
              </w:rPr>
              <w:t>F</w:t>
            </w:r>
            <w:r>
              <w:rPr>
                <w:color w:val="000000" w:themeColor="text1"/>
                <w:vertAlign w:val="subscript"/>
              </w:rPr>
              <w:t xml:space="preserve">Interferer </w:t>
            </w:r>
            <w:proofErr w:type="gramStart"/>
            <w:r>
              <w:rPr>
                <w:color w:val="000000" w:themeColor="text1"/>
                <w:vertAlign w:val="subscript"/>
              </w:rPr>
              <w:t>1</w:t>
            </w:r>
            <w:r>
              <w:rPr>
                <w:color w:val="000000" w:themeColor="text1"/>
                <w:vertAlign w:val="subscript"/>
                <w:lang w:eastAsia="zh-CN"/>
              </w:rPr>
              <w:t xml:space="preserve">  </w:t>
            </w:r>
            <w:r>
              <w:rPr>
                <w:color w:val="000000" w:themeColor="text1"/>
              </w:rPr>
              <w:t>(</w:t>
            </w:r>
            <w:proofErr w:type="gramEnd"/>
            <w:r>
              <w:rPr>
                <w:color w:val="000000" w:themeColor="text1"/>
              </w:rPr>
              <w:t>Offset)</w:t>
            </w:r>
          </w:p>
        </w:tc>
        <w:tc>
          <w:tcPr>
            <w:tcW w:w="604" w:type="dxa"/>
            <w:tcBorders>
              <w:top w:val="single" w:sz="4" w:space="0" w:color="auto"/>
              <w:left w:val="single" w:sz="4" w:space="0" w:color="auto"/>
              <w:bottom w:val="single" w:sz="4" w:space="0" w:color="auto"/>
              <w:right w:val="single" w:sz="4" w:space="0" w:color="auto"/>
            </w:tcBorders>
            <w:hideMark/>
          </w:tcPr>
          <w:p w14:paraId="08AB1F0F" w14:textId="77777777" w:rsidR="00B53FD5" w:rsidRDefault="00B53FD5">
            <w:pPr>
              <w:pStyle w:val="TAC"/>
              <w:rPr>
                <w:color w:val="000000" w:themeColor="text1"/>
              </w:rPr>
            </w:pPr>
            <w:r>
              <w:rPr>
                <w:color w:val="000000" w:themeColor="text1"/>
              </w:rPr>
              <w:t>MHz</w:t>
            </w:r>
          </w:p>
        </w:tc>
        <w:tc>
          <w:tcPr>
            <w:tcW w:w="5183" w:type="dxa"/>
            <w:gridSpan w:val="5"/>
            <w:tcBorders>
              <w:top w:val="single" w:sz="4" w:space="0" w:color="auto"/>
              <w:left w:val="single" w:sz="4" w:space="0" w:color="auto"/>
              <w:bottom w:val="single" w:sz="4" w:space="0" w:color="auto"/>
              <w:right w:val="single" w:sz="4" w:space="0" w:color="auto"/>
            </w:tcBorders>
            <w:hideMark/>
          </w:tcPr>
          <w:p w14:paraId="27D32A2A" w14:textId="77777777" w:rsidR="00B53FD5" w:rsidRDefault="00B53FD5">
            <w:pPr>
              <w:pStyle w:val="TAC"/>
              <w:rPr>
                <w:color w:val="000000" w:themeColor="text1"/>
              </w:rPr>
            </w:pPr>
            <w:r>
              <w:rPr>
                <w:color w:val="000000" w:themeColor="text1"/>
              </w:rPr>
              <w:t>-BW/2 – 7.5</w:t>
            </w:r>
          </w:p>
          <w:p w14:paraId="6B054B12" w14:textId="77777777" w:rsidR="00B53FD5" w:rsidRDefault="00B53FD5">
            <w:pPr>
              <w:pStyle w:val="TAC"/>
              <w:rPr>
                <w:color w:val="000000" w:themeColor="text1"/>
              </w:rPr>
            </w:pPr>
            <w:r>
              <w:rPr>
                <w:color w:val="000000" w:themeColor="text1"/>
              </w:rPr>
              <w:t>/</w:t>
            </w:r>
          </w:p>
          <w:p w14:paraId="451DEC1F" w14:textId="77777777" w:rsidR="00B53FD5" w:rsidRDefault="00B53FD5">
            <w:pPr>
              <w:pStyle w:val="TAC"/>
              <w:rPr>
                <w:color w:val="000000" w:themeColor="text1"/>
              </w:rPr>
            </w:pPr>
            <w:r>
              <w:rPr>
                <w:color w:val="000000" w:themeColor="text1"/>
              </w:rPr>
              <w:t>+BW/2 + 7.5</w:t>
            </w:r>
          </w:p>
        </w:tc>
      </w:tr>
      <w:tr w:rsidR="00B53FD5" w14:paraId="1F12221C" w14:textId="77777777" w:rsidTr="00B53FD5">
        <w:trPr>
          <w:trHeight w:val="186"/>
          <w:jc w:val="center"/>
        </w:trPr>
        <w:tc>
          <w:tcPr>
            <w:tcW w:w="1065" w:type="dxa"/>
            <w:tcBorders>
              <w:top w:val="nil"/>
              <w:left w:val="single" w:sz="4" w:space="0" w:color="auto"/>
              <w:bottom w:val="single" w:sz="4" w:space="0" w:color="auto"/>
              <w:right w:val="single" w:sz="4" w:space="0" w:color="auto"/>
            </w:tcBorders>
          </w:tcPr>
          <w:p w14:paraId="79F19B40" w14:textId="77777777" w:rsidR="00B53FD5" w:rsidRDefault="00B53FD5">
            <w:pPr>
              <w:pStyle w:val="TAC"/>
              <w:rPr>
                <w:color w:val="000000" w:themeColor="text1"/>
              </w:rPr>
            </w:pPr>
          </w:p>
        </w:tc>
        <w:tc>
          <w:tcPr>
            <w:tcW w:w="2158" w:type="dxa"/>
            <w:tcBorders>
              <w:top w:val="single" w:sz="4" w:space="0" w:color="auto"/>
              <w:left w:val="single" w:sz="4" w:space="0" w:color="auto"/>
              <w:bottom w:val="single" w:sz="4" w:space="0" w:color="auto"/>
              <w:right w:val="single" w:sz="4" w:space="0" w:color="auto"/>
            </w:tcBorders>
            <w:hideMark/>
          </w:tcPr>
          <w:p w14:paraId="44DDE51B" w14:textId="77777777" w:rsidR="00B53FD5" w:rsidRDefault="00B53FD5">
            <w:pPr>
              <w:pStyle w:val="TAC"/>
              <w:rPr>
                <w:color w:val="000000" w:themeColor="text1"/>
              </w:rPr>
            </w:pPr>
            <w:r>
              <w:rPr>
                <w:color w:val="000000" w:themeColor="text1"/>
              </w:rPr>
              <w:t>F</w:t>
            </w:r>
            <w:r>
              <w:rPr>
                <w:color w:val="000000" w:themeColor="text1"/>
                <w:vertAlign w:val="subscript"/>
              </w:rPr>
              <w:t xml:space="preserve">Interferer </w:t>
            </w:r>
            <w:proofErr w:type="gramStart"/>
            <w:r>
              <w:rPr>
                <w:color w:val="000000" w:themeColor="text1"/>
                <w:vertAlign w:val="subscript"/>
              </w:rPr>
              <w:t>2</w:t>
            </w:r>
            <w:r>
              <w:rPr>
                <w:color w:val="000000" w:themeColor="text1"/>
                <w:vertAlign w:val="subscript"/>
                <w:lang w:eastAsia="zh-CN"/>
              </w:rPr>
              <w:t xml:space="preserve">  </w:t>
            </w:r>
            <w:r>
              <w:rPr>
                <w:color w:val="000000" w:themeColor="text1"/>
              </w:rPr>
              <w:t>(</w:t>
            </w:r>
            <w:proofErr w:type="gramEnd"/>
            <w:r>
              <w:rPr>
                <w:color w:val="000000" w:themeColor="text1"/>
              </w:rPr>
              <w:t>Offset)</w:t>
            </w:r>
          </w:p>
        </w:tc>
        <w:tc>
          <w:tcPr>
            <w:tcW w:w="604" w:type="dxa"/>
            <w:tcBorders>
              <w:top w:val="single" w:sz="4" w:space="0" w:color="auto"/>
              <w:left w:val="single" w:sz="4" w:space="0" w:color="auto"/>
              <w:bottom w:val="single" w:sz="4" w:space="0" w:color="auto"/>
              <w:right w:val="single" w:sz="4" w:space="0" w:color="auto"/>
            </w:tcBorders>
            <w:hideMark/>
          </w:tcPr>
          <w:p w14:paraId="0FAB0438" w14:textId="77777777" w:rsidR="00B53FD5" w:rsidRDefault="00B53FD5">
            <w:pPr>
              <w:pStyle w:val="TAC"/>
              <w:rPr>
                <w:color w:val="000000" w:themeColor="text1"/>
              </w:rPr>
            </w:pPr>
            <w:r>
              <w:rPr>
                <w:color w:val="000000" w:themeColor="text1"/>
              </w:rPr>
              <w:t>MHz</w:t>
            </w:r>
          </w:p>
        </w:tc>
        <w:tc>
          <w:tcPr>
            <w:tcW w:w="5183" w:type="dxa"/>
            <w:gridSpan w:val="5"/>
            <w:tcBorders>
              <w:top w:val="single" w:sz="4" w:space="0" w:color="auto"/>
              <w:left w:val="single" w:sz="4" w:space="0" w:color="auto"/>
              <w:bottom w:val="single" w:sz="4" w:space="0" w:color="auto"/>
              <w:right w:val="single" w:sz="4" w:space="0" w:color="auto"/>
            </w:tcBorders>
            <w:hideMark/>
          </w:tcPr>
          <w:p w14:paraId="2ECD8FCB" w14:textId="77777777" w:rsidR="00B53FD5" w:rsidRDefault="00B53FD5">
            <w:pPr>
              <w:pStyle w:val="TAC"/>
              <w:rPr>
                <w:bCs/>
                <w:color w:val="000000" w:themeColor="text1"/>
              </w:rPr>
            </w:pPr>
            <w:r>
              <w:rPr>
                <w:color w:val="000000" w:themeColor="text1"/>
              </w:rPr>
              <w:t>2</w:t>
            </w:r>
            <w:r>
              <w:rPr>
                <w:color w:val="000000" w:themeColor="text1"/>
                <w:lang w:eastAsia="zh-CN"/>
              </w:rPr>
              <w:t xml:space="preserve"> </w:t>
            </w:r>
            <w:r>
              <w:rPr>
                <w:color w:val="000000" w:themeColor="text1"/>
              </w:rPr>
              <w:t>*</w:t>
            </w:r>
            <w:r>
              <w:rPr>
                <w:color w:val="000000" w:themeColor="text1"/>
                <w:lang w:eastAsia="zh-CN"/>
              </w:rPr>
              <w:t xml:space="preserve"> </w:t>
            </w:r>
            <w:r>
              <w:rPr>
                <w:color w:val="000000" w:themeColor="text1"/>
              </w:rPr>
              <w:t>F</w:t>
            </w:r>
            <w:r>
              <w:rPr>
                <w:color w:val="000000" w:themeColor="text1"/>
                <w:vertAlign w:val="subscript"/>
              </w:rPr>
              <w:t>Interferer 1</w:t>
            </w:r>
          </w:p>
        </w:tc>
      </w:tr>
      <w:tr w:rsidR="00B53FD5" w14:paraId="7BF189B2" w14:textId="77777777" w:rsidTr="00B53FD5">
        <w:trPr>
          <w:trHeight w:val="384"/>
          <w:jc w:val="center"/>
        </w:trPr>
        <w:tc>
          <w:tcPr>
            <w:tcW w:w="9010" w:type="dxa"/>
            <w:gridSpan w:val="8"/>
            <w:tcBorders>
              <w:top w:val="single" w:sz="4" w:space="0" w:color="auto"/>
              <w:left w:val="single" w:sz="4" w:space="0" w:color="auto"/>
              <w:bottom w:val="single" w:sz="4" w:space="0" w:color="auto"/>
              <w:right w:val="single" w:sz="4" w:space="0" w:color="auto"/>
            </w:tcBorders>
            <w:hideMark/>
          </w:tcPr>
          <w:p w14:paraId="15B34AF7" w14:textId="77777777" w:rsidR="00B53FD5" w:rsidRDefault="00B53FD5">
            <w:pPr>
              <w:pStyle w:val="TAN"/>
              <w:rPr>
                <w:color w:val="000000" w:themeColor="text1"/>
                <w:lang w:eastAsia="zh-CN"/>
              </w:rPr>
            </w:pPr>
            <w:r>
              <w:rPr>
                <w:color w:val="000000" w:themeColor="text1"/>
              </w:rPr>
              <w:t>NOTE 1:</w:t>
            </w:r>
            <w:r>
              <w:rPr>
                <w:color w:val="000000" w:themeColor="text1"/>
              </w:rPr>
              <w:tab/>
              <w:t>Reference measurement channel is A.</w:t>
            </w:r>
            <w:r>
              <w:rPr>
                <w:color w:val="000000" w:themeColor="text1"/>
                <w:lang w:eastAsia="zh-CN"/>
              </w:rPr>
              <w:t>7</w:t>
            </w:r>
            <w:r>
              <w:rPr>
                <w:color w:val="000000" w:themeColor="text1"/>
              </w:rPr>
              <w:t>.</w:t>
            </w:r>
            <w:r>
              <w:rPr>
                <w:color w:val="000000" w:themeColor="text1"/>
                <w:lang w:eastAsia="zh-CN"/>
              </w:rPr>
              <w:t>2.</w:t>
            </w:r>
          </w:p>
          <w:p w14:paraId="1A4FA173" w14:textId="77777777" w:rsidR="00B53FD5" w:rsidRDefault="00B53FD5">
            <w:pPr>
              <w:pStyle w:val="TAN"/>
              <w:rPr>
                <w:color w:val="000000" w:themeColor="text1"/>
                <w:lang w:eastAsia="zh-CN"/>
              </w:rPr>
            </w:pPr>
            <w:r>
              <w:rPr>
                <w:color w:val="000000" w:themeColor="text1"/>
              </w:rPr>
              <w:t>NOTE 2:</w:t>
            </w:r>
            <w:r>
              <w:rPr>
                <w:color w:val="000000" w:themeColor="text1"/>
              </w:rPr>
              <w:tab/>
              <w:t>The interferer is QPSK modulated P</w:t>
            </w:r>
            <w:r>
              <w:rPr>
                <w:color w:val="000000" w:themeColor="text1"/>
                <w:lang w:eastAsia="zh-CN"/>
              </w:rPr>
              <w:t>S</w:t>
            </w:r>
            <w:r>
              <w:rPr>
                <w:color w:val="000000" w:themeColor="text1"/>
              </w:rPr>
              <w:t>SCH containing data and reference symbols. Normal cyclic prefix is used.</w:t>
            </w:r>
          </w:p>
        </w:tc>
      </w:tr>
    </w:tbl>
    <w:p w14:paraId="7C3C7875" w14:textId="77777777" w:rsidR="00B53FD5" w:rsidRDefault="00B53FD5" w:rsidP="00B53FD5">
      <w:pPr>
        <w:rPr>
          <w:lang w:eastAsia="en-GB"/>
        </w:rPr>
      </w:pPr>
    </w:p>
    <w:p w14:paraId="36E61804" w14:textId="77777777" w:rsidR="00B53FD5" w:rsidRDefault="00B53FD5" w:rsidP="00B53FD5">
      <w:pPr>
        <w:pStyle w:val="Heading4"/>
      </w:pPr>
      <w:r>
        <w:t>7.8E.2.2</w:t>
      </w:r>
      <w:r>
        <w:tab/>
        <w:t>Wide band Intermodulation for V2X con</w:t>
      </w:r>
      <w:del w:id="1349" w:author="Chouli, Hassen" w:date="2024-08-22T14:36:00Z">
        <w:r w:rsidDel="0097278F">
          <w:delText>-</w:delText>
        </w:r>
      </w:del>
      <w:r>
        <w:t>current operation</w:t>
      </w:r>
    </w:p>
    <w:p w14:paraId="34342081" w14:textId="77777777" w:rsidR="00B53FD5" w:rsidRDefault="00B53FD5" w:rsidP="00B53FD5">
      <w:r>
        <w:t>For the inter-band con</w:t>
      </w:r>
      <w:del w:id="1350" w:author="Chouli, Hassen" w:date="2024-08-22T14:36:00Z">
        <w:r w:rsidDel="0097278F">
          <w:delText>-</w:delText>
        </w:r>
      </w:del>
      <w:r>
        <w:t>current NR V2X operation, the requirements specified in clause 7.8E.2.1 shall apply for the NR sidelink reception in the operating bands in Table 5.2E.2-1 and the requirements specified in clause 7.8 shall apply for the NR downlink reception in licensed band while all downlink carriers are active.</w:t>
      </w:r>
    </w:p>
    <w:p w14:paraId="4ECFC08A" w14:textId="77777777" w:rsidR="00B53FD5" w:rsidRDefault="00B53FD5" w:rsidP="00B53FD5">
      <w:pPr>
        <w:pStyle w:val="Heading4"/>
        <w:rPr>
          <w:rFonts w:eastAsiaTheme="minorEastAsia"/>
        </w:rPr>
      </w:pPr>
      <w:r>
        <w:rPr>
          <w:rFonts w:eastAsiaTheme="minorEastAsia"/>
        </w:rPr>
        <w:t>7.8E.2.2A</w:t>
      </w:r>
      <w:r>
        <w:rPr>
          <w:rFonts w:eastAsiaTheme="minorEastAsia"/>
        </w:rPr>
        <w:tab/>
        <w:t>Wide band intermodulation for Sidelink CA</w:t>
      </w:r>
    </w:p>
    <w:p w14:paraId="131A5982" w14:textId="77777777" w:rsidR="00B53FD5" w:rsidRDefault="00B53FD5" w:rsidP="00B53FD5">
      <w:pPr>
        <w:rPr>
          <w:rFonts w:eastAsiaTheme="minorEastAsia"/>
        </w:rPr>
      </w:pPr>
      <w:r>
        <w:rPr>
          <w:rFonts w:eastAsiaTheme="minorEastAsia"/>
        </w:rPr>
        <w:t xml:space="preserve">For intra-band contiguous SL CA operation, the UE throughput shall be ≥ 95% of the maximum throughput of the reference measurement channels as specified in Annex A.7.2 with parameters specified in Table 7.8E.2.1A-1 for the specified wanted signal mean power in the </w:t>
      </w:r>
      <w:r>
        <w:t>presence of two interfering signals</w:t>
      </w:r>
      <w:r>
        <w:rPr>
          <w:rFonts w:eastAsiaTheme="minorEastAsia"/>
        </w:rPr>
        <w:t>.</w:t>
      </w:r>
    </w:p>
    <w:p w14:paraId="74E88EDD" w14:textId="77777777" w:rsidR="00B53FD5" w:rsidRDefault="00B53FD5" w:rsidP="00B53FD5">
      <w:pPr>
        <w:pStyle w:val="TH"/>
        <w:rPr>
          <w:rFonts w:eastAsiaTheme="minorEastAsia"/>
          <w:lang w:eastAsia="ja-JP"/>
        </w:rPr>
      </w:pPr>
      <w:r>
        <w:rPr>
          <w:rFonts w:eastAsiaTheme="minorEastAsia"/>
        </w:rPr>
        <w:t>Table 7.8E.2.2A-1</w:t>
      </w:r>
      <w:r>
        <w:rPr>
          <w:rFonts w:eastAsia="Batang"/>
        </w:rPr>
        <w:t>:</w:t>
      </w:r>
      <w:r>
        <w:rPr>
          <w:rFonts w:eastAsiaTheme="minorEastAsia"/>
        </w:rPr>
        <w:t xml:space="preserve"> Wide band intermodulation</w:t>
      </w:r>
      <w:r>
        <w:rPr>
          <w:rFonts w:eastAsiaTheme="minorEastAsia"/>
          <w:lang w:eastAsia="ja-JP"/>
        </w:rPr>
        <w:t xml:space="preserve"> </w:t>
      </w:r>
      <w:r>
        <w:rPr>
          <w:rFonts w:eastAsia="Batang"/>
        </w:rPr>
        <w:t xml:space="preserve">for intra-band contiguous </w:t>
      </w:r>
      <w:r>
        <w:rPr>
          <w:rFonts w:eastAsiaTheme="minorEastAsia"/>
        </w:rPr>
        <w:t xml:space="preserve">SL CA </w:t>
      </w:r>
      <w:r>
        <w:rPr>
          <w:rFonts w:eastAsiaTheme="minorEastAsia"/>
          <w:lang w:eastAsia="ja-JP"/>
        </w:rPr>
        <w:t>UE</w:t>
      </w:r>
    </w:p>
    <w:tbl>
      <w:tblPr>
        <w:tblW w:w="88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809"/>
        <w:gridCol w:w="1214"/>
        <w:gridCol w:w="1321"/>
        <w:gridCol w:w="1230"/>
        <w:gridCol w:w="1276"/>
        <w:gridCol w:w="1338"/>
      </w:tblGrid>
      <w:tr w:rsidR="00B53FD5" w14:paraId="19890486" w14:textId="77777777" w:rsidTr="00B53FD5">
        <w:tc>
          <w:tcPr>
            <w:tcW w:w="1663" w:type="dxa"/>
            <w:vMerge w:val="restart"/>
            <w:tcBorders>
              <w:top w:val="single" w:sz="4" w:space="0" w:color="auto"/>
              <w:left w:val="single" w:sz="4" w:space="0" w:color="auto"/>
              <w:bottom w:val="single" w:sz="4" w:space="0" w:color="auto"/>
              <w:right w:val="single" w:sz="4" w:space="0" w:color="auto"/>
            </w:tcBorders>
            <w:hideMark/>
          </w:tcPr>
          <w:p w14:paraId="18BDAECC" w14:textId="77777777" w:rsidR="00B53FD5" w:rsidRDefault="00B53FD5">
            <w:pPr>
              <w:pStyle w:val="TAH"/>
              <w:rPr>
                <w:rFonts w:eastAsiaTheme="minorEastAsia"/>
              </w:rPr>
            </w:pPr>
            <w:r>
              <w:rPr>
                <w:rFonts w:eastAsiaTheme="minorEastAsia"/>
              </w:rPr>
              <w:t>Rx parameter</w:t>
            </w:r>
          </w:p>
        </w:tc>
        <w:tc>
          <w:tcPr>
            <w:tcW w:w="809" w:type="dxa"/>
            <w:vMerge w:val="restart"/>
            <w:tcBorders>
              <w:top w:val="single" w:sz="4" w:space="0" w:color="auto"/>
              <w:left w:val="single" w:sz="4" w:space="0" w:color="auto"/>
              <w:bottom w:val="single" w:sz="4" w:space="0" w:color="auto"/>
              <w:right w:val="single" w:sz="4" w:space="0" w:color="auto"/>
            </w:tcBorders>
            <w:hideMark/>
          </w:tcPr>
          <w:p w14:paraId="3FE77AFC" w14:textId="77777777" w:rsidR="00B53FD5" w:rsidRDefault="00B53FD5">
            <w:pPr>
              <w:pStyle w:val="TAH"/>
              <w:rPr>
                <w:rFonts w:eastAsiaTheme="minorEastAsia"/>
              </w:rPr>
            </w:pPr>
            <w:r>
              <w:rPr>
                <w:rFonts w:eastAsiaTheme="minorEastAsia"/>
              </w:rPr>
              <w:t>Units</w:t>
            </w:r>
          </w:p>
        </w:tc>
        <w:tc>
          <w:tcPr>
            <w:tcW w:w="6379" w:type="dxa"/>
            <w:gridSpan w:val="5"/>
            <w:tcBorders>
              <w:top w:val="single" w:sz="4" w:space="0" w:color="auto"/>
              <w:left w:val="single" w:sz="4" w:space="0" w:color="auto"/>
              <w:bottom w:val="single" w:sz="4" w:space="0" w:color="auto"/>
              <w:right w:val="single" w:sz="4" w:space="0" w:color="auto"/>
            </w:tcBorders>
            <w:hideMark/>
          </w:tcPr>
          <w:p w14:paraId="2E65FC33" w14:textId="77777777" w:rsidR="00B53FD5" w:rsidRDefault="00B53FD5">
            <w:pPr>
              <w:pStyle w:val="TAH"/>
              <w:rPr>
                <w:rFonts w:eastAsiaTheme="minorEastAsia"/>
              </w:rPr>
            </w:pPr>
            <w:r>
              <w:rPr>
                <w:rFonts w:eastAsiaTheme="minorEastAsia"/>
              </w:rPr>
              <w:t>SL CA Bandwidth Class</w:t>
            </w:r>
          </w:p>
        </w:tc>
      </w:tr>
      <w:tr w:rsidR="00B53FD5" w14:paraId="2E5C752F" w14:textId="77777777" w:rsidTr="00B53FD5">
        <w:tc>
          <w:tcPr>
            <w:tcW w:w="8851" w:type="dxa"/>
            <w:vMerge/>
            <w:tcBorders>
              <w:top w:val="single" w:sz="4" w:space="0" w:color="auto"/>
              <w:left w:val="single" w:sz="4" w:space="0" w:color="auto"/>
              <w:bottom w:val="single" w:sz="4" w:space="0" w:color="auto"/>
              <w:right w:val="single" w:sz="4" w:space="0" w:color="auto"/>
            </w:tcBorders>
            <w:vAlign w:val="center"/>
            <w:hideMark/>
          </w:tcPr>
          <w:p w14:paraId="387F53E9" w14:textId="77777777" w:rsidR="00B53FD5" w:rsidRDefault="00B53FD5">
            <w:pPr>
              <w:spacing w:after="0"/>
              <w:rPr>
                <w:rFonts w:ascii="Arial" w:eastAsiaTheme="minorEastAsia" w:hAnsi="Arial"/>
                <w:b/>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14:paraId="07C2D336" w14:textId="77777777" w:rsidR="00B53FD5" w:rsidRDefault="00B53FD5">
            <w:pPr>
              <w:spacing w:after="0"/>
              <w:rPr>
                <w:rFonts w:ascii="Arial" w:eastAsiaTheme="minorEastAsia" w:hAnsi="Arial"/>
                <w:b/>
                <w:sz w:val="18"/>
              </w:rPr>
            </w:pPr>
          </w:p>
        </w:tc>
        <w:tc>
          <w:tcPr>
            <w:tcW w:w="1214" w:type="dxa"/>
            <w:tcBorders>
              <w:top w:val="single" w:sz="4" w:space="0" w:color="auto"/>
              <w:left w:val="single" w:sz="4" w:space="0" w:color="auto"/>
              <w:bottom w:val="single" w:sz="4" w:space="0" w:color="auto"/>
              <w:right w:val="single" w:sz="4" w:space="0" w:color="auto"/>
            </w:tcBorders>
            <w:hideMark/>
          </w:tcPr>
          <w:p w14:paraId="582D6F9F" w14:textId="77777777" w:rsidR="00B53FD5" w:rsidRDefault="00B53FD5">
            <w:pPr>
              <w:pStyle w:val="TAH"/>
              <w:rPr>
                <w:rFonts w:eastAsiaTheme="minorEastAsia"/>
              </w:rPr>
            </w:pPr>
            <w:r>
              <w:rPr>
                <w:rFonts w:eastAsiaTheme="minorEastAsia"/>
              </w:rPr>
              <w:t>B</w:t>
            </w:r>
          </w:p>
        </w:tc>
        <w:tc>
          <w:tcPr>
            <w:tcW w:w="1321" w:type="dxa"/>
            <w:tcBorders>
              <w:top w:val="single" w:sz="4" w:space="0" w:color="auto"/>
              <w:left w:val="single" w:sz="4" w:space="0" w:color="auto"/>
              <w:bottom w:val="single" w:sz="4" w:space="0" w:color="auto"/>
              <w:right w:val="single" w:sz="4" w:space="0" w:color="auto"/>
            </w:tcBorders>
          </w:tcPr>
          <w:p w14:paraId="621FF8A8" w14:textId="77777777" w:rsidR="00B53FD5" w:rsidRDefault="00B53FD5">
            <w:pPr>
              <w:pStyle w:val="TAH"/>
              <w:rPr>
                <w:rFonts w:eastAsiaTheme="minorEastAsia"/>
              </w:rPr>
            </w:pPr>
          </w:p>
        </w:tc>
        <w:tc>
          <w:tcPr>
            <w:tcW w:w="1230" w:type="dxa"/>
            <w:tcBorders>
              <w:top w:val="single" w:sz="4" w:space="0" w:color="auto"/>
              <w:left w:val="single" w:sz="4" w:space="0" w:color="auto"/>
              <w:bottom w:val="single" w:sz="4" w:space="0" w:color="auto"/>
              <w:right w:val="single" w:sz="4" w:space="0" w:color="auto"/>
            </w:tcBorders>
          </w:tcPr>
          <w:p w14:paraId="7F933352" w14:textId="77777777" w:rsidR="00B53FD5" w:rsidRDefault="00B53FD5">
            <w:pPr>
              <w:pStyle w:val="TAH"/>
              <w:rPr>
                <w:rFonts w:eastAsiaTheme="minorEastAsia"/>
              </w:rPr>
            </w:pPr>
          </w:p>
        </w:tc>
        <w:tc>
          <w:tcPr>
            <w:tcW w:w="1276" w:type="dxa"/>
            <w:tcBorders>
              <w:top w:val="single" w:sz="4" w:space="0" w:color="auto"/>
              <w:left w:val="single" w:sz="4" w:space="0" w:color="auto"/>
              <w:bottom w:val="single" w:sz="4" w:space="0" w:color="auto"/>
              <w:right w:val="single" w:sz="4" w:space="0" w:color="auto"/>
            </w:tcBorders>
          </w:tcPr>
          <w:p w14:paraId="4D24DF61" w14:textId="77777777" w:rsidR="00B53FD5" w:rsidRDefault="00B53FD5">
            <w:pPr>
              <w:pStyle w:val="TAH"/>
              <w:rPr>
                <w:rFonts w:eastAsiaTheme="minorEastAsia"/>
              </w:rPr>
            </w:pPr>
          </w:p>
        </w:tc>
        <w:tc>
          <w:tcPr>
            <w:tcW w:w="1338" w:type="dxa"/>
            <w:tcBorders>
              <w:top w:val="single" w:sz="4" w:space="0" w:color="auto"/>
              <w:left w:val="single" w:sz="4" w:space="0" w:color="auto"/>
              <w:bottom w:val="single" w:sz="4" w:space="0" w:color="auto"/>
              <w:right w:val="single" w:sz="4" w:space="0" w:color="auto"/>
            </w:tcBorders>
          </w:tcPr>
          <w:p w14:paraId="1A9A5931" w14:textId="77777777" w:rsidR="00B53FD5" w:rsidRDefault="00B53FD5">
            <w:pPr>
              <w:pStyle w:val="TAH"/>
              <w:rPr>
                <w:rFonts w:eastAsiaTheme="minorEastAsia"/>
              </w:rPr>
            </w:pPr>
          </w:p>
        </w:tc>
      </w:tr>
      <w:tr w:rsidR="00B53FD5" w14:paraId="3226319D" w14:textId="77777777" w:rsidTr="00B53FD5">
        <w:tc>
          <w:tcPr>
            <w:tcW w:w="1663" w:type="dxa"/>
            <w:vMerge w:val="restart"/>
            <w:tcBorders>
              <w:top w:val="single" w:sz="4" w:space="0" w:color="auto"/>
              <w:left w:val="single" w:sz="4" w:space="0" w:color="auto"/>
              <w:bottom w:val="single" w:sz="4" w:space="0" w:color="auto"/>
              <w:right w:val="single" w:sz="4" w:space="0" w:color="auto"/>
            </w:tcBorders>
            <w:vAlign w:val="center"/>
            <w:hideMark/>
          </w:tcPr>
          <w:p w14:paraId="2C085162" w14:textId="77777777" w:rsidR="00B53FD5" w:rsidRDefault="00B53FD5">
            <w:pPr>
              <w:pStyle w:val="TAL"/>
              <w:rPr>
                <w:rFonts w:eastAsia="MS Mincho"/>
                <w:bCs/>
              </w:rPr>
            </w:pPr>
            <w:r>
              <w:rPr>
                <w:rFonts w:eastAsiaTheme="minorEastAsia"/>
              </w:rPr>
              <w:t>P</w:t>
            </w:r>
            <w:r>
              <w:rPr>
                <w:rFonts w:eastAsiaTheme="minorEastAsia"/>
                <w:vertAlign w:val="subscript"/>
              </w:rPr>
              <w:t>w</w:t>
            </w:r>
            <w:r>
              <w:rPr>
                <w:rFonts w:eastAsiaTheme="minorEastAsia"/>
              </w:rPr>
              <w:t xml:space="preserve"> in Transmission Bandwidth Configuration, per CC</w:t>
            </w:r>
          </w:p>
        </w:tc>
        <w:tc>
          <w:tcPr>
            <w:tcW w:w="809" w:type="dxa"/>
            <w:vMerge w:val="restart"/>
            <w:tcBorders>
              <w:top w:val="single" w:sz="4" w:space="0" w:color="auto"/>
              <w:left w:val="single" w:sz="4" w:space="0" w:color="auto"/>
              <w:bottom w:val="single" w:sz="4" w:space="0" w:color="auto"/>
              <w:right w:val="single" w:sz="4" w:space="0" w:color="auto"/>
            </w:tcBorders>
            <w:vAlign w:val="center"/>
            <w:hideMark/>
          </w:tcPr>
          <w:p w14:paraId="5626F71D" w14:textId="77777777" w:rsidR="00B53FD5" w:rsidRDefault="00B53FD5">
            <w:pPr>
              <w:pStyle w:val="TAC"/>
              <w:rPr>
                <w:rFonts w:eastAsiaTheme="minorEastAsia"/>
              </w:rPr>
            </w:pPr>
            <w:r>
              <w:rPr>
                <w:rFonts w:eastAsiaTheme="minorEastAsia"/>
              </w:rPr>
              <w:t>dBm</w:t>
            </w:r>
          </w:p>
        </w:tc>
        <w:tc>
          <w:tcPr>
            <w:tcW w:w="6379" w:type="dxa"/>
            <w:gridSpan w:val="5"/>
            <w:tcBorders>
              <w:top w:val="single" w:sz="4" w:space="0" w:color="auto"/>
              <w:left w:val="single" w:sz="4" w:space="0" w:color="auto"/>
              <w:bottom w:val="single" w:sz="4" w:space="0" w:color="auto"/>
              <w:right w:val="single" w:sz="4" w:space="0" w:color="auto"/>
            </w:tcBorders>
            <w:vAlign w:val="bottom"/>
            <w:hideMark/>
          </w:tcPr>
          <w:p w14:paraId="2FE2FD8F" w14:textId="77777777" w:rsidR="00B53FD5" w:rsidRDefault="00B53FD5">
            <w:pPr>
              <w:pStyle w:val="TAC"/>
              <w:rPr>
                <w:rFonts w:eastAsia="MS Mincho"/>
              </w:rPr>
            </w:pPr>
            <w:r>
              <w:t>P</w:t>
            </w:r>
            <w:r>
              <w:rPr>
                <w:vertAlign w:val="subscript"/>
              </w:rPr>
              <w:t>REFSENS_SL</w:t>
            </w:r>
            <w:r>
              <w:rPr>
                <w:rFonts w:eastAsiaTheme="minorEastAsia"/>
              </w:rPr>
              <w:t xml:space="preserve"> + SL CA Bandwidth Class specific value below</w:t>
            </w:r>
          </w:p>
        </w:tc>
      </w:tr>
      <w:tr w:rsidR="00B53FD5" w14:paraId="335EEAD0" w14:textId="77777777" w:rsidTr="00B53FD5">
        <w:tc>
          <w:tcPr>
            <w:tcW w:w="8851" w:type="dxa"/>
            <w:vMerge/>
            <w:tcBorders>
              <w:top w:val="single" w:sz="4" w:space="0" w:color="auto"/>
              <w:left w:val="single" w:sz="4" w:space="0" w:color="auto"/>
              <w:bottom w:val="single" w:sz="4" w:space="0" w:color="auto"/>
              <w:right w:val="single" w:sz="4" w:space="0" w:color="auto"/>
            </w:tcBorders>
            <w:vAlign w:val="center"/>
            <w:hideMark/>
          </w:tcPr>
          <w:p w14:paraId="7E4A25A1" w14:textId="77777777" w:rsidR="00B53FD5" w:rsidRDefault="00B53FD5">
            <w:pPr>
              <w:spacing w:after="0"/>
              <w:rPr>
                <w:rFonts w:ascii="Arial" w:hAnsi="Arial"/>
                <w:bCs/>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14:paraId="7D928A45" w14:textId="77777777" w:rsidR="00B53FD5" w:rsidRDefault="00B53FD5">
            <w:pPr>
              <w:spacing w:after="0"/>
              <w:rPr>
                <w:rFonts w:ascii="Arial" w:eastAsiaTheme="minorEastAsia" w:hAnsi="Arial"/>
                <w:sz w:val="18"/>
              </w:rPr>
            </w:pPr>
          </w:p>
        </w:tc>
        <w:tc>
          <w:tcPr>
            <w:tcW w:w="1214" w:type="dxa"/>
            <w:tcBorders>
              <w:top w:val="single" w:sz="4" w:space="0" w:color="auto"/>
              <w:left w:val="single" w:sz="4" w:space="0" w:color="auto"/>
              <w:bottom w:val="single" w:sz="4" w:space="0" w:color="auto"/>
              <w:right w:val="single" w:sz="4" w:space="0" w:color="auto"/>
            </w:tcBorders>
            <w:vAlign w:val="center"/>
            <w:hideMark/>
          </w:tcPr>
          <w:p w14:paraId="79CF71C6" w14:textId="77777777" w:rsidR="00B53FD5" w:rsidRDefault="00B53FD5">
            <w:pPr>
              <w:pStyle w:val="TAC"/>
              <w:rPr>
                <w:rFonts w:eastAsia="MS Mincho"/>
                <w:kern w:val="2"/>
              </w:rPr>
            </w:pPr>
            <w:r>
              <w:rPr>
                <w:rFonts w:eastAsia="MS Mincho"/>
                <w:kern w:val="2"/>
              </w:rPr>
              <w:t>9</w:t>
            </w:r>
          </w:p>
        </w:tc>
        <w:tc>
          <w:tcPr>
            <w:tcW w:w="1321" w:type="dxa"/>
            <w:tcBorders>
              <w:top w:val="single" w:sz="4" w:space="0" w:color="auto"/>
              <w:left w:val="single" w:sz="4" w:space="0" w:color="auto"/>
              <w:bottom w:val="single" w:sz="4" w:space="0" w:color="auto"/>
              <w:right w:val="single" w:sz="4" w:space="0" w:color="auto"/>
            </w:tcBorders>
            <w:vAlign w:val="center"/>
          </w:tcPr>
          <w:p w14:paraId="264CAABF" w14:textId="77777777" w:rsidR="00B53FD5" w:rsidRDefault="00B53FD5">
            <w:pPr>
              <w:pStyle w:val="TAC"/>
              <w:rPr>
                <w:rFonts w:eastAsia="MS Mincho"/>
                <w:kern w:val="2"/>
              </w:rPr>
            </w:pPr>
          </w:p>
        </w:tc>
        <w:tc>
          <w:tcPr>
            <w:tcW w:w="1230" w:type="dxa"/>
            <w:tcBorders>
              <w:top w:val="single" w:sz="4" w:space="0" w:color="auto"/>
              <w:left w:val="single" w:sz="4" w:space="0" w:color="auto"/>
              <w:bottom w:val="single" w:sz="4" w:space="0" w:color="auto"/>
              <w:right w:val="single" w:sz="4" w:space="0" w:color="auto"/>
            </w:tcBorders>
            <w:vAlign w:val="center"/>
          </w:tcPr>
          <w:p w14:paraId="663F37ED" w14:textId="77777777" w:rsidR="00B53FD5" w:rsidRDefault="00B53FD5">
            <w:pPr>
              <w:pStyle w:val="TAC"/>
              <w:rPr>
                <w:rFonts w:eastAsia="MS Mincho"/>
                <w:kern w:val="2"/>
              </w:rPr>
            </w:pPr>
          </w:p>
        </w:tc>
        <w:tc>
          <w:tcPr>
            <w:tcW w:w="1276" w:type="dxa"/>
            <w:tcBorders>
              <w:top w:val="single" w:sz="4" w:space="0" w:color="auto"/>
              <w:left w:val="single" w:sz="4" w:space="0" w:color="auto"/>
              <w:bottom w:val="single" w:sz="4" w:space="0" w:color="auto"/>
              <w:right w:val="single" w:sz="4" w:space="0" w:color="auto"/>
            </w:tcBorders>
            <w:vAlign w:val="center"/>
          </w:tcPr>
          <w:p w14:paraId="2251776F" w14:textId="77777777" w:rsidR="00B53FD5" w:rsidRDefault="00B53FD5">
            <w:pPr>
              <w:pStyle w:val="TAC"/>
              <w:rPr>
                <w:rFonts w:eastAsia="MS Mincho"/>
                <w:kern w:val="2"/>
              </w:rPr>
            </w:pPr>
          </w:p>
        </w:tc>
        <w:tc>
          <w:tcPr>
            <w:tcW w:w="1338" w:type="dxa"/>
            <w:tcBorders>
              <w:top w:val="single" w:sz="4" w:space="0" w:color="auto"/>
              <w:left w:val="single" w:sz="4" w:space="0" w:color="auto"/>
              <w:bottom w:val="single" w:sz="4" w:space="0" w:color="auto"/>
              <w:right w:val="single" w:sz="4" w:space="0" w:color="auto"/>
            </w:tcBorders>
            <w:vAlign w:val="center"/>
          </w:tcPr>
          <w:p w14:paraId="2A5FAC3A" w14:textId="77777777" w:rsidR="00B53FD5" w:rsidRDefault="00B53FD5">
            <w:pPr>
              <w:pStyle w:val="TAC"/>
              <w:rPr>
                <w:rFonts w:eastAsia="MS Mincho"/>
                <w:kern w:val="2"/>
              </w:rPr>
            </w:pPr>
          </w:p>
        </w:tc>
      </w:tr>
      <w:tr w:rsidR="00B53FD5" w14:paraId="02FD54AC" w14:textId="77777777" w:rsidTr="00B53FD5">
        <w:tc>
          <w:tcPr>
            <w:tcW w:w="1663" w:type="dxa"/>
            <w:tcBorders>
              <w:top w:val="single" w:sz="4" w:space="0" w:color="auto"/>
              <w:left w:val="single" w:sz="4" w:space="0" w:color="auto"/>
              <w:bottom w:val="single" w:sz="4" w:space="0" w:color="auto"/>
              <w:right w:val="single" w:sz="4" w:space="0" w:color="auto"/>
            </w:tcBorders>
            <w:hideMark/>
          </w:tcPr>
          <w:p w14:paraId="5B62FAD0" w14:textId="77777777" w:rsidR="00B53FD5" w:rsidRDefault="00B53FD5">
            <w:pPr>
              <w:pStyle w:val="TAL"/>
              <w:rPr>
                <w:rFonts w:eastAsia="MS Mincho"/>
              </w:rPr>
            </w:pPr>
            <w:r>
              <w:rPr>
                <w:rFonts w:eastAsia="MS Mincho"/>
              </w:rPr>
              <w:t>P</w:t>
            </w:r>
            <w:r>
              <w:rPr>
                <w:rFonts w:eastAsia="MS Mincho"/>
                <w:vertAlign w:val="subscript"/>
              </w:rPr>
              <w:t>Interferer 1</w:t>
            </w:r>
          </w:p>
          <w:p w14:paraId="7F3CE1D0" w14:textId="77777777" w:rsidR="00B53FD5" w:rsidRDefault="00B53FD5">
            <w:pPr>
              <w:pStyle w:val="TAL"/>
              <w:rPr>
                <w:rFonts w:eastAsia="MS Mincho"/>
                <w:vertAlign w:val="subscript"/>
              </w:rPr>
            </w:pPr>
            <w:r>
              <w:rPr>
                <w:rFonts w:eastAsia="MS Mincho"/>
              </w:rPr>
              <w:t>(CW)</w:t>
            </w:r>
          </w:p>
        </w:tc>
        <w:tc>
          <w:tcPr>
            <w:tcW w:w="809" w:type="dxa"/>
            <w:tcBorders>
              <w:top w:val="single" w:sz="4" w:space="0" w:color="auto"/>
              <w:left w:val="single" w:sz="4" w:space="0" w:color="auto"/>
              <w:bottom w:val="single" w:sz="4" w:space="0" w:color="auto"/>
              <w:right w:val="single" w:sz="4" w:space="0" w:color="auto"/>
            </w:tcBorders>
            <w:hideMark/>
          </w:tcPr>
          <w:p w14:paraId="5DAFEA1D" w14:textId="77777777" w:rsidR="00B53FD5" w:rsidRDefault="00B53FD5">
            <w:pPr>
              <w:pStyle w:val="TAC"/>
              <w:rPr>
                <w:rFonts w:eastAsiaTheme="minorEastAsia"/>
              </w:rPr>
            </w:pPr>
            <w:r>
              <w:rPr>
                <w:rFonts w:eastAsiaTheme="minorEastAsia"/>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14:paraId="40B5369F" w14:textId="77777777" w:rsidR="00B53FD5" w:rsidRDefault="00B53FD5">
            <w:pPr>
              <w:pStyle w:val="TAC"/>
              <w:rPr>
                <w:rFonts w:eastAsiaTheme="minorEastAsia"/>
              </w:rPr>
            </w:pPr>
            <w:r>
              <w:rPr>
                <w:rFonts w:eastAsiaTheme="minorEastAsia"/>
              </w:rPr>
              <w:t>-46</w:t>
            </w:r>
          </w:p>
        </w:tc>
      </w:tr>
      <w:tr w:rsidR="00B53FD5" w14:paraId="18D2A6B1" w14:textId="77777777" w:rsidTr="00B53FD5">
        <w:tc>
          <w:tcPr>
            <w:tcW w:w="1663" w:type="dxa"/>
            <w:tcBorders>
              <w:top w:val="single" w:sz="4" w:space="0" w:color="auto"/>
              <w:left w:val="single" w:sz="4" w:space="0" w:color="auto"/>
              <w:bottom w:val="single" w:sz="4" w:space="0" w:color="auto"/>
              <w:right w:val="single" w:sz="4" w:space="0" w:color="auto"/>
            </w:tcBorders>
            <w:hideMark/>
          </w:tcPr>
          <w:p w14:paraId="4BA5F4F8" w14:textId="77777777" w:rsidR="00B53FD5" w:rsidRDefault="00B53FD5">
            <w:pPr>
              <w:pStyle w:val="TAL"/>
              <w:rPr>
                <w:rFonts w:eastAsia="MS Mincho"/>
              </w:rPr>
            </w:pPr>
            <w:r>
              <w:rPr>
                <w:rFonts w:eastAsia="MS Mincho"/>
              </w:rPr>
              <w:t>P</w:t>
            </w:r>
            <w:r>
              <w:rPr>
                <w:rFonts w:eastAsia="MS Mincho"/>
                <w:vertAlign w:val="subscript"/>
              </w:rPr>
              <w:t>Interferer 2</w:t>
            </w:r>
          </w:p>
          <w:p w14:paraId="38B3A790" w14:textId="77777777" w:rsidR="00B53FD5" w:rsidRDefault="00B53FD5">
            <w:pPr>
              <w:pStyle w:val="TAL"/>
              <w:rPr>
                <w:rFonts w:eastAsia="MS Mincho"/>
              </w:rPr>
            </w:pPr>
            <w:r>
              <w:rPr>
                <w:rFonts w:eastAsia="MS Mincho"/>
              </w:rPr>
              <w:t>(Modulated)</w:t>
            </w:r>
          </w:p>
        </w:tc>
        <w:tc>
          <w:tcPr>
            <w:tcW w:w="809" w:type="dxa"/>
            <w:tcBorders>
              <w:top w:val="single" w:sz="4" w:space="0" w:color="auto"/>
              <w:left w:val="single" w:sz="4" w:space="0" w:color="auto"/>
              <w:bottom w:val="single" w:sz="4" w:space="0" w:color="auto"/>
              <w:right w:val="single" w:sz="4" w:space="0" w:color="auto"/>
            </w:tcBorders>
            <w:hideMark/>
          </w:tcPr>
          <w:p w14:paraId="5F300525" w14:textId="77777777" w:rsidR="00B53FD5" w:rsidRDefault="00B53FD5">
            <w:pPr>
              <w:pStyle w:val="TAC"/>
              <w:rPr>
                <w:rFonts w:eastAsiaTheme="minorEastAsia"/>
              </w:rPr>
            </w:pPr>
            <w:r>
              <w:rPr>
                <w:rFonts w:eastAsiaTheme="minorEastAsia"/>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14:paraId="5042415F" w14:textId="77777777" w:rsidR="00B53FD5" w:rsidRDefault="00B53FD5">
            <w:pPr>
              <w:pStyle w:val="TAC"/>
              <w:rPr>
                <w:rFonts w:eastAsia="MS Mincho"/>
              </w:rPr>
            </w:pPr>
            <w:r>
              <w:rPr>
                <w:rFonts w:eastAsiaTheme="minorEastAsia"/>
              </w:rPr>
              <w:t>-46</w:t>
            </w:r>
          </w:p>
        </w:tc>
      </w:tr>
      <w:tr w:rsidR="00B53FD5" w14:paraId="7CD7CC44" w14:textId="77777777" w:rsidTr="00B53FD5">
        <w:tc>
          <w:tcPr>
            <w:tcW w:w="1663" w:type="dxa"/>
            <w:tcBorders>
              <w:top w:val="single" w:sz="4" w:space="0" w:color="auto"/>
              <w:left w:val="single" w:sz="4" w:space="0" w:color="auto"/>
              <w:bottom w:val="single" w:sz="4" w:space="0" w:color="auto"/>
              <w:right w:val="single" w:sz="4" w:space="0" w:color="auto"/>
            </w:tcBorders>
            <w:hideMark/>
          </w:tcPr>
          <w:p w14:paraId="64518B39" w14:textId="77777777" w:rsidR="00B53FD5" w:rsidRDefault="00B53FD5">
            <w:pPr>
              <w:pStyle w:val="TAL"/>
              <w:rPr>
                <w:rFonts w:eastAsia="MS Mincho"/>
              </w:rPr>
            </w:pPr>
            <w:r>
              <w:rPr>
                <w:rFonts w:eastAsia="MS Mincho"/>
              </w:rPr>
              <w:t>BW</w:t>
            </w:r>
            <w:r>
              <w:rPr>
                <w:rFonts w:eastAsia="MS Mincho"/>
                <w:vertAlign w:val="subscript"/>
              </w:rPr>
              <w:t>Interferer 2</w:t>
            </w:r>
          </w:p>
        </w:tc>
        <w:tc>
          <w:tcPr>
            <w:tcW w:w="809" w:type="dxa"/>
            <w:tcBorders>
              <w:top w:val="single" w:sz="4" w:space="0" w:color="auto"/>
              <w:left w:val="single" w:sz="4" w:space="0" w:color="auto"/>
              <w:bottom w:val="single" w:sz="4" w:space="0" w:color="auto"/>
              <w:right w:val="single" w:sz="4" w:space="0" w:color="auto"/>
            </w:tcBorders>
            <w:hideMark/>
          </w:tcPr>
          <w:p w14:paraId="2756E905" w14:textId="77777777" w:rsidR="00B53FD5" w:rsidRDefault="00B53FD5">
            <w:pPr>
              <w:pStyle w:val="TAC"/>
              <w:rPr>
                <w:rFonts w:eastAsiaTheme="minorEastAsia"/>
              </w:rPr>
            </w:pPr>
            <w:r>
              <w:rPr>
                <w:rFonts w:eastAsiaTheme="minorEastAsia"/>
              </w:rPr>
              <w:t>MHz</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C361A17" w14:textId="77777777" w:rsidR="00B53FD5" w:rsidRDefault="00B53FD5">
            <w:pPr>
              <w:pStyle w:val="TAC"/>
              <w:rPr>
                <w:rFonts w:eastAsiaTheme="minorEastAsia"/>
                <w:lang w:eastAsia="zh-CN"/>
              </w:rPr>
            </w:pPr>
            <w:r>
              <w:rPr>
                <w:rFonts w:eastAsiaTheme="minorEastAsia"/>
                <w:lang w:eastAsia="zh-CN"/>
              </w:rPr>
              <w:t>10</w:t>
            </w:r>
          </w:p>
        </w:tc>
        <w:tc>
          <w:tcPr>
            <w:tcW w:w="1321" w:type="dxa"/>
            <w:tcBorders>
              <w:top w:val="single" w:sz="4" w:space="0" w:color="auto"/>
              <w:left w:val="single" w:sz="4" w:space="0" w:color="auto"/>
              <w:bottom w:val="single" w:sz="4" w:space="0" w:color="auto"/>
              <w:right w:val="single" w:sz="4" w:space="0" w:color="auto"/>
            </w:tcBorders>
            <w:vAlign w:val="center"/>
          </w:tcPr>
          <w:p w14:paraId="5293C3D0" w14:textId="77777777" w:rsidR="00B53FD5" w:rsidRDefault="00B53FD5">
            <w:pPr>
              <w:pStyle w:val="TAC"/>
              <w:rPr>
                <w:rFonts w:eastAsia="MS Mincho"/>
              </w:rPr>
            </w:pPr>
          </w:p>
        </w:tc>
        <w:tc>
          <w:tcPr>
            <w:tcW w:w="1230" w:type="dxa"/>
            <w:tcBorders>
              <w:top w:val="single" w:sz="4" w:space="0" w:color="auto"/>
              <w:left w:val="single" w:sz="4" w:space="0" w:color="auto"/>
              <w:bottom w:val="single" w:sz="4" w:space="0" w:color="auto"/>
              <w:right w:val="single" w:sz="4" w:space="0" w:color="auto"/>
            </w:tcBorders>
            <w:vAlign w:val="bottom"/>
          </w:tcPr>
          <w:p w14:paraId="09CBEC24" w14:textId="77777777" w:rsidR="00B53FD5" w:rsidRDefault="00B53FD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bottom"/>
          </w:tcPr>
          <w:p w14:paraId="6F2ED1EE" w14:textId="77777777" w:rsidR="00B53FD5" w:rsidRDefault="00B53FD5">
            <w:pPr>
              <w:pStyle w:val="TAC"/>
              <w:rPr>
                <w:rFonts w:eastAsia="MS Mincho"/>
              </w:rPr>
            </w:pPr>
          </w:p>
        </w:tc>
        <w:tc>
          <w:tcPr>
            <w:tcW w:w="1338" w:type="dxa"/>
            <w:tcBorders>
              <w:top w:val="single" w:sz="4" w:space="0" w:color="auto"/>
              <w:left w:val="single" w:sz="4" w:space="0" w:color="auto"/>
              <w:bottom w:val="single" w:sz="4" w:space="0" w:color="auto"/>
              <w:right w:val="single" w:sz="4" w:space="0" w:color="auto"/>
            </w:tcBorders>
            <w:vAlign w:val="bottom"/>
          </w:tcPr>
          <w:p w14:paraId="723881C8" w14:textId="77777777" w:rsidR="00B53FD5" w:rsidRDefault="00B53FD5">
            <w:pPr>
              <w:pStyle w:val="TAC"/>
              <w:rPr>
                <w:rFonts w:eastAsia="MS Mincho"/>
              </w:rPr>
            </w:pPr>
          </w:p>
        </w:tc>
      </w:tr>
      <w:tr w:rsidR="00B53FD5" w14:paraId="337D16FC" w14:textId="77777777" w:rsidTr="00B53FD5">
        <w:tc>
          <w:tcPr>
            <w:tcW w:w="1663" w:type="dxa"/>
            <w:tcBorders>
              <w:top w:val="single" w:sz="4" w:space="0" w:color="auto"/>
              <w:left w:val="single" w:sz="4" w:space="0" w:color="auto"/>
              <w:bottom w:val="single" w:sz="4" w:space="0" w:color="auto"/>
              <w:right w:val="single" w:sz="4" w:space="0" w:color="auto"/>
            </w:tcBorders>
            <w:hideMark/>
          </w:tcPr>
          <w:p w14:paraId="7DC43B38" w14:textId="77777777" w:rsidR="00B53FD5" w:rsidRDefault="00B53FD5">
            <w:pPr>
              <w:pStyle w:val="TAL"/>
              <w:rPr>
                <w:rFonts w:eastAsia="MS Mincho"/>
              </w:rPr>
            </w:pPr>
            <w:r>
              <w:rPr>
                <w:rFonts w:eastAsia="MS Mincho"/>
              </w:rPr>
              <w:t>F</w:t>
            </w:r>
            <w:r>
              <w:rPr>
                <w:rFonts w:eastAsia="MS Mincho"/>
                <w:vertAlign w:val="subscript"/>
              </w:rPr>
              <w:t>Interferer 1</w:t>
            </w:r>
          </w:p>
          <w:p w14:paraId="6C20D08C" w14:textId="77777777" w:rsidR="00B53FD5" w:rsidRDefault="00B53FD5">
            <w:pPr>
              <w:pStyle w:val="TAL"/>
              <w:rPr>
                <w:rFonts w:eastAsiaTheme="minorEastAsia"/>
                <w:i/>
              </w:rPr>
            </w:pPr>
            <w:r>
              <w:rPr>
                <w:rFonts w:eastAsia="MS Mincho"/>
              </w:rPr>
              <w:t>(Offset)</w:t>
            </w:r>
          </w:p>
        </w:tc>
        <w:tc>
          <w:tcPr>
            <w:tcW w:w="809" w:type="dxa"/>
            <w:tcBorders>
              <w:top w:val="single" w:sz="4" w:space="0" w:color="auto"/>
              <w:left w:val="single" w:sz="4" w:space="0" w:color="auto"/>
              <w:bottom w:val="single" w:sz="4" w:space="0" w:color="auto"/>
              <w:right w:val="single" w:sz="4" w:space="0" w:color="auto"/>
            </w:tcBorders>
            <w:hideMark/>
          </w:tcPr>
          <w:p w14:paraId="41ED78C8" w14:textId="77777777" w:rsidR="00B53FD5" w:rsidRDefault="00B53FD5">
            <w:pPr>
              <w:pStyle w:val="TAC"/>
              <w:rPr>
                <w:rFonts w:eastAsiaTheme="minorEastAsia"/>
              </w:rPr>
            </w:pPr>
            <w:r>
              <w:rPr>
                <w:rFonts w:eastAsiaTheme="minorEastAsia"/>
              </w:rPr>
              <w:t>MHz</w:t>
            </w:r>
          </w:p>
        </w:tc>
        <w:tc>
          <w:tcPr>
            <w:tcW w:w="1214" w:type="dxa"/>
            <w:tcBorders>
              <w:top w:val="single" w:sz="4" w:space="0" w:color="auto"/>
              <w:left w:val="single" w:sz="4" w:space="0" w:color="auto"/>
              <w:bottom w:val="single" w:sz="4" w:space="0" w:color="auto"/>
              <w:right w:val="single" w:sz="4" w:space="0" w:color="auto"/>
            </w:tcBorders>
            <w:vAlign w:val="bottom"/>
            <w:hideMark/>
          </w:tcPr>
          <w:p w14:paraId="4E3F561D" w14:textId="77777777" w:rsidR="00B53FD5" w:rsidRDefault="00B53FD5">
            <w:pPr>
              <w:pStyle w:val="TAC"/>
              <w:rPr>
                <w:rFonts w:eastAsiaTheme="minorEastAsia"/>
                <w:lang w:eastAsia="zh-CN"/>
              </w:rPr>
            </w:pPr>
            <w:r>
              <w:rPr>
                <w:rFonts w:eastAsia="MS Mincho"/>
              </w:rPr>
              <w:t>–</w:t>
            </w:r>
            <w:r>
              <w:rPr>
                <w:rFonts w:eastAsiaTheme="minorEastAsia"/>
              </w:rPr>
              <w:t>F</w:t>
            </w:r>
            <w:r>
              <w:rPr>
                <w:rFonts w:eastAsiaTheme="minorEastAsia"/>
                <w:vertAlign w:val="subscript"/>
              </w:rPr>
              <w:t>offset</w:t>
            </w:r>
            <w:r>
              <w:rPr>
                <w:rFonts w:eastAsiaTheme="minorEastAsia"/>
              </w:rPr>
              <w:t>-</w:t>
            </w:r>
            <w:r>
              <w:rPr>
                <w:rFonts w:eastAsiaTheme="minorEastAsia"/>
                <w:lang w:eastAsia="zh-CN"/>
              </w:rPr>
              <w:t>15</w:t>
            </w:r>
          </w:p>
          <w:p w14:paraId="6ED77EFC" w14:textId="77777777" w:rsidR="00B53FD5" w:rsidRDefault="00B53FD5">
            <w:pPr>
              <w:pStyle w:val="TAC"/>
              <w:rPr>
                <w:rFonts w:eastAsia="MS Mincho"/>
              </w:rPr>
            </w:pPr>
            <w:r>
              <w:rPr>
                <w:rFonts w:eastAsia="MS Mincho"/>
              </w:rPr>
              <w:t>/</w:t>
            </w:r>
          </w:p>
          <w:p w14:paraId="5C2F6B54" w14:textId="77777777" w:rsidR="00B53FD5" w:rsidRDefault="00B53FD5">
            <w:pPr>
              <w:pStyle w:val="TAC"/>
              <w:rPr>
                <w:rFonts w:eastAsiaTheme="minorEastAsia"/>
                <w:lang w:eastAsia="zh-CN"/>
              </w:rPr>
            </w:pPr>
            <w:r>
              <w:rPr>
                <w:rFonts w:eastAsia="MS Mincho"/>
              </w:rPr>
              <w:t>+</w:t>
            </w:r>
            <w:r>
              <w:rPr>
                <w:rFonts w:eastAsiaTheme="minorEastAsia"/>
              </w:rPr>
              <w:t xml:space="preserve"> F</w:t>
            </w:r>
            <w:r>
              <w:rPr>
                <w:rFonts w:eastAsiaTheme="minorEastAsia"/>
                <w:vertAlign w:val="subscript"/>
              </w:rPr>
              <w:t>offset</w:t>
            </w:r>
            <w:r>
              <w:rPr>
                <w:rFonts w:eastAsiaTheme="minorEastAsia"/>
              </w:rPr>
              <w:t>+</w:t>
            </w:r>
            <w:r>
              <w:rPr>
                <w:rFonts w:eastAsiaTheme="minorEastAsia"/>
                <w:lang w:eastAsia="zh-CN"/>
              </w:rPr>
              <w:t>15</w:t>
            </w:r>
          </w:p>
        </w:tc>
        <w:tc>
          <w:tcPr>
            <w:tcW w:w="1321" w:type="dxa"/>
            <w:tcBorders>
              <w:top w:val="single" w:sz="4" w:space="0" w:color="auto"/>
              <w:left w:val="single" w:sz="4" w:space="0" w:color="auto"/>
              <w:bottom w:val="single" w:sz="4" w:space="0" w:color="auto"/>
              <w:right w:val="single" w:sz="4" w:space="0" w:color="auto"/>
            </w:tcBorders>
            <w:vAlign w:val="bottom"/>
          </w:tcPr>
          <w:p w14:paraId="22355101" w14:textId="77777777" w:rsidR="00B53FD5" w:rsidRDefault="00B53FD5">
            <w:pPr>
              <w:pStyle w:val="TAC"/>
              <w:rPr>
                <w:rFonts w:eastAsiaTheme="minorEastAsia"/>
              </w:rPr>
            </w:pPr>
          </w:p>
        </w:tc>
        <w:tc>
          <w:tcPr>
            <w:tcW w:w="1230" w:type="dxa"/>
            <w:tcBorders>
              <w:top w:val="single" w:sz="4" w:space="0" w:color="auto"/>
              <w:left w:val="single" w:sz="4" w:space="0" w:color="auto"/>
              <w:bottom w:val="single" w:sz="4" w:space="0" w:color="auto"/>
              <w:right w:val="single" w:sz="4" w:space="0" w:color="auto"/>
            </w:tcBorders>
            <w:vAlign w:val="bottom"/>
          </w:tcPr>
          <w:p w14:paraId="727164E2" w14:textId="77777777" w:rsidR="00B53FD5" w:rsidRDefault="00B53FD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bottom"/>
          </w:tcPr>
          <w:p w14:paraId="033823EC" w14:textId="77777777" w:rsidR="00B53FD5" w:rsidRDefault="00B53FD5">
            <w:pPr>
              <w:pStyle w:val="TAC"/>
              <w:rPr>
                <w:rFonts w:eastAsia="MS Mincho"/>
              </w:rPr>
            </w:pPr>
          </w:p>
        </w:tc>
        <w:tc>
          <w:tcPr>
            <w:tcW w:w="1338" w:type="dxa"/>
            <w:tcBorders>
              <w:top w:val="single" w:sz="4" w:space="0" w:color="auto"/>
              <w:left w:val="single" w:sz="4" w:space="0" w:color="auto"/>
              <w:bottom w:val="single" w:sz="4" w:space="0" w:color="auto"/>
              <w:right w:val="single" w:sz="4" w:space="0" w:color="auto"/>
            </w:tcBorders>
            <w:vAlign w:val="bottom"/>
          </w:tcPr>
          <w:p w14:paraId="1BC6C4EA" w14:textId="77777777" w:rsidR="00B53FD5" w:rsidRDefault="00B53FD5">
            <w:pPr>
              <w:pStyle w:val="TAC"/>
              <w:rPr>
                <w:rFonts w:eastAsiaTheme="minorEastAsia"/>
                <w:b/>
              </w:rPr>
            </w:pPr>
          </w:p>
        </w:tc>
      </w:tr>
      <w:tr w:rsidR="00B53FD5" w14:paraId="3C47B501" w14:textId="77777777" w:rsidTr="00B53FD5">
        <w:tc>
          <w:tcPr>
            <w:tcW w:w="1663" w:type="dxa"/>
            <w:tcBorders>
              <w:top w:val="single" w:sz="4" w:space="0" w:color="auto"/>
              <w:left w:val="single" w:sz="4" w:space="0" w:color="auto"/>
              <w:bottom w:val="single" w:sz="4" w:space="0" w:color="auto"/>
              <w:right w:val="single" w:sz="4" w:space="0" w:color="auto"/>
            </w:tcBorders>
            <w:hideMark/>
          </w:tcPr>
          <w:p w14:paraId="60E78116" w14:textId="77777777" w:rsidR="00B53FD5" w:rsidRDefault="00B53FD5">
            <w:pPr>
              <w:pStyle w:val="TAL"/>
              <w:rPr>
                <w:rFonts w:eastAsia="MS Mincho"/>
              </w:rPr>
            </w:pPr>
            <w:r>
              <w:rPr>
                <w:rFonts w:eastAsia="MS Mincho"/>
              </w:rPr>
              <w:t>F</w:t>
            </w:r>
            <w:r>
              <w:rPr>
                <w:rFonts w:eastAsia="MS Mincho"/>
                <w:vertAlign w:val="subscript"/>
              </w:rPr>
              <w:t>Interferer 2</w:t>
            </w:r>
          </w:p>
          <w:p w14:paraId="2C500408" w14:textId="77777777" w:rsidR="00B53FD5" w:rsidRDefault="00B53FD5">
            <w:pPr>
              <w:pStyle w:val="TAL"/>
              <w:rPr>
                <w:rFonts w:eastAsia="MS Mincho"/>
              </w:rPr>
            </w:pPr>
            <w:r>
              <w:rPr>
                <w:rFonts w:eastAsia="MS Mincho"/>
              </w:rPr>
              <w:t>(Offset)</w:t>
            </w:r>
          </w:p>
        </w:tc>
        <w:tc>
          <w:tcPr>
            <w:tcW w:w="809" w:type="dxa"/>
            <w:tcBorders>
              <w:top w:val="single" w:sz="4" w:space="0" w:color="auto"/>
              <w:left w:val="single" w:sz="4" w:space="0" w:color="auto"/>
              <w:bottom w:val="single" w:sz="4" w:space="0" w:color="auto"/>
              <w:right w:val="single" w:sz="4" w:space="0" w:color="auto"/>
            </w:tcBorders>
            <w:hideMark/>
          </w:tcPr>
          <w:p w14:paraId="14B774FC" w14:textId="77777777" w:rsidR="00B53FD5" w:rsidRDefault="00B53FD5">
            <w:pPr>
              <w:pStyle w:val="TAC"/>
              <w:rPr>
                <w:rFonts w:eastAsiaTheme="minorEastAsia"/>
              </w:rPr>
            </w:pPr>
            <w:r>
              <w:rPr>
                <w:rFonts w:eastAsiaTheme="minorEastAsia"/>
              </w:rPr>
              <w:t>MHz</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14:paraId="5D0FA55C" w14:textId="77777777" w:rsidR="00B53FD5" w:rsidRDefault="00B53FD5">
            <w:pPr>
              <w:pStyle w:val="TAC"/>
              <w:rPr>
                <w:rFonts w:eastAsiaTheme="minorEastAsia"/>
              </w:rPr>
            </w:pPr>
            <w:r>
              <w:rPr>
                <w:rFonts w:eastAsia="MS Mincho"/>
                <w:bCs/>
              </w:rPr>
              <w:t>2*F</w:t>
            </w:r>
            <w:r>
              <w:rPr>
                <w:rFonts w:eastAsia="MS Mincho"/>
                <w:bCs/>
                <w:vertAlign w:val="subscript"/>
              </w:rPr>
              <w:t>Interferer 1</w:t>
            </w:r>
          </w:p>
        </w:tc>
      </w:tr>
      <w:tr w:rsidR="00B53FD5" w14:paraId="67E56184" w14:textId="77777777" w:rsidTr="00B53FD5">
        <w:tc>
          <w:tcPr>
            <w:tcW w:w="8851" w:type="dxa"/>
            <w:gridSpan w:val="7"/>
            <w:tcBorders>
              <w:top w:val="single" w:sz="4" w:space="0" w:color="auto"/>
              <w:left w:val="single" w:sz="4" w:space="0" w:color="auto"/>
              <w:bottom w:val="single" w:sz="4" w:space="0" w:color="auto"/>
              <w:right w:val="single" w:sz="4" w:space="0" w:color="auto"/>
            </w:tcBorders>
            <w:vAlign w:val="center"/>
            <w:hideMark/>
          </w:tcPr>
          <w:p w14:paraId="25F7C780" w14:textId="77777777" w:rsidR="00B53FD5" w:rsidRDefault="00B53FD5">
            <w:pPr>
              <w:pStyle w:val="TAN"/>
              <w:rPr>
                <w:rFonts w:eastAsia="Malgun Gothic"/>
              </w:rPr>
            </w:pPr>
            <w:r>
              <w:rPr>
                <w:rFonts w:eastAsia="MS Mincho" w:cs="Arial"/>
              </w:rPr>
              <w:t>NOTE 1:</w:t>
            </w:r>
            <w:r>
              <w:rPr>
                <w:rFonts w:eastAsia="MS Mincho" w:cs="Arial"/>
              </w:rPr>
              <w:tab/>
            </w:r>
            <w:r>
              <w:rPr>
                <w:rFonts w:eastAsiaTheme="minorEastAsia"/>
              </w:rPr>
              <w:t xml:space="preserve">The requirement </w:t>
            </w:r>
            <w:r>
              <w:rPr>
                <w:rFonts w:eastAsiaTheme="minorEastAsia"/>
                <w:lang w:eastAsia="zh-CN"/>
              </w:rPr>
              <w:t>is</w:t>
            </w:r>
            <w:r>
              <w:rPr>
                <w:rFonts w:eastAsiaTheme="minorEastAsia"/>
              </w:rPr>
              <w:t xml:space="preserve"> applied for </w:t>
            </w:r>
            <w:r>
              <w:rPr>
                <w:rFonts w:eastAsiaTheme="minorEastAsia"/>
                <w:lang w:eastAsia="zh-CN"/>
              </w:rPr>
              <w:t>multi-</w:t>
            </w:r>
            <w:r>
              <w:rPr>
                <w:rFonts w:eastAsiaTheme="minorEastAsia"/>
              </w:rPr>
              <w:t>carrier intra-</w:t>
            </w:r>
            <w:r>
              <w:rPr>
                <w:rFonts w:eastAsiaTheme="minorEastAsia"/>
                <w:lang w:eastAsia="zh-CN"/>
              </w:rPr>
              <w:t xml:space="preserve">band </w:t>
            </w:r>
            <w:r>
              <w:rPr>
                <w:rFonts w:eastAsiaTheme="minorEastAsia"/>
              </w:rPr>
              <w:t>con</w:t>
            </w:r>
            <w:del w:id="1351" w:author="Chouli, Hassen" w:date="2024-08-22T14:36:00Z">
              <w:r w:rsidDel="0097278F">
                <w:rPr>
                  <w:rFonts w:eastAsiaTheme="minorEastAsia"/>
                  <w:lang w:eastAsia="zh-CN"/>
                </w:rPr>
                <w:delText>-</w:delText>
              </w:r>
            </w:del>
            <w:r>
              <w:rPr>
                <w:rFonts w:eastAsiaTheme="minorEastAsia"/>
              </w:rPr>
              <w:t>current receptions when 2 carrier transmissions are activated at the same time</w:t>
            </w:r>
            <w:r>
              <w:rPr>
                <w:rFonts w:eastAsia="Malgun Gothic"/>
              </w:rPr>
              <w:t>.</w:t>
            </w:r>
          </w:p>
          <w:p w14:paraId="2DAD2EB3" w14:textId="77777777" w:rsidR="00B53FD5" w:rsidRDefault="00B53FD5">
            <w:pPr>
              <w:pStyle w:val="TAN"/>
              <w:rPr>
                <w:rFonts w:eastAsia="MS Mincho" w:cs="Arial"/>
                <w:bCs/>
              </w:rPr>
            </w:pPr>
            <w:r>
              <w:rPr>
                <w:rFonts w:eastAsiaTheme="minorEastAsia"/>
              </w:rPr>
              <w:t>NOTE 2:</w:t>
            </w:r>
            <w:r>
              <w:rPr>
                <w:rFonts w:eastAsiaTheme="minorEastAsia"/>
              </w:rPr>
              <w:tab/>
              <w:t>The F</w:t>
            </w:r>
            <w:r>
              <w:rPr>
                <w:rFonts w:eastAsiaTheme="minorEastAsia"/>
                <w:vertAlign w:val="subscript"/>
              </w:rPr>
              <w:t xml:space="preserve">interferer 1 </w:t>
            </w:r>
            <w:r>
              <w:rPr>
                <w:rFonts w:eastAsiaTheme="minorEastAsia"/>
              </w:rPr>
              <w:t>(offset) is the frequency separation of the center frequency of the carrier closest to the interferer and the center frequency of the CW interferer and F</w:t>
            </w:r>
            <w:r>
              <w:rPr>
                <w:rFonts w:eastAsiaTheme="minorEastAsia"/>
                <w:vertAlign w:val="subscript"/>
              </w:rPr>
              <w:t>interferer</w:t>
            </w:r>
            <w:r>
              <w:rPr>
                <w:rFonts w:eastAsiaTheme="minorEastAsia"/>
              </w:rPr>
              <w:t xml:space="preserve"> </w:t>
            </w:r>
            <w:r>
              <w:rPr>
                <w:rFonts w:eastAsiaTheme="minorEastAsia"/>
                <w:vertAlign w:val="subscript"/>
              </w:rPr>
              <w:t>2</w:t>
            </w:r>
            <w:r>
              <w:rPr>
                <w:rFonts w:eastAsiaTheme="minorEastAsia"/>
              </w:rPr>
              <w:t xml:space="preserve"> (offset) is the frequency separation of the center frequency of the carrier closest to the interferer and the center frequency of the modulated interferer.</w:t>
            </w:r>
          </w:p>
        </w:tc>
      </w:tr>
    </w:tbl>
    <w:p w14:paraId="65DAF2A5" w14:textId="77777777" w:rsidR="00B53FD5" w:rsidRDefault="00B53FD5" w:rsidP="00B53FD5">
      <w:pPr>
        <w:rPr>
          <w:rFonts w:eastAsiaTheme="minorEastAsia"/>
        </w:rPr>
      </w:pPr>
    </w:p>
    <w:p w14:paraId="1B9BA126" w14:textId="77777777" w:rsidR="00B53FD5" w:rsidRDefault="00B53FD5" w:rsidP="00B53FD5">
      <w:pPr>
        <w:pStyle w:val="Heading4"/>
        <w:rPr>
          <w:rFonts w:eastAsiaTheme="minorEastAsia"/>
        </w:rPr>
      </w:pPr>
      <w:r>
        <w:rPr>
          <w:rFonts w:eastAsiaTheme="minorEastAsia"/>
        </w:rPr>
        <w:t>7.8E.2.2F</w:t>
      </w:r>
      <w:r>
        <w:rPr>
          <w:rFonts w:eastAsiaTheme="minorEastAsia"/>
        </w:rPr>
        <w:tab/>
        <w:t>Wide band Intermodulation for SL-U con</w:t>
      </w:r>
      <w:del w:id="1352" w:author="Chouli, Hassen" w:date="2024-08-22T14:36:00Z">
        <w:r w:rsidDel="0097278F">
          <w:rPr>
            <w:rFonts w:eastAsiaTheme="minorEastAsia"/>
          </w:rPr>
          <w:delText>-</w:delText>
        </w:r>
      </w:del>
      <w:r>
        <w:rPr>
          <w:rFonts w:eastAsiaTheme="minorEastAsia"/>
        </w:rPr>
        <w:t>current operation</w:t>
      </w:r>
    </w:p>
    <w:p w14:paraId="3C81F649" w14:textId="77777777" w:rsidR="00B53FD5" w:rsidRDefault="00B53FD5" w:rsidP="00B53FD5">
      <w:pPr>
        <w:rPr>
          <w:rFonts w:eastAsiaTheme="minorEastAsia"/>
        </w:rPr>
      </w:pPr>
      <w:r>
        <w:rPr>
          <w:rFonts w:eastAsiaTheme="minorEastAsia"/>
          <w:noProof/>
        </w:rPr>
        <w:t>For the inter-band con</w:t>
      </w:r>
      <w:del w:id="1353" w:author="Chouli, Hassen" w:date="2024-08-22T14:36:00Z">
        <w:r w:rsidDel="0097278F">
          <w:rPr>
            <w:rFonts w:eastAsiaTheme="minorEastAsia"/>
            <w:noProof/>
          </w:rPr>
          <w:delText>-</w:delText>
        </w:r>
      </w:del>
      <w:r>
        <w:rPr>
          <w:rFonts w:eastAsiaTheme="minorEastAsia"/>
          <w:noProof/>
        </w:rPr>
        <w:t xml:space="preserve">current NR SL-U operation, </w:t>
      </w:r>
      <w:r>
        <w:rPr>
          <w:rFonts w:eastAsiaTheme="minorEastAsia"/>
        </w:rPr>
        <w:t>the requirements specified in clause 7.8E.2F shall apply for the NR sidelink reception in the operating bands in Table [</w:t>
      </w:r>
      <w:r>
        <w:rPr>
          <w:rFonts w:eastAsiaTheme="minorEastAsia"/>
          <w:lang w:eastAsia="zh-CN"/>
        </w:rPr>
        <w:t>5.2E.2F-1]</w:t>
      </w:r>
      <w:r>
        <w:rPr>
          <w:rFonts w:eastAsiaTheme="minorEastAsia"/>
        </w:rPr>
        <w:t xml:space="preserve"> and the requirements specified in clause 7.8 shall apply for the NR downlink reception in licensed band while all downlink carriers are active. </w:t>
      </w:r>
    </w:p>
    <w:p w14:paraId="60D2334C" w14:textId="77777777" w:rsidR="00B53FD5" w:rsidRDefault="00B53FD5" w:rsidP="00B53FD5">
      <w:pPr>
        <w:rPr>
          <w:rFonts w:eastAsiaTheme="minorEastAsia"/>
        </w:rPr>
      </w:pPr>
    </w:p>
    <w:p w14:paraId="7B06D035" w14:textId="77777777" w:rsidR="00B53FD5" w:rsidRDefault="00B53FD5" w:rsidP="00B53FD5">
      <w:pPr>
        <w:pStyle w:val="Heading3"/>
        <w:rPr>
          <w:rFonts w:eastAsiaTheme="minorEastAsia"/>
        </w:rPr>
      </w:pPr>
      <w:r>
        <w:rPr>
          <w:rFonts w:eastAsiaTheme="minorEastAsia"/>
        </w:rPr>
        <w:t>7.8E.2F</w:t>
      </w:r>
      <w:r>
        <w:rPr>
          <w:rFonts w:eastAsiaTheme="minorEastAsia"/>
        </w:rPr>
        <w:tab/>
        <w:t>Wide band Intermodulation for Sidelink Unlicensed</w:t>
      </w:r>
    </w:p>
    <w:p w14:paraId="4F6E8D25" w14:textId="77777777" w:rsidR="00B53FD5" w:rsidRDefault="00B53FD5" w:rsidP="00B53FD5">
      <w:pPr>
        <w:rPr>
          <w:rFonts w:eastAsiaTheme="minorEastAsia"/>
        </w:rPr>
      </w:pPr>
      <w:r>
        <w:rPr>
          <w:rFonts w:eastAsiaTheme="minorEastAsia"/>
        </w:rPr>
        <w:t>The spurious response requirement in clause 7.8F.2 apply.</w:t>
      </w:r>
    </w:p>
    <w:p w14:paraId="5F29A313" w14:textId="77777777" w:rsidR="00B53FD5" w:rsidRDefault="00B53FD5" w:rsidP="00B53FD5">
      <w:pPr>
        <w:rPr>
          <w:rFonts w:eastAsiaTheme="minorEastAsia"/>
        </w:rPr>
      </w:pPr>
      <w:r>
        <w:rPr>
          <w:rFonts w:eastAsiaTheme="minorEastAsia" w:cs="v5.0.0"/>
        </w:rPr>
        <w:t xml:space="preserve">Instead of the general wideband intermodulation requirements specified in clause 7.8.2, </w:t>
      </w:r>
      <w:r>
        <w:rPr>
          <w:rFonts w:eastAsiaTheme="minorEastAsia"/>
        </w:rPr>
        <w:t>the throughput shall be ≥ 95 % of the maximum throughput of the reference measurement channels as specified in Annex 7.2 with parameters specified in Table 7.8F.2-1. The relative throughput requirement shall be met for any SCS specified for the channel bandwidth of the wanted signal.</w:t>
      </w:r>
    </w:p>
    <w:p w14:paraId="6EA785CD" w14:textId="057AC17F" w:rsidR="002A0BC7" w:rsidRDefault="002A0BC7" w:rsidP="005E2420">
      <w:pPr>
        <w:rPr>
          <w:noProof/>
        </w:rPr>
      </w:pPr>
    </w:p>
    <w:p w14:paraId="0BDAE017"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6D38993" w14:textId="77777777" w:rsidR="005E2420" w:rsidRPr="004E2A3B"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0D6900" w:rsidRDefault="000D690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6395D" w14:textId="77777777" w:rsidR="008D55A8" w:rsidRDefault="008D55A8">
      <w:r>
        <w:separator/>
      </w:r>
    </w:p>
  </w:endnote>
  <w:endnote w:type="continuationSeparator" w:id="0">
    <w:p w14:paraId="3735D450" w14:textId="77777777" w:rsidR="008D55A8" w:rsidRDefault="008D5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v5.0.0">
    <w:charset w:val="00"/>
    <w:family w:val="roman"/>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8D58C" w14:textId="77777777" w:rsidR="008D55A8" w:rsidRDefault="008D55A8">
      <w:r>
        <w:separator/>
      </w:r>
    </w:p>
  </w:footnote>
  <w:footnote w:type="continuationSeparator" w:id="0">
    <w:p w14:paraId="5EB072B0" w14:textId="77777777" w:rsidR="008D55A8" w:rsidRDefault="008D5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6900" w:rsidRDefault="000D69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6900" w:rsidRDefault="000D69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6900" w:rsidRDefault="000D69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6900" w:rsidRDefault="000D69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254"/>
    <w:rsid w:val="00087D67"/>
    <w:rsid w:val="000A6394"/>
    <w:rsid w:val="000B7FED"/>
    <w:rsid w:val="000C038A"/>
    <w:rsid w:val="000C0A3A"/>
    <w:rsid w:val="000C6598"/>
    <w:rsid w:val="000D44B3"/>
    <w:rsid w:val="000D6900"/>
    <w:rsid w:val="00114E90"/>
    <w:rsid w:val="00145D43"/>
    <w:rsid w:val="00192C46"/>
    <w:rsid w:val="001A08B3"/>
    <w:rsid w:val="001A7B60"/>
    <w:rsid w:val="001B52F0"/>
    <w:rsid w:val="001B6153"/>
    <w:rsid w:val="001B7A65"/>
    <w:rsid w:val="001E41F3"/>
    <w:rsid w:val="002400D1"/>
    <w:rsid w:val="0026004D"/>
    <w:rsid w:val="002640DD"/>
    <w:rsid w:val="00275D12"/>
    <w:rsid w:val="00284FEB"/>
    <w:rsid w:val="002860C4"/>
    <w:rsid w:val="00290A44"/>
    <w:rsid w:val="002A0BC7"/>
    <w:rsid w:val="002B5741"/>
    <w:rsid w:val="002C1FF8"/>
    <w:rsid w:val="002E472E"/>
    <w:rsid w:val="00305409"/>
    <w:rsid w:val="00313829"/>
    <w:rsid w:val="00323BC2"/>
    <w:rsid w:val="003324D3"/>
    <w:rsid w:val="003609EF"/>
    <w:rsid w:val="0036231A"/>
    <w:rsid w:val="00374DD4"/>
    <w:rsid w:val="003D330A"/>
    <w:rsid w:val="003E1A36"/>
    <w:rsid w:val="00410371"/>
    <w:rsid w:val="004242F1"/>
    <w:rsid w:val="00462E2B"/>
    <w:rsid w:val="004B75B7"/>
    <w:rsid w:val="004D23B4"/>
    <w:rsid w:val="005141D9"/>
    <w:rsid w:val="0051580D"/>
    <w:rsid w:val="00547111"/>
    <w:rsid w:val="00581FF6"/>
    <w:rsid w:val="00592D74"/>
    <w:rsid w:val="005A13DF"/>
    <w:rsid w:val="005E2420"/>
    <w:rsid w:val="005E2C44"/>
    <w:rsid w:val="005F26AF"/>
    <w:rsid w:val="005F359E"/>
    <w:rsid w:val="0061331B"/>
    <w:rsid w:val="00621188"/>
    <w:rsid w:val="006257ED"/>
    <w:rsid w:val="00626DC0"/>
    <w:rsid w:val="00653DE4"/>
    <w:rsid w:val="00665C47"/>
    <w:rsid w:val="0068060E"/>
    <w:rsid w:val="00681FDB"/>
    <w:rsid w:val="00695808"/>
    <w:rsid w:val="006B46FB"/>
    <w:rsid w:val="006D7D9D"/>
    <w:rsid w:val="006E21FB"/>
    <w:rsid w:val="00732B6B"/>
    <w:rsid w:val="0074434B"/>
    <w:rsid w:val="00745A8D"/>
    <w:rsid w:val="00792342"/>
    <w:rsid w:val="007977A8"/>
    <w:rsid w:val="007B512A"/>
    <w:rsid w:val="007C2097"/>
    <w:rsid w:val="007D6A07"/>
    <w:rsid w:val="007F7259"/>
    <w:rsid w:val="008040A8"/>
    <w:rsid w:val="008279FA"/>
    <w:rsid w:val="00846828"/>
    <w:rsid w:val="008626E7"/>
    <w:rsid w:val="00870EE7"/>
    <w:rsid w:val="008863B9"/>
    <w:rsid w:val="008A0ED5"/>
    <w:rsid w:val="008A45A6"/>
    <w:rsid w:val="008B14F7"/>
    <w:rsid w:val="008C7846"/>
    <w:rsid w:val="008D3CCC"/>
    <w:rsid w:val="008D55A8"/>
    <w:rsid w:val="008F3789"/>
    <w:rsid w:val="008F686C"/>
    <w:rsid w:val="009148DE"/>
    <w:rsid w:val="00941E30"/>
    <w:rsid w:val="009531B0"/>
    <w:rsid w:val="0097278F"/>
    <w:rsid w:val="009741B3"/>
    <w:rsid w:val="00976618"/>
    <w:rsid w:val="009777D9"/>
    <w:rsid w:val="00991B88"/>
    <w:rsid w:val="009A5753"/>
    <w:rsid w:val="009A579D"/>
    <w:rsid w:val="009C04B3"/>
    <w:rsid w:val="009E16BD"/>
    <w:rsid w:val="009E3297"/>
    <w:rsid w:val="009F734F"/>
    <w:rsid w:val="00A11F30"/>
    <w:rsid w:val="00A246B6"/>
    <w:rsid w:val="00A47E70"/>
    <w:rsid w:val="00A50CF0"/>
    <w:rsid w:val="00A64992"/>
    <w:rsid w:val="00A7671C"/>
    <w:rsid w:val="00A906C6"/>
    <w:rsid w:val="00AA2CBC"/>
    <w:rsid w:val="00AC5820"/>
    <w:rsid w:val="00AD1CD8"/>
    <w:rsid w:val="00B10A5F"/>
    <w:rsid w:val="00B258BB"/>
    <w:rsid w:val="00B41D13"/>
    <w:rsid w:val="00B53FD5"/>
    <w:rsid w:val="00B67B97"/>
    <w:rsid w:val="00B75DE6"/>
    <w:rsid w:val="00B968C8"/>
    <w:rsid w:val="00BA3EC5"/>
    <w:rsid w:val="00BA51D9"/>
    <w:rsid w:val="00BB5DFC"/>
    <w:rsid w:val="00BC28D5"/>
    <w:rsid w:val="00BC6B54"/>
    <w:rsid w:val="00BD279D"/>
    <w:rsid w:val="00BD6BB8"/>
    <w:rsid w:val="00BF2AB1"/>
    <w:rsid w:val="00C66BA2"/>
    <w:rsid w:val="00C756E1"/>
    <w:rsid w:val="00C870F6"/>
    <w:rsid w:val="00C95985"/>
    <w:rsid w:val="00CC5026"/>
    <w:rsid w:val="00CC68D0"/>
    <w:rsid w:val="00D03F9A"/>
    <w:rsid w:val="00D06D51"/>
    <w:rsid w:val="00D24991"/>
    <w:rsid w:val="00D50255"/>
    <w:rsid w:val="00D66520"/>
    <w:rsid w:val="00D84AE9"/>
    <w:rsid w:val="00D9124E"/>
    <w:rsid w:val="00DE34CF"/>
    <w:rsid w:val="00DE5572"/>
    <w:rsid w:val="00E13F3D"/>
    <w:rsid w:val="00E34898"/>
    <w:rsid w:val="00E637DB"/>
    <w:rsid w:val="00E76568"/>
    <w:rsid w:val="00E80F0B"/>
    <w:rsid w:val="00E85DD1"/>
    <w:rsid w:val="00E9759B"/>
    <w:rsid w:val="00EB09B7"/>
    <w:rsid w:val="00EE7D7C"/>
    <w:rsid w:val="00F25D98"/>
    <w:rsid w:val="00F300FB"/>
    <w:rsid w:val="00F862CD"/>
    <w:rsid w:val="00F9205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3BC2"/>
    <w:pPr>
      <w:spacing w:after="180"/>
    </w:pPr>
    <w:rPr>
      <w:rFonts w:ascii="Times New Roman" w:eastAsia="MS Mincho"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Times New Roma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rPr>
      <w:rFonts w:eastAsia="Times New Roman"/>
    </w:rPr>
  </w:style>
  <w:style w:type="paragraph" w:customStyle="1" w:styleId="FP">
    <w:name w:val="FP"/>
    <w:basedOn w:val="Normal"/>
    <w:qFormat/>
    <w:rsid w:val="000B7FED"/>
    <w:pPr>
      <w:spacing w:after="0"/>
    </w:pPr>
    <w:rPr>
      <w:rFonts w:eastAsia="Times New Roman"/>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eastAsia="Times New Roman"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rPr>
      <w:rFonts w:eastAsia="Times New Roman"/>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eastAsia="Times New Roman"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qFormat/>
    <w:rsid w:val="00DE5572"/>
    <w:pPr>
      <w:keepLines/>
      <w:numPr>
        <w:numId w:val="22"/>
      </w:numPr>
      <w:tabs>
        <w:tab w:val="clear" w:pos="720"/>
      </w:tabs>
      <w:autoSpaceDN w:val="0"/>
      <w:spacing w:after="0"/>
      <w:ind w:left="360"/>
    </w:p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eastAsia="Times New Roman" w:hAnsi="CG Times (WN)"/>
      <w:lang w:val="fr-FR" w:eastAsia="ja-JP"/>
    </w:rPr>
  </w:style>
  <w:style w:type="paragraph" w:customStyle="1" w:styleId="00BodyText">
    <w:name w:val="00 BodyText"/>
    <w:basedOn w:val="Normal"/>
    <w:qFormat/>
    <w:rsid w:val="00DE5572"/>
    <w:pPr>
      <w:autoSpaceDN w:val="0"/>
      <w:spacing w:after="220"/>
    </w:pPr>
    <w:rPr>
      <w:rFonts w:ascii="Arial" w:eastAsia="Malgun Gothic" w:hAnsi="Arial"/>
      <w:sz w:val="22"/>
      <w:lang w:val="en-US"/>
    </w:rPr>
  </w:style>
  <w:style w:type="paragraph" w:customStyle="1" w:styleId="ae">
    <w:name w:val="??"/>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DE5572"/>
    <w:pPr>
      <w:keepNext/>
    </w:pPr>
    <w:rPr>
      <w:rFonts w:ascii="Arial" w:hAnsi="Arial"/>
      <w:b/>
      <w:sz w:val="24"/>
    </w:rPr>
  </w:style>
  <w:style w:type="paragraph" w:customStyle="1" w:styleId="Norma">
    <w:name w:val="Norma"/>
    <w:basedOn w:val="Heading1"/>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E5572"/>
    <w:pPr>
      <w:overflowPunct w:val="0"/>
      <w:autoSpaceDE w:val="0"/>
      <w:autoSpaceDN w:val="0"/>
      <w:adjustRightInd w:val="0"/>
    </w:pPr>
    <w:rPr>
      <w:rFonts w:eastAsia="Malgun Gothic" w:cs="Arial"/>
      <w:szCs w:val="18"/>
    </w:rPr>
  </w:style>
  <w:style w:type="paragraph" w:customStyle="1" w:styleId="Normal1">
    <w:name w:val="Normal 1"/>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hAnsi="Arial" w:cs="Arial"/>
      <w:lang w:val="fr-FR" w:eastAsia="fr-FR"/>
    </w:rPr>
  </w:style>
  <w:style w:type="paragraph" w:customStyle="1" w:styleId="3GPPHeader">
    <w:name w:val="3GPP_Header"/>
    <w:basedOn w:val="Normal"/>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53F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53F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53F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53F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53F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53F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05190">
      <w:bodyDiv w:val="1"/>
      <w:marLeft w:val="0"/>
      <w:marRight w:val="0"/>
      <w:marTop w:val="0"/>
      <w:marBottom w:val="0"/>
      <w:divBdr>
        <w:top w:val="none" w:sz="0" w:space="0" w:color="auto"/>
        <w:left w:val="none" w:sz="0" w:space="0" w:color="auto"/>
        <w:bottom w:val="none" w:sz="0" w:space="0" w:color="auto"/>
        <w:right w:val="none" w:sz="0" w:space="0" w:color="auto"/>
      </w:divBdr>
    </w:div>
    <w:div w:id="283318895">
      <w:bodyDiv w:val="1"/>
      <w:marLeft w:val="0"/>
      <w:marRight w:val="0"/>
      <w:marTop w:val="0"/>
      <w:marBottom w:val="0"/>
      <w:divBdr>
        <w:top w:val="none" w:sz="0" w:space="0" w:color="auto"/>
        <w:left w:val="none" w:sz="0" w:space="0" w:color="auto"/>
        <w:bottom w:val="none" w:sz="0" w:space="0" w:color="auto"/>
        <w:right w:val="none" w:sz="0" w:space="0" w:color="auto"/>
      </w:divBdr>
    </w:div>
    <w:div w:id="293873549">
      <w:bodyDiv w:val="1"/>
      <w:marLeft w:val="0"/>
      <w:marRight w:val="0"/>
      <w:marTop w:val="0"/>
      <w:marBottom w:val="0"/>
      <w:divBdr>
        <w:top w:val="none" w:sz="0" w:space="0" w:color="auto"/>
        <w:left w:val="none" w:sz="0" w:space="0" w:color="auto"/>
        <w:bottom w:val="none" w:sz="0" w:space="0" w:color="auto"/>
        <w:right w:val="none" w:sz="0" w:space="0" w:color="auto"/>
      </w:divBdr>
    </w:div>
    <w:div w:id="349183778">
      <w:bodyDiv w:val="1"/>
      <w:marLeft w:val="0"/>
      <w:marRight w:val="0"/>
      <w:marTop w:val="0"/>
      <w:marBottom w:val="0"/>
      <w:divBdr>
        <w:top w:val="none" w:sz="0" w:space="0" w:color="auto"/>
        <w:left w:val="none" w:sz="0" w:space="0" w:color="auto"/>
        <w:bottom w:val="none" w:sz="0" w:space="0" w:color="auto"/>
        <w:right w:val="none" w:sz="0" w:space="0" w:color="auto"/>
      </w:divBdr>
    </w:div>
    <w:div w:id="370348608">
      <w:bodyDiv w:val="1"/>
      <w:marLeft w:val="0"/>
      <w:marRight w:val="0"/>
      <w:marTop w:val="0"/>
      <w:marBottom w:val="0"/>
      <w:divBdr>
        <w:top w:val="none" w:sz="0" w:space="0" w:color="auto"/>
        <w:left w:val="none" w:sz="0" w:space="0" w:color="auto"/>
        <w:bottom w:val="none" w:sz="0" w:space="0" w:color="auto"/>
        <w:right w:val="none" w:sz="0" w:space="0" w:color="auto"/>
      </w:divBdr>
    </w:div>
    <w:div w:id="512498440">
      <w:bodyDiv w:val="1"/>
      <w:marLeft w:val="0"/>
      <w:marRight w:val="0"/>
      <w:marTop w:val="0"/>
      <w:marBottom w:val="0"/>
      <w:divBdr>
        <w:top w:val="none" w:sz="0" w:space="0" w:color="auto"/>
        <w:left w:val="none" w:sz="0" w:space="0" w:color="auto"/>
        <w:bottom w:val="none" w:sz="0" w:space="0" w:color="auto"/>
        <w:right w:val="none" w:sz="0" w:space="0" w:color="auto"/>
      </w:divBdr>
    </w:div>
    <w:div w:id="810172047">
      <w:bodyDiv w:val="1"/>
      <w:marLeft w:val="0"/>
      <w:marRight w:val="0"/>
      <w:marTop w:val="0"/>
      <w:marBottom w:val="0"/>
      <w:divBdr>
        <w:top w:val="none" w:sz="0" w:space="0" w:color="auto"/>
        <w:left w:val="none" w:sz="0" w:space="0" w:color="auto"/>
        <w:bottom w:val="none" w:sz="0" w:space="0" w:color="auto"/>
        <w:right w:val="none" w:sz="0" w:space="0" w:color="auto"/>
      </w:divBdr>
    </w:div>
    <w:div w:id="1073310792">
      <w:bodyDiv w:val="1"/>
      <w:marLeft w:val="0"/>
      <w:marRight w:val="0"/>
      <w:marTop w:val="0"/>
      <w:marBottom w:val="0"/>
      <w:divBdr>
        <w:top w:val="none" w:sz="0" w:space="0" w:color="auto"/>
        <w:left w:val="none" w:sz="0" w:space="0" w:color="auto"/>
        <w:bottom w:val="none" w:sz="0" w:space="0" w:color="auto"/>
        <w:right w:val="none" w:sz="0" w:space="0" w:color="auto"/>
      </w:divBdr>
    </w:div>
    <w:div w:id="1192837782">
      <w:bodyDiv w:val="1"/>
      <w:marLeft w:val="0"/>
      <w:marRight w:val="0"/>
      <w:marTop w:val="0"/>
      <w:marBottom w:val="0"/>
      <w:divBdr>
        <w:top w:val="none" w:sz="0" w:space="0" w:color="auto"/>
        <w:left w:val="none" w:sz="0" w:space="0" w:color="auto"/>
        <w:bottom w:val="none" w:sz="0" w:space="0" w:color="auto"/>
        <w:right w:val="none" w:sz="0" w:space="0" w:color="auto"/>
      </w:divBdr>
    </w:div>
    <w:div w:id="1220168700">
      <w:bodyDiv w:val="1"/>
      <w:marLeft w:val="0"/>
      <w:marRight w:val="0"/>
      <w:marTop w:val="0"/>
      <w:marBottom w:val="0"/>
      <w:divBdr>
        <w:top w:val="none" w:sz="0" w:space="0" w:color="auto"/>
        <w:left w:val="none" w:sz="0" w:space="0" w:color="auto"/>
        <w:bottom w:val="none" w:sz="0" w:space="0" w:color="auto"/>
        <w:right w:val="none" w:sz="0" w:space="0" w:color="auto"/>
      </w:divBdr>
    </w:div>
    <w:div w:id="1274707756">
      <w:bodyDiv w:val="1"/>
      <w:marLeft w:val="0"/>
      <w:marRight w:val="0"/>
      <w:marTop w:val="0"/>
      <w:marBottom w:val="0"/>
      <w:divBdr>
        <w:top w:val="none" w:sz="0" w:space="0" w:color="auto"/>
        <w:left w:val="none" w:sz="0" w:space="0" w:color="auto"/>
        <w:bottom w:val="none" w:sz="0" w:space="0" w:color="auto"/>
        <w:right w:val="none" w:sz="0" w:space="0" w:color="auto"/>
      </w:divBdr>
    </w:div>
    <w:div w:id="1433938261">
      <w:bodyDiv w:val="1"/>
      <w:marLeft w:val="0"/>
      <w:marRight w:val="0"/>
      <w:marTop w:val="0"/>
      <w:marBottom w:val="0"/>
      <w:divBdr>
        <w:top w:val="none" w:sz="0" w:space="0" w:color="auto"/>
        <w:left w:val="none" w:sz="0" w:space="0" w:color="auto"/>
        <w:bottom w:val="none" w:sz="0" w:space="0" w:color="auto"/>
        <w:right w:val="none" w:sz="0" w:space="0" w:color="auto"/>
      </w:divBdr>
    </w:div>
    <w:div w:id="1814983522">
      <w:bodyDiv w:val="1"/>
      <w:marLeft w:val="0"/>
      <w:marRight w:val="0"/>
      <w:marTop w:val="0"/>
      <w:marBottom w:val="0"/>
      <w:divBdr>
        <w:top w:val="none" w:sz="0" w:space="0" w:color="auto"/>
        <w:left w:val="none" w:sz="0" w:space="0" w:color="auto"/>
        <w:bottom w:val="none" w:sz="0" w:space="0" w:color="auto"/>
        <w:right w:val="none" w:sz="0" w:space="0" w:color="auto"/>
      </w:divBdr>
    </w:div>
    <w:div w:id="1831091232">
      <w:bodyDiv w:val="1"/>
      <w:marLeft w:val="0"/>
      <w:marRight w:val="0"/>
      <w:marTop w:val="0"/>
      <w:marBottom w:val="0"/>
      <w:divBdr>
        <w:top w:val="none" w:sz="0" w:space="0" w:color="auto"/>
        <w:left w:val="none" w:sz="0" w:space="0" w:color="auto"/>
        <w:bottom w:val="none" w:sz="0" w:space="0" w:color="auto"/>
        <w:right w:val="none" w:sz="0" w:space="0" w:color="auto"/>
      </w:divBdr>
    </w:div>
    <w:div w:id="1989354566">
      <w:bodyDiv w:val="1"/>
      <w:marLeft w:val="0"/>
      <w:marRight w:val="0"/>
      <w:marTop w:val="0"/>
      <w:marBottom w:val="0"/>
      <w:divBdr>
        <w:top w:val="none" w:sz="0" w:space="0" w:color="auto"/>
        <w:left w:val="none" w:sz="0" w:space="0" w:color="auto"/>
        <w:bottom w:val="none" w:sz="0" w:space="0" w:color="auto"/>
        <w:right w:val="none" w:sz="0" w:space="0" w:color="auto"/>
      </w:divBdr>
    </w:div>
    <w:div w:id="207927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oleObject" Target="embeddings/oleObject3.bin"/><Relationship Id="rId39" Type="http://schemas.openxmlformats.org/officeDocument/2006/relationships/header" Target="header2.xml"/><Relationship Id="rId21" Type="http://schemas.openxmlformats.org/officeDocument/2006/relationships/image" Target="media/image4.PNG"/><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jpeg"/><Relationship Id="rId29" Type="http://schemas.openxmlformats.org/officeDocument/2006/relationships/image" Target="media/image10.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7.png"/><Relationship Id="rId32" Type="http://schemas.openxmlformats.org/officeDocument/2006/relationships/oleObject" Target="embeddings/oleObject7.bin"/><Relationship Id="rId37" Type="http://schemas.openxmlformats.org/officeDocument/2006/relationships/image" Target="media/image11.w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6.png"/><Relationship Id="rId28" Type="http://schemas.openxmlformats.org/officeDocument/2006/relationships/oleObject" Target="embeddings/oleObject4.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6.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5.PNG"/><Relationship Id="rId27" Type="http://schemas.openxmlformats.org/officeDocument/2006/relationships/image" Target="media/image9.wmf"/><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image" Target="media/image8.wmf"/><Relationship Id="rId33" Type="http://schemas.openxmlformats.org/officeDocument/2006/relationships/oleObject" Target="embeddings/oleObject8.bin"/><Relationship Id="rId38"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50FC0-5408-4B8D-B1D5-9F5273C67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29425</Words>
  <Characters>167728</Characters>
  <Application>Microsoft Office Word</Application>
  <DocSecurity>0</DocSecurity>
  <Lines>1397</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15</cp:revision>
  <cp:lastPrinted>1899-12-31T23:00:00Z</cp:lastPrinted>
  <dcterms:created xsi:type="dcterms:W3CDTF">2024-07-30T11:24:00Z</dcterms:created>
  <dcterms:modified xsi:type="dcterms:W3CDTF">2024-08-22T12:47:00Z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August 2024</vt:lpwstr>
  </property>
  <property fmtid="{D5CDD505-2E9C-101B-9397-08002B2CF9AE}" pid="7" name="EndDate">
    <vt:lpwstr>23rd August 2024</vt:lpwstr>
  </property>
  <property fmtid="{D5CDD505-2E9C-101B-9397-08002B2CF9AE}" pid="8" name="Tdoc#">
    <vt:lpwstr>R4-2412473</vt:lpwstr>
  </property>
  <property fmtid="{D5CDD505-2E9C-101B-9397-08002B2CF9AE}" pid="9" name="Spec#">
    <vt:lpwstr>38.101-1</vt:lpwstr>
  </property>
  <property fmtid="{D5CDD505-2E9C-101B-9397-08002B2CF9AE}" pid="10" name="Cr#">
    <vt:lpwstr>2442</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5G_V2X_NRSL-Core</vt:lpwstr>
  </property>
  <property fmtid="{D5CDD505-2E9C-101B-9397-08002B2CF9AE}" pid="16" name="Cat">
    <vt:lpwstr>A</vt:lpwstr>
  </property>
  <property fmtid="{D5CDD505-2E9C-101B-9397-08002B2CF9AE}" pid="17" name="ResDate">
    <vt:lpwstr>2024-08-22</vt:lpwstr>
  </property>
  <property fmtid="{D5CDD505-2E9C-101B-9397-08002B2CF9AE}" pid="18" name="Release">
    <vt:lpwstr>Rel-18</vt:lpwstr>
  </property>
  <property fmtid="{D5CDD505-2E9C-101B-9397-08002B2CF9AE}" pid="19" name="CrTitle">
    <vt:lpwstr>(5G_V2X_NRSL-Core) CR to correct the name of the feature "V2X con-current operation" to "V2X concurrent operation" - TS38.101-1</vt:lpwstr>
  </property>
  <property fmtid="{D5CDD505-2E9C-101B-9397-08002B2CF9AE}" pid="20" name="MtgTitle">
    <vt:lpwstr> </vt:lpwstr>
  </property>
</Properties>
</file>