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5E9B0" w14:textId="4CB1A0AA" w:rsidR="001F2182" w:rsidRDefault="001F2182" w:rsidP="001F2182">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w:t>
        </w:r>
        <w:r>
          <w:rPr>
            <w:b/>
            <w:noProof/>
            <w:sz w:val="24"/>
          </w:rPr>
          <w:t>1</w:t>
        </w:r>
      </w:fldSimple>
      <w:r>
        <w:rPr>
          <w:b/>
          <w:noProof/>
          <w:sz w:val="24"/>
        </w:rPr>
        <w:t>2</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w:t>
        </w:r>
      </w:fldSimple>
      <w:r>
        <w:rPr>
          <w:b/>
          <w:i/>
          <w:noProof/>
          <w:sz w:val="28"/>
        </w:rPr>
        <w:t>4</w:t>
      </w:r>
      <w:r w:rsidR="0039545A">
        <w:rPr>
          <w:b/>
          <w:i/>
          <w:noProof/>
          <w:sz w:val="28"/>
        </w:rPr>
        <w:t>12405</w:t>
      </w:r>
    </w:p>
    <w:p w14:paraId="1872DFD4" w14:textId="77777777" w:rsidR="001F2182" w:rsidRPr="00B00808" w:rsidRDefault="001F2182" w:rsidP="001F2182">
      <w:pPr>
        <w:pStyle w:val="CRCoverPage"/>
        <w:outlineLvl w:val="0"/>
        <w:rPr>
          <w:b/>
          <w:noProof/>
          <w:sz w:val="24"/>
        </w:rPr>
      </w:pPr>
      <w:r>
        <w:rPr>
          <w:b/>
          <w:noProof/>
          <w:sz w:val="24"/>
          <w:lang w:eastAsia="ko-KR"/>
        </w:rPr>
        <w:t>Maastricht</w:t>
      </w:r>
      <w:r>
        <w:rPr>
          <w:b/>
          <w:noProof/>
          <w:sz w:val="24"/>
        </w:rPr>
        <w:t xml:space="preserve">, NL, </w:t>
      </w:r>
      <w:fldSimple w:instr=" DOCPROPERTY  StartDate  \* MERGEFORMAT ">
        <w:r>
          <w:rPr>
            <w:b/>
            <w:noProof/>
            <w:sz w:val="24"/>
          </w:rPr>
          <w:t>19th Aug</w:t>
        </w:r>
        <w:r w:rsidRPr="00BA51D9">
          <w:rPr>
            <w:b/>
            <w:noProof/>
            <w:sz w:val="24"/>
          </w:rPr>
          <w:t xml:space="preserve"> 202</w:t>
        </w:r>
      </w:fldSimple>
      <w:r>
        <w:rPr>
          <w:b/>
          <w:noProof/>
          <w:sz w:val="24"/>
        </w:rPr>
        <w:t xml:space="preserve">4 – </w:t>
      </w:r>
      <w:fldSimple w:instr=" DOCPROPERTY  EndDate  \* MERGEFORMAT ">
        <w:r>
          <w:rPr>
            <w:b/>
            <w:noProof/>
            <w:sz w:val="24"/>
          </w:rPr>
          <w:t>23rd Aug</w:t>
        </w:r>
        <w:r w:rsidRPr="00BA51D9">
          <w:rPr>
            <w:b/>
            <w:noProof/>
            <w:sz w:val="24"/>
          </w:rPr>
          <w:t xml:space="preserve"> 202</w:t>
        </w:r>
        <w:r>
          <w:rPr>
            <w:b/>
            <w:noProof/>
            <w:sz w:val="24"/>
          </w:rPr>
          <w:t>4</w:t>
        </w:r>
      </w:fldSimple>
    </w:p>
    <w:p w14:paraId="0A018828" w14:textId="77777777" w:rsidR="001F2182" w:rsidRPr="00B77878" w:rsidRDefault="001F2182" w:rsidP="001F2182">
      <w:pPr>
        <w:tabs>
          <w:tab w:val="left" w:pos="2820"/>
        </w:tabs>
        <w:spacing w:after="120"/>
        <w:rPr>
          <w:rFonts w:ascii="Arial" w:hAnsi="Arial" w:cs="Arial"/>
          <w:b/>
          <w:lang w:eastAsia="ko-KR"/>
        </w:rPr>
      </w:pPr>
    </w:p>
    <w:p w14:paraId="0F57EDDB" w14:textId="77777777" w:rsidR="001F2182" w:rsidRPr="00210542" w:rsidRDefault="001F2182" w:rsidP="001F2182">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3B4CA767" w14:textId="77777777" w:rsidR="001F2182" w:rsidRPr="00210542" w:rsidRDefault="001F2182" w:rsidP="001F2182">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Pr>
          <w:rFonts w:ascii="Arial" w:hAnsi="Arial" w:cs="Arial"/>
          <w:b/>
          <w:lang w:val="en-US"/>
        </w:rPr>
        <w:t>Discussion for 6 Rx REFSENS</w:t>
      </w:r>
    </w:p>
    <w:p w14:paraId="06BEE0C8" w14:textId="77777777" w:rsidR="001F2182" w:rsidRPr="00210542" w:rsidRDefault="001F2182" w:rsidP="001F2182">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Pr>
          <w:rFonts w:ascii="Arial" w:hAnsi="Arial" w:cs="Arial"/>
          <w:b/>
          <w:lang w:val="en-US"/>
        </w:rPr>
        <w:t>8.1.1.3.1</w:t>
      </w:r>
    </w:p>
    <w:p w14:paraId="63C1FB45" w14:textId="77777777" w:rsidR="001F2182" w:rsidRPr="00210542" w:rsidRDefault="001F2182" w:rsidP="001F2182">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t>Discussion</w:t>
      </w:r>
    </w:p>
    <w:p w14:paraId="20FA4280" w14:textId="23D18320" w:rsidR="001F2182" w:rsidRPr="00210542" w:rsidRDefault="001F2182" w:rsidP="002B6B5E">
      <w:pPr>
        <w:pBdr>
          <w:bottom w:val="single" w:sz="4" w:space="1" w:color="auto"/>
        </w:pBdr>
        <w:rPr>
          <w:rFonts w:ascii="Arial" w:hAnsi="Arial" w:cs="Arial"/>
          <w:lang w:val="en-US"/>
        </w:rPr>
      </w:pPr>
    </w:p>
    <w:p w14:paraId="0A1615C7" w14:textId="77777777" w:rsidR="00F60300" w:rsidRPr="001F2182" w:rsidRDefault="00F60300" w:rsidP="00F60300">
      <w:pPr>
        <w:tabs>
          <w:tab w:val="left" w:pos="1530"/>
        </w:tabs>
        <w:ind w:right="936"/>
        <w:rPr>
          <w:rFonts w:eastAsia="SimSun"/>
          <w:color w:val="000000"/>
          <w:lang w:val="en-US" w:eastAsia="zh-CN"/>
        </w:rPr>
      </w:pPr>
    </w:p>
    <w:p w14:paraId="0C4E3190" w14:textId="507109EF" w:rsidR="00F60300" w:rsidRPr="00210542" w:rsidRDefault="00F60300" w:rsidP="0052178F">
      <w:pPr>
        <w:pStyle w:val="1"/>
        <w:rPr>
          <w:lang w:val="en-US" w:eastAsia="ko-KR"/>
        </w:rPr>
      </w:pPr>
      <w:bookmarkStart w:id="0" w:name="_Ref124589705"/>
      <w:bookmarkStart w:id="1" w:name="_Ref129681862"/>
      <w:r w:rsidRPr="00210542">
        <w:rPr>
          <w:lang w:val="en-US"/>
        </w:rPr>
        <w:t>Introduction</w:t>
      </w:r>
      <w:bookmarkStart w:id="2" w:name="_GoBack"/>
      <w:bookmarkEnd w:id="0"/>
      <w:bookmarkEnd w:id="1"/>
      <w:bookmarkEnd w:id="2"/>
    </w:p>
    <w:p w14:paraId="1676C337" w14:textId="103392A0" w:rsidR="00E54860" w:rsidRPr="00851072" w:rsidRDefault="00784FBD" w:rsidP="009D4E30">
      <w:pPr>
        <w:rPr>
          <w:lang w:val="en-US" w:eastAsia="ko-KR"/>
        </w:rPr>
      </w:pPr>
      <w:bookmarkStart w:id="3" w:name="_Ref124589665"/>
      <w:bookmarkStart w:id="4" w:name="_Ref71620620"/>
      <w:bookmarkStart w:id="5" w:name="_Ref124671424"/>
      <w:r>
        <w:rPr>
          <w:lang w:val="en-US" w:eastAsia="ko-KR"/>
        </w:rPr>
        <w:t xml:space="preserve">In </w:t>
      </w:r>
      <w:r w:rsidR="00663DDB">
        <w:rPr>
          <w:lang w:val="en-US" w:eastAsia="ko-KR"/>
        </w:rPr>
        <w:t>the RAN4#11</w:t>
      </w:r>
      <w:r w:rsidR="00DE3EC5">
        <w:rPr>
          <w:lang w:val="en-US" w:eastAsia="ko-KR"/>
        </w:rPr>
        <w:t>1</w:t>
      </w:r>
      <w:r w:rsidR="00663DDB">
        <w:rPr>
          <w:lang w:val="en-US" w:eastAsia="ko-KR"/>
        </w:rPr>
        <w:t xml:space="preserve"> meeting, </w:t>
      </w:r>
      <w:r>
        <w:rPr>
          <w:lang w:val="en-US" w:eastAsia="ko-KR"/>
        </w:rPr>
        <w:t xml:space="preserve"> </w:t>
      </w:r>
      <w:r w:rsidR="00663DDB">
        <w:rPr>
          <w:lang w:val="en-US" w:eastAsia="ko-KR"/>
        </w:rPr>
        <w:t>the WF</w:t>
      </w:r>
      <w:r w:rsidR="00A975D2">
        <w:rPr>
          <w:lang w:val="en-US" w:eastAsia="ko-KR"/>
        </w:rPr>
        <w:t xml:space="preserve"> </w:t>
      </w:r>
      <w:r w:rsidR="00663DDB">
        <w:rPr>
          <w:lang w:val="en-US" w:eastAsia="ko-KR"/>
        </w:rPr>
        <w:t xml:space="preserve">on requirements for 6Rx </w:t>
      </w:r>
      <w:r>
        <w:rPr>
          <w:lang w:val="en-US" w:eastAsia="ko-KR"/>
        </w:rPr>
        <w:t xml:space="preserve">was </w:t>
      </w:r>
      <w:r w:rsidR="00663DDB">
        <w:rPr>
          <w:lang w:val="en-US" w:eastAsia="ko-KR"/>
        </w:rPr>
        <w:t xml:space="preserve">approved. In this discussion, we share our point of view for the 6Rx REFSENS based on the </w:t>
      </w:r>
      <w:r w:rsidR="007F66F3">
        <w:rPr>
          <w:lang w:val="en-US" w:eastAsia="ko-KR"/>
        </w:rPr>
        <w:t>approved WF[1]</w:t>
      </w:r>
    </w:p>
    <w:p w14:paraId="78AD10D5" w14:textId="1600D346" w:rsidR="000E3344" w:rsidRPr="00A35251" w:rsidRDefault="000E3344" w:rsidP="009D4E30">
      <w:pPr>
        <w:rPr>
          <w:lang w:val="en-US" w:eastAsia="ko-KR"/>
        </w:rPr>
      </w:pPr>
    </w:p>
    <w:p w14:paraId="46BC37B4" w14:textId="4D061DE8" w:rsidR="00032EED" w:rsidRDefault="0022170A" w:rsidP="0052178F">
      <w:pPr>
        <w:pStyle w:val="1"/>
        <w:rPr>
          <w:lang w:val="en-US" w:eastAsia="ko-KR"/>
        </w:rPr>
      </w:pPr>
      <w:r>
        <w:rPr>
          <w:lang w:val="en-US" w:eastAsia="ko-KR"/>
        </w:rPr>
        <w:t>Discussion</w:t>
      </w:r>
    </w:p>
    <w:p w14:paraId="1F0D3FF7" w14:textId="192BE42E" w:rsidR="007F66F3" w:rsidRDefault="007F66F3" w:rsidP="007F66F3">
      <w:pPr>
        <w:pStyle w:val="aa"/>
        <w:keepNext/>
      </w:pPr>
      <w:r>
        <w:t xml:space="preserve">Table </w:t>
      </w:r>
      <w:r>
        <w:fldChar w:fldCharType="begin"/>
      </w:r>
      <w:r>
        <w:instrText xml:space="preserve"> SEQ Table \* ARABIC </w:instrText>
      </w:r>
      <w:r>
        <w:fldChar w:fldCharType="separate"/>
      </w:r>
      <w:r w:rsidR="00E5078E">
        <w:rPr>
          <w:noProof/>
        </w:rPr>
        <w:t>1</w:t>
      </w:r>
      <w:r>
        <w:fldChar w:fldCharType="end"/>
      </w:r>
      <w:r>
        <w:t xml:space="preserve"> Way forward for 6 Rx REFSENS [1]</w:t>
      </w:r>
    </w:p>
    <w:tbl>
      <w:tblPr>
        <w:tblStyle w:val="a9"/>
        <w:tblW w:w="0" w:type="auto"/>
        <w:tblLook w:val="04A0" w:firstRow="1" w:lastRow="0" w:firstColumn="1" w:lastColumn="0" w:noHBand="0" w:noVBand="1"/>
      </w:tblPr>
      <w:tblGrid>
        <w:gridCol w:w="9855"/>
      </w:tblGrid>
      <w:tr w:rsidR="007F66F3" w14:paraId="631C3ABC" w14:textId="77777777" w:rsidTr="00215E40">
        <w:tc>
          <w:tcPr>
            <w:tcW w:w="9855" w:type="dxa"/>
          </w:tcPr>
          <w:p w14:paraId="056F4787" w14:textId="77777777" w:rsidR="00DE3EC5" w:rsidRPr="00D36625" w:rsidRDefault="00DE3EC5" w:rsidP="00D36625">
            <w:pPr>
              <w:rPr>
                <w:b/>
                <w:sz w:val="24"/>
                <w:lang w:eastAsia="zh-CN"/>
              </w:rPr>
            </w:pPr>
            <w:r w:rsidRPr="00D36625">
              <w:rPr>
                <w:b/>
                <w:sz w:val="24"/>
              </w:rPr>
              <w:t>Topic 1:</w:t>
            </w:r>
            <w:r w:rsidRPr="00D36625">
              <w:rPr>
                <w:b/>
                <w:sz w:val="24"/>
              </w:rPr>
              <w:tab/>
            </w:r>
            <w:r w:rsidRPr="00D36625">
              <w:rPr>
                <w:b/>
                <w:sz w:val="24"/>
                <w:lang w:val="pt-BR"/>
              </w:rPr>
              <w:t xml:space="preserve">REFSENS (delta </w:t>
            </w:r>
            <w:r w:rsidRPr="00D36625">
              <w:rPr>
                <w:b/>
                <w:bCs/>
                <w:sz w:val="24"/>
                <w:lang w:val="pt-BR"/>
              </w:rPr>
              <w:t>R</w:t>
            </w:r>
            <w:r w:rsidRPr="00D36625">
              <w:rPr>
                <w:b/>
                <w:bCs/>
                <w:sz w:val="24"/>
                <w:vertAlign w:val="subscript"/>
                <w:lang w:val="pt-BR"/>
              </w:rPr>
              <w:t>IB,6R</w:t>
            </w:r>
            <w:r w:rsidRPr="00D36625">
              <w:rPr>
                <w:b/>
                <w:sz w:val="24"/>
                <w:lang w:val="pt-BR"/>
              </w:rPr>
              <w:t>)</w:t>
            </w:r>
          </w:p>
          <w:p w14:paraId="1917C6B5" w14:textId="77777777" w:rsidR="00DE3EC5" w:rsidRPr="00D36625" w:rsidRDefault="00DE3EC5" w:rsidP="00D36625">
            <w:pPr>
              <w:rPr>
                <w:b/>
                <w:sz w:val="24"/>
                <w:lang w:eastAsia="zh-CN"/>
              </w:rPr>
            </w:pPr>
            <w:r w:rsidRPr="00D36625">
              <w:rPr>
                <w:b/>
                <w:sz w:val="24"/>
              </w:rPr>
              <w:t>Sub-topic 1-1:</w:t>
            </w:r>
            <w:r w:rsidRPr="00D36625">
              <w:rPr>
                <w:b/>
                <w:sz w:val="24"/>
              </w:rPr>
              <w:tab/>
              <w:t>General considerations for specifying ΔR</w:t>
            </w:r>
            <w:r w:rsidRPr="00D36625">
              <w:rPr>
                <w:b/>
                <w:sz w:val="24"/>
                <w:vertAlign w:val="subscript"/>
              </w:rPr>
              <w:t>IB,6R</w:t>
            </w:r>
            <w:r w:rsidRPr="00D36625">
              <w:rPr>
                <w:b/>
                <w:sz w:val="24"/>
              </w:rPr>
              <w:t xml:space="preserve"> value</w:t>
            </w:r>
          </w:p>
          <w:p w14:paraId="402EDE3A" w14:textId="77777777" w:rsidR="00DE3EC5" w:rsidRDefault="00DE3EC5" w:rsidP="00DE3EC5">
            <w:pPr>
              <w:rPr>
                <w:b/>
                <w:lang w:eastAsia="zh-CN"/>
              </w:rPr>
            </w:pPr>
            <w:r w:rsidRPr="00CF6ECC">
              <w:rPr>
                <w:b/>
                <w:u w:val="single"/>
              </w:rPr>
              <w:t>Issue 1-1-1: Whether band n104 should be included in the high band (n77, n78 and n79) category for 6Rx case</w:t>
            </w:r>
          </w:p>
          <w:p w14:paraId="6110340E" w14:textId="77777777" w:rsidR="00DE3EC5" w:rsidRDefault="00DE3EC5" w:rsidP="00DE3EC5">
            <w:pPr>
              <w:rPr>
                <w:lang w:eastAsia="zh-CN"/>
              </w:rPr>
            </w:pPr>
            <w:r>
              <w:rPr>
                <w:b/>
                <w:lang w:eastAsia="zh-CN"/>
              </w:rPr>
              <w:t>Agreement</w:t>
            </w:r>
            <w:r>
              <w:rPr>
                <w:lang w:eastAsia="zh-CN"/>
              </w:rPr>
              <w:t xml:space="preserve">: </w:t>
            </w:r>
            <w:r w:rsidRPr="00582181">
              <w:rPr>
                <w:lang w:eastAsia="zh-CN"/>
              </w:rPr>
              <w:t>For ΔR</w:t>
            </w:r>
            <w:r w:rsidRPr="00582181">
              <w:rPr>
                <w:vertAlign w:val="subscript"/>
                <w:lang w:eastAsia="zh-CN"/>
              </w:rPr>
              <w:t>IB,6R</w:t>
            </w:r>
            <w:r w:rsidRPr="00582181">
              <w:rPr>
                <w:lang w:eastAsia="zh-CN"/>
              </w:rPr>
              <w:t>, include n77, n78, n79 and [n104] into the same group.</w:t>
            </w:r>
            <w:r>
              <w:rPr>
                <w:lang w:eastAsia="zh-CN"/>
              </w:rPr>
              <w:t xml:space="preserve"> </w:t>
            </w:r>
          </w:p>
          <w:p w14:paraId="45A9E6E2" w14:textId="77777777" w:rsidR="00DE3EC5" w:rsidRDefault="00DE3EC5" w:rsidP="00DE3EC5">
            <w:pPr>
              <w:rPr>
                <w:b/>
                <w:u w:val="single"/>
              </w:rPr>
            </w:pPr>
          </w:p>
          <w:p w14:paraId="220B583A" w14:textId="77777777" w:rsidR="00DE3EC5" w:rsidRDefault="00DE3EC5" w:rsidP="00DE3EC5">
            <w:pPr>
              <w:rPr>
                <w:b/>
                <w:lang w:eastAsia="zh-CN"/>
              </w:rPr>
            </w:pPr>
            <w:r w:rsidRPr="00582181">
              <w:rPr>
                <w:b/>
                <w:u w:val="single"/>
              </w:rPr>
              <w:t>Issue 1-1-2: Whether to use same ΔR</w:t>
            </w:r>
            <w:r w:rsidRPr="00582181">
              <w:rPr>
                <w:b/>
                <w:u w:val="single"/>
                <w:vertAlign w:val="subscript"/>
              </w:rPr>
              <w:t>IB,6R</w:t>
            </w:r>
            <w:r w:rsidRPr="00582181">
              <w:rPr>
                <w:b/>
                <w:u w:val="single"/>
              </w:rPr>
              <w:t xml:space="preserve"> value for handheld UE and FWA</w:t>
            </w:r>
          </w:p>
          <w:p w14:paraId="284460AB" w14:textId="77777777" w:rsidR="00DE3EC5" w:rsidRDefault="00DE3EC5" w:rsidP="00DE3EC5">
            <w:pPr>
              <w:rPr>
                <w:lang w:eastAsia="zh-CN"/>
              </w:rPr>
            </w:pPr>
            <w:r>
              <w:rPr>
                <w:b/>
                <w:lang w:eastAsia="zh-CN"/>
              </w:rPr>
              <w:t>Way Forward</w:t>
            </w:r>
            <w:r>
              <w:rPr>
                <w:lang w:eastAsia="zh-CN"/>
              </w:rPr>
              <w:t>: Further discuss the following options</w:t>
            </w:r>
            <w:r w:rsidRPr="00582181">
              <w:rPr>
                <w:lang w:eastAsia="zh-CN"/>
              </w:rPr>
              <w:t>.</w:t>
            </w:r>
          </w:p>
          <w:p w14:paraId="623D516B" w14:textId="77777777" w:rsidR="00DE3EC5" w:rsidRDefault="00DE3EC5" w:rsidP="00DE3EC5">
            <w:pPr>
              <w:pStyle w:val="B1"/>
              <w:rPr>
                <w:lang w:eastAsia="zh-CN"/>
              </w:rPr>
            </w:pPr>
            <w:r>
              <w:rPr>
                <w:lang w:eastAsia="zh-CN"/>
              </w:rPr>
              <w:t>-</w:t>
            </w:r>
            <w:r>
              <w:rPr>
                <w:lang w:eastAsia="zh-CN"/>
              </w:rPr>
              <w:tab/>
              <w:t>Option 1: RAN4 needs to determine whether to define different ΔR</w:t>
            </w:r>
            <w:r w:rsidRPr="00582181">
              <w:rPr>
                <w:vertAlign w:val="subscript"/>
                <w:lang w:eastAsia="zh-CN"/>
              </w:rPr>
              <w:t>IB,6R</w:t>
            </w:r>
            <w:r>
              <w:rPr>
                <w:lang w:eastAsia="zh-CN"/>
              </w:rPr>
              <w:t xml:space="preserve"> value for handheld UE and FWA separately</w:t>
            </w:r>
          </w:p>
          <w:p w14:paraId="656952C8" w14:textId="77777777" w:rsidR="00DE3EC5" w:rsidRDefault="00DE3EC5" w:rsidP="00DE3EC5">
            <w:pPr>
              <w:pStyle w:val="B1"/>
              <w:rPr>
                <w:lang w:eastAsia="zh-CN"/>
              </w:rPr>
            </w:pPr>
            <w:r>
              <w:rPr>
                <w:lang w:eastAsia="zh-CN"/>
              </w:rPr>
              <w:t>-</w:t>
            </w:r>
            <w:r>
              <w:rPr>
                <w:lang w:eastAsia="zh-CN"/>
              </w:rPr>
              <w:tab/>
              <w:t>Option 2: Same value for handheld UE and FWA</w:t>
            </w:r>
          </w:p>
          <w:p w14:paraId="1499A57D" w14:textId="77777777" w:rsidR="00DE3EC5" w:rsidRDefault="00DE3EC5" w:rsidP="00DE3EC5">
            <w:pPr>
              <w:pStyle w:val="B1"/>
              <w:rPr>
                <w:lang w:eastAsia="zh-CN"/>
              </w:rPr>
            </w:pPr>
            <w:r>
              <w:rPr>
                <w:lang w:eastAsia="zh-CN"/>
              </w:rPr>
              <w:t>-</w:t>
            </w:r>
            <w:r>
              <w:rPr>
                <w:lang w:eastAsia="zh-CN"/>
              </w:rPr>
              <w:tab/>
              <w:t>Option 3: Different value for handheld UE and FWA</w:t>
            </w:r>
          </w:p>
          <w:p w14:paraId="656E764A" w14:textId="77777777" w:rsidR="00DE3EC5" w:rsidRDefault="00DE3EC5" w:rsidP="00DE3EC5">
            <w:pPr>
              <w:rPr>
                <w:lang w:eastAsia="zh-CN"/>
              </w:rPr>
            </w:pPr>
          </w:p>
          <w:p w14:paraId="59BCD278" w14:textId="77777777" w:rsidR="00DE3EC5" w:rsidRDefault="00DE3EC5" w:rsidP="00DE3EC5">
            <w:pPr>
              <w:rPr>
                <w:b/>
                <w:u w:val="single"/>
                <w:lang w:eastAsia="ko-KR"/>
              </w:rPr>
            </w:pPr>
            <w:r w:rsidRPr="0090253B">
              <w:rPr>
                <w:b/>
                <w:u w:val="single"/>
                <w:lang w:eastAsia="ko-KR"/>
              </w:rPr>
              <w:t>Issue 1-1-</w:t>
            </w:r>
            <w:r>
              <w:rPr>
                <w:b/>
                <w:u w:val="single"/>
                <w:lang w:eastAsia="ko-KR"/>
              </w:rPr>
              <w:t>3</w:t>
            </w:r>
            <w:r w:rsidRPr="0090253B">
              <w:rPr>
                <w:b/>
                <w:u w:val="single"/>
                <w:lang w:eastAsia="ko-KR"/>
              </w:rPr>
              <w:t xml:space="preserve">: </w:t>
            </w:r>
            <w:r>
              <w:rPr>
                <w:b/>
                <w:u w:val="single"/>
                <w:lang w:eastAsia="ko-KR"/>
              </w:rPr>
              <w:t xml:space="preserve">Release independence of </w:t>
            </w:r>
            <w:r w:rsidRPr="0090253B">
              <w:rPr>
                <w:b/>
                <w:u w:val="single"/>
                <w:lang w:eastAsia="ko-KR"/>
              </w:rPr>
              <w:t>ΔR</w:t>
            </w:r>
            <w:r w:rsidRPr="0090253B">
              <w:rPr>
                <w:b/>
                <w:u w:val="single"/>
                <w:vertAlign w:val="subscript"/>
                <w:lang w:eastAsia="ko-KR"/>
              </w:rPr>
              <w:t>IB,6R</w:t>
            </w:r>
            <w:r w:rsidRPr="0090253B">
              <w:rPr>
                <w:b/>
                <w:u w:val="single"/>
                <w:lang w:eastAsia="ko-KR"/>
              </w:rPr>
              <w:t xml:space="preserve"> value</w:t>
            </w:r>
          </w:p>
          <w:p w14:paraId="3BE31A6A" w14:textId="77777777" w:rsidR="00DE3EC5" w:rsidRDefault="00DE3EC5" w:rsidP="00DE3EC5">
            <w:pPr>
              <w:rPr>
                <w:bCs/>
                <w:lang w:eastAsia="zh-CN"/>
              </w:rPr>
            </w:pPr>
            <w:r>
              <w:rPr>
                <w:b/>
                <w:lang w:eastAsia="zh-CN"/>
              </w:rPr>
              <w:t>Way Forward</w:t>
            </w:r>
            <w:r>
              <w:rPr>
                <w:lang w:eastAsia="zh-CN"/>
              </w:rPr>
              <w:t>: Follow RAN4 Chair guidance and d</w:t>
            </w:r>
            <w:r w:rsidRPr="00582181">
              <w:rPr>
                <w:lang w:eastAsia="zh-CN"/>
              </w:rPr>
              <w:t>efer the release independence discussions until the requirements are stable.</w:t>
            </w:r>
          </w:p>
          <w:p w14:paraId="12791FAA" w14:textId="77777777" w:rsidR="00DE3EC5" w:rsidRPr="00582181" w:rsidRDefault="00DE3EC5" w:rsidP="00DE3EC5">
            <w:pPr>
              <w:rPr>
                <w:bCs/>
                <w:lang w:eastAsia="zh-CN"/>
              </w:rPr>
            </w:pPr>
          </w:p>
          <w:p w14:paraId="4BC0775A" w14:textId="77777777" w:rsidR="00DE3EC5" w:rsidRPr="00D36625" w:rsidRDefault="00DE3EC5" w:rsidP="00D36625">
            <w:pPr>
              <w:rPr>
                <w:b/>
                <w:sz w:val="24"/>
                <w:lang w:eastAsia="zh-CN"/>
              </w:rPr>
            </w:pPr>
            <w:r w:rsidRPr="00D36625">
              <w:rPr>
                <w:b/>
                <w:sz w:val="24"/>
              </w:rPr>
              <w:t>Sub-topic 1-2:</w:t>
            </w:r>
            <w:r w:rsidRPr="00D36625">
              <w:rPr>
                <w:b/>
                <w:sz w:val="24"/>
              </w:rPr>
              <w:tab/>
              <w:t>ΔR</w:t>
            </w:r>
            <w:r w:rsidRPr="00D36625">
              <w:rPr>
                <w:b/>
                <w:sz w:val="24"/>
                <w:vertAlign w:val="subscript"/>
              </w:rPr>
              <w:t>IB,6R</w:t>
            </w:r>
            <w:r w:rsidRPr="00D36625">
              <w:rPr>
                <w:b/>
                <w:sz w:val="24"/>
              </w:rPr>
              <w:t xml:space="preserve"> values for handheld UE and FWA</w:t>
            </w:r>
          </w:p>
          <w:p w14:paraId="31AF932F" w14:textId="77777777" w:rsidR="00DE3EC5" w:rsidRDefault="00DE3EC5" w:rsidP="00DE3EC5">
            <w:pPr>
              <w:rPr>
                <w:b/>
                <w:lang w:eastAsia="zh-CN"/>
              </w:rPr>
            </w:pPr>
            <w:r w:rsidRPr="0090253B">
              <w:rPr>
                <w:b/>
                <w:u w:val="single"/>
                <w:lang w:eastAsia="ko-KR"/>
              </w:rPr>
              <w:t>Issue 1-2-1: Proposed ΔR</w:t>
            </w:r>
            <w:r w:rsidRPr="0090253B">
              <w:rPr>
                <w:b/>
                <w:u w:val="single"/>
                <w:vertAlign w:val="subscript"/>
                <w:lang w:eastAsia="ko-KR"/>
              </w:rPr>
              <w:t>IB,6R</w:t>
            </w:r>
            <w:r w:rsidRPr="0090253B">
              <w:rPr>
                <w:b/>
                <w:u w:val="single"/>
                <w:lang w:eastAsia="ko-KR"/>
              </w:rPr>
              <w:t xml:space="preserve"> values for handheld UE and FWA</w:t>
            </w:r>
          </w:p>
          <w:p w14:paraId="37AE4399" w14:textId="77777777" w:rsidR="00DE3EC5" w:rsidRDefault="00DE3EC5" w:rsidP="00DE3EC5">
            <w:pPr>
              <w:rPr>
                <w:lang w:eastAsia="zh-CN"/>
              </w:rPr>
            </w:pPr>
            <w:r>
              <w:rPr>
                <w:b/>
                <w:lang w:eastAsia="zh-CN"/>
              </w:rPr>
              <w:t>Way Forward</w:t>
            </w:r>
            <w:r>
              <w:rPr>
                <w:lang w:eastAsia="zh-CN"/>
              </w:rPr>
              <w:t xml:space="preserve">: </w:t>
            </w:r>
            <w:r w:rsidRPr="00357DFC">
              <w:rPr>
                <w:lang w:eastAsia="zh-CN"/>
              </w:rPr>
              <w:t>Further discuss the following options</w:t>
            </w:r>
            <w:r>
              <w:rPr>
                <w:lang w:eastAsia="zh-CN"/>
              </w:rPr>
              <w:t xml:space="preserve"> for the ΔR</w:t>
            </w:r>
            <w:r w:rsidRPr="00582181">
              <w:rPr>
                <w:vertAlign w:val="subscript"/>
                <w:lang w:eastAsia="zh-CN"/>
              </w:rPr>
              <w:t>IB,6R</w:t>
            </w:r>
            <w:r>
              <w:rPr>
                <w:lang w:eastAsia="zh-CN"/>
              </w:rPr>
              <w:t xml:space="preserve"> values</w:t>
            </w:r>
            <w:r w:rsidRPr="00357DFC">
              <w:rPr>
                <w:lang w:eastAsia="zh-CN"/>
              </w:rPr>
              <w:t>.</w:t>
            </w:r>
            <w:r>
              <w:rPr>
                <w:lang w:eastAsia="zh-CN"/>
              </w:rPr>
              <w:t xml:space="preserve"> Ultimately, the decision to specify separate or same requirements for handheld UE and FWA will be dependent on outcome of Issue 1-1-2.</w:t>
            </w:r>
          </w:p>
          <w:p w14:paraId="33641009" w14:textId="77777777" w:rsidR="00DE3EC5" w:rsidRDefault="00DE3EC5" w:rsidP="00DE3EC5">
            <w:pPr>
              <w:pStyle w:val="B1"/>
              <w:rPr>
                <w:lang w:eastAsia="zh-CN"/>
              </w:rPr>
            </w:pPr>
            <w:r>
              <w:rPr>
                <w:lang w:eastAsia="zh-CN"/>
              </w:rPr>
              <w:t>-</w:t>
            </w:r>
            <w:r>
              <w:rPr>
                <w:lang w:eastAsia="zh-CN"/>
              </w:rPr>
              <w:tab/>
              <w:t xml:space="preserve">Option 1: </w:t>
            </w:r>
            <w:r w:rsidRPr="001819A9">
              <w:rPr>
                <w:lang w:eastAsia="zh-CN"/>
              </w:rPr>
              <w:t>Consider range of ΔR</w:t>
            </w:r>
            <w:r w:rsidRPr="001819A9">
              <w:rPr>
                <w:vertAlign w:val="subscript"/>
                <w:lang w:eastAsia="zh-CN"/>
              </w:rPr>
              <w:t>IB,6R</w:t>
            </w:r>
            <w:r w:rsidRPr="001819A9">
              <w:rPr>
                <w:lang w:eastAsia="zh-CN"/>
              </w:rPr>
              <w:t xml:space="preserve"> in brackets for each case </w:t>
            </w:r>
            <w:r>
              <w:rPr>
                <w:lang w:eastAsia="zh-CN"/>
              </w:rPr>
              <w:t>below</w:t>
            </w:r>
            <w:r w:rsidRPr="001819A9">
              <w:rPr>
                <w:lang w:eastAsia="zh-CN"/>
              </w:rPr>
              <w:t xml:space="preserve"> for further discussion</w:t>
            </w:r>
            <w:r>
              <w:rPr>
                <w:lang w:eastAsia="zh-CN"/>
              </w:rPr>
              <w:t xml:space="preserve">. </w:t>
            </w:r>
          </w:p>
          <w:p w14:paraId="20C7FFBD" w14:textId="77777777" w:rsidR="00DE3EC5" w:rsidRDefault="00DE3EC5" w:rsidP="00DE3EC5">
            <w:pPr>
              <w:rPr>
                <w:lang w:eastAsia="zh-CN"/>
              </w:rPr>
            </w:pPr>
          </w:p>
          <w:tbl>
            <w:tblPr>
              <w:tblStyle w:val="a9"/>
              <w:tblW w:w="0" w:type="auto"/>
              <w:jc w:val="center"/>
              <w:tblLook w:val="04A0" w:firstRow="1" w:lastRow="0" w:firstColumn="1" w:lastColumn="0" w:noHBand="0" w:noVBand="1"/>
            </w:tblPr>
            <w:tblGrid>
              <w:gridCol w:w="1926"/>
              <w:gridCol w:w="1926"/>
              <w:gridCol w:w="2097"/>
            </w:tblGrid>
            <w:tr w:rsidR="00DE3EC5" w:rsidRPr="0090253B" w14:paraId="441940F4" w14:textId="77777777" w:rsidTr="00E04616">
              <w:trPr>
                <w:jc w:val="center"/>
              </w:trPr>
              <w:tc>
                <w:tcPr>
                  <w:tcW w:w="1926" w:type="dxa"/>
                </w:tcPr>
                <w:p w14:paraId="33AAC0AA" w14:textId="77777777" w:rsidR="00DE3EC5" w:rsidRPr="0090253B" w:rsidRDefault="00DE3EC5" w:rsidP="00DE3EC5">
                  <w:pPr>
                    <w:rPr>
                      <w:rFonts w:eastAsia="DengXian"/>
                      <w:lang w:eastAsia="zh-CN"/>
                    </w:rPr>
                  </w:pPr>
                  <w:r w:rsidRPr="0090253B">
                    <w:rPr>
                      <w:rFonts w:eastAsia="DengXian"/>
                      <w:lang w:eastAsia="zh-CN"/>
                    </w:rPr>
                    <w:t>Operating bands</w:t>
                  </w:r>
                </w:p>
              </w:tc>
              <w:tc>
                <w:tcPr>
                  <w:tcW w:w="1926" w:type="dxa"/>
                </w:tcPr>
                <w:p w14:paraId="38AE0CC7" w14:textId="77777777" w:rsidR="00DE3EC5" w:rsidRPr="0090253B" w:rsidRDefault="00DE3EC5" w:rsidP="00DE3EC5">
                  <w:pPr>
                    <w:rPr>
                      <w:rFonts w:eastAsia="DengXian"/>
                      <w:lang w:eastAsia="zh-CN"/>
                    </w:rPr>
                  </w:pPr>
                  <w:r w:rsidRPr="0090253B">
                    <w:t>ΔR</w:t>
                  </w:r>
                  <w:r w:rsidRPr="0090253B">
                    <w:rPr>
                      <w:vertAlign w:val="subscript"/>
                    </w:rPr>
                    <w:t>IB,6R</w:t>
                  </w:r>
                  <w:r w:rsidRPr="0090253B">
                    <w:t xml:space="preserve"> for FWA</w:t>
                  </w:r>
                </w:p>
              </w:tc>
              <w:tc>
                <w:tcPr>
                  <w:tcW w:w="2097" w:type="dxa"/>
                </w:tcPr>
                <w:p w14:paraId="082D1207" w14:textId="77777777" w:rsidR="00DE3EC5" w:rsidRPr="0090253B" w:rsidRDefault="00DE3EC5" w:rsidP="00DE3EC5">
                  <w:pPr>
                    <w:rPr>
                      <w:rFonts w:eastAsia="DengXian"/>
                      <w:lang w:eastAsia="zh-CN"/>
                    </w:rPr>
                  </w:pPr>
                  <w:r w:rsidRPr="0090253B">
                    <w:t>ΔR</w:t>
                  </w:r>
                  <w:r w:rsidRPr="0090253B">
                    <w:rPr>
                      <w:vertAlign w:val="subscript"/>
                    </w:rPr>
                    <w:t>IB,6R</w:t>
                  </w:r>
                  <w:r w:rsidRPr="0090253B">
                    <w:t xml:space="preserve"> for Handheld</w:t>
                  </w:r>
                </w:p>
              </w:tc>
            </w:tr>
            <w:tr w:rsidR="00DE3EC5" w:rsidRPr="0090253B" w14:paraId="7EDBF421" w14:textId="77777777" w:rsidTr="00E04616">
              <w:trPr>
                <w:jc w:val="center"/>
              </w:trPr>
              <w:tc>
                <w:tcPr>
                  <w:tcW w:w="1926" w:type="dxa"/>
                </w:tcPr>
                <w:p w14:paraId="17DDA324" w14:textId="77777777" w:rsidR="00DE3EC5" w:rsidRPr="0090253B" w:rsidRDefault="00DE3EC5" w:rsidP="00DE3EC5">
                  <w:pPr>
                    <w:rPr>
                      <w:rFonts w:eastAsia="DengXian"/>
                      <w:lang w:eastAsia="zh-CN"/>
                    </w:rPr>
                  </w:pPr>
                  <w:r w:rsidRPr="0090253B">
                    <w:rPr>
                      <w:rFonts w:eastAsia="DengXian"/>
                      <w:lang w:eastAsia="zh-CN"/>
                    </w:rPr>
                    <w:t>n77, n78, n79</w:t>
                  </w:r>
                  <w:r>
                    <w:rPr>
                      <w:rFonts w:eastAsia="DengXian"/>
                      <w:lang w:eastAsia="zh-CN"/>
                    </w:rPr>
                    <w:t>, [n104]</w:t>
                  </w:r>
                </w:p>
              </w:tc>
              <w:tc>
                <w:tcPr>
                  <w:tcW w:w="1926" w:type="dxa"/>
                </w:tcPr>
                <w:p w14:paraId="2CC84F08" w14:textId="77777777" w:rsidR="00DE3EC5" w:rsidRPr="0090253B" w:rsidRDefault="00DE3EC5" w:rsidP="00DE3EC5">
                  <w:pPr>
                    <w:rPr>
                      <w:rFonts w:eastAsia="DengXian"/>
                      <w:lang w:eastAsia="zh-CN"/>
                    </w:rPr>
                  </w:pPr>
                  <w:r>
                    <w:rPr>
                      <w:rFonts w:eastAsia="DengXian"/>
                      <w:lang w:eastAsia="zh-CN"/>
                    </w:rPr>
                    <w:t>[</w:t>
                  </w:r>
                  <w:r w:rsidRPr="0090253B">
                    <w:rPr>
                      <w:rFonts w:eastAsia="DengXian"/>
                      <w:lang w:eastAsia="zh-CN"/>
                    </w:rPr>
                    <w:t>-3</w:t>
                  </w:r>
                  <w:r>
                    <w:rPr>
                      <w:rFonts w:eastAsia="DengXian"/>
                      <w:lang w:eastAsia="zh-CN"/>
                    </w:rPr>
                    <w:t>.0</w:t>
                  </w:r>
                  <w:r w:rsidRPr="0090253B">
                    <w:rPr>
                      <w:rFonts w:eastAsia="DengXian"/>
                      <w:lang w:eastAsia="zh-CN"/>
                    </w:rPr>
                    <w:t xml:space="preserve"> </w:t>
                  </w:r>
                  <w:r>
                    <w:rPr>
                      <w:rFonts w:eastAsia="DengXian"/>
                      <w:lang w:eastAsia="zh-CN"/>
                    </w:rPr>
                    <w:t xml:space="preserve">~ -3.3] </w:t>
                  </w:r>
                  <w:r w:rsidRPr="0090253B">
                    <w:rPr>
                      <w:rFonts w:eastAsia="DengXian"/>
                      <w:lang w:eastAsia="zh-CN"/>
                    </w:rPr>
                    <w:t>dB</w:t>
                  </w:r>
                </w:p>
              </w:tc>
              <w:tc>
                <w:tcPr>
                  <w:tcW w:w="2097" w:type="dxa"/>
                </w:tcPr>
                <w:p w14:paraId="1B8CAD2A" w14:textId="77777777" w:rsidR="00DE3EC5" w:rsidRPr="0090253B" w:rsidRDefault="00DE3EC5" w:rsidP="00DE3EC5">
                  <w:pPr>
                    <w:rPr>
                      <w:rFonts w:eastAsia="DengXian"/>
                      <w:lang w:eastAsia="zh-CN"/>
                    </w:rPr>
                  </w:pPr>
                  <w:r>
                    <w:rPr>
                      <w:rFonts w:eastAsia="DengXian"/>
                      <w:lang w:eastAsia="zh-CN"/>
                    </w:rPr>
                    <w:t>[</w:t>
                  </w:r>
                  <w:r w:rsidRPr="0090253B">
                    <w:rPr>
                      <w:rFonts w:eastAsia="DengXian"/>
                      <w:lang w:eastAsia="zh-CN"/>
                    </w:rPr>
                    <w:t>-3</w:t>
                  </w:r>
                  <w:r>
                    <w:rPr>
                      <w:rFonts w:eastAsia="DengXian"/>
                      <w:lang w:eastAsia="zh-CN"/>
                    </w:rPr>
                    <w:t>.0</w:t>
                  </w:r>
                  <w:r w:rsidRPr="0090253B">
                    <w:rPr>
                      <w:rFonts w:eastAsia="DengXian"/>
                      <w:lang w:eastAsia="zh-CN"/>
                    </w:rPr>
                    <w:t xml:space="preserve"> </w:t>
                  </w:r>
                  <w:r>
                    <w:rPr>
                      <w:rFonts w:eastAsia="DengXian"/>
                      <w:lang w:eastAsia="zh-CN"/>
                    </w:rPr>
                    <w:t xml:space="preserve">~ -3.2] </w:t>
                  </w:r>
                  <w:r w:rsidRPr="0090253B">
                    <w:rPr>
                      <w:rFonts w:eastAsia="DengXian"/>
                      <w:lang w:eastAsia="zh-CN"/>
                    </w:rPr>
                    <w:t>dB</w:t>
                  </w:r>
                </w:p>
              </w:tc>
            </w:tr>
            <w:tr w:rsidR="00DE3EC5" w:rsidRPr="0090253B" w14:paraId="598155EC" w14:textId="77777777" w:rsidTr="00E04616">
              <w:trPr>
                <w:jc w:val="center"/>
              </w:trPr>
              <w:tc>
                <w:tcPr>
                  <w:tcW w:w="1926" w:type="dxa"/>
                </w:tcPr>
                <w:p w14:paraId="573187F4" w14:textId="77777777" w:rsidR="00DE3EC5" w:rsidRPr="0090253B" w:rsidRDefault="00DE3EC5" w:rsidP="00DE3EC5">
                  <w:pPr>
                    <w:rPr>
                      <w:rFonts w:eastAsia="DengXian"/>
                      <w:lang w:eastAsia="zh-CN"/>
                    </w:rPr>
                  </w:pPr>
                  <w:r w:rsidRPr="0090253B">
                    <w:rPr>
                      <w:rFonts w:eastAsia="DengXian"/>
                      <w:lang w:eastAsia="zh-CN"/>
                    </w:rPr>
                    <w:t>n41</w:t>
                  </w:r>
                </w:p>
              </w:tc>
              <w:tc>
                <w:tcPr>
                  <w:tcW w:w="1926" w:type="dxa"/>
                </w:tcPr>
                <w:p w14:paraId="2239801F" w14:textId="77777777" w:rsidR="00DE3EC5" w:rsidRPr="0090253B" w:rsidRDefault="00DE3EC5" w:rsidP="00DE3EC5">
                  <w:pPr>
                    <w:rPr>
                      <w:rFonts w:eastAsia="DengXian"/>
                      <w:lang w:eastAsia="zh-CN"/>
                    </w:rPr>
                  </w:pPr>
                  <w:r>
                    <w:rPr>
                      <w:rFonts w:eastAsia="DengXian"/>
                      <w:lang w:eastAsia="zh-CN"/>
                    </w:rPr>
                    <w:t>[</w:t>
                  </w:r>
                  <w:r w:rsidRPr="0090253B">
                    <w:rPr>
                      <w:rFonts w:eastAsia="DengXian"/>
                      <w:lang w:eastAsia="zh-CN"/>
                    </w:rPr>
                    <w:t>-3.</w:t>
                  </w:r>
                  <w:r>
                    <w:rPr>
                      <w:rFonts w:eastAsia="DengXian"/>
                      <w:lang w:eastAsia="zh-CN"/>
                    </w:rPr>
                    <w:t>0 ~ -4.0]</w:t>
                  </w:r>
                  <w:r w:rsidRPr="0090253B">
                    <w:rPr>
                      <w:rFonts w:eastAsia="DengXian"/>
                      <w:lang w:eastAsia="zh-CN"/>
                    </w:rPr>
                    <w:t xml:space="preserve"> dB</w:t>
                  </w:r>
                </w:p>
              </w:tc>
              <w:tc>
                <w:tcPr>
                  <w:tcW w:w="2097" w:type="dxa"/>
                </w:tcPr>
                <w:p w14:paraId="12F4EEFF" w14:textId="77777777" w:rsidR="00DE3EC5" w:rsidRPr="0090253B" w:rsidRDefault="00DE3EC5" w:rsidP="00DE3EC5">
                  <w:pPr>
                    <w:rPr>
                      <w:rFonts w:eastAsia="DengXian"/>
                      <w:lang w:eastAsia="zh-CN"/>
                    </w:rPr>
                  </w:pPr>
                  <w:r>
                    <w:rPr>
                      <w:rFonts w:eastAsia="DengXian"/>
                      <w:lang w:eastAsia="zh-CN"/>
                    </w:rPr>
                    <w:t>[</w:t>
                  </w:r>
                  <w:r w:rsidRPr="0090253B">
                    <w:rPr>
                      <w:rFonts w:eastAsia="DengXian"/>
                      <w:lang w:eastAsia="zh-CN"/>
                    </w:rPr>
                    <w:t>-3</w:t>
                  </w:r>
                  <w:r>
                    <w:rPr>
                      <w:rFonts w:eastAsia="DengXian"/>
                      <w:lang w:eastAsia="zh-CN"/>
                    </w:rPr>
                    <w:t>.0</w:t>
                  </w:r>
                  <w:r w:rsidRPr="0090253B">
                    <w:rPr>
                      <w:rFonts w:eastAsia="DengXian"/>
                      <w:lang w:eastAsia="zh-CN"/>
                    </w:rPr>
                    <w:t xml:space="preserve"> </w:t>
                  </w:r>
                  <w:r>
                    <w:rPr>
                      <w:rFonts w:eastAsia="DengXian"/>
                      <w:lang w:eastAsia="zh-CN"/>
                    </w:rPr>
                    <w:t xml:space="preserve">~ -4.0] </w:t>
                  </w:r>
                  <w:r w:rsidRPr="0090253B">
                    <w:rPr>
                      <w:rFonts w:eastAsia="DengXian"/>
                      <w:lang w:eastAsia="zh-CN"/>
                    </w:rPr>
                    <w:t>dB</w:t>
                  </w:r>
                </w:p>
              </w:tc>
            </w:tr>
          </w:tbl>
          <w:p w14:paraId="51CA1BCB" w14:textId="77777777" w:rsidR="00DE3EC5" w:rsidRDefault="00DE3EC5" w:rsidP="00DE3EC5">
            <w:pPr>
              <w:rPr>
                <w:lang w:eastAsia="zh-CN"/>
              </w:rPr>
            </w:pPr>
          </w:p>
          <w:p w14:paraId="51992B83" w14:textId="77777777" w:rsidR="00DE3EC5" w:rsidRDefault="00DE3EC5" w:rsidP="00DE3EC5">
            <w:pPr>
              <w:pStyle w:val="B1"/>
              <w:rPr>
                <w:lang w:eastAsia="zh-CN"/>
              </w:rPr>
            </w:pPr>
            <w:r>
              <w:rPr>
                <w:lang w:eastAsia="zh-CN"/>
              </w:rPr>
              <w:t>-</w:t>
            </w:r>
            <w:r>
              <w:rPr>
                <w:lang w:eastAsia="zh-CN"/>
              </w:rPr>
              <w:tab/>
              <w:t xml:space="preserve">Option 2: </w:t>
            </w:r>
            <w:r w:rsidRPr="001819A9">
              <w:rPr>
                <w:lang w:eastAsia="zh-CN"/>
              </w:rPr>
              <w:t xml:space="preserve">Consider </w:t>
            </w:r>
            <w:r>
              <w:rPr>
                <w:lang w:eastAsia="zh-CN"/>
              </w:rPr>
              <w:t>average value</w:t>
            </w:r>
            <w:r w:rsidRPr="001819A9">
              <w:rPr>
                <w:lang w:eastAsia="zh-CN"/>
              </w:rPr>
              <w:t xml:space="preserve"> of ΔR</w:t>
            </w:r>
            <w:r w:rsidRPr="001819A9">
              <w:rPr>
                <w:vertAlign w:val="subscript"/>
                <w:lang w:eastAsia="zh-CN"/>
              </w:rPr>
              <w:t>IB,6R</w:t>
            </w:r>
            <w:r w:rsidRPr="001819A9">
              <w:rPr>
                <w:lang w:eastAsia="zh-CN"/>
              </w:rPr>
              <w:t xml:space="preserve"> </w:t>
            </w:r>
            <w:r>
              <w:rPr>
                <w:lang w:eastAsia="zh-CN"/>
              </w:rPr>
              <w:t xml:space="preserve">from company proposals </w:t>
            </w:r>
            <w:r w:rsidRPr="001819A9">
              <w:rPr>
                <w:lang w:eastAsia="zh-CN"/>
              </w:rPr>
              <w:t>for further discussion</w:t>
            </w:r>
            <w:r>
              <w:rPr>
                <w:lang w:eastAsia="zh-CN"/>
              </w:rPr>
              <w:t>.</w:t>
            </w:r>
          </w:p>
          <w:p w14:paraId="7C272896" w14:textId="77777777" w:rsidR="00DE3EC5" w:rsidRDefault="00DE3EC5" w:rsidP="00DE3EC5">
            <w:pPr>
              <w:pStyle w:val="B1"/>
              <w:rPr>
                <w:lang w:eastAsia="zh-CN"/>
              </w:rPr>
            </w:pPr>
            <w:r>
              <w:rPr>
                <w:lang w:eastAsia="zh-CN"/>
              </w:rPr>
              <w:t>-</w:t>
            </w:r>
            <w:r>
              <w:rPr>
                <w:lang w:eastAsia="zh-CN"/>
              </w:rPr>
              <w:tab/>
              <w:t>Option 3: Other options are not precluded.</w:t>
            </w:r>
          </w:p>
          <w:p w14:paraId="054D0732" w14:textId="77777777" w:rsidR="00DE3EC5" w:rsidRDefault="00DE3EC5" w:rsidP="00DE3EC5">
            <w:pPr>
              <w:rPr>
                <w:lang w:eastAsia="zh-CN"/>
              </w:rPr>
            </w:pPr>
          </w:p>
          <w:p w14:paraId="321B79CB" w14:textId="77777777" w:rsidR="007F66F3" w:rsidRPr="00663DDB" w:rsidRDefault="007F66F3" w:rsidP="00215E40">
            <w:pPr>
              <w:rPr>
                <w:rFonts w:eastAsia="SimSun"/>
                <w:lang w:eastAsia="zh-CN"/>
              </w:rPr>
            </w:pPr>
          </w:p>
        </w:tc>
      </w:tr>
    </w:tbl>
    <w:p w14:paraId="0E7CF271" w14:textId="047A7511" w:rsidR="00004515" w:rsidRPr="00004515" w:rsidRDefault="00004515" w:rsidP="007F66F3">
      <w:pPr>
        <w:pStyle w:val="a0"/>
        <w:rPr>
          <w:lang w:eastAsia="ko-KR"/>
        </w:rPr>
      </w:pPr>
    </w:p>
    <w:p w14:paraId="62BC303E" w14:textId="796C6994" w:rsidR="00E5078E" w:rsidRDefault="00E5078E" w:rsidP="00E5078E">
      <w:pPr>
        <w:pStyle w:val="aa"/>
        <w:keepNext/>
      </w:pPr>
      <w:r>
        <w:t xml:space="preserve">Table </w:t>
      </w:r>
      <w:r>
        <w:fldChar w:fldCharType="begin"/>
      </w:r>
      <w:r>
        <w:instrText xml:space="preserve"> SEQ Table \* ARABIC </w:instrText>
      </w:r>
      <w:r>
        <w:fldChar w:fldCharType="separate"/>
      </w:r>
      <w:r>
        <w:rPr>
          <w:noProof/>
        </w:rPr>
        <w:t>2</w:t>
      </w:r>
      <w:r>
        <w:fldChar w:fldCharType="end"/>
      </w:r>
      <w:r>
        <w:t xml:space="preserve"> </w:t>
      </w:r>
      <w:r>
        <w:rPr>
          <w:lang w:eastAsia="ko-KR"/>
        </w:rPr>
        <w:t>C</w:t>
      </w:r>
      <w:r>
        <w:rPr>
          <w:rFonts w:hint="eastAsia"/>
          <w:lang w:eastAsia="ko-KR"/>
        </w:rPr>
        <w:t>on</w:t>
      </w:r>
      <w:r>
        <w:rPr>
          <w:lang w:eastAsia="ko-KR"/>
        </w:rPr>
        <w:t xml:space="preserve">siderations for deriving </w:t>
      </w:r>
      <w:r w:rsidRPr="0090253B">
        <w:rPr>
          <w:lang w:eastAsia="ko-KR"/>
        </w:rPr>
        <w:t>ΔR</w:t>
      </w:r>
      <w:r w:rsidRPr="00004515">
        <w:rPr>
          <w:vertAlign w:val="subscript"/>
          <w:lang w:eastAsia="ko-KR"/>
        </w:rPr>
        <w:t>IB,6R</w:t>
      </w:r>
      <w:r>
        <w:rPr>
          <w:vertAlign w:val="subscript"/>
          <w:lang w:eastAsia="ko-KR"/>
        </w:rPr>
        <w:t xml:space="preserve"> </w:t>
      </w:r>
      <w:r w:rsidRPr="00E5078E">
        <w:rPr>
          <w:lang w:eastAsia="ko-KR"/>
        </w:rPr>
        <w:t>[2]</w:t>
      </w:r>
    </w:p>
    <w:tbl>
      <w:tblPr>
        <w:tblStyle w:val="a9"/>
        <w:tblW w:w="0" w:type="auto"/>
        <w:tblLook w:val="04A0" w:firstRow="1" w:lastRow="0" w:firstColumn="1" w:lastColumn="0" w:noHBand="0" w:noVBand="1"/>
      </w:tblPr>
      <w:tblGrid>
        <w:gridCol w:w="9855"/>
      </w:tblGrid>
      <w:tr w:rsidR="00E5078E" w14:paraId="4D98EBD3" w14:textId="77777777" w:rsidTr="00E5078E">
        <w:tc>
          <w:tcPr>
            <w:tcW w:w="9855" w:type="dxa"/>
          </w:tcPr>
          <w:p w14:paraId="4FB4A8F6" w14:textId="77777777" w:rsidR="00E5078E" w:rsidRDefault="00E5078E" w:rsidP="00E5078E">
            <w:pPr>
              <w:ind w:left="1276" w:hangingChars="638" w:hanging="1276"/>
              <w:rPr>
                <w:lang w:eastAsia="ko-KR"/>
              </w:rPr>
            </w:pPr>
            <w:r w:rsidRPr="00E51525">
              <w:rPr>
                <w:rFonts w:hint="eastAsia"/>
                <w:b/>
                <w:i/>
                <w:lang w:eastAsia="ko-KR"/>
              </w:rPr>
              <w:t>Observation</w:t>
            </w:r>
            <w:r>
              <w:rPr>
                <w:b/>
                <w:i/>
                <w:lang w:eastAsia="ko-KR"/>
              </w:rPr>
              <w:t xml:space="preserve"> 1</w:t>
            </w:r>
            <w:r>
              <w:rPr>
                <w:rFonts w:hint="eastAsia"/>
                <w:lang w:eastAsia="ko-KR"/>
              </w:rPr>
              <w:t xml:space="preserve">: </w:t>
            </w:r>
            <w:r>
              <w:rPr>
                <w:lang w:eastAsia="ko-KR"/>
              </w:rPr>
              <w:t>The f</w:t>
            </w:r>
            <w:r>
              <w:rPr>
                <w:rFonts w:hint="eastAsia"/>
                <w:lang w:eastAsia="ko-KR"/>
              </w:rPr>
              <w:t>requency range of 4Rx high band</w:t>
            </w:r>
            <w:r>
              <w:rPr>
                <w:lang w:eastAsia="ko-KR"/>
              </w:rPr>
              <w:t>(n48, n77, n78, n79 and n104)</w:t>
            </w:r>
            <w:r>
              <w:rPr>
                <w:rFonts w:hint="eastAsia"/>
                <w:lang w:eastAsia="ko-KR"/>
              </w:rPr>
              <w:t xml:space="preserve"> is </w:t>
            </w:r>
            <w:r>
              <w:rPr>
                <w:lang w:eastAsia="ko-KR"/>
              </w:rPr>
              <w:t xml:space="preserve">quite broad, </w:t>
            </w:r>
            <w:r>
              <w:rPr>
                <w:rFonts w:hint="eastAsia"/>
                <w:lang w:eastAsia="ko-KR"/>
              </w:rPr>
              <w:t>around 3800</w:t>
            </w:r>
            <w:r>
              <w:rPr>
                <w:lang w:eastAsia="ko-KR"/>
              </w:rPr>
              <w:t xml:space="preserve"> MHz. In the case of 4 Rx, the n104 band could be considered a high band because the high frequency performance degradation of 4Rx UEs is less than 6Rx or 8Rx UEs.The complexity of UEs for 6Rx or 8Rx can be higher  than 4Rx UEs, which may result in a higher potential for highfrequency performance degradation.</w:t>
            </w:r>
          </w:p>
          <w:p w14:paraId="4E6C5CBC" w14:textId="77777777" w:rsidR="00E5078E" w:rsidRPr="0039545A" w:rsidRDefault="00E5078E" w:rsidP="00004515">
            <w:pPr>
              <w:pStyle w:val="a0"/>
              <w:rPr>
                <w:lang w:eastAsia="ko-KR"/>
              </w:rPr>
            </w:pPr>
          </w:p>
          <w:p w14:paraId="450BCF56" w14:textId="77777777" w:rsidR="00E5078E" w:rsidRDefault="00E5078E" w:rsidP="00E5078E">
            <w:pPr>
              <w:ind w:left="1276" w:hangingChars="638" w:hanging="1276"/>
              <w:rPr>
                <w:lang w:eastAsia="ko-KR"/>
              </w:rPr>
            </w:pPr>
            <w:r w:rsidRPr="00E51525">
              <w:rPr>
                <w:rFonts w:hint="eastAsia"/>
                <w:b/>
                <w:i/>
                <w:lang w:eastAsia="ko-KR"/>
              </w:rPr>
              <w:t>Observation</w:t>
            </w:r>
            <w:r>
              <w:rPr>
                <w:b/>
                <w:i/>
                <w:lang w:eastAsia="ko-KR"/>
              </w:rPr>
              <w:t xml:space="preserve"> 2</w:t>
            </w:r>
            <w:r>
              <w:rPr>
                <w:rFonts w:hint="eastAsia"/>
                <w:lang w:eastAsia="ko-KR"/>
              </w:rPr>
              <w:t xml:space="preserve">: </w:t>
            </w:r>
            <w:r>
              <w:rPr>
                <w:lang w:eastAsia="ko-KR"/>
              </w:rPr>
              <w:t>Depending on the operating frequency bands, the optimum antenna placement may vary and may affect the REFSENS. For example, handheld UEs typically have less space for antenna placement than FWA UEs, which means that applying the optimal antenna placement for the handheld UEs can be more difficult than FWA UEs.</w:t>
            </w:r>
          </w:p>
          <w:p w14:paraId="26CF0D70" w14:textId="77777777" w:rsidR="00E5078E" w:rsidRDefault="00E5078E" w:rsidP="00004515">
            <w:pPr>
              <w:pStyle w:val="a0"/>
              <w:rPr>
                <w:lang w:eastAsia="ko-KR"/>
              </w:rPr>
            </w:pPr>
          </w:p>
          <w:p w14:paraId="70DC46E6" w14:textId="2C2B49E2" w:rsidR="00E5078E" w:rsidRPr="00E5078E" w:rsidRDefault="00E5078E" w:rsidP="00E5078E">
            <w:pPr>
              <w:pStyle w:val="a0"/>
              <w:ind w:left="1276" w:hangingChars="638" w:hanging="1276"/>
              <w:rPr>
                <w:lang w:eastAsia="ko-KR"/>
              </w:rPr>
            </w:pPr>
            <w:r w:rsidRPr="00E51525">
              <w:rPr>
                <w:rFonts w:hint="eastAsia"/>
                <w:b/>
                <w:i/>
                <w:lang w:eastAsia="ko-KR"/>
              </w:rPr>
              <w:t>Observation</w:t>
            </w:r>
            <w:r>
              <w:rPr>
                <w:b/>
                <w:i/>
                <w:lang w:eastAsia="ko-KR"/>
              </w:rPr>
              <w:t xml:space="preserve"> 3</w:t>
            </w:r>
            <w:r>
              <w:rPr>
                <w:rFonts w:hint="eastAsia"/>
                <w:lang w:eastAsia="ko-KR"/>
              </w:rPr>
              <w:t xml:space="preserve">: </w:t>
            </w:r>
            <w:r>
              <w:rPr>
                <w:lang w:eastAsia="ko-KR"/>
              </w:rPr>
              <w:t>The 6Rx UEs are more complex than 4Rx but less complex than 8Rx, therefore the Relaxation</w:t>
            </w:r>
            <w:r w:rsidRPr="00D31605">
              <w:rPr>
                <w:vertAlign w:val="subscript"/>
                <w:lang w:eastAsia="ko-KR"/>
              </w:rPr>
              <w:t>6Rx</w:t>
            </w:r>
            <w:r>
              <w:rPr>
                <w:vertAlign w:val="subscript"/>
                <w:lang w:eastAsia="ko-KR"/>
              </w:rPr>
              <w:t xml:space="preserve"> </w:t>
            </w:r>
            <w:r>
              <w:rPr>
                <w:lang w:eastAsia="ko-KR"/>
              </w:rPr>
              <w:t xml:space="preserve">can be considered to be larger than </w:t>
            </w:r>
            <w:r>
              <w:t>Relaxation</w:t>
            </w:r>
            <w:r>
              <w:rPr>
                <w:vertAlign w:val="subscript"/>
              </w:rPr>
              <w:t>4</w:t>
            </w:r>
            <w:r w:rsidRPr="000B6B59">
              <w:rPr>
                <w:vertAlign w:val="subscript"/>
              </w:rPr>
              <w:t>Rx</w:t>
            </w:r>
            <w:r>
              <w:t>(0.3~0.8 dB)</w:t>
            </w:r>
            <w:r>
              <w:rPr>
                <w:vertAlign w:val="subscript"/>
              </w:rPr>
              <w:t xml:space="preserve"> </w:t>
            </w:r>
            <w:r>
              <w:t>and smaller than Relaxation</w:t>
            </w:r>
            <w:r>
              <w:rPr>
                <w:vertAlign w:val="subscript"/>
              </w:rPr>
              <w:t>8</w:t>
            </w:r>
            <w:r w:rsidRPr="000B6B59">
              <w:rPr>
                <w:vertAlign w:val="subscript"/>
              </w:rPr>
              <w:t>Rx</w:t>
            </w:r>
            <w:r>
              <w:t>(1.5~2 dB)</w:t>
            </w:r>
            <w:r>
              <w:rPr>
                <w:vertAlign w:val="subscript"/>
              </w:rPr>
              <w:t xml:space="preserve"> .</w:t>
            </w:r>
          </w:p>
        </w:tc>
      </w:tr>
    </w:tbl>
    <w:p w14:paraId="4971A9BB" w14:textId="1023C868" w:rsidR="00004515" w:rsidRPr="008F0169" w:rsidRDefault="00004515" w:rsidP="00004515">
      <w:pPr>
        <w:pStyle w:val="a0"/>
        <w:rPr>
          <w:lang w:eastAsia="ko-KR"/>
        </w:rPr>
      </w:pPr>
    </w:p>
    <w:p w14:paraId="7671BCF4" w14:textId="4C4DDCF5" w:rsidR="00E72FA1" w:rsidRDefault="00E72FA1" w:rsidP="00E72FA1">
      <w:pPr>
        <w:pStyle w:val="aa"/>
        <w:keepNext/>
      </w:pPr>
      <w:r>
        <w:t xml:space="preserve">Table </w:t>
      </w:r>
      <w:r>
        <w:fldChar w:fldCharType="begin"/>
      </w:r>
      <w:r>
        <w:instrText xml:space="preserve"> SEQ Table \* ARABIC </w:instrText>
      </w:r>
      <w:r>
        <w:fldChar w:fldCharType="separate"/>
      </w:r>
      <w:r>
        <w:rPr>
          <w:noProof/>
        </w:rPr>
        <w:t>3</w:t>
      </w:r>
      <w:r>
        <w:fldChar w:fldCharType="end"/>
      </w:r>
      <w:r>
        <w:t xml:space="preserve"> </w:t>
      </w:r>
      <w:r w:rsidR="00750320">
        <w:t xml:space="preserve">Analysed </w:t>
      </w:r>
      <w:r w:rsidRPr="00A76961">
        <w:rPr>
          <w:rFonts w:hint="eastAsia"/>
        </w:rPr>
        <w:t>Δ</w:t>
      </w:r>
      <w:r w:rsidRPr="00A76961">
        <w:t>R</w:t>
      </w:r>
      <w:r w:rsidRPr="00011F98">
        <w:rPr>
          <w:vertAlign w:val="subscript"/>
        </w:rPr>
        <w:t>IB,6R</w:t>
      </w:r>
    </w:p>
    <w:tbl>
      <w:tblPr>
        <w:tblStyle w:val="a9"/>
        <w:tblW w:w="0" w:type="auto"/>
        <w:tblLook w:val="04A0" w:firstRow="1" w:lastRow="0" w:firstColumn="1" w:lastColumn="0" w:noHBand="0" w:noVBand="1"/>
      </w:tblPr>
      <w:tblGrid>
        <w:gridCol w:w="3287"/>
        <w:gridCol w:w="3285"/>
        <w:gridCol w:w="3283"/>
      </w:tblGrid>
      <w:tr w:rsidR="00E72FA1" w14:paraId="370CB0E2" w14:textId="77777777" w:rsidTr="00E04616">
        <w:tc>
          <w:tcPr>
            <w:tcW w:w="3287" w:type="dxa"/>
          </w:tcPr>
          <w:p w14:paraId="046AE6E3" w14:textId="77777777" w:rsidR="00E72FA1" w:rsidRDefault="00E72FA1" w:rsidP="00E04616">
            <w:r>
              <w:t>O</w:t>
            </w:r>
            <w:r>
              <w:rPr>
                <w:rFonts w:hint="eastAsia"/>
              </w:rPr>
              <w:t xml:space="preserve">perating </w:t>
            </w:r>
            <w:r>
              <w:t>band</w:t>
            </w:r>
          </w:p>
        </w:tc>
        <w:tc>
          <w:tcPr>
            <w:tcW w:w="3285" w:type="dxa"/>
          </w:tcPr>
          <w:p w14:paraId="14284AE4" w14:textId="77777777" w:rsidR="00E72FA1" w:rsidRDefault="00E72FA1" w:rsidP="00E04616">
            <w:r>
              <w:t>H</w:t>
            </w:r>
            <w:r>
              <w:rPr>
                <w:rFonts w:hint="eastAsia"/>
              </w:rPr>
              <w:t xml:space="preserve">andheld </w:t>
            </w:r>
            <m:oMath>
              <m:r>
                <w:rPr>
                  <w:rFonts w:ascii="Cambria Math" w:hAnsi="Cambria Math"/>
                </w:rPr>
                <m:t>Δ</m:t>
              </m:r>
              <m:sSub>
                <m:sSubPr>
                  <m:ctrlPr>
                    <w:rPr>
                      <w:rFonts w:ascii="Cambria Math" w:hAnsi="Cambria Math"/>
                    </w:rPr>
                  </m:ctrlPr>
                </m:sSubPr>
                <m:e>
                  <m:r>
                    <w:rPr>
                      <w:rFonts w:ascii="Cambria Math" w:hAnsi="Cambria Math"/>
                    </w:rPr>
                    <m:t>R</m:t>
                  </m:r>
                </m:e>
                <m:sub>
                  <m:r>
                    <w:rPr>
                      <w:rFonts w:ascii="Cambria Math" w:hAnsi="Cambria Math"/>
                    </w:rPr>
                    <m:t>IB,6R</m:t>
                  </m:r>
                </m:sub>
              </m:sSub>
            </m:oMath>
          </w:p>
        </w:tc>
        <w:tc>
          <w:tcPr>
            <w:tcW w:w="3283" w:type="dxa"/>
          </w:tcPr>
          <w:p w14:paraId="68CDB7AF" w14:textId="77777777" w:rsidR="00E72FA1" w:rsidRDefault="00E72FA1" w:rsidP="00E04616">
            <w:r>
              <w:rPr>
                <w:rFonts w:hint="eastAsia"/>
              </w:rPr>
              <w:t xml:space="preserve">Non-handheld </w:t>
            </w:r>
            <m:oMath>
              <m:r>
                <w:rPr>
                  <w:rFonts w:ascii="Cambria Math" w:hAnsi="Cambria Math"/>
                </w:rPr>
                <m:t>Δ</m:t>
              </m:r>
              <m:sSub>
                <m:sSubPr>
                  <m:ctrlPr>
                    <w:rPr>
                      <w:rFonts w:ascii="Cambria Math" w:hAnsi="Cambria Math"/>
                    </w:rPr>
                  </m:ctrlPr>
                </m:sSubPr>
                <m:e>
                  <m:r>
                    <w:rPr>
                      <w:rFonts w:ascii="Cambria Math" w:hAnsi="Cambria Math"/>
                    </w:rPr>
                    <m:t>R</m:t>
                  </m:r>
                </m:e>
                <m:sub>
                  <m:r>
                    <w:rPr>
                      <w:rFonts w:ascii="Cambria Math" w:hAnsi="Cambria Math"/>
                    </w:rPr>
                    <m:t>IB,6R</m:t>
                  </m:r>
                </m:sub>
              </m:sSub>
            </m:oMath>
          </w:p>
        </w:tc>
      </w:tr>
      <w:tr w:rsidR="00E72FA1" w14:paraId="7A2716D8" w14:textId="77777777" w:rsidTr="00E04616">
        <w:tc>
          <w:tcPr>
            <w:tcW w:w="3287" w:type="dxa"/>
          </w:tcPr>
          <w:p w14:paraId="7CEA8EB0" w14:textId="77777777" w:rsidR="00E72FA1" w:rsidRDefault="00E72FA1" w:rsidP="00E04616">
            <w:r>
              <w:rPr>
                <w:rFonts w:hint="eastAsia"/>
              </w:rPr>
              <w:t>n4</w:t>
            </w:r>
            <w:r>
              <w:t>1</w:t>
            </w:r>
          </w:p>
        </w:tc>
        <w:tc>
          <w:tcPr>
            <w:tcW w:w="3285" w:type="dxa"/>
          </w:tcPr>
          <w:p w14:paraId="4D70E5CE" w14:textId="77777777" w:rsidR="00E72FA1" w:rsidRDefault="00E72FA1" w:rsidP="00E04616">
            <w:pPr>
              <w:jc w:val="center"/>
            </w:pPr>
            <w:r>
              <w:t>-</w:t>
            </w:r>
            <w:r>
              <w:rPr>
                <w:rFonts w:hint="eastAsia"/>
              </w:rPr>
              <w:t>3.5</w:t>
            </w:r>
          </w:p>
        </w:tc>
        <w:tc>
          <w:tcPr>
            <w:tcW w:w="3283" w:type="dxa"/>
          </w:tcPr>
          <w:p w14:paraId="7F2CF104" w14:textId="77777777" w:rsidR="00E72FA1" w:rsidRDefault="00E72FA1" w:rsidP="00E04616">
            <w:pPr>
              <w:jc w:val="center"/>
            </w:pPr>
            <w:r>
              <w:t>-</w:t>
            </w:r>
            <w:r>
              <w:rPr>
                <w:rFonts w:hint="eastAsia"/>
              </w:rPr>
              <w:t>3.7</w:t>
            </w:r>
          </w:p>
        </w:tc>
      </w:tr>
      <w:tr w:rsidR="00E72FA1" w14:paraId="7B8D5CE2" w14:textId="77777777" w:rsidTr="00E04616">
        <w:tc>
          <w:tcPr>
            <w:tcW w:w="3287" w:type="dxa"/>
          </w:tcPr>
          <w:p w14:paraId="48A447FE" w14:textId="77777777" w:rsidR="00E72FA1" w:rsidRDefault="00E72FA1" w:rsidP="00E04616">
            <w:r>
              <w:rPr>
                <w:rFonts w:hint="eastAsia"/>
              </w:rPr>
              <w:t>n7</w:t>
            </w:r>
            <w:r>
              <w:t>7/n78, n79</w:t>
            </w:r>
          </w:p>
        </w:tc>
        <w:tc>
          <w:tcPr>
            <w:tcW w:w="3285" w:type="dxa"/>
          </w:tcPr>
          <w:p w14:paraId="616AA7EC" w14:textId="77777777" w:rsidR="00E72FA1" w:rsidRDefault="00E72FA1" w:rsidP="00E04616">
            <w:pPr>
              <w:jc w:val="center"/>
            </w:pPr>
            <w:r>
              <w:t>-</w:t>
            </w:r>
            <w:r>
              <w:rPr>
                <w:rFonts w:hint="eastAsia"/>
              </w:rPr>
              <w:t>3.2</w:t>
            </w:r>
          </w:p>
        </w:tc>
        <w:tc>
          <w:tcPr>
            <w:tcW w:w="3283" w:type="dxa"/>
          </w:tcPr>
          <w:p w14:paraId="53B901F8" w14:textId="77777777" w:rsidR="00E72FA1" w:rsidRDefault="00E72FA1" w:rsidP="00E04616">
            <w:pPr>
              <w:jc w:val="center"/>
            </w:pPr>
            <w:r>
              <w:t>-</w:t>
            </w:r>
            <w:r>
              <w:rPr>
                <w:rFonts w:hint="eastAsia"/>
              </w:rPr>
              <w:t>3.4</w:t>
            </w:r>
          </w:p>
        </w:tc>
      </w:tr>
      <w:tr w:rsidR="00E72FA1" w14:paraId="78360CD6" w14:textId="77777777" w:rsidTr="00E04616">
        <w:tc>
          <w:tcPr>
            <w:tcW w:w="3287" w:type="dxa"/>
          </w:tcPr>
          <w:p w14:paraId="7931497A" w14:textId="77777777" w:rsidR="00E72FA1" w:rsidRDefault="00E72FA1" w:rsidP="00E04616">
            <w:r>
              <w:rPr>
                <w:rFonts w:hint="eastAsia"/>
              </w:rPr>
              <w:t>n1</w:t>
            </w:r>
            <w:r>
              <w:t>04</w:t>
            </w:r>
          </w:p>
        </w:tc>
        <w:tc>
          <w:tcPr>
            <w:tcW w:w="3285" w:type="dxa"/>
          </w:tcPr>
          <w:p w14:paraId="72DCC56D" w14:textId="77777777" w:rsidR="00E72FA1" w:rsidRDefault="00E72FA1" w:rsidP="00E04616">
            <w:pPr>
              <w:jc w:val="center"/>
            </w:pPr>
            <w:r>
              <w:t>-</w:t>
            </w:r>
            <w:r>
              <w:rPr>
                <w:rFonts w:hint="eastAsia"/>
              </w:rPr>
              <w:t>3.0</w:t>
            </w:r>
          </w:p>
        </w:tc>
        <w:tc>
          <w:tcPr>
            <w:tcW w:w="3283" w:type="dxa"/>
          </w:tcPr>
          <w:p w14:paraId="1A8EED65" w14:textId="77777777" w:rsidR="00E72FA1" w:rsidRDefault="00E72FA1" w:rsidP="00E04616">
            <w:pPr>
              <w:jc w:val="center"/>
            </w:pPr>
            <w:r>
              <w:t>-</w:t>
            </w:r>
            <w:r>
              <w:rPr>
                <w:rFonts w:hint="eastAsia"/>
              </w:rPr>
              <w:t>3.4</w:t>
            </w:r>
          </w:p>
        </w:tc>
      </w:tr>
    </w:tbl>
    <w:p w14:paraId="47CBF48E" w14:textId="77777777" w:rsidR="00E72FA1" w:rsidRDefault="00E72FA1" w:rsidP="00004515">
      <w:pPr>
        <w:pStyle w:val="a0"/>
        <w:rPr>
          <w:lang w:eastAsia="ko-KR"/>
        </w:rPr>
      </w:pPr>
    </w:p>
    <w:p w14:paraId="4EBB6A92" w14:textId="07ABFB70" w:rsidR="00E5078E" w:rsidRDefault="00D65FEF" w:rsidP="00004515">
      <w:pPr>
        <w:pStyle w:val="a0"/>
        <w:rPr>
          <w:lang w:eastAsia="ko-KR"/>
        </w:rPr>
      </w:pPr>
      <w:r>
        <w:rPr>
          <w:rFonts w:hint="eastAsia"/>
          <w:lang w:eastAsia="ko-KR"/>
        </w:rPr>
        <w:t xml:space="preserve">Our views we presented at the last meeting are shown in Table2 and the analysed </w:t>
      </w:r>
      <w:r w:rsidRPr="00A76961">
        <w:rPr>
          <w:rFonts w:hint="eastAsia"/>
        </w:rPr>
        <w:t>Δ</w:t>
      </w:r>
      <w:r w:rsidRPr="00A76961">
        <w:rPr>
          <w:lang w:eastAsia="ko-KR"/>
        </w:rPr>
        <w:t>R</w:t>
      </w:r>
      <w:r w:rsidRPr="00011F98">
        <w:rPr>
          <w:vertAlign w:val="subscript"/>
          <w:lang w:eastAsia="ko-KR"/>
        </w:rPr>
        <w:t>IB,6R</w:t>
      </w:r>
      <w:r>
        <w:rPr>
          <w:vertAlign w:val="subscript"/>
          <w:lang w:eastAsia="ko-KR"/>
        </w:rPr>
        <w:t xml:space="preserve"> </w:t>
      </w:r>
      <w:r>
        <w:rPr>
          <w:lang w:eastAsia="ko-KR"/>
        </w:rPr>
        <w:t>value is shown in Table 3.</w:t>
      </w:r>
    </w:p>
    <w:p w14:paraId="7DF90C47" w14:textId="4C976314" w:rsidR="00E72FA1" w:rsidRDefault="00E72FA1" w:rsidP="00004515">
      <w:pPr>
        <w:pStyle w:val="a0"/>
        <w:rPr>
          <w:lang w:eastAsia="ko-KR"/>
        </w:rPr>
      </w:pPr>
    </w:p>
    <w:p w14:paraId="66C0E17C" w14:textId="748B3AED" w:rsidR="00E72FA1" w:rsidRDefault="00D65FEF" w:rsidP="00004515">
      <w:pPr>
        <w:pStyle w:val="a0"/>
        <w:rPr>
          <w:lang w:eastAsia="ko-KR"/>
        </w:rPr>
      </w:pPr>
      <w:r>
        <w:rPr>
          <w:rFonts w:hint="eastAsia"/>
          <w:lang w:eastAsia="ko-KR"/>
        </w:rPr>
        <w:t>O</w:t>
      </w:r>
      <w:r>
        <w:rPr>
          <w:lang w:eastAsia="ko-KR"/>
        </w:rPr>
        <w:t>ur point of views on each issue on the a</w:t>
      </w:r>
      <w:r w:rsidR="00C31840">
        <w:rPr>
          <w:lang w:eastAsia="ko-KR"/>
        </w:rPr>
        <w:t xml:space="preserve">pproved WF </w:t>
      </w:r>
      <w:r>
        <w:rPr>
          <w:lang w:eastAsia="ko-KR"/>
        </w:rPr>
        <w:t>are as follows.</w:t>
      </w:r>
    </w:p>
    <w:p w14:paraId="7C744A60" w14:textId="77777777" w:rsidR="00D65FEF" w:rsidRDefault="00D65FEF" w:rsidP="00004515">
      <w:pPr>
        <w:pStyle w:val="a0"/>
        <w:rPr>
          <w:lang w:eastAsia="ko-KR"/>
        </w:rPr>
      </w:pPr>
    </w:p>
    <w:p w14:paraId="712E0BBD" w14:textId="77777777" w:rsidR="006709E3" w:rsidRDefault="003067F8" w:rsidP="006709E3">
      <w:pPr>
        <w:rPr>
          <w:b/>
          <w:lang w:eastAsia="zh-CN"/>
        </w:rPr>
      </w:pPr>
      <w:r w:rsidRPr="003067F8">
        <w:rPr>
          <w:rFonts w:hint="eastAsia"/>
          <w:b/>
          <w:lang w:eastAsia="ko-KR"/>
        </w:rPr>
        <w:t>F</w:t>
      </w:r>
      <w:r w:rsidRPr="003067F8">
        <w:rPr>
          <w:b/>
          <w:lang w:eastAsia="ko-KR"/>
        </w:rPr>
        <w:t xml:space="preserve">or </w:t>
      </w:r>
      <w:r w:rsidR="006709E3" w:rsidRPr="00CF6ECC">
        <w:rPr>
          <w:b/>
          <w:u w:val="single"/>
        </w:rPr>
        <w:t>Issue 1-1-1: Whether band n104 should be included in the high band (n77, n78 and n79) category for 6Rx case</w:t>
      </w:r>
    </w:p>
    <w:p w14:paraId="1B306680" w14:textId="5DED3C45" w:rsidR="00FA1AC9" w:rsidRPr="00FB1995" w:rsidRDefault="00FB1995" w:rsidP="00FB1995">
      <w:pPr>
        <w:rPr>
          <w:b/>
          <w:lang w:eastAsia="ko-KR"/>
        </w:rPr>
      </w:pPr>
      <w:r>
        <w:rPr>
          <w:b/>
          <w:lang w:eastAsia="ko-KR"/>
        </w:rPr>
        <w:t>,</w:t>
      </w:r>
    </w:p>
    <w:p w14:paraId="61836415" w14:textId="4A0E8F2E" w:rsidR="00FA1AC9" w:rsidRDefault="00FA1AC9" w:rsidP="00D65FEF">
      <w:pPr>
        <w:pStyle w:val="a0"/>
        <w:rPr>
          <w:lang w:eastAsia="ko-KR"/>
        </w:rPr>
      </w:pPr>
      <w:r>
        <w:rPr>
          <w:lang w:eastAsia="ko-KR"/>
        </w:rPr>
        <w:t xml:space="preserve">In table 3,non-handheld </w:t>
      </w:r>
      <w:r w:rsidRPr="00A76961">
        <w:rPr>
          <w:rFonts w:hint="eastAsia"/>
        </w:rPr>
        <w:t>Δ</w:t>
      </w:r>
      <w:r w:rsidRPr="00A76961">
        <w:rPr>
          <w:lang w:eastAsia="ko-KR"/>
        </w:rPr>
        <w:t>R</w:t>
      </w:r>
      <w:r w:rsidRPr="00011F98">
        <w:rPr>
          <w:vertAlign w:val="subscript"/>
          <w:lang w:eastAsia="ko-KR"/>
        </w:rPr>
        <w:t>IB,6R</w:t>
      </w:r>
      <w:r>
        <w:rPr>
          <w:vertAlign w:val="subscript"/>
          <w:lang w:eastAsia="ko-KR"/>
        </w:rPr>
        <w:t xml:space="preserve"> </w:t>
      </w:r>
      <w:r w:rsidRPr="00FA1AC9">
        <w:rPr>
          <w:lang w:eastAsia="ko-KR"/>
        </w:rPr>
        <w:t>value</w:t>
      </w:r>
      <w:r>
        <w:rPr>
          <w:lang w:eastAsia="ko-KR"/>
        </w:rPr>
        <w:t xml:space="preserve">s has no difference between   </w:t>
      </w:r>
      <w:r w:rsidR="00D65FEF">
        <w:rPr>
          <w:lang w:eastAsia="ko-KR"/>
        </w:rPr>
        <w:t xml:space="preserve">n104 and n77/n78/n79, but there is a 0.2 dB difference for handheld. If n104 is included in category n77/n78/n79, it is necessary to consider the worst </w:t>
      </w:r>
      <w:r w:rsidR="00D65FEF" w:rsidRPr="00A76961">
        <w:rPr>
          <w:rFonts w:hint="eastAsia"/>
        </w:rPr>
        <w:t>Δ</w:t>
      </w:r>
      <w:r w:rsidR="00D65FEF" w:rsidRPr="00A76961">
        <w:rPr>
          <w:lang w:eastAsia="ko-KR"/>
        </w:rPr>
        <w:t>R</w:t>
      </w:r>
      <w:r w:rsidR="00D65FEF" w:rsidRPr="00011F98">
        <w:rPr>
          <w:vertAlign w:val="subscript"/>
          <w:lang w:eastAsia="ko-KR"/>
        </w:rPr>
        <w:t>IB,6R</w:t>
      </w:r>
      <w:r w:rsidR="00D65FEF">
        <w:rPr>
          <w:vertAlign w:val="subscript"/>
          <w:lang w:eastAsia="ko-KR"/>
        </w:rPr>
        <w:t xml:space="preserve"> </w:t>
      </w:r>
      <w:r w:rsidR="00D65FEF">
        <w:rPr>
          <w:lang w:eastAsia="ko-KR"/>
        </w:rPr>
        <w:t>value among n77,n78,n79 and n104.</w:t>
      </w:r>
    </w:p>
    <w:p w14:paraId="0C561EA2" w14:textId="623BAC67" w:rsidR="004D29D0" w:rsidRDefault="004D29D0" w:rsidP="004D29D0">
      <w:pPr>
        <w:pStyle w:val="a0"/>
        <w:tabs>
          <w:tab w:val="left" w:pos="1223"/>
        </w:tabs>
        <w:rPr>
          <w:lang w:eastAsia="ko-KR"/>
        </w:rPr>
      </w:pPr>
    </w:p>
    <w:p w14:paraId="2651CA94" w14:textId="2AD81B57" w:rsidR="00200846" w:rsidRPr="00FA1AC9" w:rsidRDefault="00200846" w:rsidP="004D29D0">
      <w:pPr>
        <w:pStyle w:val="a0"/>
        <w:tabs>
          <w:tab w:val="left" w:pos="1223"/>
        </w:tabs>
        <w:rPr>
          <w:lang w:eastAsia="ko-KR"/>
        </w:rPr>
      </w:pPr>
      <w:r w:rsidRPr="00D65FEF">
        <w:rPr>
          <w:rFonts w:hint="eastAsia"/>
          <w:b/>
          <w:lang w:eastAsia="ko-KR"/>
        </w:rPr>
        <w:t>Proposal 1</w:t>
      </w:r>
      <w:r>
        <w:rPr>
          <w:rFonts w:hint="eastAsia"/>
          <w:lang w:eastAsia="ko-KR"/>
        </w:rPr>
        <w:t xml:space="preserve">: </w:t>
      </w:r>
      <w:r w:rsidR="00FA1AC9">
        <w:rPr>
          <w:rFonts w:hint="eastAsia"/>
          <w:lang w:eastAsia="ko-KR"/>
        </w:rPr>
        <w:t>It is necessary to consider the worst</w:t>
      </w:r>
      <w:r w:rsidR="00FA1AC9" w:rsidRPr="00FA1AC9">
        <w:rPr>
          <w:rFonts w:hint="eastAsia"/>
        </w:rPr>
        <w:t xml:space="preserve"> </w:t>
      </w:r>
      <w:r w:rsidR="00FA1AC9" w:rsidRPr="00A76961">
        <w:rPr>
          <w:rFonts w:hint="eastAsia"/>
        </w:rPr>
        <w:t>Δ</w:t>
      </w:r>
      <w:r w:rsidR="00FA1AC9" w:rsidRPr="00A76961">
        <w:rPr>
          <w:lang w:eastAsia="ko-KR"/>
        </w:rPr>
        <w:t>R</w:t>
      </w:r>
      <w:r w:rsidR="00FA1AC9" w:rsidRPr="00011F98">
        <w:rPr>
          <w:vertAlign w:val="subscript"/>
          <w:lang w:eastAsia="ko-KR"/>
        </w:rPr>
        <w:t>IB,6R</w:t>
      </w:r>
      <w:r w:rsidR="00FA1AC9">
        <w:rPr>
          <w:vertAlign w:val="subscript"/>
          <w:lang w:eastAsia="ko-KR"/>
        </w:rPr>
        <w:t xml:space="preserve"> </w:t>
      </w:r>
      <w:r w:rsidR="00FA1AC9">
        <w:rPr>
          <w:lang w:eastAsia="ko-KR"/>
        </w:rPr>
        <w:t>value among n77,n78,n79 and n104, if n104 is included in category n77, n78, n79</w:t>
      </w:r>
    </w:p>
    <w:p w14:paraId="05A33BD9" w14:textId="77777777" w:rsidR="00200846" w:rsidRDefault="00200846" w:rsidP="004D29D0">
      <w:pPr>
        <w:pStyle w:val="a0"/>
        <w:tabs>
          <w:tab w:val="left" w:pos="1223"/>
        </w:tabs>
        <w:rPr>
          <w:lang w:eastAsia="ko-KR"/>
        </w:rPr>
      </w:pPr>
    </w:p>
    <w:p w14:paraId="46A291C9" w14:textId="59E67447" w:rsidR="004D29D0" w:rsidRPr="00FB1995" w:rsidRDefault="003067F8" w:rsidP="00FB1995">
      <w:pPr>
        <w:rPr>
          <w:b/>
          <w:lang w:eastAsia="ko-KR"/>
        </w:rPr>
      </w:pPr>
      <w:r w:rsidRPr="003067F8">
        <w:rPr>
          <w:rFonts w:hint="eastAsia"/>
          <w:b/>
          <w:lang w:eastAsia="ko-KR"/>
        </w:rPr>
        <w:t>F</w:t>
      </w:r>
      <w:r w:rsidRPr="003067F8">
        <w:rPr>
          <w:b/>
          <w:lang w:eastAsia="ko-KR"/>
        </w:rPr>
        <w:t xml:space="preserve">or </w:t>
      </w:r>
      <w:r w:rsidR="006709E3" w:rsidRPr="00582181">
        <w:rPr>
          <w:b/>
          <w:u w:val="single"/>
        </w:rPr>
        <w:t>Issue 1-1-2: Whether to use same ΔR</w:t>
      </w:r>
      <w:r w:rsidR="006709E3" w:rsidRPr="00582181">
        <w:rPr>
          <w:b/>
          <w:u w:val="single"/>
          <w:vertAlign w:val="subscript"/>
        </w:rPr>
        <w:t>IB,6R</w:t>
      </w:r>
      <w:r w:rsidR="006709E3" w:rsidRPr="00582181">
        <w:rPr>
          <w:b/>
          <w:u w:val="single"/>
        </w:rPr>
        <w:t xml:space="preserve"> value for handheld UE and FWA</w:t>
      </w:r>
      <w:r w:rsidR="00FB1995">
        <w:rPr>
          <w:b/>
          <w:lang w:eastAsia="ko-KR"/>
        </w:rPr>
        <w:t>,</w:t>
      </w:r>
    </w:p>
    <w:p w14:paraId="1B295976" w14:textId="7877D0C5" w:rsidR="004D29D0" w:rsidRDefault="004D29D0" w:rsidP="004D29D0">
      <w:pPr>
        <w:pStyle w:val="a0"/>
        <w:tabs>
          <w:tab w:val="left" w:pos="1223"/>
        </w:tabs>
        <w:rPr>
          <w:lang w:eastAsia="ko-KR"/>
        </w:rPr>
      </w:pPr>
      <w:r>
        <w:rPr>
          <w:rFonts w:hint="eastAsia"/>
          <w:lang w:eastAsia="ko-KR"/>
        </w:rPr>
        <w:t xml:space="preserve">handheld </w:t>
      </w:r>
      <w:r>
        <w:rPr>
          <w:lang w:eastAsia="ko-KR"/>
        </w:rPr>
        <w:t>UEs typically have less space for antenna placement than FWA UEs, which means that applying the optimal antenna placement for the handheld UEs can be more difficult than</w:t>
      </w:r>
      <w:r w:rsidR="00200846">
        <w:rPr>
          <w:lang w:eastAsia="ko-KR"/>
        </w:rPr>
        <w:t xml:space="preserve"> FWA UEs. Therefore, it is necessary to consider different </w:t>
      </w:r>
      <w:r w:rsidR="00200846" w:rsidRPr="00A76961">
        <w:rPr>
          <w:rFonts w:hint="eastAsia"/>
        </w:rPr>
        <w:t>Δ</w:t>
      </w:r>
      <w:r w:rsidR="00200846" w:rsidRPr="00A76961">
        <w:rPr>
          <w:lang w:eastAsia="ko-KR"/>
        </w:rPr>
        <w:t>R</w:t>
      </w:r>
      <w:r w:rsidR="00200846" w:rsidRPr="00011F98">
        <w:rPr>
          <w:vertAlign w:val="subscript"/>
          <w:lang w:eastAsia="ko-KR"/>
        </w:rPr>
        <w:t>IB,6R</w:t>
      </w:r>
      <w:r w:rsidR="00200846">
        <w:rPr>
          <w:vertAlign w:val="subscript"/>
          <w:lang w:eastAsia="ko-KR"/>
        </w:rPr>
        <w:t xml:space="preserve"> </w:t>
      </w:r>
      <w:r w:rsidR="00200846">
        <w:rPr>
          <w:lang w:eastAsia="ko-KR"/>
        </w:rPr>
        <w:t xml:space="preserve">value for handheld UE and non-handheld UE and consider the </w:t>
      </w:r>
      <w:r w:rsidR="00200846" w:rsidRPr="00A76961">
        <w:rPr>
          <w:rFonts w:hint="eastAsia"/>
        </w:rPr>
        <w:t>Δ</w:t>
      </w:r>
      <w:r w:rsidR="00200846" w:rsidRPr="00A76961">
        <w:rPr>
          <w:lang w:eastAsia="ko-KR"/>
        </w:rPr>
        <w:t>R</w:t>
      </w:r>
      <w:r w:rsidR="00200846" w:rsidRPr="00011F98">
        <w:rPr>
          <w:vertAlign w:val="subscript"/>
          <w:lang w:eastAsia="ko-KR"/>
        </w:rPr>
        <w:t>IB,6R</w:t>
      </w:r>
      <w:r w:rsidR="00200846">
        <w:rPr>
          <w:vertAlign w:val="subscript"/>
          <w:lang w:eastAsia="ko-KR"/>
        </w:rPr>
        <w:t xml:space="preserve"> </w:t>
      </w:r>
      <w:r w:rsidR="00200846">
        <w:rPr>
          <w:lang w:eastAsia="ko-KR"/>
        </w:rPr>
        <w:t xml:space="preserve">relaxation for non-handheld UE about 0.2 ~0.4 dB. </w:t>
      </w:r>
    </w:p>
    <w:p w14:paraId="279114DF" w14:textId="03DA79DE" w:rsidR="00200846" w:rsidRDefault="00200846" w:rsidP="004D29D0">
      <w:pPr>
        <w:pStyle w:val="a0"/>
        <w:tabs>
          <w:tab w:val="left" w:pos="1223"/>
        </w:tabs>
        <w:rPr>
          <w:lang w:eastAsia="ko-KR"/>
        </w:rPr>
      </w:pPr>
    </w:p>
    <w:p w14:paraId="0BA657DA" w14:textId="77777777" w:rsidR="00200846" w:rsidRDefault="00200846" w:rsidP="00200846">
      <w:pPr>
        <w:pStyle w:val="a0"/>
        <w:tabs>
          <w:tab w:val="left" w:pos="1223"/>
        </w:tabs>
        <w:rPr>
          <w:lang w:eastAsia="ko-KR"/>
        </w:rPr>
      </w:pPr>
      <w:r w:rsidRPr="00D65FEF">
        <w:rPr>
          <w:b/>
          <w:lang w:eastAsia="ko-KR"/>
        </w:rPr>
        <w:t>Proposal 2</w:t>
      </w:r>
      <w:r>
        <w:rPr>
          <w:lang w:eastAsia="ko-KR"/>
        </w:rPr>
        <w:t xml:space="preserve">: it is necessary to consider different </w:t>
      </w:r>
      <w:r w:rsidRPr="00A76961">
        <w:rPr>
          <w:rFonts w:hint="eastAsia"/>
        </w:rPr>
        <w:t>Δ</w:t>
      </w:r>
      <w:r w:rsidRPr="00A76961">
        <w:rPr>
          <w:lang w:eastAsia="ko-KR"/>
        </w:rPr>
        <w:t>R</w:t>
      </w:r>
      <w:r w:rsidRPr="00011F98">
        <w:rPr>
          <w:vertAlign w:val="subscript"/>
          <w:lang w:eastAsia="ko-KR"/>
        </w:rPr>
        <w:t>IB,6R</w:t>
      </w:r>
      <w:r>
        <w:rPr>
          <w:vertAlign w:val="subscript"/>
          <w:lang w:eastAsia="ko-KR"/>
        </w:rPr>
        <w:t xml:space="preserve"> </w:t>
      </w:r>
      <w:r>
        <w:rPr>
          <w:lang w:eastAsia="ko-KR"/>
        </w:rPr>
        <w:t xml:space="preserve">value for handheld UE and non-handheld UE and consider the </w:t>
      </w:r>
      <w:r w:rsidRPr="00A76961">
        <w:rPr>
          <w:rFonts w:hint="eastAsia"/>
        </w:rPr>
        <w:t>Δ</w:t>
      </w:r>
      <w:r w:rsidRPr="00A76961">
        <w:rPr>
          <w:lang w:eastAsia="ko-KR"/>
        </w:rPr>
        <w:t>R</w:t>
      </w:r>
      <w:r w:rsidRPr="00011F98">
        <w:rPr>
          <w:vertAlign w:val="subscript"/>
          <w:lang w:eastAsia="ko-KR"/>
        </w:rPr>
        <w:t>IB,6R</w:t>
      </w:r>
      <w:r>
        <w:rPr>
          <w:vertAlign w:val="subscript"/>
          <w:lang w:eastAsia="ko-KR"/>
        </w:rPr>
        <w:t xml:space="preserve"> </w:t>
      </w:r>
      <w:r>
        <w:rPr>
          <w:lang w:eastAsia="ko-KR"/>
        </w:rPr>
        <w:t xml:space="preserve">relaxation for non-handheld UE about 0.2 ~0.4 dB. </w:t>
      </w:r>
    </w:p>
    <w:p w14:paraId="6F81FEBB" w14:textId="03275F35" w:rsidR="00200846" w:rsidRPr="00200846" w:rsidRDefault="00200846" w:rsidP="004D29D0">
      <w:pPr>
        <w:pStyle w:val="a0"/>
        <w:tabs>
          <w:tab w:val="left" w:pos="1223"/>
        </w:tabs>
        <w:rPr>
          <w:lang w:eastAsia="ko-KR"/>
        </w:rPr>
      </w:pPr>
    </w:p>
    <w:p w14:paraId="1F958FE9" w14:textId="7DE14335" w:rsidR="003067F8" w:rsidRPr="003067F8" w:rsidRDefault="003067F8" w:rsidP="00004515">
      <w:pPr>
        <w:pStyle w:val="a0"/>
        <w:rPr>
          <w:b/>
          <w:lang w:eastAsia="ko-KR"/>
        </w:rPr>
      </w:pPr>
      <w:r w:rsidRPr="003067F8">
        <w:rPr>
          <w:rFonts w:hint="eastAsia"/>
          <w:b/>
          <w:lang w:eastAsia="ko-KR"/>
        </w:rPr>
        <w:t>F</w:t>
      </w:r>
      <w:r w:rsidRPr="003067F8">
        <w:rPr>
          <w:b/>
          <w:lang w:eastAsia="ko-KR"/>
        </w:rPr>
        <w:t xml:space="preserve">or </w:t>
      </w:r>
      <w:r w:rsidR="006709E3" w:rsidRPr="0090253B">
        <w:rPr>
          <w:b/>
          <w:u w:val="single"/>
          <w:lang w:eastAsia="ko-KR"/>
        </w:rPr>
        <w:t>Issue 1-2-1: Proposed ΔR</w:t>
      </w:r>
      <w:r w:rsidR="006709E3" w:rsidRPr="0090253B">
        <w:rPr>
          <w:b/>
          <w:u w:val="single"/>
          <w:vertAlign w:val="subscript"/>
          <w:lang w:eastAsia="ko-KR"/>
        </w:rPr>
        <w:t>IB,6R</w:t>
      </w:r>
      <w:r w:rsidR="006709E3" w:rsidRPr="0090253B">
        <w:rPr>
          <w:b/>
          <w:u w:val="single"/>
          <w:lang w:eastAsia="ko-KR"/>
        </w:rPr>
        <w:t xml:space="preserve"> values for handheld UE and FWA</w:t>
      </w:r>
      <w:r w:rsidR="00FB1995">
        <w:rPr>
          <w:rFonts w:hint="eastAsia"/>
          <w:b/>
          <w:lang w:eastAsia="ko-KR"/>
        </w:rPr>
        <w:t>,</w:t>
      </w:r>
    </w:p>
    <w:p w14:paraId="6518E9C1" w14:textId="6F16C186" w:rsidR="00D65FEF" w:rsidRDefault="00D65FEF" w:rsidP="00D65FEF">
      <w:pPr>
        <w:pStyle w:val="a0"/>
        <w:rPr>
          <w:lang w:eastAsia="ko-KR"/>
        </w:rPr>
      </w:pPr>
      <w:r w:rsidRPr="00D65FEF">
        <w:rPr>
          <w:rFonts w:hint="eastAsia"/>
          <w:b/>
          <w:lang w:eastAsia="ko-KR"/>
        </w:rPr>
        <w:t>Proposal 3</w:t>
      </w:r>
      <w:r>
        <w:rPr>
          <w:rFonts w:hint="eastAsia"/>
          <w:lang w:eastAsia="ko-KR"/>
        </w:rPr>
        <w:t xml:space="preserve">: </w:t>
      </w:r>
      <w:r w:rsidR="008C2CCB">
        <w:rPr>
          <w:lang w:eastAsia="ko-KR"/>
        </w:rPr>
        <w:t xml:space="preserve">Proposed </w:t>
      </w:r>
      <w:r w:rsidRPr="00D65FEF">
        <w:rPr>
          <w:lang w:eastAsia="ko-KR"/>
        </w:rPr>
        <w:t>ΔR</w:t>
      </w:r>
      <w:r w:rsidRPr="00D65FEF">
        <w:rPr>
          <w:vertAlign w:val="subscript"/>
          <w:lang w:eastAsia="ko-KR"/>
        </w:rPr>
        <w:t xml:space="preserve">IB,6R </w:t>
      </w:r>
      <w:r w:rsidRPr="00D65FEF">
        <w:rPr>
          <w:lang w:eastAsia="ko-KR"/>
        </w:rPr>
        <w:t xml:space="preserve">values </w:t>
      </w:r>
    </w:p>
    <w:tbl>
      <w:tblPr>
        <w:tblStyle w:val="a9"/>
        <w:tblW w:w="0" w:type="auto"/>
        <w:tblLook w:val="04A0" w:firstRow="1" w:lastRow="0" w:firstColumn="1" w:lastColumn="0" w:noHBand="0" w:noVBand="1"/>
      </w:tblPr>
      <w:tblGrid>
        <w:gridCol w:w="3287"/>
        <w:gridCol w:w="3285"/>
        <w:gridCol w:w="3283"/>
      </w:tblGrid>
      <w:tr w:rsidR="00D65FEF" w14:paraId="2BB156F1" w14:textId="77777777" w:rsidTr="00E04616">
        <w:tc>
          <w:tcPr>
            <w:tcW w:w="3287" w:type="dxa"/>
          </w:tcPr>
          <w:p w14:paraId="07CC901F" w14:textId="77777777" w:rsidR="00D65FEF" w:rsidRDefault="00D65FEF" w:rsidP="00E04616">
            <w:r>
              <w:t>O</w:t>
            </w:r>
            <w:r>
              <w:rPr>
                <w:rFonts w:hint="eastAsia"/>
              </w:rPr>
              <w:t xml:space="preserve">perating </w:t>
            </w:r>
            <w:r>
              <w:t>band</w:t>
            </w:r>
          </w:p>
        </w:tc>
        <w:tc>
          <w:tcPr>
            <w:tcW w:w="3285" w:type="dxa"/>
          </w:tcPr>
          <w:p w14:paraId="4DC1A42B" w14:textId="77777777" w:rsidR="00D65FEF" w:rsidRDefault="00D65FEF" w:rsidP="00E04616">
            <w:r>
              <w:t>H</w:t>
            </w:r>
            <w:r>
              <w:rPr>
                <w:rFonts w:hint="eastAsia"/>
              </w:rPr>
              <w:t xml:space="preserve">andheld </w:t>
            </w:r>
            <m:oMath>
              <m:r>
                <w:rPr>
                  <w:rFonts w:ascii="Cambria Math" w:hAnsi="Cambria Math"/>
                </w:rPr>
                <m:t>Δ</m:t>
              </m:r>
              <m:sSub>
                <m:sSubPr>
                  <m:ctrlPr>
                    <w:rPr>
                      <w:rFonts w:ascii="Cambria Math" w:hAnsi="Cambria Math"/>
                    </w:rPr>
                  </m:ctrlPr>
                </m:sSubPr>
                <m:e>
                  <m:r>
                    <w:rPr>
                      <w:rFonts w:ascii="Cambria Math" w:hAnsi="Cambria Math"/>
                    </w:rPr>
                    <m:t>R</m:t>
                  </m:r>
                </m:e>
                <m:sub>
                  <m:r>
                    <w:rPr>
                      <w:rFonts w:ascii="Cambria Math" w:hAnsi="Cambria Math"/>
                    </w:rPr>
                    <m:t>IB,6R</m:t>
                  </m:r>
                </m:sub>
              </m:sSub>
            </m:oMath>
          </w:p>
        </w:tc>
        <w:tc>
          <w:tcPr>
            <w:tcW w:w="3283" w:type="dxa"/>
          </w:tcPr>
          <w:p w14:paraId="18C3D439" w14:textId="77777777" w:rsidR="00D65FEF" w:rsidRDefault="00D65FEF" w:rsidP="00E04616">
            <w:r>
              <w:rPr>
                <w:rFonts w:hint="eastAsia"/>
              </w:rPr>
              <w:t xml:space="preserve">Non-handheld </w:t>
            </w:r>
            <m:oMath>
              <m:r>
                <w:rPr>
                  <w:rFonts w:ascii="Cambria Math" w:hAnsi="Cambria Math"/>
                </w:rPr>
                <m:t>Δ</m:t>
              </m:r>
              <m:sSub>
                <m:sSubPr>
                  <m:ctrlPr>
                    <w:rPr>
                      <w:rFonts w:ascii="Cambria Math" w:hAnsi="Cambria Math"/>
                    </w:rPr>
                  </m:ctrlPr>
                </m:sSubPr>
                <m:e>
                  <m:r>
                    <w:rPr>
                      <w:rFonts w:ascii="Cambria Math" w:hAnsi="Cambria Math"/>
                    </w:rPr>
                    <m:t>R</m:t>
                  </m:r>
                </m:e>
                <m:sub>
                  <m:r>
                    <w:rPr>
                      <w:rFonts w:ascii="Cambria Math" w:hAnsi="Cambria Math"/>
                    </w:rPr>
                    <m:t>IB,6R</m:t>
                  </m:r>
                </m:sub>
              </m:sSub>
            </m:oMath>
          </w:p>
        </w:tc>
      </w:tr>
      <w:tr w:rsidR="00D65FEF" w14:paraId="0F154949" w14:textId="77777777" w:rsidTr="00E04616">
        <w:tc>
          <w:tcPr>
            <w:tcW w:w="3287" w:type="dxa"/>
          </w:tcPr>
          <w:p w14:paraId="4D6112EC" w14:textId="77777777" w:rsidR="00D65FEF" w:rsidRDefault="00D65FEF" w:rsidP="00E04616">
            <w:r>
              <w:rPr>
                <w:rFonts w:hint="eastAsia"/>
              </w:rPr>
              <w:t>n4</w:t>
            </w:r>
            <w:r>
              <w:t>1</w:t>
            </w:r>
          </w:p>
        </w:tc>
        <w:tc>
          <w:tcPr>
            <w:tcW w:w="3285" w:type="dxa"/>
          </w:tcPr>
          <w:p w14:paraId="201FCA7E" w14:textId="77777777" w:rsidR="00D65FEF" w:rsidRDefault="00D65FEF" w:rsidP="00E04616">
            <w:pPr>
              <w:jc w:val="center"/>
            </w:pPr>
            <w:r>
              <w:t>-</w:t>
            </w:r>
            <w:r>
              <w:rPr>
                <w:rFonts w:hint="eastAsia"/>
              </w:rPr>
              <w:t>3.5</w:t>
            </w:r>
          </w:p>
        </w:tc>
        <w:tc>
          <w:tcPr>
            <w:tcW w:w="3283" w:type="dxa"/>
          </w:tcPr>
          <w:p w14:paraId="7EA806AE" w14:textId="77777777" w:rsidR="00D65FEF" w:rsidRDefault="00D65FEF" w:rsidP="00E04616">
            <w:pPr>
              <w:jc w:val="center"/>
            </w:pPr>
            <w:r>
              <w:t>-</w:t>
            </w:r>
            <w:r>
              <w:rPr>
                <w:rFonts w:hint="eastAsia"/>
              </w:rPr>
              <w:t>3.7</w:t>
            </w:r>
          </w:p>
        </w:tc>
      </w:tr>
      <w:tr w:rsidR="00D65FEF" w14:paraId="0838B20F" w14:textId="77777777" w:rsidTr="00E04616">
        <w:tc>
          <w:tcPr>
            <w:tcW w:w="3287" w:type="dxa"/>
          </w:tcPr>
          <w:p w14:paraId="3EA9239A" w14:textId="5BE6B8EE" w:rsidR="00D65FEF" w:rsidRDefault="00D65FEF" w:rsidP="00E04616">
            <w:r>
              <w:rPr>
                <w:rFonts w:hint="eastAsia"/>
              </w:rPr>
              <w:t>n7</w:t>
            </w:r>
            <w:r>
              <w:t>7, n78, n79, n104</w:t>
            </w:r>
          </w:p>
        </w:tc>
        <w:tc>
          <w:tcPr>
            <w:tcW w:w="3285" w:type="dxa"/>
          </w:tcPr>
          <w:p w14:paraId="79C7999E" w14:textId="0B62AC64" w:rsidR="00D65FEF" w:rsidRDefault="00D65FEF" w:rsidP="00E04616">
            <w:pPr>
              <w:jc w:val="center"/>
            </w:pPr>
            <w:r>
              <w:t>-</w:t>
            </w:r>
            <w:r>
              <w:rPr>
                <w:rFonts w:hint="eastAsia"/>
              </w:rPr>
              <w:t>3</w:t>
            </w:r>
          </w:p>
        </w:tc>
        <w:tc>
          <w:tcPr>
            <w:tcW w:w="3283" w:type="dxa"/>
          </w:tcPr>
          <w:p w14:paraId="795D37F5" w14:textId="77777777" w:rsidR="00D65FEF" w:rsidRDefault="00D65FEF" w:rsidP="00E04616">
            <w:pPr>
              <w:jc w:val="center"/>
            </w:pPr>
            <w:r>
              <w:t>-</w:t>
            </w:r>
            <w:r>
              <w:rPr>
                <w:rFonts w:hint="eastAsia"/>
              </w:rPr>
              <w:t>3.4</w:t>
            </w:r>
          </w:p>
        </w:tc>
      </w:tr>
    </w:tbl>
    <w:p w14:paraId="68406A18" w14:textId="7FED6584" w:rsidR="00004515" w:rsidRDefault="00004515" w:rsidP="007F66F3">
      <w:pPr>
        <w:pStyle w:val="a0"/>
        <w:rPr>
          <w:lang w:eastAsia="ko-KR"/>
        </w:rPr>
      </w:pPr>
    </w:p>
    <w:p w14:paraId="7F87BC45" w14:textId="0F521976" w:rsidR="003F50F8" w:rsidRDefault="003F50F8" w:rsidP="00D01F9A">
      <w:pPr>
        <w:pStyle w:val="1"/>
        <w:rPr>
          <w:rFonts w:eastAsia="바탕"/>
          <w:color w:val="000000"/>
          <w:kern w:val="2"/>
          <w:lang w:val="en-US" w:eastAsia="ko-KR"/>
        </w:rPr>
      </w:pPr>
      <w:r w:rsidRPr="00BB5B9C">
        <w:rPr>
          <w:rFonts w:eastAsia="바탕" w:hint="eastAsia"/>
          <w:color w:val="000000"/>
          <w:kern w:val="2"/>
          <w:lang w:val="en-US" w:eastAsia="ko-KR"/>
        </w:rPr>
        <w:t>Conclusion</w:t>
      </w:r>
    </w:p>
    <w:p w14:paraId="3270DC35" w14:textId="77777777" w:rsidR="00701AB3" w:rsidRPr="00FA1AC9" w:rsidRDefault="00701AB3" w:rsidP="00701AB3">
      <w:pPr>
        <w:pStyle w:val="a0"/>
        <w:tabs>
          <w:tab w:val="left" w:pos="1223"/>
        </w:tabs>
        <w:rPr>
          <w:lang w:eastAsia="ko-KR"/>
        </w:rPr>
      </w:pPr>
      <w:r w:rsidRPr="00D65FEF">
        <w:rPr>
          <w:rFonts w:hint="eastAsia"/>
          <w:b/>
          <w:lang w:eastAsia="ko-KR"/>
        </w:rPr>
        <w:t>Proposal 1</w:t>
      </w:r>
      <w:r>
        <w:rPr>
          <w:rFonts w:hint="eastAsia"/>
          <w:lang w:eastAsia="ko-KR"/>
        </w:rPr>
        <w:t>: It is necessary to consider the worst</w:t>
      </w:r>
      <w:r w:rsidRPr="00FA1AC9">
        <w:rPr>
          <w:rFonts w:hint="eastAsia"/>
        </w:rPr>
        <w:t xml:space="preserve"> </w:t>
      </w:r>
      <w:r w:rsidRPr="00A76961">
        <w:rPr>
          <w:rFonts w:hint="eastAsia"/>
        </w:rPr>
        <w:t>Δ</w:t>
      </w:r>
      <w:r w:rsidRPr="00A76961">
        <w:rPr>
          <w:lang w:eastAsia="ko-KR"/>
        </w:rPr>
        <w:t>R</w:t>
      </w:r>
      <w:r w:rsidRPr="00011F98">
        <w:rPr>
          <w:vertAlign w:val="subscript"/>
          <w:lang w:eastAsia="ko-KR"/>
        </w:rPr>
        <w:t>IB,6R</w:t>
      </w:r>
      <w:r>
        <w:rPr>
          <w:vertAlign w:val="subscript"/>
          <w:lang w:eastAsia="ko-KR"/>
        </w:rPr>
        <w:t xml:space="preserve"> </w:t>
      </w:r>
      <w:r>
        <w:rPr>
          <w:lang w:eastAsia="ko-KR"/>
        </w:rPr>
        <w:t>value among n77,n78,n79 and n104, if n104 is included in category n77, n78, n79</w:t>
      </w:r>
    </w:p>
    <w:p w14:paraId="1969DE27" w14:textId="77777777" w:rsidR="00701AB3" w:rsidRDefault="00701AB3" w:rsidP="00701AB3">
      <w:pPr>
        <w:pStyle w:val="a0"/>
        <w:tabs>
          <w:tab w:val="left" w:pos="1223"/>
        </w:tabs>
        <w:rPr>
          <w:lang w:eastAsia="ko-KR"/>
        </w:rPr>
      </w:pPr>
      <w:r w:rsidRPr="00D65FEF">
        <w:rPr>
          <w:b/>
          <w:lang w:eastAsia="ko-KR"/>
        </w:rPr>
        <w:lastRenderedPageBreak/>
        <w:t>Proposal 2</w:t>
      </w:r>
      <w:r>
        <w:rPr>
          <w:lang w:eastAsia="ko-KR"/>
        </w:rPr>
        <w:t xml:space="preserve">: it is necessary to consider different </w:t>
      </w:r>
      <w:r w:rsidRPr="00A76961">
        <w:rPr>
          <w:rFonts w:hint="eastAsia"/>
        </w:rPr>
        <w:t>Δ</w:t>
      </w:r>
      <w:r w:rsidRPr="00A76961">
        <w:rPr>
          <w:lang w:eastAsia="ko-KR"/>
        </w:rPr>
        <w:t>R</w:t>
      </w:r>
      <w:r w:rsidRPr="00011F98">
        <w:rPr>
          <w:vertAlign w:val="subscript"/>
          <w:lang w:eastAsia="ko-KR"/>
        </w:rPr>
        <w:t>IB,6R</w:t>
      </w:r>
      <w:r>
        <w:rPr>
          <w:vertAlign w:val="subscript"/>
          <w:lang w:eastAsia="ko-KR"/>
        </w:rPr>
        <w:t xml:space="preserve"> </w:t>
      </w:r>
      <w:r>
        <w:rPr>
          <w:lang w:eastAsia="ko-KR"/>
        </w:rPr>
        <w:t xml:space="preserve">value for handheld UE and non-handheld UE and consider the </w:t>
      </w:r>
      <w:r w:rsidRPr="00A76961">
        <w:rPr>
          <w:rFonts w:hint="eastAsia"/>
        </w:rPr>
        <w:t>Δ</w:t>
      </w:r>
      <w:r w:rsidRPr="00A76961">
        <w:rPr>
          <w:lang w:eastAsia="ko-KR"/>
        </w:rPr>
        <w:t>R</w:t>
      </w:r>
      <w:r w:rsidRPr="00011F98">
        <w:rPr>
          <w:vertAlign w:val="subscript"/>
          <w:lang w:eastAsia="ko-KR"/>
        </w:rPr>
        <w:t>IB,6R</w:t>
      </w:r>
      <w:r>
        <w:rPr>
          <w:vertAlign w:val="subscript"/>
          <w:lang w:eastAsia="ko-KR"/>
        </w:rPr>
        <w:t xml:space="preserve"> </w:t>
      </w:r>
      <w:r>
        <w:rPr>
          <w:lang w:eastAsia="ko-KR"/>
        </w:rPr>
        <w:t xml:space="preserve">relaxation for non-handheld UE about 0.2 ~0.4 dB. </w:t>
      </w:r>
    </w:p>
    <w:p w14:paraId="04A45555" w14:textId="270EDB23" w:rsidR="00701AB3" w:rsidRDefault="00701AB3" w:rsidP="00701AB3">
      <w:pPr>
        <w:pStyle w:val="a0"/>
        <w:rPr>
          <w:lang w:eastAsia="ko-KR"/>
        </w:rPr>
      </w:pPr>
      <w:r w:rsidRPr="00D65FEF">
        <w:rPr>
          <w:rFonts w:hint="eastAsia"/>
          <w:b/>
          <w:lang w:eastAsia="ko-KR"/>
        </w:rPr>
        <w:t>Proposal 3</w:t>
      </w:r>
      <w:r>
        <w:rPr>
          <w:rFonts w:hint="eastAsia"/>
          <w:lang w:eastAsia="ko-KR"/>
        </w:rPr>
        <w:t xml:space="preserve">: </w:t>
      </w:r>
      <w:r w:rsidR="008C2CCB">
        <w:rPr>
          <w:lang w:eastAsia="ko-KR"/>
        </w:rPr>
        <w:t xml:space="preserve">Proposed </w:t>
      </w:r>
      <w:r w:rsidR="008C2CCB" w:rsidRPr="00D65FEF">
        <w:rPr>
          <w:lang w:eastAsia="ko-KR"/>
        </w:rPr>
        <w:t>ΔR</w:t>
      </w:r>
      <w:r w:rsidR="008C2CCB" w:rsidRPr="00D65FEF">
        <w:rPr>
          <w:vertAlign w:val="subscript"/>
          <w:lang w:eastAsia="ko-KR"/>
        </w:rPr>
        <w:t xml:space="preserve">IB,6R </w:t>
      </w:r>
      <w:r w:rsidR="008C2CCB" w:rsidRPr="00D65FEF">
        <w:rPr>
          <w:lang w:eastAsia="ko-KR"/>
        </w:rPr>
        <w:t>values</w:t>
      </w:r>
    </w:p>
    <w:tbl>
      <w:tblPr>
        <w:tblStyle w:val="a9"/>
        <w:tblW w:w="0" w:type="auto"/>
        <w:tblLook w:val="04A0" w:firstRow="1" w:lastRow="0" w:firstColumn="1" w:lastColumn="0" w:noHBand="0" w:noVBand="1"/>
      </w:tblPr>
      <w:tblGrid>
        <w:gridCol w:w="3287"/>
        <w:gridCol w:w="3285"/>
        <w:gridCol w:w="3283"/>
      </w:tblGrid>
      <w:tr w:rsidR="00701AB3" w14:paraId="46410BA6" w14:textId="77777777" w:rsidTr="00E04616">
        <w:tc>
          <w:tcPr>
            <w:tcW w:w="3287" w:type="dxa"/>
          </w:tcPr>
          <w:p w14:paraId="2F6A6390" w14:textId="77777777" w:rsidR="00701AB3" w:rsidRDefault="00701AB3" w:rsidP="00E04616">
            <w:r>
              <w:t>O</w:t>
            </w:r>
            <w:r>
              <w:rPr>
                <w:rFonts w:hint="eastAsia"/>
              </w:rPr>
              <w:t xml:space="preserve">perating </w:t>
            </w:r>
            <w:r>
              <w:t>band</w:t>
            </w:r>
          </w:p>
        </w:tc>
        <w:tc>
          <w:tcPr>
            <w:tcW w:w="3285" w:type="dxa"/>
          </w:tcPr>
          <w:p w14:paraId="1F7A624E" w14:textId="77777777" w:rsidR="00701AB3" w:rsidRDefault="00701AB3" w:rsidP="00E04616">
            <w:r>
              <w:t>H</w:t>
            </w:r>
            <w:r>
              <w:rPr>
                <w:rFonts w:hint="eastAsia"/>
              </w:rPr>
              <w:t xml:space="preserve">andheld </w:t>
            </w:r>
            <m:oMath>
              <m:r>
                <w:rPr>
                  <w:rFonts w:ascii="Cambria Math" w:hAnsi="Cambria Math"/>
                </w:rPr>
                <m:t>Δ</m:t>
              </m:r>
              <m:sSub>
                <m:sSubPr>
                  <m:ctrlPr>
                    <w:rPr>
                      <w:rFonts w:ascii="Cambria Math" w:hAnsi="Cambria Math"/>
                    </w:rPr>
                  </m:ctrlPr>
                </m:sSubPr>
                <m:e>
                  <m:r>
                    <w:rPr>
                      <w:rFonts w:ascii="Cambria Math" w:hAnsi="Cambria Math"/>
                    </w:rPr>
                    <m:t>R</m:t>
                  </m:r>
                </m:e>
                <m:sub>
                  <m:r>
                    <w:rPr>
                      <w:rFonts w:ascii="Cambria Math" w:hAnsi="Cambria Math"/>
                    </w:rPr>
                    <m:t>IB,6R</m:t>
                  </m:r>
                </m:sub>
              </m:sSub>
            </m:oMath>
          </w:p>
        </w:tc>
        <w:tc>
          <w:tcPr>
            <w:tcW w:w="3283" w:type="dxa"/>
          </w:tcPr>
          <w:p w14:paraId="351A1FC1" w14:textId="77777777" w:rsidR="00701AB3" w:rsidRDefault="00701AB3" w:rsidP="00E04616">
            <w:r>
              <w:rPr>
                <w:rFonts w:hint="eastAsia"/>
              </w:rPr>
              <w:t xml:space="preserve">Non-handheld </w:t>
            </w:r>
            <m:oMath>
              <m:r>
                <w:rPr>
                  <w:rFonts w:ascii="Cambria Math" w:hAnsi="Cambria Math"/>
                </w:rPr>
                <m:t>Δ</m:t>
              </m:r>
              <m:sSub>
                <m:sSubPr>
                  <m:ctrlPr>
                    <w:rPr>
                      <w:rFonts w:ascii="Cambria Math" w:hAnsi="Cambria Math"/>
                    </w:rPr>
                  </m:ctrlPr>
                </m:sSubPr>
                <m:e>
                  <m:r>
                    <w:rPr>
                      <w:rFonts w:ascii="Cambria Math" w:hAnsi="Cambria Math"/>
                    </w:rPr>
                    <m:t>R</m:t>
                  </m:r>
                </m:e>
                <m:sub>
                  <m:r>
                    <w:rPr>
                      <w:rFonts w:ascii="Cambria Math" w:hAnsi="Cambria Math"/>
                    </w:rPr>
                    <m:t>IB,6R</m:t>
                  </m:r>
                </m:sub>
              </m:sSub>
            </m:oMath>
          </w:p>
        </w:tc>
      </w:tr>
      <w:tr w:rsidR="00701AB3" w14:paraId="0D251330" w14:textId="77777777" w:rsidTr="00E04616">
        <w:tc>
          <w:tcPr>
            <w:tcW w:w="3287" w:type="dxa"/>
          </w:tcPr>
          <w:p w14:paraId="4868C5A8" w14:textId="77777777" w:rsidR="00701AB3" w:rsidRDefault="00701AB3" w:rsidP="00E04616">
            <w:r>
              <w:rPr>
                <w:rFonts w:hint="eastAsia"/>
              </w:rPr>
              <w:t>n4</w:t>
            </w:r>
            <w:r>
              <w:t>1</w:t>
            </w:r>
          </w:p>
        </w:tc>
        <w:tc>
          <w:tcPr>
            <w:tcW w:w="3285" w:type="dxa"/>
          </w:tcPr>
          <w:p w14:paraId="76739C83" w14:textId="77777777" w:rsidR="00701AB3" w:rsidRDefault="00701AB3" w:rsidP="00E04616">
            <w:pPr>
              <w:jc w:val="center"/>
            </w:pPr>
            <w:r>
              <w:t>-</w:t>
            </w:r>
            <w:r>
              <w:rPr>
                <w:rFonts w:hint="eastAsia"/>
              </w:rPr>
              <w:t>3.5</w:t>
            </w:r>
          </w:p>
        </w:tc>
        <w:tc>
          <w:tcPr>
            <w:tcW w:w="3283" w:type="dxa"/>
          </w:tcPr>
          <w:p w14:paraId="4C484FAA" w14:textId="77777777" w:rsidR="00701AB3" w:rsidRDefault="00701AB3" w:rsidP="00E04616">
            <w:pPr>
              <w:jc w:val="center"/>
            </w:pPr>
            <w:r>
              <w:t>-</w:t>
            </w:r>
            <w:r>
              <w:rPr>
                <w:rFonts w:hint="eastAsia"/>
              </w:rPr>
              <w:t>3.7</w:t>
            </w:r>
          </w:p>
        </w:tc>
      </w:tr>
      <w:tr w:rsidR="00701AB3" w14:paraId="1263969A" w14:textId="77777777" w:rsidTr="00E04616">
        <w:tc>
          <w:tcPr>
            <w:tcW w:w="3287" w:type="dxa"/>
          </w:tcPr>
          <w:p w14:paraId="625DD786" w14:textId="77777777" w:rsidR="00701AB3" w:rsidRDefault="00701AB3" w:rsidP="00E04616">
            <w:r>
              <w:rPr>
                <w:rFonts w:hint="eastAsia"/>
              </w:rPr>
              <w:t>n7</w:t>
            </w:r>
            <w:r>
              <w:t>7, n78, n79, n104</w:t>
            </w:r>
          </w:p>
        </w:tc>
        <w:tc>
          <w:tcPr>
            <w:tcW w:w="3285" w:type="dxa"/>
          </w:tcPr>
          <w:p w14:paraId="45222DA2" w14:textId="77777777" w:rsidR="00701AB3" w:rsidRDefault="00701AB3" w:rsidP="00E04616">
            <w:pPr>
              <w:jc w:val="center"/>
            </w:pPr>
            <w:r>
              <w:t>-</w:t>
            </w:r>
            <w:r>
              <w:rPr>
                <w:rFonts w:hint="eastAsia"/>
              </w:rPr>
              <w:t>3</w:t>
            </w:r>
          </w:p>
        </w:tc>
        <w:tc>
          <w:tcPr>
            <w:tcW w:w="3283" w:type="dxa"/>
          </w:tcPr>
          <w:p w14:paraId="4B3D86A7" w14:textId="77777777" w:rsidR="00701AB3" w:rsidRDefault="00701AB3" w:rsidP="00E04616">
            <w:pPr>
              <w:jc w:val="center"/>
            </w:pPr>
            <w:r>
              <w:t>-</w:t>
            </w:r>
            <w:r>
              <w:rPr>
                <w:rFonts w:hint="eastAsia"/>
              </w:rPr>
              <w:t>3.4</w:t>
            </w:r>
          </w:p>
        </w:tc>
      </w:tr>
    </w:tbl>
    <w:p w14:paraId="4DCD18C4" w14:textId="77D54AF5" w:rsidR="00FF6DFF" w:rsidRPr="00FF6DFF" w:rsidRDefault="00FF6DFF" w:rsidP="00211A63">
      <w:pPr>
        <w:rPr>
          <w:lang w:eastAsia="ko-KR"/>
        </w:rPr>
      </w:pPr>
    </w:p>
    <w:p w14:paraId="36D3968A" w14:textId="5DDBFEA7" w:rsidR="003F50F8" w:rsidRPr="00FF6DFF" w:rsidRDefault="003F50F8" w:rsidP="003F50F8">
      <w:pPr>
        <w:pStyle w:val="1"/>
        <w:numPr>
          <w:ilvl w:val="0"/>
          <w:numId w:val="0"/>
        </w:numPr>
        <w:textAlignment w:val="top"/>
        <w:rPr>
          <w:color w:val="000000"/>
          <w:kern w:val="2"/>
          <w:lang w:eastAsia="ko-KR"/>
        </w:rPr>
      </w:pPr>
      <w:r w:rsidRPr="00210542">
        <w:rPr>
          <w:i/>
          <w:color w:val="000000"/>
          <w:kern w:val="2"/>
          <w:lang w:val="en-US" w:eastAsia="ko-KR"/>
        </w:rPr>
        <w:t>Reference</w:t>
      </w:r>
      <w:r w:rsidR="00BB5B9C">
        <w:rPr>
          <w:i/>
          <w:color w:val="000000"/>
          <w:kern w:val="2"/>
          <w:lang w:val="en-US" w:eastAsia="ko-KR"/>
        </w:rPr>
        <w:t>s</w:t>
      </w:r>
    </w:p>
    <w:bookmarkEnd w:id="3"/>
    <w:bookmarkEnd w:id="4"/>
    <w:bookmarkEnd w:id="5"/>
    <w:p w14:paraId="3A8C75A6" w14:textId="3EDE6E40" w:rsidR="00176CC9" w:rsidRDefault="00AE53B1" w:rsidP="00CC06A1">
      <w:pPr>
        <w:tabs>
          <w:tab w:val="left" w:pos="2127"/>
        </w:tabs>
        <w:jc w:val="both"/>
        <w:outlineLvl w:val="0"/>
        <w:rPr>
          <w:lang w:val="en-US" w:eastAsia="ko-KR"/>
        </w:rPr>
      </w:pPr>
      <w:r>
        <w:rPr>
          <w:rFonts w:hint="eastAsia"/>
          <w:lang w:val="en-US" w:eastAsia="ko-KR"/>
        </w:rPr>
        <w:t>[1</w:t>
      </w:r>
      <w:r w:rsidR="00DC4CCF">
        <w:rPr>
          <w:rFonts w:hint="eastAsia"/>
          <w:lang w:val="en-US" w:eastAsia="ko-KR"/>
        </w:rPr>
        <w:t>]</w:t>
      </w:r>
      <w:r w:rsidR="00FF6DFF">
        <w:rPr>
          <w:lang w:val="en-US" w:eastAsia="ko-KR"/>
        </w:rPr>
        <w:t xml:space="preserve"> R4</w:t>
      </w:r>
      <w:r w:rsidRPr="00AE53B1">
        <w:rPr>
          <w:lang w:val="en-US" w:eastAsia="ko-KR"/>
        </w:rPr>
        <w:t>-</w:t>
      </w:r>
      <w:r w:rsidR="009734B7">
        <w:rPr>
          <w:lang w:val="en-US" w:eastAsia="ko-KR"/>
        </w:rPr>
        <w:t>2410751</w:t>
      </w:r>
      <w:r w:rsidRPr="00AE53B1">
        <w:rPr>
          <w:lang w:val="en-US" w:eastAsia="ko-KR"/>
        </w:rPr>
        <w:t xml:space="preserve">, </w:t>
      </w:r>
      <w:r w:rsidR="00FF6DFF" w:rsidRPr="00FF6DFF">
        <w:rPr>
          <w:lang w:val="en-US" w:eastAsia="ko-KR"/>
        </w:rPr>
        <w:t xml:space="preserve">WF on requirements for 6Rx </w:t>
      </w:r>
      <w:r w:rsidR="00FF6DFF">
        <w:rPr>
          <w:lang w:val="en-US" w:eastAsia="ko-KR"/>
        </w:rPr>
        <w:t xml:space="preserve"> </w:t>
      </w:r>
      <w:r w:rsidRPr="00AE53B1">
        <w:rPr>
          <w:lang w:val="en-US" w:eastAsia="ko-KR"/>
        </w:rPr>
        <w:t>(</w:t>
      </w:r>
      <w:r w:rsidR="00FF6DFF">
        <w:rPr>
          <w:lang w:val="en-US" w:eastAsia="ko-KR"/>
        </w:rPr>
        <w:t>AT&amp;T</w:t>
      </w:r>
      <w:r w:rsidRPr="00AE53B1">
        <w:rPr>
          <w:lang w:val="en-US" w:eastAsia="ko-KR"/>
        </w:rPr>
        <w:t>)</w:t>
      </w:r>
    </w:p>
    <w:p w14:paraId="6D6488B0" w14:textId="5B6168DD" w:rsidR="00176CC9" w:rsidRPr="00B77878" w:rsidRDefault="00176CC9" w:rsidP="00176CC9">
      <w:pPr>
        <w:tabs>
          <w:tab w:val="left" w:pos="2127"/>
        </w:tabs>
        <w:jc w:val="both"/>
        <w:outlineLvl w:val="0"/>
        <w:rPr>
          <w:lang w:val="en-US" w:eastAsia="ko-KR"/>
        </w:rPr>
      </w:pPr>
      <w:r>
        <w:rPr>
          <w:rFonts w:hint="eastAsia"/>
          <w:lang w:val="en-US" w:eastAsia="ko-KR"/>
        </w:rPr>
        <w:t>[2]</w:t>
      </w:r>
      <w:r>
        <w:rPr>
          <w:lang w:val="en-US" w:eastAsia="ko-KR"/>
        </w:rPr>
        <w:t xml:space="preserve"> R4</w:t>
      </w:r>
      <w:r w:rsidRPr="00AE53B1">
        <w:rPr>
          <w:lang w:val="en-US" w:eastAsia="ko-KR"/>
        </w:rPr>
        <w:t>-</w:t>
      </w:r>
      <w:r>
        <w:rPr>
          <w:lang w:val="en-US" w:eastAsia="ko-KR"/>
        </w:rPr>
        <w:t>2</w:t>
      </w:r>
      <w:r w:rsidR="00776EC6">
        <w:rPr>
          <w:lang w:val="en-US" w:eastAsia="ko-KR"/>
        </w:rPr>
        <w:t>407988</w:t>
      </w:r>
      <w:r w:rsidRPr="00AE53B1">
        <w:rPr>
          <w:lang w:val="en-US" w:eastAsia="ko-KR"/>
        </w:rPr>
        <w:t xml:space="preserve">, </w:t>
      </w:r>
      <w:r w:rsidR="00776EC6" w:rsidRPr="00776EC6">
        <w:rPr>
          <w:lang w:val="en-US" w:eastAsia="ko-KR"/>
        </w:rPr>
        <w:t>Discussion for 6 Rx REFSENS</w:t>
      </w:r>
      <w:r w:rsidR="00776EC6" w:rsidRPr="00AE53B1">
        <w:rPr>
          <w:lang w:val="en-US" w:eastAsia="ko-KR"/>
        </w:rPr>
        <w:t xml:space="preserve"> </w:t>
      </w:r>
      <w:r w:rsidRPr="00AE53B1">
        <w:rPr>
          <w:lang w:val="en-US" w:eastAsia="ko-KR"/>
        </w:rPr>
        <w:t>(</w:t>
      </w:r>
      <w:r w:rsidR="00776EC6">
        <w:rPr>
          <w:lang w:val="en-US" w:eastAsia="ko-KR"/>
        </w:rPr>
        <w:t>LGE</w:t>
      </w:r>
      <w:r w:rsidRPr="00AE53B1">
        <w:rPr>
          <w:lang w:val="en-US" w:eastAsia="ko-KR"/>
        </w:rPr>
        <w:t>)</w:t>
      </w:r>
    </w:p>
    <w:p w14:paraId="76386AC2" w14:textId="77777777" w:rsidR="00176CC9" w:rsidRPr="00B77878" w:rsidRDefault="00176CC9" w:rsidP="00CC06A1">
      <w:pPr>
        <w:tabs>
          <w:tab w:val="left" w:pos="2127"/>
        </w:tabs>
        <w:jc w:val="both"/>
        <w:outlineLvl w:val="0"/>
        <w:rPr>
          <w:lang w:val="en-US" w:eastAsia="ko-KR"/>
        </w:rPr>
      </w:pPr>
    </w:p>
    <w:sectPr w:rsidR="00176CC9" w:rsidRPr="00B7787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B87BF" w14:textId="77777777" w:rsidR="00605C9A" w:rsidRDefault="00605C9A">
      <w:r>
        <w:separator/>
      </w:r>
    </w:p>
  </w:endnote>
  <w:endnote w:type="continuationSeparator" w:id="0">
    <w:p w14:paraId="507D2D0F" w14:textId="77777777" w:rsidR="00605C9A" w:rsidRDefault="00605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BB188" w14:textId="77777777" w:rsidR="00605C9A" w:rsidRDefault="00605C9A">
      <w:r>
        <w:separator/>
      </w:r>
    </w:p>
  </w:footnote>
  <w:footnote w:type="continuationSeparator" w:id="0">
    <w:p w14:paraId="693AB802" w14:textId="77777777" w:rsidR="00605C9A" w:rsidRDefault="00605C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977748"/>
    <w:multiLevelType w:val="hybridMultilevel"/>
    <w:tmpl w:val="8482E5F0"/>
    <w:lvl w:ilvl="0" w:tplc="0E066ED0">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E02386"/>
    <w:multiLevelType w:val="multilevel"/>
    <w:tmpl w:val="DAA2FC9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0575663"/>
    <w:multiLevelType w:val="hybridMultilevel"/>
    <w:tmpl w:val="9E2CA204"/>
    <w:lvl w:ilvl="0" w:tplc="8BBE6058">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8"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DC7D6E"/>
    <w:multiLevelType w:val="hybridMultilevel"/>
    <w:tmpl w:val="7128A4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9"/>
  </w:num>
  <w:num w:numId="3">
    <w:abstractNumId w:val="36"/>
  </w:num>
  <w:num w:numId="4">
    <w:abstractNumId w:val="15"/>
  </w:num>
  <w:num w:numId="5">
    <w:abstractNumId w:val="20"/>
  </w:num>
  <w:num w:numId="6">
    <w:abstractNumId w:val="35"/>
  </w:num>
  <w:num w:numId="7">
    <w:abstractNumId w:val="9"/>
  </w:num>
  <w:num w:numId="8">
    <w:abstractNumId w:val="28"/>
  </w:num>
  <w:num w:numId="9">
    <w:abstractNumId w:val="29"/>
  </w:num>
  <w:num w:numId="10">
    <w:abstractNumId w:val="3"/>
  </w:num>
  <w:num w:numId="11">
    <w:abstractNumId w:val="17"/>
  </w:num>
  <w:num w:numId="12">
    <w:abstractNumId w:val="10"/>
  </w:num>
  <w:num w:numId="13">
    <w:abstractNumId w:val="25"/>
  </w:num>
  <w:num w:numId="14">
    <w:abstractNumId w:val="33"/>
  </w:num>
  <w:num w:numId="15">
    <w:abstractNumId w:val="2"/>
  </w:num>
  <w:num w:numId="16">
    <w:abstractNumId w:val="23"/>
  </w:num>
  <w:num w:numId="17">
    <w:abstractNumId w:val="11"/>
  </w:num>
  <w:num w:numId="18">
    <w:abstractNumId w:val="24"/>
  </w:num>
  <w:num w:numId="19">
    <w:abstractNumId w:val="6"/>
  </w:num>
  <w:num w:numId="20">
    <w:abstractNumId w:val="4"/>
  </w:num>
  <w:num w:numId="21">
    <w:abstractNumId w:val="18"/>
  </w:num>
  <w:num w:numId="22">
    <w:abstractNumId w:val="7"/>
  </w:num>
  <w:num w:numId="23">
    <w:abstractNumId w:val="37"/>
  </w:num>
  <w:num w:numId="24">
    <w:abstractNumId w:val="21"/>
  </w:num>
  <w:num w:numId="25">
    <w:abstractNumId w:val="27"/>
  </w:num>
  <w:num w:numId="26">
    <w:abstractNumId w:val="8"/>
  </w:num>
  <w:num w:numId="27">
    <w:abstractNumId w:val="5"/>
  </w:num>
  <w:num w:numId="28">
    <w:abstractNumId w:val="12"/>
  </w:num>
  <w:num w:numId="29">
    <w:abstractNumId w:val="12"/>
  </w:num>
  <w:num w:numId="30">
    <w:abstractNumId w:val="30"/>
  </w:num>
  <w:num w:numId="31">
    <w:abstractNumId w:val="0"/>
  </w:num>
  <w:num w:numId="32">
    <w:abstractNumId w:val="26"/>
  </w:num>
  <w:num w:numId="33">
    <w:abstractNumId w:val="16"/>
  </w:num>
  <w:num w:numId="34">
    <w:abstractNumId w:val="34"/>
  </w:num>
  <w:num w:numId="35">
    <w:abstractNumId w:val="1"/>
  </w:num>
  <w:num w:numId="36">
    <w:abstractNumId w:val="32"/>
  </w:num>
  <w:num w:numId="37">
    <w:abstractNumId w:val="31"/>
  </w:num>
  <w:num w:numId="38">
    <w:abstractNumId w:val="22"/>
  </w:num>
  <w:num w:numId="3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33C"/>
    <w:rsid w:val="00001758"/>
    <w:rsid w:val="00003809"/>
    <w:rsid w:val="00003865"/>
    <w:rsid w:val="000038EE"/>
    <w:rsid w:val="00004222"/>
    <w:rsid w:val="00004515"/>
    <w:rsid w:val="000051AC"/>
    <w:rsid w:val="00005663"/>
    <w:rsid w:val="00005B30"/>
    <w:rsid w:val="00005ECD"/>
    <w:rsid w:val="00006544"/>
    <w:rsid w:val="00006C26"/>
    <w:rsid w:val="00006F28"/>
    <w:rsid w:val="000071F2"/>
    <w:rsid w:val="00007466"/>
    <w:rsid w:val="0000772D"/>
    <w:rsid w:val="00007FCC"/>
    <w:rsid w:val="000106E9"/>
    <w:rsid w:val="00011776"/>
    <w:rsid w:val="00011B6C"/>
    <w:rsid w:val="00011F98"/>
    <w:rsid w:val="00011FFC"/>
    <w:rsid w:val="0001233B"/>
    <w:rsid w:val="00012A05"/>
    <w:rsid w:val="00012A70"/>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159"/>
    <w:rsid w:val="00043330"/>
    <w:rsid w:val="0004373D"/>
    <w:rsid w:val="000444ED"/>
    <w:rsid w:val="00044D9B"/>
    <w:rsid w:val="00045717"/>
    <w:rsid w:val="00046A40"/>
    <w:rsid w:val="00046CA0"/>
    <w:rsid w:val="00047229"/>
    <w:rsid w:val="0004742B"/>
    <w:rsid w:val="00047C3B"/>
    <w:rsid w:val="00047FF2"/>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47C1"/>
    <w:rsid w:val="00055C20"/>
    <w:rsid w:val="000560B0"/>
    <w:rsid w:val="00056D90"/>
    <w:rsid w:val="00057BAA"/>
    <w:rsid w:val="0006072E"/>
    <w:rsid w:val="0006081C"/>
    <w:rsid w:val="00060F3A"/>
    <w:rsid w:val="00061143"/>
    <w:rsid w:val="00061F03"/>
    <w:rsid w:val="000625AC"/>
    <w:rsid w:val="000635B7"/>
    <w:rsid w:val="00063782"/>
    <w:rsid w:val="000638F6"/>
    <w:rsid w:val="00064171"/>
    <w:rsid w:val="000642BA"/>
    <w:rsid w:val="00065751"/>
    <w:rsid w:val="00066156"/>
    <w:rsid w:val="000662E2"/>
    <w:rsid w:val="00067B1B"/>
    <w:rsid w:val="00070CBA"/>
    <w:rsid w:val="00071239"/>
    <w:rsid w:val="00072377"/>
    <w:rsid w:val="00073168"/>
    <w:rsid w:val="0007404B"/>
    <w:rsid w:val="000760BB"/>
    <w:rsid w:val="00076803"/>
    <w:rsid w:val="000769B6"/>
    <w:rsid w:val="00076B3D"/>
    <w:rsid w:val="000805B6"/>
    <w:rsid w:val="00081269"/>
    <w:rsid w:val="0008134D"/>
    <w:rsid w:val="00081C07"/>
    <w:rsid w:val="00081EAE"/>
    <w:rsid w:val="000837A6"/>
    <w:rsid w:val="000838A6"/>
    <w:rsid w:val="000845F6"/>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DA6"/>
    <w:rsid w:val="0009433B"/>
    <w:rsid w:val="00094739"/>
    <w:rsid w:val="00094939"/>
    <w:rsid w:val="00094D83"/>
    <w:rsid w:val="0009531F"/>
    <w:rsid w:val="000959AF"/>
    <w:rsid w:val="000959BD"/>
    <w:rsid w:val="00095AEF"/>
    <w:rsid w:val="00096BC3"/>
    <w:rsid w:val="00096C13"/>
    <w:rsid w:val="000A057B"/>
    <w:rsid w:val="000A130D"/>
    <w:rsid w:val="000A1A8B"/>
    <w:rsid w:val="000A1AC6"/>
    <w:rsid w:val="000A1B05"/>
    <w:rsid w:val="000A1FF3"/>
    <w:rsid w:val="000A28B4"/>
    <w:rsid w:val="000A3D2D"/>
    <w:rsid w:val="000A5706"/>
    <w:rsid w:val="000A6858"/>
    <w:rsid w:val="000A7249"/>
    <w:rsid w:val="000A7540"/>
    <w:rsid w:val="000A7A4A"/>
    <w:rsid w:val="000B00AF"/>
    <w:rsid w:val="000B024B"/>
    <w:rsid w:val="000B0FFA"/>
    <w:rsid w:val="000B2656"/>
    <w:rsid w:val="000B2D68"/>
    <w:rsid w:val="000B2D97"/>
    <w:rsid w:val="000B30BB"/>
    <w:rsid w:val="000B3173"/>
    <w:rsid w:val="000B3E85"/>
    <w:rsid w:val="000B5667"/>
    <w:rsid w:val="000B5668"/>
    <w:rsid w:val="000B5801"/>
    <w:rsid w:val="000B5F4C"/>
    <w:rsid w:val="000B619B"/>
    <w:rsid w:val="000B63F0"/>
    <w:rsid w:val="000B6B59"/>
    <w:rsid w:val="000B6CE8"/>
    <w:rsid w:val="000B6DEA"/>
    <w:rsid w:val="000B7C10"/>
    <w:rsid w:val="000C12E4"/>
    <w:rsid w:val="000C1F50"/>
    <w:rsid w:val="000C21CC"/>
    <w:rsid w:val="000C2E51"/>
    <w:rsid w:val="000C3111"/>
    <w:rsid w:val="000C3717"/>
    <w:rsid w:val="000C3A65"/>
    <w:rsid w:val="000C420A"/>
    <w:rsid w:val="000C4B65"/>
    <w:rsid w:val="000C4F1D"/>
    <w:rsid w:val="000C5704"/>
    <w:rsid w:val="000C64BD"/>
    <w:rsid w:val="000C6BDE"/>
    <w:rsid w:val="000D010E"/>
    <w:rsid w:val="000D0272"/>
    <w:rsid w:val="000D182E"/>
    <w:rsid w:val="000D1DC6"/>
    <w:rsid w:val="000D2A77"/>
    <w:rsid w:val="000D2BC1"/>
    <w:rsid w:val="000D45A9"/>
    <w:rsid w:val="000D4BD9"/>
    <w:rsid w:val="000D5993"/>
    <w:rsid w:val="000D6427"/>
    <w:rsid w:val="000D690B"/>
    <w:rsid w:val="000D6E75"/>
    <w:rsid w:val="000D720A"/>
    <w:rsid w:val="000E08A0"/>
    <w:rsid w:val="000E0CAE"/>
    <w:rsid w:val="000E1410"/>
    <w:rsid w:val="000E2642"/>
    <w:rsid w:val="000E29D0"/>
    <w:rsid w:val="000E2DC1"/>
    <w:rsid w:val="000E2EF0"/>
    <w:rsid w:val="000E3344"/>
    <w:rsid w:val="000E3699"/>
    <w:rsid w:val="000E4E4B"/>
    <w:rsid w:val="000E52A5"/>
    <w:rsid w:val="000E534A"/>
    <w:rsid w:val="000E5445"/>
    <w:rsid w:val="000E5D87"/>
    <w:rsid w:val="000E717F"/>
    <w:rsid w:val="000E79DE"/>
    <w:rsid w:val="000F0379"/>
    <w:rsid w:val="000F06FC"/>
    <w:rsid w:val="000F1A6F"/>
    <w:rsid w:val="000F3A10"/>
    <w:rsid w:val="000F3F61"/>
    <w:rsid w:val="000F43F1"/>
    <w:rsid w:val="000F4EEF"/>
    <w:rsid w:val="000F5465"/>
    <w:rsid w:val="000F6095"/>
    <w:rsid w:val="000F625E"/>
    <w:rsid w:val="000F65A2"/>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7622"/>
    <w:rsid w:val="00110799"/>
    <w:rsid w:val="00110BBB"/>
    <w:rsid w:val="00110FD2"/>
    <w:rsid w:val="00111086"/>
    <w:rsid w:val="0011163C"/>
    <w:rsid w:val="00112143"/>
    <w:rsid w:val="0011311D"/>
    <w:rsid w:val="00113182"/>
    <w:rsid w:val="001131FA"/>
    <w:rsid w:val="0011403C"/>
    <w:rsid w:val="001151BF"/>
    <w:rsid w:val="00115AF9"/>
    <w:rsid w:val="001174BC"/>
    <w:rsid w:val="00117CF2"/>
    <w:rsid w:val="00117EE3"/>
    <w:rsid w:val="00117F07"/>
    <w:rsid w:val="00120A22"/>
    <w:rsid w:val="00121324"/>
    <w:rsid w:val="0012158E"/>
    <w:rsid w:val="0012160C"/>
    <w:rsid w:val="001231B8"/>
    <w:rsid w:val="00123209"/>
    <w:rsid w:val="00123B37"/>
    <w:rsid w:val="00124035"/>
    <w:rsid w:val="00124228"/>
    <w:rsid w:val="00124F82"/>
    <w:rsid w:val="001253E7"/>
    <w:rsid w:val="00125F0D"/>
    <w:rsid w:val="001260A0"/>
    <w:rsid w:val="001263D0"/>
    <w:rsid w:val="0013002E"/>
    <w:rsid w:val="00130E73"/>
    <w:rsid w:val="00132C3C"/>
    <w:rsid w:val="00132E4A"/>
    <w:rsid w:val="00133582"/>
    <w:rsid w:val="001337F4"/>
    <w:rsid w:val="00133B5A"/>
    <w:rsid w:val="00134532"/>
    <w:rsid w:val="0013495F"/>
    <w:rsid w:val="00134DE3"/>
    <w:rsid w:val="001350A9"/>
    <w:rsid w:val="00135797"/>
    <w:rsid w:val="001357BA"/>
    <w:rsid w:val="00135836"/>
    <w:rsid w:val="001366D2"/>
    <w:rsid w:val="001376C0"/>
    <w:rsid w:val="00137740"/>
    <w:rsid w:val="00137E9A"/>
    <w:rsid w:val="00140142"/>
    <w:rsid w:val="00140D7E"/>
    <w:rsid w:val="00140FC4"/>
    <w:rsid w:val="0014116F"/>
    <w:rsid w:val="00141FB9"/>
    <w:rsid w:val="0014213E"/>
    <w:rsid w:val="00143705"/>
    <w:rsid w:val="001463F8"/>
    <w:rsid w:val="0014661C"/>
    <w:rsid w:val="001468D0"/>
    <w:rsid w:val="00146D23"/>
    <w:rsid w:val="00146DE9"/>
    <w:rsid w:val="00151C94"/>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B9"/>
    <w:rsid w:val="00163975"/>
    <w:rsid w:val="00164099"/>
    <w:rsid w:val="00164AAF"/>
    <w:rsid w:val="00166AA2"/>
    <w:rsid w:val="001702AB"/>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6CC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909A3"/>
    <w:rsid w:val="00190F0B"/>
    <w:rsid w:val="00190FE5"/>
    <w:rsid w:val="00191020"/>
    <w:rsid w:val="0019198C"/>
    <w:rsid w:val="00192736"/>
    <w:rsid w:val="0019277C"/>
    <w:rsid w:val="001931E6"/>
    <w:rsid w:val="001935E7"/>
    <w:rsid w:val="001940AC"/>
    <w:rsid w:val="001942ED"/>
    <w:rsid w:val="00194892"/>
    <w:rsid w:val="00194A20"/>
    <w:rsid w:val="00194D68"/>
    <w:rsid w:val="00194F8E"/>
    <w:rsid w:val="001952FC"/>
    <w:rsid w:val="0019577A"/>
    <w:rsid w:val="001958F1"/>
    <w:rsid w:val="00196E2B"/>
    <w:rsid w:val="00196F52"/>
    <w:rsid w:val="001A0858"/>
    <w:rsid w:val="001A157B"/>
    <w:rsid w:val="001A1EA6"/>
    <w:rsid w:val="001A2850"/>
    <w:rsid w:val="001A35CB"/>
    <w:rsid w:val="001A3740"/>
    <w:rsid w:val="001A3AC1"/>
    <w:rsid w:val="001A443E"/>
    <w:rsid w:val="001A5586"/>
    <w:rsid w:val="001A69FD"/>
    <w:rsid w:val="001A7419"/>
    <w:rsid w:val="001A7EF9"/>
    <w:rsid w:val="001B0CEB"/>
    <w:rsid w:val="001B0D15"/>
    <w:rsid w:val="001B0FAA"/>
    <w:rsid w:val="001B1423"/>
    <w:rsid w:val="001B1C91"/>
    <w:rsid w:val="001B1FBE"/>
    <w:rsid w:val="001B20A7"/>
    <w:rsid w:val="001B23F1"/>
    <w:rsid w:val="001B29A2"/>
    <w:rsid w:val="001B368B"/>
    <w:rsid w:val="001B3CA5"/>
    <w:rsid w:val="001B42BE"/>
    <w:rsid w:val="001B555A"/>
    <w:rsid w:val="001B6151"/>
    <w:rsid w:val="001B76A7"/>
    <w:rsid w:val="001B7AAA"/>
    <w:rsid w:val="001C03E1"/>
    <w:rsid w:val="001C08D8"/>
    <w:rsid w:val="001C0985"/>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3D45"/>
    <w:rsid w:val="001D4697"/>
    <w:rsid w:val="001D4CAF"/>
    <w:rsid w:val="001D5F74"/>
    <w:rsid w:val="001D6425"/>
    <w:rsid w:val="001D6B94"/>
    <w:rsid w:val="001D7554"/>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4B34"/>
    <w:rsid w:val="001E4D6E"/>
    <w:rsid w:val="001E5758"/>
    <w:rsid w:val="001E578C"/>
    <w:rsid w:val="001E601E"/>
    <w:rsid w:val="001E6134"/>
    <w:rsid w:val="001E6C39"/>
    <w:rsid w:val="001E77CD"/>
    <w:rsid w:val="001E7918"/>
    <w:rsid w:val="001E7A9E"/>
    <w:rsid w:val="001F0BED"/>
    <w:rsid w:val="001F0CB1"/>
    <w:rsid w:val="001F17E5"/>
    <w:rsid w:val="001F1A91"/>
    <w:rsid w:val="001F1FAF"/>
    <w:rsid w:val="001F2182"/>
    <w:rsid w:val="001F23B3"/>
    <w:rsid w:val="001F2737"/>
    <w:rsid w:val="001F2A3C"/>
    <w:rsid w:val="001F38E1"/>
    <w:rsid w:val="001F5C28"/>
    <w:rsid w:val="001F5DA7"/>
    <w:rsid w:val="001F5F0B"/>
    <w:rsid w:val="001F78B6"/>
    <w:rsid w:val="00200846"/>
    <w:rsid w:val="00200970"/>
    <w:rsid w:val="00200B2D"/>
    <w:rsid w:val="00200F54"/>
    <w:rsid w:val="00201006"/>
    <w:rsid w:val="0020198C"/>
    <w:rsid w:val="0020248C"/>
    <w:rsid w:val="00202E01"/>
    <w:rsid w:val="0020320A"/>
    <w:rsid w:val="002042CB"/>
    <w:rsid w:val="002055B7"/>
    <w:rsid w:val="00205740"/>
    <w:rsid w:val="00205FFF"/>
    <w:rsid w:val="00206C0F"/>
    <w:rsid w:val="00206DA4"/>
    <w:rsid w:val="00207813"/>
    <w:rsid w:val="00210542"/>
    <w:rsid w:val="00210816"/>
    <w:rsid w:val="002108D5"/>
    <w:rsid w:val="002110F7"/>
    <w:rsid w:val="0021189D"/>
    <w:rsid w:val="00211A63"/>
    <w:rsid w:val="00212BD1"/>
    <w:rsid w:val="00213486"/>
    <w:rsid w:val="00214183"/>
    <w:rsid w:val="002141DC"/>
    <w:rsid w:val="002142C4"/>
    <w:rsid w:val="00214A7D"/>
    <w:rsid w:val="00215459"/>
    <w:rsid w:val="00215831"/>
    <w:rsid w:val="00215F9C"/>
    <w:rsid w:val="00216649"/>
    <w:rsid w:val="00217161"/>
    <w:rsid w:val="002174D6"/>
    <w:rsid w:val="00217F3B"/>
    <w:rsid w:val="00220311"/>
    <w:rsid w:val="0022036E"/>
    <w:rsid w:val="0022040E"/>
    <w:rsid w:val="00220858"/>
    <w:rsid w:val="00220DC7"/>
    <w:rsid w:val="0022115A"/>
    <w:rsid w:val="0022170A"/>
    <w:rsid w:val="00221FA3"/>
    <w:rsid w:val="00221FAC"/>
    <w:rsid w:val="00222CC8"/>
    <w:rsid w:val="0022328A"/>
    <w:rsid w:val="00224A5C"/>
    <w:rsid w:val="00225541"/>
    <w:rsid w:val="00227BA7"/>
    <w:rsid w:val="00227C26"/>
    <w:rsid w:val="00227CB2"/>
    <w:rsid w:val="00230761"/>
    <w:rsid w:val="002308FA"/>
    <w:rsid w:val="002316F9"/>
    <w:rsid w:val="002320B3"/>
    <w:rsid w:val="00232279"/>
    <w:rsid w:val="00232F53"/>
    <w:rsid w:val="0023308F"/>
    <w:rsid w:val="002331C7"/>
    <w:rsid w:val="00233BA2"/>
    <w:rsid w:val="00234A18"/>
    <w:rsid w:val="00235375"/>
    <w:rsid w:val="00236292"/>
    <w:rsid w:val="002364CB"/>
    <w:rsid w:val="002365CF"/>
    <w:rsid w:val="00237340"/>
    <w:rsid w:val="002374EE"/>
    <w:rsid w:val="002375A4"/>
    <w:rsid w:val="00237D81"/>
    <w:rsid w:val="00237D9E"/>
    <w:rsid w:val="00237F54"/>
    <w:rsid w:val="00240207"/>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77"/>
    <w:rsid w:val="00245B7D"/>
    <w:rsid w:val="00246998"/>
    <w:rsid w:val="00246A1F"/>
    <w:rsid w:val="00247B93"/>
    <w:rsid w:val="00247D31"/>
    <w:rsid w:val="00250222"/>
    <w:rsid w:val="0025097D"/>
    <w:rsid w:val="002514D7"/>
    <w:rsid w:val="00251539"/>
    <w:rsid w:val="002529DE"/>
    <w:rsid w:val="00252AE8"/>
    <w:rsid w:val="00253221"/>
    <w:rsid w:val="0025379E"/>
    <w:rsid w:val="002539F7"/>
    <w:rsid w:val="00253AE9"/>
    <w:rsid w:val="00254C3E"/>
    <w:rsid w:val="00254DA7"/>
    <w:rsid w:val="00254E4F"/>
    <w:rsid w:val="00255279"/>
    <w:rsid w:val="00255B3B"/>
    <w:rsid w:val="00256B3B"/>
    <w:rsid w:val="00257065"/>
    <w:rsid w:val="002571D4"/>
    <w:rsid w:val="002574CB"/>
    <w:rsid w:val="0025759D"/>
    <w:rsid w:val="002577B4"/>
    <w:rsid w:val="00257D42"/>
    <w:rsid w:val="00257F3B"/>
    <w:rsid w:val="002604EE"/>
    <w:rsid w:val="00260950"/>
    <w:rsid w:val="0026136D"/>
    <w:rsid w:val="00261B0B"/>
    <w:rsid w:val="0026214A"/>
    <w:rsid w:val="00262677"/>
    <w:rsid w:val="002653C8"/>
    <w:rsid w:val="00267059"/>
    <w:rsid w:val="00267A85"/>
    <w:rsid w:val="00270239"/>
    <w:rsid w:val="002704EF"/>
    <w:rsid w:val="00270C16"/>
    <w:rsid w:val="00270C4A"/>
    <w:rsid w:val="00270E59"/>
    <w:rsid w:val="002713D0"/>
    <w:rsid w:val="00271694"/>
    <w:rsid w:val="002723DF"/>
    <w:rsid w:val="00272990"/>
    <w:rsid w:val="0027299F"/>
    <w:rsid w:val="00274788"/>
    <w:rsid w:val="00274939"/>
    <w:rsid w:val="00274C27"/>
    <w:rsid w:val="00275178"/>
    <w:rsid w:val="0027789F"/>
    <w:rsid w:val="00277E20"/>
    <w:rsid w:val="00280E3F"/>
    <w:rsid w:val="00281DE1"/>
    <w:rsid w:val="00281E47"/>
    <w:rsid w:val="00282309"/>
    <w:rsid w:val="002828B2"/>
    <w:rsid w:val="002837EF"/>
    <w:rsid w:val="00285015"/>
    <w:rsid w:val="0028541E"/>
    <w:rsid w:val="00286342"/>
    <w:rsid w:val="0028688D"/>
    <w:rsid w:val="002870C4"/>
    <w:rsid w:val="00287478"/>
    <w:rsid w:val="0028756B"/>
    <w:rsid w:val="002875A3"/>
    <w:rsid w:val="0028764B"/>
    <w:rsid w:val="00287E20"/>
    <w:rsid w:val="00287E74"/>
    <w:rsid w:val="002900E8"/>
    <w:rsid w:val="002904FC"/>
    <w:rsid w:val="00290639"/>
    <w:rsid w:val="00291714"/>
    <w:rsid w:val="00292749"/>
    <w:rsid w:val="00293C39"/>
    <w:rsid w:val="0029474E"/>
    <w:rsid w:val="00294BB1"/>
    <w:rsid w:val="00297C50"/>
    <w:rsid w:val="002A0739"/>
    <w:rsid w:val="002A0F60"/>
    <w:rsid w:val="002A1223"/>
    <w:rsid w:val="002A146F"/>
    <w:rsid w:val="002A1939"/>
    <w:rsid w:val="002A1DEA"/>
    <w:rsid w:val="002A242F"/>
    <w:rsid w:val="002A2489"/>
    <w:rsid w:val="002A33D9"/>
    <w:rsid w:val="002A4267"/>
    <w:rsid w:val="002A4611"/>
    <w:rsid w:val="002A4907"/>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47F0"/>
    <w:rsid w:val="002B4949"/>
    <w:rsid w:val="002B4969"/>
    <w:rsid w:val="002B5DE6"/>
    <w:rsid w:val="002B6106"/>
    <w:rsid w:val="002B6B5E"/>
    <w:rsid w:val="002B741A"/>
    <w:rsid w:val="002C0912"/>
    <w:rsid w:val="002C0B0C"/>
    <w:rsid w:val="002C0CF3"/>
    <w:rsid w:val="002C1985"/>
    <w:rsid w:val="002C233C"/>
    <w:rsid w:val="002C2D24"/>
    <w:rsid w:val="002C2E65"/>
    <w:rsid w:val="002C31CC"/>
    <w:rsid w:val="002C6237"/>
    <w:rsid w:val="002C7066"/>
    <w:rsid w:val="002C74DD"/>
    <w:rsid w:val="002C781B"/>
    <w:rsid w:val="002C7A68"/>
    <w:rsid w:val="002D01E2"/>
    <w:rsid w:val="002D054A"/>
    <w:rsid w:val="002D057A"/>
    <w:rsid w:val="002D1597"/>
    <w:rsid w:val="002D1795"/>
    <w:rsid w:val="002D1EC9"/>
    <w:rsid w:val="002D229D"/>
    <w:rsid w:val="002D2FD6"/>
    <w:rsid w:val="002D37A7"/>
    <w:rsid w:val="002D3E8E"/>
    <w:rsid w:val="002D5126"/>
    <w:rsid w:val="002D550C"/>
    <w:rsid w:val="002D5877"/>
    <w:rsid w:val="002D7F8B"/>
    <w:rsid w:val="002E0D75"/>
    <w:rsid w:val="002E1185"/>
    <w:rsid w:val="002E1599"/>
    <w:rsid w:val="002E1B2E"/>
    <w:rsid w:val="002E2630"/>
    <w:rsid w:val="002E2F01"/>
    <w:rsid w:val="002E3924"/>
    <w:rsid w:val="002E3E1A"/>
    <w:rsid w:val="002E4E19"/>
    <w:rsid w:val="002E5699"/>
    <w:rsid w:val="002F076E"/>
    <w:rsid w:val="002F08FF"/>
    <w:rsid w:val="002F0C5B"/>
    <w:rsid w:val="002F0F22"/>
    <w:rsid w:val="002F1438"/>
    <w:rsid w:val="002F144C"/>
    <w:rsid w:val="002F172E"/>
    <w:rsid w:val="002F1885"/>
    <w:rsid w:val="002F1E3A"/>
    <w:rsid w:val="002F26AD"/>
    <w:rsid w:val="002F2A8B"/>
    <w:rsid w:val="002F3BC1"/>
    <w:rsid w:val="002F4274"/>
    <w:rsid w:val="002F4E7D"/>
    <w:rsid w:val="002F672A"/>
    <w:rsid w:val="002F7B67"/>
    <w:rsid w:val="002F7D0C"/>
    <w:rsid w:val="00300B7F"/>
    <w:rsid w:val="003011D1"/>
    <w:rsid w:val="003019D7"/>
    <w:rsid w:val="003023F4"/>
    <w:rsid w:val="003038C8"/>
    <w:rsid w:val="00303A77"/>
    <w:rsid w:val="00304EB2"/>
    <w:rsid w:val="0030557E"/>
    <w:rsid w:val="003067F8"/>
    <w:rsid w:val="00306952"/>
    <w:rsid w:val="00306E9D"/>
    <w:rsid w:val="00307268"/>
    <w:rsid w:val="003074A2"/>
    <w:rsid w:val="00307AB2"/>
    <w:rsid w:val="00307ECE"/>
    <w:rsid w:val="00310471"/>
    <w:rsid w:val="003133DF"/>
    <w:rsid w:val="00313B15"/>
    <w:rsid w:val="00313F78"/>
    <w:rsid w:val="00314EDE"/>
    <w:rsid w:val="00315D04"/>
    <w:rsid w:val="00316255"/>
    <w:rsid w:val="003174F1"/>
    <w:rsid w:val="00317E8C"/>
    <w:rsid w:val="00320346"/>
    <w:rsid w:val="00320A80"/>
    <w:rsid w:val="00320D7B"/>
    <w:rsid w:val="00321CAE"/>
    <w:rsid w:val="00322D37"/>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5EBB"/>
    <w:rsid w:val="00336A59"/>
    <w:rsid w:val="003370C4"/>
    <w:rsid w:val="00337630"/>
    <w:rsid w:val="00341EFE"/>
    <w:rsid w:val="0034215F"/>
    <w:rsid w:val="003422AB"/>
    <w:rsid w:val="00343305"/>
    <w:rsid w:val="00343B37"/>
    <w:rsid w:val="00344159"/>
    <w:rsid w:val="003442EB"/>
    <w:rsid w:val="00344682"/>
    <w:rsid w:val="00344ED5"/>
    <w:rsid w:val="00345BFE"/>
    <w:rsid w:val="00346412"/>
    <w:rsid w:val="00347D47"/>
    <w:rsid w:val="00350559"/>
    <w:rsid w:val="00350BAE"/>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C41"/>
    <w:rsid w:val="00361EEB"/>
    <w:rsid w:val="00362AC9"/>
    <w:rsid w:val="00362B20"/>
    <w:rsid w:val="00362DA6"/>
    <w:rsid w:val="003632C7"/>
    <w:rsid w:val="003633A9"/>
    <w:rsid w:val="003633E3"/>
    <w:rsid w:val="00363AC5"/>
    <w:rsid w:val="00363EDB"/>
    <w:rsid w:val="00363F36"/>
    <w:rsid w:val="00363F9A"/>
    <w:rsid w:val="00365816"/>
    <w:rsid w:val="00365F5D"/>
    <w:rsid w:val="003661F2"/>
    <w:rsid w:val="00366682"/>
    <w:rsid w:val="00366695"/>
    <w:rsid w:val="00366970"/>
    <w:rsid w:val="00367C13"/>
    <w:rsid w:val="00367FE8"/>
    <w:rsid w:val="00370A29"/>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2928"/>
    <w:rsid w:val="003841C3"/>
    <w:rsid w:val="00385047"/>
    <w:rsid w:val="003854A9"/>
    <w:rsid w:val="003855F7"/>
    <w:rsid w:val="00385E65"/>
    <w:rsid w:val="00385F58"/>
    <w:rsid w:val="003869E2"/>
    <w:rsid w:val="00386DF9"/>
    <w:rsid w:val="0038741F"/>
    <w:rsid w:val="00387CB6"/>
    <w:rsid w:val="00387EF8"/>
    <w:rsid w:val="00390FF9"/>
    <w:rsid w:val="00391154"/>
    <w:rsid w:val="00393899"/>
    <w:rsid w:val="00393CFA"/>
    <w:rsid w:val="0039434D"/>
    <w:rsid w:val="00394A31"/>
    <w:rsid w:val="00394DE0"/>
    <w:rsid w:val="00394FED"/>
    <w:rsid w:val="003952E0"/>
    <w:rsid w:val="0039545A"/>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156"/>
    <w:rsid w:val="003A5E13"/>
    <w:rsid w:val="003A6F70"/>
    <w:rsid w:val="003A7B08"/>
    <w:rsid w:val="003B00D5"/>
    <w:rsid w:val="003B055C"/>
    <w:rsid w:val="003B0C73"/>
    <w:rsid w:val="003B2D37"/>
    <w:rsid w:val="003B2D5C"/>
    <w:rsid w:val="003B303C"/>
    <w:rsid w:val="003B3873"/>
    <w:rsid w:val="003B3B1A"/>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3567"/>
    <w:rsid w:val="003C3E0A"/>
    <w:rsid w:val="003C4135"/>
    <w:rsid w:val="003C478C"/>
    <w:rsid w:val="003C4C0B"/>
    <w:rsid w:val="003C5368"/>
    <w:rsid w:val="003C55AC"/>
    <w:rsid w:val="003C5740"/>
    <w:rsid w:val="003C574D"/>
    <w:rsid w:val="003C59FB"/>
    <w:rsid w:val="003C5F96"/>
    <w:rsid w:val="003C6554"/>
    <w:rsid w:val="003C6E41"/>
    <w:rsid w:val="003C73BE"/>
    <w:rsid w:val="003C7466"/>
    <w:rsid w:val="003C76DA"/>
    <w:rsid w:val="003C795C"/>
    <w:rsid w:val="003C7A91"/>
    <w:rsid w:val="003C7DBE"/>
    <w:rsid w:val="003D0625"/>
    <w:rsid w:val="003D0C47"/>
    <w:rsid w:val="003D1C0E"/>
    <w:rsid w:val="003D211B"/>
    <w:rsid w:val="003D21B8"/>
    <w:rsid w:val="003D2B96"/>
    <w:rsid w:val="003D32A3"/>
    <w:rsid w:val="003D3317"/>
    <w:rsid w:val="003D55C4"/>
    <w:rsid w:val="003D586B"/>
    <w:rsid w:val="003D58AF"/>
    <w:rsid w:val="003D7A55"/>
    <w:rsid w:val="003D7C6B"/>
    <w:rsid w:val="003E07A9"/>
    <w:rsid w:val="003E083F"/>
    <w:rsid w:val="003E195B"/>
    <w:rsid w:val="003E249C"/>
    <w:rsid w:val="003E3EBA"/>
    <w:rsid w:val="003E4182"/>
    <w:rsid w:val="003E5785"/>
    <w:rsid w:val="003E587F"/>
    <w:rsid w:val="003E594A"/>
    <w:rsid w:val="003E5AD4"/>
    <w:rsid w:val="003E5EEE"/>
    <w:rsid w:val="003E6437"/>
    <w:rsid w:val="003E6A48"/>
    <w:rsid w:val="003E6D1F"/>
    <w:rsid w:val="003E720B"/>
    <w:rsid w:val="003F0646"/>
    <w:rsid w:val="003F2673"/>
    <w:rsid w:val="003F27FF"/>
    <w:rsid w:val="003F280B"/>
    <w:rsid w:val="003F29DA"/>
    <w:rsid w:val="003F2D4C"/>
    <w:rsid w:val="003F4364"/>
    <w:rsid w:val="003F47CD"/>
    <w:rsid w:val="003F504D"/>
    <w:rsid w:val="003F50F8"/>
    <w:rsid w:val="003F52ED"/>
    <w:rsid w:val="003F5D5A"/>
    <w:rsid w:val="003F7393"/>
    <w:rsid w:val="003F73C3"/>
    <w:rsid w:val="003F7A91"/>
    <w:rsid w:val="00400110"/>
    <w:rsid w:val="004019B0"/>
    <w:rsid w:val="00401EBB"/>
    <w:rsid w:val="004026EC"/>
    <w:rsid w:val="00402980"/>
    <w:rsid w:val="00403C1B"/>
    <w:rsid w:val="004058DC"/>
    <w:rsid w:val="0040601A"/>
    <w:rsid w:val="004063CD"/>
    <w:rsid w:val="00407419"/>
    <w:rsid w:val="00407EC8"/>
    <w:rsid w:val="00411806"/>
    <w:rsid w:val="00412358"/>
    <w:rsid w:val="00413205"/>
    <w:rsid w:val="0041350A"/>
    <w:rsid w:val="00413DCC"/>
    <w:rsid w:val="00414980"/>
    <w:rsid w:val="004149C7"/>
    <w:rsid w:val="00415262"/>
    <w:rsid w:val="00415509"/>
    <w:rsid w:val="004156C7"/>
    <w:rsid w:val="00415824"/>
    <w:rsid w:val="004167FB"/>
    <w:rsid w:val="00417651"/>
    <w:rsid w:val="004176F9"/>
    <w:rsid w:val="00420A8B"/>
    <w:rsid w:val="00420B24"/>
    <w:rsid w:val="004210F0"/>
    <w:rsid w:val="00421697"/>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0C80"/>
    <w:rsid w:val="0045161F"/>
    <w:rsid w:val="0045173C"/>
    <w:rsid w:val="00451823"/>
    <w:rsid w:val="004523E6"/>
    <w:rsid w:val="00452E20"/>
    <w:rsid w:val="00452F7B"/>
    <w:rsid w:val="0045393B"/>
    <w:rsid w:val="00453D27"/>
    <w:rsid w:val="0045441F"/>
    <w:rsid w:val="00454444"/>
    <w:rsid w:val="00454CE8"/>
    <w:rsid w:val="00454D9B"/>
    <w:rsid w:val="00455B12"/>
    <w:rsid w:val="00455EC9"/>
    <w:rsid w:val="00456305"/>
    <w:rsid w:val="004568C6"/>
    <w:rsid w:val="00456AA3"/>
    <w:rsid w:val="004575B6"/>
    <w:rsid w:val="00457670"/>
    <w:rsid w:val="004577D6"/>
    <w:rsid w:val="00457BA8"/>
    <w:rsid w:val="00461BBB"/>
    <w:rsid w:val="00462FC8"/>
    <w:rsid w:val="00463376"/>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904"/>
    <w:rsid w:val="00472D56"/>
    <w:rsid w:val="004731FC"/>
    <w:rsid w:val="00473699"/>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2B1C"/>
    <w:rsid w:val="00483CA4"/>
    <w:rsid w:val="00483CA8"/>
    <w:rsid w:val="0048403B"/>
    <w:rsid w:val="0048428A"/>
    <w:rsid w:val="004842D6"/>
    <w:rsid w:val="00486042"/>
    <w:rsid w:val="004862E3"/>
    <w:rsid w:val="0048689F"/>
    <w:rsid w:val="00487EC2"/>
    <w:rsid w:val="004901BF"/>
    <w:rsid w:val="004906A8"/>
    <w:rsid w:val="00490EEF"/>
    <w:rsid w:val="004926AD"/>
    <w:rsid w:val="004926BD"/>
    <w:rsid w:val="00492735"/>
    <w:rsid w:val="00493D2A"/>
    <w:rsid w:val="0049427F"/>
    <w:rsid w:val="004946E8"/>
    <w:rsid w:val="00494A1E"/>
    <w:rsid w:val="00494E65"/>
    <w:rsid w:val="004955B6"/>
    <w:rsid w:val="00495D59"/>
    <w:rsid w:val="00496500"/>
    <w:rsid w:val="004967A5"/>
    <w:rsid w:val="0049726D"/>
    <w:rsid w:val="00497354"/>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F57"/>
    <w:rsid w:val="004A54BE"/>
    <w:rsid w:val="004A58F4"/>
    <w:rsid w:val="004B0438"/>
    <w:rsid w:val="004B0F3F"/>
    <w:rsid w:val="004B11BE"/>
    <w:rsid w:val="004B34BC"/>
    <w:rsid w:val="004B36D7"/>
    <w:rsid w:val="004B36F5"/>
    <w:rsid w:val="004B40BE"/>
    <w:rsid w:val="004B4216"/>
    <w:rsid w:val="004B471B"/>
    <w:rsid w:val="004B593E"/>
    <w:rsid w:val="004B5E5A"/>
    <w:rsid w:val="004B7567"/>
    <w:rsid w:val="004B7C3C"/>
    <w:rsid w:val="004C02D5"/>
    <w:rsid w:val="004C03C5"/>
    <w:rsid w:val="004C180D"/>
    <w:rsid w:val="004C1FBB"/>
    <w:rsid w:val="004C29A1"/>
    <w:rsid w:val="004C2B80"/>
    <w:rsid w:val="004C2C8A"/>
    <w:rsid w:val="004C337E"/>
    <w:rsid w:val="004C4612"/>
    <w:rsid w:val="004C48FD"/>
    <w:rsid w:val="004C4DC2"/>
    <w:rsid w:val="004C4E45"/>
    <w:rsid w:val="004C589A"/>
    <w:rsid w:val="004C5CD1"/>
    <w:rsid w:val="004C6595"/>
    <w:rsid w:val="004C6970"/>
    <w:rsid w:val="004C74A8"/>
    <w:rsid w:val="004C7BE8"/>
    <w:rsid w:val="004C7E4E"/>
    <w:rsid w:val="004D00F5"/>
    <w:rsid w:val="004D0441"/>
    <w:rsid w:val="004D2914"/>
    <w:rsid w:val="004D29D0"/>
    <w:rsid w:val="004D35CE"/>
    <w:rsid w:val="004D3ADB"/>
    <w:rsid w:val="004D3CDC"/>
    <w:rsid w:val="004D4EE7"/>
    <w:rsid w:val="004D5B3D"/>
    <w:rsid w:val="004D62D3"/>
    <w:rsid w:val="004D6B9F"/>
    <w:rsid w:val="004E0840"/>
    <w:rsid w:val="004E09E5"/>
    <w:rsid w:val="004E0CCA"/>
    <w:rsid w:val="004E1583"/>
    <w:rsid w:val="004E2953"/>
    <w:rsid w:val="004E2CEF"/>
    <w:rsid w:val="004E335E"/>
    <w:rsid w:val="004E3A94"/>
    <w:rsid w:val="004E3BA0"/>
    <w:rsid w:val="004E3EE6"/>
    <w:rsid w:val="004E5C0A"/>
    <w:rsid w:val="004E64CA"/>
    <w:rsid w:val="004E715F"/>
    <w:rsid w:val="004F01CC"/>
    <w:rsid w:val="004F0707"/>
    <w:rsid w:val="004F0A3D"/>
    <w:rsid w:val="004F0D66"/>
    <w:rsid w:val="004F122B"/>
    <w:rsid w:val="004F19C1"/>
    <w:rsid w:val="004F220F"/>
    <w:rsid w:val="004F2B39"/>
    <w:rsid w:val="004F2F8C"/>
    <w:rsid w:val="004F335B"/>
    <w:rsid w:val="004F36BC"/>
    <w:rsid w:val="004F44DC"/>
    <w:rsid w:val="004F5351"/>
    <w:rsid w:val="004F5674"/>
    <w:rsid w:val="004F652C"/>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10F1"/>
    <w:rsid w:val="0052178F"/>
    <w:rsid w:val="00521844"/>
    <w:rsid w:val="005218D7"/>
    <w:rsid w:val="00521E7C"/>
    <w:rsid w:val="0052219E"/>
    <w:rsid w:val="00522469"/>
    <w:rsid w:val="005229C4"/>
    <w:rsid w:val="00523096"/>
    <w:rsid w:val="00523821"/>
    <w:rsid w:val="00525650"/>
    <w:rsid w:val="005256C4"/>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4EBD"/>
    <w:rsid w:val="005559AE"/>
    <w:rsid w:val="00555A6D"/>
    <w:rsid w:val="00556343"/>
    <w:rsid w:val="005569C9"/>
    <w:rsid w:val="00557432"/>
    <w:rsid w:val="00560804"/>
    <w:rsid w:val="00561AED"/>
    <w:rsid w:val="00561ED3"/>
    <w:rsid w:val="0056253D"/>
    <w:rsid w:val="0056257B"/>
    <w:rsid w:val="00562776"/>
    <w:rsid w:val="00562A65"/>
    <w:rsid w:val="00562D8A"/>
    <w:rsid w:val="005637D6"/>
    <w:rsid w:val="00563E35"/>
    <w:rsid w:val="005642F1"/>
    <w:rsid w:val="005643A2"/>
    <w:rsid w:val="00564A7D"/>
    <w:rsid w:val="00564BFB"/>
    <w:rsid w:val="00564D83"/>
    <w:rsid w:val="00565901"/>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A00"/>
    <w:rsid w:val="00580C39"/>
    <w:rsid w:val="005815B4"/>
    <w:rsid w:val="00582D9E"/>
    <w:rsid w:val="00583594"/>
    <w:rsid w:val="00583C81"/>
    <w:rsid w:val="0058463B"/>
    <w:rsid w:val="00584AD7"/>
    <w:rsid w:val="00585AA8"/>
    <w:rsid w:val="00585BE7"/>
    <w:rsid w:val="00585C91"/>
    <w:rsid w:val="00586129"/>
    <w:rsid w:val="00586410"/>
    <w:rsid w:val="00586AEC"/>
    <w:rsid w:val="005876D0"/>
    <w:rsid w:val="0059082C"/>
    <w:rsid w:val="00590A12"/>
    <w:rsid w:val="0059135C"/>
    <w:rsid w:val="005919C3"/>
    <w:rsid w:val="005931D6"/>
    <w:rsid w:val="005933C1"/>
    <w:rsid w:val="00593911"/>
    <w:rsid w:val="00593C6B"/>
    <w:rsid w:val="00594DB6"/>
    <w:rsid w:val="00594E27"/>
    <w:rsid w:val="00595447"/>
    <w:rsid w:val="0059610C"/>
    <w:rsid w:val="0059677B"/>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6572"/>
    <w:rsid w:val="005B7B12"/>
    <w:rsid w:val="005B7E29"/>
    <w:rsid w:val="005C01CC"/>
    <w:rsid w:val="005C0528"/>
    <w:rsid w:val="005C19A0"/>
    <w:rsid w:val="005C1D0F"/>
    <w:rsid w:val="005C1E05"/>
    <w:rsid w:val="005C2671"/>
    <w:rsid w:val="005C2FBE"/>
    <w:rsid w:val="005C3335"/>
    <w:rsid w:val="005C3E3F"/>
    <w:rsid w:val="005C3FFF"/>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C8A"/>
    <w:rsid w:val="005D4741"/>
    <w:rsid w:val="005D4901"/>
    <w:rsid w:val="005D5867"/>
    <w:rsid w:val="005D5E0A"/>
    <w:rsid w:val="005D60E6"/>
    <w:rsid w:val="005D6B56"/>
    <w:rsid w:val="005D775F"/>
    <w:rsid w:val="005E12DE"/>
    <w:rsid w:val="005E13ED"/>
    <w:rsid w:val="005E190B"/>
    <w:rsid w:val="005E217D"/>
    <w:rsid w:val="005E24CC"/>
    <w:rsid w:val="005E339F"/>
    <w:rsid w:val="005E3CD7"/>
    <w:rsid w:val="005E3E9D"/>
    <w:rsid w:val="005E3FA2"/>
    <w:rsid w:val="005E3FB7"/>
    <w:rsid w:val="005E4035"/>
    <w:rsid w:val="005E4730"/>
    <w:rsid w:val="005E47DA"/>
    <w:rsid w:val="005E4B39"/>
    <w:rsid w:val="005E5112"/>
    <w:rsid w:val="005E52BB"/>
    <w:rsid w:val="005E64FA"/>
    <w:rsid w:val="005E6600"/>
    <w:rsid w:val="005E714B"/>
    <w:rsid w:val="005E7A0D"/>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6D2A"/>
    <w:rsid w:val="005F740F"/>
    <w:rsid w:val="005F7F83"/>
    <w:rsid w:val="00600150"/>
    <w:rsid w:val="00600659"/>
    <w:rsid w:val="00601FB0"/>
    <w:rsid w:val="00604771"/>
    <w:rsid w:val="00604AC0"/>
    <w:rsid w:val="0060511A"/>
    <w:rsid w:val="00605C9A"/>
    <w:rsid w:val="00607102"/>
    <w:rsid w:val="006075E8"/>
    <w:rsid w:val="0060773C"/>
    <w:rsid w:val="00607A14"/>
    <w:rsid w:val="00610A5F"/>
    <w:rsid w:val="00610FDA"/>
    <w:rsid w:val="006120C3"/>
    <w:rsid w:val="00614249"/>
    <w:rsid w:val="00614657"/>
    <w:rsid w:val="00614C96"/>
    <w:rsid w:val="00614CAC"/>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3C17"/>
    <w:rsid w:val="0062433F"/>
    <w:rsid w:val="00624C36"/>
    <w:rsid w:val="006256D0"/>
    <w:rsid w:val="006256FF"/>
    <w:rsid w:val="00625A29"/>
    <w:rsid w:val="00625FCC"/>
    <w:rsid w:val="006260A7"/>
    <w:rsid w:val="00627220"/>
    <w:rsid w:val="00630451"/>
    <w:rsid w:val="00630CDC"/>
    <w:rsid w:val="00630DD5"/>
    <w:rsid w:val="006326AB"/>
    <w:rsid w:val="00632F3D"/>
    <w:rsid w:val="00633212"/>
    <w:rsid w:val="00633A53"/>
    <w:rsid w:val="0063496F"/>
    <w:rsid w:val="0063569F"/>
    <w:rsid w:val="00635998"/>
    <w:rsid w:val="00635D33"/>
    <w:rsid w:val="00635E93"/>
    <w:rsid w:val="00636278"/>
    <w:rsid w:val="006363FD"/>
    <w:rsid w:val="00636789"/>
    <w:rsid w:val="0063708F"/>
    <w:rsid w:val="006375F6"/>
    <w:rsid w:val="00637C57"/>
    <w:rsid w:val="00637EF1"/>
    <w:rsid w:val="00640BE4"/>
    <w:rsid w:val="0064159E"/>
    <w:rsid w:val="0064195C"/>
    <w:rsid w:val="00642F0E"/>
    <w:rsid w:val="00643879"/>
    <w:rsid w:val="00646347"/>
    <w:rsid w:val="006467BF"/>
    <w:rsid w:val="00647533"/>
    <w:rsid w:val="00647FDD"/>
    <w:rsid w:val="00650CD7"/>
    <w:rsid w:val="006510DE"/>
    <w:rsid w:val="0065151F"/>
    <w:rsid w:val="0065156E"/>
    <w:rsid w:val="00653455"/>
    <w:rsid w:val="00654FFE"/>
    <w:rsid w:val="0065547F"/>
    <w:rsid w:val="006560FB"/>
    <w:rsid w:val="00656319"/>
    <w:rsid w:val="0065687B"/>
    <w:rsid w:val="00656DF2"/>
    <w:rsid w:val="006577E1"/>
    <w:rsid w:val="00657AB5"/>
    <w:rsid w:val="00657B9C"/>
    <w:rsid w:val="0066004B"/>
    <w:rsid w:val="0066017E"/>
    <w:rsid w:val="006616EC"/>
    <w:rsid w:val="0066199D"/>
    <w:rsid w:val="00661BA9"/>
    <w:rsid w:val="006624D5"/>
    <w:rsid w:val="00662AD2"/>
    <w:rsid w:val="00662AEC"/>
    <w:rsid w:val="00662E6A"/>
    <w:rsid w:val="006635BF"/>
    <w:rsid w:val="00663C31"/>
    <w:rsid w:val="00663DDB"/>
    <w:rsid w:val="00663E2E"/>
    <w:rsid w:val="00664402"/>
    <w:rsid w:val="0066562B"/>
    <w:rsid w:val="00666142"/>
    <w:rsid w:val="006709BE"/>
    <w:rsid w:val="006709E3"/>
    <w:rsid w:val="0067141B"/>
    <w:rsid w:val="0067141F"/>
    <w:rsid w:val="00672017"/>
    <w:rsid w:val="00672274"/>
    <w:rsid w:val="0067235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3F62"/>
    <w:rsid w:val="0068404A"/>
    <w:rsid w:val="0068424E"/>
    <w:rsid w:val="00684AAC"/>
    <w:rsid w:val="00686557"/>
    <w:rsid w:val="006878F3"/>
    <w:rsid w:val="006900CA"/>
    <w:rsid w:val="00690624"/>
    <w:rsid w:val="00691020"/>
    <w:rsid w:val="006912BE"/>
    <w:rsid w:val="0069258F"/>
    <w:rsid w:val="006927F8"/>
    <w:rsid w:val="0069304A"/>
    <w:rsid w:val="006936C6"/>
    <w:rsid w:val="00694A1A"/>
    <w:rsid w:val="00694E9F"/>
    <w:rsid w:val="006951BA"/>
    <w:rsid w:val="006951F0"/>
    <w:rsid w:val="006961E7"/>
    <w:rsid w:val="006964CF"/>
    <w:rsid w:val="006975C5"/>
    <w:rsid w:val="00697F80"/>
    <w:rsid w:val="006A083C"/>
    <w:rsid w:val="006A088D"/>
    <w:rsid w:val="006A0EA9"/>
    <w:rsid w:val="006A111A"/>
    <w:rsid w:val="006A14D4"/>
    <w:rsid w:val="006A2268"/>
    <w:rsid w:val="006A22CD"/>
    <w:rsid w:val="006A239F"/>
    <w:rsid w:val="006A26C8"/>
    <w:rsid w:val="006A33D2"/>
    <w:rsid w:val="006A4D65"/>
    <w:rsid w:val="006A4FEB"/>
    <w:rsid w:val="006A5516"/>
    <w:rsid w:val="006A5DAB"/>
    <w:rsid w:val="006A6D3A"/>
    <w:rsid w:val="006B00DE"/>
    <w:rsid w:val="006B020B"/>
    <w:rsid w:val="006B0700"/>
    <w:rsid w:val="006B0FF3"/>
    <w:rsid w:val="006B2130"/>
    <w:rsid w:val="006B2501"/>
    <w:rsid w:val="006B494B"/>
    <w:rsid w:val="006B4A0D"/>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C6D7E"/>
    <w:rsid w:val="006D08DE"/>
    <w:rsid w:val="006D09D6"/>
    <w:rsid w:val="006D11B0"/>
    <w:rsid w:val="006D12E0"/>
    <w:rsid w:val="006D1355"/>
    <w:rsid w:val="006D1494"/>
    <w:rsid w:val="006D1A68"/>
    <w:rsid w:val="006D2271"/>
    <w:rsid w:val="006D2D53"/>
    <w:rsid w:val="006D394C"/>
    <w:rsid w:val="006D3CD1"/>
    <w:rsid w:val="006D3FB5"/>
    <w:rsid w:val="006D4206"/>
    <w:rsid w:val="006D55C7"/>
    <w:rsid w:val="006D68E3"/>
    <w:rsid w:val="006D7C5E"/>
    <w:rsid w:val="006E007F"/>
    <w:rsid w:val="006E31AE"/>
    <w:rsid w:val="006E31C7"/>
    <w:rsid w:val="006E35C4"/>
    <w:rsid w:val="006E37BC"/>
    <w:rsid w:val="006E37C6"/>
    <w:rsid w:val="006E3C59"/>
    <w:rsid w:val="006E5118"/>
    <w:rsid w:val="006E5717"/>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7006AC"/>
    <w:rsid w:val="007010BE"/>
    <w:rsid w:val="00701AB3"/>
    <w:rsid w:val="007021BF"/>
    <w:rsid w:val="00703533"/>
    <w:rsid w:val="007040FA"/>
    <w:rsid w:val="00704504"/>
    <w:rsid w:val="007048E1"/>
    <w:rsid w:val="00705144"/>
    <w:rsid w:val="00705673"/>
    <w:rsid w:val="00705BAB"/>
    <w:rsid w:val="00706053"/>
    <w:rsid w:val="00706360"/>
    <w:rsid w:val="00706B9A"/>
    <w:rsid w:val="007072F8"/>
    <w:rsid w:val="007076F3"/>
    <w:rsid w:val="00707B4B"/>
    <w:rsid w:val="007101B4"/>
    <w:rsid w:val="0071044E"/>
    <w:rsid w:val="00711577"/>
    <w:rsid w:val="007121D5"/>
    <w:rsid w:val="0071336B"/>
    <w:rsid w:val="007138D3"/>
    <w:rsid w:val="00714EC1"/>
    <w:rsid w:val="00715AC5"/>
    <w:rsid w:val="00715E1B"/>
    <w:rsid w:val="00715EEF"/>
    <w:rsid w:val="00715F36"/>
    <w:rsid w:val="0071672E"/>
    <w:rsid w:val="00716D58"/>
    <w:rsid w:val="00717103"/>
    <w:rsid w:val="00720A29"/>
    <w:rsid w:val="00721CFB"/>
    <w:rsid w:val="00721E37"/>
    <w:rsid w:val="007221BD"/>
    <w:rsid w:val="00722333"/>
    <w:rsid w:val="00722CFC"/>
    <w:rsid w:val="00724627"/>
    <w:rsid w:val="00724ABE"/>
    <w:rsid w:val="00724D01"/>
    <w:rsid w:val="00725A7B"/>
    <w:rsid w:val="00725A99"/>
    <w:rsid w:val="00726212"/>
    <w:rsid w:val="00730F02"/>
    <w:rsid w:val="007315FD"/>
    <w:rsid w:val="007317F3"/>
    <w:rsid w:val="00731A74"/>
    <w:rsid w:val="0073241E"/>
    <w:rsid w:val="007324C4"/>
    <w:rsid w:val="00732503"/>
    <w:rsid w:val="00732BBC"/>
    <w:rsid w:val="00732F37"/>
    <w:rsid w:val="0073462D"/>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76E"/>
    <w:rsid w:val="00747EC0"/>
    <w:rsid w:val="00750047"/>
    <w:rsid w:val="00750320"/>
    <w:rsid w:val="007506EF"/>
    <w:rsid w:val="00751903"/>
    <w:rsid w:val="00751AC4"/>
    <w:rsid w:val="00751B75"/>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6DD9"/>
    <w:rsid w:val="00767040"/>
    <w:rsid w:val="00767101"/>
    <w:rsid w:val="007676C2"/>
    <w:rsid w:val="00770128"/>
    <w:rsid w:val="007701AE"/>
    <w:rsid w:val="00770755"/>
    <w:rsid w:val="00770F38"/>
    <w:rsid w:val="00771CAB"/>
    <w:rsid w:val="00771DAB"/>
    <w:rsid w:val="007722E1"/>
    <w:rsid w:val="007734FA"/>
    <w:rsid w:val="007743A7"/>
    <w:rsid w:val="0077446B"/>
    <w:rsid w:val="00774F4E"/>
    <w:rsid w:val="007757CC"/>
    <w:rsid w:val="00775C8D"/>
    <w:rsid w:val="00775E85"/>
    <w:rsid w:val="007769DD"/>
    <w:rsid w:val="00776B87"/>
    <w:rsid w:val="00776EC6"/>
    <w:rsid w:val="00777D0A"/>
    <w:rsid w:val="00780733"/>
    <w:rsid w:val="007808D2"/>
    <w:rsid w:val="0078197E"/>
    <w:rsid w:val="00783419"/>
    <w:rsid w:val="007834EC"/>
    <w:rsid w:val="0078361F"/>
    <w:rsid w:val="00784C6A"/>
    <w:rsid w:val="00784FBD"/>
    <w:rsid w:val="0078625A"/>
    <w:rsid w:val="0078648D"/>
    <w:rsid w:val="00786A00"/>
    <w:rsid w:val="00786E64"/>
    <w:rsid w:val="00787178"/>
    <w:rsid w:val="0078770F"/>
    <w:rsid w:val="007904A1"/>
    <w:rsid w:val="007904B1"/>
    <w:rsid w:val="0079188B"/>
    <w:rsid w:val="007928BB"/>
    <w:rsid w:val="00792947"/>
    <w:rsid w:val="0079359C"/>
    <w:rsid w:val="0079383A"/>
    <w:rsid w:val="00793B1F"/>
    <w:rsid w:val="0079473B"/>
    <w:rsid w:val="00794850"/>
    <w:rsid w:val="007949F3"/>
    <w:rsid w:val="0079504B"/>
    <w:rsid w:val="00795B10"/>
    <w:rsid w:val="00796074"/>
    <w:rsid w:val="007960CE"/>
    <w:rsid w:val="00796AB2"/>
    <w:rsid w:val="00796B59"/>
    <w:rsid w:val="00796EAC"/>
    <w:rsid w:val="00796FDC"/>
    <w:rsid w:val="00797A4F"/>
    <w:rsid w:val="007A021F"/>
    <w:rsid w:val="007A0BEB"/>
    <w:rsid w:val="007A1602"/>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1716"/>
    <w:rsid w:val="007B2AD2"/>
    <w:rsid w:val="007B3098"/>
    <w:rsid w:val="007B36A0"/>
    <w:rsid w:val="007B37E5"/>
    <w:rsid w:val="007B3FB6"/>
    <w:rsid w:val="007B443A"/>
    <w:rsid w:val="007B44B2"/>
    <w:rsid w:val="007B4624"/>
    <w:rsid w:val="007B4AB4"/>
    <w:rsid w:val="007B4E36"/>
    <w:rsid w:val="007B6056"/>
    <w:rsid w:val="007B6593"/>
    <w:rsid w:val="007B6D53"/>
    <w:rsid w:val="007B7222"/>
    <w:rsid w:val="007B746D"/>
    <w:rsid w:val="007B787E"/>
    <w:rsid w:val="007C034A"/>
    <w:rsid w:val="007C1688"/>
    <w:rsid w:val="007C17A9"/>
    <w:rsid w:val="007C3933"/>
    <w:rsid w:val="007C483A"/>
    <w:rsid w:val="007C4EEE"/>
    <w:rsid w:val="007C5ADD"/>
    <w:rsid w:val="007C5E66"/>
    <w:rsid w:val="007C729A"/>
    <w:rsid w:val="007D0118"/>
    <w:rsid w:val="007D02F2"/>
    <w:rsid w:val="007D0774"/>
    <w:rsid w:val="007D07DD"/>
    <w:rsid w:val="007D08A2"/>
    <w:rsid w:val="007D0EFB"/>
    <w:rsid w:val="007D147B"/>
    <w:rsid w:val="007D1B71"/>
    <w:rsid w:val="007D2107"/>
    <w:rsid w:val="007D2F24"/>
    <w:rsid w:val="007D32D6"/>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676"/>
    <w:rsid w:val="007F1879"/>
    <w:rsid w:val="007F22F0"/>
    <w:rsid w:val="007F4894"/>
    <w:rsid w:val="007F53CE"/>
    <w:rsid w:val="007F6396"/>
    <w:rsid w:val="007F66F3"/>
    <w:rsid w:val="007F66FB"/>
    <w:rsid w:val="007F6B9D"/>
    <w:rsid w:val="007F6E94"/>
    <w:rsid w:val="007F6FB1"/>
    <w:rsid w:val="007F71D6"/>
    <w:rsid w:val="007F7E0F"/>
    <w:rsid w:val="0080016E"/>
    <w:rsid w:val="008005CA"/>
    <w:rsid w:val="00800AA4"/>
    <w:rsid w:val="00800CED"/>
    <w:rsid w:val="00800D7D"/>
    <w:rsid w:val="008014F4"/>
    <w:rsid w:val="00801847"/>
    <w:rsid w:val="00802DBA"/>
    <w:rsid w:val="0080326B"/>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4357"/>
    <w:rsid w:val="008143CD"/>
    <w:rsid w:val="008155D9"/>
    <w:rsid w:val="0081604B"/>
    <w:rsid w:val="00816E7D"/>
    <w:rsid w:val="00816E93"/>
    <w:rsid w:val="00817135"/>
    <w:rsid w:val="0081767E"/>
    <w:rsid w:val="0082005D"/>
    <w:rsid w:val="008205B7"/>
    <w:rsid w:val="00820AAE"/>
    <w:rsid w:val="008211A5"/>
    <w:rsid w:val="00821925"/>
    <w:rsid w:val="00821C93"/>
    <w:rsid w:val="00822130"/>
    <w:rsid w:val="00822227"/>
    <w:rsid w:val="00822C81"/>
    <w:rsid w:val="008239C4"/>
    <w:rsid w:val="00823E0E"/>
    <w:rsid w:val="00823FCE"/>
    <w:rsid w:val="0082472A"/>
    <w:rsid w:val="008250FA"/>
    <w:rsid w:val="0082618E"/>
    <w:rsid w:val="0082665E"/>
    <w:rsid w:val="00827AC4"/>
    <w:rsid w:val="0083064A"/>
    <w:rsid w:val="008309CC"/>
    <w:rsid w:val="00830DD2"/>
    <w:rsid w:val="00831ABB"/>
    <w:rsid w:val="008328E5"/>
    <w:rsid w:val="008334CD"/>
    <w:rsid w:val="00833972"/>
    <w:rsid w:val="00836A46"/>
    <w:rsid w:val="00836B80"/>
    <w:rsid w:val="00836B96"/>
    <w:rsid w:val="00836C79"/>
    <w:rsid w:val="00837B9D"/>
    <w:rsid w:val="00840E03"/>
    <w:rsid w:val="00841A7D"/>
    <w:rsid w:val="00842B5D"/>
    <w:rsid w:val="00843387"/>
    <w:rsid w:val="00843904"/>
    <w:rsid w:val="008445BE"/>
    <w:rsid w:val="00844B4C"/>
    <w:rsid w:val="0084684F"/>
    <w:rsid w:val="00847756"/>
    <w:rsid w:val="00847955"/>
    <w:rsid w:val="008501BD"/>
    <w:rsid w:val="00851072"/>
    <w:rsid w:val="00852478"/>
    <w:rsid w:val="00852526"/>
    <w:rsid w:val="00853E79"/>
    <w:rsid w:val="00854E8A"/>
    <w:rsid w:val="00854EB1"/>
    <w:rsid w:val="00856262"/>
    <w:rsid w:val="00856799"/>
    <w:rsid w:val="008568D0"/>
    <w:rsid w:val="00856E4E"/>
    <w:rsid w:val="00856EFA"/>
    <w:rsid w:val="0086026C"/>
    <w:rsid w:val="00860D0A"/>
    <w:rsid w:val="00861134"/>
    <w:rsid w:val="00862597"/>
    <w:rsid w:val="00862651"/>
    <w:rsid w:val="00863322"/>
    <w:rsid w:val="008637B5"/>
    <w:rsid w:val="008639BB"/>
    <w:rsid w:val="00864D74"/>
    <w:rsid w:val="008650D2"/>
    <w:rsid w:val="00865CDA"/>
    <w:rsid w:val="00865E46"/>
    <w:rsid w:val="00866398"/>
    <w:rsid w:val="008671EF"/>
    <w:rsid w:val="00867343"/>
    <w:rsid w:val="008674BC"/>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7CD4"/>
    <w:rsid w:val="00877DB1"/>
    <w:rsid w:val="008803B6"/>
    <w:rsid w:val="008804E2"/>
    <w:rsid w:val="00881A5A"/>
    <w:rsid w:val="008826E6"/>
    <w:rsid w:val="00882DAC"/>
    <w:rsid w:val="00882E9C"/>
    <w:rsid w:val="008833C1"/>
    <w:rsid w:val="008835E1"/>
    <w:rsid w:val="00883969"/>
    <w:rsid w:val="00884AF7"/>
    <w:rsid w:val="00886A0F"/>
    <w:rsid w:val="00887FA9"/>
    <w:rsid w:val="008915C4"/>
    <w:rsid w:val="00891CAB"/>
    <w:rsid w:val="00893082"/>
    <w:rsid w:val="00894593"/>
    <w:rsid w:val="00895F10"/>
    <w:rsid w:val="00896147"/>
    <w:rsid w:val="00896C6F"/>
    <w:rsid w:val="0089797B"/>
    <w:rsid w:val="008A005F"/>
    <w:rsid w:val="008A04AC"/>
    <w:rsid w:val="008A0BCB"/>
    <w:rsid w:val="008A0E39"/>
    <w:rsid w:val="008A1DF5"/>
    <w:rsid w:val="008A1F02"/>
    <w:rsid w:val="008A257A"/>
    <w:rsid w:val="008A2EC1"/>
    <w:rsid w:val="008A335C"/>
    <w:rsid w:val="008A4E1A"/>
    <w:rsid w:val="008A50CC"/>
    <w:rsid w:val="008A5A8D"/>
    <w:rsid w:val="008A5BF1"/>
    <w:rsid w:val="008A6087"/>
    <w:rsid w:val="008A6AC2"/>
    <w:rsid w:val="008B08A4"/>
    <w:rsid w:val="008B168E"/>
    <w:rsid w:val="008B1BB9"/>
    <w:rsid w:val="008B209A"/>
    <w:rsid w:val="008B2715"/>
    <w:rsid w:val="008B31E6"/>
    <w:rsid w:val="008B33CA"/>
    <w:rsid w:val="008B58D6"/>
    <w:rsid w:val="008B5D4C"/>
    <w:rsid w:val="008B6156"/>
    <w:rsid w:val="008C048B"/>
    <w:rsid w:val="008C0991"/>
    <w:rsid w:val="008C158B"/>
    <w:rsid w:val="008C1755"/>
    <w:rsid w:val="008C189B"/>
    <w:rsid w:val="008C1B72"/>
    <w:rsid w:val="008C1C42"/>
    <w:rsid w:val="008C20A0"/>
    <w:rsid w:val="008C2730"/>
    <w:rsid w:val="008C2CCB"/>
    <w:rsid w:val="008C3B47"/>
    <w:rsid w:val="008C429B"/>
    <w:rsid w:val="008C4558"/>
    <w:rsid w:val="008C5026"/>
    <w:rsid w:val="008C5544"/>
    <w:rsid w:val="008C64A4"/>
    <w:rsid w:val="008C6A63"/>
    <w:rsid w:val="008C6BA3"/>
    <w:rsid w:val="008C7085"/>
    <w:rsid w:val="008C7306"/>
    <w:rsid w:val="008C78B4"/>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D3C"/>
    <w:rsid w:val="008D5EDD"/>
    <w:rsid w:val="008D6F0F"/>
    <w:rsid w:val="008D731C"/>
    <w:rsid w:val="008D7ED9"/>
    <w:rsid w:val="008E0528"/>
    <w:rsid w:val="008E084D"/>
    <w:rsid w:val="008E0DEE"/>
    <w:rsid w:val="008E0E22"/>
    <w:rsid w:val="008E0FD5"/>
    <w:rsid w:val="008E182D"/>
    <w:rsid w:val="008E18FF"/>
    <w:rsid w:val="008E30F2"/>
    <w:rsid w:val="008E412C"/>
    <w:rsid w:val="008E4257"/>
    <w:rsid w:val="008E4265"/>
    <w:rsid w:val="008E4BA9"/>
    <w:rsid w:val="008E4D37"/>
    <w:rsid w:val="008E5750"/>
    <w:rsid w:val="008E5967"/>
    <w:rsid w:val="008E6E09"/>
    <w:rsid w:val="008E750D"/>
    <w:rsid w:val="008F0169"/>
    <w:rsid w:val="008F38D3"/>
    <w:rsid w:val="008F444F"/>
    <w:rsid w:val="008F4642"/>
    <w:rsid w:val="008F4768"/>
    <w:rsid w:val="008F4E8E"/>
    <w:rsid w:val="008F51B2"/>
    <w:rsid w:val="008F56EE"/>
    <w:rsid w:val="008F5A41"/>
    <w:rsid w:val="008F5E1F"/>
    <w:rsid w:val="008F620C"/>
    <w:rsid w:val="008F705E"/>
    <w:rsid w:val="00900026"/>
    <w:rsid w:val="0090028D"/>
    <w:rsid w:val="00900597"/>
    <w:rsid w:val="00900C64"/>
    <w:rsid w:val="00900E41"/>
    <w:rsid w:val="00902228"/>
    <w:rsid w:val="00903546"/>
    <w:rsid w:val="00903C9D"/>
    <w:rsid w:val="00904200"/>
    <w:rsid w:val="00904685"/>
    <w:rsid w:val="00905AB0"/>
    <w:rsid w:val="00905B13"/>
    <w:rsid w:val="00905F35"/>
    <w:rsid w:val="009062D0"/>
    <w:rsid w:val="0090634B"/>
    <w:rsid w:val="009068A1"/>
    <w:rsid w:val="009068DD"/>
    <w:rsid w:val="00906A91"/>
    <w:rsid w:val="00906F71"/>
    <w:rsid w:val="009073D3"/>
    <w:rsid w:val="0091059A"/>
    <w:rsid w:val="00910AC9"/>
    <w:rsid w:val="00911356"/>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77A5"/>
    <w:rsid w:val="00917A3F"/>
    <w:rsid w:val="00917BE3"/>
    <w:rsid w:val="00917C80"/>
    <w:rsid w:val="00920291"/>
    <w:rsid w:val="009210C4"/>
    <w:rsid w:val="00922445"/>
    <w:rsid w:val="00922A96"/>
    <w:rsid w:val="0092341D"/>
    <w:rsid w:val="0092483A"/>
    <w:rsid w:val="00924BB2"/>
    <w:rsid w:val="00924BBD"/>
    <w:rsid w:val="00925BE7"/>
    <w:rsid w:val="00927396"/>
    <w:rsid w:val="0092765E"/>
    <w:rsid w:val="0093059D"/>
    <w:rsid w:val="00930E50"/>
    <w:rsid w:val="0093165B"/>
    <w:rsid w:val="00931838"/>
    <w:rsid w:val="00932B84"/>
    <w:rsid w:val="00933032"/>
    <w:rsid w:val="00933E5F"/>
    <w:rsid w:val="00934398"/>
    <w:rsid w:val="00934F23"/>
    <w:rsid w:val="0093674C"/>
    <w:rsid w:val="009374CB"/>
    <w:rsid w:val="0093785B"/>
    <w:rsid w:val="00937DB3"/>
    <w:rsid w:val="0094144F"/>
    <w:rsid w:val="00941927"/>
    <w:rsid w:val="00941F4E"/>
    <w:rsid w:val="00942697"/>
    <w:rsid w:val="00943622"/>
    <w:rsid w:val="00943AC5"/>
    <w:rsid w:val="009440BF"/>
    <w:rsid w:val="009444CD"/>
    <w:rsid w:val="009453F2"/>
    <w:rsid w:val="00945CFE"/>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8FA"/>
    <w:rsid w:val="00956BA2"/>
    <w:rsid w:val="00956F10"/>
    <w:rsid w:val="00957030"/>
    <w:rsid w:val="00957486"/>
    <w:rsid w:val="009577B0"/>
    <w:rsid w:val="0095783D"/>
    <w:rsid w:val="009600BD"/>
    <w:rsid w:val="00960618"/>
    <w:rsid w:val="009606CF"/>
    <w:rsid w:val="009616ED"/>
    <w:rsid w:val="0096198B"/>
    <w:rsid w:val="009623CD"/>
    <w:rsid w:val="009626AB"/>
    <w:rsid w:val="009627AD"/>
    <w:rsid w:val="00963184"/>
    <w:rsid w:val="0096382B"/>
    <w:rsid w:val="0096560D"/>
    <w:rsid w:val="00965E71"/>
    <w:rsid w:val="0096682D"/>
    <w:rsid w:val="00967E90"/>
    <w:rsid w:val="009701EF"/>
    <w:rsid w:val="00970462"/>
    <w:rsid w:val="009704BB"/>
    <w:rsid w:val="00970716"/>
    <w:rsid w:val="00970B35"/>
    <w:rsid w:val="00970FD9"/>
    <w:rsid w:val="00971586"/>
    <w:rsid w:val="00971637"/>
    <w:rsid w:val="009717F0"/>
    <w:rsid w:val="00971BC2"/>
    <w:rsid w:val="009734B7"/>
    <w:rsid w:val="0097396D"/>
    <w:rsid w:val="0097493C"/>
    <w:rsid w:val="00974AB9"/>
    <w:rsid w:val="00975B5E"/>
    <w:rsid w:val="00976EA1"/>
    <w:rsid w:val="009771AA"/>
    <w:rsid w:val="00977533"/>
    <w:rsid w:val="009775C5"/>
    <w:rsid w:val="00977F64"/>
    <w:rsid w:val="00981225"/>
    <w:rsid w:val="00981899"/>
    <w:rsid w:val="009819A0"/>
    <w:rsid w:val="009819CB"/>
    <w:rsid w:val="00981A4E"/>
    <w:rsid w:val="00981F19"/>
    <w:rsid w:val="009827D7"/>
    <w:rsid w:val="00982FFB"/>
    <w:rsid w:val="00983238"/>
    <w:rsid w:val="009832C4"/>
    <w:rsid w:val="0098339C"/>
    <w:rsid w:val="009833D2"/>
    <w:rsid w:val="0098340F"/>
    <w:rsid w:val="00983597"/>
    <w:rsid w:val="00983F99"/>
    <w:rsid w:val="009848CB"/>
    <w:rsid w:val="00985B05"/>
    <w:rsid w:val="00985D75"/>
    <w:rsid w:val="00986DA2"/>
    <w:rsid w:val="00990790"/>
    <w:rsid w:val="0099117B"/>
    <w:rsid w:val="00991569"/>
    <w:rsid w:val="009935AF"/>
    <w:rsid w:val="00994A90"/>
    <w:rsid w:val="0099579F"/>
    <w:rsid w:val="00996347"/>
    <w:rsid w:val="009972FA"/>
    <w:rsid w:val="009974D8"/>
    <w:rsid w:val="009A0E1C"/>
    <w:rsid w:val="009A100A"/>
    <w:rsid w:val="009A1763"/>
    <w:rsid w:val="009A295D"/>
    <w:rsid w:val="009A2D35"/>
    <w:rsid w:val="009A36DB"/>
    <w:rsid w:val="009A3B43"/>
    <w:rsid w:val="009A441A"/>
    <w:rsid w:val="009A4489"/>
    <w:rsid w:val="009A448F"/>
    <w:rsid w:val="009A4685"/>
    <w:rsid w:val="009A48BC"/>
    <w:rsid w:val="009A5C4D"/>
    <w:rsid w:val="009A5EF1"/>
    <w:rsid w:val="009A620B"/>
    <w:rsid w:val="009A6C1A"/>
    <w:rsid w:val="009A6C32"/>
    <w:rsid w:val="009A6F1C"/>
    <w:rsid w:val="009A72D7"/>
    <w:rsid w:val="009A73BD"/>
    <w:rsid w:val="009A7A42"/>
    <w:rsid w:val="009A7C3F"/>
    <w:rsid w:val="009A7DA9"/>
    <w:rsid w:val="009B2232"/>
    <w:rsid w:val="009B27AA"/>
    <w:rsid w:val="009B2D2C"/>
    <w:rsid w:val="009B313E"/>
    <w:rsid w:val="009B34ED"/>
    <w:rsid w:val="009B4584"/>
    <w:rsid w:val="009B4C55"/>
    <w:rsid w:val="009B4C7D"/>
    <w:rsid w:val="009B4D76"/>
    <w:rsid w:val="009B5FF8"/>
    <w:rsid w:val="009B68FB"/>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E30"/>
    <w:rsid w:val="009D5005"/>
    <w:rsid w:val="009D60BF"/>
    <w:rsid w:val="009D61EE"/>
    <w:rsid w:val="009D65AC"/>
    <w:rsid w:val="009D66A8"/>
    <w:rsid w:val="009E025C"/>
    <w:rsid w:val="009E16E0"/>
    <w:rsid w:val="009E2007"/>
    <w:rsid w:val="009E2369"/>
    <w:rsid w:val="009E2A35"/>
    <w:rsid w:val="009E3900"/>
    <w:rsid w:val="009E3B87"/>
    <w:rsid w:val="009E44F9"/>
    <w:rsid w:val="009E49AC"/>
    <w:rsid w:val="009E5B08"/>
    <w:rsid w:val="009E61D8"/>
    <w:rsid w:val="009E6273"/>
    <w:rsid w:val="009E716B"/>
    <w:rsid w:val="009E72DD"/>
    <w:rsid w:val="009E77D6"/>
    <w:rsid w:val="009F0037"/>
    <w:rsid w:val="009F014E"/>
    <w:rsid w:val="009F0F7A"/>
    <w:rsid w:val="009F1F1D"/>
    <w:rsid w:val="009F21A0"/>
    <w:rsid w:val="009F24C4"/>
    <w:rsid w:val="009F3E3C"/>
    <w:rsid w:val="009F4030"/>
    <w:rsid w:val="009F4961"/>
    <w:rsid w:val="009F5684"/>
    <w:rsid w:val="009F5CFC"/>
    <w:rsid w:val="009F6C81"/>
    <w:rsid w:val="009F7379"/>
    <w:rsid w:val="009F798C"/>
    <w:rsid w:val="00A012E2"/>
    <w:rsid w:val="00A0135A"/>
    <w:rsid w:val="00A014A1"/>
    <w:rsid w:val="00A025F5"/>
    <w:rsid w:val="00A02A2D"/>
    <w:rsid w:val="00A02E3D"/>
    <w:rsid w:val="00A03AEC"/>
    <w:rsid w:val="00A056C2"/>
    <w:rsid w:val="00A05B8B"/>
    <w:rsid w:val="00A06804"/>
    <w:rsid w:val="00A06856"/>
    <w:rsid w:val="00A07448"/>
    <w:rsid w:val="00A11079"/>
    <w:rsid w:val="00A11243"/>
    <w:rsid w:val="00A1181A"/>
    <w:rsid w:val="00A11A5F"/>
    <w:rsid w:val="00A1283C"/>
    <w:rsid w:val="00A14146"/>
    <w:rsid w:val="00A1423E"/>
    <w:rsid w:val="00A145EE"/>
    <w:rsid w:val="00A1597D"/>
    <w:rsid w:val="00A15B83"/>
    <w:rsid w:val="00A163F8"/>
    <w:rsid w:val="00A16882"/>
    <w:rsid w:val="00A20B7B"/>
    <w:rsid w:val="00A21723"/>
    <w:rsid w:val="00A224B9"/>
    <w:rsid w:val="00A22FF4"/>
    <w:rsid w:val="00A230EC"/>
    <w:rsid w:val="00A250A5"/>
    <w:rsid w:val="00A25366"/>
    <w:rsid w:val="00A25373"/>
    <w:rsid w:val="00A264C8"/>
    <w:rsid w:val="00A26A60"/>
    <w:rsid w:val="00A27CED"/>
    <w:rsid w:val="00A309C1"/>
    <w:rsid w:val="00A31224"/>
    <w:rsid w:val="00A312F6"/>
    <w:rsid w:val="00A3191B"/>
    <w:rsid w:val="00A34875"/>
    <w:rsid w:val="00A34CC1"/>
    <w:rsid w:val="00A3510B"/>
    <w:rsid w:val="00A35251"/>
    <w:rsid w:val="00A3705A"/>
    <w:rsid w:val="00A37644"/>
    <w:rsid w:val="00A40385"/>
    <w:rsid w:val="00A407CF"/>
    <w:rsid w:val="00A41681"/>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1586"/>
    <w:rsid w:val="00A51E90"/>
    <w:rsid w:val="00A52589"/>
    <w:rsid w:val="00A52D0A"/>
    <w:rsid w:val="00A52F27"/>
    <w:rsid w:val="00A53272"/>
    <w:rsid w:val="00A53635"/>
    <w:rsid w:val="00A54B62"/>
    <w:rsid w:val="00A558C9"/>
    <w:rsid w:val="00A55E49"/>
    <w:rsid w:val="00A55F44"/>
    <w:rsid w:val="00A56DFD"/>
    <w:rsid w:val="00A57722"/>
    <w:rsid w:val="00A578C1"/>
    <w:rsid w:val="00A57A6B"/>
    <w:rsid w:val="00A57FB8"/>
    <w:rsid w:val="00A6027C"/>
    <w:rsid w:val="00A606DD"/>
    <w:rsid w:val="00A6082D"/>
    <w:rsid w:val="00A60CE6"/>
    <w:rsid w:val="00A614C8"/>
    <w:rsid w:val="00A6161B"/>
    <w:rsid w:val="00A6197F"/>
    <w:rsid w:val="00A61C67"/>
    <w:rsid w:val="00A61D99"/>
    <w:rsid w:val="00A6284D"/>
    <w:rsid w:val="00A62888"/>
    <w:rsid w:val="00A62CCE"/>
    <w:rsid w:val="00A6568D"/>
    <w:rsid w:val="00A657A9"/>
    <w:rsid w:val="00A6607F"/>
    <w:rsid w:val="00A664F6"/>
    <w:rsid w:val="00A66B3B"/>
    <w:rsid w:val="00A67122"/>
    <w:rsid w:val="00A6795C"/>
    <w:rsid w:val="00A67CB8"/>
    <w:rsid w:val="00A67E6E"/>
    <w:rsid w:val="00A70006"/>
    <w:rsid w:val="00A705E7"/>
    <w:rsid w:val="00A71134"/>
    <w:rsid w:val="00A717DA"/>
    <w:rsid w:val="00A71F81"/>
    <w:rsid w:val="00A721C7"/>
    <w:rsid w:val="00A726C0"/>
    <w:rsid w:val="00A72825"/>
    <w:rsid w:val="00A72B0F"/>
    <w:rsid w:val="00A73D0C"/>
    <w:rsid w:val="00A7414C"/>
    <w:rsid w:val="00A748E8"/>
    <w:rsid w:val="00A762E0"/>
    <w:rsid w:val="00A76810"/>
    <w:rsid w:val="00A76B8F"/>
    <w:rsid w:val="00A778D8"/>
    <w:rsid w:val="00A8047A"/>
    <w:rsid w:val="00A80EFB"/>
    <w:rsid w:val="00A81B69"/>
    <w:rsid w:val="00A82433"/>
    <w:rsid w:val="00A8312B"/>
    <w:rsid w:val="00A83829"/>
    <w:rsid w:val="00A83D50"/>
    <w:rsid w:val="00A83F62"/>
    <w:rsid w:val="00A844CC"/>
    <w:rsid w:val="00A84586"/>
    <w:rsid w:val="00A8477F"/>
    <w:rsid w:val="00A856E4"/>
    <w:rsid w:val="00A85BA1"/>
    <w:rsid w:val="00A868EC"/>
    <w:rsid w:val="00A86968"/>
    <w:rsid w:val="00A87E7E"/>
    <w:rsid w:val="00A90367"/>
    <w:rsid w:val="00A91855"/>
    <w:rsid w:val="00A94AAA"/>
    <w:rsid w:val="00A94B5F"/>
    <w:rsid w:val="00A94BF6"/>
    <w:rsid w:val="00A959FB"/>
    <w:rsid w:val="00A95AEB"/>
    <w:rsid w:val="00A95E71"/>
    <w:rsid w:val="00A966AD"/>
    <w:rsid w:val="00A97147"/>
    <w:rsid w:val="00A975D2"/>
    <w:rsid w:val="00A97C3B"/>
    <w:rsid w:val="00A97D49"/>
    <w:rsid w:val="00AA05D6"/>
    <w:rsid w:val="00AA0CC9"/>
    <w:rsid w:val="00AA1176"/>
    <w:rsid w:val="00AA2C0A"/>
    <w:rsid w:val="00AA2D1D"/>
    <w:rsid w:val="00AA3691"/>
    <w:rsid w:val="00AA473E"/>
    <w:rsid w:val="00AA4DFC"/>
    <w:rsid w:val="00AA5634"/>
    <w:rsid w:val="00AA5C75"/>
    <w:rsid w:val="00AA5DBC"/>
    <w:rsid w:val="00AA5E18"/>
    <w:rsid w:val="00AA65EF"/>
    <w:rsid w:val="00AA672D"/>
    <w:rsid w:val="00AA6883"/>
    <w:rsid w:val="00AA6A79"/>
    <w:rsid w:val="00AA771F"/>
    <w:rsid w:val="00AA7E70"/>
    <w:rsid w:val="00AB0056"/>
    <w:rsid w:val="00AB118E"/>
    <w:rsid w:val="00AB148C"/>
    <w:rsid w:val="00AB1997"/>
    <w:rsid w:val="00AB1AF0"/>
    <w:rsid w:val="00AB2564"/>
    <w:rsid w:val="00AB2810"/>
    <w:rsid w:val="00AB2BE1"/>
    <w:rsid w:val="00AB454E"/>
    <w:rsid w:val="00AB472E"/>
    <w:rsid w:val="00AB4A15"/>
    <w:rsid w:val="00AB4CA3"/>
    <w:rsid w:val="00AB5997"/>
    <w:rsid w:val="00AB5B04"/>
    <w:rsid w:val="00AB60C0"/>
    <w:rsid w:val="00AB61B2"/>
    <w:rsid w:val="00AB6F02"/>
    <w:rsid w:val="00AB6F72"/>
    <w:rsid w:val="00AB7192"/>
    <w:rsid w:val="00AB74E4"/>
    <w:rsid w:val="00AB7BAC"/>
    <w:rsid w:val="00AC0046"/>
    <w:rsid w:val="00AC0317"/>
    <w:rsid w:val="00AC096F"/>
    <w:rsid w:val="00AC0C1C"/>
    <w:rsid w:val="00AC26E0"/>
    <w:rsid w:val="00AC2733"/>
    <w:rsid w:val="00AC29C2"/>
    <w:rsid w:val="00AC2E9F"/>
    <w:rsid w:val="00AC325C"/>
    <w:rsid w:val="00AC33CA"/>
    <w:rsid w:val="00AC368F"/>
    <w:rsid w:val="00AC3796"/>
    <w:rsid w:val="00AC4099"/>
    <w:rsid w:val="00AC500A"/>
    <w:rsid w:val="00AC605A"/>
    <w:rsid w:val="00AC621C"/>
    <w:rsid w:val="00AC6F7E"/>
    <w:rsid w:val="00AC7C57"/>
    <w:rsid w:val="00AD0691"/>
    <w:rsid w:val="00AD0F43"/>
    <w:rsid w:val="00AD11BA"/>
    <w:rsid w:val="00AD1AC8"/>
    <w:rsid w:val="00AD3563"/>
    <w:rsid w:val="00AD366E"/>
    <w:rsid w:val="00AD3961"/>
    <w:rsid w:val="00AD3AF1"/>
    <w:rsid w:val="00AD3D12"/>
    <w:rsid w:val="00AD4323"/>
    <w:rsid w:val="00AD47F2"/>
    <w:rsid w:val="00AD629B"/>
    <w:rsid w:val="00AD65BB"/>
    <w:rsid w:val="00AD68EB"/>
    <w:rsid w:val="00AD6B6D"/>
    <w:rsid w:val="00AD79B1"/>
    <w:rsid w:val="00AD7B85"/>
    <w:rsid w:val="00AE09BE"/>
    <w:rsid w:val="00AE10E4"/>
    <w:rsid w:val="00AE126F"/>
    <w:rsid w:val="00AE18AA"/>
    <w:rsid w:val="00AE1E6B"/>
    <w:rsid w:val="00AE2336"/>
    <w:rsid w:val="00AE260E"/>
    <w:rsid w:val="00AE298E"/>
    <w:rsid w:val="00AE2C28"/>
    <w:rsid w:val="00AE3662"/>
    <w:rsid w:val="00AE4243"/>
    <w:rsid w:val="00AE4319"/>
    <w:rsid w:val="00AE4C55"/>
    <w:rsid w:val="00AE53B1"/>
    <w:rsid w:val="00AE6424"/>
    <w:rsid w:val="00AE6DFA"/>
    <w:rsid w:val="00AE7047"/>
    <w:rsid w:val="00AE71A3"/>
    <w:rsid w:val="00AE7299"/>
    <w:rsid w:val="00AE7F59"/>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606"/>
    <w:rsid w:val="00B03DA4"/>
    <w:rsid w:val="00B05B86"/>
    <w:rsid w:val="00B062CC"/>
    <w:rsid w:val="00B0692C"/>
    <w:rsid w:val="00B06E3C"/>
    <w:rsid w:val="00B0728E"/>
    <w:rsid w:val="00B07BB0"/>
    <w:rsid w:val="00B07D7C"/>
    <w:rsid w:val="00B07E1F"/>
    <w:rsid w:val="00B102A8"/>
    <w:rsid w:val="00B10639"/>
    <w:rsid w:val="00B1065C"/>
    <w:rsid w:val="00B108CB"/>
    <w:rsid w:val="00B11798"/>
    <w:rsid w:val="00B11937"/>
    <w:rsid w:val="00B11B2B"/>
    <w:rsid w:val="00B11F4A"/>
    <w:rsid w:val="00B127BE"/>
    <w:rsid w:val="00B12DC2"/>
    <w:rsid w:val="00B12FBA"/>
    <w:rsid w:val="00B1356C"/>
    <w:rsid w:val="00B135B2"/>
    <w:rsid w:val="00B13B3D"/>
    <w:rsid w:val="00B16080"/>
    <w:rsid w:val="00B16FCB"/>
    <w:rsid w:val="00B17933"/>
    <w:rsid w:val="00B17AC1"/>
    <w:rsid w:val="00B17F59"/>
    <w:rsid w:val="00B2008E"/>
    <w:rsid w:val="00B200C5"/>
    <w:rsid w:val="00B208CA"/>
    <w:rsid w:val="00B213B9"/>
    <w:rsid w:val="00B21A31"/>
    <w:rsid w:val="00B21CF1"/>
    <w:rsid w:val="00B21F55"/>
    <w:rsid w:val="00B226DD"/>
    <w:rsid w:val="00B228D3"/>
    <w:rsid w:val="00B23DF0"/>
    <w:rsid w:val="00B241D5"/>
    <w:rsid w:val="00B241E7"/>
    <w:rsid w:val="00B2442C"/>
    <w:rsid w:val="00B257E6"/>
    <w:rsid w:val="00B25E03"/>
    <w:rsid w:val="00B2631A"/>
    <w:rsid w:val="00B26723"/>
    <w:rsid w:val="00B305B8"/>
    <w:rsid w:val="00B3088B"/>
    <w:rsid w:val="00B30B72"/>
    <w:rsid w:val="00B310A3"/>
    <w:rsid w:val="00B3192A"/>
    <w:rsid w:val="00B31949"/>
    <w:rsid w:val="00B31A6A"/>
    <w:rsid w:val="00B32252"/>
    <w:rsid w:val="00B323C0"/>
    <w:rsid w:val="00B33B44"/>
    <w:rsid w:val="00B340C5"/>
    <w:rsid w:val="00B34CC6"/>
    <w:rsid w:val="00B34E3A"/>
    <w:rsid w:val="00B35CE7"/>
    <w:rsid w:val="00B37287"/>
    <w:rsid w:val="00B37961"/>
    <w:rsid w:val="00B379C9"/>
    <w:rsid w:val="00B37FCF"/>
    <w:rsid w:val="00B40F93"/>
    <w:rsid w:val="00B4113F"/>
    <w:rsid w:val="00B418F5"/>
    <w:rsid w:val="00B4315B"/>
    <w:rsid w:val="00B440A0"/>
    <w:rsid w:val="00B44298"/>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44FD"/>
    <w:rsid w:val="00B562C5"/>
    <w:rsid w:val="00B56988"/>
    <w:rsid w:val="00B57014"/>
    <w:rsid w:val="00B6003F"/>
    <w:rsid w:val="00B605E7"/>
    <w:rsid w:val="00B6075A"/>
    <w:rsid w:val="00B60B7B"/>
    <w:rsid w:val="00B60FF5"/>
    <w:rsid w:val="00B611C0"/>
    <w:rsid w:val="00B61525"/>
    <w:rsid w:val="00B635AF"/>
    <w:rsid w:val="00B64BE9"/>
    <w:rsid w:val="00B64C45"/>
    <w:rsid w:val="00B650D8"/>
    <w:rsid w:val="00B66587"/>
    <w:rsid w:val="00B665F4"/>
    <w:rsid w:val="00B667A7"/>
    <w:rsid w:val="00B66C5B"/>
    <w:rsid w:val="00B7002B"/>
    <w:rsid w:val="00B718FB"/>
    <w:rsid w:val="00B72203"/>
    <w:rsid w:val="00B73BF7"/>
    <w:rsid w:val="00B73D36"/>
    <w:rsid w:val="00B74088"/>
    <w:rsid w:val="00B745B1"/>
    <w:rsid w:val="00B74CB7"/>
    <w:rsid w:val="00B74D9C"/>
    <w:rsid w:val="00B753D6"/>
    <w:rsid w:val="00B75935"/>
    <w:rsid w:val="00B760E8"/>
    <w:rsid w:val="00B761A7"/>
    <w:rsid w:val="00B76596"/>
    <w:rsid w:val="00B768FF"/>
    <w:rsid w:val="00B77155"/>
    <w:rsid w:val="00B774EE"/>
    <w:rsid w:val="00B77878"/>
    <w:rsid w:val="00B77AFA"/>
    <w:rsid w:val="00B80476"/>
    <w:rsid w:val="00B80503"/>
    <w:rsid w:val="00B81752"/>
    <w:rsid w:val="00B81C9B"/>
    <w:rsid w:val="00B822CC"/>
    <w:rsid w:val="00B827BD"/>
    <w:rsid w:val="00B828E7"/>
    <w:rsid w:val="00B82A78"/>
    <w:rsid w:val="00B82E22"/>
    <w:rsid w:val="00B82F00"/>
    <w:rsid w:val="00B8460A"/>
    <w:rsid w:val="00B84627"/>
    <w:rsid w:val="00B84D9A"/>
    <w:rsid w:val="00B8694D"/>
    <w:rsid w:val="00B86D05"/>
    <w:rsid w:val="00B8797C"/>
    <w:rsid w:val="00B87E55"/>
    <w:rsid w:val="00B87F7A"/>
    <w:rsid w:val="00B91B9B"/>
    <w:rsid w:val="00B91BB2"/>
    <w:rsid w:val="00B94461"/>
    <w:rsid w:val="00B94CE7"/>
    <w:rsid w:val="00B95335"/>
    <w:rsid w:val="00B9563C"/>
    <w:rsid w:val="00B961C9"/>
    <w:rsid w:val="00B96D80"/>
    <w:rsid w:val="00B974B4"/>
    <w:rsid w:val="00B97E05"/>
    <w:rsid w:val="00BA09BA"/>
    <w:rsid w:val="00BA0D9A"/>
    <w:rsid w:val="00BA15F1"/>
    <w:rsid w:val="00BA184B"/>
    <w:rsid w:val="00BA1E37"/>
    <w:rsid w:val="00BA2985"/>
    <w:rsid w:val="00BA29B2"/>
    <w:rsid w:val="00BA3610"/>
    <w:rsid w:val="00BA4A77"/>
    <w:rsid w:val="00BA4A85"/>
    <w:rsid w:val="00BA4E08"/>
    <w:rsid w:val="00BA4EBE"/>
    <w:rsid w:val="00BA6A74"/>
    <w:rsid w:val="00BA72ED"/>
    <w:rsid w:val="00BB17D6"/>
    <w:rsid w:val="00BB1AA3"/>
    <w:rsid w:val="00BB1F91"/>
    <w:rsid w:val="00BB1FF9"/>
    <w:rsid w:val="00BB25A0"/>
    <w:rsid w:val="00BB2DEC"/>
    <w:rsid w:val="00BB3A1C"/>
    <w:rsid w:val="00BB3C02"/>
    <w:rsid w:val="00BB40BB"/>
    <w:rsid w:val="00BB48A3"/>
    <w:rsid w:val="00BB4A75"/>
    <w:rsid w:val="00BB5A16"/>
    <w:rsid w:val="00BB5B9C"/>
    <w:rsid w:val="00BB5EE2"/>
    <w:rsid w:val="00BB5F0B"/>
    <w:rsid w:val="00BB61A5"/>
    <w:rsid w:val="00BC00FB"/>
    <w:rsid w:val="00BC054F"/>
    <w:rsid w:val="00BC09B3"/>
    <w:rsid w:val="00BC0AE9"/>
    <w:rsid w:val="00BC11A3"/>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16EF"/>
    <w:rsid w:val="00BD3631"/>
    <w:rsid w:val="00BD3F3E"/>
    <w:rsid w:val="00BD49DA"/>
    <w:rsid w:val="00BD5619"/>
    <w:rsid w:val="00BD6281"/>
    <w:rsid w:val="00BD63AF"/>
    <w:rsid w:val="00BD74E5"/>
    <w:rsid w:val="00BD7802"/>
    <w:rsid w:val="00BD784C"/>
    <w:rsid w:val="00BE0835"/>
    <w:rsid w:val="00BE160E"/>
    <w:rsid w:val="00BE1FB3"/>
    <w:rsid w:val="00BE3567"/>
    <w:rsid w:val="00BE57A5"/>
    <w:rsid w:val="00BE5857"/>
    <w:rsid w:val="00BE59E1"/>
    <w:rsid w:val="00BE5A0F"/>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59A1"/>
    <w:rsid w:val="00BF647C"/>
    <w:rsid w:val="00BF6495"/>
    <w:rsid w:val="00BF660A"/>
    <w:rsid w:val="00BF67FA"/>
    <w:rsid w:val="00BF6B49"/>
    <w:rsid w:val="00BF6C27"/>
    <w:rsid w:val="00BF6C78"/>
    <w:rsid w:val="00BF7506"/>
    <w:rsid w:val="00BF7839"/>
    <w:rsid w:val="00C017DC"/>
    <w:rsid w:val="00C02FFF"/>
    <w:rsid w:val="00C03F94"/>
    <w:rsid w:val="00C03FBB"/>
    <w:rsid w:val="00C043C2"/>
    <w:rsid w:val="00C04A59"/>
    <w:rsid w:val="00C058D5"/>
    <w:rsid w:val="00C059CF"/>
    <w:rsid w:val="00C05B29"/>
    <w:rsid w:val="00C05EFB"/>
    <w:rsid w:val="00C05F53"/>
    <w:rsid w:val="00C061B6"/>
    <w:rsid w:val="00C065B4"/>
    <w:rsid w:val="00C06913"/>
    <w:rsid w:val="00C06AF4"/>
    <w:rsid w:val="00C07EC8"/>
    <w:rsid w:val="00C112EC"/>
    <w:rsid w:val="00C11491"/>
    <w:rsid w:val="00C11DEB"/>
    <w:rsid w:val="00C12A2F"/>
    <w:rsid w:val="00C12AEE"/>
    <w:rsid w:val="00C12B55"/>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721F"/>
    <w:rsid w:val="00C2747E"/>
    <w:rsid w:val="00C27615"/>
    <w:rsid w:val="00C3088B"/>
    <w:rsid w:val="00C30A34"/>
    <w:rsid w:val="00C30F8E"/>
    <w:rsid w:val="00C3107A"/>
    <w:rsid w:val="00C31840"/>
    <w:rsid w:val="00C318FD"/>
    <w:rsid w:val="00C31B71"/>
    <w:rsid w:val="00C327B8"/>
    <w:rsid w:val="00C3321C"/>
    <w:rsid w:val="00C337FF"/>
    <w:rsid w:val="00C33B0D"/>
    <w:rsid w:val="00C342BA"/>
    <w:rsid w:val="00C34518"/>
    <w:rsid w:val="00C347AC"/>
    <w:rsid w:val="00C349D8"/>
    <w:rsid w:val="00C353D8"/>
    <w:rsid w:val="00C365D7"/>
    <w:rsid w:val="00C3662C"/>
    <w:rsid w:val="00C37A1B"/>
    <w:rsid w:val="00C405F4"/>
    <w:rsid w:val="00C41380"/>
    <w:rsid w:val="00C4218C"/>
    <w:rsid w:val="00C42954"/>
    <w:rsid w:val="00C42C3D"/>
    <w:rsid w:val="00C431BE"/>
    <w:rsid w:val="00C43714"/>
    <w:rsid w:val="00C4495F"/>
    <w:rsid w:val="00C45B3A"/>
    <w:rsid w:val="00C46751"/>
    <w:rsid w:val="00C46B73"/>
    <w:rsid w:val="00C46E3E"/>
    <w:rsid w:val="00C46E81"/>
    <w:rsid w:val="00C4729C"/>
    <w:rsid w:val="00C50516"/>
    <w:rsid w:val="00C51452"/>
    <w:rsid w:val="00C5152A"/>
    <w:rsid w:val="00C5182B"/>
    <w:rsid w:val="00C51DD3"/>
    <w:rsid w:val="00C52A21"/>
    <w:rsid w:val="00C52AF4"/>
    <w:rsid w:val="00C5400B"/>
    <w:rsid w:val="00C546A8"/>
    <w:rsid w:val="00C5499C"/>
    <w:rsid w:val="00C56191"/>
    <w:rsid w:val="00C5660D"/>
    <w:rsid w:val="00C56F4F"/>
    <w:rsid w:val="00C57453"/>
    <w:rsid w:val="00C57491"/>
    <w:rsid w:val="00C57F59"/>
    <w:rsid w:val="00C6064F"/>
    <w:rsid w:val="00C60F85"/>
    <w:rsid w:val="00C617CE"/>
    <w:rsid w:val="00C62451"/>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521"/>
    <w:rsid w:val="00C80782"/>
    <w:rsid w:val="00C80B7F"/>
    <w:rsid w:val="00C81023"/>
    <w:rsid w:val="00C8165F"/>
    <w:rsid w:val="00C822A5"/>
    <w:rsid w:val="00C82B76"/>
    <w:rsid w:val="00C82BF5"/>
    <w:rsid w:val="00C82FE8"/>
    <w:rsid w:val="00C8353C"/>
    <w:rsid w:val="00C8440B"/>
    <w:rsid w:val="00C84410"/>
    <w:rsid w:val="00C85ED2"/>
    <w:rsid w:val="00C91A9C"/>
    <w:rsid w:val="00C92A5B"/>
    <w:rsid w:val="00C92A81"/>
    <w:rsid w:val="00C93493"/>
    <w:rsid w:val="00C93D56"/>
    <w:rsid w:val="00C9437F"/>
    <w:rsid w:val="00C95425"/>
    <w:rsid w:val="00C95826"/>
    <w:rsid w:val="00C958EF"/>
    <w:rsid w:val="00C96E7F"/>
    <w:rsid w:val="00C96EB4"/>
    <w:rsid w:val="00C97908"/>
    <w:rsid w:val="00C97C0C"/>
    <w:rsid w:val="00CA02A1"/>
    <w:rsid w:val="00CA08C1"/>
    <w:rsid w:val="00CA0A47"/>
    <w:rsid w:val="00CA243A"/>
    <w:rsid w:val="00CA3E2C"/>
    <w:rsid w:val="00CA3F17"/>
    <w:rsid w:val="00CA4ED0"/>
    <w:rsid w:val="00CA5628"/>
    <w:rsid w:val="00CA5F60"/>
    <w:rsid w:val="00CA6D2F"/>
    <w:rsid w:val="00CA6F3C"/>
    <w:rsid w:val="00CA79F3"/>
    <w:rsid w:val="00CB023C"/>
    <w:rsid w:val="00CB198E"/>
    <w:rsid w:val="00CB1E51"/>
    <w:rsid w:val="00CB2470"/>
    <w:rsid w:val="00CB38CE"/>
    <w:rsid w:val="00CB39F8"/>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21BF"/>
    <w:rsid w:val="00CC247B"/>
    <w:rsid w:val="00CC3CDB"/>
    <w:rsid w:val="00CC3E6F"/>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4A57"/>
    <w:rsid w:val="00CD530E"/>
    <w:rsid w:val="00CD533E"/>
    <w:rsid w:val="00CD5AB3"/>
    <w:rsid w:val="00CD5E5C"/>
    <w:rsid w:val="00CD5E9F"/>
    <w:rsid w:val="00CD6AD2"/>
    <w:rsid w:val="00CE0429"/>
    <w:rsid w:val="00CE0A2D"/>
    <w:rsid w:val="00CE0E84"/>
    <w:rsid w:val="00CE1DD7"/>
    <w:rsid w:val="00CE1EFA"/>
    <w:rsid w:val="00CE1FF8"/>
    <w:rsid w:val="00CE37F5"/>
    <w:rsid w:val="00CE3995"/>
    <w:rsid w:val="00CE39D5"/>
    <w:rsid w:val="00CE3B45"/>
    <w:rsid w:val="00CE4A61"/>
    <w:rsid w:val="00CE5213"/>
    <w:rsid w:val="00CE562F"/>
    <w:rsid w:val="00CE5BBA"/>
    <w:rsid w:val="00CE6AEB"/>
    <w:rsid w:val="00CE6EA6"/>
    <w:rsid w:val="00CF038D"/>
    <w:rsid w:val="00CF05CC"/>
    <w:rsid w:val="00CF0D82"/>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75CA"/>
    <w:rsid w:val="00D0798D"/>
    <w:rsid w:val="00D079F3"/>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017A"/>
    <w:rsid w:val="00D21A75"/>
    <w:rsid w:val="00D21AD0"/>
    <w:rsid w:val="00D21C80"/>
    <w:rsid w:val="00D22547"/>
    <w:rsid w:val="00D2274A"/>
    <w:rsid w:val="00D23409"/>
    <w:rsid w:val="00D23B1C"/>
    <w:rsid w:val="00D255DA"/>
    <w:rsid w:val="00D26328"/>
    <w:rsid w:val="00D26737"/>
    <w:rsid w:val="00D2678D"/>
    <w:rsid w:val="00D26B71"/>
    <w:rsid w:val="00D26E3F"/>
    <w:rsid w:val="00D26F61"/>
    <w:rsid w:val="00D27816"/>
    <w:rsid w:val="00D2796C"/>
    <w:rsid w:val="00D27A7A"/>
    <w:rsid w:val="00D305C1"/>
    <w:rsid w:val="00D314CA"/>
    <w:rsid w:val="00D31605"/>
    <w:rsid w:val="00D34E04"/>
    <w:rsid w:val="00D35816"/>
    <w:rsid w:val="00D3598E"/>
    <w:rsid w:val="00D35EC1"/>
    <w:rsid w:val="00D36625"/>
    <w:rsid w:val="00D36DF3"/>
    <w:rsid w:val="00D3700A"/>
    <w:rsid w:val="00D37ABA"/>
    <w:rsid w:val="00D40DA5"/>
    <w:rsid w:val="00D41B7D"/>
    <w:rsid w:val="00D41F58"/>
    <w:rsid w:val="00D4260B"/>
    <w:rsid w:val="00D44466"/>
    <w:rsid w:val="00D44726"/>
    <w:rsid w:val="00D44DCE"/>
    <w:rsid w:val="00D454D3"/>
    <w:rsid w:val="00D455C7"/>
    <w:rsid w:val="00D466E4"/>
    <w:rsid w:val="00D467FD"/>
    <w:rsid w:val="00D47EA6"/>
    <w:rsid w:val="00D503BF"/>
    <w:rsid w:val="00D5101B"/>
    <w:rsid w:val="00D511F6"/>
    <w:rsid w:val="00D522E0"/>
    <w:rsid w:val="00D52EF9"/>
    <w:rsid w:val="00D536B9"/>
    <w:rsid w:val="00D53BBB"/>
    <w:rsid w:val="00D54F5F"/>
    <w:rsid w:val="00D578CF"/>
    <w:rsid w:val="00D604CA"/>
    <w:rsid w:val="00D60E12"/>
    <w:rsid w:val="00D610BD"/>
    <w:rsid w:val="00D6268F"/>
    <w:rsid w:val="00D628A9"/>
    <w:rsid w:val="00D63433"/>
    <w:rsid w:val="00D6408E"/>
    <w:rsid w:val="00D64409"/>
    <w:rsid w:val="00D65073"/>
    <w:rsid w:val="00D65A92"/>
    <w:rsid w:val="00D65FEF"/>
    <w:rsid w:val="00D67CCF"/>
    <w:rsid w:val="00D67F22"/>
    <w:rsid w:val="00D70067"/>
    <w:rsid w:val="00D7203E"/>
    <w:rsid w:val="00D720F5"/>
    <w:rsid w:val="00D72507"/>
    <w:rsid w:val="00D7275F"/>
    <w:rsid w:val="00D72B7D"/>
    <w:rsid w:val="00D73261"/>
    <w:rsid w:val="00D750C0"/>
    <w:rsid w:val="00D75AFC"/>
    <w:rsid w:val="00D75F70"/>
    <w:rsid w:val="00D76821"/>
    <w:rsid w:val="00D77242"/>
    <w:rsid w:val="00D7734F"/>
    <w:rsid w:val="00D77B0D"/>
    <w:rsid w:val="00D8048C"/>
    <w:rsid w:val="00D81316"/>
    <w:rsid w:val="00D82275"/>
    <w:rsid w:val="00D82679"/>
    <w:rsid w:val="00D83142"/>
    <w:rsid w:val="00D83CB4"/>
    <w:rsid w:val="00D840C7"/>
    <w:rsid w:val="00D84298"/>
    <w:rsid w:val="00D842E7"/>
    <w:rsid w:val="00D84C70"/>
    <w:rsid w:val="00D84EC7"/>
    <w:rsid w:val="00D857B9"/>
    <w:rsid w:val="00D86C2B"/>
    <w:rsid w:val="00D87ADC"/>
    <w:rsid w:val="00D87CC2"/>
    <w:rsid w:val="00D90ECA"/>
    <w:rsid w:val="00D92027"/>
    <w:rsid w:val="00D9203B"/>
    <w:rsid w:val="00D92470"/>
    <w:rsid w:val="00D92F26"/>
    <w:rsid w:val="00D933C2"/>
    <w:rsid w:val="00D93626"/>
    <w:rsid w:val="00D945AC"/>
    <w:rsid w:val="00D9476E"/>
    <w:rsid w:val="00D95F35"/>
    <w:rsid w:val="00D96665"/>
    <w:rsid w:val="00D96AEC"/>
    <w:rsid w:val="00D973DA"/>
    <w:rsid w:val="00D97EAF"/>
    <w:rsid w:val="00DA0895"/>
    <w:rsid w:val="00DA1E9E"/>
    <w:rsid w:val="00DA253C"/>
    <w:rsid w:val="00DA3A89"/>
    <w:rsid w:val="00DA614D"/>
    <w:rsid w:val="00DA6479"/>
    <w:rsid w:val="00DA73F6"/>
    <w:rsid w:val="00DA772D"/>
    <w:rsid w:val="00DB0BEF"/>
    <w:rsid w:val="00DB0FC8"/>
    <w:rsid w:val="00DB2C93"/>
    <w:rsid w:val="00DB3747"/>
    <w:rsid w:val="00DB4772"/>
    <w:rsid w:val="00DB47B5"/>
    <w:rsid w:val="00DB56A2"/>
    <w:rsid w:val="00DB5FC0"/>
    <w:rsid w:val="00DB67DA"/>
    <w:rsid w:val="00DB6D8C"/>
    <w:rsid w:val="00DB7301"/>
    <w:rsid w:val="00DB7809"/>
    <w:rsid w:val="00DB7A50"/>
    <w:rsid w:val="00DB7B76"/>
    <w:rsid w:val="00DC0C9A"/>
    <w:rsid w:val="00DC12A6"/>
    <w:rsid w:val="00DC1CA4"/>
    <w:rsid w:val="00DC23D4"/>
    <w:rsid w:val="00DC254C"/>
    <w:rsid w:val="00DC3148"/>
    <w:rsid w:val="00DC3927"/>
    <w:rsid w:val="00DC45DD"/>
    <w:rsid w:val="00DC4CCF"/>
    <w:rsid w:val="00DC512D"/>
    <w:rsid w:val="00DC5162"/>
    <w:rsid w:val="00DC51C1"/>
    <w:rsid w:val="00DC74AF"/>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ED1"/>
    <w:rsid w:val="00DE0881"/>
    <w:rsid w:val="00DE09F6"/>
    <w:rsid w:val="00DE122A"/>
    <w:rsid w:val="00DE1C08"/>
    <w:rsid w:val="00DE2012"/>
    <w:rsid w:val="00DE23E5"/>
    <w:rsid w:val="00DE2911"/>
    <w:rsid w:val="00DE2AC7"/>
    <w:rsid w:val="00DE2BD7"/>
    <w:rsid w:val="00DE33CA"/>
    <w:rsid w:val="00DE350B"/>
    <w:rsid w:val="00DE3B55"/>
    <w:rsid w:val="00DE3EC5"/>
    <w:rsid w:val="00DE4CC0"/>
    <w:rsid w:val="00DE527F"/>
    <w:rsid w:val="00DE52A8"/>
    <w:rsid w:val="00DE5371"/>
    <w:rsid w:val="00DE5BB8"/>
    <w:rsid w:val="00DE63DA"/>
    <w:rsid w:val="00DF0049"/>
    <w:rsid w:val="00DF1B9B"/>
    <w:rsid w:val="00DF1F60"/>
    <w:rsid w:val="00DF3E0C"/>
    <w:rsid w:val="00DF403E"/>
    <w:rsid w:val="00DF485D"/>
    <w:rsid w:val="00DF4DA4"/>
    <w:rsid w:val="00DF52F9"/>
    <w:rsid w:val="00DF53F4"/>
    <w:rsid w:val="00DF5B6D"/>
    <w:rsid w:val="00DF5B81"/>
    <w:rsid w:val="00DF5FF5"/>
    <w:rsid w:val="00DF6C95"/>
    <w:rsid w:val="00DF72CF"/>
    <w:rsid w:val="00DF779B"/>
    <w:rsid w:val="00E000F1"/>
    <w:rsid w:val="00E0140A"/>
    <w:rsid w:val="00E02B7A"/>
    <w:rsid w:val="00E0302D"/>
    <w:rsid w:val="00E0361F"/>
    <w:rsid w:val="00E045B3"/>
    <w:rsid w:val="00E04D04"/>
    <w:rsid w:val="00E04FC6"/>
    <w:rsid w:val="00E05EBE"/>
    <w:rsid w:val="00E05F8A"/>
    <w:rsid w:val="00E0652E"/>
    <w:rsid w:val="00E07D32"/>
    <w:rsid w:val="00E07DCF"/>
    <w:rsid w:val="00E105E5"/>
    <w:rsid w:val="00E10EE1"/>
    <w:rsid w:val="00E11445"/>
    <w:rsid w:val="00E11974"/>
    <w:rsid w:val="00E12A0B"/>
    <w:rsid w:val="00E12C98"/>
    <w:rsid w:val="00E12CF3"/>
    <w:rsid w:val="00E12E32"/>
    <w:rsid w:val="00E144EF"/>
    <w:rsid w:val="00E14871"/>
    <w:rsid w:val="00E15BF6"/>
    <w:rsid w:val="00E15E1C"/>
    <w:rsid w:val="00E161F4"/>
    <w:rsid w:val="00E1636A"/>
    <w:rsid w:val="00E1646B"/>
    <w:rsid w:val="00E17130"/>
    <w:rsid w:val="00E17AFB"/>
    <w:rsid w:val="00E17E94"/>
    <w:rsid w:val="00E20895"/>
    <w:rsid w:val="00E2093D"/>
    <w:rsid w:val="00E20D55"/>
    <w:rsid w:val="00E20E0B"/>
    <w:rsid w:val="00E228AF"/>
    <w:rsid w:val="00E23BB7"/>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80"/>
    <w:rsid w:val="00E42411"/>
    <w:rsid w:val="00E42627"/>
    <w:rsid w:val="00E429F0"/>
    <w:rsid w:val="00E433BE"/>
    <w:rsid w:val="00E43C60"/>
    <w:rsid w:val="00E44D40"/>
    <w:rsid w:val="00E45374"/>
    <w:rsid w:val="00E46192"/>
    <w:rsid w:val="00E4625F"/>
    <w:rsid w:val="00E46889"/>
    <w:rsid w:val="00E46F78"/>
    <w:rsid w:val="00E47395"/>
    <w:rsid w:val="00E47833"/>
    <w:rsid w:val="00E47946"/>
    <w:rsid w:val="00E47E9E"/>
    <w:rsid w:val="00E50769"/>
    <w:rsid w:val="00E5078E"/>
    <w:rsid w:val="00E50B20"/>
    <w:rsid w:val="00E50B43"/>
    <w:rsid w:val="00E51525"/>
    <w:rsid w:val="00E52110"/>
    <w:rsid w:val="00E52FD3"/>
    <w:rsid w:val="00E537CB"/>
    <w:rsid w:val="00E5380F"/>
    <w:rsid w:val="00E53C7C"/>
    <w:rsid w:val="00E53D09"/>
    <w:rsid w:val="00E54860"/>
    <w:rsid w:val="00E54B3E"/>
    <w:rsid w:val="00E552C3"/>
    <w:rsid w:val="00E555D4"/>
    <w:rsid w:val="00E55855"/>
    <w:rsid w:val="00E55FB5"/>
    <w:rsid w:val="00E56744"/>
    <w:rsid w:val="00E5762F"/>
    <w:rsid w:val="00E576C4"/>
    <w:rsid w:val="00E60454"/>
    <w:rsid w:val="00E60916"/>
    <w:rsid w:val="00E60A6C"/>
    <w:rsid w:val="00E60E21"/>
    <w:rsid w:val="00E61FBC"/>
    <w:rsid w:val="00E62A20"/>
    <w:rsid w:val="00E630C8"/>
    <w:rsid w:val="00E634A5"/>
    <w:rsid w:val="00E636CA"/>
    <w:rsid w:val="00E63ADB"/>
    <w:rsid w:val="00E64CD9"/>
    <w:rsid w:val="00E65329"/>
    <w:rsid w:val="00E658C5"/>
    <w:rsid w:val="00E65927"/>
    <w:rsid w:val="00E65B65"/>
    <w:rsid w:val="00E669A3"/>
    <w:rsid w:val="00E70365"/>
    <w:rsid w:val="00E71A1A"/>
    <w:rsid w:val="00E72DDC"/>
    <w:rsid w:val="00E72FA1"/>
    <w:rsid w:val="00E74076"/>
    <w:rsid w:val="00E74100"/>
    <w:rsid w:val="00E745E8"/>
    <w:rsid w:val="00E74BB6"/>
    <w:rsid w:val="00E74F39"/>
    <w:rsid w:val="00E75065"/>
    <w:rsid w:val="00E75FF3"/>
    <w:rsid w:val="00E7658C"/>
    <w:rsid w:val="00E76BB4"/>
    <w:rsid w:val="00E80566"/>
    <w:rsid w:val="00E81034"/>
    <w:rsid w:val="00E8128E"/>
    <w:rsid w:val="00E81459"/>
    <w:rsid w:val="00E81549"/>
    <w:rsid w:val="00E81CB8"/>
    <w:rsid w:val="00E8201C"/>
    <w:rsid w:val="00E82246"/>
    <w:rsid w:val="00E82D63"/>
    <w:rsid w:val="00E831E2"/>
    <w:rsid w:val="00E834C4"/>
    <w:rsid w:val="00E83B67"/>
    <w:rsid w:val="00E8412A"/>
    <w:rsid w:val="00E84F4E"/>
    <w:rsid w:val="00E85053"/>
    <w:rsid w:val="00E8557B"/>
    <w:rsid w:val="00E85C26"/>
    <w:rsid w:val="00E862A7"/>
    <w:rsid w:val="00E86309"/>
    <w:rsid w:val="00E86414"/>
    <w:rsid w:val="00E8736B"/>
    <w:rsid w:val="00E87CEC"/>
    <w:rsid w:val="00E908C5"/>
    <w:rsid w:val="00E909D7"/>
    <w:rsid w:val="00E91757"/>
    <w:rsid w:val="00E92E61"/>
    <w:rsid w:val="00E93081"/>
    <w:rsid w:val="00E936DC"/>
    <w:rsid w:val="00E93905"/>
    <w:rsid w:val="00E93D47"/>
    <w:rsid w:val="00E9449A"/>
    <w:rsid w:val="00E94F1A"/>
    <w:rsid w:val="00E95D51"/>
    <w:rsid w:val="00E95E05"/>
    <w:rsid w:val="00E96315"/>
    <w:rsid w:val="00E96D3A"/>
    <w:rsid w:val="00E97C7C"/>
    <w:rsid w:val="00EA04E5"/>
    <w:rsid w:val="00EA108C"/>
    <w:rsid w:val="00EA1F2C"/>
    <w:rsid w:val="00EA2ABB"/>
    <w:rsid w:val="00EA3A26"/>
    <w:rsid w:val="00EA3B4A"/>
    <w:rsid w:val="00EA3D4E"/>
    <w:rsid w:val="00EA4216"/>
    <w:rsid w:val="00EA4EE8"/>
    <w:rsid w:val="00EA5374"/>
    <w:rsid w:val="00EA5557"/>
    <w:rsid w:val="00EA56E4"/>
    <w:rsid w:val="00EA5E23"/>
    <w:rsid w:val="00EA6958"/>
    <w:rsid w:val="00EA7202"/>
    <w:rsid w:val="00EA7844"/>
    <w:rsid w:val="00EB0C16"/>
    <w:rsid w:val="00EB1DBB"/>
    <w:rsid w:val="00EB1E82"/>
    <w:rsid w:val="00EB258B"/>
    <w:rsid w:val="00EB2AC9"/>
    <w:rsid w:val="00EB4267"/>
    <w:rsid w:val="00EB4906"/>
    <w:rsid w:val="00EB49FF"/>
    <w:rsid w:val="00EB5CBC"/>
    <w:rsid w:val="00EB68C8"/>
    <w:rsid w:val="00EB6C98"/>
    <w:rsid w:val="00EB7687"/>
    <w:rsid w:val="00EB7A8D"/>
    <w:rsid w:val="00EC086A"/>
    <w:rsid w:val="00EC236A"/>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C7DEB"/>
    <w:rsid w:val="00EC7EF9"/>
    <w:rsid w:val="00ED064B"/>
    <w:rsid w:val="00ED1A5F"/>
    <w:rsid w:val="00ED2492"/>
    <w:rsid w:val="00ED2B04"/>
    <w:rsid w:val="00ED38E0"/>
    <w:rsid w:val="00ED4948"/>
    <w:rsid w:val="00ED49C5"/>
    <w:rsid w:val="00ED4F3A"/>
    <w:rsid w:val="00ED5598"/>
    <w:rsid w:val="00ED5677"/>
    <w:rsid w:val="00ED57E7"/>
    <w:rsid w:val="00ED5EE4"/>
    <w:rsid w:val="00ED60D6"/>
    <w:rsid w:val="00ED62CC"/>
    <w:rsid w:val="00ED67D8"/>
    <w:rsid w:val="00ED6AD6"/>
    <w:rsid w:val="00ED7EB5"/>
    <w:rsid w:val="00ED7ECA"/>
    <w:rsid w:val="00ED7F74"/>
    <w:rsid w:val="00EE0EAB"/>
    <w:rsid w:val="00EE1082"/>
    <w:rsid w:val="00EE10DC"/>
    <w:rsid w:val="00EE3821"/>
    <w:rsid w:val="00EE3F74"/>
    <w:rsid w:val="00EE4A69"/>
    <w:rsid w:val="00EE5CBF"/>
    <w:rsid w:val="00EE5EF2"/>
    <w:rsid w:val="00EE6EA9"/>
    <w:rsid w:val="00EE7106"/>
    <w:rsid w:val="00EE7E33"/>
    <w:rsid w:val="00EF0079"/>
    <w:rsid w:val="00EF0149"/>
    <w:rsid w:val="00EF0BC3"/>
    <w:rsid w:val="00EF0C02"/>
    <w:rsid w:val="00EF0CE1"/>
    <w:rsid w:val="00EF1F27"/>
    <w:rsid w:val="00EF2AD1"/>
    <w:rsid w:val="00EF3142"/>
    <w:rsid w:val="00EF3528"/>
    <w:rsid w:val="00EF3CC1"/>
    <w:rsid w:val="00EF4E45"/>
    <w:rsid w:val="00EF51CE"/>
    <w:rsid w:val="00EF5390"/>
    <w:rsid w:val="00EF64EB"/>
    <w:rsid w:val="00EF7FBE"/>
    <w:rsid w:val="00F00F85"/>
    <w:rsid w:val="00F0181C"/>
    <w:rsid w:val="00F019C7"/>
    <w:rsid w:val="00F02842"/>
    <w:rsid w:val="00F032D5"/>
    <w:rsid w:val="00F0336F"/>
    <w:rsid w:val="00F03375"/>
    <w:rsid w:val="00F0356D"/>
    <w:rsid w:val="00F0396B"/>
    <w:rsid w:val="00F03AFC"/>
    <w:rsid w:val="00F066B3"/>
    <w:rsid w:val="00F06D4C"/>
    <w:rsid w:val="00F06E85"/>
    <w:rsid w:val="00F07AD6"/>
    <w:rsid w:val="00F07D4C"/>
    <w:rsid w:val="00F101BB"/>
    <w:rsid w:val="00F10B2B"/>
    <w:rsid w:val="00F114ED"/>
    <w:rsid w:val="00F11554"/>
    <w:rsid w:val="00F116B5"/>
    <w:rsid w:val="00F117F9"/>
    <w:rsid w:val="00F118FE"/>
    <w:rsid w:val="00F11F98"/>
    <w:rsid w:val="00F120DA"/>
    <w:rsid w:val="00F12D8A"/>
    <w:rsid w:val="00F134C6"/>
    <w:rsid w:val="00F1359F"/>
    <w:rsid w:val="00F138F3"/>
    <w:rsid w:val="00F13B92"/>
    <w:rsid w:val="00F140CD"/>
    <w:rsid w:val="00F14D57"/>
    <w:rsid w:val="00F15436"/>
    <w:rsid w:val="00F167CF"/>
    <w:rsid w:val="00F16F39"/>
    <w:rsid w:val="00F170F2"/>
    <w:rsid w:val="00F17AB3"/>
    <w:rsid w:val="00F17BFB"/>
    <w:rsid w:val="00F17D95"/>
    <w:rsid w:val="00F202A6"/>
    <w:rsid w:val="00F20835"/>
    <w:rsid w:val="00F2099D"/>
    <w:rsid w:val="00F217BB"/>
    <w:rsid w:val="00F21C39"/>
    <w:rsid w:val="00F22592"/>
    <w:rsid w:val="00F233C7"/>
    <w:rsid w:val="00F23574"/>
    <w:rsid w:val="00F23BB6"/>
    <w:rsid w:val="00F25833"/>
    <w:rsid w:val="00F260FB"/>
    <w:rsid w:val="00F263A5"/>
    <w:rsid w:val="00F272FC"/>
    <w:rsid w:val="00F276A6"/>
    <w:rsid w:val="00F27943"/>
    <w:rsid w:val="00F27B11"/>
    <w:rsid w:val="00F300D0"/>
    <w:rsid w:val="00F30402"/>
    <w:rsid w:val="00F30574"/>
    <w:rsid w:val="00F3090A"/>
    <w:rsid w:val="00F30963"/>
    <w:rsid w:val="00F31195"/>
    <w:rsid w:val="00F31C7F"/>
    <w:rsid w:val="00F328D1"/>
    <w:rsid w:val="00F3353D"/>
    <w:rsid w:val="00F34109"/>
    <w:rsid w:val="00F3466E"/>
    <w:rsid w:val="00F3469D"/>
    <w:rsid w:val="00F3659C"/>
    <w:rsid w:val="00F36F35"/>
    <w:rsid w:val="00F371BD"/>
    <w:rsid w:val="00F402AF"/>
    <w:rsid w:val="00F40B52"/>
    <w:rsid w:val="00F4160D"/>
    <w:rsid w:val="00F42204"/>
    <w:rsid w:val="00F42B28"/>
    <w:rsid w:val="00F437E6"/>
    <w:rsid w:val="00F44B08"/>
    <w:rsid w:val="00F4514E"/>
    <w:rsid w:val="00F455DB"/>
    <w:rsid w:val="00F4560E"/>
    <w:rsid w:val="00F466E2"/>
    <w:rsid w:val="00F51451"/>
    <w:rsid w:val="00F51BF2"/>
    <w:rsid w:val="00F52A3E"/>
    <w:rsid w:val="00F53A99"/>
    <w:rsid w:val="00F5403A"/>
    <w:rsid w:val="00F5462B"/>
    <w:rsid w:val="00F54BED"/>
    <w:rsid w:val="00F54C56"/>
    <w:rsid w:val="00F55153"/>
    <w:rsid w:val="00F5529F"/>
    <w:rsid w:val="00F5544C"/>
    <w:rsid w:val="00F558BD"/>
    <w:rsid w:val="00F559AB"/>
    <w:rsid w:val="00F55FEB"/>
    <w:rsid w:val="00F564A4"/>
    <w:rsid w:val="00F56778"/>
    <w:rsid w:val="00F56808"/>
    <w:rsid w:val="00F56EBC"/>
    <w:rsid w:val="00F56ED5"/>
    <w:rsid w:val="00F6026D"/>
    <w:rsid w:val="00F60300"/>
    <w:rsid w:val="00F606FE"/>
    <w:rsid w:val="00F60954"/>
    <w:rsid w:val="00F6100A"/>
    <w:rsid w:val="00F6291E"/>
    <w:rsid w:val="00F62CEC"/>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BC6"/>
    <w:rsid w:val="00F757DB"/>
    <w:rsid w:val="00F76B3E"/>
    <w:rsid w:val="00F76BB1"/>
    <w:rsid w:val="00F77624"/>
    <w:rsid w:val="00F7765D"/>
    <w:rsid w:val="00F81A0B"/>
    <w:rsid w:val="00F81FBA"/>
    <w:rsid w:val="00F8206A"/>
    <w:rsid w:val="00F825EF"/>
    <w:rsid w:val="00F82D65"/>
    <w:rsid w:val="00F8335C"/>
    <w:rsid w:val="00F8357F"/>
    <w:rsid w:val="00F836C4"/>
    <w:rsid w:val="00F84198"/>
    <w:rsid w:val="00F843F1"/>
    <w:rsid w:val="00F84619"/>
    <w:rsid w:val="00F849C2"/>
    <w:rsid w:val="00F84C21"/>
    <w:rsid w:val="00F85DC7"/>
    <w:rsid w:val="00F87A82"/>
    <w:rsid w:val="00F90011"/>
    <w:rsid w:val="00F906E6"/>
    <w:rsid w:val="00F910FB"/>
    <w:rsid w:val="00F91296"/>
    <w:rsid w:val="00F91466"/>
    <w:rsid w:val="00F920BD"/>
    <w:rsid w:val="00F923C8"/>
    <w:rsid w:val="00F92916"/>
    <w:rsid w:val="00F937D4"/>
    <w:rsid w:val="00F93BC7"/>
    <w:rsid w:val="00F93F46"/>
    <w:rsid w:val="00F9447F"/>
    <w:rsid w:val="00F9492B"/>
    <w:rsid w:val="00F9505B"/>
    <w:rsid w:val="00F957C0"/>
    <w:rsid w:val="00FA0025"/>
    <w:rsid w:val="00FA0295"/>
    <w:rsid w:val="00FA0707"/>
    <w:rsid w:val="00FA0E83"/>
    <w:rsid w:val="00FA14E5"/>
    <w:rsid w:val="00FA17FB"/>
    <w:rsid w:val="00FA1968"/>
    <w:rsid w:val="00FA1AC9"/>
    <w:rsid w:val="00FA220B"/>
    <w:rsid w:val="00FA296E"/>
    <w:rsid w:val="00FA373E"/>
    <w:rsid w:val="00FA3969"/>
    <w:rsid w:val="00FA45DC"/>
    <w:rsid w:val="00FA469D"/>
    <w:rsid w:val="00FA5EBF"/>
    <w:rsid w:val="00FA6853"/>
    <w:rsid w:val="00FA6CDA"/>
    <w:rsid w:val="00FA6D7D"/>
    <w:rsid w:val="00FA7171"/>
    <w:rsid w:val="00FA71EF"/>
    <w:rsid w:val="00FA76D8"/>
    <w:rsid w:val="00FA7CB9"/>
    <w:rsid w:val="00FB0C57"/>
    <w:rsid w:val="00FB1995"/>
    <w:rsid w:val="00FB1A31"/>
    <w:rsid w:val="00FB2187"/>
    <w:rsid w:val="00FB230D"/>
    <w:rsid w:val="00FB38F1"/>
    <w:rsid w:val="00FB3958"/>
    <w:rsid w:val="00FB3D95"/>
    <w:rsid w:val="00FB3F85"/>
    <w:rsid w:val="00FB43BF"/>
    <w:rsid w:val="00FB4493"/>
    <w:rsid w:val="00FB48EF"/>
    <w:rsid w:val="00FB4C83"/>
    <w:rsid w:val="00FB5CAF"/>
    <w:rsid w:val="00FB62AF"/>
    <w:rsid w:val="00FB7F3B"/>
    <w:rsid w:val="00FC0096"/>
    <w:rsid w:val="00FC0BD2"/>
    <w:rsid w:val="00FC0EA5"/>
    <w:rsid w:val="00FC22C9"/>
    <w:rsid w:val="00FC32EE"/>
    <w:rsid w:val="00FC39D4"/>
    <w:rsid w:val="00FC3B02"/>
    <w:rsid w:val="00FC5915"/>
    <w:rsid w:val="00FC65AC"/>
    <w:rsid w:val="00FC6AD0"/>
    <w:rsid w:val="00FC7F2E"/>
    <w:rsid w:val="00FD0767"/>
    <w:rsid w:val="00FD0D23"/>
    <w:rsid w:val="00FD0E42"/>
    <w:rsid w:val="00FD10BB"/>
    <w:rsid w:val="00FD19C5"/>
    <w:rsid w:val="00FD1A70"/>
    <w:rsid w:val="00FD253F"/>
    <w:rsid w:val="00FD2D4A"/>
    <w:rsid w:val="00FD2D4C"/>
    <w:rsid w:val="00FD364B"/>
    <w:rsid w:val="00FD4B2D"/>
    <w:rsid w:val="00FD4C07"/>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58AD"/>
    <w:rsid w:val="00FE6112"/>
    <w:rsid w:val="00FE6B9D"/>
    <w:rsid w:val="00FE7049"/>
    <w:rsid w:val="00FE7C39"/>
    <w:rsid w:val="00FF0928"/>
    <w:rsid w:val="00FF0C24"/>
    <w:rsid w:val="00FF0EEB"/>
    <w:rsid w:val="00FF110A"/>
    <w:rsid w:val="00FF250B"/>
    <w:rsid w:val="00FF2A0C"/>
    <w:rsid w:val="00FF3119"/>
    <w:rsid w:val="00FF5C42"/>
    <w:rsid w:val="00FF5D65"/>
    <w:rsid w:val="00FF62A6"/>
    <w:rsid w:val="00FF6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0F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aliases w:val="Table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a"/>
    <w:qFormat/>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
    <w:link w:val="2Char"/>
    <w:uiPriority w:val="99"/>
    <w:rsid w:val="007324C4"/>
    <w:pPr>
      <w:spacing w:after="180" w:line="480" w:lineRule="auto"/>
    </w:pPr>
    <w:rPr>
      <w:lang w:eastAsia="ko-KR"/>
    </w:rPr>
  </w:style>
  <w:style w:type="character" w:customStyle="1" w:styleId="2Char1">
    <w:name w:val="본문 2 Char1"/>
    <w:basedOn w:val="a1"/>
    <w:rsid w:val="007324C4"/>
    <w:rPr>
      <w:lang w:val="en-GB" w:eastAsia="en-US"/>
    </w:rPr>
  </w:style>
  <w:style w:type="paragraph" w:styleId="af6">
    <w:name w:val="No Spacing"/>
    <w:uiPriority w:val="1"/>
    <w:qFormat/>
    <w:rsid w:val="00AE53B1"/>
    <w:rPr>
      <w:lang w:val="en-GB" w:eastAsia="en-US"/>
    </w:rPr>
  </w:style>
  <w:style w:type="paragraph" w:styleId="af7">
    <w:name w:val="Subtitle"/>
    <w:basedOn w:val="a"/>
    <w:next w:val="a"/>
    <w:link w:val="Char7"/>
    <w:qFormat/>
    <w:rsid w:val="00AE53B1"/>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1"/>
    <w:link w:val="af7"/>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34"/>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7CF3B-75F6-46BA-AB71-8DCA5D0B5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827</Words>
  <Characters>4714</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2</cp:revision>
  <cp:lastPrinted>2013-04-01T03:20:00Z</cp:lastPrinted>
  <dcterms:created xsi:type="dcterms:W3CDTF">2024-08-09T09:55:00Z</dcterms:created>
  <dcterms:modified xsi:type="dcterms:W3CDTF">2024-08-09T09:55:00Z</dcterms:modified>
</cp:coreProperties>
</file>