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69E" w14:textId="7ED70D6A" w:rsidR="00B77878" w:rsidRDefault="00B77878" w:rsidP="00B77878">
      <w:pPr>
        <w:pStyle w:val="CRCoverPage"/>
        <w:tabs>
          <w:tab w:val="right" w:pos="9639"/>
        </w:tabs>
        <w:spacing w:after="0"/>
        <w:rPr>
          <w:b/>
          <w:i/>
          <w:noProof/>
          <w:sz w:val="28"/>
        </w:rPr>
      </w:pPr>
      <w:r>
        <w:rPr>
          <w:b/>
          <w:noProof/>
          <w:sz w:val="24"/>
        </w:rPr>
        <w:t>3GPP TSG-</w:t>
      </w:r>
      <w:r w:rsidR="000C4B50">
        <w:fldChar w:fldCharType="begin"/>
      </w:r>
      <w:r w:rsidR="000C4B50">
        <w:instrText xml:space="preserve"> DOCPROPERTY  TSG/WGRef  \* MERGEFORMAT </w:instrText>
      </w:r>
      <w:r w:rsidR="000C4B50">
        <w:fldChar w:fldCharType="separate"/>
      </w:r>
      <w:r>
        <w:rPr>
          <w:b/>
          <w:noProof/>
          <w:sz w:val="24"/>
        </w:rPr>
        <w:t>RAN4</w:t>
      </w:r>
      <w:r w:rsidR="000C4B50">
        <w:rPr>
          <w:b/>
          <w:noProof/>
          <w:sz w:val="24"/>
        </w:rPr>
        <w:fldChar w:fldCharType="end"/>
      </w:r>
      <w:r>
        <w:rPr>
          <w:b/>
          <w:noProof/>
          <w:sz w:val="24"/>
        </w:rPr>
        <w:t xml:space="preserve"> Meeting #</w:t>
      </w:r>
      <w:r w:rsidR="000C4B50">
        <w:fldChar w:fldCharType="begin"/>
      </w:r>
      <w:r w:rsidR="000C4B50">
        <w:instrText xml:space="preserve"> DOCPROPERTY  MtgSeq  \* MERGEFORMAT </w:instrText>
      </w:r>
      <w:r w:rsidR="000C4B50">
        <w:fldChar w:fldCharType="separate"/>
      </w:r>
      <w:r w:rsidRPr="00EB09B7">
        <w:rPr>
          <w:b/>
          <w:noProof/>
          <w:sz w:val="24"/>
        </w:rPr>
        <w:t>1</w:t>
      </w:r>
      <w:r w:rsidR="003011D1">
        <w:rPr>
          <w:b/>
          <w:noProof/>
          <w:sz w:val="24"/>
        </w:rPr>
        <w:t>1</w:t>
      </w:r>
      <w:r w:rsidR="000C4B50">
        <w:rPr>
          <w:b/>
          <w:noProof/>
          <w:sz w:val="24"/>
        </w:rPr>
        <w:fldChar w:fldCharType="end"/>
      </w:r>
      <w:r w:rsidR="00B9280B">
        <w:rPr>
          <w:b/>
          <w:noProof/>
          <w:sz w:val="24"/>
        </w:rPr>
        <w:t>2</w:t>
      </w:r>
      <w:r>
        <w:fldChar w:fldCharType="begin"/>
      </w:r>
      <w:r>
        <w:instrText xml:space="preserve"> DOCPROPERTY  MtgTitle  \* MERGEFORMAT </w:instrText>
      </w:r>
      <w:r>
        <w:fldChar w:fldCharType="end"/>
      </w:r>
      <w:r>
        <w:rPr>
          <w:b/>
          <w:i/>
          <w:noProof/>
          <w:sz w:val="28"/>
        </w:rPr>
        <w:tab/>
      </w:r>
      <w:bookmarkStart w:id="0" w:name="_GoBack"/>
      <w:r w:rsidR="000C4B50">
        <w:fldChar w:fldCharType="begin"/>
      </w:r>
      <w:r w:rsidR="000C4B50">
        <w:instrText xml:space="preserve"> DOCPROPERTY  Tdoc#  \* MERGEFORMAT </w:instrText>
      </w:r>
      <w:r w:rsidR="000C4B50">
        <w:fldChar w:fldCharType="separate"/>
      </w:r>
      <w:r w:rsidRPr="00E13F3D">
        <w:rPr>
          <w:b/>
          <w:i/>
          <w:noProof/>
          <w:sz w:val="28"/>
        </w:rPr>
        <w:t>R4-2</w:t>
      </w:r>
      <w:r w:rsidR="000C4B50">
        <w:rPr>
          <w:b/>
          <w:i/>
          <w:noProof/>
          <w:sz w:val="28"/>
        </w:rPr>
        <w:fldChar w:fldCharType="end"/>
      </w:r>
      <w:r w:rsidR="003011D1">
        <w:rPr>
          <w:b/>
          <w:i/>
          <w:noProof/>
          <w:sz w:val="28"/>
        </w:rPr>
        <w:t>4</w:t>
      </w:r>
      <w:r w:rsidR="00084FC5">
        <w:rPr>
          <w:b/>
          <w:i/>
          <w:noProof/>
          <w:sz w:val="28"/>
        </w:rPr>
        <w:t>12275</w:t>
      </w:r>
    </w:p>
    <w:bookmarkEnd w:id="0"/>
    <w:p w14:paraId="553A914D" w14:textId="1ED5044A" w:rsidR="00B77878" w:rsidRPr="00B00808" w:rsidRDefault="00B9280B" w:rsidP="00B77878">
      <w:pPr>
        <w:pStyle w:val="CRCoverPage"/>
        <w:outlineLvl w:val="0"/>
        <w:rPr>
          <w:b/>
          <w:noProof/>
          <w:sz w:val="24"/>
        </w:rPr>
      </w:pPr>
      <w:r>
        <w:rPr>
          <w:b/>
          <w:noProof/>
          <w:sz w:val="24"/>
          <w:lang w:eastAsia="ko-KR"/>
        </w:rPr>
        <w:t>Maastricht</w:t>
      </w:r>
      <w:r>
        <w:rPr>
          <w:b/>
          <w:noProof/>
          <w:sz w:val="24"/>
        </w:rPr>
        <w:t>, NL</w:t>
      </w:r>
      <w:r w:rsidR="00B77878">
        <w:rPr>
          <w:b/>
          <w:noProof/>
          <w:sz w:val="24"/>
        </w:rPr>
        <w:t xml:space="preserve">, </w:t>
      </w:r>
      <w:r w:rsidR="000C4B50">
        <w:fldChar w:fldCharType="begin"/>
      </w:r>
      <w:r w:rsidR="000C4B50">
        <w:instrText xml:space="preserve"> DOCPROPERTY  StartDate  \* MERGEFORMAT </w:instrText>
      </w:r>
      <w:r w:rsidR="000C4B50">
        <w:fldChar w:fldCharType="separate"/>
      </w:r>
      <w:r>
        <w:rPr>
          <w:b/>
          <w:noProof/>
          <w:sz w:val="24"/>
        </w:rPr>
        <w:t>19th Aug</w:t>
      </w:r>
      <w:r w:rsidR="00B77878" w:rsidRPr="00BA51D9">
        <w:rPr>
          <w:b/>
          <w:noProof/>
          <w:sz w:val="24"/>
        </w:rPr>
        <w:t xml:space="preserve"> 202</w:t>
      </w:r>
      <w:r w:rsidR="000C4B50">
        <w:rPr>
          <w:b/>
          <w:noProof/>
          <w:sz w:val="24"/>
        </w:rPr>
        <w:fldChar w:fldCharType="end"/>
      </w:r>
      <w:r w:rsidR="00932B84">
        <w:rPr>
          <w:b/>
          <w:noProof/>
          <w:sz w:val="24"/>
        </w:rPr>
        <w:t>4</w:t>
      </w:r>
      <w:r w:rsidR="00B77878">
        <w:rPr>
          <w:b/>
          <w:noProof/>
          <w:sz w:val="24"/>
        </w:rPr>
        <w:t xml:space="preserve"> </w:t>
      </w:r>
      <w:r>
        <w:rPr>
          <w:b/>
          <w:noProof/>
          <w:sz w:val="24"/>
        </w:rPr>
        <w:t>–</w:t>
      </w:r>
      <w:r w:rsidR="00B77878">
        <w:rPr>
          <w:b/>
          <w:noProof/>
          <w:sz w:val="24"/>
        </w:rPr>
        <w:t xml:space="preserve"> </w:t>
      </w:r>
      <w:r w:rsidR="000C4B50">
        <w:fldChar w:fldCharType="begin"/>
      </w:r>
      <w:r w:rsidR="000C4B50">
        <w:instrText xml:space="preserve"> DOCPROPERTY  EndDate  \* MERGEFORMAT </w:instrText>
      </w:r>
      <w:r w:rsidR="000C4B50">
        <w:fldChar w:fldCharType="separate"/>
      </w:r>
      <w:r>
        <w:rPr>
          <w:b/>
          <w:noProof/>
          <w:sz w:val="24"/>
        </w:rPr>
        <w:t>23rd Aug</w:t>
      </w:r>
      <w:r w:rsidR="00B77878" w:rsidRPr="00BA51D9">
        <w:rPr>
          <w:b/>
          <w:noProof/>
          <w:sz w:val="24"/>
        </w:rPr>
        <w:t xml:space="preserve"> 202</w:t>
      </w:r>
      <w:r w:rsidR="004F0A3D">
        <w:rPr>
          <w:b/>
          <w:noProof/>
          <w:sz w:val="24"/>
        </w:rPr>
        <w:t>4</w:t>
      </w:r>
      <w:r w:rsidR="000C4B50">
        <w:rPr>
          <w:b/>
          <w:noProof/>
          <w:sz w:val="24"/>
        </w:rPr>
        <w:fldChar w:fldCharType="end"/>
      </w:r>
    </w:p>
    <w:p w14:paraId="1DCA2A04" w14:textId="77777777" w:rsidR="00D511F6" w:rsidRPr="00B77878"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0A4EB76"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 xml:space="preserve">Discussion </w:t>
      </w:r>
      <w:r w:rsidR="00193132">
        <w:rPr>
          <w:rFonts w:ascii="Arial" w:hAnsi="Arial" w:cs="Arial"/>
          <w:b/>
          <w:lang w:val="en-US"/>
        </w:rPr>
        <w:t xml:space="preserve">on </w:t>
      </w:r>
      <w:r w:rsidR="00B368A3">
        <w:rPr>
          <w:rFonts w:ascii="Arial" w:hAnsi="Arial" w:cs="Arial"/>
          <w:b/>
          <w:lang w:val="en-US"/>
        </w:rPr>
        <w:t>IBB and OBB requirements for LP-WUS</w:t>
      </w:r>
    </w:p>
    <w:p w14:paraId="5E7F0AD8" w14:textId="144F924E"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B9280B">
        <w:rPr>
          <w:rFonts w:ascii="Arial" w:hAnsi="Arial" w:cs="Arial"/>
          <w:b/>
          <w:lang w:val="en-US"/>
        </w:rPr>
        <w:t>8.22.2.</w:t>
      </w:r>
      <w:r w:rsidR="006E30E6">
        <w:rPr>
          <w:rFonts w:ascii="Arial" w:hAnsi="Arial" w:cs="Arial"/>
          <w:b/>
          <w:lang w:val="en-US"/>
        </w:rPr>
        <w:t>3</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57C0995A" w14:textId="0145F385" w:rsidR="00C33759" w:rsidRPr="00851072" w:rsidRDefault="00B9280B" w:rsidP="00C33759">
      <w:pPr>
        <w:rPr>
          <w:lang w:val="en-US" w:eastAsia="ko-KR"/>
        </w:rPr>
      </w:pPr>
      <w:bookmarkStart w:id="3" w:name="_Ref124589665"/>
      <w:bookmarkStart w:id="4" w:name="_Ref71620620"/>
      <w:bookmarkStart w:id="5" w:name="_Ref124671424"/>
      <w:r>
        <w:rPr>
          <w:lang w:val="en-US" w:eastAsia="ko-KR"/>
        </w:rPr>
        <w:t>In the RAN4#111</w:t>
      </w:r>
      <w:r w:rsidR="00C33759">
        <w:rPr>
          <w:lang w:val="en-US" w:eastAsia="ko-KR"/>
        </w:rPr>
        <w:t xml:space="preserve"> meeting,  the WF</w:t>
      </w:r>
      <w:r>
        <w:rPr>
          <w:lang w:val="en-US" w:eastAsia="ko-KR"/>
        </w:rPr>
        <w:t xml:space="preserve"> for</w:t>
      </w:r>
      <w:r w:rsidR="00C33759">
        <w:rPr>
          <w:lang w:val="en-US" w:eastAsia="ko-KR"/>
        </w:rPr>
        <w:t xml:space="preserve"> </w:t>
      </w:r>
      <w:r w:rsidR="007B6B7B">
        <w:rPr>
          <w:lang w:val="en-US" w:eastAsia="ko-KR"/>
        </w:rPr>
        <w:t>LU-WUS_UERF</w:t>
      </w:r>
      <w:r w:rsidR="00C33759">
        <w:rPr>
          <w:lang w:val="en-US" w:eastAsia="ko-KR"/>
        </w:rPr>
        <w:t xml:space="preserve"> was approved. In this discussion, we share our point of view for </w:t>
      </w:r>
      <w:r w:rsidR="00B368A3">
        <w:rPr>
          <w:lang w:val="en-US" w:eastAsia="ko-KR"/>
        </w:rPr>
        <w:t>LP-WUS</w:t>
      </w:r>
      <w:r w:rsidR="00C33759">
        <w:rPr>
          <w:lang w:val="en-US" w:eastAsia="ko-KR"/>
        </w:rPr>
        <w:t xml:space="preserve"> issue</w:t>
      </w:r>
      <w:r w:rsidR="00B368A3">
        <w:rPr>
          <w:lang w:val="en-US" w:eastAsia="ko-KR"/>
        </w:rPr>
        <w:t>s</w:t>
      </w:r>
      <w:r w:rsidR="00C33759">
        <w:rPr>
          <w:lang w:val="en-US" w:eastAsia="ko-KR"/>
        </w:rPr>
        <w:t xml:space="preserve"> based on the approved WF[1]</w:t>
      </w:r>
    </w:p>
    <w:p w14:paraId="78AD10D5" w14:textId="1600D346" w:rsidR="000E3344" w:rsidRPr="00A35251" w:rsidRDefault="000E3344" w:rsidP="009D4E30">
      <w:pPr>
        <w:rPr>
          <w:lang w:val="en-US" w:eastAsia="ko-KR"/>
        </w:rPr>
      </w:pPr>
    </w:p>
    <w:p w14:paraId="7AA0B390" w14:textId="19758161" w:rsidR="00593B83" w:rsidRPr="00D3198B" w:rsidRDefault="0022170A" w:rsidP="0018717F">
      <w:pPr>
        <w:pStyle w:val="1"/>
        <w:rPr>
          <w:lang w:val="en-US" w:eastAsia="ko-KR"/>
        </w:rPr>
      </w:pPr>
      <w:r>
        <w:rPr>
          <w:lang w:val="en-US" w:eastAsia="ko-KR"/>
        </w:rPr>
        <w:t>Discussion</w:t>
      </w:r>
    </w:p>
    <w:p w14:paraId="7ED31DA8" w14:textId="371DC492" w:rsidR="00730808" w:rsidRDefault="00730808" w:rsidP="00730808">
      <w:pPr>
        <w:pStyle w:val="aa"/>
        <w:keepNext/>
      </w:pPr>
      <w:r>
        <w:t xml:space="preserve">Table </w:t>
      </w:r>
      <w:r>
        <w:fldChar w:fldCharType="begin"/>
      </w:r>
      <w:r>
        <w:instrText xml:space="preserve"> SEQ Table \* ARABIC </w:instrText>
      </w:r>
      <w:r>
        <w:fldChar w:fldCharType="separate"/>
      </w:r>
      <w:r w:rsidR="00866A41">
        <w:rPr>
          <w:noProof/>
        </w:rPr>
        <w:t>1</w:t>
      </w:r>
      <w:r>
        <w:fldChar w:fldCharType="end"/>
      </w:r>
      <w:r>
        <w:t xml:space="preserve"> </w:t>
      </w:r>
      <w:r w:rsidR="00B368A3">
        <w:t xml:space="preserve">Agreed WF on IBB and OBB requirements of LP-WUS </w:t>
      </w:r>
      <w:r>
        <w:t>in the RAN4#111 meeting.</w:t>
      </w:r>
    </w:p>
    <w:tbl>
      <w:tblPr>
        <w:tblStyle w:val="a9"/>
        <w:tblW w:w="0" w:type="auto"/>
        <w:tblLook w:val="04A0" w:firstRow="1" w:lastRow="0" w:firstColumn="1" w:lastColumn="0" w:noHBand="0" w:noVBand="1"/>
      </w:tblPr>
      <w:tblGrid>
        <w:gridCol w:w="9855"/>
      </w:tblGrid>
      <w:tr w:rsidR="00730808" w14:paraId="27B41ADF" w14:textId="77777777" w:rsidTr="00730808">
        <w:tc>
          <w:tcPr>
            <w:tcW w:w="9855" w:type="dxa"/>
          </w:tcPr>
          <w:p w14:paraId="52572DC1" w14:textId="77777777" w:rsidR="00B368A3" w:rsidRPr="003E6D9D" w:rsidRDefault="00B368A3" w:rsidP="00B368A3">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IBB </w:t>
            </w:r>
            <w:r w:rsidRPr="003E6D9D">
              <w:rPr>
                <w:rFonts w:hint="eastAsia"/>
                <w:b/>
                <w:u w:val="single"/>
                <w:lang w:eastAsia="zh-CN"/>
              </w:rPr>
              <w:t>and OBB assumption</w:t>
            </w:r>
          </w:p>
          <w:p w14:paraId="7583228C" w14:textId="77777777" w:rsidR="00B368A3" w:rsidRPr="003E6D9D" w:rsidRDefault="00B368A3" w:rsidP="00B368A3">
            <w:pPr>
              <w:spacing w:after="120"/>
              <w:rPr>
                <w:b/>
                <w:bCs/>
                <w:szCs w:val="24"/>
                <w:lang w:eastAsia="zh-CN"/>
              </w:rPr>
            </w:pPr>
            <w:r w:rsidRPr="003E6D9D">
              <w:rPr>
                <w:rFonts w:hint="eastAsia"/>
                <w:b/>
                <w:bCs/>
                <w:szCs w:val="24"/>
                <w:lang w:eastAsia="zh-CN"/>
              </w:rPr>
              <w:t>A</w:t>
            </w:r>
            <w:r w:rsidRPr="003E6D9D">
              <w:rPr>
                <w:b/>
                <w:bCs/>
                <w:szCs w:val="24"/>
                <w:lang w:eastAsia="zh-CN"/>
              </w:rPr>
              <w:t>greement:</w:t>
            </w:r>
          </w:p>
          <w:p w14:paraId="42D1421B" w14:textId="77777777" w:rsidR="00B368A3" w:rsidRPr="003E6D9D" w:rsidRDefault="00B368A3" w:rsidP="00B368A3">
            <w:pPr>
              <w:pStyle w:val="af1"/>
              <w:widowControl/>
              <w:numPr>
                <w:ilvl w:val="1"/>
                <w:numId w:val="25"/>
              </w:numPr>
              <w:wordWrap/>
              <w:autoSpaceDE/>
              <w:autoSpaceDN/>
              <w:spacing w:after="120"/>
              <w:ind w:leftChars="0" w:left="1656"/>
              <w:jc w:val="left"/>
              <w:rPr>
                <w:rFonts w:eastAsia="SimSun"/>
                <w:szCs w:val="24"/>
                <w:lang w:eastAsia="zh-CN"/>
              </w:rPr>
            </w:pPr>
            <w:r w:rsidRPr="003E6D9D">
              <w:rPr>
                <w:rFonts w:eastAsia="SimSun" w:hint="eastAsia"/>
                <w:szCs w:val="24"/>
                <w:lang w:eastAsia="zh-CN"/>
              </w:rPr>
              <w:t xml:space="preserve">RAN4 further check and discuss </w:t>
            </w:r>
            <w:r w:rsidRPr="003E6D9D">
              <w:rPr>
                <w:rFonts w:eastAsia="SimSun"/>
                <w:szCs w:val="24"/>
                <w:lang w:eastAsia="zh-CN"/>
              </w:rPr>
              <w:t>whether</w:t>
            </w:r>
            <w:r w:rsidRPr="003E6D9D">
              <w:rPr>
                <w:rFonts w:eastAsia="SimSun" w:hint="eastAsia"/>
                <w:szCs w:val="24"/>
                <w:lang w:eastAsia="zh-CN"/>
              </w:rPr>
              <w:t xml:space="preserve"> same interference level of IBB and OBB as MR is assumed for LP-WUR.</w:t>
            </w:r>
          </w:p>
          <w:p w14:paraId="70E1D95A" w14:textId="77777777" w:rsidR="00B368A3" w:rsidRPr="003E6D9D" w:rsidRDefault="00B368A3" w:rsidP="00B368A3">
            <w:pPr>
              <w:pStyle w:val="af1"/>
              <w:widowControl/>
              <w:numPr>
                <w:ilvl w:val="2"/>
                <w:numId w:val="25"/>
              </w:numPr>
              <w:wordWrap/>
              <w:autoSpaceDE/>
              <w:autoSpaceDN/>
              <w:spacing w:after="120"/>
              <w:ind w:leftChars="0" w:left="2376"/>
              <w:jc w:val="left"/>
              <w:rPr>
                <w:rFonts w:eastAsia="SimSun"/>
                <w:szCs w:val="24"/>
                <w:lang w:eastAsia="zh-CN"/>
              </w:rPr>
            </w:pPr>
            <w:r w:rsidRPr="003E6D9D">
              <w:rPr>
                <w:rFonts w:eastAsia="SimSun" w:hint="eastAsia"/>
                <w:szCs w:val="24"/>
                <w:lang w:eastAsia="zh-CN"/>
              </w:rPr>
              <w:t>With assumption that Rx dynamic range for LR may not be as good as MR</w:t>
            </w:r>
          </w:p>
          <w:p w14:paraId="235C3FD8" w14:textId="77777777" w:rsidR="00B368A3" w:rsidRPr="003E6D9D" w:rsidRDefault="00B368A3" w:rsidP="00B368A3">
            <w:pPr>
              <w:rPr>
                <w:b/>
                <w:u w:val="single"/>
                <w:lang w:eastAsia="ko-KR"/>
              </w:rPr>
            </w:pPr>
          </w:p>
          <w:p w14:paraId="2509F58C" w14:textId="77777777" w:rsidR="00B368A3" w:rsidRPr="003E6D9D" w:rsidRDefault="00B368A3" w:rsidP="00B368A3">
            <w:pPr>
              <w:rPr>
                <w:b/>
                <w:u w:val="single"/>
                <w:lang w:eastAsia="zh-CN"/>
              </w:rPr>
            </w:pPr>
            <w:r w:rsidRPr="003E6D9D">
              <w:rPr>
                <w:b/>
                <w:u w:val="single"/>
                <w:lang w:eastAsia="ko-KR"/>
              </w:rPr>
              <w:t xml:space="preserve">Issue </w:t>
            </w:r>
            <w:r w:rsidRPr="003E6D9D">
              <w:rPr>
                <w:rFonts w:hint="eastAsia"/>
                <w:b/>
                <w:u w:val="single"/>
                <w:lang w:eastAsia="zh-CN"/>
              </w:rPr>
              <w:t>3</w:t>
            </w:r>
            <w:r w:rsidRPr="003E6D9D">
              <w:rPr>
                <w:b/>
                <w:u w:val="single"/>
                <w:lang w:eastAsia="ko-KR"/>
              </w:rPr>
              <w:t>-1-</w:t>
            </w:r>
            <w:r w:rsidRPr="003E6D9D">
              <w:rPr>
                <w:rFonts w:hint="eastAsia"/>
                <w:b/>
                <w:u w:val="single"/>
                <w:lang w:eastAsia="zh-CN"/>
              </w:rPr>
              <w:t>2</w:t>
            </w:r>
            <w:r w:rsidRPr="003E6D9D">
              <w:rPr>
                <w:b/>
                <w:u w:val="single"/>
                <w:lang w:eastAsia="ko-KR"/>
              </w:rPr>
              <w:t xml:space="preserve">: </w:t>
            </w:r>
            <w:r w:rsidRPr="003E6D9D">
              <w:rPr>
                <w:rFonts w:hint="eastAsia"/>
                <w:b/>
                <w:u w:val="single"/>
                <w:lang w:eastAsia="zh-CN"/>
              </w:rPr>
              <w:t>IBB and OBB requirements</w:t>
            </w:r>
          </w:p>
          <w:p w14:paraId="0A1DB88E" w14:textId="77777777" w:rsidR="00B368A3" w:rsidRPr="003E6D9D" w:rsidRDefault="00B368A3" w:rsidP="00B368A3">
            <w:pPr>
              <w:spacing w:after="120"/>
              <w:rPr>
                <w:b/>
                <w:bCs/>
                <w:szCs w:val="24"/>
                <w:lang w:eastAsia="zh-CN"/>
              </w:rPr>
            </w:pPr>
            <w:r w:rsidRPr="003E6D9D">
              <w:rPr>
                <w:rFonts w:hint="eastAsia"/>
                <w:b/>
                <w:bCs/>
                <w:szCs w:val="24"/>
                <w:lang w:eastAsia="zh-CN"/>
              </w:rPr>
              <w:t>A</w:t>
            </w:r>
            <w:r w:rsidRPr="003E6D9D">
              <w:rPr>
                <w:b/>
                <w:bCs/>
                <w:szCs w:val="24"/>
                <w:lang w:eastAsia="zh-CN"/>
              </w:rPr>
              <w:t>greement:</w:t>
            </w:r>
          </w:p>
          <w:p w14:paraId="313DD802" w14:textId="77777777" w:rsidR="00B368A3" w:rsidRPr="003E6D9D" w:rsidRDefault="00B368A3" w:rsidP="00B368A3">
            <w:pPr>
              <w:pStyle w:val="af1"/>
              <w:widowControl/>
              <w:numPr>
                <w:ilvl w:val="1"/>
                <w:numId w:val="25"/>
              </w:numPr>
              <w:wordWrap/>
              <w:autoSpaceDE/>
              <w:autoSpaceDN/>
              <w:spacing w:after="120"/>
              <w:ind w:leftChars="0" w:left="1656"/>
              <w:jc w:val="left"/>
              <w:rPr>
                <w:rFonts w:eastAsia="SimSun"/>
                <w:szCs w:val="24"/>
                <w:lang w:eastAsia="zh-CN"/>
              </w:rPr>
            </w:pPr>
            <w:r w:rsidRPr="003E6D9D">
              <w:rPr>
                <w:rFonts w:eastAsia="SimSun" w:hint="eastAsia"/>
                <w:szCs w:val="24"/>
                <w:lang w:eastAsia="zh-CN"/>
              </w:rPr>
              <w:t>RAN4 further discuss detailed test condition for IBB and OBB, e.g., location of LP-WUS in-band, MR channel bandwidth, whether guard RBs are allocated, power level.</w:t>
            </w:r>
          </w:p>
          <w:p w14:paraId="2C9495F3" w14:textId="77777777" w:rsidR="00B368A3" w:rsidRPr="003E6D9D" w:rsidRDefault="00B368A3" w:rsidP="00B368A3">
            <w:pPr>
              <w:pStyle w:val="af1"/>
              <w:widowControl/>
              <w:numPr>
                <w:ilvl w:val="2"/>
                <w:numId w:val="25"/>
              </w:numPr>
              <w:wordWrap/>
              <w:autoSpaceDE/>
              <w:autoSpaceDN/>
              <w:spacing w:after="120"/>
              <w:ind w:leftChars="0" w:left="2376"/>
              <w:jc w:val="left"/>
              <w:rPr>
                <w:rFonts w:eastAsia="SimSun"/>
                <w:szCs w:val="24"/>
                <w:lang w:eastAsia="zh-CN"/>
              </w:rPr>
            </w:pPr>
            <w:r w:rsidRPr="003E6D9D">
              <w:rPr>
                <w:rFonts w:eastAsia="SimSun" w:hint="eastAsia"/>
                <w:szCs w:val="24"/>
                <w:lang w:eastAsia="zh-CN"/>
              </w:rPr>
              <w:t>FFS IBB and OBB requirements</w:t>
            </w:r>
          </w:p>
          <w:p w14:paraId="3F547FB5" w14:textId="5B496138" w:rsidR="00730808" w:rsidRDefault="00730808" w:rsidP="00730808">
            <w:pPr>
              <w:pStyle w:val="a0"/>
              <w:rPr>
                <w:lang w:eastAsia="ko-KR"/>
              </w:rPr>
            </w:pPr>
          </w:p>
        </w:tc>
      </w:tr>
    </w:tbl>
    <w:p w14:paraId="0CE80D9C" w14:textId="2258ACD6" w:rsidR="00A735B4" w:rsidRDefault="00A735B4" w:rsidP="0018717F">
      <w:pPr>
        <w:rPr>
          <w:lang w:eastAsia="ko-KR"/>
        </w:rPr>
      </w:pPr>
    </w:p>
    <w:p w14:paraId="4B091D26" w14:textId="3EEB627D" w:rsidR="00B4202D" w:rsidRDefault="00654F35" w:rsidP="0018717F">
      <w:pPr>
        <w:rPr>
          <w:lang w:eastAsia="ko-KR"/>
        </w:rPr>
      </w:pPr>
      <w:r>
        <w:rPr>
          <w:rFonts w:hint="eastAsia"/>
          <w:lang w:eastAsia="ko-KR"/>
        </w:rPr>
        <w:t xml:space="preserve">The LP-WUR </w:t>
      </w:r>
      <w:r>
        <w:rPr>
          <w:lang w:eastAsia="ko-KR"/>
        </w:rPr>
        <w:t xml:space="preserve">architecture is different with main receiver, and LP-WUR architecture has a relatively high NF with low power consumption, which means that the RF requirements of the LP-WUR may be different from the legacy main receiver. However, the communication environment in which the LP-WUR operates is not different from the environment in which the main receiver operates, which means that the interference level experienced by the LP-WUR is the same as the legacy main receiver. Therefore, the interferer power in IBB and OBB requirements should be the same as in legacy MR. Currently, the REFSENS requirement of LP-WUR is being discussed and the REFSENS of LP-WUR may be specified differently from MR. Therefore, REFSENS in IBB and OOB requirements can be replaced by LP-WUR REFSENS (LP-WUR REFSENS = REFSENS + </w:t>
      </w:r>
      <w:r w:rsidR="00B23FFF">
        <w:rPr>
          <w:rFonts w:ascii="맑은 고딕" w:hAnsi="맑은 고딕" w:hint="eastAsia"/>
          <w:lang w:eastAsia="ko-KR"/>
        </w:rPr>
        <w:t>ΔR</w:t>
      </w:r>
      <w:r w:rsidR="00B23FFF" w:rsidRPr="00B23FFF">
        <w:rPr>
          <w:rFonts w:ascii="맑은 고딕" w:hAnsi="맑은 고딕" w:hint="eastAsia"/>
          <w:vertAlign w:val="subscript"/>
          <w:lang w:eastAsia="ko-KR"/>
        </w:rPr>
        <w:t>LP-WUS relaxation</w:t>
      </w:r>
      <w:r w:rsidR="00B23FFF" w:rsidRPr="00B23FFF">
        <w:rPr>
          <w:rFonts w:hint="eastAsia"/>
          <w:lang w:eastAsia="ko-KR"/>
        </w:rPr>
        <w:t>)</w:t>
      </w:r>
    </w:p>
    <w:p w14:paraId="672E1998" w14:textId="6E98C14B" w:rsidR="00BA318D" w:rsidRDefault="00BA318D" w:rsidP="0018717F">
      <w:pPr>
        <w:rPr>
          <w:lang w:eastAsia="ko-KR"/>
        </w:rPr>
      </w:pPr>
    </w:p>
    <w:p w14:paraId="46467904" w14:textId="1395CFAB" w:rsidR="00866A41" w:rsidRDefault="00BA318D" w:rsidP="00866A41">
      <w:pPr>
        <w:pStyle w:val="a0"/>
        <w:rPr>
          <w:lang w:eastAsia="ko-KR"/>
        </w:rPr>
      </w:pPr>
      <w:r w:rsidRPr="00BA318D">
        <w:rPr>
          <w:b/>
          <w:lang w:eastAsia="ko-KR"/>
        </w:rPr>
        <w:t>Proposal</w:t>
      </w:r>
      <w:r>
        <w:rPr>
          <w:lang w:eastAsia="ko-KR"/>
        </w:rPr>
        <w:t xml:space="preserve">: For LP-WUR IBB and OBB requirements, the interferer power can be the same as MR and the REFSENS can be replaced by LP-WUR REFSENS (LP-WUR REFSENS = REFSENS + </w:t>
      </w:r>
      <w:r>
        <w:rPr>
          <w:rFonts w:ascii="맑은 고딕" w:hAnsi="맑은 고딕" w:hint="eastAsia"/>
          <w:lang w:eastAsia="ko-KR"/>
        </w:rPr>
        <w:t>ΔR</w:t>
      </w:r>
      <w:r w:rsidRPr="00B23FFF">
        <w:rPr>
          <w:rFonts w:ascii="맑은 고딕" w:hAnsi="맑은 고딕" w:hint="eastAsia"/>
          <w:vertAlign w:val="subscript"/>
          <w:lang w:eastAsia="ko-KR"/>
        </w:rPr>
        <w:t>LP-WUS relaxation</w:t>
      </w:r>
      <w:r w:rsidRPr="00B23FFF">
        <w:rPr>
          <w:rFonts w:hint="eastAsia"/>
          <w:lang w:eastAsia="ko-KR"/>
        </w:rPr>
        <w:t>)</w:t>
      </w:r>
    </w:p>
    <w:p w14:paraId="2FB938E7" w14:textId="77777777" w:rsidR="00BA318D" w:rsidRPr="00866A41" w:rsidRDefault="00BA318D" w:rsidP="00866A41">
      <w:pPr>
        <w:pStyle w:val="a0"/>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42B8B90F" w14:textId="2064091F" w:rsidR="00BA318D" w:rsidRDefault="00BA318D" w:rsidP="00BA318D">
      <w:pPr>
        <w:pStyle w:val="a0"/>
        <w:rPr>
          <w:lang w:eastAsia="ko-KR"/>
        </w:rPr>
      </w:pPr>
      <w:r w:rsidRPr="00BA318D">
        <w:rPr>
          <w:b/>
          <w:lang w:eastAsia="ko-KR"/>
        </w:rPr>
        <w:t>Proposal</w:t>
      </w:r>
      <w:r>
        <w:rPr>
          <w:lang w:eastAsia="ko-KR"/>
        </w:rPr>
        <w:t xml:space="preserve">: For LP-WUR IBB and OBB requirements, the interferer power can be the same as </w:t>
      </w:r>
      <w:r w:rsidR="006C4B14">
        <w:rPr>
          <w:lang w:eastAsia="ko-KR"/>
        </w:rPr>
        <w:t xml:space="preserve">legacy </w:t>
      </w:r>
      <w:r>
        <w:rPr>
          <w:lang w:eastAsia="ko-KR"/>
        </w:rPr>
        <w:t xml:space="preserve">MR and the REFSENS can be replaced by LP-WUR REFSENS (LP-WUR REFSENS = REFSENS + </w:t>
      </w:r>
      <w:r>
        <w:rPr>
          <w:rFonts w:ascii="맑은 고딕" w:hAnsi="맑은 고딕" w:hint="eastAsia"/>
          <w:lang w:eastAsia="ko-KR"/>
        </w:rPr>
        <w:t>ΔR</w:t>
      </w:r>
      <w:r w:rsidRPr="00B23FFF">
        <w:rPr>
          <w:rFonts w:ascii="맑은 고딕" w:hAnsi="맑은 고딕" w:hint="eastAsia"/>
          <w:vertAlign w:val="subscript"/>
          <w:lang w:eastAsia="ko-KR"/>
        </w:rPr>
        <w:t>LP-WUS relaxation</w:t>
      </w:r>
      <w:r w:rsidRPr="00B23FFF">
        <w:rPr>
          <w:rFonts w:hint="eastAsia"/>
          <w:lang w:eastAsia="ko-KR"/>
        </w:rPr>
        <w:t>)</w:t>
      </w:r>
    </w:p>
    <w:p w14:paraId="01445198" w14:textId="77777777" w:rsidR="0076021E" w:rsidRPr="00BA318D" w:rsidRDefault="0076021E" w:rsidP="00211A63">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lastRenderedPageBreak/>
        <w:t>Reference</w:t>
      </w:r>
      <w:r w:rsidR="00BB5B9C">
        <w:rPr>
          <w:i/>
          <w:color w:val="000000"/>
          <w:kern w:val="2"/>
          <w:lang w:val="en-US" w:eastAsia="ko-KR"/>
        </w:rPr>
        <w:t>s</w:t>
      </w:r>
    </w:p>
    <w:bookmarkEnd w:id="3"/>
    <w:bookmarkEnd w:id="4"/>
    <w:bookmarkEnd w:id="5"/>
    <w:p w14:paraId="3ACEA1A9" w14:textId="6020496D" w:rsidR="002512D6" w:rsidRDefault="002512D6" w:rsidP="002512D6">
      <w:pPr>
        <w:tabs>
          <w:tab w:val="left" w:pos="2127"/>
        </w:tabs>
        <w:jc w:val="both"/>
        <w:outlineLvl w:val="0"/>
        <w:rPr>
          <w:lang w:val="en-US" w:eastAsia="ko-KR"/>
        </w:rPr>
      </w:pPr>
      <w:r>
        <w:rPr>
          <w:rFonts w:hint="eastAsia"/>
          <w:lang w:val="en-US" w:eastAsia="ko-KR"/>
        </w:rPr>
        <w:t>[1]</w:t>
      </w:r>
      <w:r>
        <w:rPr>
          <w:lang w:val="en-US" w:eastAsia="ko-KR"/>
        </w:rPr>
        <w:t xml:space="preserve"> R4</w:t>
      </w:r>
      <w:r w:rsidRPr="00AE53B1">
        <w:rPr>
          <w:lang w:val="en-US" w:eastAsia="ko-KR"/>
        </w:rPr>
        <w:t>-</w:t>
      </w:r>
      <w:r w:rsidR="00906BA1">
        <w:rPr>
          <w:lang w:val="en-US" w:eastAsia="ko-KR"/>
        </w:rPr>
        <w:t>2410569</w:t>
      </w:r>
      <w:r w:rsidRPr="00AE53B1">
        <w:rPr>
          <w:lang w:val="en-US" w:eastAsia="ko-KR"/>
        </w:rPr>
        <w:t xml:space="preserve">, </w:t>
      </w:r>
      <w:r w:rsidR="00906BA1" w:rsidRPr="00906BA1">
        <w:rPr>
          <w:lang w:val="en-US" w:eastAsia="ko-KR"/>
        </w:rPr>
        <w:t>WF for [111][136] NR_LPWUS_UERF</w:t>
      </w:r>
      <w:r>
        <w:rPr>
          <w:lang w:val="en-US" w:eastAsia="ko-KR"/>
        </w:rPr>
        <w:t xml:space="preserve"> </w:t>
      </w:r>
      <w:r w:rsidRPr="00AE53B1">
        <w:rPr>
          <w:lang w:val="en-US" w:eastAsia="ko-KR"/>
        </w:rPr>
        <w:t>(</w:t>
      </w:r>
      <w:r w:rsidR="00906BA1">
        <w:rPr>
          <w:lang w:val="en-US" w:eastAsia="ko-KR"/>
        </w:rPr>
        <w:t>VIVO</w:t>
      </w:r>
      <w:r w:rsidRPr="00AE53B1">
        <w:rPr>
          <w:lang w:val="en-US" w:eastAsia="ko-KR"/>
        </w:rPr>
        <w:t>)</w:t>
      </w:r>
    </w:p>
    <w:p w14:paraId="51ADB170" w14:textId="78A007E0" w:rsidR="00A71212" w:rsidRPr="00B77878" w:rsidRDefault="00A71212" w:rsidP="002512D6">
      <w:pPr>
        <w:tabs>
          <w:tab w:val="left" w:pos="2127"/>
        </w:tabs>
        <w:jc w:val="both"/>
        <w:outlineLvl w:val="0"/>
        <w:rPr>
          <w:lang w:val="en-US" w:eastAsia="ko-KR"/>
        </w:rPr>
      </w:pPr>
    </w:p>
    <w:sectPr w:rsidR="00A71212"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83289" w14:textId="77777777" w:rsidR="000C4B50" w:rsidRDefault="000C4B50">
      <w:r>
        <w:separator/>
      </w:r>
    </w:p>
  </w:endnote>
  <w:endnote w:type="continuationSeparator" w:id="0">
    <w:p w14:paraId="7032F8E6" w14:textId="77777777" w:rsidR="000C4B50" w:rsidRDefault="000C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4BE44" w14:textId="77777777" w:rsidR="000C4B50" w:rsidRDefault="000C4B50">
      <w:r>
        <w:separator/>
      </w:r>
    </w:p>
  </w:footnote>
  <w:footnote w:type="continuationSeparator" w:id="0">
    <w:p w14:paraId="1C212FC3" w14:textId="77777777" w:rsidR="000C4B50" w:rsidRDefault="000C4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742FD"/>
    <w:multiLevelType w:val="hybridMultilevel"/>
    <w:tmpl w:val="000893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F1B8C"/>
    <w:multiLevelType w:val="hybridMultilevel"/>
    <w:tmpl w:val="1AAA2A74"/>
    <w:lvl w:ilvl="0" w:tplc="712AB7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4325003"/>
    <w:multiLevelType w:val="hybridMultilevel"/>
    <w:tmpl w:val="9C90CF10"/>
    <w:lvl w:ilvl="0" w:tplc="3E5494CA">
      <w:start w:val="1"/>
      <w:numFmt w:val="bullet"/>
      <w:lvlText w:val="□"/>
      <w:lvlJc w:val="left"/>
      <w:pPr>
        <w:tabs>
          <w:tab w:val="num" w:pos="720"/>
        </w:tabs>
        <w:ind w:left="720" w:hanging="360"/>
      </w:pPr>
      <w:rPr>
        <w:rFonts w:ascii="Arial" w:hAnsi="Arial" w:hint="default"/>
      </w:rPr>
    </w:lvl>
    <w:lvl w:ilvl="1" w:tplc="AF1A1204" w:tentative="1">
      <w:start w:val="1"/>
      <w:numFmt w:val="bullet"/>
      <w:lvlText w:val="□"/>
      <w:lvlJc w:val="left"/>
      <w:pPr>
        <w:tabs>
          <w:tab w:val="num" w:pos="1440"/>
        </w:tabs>
        <w:ind w:left="1440" w:hanging="360"/>
      </w:pPr>
      <w:rPr>
        <w:rFonts w:ascii="Arial" w:hAnsi="Arial" w:hint="default"/>
      </w:rPr>
    </w:lvl>
    <w:lvl w:ilvl="2" w:tplc="860E65DA" w:tentative="1">
      <w:start w:val="1"/>
      <w:numFmt w:val="bullet"/>
      <w:lvlText w:val="□"/>
      <w:lvlJc w:val="left"/>
      <w:pPr>
        <w:tabs>
          <w:tab w:val="num" w:pos="2160"/>
        </w:tabs>
        <w:ind w:left="2160" w:hanging="360"/>
      </w:pPr>
      <w:rPr>
        <w:rFonts w:ascii="Arial" w:hAnsi="Arial" w:hint="default"/>
      </w:rPr>
    </w:lvl>
    <w:lvl w:ilvl="3" w:tplc="F1584E64" w:tentative="1">
      <w:start w:val="1"/>
      <w:numFmt w:val="bullet"/>
      <w:lvlText w:val="□"/>
      <w:lvlJc w:val="left"/>
      <w:pPr>
        <w:tabs>
          <w:tab w:val="num" w:pos="2880"/>
        </w:tabs>
        <w:ind w:left="2880" w:hanging="360"/>
      </w:pPr>
      <w:rPr>
        <w:rFonts w:ascii="Arial" w:hAnsi="Arial" w:hint="default"/>
      </w:rPr>
    </w:lvl>
    <w:lvl w:ilvl="4" w:tplc="DCC628B2" w:tentative="1">
      <w:start w:val="1"/>
      <w:numFmt w:val="bullet"/>
      <w:lvlText w:val="□"/>
      <w:lvlJc w:val="left"/>
      <w:pPr>
        <w:tabs>
          <w:tab w:val="num" w:pos="3600"/>
        </w:tabs>
        <w:ind w:left="3600" w:hanging="360"/>
      </w:pPr>
      <w:rPr>
        <w:rFonts w:ascii="Arial" w:hAnsi="Arial" w:hint="default"/>
      </w:rPr>
    </w:lvl>
    <w:lvl w:ilvl="5" w:tplc="7C3EE658" w:tentative="1">
      <w:start w:val="1"/>
      <w:numFmt w:val="bullet"/>
      <w:lvlText w:val="□"/>
      <w:lvlJc w:val="left"/>
      <w:pPr>
        <w:tabs>
          <w:tab w:val="num" w:pos="4320"/>
        </w:tabs>
        <w:ind w:left="4320" w:hanging="360"/>
      </w:pPr>
      <w:rPr>
        <w:rFonts w:ascii="Arial" w:hAnsi="Arial" w:hint="default"/>
      </w:rPr>
    </w:lvl>
    <w:lvl w:ilvl="6" w:tplc="6A70E048" w:tentative="1">
      <w:start w:val="1"/>
      <w:numFmt w:val="bullet"/>
      <w:lvlText w:val="□"/>
      <w:lvlJc w:val="left"/>
      <w:pPr>
        <w:tabs>
          <w:tab w:val="num" w:pos="5040"/>
        </w:tabs>
        <w:ind w:left="5040" w:hanging="360"/>
      </w:pPr>
      <w:rPr>
        <w:rFonts w:ascii="Arial" w:hAnsi="Arial" w:hint="default"/>
      </w:rPr>
    </w:lvl>
    <w:lvl w:ilvl="7" w:tplc="DF985920" w:tentative="1">
      <w:start w:val="1"/>
      <w:numFmt w:val="bullet"/>
      <w:lvlText w:val="□"/>
      <w:lvlJc w:val="left"/>
      <w:pPr>
        <w:tabs>
          <w:tab w:val="num" w:pos="5760"/>
        </w:tabs>
        <w:ind w:left="5760" w:hanging="360"/>
      </w:pPr>
      <w:rPr>
        <w:rFonts w:ascii="Arial" w:hAnsi="Arial" w:hint="default"/>
      </w:rPr>
    </w:lvl>
    <w:lvl w:ilvl="8" w:tplc="7C80DA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942CAA"/>
    <w:multiLevelType w:val="hybridMultilevel"/>
    <w:tmpl w:val="907A08DA"/>
    <w:lvl w:ilvl="0" w:tplc="5284F23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2952DB"/>
    <w:multiLevelType w:val="hybridMultilevel"/>
    <w:tmpl w:val="D4AC54A8"/>
    <w:lvl w:ilvl="0" w:tplc="1E1C833E">
      <w:start w:val="1"/>
      <w:numFmt w:val="bullet"/>
      <w:lvlText w:val=""/>
      <w:lvlJc w:val="left"/>
      <w:pPr>
        <w:tabs>
          <w:tab w:val="num" w:pos="720"/>
        </w:tabs>
        <w:ind w:left="720" w:hanging="360"/>
      </w:pPr>
      <w:rPr>
        <w:rFonts w:ascii="Wingdings" w:hAnsi="Wingdings" w:hint="default"/>
      </w:rPr>
    </w:lvl>
    <w:lvl w:ilvl="1" w:tplc="61D2471A" w:tentative="1">
      <w:start w:val="1"/>
      <w:numFmt w:val="bullet"/>
      <w:lvlText w:val=""/>
      <w:lvlJc w:val="left"/>
      <w:pPr>
        <w:tabs>
          <w:tab w:val="num" w:pos="1440"/>
        </w:tabs>
        <w:ind w:left="1440" w:hanging="360"/>
      </w:pPr>
      <w:rPr>
        <w:rFonts w:ascii="Wingdings" w:hAnsi="Wingdings" w:hint="default"/>
      </w:rPr>
    </w:lvl>
    <w:lvl w:ilvl="2" w:tplc="2B60799A">
      <w:start w:val="1"/>
      <w:numFmt w:val="bullet"/>
      <w:lvlText w:val=""/>
      <w:lvlJc w:val="left"/>
      <w:pPr>
        <w:tabs>
          <w:tab w:val="num" w:pos="2160"/>
        </w:tabs>
        <w:ind w:left="2160" w:hanging="360"/>
      </w:pPr>
      <w:rPr>
        <w:rFonts w:ascii="Wingdings" w:hAnsi="Wingdings" w:hint="default"/>
      </w:rPr>
    </w:lvl>
    <w:lvl w:ilvl="3" w:tplc="8B34F60C" w:tentative="1">
      <w:start w:val="1"/>
      <w:numFmt w:val="bullet"/>
      <w:lvlText w:val=""/>
      <w:lvlJc w:val="left"/>
      <w:pPr>
        <w:tabs>
          <w:tab w:val="num" w:pos="2880"/>
        </w:tabs>
        <w:ind w:left="2880" w:hanging="360"/>
      </w:pPr>
      <w:rPr>
        <w:rFonts w:ascii="Wingdings" w:hAnsi="Wingdings" w:hint="default"/>
      </w:rPr>
    </w:lvl>
    <w:lvl w:ilvl="4" w:tplc="D9A64170" w:tentative="1">
      <w:start w:val="1"/>
      <w:numFmt w:val="bullet"/>
      <w:lvlText w:val=""/>
      <w:lvlJc w:val="left"/>
      <w:pPr>
        <w:tabs>
          <w:tab w:val="num" w:pos="3600"/>
        </w:tabs>
        <w:ind w:left="3600" w:hanging="360"/>
      </w:pPr>
      <w:rPr>
        <w:rFonts w:ascii="Wingdings" w:hAnsi="Wingdings" w:hint="default"/>
      </w:rPr>
    </w:lvl>
    <w:lvl w:ilvl="5" w:tplc="BB7CF2E4" w:tentative="1">
      <w:start w:val="1"/>
      <w:numFmt w:val="bullet"/>
      <w:lvlText w:val=""/>
      <w:lvlJc w:val="left"/>
      <w:pPr>
        <w:tabs>
          <w:tab w:val="num" w:pos="4320"/>
        </w:tabs>
        <w:ind w:left="4320" w:hanging="360"/>
      </w:pPr>
      <w:rPr>
        <w:rFonts w:ascii="Wingdings" w:hAnsi="Wingdings" w:hint="default"/>
      </w:rPr>
    </w:lvl>
    <w:lvl w:ilvl="6" w:tplc="959A9D38" w:tentative="1">
      <w:start w:val="1"/>
      <w:numFmt w:val="bullet"/>
      <w:lvlText w:val=""/>
      <w:lvlJc w:val="left"/>
      <w:pPr>
        <w:tabs>
          <w:tab w:val="num" w:pos="5040"/>
        </w:tabs>
        <w:ind w:left="5040" w:hanging="360"/>
      </w:pPr>
      <w:rPr>
        <w:rFonts w:ascii="Wingdings" w:hAnsi="Wingdings" w:hint="default"/>
      </w:rPr>
    </w:lvl>
    <w:lvl w:ilvl="7" w:tplc="FD4AA90A" w:tentative="1">
      <w:start w:val="1"/>
      <w:numFmt w:val="bullet"/>
      <w:lvlText w:val=""/>
      <w:lvlJc w:val="left"/>
      <w:pPr>
        <w:tabs>
          <w:tab w:val="num" w:pos="5760"/>
        </w:tabs>
        <w:ind w:left="5760" w:hanging="360"/>
      </w:pPr>
      <w:rPr>
        <w:rFonts w:ascii="Wingdings" w:hAnsi="Wingdings" w:hint="default"/>
      </w:rPr>
    </w:lvl>
    <w:lvl w:ilvl="8" w:tplc="63E01D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3"/>
  </w:num>
  <w:num w:numId="3">
    <w:abstractNumId w:val="46"/>
  </w:num>
  <w:num w:numId="4">
    <w:abstractNumId w:val="19"/>
  </w:num>
  <w:num w:numId="5">
    <w:abstractNumId w:val="27"/>
  </w:num>
  <w:num w:numId="6">
    <w:abstractNumId w:val="44"/>
  </w:num>
  <w:num w:numId="7">
    <w:abstractNumId w:val="11"/>
  </w:num>
  <w:num w:numId="8">
    <w:abstractNumId w:val="35"/>
  </w:num>
  <w:num w:numId="9">
    <w:abstractNumId w:val="36"/>
  </w:num>
  <w:num w:numId="10">
    <w:abstractNumId w:val="4"/>
  </w:num>
  <w:num w:numId="11">
    <w:abstractNumId w:val="21"/>
  </w:num>
  <w:num w:numId="12">
    <w:abstractNumId w:val="14"/>
  </w:num>
  <w:num w:numId="13">
    <w:abstractNumId w:val="31"/>
  </w:num>
  <w:num w:numId="14">
    <w:abstractNumId w:val="42"/>
  </w:num>
  <w:num w:numId="15">
    <w:abstractNumId w:val="3"/>
  </w:num>
  <w:num w:numId="16">
    <w:abstractNumId w:val="29"/>
  </w:num>
  <w:num w:numId="17">
    <w:abstractNumId w:val="15"/>
  </w:num>
  <w:num w:numId="18">
    <w:abstractNumId w:val="30"/>
  </w:num>
  <w:num w:numId="19">
    <w:abstractNumId w:val="8"/>
  </w:num>
  <w:num w:numId="20">
    <w:abstractNumId w:val="5"/>
  </w:num>
  <w:num w:numId="21">
    <w:abstractNumId w:val="22"/>
  </w:num>
  <w:num w:numId="22">
    <w:abstractNumId w:val="9"/>
  </w:num>
  <w:num w:numId="23">
    <w:abstractNumId w:val="47"/>
  </w:num>
  <w:num w:numId="24">
    <w:abstractNumId w:val="28"/>
  </w:num>
  <w:num w:numId="25">
    <w:abstractNumId w:val="33"/>
  </w:num>
  <w:num w:numId="26">
    <w:abstractNumId w:val="10"/>
  </w:num>
  <w:num w:numId="27">
    <w:abstractNumId w:val="7"/>
  </w:num>
  <w:num w:numId="28">
    <w:abstractNumId w:val="16"/>
  </w:num>
  <w:num w:numId="29">
    <w:abstractNumId w:val="16"/>
  </w:num>
  <w:num w:numId="30">
    <w:abstractNumId w:val="37"/>
  </w:num>
  <w:num w:numId="31">
    <w:abstractNumId w:val="0"/>
  </w:num>
  <w:num w:numId="32">
    <w:abstractNumId w:val="32"/>
  </w:num>
  <w:num w:numId="33">
    <w:abstractNumId w:val="20"/>
  </w:num>
  <w:num w:numId="34">
    <w:abstractNumId w:val="43"/>
  </w:num>
  <w:num w:numId="35">
    <w:abstractNumId w:val="1"/>
  </w:num>
  <w:num w:numId="36">
    <w:abstractNumId w:val="41"/>
  </w:num>
  <w:num w:numId="37">
    <w:abstractNumId w:val="40"/>
  </w:num>
  <w:num w:numId="38">
    <w:abstractNumId w:val="12"/>
  </w:num>
  <w:num w:numId="39">
    <w:abstractNumId w:val="38"/>
  </w:num>
  <w:num w:numId="40">
    <w:abstractNumId w:val="26"/>
  </w:num>
  <w:num w:numId="41">
    <w:abstractNumId w:val="24"/>
  </w:num>
  <w:num w:numId="42">
    <w:abstractNumId w:val="6"/>
  </w:num>
  <w:num w:numId="43">
    <w:abstractNumId w:val="34"/>
  </w:num>
  <w:num w:numId="44">
    <w:abstractNumId w:val="17"/>
  </w:num>
  <w:num w:numId="45">
    <w:abstractNumId w:val="39"/>
  </w:num>
  <w:num w:numId="46">
    <w:abstractNumId w:val="45"/>
  </w:num>
  <w:num w:numId="47">
    <w:abstractNumId w:val="25"/>
  </w:num>
  <w:num w:numId="48">
    <w:abstractNumId w:val="13"/>
  </w:num>
  <w:num w:numId="4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0655"/>
    <w:rsid w:val="0000133C"/>
    <w:rsid w:val="00001758"/>
    <w:rsid w:val="00003809"/>
    <w:rsid w:val="00003865"/>
    <w:rsid w:val="000038EE"/>
    <w:rsid w:val="00004222"/>
    <w:rsid w:val="000042FE"/>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017"/>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290F"/>
    <w:rsid w:val="000837A6"/>
    <w:rsid w:val="000838A6"/>
    <w:rsid w:val="000845F6"/>
    <w:rsid w:val="00084FC5"/>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5E1"/>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4A81"/>
    <w:rsid w:val="000B5667"/>
    <w:rsid w:val="000B5668"/>
    <w:rsid w:val="000B5801"/>
    <w:rsid w:val="000B5F4C"/>
    <w:rsid w:val="000B619B"/>
    <w:rsid w:val="000B63F0"/>
    <w:rsid w:val="000B6B59"/>
    <w:rsid w:val="000B6CE8"/>
    <w:rsid w:val="000B6DEA"/>
    <w:rsid w:val="000B7C10"/>
    <w:rsid w:val="000C10A4"/>
    <w:rsid w:val="000C12E4"/>
    <w:rsid w:val="000C1F50"/>
    <w:rsid w:val="000C21CC"/>
    <w:rsid w:val="000C2E51"/>
    <w:rsid w:val="000C3111"/>
    <w:rsid w:val="000C3717"/>
    <w:rsid w:val="000C3A65"/>
    <w:rsid w:val="000C420A"/>
    <w:rsid w:val="000C4B50"/>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0B1"/>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7CF"/>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2DAB"/>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6F7F"/>
    <w:rsid w:val="0018717F"/>
    <w:rsid w:val="00187F34"/>
    <w:rsid w:val="001909A3"/>
    <w:rsid w:val="00190F0B"/>
    <w:rsid w:val="00190FE5"/>
    <w:rsid w:val="00191020"/>
    <w:rsid w:val="0019198C"/>
    <w:rsid w:val="00192736"/>
    <w:rsid w:val="0019277C"/>
    <w:rsid w:val="00193132"/>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A8F"/>
    <w:rsid w:val="001B0CEB"/>
    <w:rsid w:val="001B0D15"/>
    <w:rsid w:val="001B0FAA"/>
    <w:rsid w:val="001B1423"/>
    <w:rsid w:val="001B1C91"/>
    <w:rsid w:val="001B1FBE"/>
    <w:rsid w:val="001B20A7"/>
    <w:rsid w:val="001B23F1"/>
    <w:rsid w:val="001B29A2"/>
    <w:rsid w:val="001B368B"/>
    <w:rsid w:val="001B3CA5"/>
    <w:rsid w:val="001B42BE"/>
    <w:rsid w:val="001B4F38"/>
    <w:rsid w:val="001B555A"/>
    <w:rsid w:val="001B6151"/>
    <w:rsid w:val="001B76A7"/>
    <w:rsid w:val="001B7AAA"/>
    <w:rsid w:val="001C03E1"/>
    <w:rsid w:val="001C0824"/>
    <w:rsid w:val="001C08D8"/>
    <w:rsid w:val="001C0985"/>
    <w:rsid w:val="001C0FE7"/>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7D0"/>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2D6"/>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5E5A"/>
    <w:rsid w:val="00267059"/>
    <w:rsid w:val="00267A1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085"/>
    <w:rsid w:val="00291714"/>
    <w:rsid w:val="00292749"/>
    <w:rsid w:val="00293C39"/>
    <w:rsid w:val="0029474E"/>
    <w:rsid w:val="00294BB1"/>
    <w:rsid w:val="00297C50"/>
    <w:rsid w:val="002A03E6"/>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4007"/>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B"/>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390"/>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699"/>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77AD"/>
    <w:rsid w:val="003A05B9"/>
    <w:rsid w:val="003A064A"/>
    <w:rsid w:val="003A0914"/>
    <w:rsid w:val="003A115A"/>
    <w:rsid w:val="003A17E8"/>
    <w:rsid w:val="003A1FD0"/>
    <w:rsid w:val="003A21E8"/>
    <w:rsid w:val="003A27B6"/>
    <w:rsid w:val="003A2CC7"/>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914"/>
    <w:rsid w:val="003F5D5A"/>
    <w:rsid w:val="003F63B0"/>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D75"/>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AE"/>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86"/>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1F9"/>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1697"/>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B83"/>
    <w:rsid w:val="00593C6B"/>
    <w:rsid w:val="00594DB6"/>
    <w:rsid w:val="00594E27"/>
    <w:rsid w:val="00595447"/>
    <w:rsid w:val="0059610C"/>
    <w:rsid w:val="0059677B"/>
    <w:rsid w:val="00596903"/>
    <w:rsid w:val="00596996"/>
    <w:rsid w:val="00596A6C"/>
    <w:rsid w:val="00596C39"/>
    <w:rsid w:val="00597701"/>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BD1"/>
    <w:rsid w:val="005B1FB1"/>
    <w:rsid w:val="005B208E"/>
    <w:rsid w:val="005B30BA"/>
    <w:rsid w:val="005B36DA"/>
    <w:rsid w:val="005B3940"/>
    <w:rsid w:val="005B4BB8"/>
    <w:rsid w:val="005B53AE"/>
    <w:rsid w:val="005B5834"/>
    <w:rsid w:val="005B6503"/>
    <w:rsid w:val="005B6572"/>
    <w:rsid w:val="005B76E0"/>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6EF"/>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5B98"/>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1BEC"/>
    <w:rsid w:val="006221B2"/>
    <w:rsid w:val="006223F3"/>
    <w:rsid w:val="006223FE"/>
    <w:rsid w:val="006224B1"/>
    <w:rsid w:val="00622559"/>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9DB"/>
    <w:rsid w:val="00633A53"/>
    <w:rsid w:val="0063496F"/>
    <w:rsid w:val="0063569F"/>
    <w:rsid w:val="00635998"/>
    <w:rsid w:val="00635D33"/>
    <w:rsid w:val="00635E93"/>
    <w:rsid w:val="00636278"/>
    <w:rsid w:val="006363FD"/>
    <w:rsid w:val="00636789"/>
    <w:rsid w:val="0063708F"/>
    <w:rsid w:val="006375F6"/>
    <w:rsid w:val="00637C57"/>
    <w:rsid w:val="00637EF1"/>
    <w:rsid w:val="00640B1D"/>
    <w:rsid w:val="00640BE4"/>
    <w:rsid w:val="0064159E"/>
    <w:rsid w:val="0064195C"/>
    <w:rsid w:val="00642F0E"/>
    <w:rsid w:val="00643126"/>
    <w:rsid w:val="00643879"/>
    <w:rsid w:val="00646347"/>
    <w:rsid w:val="006467BF"/>
    <w:rsid w:val="00647533"/>
    <w:rsid w:val="00647FDD"/>
    <w:rsid w:val="00650CD7"/>
    <w:rsid w:val="006510DE"/>
    <w:rsid w:val="0065151F"/>
    <w:rsid w:val="0065156E"/>
    <w:rsid w:val="00653455"/>
    <w:rsid w:val="00654F3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020"/>
    <w:rsid w:val="006912BE"/>
    <w:rsid w:val="0069258F"/>
    <w:rsid w:val="00692782"/>
    <w:rsid w:val="006927F8"/>
    <w:rsid w:val="00692F83"/>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4B14"/>
    <w:rsid w:val="006C543A"/>
    <w:rsid w:val="006C54C2"/>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0E6"/>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0A"/>
    <w:rsid w:val="00720A29"/>
    <w:rsid w:val="00721CFB"/>
    <w:rsid w:val="00721E37"/>
    <w:rsid w:val="007221BD"/>
    <w:rsid w:val="00722333"/>
    <w:rsid w:val="00722CFC"/>
    <w:rsid w:val="00724627"/>
    <w:rsid w:val="00724ABE"/>
    <w:rsid w:val="00724D01"/>
    <w:rsid w:val="00725A7B"/>
    <w:rsid w:val="00725A99"/>
    <w:rsid w:val="00726212"/>
    <w:rsid w:val="00730808"/>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21E"/>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3F24"/>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B7B"/>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0FDA"/>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3E37"/>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2B3C"/>
    <w:rsid w:val="00863322"/>
    <w:rsid w:val="008637B5"/>
    <w:rsid w:val="008639BB"/>
    <w:rsid w:val="00864D74"/>
    <w:rsid w:val="008650D2"/>
    <w:rsid w:val="00865CDA"/>
    <w:rsid w:val="00865E46"/>
    <w:rsid w:val="00866398"/>
    <w:rsid w:val="00866A41"/>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0D1A"/>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BA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28C6"/>
    <w:rsid w:val="00943622"/>
    <w:rsid w:val="00943A98"/>
    <w:rsid w:val="00943AC5"/>
    <w:rsid w:val="009440BF"/>
    <w:rsid w:val="009444CD"/>
    <w:rsid w:val="009453F2"/>
    <w:rsid w:val="00945D28"/>
    <w:rsid w:val="00945EC7"/>
    <w:rsid w:val="00946A52"/>
    <w:rsid w:val="00951940"/>
    <w:rsid w:val="00951CD4"/>
    <w:rsid w:val="0095249C"/>
    <w:rsid w:val="0095259E"/>
    <w:rsid w:val="009526D0"/>
    <w:rsid w:val="009528CC"/>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97EED"/>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4AD"/>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2F5"/>
    <w:rsid w:val="009D65AC"/>
    <w:rsid w:val="009D66A8"/>
    <w:rsid w:val="009E025C"/>
    <w:rsid w:val="009E16E0"/>
    <w:rsid w:val="009E2007"/>
    <w:rsid w:val="009E2369"/>
    <w:rsid w:val="009E2A35"/>
    <w:rsid w:val="009E3900"/>
    <w:rsid w:val="009E3B87"/>
    <w:rsid w:val="009E44F9"/>
    <w:rsid w:val="009E49AC"/>
    <w:rsid w:val="009E4E70"/>
    <w:rsid w:val="009E5B08"/>
    <w:rsid w:val="009E61D8"/>
    <w:rsid w:val="009E6273"/>
    <w:rsid w:val="009E716B"/>
    <w:rsid w:val="009E72DD"/>
    <w:rsid w:val="009E77D6"/>
    <w:rsid w:val="009F0037"/>
    <w:rsid w:val="009F014E"/>
    <w:rsid w:val="009F0923"/>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5A60"/>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0F3B"/>
    <w:rsid w:val="00A614C8"/>
    <w:rsid w:val="00A6161B"/>
    <w:rsid w:val="00A6197F"/>
    <w:rsid w:val="00A61C67"/>
    <w:rsid w:val="00A61D99"/>
    <w:rsid w:val="00A622C5"/>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212"/>
    <w:rsid w:val="00A717DA"/>
    <w:rsid w:val="00A71F81"/>
    <w:rsid w:val="00A721C7"/>
    <w:rsid w:val="00A726C0"/>
    <w:rsid w:val="00A72825"/>
    <w:rsid w:val="00A72B0F"/>
    <w:rsid w:val="00A735B4"/>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CC9"/>
    <w:rsid w:val="00AA1176"/>
    <w:rsid w:val="00AA2A39"/>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3B63"/>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1579"/>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3FFF"/>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68A3"/>
    <w:rsid w:val="00B37287"/>
    <w:rsid w:val="00B37961"/>
    <w:rsid w:val="00B379C9"/>
    <w:rsid w:val="00B37FCF"/>
    <w:rsid w:val="00B40F93"/>
    <w:rsid w:val="00B4113F"/>
    <w:rsid w:val="00B418F5"/>
    <w:rsid w:val="00B4202D"/>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AE9"/>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1EAE"/>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280B"/>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18D"/>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0E12"/>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867"/>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59"/>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9B3"/>
    <w:rsid w:val="00C76E32"/>
    <w:rsid w:val="00C77DD8"/>
    <w:rsid w:val="00C80384"/>
    <w:rsid w:val="00C80521"/>
    <w:rsid w:val="00C80782"/>
    <w:rsid w:val="00C80B7F"/>
    <w:rsid w:val="00C81023"/>
    <w:rsid w:val="00C8165F"/>
    <w:rsid w:val="00C81756"/>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14"/>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5F69"/>
    <w:rsid w:val="00CF60D7"/>
    <w:rsid w:val="00CF75B2"/>
    <w:rsid w:val="00CF7C01"/>
    <w:rsid w:val="00CF7F23"/>
    <w:rsid w:val="00D00460"/>
    <w:rsid w:val="00D00EB0"/>
    <w:rsid w:val="00D019C6"/>
    <w:rsid w:val="00D01A95"/>
    <w:rsid w:val="00D01F9A"/>
    <w:rsid w:val="00D03300"/>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198B"/>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3F18"/>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158"/>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4A5"/>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6B7"/>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1F0F"/>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D61"/>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uiPriority w:val="9"/>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12046957">
      <w:bodyDiv w:val="1"/>
      <w:marLeft w:val="0"/>
      <w:marRight w:val="0"/>
      <w:marTop w:val="0"/>
      <w:marBottom w:val="0"/>
      <w:divBdr>
        <w:top w:val="none" w:sz="0" w:space="0" w:color="auto"/>
        <w:left w:val="none" w:sz="0" w:space="0" w:color="auto"/>
        <w:bottom w:val="none" w:sz="0" w:space="0" w:color="auto"/>
        <w:right w:val="none" w:sz="0" w:space="0" w:color="auto"/>
      </w:divBdr>
      <w:divsChild>
        <w:div w:id="1836022123">
          <w:marLeft w:val="418"/>
          <w:marRight w:val="0"/>
          <w:marTop w:val="96"/>
          <w:marBottom w:val="0"/>
          <w:divBdr>
            <w:top w:val="none" w:sz="0" w:space="0" w:color="auto"/>
            <w:left w:val="none" w:sz="0" w:space="0" w:color="auto"/>
            <w:bottom w:val="none" w:sz="0" w:space="0" w:color="auto"/>
            <w:right w:val="none" w:sz="0" w:space="0" w:color="auto"/>
          </w:divBdr>
        </w:div>
        <w:div w:id="2056611541">
          <w:marLeft w:val="418"/>
          <w:marRight w:val="0"/>
          <w:marTop w:val="96"/>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07480761">
      <w:bodyDiv w:val="1"/>
      <w:marLeft w:val="0"/>
      <w:marRight w:val="0"/>
      <w:marTop w:val="0"/>
      <w:marBottom w:val="0"/>
      <w:divBdr>
        <w:top w:val="none" w:sz="0" w:space="0" w:color="auto"/>
        <w:left w:val="none" w:sz="0" w:space="0" w:color="auto"/>
        <w:bottom w:val="none" w:sz="0" w:space="0" w:color="auto"/>
        <w:right w:val="none" w:sz="0" w:space="0" w:color="auto"/>
      </w:divBdr>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26331886">
      <w:bodyDiv w:val="1"/>
      <w:marLeft w:val="0"/>
      <w:marRight w:val="0"/>
      <w:marTop w:val="0"/>
      <w:marBottom w:val="0"/>
      <w:divBdr>
        <w:top w:val="none" w:sz="0" w:space="0" w:color="auto"/>
        <w:left w:val="none" w:sz="0" w:space="0" w:color="auto"/>
        <w:bottom w:val="none" w:sz="0" w:space="0" w:color="auto"/>
        <w:right w:val="none" w:sz="0" w:space="0" w:color="auto"/>
      </w:divBdr>
      <w:divsChild>
        <w:div w:id="1516991161">
          <w:marLeft w:val="1282"/>
          <w:marRight w:val="0"/>
          <w:marTop w:val="77"/>
          <w:marBottom w:val="0"/>
          <w:divBdr>
            <w:top w:val="none" w:sz="0" w:space="0" w:color="auto"/>
            <w:left w:val="none" w:sz="0" w:space="0" w:color="auto"/>
            <w:bottom w:val="none" w:sz="0" w:space="0" w:color="auto"/>
            <w:right w:val="none" w:sz="0" w:space="0" w:color="auto"/>
          </w:divBdr>
        </w:div>
        <w:div w:id="1029532510">
          <w:marLeft w:val="1282"/>
          <w:marRight w:val="0"/>
          <w:marTop w:val="77"/>
          <w:marBottom w:val="0"/>
          <w:divBdr>
            <w:top w:val="none" w:sz="0" w:space="0" w:color="auto"/>
            <w:left w:val="none" w:sz="0" w:space="0" w:color="auto"/>
            <w:bottom w:val="none" w:sz="0" w:space="0" w:color="auto"/>
            <w:right w:val="none" w:sz="0" w:space="0" w:color="auto"/>
          </w:divBdr>
        </w:div>
        <w:div w:id="1570771854">
          <w:marLeft w:val="1282"/>
          <w:marRight w:val="0"/>
          <w:marTop w:val="77"/>
          <w:marBottom w:val="0"/>
          <w:divBdr>
            <w:top w:val="none" w:sz="0" w:space="0" w:color="auto"/>
            <w:left w:val="none" w:sz="0" w:space="0" w:color="auto"/>
            <w:bottom w:val="none" w:sz="0" w:space="0" w:color="auto"/>
            <w:right w:val="none" w:sz="0" w:space="0" w:color="auto"/>
          </w:divBdr>
        </w:div>
      </w:divsChild>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666742045">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0680591">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DE7AF-8E84-4AB2-AE92-53679FFC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2144</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2024-08-09T09:52:00Z</dcterms:created>
  <dcterms:modified xsi:type="dcterms:W3CDTF">2024-08-09T09:52:00Z</dcterms:modified>
</cp:coreProperties>
</file>