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C47CA" w14:textId="375C43E8" w:rsidR="00F94F50" w:rsidRPr="00E81DEB" w:rsidRDefault="00F94F50" w:rsidP="00F94F50">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E81DEB">
        <w:rPr>
          <w:rFonts w:ascii="Arial" w:hAnsi="Arial" w:cs="Arial"/>
          <w:b/>
          <w:sz w:val="24"/>
          <w:szCs w:val="28"/>
          <w:lang w:val="en-US"/>
        </w:rPr>
        <w:t>3GPP TSG RAN WG4 Meeting #11</w:t>
      </w:r>
      <w:r>
        <w:rPr>
          <w:rFonts w:ascii="Arial" w:hAnsi="Arial" w:cs="Arial"/>
          <w:b/>
          <w:sz w:val="24"/>
          <w:szCs w:val="28"/>
          <w:lang w:val="en-US"/>
        </w:rPr>
        <w:t>2</w:t>
      </w:r>
      <w:r w:rsidRPr="00E81DEB">
        <w:rPr>
          <w:rFonts w:ascii="Arial" w:hAnsi="Arial" w:cs="Arial"/>
          <w:b/>
          <w:sz w:val="24"/>
          <w:szCs w:val="28"/>
        </w:rPr>
        <w:tab/>
      </w:r>
      <w:r w:rsidR="00A040EE" w:rsidRPr="00A040EE">
        <w:rPr>
          <w:rFonts w:ascii="Arial" w:hAnsi="Arial" w:cs="Arial"/>
          <w:b/>
          <w:sz w:val="24"/>
          <w:szCs w:val="28"/>
          <w:lang w:val="en-US"/>
        </w:rPr>
        <w:t>R4-2412249</w:t>
      </w:r>
    </w:p>
    <w:p w14:paraId="2D8ADF49" w14:textId="77777777" w:rsidR="00F94F50" w:rsidRPr="001D2FBF" w:rsidRDefault="00F94F50" w:rsidP="00F94F50">
      <w:pPr>
        <w:widowControl w:val="0"/>
        <w:tabs>
          <w:tab w:val="right" w:pos="9072"/>
        </w:tabs>
        <w:spacing w:after="0"/>
        <w:rPr>
          <w:rFonts w:ascii="Arial" w:hAnsi="Arial" w:cs="Arial"/>
          <w:b/>
          <w:sz w:val="24"/>
          <w:szCs w:val="28"/>
          <w:lang w:val="en-US"/>
        </w:rPr>
      </w:pPr>
      <w:r w:rsidRPr="006E6380">
        <w:rPr>
          <w:rFonts w:ascii="Arial" w:eastAsiaTheme="minorEastAsia" w:hAnsi="Arial" w:cs="Arial"/>
          <w:b/>
          <w:sz w:val="24"/>
          <w:szCs w:val="24"/>
        </w:rPr>
        <w:t>Maastricht, Netherlands, 19th – 23rd August, 2024</w:t>
      </w:r>
    </w:p>
    <w:bookmarkEnd w:id="1"/>
    <w:p w14:paraId="367FCFEA" w14:textId="27CA75DA"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EA476C" w:rsidRPr="00EA476C">
        <w:rPr>
          <w:rFonts w:ascii="Arial" w:hAnsi="Arial" w:cs="Arial"/>
          <w:sz w:val="22"/>
        </w:rPr>
        <w:t>8.17.1</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7DF11CC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bookmarkStart w:id="4" w:name="OLE_LINK3"/>
      <w:bookmarkStart w:id="5" w:name="OLE_LINK4"/>
      <w:r w:rsidR="0054284B">
        <w:rPr>
          <w:rFonts w:ascii="Arial" w:eastAsia="MS Mincho" w:hAnsi="Arial" w:cs="Arial"/>
          <w:sz w:val="22"/>
        </w:rPr>
        <w:t>D</w:t>
      </w:r>
      <w:r w:rsidR="008A645F">
        <w:rPr>
          <w:rFonts w:ascii="Arial" w:eastAsia="MS Mincho" w:hAnsi="Arial" w:cs="Arial"/>
          <w:sz w:val="22"/>
        </w:rPr>
        <w:t xml:space="preserve">iscussion </w:t>
      </w:r>
      <w:r w:rsidR="0054284B">
        <w:rPr>
          <w:rFonts w:ascii="Arial" w:hAnsi="Arial" w:cs="Arial"/>
          <w:sz w:val="22"/>
        </w:rPr>
        <w:t>o</w:t>
      </w:r>
      <w:r w:rsidR="00805528" w:rsidRPr="007C26C6">
        <w:rPr>
          <w:rFonts w:ascii="Arial" w:hAnsi="Arial" w:cs="Arial"/>
          <w:sz w:val="22"/>
        </w:rPr>
        <w:t>n general aspects</w:t>
      </w:r>
      <w:r w:rsidR="005F342E" w:rsidRPr="007C26C6">
        <w:rPr>
          <w:rFonts w:ascii="Arial" w:hAnsi="Arial" w:cs="Arial"/>
          <w:sz w:val="22"/>
        </w:rPr>
        <w:t xml:space="preserve"> for AI</w:t>
      </w:r>
      <w:r w:rsidR="00805528" w:rsidRPr="007C26C6">
        <w:rPr>
          <w:rFonts w:ascii="Arial" w:hAnsi="Arial" w:cs="Arial"/>
          <w:sz w:val="22"/>
        </w:rPr>
        <w:t>/ML</w:t>
      </w:r>
      <w:bookmarkEnd w:id="4"/>
      <w:bookmarkEnd w:id="5"/>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bookmarkStart w:id="6" w:name="_GoBack"/>
      <w:bookmarkEnd w:id="6"/>
    </w:p>
    <w:p w14:paraId="7C14EB4C" w14:textId="46422E69" w:rsidR="00D64AA7" w:rsidRPr="00E735CB" w:rsidRDefault="00F06B67" w:rsidP="00031DEF">
      <w:pPr>
        <w:spacing w:before="120" w:after="160"/>
        <w:jc w:val="both"/>
        <w:rPr>
          <w:lang w:val="en-US"/>
        </w:rPr>
      </w:pPr>
      <w:bookmarkStart w:id="7" w:name="_Hlk134894944"/>
      <w:r>
        <w:rPr>
          <w:lang w:val="en-US"/>
        </w:rPr>
        <w:t>At the current stage</w:t>
      </w:r>
      <w:r w:rsidR="003D1283">
        <w:rPr>
          <w:lang w:val="en-US"/>
        </w:rPr>
        <w:t xml:space="preserve"> in Rel-19</w:t>
      </w:r>
      <w:r w:rsidR="00A35073">
        <w:rPr>
          <w:lang w:val="en-US"/>
        </w:rPr>
        <w:t xml:space="preserve"> work item phase</w:t>
      </w:r>
      <w:r>
        <w:rPr>
          <w:lang w:val="en-US"/>
        </w:rPr>
        <w:t>,</w:t>
      </w:r>
      <w:r w:rsidR="001728BD" w:rsidRPr="001728BD">
        <w:t xml:space="preserve"> </w:t>
      </w:r>
      <w:r w:rsidR="0086072D">
        <w:t>a</w:t>
      </w:r>
      <w:r w:rsidR="001728BD">
        <w:t>s per the working plan in WID [</w:t>
      </w:r>
      <w:r w:rsidR="001349A5">
        <w:t>1</w:t>
      </w:r>
      <w:r w:rsidR="001728BD">
        <w:t xml:space="preserve">], RAN4 aims to </w:t>
      </w:r>
      <w:r w:rsidR="001728BD" w:rsidRPr="00025F80">
        <w:t>specify requirements for LCM procedures for BM and positioning use cases</w:t>
      </w:r>
      <w:r w:rsidR="001728BD">
        <w:t xml:space="preserve"> based on the detailed designs in other WGs.</w:t>
      </w:r>
      <w:r w:rsidR="006D5E02">
        <w:t xml:space="preserve"> </w:t>
      </w:r>
      <w:bookmarkEnd w:id="7"/>
      <w:r w:rsidR="00D64AA7" w:rsidRPr="007C26C6">
        <w:t xml:space="preserve">In this </w:t>
      </w:r>
      <w:r w:rsidR="00704A45" w:rsidRPr="007C26C6">
        <w:t>contribution</w:t>
      </w:r>
      <w:r w:rsidR="00D64AA7" w:rsidRPr="007C26C6">
        <w:t>, we</w:t>
      </w:r>
      <w:r w:rsidR="001448E5" w:rsidRPr="007C26C6">
        <w:t xml:space="preserve"> </w:t>
      </w:r>
      <w:r w:rsidR="00DD08F0" w:rsidRPr="007C26C6">
        <w:t xml:space="preserve">further </w:t>
      </w:r>
      <w:r w:rsidR="00D64AA7" w:rsidRPr="007C26C6">
        <w:t xml:space="preserve">provide our views </w:t>
      </w:r>
      <w:r w:rsidR="00E53F31">
        <w:t>on</w:t>
      </w:r>
      <w:r w:rsidR="002024FA">
        <w:t xml:space="preserve"> potential LCM procedure</w:t>
      </w:r>
      <w:r w:rsidR="00D348EB">
        <w:t xml:space="preserve">s </w:t>
      </w:r>
      <w:r w:rsidR="00331377" w:rsidRPr="007C26C6">
        <w:t xml:space="preserve">for AI/ML </w:t>
      </w:r>
      <w:r w:rsidR="00675F25" w:rsidRPr="007C26C6">
        <w:t xml:space="preserve">NR </w:t>
      </w:r>
      <w:r w:rsidR="00331377" w:rsidRPr="007C26C6">
        <w:t>air interface</w:t>
      </w:r>
      <w:r w:rsidR="0045510D">
        <w:t xml:space="preserve"> based on the latest outcome </w:t>
      </w:r>
      <w:r w:rsidR="00D40E3D">
        <w:t xml:space="preserve">reached </w:t>
      </w:r>
      <w:r w:rsidR="006664A9">
        <w:t>in the last meeting</w:t>
      </w:r>
      <w:r w:rsidR="00C477DB">
        <w:t xml:space="preserve"> </w:t>
      </w:r>
      <w:r w:rsidR="003B7D1A">
        <w:t>[</w:t>
      </w:r>
      <w:r w:rsidR="001349A5">
        <w:t>2</w:t>
      </w:r>
      <w:r w:rsidR="003B7D1A">
        <w:t>]</w:t>
      </w:r>
      <w:r w:rsidR="00D64AA7" w:rsidRPr="007C26C6">
        <w:t>.</w:t>
      </w:r>
    </w:p>
    <w:p w14:paraId="722699F7" w14:textId="77777777" w:rsidR="00355C33" w:rsidRPr="007C26C6" w:rsidRDefault="00355C33" w:rsidP="00355C33">
      <w:pPr>
        <w:pStyle w:val="1"/>
        <w:numPr>
          <w:ilvl w:val="0"/>
          <w:numId w:val="23"/>
        </w:numPr>
        <w:tabs>
          <w:tab w:val="num" w:pos="720"/>
        </w:tabs>
        <w:ind w:left="432" w:hanging="432"/>
      </w:pPr>
      <w:bookmarkStart w:id="8" w:name="_Hlk73468315"/>
      <w:r w:rsidRPr="007C26C6">
        <w:t>Discussion</w:t>
      </w:r>
    </w:p>
    <w:p w14:paraId="7E6A5CEB" w14:textId="6DDEF3C5" w:rsidR="00817BD8" w:rsidRDefault="00817BD8" w:rsidP="00817BD8">
      <w:pPr>
        <w:pStyle w:val="2"/>
        <w:numPr>
          <w:ilvl w:val="0"/>
          <w:numId w:val="0"/>
        </w:numPr>
      </w:pPr>
      <w:r w:rsidRPr="007C26C6">
        <w:rPr>
          <w:lang w:val="en-US"/>
        </w:rPr>
        <w:t>2.</w:t>
      </w:r>
      <w:r w:rsidR="00C6383B">
        <w:rPr>
          <w:lang w:val="en-US"/>
        </w:rPr>
        <w:t>1</w:t>
      </w:r>
      <w:r w:rsidRPr="007C26C6">
        <w:tab/>
      </w:r>
      <w:r w:rsidR="00D830FD">
        <w:t>LCM requirements</w:t>
      </w:r>
    </w:p>
    <w:p w14:paraId="50849487" w14:textId="4BE1BA17" w:rsidR="001F299B" w:rsidRDefault="00FB03A2" w:rsidP="0070013A">
      <w:pPr>
        <w:spacing w:before="180"/>
        <w:jc w:val="both"/>
      </w:pPr>
      <w:r>
        <w:t>In the last meeting,</w:t>
      </w:r>
      <w:r w:rsidR="003948E5">
        <w:t xml:space="preserve"> RAN4 made the further progress</w:t>
      </w:r>
      <w:r>
        <w:t xml:space="preserve"> </w:t>
      </w:r>
      <w:r w:rsidR="00765E1A">
        <w:t xml:space="preserve">on </w:t>
      </w:r>
      <w:r>
        <w:t xml:space="preserve">the issue about </w:t>
      </w:r>
      <w:r w:rsidR="009B656E">
        <w:t>defining RRM</w:t>
      </w:r>
      <w:r w:rsidR="00E8288F">
        <w:t xml:space="preserve"> </w:t>
      </w:r>
      <w:r w:rsidR="000C2EDE">
        <w:t xml:space="preserve">requirements </w:t>
      </w:r>
      <w:r w:rsidR="002A49E2">
        <w:t xml:space="preserve">for LCM procedures </w:t>
      </w:r>
      <w:r w:rsidR="001F299B">
        <w:t xml:space="preserve">and </w:t>
      </w:r>
      <w:r w:rsidR="006662E8">
        <w:t xml:space="preserve">the </w:t>
      </w:r>
      <w:r w:rsidR="00BE1172">
        <w:t xml:space="preserve">corresponding </w:t>
      </w:r>
      <w:r w:rsidR="00652E5B">
        <w:t>requirement</w:t>
      </w:r>
      <w:r w:rsidR="00B059C0">
        <w:t xml:space="preserve"> </w:t>
      </w:r>
      <w:r w:rsidR="00871311">
        <w:t xml:space="preserve">scope of </w:t>
      </w:r>
      <w:r w:rsidR="00336549">
        <w:t>procedure</w:t>
      </w:r>
      <w:r w:rsidR="004E7B6A">
        <w:t>s</w:t>
      </w:r>
      <w:r w:rsidR="00336549">
        <w:t xml:space="preserve"> </w:t>
      </w:r>
      <w:r w:rsidR="001F299B">
        <w:t>has been reached</w:t>
      </w:r>
      <w:r w:rsidR="00ED52F2">
        <w:t xml:space="preserve"> as follows.</w:t>
      </w:r>
    </w:p>
    <w:tbl>
      <w:tblPr>
        <w:tblStyle w:val="afff5"/>
        <w:tblW w:w="0" w:type="auto"/>
        <w:tblInd w:w="0" w:type="dxa"/>
        <w:tblLook w:val="04A0" w:firstRow="1" w:lastRow="0" w:firstColumn="1" w:lastColumn="0" w:noHBand="0" w:noVBand="1"/>
      </w:tblPr>
      <w:tblGrid>
        <w:gridCol w:w="9630"/>
      </w:tblGrid>
      <w:tr w:rsidR="00FF776B" w14:paraId="6DC888E3" w14:textId="77777777" w:rsidTr="00FF776B">
        <w:tc>
          <w:tcPr>
            <w:tcW w:w="9630" w:type="dxa"/>
          </w:tcPr>
          <w:p w14:paraId="0F03DB92" w14:textId="77777777" w:rsidR="00DA0C6C" w:rsidRPr="008774D4" w:rsidRDefault="00DA0C6C" w:rsidP="00DA0C6C">
            <w:pPr>
              <w:rPr>
                <w:rFonts w:ascii="Times New Roman" w:hAnsi="Times New Roman"/>
                <w:b/>
                <w:u w:val="single"/>
                <w:lang w:eastAsia="ko-KR"/>
              </w:rPr>
            </w:pPr>
            <w:r w:rsidRPr="008774D4">
              <w:rPr>
                <w:rFonts w:ascii="Times New Roman" w:hAnsi="Times New Roman"/>
                <w:b/>
                <w:u w:val="single"/>
                <w:lang w:eastAsia="ko-KR"/>
              </w:rPr>
              <w:t xml:space="preserve">Issue 1-5: </w:t>
            </w:r>
            <w:r w:rsidRPr="008774D4">
              <w:rPr>
                <w:rFonts w:ascii="Times New Roman" w:eastAsia="Yu Mincho" w:hAnsi="Times New Roman"/>
                <w:b/>
                <w:u w:val="single"/>
                <w:lang w:eastAsia="ja-JP"/>
              </w:rPr>
              <w:t>LCM Requirements</w:t>
            </w:r>
            <w:r w:rsidRPr="008774D4">
              <w:rPr>
                <w:rFonts w:ascii="Times New Roman" w:hAnsi="Times New Roman"/>
                <w:b/>
                <w:u w:val="single"/>
                <w:lang w:eastAsia="ko-KR"/>
              </w:rPr>
              <w:t xml:space="preserve"> </w:t>
            </w:r>
          </w:p>
          <w:p w14:paraId="220B31FA" w14:textId="77777777" w:rsidR="00DA0C6C" w:rsidRPr="008774D4" w:rsidRDefault="00DA0C6C" w:rsidP="00DA0C6C">
            <w:pPr>
              <w:rPr>
                <w:rFonts w:ascii="Times New Roman" w:hAnsi="Times New Roman"/>
                <w:szCs w:val="24"/>
              </w:rPr>
            </w:pPr>
            <w:r w:rsidRPr="008774D4">
              <w:rPr>
                <w:rFonts w:ascii="Times New Roman" w:hAnsi="Times New Roman"/>
                <w:szCs w:val="24"/>
                <w:highlight w:val="green"/>
              </w:rPr>
              <w:t>Agreement:</w:t>
            </w:r>
          </w:p>
          <w:p w14:paraId="228917AB" w14:textId="77777777" w:rsidR="00DA0C6C" w:rsidRPr="008774D4" w:rsidRDefault="00DA0C6C" w:rsidP="00DA0C6C">
            <w:pPr>
              <w:pStyle w:val="a3"/>
              <w:numPr>
                <w:ilvl w:val="0"/>
                <w:numId w:val="34"/>
              </w:numPr>
              <w:overflowPunct w:val="0"/>
              <w:autoSpaceDE w:val="0"/>
              <w:autoSpaceDN w:val="0"/>
              <w:adjustRightInd w:val="0"/>
              <w:jc w:val="left"/>
              <w:textAlignment w:val="baseline"/>
              <w:rPr>
                <w:rFonts w:ascii="Times New Roman" w:hAnsi="Times New Roman"/>
              </w:rPr>
            </w:pPr>
            <w:r w:rsidRPr="008774D4">
              <w:rPr>
                <w:rFonts w:ascii="Times New Roman" w:eastAsia="Yu Mincho" w:hAnsi="Times New Roman"/>
                <w:lang w:eastAsia="ja-JP"/>
              </w:rPr>
              <w:t>RAN4 considers defining RRM requirements for LCM procedures based on the specific use cases (beam management and positioning), and candidates are:</w:t>
            </w:r>
          </w:p>
          <w:p w14:paraId="005DB86B" w14:textId="77777777" w:rsidR="00DA0C6C" w:rsidRPr="008774D4" w:rsidRDefault="00DA0C6C" w:rsidP="00DA0C6C">
            <w:pPr>
              <w:pStyle w:val="a3"/>
              <w:numPr>
                <w:ilvl w:val="0"/>
                <w:numId w:val="33"/>
              </w:numPr>
              <w:overflowPunct w:val="0"/>
              <w:autoSpaceDE w:val="0"/>
              <w:autoSpaceDN w:val="0"/>
              <w:adjustRightInd w:val="0"/>
              <w:ind w:left="936"/>
              <w:jc w:val="left"/>
              <w:textAlignment w:val="baseline"/>
              <w:rPr>
                <w:rFonts w:ascii="Times New Roman" w:hAnsi="Times New Roman"/>
              </w:rPr>
            </w:pPr>
            <w:r w:rsidRPr="008774D4">
              <w:rPr>
                <w:rFonts w:ascii="Times New Roman" w:eastAsia="Yu Mincho" w:hAnsi="Times New Roman"/>
              </w:rPr>
              <w:t>identification</w:t>
            </w:r>
          </w:p>
          <w:p w14:paraId="26788450" w14:textId="77777777" w:rsidR="00DA0C6C" w:rsidRPr="008774D4" w:rsidRDefault="00DA0C6C" w:rsidP="00DA0C6C">
            <w:pPr>
              <w:pStyle w:val="a3"/>
              <w:numPr>
                <w:ilvl w:val="0"/>
                <w:numId w:val="33"/>
              </w:numPr>
              <w:overflowPunct w:val="0"/>
              <w:autoSpaceDE w:val="0"/>
              <w:autoSpaceDN w:val="0"/>
              <w:adjustRightInd w:val="0"/>
              <w:ind w:left="936"/>
              <w:jc w:val="left"/>
              <w:textAlignment w:val="baseline"/>
              <w:rPr>
                <w:rFonts w:ascii="Times New Roman" w:hAnsi="Times New Roman"/>
              </w:rPr>
            </w:pPr>
            <w:r w:rsidRPr="008774D4">
              <w:rPr>
                <w:rFonts w:ascii="Times New Roman" w:eastAsia="Yu Mincho" w:hAnsi="Times New Roman"/>
              </w:rPr>
              <w:t>selection</w:t>
            </w:r>
          </w:p>
          <w:p w14:paraId="7878C7AE" w14:textId="77777777" w:rsidR="00DA0C6C" w:rsidRPr="008774D4" w:rsidRDefault="00DA0C6C" w:rsidP="00DA0C6C">
            <w:pPr>
              <w:pStyle w:val="a3"/>
              <w:numPr>
                <w:ilvl w:val="0"/>
                <w:numId w:val="33"/>
              </w:numPr>
              <w:overflowPunct w:val="0"/>
              <w:autoSpaceDE w:val="0"/>
              <w:autoSpaceDN w:val="0"/>
              <w:adjustRightInd w:val="0"/>
              <w:ind w:left="936"/>
              <w:jc w:val="left"/>
              <w:textAlignment w:val="baseline"/>
              <w:rPr>
                <w:rFonts w:ascii="Times New Roman" w:hAnsi="Times New Roman"/>
              </w:rPr>
            </w:pPr>
            <w:r w:rsidRPr="008774D4">
              <w:rPr>
                <w:rFonts w:ascii="Times New Roman" w:eastAsia="Yu Mincho" w:hAnsi="Times New Roman"/>
              </w:rPr>
              <w:t>activation</w:t>
            </w:r>
          </w:p>
          <w:p w14:paraId="4C914589" w14:textId="77777777" w:rsidR="00DA0C6C" w:rsidRPr="008774D4" w:rsidRDefault="00DA0C6C" w:rsidP="00DA0C6C">
            <w:pPr>
              <w:pStyle w:val="a3"/>
              <w:numPr>
                <w:ilvl w:val="0"/>
                <w:numId w:val="33"/>
              </w:numPr>
              <w:overflowPunct w:val="0"/>
              <w:autoSpaceDE w:val="0"/>
              <w:autoSpaceDN w:val="0"/>
              <w:adjustRightInd w:val="0"/>
              <w:ind w:left="936"/>
              <w:jc w:val="left"/>
              <w:textAlignment w:val="baseline"/>
              <w:rPr>
                <w:rFonts w:ascii="Times New Roman" w:hAnsi="Times New Roman"/>
              </w:rPr>
            </w:pPr>
            <w:r w:rsidRPr="008774D4">
              <w:rPr>
                <w:rFonts w:ascii="Times New Roman" w:eastAsia="Yu Mincho" w:hAnsi="Times New Roman"/>
              </w:rPr>
              <w:t>deactivation</w:t>
            </w:r>
          </w:p>
          <w:p w14:paraId="7C258530" w14:textId="77777777" w:rsidR="00DA0C6C" w:rsidRPr="008774D4" w:rsidRDefault="00DA0C6C" w:rsidP="00DA0C6C">
            <w:pPr>
              <w:pStyle w:val="a3"/>
              <w:numPr>
                <w:ilvl w:val="0"/>
                <w:numId w:val="33"/>
              </w:numPr>
              <w:overflowPunct w:val="0"/>
              <w:autoSpaceDE w:val="0"/>
              <w:autoSpaceDN w:val="0"/>
              <w:adjustRightInd w:val="0"/>
              <w:ind w:left="936"/>
              <w:jc w:val="left"/>
              <w:textAlignment w:val="baseline"/>
              <w:rPr>
                <w:rFonts w:ascii="Times New Roman" w:hAnsi="Times New Roman"/>
              </w:rPr>
            </w:pPr>
            <w:r w:rsidRPr="008774D4">
              <w:rPr>
                <w:rFonts w:ascii="Times New Roman" w:eastAsia="Yu Mincho" w:hAnsi="Times New Roman"/>
              </w:rPr>
              <w:t>switching</w:t>
            </w:r>
          </w:p>
          <w:p w14:paraId="46737C45" w14:textId="77777777" w:rsidR="00DA0C6C" w:rsidRPr="008774D4" w:rsidRDefault="00DA0C6C" w:rsidP="00DA0C6C">
            <w:pPr>
              <w:pStyle w:val="a3"/>
              <w:numPr>
                <w:ilvl w:val="0"/>
                <w:numId w:val="33"/>
              </w:numPr>
              <w:overflowPunct w:val="0"/>
              <w:autoSpaceDE w:val="0"/>
              <w:autoSpaceDN w:val="0"/>
              <w:adjustRightInd w:val="0"/>
              <w:ind w:left="936"/>
              <w:jc w:val="left"/>
              <w:textAlignment w:val="baseline"/>
              <w:rPr>
                <w:rFonts w:ascii="Times New Roman" w:hAnsi="Times New Roman"/>
              </w:rPr>
            </w:pPr>
            <w:r w:rsidRPr="008774D4">
              <w:rPr>
                <w:rFonts w:ascii="Times New Roman" w:eastAsia="Yu Mincho" w:hAnsi="Times New Roman"/>
              </w:rPr>
              <w:t>fallback to non-AI operation</w:t>
            </w:r>
          </w:p>
          <w:p w14:paraId="57734A64" w14:textId="77777777" w:rsidR="00DA0C6C" w:rsidRPr="008774D4" w:rsidRDefault="00DA0C6C" w:rsidP="00DA0C6C">
            <w:pPr>
              <w:pStyle w:val="a3"/>
              <w:numPr>
                <w:ilvl w:val="0"/>
                <w:numId w:val="33"/>
              </w:numPr>
              <w:overflowPunct w:val="0"/>
              <w:autoSpaceDE w:val="0"/>
              <w:autoSpaceDN w:val="0"/>
              <w:adjustRightInd w:val="0"/>
              <w:ind w:left="936"/>
              <w:jc w:val="left"/>
              <w:textAlignment w:val="baseline"/>
              <w:rPr>
                <w:rFonts w:ascii="Times New Roman" w:hAnsi="Times New Roman"/>
              </w:rPr>
            </w:pPr>
            <w:r w:rsidRPr="008774D4">
              <w:rPr>
                <w:rFonts w:ascii="Times New Roman" w:eastAsia="Yu Mincho" w:hAnsi="Times New Roman"/>
                <w:lang w:eastAsia="ja-JP"/>
              </w:rPr>
              <w:t>performance monitoring</w:t>
            </w:r>
          </w:p>
          <w:p w14:paraId="7AF395D8" w14:textId="3645171D" w:rsidR="00DA0C6C" w:rsidRPr="00794324" w:rsidRDefault="00DA0C6C" w:rsidP="00794324">
            <w:pPr>
              <w:pStyle w:val="a3"/>
              <w:numPr>
                <w:ilvl w:val="0"/>
                <w:numId w:val="33"/>
              </w:numPr>
              <w:overflowPunct w:val="0"/>
              <w:autoSpaceDE w:val="0"/>
              <w:autoSpaceDN w:val="0"/>
              <w:adjustRightInd w:val="0"/>
              <w:ind w:left="936"/>
              <w:jc w:val="left"/>
              <w:textAlignment w:val="baseline"/>
              <w:rPr>
                <w:rFonts w:ascii="Times New Roman" w:hAnsi="Times New Roman"/>
              </w:rPr>
            </w:pPr>
            <w:r w:rsidRPr="008774D4">
              <w:rPr>
                <w:rFonts w:ascii="Times New Roman" w:eastAsia="Yu Mincho" w:hAnsi="Times New Roman"/>
                <w:lang w:eastAsia="ja-JP"/>
              </w:rPr>
              <w:t>Others are not precluded</w:t>
            </w:r>
          </w:p>
        </w:tc>
      </w:tr>
    </w:tbl>
    <w:p w14:paraId="0ADA248E" w14:textId="4D99114F" w:rsidR="0057336C" w:rsidRDefault="00185E8C" w:rsidP="00FB03A2">
      <w:pPr>
        <w:spacing w:before="180"/>
        <w:jc w:val="both"/>
      </w:pPr>
      <w:r>
        <w:t xml:space="preserve">For </w:t>
      </w:r>
      <w:r w:rsidR="00EE0936">
        <w:t>the above set of procedure types</w:t>
      </w:r>
      <w:r w:rsidR="002419D9">
        <w:t xml:space="preserve">, </w:t>
      </w:r>
      <w:r w:rsidR="002C3B69">
        <w:t>d</w:t>
      </w:r>
      <w:r w:rsidR="002C3B69" w:rsidRPr="002C3B69">
        <w:t>iscussions are also under way in other working groups</w:t>
      </w:r>
      <w:r w:rsidR="00B878CE">
        <w:t xml:space="preserve">. </w:t>
      </w:r>
      <w:r w:rsidR="00C43425">
        <w:t xml:space="preserve">Next, we will </w:t>
      </w:r>
      <w:r w:rsidR="00284804">
        <w:t xml:space="preserve">provide </w:t>
      </w:r>
      <w:r w:rsidR="00C06590">
        <w:t xml:space="preserve">our analysis </w:t>
      </w:r>
      <w:r w:rsidR="00281544">
        <w:t xml:space="preserve">for each </w:t>
      </w:r>
      <w:r w:rsidR="00B579E6">
        <w:t xml:space="preserve">procedure </w:t>
      </w:r>
      <w:r w:rsidR="00D444E7">
        <w:t>based on the latest progress</w:t>
      </w:r>
      <w:r w:rsidR="00990309">
        <w:t xml:space="preserve"> </w:t>
      </w:r>
      <w:r w:rsidR="00EE2511">
        <w:t>from RAN1/2</w:t>
      </w:r>
      <w:r w:rsidR="00E53736">
        <w:t xml:space="preserve"> specifically for UE</w:t>
      </w:r>
      <w:r w:rsidR="007B3305">
        <w:t>-</w:t>
      </w:r>
      <w:r w:rsidR="00E53736">
        <w:t>sided model</w:t>
      </w:r>
      <w:r w:rsidR="00234A61">
        <w:t>.</w:t>
      </w:r>
    </w:p>
    <w:p w14:paraId="78768512" w14:textId="7ECD7F63" w:rsidR="00A13CED" w:rsidRDefault="00DB0E99" w:rsidP="00FB03A2">
      <w:pPr>
        <w:spacing w:before="180"/>
        <w:jc w:val="both"/>
      </w:pPr>
      <w:r w:rsidRPr="004E4C16">
        <w:rPr>
          <w:b/>
        </w:rPr>
        <w:t>For identification</w:t>
      </w:r>
      <w:r w:rsidR="00A55306">
        <w:t xml:space="preserve">, </w:t>
      </w:r>
      <w:r w:rsidR="00296768">
        <w:t xml:space="preserve">the </w:t>
      </w:r>
      <w:r w:rsidR="00C7026A">
        <w:t xml:space="preserve">corresponding definition </w:t>
      </w:r>
      <w:r w:rsidR="00296768">
        <w:t>captured in TR</w:t>
      </w:r>
      <w:r w:rsidR="00E653B0">
        <w:t>38.</w:t>
      </w:r>
      <w:r w:rsidR="0006707D">
        <w:t>84</w:t>
      </w:r>
      <w:r w:rsidR="002B0285">
        <w:t>3</w:t>
      </w:r>
      <w:r w:rsidR="005A3E7B">
        <w:t>[3]</w:t>
      </w:r>
      <w:r w:rsidR="003D04D8">
        <w:t xml:space="preserve"> is</w:t>
      </w:r>
      <w:r w:rsidR="00591AA4">
        <w:t xml:space="preserve">: </w:t>
      </w:r>
    </w:p>
    <w:p w14:paraId="33B15FEB" w14:textId="50F11AE1" w:rsidR="000B10B6" w:rsidRDefault="007558AD" w:rsidP="00952E9A">
      <w:pPr>
        <w:pStyle w:val="a3"/>
        <w:numPr>
          <w:ilvl w:val="0"/>
          <w:numId w:val="36"/>
        </w:numPr>
        <w:spacing w:before="180"/>
        <w:jc w:val="both"/>
        <w:rPr>
          <w:i/>
        </w:rPr>
      </w:pPr>
      <w:r w:rsidRPr="00952E9A">
        <w:rPr>
          <w:i/>
        </w:rPr>
        <w:t>For AI/ML model identification and model-ID-based LCM of UE-side models and/or UE-part of two-sided models, 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3DBEAE05" w14:textId="546BB5FE" w:rsidR="00093BCD" w:rsidRDefault="009A6897" w:rsidP="00093BCD">
      <w:pPr>
        <w:spacing w:before="180"/>
        <w:jc w:val="both"/>
      </w:pPr>
      <w:r>
        <w:t>RAN1 made following agreement in RAN1#116bis meeting</w:t>
      </w:r>
      <w:r w:rsidR="001A3587">
        <w:t xml:space="preserve">, </w:t>
      </w:r>
      <w:r w:rsidR="00A23E92">
        <w:t>t</w:t>
      </w:r>
      <w:r w:rsidR="00C96A99">
        <w:t>he</w:t>
      </w:r>
      <w:r w:rsidR="002A102A">
        <w:t xml:space="preserve"> related</w:t>
      </w:r>
      <w:r w:rsidR="00C96A99">
        <w:t xml:space="preserve"> discussion</w:t>
      </w:r>
      <w:r w:rsidR="00A57435">
        <w:t>s mainly focus</w:t>
      </w:r>
      <w:r w:rsidR="00C96A99">
        <w:t xml:space="preserve"> </w:t>
      </w:r>
      <w:r w:rsidR="00A913EE">
        <w:t xml:space="preserve">on </w:t>
      </w:r>
      <w:r w:rsidR="00264EB1">
        <w:t xml:space="preserve">the </w:t>
      </w:r>
      <w:r w:rsidR="00023C2E">
        <w:t xml:space="preserve">association between </w:t>
      </w:r>
      <w:r w:rsidR="00093BCD">
        <w:t xml:space="preserve">Associated ID, </w:t>
      </w:r>
      <w:r w:rsidR="00CC4B51" w:rsidRPr="00CC4B51">
        <w:t>Data collection</w:t>
      </w:r>
      <w:r w:rsidR="00CC4B51">
        <w:t xml:space="preserve"> </w:t>
      </w:r>
      <w:r w:rsidR="00834029">
        <w:t xml:space="preserve">related configurations </w:t>
      </w:r>
      <w:r w:rsidR="00CC4B51">
        <w:t xml:space="preserve">and </w:t>
      </w:r>
      <w:r w:rsidR="005D26A9">
        <w:t xml:space="preserve">NW-sided additional </w:t>
      </w:r>
      <w:r w:rsidR="0082546F">
        <w:t>con</w:t>
      </w:r>
      <w:r w:rsidR="008D7C7C">
        <w:t>ditions</w:t>
      </w:r>
      <w:r w:rsidR="00965A6C">
        <w:t>.</w:t>
      </w:r>
      <w:r w:rsidR="00B02EB9">
        <w:t xml:space="preserve"> </w:t>
      </w:r>
      <w:r w:rsidR="0031045E">
        <w:t xml:space="preserve">For step D, </w:t>
      </w:r>
      <w:r w:rsidR="00B919B4">
        <w:t xml:space="preserve">it belongs to </w:t>
      </w:r>
      <w:r w:rsidR="00084C98">
        <w:t xml:space="preserve">a </w:t>
      </w:r>
      <w:r w:rsidR="00B919B4">
        <w:t xml:space="preserve">part of model identification and further </w:t>
      </w:r>
      <w:r w:rsidR="003D1092">
        <w:t xml:space="preserve">details </w:t>
      </w:r>
      <w:r w:rsidR="00CA6CC3">
        <w:t xml:space="preserve">need to be confirmed in RAN1 </w:t>
      </w:r>
      <w:r w:rsidR="006A5CDD">
        <w:t>discussion.</w:t>
      </w:r>
      <w:r w:rsidR="00B06E1C">
        <w:t xml:space="preserve"> On </w:t>
      </w:r>
      <w:r w:rsidR="00D7141A">
        <w:t>the other</w:t>
      </w:r>
      <w:r w:rsidR="00B06E1C">
        <w:t xml:space="preserve"> hand, </w:t>
      </w:r>
      <w:r w:rsidR="00315067">
        <w:t xml:space="preserve">it </w:t>
      </w:r>
      <w:r w:rsidR="008F0047">
        <w:t xml:space="preserve">is </w:t>
      </w:r>
      <w:r w:rsidR="00A25DC5">
        <w:t xml:space="preserve">still </w:t>
      </w:r>
      <w:r w:rsidR="00A25DC5">
        <w:lastRenderedPageBreak/>
        <w:t xml:space="preserve">under </w:t>
      </w:r>
      <w:r w:rsidR="008F0047">
        <w:t xml:space="preserve">discussing in RAN2 </w:t>
      </w:r>
      <w:r w:rsidR="000672D3">
        <w:t xml:space="preserve">on </w:t>
      </w:r>
      <w:r w:rsidR="00156E4F">
        <w:t>reporting</w:t>
      </w:r>
      <w:r w:rsidR="00580778">
        <w:t xml:space="preserve"> </w:t>
      </w:r>
      <w:r w:rsidR="004116FC">
        <w:t xml:space="preserve">of additional condition </w:t>
      </w:r>
      <w:r w:rsidR="00A508FD">
        <w:t xml:space="preserve">information </w:t>
      </w:r>
      <w:r w:rsidR="00315067">
        <w:t xml:space="preserve">as well. Thus, for model identification, </w:t>
      </w:r>
      <w:r w:rsidR="00DD7486" w:rsidRPr="00DD7486">
        <w:t>RAN</w:t>
      </w:r>
      <w:r w:rsidR="00D55C27">
        <w:t>4</w:t>
      </w:r>
      <w:r w:rsidR="00DD7486" w:rsidRPr="00DD7486">
        <w:t xml:space="preserve"> can wait for further progress in RAN1</w:t>
      </w:r>
      <w:r w:rsidR="00B01C49">
        <w:rPr>
          <w:rFonts w:hint="eastAsia"/>
        </w:rPr>
        <w:t>/</w:t>
      </w:r>
      <w:r w:rsidR="00B01C49">
        <w:t>2</w:t>
      </w:r>
      <w:r w:rsidR="00DD7486" w:rsidRPr="00DD7486">
        <w:t xml:space="preserve"> about the details of</w:t>
      </w:r>
      <w:r w:rsidR="00CF53FB">
        <w:t xml:space="preserve"> </w:t>
      </w:r>
      <w:r w:rsidR="00E53E73">
        <w:t xml:space="preserve">procedure and potential signalling </w:t>
      </w:r>
      <w:r w:rsidR="00AC117D">
        <w:t>support</w:t>
      </w:r>
      <w:r w:rsidR="00DD7486" w:rsidRPr="00DD7486">
        <w:t>.</w:t>
      </w:r>
    </w:p>
    <w:tbl>
      <w:tblPr>
        <w:tblStyle w:val="afff5"/>
        <w:tblW w:w="0" w:type="auto"/>
        <w:tblInd w:w="0" w:type="dxa"/>
        <w:tblLook w:val="04A0" w:firstRow="1" w:lastRow="0" w:firstColumn="1" w:lastColumn="0" w:noHBand="0" w:noVBand="1"/>
      </w:tblPr>
      <w:tblGrid>
        <w:gridCol w:w="9630"/>
      </w:tblGrid>
      <w:tr w:rsidR="00BD3A19" w14:paraId="055F5FB4" w14:textId="77777777" w:rsidTr="00BD3A19">
        <w:tc>
          <w:tcPr>
            <w:tcW w:w="9630" w:type="dxa"/>
          </w:tcPr>
          <w:p w14:paraId="6CB90103" w14:textId="77777777" w:rsidR="00BD3A19" w:rsidRPr="00AC5135" w:rsidRDefault="00BD3A19" w:rsidP="00BD3A19">
            <w:pPr>
              <w:rPr>
                <w:rFonts w:ascii="Times New Roman" w:hAnsi="Times New Roman"/>
                <w:bCs/>
              </w:rPr>
            </w:pPr>
            <w:r w:rsidRPr="00AC5135">
              <w:rPr>
                <w:rFonts w:ascii="Times New Roman" w:hAnsi="Times New Roman"/>
                <w:bCs/>
              </w:rPr>
              <w:t xml:space="preserve">From RAN1 perspective, for UE-sided model(s) developed (e.g., trained, updated) at UE side, following procedure is an example (noted as </w:t>
            </w:r>
            <w:r w:rsidRPr="00AC5135">
              <w:rPr>
                <w:rFonts w:ascii="Times New Roman" w:hAnsi="Times New Roman"/>
                <w:b/>
              </w:rPr>
              <w:t>AI-Example1</w:t>
            </w:r>
            <w:r w:rsidRPr="00AC5135">
              <w:rPr>
                <w:rFonts w:ascii="Times New Roman" w:hAnsi="Times New Roman"/>
                <w:bCs/>
              </w:rPr>
              <w:t>) of MI-Option1 for further study (including the feasibility/necessity)</w:t>
            </w:r>
          </w:p>
          <w:p w14:paraId="1068B8EB" w14:textId="77777777" w:rsidR="00BD3A19" w:rsidRPr="00AC5135" w:rsidRDefault="00BD3A19" w:rsidP="00BD3A19">
            <w:pPr>
              <w:numPr>
                <w:ilvl w:val="0"/>
                <w:numId w:val="35"/>
              </w:numPr>
              <w:suppressAutoHyphens w:val="0"/>
              <w:overflowPunct/>
              <w:autoSpaceDE/>
              <w:spacing w:after="0" w:line="276" w:lineRule="auto"/>
              <w:textAlignment w:val="auto"/>
              <w:rPr>
                <w:rFonts w:ascii="Times New Roman" w:hAnsi="Times New Roman"/>
                <w:bCs/>
              </w:rPr>
            </w:pPr>
            <w:r w:rsidRPr="00AC5135">
              <w:rPr>
                <w:rFonts w:ascii="Times New Roman" w:hAnsi="Times New Roman"/>
                <w:bCs/>
              </w:rPr>
              <w:t>A: For data collection, NW signals the data collection rela</w:t>
            </w:r>
            <w:r w:rsidRPr="001F7BC7">
              <w:rPr>
                <w:rFonts w:ascii="Times New Roman" w:hAnsi="Times New Roman"/>
                <w:bCs/>
              </w:rPr>
              <w:t>ted configuration(s) and it/their associated ID(s)</w:t>
            </w:r>
            <w:r w:rsidRPr="001F7BC7">
              <w:rPr>
                <w:rFonts w:ascii="Times New Roman" w:eastAsia="等线" w:hAnsi="Times New Roman" w:hint="eastAsia"/>
                <w:bCs/>
                <w:lang w:eastAsia="zh-CN"/>
              </w:rPr>
              <w:t xml:space="preserve"> </w:t>
            </w:r>
          </w:p>
          <w:p w14:paraId="1C8AC758" w14:textId="77777777" w:rsidR="00BD3A19" w:rsidRPr="00AC5135" w:rsidRDefault="00BD3A19" w:rsidP="00BD3A19">
            <w:pPr>
              <w:numPr>
                <w:ilvl w:val="1"/>
                <w:numId w:val="35"/>
              </w:numPr>
              <w:suppressAutoHyphens w:val="0"/>
              <w:overflowPunct/>
              <w:autoSpaceDE/>
              <w:spacing w:after="0" w:line="276" w:lineRule="auto"/>
              <w:textAlignment w:val="auto"/>
              <w:rPr>
                <w:rFonts w:ascii="Times New Roman" w:hAnsi="Times New Roman"/>
                <w:bCs/>
              </w:rPr>
            </w:pPr>
            <w:r w:rsidRPr="00AC5135">
              <w:rPr>
                <w:rFonts w:ascii="Times New Roman" w:hAnsi="Times New Roman"/>
                <w:bCs/>
              </w:rPr>
              <w:t>Associated IDs for each sub use case in relation with NW-sided additional conditions</w:t>
            </w:r>
          </w:p>
          <w:p w14:paraId="130E48BF" w14:textId="77777777" w:rsidR="00BD3A19" w:rsidRPr="00AC5135" w:rsidRDefault="00BD3A19" w:rsidP="00BD3A19">
            <w:pPr>
              <w:numPr>
                <w:ilvl w:val="0"/>
                <w:numId w:val="35"/>
              </w:numPr>
              <w:suppressAutoHyphens w:val="0"/>
              <w:overflowPunct/>
              <w:autoSpaceDE/>
              <w:spacing w:after="0" w:line="276" w:lineRule="auto"/>
              <w:textAlignment w:val="auto"/>
              <w:rPr>
                <w:rFonts w:ascii="Times New Roman" w:hAnsi="Times New Roman"/>
                <w:bCs/>
                <w:strike/>
              </w:rPr>
            </w:pPr>
            <w:r w:rsidRPr="00AC5135">
              <w:rPr>
                <w:rFonts w:ascii="Times New Roman" w:hAnsi="Times New Roman"/>
                <w:bCs/>
              </w:rPr>
              <w:t xml:space="preserve">B: UE(s) collects the data corresponding to the associated ID(s)  </w:t>
            </w:r>
          </w:p>
          <w:p w14:paraId="26098FB2" w14:textId="77777777" w:rsidR="00BD3A19" w:rsidRPr="00AC5135" w:rsidRDefault="00BD3A19" w:rsidP="00BD3A19">
            <w:pPr>
              <w:numPr>
                <w:ilvl w:val="0"/>
                <w:numId w:val="35"/>
              </w:numPr>
              <w:suppressAutoHyphens w:val="0"/>
              <w:overflowPunct/>
              <w:autoSpaceDE/>
              <w:spacing w:after="0" w:line="276" w:lineRule="auto"/>
              <w:textAlignment w:val="auto"/>
              <w:rPr>
                <w:rFonts w:ascii="Times New Roman" w:hAnsi="Times New Roman"/>
                <w:bCs/>
                <w:strike/>
              </w:rPr>
            </w:pPr>
            <w:r w:rsidRPr="00AC5135">
              <w:rPr>
                <w:rFonts w:ascii="Times New Roman" w:hAnsi="Times New Roman"/>
                <w:bCs/>
              </w:rPr>
              <w:t>C: AI/ML models are developed (e.g., trained, updated) at UE side based on the collected data corresponding to the associated ID(s).</w:t>
            </w:r>
            <w:r w:rsidRPr="00AC5135">
              <w:rPr>
                <w:rFonts w:ascii="Times New Roman" w:hAnsi="Times New Roman"/>
                <w:bCs/>
                <w:color w:val="FF0000"/>
              </w:rPr>
              <w:t xml:space="preserve"> </w:t>
            </w:r>
          </w:p>
          <w:p w14:paraId="57DA5E01" w14:textId="77777777" w:rsidR="00BD3A19" w:rsidRPr="00FD45E7" w:rsidRDefault="00BD3A19" w:rsidP="00BD3A19">
            <w:pPr>
              <w:numPr>
                <w:ilvl w:val="0"/>
                <w:numId w:val="35"/>
              </w:numPr>
              <w:suppressAutoHyphens w:val="0"/>
              <w:overflowPunct/>
              <w:autoSpaceDE/>
              <w:spacing w:after="0" w:line="276" w:lineRule="auto"/>
              <w:textAlignment w:val="auto"/>
              <w:rPr>
                <w:rFonts w:ascii="Times New Roman" w:hAnsi="Times New Roman"/>
                <w:bCs/>
              </w:rPr>
            </w:pPr>
            <w:r w:rsidRPr="00FD45E7">
              <w:rPr>
                <w:rFonts w:ascii="Times New Roman" w:hAnsi="Times New Roman"/>
                <w:bCs/>
              </w:rPr>
              <w:t xml:space="preserve">D: UE reports information of </w:t>
            </w:r>
            <w:r w:rsidRPr="00FD45E7">
              <w:rPr>
                <w:rFonts w:ascii="Times New Roman" w:eastAsia="等线" w:hAnsi="Times New Roman" w:hint="eastAsia"/>
                <w:lang w:eastAsia="zh-CN"/>
              </w:rPr>
              <w:t>its</w:t>
            </w:r>
            <w:r w:rsidRPr="00FD45E7">
              <w:rPr>
                <w:rFonts w:ascii="Times New Roman" w:eastAsia="MS Mincho" w:hAnsi="Times New Roman"/>
                <w:lang w:eastAsia="ja-JP"/>
              </w:rPr>
              <w:t xml:space="preserve"> AI/ML model</w:t>
            </w:r>
            <w:r w:rsidRPr="00FD45E7">
              <w:rPr>
                <w:rFonts w:ascii="Times New Roman" w:eastAsia="等线" w:hAnsi="Times New Roman"/>
                <w:lang w:eastAsia="zh-CN"/>
              </w:rPr>
              <w:t xml:space="preserve">s </w:t>
            </w:r>
            <w:r w:rsidRPr="00FD45E7">
              <w:rPr>
                <w:rFonts w:ascii="Times New Roman" w:eastAsia="等线" w:hAnsi="Times New Roman" w:hint="eastAsia"/>
                <w:lang w:eastAsia="zh-CN"/>
              </w:rPr>
              <w:t xml:space="preserve">corresponding </w:t>
            </w:r>
            <w:r w:rsidRPr="00FD45E7">
              <w:rPr>
                <w:rFonts w:ascii="Times New Roman" w:eastAsia="等线" w:hAnsi="Times New Roman"/>
                <w:lang w:eastAsia="zh-CN"/>
              </w:rPr>
              <w:t>to associated</w:t>
            </w:r>
            <w:r w:rsidRPr="00FD45E7">
              <w:rPr>
                <w:rFonts w:ascii="Times New Roman" w:eastAsia="等线" w:hAnsi="Times New Roman" w:hint="eastAsia"/>
                <w:lang w:eastAsia="zh-CN"/>
              </w:rPr>
              <w:t xml:space="preserve"> IDs to </w:t>
            </w:r>
            <w:r w:rsidRPr="00FD45E7">
              <w:rPr>
                <w:rFonts w:ascii="Times New Roman" w:eastAsia="等线" w:hAnsi="Times New Roman"/>
                <w:lang w:eastAsia="zh-CN"/>
              </w:rPr>
              <w:t>the NW.</w:t>
            </w:r>
            <w:r w:rsidRPr="00FD45E7">
              <w:rPr>
                <w:rFonts w:ascii="Times New Roman" w:eastAsia="等线" w:hAnsi="Times New Roman" w:hint="eastAsia"/>
                <w:lang w:eastAsia="zh-CN"/>
              </w:rPr>
              <w:t xml:space="preserve"> </w:t>
            </w:r>
            <w:r w:rsidRPr="00FD45E7">
              <w:rPr>
                <w:rFonts w:ascii="Times New Roman" w:eastAsia="等线" w:hAnsi="Times New Roman"/>
                <w:lang w:eastAsia="zh-CN"/>
              </w:rPr>
              <w:t>Model ID is determined/assigned for each AI/ML model</w:t>
            </w:r>
          </w:p>
          <w:p w14:paraId="6F552AFF" w14:textId="77777777" w:rsidR="00BD3A19" w:rsidRPr="00FD45E7" w:rsidRDefault="00BD3A19" w:rsidP="00BD3A19">
            <w:pPr>
              <w:numPr>
                <w:ilvl w:val="1"/>
                <w:numId w:val="35"/>
              </w:numPr>
              <w:suppressAutoHyphens w:val="0"/>
              <w:overflowPunct/>
              <w:autoSpaceDE/>
              <w:spacing w:after="0" w:line="276" w:lineRule="auto"/>
              <w:textAlignment w:val="auto"/>
              <w:rPr>
                <w:rFonts w:ascii="Times New Roman" w:hAnsi="Times New Roman"/>
                <w:bCs/>
              </w:rPr>
            </w:pPr>
            <w:r w:rsidRPr="00FD45E7">
              <w:rPr>
                <w:rFonts w:ascii="Times New Roman" w:hAnsi="Times New Roman"/>
                <w:bCs/>
              </w:rPr>
              <w:t>relationship between model ID(s) and the associated ID(s)</w:t>
            </w:r>
          </w:p>
          <w:p w14:paraId="315F6249" w14:textId="77777777" w:rsidR="00BD3A19" w:rsidRPr="00FD45E7" w:rsidRDefault="00BD3A19" w:rsidP="00BD3A19">
            <w:pPr>
              <w:numPr>
                <w:ilvl w:val="1"/>
                <w:numId w:val="35"/>
              </w:numPr>
              <w:suppressAutoHyphens w:val="0"/>
              <w:overflowPunct/>
              <w:autoSpaceDE/>
              <w:spacing w:after="0" w:line="276" w:lineRule="auto"/>
              <w:textAlignment w:val="auto"/>
              <w:rPr>
                <w:rFonts w:ascii="Times New Roman" w:hAnsi="Times New Roman"/>
                <w:bCs/>
              </w:rPr>
            </w:pPr>
            <w:r w:rsidRPr="00FD45E7">
              <w:rPr>
                <w:rFonts w:ascii="Times New Roman" w:eastAsia="等线" w:hAnsi="Times New Roman" w:hint="eastAsia"/>
                <w:bCs/>
                <w:lang w:eastAsia="zh-CN"/>
              </w:rPr>
              <w:t>H</w:t>
            </w:r>
            <w:r w:rsidRPr="00FD45E7">
              <w:rPr>
                <w:rFonts w:ascii="Times New Roman" w:hAnsi="Times New Roman"/>
                <w:bCs/>
              </w:rPr>
              <w:t xml:space="preserve">ow model ID(s) is determined/assigned, e.g., </w:t>
            </w:r>
          </w:p>
          <w:p w14:paraId="334A68DB" w14:textId="77777777" w:rsidR="00BD3A19" w:rsidRPr="00FD45E7" w:rsidRDefault="00BD3A19" w:rsidP="00BD3A19">
            <w:pPr>
              <w:numPr>
                <w:ilvl w:val="2"/>
                <w:numId w:val="35"/>
              </w:numPr>
              <w:suppressAutoHyphens w:val="0"/>
              <w:overflowPunct/>
              <w:autoSpaceDE/>
              <w:spacing w:after="0" w:line="276" w:lineRule="auto"/>
              <w:textAlignment w:val="auto"/>
              <w:rPr>
                <w:rFonts w:ascii="Times New Roman" w:hAnsi="Times New Roman"/>
                <w:bCs/>
              </w:rPr>
            </w:pPr>
            <w:r w:rsidRPr="00FD45E7">
              <w:rPr>
                <w:rFonts w:ascii="Times New Roman" w:hAnsi="Times New Roman"/>
                <w:bCs/>
              </w:rPr>
              <w:t>Alt.1: NW assigns Model ID</w:t>
            </w:r>
          </w:p>
          <w:p w14:paraId="48A56755" w14:textId="77777777" w:rsidR="00BD3A19" w:rsidRPr="00FD45E7" w:rsidRDefault="00BD3A19" w:rsidP="00BD3A19">
            <w:pPr>
              <w:numPr>
                <w:ilvl w:val="2"/>
                <w:numId w:val="35"/>
              </w:numPr>
              <w:suppressAutoHyphens w:val="0"/>
              <w:overflowPunct/>
              <w:autoSpaceDE/>
              <w:spacing w:after="0" w:line="276" w:lineRule="auto"/>
              <w:textAlignment w:val="auto"/>
              <w:rPr>
                <w:rFonts w:ascii="Times New Roman" w:hAnsi="Times New Roman"/>
                <w:bCs/>
              </w:rPr>
            </w:pPr>
            <w:r w:rsidRPr="00FD45E7">
              <w:rPr>
                <w:rFonts w:ascii="Times New Roman" w:hAnsi="Times New Roman"/>
                <w:bCs/>
              </w:rPr>
              <w:t>Alt.2: UE assigns/reports Model ID</w:t>
            </w:r>
          </w:p>
          <w:p w14:paraId="0C7A168D" w14:textId="77777777" w:rsidR="00BD3A19" w:rsidRPr="00FD45E7" w:rsidRDefault="00BD3A19" w:rsidP="00BD3A19">
            <w:pPr>
              <w:numPr>
                <w:ilvl w:val="2"/>
                <w:numId w:val="35"/>
              </w:numPr>
              <w:suppressAutoHyphens w:val="0"/>
              <w:overflowPunct/>
              <w:autoSpaceDE/>
              <w:spacing w:after="0" w:line="276" w:lineRule="auto"/>
              <w:textAlignment w:val="auto"/>
              <w:rPr>
                <w:rFonts w:ascii="Times New Roman" w:hAnsi="Times New Roman"/>
                <w:bCs/>
              </w:rPr>
            </w:pPr>
            <w:r w:rsidRPr="00FD45E7">
              <w:rPr>
                <w:rFonts w:ascii="Times New Roman" w:hAnsi="Times New Roman"/>
                <w:bCs/>
              </w:rPr>
              <w:t>Alt.3: Associated ID(s) is assumed as model ID(s)</w:t>
            </w:r>
          </w:p>
          <w:p w14:paraId="42BFDD90" w14:textId="77777777" w:rsidR="00BD3A19" w:rsidRPr="00FD45E7" w:rsidRDefault="00BD3A19" w:rsidP="00BD3A19">
            <w:pPr>
              <w:numPr>
                <w:ilvl w:val="3"/>
                <w:numId w:val="35"/>
              </w:numPr>
              <w:suppressAutoHyphens w:val="0"/>
              <w:overflowPunct/>
              <w:autoSpaceDE/>
              <w:spacing w:after="0" w:line="276" w:lineRule="auto"/>
              <w:textAlignment w:val="auto"/>
              <w:rPr>
                <w:rFonts w:ascii="Times New Roman" w:hAnsi="Times New Roman"/>
                <w:bCs/>
              </w:rPr>
            </w:pPr>
            <w:r w:rsidRPr="00FD45E7">
              <w:rPr>
                <w:rFonts w:ascii="Times New Roman" w:hAnsi="Times New Roman"/>
                <w:bCs/>
              </w:rPr>
              <w:t>“Model ID is determined/assigned for each AI/ML model” in D is not needed</w:t>
            </w:r>
          </w:p>
          <w:p w14:paraId="55A3BBF2" w14:textId="77777777" w:rsidR="00BD3A19" w:rsidRPr="00FD45E7" w:rsidRDefault="00BD3A19" w:rsidP="00BD3A19">
            <w:pPr>
              <w:numPr>
                <w:ilvl w:val="2"/>
                <w:numId w:val="35"/>
              </w:numPr>
              <w:suppressAutoHyphens w:val="0"/>
              <w:overflowPunct/>
              <w:autoSpaceDE/>
              <w:spacing w:after="0" w:line="276" w:lineRule="auto"/>
              <w:textAlignment w:val="auto"/>
              <w:rPr>
                <w:rFonts w:ascii="Times New Roman" w:hAnsi="Times New Roman"/>
                <w:bCs/>
              </w:rPr>
            </w:pPr>
            <w:r w:rsidRPr="00FD45E7">
              <w:rPr>
                <w:rFonts w:ascii="Times New Roman" w:hAnsi="Times New Roman"/>
                <w:bCs/>
              </w:rPr>
              <w:t>Alt.4: Model ID is determined by pre-defined rule(s) in the specification</w:t>
            </w:r>
          </w:p>
          <w:p w14:paraId="056E1C91" w14:textId="77777777" w:rsidR="00BD3A19" w:rsidRPr="00FD45E7" w:rsidRDefault="00BD3A19" w:rsidP="00BD3A19">
            <w:pPr>
              <w:numPr>
                <w:ilvl w:val="1"/>
                <w:numId w:val="35"/>
              </w:numPr>
              <w:suppressAutoHyphens w:val="0"/>
              <w:overflowPunct/>
              <w:autoSpaceDE/>
              <w:spacing w:after="0" w:line="276" w:lineRule="auto"/>
              <w:textAlignment w:val="auto"/>
              <w:rPr>
                <w:rFonts w:ascii="Times New Roman" w:hAnsi="Times New Roman"/>
                <w:bCs/>
              </w:rPr>
            </w:pPr>
            <w:r w:rsidRPr="00FD45E7">
              <w:rPr>
                <w:rFonts w:ascii="Times New Roman" w:hAnsi="Times New Roman"/>
                <w:bCs/>
              </w:rPr>
              <w:t>FFS: how to report</w:t>
            </w:r>
          </w:p>
          <w:p w14:paraId="6C4A9E7F" w14:textId="77777777" w:rsidR="00BD3A19" w:rsidRPr="00FD45E7" w:rsidRDefault="00BD3A19" w:rsidP="00BD3A19">
            <w:pPr>
              <w:numPr>
                <w:ilvl w:val="1"/>
                <w:numId w:val="35"/>
              </w:numPr>
              <w:suppressAutoHyphens w:val="0"/>
              <w:overflowPunct/>
              <w:autoSpaceDE/>
              <w:spacing w:after="0" w:line="276" w:lineRule="auto"/>
              <w:textAlignment w:val="auto"/>
              <w:rPr>
                <w:rFonts w:ascii="Times New Roman" w:hAnsi="Times New Roman"/>
                <w:bCs/>
              </w:rPr>
            </w:pPr>
            <w:r w:rsidRPr="00FD45E7">
              <w:rPr>
                <w:rFonts w:ascii="Times New Roman" w:hAnsi="Times New Roman"/>
                <w:bCs/>
              </w:rPr>
              <w:t>Note: D is to facilitate AI/ML model inference</w:t>
            </w:r>
          </w:p>
          <w:p w14:paraId="5F3813E0" w14:textId="15AE0939" w:rsidR="00BD3A19" w:rsidRPr="00BD3A19" w:rsidRDefault="00BD3A19" w:rsidP="00BD3A19">
            <w:pPr>
              <w:numPr>
                <w:ilvl w:val="0"/>
                <w:numId w:val="35"/>
              </w:numPr>
              <w:suppressAutoHyphens w:val="0"/>
              <w:overflowPunct/>
              <w:autoSpaceDE/>
              <w:spacing w:after="0" w:line="276" w:lineRule="auto"/>
              <w:textAlignment w:val="auto"/>
              <w:rPr>
                <w:rFonts w:ascii="Times New Roman" w:hAnsi="Times New Roman"/>
                <w:bCs/>
              </w:rPr>
            </w:pPr>
            <w:r>
              <w:rPr>
                <w:rFonts w:ascii="Times New Roman" w:eastAsia="等线" w:hAnsi="Times New Roman" w:hint="eastAsia"/>
                <w:bCs/>
                <w:lang w:eastAsia="zh-CN"/>
              </w:rPr>
              <w:t>Not</w:t>
            </w:r>
            <w:r w:rsidRPr="001F7BC7">
              <w:rPr>
                <w:rFonts w:ascii="Times New Roman" w:eastAsia="等线" w:hAnsi="Times New Roman" w:hint="eastAsia"/>
                <w:bCs/>
                <w:lang w:eastAsia="zh-CN"/>
              </w:rPr>
              <w:t xml:space="preserve">e: Step A/B/C and additional interaction of associated IDs between UE and NW can be </w:t>
            </w:r>
            <w:r w:rsidRPr="001F7BC7">
              <w:rPr>
                <w:rFonts w:ascii="Times New Roman" w:eastAsia="等线" w:hAnsi="Times New Roman"/>
                <w:bCs/>
                <w:lang w:eastAsia="zh-CN"/>
              </w:rPr>
              <w:t>con</w:t>
            </w:r>
            <w:r>
              <w:rPr>
                <w:rFonts w:ascii="Times New Roman" w:eastAsia="等线" w:hAnsi="Times New Roman"/>
                <w:bCs/>
                <w:lang w:eastAsia="zh-CN"/>
              </w:rPr>
              <w:t>sidered</w:t>
            </w:r>
            <w:r>
              <w:rPr>
                <w:rFonts w:ascii="Times New Roman" w:eastAsia="等线" w:hAnsi="Times New Roman" w:hint="eastAsia"/>
                <w:bCs/>
                <w:lang w:eastAsia="zh-CN"/>
              </w:rPr>
              <w:t xml:space="preserve"> as a different solution for resolving the </w:t>
            </w:r>
            <w:r>
              <w:rPr>
                <w:rFonts w:ascii="Times New Roman" w:eastAsia="等线" w:hAnsi="Times New Roman"/>
                <w:bCs/>
                <w:lang w:eastAsia="zh-CN"/>
              </w:rPr>
              <w:t>consistency</w:t>
            </w:r>
            <w:r>
              <w:rPr>
                <w:rFonts w:ascii="Times New Roman" w:eastAsia="等线" w:hAnsi="Times New Roman" w:hint="eastAsia"/>
                <w:bCs/>
                <w:lang w:eastAsia="zh-CN"/>
              </w:rPr>
              <w:t xml:space="preserve"> </w:t>
            </w:r>
            <w:r w:rsidRPr="00AC5135">
              <w:rPr>
                <w:rFonts w:ascii="Times New Roman" w:eastAsia="等线" w:hAnsi="Times New Roman" w:hint="eastAsia"/>
                <w:bCs/>
                <w:lang w:eastAsia="zh-CN"/>
              </w:rPr>
              <w:t>without model identification</w:t>
            </w:r>
            <w:r>
              <w:rPr>
                <w:rFonts w:ascii="Times New Roman" w:eastAsia="等线" w:hAnsi="Times New Roman" w:hint="eastAsia"/>
                <w:bCs/>
                <w:lang w:eastAsia="zh-CN"/>
              </w:rPr>
              <w:t>.</w:t>
            </w:r>
          </w:p>
        </w:tc>
      </w:tr>
    </w:tbl>
    <w:p w14:paraId="3556087A" w14:textId="7B042285" w:rsidR="00E17079" w:rsidRDefault="00A11F9D" w:rsidP="00E17079">
      <w:pPr>
        <w:spacing w:before="180"/>
        <w:jc w:val="both"/>
      </w:pPr>
      <w:r w:rsidRPr="004E4C16">
        <w:rPr>
          <w:b/>
        </w:rPr>
        <w:t>For selection</w:t>
      </w:r>
      <w:r>
        <w:t>,</w:t>
      </w:r>
      <w:r w:rsidR="00DC0294">
        <w:t xml:space="preserve"> </w:t>
      </w:r>
      <w:r w:rsidR="00A52B43">
        <w:t>th</w:t>
      </w:r>
      <w:r w:rsidR="00A56195">
        <w:t xml:space="preserve">is </w:t>
      </w:r>
      <w:r w:rsidR="00DC0294" w:rsidRPr="00DC0294">
        <w:t xml:space="preserve">process </w:t>
      </w:r>
      <w:r w:rsidR="0071327C">
        <w:t xml:space="preserve">is to </w:t>
      </w:r>
      <w:r w:rsidR="00DC0294" w:rsidRPr="00DC0294">
        <w:t>select an AI/ML model for activation among multiple models for the same AI/ML enabled feature</w:t>
      </w:r>
      <w:r w:rsidR="00031D6E">
        <w:t xml:space="preserve">, which </w:t>
      </w:r>
      <w:r w:rsidR="00DC0294" w:rsidRPr="00DC0294">
        <w:t>may or may not be carried out simultaneously with model activation.</w:t>
      </w:r>
      <w:r w:rsidR="00C63B69">
        <w:t xml:space="preserve"> </w:t>
      </w:r>
      <w:r w:rsidR="002171A1">
        <w:t>I</w:t>
      </w:r>
      <w:r w:rsidR="00E17079">
        <w:t>t can be observed that model selection is possible to couple with activation procedure. Given that there are many details to be determined for activation</w:t>
      </w:r>
      <w:r w:rsidR="00633B3A">
        <w:t xml:space="preserve"> and it is possible no separate requirement is needed</w:t>
      </w:r>
      <w:r w:rsidR="009712E3">
        <w:t xml:space="preserve"> for this procedure, it is</w:t>
      </w:r>
      <w:r w:rsidR="00E17079">
        <w:t xml:space="preserve"> suggested to wait for more progress</w:t>
      </w:r>
      <w:r w:rsidR="003A3E04">
        <w:t xml:space="preserve"> </w:t>
      </w:r>
      <w:r w:rsidR="006B16CB">
        <w:t>for this part.</w:t>
      </w:r>
    </w:p>
    <w:p w14:paraId="55D4ED68" w14:textId="77777777" w:rsidR="0041445C" w:rsidRDefault="00ED147C" w:rsidP="00ED147C">
      <w:pPr>
        <w:spacing w:before="180"/>
        <w:jc w:val="both"/>
      </w:pPr>
      <w:r w:rsidRPr="004E4C16">
        <w:rPr>
          <w:b/>
        </w:rPr>
        <w:t>For activation/deactivation</w:t>
      </w:r>
      <w:r>
        <w:t>,</w:t>
      </w:r>
      <w:r w:rsidR="009D383E">
        <w:t xml:space="preserve"> </w:t>
      </w:r>
      <w:r w:rsidR="00963177">
        <w:t xml:space="preserve">RAN2 made the </w:t>
      </w:r>
      <w:r w:rsidR="00256357">
        <w:t xml:space="preserve">relevant </w:t>
      </w:r>
      <w:r w:rsidR="00963177">
        <w:t xml:space="preserve">agreements </w:t>
      </w:r>
      <w:r w:rsidR="009B36EC">
        <w:t xml:space="preserve">in RAN2#125bis and 126 meeting </w:t>
      </w:r>
      <w:r w:rsidR="00967D8E">
        <w:t>as follows</w:t>
      </w:r>
      <w:r w:rsidR="00CC1163">
        <w:t>.</w:t>
      </w:r>
      <w:r w:rsidR="002E0183">
        <w:t xml:space="preserve"> </w:t>
      </w:r>
    </w:p>
    <w:tbl>
      <w:tblPr>
        <w:tblStyle w:val="afff5"/>
        <w:tblW w:w="0" w:type="auto"/>
        <w:tblInd w:w="0" w:type="dxa"/>
        <w:tblLook w:val="04A0" w:firstRow="1" w:lastRow="0" w:firstColumn="1" w:lastColumn="0" w:noHBand="0" w:noVBand="1"/>
      </w:tblPr>
      <w:tblGrid>
        <w:gridCol w:w="9630"/>
      </w:tblGrid>
      <w:tr w:rsidR="0041445C" w14:paraId="3C16D93C" w14:textId="77777777" w:rsidTr="00736433">
        <w:tc>
          <w:tcPr>
            <w:tcW w:w="9630" w:type="dxa"/>
          </w:tcPr>
          <w:p w14:paraId="60D3886A" w14:textId="77777777" w:rsidR="0041445C" w:rsidRPr="005F5846" w:rsidRDefault="0041445C" w:rsidP="00736433">
            <w:pPr>
              <w:spacing w:before="180"/>
              <w:rPr>
                <w:rFonts w:ascii="Times New Roman" w:hAnsi="Times New Roman"/>
                <w:u w:val="single"/>
                <w:lang w:eastAsia="zh-CN"/>
              </w:rPr>
            </w:pPr>
            <w:r w:rsidRPr="005F5846">
              <w:rPr>
                <w:rFonts w:ascii="Times New Roman" w:hAnsi="Times New Roman"/>
                <w:u w:val="single"/>
                <w:lang w:eastAsia="zh-CN"/>
              </w:rPr>
              <w:t>RAN2#125bis</w:t>
            </w:r>
          </w:p>
          <w:p w14:paraId="2E252207" w14:textId="77777777" w:rsidR="0041445C" w:rsidRPr="005F5846" w:rsidRDefault="0041445C" w:rsidP="00736433">
            <w:pPr>
              <w:spacing w:before="180"/>
              <w:rPr>
                <w:rFonts w:ascii="Times New Roman" w:hAnsi="Times New Roman"/>
                <w:b/>
                <w:lang w:eastAsia="zh-CN"/>
              </w:rPr>
            </w:pPr>
            <w:r w:rsidRPr="005F5846">
              <w:rPr>
                <w:rFonts w:ascii="Times New Roman" w:hAnsi="Times New Roman"/>
                <w:b/>
                <w:lang w:eastAsia="zh-CN"/>
              </w:rPr>
              <w:t>Agreements</w:t>
            </w:r>
          </w:p>
          <w:p w14:paraId="61972003" w14:textId="77777777" w:rsidR="0041445C" w:rsidRPr="005F5846" w:rsidRDefault="0041445C" w:rsidP="00736433">
            <w:pPr>
              <w:spacing w:before="180"/>
              <w:rPr>
                <w:rFonts w:ascii="Times New Roman" w:hAnsi="Times New Roman"/>
              </w:rPr>
            </w:pPr>
            <w:r w:rsidRPr="005F5846">
              <w:rPr>
                <w:rFonts w:ascii="Times New Roman" w:hAnsi="Times New Roman"/>
              </w:rPr>
              <w:t>1</w:t>
            </w:r>
            <w:r w:rsidRPr="005F5846">
              <w:rPr>
                <w:rFonts w:ascii="Times New Roman" w:hAnsi="Times New Roman"/>
              </w:rPr>
              <w:tab/>
              <w:t xml:space="preserve">Which AI/ML-enabled Features/FGs and functionalities are supported should be standardized. The details wait for RAN1’s progress. “supported” means that the UE is capable of supporting the functionality and doesn’t mean necessarily that the UE has the model available. FFS what functionality refers to. </w:t>
            </w:r>
          </w:p>
          <w:p w14:paraId="7DB3F924" w14:textId="77777777" w:rsidR="0041445C" w:rsidRPr="005F5846" w:rsidRDefault="0041445C" w:rsidP="00736433">
            <w:pPr>
              <w:spacing w:before="180"/>
              <w:rPr>
                <w:rFonts w:ascii="Times New Roman" w:hAnsi="Times New Roman"/>
              </w:rPr>
            </w:pPr>
            <w:r w:rsidRPr="005F5846">
              <w:rPr>
                <w:rFonts w:ascii="Times New Roman" w:hAnsi="Times New Roman"/>
              </w:rPr>
              <w:t>2</w:t>
            </w:r>
            <w:r w:rsidRPr="005F5846">
              <w:rPr>
                <w:rFonts w:ascii="Times New Roman" w:hAnsi="Times New Roman"/>
              </w:rPr>
              <w:tab/>
              <w:t>Supported AI/ML-enabled Features/FGs and supported functionalities are included in UE capability.</w:t>
            </w:r>
          </w:p>
          <w:p w14:paraId="7C69C30D" w14:textId="77777777" w:rsidR="0041445C" w:rsidRPr="005F5846" w:rsidRDefault="0041445C" w:rsidP="00736433">
            <w:pPr>
              <w:spacing w:before="180"/>
              <w:rPr>
                <w:rFonts w:ascii="Times New Roman" w:hAnsi="Times New Roman"/>
                <w:u w:val="single"/>
                <w:lang w:eastAsia="zh-CN"/>
              </w:rPr>
            </w:pPr>
            <w:r w:rsidRPr="005F5846">
              <w:rPr>
                <w:rFonts w:ascii="Times New Roman" w:hAnsi="Times New Roman"/>
                <w:u w:val="single"/>
                <w:lang w:eastAsia="zh-CN"/>
              </w:rPr>
              <w:t>RAN2#126</w:t>
            </w:r>
          </w:p>
          <w:p w14:paraId="006CB600" w14:textId="77777777" w:rsidR="0041445C" w:rsidRPr="005F5846" w:rsidRDefault="0041445C" w:rsidP="00736433">
            <w:pPr>
              <w:spacing w:before="180"/>
              <w:rPr>
                <w:rFonts w:ascii="Times New Roman" w:hAnsi="Times New Roman"/>
                <w:b/>
                <w:lang w:eastAsia="zh-CN"/>
              </w:rPr>
            </w:pPr>
            <w:r w:rsidRPr="005F5846">
              <w:rPr>
                <w:rFonts w:ascii="Times New Roman" w:hAnsi="Times New Roman"/>
                <w:b/>
                <w:lang w:eastAsia="zh-CN"/>
              </w:rPr>
              <w:t>Agreements</w:t>
            </w:r>
          </w:p>
          <w:p w14:paraId="658EBD3E" w14:textId="77777777" w:rsidR="0041445C" w:rsidRPr="005F5846" w:rsidRDefault="0041445C" w:rsidP="00736433">
            <w:pPr>
              <w:spacing w:before="180"/>
              <w:rPr>
                <w:rFonts w:ascii="Times New Roman" w:hAnsi="Times New Roman"/>
              </w:rPr>
            </w:pPr>
            <w:r w:rsidRPr="005F5846">
              <w:rPr>
                <w:rFonts w:ascii="Times New Roman" w:hAnsi="Times New Roman"/>
              </w:rPr>
              <w:lastRenderedPageBreak/>
              <w:t>1</w:t>
            </w:r>
            <w:r w:rsidRPr="005F5846">
              <w:rPr>
                <w:rFonts w:ascii="Times New Roman" w:hAnsi="Times New Roman"/>
              </w:rPr>
              <w:tab/>
              <w:t xml:space="preserve">RAN2 will support functionality activation/deactivation after inference configuration.   FFS initial state of configuration and how activation/deactivation is achieved.   FFS what Deactivation refers to:  examples discussed: 1) fall back to legacy 2) switching, etc.   </w:t>
            </w:r>
          </w:p>
          <w:p w14:paraId="2FFEE9EA" w14:textId="77777777" w:rsidR="0041445C" w:rsidRPr="005F5846" w:rsidRDefault="0041445C" w:rsidP="00736433">
            <w:pPr>
              <w:spacing w:before="180"/>
              <w:rPr>
                <w:rFonts w:ascii="Times New Roman" w:hAnsi="Times New Roman"/>
              </w:rPr>
            </w:pPr>
            <w:r w:rsidRPr="005F5846">
              <w:rPr>
                <w:rFonts w:ascii="Times New Roman" w:hAnsi="Times New Roman"/>
              </w:rPr>
              <w:t>2</w:t>
            </w:r>
            <w:r w:rsidRPr="005F5846">
              <w:rPr>
                <w:rFonts w:ascii="Times New Roman" w:hAnsi="Times New Roman"/>
              </w:rPr>
              <w:tab/>
              <w:t xml:space="preserve">We will work offline on the definitions for functionality types and define what is availability.  </w:t>
            </w:r>
          </w:p>
          <w:p w14:paraId="616074A5" w14:textId="77777777" w:rsidR="0041445C" w:rsidRPr="005F5846" w:rsidRDefault="0041445C" w:rsidP="00736433">
            <w:pPr>
              <w:spacing w:before="180"/>
              <w:rPr>
                <w:rFonts w:ascii="Times New Roman" w:hAnsi="Times New Roman"/>
              </w:rPr>
            </w:pPr>
            <w:r w:rsidRPr="005F5846">
              <w:rPr>
                <w:rFonts w:ascii="Times New Roman" w:hAnsi="Times New Roman"/>
              </w:rPr>
              <w:t>3</w:t>
            </w:r>
            <w:r w:rsidRPr="005F5846">
              <w:rPr>
                <w:rFonts w:ascii="Times New Roman" w:hAnsi="Times New Roman"/>
              </w:rPr>
              <w:tab/>
              <w:t xml:space="preserve">The UE will indicate the gNB/LMF whether the AI/ML functionality is available/applicable.   For a functionality to be applicable at least there should at least one model available within it.   FFS other details on what is applicability/non-applicability.   </w:t>
            </w:r>
          </w:p>
          <w:p w14:paraId="4C67D873" w14:textId="77777777" w:rsidR="0041445C" w:rsidRPr="005F5846" w:rsidRDefault="0041445C" w:rsidP="00736433">
            <w:pPr>
              <w:spacing w:before="180"/>
              <w:rPr>
                <w:rFonts w:ascii="Times New Roman" w:hAnsi="Times New Roman"/>
              </w:rPr>
            </w:pPr>
            <w:r w:rsidRPr="005F5846">
              <w:rPr>
                <w:rFonts w:ascii="Times New Roman" w:hAnsi="Times New Roman"/>
              </w:rPr>
              <w:t>4</w:t>
            </w:r>
            <w:r w:rsidRPr="005F5846">
              <w:rPr>
                <w:rFonts w:ascii="Times New Roman" w:hAnsi="Times New Roman"/>
              </w:rPr>
              <w:tab/>
              <w:t>For NW-side additional conditions, RAN2 assumes that RRC signalling from gNB to UE can be designed for consistency between inference and training.  RAN2 will wait for RAN1 input for further details.   FFS if the same applies to positioning</w:t>
            </w:r>
          </w:p>
          <w:p w14:paraId="46E78CF1" w14:textId="77777777" w:rsidR="0041445C" w:rsidRDefault="0041445C" w:rsidP="00736433">
            <w:pPr>
              <w:spacing w:before="180"/>
            </w:pPr>
            <w:r w:rsidRPr="005F5846">
              <w:rPr>
                <w:rFonts w:ascii="Times New Roman" w:hAnsi="Times New Roman"/>
              </w:rPr>
              <w:t>5</w:t>
            </w:r>
            <w:r w:rsidRPr="005F5846">
              <w:rPr>
                <w:rFonts w:ascii="Times New Roman" w:hAnsi="Times New Roman"/>
              </w:rPr>
              <w:tab/>
              <w:t>For BM use case, as a baseline the UE determines whether a functionality is applicable.  Existing UAI framework is used at least for proactive reporting of applicable functionality.  FFS reactive</w:t>
            </w:r>
          </w:p>
        </w:tc>
      </w:tr>
    </w:tbl>
    <w:p w14:paraId="42FD3D21" w14:textId="64A4A17F" w:rsidR="00034AC2" w:rsidRDefault="00A0360E" w:rsidP="00ED147C">
      <w:pPr>
        <w:spacing w:before="180"/>
        <w:jc w:val="both"/>
      </w:pPr>
      <w:r>
        <w:lastRenderedPageBreak/>
        <w:t xml:space="preserve">Among them, </w:t>
      </w:r>
      <w:r w:rsidR="009D267A">
        <w:t xml:space="preserve">there </w:t>
      </w:r>
      <w:r w:rsidR="00F84F62">
        <w:t xml:space="preserve">are several </w:t>
      </w:r>
      <w:r w:rsidR="00D8786B">
        <w:t>terminologies</w:t>
      </w:r>
      <w:r w:rsidR="00953653">
        <w:t xml:space="preserve"> </w:t>
      </w:r>
      <w:r w:rsidR="00E0777F">
        <w:t>being discussed</w:t>
      </w:r>
      <w:r w:rsidR="002A0F63">
        <w:t xml:space="preserve">: </w:t>
      </w:r>
    </w:p>
    <w:p w14:paraId="1F8071C0" w14:textId="19931DD2" w:rsidR="00EF68EF" w:rsidRDefault="005E465E" w:rsidP="00ED147C">
      <w:pPr>
        <w:spacing w:before="180"/>
        <w:jc w:val="both"/>
      </w:pPr>
      <w:r>
        <w:t>‘</w:t>
      </w:r>
      <w:r w:rsidR="00D42213">
        <w:t>supported</w:t>
      </w:r>
      <w:r>
        <w:t>’</w:t>
      </w:r>
      <w:r w:rsidR="001C556F">
        <w:t xml:space="preserve">: RAN2 </w:t>
      </w:r>
      <w:r w:rsidR="00EE5660">
        <w:t>clarified</w:t>
      </w:r>
      <w:r w:rsidR="001375EE">
        <w:t xml:space="preserve"> </w:t>
      </w:r>
      <w:r w:rsidR="000F706C">
        <w:t xml:space="preserve">which means </w:t>
      </w:r>
      <w:r w:rsidR="00E430FE">
        <w:t xml:space="preserve">UE is </w:t>
      </w:r>
      <w:r w:rsidR="00EB133A" w:rsidRPr="00EB133A">
        <w:t>capable of supporting the functionality and doesn’t mean necessarily that the UE has the model available</w:t>
      </w:r>
      <w:r w:rsidR="00B0074E">
        <w:t xml:space="preserve">. </w:t>
      </w:r>
      <w:r w:rsidR="00674FDE">
        <w:t>Based on this assumption</w:t>
      </w:r>
      <w:r w:rsidR="00B0074E">
        <w:t>,</w:t>
      </w:r>
      <w:r w:rsidR="00674FDE">
        <w:t xml:space="preserve"> it was also agreed</w:t>
      </w:r>
      <w:r w:rsidR="00204762">
        <w:t xml:space="preserve"> that</w:t>
      </w:r>
      <w:r w:rsidR="00B0074E">
        <w:t xml:space="preserve"> </w:t>
      </w:r>
      <w:r w:rsidR="00126BC8">
        <w:t>the s</w:t>
      </w:r>
      <w:r w:rsidR="00B0074E" w:rsidRPr="00B0074E">
        <w:t>upported AI/ML-enabled Features/FGs and supported functionalities are included in UE capability</w:t>
      </w:r>
      <w:r w:rsidR="00CF432F">
        <w:t>.</w:t>
      </w:r>
    </w:p>
    <w:p w14:paraId="4B2EC51B" w14:textId="06D456B7" w:rsidR="001312A1" w:rsidRDefault="001312A1" w:rsidP="001312A1">
      <w:pPr>
        <w:spacing w:before="180"/>
        <w:jc w:val="both"/>
      </w:pPr>
      <w:r>
        <w:t xml:space="preserve">‘functionality’: </w:t>
      </w:r>
      <w:r w:rsidR="00862BF0">
        <w:t xml:space="preserve">it </w:t>
      </w:r>
      <w:r w:rsidR="00301C53" w:rsidRPr="00301C53">
        <w:t>refers to an AI/ML-enabled Feature/FG enabled by configuration(s), where configuration(s) is(are) supported based on conditions indicated by UE capability.</w:t>
      </w:r>
      <w:r w:rsidR="00D017C0">
        <w:t xml:space="preserve"> Based on RAN1 </w:t>
      </w:r>
      <w:r w:rsidR="006F19C1">
        <w:t xml:space="preserve">understanding, </w:t>
      </w:r>
      <w:r w:rsidR="00F31D46">
        <w:t xml:space="preserve">the </w:t>
      </w:r>
      <w:r w:rsidR="008943E3">
        <w:t xml:space="preserve">association </w:t>
      </w:r>
      <w:r w:rsidR="009D1077">
        <w:t xml:space="preserve">between functionality and model can be one to </w:t>
      </w:r>
      <w:r w:rsidR="006E2315">
        <w:t>many</w:t>
      </w:r>
      <w:r w:rsidR="00681E5E">
        <w:t>. Ea</w:t>
      </w:r>
      <w:r w:rsidR="00246C6D">
        <w:t xml:space="preserve">ch </w:t>
      </w:r>
      <w:r w:rsidR="006A17B6">
        <w:t xml:space="preserve">model type is differentiated via </w:t>
      </w:r>
      <w:r w:rsidR="00E40766">
        <w:t xml:space="preserve">associated ID. </w:t>
      </w:r>
      <w:r w:rsidR="001B585C">
        <w:t xml:space="preserve">The </w:t>
      </w:r>
      <w:r w:rsidR="0084007B">
        <w:t xml:space="preserve">exact definition and granularity </w:t>
      </w:r>
      <w:r w:rsidR="003C7034">
        <w:t>are still FFS</w:t>
      </w:r>
      <w:r w:rsidR="00C8355D">
        <w:t xml:space="preserve">. </w:t>
      </w:r>
    </w:p>
    <w:p w14:paraId="7BBBACD0" w14:textId="4BF30340" w:rsidR="00BA0924" w:rsidRDefault="00BA0924" w:rsidP="001312A1">
      <w:pPr>
        <w:spacing w:before="180"/>
        <w:jc w:val="both"/>
      </w:pPr>
      <w:r>
        <w:t xml:space="preserve">‘available/applicable’: </w:t>
      </w:r>
      <w:r w:rsidR="002A6FE4">
        <w:t>For the supported functionality</w:t>
      </w:r>
      <w:r w:rsidR="00D85705">
        <w:t xml:space="preserve">, NW cannot know </w:t>
      </w:r>
      <w:r w:rsidR="00AF5679">
        <w:t xml:space="preserve">which </w:t>
      </w:r>
      <w:r w:rsidR="002904E0">
        <w:t xml:space="preserve">functionality or </w:t>
      </w:r>
      <w:r w:rsidR="000C3FE1">
        <w:t>model is available/applicable</w:t>
      </w:r>
      <w:r w:rsidR="00420ABC">
        <w:t xml:space="preserve"> under the same functionality</w:t>
      </w:r>
      <w:r w:rsidR="007941A8">
        <w:t xml:space="preserve"> </w:t>
      </w:r>
      <w:r w:rsidR="00D85705">
        <w:t>only based on UE capability</w:t>
      </w:r>
      <w:r w:rsidR="00893975">
        <w:t xml:space="preserve">. </w:t>
      </w:r>
      <w:r w:rsidR="006826E6">
        <w:t xml:space="preserve">Thus, it needs UE to indicate the </w:t>
      </w:r>
      <w:r w:rsidR="006826E6" w:rsidRPr="006826E6">
        <w:t>gNB/LMF whether the AI/ML functionality is available/applicabl</w:t>
      </w:r>
      <w:r w:rsidR="001A20DF">
        <w:t xml:space="preserve">e. </w:t>
      </w:r>
    </w:p>
    <w:p w14:paraId="5F11FB6F" w14:textId="1BFEA6FC" w:rsidR="009245F1" w:rsidRDefault="00A4254F" w:rsidP="00ED147C">
      <w:pPr>
        <w:spacing w:before="180"/>
        <w:jc w:val="both"/>
      </w:pPr>
      <w:r>
        <w:t xml:space="preserve">Based on the </w:t>
      </w:r>
      <w:r w:rsidR="00C86F7A">
        <w:t>agreements from RAN2,</w:t>
      </w:r>
      <w:r w:rsidR="00B55433">
        <w:t xml:space="preserve"> </w:t>
      </w:r>
      <w:r w:rsidR="004D2E07">
        <w:t xml:space="preserve">the </w:t>
      </w:r>
      <w:r w:rsidR="00990A7B">
        <w:t xml:space="preserve">interactions including </w:t>
      </w:r>
      <w:r w:rsidR="00B55433">
        <w:t xml:space="preserve">reporting the supported </w:t>
      </w:r>
      <w:r w:rsidR="00B55433" w:rsidRPr="005F5846">
        <w:rPr>
          <w:lang w:eastAsia="en-GB"/>
        </w:rPr>
        <w:t>functionalities</w:t>
      </w:r>
      <w:r w:rsidR="00B55433">
        <w:rPr>
          <w:lang w:eastAsia="en-GB"/>
        </w:rPr>
        <w:t xml:space="preserve"> </w:t>
      </w:r>
      <w:r w:rsidR="00CD7A09">
        <w:rPr>
          <w:lang w:eastAsia="en-GB"/>
        </w:rPr>
        <w:t>indicat</w:t>
      </w:r>
      <w:r w:rsidR="00D03A38">
        <w:rPr>
          <w:lang w:eastAsia="en-GB"/>
        </w:rPr>
        <w:t xml:space="preserve">ion </w:t>
      </w:r>
      <w:r w:rsidR="006B32E2">
        <w:rPr>
          <w:lang w:eastAsia="en-GB"/>
        </w:rPr>
        <w:t>on</w:t>
      </w:r>
      <w:r w:rsidR="00D03A38">
        <w:rPr>
          <w:lang w:eastAsia="en-GB"/>
        </w:rPr>
        <w:t xml:space="preserve"> </w:t>
      </w:r>
      <w:r w:rsidR="006B32E2">
        <w:rPr>
          <w:lang w:eastAsia="en-GB"/>
        </w:rPr>
        <w:t xml:space="preserve">applicability of functionality </w:t>
      </w:r>
      <w:r w:rsidR="00446057">
        <w:rPr>
          <w:lang w:eastAsia="en-GB"/>
        </w:rPr>
        <w:t>and inference confi</w:t>
      </w:r>
      <w:r w:rsidR="00C61014">
        <w:rPr>
          <w:lang w:eastAsia="en-GB"/>
        </w:rPr>
        <w:t xml:space="preserve">guration are performed </w:t>
      </w:r>
      <w:r w:rsidR="00CA0B62">
        <w:rPr>
          <w:lang w:eastAsia="en-GB"/>
        </w:rPr>
        <w:t>before</w:t>
      </w:r>
      <w:r w:rsidR="007167A4">
        <w:rPr>
          <w:lang w:eastAsia="en-GB"/>
        </w:rPr>
        <w:t xml:space="preserve"> the </w:t>
      </w:r>
      <w:r w:rsidR="0044632D">
        <w:rPr>
          <w:lang w:eastAsia="en-GB"/>
        </w:rPr>
        <w:t xml:space="preserve">functionality/model </w:t>
      </w:r>
      <w:r w:rsidR="00C61014">
        <w:rPr>
          <w:lang w:eastAsia="en-GB"/>
        </w:rPr>
        <w:t>activation</w:t>
      </w:r>
      <w:r w:rsidR="002017C9">
        <w:rPr>
          <w:lang w:eastAsia="en-GB"/>
        </w:rPr>
        <w:t xml:space="preserve">. </w:t>
      </w:r>
      <w:r w:rsidR="002F59B5">
        <w:rPr>
          <w:lang w:eastAsia="en-GB"/>
        </w:rPr>
        <w:t xml:space="preserve">So far, </w:t>
      </w:r>
      <w:r w:rsidR="00007551">
        <w:t>i</w:t>
      </w:r>
      <w:r w:rsidR="00402438">
        <w:t xml:space="preserve">t is still unclear </w:t>
      </w:r>
      <w:r w:rsidR="00047FAC">
        <w:t>which kind of</w:t>
      </w:r>
      <w:r w:rsidR="00900A2F">
        <w:t xml:space="preserve"> information </w:t>
      </w:r>
      <w:r w:rsidR="00F72883">
        <w:t xml:space="preserve">and parameters will be conveyed </w:t>
      </w:r>
      <w:r w:rsidR="001966ED">
        <w:t>during these interact</w:t>
      </w:r>
      <w:r w:rsidR="00A54D9D">
        <w:t>ions</w:t>
      </w:r>
      <w:r w:rsidR="00356A49">
        <w:t xml:space="preserve">, which affects how the activation process is conducted and </w:t>
      </w:r>
      <w:r w:rsidR="005A6B41">
        <w:t>w</w:t>
      </w:r>
      <w:r w:rsidR="00EC743A">
        <w:t xml:space="preserve">hich </w:t>
      </w:r>
      <w:r w:rsidR="009245F1">
        <w:t>signal</w:t>
      </w:r>
      <w:r w:rsidR="00F7353E">
        <w:t xml:space="preserve">ling </w:t>
      </w:r>
      <w:r w:rsidR="00EE5EC5">
        <w:t xml:space="preserve">will be used </w:t>
      </w:r>
      <w:r w:rsidR="00F7353E">
        <w:t>for activation</w:t>
      </w:r>
      <w:r w:rsidR="00C17976">
        <w:t xml:space="preserve"> (e.g., RRC or MAC CE</w:t>
      </w:r>
      <w:r w:rsidR="003F3ED5">
        <w:t xml:space="preserve"> or DCI</w:t>
      </w:r>
      <w:r w:rsidR="00C17976">
        <w:t>)</w:t>
      </w:r>
      <w:r w:rsidR="00A3105B">
        <w:t xml:space="preserve">. </w:t>
      </w:r>
    </w:p>
    <w:p w14:paraId="3DB814BD" w14:textId="2C8CB6FE" w:rsidR="00E931CA" w:rsidRPr="00C67AE2" w:rsidRDefault="007D6E31" w:rsidP="00FB03A2">
      <w:pPr>
        <w:spacing w:before="180"/>
        <w:jc w:val="both"/>
      </w:pPr>
      <w:r w:rsidRPr="004E4C16">
        <w:rPr>
          <w:b/>
        </w:rPr>
        <w:t>For deactivation/</w:t>
      </w:r>
      <w:r w:rsidR="001D1A0A" w:rsidRPr="004E4C16">
        <w:rPr>
          <w:b/>
        </w:rPr>
        <w:t xml:space="preserve"> fall-back to legacy/ switching</w:t>
      </w:r>
      <w:r w:rsidR="005B036A" w:rsidRPr="00453208">
        <w:t>,</w:t>
      </w:r>
      <w:r w:rsidR="002E1D1E">
        <w:rPr>
          <w:b/>
        </w:rPr>
        <w:t xml:space="preserve"> </w:t>
      </w:r>
      <w:r w:rsidR="00D04ADA">
        <w:t>as per the agreement</w:t>
      </w:r>
      <w:r w:rsidR="0015285D">
        <w:t>s</w:t>
      </w:r>
      <w:r w:rsidR="00D04ADA">
        <w:t xml:space="preserve"> as above, it is still </w:t>
      </w:r>
      <w:r w:rsidR="00837826">
        <w:t xml:space="preserve">unclear about the relationship </w:t>
      </w:r>
      <w:r w:rsidR="001D5B58">
        <w:t xml:space="preserve">among these three </w:t>
      </w:r>
      <w:r w:rsidR="00394C85">
        <w:t xml:space="preserve">procedures. </w:t>
      </w:r>
      <w:r w:rsidR="00DE44D0">
        <w:t xml:space="preserve">Deactivation may not be the separate </w:t>
      </w:r>
      <w:r w:rsidR="006D5850">
        <w:t>action</w:t>
      </w:r>
      <w:r w:rsidR="00224296">
        <w:t xml:space="preserve"> from </w:t>
      </w:r>
      <w:r w:rsidR="00870474">
        <w:t xml:space="preserve">the </w:t>
      </w:r>
      <w:r w:rsidR="00844DF3">
        <w:t>last two</w:t>
      </w:r>
      <w:r w:rsidR="00224296">
        <w:t xml:space="preserve">, but directly refers to one of the </w:t>
      </w:r>
      <w:r w:rsidR="00E213D5" w:rsidRPr="005F5846">
        <w:t>1) fall back to legacy 2) switching</w:t>
      </w:r>
      <w:r w:rsidR="00F436A1">
        <w:t xml:space="preserve">. </w:t>
      </w:r>
      <w:r w:rsidR="00D649E4">
        <w:t>From this perspective, it should not be necessary to define requirements for all three processe</w:t>
      </w:r>
      <w:r w:rsidR="004E4B3D">
        <w:t xml:space="preserve">s. </w:t>
      </w:r>
    </w:p>
    <w:p w14:paraId="6A61D24C" w14:textId="1C0B3F31" w:rsidR="0054503E" w:rsidRPr="0054503E" w:rsidRDefault="00DD37F5" w:rsidP="008118D5">
      <w:pPr>
        <w:tabs>
          <w:tab w:val="num" w:pos="576"/>
        </w:tabs>
        <w:spacing w:before="180"/>
        <w:jc w:val="both"/>
        <w:rPr>
          <w:rFonts w:ascii="Arial" w:hAnsi="Arial" w:cs="Arial"/>
          <w:bCs/>
          <w:iCs/>
          <w:sz w:val="28"/>
          <w:szCs w:val="28"/>
        </w:rPr>
      </w:pPr>
      <w:r w:rsidRPr="00A24600">
        <w:rPr>
          <w:b/>
        </w:rPr>
        <w:t>For performance monitoring</w:t>
      </w:r>
      <w:r w:rsidRPr="00453208">
        <w:t>,</w:t>
      </w:r>
      <w:r w:rsidR="00EF3961">
        <w:t xml:space="preserve"> </w:t>
      </w:r>
      <w:r w:rsidR="008E5A30">
        <w:t xml:space="preserve">regarding the use cases on BM and positioning, the details on monitoring method are still under discussion in other WGs. Here we would like to </w:t>
      </w:r>
      <w:r w:rsidR="0054355C">
        <w:t xml:space="preserve">provide some analysis for CSI use case </w:t>
      </w:r>
      <w:r w:rsidR="007521B6">
        <w:t>based on the latest progress in RAN1.</w:t>
      </w:r>
      <w:r w:rsidR="00942569">
        <w:t xml:space="preserve"> </w:t>
      </w:r>
      <w:r w:rsidR="008118D5">
        <w:t>F</w:t>
      </w:r>
      <w:r w:rsidR="00942569">
        <w:t xml:space="preserve">or </w:t>
      </w:r>
      <w:r w:rsidR="003D52FD">
        <w:t xml:space="preserve">CSI, </w:t>
      </w:r>
      <w:r w:rsidR="00673091">
        <w:t xml:space="preserve">RAN1 </w:t>
      </w:r>
      <w:r w:rsidR="00EF13E3">
        <w:t xml:space="preserve">figured out the </w:t>
      </w:r>
      <w:r w:rsidR="00130718">
        <w:t xml:space="preserve">concrete monitoring method </w:t>
      </w:r>
      <w:r w:rsidR="00C47B64">
        <w:t>as follows</w:t>
      </w:r>
      <w:r w:rsidR="0054503E">
        <w:t xml:space="preserve">. There are </w:t>
      </w:r>
      <w:r w:rsidR="000C24E0">
        <w:t xml:space="preserve">mainly </w:t>
      </w:r>
      <w:r w:rsidR="0054503E">
        <w:t xml:space="preserve">two candidate monitoring options, one is NW-side monitoring and the other is UE-side monitoring. </w:t>
      </w:r>
      <w:r w:rsidR="00F817A3">
        <w:t>Both NW side and UE side monitoring can be supported for CSI compression with two-sided models. For NW-side monitoring, consider target CSI reporting by UE via legacy eT2 codebook or eT2-like high-resolution codebook. For UE-side monitoring, consider monitoring based on either direct estimation of SGCS (Case 2-1) or the output of reconstruction model at the UE (Case 2-2). For provision of the reference model for UE-side monitoring purpose, it could directly follow the corresponding inter-vendor collaboration methods for Option 3, e.g., proxy model transfer or directly include monitoring related output as the model output.</w:t>
      </w:r>
    </w:p>
    <w:tbl>
      <w:tblPr>
        <w:tblStyle w:val="TableGrid10"/>
        <w:tblW w:w="0" w:type="auto"/>
        <w:jc w:val="center"/>
        <w:tblLook w:val="04A0" w:firstRow="1" w:lastRow="0" w:firstColumn="1" w:lastColumn="0" w:noHBand="0" w:noVBand="1"/>
      </w:tblPr>
      <w:tblGrid>
        <w:gridCol w:w="9060"/>
      </w:tblGrid>
      <w:tr w:rsidR="0054503E" w:rsidRPr="0054503E" w14:paraId="2CAE6887" w14:textId="77777777" w:rsidTr="00436FDC">
        <w:trPr>
          <w:jc w:val="center"/>
        </w:trPr>
        <w:tc>
          <w:tcPr>
            <w:tcW w:w="9060" w:type="dxa"/>
          </w:tcPr>
          <w:p w14:paraId="45CD99E1" w14:textId="77777777" w:rsidR="0054503E" w:rsidRPr="0054503E" w:rsidRDefault="0054503E" w:rsidP="0054503E">
            <w:pPr>
              <w:suppressAutoHyphens w:val="0"/>
              <w:overflowPunct/>
              <w:autoSpaceDE/>
              <w:spacing w:after="0"/>
              <w:textAlignment w:val="auto"/>
              <w:rPr>
                <w:rFonts w:eastAsia="等线"/>
                <w:szCs w:val="24"/>
                <w:highlight w:val="green"/>
                <w:lang w:val="en-US"/>
              </w:rPr>
            </w:pPr>
            <w:r w:rsidRPr="0054503E">
              <w:rPr>
                <w:rFonts w:eastAsia="等线" w:hint="eastAsia"/>
                <w:szCs w:val="24"/>
                <w:highlight w:val="green"/>
                <w:lang w:val="en-US"/>
              </w:rPr>
              <w:t>Agreement</w:t>
            </w:r>
          </w:p>
          <w:p w14:paraId="7B9538A2" w14:textId="77777777" w:rsidR="0054503E" w:rsidRPr="0054503E" w:rsidRDefault="0054503E" w:rsidP="0054503E">
            <w:pPr>
              <w:suppressAutoHyphens w:val="0"/>
              <w:overflowPunct/>
              <w:autoSpaceDE/>
              <w:spacing w:after="0"/>
              <w:textAlignment w:val="auto"/>
              <w:rPr>
                <w:rFonts w:eastAsia="等线"/>
                <w:szCs w:val="24"/>
              </w:rPr>
            </w:pPr>
            <w:r w:rsidRPr="0054503E">
              <w:rPr>
                <w:rFonts w:eastAsia="Times New Roman"/>
                <w:szCs w:val="24"/>
                <w:lang w:eastAsia="en-US"/>
              </w:rPr>
              <w:t>Further study following monitoring options in Rel-19</w:t>
            </w:r>
            <w:r w:rsidRPr="0054503E">
              <w:rPr>
                <w:rFonts w:eastAsia="等线" w:hint="eastAsia"/>
                <w:szCs w:val="24"/>
              </w:rPr>
              <w:t xml:space="preserve">, including the necessity and feasibility, </w:t>
            </w:r>
          </w:p>
          <w:p w14:paraId="26AA8E46" w14:textId="77777777" w:rsidR="0054503E" w:rsidRPr="0054503E" w:rsidRDefault="0054503E" w:rsidP="0054503E">
            <w:pPr>
              <w:numPr>
                <w:ilvl w:val="0"/>
                <w:numId w:val="40"/>
              </w:numPr>
              <w:suppressAutoHyphens w:val="0"/>
              <w:overflowPunct/>
              <w:autoSpaceDE/>
              <w:spacing w:after="0"/>
              <w:contextualSpacing/>
              <w:jc w:val="both"/>
              <w:textAlignment w:val="auto"/>
              <w:rPr>
                <w:rFonts w:eastAsia="Times New Roman"/>
                <w:szCs w:val="24"/>
                <w:lang w:eastAsia="en-US"/>
              </w:rPr>
            </w:pPr>
            <w:r w:rsidRPr="0054503E">
              <w:rPr>
                <w:rFonts w:eastAsia="Times New Roman"/>
                <w:szCs w:val="24"/>
                <w:lang w:eastAsia="en-US"/>
              </w:rPr>
              <w:t>NW-side monitoring</w:t>
            </w:r>
            <w:r w:rsidRPr="0054503E">
              <w:rPr>
                <w:rFonts w:eastAsia="Times New Roman" w:hint="eastAsia"/>
                <w:szCs w:val="24"/>
                <w:lang w:eastAsia="en-US"/>
              </w:rPr>
              <w:t xml:space="preserve">, considering overhead, </w:t>
            </w:r>
            <w:r w:rsidRPr="0054503E">
              <w:rPr>
                <w:rFonts w:eastAsia="Times New Roman"/>
                <w:szCs w:val="24"/>
                <w:lang w:eastAsia="en-US"/>
              </w:rPr>
              <w:t>latency</w:t>
            </w:r>
            <w:r w:rsidRPr="0054503E">
              <w:rPr>
                <w:rFonts w:eastAsia="Times New Roman" w:hint="eastAsia"/>
                <w:szCs w:val="24"/>
                <w:lang w:eastAsia="en-US"/>
              </w:rPr>
              <w:t xml:space="preserve">, complexity, monitoring </w:t>
            </w:r>
            <w:r w:rsidRPr="0054503E">
              <w:rPr>
                <w:rFonts w:eastAsia="Times New Roman"/>
                <w:szCs w:val="24"/>
                <w:lang w:eastAsia="en-US"/>
              </w:rPr>
              <w:t>accuracy</w:t>
            </w:r>
            <w:r w:rsidRPr="0054503E">
              <w:rPr>
                <w:rFonts w:eastAsia="Times New Roman" w:hint="eastAsia"/>
                <w:szCs w:val="24"/>
                <w:lang w:eastAsia="en-US"/>
              </w:rPr>
              <w:t xml:space="preserve">, UE </w:t>
            </w:r>
            <w:r w:rsidRPr="0054503E">
              <w:rPr>
                <w:rFonts w:eastAsia="Times New Roman"/>
                <w:szCs w:val="24"/>
                <w:lang w:eastAsia="en-US"/>
              </w:rPr>
              <w:t>capability</w:t>
            </w:r>
          </w:p>
          <w:p w14:paraId="7820CACC" w14:textId="77777777" w:rsidR="0054503E" w:rsidRPr="0054503E" w:rsidRDefault="0054503E" w:rsidP="0054503E">
            <w:pPr>
              <w:numPr>
                <w:ilvl w:val="1"/>
                <w:numId w:val="40"/>
              </w:numPr>
              <w:suppressAutoHyphens w:val="0"/>
              <w:overflowPunct/>
              <w:autoSpaceDE/>
              <w:spacing w:after="0"/>
              <w:contextualSpacing/>
              <w:jc w:val="both"/>
              <w:textAlignment w:val="auto"/>
              <w:rPr>
                <w:rFonts w:eastAsia="Times New Roman"/>
                <w:szCs w:val="24"/>
                <w:lang w:eastAsia="en-US"/>
              </w:rPr>
            </w:pPr>
            <w:r w:rsidRPr="0054503E">
              <w:rPr>
                <w:rFonts w:eastAsia="Times New Roman"/>
                <w:szCs w:val="24"/>
                <w:lang w:eastAsia="en-US"/>
              </w:rPr>
              <w:t>Based on the target CSI reported by the UE via legacy eT2 codebook or eT2-like high-resolution codebook (Case 1)</w:t>
            </w:r>
          </w:p>
          <w:p w14:paraId="1D10FD3B" w14:textId="77777777" w:rsidR="0054503E" w:rsidRPr="0054503E" w:rsidRDefault="0054503E" w:rsidP="0054503E">
            <w:pPr>
              <w:numPr>
                <w:ilvl w:val="1"/>
                <w:numId w:val="40"/>
              </w:numPr>
              <w:suppressAutoHyphens w:val="0"/>
              <w:overflowPunct/>
              <w:autoSpaceDE/>
              <w:spacing w:after="160" w:line="259" w:lineRule="auto"/>
              <w:contextualSpacing/>
              <w:textAlignment w:val="auto"/>
              <w:rPr>
                <w:rFonts w:eastAsia="Times New Roman"/>
                <w:szCs w:val="24"/>
                <w:lang w:eastAsia="en-US"/>
              </w:rPr>
            </w:pPr>
            <w:r w:rsidRPr="0054503E">
              <w:rPr>
                <w:rFonts w:eastAsia="Times New Roman"/>
                <w:szCs w:val="24"/>
                <w:lang w:eastAsia="en-US"/>
              </w:rPr>
              <w:t>SRS-based monitoring</w:t>
            </w:r>
          </w:p>
          <w:p w14:paraId="2FCF837F" w14:textId="77777777" w:rsidR="0054503E" w:rsidRPr="0054503E" w:rsidRDefault="0054503E" w:rsidP="0054503E">
            <w:pPr>
              <w:numPr>
                <w:ilvl w:val="0"/>
                <w:numId w:val="40"/>
              </w:numPr>
              <w:suppressAutoHyphens w:val="0"/>
              <w:overflowPunct/>
              <w:autoSpaceDE/>
              <w:spacing w:after="0"/>
              <w:contextualSpacing/>
              <w:jc w:val="both"/>
              <w:textAlignment w:val="auto"/>
              <w:rPr>
                <w:rFonts w:eastAsia="Times New Roman"/>
                <w:szCs w:val="24"/>
                <w:lang w:eastAsia="en-US"/>
              </w:rPr>
            </w:pPr>
            <w:r w:rsidRPr="0054503E">
              <w:rPr>
                <w:rFonts w:eastAsia="Times New Roman"/>
                <w:szCs w:val="24"/>
                <w:lang w:eastAsia="en-US"/>
              </w:rPr>
              <w:t>UE-side monitoring</w:t>
            </w:r>
            <w:r w:rsidRPr="0054503E">
              <w:rPr>
                <w:rFonts w:eastAsia="Times New Roman" w:hint="eastAsia"/>
                <w:szCs w:val="24"/>
                <w:lang w:eastAsia="en-US"/>
              </w:rPr>
              <w:t xml:space="preserve">, considering overhead, </w:t>
            </w:r>
            <w:r w:rsidRPr="0054503E">
              <w:rPr>
                <w:rFonts w:eastAsia="Times New Roman"/>
                <w:szCs w:val="24"/>
                <w:lang w:eastAsia="en-US"/>
              </w:rPr>
              <w:t>latency</w:t>
            </w:r>
            <w:r w:rsidRPr="0054503E">
              <w:rPr>
                <w:rFonts w:eastAsia="Times New Roman" w:hint="eastAsia"/>
                <w:szCs w:val="24"/>
                <w:lang w:eastAsia="en-US"/>
              </w:rPr>
              <w:t xml:space="preserve">, complexity, monitoring </w:t>
            </w:r>
            <w:r w:rsidRPr="0054503E">
              <w:rPr>
                <w:rFonts w:eastAsia="Times New Roman"/>
                <w:szCs w:val="24"/>
                <w:lang w:eastAsia="en-US"/>
              </w:rPr>
              <w:t>accuracy</w:t>
            </w:r>
            <w:r w:rsidRPr="0054503E">
              <w:rPr>
                <w:rFonts w:eastAsia="Times New Roman" w:hint="eastAsia"/>
                <w:szCs w:val="24"/>
                <w:lang w:eastAsia="en-US"/>
              </w:rPr>
              <w:t xml:space="preserve">, UE </w:t>
            </w:r>
            <w:r w:rsidRPr="0054503E">
              <w:rPr>
                <w:rFonts w:eastAsia="Times New Roman"/>
                <w:szCs w:val="24"/>
                <w:lang w:eastAsia="en-US"/>
              </w:rPr>
              <w:t>capability</w:t>
            </w:r>
          </w:p>
          <w:p w14:paraId="46F4686B" w14:textId="77777777" w:rsidR="0054503E" w:rsidRPr="0054503E" w:rsidRDefault="0054503E" w:rsidP="0054503E">
            <w:pPr>
              <w:numPr>
                <w:ilvl w:val="1"/>
                <w:numId w:val="40"/>
              </w:numPr>
              <w:suppressAutoHyphens w:val="0"/>
              <w:overflowPunct/>
              <w:autoSpaceDE/>
              <w:spacing w:after="0"/>
              <w:contextualSpacing/>
              <w:jc w:val="both"/>
              <w:textAlignment w:val="auto"/>
              <w:rPr>
                <w:rFonts w:eastAsia="Times New Roman"/>
                <w:szCs w:val="24"/>
                <w:lang w:eastAsia="en-US"/>
              </w:rPr>
            </w:pPr>
            <w:r w:rsidRPr="0054503E">
              <w:rPr>
                <w:rFonts w:eastAsia="Times New Roman"/>
                <w:szCs w:val="24"/>
                <w:lang w:eastAsia="en-US"/>
              </w:rPr>
              <w:lastRenderedPageBreak/>
              <w:t>Based on the output of the CSI reconstruction model at the UE (Case 2-1)</w:t>
            </w:r>
          </w:p>
          <w:p w14:paraId="29569D13" w14:textId="77777777" w:rsidR="0054503E" w:rsidRPr="0054503E" w:rsidRDefault="0054503E" w:rsidP="0054503E">
            <w:pPr>
              <w:numPr>
                <w:ilvl w:val="2"/>
                <w:numId w:val="40"/>
              </w:numPr>
              <w:suppressAutoHyphens w:val="0"/>
              <w:overflowPunct/>
              <w:autoSpaceDE/>
              <w:spacing w:after="0"/>
              <w:contextualSpacing/>
              <w:jc w:val="both"/>
              <w:textAlignment w:val="auto"/>
              <w:rPr>
                <w:rFonts w:eastAsia="Times New Roman"/>
                <w:szCs w:val="24"/>
                <w:lang w:eastAsia="en-US"/>
              </w:rPr>
            </w:pPr>
            <w:r w:rsidRPr="0054503E">
              <w:rPr>
                <w:rFonts w:eastAsia="Times New Roman"/>
                <w:szCs w:val="24"/>
                <w:lang w:eastAsia="en-US"/>
              </w:rPr>
              <w:t>Note: CSI reconstruction model at the UE-side can be the same as the actual CSI reconstruction model used at the NW-side, a reference model provided by NW, or a proxy model developed by the UE side.</w:t>
            </w:r>
          </w:p>
          <w:p w14:paraId="7AD4B153" w14:textId="77777777" w:rsidR="0054503E" w:rsidRPr="0054503E" w:rsidRDefault="0054503E" w:rsidP="0054503E">
            <w:pPr>
              <w:numPr>
                <w:ilvl w:val="1"/>
                <w:numId w:val="40"/>
              </w:numPr>
              <w:suppressAutoHyphens w:val="0"/>
              <w:overflowPunct/>
              <w:autoSpaceDE/>
              <w:spacing w:after="0"/>
              <w:contextualSpacing/>
              <w:jc w:val="both"/>
              <w:textAlignment w:val="auto"/>
              <w:rPr>
                <w:rFonts w:eastAsia="Times New Roman"/>
                <w:szCs w:val="24"/>
                <w:lang w:eastAsia="en-US"/>
              </w:rPr>
            </w:pPr>
            <w:r w:rsidRPr="0054503E">
              <w:rPr>
                <w:rFonts w:eastAsia="Times New Roman"/>
                <w:szCs w:val="24"/>
                <w:lang w:eastAsia="en-US"/>
              </w:rPr>
              <w:t>Via direct estimation of intermediate KPI (e.g., SGCS) without reconstructing a target CSI (Case 2-2)</w:t>
            </w:r>
          </w:p>
          <w:p w14:paraId="4CA3ABAC" w14:textId="77777777" w:rsidR="0054503E" w:rsidRPr="0054503E" w:rsidRDefault="0054503E" w:rsidP="0054503E">
            <w:pPr>
              <w:numPr>
                <w:ilvl w:val="1"/>
                <w:numId w:val="40"/>
              </w:numPr>
              <w:suppressAutoHyphens w:val="0"/>
              <w:overflowPunct/>
              <w:autoSpaceDE/>
              <w:spacing w:after="0"/>
              <w:contextualSpacing/>
              <w:jc w:val="both"/>
              <w:textAlignment w:val="auto"/>
              <w:rPr>
                <w:rFonts w:eastAsia="Times New Roman"/>
                <w:szCs w:val="24"/>
                <w:lang w:eastAsia="en-US"/>
              </w:rPr>
            </w:pPr>
            <w:r w:rsidRPr="0054503E">
              <w:rPr>
                <w:rFonts w:eastAsia="Times New Roman"/>
                <w:szCs w:val="24"/>
                <w:lang w:eastAsia="en-US"/>
              </w:rPr>
              <w:t>Via estimation of monitoring output other than intermediate KPI</w:t>
            </w:r>
            <w:r w:rsidRPr="0054503E">
              <w:rPr>
                <w:rFonts w:eastAsia="Times New Roman" w:hint="eastAsia"/>
                <w:szCs w:val="24"/>
                <w:lang w:eastAsia="en-US"/>
              </w:rPr>
              <w:t xml:space="preserve"> </w:t>
            </w:r>
            <w:r w:rsidRPr="0054503E">
              <w:rPr>
                <w:rFonts w:eastAsia="Times New Roman"/>
                <w:szCs w:val="24"/>
                <w:lang w:eastAsia="en-US"/>
              </w:rPr>
              <w:t>without reconstructing a target CSI</w:t>
            </w:r>
          </w:p>
          <w:p w14:paraId="3DFDBC54" w14:textId="77777777" w:rsidR="0054503E" w:rsidRPr="0054503E" w:rsidRDefault="0054503E" w:rsidP="0054503E">
            <w:pPr>
              <w:numPr>
                <w:ilvl w:val="1"/>
                <w:numId w:val="40"/>
              </w:numPr>
              <w:suppressAutoHyphens w:val="0"/>
              <w:overflowPunct/>
              <w:autoSpaceDE/>
              <w:spacing w:after="0"/>
              <w:contextualSpacing/>
              <w:jc w:val="both"/>
              <w:textAlignment w:val="auto"/>
              <w:rPr>
                <w:rFonts w:eastAsia="Times New Roman"/>
                <w:szCs w:val="24"/>
                <w:lang w:eastAsia="en-US"/>
              </w:rPr>
            </w:pPr>
            <w:r w:rsidRPr="0054503E">
              <w:rPr>
                <w:rFonts w:eastAsia="Times New Roman"/>
                <w:szCs w:val="24"/>
                <w:lang w:eastAsia="en-US"/>
              </w:rPr>
              <w:t xml:space="preserve">Based on </w:t>
            </w:r>
            <w:proofErr w:type="spellStart"/>
            <w:r w:rsidRPr="0054503E">
              <w:rPr>
                <w:rFonts w:eastAsia="Times New Roman"/>
                <w:szCs w:val="24"/>
                <w:lang w:eastAsia="en-US"/>
              </w:rPr>
              <w:t>precoded</w:t>
            </w:r>
            <w:proofErr w:type="spellEnd"/>
            <w:r w:rsidRPr="0054503E">
              <w:rPr>
                <w:rFonts w:eastAsia="Times New Roman"/>
                <w:szCs w:val="24"/>
                <w:lang w:eastAsia="en-US"/>
              </w:rPr>
              <w:t xml:space="preserve"> RS (e.g., CSI-RS, DMRS) transmitted from NW based on the output of the CSI reconstruction model </w:t>
            </w:r>
          </w:p>
          <w:p w14:paraId="4A2EA9FF" w14:textId="77777777" w:rsidR="0054503E" w:rsidRPr="0054503E" w:rsidRDefault="0054503E" w:rsidP="0054503E">
            <w:pPr>
              <w:numPr>
                <w:ilvl w:val="1"/>
                <w:numId w:val="40"/>
              </w:numPr>
              <w:suppressAutoHyphens w:val="0"/>
              <w:overflowPunct/>
              <w:autoSpaceDE/>
              <w:spacing w:after="0"/>
              <w:contextualSpacing/>
              <w:jc w:val="both"/>
              <w:textAlignment w:val="auto"/>
              <w:rPr>
                <w:rFonts w:eastAsia="Times New Roman"/>
                <w:szCs w:val="24"/>
                <w:lang w:eastAsia="en-US"/>
              </w:rPr>
            </w:pPr>
            <w:r w:rsidRPr="0054503E">
              <w:rPr>
                <w:rFonts w:eastAsia="Times New Roman"/>
                <w:szCs w:val="24"/>
                <w:lang w:eastAsia="en-US"/>
              </w:rPr>
              <w:t>Based on the output of the CSI reconstruction model indicated by the NW via legacy eT2 codebook or eT2-like high-resolution codebook</w:t>
            </w:r>
          </w:p>
          <w:p w14:paraId="7B3C8069" w14:textId="77777777" w:rsidR="0054503E" w:rsidRPr="0054503E" w:rsidRDefault="0054503E" w:rsidP="0054503E">
            <w:pPr>
              <w:suppressAutoHyphens w:val="0"/>
              <w:overflowPunct/>
              <w:autoSpaceDE/>
              <w:spacing w:after="0"/>
              <w:textAlignment w:val="auto"/>
              <w:rPr>
                <w:rFonts w:eastAsia="Times New Roman"/>
                <w:szCs w:val="24"/>
                <w:lang w:eastAsia="en-US"/>
              </w:rPr>
            </w:pPr>
            <w:r w:rsidRPr="0054503E">
              <w:rPr>
                <w:rFonts w:eastAsia="Times New Roman"/>
                <w:szCs w:val="24"/>
                <w:lang w:eastAsia="en-US"/>
              </w:rPr>
              <w:t>Regarding monitoring metrics:</w:t>
            </w:r>
          </w:p>
          <w:p w14:paraId="5B17481C" w14:textId="77777777" w:rsidR="0054503E" w:rsidRPr="0054503E" w:rsidRDefault="0054503E" w:rsidP="0054503E">
            <w:pPr>
              <w:numPr>
                <w:ilvl w:val="0"/>
                <w:numId w:val="39"/>
              </w:numPr>
              <w:suppressAutoHyphens w:val="0"/>
              <w:overflowPunct/>
              <w:autoSpaceDE/>
              <w:spacing w:after="0"/>
              <w:contextualSpacing/>
              <w:jc w:val="both"/>
              <w:textAlignment w:val="auto"/>
              <w:rPr>
                <w:rFonts w:eastAsia="Times New Roman"/>
                <w:szCs w:val="24"/>
                <w:lang w:eastAsia="en-US"/>
              </w:rPr>
            </w:pPr>
            <w:r w:rsidRPr="0054503E">
              <w:rPr>
                <w:rFonts w:eastAsia="Times New Roman"/>
                <w:szCs w:val="24"/>
                <w:lang w:eastAsia="en-US"/>
              </w:rPr>
              <w:t>Monitoring accuracy also includes generalization considerations, if applicable.</w:t>
            </w:r>
          </w:p>
          <w:p w14:paraId="27363FB4" w14:textId="77777777" w:rsidR="0054503E" w:rsidRPr="0054503E" w:rsidRDefault="0054503E" w:rsidP="0054503E">
            <w:pPr>
              <w:numPr>
                <w:ilvl w:val="0"/>
                <w:numId w:val="39"/>
              </w:numPr>
              <w:suppressAutoHyphens w:val="0"/>
              <w:overflowPunct/>
              <w:autoSpaceDE/>
              <w:spacing w:after="0"/>
              <w:contextualSpacing/>
              <w:jc w:val="both"/>
              <w:textAlignment w:val="auto"/>
              <w:rPr>
                <w:rFonts w:eastAsia="Times New Roman"/>
                <w:szCs w:val="24"/>
                <w:lang w:eastAsia="en-US"/>
              </w:rPr>
            </w:pPr>
            <w:r w:rsidRPr="0054503E">
              <w:rPr>
                <w:rFonts w:eastAsia="Times New Roman"/>
                <w:szCs w:val="24"/>
                <w:lang w:eastAsia="en-US"/>
              </w:rPr>
              <w:t>Complexity also includes LCM complexity, if applicable.</w:t>
            </w:r>
          </w:p>
          <w:p w14:paraId="67369496" w14:textId="77777777" w:rsidR="0054503E" w:rsidRPr="0054503E" w:rsidRDefault="0054503E" w:rsidP="0054503E">
            <w:pPr>
              <w:numPr>
                <w:ilvl w:val="0"/>
                <w:numId w:val="39"/>
              </w:numPr>
              <w:suppressAutoHyphens w:val="0"/>
              <w:overflowPunct/>
              <w:autoSpaceDE/>
              <w:spacing w:after="0"/>
              <w:contextualSpacing/>
              <w:jc w:val="both"/>
              <w:textAlignment w:val="auto"/>
              <w:rPr>
                <w:rFonts w:eastAsia="Times New Roman"/>
                <w:szCs w:val="24"/>
                <w:lang w:eastAsia="en-US"/>
              </w:rPr>
            </w:pPr>
            <w:r w:rsidRPr="0054503E">
              <w:rPr>
                <w:rFonts w:eastAsia="Times New Roman"/>
                <w:szCs w:val="24"/>
                <w:lang w:eastAsia="en-US"/>
              </w:rPr>
              <w:t>Monitoring overhead, latency, complexity, and accuracy analysis may have to consider using at N&gt;1 CSI feedback occasions.</w:t>
            </w:r>
          </w:p>
          <w:p w14:paraId="33EF212C" w14:textId="77777777" w:rsidR="0054503E" w:rsidRPr="0054503E" w:rsidRDefault="0054503E" w:rsidP="0054503E">
            <w:pPr>
              <w:numPr>
                <w:ilvl w:val="0"/>
                <w:numId w:val="39"/>
              </w:numPr>
              <w:suppressAutoHyphens w:val="0"/>
              <w:overflowPunct/>
              <w:autoSpaceDE/>
              <w:spacing w:after="0"/>
              <w:contextualSpacing/>
              <w:jc w:val="both"/>
              <w:textAlignment w:val="auto"/>
              <w:rPr>
                <w:rFonts w:eastAsia="Times New Roman"/>
                <w:szCs w:val="24"/>
                <w:lang w:eastAsia="en-US"/>
              </w:rPr>
            </w:pPr>
            <w:r w:rsidRPr="0054503E">
              <w:rPr>
                <w:rFonts w:eastAsia="Times New Roman" w:hint="eastAsia"/>
                <w:szCs w:val="24"/>
                <w:lang w:eastAsia="en-US"/>
              </w:rPr>
              <w:t>T</w:t>
            </w:r>
            <w:r w:rsidRPr="0054503E">
              <w:rPr>
                <w:rFonts w:eastAsia="Times New Roman"/>
                <w:szCs w:val="24"/>
                <w:lang w:eastAsia="en-US"/>
              </w:rPr>
              <w:t>estability</w:t>
            </w:r>
            <w:r w:rsidRPr="0054503E">
              <w:rPr>
                <w:rFonts w:eastAsia="Times New Roman" w:hint="eastAsia"/>
                <w:szCs w:val="24"/>
                <w:lang w:eastAsia="en-US"/>
              </w:rPr>
              <w:t xml:space="preserve"> of UE reported metrics</w:t>
            </w:r>
          </w:p>
          <w:p w14:paraId="77D8774A" w14:textId="77777777" w:rsidR="0054503E" w:rsidRPr="0054503E" w:rsidRDefault="0054503E" w:rsidP="0054503E">
            <w:pPr>
              <w:suppressAutoHyphens w:val="0"/>
              <w:overflowPunct/>
              <w:autoSpaceDE/>
              <w:spacing w:after="0"/>
              <w:textAlignment w:val="auto"/>
              <w:rPr>
                <w:rFonts w:eastAsia="Times New Roman"/>
                <w:szCs w:val="24"/>
                <w:lang w:eastAsia="en-US"/>
              </w:rPr>
            </w:pPr>
            <w:r w:rsidRPr="0054503E">
              <w:rPr>
                <w:rFonts w:eastAsia="Times New Roman"/>
                <w:szCs w:val="24"/>
                <w:lang w:eastAsia="en-US"/>
              </w:rPr>
              <w:t>Discussion may include the following aspects:</w:t>
            </w:r>
          </w:p>
          <w:p w14:paraId="466537B6" w14:textId="77777777" w:rsidR="0054503E" w:rsidRPr="0054503E" w:rsidRDefault="0054503E" w:rsidP="0054503E">
            <w:pPr>
              <w:numPr>
                <w:ilvl w:val="0"/>
                <w:numId w:val="39"/>
              </w:numPr>
              <w:suppressAutoHyphens w:val="0"/>
              <w:overflowPunct/>
              <w:autoSpaceDE/>
              <w:spacing w:after="0"/>
              <w:contextualSpacing/>
              <w:jc w:val="both"/>
              <w:textAlignment w:val="auto"/>
              <w:rPr>
                <w:rFonts w:eastAsia="Times New Roman"/>
                <w:szCs w:val="24"/>
                <w:lang w:eastAsia="en-US"/>
              </w:rPr>
            </w:pPr>
            <w:r w:rsidRPr="0054503E">
              <w:rPr>
                <w:rFonts w:eastAsia="Times New Roman"/>
                <w:szCs w:val="24"/>
                <w:lang w:eastAsia="en-US"/>
              </w:rPr>
              <w:t>Consideration of Options 1-5 and their sub-options for alleviating / resolving the issues related to inter-vendor training collaboration</w:t>
            </w:r>
          </w:p>
          <w:p w14:paraId="34171543" w14:textId="77777777" w:rsidR="0054503E" w:rsidRPr="0054503E" w:rsidRDefault="0054503E" w:rsidP="0054503E">
            <w:pPr>
              <w:numPr>
                <w:ilvl w:val="0"/>
                <w:numId w:val="39"/>
              </w:numPr>
              <w:suppressAutoHyphens w:val="0"/>
              <w:overflowPunct/>
              <w:autoSpaceDE/>
              <w:spacing w:after="0"/>
              <w:contextualSpacing/>
              <w:jc w:val="both"/>
              <w:textAlignment w:val="auto"/>
              <w:rPr>
                <w:rFonts w:eastAsia="Times New Roman"/>
                <w:szCs w:val="24"/>
                <w:lang w:eastAsia="en-US"/>
              </w:rPr>
            </w:pPr>
            <w:r w:rsidRPr="0054503E">
              <w:rPr>
                <w:rFonts w:eastAsia="Times New Roman"/>
                <w:szCs w:val="24"/>
                <w:lang w:eastAsia="en-US"/>
              </w:rPr>
              <w:t>Temporal domain aspects of CSI compression</w:t>
            </w:r>
          </w:p>
          <w:p w14:paraId="74978480" w14:textId="77777777" w:rsidR="0054503E" w:rsidRPr="0054503E" w:rsidRDefault="0054503E" w:rsidP="0054503E">
            <w:pPr>
              <w:numPr>
                <w:ilvl w:val="0"/>
                <w:numId w:val="39"/>
              </w:numPr>
              <w:suppressAutoHyphens w:val="0"/>
              <w:overflowPunct/>
              <w:autoSpaceDE/>
              <w:spacing w:after="0"/>
              <w:contextualSpacing/>
              <w:jc w:val="both"/>
              <w:textAlignment w:val="auto"/>
              <w:rPr>
                <w:rFonts w:eastAsia="Times New Roman"/>
                <w:szCs w:val="24"/>
                <w:lang w:eastAsia="en-US"/>
              </w:rPr>
            </w:pPr>
            <w:r w:rsidRPr="0054503E">
              <w:rPr>
                <w:rFonts w:eastAsia="Times New Roman"/>
                <w:szCs w:val="24"/>
                <w:lang w:eastAsia="en-US"/>
              </w:rPr>
              <w:t>How the above monitoring approaches or combination of them may help identifying</w:t>
            </w:r>
            <w:r w:rsidRPr="0054503E">
              <w:rPr>
                <w:rFonts w:eastAsia="Times New Roman" w:hint="eastAsia"/>
                <w:szCs w:val="24"/>
                <w:lang w:eastAsia="en-US"/>
              </w:rPr>
              <w:t xml:space="preserve"> the cause (e.g., NW side, UE side, data drift) of the performance degradation</w:t>
            </w:r>
          </w:p>
          <w:p w14:paraId="73C3288B" w14:textId="77777777" w:rsidR="0054503E" w:rsidRPr="0054503E" w:rsidRDefault="0054503E" w:rsidP="0054503E">
            <w:pPr>
              <w:suppressAutoHyphens w:val="0"/>
              <w:overflowPunct/>
              <w:autoSpaceDE/>
              <w:spacing w:after="0"/>
              <w:textAlignment w:val="auto"/>
              <w:rPr>
                <w:rFonts w:eastAsia="Times New Roman"/>
                <w:szCs w:val="24"/>
                <w:lang w:eastAsia="en-US"/>
              </w:rPr>
            </w:pPr>
            <w:r w:rsidRPr="0054503E">
              <w:rPr>
                <w:rFonts w:eastAsia="Times New Roman"/>
                <w:szCs w:val="24"/>
                <w:lang w:eastAsia="en-US"/>
              </w:rPr>
              <w:t>Note: for UE-side monitoring, the final reported monitoring output, if specified, may be different, e.g., be further derived based on the output of the above approaches.</w:t>
            </w:r>
          </w:p>
          <w:p w14:paraId="05FF42B2" w14:textId="361571D1" w:rsidR="0054503E" w:rsidRPr="0054503E" w:rsidRDefault="0054503E" w:rsidP="0054503E">
            <w:pPr>
              <w:suppressAutoHyphens w:val="0"/>
              <w:overflowPunct/>
              <w:autoSpaceDE/>
              <w:spacing w:after="0"/>
              <w:textAlignment w:val="auto"/>
              <w:rPr>
                <w:rFonts w:eastAsia="等线"/>
                <w:szCs w:val="24"/>
              </w:rPr>
            </w:pPr>
            <w:r w:rsidRPr="0054503E">
              <w:rPr>
                <w:rFonts w:eastAsia="Times New Roman"/>
                <w:szCs w:val="24"/>
                <w:lang w:eastAsia="en-US"/>
              </w:rPr>
              <w:t>Note: implementation-based monitoring solutions can be considered in assessing the necessity of the above monitoring approaches.</w:t>
            </w:r>
          </w:p>
        </w:tc>
      </w:tr>
    </w:tbl>
    <w:p w14:paraId="36D97427" w14:textId="1D874726" w:rsidR="0021662C" w:rsidRPr="0021662C" w:rsidRDefault="0021662C" w:rsidP="00FB03A2">
      <w:pPr>
        <w:spacing w:before="180"/>
        <w:jc w:val="both"/>
      </w:pPr>
      <w:r>
        <w:lastRenderedPageBreak/>
        <w:t xml:space="preserve">Based on the analysis on each </w:t>
      </w:r>
      <w:r w:rsidR="00C368E8">
        <w:t xml:space="preserve">candidate LCM procedure, </w:t>
      </w:r>
      <w:r w:rsidR="006675CE">
        <w:t xml:space="preserve">it can be observed that </w:t>
      </w:r>
      <w:r w:rsidR="0042023D">
        <w:t xml:space="preserve">some process </w:t>
      </w:r>
      <w:r w:rsidR="00AD34CC">
        <w:t xml:space="preserve">may occur sequentially or </w:t>
      </w:r>
      <w:r w:rsidR="00D64A8B">
        <w:t>be included in other process</w:t>
      </w:r>
      <w:r w:rsidR="006C154D">
        <w:t xml:space="preserve">. </w:t>
      </w:r>
      <w:r w:rsidR="00796A6A">
        <w:t xml:space="preserve">It may be not necessary </w:t>
      </w:r>
      <w:r w:rsidR="009D145A">
        <w:t xml:space="preserve">to </w:t>
      </w:r>
      <w:r w:rsidR="007228AF">
        <w:t>d</w:t>
      </w:r>
      <w:r w:rsidR="00716A63">
        <w:t xml:space="preserve">efine requirements </w:t>
      </w:r>
      <w:r w:rsidR="00AD06B4">
        <w:t xml:space="preserve">for all </w:t>
      </w:r>
      <w:r w:rsidR="002C3C92">
        <w:t xml:space="preserve">potential </w:t>
      </w:r>
      <w:r w:rsidR="00C63DCF">
        <w:t>process</w:t>
      </w:r>
      <w:r w:rsidR="00001D0B">
        <w:t>es</w:t>
      </w:r>
      <w:r w:rsidR="00780EED">
        <w:t xml:space="preserve">. </w:t>
      </w:r>
      <w:r w:rsidR="002B497E">
        <w:t xml:space="preserve">Given that </w:t>
      </w:r>
      <w:r w:rsidR="000C2E40">
        <w:t xml:space="preserve">there still </w:t>
      </w:r>
      <w:r w:rsidR="001B200F">
        <w:t xml:space="preserve">many details </w:t>
      </w:r>
      <w:r w:rsidR="00BD3356">
        <w:t>pending on the input from other WGs</w:t>
      </w:r>
      <w:r w:rsidR="005C0E6B">
        <w:t>,</w:t>
      </w:r>
      <w:r w:rsidR="00F814F0">
        <w:t xml:space="preserve"> </w:t>
      </w:r>
      <w:r w:rsidR="00255E0B">
        <w:t>f</w:t>
      </w:r>
      <w:r w:rsidR="00F814F0">
        <w:t xml:space="preserve">rom RAN4 </w:t>
      </w:r>
      <w:r w:rsidR="00DD1377">
        <w:t xml:space="preserve">perspective, </w:t>
      </w:r>
      <w:r w:rsidR="00604821">
        <w:t xml:space="preserve">we can </w:t>
      </w:r>
      <w:r w:rsidR="00273722">
        <w:t>revi</w:t>
      </w:r>
      <w:r w:rsidR="00303525">
        <w:t xml:space="preserve">sit the </w:t>
      </w:r>
      <w:r w:rsidR="00244908">
        <w:t xml:space="preserve">requirements </w:t>
      </w:r>
      <w:r w:rsidR="000B0E1C">
        <w:t xml:space="preserve">scope </w:t>
      </w:r>
      <w:r w:rsidR="00D83E4E">
        <w:t xml:space="preserve">based on the version agreed in the last meeting, </w:t>
      </w:r>
      <w:r w:rsidR="00244908">
        <w:t>when RAN1/2 draw the whole picture</w:t>
      </w:r>
      <w:r w:rsidR="0070397F">
        <w:t xml:space="preserve"> on how LCM procedures work.</w:t>
      </w:r>
    </w:p>
    <w:p w14:paraId="2C93938E" w14:textId="555892D6" w:rsidR="002F086A" w:rsidRPr="00A77B63" w:rsidRDefault="000E50DF" w:rsidP="00253297">
      <w:pPr>
        <w:jc w:val="both"/>
        <w:rPr>
          <w:b/>
        </w:rPr>
      </w:pPr>
      <w:r w:rsidRPr="00A77B63">
        <w:rPr>
          <w:b/>
        </w:rPr>
        <w:t>Proposal 1:</w:t>
      </w:r>
      <w:r w:rsidR="009D7B3C" w:rsidRPr="00A77B63">
        <w:rPr>
          <w:b/>
        </w:rPr>
        <w:t xml:space="preserve"> </w:t>
      </w:r>
      <w:r w:rsidR="002F086A" w:rsidRPr="00A77B63">
        <w:rPr>
          <w:b/>
        </w:rPr>
        <w:t xml:space="preserve">RAN4 to revisit </w:t>
      </w:r>
      <w:r w:rsidR="00B952F2" w:rsidRPr="00A77B63">
        <w:rPr>
          <w:b/>
        </w:rPr>
        <w:t xml:space="preserve">the </w:t>
      </w:r>
      <w:r w:rsidR="005A29C4">
        <w:rPr>
          <w:b/>
        </w:rPr>
        <w:t xml:space="preserve">RRM </w:t>
      </w:r>
      <w:r w:rsidR="00252A0B" w:rsidRPr="00A77B63">
        <w:rPr>
          <w:b/>
        </w:rPr>
        <w:t xml:space="preserve">requirements scope </w:t>
      </w:r>
      <w:r w:rsidR="00485185">
        <w:rPr>
          <w:b/>
        </w:rPr>
        <w:t xml:space="preserve">for LCM </w:t>
      </w:r>
      <w:r w:rsidR="00B81F83">
        <w:rPr>
          <w:b/>
        </w:rPr>
        <w:t>procedure</w:t>
      </w:r>
      <w:r w:rsidR="002336FB">
        <w:rPr>
          <w:b/>
        </w:rPr>
        <w:t xml:space="preserve">s </w:t>
      </w:r>
      <w:r w:rsidR="00DC60B1" w:rsidRPr="00A77B63">
        <w:rPr>
          <w:b/>
        </w:rPr>
        <w:t>based on the following</w:t>
      </w:r>
      <w:r w:rsidR="003153F7" w:rsidRPr="00A77B63">
        <w:rPr>
          <w:b/>
        </w:rPr>
        <w:t xml:space="preserve"> </w:t>
      </w:r>
      <w:r w:rsidR="002C4C3A" w:rsidRPr="00A77B63">
        <w:rPr>
          <w:b/>
        </w:rPr>
        <w:t xml:space="preserve">agreement </w:t>
      </w:r>
      <w:r w:rsidR="0007479B" w:rsidRPr="00A77B63">
        <w:rPr>
          <w:b/>
        </w:rPr>
        <w:t>when</w:t>
      </w:r>
      <w:r w:rsidR="00FF4E28" w:rsidRPr="00A77B63">
        <w:rPr>
          <w:b/>
        </w:rPr>
        <w:t xml:space="preserve"> RAN1/RAN2 have enough input</w:t>
      </w:r>
      <w:r w:rsidR="00BA2CD2">
        <w:rPr>
          <w:b/>
        </w:rPr>
        <w:t>s</w:t>
      </w:r>
      <w:r w:rsidR="00FF4E28" w:rsidRPr="00A77B63">
        <w:rPr>
          <w:b/>
        </w:rPr>
        <w:t xml:space="preserve"> for LCM procedures</w:t>
      </w:r>
    </w:p>
    <w:p w14:paraId="493A7EDA" w14:textId="54A3D79D" w:rsidR="002F086A" w:rsidRPr="00A77B63" w:rsidRDefault="002F086A" w:rsidP="00253297">
      <w:pPr>
        <w:pStyle w:val="a3"/>
        <w:numPr>
          <w:ilvl w:val="0"/>
          <w:numId w:val="36"/>
        </w:numPr>
        <w:jc w:val="both"/>
        <w:rPr>
          <w:b/>
          <w:i/>
        </w:rPr>
      </w:pPr>
      <w:r w:rsidRPr="00A77B63">
        <w:rPr>
          <w:rFonts w:eastAsia="Yu Mincho"/>
          <w:b/>
          <w:i/>
          <w:lang w:eastAsia="ja-JP"/>
        </w:rPr>
        <w:t>RAN4 considers defining RRM requirements for LCM procedures based on the specific use cases (beam management and positioning), and candidates are:</w:t>
      </w:r>
    </w:p>
    <w:p w14:paraId="6421523A" w14:textId="77777777" w:rsidR="002F086A" w:rsidRPr="00A77B63" w:rsidRDefault="002F086A" w:rsidP="00253297">
      <w:pPr>
        <w:pStyle w:val="a3"/>
        <w:numPr>
          <w:ilvl w:val="0"/>
          <w:numId w:val="33"/>
        </w:numPr>
        <w:overflowPunct w:val="0"/>
        <w:autoSpaceDE w:val="0"/>
        <w:autoSpaceDN w:val="0"/>
        <w:adjustRightInd w:val="0"/>
        <w:ind w:left="936"/>
        <w:jc w:val="both"/>
        <w:textAlignment w:val="baseline"/>
        <w:rPr>
          <w:b/>
          <w:i/>
        </w:rPr>
      </w:pPr>
      <w:r w:rsidRPr="00A77B63">
        <w:rPr>
          <w:rFonts w:eastAsia="Yu Mincho"/>
          <w:b/>
          <w:i/>
        </w:rPr>
        <w:t>identification</w:t>
      </w:r>
    </w:p>
    <w:p w14:paraId="6D5C5D86" w14:textId="77777777" w:rsidR="002F086A" w:rsidRPr="00A77B63" w:rsidRDefault="002F086A" w:rsidP="00253297">
      <w:pPr>
        <w:pStyle w:val="a3"/>
        <w:numPr>
          <w:ilvl w:val="0"/>
          <w:numId w:val="33"/>
        </w:numPr>
        <w:overflowPunct w:val="0"/>
        <w:autoSpaceDE w:val="0"/>
        <w:autoSpaceDN w:val="0"/>
        <w:adjustRightInd w:val="0"/>
        <w:ind w:left="936"/>
        <w:jc w:val="both"/>
        <w:textAlignment w:val="baseline"/>
        <w:rPr>
          <w:b/>
          <w:i/>
        </w:rPr>
      </w:pPr>
      <w:r w:rsidRPr="00A77B63">
        <w:rPr>
          <w:rFonts w:eastAsia="Yu Mincho"/>
          <w:b/>
          <w:i/>
        </w:rPr>
        <w:t>selection</w:t>
      </w:r>
    </w:p>
    <w:p w14:paraId="0B7CD173" w14:textId="77777777" w:rsidR="002F086A" w:rsidRPr="00A77B63" w:rsidRDefault="002F086A" w:rsidP="00253297">
      <w:pPr>
        <w:pStyle w:val="a3"/>
        <w:numPr>
          <w:ilvl w:val="0"/>
          <w:numId w:val="33"/>
        </w:numPr>
        <w:overflowPunct w:val="0"/>
        <w:autoSpaceDE w:val="0"/>
        <w:autoSpaceDN w:val="0"/>
        <w:adjustRightInd w:val="0"/>
        <w:ind w:left="936"/>
        <w:jc w:val="both"/>
        <w:textAlignment w:val="baseline"/>
        <w:rPr>
          <w:b/>
          <w:i/>
        </w:rPr>
      </w:pPr>
      <w:r w:rsidRPr="00A77B63">
        <w:rPr>
          <w:rFonts w:eastAsia="Yu Mincho"/>
          <w:b/>
          <w:i/>
        </w:rPr>
        <w:t>activation</w:t>
      </w:r>
    </w:p>
    <w:p w14:paraId="4E7BCE51" w14:textId="77777777" w:rsidR="002F086A" w:rsidRPr="00A77B63" w:rsidRDefault="002F086A" w:rsidP="00253297">
      <w:pPr>
        <w:pStyle w:val="a3"/>
        <w:numPr>
          <w:ilvl w:val="0"/>
          <w:numId w:val="33"/>
        </w:numPr>
        <w:overflowPunct w:val="0"/>
        <w:autoSpaceDE w:val="0"/>
        <w:autoSpaceDN w:val="0"/>
        <w:adjustRightInd w:val="0"/>
        <w:ind w:left="936"/>
        <w:jc w:val="both"/>
        <w:textAlignment w:val="baseline"/>
        <w:rPr>
          <w:b/>
          <w:i/>
        </w:rPr>
      </w:pPr>
      <w:r w:rsidRPr="00A77B63">
        <w:rPr>
          <w:rFonts w:eastAsia="Yu Mincho"/>
          <w:b/>
          <w:i/>
        </w:rPr>
        <w:t>deactivation</w:t>
      </w:r>
    </w:p>
    <w:p w14:paraId="7EA6D356" w14:textId="77777777" w:rsidR="002F086A" w:rsidRPr="00A77B63" w:rsidRDefault="002F086A" w:rsidP="00253297">
      <w:pPr>
        <w:pStyle w:val="a3"/>
        <w:numPr>
          <w:ilvl w:val="0"/>
          <w:numId w:val="33"/>
        </w:numPr>
        <w:overflowPunct w:val="0"/>
        <w:autoSpaceDE w:val="0"/>
        <w:autoSpaceDN w:val="0"/>
        <w:adjustRightInd w:val="0"/>
        <w:ind w:left="936"/>
        <w:jc w:val="both"/>
        <w:textAlignment w:val="baseline"/>
        <w:rPr>
          <w:b/>
          <w:i/>
        </w:rPr>
      </w:pPr>
      <w:r w:rsidRPr="00A77B63">
        <w:rPr>
          <w:rFonts w:eastAsia="Yu Mincho"/>
          <w:b/>
          <w:i/>
        </w:rPr>
        <w:t>switching</w:t>
      </w:r>
    </w:p>
    <w:p w14:paraId="6106893E" w14:textId="77777777" w:rsidR="002F086A" w:rsidRPr="00A77B63" w:rsidRDefault="002F086A" w:rsidP="00253297">
      <w:pPr>
        <w:pStyle w:val="a3"/>
        <w:numPr>
          <w:ilvl w:val="0"/>
          <w:numId w:val="33"/>
        </w:numPr>
        <w:overflowPunct w:val="0"/>
        <w:autoSpaceDE w:val="0"/>
        <w:autoSpaceDN w:val="0"/>
        <w:adjustRightInd w:val="0"/>
        <w:ind w:left="936"/>
        <w:jc w:val="both"/>
        <w:textAlignment w:val="baseline"/>
        <w:rPr>
          <w:b/>
          <w:i/>
        </w:rPr>
      </w:pPr>
      <w:r w:rsidRPr="00A77B63">
        <w:rPr>
          <w:rFonts w:eastAsia="Yu Mincho"/>
          <w:b/>
          <w:i/>
        </w:rPr>
        <w:t>fallback to non-AI operation</w:t>
      </w:r>
    </w:p>
    <w:p w14:paraId="52CC0B3B" w14:textId="77777777" w:rsidR="002F086A" w:rsidRPr="00A77B63" w:rsidRDefault="002F086A" w:rsidP="00253297">
      <w:pPr>
        <w:pStyle w:val="a3"/>
        <w:numPr>
          <w:ilvl w:val="0"/>
          <w:numId w:val="33"/>
        </w:numPr>
        <w:overflowPunct w:val="0"/>
        <w:autoSpaceDE w:val="0"/>
        <w:autoSpaceDN w:val="0"/>
        <w:adjustRightInd w:val="0"/>
        <w:ind w:left="936"/>
        <w:jc w:val="both"/>
        <w:textAlignment w:val="baseline"/>
        <w:rPr>
          <w:b/>
          <w:i/>
        </w:rPr>
      </w:pPr>
      <w:r w:rsidRPr="00A77B63">
        <w:rPr>
          <w:rFonts w:eastAsia="Yu Mincho"/>
          <w:b/>
          <w:i/>
          <w:lang w:eastAsia="ja-JP"/>
        </w:rPr>
        <w:t>performance monitoring</w:t>
      </w:r>
    </w:p>
    <w:p w14:paraId="3C4DB3B4" w14:textId="78D7AC00" w:rsidR="00453208" w:rsidRPr="00A77B63" w:rsidRDefault="002F086A" w:rsidP="00253297">
      <w:pPr>
        <w:pStyle w:val="a3"/>
        <w:numPr>
          <w:ilvl w:val="0"/>
          <w:numId w:val="33"/>
        </w:numPr>
        <w:overflowPunct w:val="0"/>
        <w:autoSpaceDE w:val="0"/>
        <w:autoSpaceDN w:val="0"/>
        <w:adjustRightInd w:val="0"/>
        <w:ind w:left="936"/>
        <w:jc w:val="both"/>
        <w:textAlignment w:val="baseline"/>
        <w:rPr>
          <w:b/>
          <w:i/>
        </w:rPr>
      </w:pPr>
      <w:r w:rsidRPr="00A77B63">
        <w:rPr>
          <w:rFonts w:eastAsia="Yu Mincho"/>
          <w:b/>
          <w:i/>
          <w:lang w:eastAsia="ja-JP"/>
        </w:rPr>
        <w:t>Others are not precluded</w:t>
      </w:r>
    </w:p>
    <w:bookmarkEnd w:id="8"/>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42EEAA35" w:rsidR="000A45CF" w:rsidRPr="007C26C6"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9125E8" w:rsidRPr="007C26C6">
        <w:t>general aspects for AI/ML</w:t>
      </w:r>
      <w:r w:rsidR="00355C33" w:rsidRPr="007C26C6">
        <w:t>.</w:t>
      </w:r>
      <w:r w:rsidR="000A45CF" w:rsidRPr="007C26C6">
        <w:t xml:space="preserve"> Based </w:t>
      </w:r>
      <w:r w:rsidR="003A33E2" w:rsidRPr="007C26C6">
        <w:t xml:space="preserve">on </w:t>
      </w:r>
      <w:r w:rsidR="000A45CF" w:rsidRPr="007C26C6">
        <w:t>above analysis, following proposals are present.</w:t>
      </w:r>
    </w:p>
    <w:p w14:paraId="7263D085" w14:textId="3ED7518F" w:rsidR="00996390" w:rsidRPr="00A77B63" w:rsidRDefault="00996390" w:rsidP="00996390">
      <w:pPr>
        <w:jc w:val="both"/>
        <w:rPr>
          <w:b/>
        </w:rPr>
      </w:pPr>
      <w:r w:rsidRPr="00A77B63">
        <w:rPr>
          <w:b/>
        </w:rPr>
        <w:t xml:space="preserve">Proposal 1: RAN4 to revisit the </w:t>
      </w:r>
      <w:r>
        <w:rPr>
          <w:b/>
        </w:rPr>
        <w:t xml:space="preserve">RRM </w:t>
      </w:r>
      <w:r w:rsidRPr="00A77B63">
        <w:rPr>
          <w:b/>
        </w:rPr>
        <w:t xml:space="preserve">requirements scope </w:t>
      </w:r>
      <w:r>
        <w:rPr>
          <w:b/>
        </w:rPr>
        <w:t xml:space="preserve">for LCM procedures </w:t>
      </w:r>
      <w:r w:rsidRPr="00A77B63">
        <w:rPr>
          <w:b/>
        </w:rPr>
        <w:t>based on the following agreement when RAN1/RAN2 have enough input</w:t>
      </w:r>
      <w:r w:rsidR="00BA2CD2">
        <w:rPr>
          <w:b/>
        </w:rPr>
        <w:t>s</w:t>
      </w:r>
      <w:r w:rsidRPr="00A77B63">
        <w:rPr>
          <w:b/>
        </w:rPr>
        <w:t xml:space="preserve"> for LCM procedures</w:t>
      </w:r>
    </w:p>
    <w:p w14:paraId="7A4374ED" w14:textId="77777777" w:rsidR="00996390" w:rsidRPr="00A77B63" w:rsidRDefault="00996390" w:rsidP="00996390">
      <w:pPr>
        <w:pStyle w:val="a3"/>
        <w:numPr>
          <w:ilvl w:val="0"/>
          <w:numId w:val="36"/>
        </w:numPr>
        <w:jc w:val="both"/>
        <w:rPr>
          <w:b/>
          <w:i/>
        </w:rPr>
      </w:pPr>
      <w:r w:rsidRPr="00A77B63">
        <w:rPr>
          <w:rFonts w:eastAsia="Yu Mincho"/>
          <w:b/>
          <w:i/>
          <w:lang w:eastAsia="ja-JP"/>
        </w:rPr>
        <w:lastRenderedPageBreak/>
        <w:t>RAN4 considers defining RRM requirements for LCM procedures based on the specific use cases (beam management and positioning), and candidates are:</w:t>
      </w:r>
    </w:p>
    <w:p w14:paraId="08E9969F" w14:textId="77777777" w:rsidR="00996390" w:rsidRPr="00A77B63" w:rsidRDefault="00996390" w:rsidP="00996390">
      <w:pPr>
        <w:pStyle w:val="a3"/>
        <w:numPr>
          <w:ilvl w:val="0"/>
          <w:numId w:val="33"/>
        </w:numPr>
        <w:overflowPunct w:val="0"/>
        <w:autoSpaceDE w:val="0"/>
        <w:autoSpaceDN w:val="0"/>
        <w:adjustRightInd w:val="0"/>
        <w:ind w:left="936"/>
        <w:jc w:val="both"/>
        <w:textAlignment w:val="baseline"/>
        <w:rPr>
          <w:b/>
          <w:i/>
        </w:rPr>
      </w:pPr>
      <w:r w:rsidRPr="00A77B63">
        <w:rPr>
          <w:rFonts w:eastAsia="Yu Mincho"/>
          <w:b/>
          <w:i/>
        </w:rPr>
        <w:t>identification</w:t>
      </w:r>
    </w:p>
    <w:p w14:paraId="0444023F" w14:textId="77777777" w:rsidR="00996390" w:rsidRPr="00A77B63" w:rsidRDefault="00996390" w:rsidP="00996390">
      <w:pPr>
        <w:pStyle w:val="a3"/>
        <w:numPr>
          <w:ilvl w:val="0"/>
          <w:numId w:val="33"/>
        </w:numPr>
        <w:overflowPunct w:val="0"/>
        <w:autoSpaceDE w:val="0"/>
        <w:autoSpaceDN w:val="0"/>
        <w:adjustRightInd w:val="0"/>
        <w:ind w:left="936"/>
        <w:jc w:val="both"/>
        <w:textAlignment w:val="baseline"/>
        <w:rPr>
          <w:b/>
          <w:i/>
        </w:rPr>
      </w:pPr>
      <w:r w:rsidRPr="00A77B63">
        <w:rPr>
          <w:rFonts w:eastAsia="Yu Mincho"/>
          <w:b/>
          <w:i/>
        </w:rPr>
        <w:t>selection</w:t>
      </w:r>
    </w:p>
    <w:p w14:paraId="4016CC01" w14:textId="77777777" w:rsidR="00996390" w:rsidRPr="00A77B63" w:rsidRDefault="00996390" w:rsidP="00996390">
      <w:pPr>
        <w:pStyle w:val="a3"/>
        <w:numPr>
          <w:ilvl w:val="0"/>
          <w:numId w:val="33"/>
        </w:numPr>
        <w:overflowPunct w:val="0"/>
        <w:autoSpaceDE w:val="0"/>
        <w:autoSpaceDN w:val="0"/>
        <w:adjustRightInd w:val="0"/>
        <w:ind w:left="936"/>
        <w:jc w:val="both"/>
        <w:textAlignment w:val="baseline"/>
        <w:rPr>
          <w:b/>
          <w:i/>
        </w:rPr>
      </w:pPr>
      <w:r w:rsidRPr="00A77B63">
        <w:rPr>
          <w:rFonts w:eastAsia="Yu Mincho"/>
          <w:b/>
          <w:i/>
        </w:rPr>
        <w:t>activation</w:t>
      </w:r>
    </w:p>
    <w:p w14:paraId="459D2724" w14:textId="77777777" w:rsidR="00996390" w:rsidRPr="00A77B63" w:rsidRDefault="00996390" w:rsidP="00996390">
      <w:pPr>
        <w:pStyle w:val="a3"/>
        <w:numPr>
          <w:ilvl w:val="0"/>
          <w:numId w:val="33"/>
        </w:numPr>
        <w:overflowPunct w:val="0"/>
        <w:autoSpaceDE w:val="0"/>
        <w:autoSpaceDN w:val="0"/>
        <w:adjustRightInd w:val="0"/>
        <w:ind w:left="936"/>
        <w:jc w:val="both"/>
        <w:textAlignment w:val="baseline"/>
        <w:rPr>
          <w:b/>
          <w:i/>
        </w:rPr>
      </w:pPr>
      <w:r w:rsidRPr="00A77B63">
        <w:rPr>
          <w:rFonts w:eastAsia="Yu Mincho"/>
          <w:b/>
          <w:i/>
        </w:rPr>
        <w:t>deactivation</w:t>
      </w:r>
    </w:p>
    <w:p w14:paraId="38F375AF" w14:textId="77777777" w:rsidR="00996390" w:rsidRPr="00A77B63" w:rsidRDefault="00996390" w:rsidP="00996390">
      <w:pPr>
        <w:pStyle w:val="a3"/>
        <w:numPr>
          <w:ilvl w:val="0"/>
          <w:numId w:val="33"/>
        </w:numPr>
        <w:overflowPunct w:val="0"/>
        <w:autoSpaceDE w:val="0"/>
        <w:autoSpaceDN w:val="0"/>
        <w:adjustRightInd w:val="0"/>
        <w:ind w:left="936"/>
        <w:jc w:val="both"/>
        <w:textAlignment w:val="baseline"/>
        <w:rPr>
          <w:b/>
          <w:i/>
        </w:rPr>
      </w:pPr>
      <w:r w:rsidRPr="00A77B63">
        <w:rPr>
          <w:rFonts w:eastAsia="Yu Mincho"/>
          <w:b/>
          <w:i/>
        </w:rPr>
        <w:t>switching</w:t>
      </w:r>
    </w:p>
    <w:p w14:paraId="6EF679BC" w14:textId="77777777" w:rsidR="00996390" w:rsidRPr="00A77B63" w:rsidRDefault="00996390" w:rsidP="00996390">
      <w:pPr>
        <w:pStyle w:val="a3"/>
        <w:numPr>
          <w:ilvl w:val="0"/>
          <w:numId w:val="33"/>
        </w:numPr>
        <w:overflowPunct w:val="0"/>
        <w:autoSpaceDE w:val="0"/>
        <w:autoSpaceDN w:val="0"/>
        <w:adjustRightInd w:val="0"/>
        <w:ind w:left="936"/>
        <w:jc w:val="both"/>
        <w:textAlignment w:val="baseline"/>
        <w:rPr>
          <w:b/>
          <w:i/>
        </w:rPr>
      </w:pPr>
      <w:r w:rsidRPr="00A77B63">
        <w:rPr>
          <w:rFonts w:eastAsia="Yu Mincho"/>
          <w:b/>
          <w:i/>
        </w:rPr>
        <w:t>fallback to non-AI operation</w:t>
      </w:r>
    </w:p>
    <w:p w14:paraId="00A92639" w14:textId="77777777" w:rsidR="00996390" w:rsidRPr="00A77B63" w:rsidRDefault="00996390" w:rsidP="00996390">
      <w:pPr>
        <w:pStyle w:val="a3"/>
        <w:numPr>
          <w:ilvl w:val="0"/>
          <w:numId w:val="33"/>
        </w:numPr>
        <w:overflowPunct w:val="0"/>
        <w:autoSpaceDE w:val="0"/>
        <w:autoSpaceDN w:val="0"/>
        <w:adjustRightInd w:val="0"/>
        <w:ind w:left="936"/>
        <w:jc w:val="both"/>
        <w:textAlignment w:val="baseline"/>
        <w:rPr>
          <w:b/>
          <w:i/>
        </w:rPr>
      </w:pPr>
      <w:r w:rsidRPr="00A77B63">
        <w:rPr>
          <w:rFonts w:eastAsia="Yu Mincho"/>
          <w:b/>
          <w:i/>
          <w:lang w:eastAsia="ja-JP"/>
        </w:rPr>
        <w:t>performance monitoring</w:t>
      </w:r>
    </w:p>
    <w:p w14:paraId="742C152C" w14:textId="77777777" w:rsidR="00996390" w:rsidRPr="00A77B63" w:rsidRDefault="00996390" w:rsidP="00996390">
      <w:pPr>
        <w:pStyle w:val="a3"/>
        <w:numPr>
          <w:ilvl w:val="0"/>
          <w:numId w:val="33"/>
        </w:numPr>
        <w:overflowPunct w:val="0"/>
        <w:autoSpaceDE w:val="0"/>
        <w:autoSpaceDN w:val="0"/>
        <w:adjustRightInd w:val="0"/>
        <w:ind w:left="936"/>
        <w:jc w:val="both"/>
        <w:textAlignment w:val="baseline"/>
        <w:rPr>
          <w:b/>
          <w:i/>
        </w:rPr>
      </w:pPr>
      <w:r w:rsidRPr="00A77B63">
        <w:rPr>
          <w:rFonts w:eastAsia="Yu Mincho"/>
          <w:b/>
          <w:i/>
          <w:lang w:eastAsia="ja-JP"/>
        </w:rPr>
        <w:t>Others are not precluded</w:t>
      </w:r>
    </w:p>
    <w:p w14:paraId="6E8FFB4F" w14:textId="6B3E8B42" w:rsidR="00005271" w:rsidRPr="005F2761" w:rsidRDefault="00FD3FC3" w:rsidP="005F2761">
      <w:pPr>
        <w:pStyle w:val="1"/>
        <w:numPr>
          <w:ilvl w:val="0"/>
          <w:numId w:val="23"/>
        </w:numPr>
        <w:tabs>
          <w:tab w:val="num" w:pos="432"/>
        </w:tabs>
        <w:ind w:left="432" w:hanging="432"/>
      </w:pPr>
      <w:r w:rsidRPr="007C26C6">
        <w:t>References</w:t>
      </w:r>
    </w:p>
    <w:p w14:paraId="7492F9A5" w14:textId="77777777" w:rsidR="00BF2A15" w:rsidRPr="003F544D" w:rsidRDefault="00BF2A15" w:rsidP="00BF2A15">
      <w:pPr>
        <w:pStyle w:val="a3"/>
        <w:widowControl w:val="0"/>
        <w:numPr>
          <w:ilvl w:val="0"/>
          <w:numId w:val="24"/>
        </w:numPr>
        <w:spacing w:after="0"/>
        <w:jc w:val="both"/>
        <w:rPr>
          <w:rFonts w:eastAsiaTheme="minorEastAsia"/>
        </w:rPr>
      </w:pPr>
      <w:r w:rsidRPr="007F5614">
        <w:t>Qualcomm Incorporated</w:t>
      </w:r>
      <w:r>
        <w:rPr>
          <w:rFonts w:eastAsiaTheme="minorEastAsia"/>
          <w:szCs w:val="20"/>
        </w:rPr>
        <w:t>,</w:t>
      </w:r>
      <w:r w:rsidRPr="00253FA2">
        <w:rPr>
          <w:rFonts w:eastAsiaTheme="minorEastAsia"/>
          <w:szCs w:val="20"/>
        </w:rPr>
        <w:t xml:space="preserve"> </w:t>
      </w:r>
      <w:r w:rsidRPr="000C340B">
        <w:rPr>
          <w:rFonts w:eastAsiaTheme="minorEastAsia"/>
          <w:szCs w:val="20"/>
        </w:rPr>
        <w:t xml:space="preserve">RP-234039, “New WID on Artificial Intelligence (AI)/Machine Learning (ML) for NR Air Interface”, </w:t>
      </w:r>
      <w:r>
        <w:rPr>
          <w:rFonts w:eastAsiaTheme="minorEastAsia"/>
          <w:szCs w:val="20"/>
        </w:rPr>
        <w:t>RAN</w:t>
      </w:r>
      <w:r w:rsidRPr="000C340B">
        <w:rPr>
          <w:rFonts w:eastAsiaTheme="minorEastAsia"/>
          <w:szCs w:val="20"/>
        </w:rPr>
        <w:t>#102, Dec.11-15, 2023.</w:t>
      </w:r>
    </w:p>
    <w:p w14:paraId="3D0B4A64" w14:textId="4A964212" w:rsidR="005F2761" w:rsidRDefault="00812439" w:rsidP="005F2761">
      <w:pPr>
        <w:pStyle w:val="Reference"/>
        <w:numPr>
          <w:ilvl w:val="0"/>
          <w:numId w:val="24"/>
        </w:numPr>
        <w:suppressAutoHyphens w:val="0"/>
        <w:spacing w:before="120" w:line="280" w:lineRule="atLeast"/>
        <w:jc w:val="both"/>
        <w:rPr>
          <w:bCs/>
          <w:kern w:val="2"/>
          <w:szCs w:val="18"/>
        </w:rPr>
      </w:pPr>
      <w:r w:rsidRPr="00812439">
        <w:rPr>
          <w:bCs/>
          <w:kern w:val="2"/>
          <w:szCs w:val="18"/>
        </w:rPr>
        <w:t>R4-2401570</w:t>
      </w:r>
      <w:r w:rsidR="005F2761" w:rsidRPr="00191ACB">
        <w:rPr>
          <w:bCs/>
          <w:kern w:val="2"/>
          <w:szCs w:val="18"/>
        </w:rPr>
        <w:tab/>
      </w:r>
      <w:r w:rsidR="005F2761" w:rsidRPr="00B902CF">
        <w:rPr>
          <w:bCs/>
          <w:kern w:val="2"/>
          <w:szCs w:val="18"/>
        </w:rPr>
        <w:t>WF on AI/ML</w:t>
      </w:r>
      <w:r w:rsidR="005F2761" w:rsidRPr="00191ACB">
        <w:rPr>
          <w:bCs/>
          <w:kern w:val="2"/>
          <w:szCs w:val="18"/>
        </w:rPr>
        <w:t xml:space="preserve">, </w:t>
      </w:r>
      <w:r w:rsidR="005F2761" w:rsidRPr="004476F6">
        <w:rPr>
          <w:bCs/>
          <w:kern w:val="2"/>
          <w:szCs w:val="18"/>
        </w:rPr>
        <w:t>Qualcomm</w:t>
      </w:r>
    </w:p>
    <w:p w14:paraId="77EF428C" w14:textId="77777777" w:rsidR="003363D7" w:rsidRPr="00437C10" w:rsidRDefault="003363D7" w:rsidP="003363D7">
      <w:pPr>
        <w:pStyle w:val="a3"/>
        <w:widowControl w:val="0"/>
        <w:numPr>
          <w:ilvl w:val="0"/>
          <w:numId w:val="24"/>
        </w:numPr>
        <w:spacing w:after="0"/>
        <w:jc w:val="both"/>
        <w:rPr>
          <w:rFonts w:eastAsiaTheme="minorEastAsia"/>
          <w:szCs w:val="20"/>
        </w:rPr>
      </w:pPr>
      <w:bookmarkStart w:id="9" w:name="_Ref158104822"/>
      <w:bookmarkStart w:id="10" w:name="_Hlk53739108"/>
      <w:bookmarkStart w:id="11" w:name="_Ref134696736"/>
      <w:r w:rsidRPr="00437C10">
        <w:rPr>
          <w:rFonts w:eastAsiaTheme="minorEastAsia"/>
          <w:szCs w:val="20"/>
        </w:rPr>
        <w:t>3GPP TR38.843, “Study on Artificial Intelligence (AI)/Machine Learning (ML) for NR air interface (Release 18)”, V</w:t>
      </w:r>
      <w:r>
        <w:rPr>
          <w:rFonts w:eastAsiaTheme="minorEastAsia"/>
          <w:szCs w:val="20"/>
        </w:rPr>
        <w:t>18</w:t>
      </w:r>
      <w:r w:rsidRPr="00437C10">
        <w:rPr>
          <w:rFonts w:eastAsiaTheme="minorEastAsia"/>
          <w:szCs w:val="20"/>
        </w:rPr>
        <w:t>.0.0, 2023-12</w:t>
      </w:r>
      <w:bookmarkEnd w:id="9"/>
      <w:r>
        <w:rPr>
          <w:rFonts w:eastAsiaTheme="minorEastAsia"/>
          <w:szCs w:val="20"/>
        </w:rPr>
        <w:t>.</w:t>
      </w:r>
    </w:p>
    <w:bookmarkEnd w:id="10"/>
    <w:bookmarkEnd w:id="11"/>
    <w:p w14:paraId="75B2B8A2" w14:textId="77777777" w:rsidR="00F3274A" w:rsidRPr="00812439" w:rsidRDefault="00F3274A" w:rsidP="00397D4A">
      <w:pPr>
        <w:pStyle w:val="Reference"/>
        <w:suppressAutoHyphens w:val="0"/>
        <w:spacing w:before="120" w:line="280" w:lineRule="atLeast"/>
        <w:ind w:left="0" w:firstLine="0"/>
        <w:jc w:val="both"/>
        <w:rPr>
          <w:bCs/>
          <w:kern w:val="2"/>
          <w:szCs w:val="18"/>
          <w:lang w:val="en-US"/>
        </w:rPr>
      </w:pPr>
    </w:p>
    <w:sectPr w:rsidR="00F3274A" w:rsidRPr="00812439"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F57F9" w14:textId="77777777" w:rsidR="00D31E50" w:rsidRDefault="00D31E50">
      <w:pPr>
        <w:spacing w:after="0"/>
      </w:pPr>
      <w:r>
        <w:separator/>
      </w:r>
    </w:p>
  </w:endnote>
  <w:endnote w:type="continuationSeparator" w:id="0">
    <w:p w14:paraId="4093C021" w14:textId="77777777" w:rsidR="00D31E50" w:rsidRDefault="00D31E50">
      <w:pPr>
        <w:spacing w:after="0"/>
      </w:pPr>
      <w:r>
        <w:continuationSeparator/>
      </w:r>
    </w:p>
  </w:endnote>
  <w:endnote w:type="continuationNotice" w:id="1">
    <w:p w14:paraId="1F3EE1E7" w14:textId="77777777" w:rsidR="00D31E50" w:rsidRDefault="00D31E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3555AD" w:rsidRDefault="003555AD"/>
  <w:p w14:paraId="0E4C8077" w14:textId="77777777" w:rsidR="003555AD" w:rsidRDefault="003555AD">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3555AD" w:rsidRDefault="003555AD">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B5CFC" w14:textId="77777777" w:rsidR="00D31E50" w:rsidRDefault="00D31E50">
      <w:pPr>
        <w:spacing w:after="0"/>
      </w:pPr>
      <w:r>
        <w:separator/>
      </w:r>
    </w:p>
  </w:footnote>
  <w:footnote w:type="continuationSeparator" w:id="0">
    <w:p w14:paraId="1B710884" w14:textId="77777777" w:rsidR="00D31E50" w:rsidRDefault="00D31E50">
      <w:pPr>
        <w:spacing w:after="0"/>
      </w:pPr>
      <w:r>
        <w:continuationSeparator/>
      </w:r>
    </w:p>
  </w:footnote>
  <w:footnote w:type="continuationNotice" w:id="1">
    <w:p w14:paraId="42FDB4A7" w14:textId="77777777" w:rsidR="00D31E50" w:rsidRDefault="00D31E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5C86E47"/>
    <w:multiLevelType w:val="hybridMultilevel"/>
    <w:tmpl w:val="B32081AE"/>
    <w:lvl w:ilvl="0" w:tplc="29AAB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163F42"/>
    <w:multiLevelType w:val="hybridMultilevel"/>
    <w:tmpl w:val="65C25C5C"/>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4B634B"/>
    <w:multiLevelType w:val="hybridMultilevel"/>
    <w:tmpl w:val="EF1462C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E769FF"/>
    <w:multiLevelType w:val="hybridMultilevel"/>
    <w:tmpl w:val="59545A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start w:val="1"/>
      <w:numFmt w:val="bullet"/>
      <w:lvlText w:val=""/>
      <w:lvlJc w:val="left"/>
      <w:pPr>
        <w:ind w:left="1734" w:hanging="420"/>
      </w:pPr>
      <w:rPr>
        <w:rFonts w:ascii="Wingdings" w:hAnsi="Wingdings" w:hint="default"/>
      </w:rPr>
    </w:lvl>
    <w:lvl w:ilvl="4" w:tplc="04090003">
      <w:start w:val="1"/>
      <w:numFmt w:val="bullet"/>
      <w:lvlText w:val=""/>
      <w:lvlJc w:val="left"/>
      <w:pPr>
        <w:ind w:left="2154" w:hanging="420"/>
      </w:pPr>
      <w:rPr>
        <w:rFonts w:ascii="Wingdings" w:hAnsi="Wingdings" w:hint="default"/>
      </w:rPr>
    </w:lvl>
    <w:lvl w:ilvl="5" w:tplc="04090005">
      <w:start w:val="1"/>
      <w:numFmt w:val="bullet"/>
      <w:lvlText w:val=""/>
      <w:lvlJc w:val="left"/>
      <w:pPr>
        <w:ind w:left="2574" w:hanging="420"/>
      </w:pPr>
      <w:rPr>
        <w:rFonts w:ascii="Wingdings" w:hAnsi="Wingdings" w:hint="default"/>
      </w:rPr>
    </w:lvl>
    <w:lvl w:ilvl="6" w:tplc="04090001">
      <w:start w:val="1"/>
      <w:numFmt w:val="bullet"/>
      <w:lvlText w:val=""/>
      <w:lvlJc w:val="left"/>
      <w:pPr>
        <w:ind w:left="2994" w:hanging="420"/>
      </w:pPr>
      <w:rPr>
        <w:rFonts w:ascii="Wingdings" w:hAnsi="Wingdings" w:hint="default"/>
      </w:rPr>
    </w:lvl>
    <w:lvl w:ilvl="7" w:tplc="04090003">
      <w:start w:val="1"/>
      <w:numFmt w:val="bullet"/>
      <w:lvlText w:val=""/>
      <w:lvlJc w:val="left"/>
      <w:pPr>
        <w:ind w:left="3414" w:hanging="420"/>
      </w:pPr>
      <w:rPr>
        <w:rFonts w:ascii="Wingdings" w:hAnsi="Wingdings" w:hint="default"/>
      </w:rPr>
    </w:lvl>
    <w:lvl w:ilvl="8" w:tplc="04090005">
      <w:start w:val="1"/>
      <w:numFmt w:val="bullet"/>
      <w:lvlText w:val=""/>
      <w:lvlJc w:val="left"/>
      <w:pPr>
        <w:ind w:left="3834" w:hanging="420"/>
      </w:pPr>
      <w:rPr>
        <w:rFonts w:ascii="Wingdings" w:hAnsi="Wingdings" w:hint="default"/>
      </w:rPr>
    </w:lvl>
  </w:abstractNum>
  <w:abstractNum w:abstractNumId="30"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718A7C49"/>
    <w:multiLevelType w:val="hybridMultilevel"/>
    <w:tmpl w:val="914A4A4C"/>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43E44F6"/>
    <w:multiLevelType w:val="multilevel"/>
    <w:tmpl w:val="00EA58D4"/>
    <w:lvl w:ilvl="0">
      <w:start w:val="1"/>
      <w:numFmt w:val="decimal"/>
      <w:lvlText w:val="%1"/>
      <w:lvlJc w:val="left"/>
      <w:pPr>
        <w:tabs>
          <w:tab w:val="num" w:pos="573"/>
        </w:tabs>
        <w:ind w:left="573"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34"/>
  </w:num>
  <w:num w:numId="22">
    <w:abstractNumId w:val="31"/>
  </w:num>
  <w:num w:numId="23">
    <w:abstractNumId w:val="33"/>
  </w:num>
  <w:num w:numId="24">
    <w:abstractNumId w:val="40"/>
  </w:num>
  <w:num w:numId="25">
    <w:abstractNumId w:val="24"/>
  </w:num>
  <w:num w:numId="26">
    <w:abstractNumId w:val="30"/>
  </w:num>
  <w:num w:numId="27">
    <w:abstractNumId w:val="36"/>
  </w:num>
  <w:num w:numId="28">
    <w:abstractNumId w:val="21"/>
  </w:num>
  <w:num w:numId="29">
    <w:abstractNumId w:val="35"/>
  </w:num>
  <w:num w:numId="30">
    <w:abstractNumId w:val="29"/>
  </w:num>
  <w:num w:numId="31">
    <w:abstractNumId w:val="39"/>
  </w:num>
  <w:num w:numId="32">
    <w:abstractNumId w:val="28"/>
  </w:num>
  <w:num w:numId="33">
    <w:abstractNumId w:val="32"/>
  </w:num>
  <w:num w:numId="34">
    <w:abstractNumId w:val="38"/>
  </w:num>
  <w:num w:numId="35">
    <w:abstractNumId w:val="25"/>
  </w:num>
  <w:num w:numId="36">
    <w:abstractNumId w:val="23"/>
  </w:num>
  <w:num w:numId="37">
    <w:abstractNumId w:val="27"/>
  </w:num>
  <w:num w:numId="38">
    <w:abstractNumId w:val="37"/>
  </w:num>
  <w:num w:numId="39">
    <w:abstractNumId w:val="26"/>
  </w:num>
  <w:num w:numId="40">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65F"/>
    <w:rsid w:val="00001244"/>
    <w:rsid w:val="00001C8C"/>
    <w:rsid w:val="00001D0B"/>
    <w:rsid w:val="000020EF"/>
    <w:rsid w:val="000022CD"/>
    <w:rsid w:val="00002AAF"/>
    <w:rsid w:val="0000484F"/>
    <w:rsid w:val="00004BB7"/>
    <w:rsid w:val="00004D02"/>
    <w:rsid w:val="00004E5F"/>
    <w:rsid w:val="00005271"/>
    <w:rsid w:val="0000592C"/>
    <w:rsid w:val="000059D7"/>
    <w:rsid w:val="00006056"/>
    <w:rsid w:val="00006330"/>
    <w:rsid w:val="0000648C"/>
    <w:rsid w:val="00006558"/>
    <w:rsid w:val="0000692A"/>
    <w:rsid w:val="00007551"/>
    <w:rsid w:val="000075C3"/>
    <w:rsid w:val="000075F0"/>
    <w:rsid w:val="00007F5B"/>
    <w:rsid w:val="00010372"/>
    <w:rsid w:val="00010806"/>
    <w:rsid w:val="000113A1"/>
    <w:rsid w:val="0001160D"/>
    <w:rsid w:val="000117F6"/>
    <w:rsid w:val="000118AF"/>
    <w:rsid w:val="00011C99"/>
    <w:rsid w:val="0001254E"/>
    <w:rsid w:val="00012943"/>
    <w:rsid w:val="0001319B"/>
    <w:rsid w:val="0001356D"/>
    <w:rsid w:val="00013733"/>
    <w:rsid w:val="00013E73"/>
    <w:rsid w:val="00013FAE"/>
    <w:rsid w:val="00014319"/>
    <w:rsid w:val="00014662"/>
    <w:rsid w:val="000146BD"/>
    <w:rsid w:val="00014CC0"/>
    <w:rsid w:val="00014E05"/>
    <w:rsid w:val="000153E4"/>
    <w:rsid w:val="00015676"/>
    <w:rsid w:val="000156AB"/>
    <w:rsid w:val="00015B7A"/>
    <w:rsid w:val="00016352"/>
    <w:rsid w:val="00016445"/>
    <w:rsid w:val="00016EDA"/>
    <w:rsid w:val="00016EF5"/>
    <w:rsid w:val="00017490"/>
    <w:rsid w:val="00017996"/>
    <w:rsid w:val="00017E8B"/>
    <w:rsid w:val="000206F6"/>
    <w:rsid w:val="00020809"/>
    <w:rsid w:val="00020862"/>
    <w:rsid w:val="00021583"/>
    <w:rsid w:val="00021A35"/>
    <w:rsid w:val="00021B10"/>
    <w:rsid w:val="00021B59"/>
    <w:rsid w:val="00021F44"/>
    <w:rsid w:val="0002311D"/>
    <w:rsid w:val="00023C2E"/>
    <w:rsid w:val="00023CA7"/>
    <w:rsid w:val="00023FA2"/>
    <w:rsid w:val="00024117"/>
    <w:rsid w:val="0002464A"/>
    <w:rsid w:val="000247A5"/>
    <w:rsid w:val="00024920"/>
    <w:rsid w:val="00024F98"/>
    <w:rsid w:val="00025AE0"/>
    <w:rsid w:val="00025BCA"/>
    <w:rsid w:val="00025BFD"/>
    <w:rsid w:val="00025C0A"/>
    <w:rsid w:val="00025C1D"/>
    <w:rsid w:val="00025EF5"/>
    <w:rsid w:val="00025F80"/>
    <w:rsid w:val="00026129"/>
    <w:rsid w:val="00026349"/>
    <w:rsid w:val="00026610"/>
    <w:rsid w:val="0002666A"/>
    <w:rsid w:val="00026D59"/>
    <w:rsid w:val="00026D77"/>
    <w:rsid w:val="0002702B"/>
    <w:rsid w:val="000272A1"/>
    <w:rsid w:val="00027D29"/>
    <w:rsid w:val="00027F31"/>
    <w:rsid w:val="00027FC2"/>
    <w:rsid w:val="000308DC"/>
    <w:rsid w:val="0003150A"/>
    <w:rsid w:val="00031788"/>
    <w:rsid w:val="00031D6E"/>
    <w:rsid w:val="00031DEF"/>
    <w:rsid w:val="000323A0"/>
    <w:rsid w:val="000325C5"/>
    <w:rsid w:val="000331DF"/>
    <w:rsid w:val="0003334B"/>
    <w:rsid w:val="00033508"/>
    <w:rsid w:val="00033CDC"/>
    <w:rsid w:val="00033ECC"/>
    <w:rsid w:val="00033FF7"/>
    <w:rsid w:val="0003411D"/>
    <w:rsid w:val="000345DD"/>
    <w:rsid w:val="00034AC2"/>
    <w:rsid w:val="00034F82"/>
    <w:rsid w:val="000359AF"/>
    <w:rsid w:val="00035C29"/>
    <w:rsid w:val="00035EEC"/>
    <w:rsid w:val="00036704"/>
    <w:rsid w:val="00036935"/>
    <w:rsid w:val="00036CC7"/>
    <w:rsid w:val="00037527"/>
    <w:rsid w:val="000377E8"/>
    <w:rsid w:val="000379B7"/>
    <w:rsid w:val="00040D2D"/>
    <w:rsid w:val="0004158C"/>
    <w:rsid w:val="00041873"/>
    <w:rsid w:val="00041929"/>
    <w:rsid w:val="00041A13"/>
    <w:rsid w:val="00041A96"/>
    <w:rsid w:val="00042216"/>
    <w:rsid w:val="000426B0"/>
    <w:rsid w:val="000426FC"/>
    <w:rsid w:val="00042C3F"/>
    <w:rsid w:val="00043170"/>
    <w:rsid w:val="000436F8"/>
    <w:rsid w:val="00044131"/>
    <w:rsid w:val="00044241"/>
    <w:rsid w:val="000449E1"/>
    <w:rsid w:val="0004503D"/>
    <w:rsid w:val="000450EC"/>
    <w:rsid w:val="00045514"/>
    <w:rsid w:val="000459C9"/>
    <w:rsid w:val="00045F31"/>
    <w:rsid w:val="00046BB4"/>
    <w:rsid w:val="0004736B"/>
    <w:rsid w:val="00047C1B"/>
    <w:rsid w:val="00047FAC"/>
    <w:rsid w:val="0005013D"/>
    <w:rsid w:val="000501BF"/>
    <w:rsid w:val="00050FCB"/>
    <w:rsid w:val="000511C4"/>
    <w:rsid w:val="00051313"/>
    <w:rsid w:val="0005211B"/>
    <w:rsid w:val="00052B68"/>
    <w:rsid w:val="00053212"/>
    <w:rsid w:val="00053496"/>
    <w:rsid w:val="000537DD"/>
    <w:rsid w:val="00053ABC"/>
    <w:rsid w:val="000542CA"/>
    <w:rsid w:val="00054AF8"/>
    <w:rsid w:val="00054CF4"/>
    <w:rsid w:val="000557C6"/>
    <w:rsid w:val="00055801"/>
    <w:rsid w:val="00055AFF"/>
    <w:rsid w:val="00055C5C"/>
    <w:rsid w:val="00055C74"/>
    <w:rsid w:val="00055E38"/>
    <w:rsid w:val="0005670E"/>
    <w:rsid w:val="00056B53"/>
    <w:rsid w:val="00056E84"/>
    <w:rsid w:val="0005729F"/>
    <w:rsid w:val="0005745F"/>
    <w:rsid w:val="000601E3"/>
    <w:rsid w:val="000606B9"/>
    <w:rsid w:val="00061738"/>
    <w:rsid w:val="00061D80"/>
    <w:rsid w:val="00061F20"/>
    <w:rsid w:val="00061F21"/>
    <w:rsid w:val="00062173"/>
    <w:rsid w:val="00062C8D"/>
    <w:rsid w:val="00062EAC"/>
    <w:rsid w:val="0006364D"/>
    <w:rsid w:val="00063F7C"/>
    <w:rsid w:val="0006461E"/>
    <w:rsid w:val="00064EA4"/>
    <w:rsid w:val="000650D0"/>
    <w:rsid w:val="00065444"/>
    <w:rsid w:val="000655E7"/>
    <w:rsid w:val="000657A4"/>
    <w:rsid w:val="0006586F"/>
    <w:rsid w:val="00065B2C"/>
    <w:rsid w:val="00066E36"/>
    <w:rsid w:val="00066F42"/>
    <w:rsid w:val="0006707D"/>
    <w:rsid w:val="00067275"/>
    <w:rsid w:val="000672D3"/>
    <w:rsid w:val="00067513"/>
    <w:rsid w:val="0006766B"/>
    <w:rsid w:val="0007009F"/>
    <w:rsid w:val="00070BF9"/>
    <w:rsid w:val="0007150E"/>
    <w:rsid w:val="00071E1B"/>
    <w:rsid w:val="00072972"/>
    <w:rsid w:val="000731E3"/>
    <w:rsid w:val="00073257"/>
    <w:rsid w:val="00073FB6"/>
    <w:rsid w:val="0007450C"/>
    <w:rsid w:val="0007479B"/>
    <w:rsid w:val="00074AC8"/>
    <w:rsid w:val="00075221"/>
    <w:rsid w:val="000759D7"/>
    <w:rsid w:val="00075B42"/>
    <w:rsid w:val="00075BA9"/>
    <w:rsid w:val="00075EF6"/>
    <w:rsid w:val="000767D5"/>
    <w:rsid w:val="00076868"/>
    <w:rsid w:val="0007692A"/>
    <w:rsid w:val="00076BB0"/>
    <w:rsid w:val="00076D61"/>
    <w:rsid w:val="00076E28"/>
    <w:rsid w:val="0007770F"/>
    <w:rsid w:val="00077920"/>
    <w:rsid w:val="00077CD7"/>
    <w:rsid w:val="00077D2F"/>
    <w:rsid w:val="00077F31"/>
    <w:rsid w:val="0008083A"/>
    <w:rsid w:val="00080B5B"/>
    <w:rsid w:val="00081187"/>
    <w:rsid w:val="00081A17"/>
    <w:rsid w:val="00081C5C"/>
    <w:rsid w:val="000821EF"/>
    <w:rsid w:val="00082600"/>
    <w:rsid w:val="00082D43"/>
    <w:rsid w:val="000832E8"/>
    <w:rsid w:val="00083308"/>
    <w:rsid w:val="00083595"/>
    <w:rsid w:val="000837D6"/>
    <w:rsid w:val="00084C98"/>
    <w:rsid w:val="00084E01"/>
    <w:rsid w:val="00085072"/>
    <w:rsid w:val="00085BF8"/>
    <w:rsid w:val="00085CCF"/>
    <w:rsid w:val="00085DB7"/>
    <w:rsid w:val="0008654E"/>
    <w:rsid w:val="00086794"/>
    <w:rsid w:val="00086FC3"/>
    <w:rsid w:val="00087409"/>
    <w:rsid w:val="00087E22"/>
    <w:rsid w:val="000902E9"/>
    <w:rsid w:val="00090621"/>
    <w:rsid w:val="000907CC"/>
    <w:rsid w:val="00090AA0"/>
    <w:rsid w:val="00090D8D"/>
    <w:rsid w:val="00090EFC"/>
    <w:rsid w:val="00091649"/>
    <w:rsid w:val="00091BEE"/>
    <w:rsid w:val="00091F5E"/>
    <w:rsid w:val="00092617"/>
    <w:rsid w:val="000931B2"/>
    <w:rsid w:val="00093278"/>
    <w:rsid w:val="00093BCD"/>
    <w:rsid w:val="00093D70"/>
    <w:rsid w:val="00094DB0"/>
    <w:rsid w:val="00094E68"/>
    <w:rsid w:val="000959E0"/>
    <w:rsid w:val="00095F0C"/>
    <w:rsid w:val="00095FA1"/>
    <w:rsid w:val="000969CD"/>
    <w:rsid w:val="00096A6F"/>
    <w:rsid w:val="00096E86"/>
    <w:rsid w:val="00097BAD"/>
    <w:rsid w:val="000A004F"/>
    <w:rsid w:val="000A08A2"/>
    <w:rsid w:val="000A0A97"/>
    <w:rsid w:val="000A108F"/>
    <w:rsid w:val="000A127B"/>
    <w:rsid w:val="000A16CF"/>
    <w:rsid w:val="000A1B10"/>
    <w:rsid w:val="000A1C86"/>
    <w:rsid w:val="000A22A6"/>
    <w:rsid w:val="000A279A"/>
    <w:rsid w:val="000A2C1E"/>
    <w:rsid w:val="000A2E13"/>
    <w:rsid w:val="000A33F1"/>
    <w:rsid w:val="000A3A3A"/>
    <w:rsid w:val="000A3A8B"/>
    <w:rsid w:val="000A3B35"/>
    <w:rsid w:val="000A4188"/>
    <w:rsid w:val="000A4312"/>
    <w:rsid w:val="000A45CF"/>
    <w:rsid w:val="000A4B6B"/>
    <w:rsid w:val="000A4C8D"/>
    <w:rsid w:val="000A5BA2"/>
    <w:rsid w:val="000A5DBE"/>
    <w:rsid w:val="000A679E"/>
    <w:rsid w:val="000A6952"/>
    <w:rsid w:val="000A6990"/>
    <w:rsid w:val="000A6ECB"/>
    <w:rsid w:val="000A70AD"/>
    <w:rsid w:val="000A728D"/>
    <w:rsid w:val="000A75CA"/>
    <w:rsid w:val="000A779F"/>
    <w:rsid w:val="000A7964"/>
    <w:rsid w:val="000A7A15"/>
    <w:rsid w:val="000B099C"/>
    <w:rsid w:val="000B0E1C"/>
    <w:rsid w:val="000B10B6"/>
    <w:rsid w:val="000B1584"/>
    <w:rsid w:val="000B17DB"/>
    <w:rsid w:val="000B26A4"/>
    <w:rsid w:val="000B27F3"/>
    <w:rsid w:val="000B2D44"/>
    <w:rsid w:val="000B31FD"/>
    <w:rsid w:val="000B3F99"/>
    <w:rsid w:val="000B425E"/>
    <w:rsid w:val="000B425F"/>
    <w:rsid w:val="000B4515"/>
    <w:rsid w:val="000B52A9"/>
    <w:rsid w:val="000B592D"/>
    <w:rsid w:val="000B5A25"/>
    <w:rsid w:val="000B6777"/>
    <w:rsid w:val="000B6BDB"/>
    <w:rsid w:val="000B7375"/>
    <w:rsid w:val="000B7BB4"/>
    <w:rsid w:val="000C0C3A"/>
    <w:rsid w:val="000C0FE8"/>
    <w:rsid w:val="000C1427"/>
    <w:rsid w:val="000C1629"/>
    <w:rsid w:val="000C1C5E"/>
    <w:rsid w:val="000C1E92"/>
    <w:rsid w:val="000C24E0"/>
    <w:rsid w:val="000C2BEA"/>
    <w:rsid w:val="000C2E40"/>
    <w:rsid w:val="000C2EDE"/>
    <w:rsid w:val="000C312D"/>
    <w:rsid w:val="000C37C6"/>
    <w:rsid w:val="000C3FA3"/>
    <w:rsid w:val="000C3FE1"/>
    <w:rsid w:val="000C4006"/>
    <w:rsid w:val="000C4947"/>
    <w:rsid w:val="000C4C02"/>
    <w:rsid w:val="000C54FB"/>
    <w:rsid w:val="000C5654"/>
    <w:rsid w:val="000C59D3"/>
    <w:rsid w:val="000C60FF"/>
    <w:rsid w:val="000C6A9B"/>
    <w:rsid w:val="000C744A"/>
    <w:rsid w:val="000C75A7"/>
    <w:rsid w:val="000C7AF2"/>
    <w:rsid w:val="000C7E6D"/>
    <w:rsid w:val="000C7F42"/>
    <w:rsid w:val="000D017E"/>
    <w:rsid w:val="000D032D"/>
    <w:rsid w:val="000D0D27"/>
    <w:rsid w:val="000D1232"/>
    <w:rsid w:val="000D142F"/>
    <w:rsid w:val="000D1476"/>
    <w:rsid w:val="000D2820"/>
    <w:rsid w:val="000D2A84"/>
    <w:rsid w:val="000D367D"/>
    <w:rsid w:val="000D3E9E"/>
    <w:rsid w:val="000D470E"/>
    <w:rsid w:val="000D47D8"/>
    <w:rsid w:val="000D4E7D"/>
    <w:rsid w:val="000D5008"/>
    <w:rsid w:val="000D5187"/>
    <w:rsid w:val="000D57CC"/>
    <w:rsid w:val="000D5A8D"/>
    <w:rsid w:val="000D5CC0"/>
    <w:rsid w:val="000D5EFC"/>
    <w:rsid w:val="000D6336"/>
    <w:rsid w:val="000D6372"/>
    <w:rsid w:val="000D63F7"/>
    <w:rsid w:val="000D68F2"/>
    <w:rsid w:val="000D6CED"/>
    <w:rsid w:val="000D7162"/>
    <w:rsid w:val="000D7666"/>
    <w:rsid w:val="000D77F1"/>
    <w:rsid w:val="000D7869"/>
    <w:rsid w:val="000D7B4E"/>
    <w:rsid w:val="000D7D6B"/>
    <w:rsid w:val="000E0033"/>
    <w:rsid w:val="000E0569"/>
    <w:rsid w:val="000E0944"/>
    <w:rsid w:val="000E24F0"/>
    <w:rsid w:val="000E2E2A"/>
    <w:rsid w:val="000E2F1E"/>
    <w:rsid w:val="000E30E3"/>
    <w:rsid w:val="000E33CE"/>
    <w:rsid w:val="000E3697"/>
    <w:rsid w:val="000E40CB"/>
    <w:rsid w:val="000E4A83"/>
    <w:rsid w:val="000E4B23"/>
    <w:rsid w:val="000E4B84"/>
    <w:rsid w:val="000E4F7A"/>
    <w:rsid w:val="000E4F92"/>
    <w:rsid w:val="000E5008"/>
    <w:rsid w:val="000E50DF"/>
    <w:rsid w:val="000E5E31"/>
    <w:rsid w:val="000E6B90"/>
    <w:rsid w:val="000F10F6"/>
    <w:rsid w:val="000F110B"/>
    <w:rsid w:val="000F126A"/>
    <w:rsid w:val="000F1737"/>
    <w:rsid w:val="000F18B0"/>
    <w:rsid w:val="000F1AE9"/>
    <w:rsid w:val="000F1CD0"/>
    <w:rsid w:val="000F246A"/>
    <w:rsid w:val="000F264B"/>
    <w:rsid w:val="000F2C70"/>
    <w:rsid w:val="000F2F25"/>
    <w:rsid w:val="000F391B"/>
    <w:rsid w:val="000F3C17"/>
    <w:rsid w:val="000F405E"/>
    <w:rsid w:val="000F4CD5"/>
    <w:rsid w:val="000F4EDE"/>
    <w:rsid w:val="000F5E28"/>
    <w:rsid w:val="000F6118"/>
    <w:rsid w:val="000F67E0"/>
    <w:rsid w:val="000F706C"/>
    <w:rsid w:val="000F743C"/>
    <w:rsid w:val="000F766B"/>
    <w:rsid w:val="000F7CAE"/>
    <w:rsid w:val="00100253"/>
    <w:rsid w:val="00100B28"/>
    <w:rsid w:val="00100F35"/>
    <w:rsid w:val="00100F78"/>
    <w:rsid w:val="00100FB2"/>
    <w:rsid w:val="00101741"/>
    <w:rsid w:val="001017D3"/>
    <w:rsid w:val="001020F4"/>
    <w:rsid w:val="00102854"/>
    <w:rsid w:val="00103510"/>
    <w:rsid w:val="001036FF"/>
    <w:rsid w:val="001038E1"/>
    <w:rsid w:val="00103B2E"/>
    <w:rsid w:val="001040F1"/>
    <w:rsid w:val="00104177"/>
    <w:rsid w:val="001043CD"/>
    <w:rsid w:val="0010451C"/>
    <w:rsid w:val="00104A01"/>
    <w:rsid w:val="001051D6"/>
    <w:rsid w:val="00105AFF"/>
    <w:rsid w:val="00106C15"/>
    <w:rsid w:val="00106F1E"/>
    <w:rsid w:val="00106FB1"/>
    <w:rsid w:val="0010705A"/>
    <w:rsid w:val="001072BB"/>
    <w:rsid w:val="00107AA3"/>
    <w:rsid w:val="00107B80"/>
    <w:rsid w:val="00107D3C"/>
    <w:rsid w:val="00110BD7"/>
    <w:rsid w:val="00110C23"/>
    <w:rsid w:val="00110E8A"/>
    <w:rsid w:val="00111A1C"/>
    <w:rsid w:val="00112D21"/>
    <w:rsid w:val="001134CC"/>
    <w:rsid w:val="001136B3"/>
    <w:rsid w:val="00114320"/>
    <w:rsid w:val="001143B9"/>
    <w:rsid w:val="0011468A"/>
    <w:rsid w:val="001149A0"/>
    <w:rsid w:val="00114BE9"/>
    <w:rsid w:val="001153C3"/>
    <w:rsid w:val="001155A2"/>
    <w:rsid w:val="00115754"/>
    <w:rsid w:val="00115DCC"/>
    <w:rsid w:val="001161F8"/>
    <w:rsid w:val="00116475"/>
    <w:rsid w:val="001170FA"/>
    <w:rsid w:val="0011710A"/>
    <w:rsid w:val="001172E9"/>
    <w:rsid w:val="00117D43"/>
    <w:rsid w:val="00117D65"/>
    <w:rsid w:val="00117E60"/>
    <w:rsid w:val="00117FCE"/>
    <w:rsid w:val="00120072"/>
    <w:rsid w:val="0012044C"/>
    <w:rsid w:val="00121302"/>
    <w:rsid w:val="001213FC"/>
    <w:rsid w:val="00121CB3"/>
    <w:rsid w:val="00121D43"/>
    <w:rsid w:val="00122DFF"/>
    <w:rsid w:val="00123066"/>
    <w:rsid w:val="001237AE"/>
    <w:rsid w:val="00123848"/>
    <w:rsid w:val="0012384D"/>
    <w:rsid w:val="0012396F"/>
    <w:rsid w:val="00123D8D"/>
    <w:rsid w:val="00123F9D"/>
    <w:rsid w:val="001240F4"/>
    <w:rsid w:val="0012418F"/>
    <w:rsid w:val="0012480B"/>
    <w:rsid w:val="0012558F"/>
    <w:rsid w:val="00125B9E"/>
    <w:rsid w:val="00125C50"/>
    <w:rsid w:val="00125E15"/>
    <w:rsid w:val="00126016"/>
    <w:rsid w:val="0012640B"/>
    <w:rsid w:val="001264CB"/>
    <w:rsid w:val="00126689"/>
    <w:rsid w:val="00126BC8"/>
    <w:rsid w:val="00130718"/>
    <w:rsid w:val="00130794"/>
    <w:rsid w:val="00130916"/>
    <w:rsid w:val="00130D51"/>
    <w:rsid w:val="00130F71"/>
    <w:rsid w:val="001312A1"/>
    <w:rsid w:val="00131997"/>
    <w:rsid w:val="001323FF"/>
    <w:rsid w:val="00132695"/>
    <w:rsid w:val="00132D17"/>
    <w:rsid w:val="00132DE8"/>
    <w:rsid w:val="00132EA0"/>
    <w:rsid w:val="00132EDF"/>
    <w:rsid w:val="0013306A"/>
    <w:rsid w:val="00133A3F"/>
    <w:rsid w:val="00133BD6"/>
    <w:rsid w:val="00133C72"/>
    <w:rsid w:val="0013442D"/>
    <w:rsid w:val="001349A5"/>
    <w:rsid w:val="00134CFF"/>
    <w:rsid w:val="00134D77"/>
    <w:rsid w:val="0013588A"/>
    <w:rsid w:val="001367AB"/>
    <w:rsid w:val="00136E9C"/>
    <w:rsid w:val="001372DF"/>
    <w:rsid w:val="00137387"/>
    <w:rsid w:val="001375EE"/>
    <w:rsid w:val="001407B0"/>
    <w:rsid w:val="00140BBC"/>
    <w:rsid w:val="0014101D"/>
    <w:rsid w:val="00141CC4"/>
    <w:rsid w:val="001421CB"/>
    <w:rsid w:val="0014288C"/>
    <w:rsid w:val="001428CE"/>
    <w:rsid w:val="00142B90"/>
    <w:rsid w:val="00142D23"/>
    <w:rsid w:val="00142E1C"/>
    <w:rsid w:val="00143570"/>
    <w:rsid w:val="00143686"/>
    <w:rsid w:val="00143770"/>
    <w:rsid w:val="00143A5C"/>
    <w:rsid w:val="001440E5"/>
    <w:rsid w:val="00144262"/>
    <w:rsid w:val="001448E5"/>
    <w:rsid w:val="00145294"/>
    <w:rsid w:val="001456D9"/>
    <w:rsid w:val="00145A4F"/>
    <w:rsid w:val="00145AC0"/>
    <w:rsid w:val="00146483"/>
    <w:rsid w:val="00146807"/>
    <w:rsid w:val="00146D28"/>
    <w:rsid w:val="00146FC4"/>
    <w:rsid w:val="001472FD"/>
    <w:rsid w:val="001503C1"/>
    <w:rsid w:val="001505E1"/>
    <w:rsid w:val="00150677"/>
    <w:rsid w:val="00150C46"/>
    <w:rsid w:val="00151088"/>
    <w:rsid w:val="0015117F"/>
    <w:rsid w:val="0015167D"/>
    <w:rsid w:val="001521D6"/>
    <w:rsid w:val="001524DD"/>
    <w:rsid w:val="0015265A"/>
    <w:rsid w:val="001526AF"/>
    <w:rsid w:val="0015285D"/>
    <w:rsid w:val="00152870"/>
    <w:rsid w:val="0015288D"/>
    <w:rsid w:val="00152FFB"/>
    <w:rsid w:val="001535A2"/>
    <w:rsid w:val="0015375F"/>
    <w:rsid w:val="0015405E"/>
    <w:rsid w:val="001542E8"/>
    <w:rsid w:val="001543BB"/>
    <w:rsid w:val="0015496C"/>
    <w:rsid w:val="0015530B"/>
    <w:rsid w:val="001553B9"/>
    <w:rsid w:val="001553C0"/>
    <w:rsid w:val="0015564E"/>
    <w:rsid w:val="00155BF5"/>
    <w:rsid w:val="0015669C"/>
    <w:rsid w:val="00156CC0"/>
    <w:rsid w:val="00156CEF"/>
    <w:rsid w:val="00156E4F"/>
    <w:rsid w:val="00156FD0"/>
    <w:rsid w:val="001578F4"/>
    <w:rsid w:val="001579C2"/>
    <w:rsid w:val="00157B7A"/>
    <w:rsid w:val="00157E14"/>
    <w:rsid w:val="00160416"/>
    <w:rsid w:val="001606D1"/>
    <w:rsid w:val="0016071D"/>
    <w:rsid w:val="00160EAC"/>
    <w:rsid w:val="001611A3"/>
    <w:rsid w:val="00161462"/>
    <w:rsid w:val="00161BCF"/>
    <w:rsid w:val="00161FA5"/>
    <w:rsid w:val="00162105"/>
    <w:rsid w:val="0016229A"/>
    <w:rsid w:val="001635B6"/>
    <w:rsid w:val="001639E1"/>
    <w:rsid w:val="00164585"/>
    <w:rsid w:val="001645F0"/>
    <w:rsid w:val="0016495B"/>
    <w:rsid w:val="001649BF"/>
    <w:rsid w:val="00164EBE"/>
    <w:rsid w:val="001651E8"/>
    <w:rsid w:val="001658C7"/>
    <w:rsid w:val="00165C17"/>
    <w:rsid w:val="00166065"/>
    <w:rsid w:val="00167BA1"/>
    <w:rsid w:val="00167DC0"/>
    <w:rsid w:val="00167FC1"/>
    <w:rsid w:val="0017044E"/>
    <w:rsid w:val="001706A8"/>
    <w:rsid w:val="0017075D"/>
    <w:rsid w:val="0017077E"/>
    <w:rsid w:val="00170A08"/>
    <w:rsid w:val="001710A9"/>
    <w:rsid w:val="001715B6"/>
    <w:rsid w:val="00171F57"/>
    <w:rsid w:val="00172164"/>
    <w:rsid w:val="001725CE"/>
    <w:rsid w:val="001728BD"/>
    <w:rsid w:val="00172DB6"/>
    <w:rsid w:val="0017452C"/>
    <w:rsid w:val="00174F7C"/>
    <w:rsid w:val="0017517C"/>
    <w:rsid w:val="0017530F"/>
    <w:rsid w:val="00175371"/>
    <w:rsid w:val="001755E2"/>
    <w:rsid w:val="00175758"/>
    <w:rsid w:val="00175A76"/>
    <w:rsid w:val="00175EDF"/>
    <w:rsid w:val="00176193"/>
    <w:rsid w:val="001767D3"/>
    <w:rsid w:val="00176AC9"/>
    <w:rsid w:val="00176B63"/>
    <w:rsid w:val="001774A3"/>
    <w:rsid w:val="00177705"/>
    <w:rsid w:val="00177813"/>
    <w:rsid w:val="00177882"/>
    <w:rsid w:val="00177EED"/>
    <w:rsid w:val="00180AA9"/>
    <w:rsid w:val="00180ACD"/>
    <w:rsid w:val="00180B9B"/>
    <w:rsid w:val="00182046"/>
    <w:rsid w:val="00182387"/>
    <w:rsid w:val="001832C7"/>
    <w:rsid w:val="001837A2"/>
    <w:rsid w:val="00183CEA"/>
    <w:rsid w:val="00183CFD"/>
    <w:rsid w:val="001844A0"/>
    <w:rsid w:val="001844B5"/>
    <w:rsid w:val="00184D75"/>
    <w:rsid w:val="00184EAD"/>
    <w:rsid w:val="001852C8"/>
    <w:rsid w:val="00185316"/>
    <w:rsid w:val="00185E8C"/>
    <w:rsid w:val="00185EA0"/>
    <w:rsid w:val="0018600D"/>
    <w:rsid w:val="00186EA0"/>
    <w:rsid w:val="00187857"/>
    <w:rsid w:val="001879B3"/>
    <w:rsid w:val="00190211"/>
    <w:rsid w:val="00190285"/>
    <w:rsid w:val="0019038B"/>
    <w:rsid w:val="001914DA"/>
    <w:rsid w:val="0019152D"/>
    <w:rsid w:val="00191669"/>
    <w:rsid w:val="0019168E"/>
    <w:rsid w:val="001917F1"/>
    <w:rsid w:val="00191CD4"/>
    <w:rsid w:val="00191D08"/>
    <w:rsid w:val="00191D49"/>
    <w:rsid w:val="0019234C"/>
    <w:rsid w:val="00192609"/>
    <w:rsid w:val="001939DE"/>
    <w:rsid w:val="001944DA"/>
    <w:rsid w:val="001944EC"/>
    <w:rsid w:val="00194ADF"/>
    <w:rsid w:val="0019533C"/>
    <w:rsid w:val="0019571A"/>
    <w:rsid w:val="00195AF4"/>
    <w:rsid w:val="0019605F"/>
    <w:rsid w:val="001966ED"/>
    <w:rsid w:val="00196E18"/>
    <w:rsid w:val="00197404"/>
    <w:rsid w:val="00197EEF"/>
    <w:rsid w:val="001A0782"/>
    <w:rsid w:val="001A13FB"/>
    <w:rsid w:val="001A14B7"/>
    <w:rsid w:val="001A1EB8"/>
    <w:rsid w:val="001A20DF"/>
    <w:rsid w:val="001A2BAF"/>
    <w:rsid w:val="001A2DC0"/>
    <w:rsid w:val="001A3145"/>
    <w:rsid w:val="001A3587"/>
    <w:rsid w:val="001A39E7"/>
    <w:rsid w:val="001A4343"/>
    <w:rsid w:val="001A531E"/>
    <w:rsid w:val="001A53A4"/>
    <w:rsid w:val="001A5514"/>
    <w:rsid w:val="001A551A"/>
    <w:rsid w:val="001A56DC"/>
    <w:rsid w:val="001A6430"/>
    <w:rsid w:val="001A6BDE"/>
    <w:rsid w:val="001A75D7"/>
    <w:rsid w:val="001A7CC7"/>
    <w:rsid w:val="001B1534"/>
    <w:rsid w:val="001B174B"/>
    <w:rsid w:val="001B191E"/>
    <w:rsid w:val="001B1B2B"/>
    <w:rsid w:val="001B1F1F"/>
    <w:rsid w:val="001B200F"/>
    <w:rsid w:val="001B2371"/>
    <w:rsid w:val="001B37D6"/>
    <w:rsid w:val="001B38D0"/>
    <w:rsid w:val="001B4560"/>
    <w:rsid w:val="001B47E1"/>
    <w:rsid w:val="001B4900"/>
    <w:rsid w:val="001B4ECC"/>
    <w:rsid w:val="001B514A"/>
    <w:rsid w:val="001B585C"/>
    <w:rsid w:val="001B5F30"/>
    <w:rsid w:val="001B6205"/>
    <w:rsid w:val="001B6B06"/>
    <w:rsid w:val="001B6BD7"/>
    <w:rsid w:val="001B6F2F"/>
    <w:rsid w:val="001B76C0"/>
    <w:rsid w:val="001B7B00"/>
    <w:rsid w:val="001C027B"/>
    <w:rsid w:val="001C049A"/>
    <w:rsid w:val="001C0620"/>
    <w:rsid w:val="001C0635"/>
    <w:rsid w:val="001C0828"/>
    <w:rsid w:val="001C0A41"/>
    <w:rsid w:val="001C27F8"/>
    <w:rsid w:val="001C29E4"/>
    <w:rsid w:val="001C2A52"/>
    <w:rsid w:val="001C2D44"/>
    <w:rsid w:val="001C2EC1"/>
    <w:rsid w:val="001C3A2A"/>
    <w:rsid w:val="001C3E48"/>
    <w:rsid w:val="001C4283"/>
    <w:rsid w:val="001C43BF"/>
    <w:rsid w:val="001C50AC"/>
    <w:rsid w:val="001C50C6"/>
    <w:rsid w:val="001C5141"/>
    <w:rsid w:val="001C556F"/>
    <w:rsid w:val="001C57BB"/>
    <w:rsid w:val="001C5BB1"/>
    <w:rsid w:val="001C5D0D"/>
    <w:rsid w:val="001C5E09"/>
    <w:rsid w:val="001C6151"/>
    <w:rsid w:val="001C627B"/>
    <w:rsid w:val="001C67D7"/>
    <w:rsid w:val="001C69A9"/>
    <w:rsid w:val="001C7C47"/>
    <w:rsid w:val="001C7FF3"/>
    <w:rsid w:val="001D046F"/>
    <w:rsid w:val="001D1A0A"/>
    <w:rsid w:val="001D1AAE"/>
    <w:rsid w:val="001D2134"/>
    <w:rsid w:val="001D22D9"/>
    <w:rsid w:val="001D2441"/>
    <w:rsid w:val="001D289C"/>
    <w:rsid w:val="001D3045"/>
    <w:rsid w:val="001D3810"/>
    <w:rsid w:val="001D3FC2"/>
    <w:rsid w:val="001D475E"/>
    <w:rsid w:val="001D47B0"/>
    <w:rsid w:val="001D53EF"/>
    <w:rsid w:val="001D5919"/>
    <w:rsid w:val="001D5B58"/>
    <w:rsid w:val="001D5D63"/>
    <w:rsid w:val="001D60CE"/>
    <w:rsid w:val="001D64DD"/>
    <w:rsid w:val="001D7849"/>
    <w:rsid w:val="001E01BD"/>
    <w:rsid w:val="001E0561"/>
    <w:rsid w:val="001E07EF"/>
    <w:rsid w:val="001E0EAA"/>
    <w:rsid w:val="001E1064"/>
    <w:rsid w:val="001E1489"/>
    <w:rsid w:val="001E1F15"/>
    <w:rsid w:val="001E2930"/>
    <w:rsid w:val="001E2C9B"/>
    <w:rsid w:val="001E2D60"/>
    <w:rsid w:val="001E314E"/>
    <w:rsid w:val="001E3A08"/>
    <w:rsid w:val="001E458E"/>
    <w:rsid w:val="001E458F"/>
    <w:rsid w:val="001E4BA9"/>
    <w:rsid w:val="001E4DDC"/>
    <w:rsid w:val="001E538C"/>
    <w:rsid w:val="001E5713"/>
    <w:rsid w:val="001E64F0"/>
    <w:rsid w:val="001E675A"/>
    <w:rsid w:val="001E7765"/>
    <w:rsid w:val="001E7CF3"/>
    <w:rsid w:val="001F02E2"/>
    <w:rsid w:val="001F08B8"/>
    <w:rsid w:val="001F0A00"/>
    <w:rsid w:val="001F1DFC"/>
    <w:rsid w:val="001F1F45"/>
    <w:rsid w:val="001F299B"/>
    <w:rsid w:val="001F2FE2"/>
    <w:rsid w:val="001F342F"/>
    <w:rsid w:val="001F4CA6"/>
    <w:rsid w:val="001F5261"/>
    <w:rsid w:val="001F5D58"/>
    <w:rsid w:val="001F5DA5"/>
    <w:rsid w:val="001F5F09"/>
    <w:rsid w:val="001F6617"/>
    <w:rsid w:val="001F671E"/>
    <w:rsid w:val="001F6C70"/>
    <w:rsid w:val="001F7455"/>
    <w:rsid w:val="001F7669"/>
    <w:rsid w:val="001F77F4"/>
    <w:rsid w:val="001F7B69"/>
    <w:rsid w:val="001F7BC7"/>
    <w:rsid w:val="00200BC1"/>
    <w:rsid w:val="002017C9"/>
    <w:rsid w:val="0020194D"/>
    <w:rsid w:val="002021A8"/>
    <w:rsid w:val="002022E8"/>
    <w:rsid w:val="002024FA"/>
    <w:rsid w:val="00202772"/>
    <w:rsid w:val="002031F3"/>
    <w:rsid w:val="00203269"/>
    <w:rsid w:val="002034BC"/>
    <w:rsid w:val="0020360F"/>
    <w:rsid w:val="002038BE"/>
    <w:rsid w:val="00203CDB"/>
    <w:rsid w:val="00203D2C"/>
    <w:rsid w:val="00203EDD"/>
    <w:rsid w:val="002040B2"/>
    <w:rsid w:val="00204762"/>
    <w:rsid w:val="00204F41"/>
    <w:rsid w:val="0020504E"/>
    <w:rsid w:val="0020528A"/>
    <w:rsid w:val="0020532E"/>
    <w:rsid w:val="0020558E"/>
    <w:rsid w:val="002058A2"/>
    <w:rsid w:val="002060A6"/>
    <w:rsid w:val="0020693B"/>
    <w:rsid w:val="00206A4C"/>
    <w:rsid w:val="00206D40"/>
    <w:rsid w:val="0020769E"/>
    <w:rsid w:val="00207725"/>
    <w:rsid w:val="00207D1D"/>
    <w:rsid w:val="00207E3D"/>
    <w:rsid w:val="002101FB"/>
    <w:rsid w:val="002102F7"/>
    <w:rsid w:val="0021052F"/>
    <w:rsid w:val="00210C4C"/>
    <w:rsid w:val="00210F4D"/>
    <w:rsid w:val="0021161A"/>
    <w:rsid w:val="002116BA"/>
    <w:rsid w:val="00212106"/>
    <w:rsid w:val="002124F2"/>
    <w:rsid w:val="00212744"/>
    <w:rsid w:val="00212EC4"/>
    <w:rsid w:val="002136AB"/>
    <w:rsid w:val="00213724"/>
    <w:rsid w:val="00213DBD"/>
    <w:rsid w:val="00213E51"/>
    <w:rsid w:val="0021451B"/>
    <w:rsid w:val="00214876"/>
    <w:rsid w:val="002158BA"/>
    <w:rsid w:val="00215E24"/>
    <w:rsid w:val="00216235"/>
    <w:rsid w:val="0021662C"/>
    <w:rsid w:val="0021694F"/>
    <w:rsid w:val="00216CD2"/>
    <w:rsid w:val="002171A1"/>
    <w:rsid w:val="002174D7"/>
    <w:rsid w:val="00217CB1"/>
    <w:rsid w:val="00220292"/>
    <w:rsid w:val="00220464"/>
    <w:rsid w:val="002217E4"/>
    <w:rsid w:val="002219A2"/>
    <w:rsid w:val="002221F2"/>
    <w:rsid w:val="00222B3E"/>
    <w:rsid w:val="00222D1B"/>
    <w:rsid w:val="00222F21"/>
    <w:rsid w:val="0022306B"/>
    <w:rsid w:val="002232A1"/>
    <w:rsid w:val="00223539"/>
    <w:rsid w:val="002236AB"/>
    <w:rsid w:val="00223B29"/>
    <w:rsid w:val="00223C89"/>
    <w:rsid w:val="002241A1"/>
    <w:rsid w:val="00224296"/>
    <w:rsid w:val="00224766"/>
    <w:rsid w:val="00224B1A"/>
    <w:rsid w:val="00224CD9"/>
    <w:rsid w:val="00225450"/>
    <w:rsid w:val="002255E9"/>
    <w:rsid w:val="00225B34"/>
    <w:rsid w:val="00227099"/>
    <w:rsid w:val="00227DDD"/>
    <w:rsid w:val="00227E84"/>
    <w:rsid w:val="00227E8A"/>
    <w:rsid w:val="0023052F"/>
    <w:rsid w:val="00231697"/>
    <w:rsid w:val="002317D6"/>
    <w:rsid w:val="00231A50"/>
    <w:rsid w:val="00231FB3"/>
    <w:rsid w:val="002329CF"/>
    <w:rsid w:val="00232AE3"/>
    <w:rsid w:val="002336E6"/>
    <w:rsid w:val="002336FB"/>
    <w:rsid w:val="00234426"/>
    <w:rsid w:val="00234A61"/>
    <w:rsid w:val="00234C5F"/>
    <w:rsid w:val="00234DC7"/>
    <w:rsid w:val="00235929"/>
    <w:rsid w:val="00235C72"/>
    <w:rsid w:val="0023688D"/>
    <w:rsid w:val="00236A3D"/>
    <w:rsid w:val="00236AB7"/>
    <w:rsid w:val="002375B1"/>
    <w:rsid w:val="00237624"/>
    <w:rsid w:val="00237753"/>
    <w:rsid w:val="002377AC"/>
    <w:rsid w:val="00237D95"/>
    <w:rsid w:val="00237F07"/>
    <w:rsid w:val="002400C2"/>
    <w:rsid w:val="00240C89"/>
    <w:rsid w:val="002411BB"/>
    <w:rsid w:val="002419D9"/>
    <w:rsid w:val="00242CDE"/>
    <w:rsid w:val="00242E77"/>
    <w:rsid w:val="00243245"/>
    <w:rsid w:val="0024346A"/>
    <w:rsid w:val="00243661"/>
    <w:rsid w:val="0024379F"/>
    <w:rsid w:val="0024390C"/>
    <w:rsid w:val="00243F1F"/>
    <w:rsid w:val="00244171"/>
    <w:rsid w:val="002447D5"/>
    <w:rsid w:val="00244908"/>
    <w:rsid w:val="00244A27"/>
    <w:rsid w:val="002454FD"/>
    <w:rsid w:val="002456E2"/>
    <w:rsid w:val="00245AE0"/>
    <w:rsid w:val="00245CC7"/>
    <w:rsid w:val="00245F2C"/>
    <w:rsid w:val="0024639A"/>
    <w:rsid w:val="00246C6D"/>
    <w:rsid w:val="00246F1F"/>
    <w:rsid w:val="0024751C"/>
    <w:rsid w:val="002509A5"/>
    <w:rsid w:val="00250CCE"/>
    <w:rsid w:val="00250FD7"/>
    <w:rsid w:val="0025121C"/>
    <w:rsid w:val="00251621"/>
    <w:rsid w:val="002518E2"/>
    <w:rsid w:val="0025242C"/>
    <w:rsid w:val="0025245F"/>
    <w:rsid w:val="002524C0"/>
    <w:rsid w:val="00252A0B"/>
    <w:rsid w:val="00253297"/>
    <w:rsid w:val="00253396"/>
    <w:rsid w:val="00253D1D"/>
    <w:rsid w:val="00254612"/>
    <w:rsid w:val="00254962"/>
    <w:rsid w:val="00254DBF"/>
    <w:rsid w:val="00254F41"/>
    <w:rsid w:val="00255E0B"/>
    <w:rsid w:val="00256357"/>
    <w:rsid w:val="002574A8"/>
    <w:rsid w:val="00257F55"/>
    <w:rsid w:val="00260031"/>
    <w:rsid w:val="002602F5"/>
    <w:rsid w:val="002606C4"/>
    <w:rsid w:val="00260A36"/>
    <w:rsid w:val="002613E7"/>
    <w:rsid w:val="00261851"/>
    <w:rsid w:val="00261FC4"/>
    <w:rsid w:val="00261FF9"/>
    <w:rsid w:val="00262127"/>
    <w:rsid w:val="00262741"/>
    <w:rsid w:val="00262A04"/>
    <w:rsid w:val="00262A7B"/>
    <w:rsid w:val="002637F8"/>
    <w:rsid w:val="0026394D"/>
    <w:rsid w:val="002639E4"/>
    <w:rsid w:val="00263D6D"/>
    <w:rsid w:val="0026469E"/>
    <w:rsid w:val="00264834"/>
    <w:rsid w:val="00264B15"/>
    <w:rsid w:val="00264DB0"/>
    <w:rsid w:val="00264EB1"/>
    <w:rsid w:val="00264EBE"/>
    <w:rsid w:val="002651AF"/>
    <w:rsid w:val="0026590C"/>
    <w:rsid w:val="00266501"/>
    <w:rsid w:val="002665CA"/>
    <w:rsid w:val="0026787E"/>
    <w:rsid w:val="002679D1"/>
    <w:rsid w:val="00267E30"/>
    <w:rsid w:val="002700EE"/>
    <w:rsid w:val="0027034B"/>
    <w:rsid w:val="00270498"/>
    <w:rsid w:val="00270832"/>
    <w:rsid w:val="00271A48"/>
    <w:rsid w:val="00271F7C"/>
    <w:rsid w:val="00273722"/>
    <w:rsid w:val="00273D45"/>
    <w:rsid w:val="00273D83"/>
    <w:rsid w:val="00274325"/>
    <w:rsid w:val="0027457A"/>
    <w:rsid w:val="00275214"/>
    <w:rsid w:val="00275218"/>
    <w:rsid w:val="00275856"/>
    <w:rsid w:val="00275D50"/>
    <w:rsid w:val="00276726"/>
    <w:rsid w:val="0027694E"/>
    <w:rsid w:val="00276993"/>
    <w:rsid w:val="002771A8"/>
    <w:rsid w:val="0027752A"/>
    <w:rsid w:val="00277F7C"/>
    <w:rsid w:val="00277F93"/>
    <w:rsid w:val="0028098C"/>
    <w:rsid w:val="0028115C"/>
    <w:rsid w:val="002812D0"/>
    <w:rsid w:val="00281544"/>
    <w:rsid w:val="00281BFD"/>
    <w:rsid w:val="00282412"/>
    <w:rsid w:val="002824CD"/>
    <w:rsid w:val="00282CF4"/>
    <w:rsid w:val="00282D6B"/>
    <w:rsid w:val="002837A8"/>
    <w:rsid w:val="002844B5"/>
    <w:rsid w:val="00284804"/>
    <w:rsid w:val="002850F0"/>
    <w:rsid w:val="002857DE"/>
    <w:rsid w:val="00285E66"/>
    <w:rsid w:val="00286014"/>
    <w:rsid w:val="0028625E"/>
    <w:rsid w:val="00286C08"/>
    <w:rsid w:val="00287E64"/>
    <w:rsid w:val="00287FBA"/>
    <w:rsid w:val="00287FE3"/>
    <w:rsid w:val="002904E0"/>
    <w:rsid w:val="00290532"/>
    <w:rsid w:val="002908BD"/>
    <w:rsid w:val="00290BE4"/>
    <w:rsid w:val="0029110B"/>
    <w:rsid w:val="00291D1D"/>
    <w:rsid w:val="00291E45"/>
    <w:rsid w:val="00292C4B"/>
    <w:rsid w:val="002932E5"/>
    <w:rsid w:val="002932F4"/>
    <w:rsid w:val="0029353A"/>
    <w:rsid w:val="00293619"/>
    <w:rsid w:val="0029361E"/>
    <w:rsid w:val="00293B76"/>
    <w:rsid w:val="00293BE0"/>
    <w:rsid w:val="0029427D"/>
    <w:rsid w:val="002949F0"/>
    <w:rsid w:val="0029508D"/>
    <w:rsid w:val="0029515A"/>
    <w:rsid w:val="00295196"/>
    <w:rsid w:val="0029582C"/>
    <w:rsid w:val="00295B02"/>
    <w:rsid w:val="00295E4A"/>
    <w:rsid w:val="00296768"/>
    <w:rsid w:val="002967FE"/>
    <w:rsid w:val="002969F9"/>
    <w:rsid w:val="00296A5F"/>
    <w:rsid w:val="002971BF"/>
    <w:rsid w:val="0029790A"/>
    <w:rsid w:val="002979CE"/>
    <w:rsid w:val="00297A1A"/>
    <w:rsid w:val="00297B50"/>
    <w:rsid w:val="00297DF8"/>
    <w:rsid w:val="002A00C3"/>
    <w:rsid w:val="002A0688"/>
    <w:rsid w:val="002A0A0A"/>
    <w:rsid w:val="002A0CCA"/>
    <w:rsid w:val="002A0F63"/>
    <w:rsid w:val="002A102A"/>
    <w:rsid w:val="002A183E"/>
    <w:rsid w:val="002A2001"/>
    <w:rsid w:val="002A2305"/>
    <w:rsid w:val="002A23BE"/>
    <w:rsid w:val="002A2594"/>
    <w:rsid w:val="002A31BB"/>
    <w:rsid w:val="002A35FA"/>
    <w:rsid w:val="002A3728"/>
    <w:rsid w:val="002A3A6E"/>
    <w:rsid w:val="002A3BFD"/>
    <w:rsid w:val="002A3D22"/>
    <w:rsid w:val="002A4698"/>
    <w:rsid w:val="002A478F"/>
    <w:rsid w:val="002A49E2"/>
    <w:rsid w:val="002A525F"/>
    <w:rsid w:val="002A5ADF"/>
    <w:rsid w:val="002A6076"/>
    <w:rsid w:val="002A649A"/>
    <w:rsid w:val="002A6E79"/>
    <w:rsid w:val="002A6FE4"/>
    <w:rsid w:val="002A72F0"/>
    <w:rsid w:val="002A794A"/>
    <w:rsid w:val="002A79FE"/>
    <w:rsid w:val="002A7D9B"/>
    <w:rsid w:val="002B0285"/>
    <w:rsid w:val="002B039D"/>
    <w:rsid w:val="002B0F3E"/>
    <w:rsid w:val="002B10E9"/>
    <w:rsid w:val="002B15E4"/>
    <w:rsid w:val="002B18EA"/>
    <w:rsid w:val="002B1EB9"/>
    <w:rsid w:val="002B20B0"/>
    <w:rsid w:val="002B25AB"/>
    <w:rsid w:val="002B272C"/>
    <w:rsid w:val="002B2ABD"/>
    <w:rsid w:val="002B328E"/>
    <w:rsid w:val="002B32AE"/>
    <w:rsid w:val="002B3890"/>
    <w:rsid w:val="002B3930"/>
    <w:rsid w:val="002B39C1"/>
    <w:rsid w:val="002B3C9F"/>
    <w:rsid w:val="002B497E"/>
    <w:rsid w:val="002B5094"/>
    <w:rsid w:val="002B5337"/>
    <w:rsid w:val="002B5661"/>
    <w:rsid w:val="002B56B3"/>
    <w:rsid w:val="002B57E0"/>
    <w:rsid w:val="002B6528"/>
    <w:rsid w:val="002B6ECF"/>
    <w:rsid w:val="002B727E"/>
    <w:rsid w:val="002B77EB"/>
    <w:rsid w:val="002B7AE1"/>
    <w:rsid w:val="002C070D"/>
    <w:rsid w:val="002C0898"/>
    <w:rsid w:val="002C0D93"/>
    <w:rsid w:val="002C0E7F"/>
    <w:rsid w:val="002C1B24"/>
    <w:rsid w:val="002C20B6"/>
    <w:rsid w:val="002C22D9"/>
    <w:rsid w:val="002C292F"/>
    <w:rsid w:val="002C2C4A"/>
    <w:rsid w:val="002C2D96"/>
    <w:rsid w:val="002C307B"/>
    <w:rsid w:val="002C30C5"/>
    <w:rsid w:val="002C3122"/>
    <w:rsid w:val="002C336B"/>
    <w:rsid w:val="002C3B69"/>
    <w:rsid w:val="002C3C92"/>
    <w:rsid w:val="002C40F8"/>
    <w:rsid w:val="002C4A1D"/>
    <w:rsid w:val="002C4C3A"/>
    <w:rsid w:val="002C4FFE"/>
    <w:rsid w:val="002C5076"/>
    <w:rsid w:val="002C5620"/>
    <w:rsid w:val="002C61D9"/>
    <w:rsid w:val="002C65E7"/>
    <w:rsid w:val="002C69A7"/>
    <w:rsid w:val="002C6CFA"/>
    <w:rsid w:val="002C70C6"/>
    <w:rsid w:val="002C73AE"/>
    <w:rsid w:val="002C7B96"/>
    <w:rsid w:val="002C7C08"/>
    <w:rsid w:val="002D04B3"/>
    <w:rsid w:val="002D05FF"/>
    <w:rsid w:val="002D0E5E"/>
    <w:rsid w:val="002D113B"/>
    <w:rsid w:val="002D1ABB"/>
    <w:rsid w:val="002D1F93"/>
    <w:rsid w:val="002D2828"/>
    <w:rsid w:val="002D4BB3"/>
    <w:rsid w:val="002D4E2F"/>
    <w:rsid w:val="002D4E3F"/>
    <w:rsid w:val="002D515D"/>
    <w:rsid w:val="002D5359"/>
    <w:rsid w:val="002D53BF"/>
    <w:rsid w:val="002D5F5E"/>
    <w:rsid w:val="002D6022"/>
    <w:rsid w:val="002D61B0"/>
    <w:rsid w:val="002D6371"/>
    <w:rsid w:val="002D63EB"/>
    <w:rsid w:val="002D78CB"/>
    <w:rsid w:val="002E0183"/>
    <w:rsid w:val="002E0746"/>
    <w:rsid w:val="002E0AEA"/>
    <w:rsid w:val="002E0C48"/>
    <w:rsid w:val="002E0F14"/>
    <w:rsid w:val="002E1D1E"/>
    <w:rsid w:val="002E1E25"/>
    <w:rsid w:val="002E25A2"/>
    <w:rsid w:val="002E28B3"/>
    <w:rsid w:val="002E2B28"/>
    <w:rsid w:val="002E2BFB"/>
    <w:rsid w:val="002E3179"/>
    <w:rsid w:val="002E318B"/>
    <w:rsid w:val="002E3559"/>
    <w:rsid w:val="002E3CB4"/>
    <w:rsid w:val="002E4F86"/>
    <w:rsid w:val="002E533D"/>
    <w:rsid w:val="002E5EE5"/>
    <w:rsid w:val="002E5EE6"/>
    <w:rsid w:val="002E5F48"/>
    <w:rsid w:val="002E6046"/>
    <w:rsid w:val="002E62C3"/>
    <w:rsid w:val="002E6831"/>
    <w:rsid w:val="002E6857"/>
    <w:rsid w:val="002E7CB8"/>
    <w:rsid w:val="002E7DEF"/>
    <w:rsid w:val="002E7E38"/>
    <w:rsid w:val="002F0309"/>
    <w:rsid w:val="002F037F"/>
    <w:rsid w:val="002F086A"/>
    <w:rsid w:val="002F0ADC"/>
    <w:rsid w:val="002F0C88"/>
    <w:rsid w:val="002F146A"/>
    <w:rsid w:val="002F28C9"/>
    <w:rsid w:val="002F29DB"/>
    <w:rsid w:val="002F30B7"/>
    <w:rsid w:val="002F33BC"/>
    <w:rsid w:val="002F3CCF"/>
    <w:rsid w:val="002F4228"/>
    <w:rsid w:val="002F48AB"/>
    <w:rsid w:val="002F4E08"/>
    <w:rsid w:val="002F52CB"/>
    <w:rsid w:val="002F558E"/>
    <w:rsid w:val="002F5868"/>
    <w:rsid w:val="002F59B5"/>
    <w:rsid w:val="002F5A56"/>
    <w:rsid w:val="002F5DFF"/>
    <w:rsid w:val="002F6AB6"/>
    <w:rsid w:val="002F6B44"/>
    <w:rsid w:val="002F6BC3"/>
    <w:rsid w:val="002F6BD0"/>
    <w:rsid w:val="002F6BD8"/>
    <w:rsid w:val="002F742D"/>
    <w:rsid w:val="002F7D1D"/>
    <w:rsid w:val="0030011A"/>
    <w:rsid w:val="003003CA"/>
    <w:rsid w:val="003007C1"/>
    <w:rsid w:val="00301097"/>
    <w:rsid w:val="003018A6"/>
    <w:rsid w:val="00301ABA"/>
    <w:rsid w:val="00301C53"/>
    <w:rsid w:val="00302B46"/>
    <w:rsid w:val="00302D84"/>
    <w:rsid w:val="00302D9B"/>
    <w:rsid w:val="00302DA7"/>
    <w:rsid w:val="00303525"/>
    <w:rsid w:val="0030366E"/>
    <w:rsid w:val="0030436D"/>
    <w:rsid w:val="00304920"/>
    <w:rsid w:val="00304B53"/>
    <w:rsid w:val="00304B7D"/>
    <w:rsid w:val="0030711B"/>
    <w:rsid w:val="003074BF"/>
    <w:rsid w:val="003078A4"/>
    <w:rsid w:val="00307B3B"/>
    <w:rsid w:val="00307C18"/>
    <w:rsid w:val="00307E48"/>
    <w:rsid w:val="00310183"/>
    <w:rsid w:val="00310250"/>
    <w:rsid w:val="0031045E"/>
    <w:rsid w:val="0031064A"/>
    <w:rsid w:val="00310A2F"/>
    <w:rsid w:val="00310B8D"/>
    <w:rsid w:val="00310C92"/>
    <w:rsid w:val="0031150C"/>
    <w:rsid w:val="003116C2"/>
    <w:rsid w:val="00312194"/>
    <w:rsid w:val="0031228B"/>
    <w:rsid w:val="00312703"/>
    <w:rsid w:val="00313515"/>
    <w:rsid w:val="00313937"/>
    <w:rsid w:val="0031396B"/>
    <w:rsid w:val="00314487"/>
    <w:rsid w:val="0031481A"/>
    <w:rsid w:val="00314B81"/>
    <w:rsid w:val="00315067"/>
    <w:rsid w:val="003153F7"/>
    <w:rsid w:val="0031565E"/>
    <w:rsid w:val="00315A09"/>
    <w:rsid w:val="0031608C"/>
    <w:rsid w:val="00316371"/>
    <w:rsid w:val="003168D5"/>
    <w:rsid w:val="00316AF4"/>
    <w:rsid w:val="00316BE1"/>
    <w:rsid w:val="00317060"/>
    <w:rsid w:val="003171C1"/>
    <w:rsid w:val="003172DE"/>
    <w:rsid w:val="003173FB"/>
    <w:rsid w:val="00317A82"/>
    <w:rsid w:val="0032036A"/>
    <w:rsid w:val="003203FF"/>
    <w:rsid w:val="00320812"/>
    <w:rsid w:val="00320B54"/>
    <w:rsid w:val="003216B4"/>
    <w:rsid w:val="003224E8"/>
    <w:rsid w:val="00322659"/>
    <w:rsid w:val="00322A4B"/>
    <w:rsid w:val="0032325C"/>
    <w:rsid w:val="003233C4"/>
    <w:rsid w:val="00323673"/>
    <w:rsid w:val="0032504F"/>
    <w:rsid w:val="003255D5"/>
    <w:rsid w:val="00325C12"/>
    <w:rsid w:val="00325D7B"/>
    <w:rsid w:val="00325DC5"/>
    <w:rsid w:val="00325E42"/>
    <w:rsid w:val="00325FAC"/>
    <w:rsid w:val="00326B07"/>
    <w:rsid w:val="00326B7D"/>
    <w:rsid w:val="00326F26"/>
    <w:rsid w:val="00327722"/>
    <w:rsid w:val="00327752"/>
    <w:rsid w:val="00330AB5"/>
    <w:rsid w:val="00331377"/>
    <w:rsid w:val="0033137A"/>
    <w:rsid w:val="0033156B"/>
    <w:rsid w:val="003318F1"/>
    <w:rsid w:val="003329C6"/>
    <w:rsid w:val="00332E3C"/>
    <w:rsid w:val="00333CB7"/>
    <w:rsid w:val="00334DCB"/>
    <w:rsid w:val="0033528A"/>
    <w:rsid w:val="003355C7"/>
    <w:rsid w:val="003363D7"/>
    <w:rsid w:val="00336549"/>
    <w:rsid w:val="003377C7"/>
    <w:rsid w:val="00337D3C"/>
    <w:rsid w:val="00337DC5"/>
    <w:rsid w:val="00337E0A"/>
    <w:rsid w:val="00340154"/>
    <w:rsid w:val="003402E0"/>
    <w:rsid w:val="00341965"/>
    <w:rsid w:val="00342103"/>
    <w:rsid w:val="00342127"/>
    <w:rsid w:val="003423FC"/>
    <w:rsid w:val="00343684"/>
    <w:rsid w:val="00344943"/>
    <w:rsid w:val="00344967"/>
    <w:rsid w:val="00344DF8"/>
    <w:rsid w:val="00344F9B"/>
    <w:rsid w:val="00345486"/>
    <w:rsid w:val="00346166"/>
    <w:rsid w:val="003469F4"/>
    <w:rsid w:val="00346ABD"/>
    <w:rsid w:val="00347028"/>
    <w:rsid w:val="0034709A"/>
    <w:rsid w:val="003474FF"/>
    <w:rsid w:val="00350A9A"/>
    <w:rsid w:val="00350E4F"/>
    <w:rsid w:val="00350EEC"/>
    <w:rsid w:val="003516BB"/>
    <w:rsid w:val="00351720"/>
    <w:rsid w:val="003519AD"/>
    <w:rsid w:val="00352529"/>
    <w:rsid w:val="0035307A"/>
    <w:rsid w:val="003536D5"/>
    <w:rsid w:val="00353DC7"/>
    <w:rsid w:val="003555AD"/>
    <w:rsid w:val="00355C33"/>
    <w:rsid w:val="0035615C"/>
    <w:rsid w:val="00356849"/>
    <w:rsid w:val="00356A49"/>
    <w:rsid w:val="00356BB7"/>
    <w:rsid w:val="00356E16"/>
    <w:rsid w:val="0035702B"/>
    <w:rsid w:val="003573A5"/>
    <w:rsid w:val="00357677"/>
    <w:rsid w:val="003578FE"/>
    <w:rsid w:val="00357B27"/>
    <w:rsid w:val="00357D38"/>
    <w:rsid w:val="00360000"/>
    <w:rsid w:val="0036061D"/>
    <w:rsid w:val="00360D35"/>
    <w:rsid w:val="003612E0"/>
    <w:rsid w:val="003612FD"/>
    <w:rsid w:val="00361BEB"/>
    <w:rsid w:val="003622A5"/>
    <w:rsid w:val="00363AE9"/>
    <w:rsid w:val="00364BA8"/>
    <w:rsid w:val="00364D1A"/>
    <w:rsid w:val="00364DC0"/>
    <w:rsid w:val="00365129"/>
    <w:rsid w:val="0036522B"/>
    <w:rsid w:val="00365388"/>
    <w:rsid w:val="00365752"/>
    <w:rsid w:val="00365F5F"/>
    <w:rsid w:val="00366005"/>
    <w:rsid w:val="003664A8"/>
    <w:rsid w:val="00366B82"/>
    <w:rsid w:val="0036754B"/>
    <w:rsid w:val="00367B2C"/>
    <w:rsid w:val="00367F82"/>
    <w:rsid w:val="003700DB"/>
    <w:rsid w:val="003701F5"/>
    <w:rsid w:val="0037026C"/>
    <w:rsid w:val="00371249"/>
    <w:rsid w:val="00371344"/>
    <w:rsid w:val="0037291E"/>
    <w:rsid w:val="00372A91"/>
    <w:rsid w:val="003731B3"/>
    <w:rsid w:val="00373337"/>
    <w:rsid w:val="003733B4"/>
    <w:rsid w:val="0037373C"/>
    <w:rsid w:val="0037393A"/>
    <w:rsid w:val="00373A5F"/>
    <w:rsid w:val="00373BF3"/>
    <w:rsid w:val="00373EF8"/>
    <w:rsid w:val="003747E4"/>
    <w:rsid w:val="00375B17"/>
    <w:rsid w:val="00375C61"/>
    <w:rsid w:val="00375D3C"/>
    <w:rsid w:val="00375D4C"/>
    <w:rsid w:val="00375F3A"/>
    <w:rsid w:val="00376734"/>
    <w:rsid w:val="00376CA7"/>
    <w:rsid w:val="00376D20"/>
    <w:rsid w:val="00377021"/>
    <w:rsid w:val="00377555"/>
    <w:rsid w:val="003802B6"/>
    <w:rsid w:val="003803B4"/>
    <w:rsid w:val="0038060A"/>
    <w:rsid w:val="00380913"/>
    <w:rsid w:val="0038093D"/>
    <w:rsid w:val="003809BA"/>
    <w:rsid w:val="003810E5"/>
    <w:rsid w:val="003815D5"/>
    <w:rsid w:val="00381B14"/>
    <w:rsid w:val="00382115"/>
    <w:rsid w:val="00382659"/>
    <w:rsid w:val="003826AE"/>
    <w:rsid w:val="00382748"/>
    <w:rsid w:val="00382A09"/>
    <w:rsid w:val="00383137"/>
    <w:rsid w:val="00383451"/>
    <w:rsid w:val="0038370B"/>
    <w:rsid w:val="00383DA3"/>
    <w:rsid w:val="00383EDC"/>
    <w:rsid w:val="0038489E"/>
    <w:rsid w:val="00384AD6"/>
    <w:rsid w:val="003852AB"/>
    <w:rsid w:val="003852B0"/>
    <w:rsid w:val="00385957"/>
    <w:rsid w:val="00385FF2"/>
    <w:rsid w:val="0038610A"/>
    <w:rsid w:val="0038685E"/>
    <w:rsid w:val="00386B33"/>
    <w:rsid w:val="00387C4B"/>
    <w:rsid w:val="00390269"/>
    <w:rsid w:val="00390C7B"/>
    <w:rsid w:val="00390D4B"/>
    <w:rsid w:val="003911DD"/>
    <w:rsid w:val="00391E7F"/>
    <w:rsid w:val="00392B86"/>
    <w:rsid w:val="00393417"/>
    <w:rsid w:val="003935B0"/>
    <w:rsid w:val="003937FB"/>
    <w:rsid w:val="00393A57"/>
    <w:rsid w:val="00393E0A"/>
    <w:rsid w:val="00394105"/>
    <w:rsid w:val="003947A4"/>
    <w:rsid w:val="003948E5"/>
    <w:rsid w:val="00394C85"/>
    <w:rsid w:val="00395D51"/>
    <w:rsid w:val="0039647F"/>
    <w:rsid w:val="00396E88"/>
    <w:rsid w:val="00397D4A"/>
    <w:rsid w:val="003A00D9"/>
    <w:rsid w:val="003A034F"/>
    <w:rsid w:val="003A0A4D"/>
    <w:rsid w:val="003A1316"/>
    <w:rsid w:val="003A16D2"/>
    <w:rsid w:val="003A17E1"/>
    <w:rsid w:val="003A1D77"/>
    <w:rsid w:val="003A2083"/>
    <w:rsid w:val="003A2CE7"/>
    <w:rsid w:val="003A308E"/>
    <w:rsid w:val="003A33E2"/>
    <w:rsid w:val="003A36D8"/>
    <w:rsid w:val="003A3D43"/>
    <w:rsid w:val="003A3E04"/>
    <w:rsid w:val="003A4F0A"/>
    <w:rsid w:val="003A4F79"/>
    <w:rsid w:val="003A4F90"/>
    <w:rsid w:val="003A509A"/>
    <w:rsid w:val="003A56EB"/>
    <w:rsid w:val="003A579E"/>
    <w:rsid w:val="003A649C"/>
    <w:rsid w:val="003A68FB"/>
    <w:rsid w:val="003A6C43"/>
    <w:rsid w:val="003A6E24"/>
    <w:rsid w:val="003A70BD"/>
    <w:rsid w:val="003A716F"/>
    <w:rsid w:val="003A722C"/>
    <w:rsid w:val="003A7301"/>
    <w:rsid w:val="003A7367"/>
    <w:rsid w:val="003B02CB"/>
    <w:rsid w:val="003B0379"/>
    <w:rsid w:val="003B03A7"/>
    <w:rsid w:val="003B08DE"/>
    <w:rsid w:val="003B0E12"/>
    <w:rsid w:val="003B11B5"/>
    <w:rsid w:val="003B134B"/>
    <w:rsid w:val="003B134C"/>
    <w:rsid w:val="003B1DF9"/>
    <w:rsid w:val="003B1E6D"/>
    <w:rsid w:val="003B1E98"/>
    <w:rsid w:val="003B2450"/>
    <w:rsid w:val="003B26C5"/>
    <w:rsid w:val="003B2841"/>
    <w:rsid w:val="003B2A1E"/>
    <w:rsid w:val="003B2C39"/>
    <w:rsid w:val="003B31E2"/>
    <w:rsid w:val="003B31F6"/>
    <w:rsid w:val="003B34F5"/>
    <w:rsid w:val="003B3B08"/>
    <w:rsid w:val="003B42A9"/>
    <w:rsid w:val="003B4519"/>
    <w:rsid w:val="003B4693"/>
    <w:rsid w:val="003B6BE4"/>
    <w:rsid w:val="003B6DAB"/>
    <w:rsid w:val="003B7A71"/>
    <w:rsid w:val="003B7CD9"/>
    <w:rsid w:val="003B7D1A"/>
    <w:rsid w:val="003C0728"/>
    <w:rsid w:val="003C09AA"/>
    <w:rsid w:val="003C0B38"/>
    <w:rsid w:val="003C1824"/>
    <w:rsid w:val="003C1BA7"/>
    <w:rsid w:val="003C1C93"/>
    <w:rsid w:val="003C20D2"/>
    <w:rsid w:val="003C2A12"/>
    <w:rsid w:val="003C2CBF"/>
    <w:rsid w:val="003C2F74"/>
    <w:rsid w:val="003C3601"/>
    <w:rsid w:val="003C3CE5"/>
    <w:rsid w:val="003C48B1"/>
    <w:rsid w:val="003C4D75"/>
    <w:rsid w:val="003C5F18"/>
    <w:rsid w:val="003C5F72"/>
    <w:rsid w:val="003C6019"/>
    <w:rsid w:val="003C690E"/>
    <w:rsid w:val="003C6AC2"/>
    <w:rsid w:val="003C6E02"/>
    <w:rsid w:val="003C7034"/>
    <w:rsid w:val="003C72FD"/>
    <w:rsid w:val="003C77EB"/>
    <w:rsid w:val="003C7F14"/>
    <w:rsid w:val="003D04D8"/>
    <w:rsid w:val="003D061A"/>
    <w:rsid w:val="003D07C1"/>
    <w:rsid w:val="003D086D"/>
    <w:rsid w:val="003D1092"/>
    <w:rsid w:val="003D1283"/>
    <w:rsid w:val="003D1341"/>
    <w:rsid w:val="003D1559"/>
    <w:rsid w:val="003D1ACA"/>
    <w:rsid w:val="003D2B18"/>
    <w:rsid w:val="003D2B3D"/>
    <w:rsid w:val="003D2D51"/>
    <w:rsid w:val="003D351C"/>
    <w:rsid w:val="003D39BF"/>
    <w:rsid w:val="003D45FA"/>
    <w:rsid w:val="003D47FB"/>
    <w:rsid w:val="003D4F44"/>
    <w:rsid w:val="003D52FD"/>
    <w:rsid w:val="003D61D8"/>
    <w:rsid w:val="003D67A8"/>
    <w:rsid w:val="003D67B0"/>
    <w:rsid w:val="003D6A88"/>
    <w:rsid w:val="003D7001"/>
    <w:rsid w:val="003D7214"/>
    <w:rsid w:val="003D7480"/>
    <w:rsid w:val="003D7861"/>
    <w:rsid w:val="003D7AC4"/>
    <w:rsid w:val="003D7D37"/>
    <w:rsid w:val="003E013A"/>
    <w:rsid w:val="003E0187"/>
    <w:rsid w:val="003E03A3"/>
    <w:rsid w:val="003E11EC"/>
    <w:rsid w:val="003E12E2"/>
    <w:rsid w:val="003E1DA9"/>
    <w:rsid w:val="003E1DDF"/>
    <w:rsid w:val="003E1E0C"/>
    <w:rsid w:val="003E1F0A"/>
    <w:rsid w:val="003E3525"/>
    <w:rsid w:val="003E3E72"/>
    <w:rsid w:val="003E3F53"/>
    <w:rsid w:val="003E41A6"/>
    <w:rsid w:val="003E4628"/>
    <w:rsid w:val="003E4B2E"/>
    <w:rsid w:val="003E5273"/>
    <w:rsid w:val="003E5E34"/>
    <w:rsid w:val="003E5FC4"/>
    <w:rsid w:val="003E61B1"/>
    <w:rsid w:val="003E61C3"/>
    <w:rsid w:val="003E647B"/>
    <w:rsid w:val="003E6488"/>
    <w:rsid w:val="003E6CFF"/>
    <w:rsid w:val="003E732B"/>
    <w:rsid w:val="003E795B"/>
    <w:rsid w:val="003E79BF"/>
    <w:rsid w:val="003E7DB2"/>
    <w:rsid w:val="003E7E4B"/>
    <w:rsid w:val="003F00CE"/>
    <w:rsid w:val="003F02F0"/>
    <w:rsid w:val="003F07F1"/>
    <w:rsid w:val="003F0916"/>
    <w:rsid w:val="003F0D29"/>
    <w:rsid w:val="003F1E26"/>
    <w:rsid w:val="003F1E86"/>
    <w:rsid w:val="003F2507"/>
    <w:rsid w:val="003F2B53"/>
    <w:rsid w:val="003F2D4D"/>
    <w:rsid w:val="003F2EA3"/>
    <w:rsid w:val="003F30D1"/>
    <w:rsid w:val="003F3354"/>
    <w:rsid w:val="003F33FF"/>
    <w:rsid w:val="003F3497"/>
    <w:rsid w:val="003F3ED5"/>
    <w:rsid w:val="003F3FF5"/>
    <w:rsid w:val="003F4251"/>
    <w:rsid w:val="003F46C5"/>
    <w:rsid w:val="003F4C23"/>
    <w:rsid w:val="003F5B89"/>
    <w:rsid w:val="003F705D"/>
    <w:rsid w:val="003F70C9"/>
    <w:rsid w:val="003F7A85"/>
    <w:rsid w:val="003F7F33"/>
    <w:rsid w:val="0040058A"/>
    <w:rsid w:val="004005AA"/>
    <w:rsid w:val="00400C41"/>
    <w:rsid w:val="0040117B"/>
    <w:rsid w:val="00401B80"/>
    <w:rsid w:val="00402438"/>
    <w:rsid w:val="00402970"/>
    <w:rsid w:val="00402AEA"/>
    <w:rsid w:val="00402C23"/>
    <w:rsid w:val="0040415F"/>
    <w:rsid w:val="00404505"/>
    <w:rsid w:val="004048DB"/>
    <w:rsid w:val="00404924"/>
    <w:rsid w:val="00404A37"/>
    <w:rsid w:val="00404A65"/>
    <w:rsid w:val="004050E3"/>
    <w:rsid w:val="0040528E"/>
    <w:rsid w:val="00405F08"/>
    <w:rsid w:val="00406252"/>
    <w:rsid w:val="00406379"/>
    <w:rsid w:val="004063AE"/>
    <w:rsid w:val="00406C0F"/>
    <w:rsid w:val="0040734E"/>
    <w:rsid w:val="0040756E"/>
    <w:rsid w:val="00410CCC"/>
    <w:rsid w:val="004116FC"/>
    <w:rsid w:val="004118A2"/>
    <w:rsid w:val="0041210F"/>
    <w:rsid w:val="00412848"/>
    <w:rsid w:val="00412865"/>
    <w:rsid w:val="004134DE"/>
    <w:rsid w:val="00414233"/>
    <w:rsid w:val="0041445C"/>
    <w:rsid w:val="004152E7"/>
    <w:rsid w:val="0041564A"/>
    <w:rsid w:val="00415907"/>
    <w:rsid w:val="00415981"/>
    <w:rsid w:val="00415D96"/>
    <w:rsid w:val="0041642D"/>
    <w:rsid w:val="00416707"/>
    <w:rsid w:val="004168E0"/>
    <w:rsid w:val="00416B16"/>
    <w:rsid w:val="00416D30"/>
    <w:rsid w:val="00417BA9"/>
    <w:rsid w:val="00417D01"/>
    <w:rsid w:val="00417EE9"/>
    <w:rsid w:val="00417FF7"/>
    <w:rsid w:val="0042023D"/>
    <w:rsid w:val="00420ABC"/>
    <w:rsid w:val="00421409"/>
    <w:rsid w:val="0042212E"/>
    <w:rsid w:val="0042236F"/>
    <w:rsid w:val="00422FFC"/>
    <w:rsid w:val="004230D3"/>
    <w:rsid w:val="004231BA"/>
    <w:rsid w:val="004238E5"/>
    <w:rsid w:val="00423C2F"/>
    <w:rsid w:val="0042412B"/>
    <w:rsid w:val="00424722"/>
    <w:rsid w:val="00424A70"/>
    <w:rsid w:val="004255C5"/>
    <w:rsid w:val="00425820"/>
    <w:rsid w:val="0042584B"/>
    <w:rsid w:val="00425E93"/>
    <w:rsid w:val="00425F4A"/>
    <w:rsid w:val="00426009"/>
    <w:rsid w:val="00427981"/>
    <w:rsid w:val="00427DE6"/>
    <w:rsid w:val="004301F5"/>
    <w:rsid w:val="004305CE"/>
    <w:rsid w:val="00430B85"/>
    <w:rsid w:val="00430E22"/>
    <w:rsid w:val="004316B1"/>
    <w:rsid w:val="00431F6C"/>
    <w:rsid w:val="00432374"/>
    <w:rsid w:val="004325E9"/>
    <w:rsid w:val="0043336E"/>
    <w:rsid w:val="0043365E"/>
    <w:rsid w:val="004336FE"/>
    <w:rsid w:val="00433944"/>
    <w:rsid w:val="00433961"/>
    <w:rsid w:val="004340A7"/>
    <w:rsid w:val="00434764"/>
    <w:rsid w:val="00434AB8"/>
    <w:rsid w:val="00435271"/>
    <w:rsid w:val="004352B5"/>
    <w:rsid w:val="00436042"/>
    <w:rsid w:val="004361C4"/>
    <w:rsid w:val="00436CBF"/>
    <w:rsid w:val="00436E1D"/>
    <w:rsid w:val="00436FDC"/>
    <w:rsid w:val="00437116"/>
    <w:rsid w:val="004373C2"/>
    <w:rsid w:val="00437929"/>
    <w:rsid w:val="00440FCF"/>
    <w:rsid w:val="004416C4"/>
    <w:rsid w:val="0044230D"/>
    <w:rsid w:val="004423B2"/>
    <w:rsid w:val="00442F14"/>
    <w:rsid w:val="00443B0A"/>
    <w:rsid w:val="0044470A"/>
    <w:rsid w:val="00444F27"/>
    <w:rsid w:val="00446057"/>
    <w:rsid w:val="0044632D"/>
    <w:rsid w:val="004476D6"/>
    <w:rsid w:val="00447767"/>
    <w:rsid w:val="004478B3"/>
    <w:rsid w:val="00447AB7"/>
    <w:rsid w:val="0045020A"/>
    <w:rsid w:val="004505B8"/>
    <w:rsid w:val="00451877"/>
    <w:rsid w:val="0045191E"/>
    <w:rsid w:val="0045196C"/>
    <w:rsid w:val="00451AD6"/>
    <w:rsid w:val="00452562"/>
    <w:rsid w:val="00452565"/>
    <w:rsid w:val="004526CD"/>
    <w:rsid w:val="00452974"/>
    <w:rsid w:val="00452CA9"/>
    <w:rsid w:val="00452F7A"/>
    <w:rsid w:val="00453208"/>
    <w:rsid w:val="0045344C"/>
    <w:rsid w:val="004537A5"/>
    <w:rsid w:val="00453CC0"/>
    <w:rsid w:val="00453E1C"/>
    <w:rsid w:val="00453F73"/>
    <w:rsid w:val="00454947"/>
    <w:rsid w:val="00454C0D"/>
    <w:rsid w:val="00454F5D"/>
    <w:rsid w:val="0045510D"/>
    <w:rsid w:val="004552D2"/>
    <w:rsid w:val="004554C6"/>
    <w:rsid w:val="00455544"/>
    <w:rsid w:val="0045576A"/>
    <w:rsid w:val="0045638C"/>
    <w:rsid w:val="00456C31"/>
    <w:rsid w:val="00456D4B"/>
    <w:rsid w:val="004575A8"/>
    <w:rsid w:val="00457A45"/>
    <w:rsid w:val="0046019F"/>
    <w:rsid w:val="00461052"/>
    <w:rsid w:val="00461217"/>
    <w:rsid w:val="004614D1"/>
    <w:rsid w:val="00461852"/>
    <w:rsid w:val="004620FD"/>
    <w:rsid w:val="004627CD"/>
    <w:rsid w:val="0046293E"/>
    <w:rsid w:val="004629D9"/>
    <w:rsid w:val="00462D21"/>
    <w:rsid w:val="00462EA4"/>
    <w:rsid w:val="0046355C"/>
    <w:rsid w:val="0046399B"/>
    <w:rsid w:val="00463DD7"/>
    <w:rsid w:val="00463ECD"/>
    <w:rsid w:val="00464195"/>
    <w:rsid w:val="00464461"/>
    <w:rsid w:val="00464D9A"/>
    <w:rsid w:val="0046506A"/>
    <w:rsid w:val="0046532E"/>
    <w:rsid w:val="00465448"/>
    <w:rsid w:val="00465943"/>
    <w:rsid w:val="00465999"/>
    <w:rsid w:val="0046644D"/>
    <w:rsid w:val="00466658"/>
    <w:rsid w:val="004667EF"/>
    <w:rsid w:val="00466E7D"/>
    <w:rsid w:val="00466E8F"/>
    <w:rsid w:val="004673B0"/>
    <w:rsid w:val="00467AAA"/>
    <w:rsid w:val="00467AE7"/>
    <w:rsid w:val="00470332"/>
    <w:rsid w:val="00470CAF"/>
    <w:rsid w:val="00472951"/>
    <w:rsid w:val="00472C96"/>
    <w:rsid w:val="00473666"/>
    <w:rsid w:val="0047370B"/>
    <w:rsid w:val="0047373C"/>
    <w:rsid w:val="00473834"/>
    <w:rsid w:val="00473C7F"/>
    <w:rsid w:val="004749C4"/>
    <w:rsid w:val="00474AA2"/>
    <w:rsid w:val="00474D7D"/>
    <w:rsid w:val="00475016"/>
    <w:rsid w:val="004754B3"/>
    <w:rsid w:val="004755E4"/>
    <w:rsid w:val="0047596F"/>
    <w:rsid w:val="00475AC9"/>
    <w:rsid w:val="00475FC0"/>
    <w:rsid w:val="0047660A"/>
    <w:rsid w:val="00476E47"/>
    <w:rsid w:val="004776FC"/>
    <w:rsid w:val="00477E3C"/>
    <w:rsid w:val="004800A1"/>
    <w:rsid w:val="004801D0"/>
    <w:rsid w:val="004803B6"/>
    <w:rsid w:val="0048045C"/>
    <w:rsid w:val="00481344"/>
    <w:rsid w:val="00481B75"/>
    <w:rsid w:val="00481D5E"/>
    <w:rsid w:val="00481F04"/>
    <w:rsid w:val="0048223C"/>
    <w:rsid w:val="004829FC"/>
    <w:rsid w:val="00482B39"/>
    <w:rsid w:val="00482D55"/>
    <w:rsid w:val="00482DD6"/>
    <w:rsid w:val="00483487"/>
    <w:rsid w:val="004839E2"/>
    <w:rsid w:val="004839F5"/>
    <w:rsid w:val="004845F1"/>
    <w:rsid w:val="0048463C"/>
    <w:rsid w:val="00484C15"/>
    <w:rsid w:val="00485185"/>
    <w:rsid w:val="004855F3"/>
    <w:rsid w:val="0048606C"/>
    <w:rsid w:val="0048688E"/>
    <w:rsid w:val="00486B82"/>
    <w:rsid w:val="00486EC8"/>
    <w:rsid w:val="00486FEE"/>
    <w:rsid w:val="00487101"/>
    <w:rsid w:val="004873D0"/>
    <w:rsid w:val="004873F4"/>
    <w:rsid w:val="004878F0"/>
    <w:rsid w:val="00487EFC"/>
    <w:rsid w:val="0049020D"/>
    <w:rsid w:val="004903A4"/>
    <w:rsid w:val="00490683"/>
    <w:rsid w:val="00490DF7"/>
    <w:rsid w:val="00491109"/>
    <w:rsid w:val="00492917"/>
    <w:rsid w:val="00492C4F"/>
    <w:rsid w:val="004939C6"/>
    <w:rsid w:val="00493BC0"/>
    <w:rsid w:val="00493CAF"/>
    <w:rsid w:val="00493EB9"/>
    <w:rsid w:val="00493F96"/>
    <w:rsid w:val="00494098"/>
    <w:rsid w:val="004945AF"/>
    <w:rsid w:val="00494C9D"/>
    <w:rsid w:val="00495586"/>
    <w:rsid w:val="0049563C"/>
    <w:rsid w:val="00495DD4"/>
    <w:rsid w:val="0049627A"/>
    <w:rsid w:val="0049699E"/>
    <w:rsid w:val="00496DE1"/>
    <w:rsid w:val="0049703F"/>
    <w:rsid w:val="00497EB0"/>
    <w:rsid w:val="004A0274"/>
    <w:rsid w:val="004A0313"/>
    <w:rsid w:val="004A0631"/>
    <w:rsid w:val="004A088F"/>
    <w:rsid w:val="004A0927"/>
    <w:rsid w:val="004A0BDF"/>
    <w:rsid w:val="004A0FED"/>
    <w:rsid w:val="004A138F"/>
    <w:rsid w:val="004A1573"/>
    <w:rsid w:val="004A16D4"/>
    <w:rsid w:val="004A1BC8"/>
    <w:rsid w:val="004A225A"/>
    <w:rsid w:val="004A2C1F"/>
    <w:rsid w:val="004A2ECE"/>
    <w:rsid w:val="004A3016"/>
    <w:rsid w:val="004A3142"/>
    <w:rsid w:val="004A33DE"/>
    <w:rsid w:val="004A36C4"/>
    <w:rsid w:val="004A398E"/>
    <w:rsid w:val="004A3CC7"/>
    <w:rsid w:val="004A42DA"/>
    <w:rsid w:val="004A50F4"/>
    <w:rsid w:val="004A571D"/>
    <w:rsid w:val="004A5F11"/>
    <w:rsid w:val="004A5F6D"/>
    <w:rsid w:val="004A5F77"/>
    <w:rsid w:val="004A65FC"/>
    <w:rsid w:val="004A6742"/>
    <w:rsid w:val="004A712C"/>
    <w:rsid w:val="004A748F"/>
    <w:rsid w:val="004B039E"/>
    <w:rsid w:val="004B0479"/>
    <w:rsid w:val="004B0544"/>
    <w:rsid w:val="004B0A67"/>
    <w:rsid w:val="004B10E9"/>
    <w:rsid w:val="004B12C1"/>
    <w:rsid w:val="004B13AC"/>
    <w:rsid w:val="004B1A4D"/>
    <w:rsid w:val="004B233C"/>
    <w:rsid w:val="004B29F6"/>
    <w:rsid w:val="004B2CF8"/>
    <w:rsid w:val="004B3381"/>
    <w:rsid w:val="004B33BE"/>
    <w:rsid w:val="004B357C"/>
    <w:rsid w:val="004B36CA"/>
    <w:rsid w:val="004B3A61"/>
    <w:rsid w:val="004B3D68"/>
    <w:rsid w:val="004B415C"/>
    <w:rsid w:val="004B4410"/>
    <w:rsid w:val="004B449F"/>
    <w:rsid w:val="004B4636"/>
    <w:rsid w:val="004B4719"/>
    <w:rsid w:val="004B4E9D"/>
    <w:rsid w:val="004B518E"/>
    <w:rsid w:val="004B5F49"/>
    <w:rsid w:val="004B6178"/>
    <w:rsid w:val="004B6212"/>
    <w:rsid w:val="004B622E"/>
    <w:rsid w:val="004B64EE"/>
    <w:rsid w:val="004B6E42"/>
    <w:rsid w:val="004B76A1"/>
    <w:rsid w:val="004B79EE"/>
    <w:rsid w:val="004C036E"/>
    <w:rsid w:val="004C0902"/>
    <w:rsid w:val="004C0E69"/>
    <w:rsid w:val="004C136E"/>
    <w:rsid w:val="004C1F3D"/>
    <w:rsid w:val="004C23A5"/>
    <w:rsid w:val="004C28E4"/>
    <w:rsid w:val="004C2A13"/>
    <w:rsid w:val="004C2BAB"/>
    <w:rsid w:val="004C2BE8"/>
    <w:rsid w:val="004C2F4F"/>
    <w:rsid w:val="004C3E76"/>
    <w:rsid w:val="004C3F28"/>
    <w:rsid w:val="004C45FE"/>
    <w:rsid w:val="004C4DAD"/>
    <w:rsid w:val="004C4FAB"/>
    <w:rsid w:val="004C5000"/>
    <w:rsid w:val="004C5542"/>
    <w:rsid w:val="004C5679"/>
    <w:rsid w:val="004C5A60"/>
    <w:rsid w:val="004C6E4B"/>
    <w:rsid w:val="004C6F68"/>
    <w:rsid w:val="004C6FE2"/>
    <w:rsid w:val="004C71C0"/>
    <w:rsid w:val="004C72F0"/>
    <w:rsid w:val="004C798A"/>
    <w:rsid w:val="004C7C14"/>
    <w:rsid w:val="004D0107"/>
    <w:rsid w:val="004D0288"/>
    <w:rsid w:val="004D0493"/>
    <w:rsid w:val="004D1A24"/>
    <w:rsid w:val="004D1AE0"/>
    <w:rsid w:val="004D1C27"/>
    <w:rsid w:val="004D1CBA"/>
    <w:rsid w:val="004D21C8"/>
    <w:rsid w:val="004D2791"/>
    <w:rsid w:val="004D2D39"/>
    <w:rsid w:val="004D2E07"/>
    <w:rsid w:val="004D30EA"/>
    <w:rsid w:val="004D33E4"/>
    <w:rsid w:val="004D37C8"/>
    <w:rsid w:val="004D4152"/>
    <w:rsid w:val="004D4458"/>
    <w:rsid w:val="004D49F2"/>
    <w:rsid w:val="004D4A66"/>
    <w:rsid w:val="004D5068"/>
    <w:rsid w:val="004D52F7"/>
    <w:rsid w:val="004D53A2"/>
    <w:rsid w:val="004D56D6"/>
    <w:rsid w:val="004D5A1D"/>
    <w:rsid w:val="004D5B07"/>
    <w:rsid w:val="004D5E0C"/>
    <w:rsid w:val="004D7009"/>
    <w:rsid w:val="004D741C"/>
    <w:rsid w:val="004E027B"/>
    <w:rsid w:val="004E0B7F"/>
    <w:rsid w:val="004E2019"/>
    <w:rsid w:val="004E20C1"/>
    <w:rsid w:val="004E226D"/>
    <w:rsid w:val="004E2276"/>
    <w:rsid w:val="004E235E"/>
    <w:rsid w:val="004E287E"/>
    <w:rsid w:val="004E2F47"/>
    <w:rsid w:val="004E2FC6"/>
    <w:rsid w:val="004E3258"/>
    <w:rsid w:val="004E3605"/>
    <w:rsid w:val="004E3B5F"/>
    <w:rsid w:val="004E41EF"/>
    <w:rsid w:val="004E42CF"/>
    <w:rsid w:val="004E42EF"/>
    <w:rsid w:val="004E4352"/>
    <w:rsid w:val="004E4926"/>
    <w:rsid w:val="004E499A"/>
    <w:rsid w:val="004E4ABA"/>
    <w:rsid w:val="004E4B3D"/>
    <w:rsid w:val="004E4C16"/>
    <w:rsid w:val="004E4FB5"/>
    <w:rsid w:val="004E53D8"/>
    <w:rsid w:val="004E5948"/>
    <w:rsid w:val="004E5DFB"/>
    <w:rsid w:val="004E62DA"/>
    <w:rsid w:val="004E63FA"/>
    <w:rsid w:val="004E6512"/>
    <w:rsid w:val="004E6AC5"/>
    <w:rsid w:val="004E757E"/>
    <w:rsid w:val="004E773C"/>
    <w:rsid w:val="004E7A32"/>
    <w:rsid w:val="004E7B6A"/>
    <w:rsid w:val="004E7C66"/>
    <w:rsid w:val="004F0204"/>
    <w:rsid w:val="004F0A6B"/>
    <w:rsid w:val="004F0D5A"/>
    <w:rsid w:val="004F0EC7"/>
    <w:rsid w:val="004F141E"/>
    <w:rsid w:val="004F1469"/>
    <w:rsid w:val="004F1BAE"/>
    <w:rsid w:val="004F1C00"/>
    <w:rsid w:val="004F2A5C"/>
    <w:rsid w:val="004F3091"/>
    <w:rsid w:val="004F37A9"/>
    <w:rsid w:val="004F3AF1"/>
    <w:rsid w:val="004F3CA9"/>
    <w:rsid w:val="004F4117"/>
    <w:rsid w:val="004F43E0"/>
    <w:rsid w:val="004F475A"/>
    <w:rsid w:val="004F477E"/>
    <w:rsid w:val="004F4A52"/>
    <w:rsid w:val="004F5084"/>
    <w:rsid w:val="004F52E6"/>
    <w:rsid w:val="004F5983"/>
    <w:rsid w:val="004F6757"/>
    <w:rsid w:val="004F6FE2"/>
    <w:rsid w:val="004F758E"/>
    <w:rsid w:val="004F7CAE"/>
    <w:rsid w:val="005000B9"/>
    <w:rsid w:val="0050024A"/>
    <w:rsid w:val="00500732"/>
    <w:rsid w:val="00500AD9"/>
    <w:rsid w:val="0050157C"/>
    <w:rsid w:val="00502AC7"/>
    <w:rsid w:val="00502F2D"/>
    <w:rsid w:val="005040D9"/>
    <w:rsid w:val="0050412A"/>
    <w:rsid w:val="00504226"/>
    <w:rsid w:val="00504B7E"/>
    <w:rsid w:val="00504DA1"/>
    <w:rsid w:val="00505132"/>
    <w:rsid w:val="00505448"/>
    <w:rsid w:val="005059E8"/>
    <w:rsid w:val="00505B65"/>
    <w:rsid w:val="00506C0F"/>
    <w:rsid w:val="00507110"/>
    <w:rsid w:val="00507227"/>
    <w:rsid w:val="00507B2E"/>
    <w:rsid w:val="00507DDA"/>
    <w:rsid w:val="00507F0D"/>
    <w:rsid w:val="00511721"/>
    <w:rsid w:val="00511790"/>
    <w:rsid w:val="005121FC"/>
    <w:rsid w:val="00512A4E"/>
    <w:rsid w:val="00512D0D"/>
    <w:rsid w:val="00513987"/>
    <w:rsid w:val="005141FB"/>
    <w:rsid w:val="00514339"/>
    <w:rsid w:val="00514488"/>
    <w:rsid w:val="00514D0E"/>
    <w:rsid w:val="00514EE3"/>
    <w:rsid w:val="00515224"/>
    <w:rsid w:val="00515EAB"/>
    <w:rsid w:val="00516272"/>
    <w:rsid w:val="005178AE"/>
    <w:rsid w:val="005178E4"/>
    <w:rsid w:val="005207D3"/>
    <w:rsid w:val="00521420"/>
    <w:rsid w:val="00521C69"/>
    <w:rsid w:val="00522087"/>
    <w:rsid w:val="00522299"/>
    <w:rsid w:val="005224A1"/>
    <w:rsid w:val="00522A1D"/>
    <w:rsid w:val="00522A3F"/>
    <w:rsid w:val="00522CA9"/>
    <w:rsid w:val="00523F88"/>
    <w:rsid w:val="00523FD1"/>
    <w:rsid w:val="0052411D"/>
    <w:rsid w:val="005256CC"/>
    <w:rsid w:val="00525BFB"/>
    <w:rsid w:val="0052601F"/>
    <w:rsid w:val="00526529"/>
    <w:rsid w:val="00526544"/>
    <w:rsid w:val="0052672E"/>
    <w:rsid w:val="005269C7"/>
    <w:rsid w:val="00526B46"/>
    <w:rsid w:val="00526EBE"/>
    <w:rsid w:val="0052755C"/>
    <w:rsid w:val="00527ABA"/>
    <w:rsid w:val="00527F5E"/>
    <w:rsid w:val="00530D53"/>
    <w:rsid w:val="00530F57"/>
    <w:rsid w:val="00531F05"/>
    <w:rsid w:val="00532002"/>
    <w:rsid w:val="005324D7"/>
    <w:rsid w:val="00532A2C"/>
    <w:rsid w:val="00533097"/>
    <w:rsid w:val="0053362F"/>
    <w:rsid w:val="005338F6"/>
    <w:rsid w:val="005346F8"/>
    <w:rsid w:val="0053479A"/>
    <w:rsid w:val="00534D72"/>
    <w:rsid w:val="00534EF7"/>
    <w:rsid w:val="00536B6F"/>
    <w:rsid w:val="005378BB"/>
    <w:rsid w:val="005378F3"/>
    <w:rsid w:val="00537A5D"/>
    <w:rsid w:val="00537ACF"/>
    <w:rsid w:val="005411B1"/>
    <w:rsid w:val="00541C21"/>
    <w:rsid w:val="00541C43"/>
    <w:rsid w:val="005424F3"/>
    <w:rsid w:val="00542538"/>
    <w:rsid w:val="0054284B"/>
    <w:rsid w:val="0054289F"/>
    <w:rsid w:val="00542B36"/>
    <w:rsid w:val="00542EA7"/>
    <w:rsid w:val="0054355C"/>
    <w:rsid w:val="00543F7B"/>
    <w:rsid w:val="005444BA"/>
    <w:rsid w:val="00544F15"/>
    <w:rsid w:val="00545021"/>
    <w:rsid w:val="0054503E"/>
    <w:rsid w:val="005450AD"/>
    <w:rsid w:val="0054691A"/>
    <w:rsid w:val="005474A3"/>
    <w:rsid w:val="005474F2"/>
    <w:rsid w:val="00547E84"/>
    <w:rsid w:val="00547F57"/>
    <w:rsid w:val="00550532"/>
    <w:rsid w:val="005508EB"/>
    <w:rsid w:val="00551684"/>
    <w:rsid w:val="00551BBD"/>
    <w:rsid w:val="00551CBB"/>
    <w:rsid w:val="00551E3C"/>
    <w:rsid w:val="0055206F"/>
    <w:rsid w:val="005526E1"/>
    <w:rsid w:val="00553252"/>
    <w:rsid w:val="0055377B"/>
    <w:rsid w:val="005541E2"/>
    <w:rsid w:val="00554625"/>
    <w:rsid w:val="00554846"/>
    <w:rsid w:val="00554C3D"/>
    <w:rsid w:val="00555449"/>
    <w:rsid w:val="005557B4"/>
    <w:rsid w:val="00555804"/>
    <w:rsid w:val="00555FF3"/>
    <w:rsid w:val="00556061"/>
    <w:rsid w:val="005560AC"/>
    <w:rsid w:val="005561DD"/>
    <w:rsid w:val="0055636C"/>
    <w:rsid w:val="005565A3"/>
    <w:rsid w:val="00557DF8"/>
    <w:rsid w:val="005602AA"/>
    <w:rsid w:val="005603A8"/>
    <w:rsid w:val="0056053E"/>
    <w:rsid w:val="005609D9"/>
    <w:rsid w:val="005616D6"/>
    <w:rsid w:val="00562246"/>
    <w:rsid w:val="00562629"/>
    <w:rsid w:val="00562803"/>
    <w:rsid w:val="00562962"/>
    <w:rsid w:val="005629C8"/>
    <w:rsid w:val="00562B6D"/>
    <w:rsid w:val="00562C19"/>
    <w:rsid w:val="00562D95"/>
    <w:rsid w:val="00562F26"/>
    <w:rsid w:val="005630DE"/>
    <w:rsid w:val="00563CA2"/>
    <w:rsid w:val="005645A0"/>
    <w:rsid w:val="005648CD"/>
    <w:rsid w:val="00564928"/>
    <w:rsid w:val="00564935"/>
    <w:rsid w:val="0056510E"/>
    <w:rsid w:val="00565693"/>
    <w:rsid w:val="00566491"/>
    <w:rsid w:val="0056662E"/>
    <w:rsid w:val="0056759E"/>
    <w:rsid w:val="00567691"/>
    <w:rsid w:val="005676E5"/>
    <w:rsid w:val="00567964"/>
    <w:rsid w:val="00567B9F"/>
    <w:rsid w:val="00567C7E"/>
    <w:rsid w:val="00570168"/>
    <w:rsid w:val="005702CA"/>
    <w:rsid w:val="00570561"/>
    <w:rsid w:val="0057076C"/>
    <w:rsid w:val="005707DA"/>
    <w:rsid w:val="00570A26"/>
    <w:rsid w:val="00571015"/>
    <w:rsid w:val="005710D0"/>
    <w:rsid w:val="00571346"/>
    <w:rsid w:val="00571816"/>
    <w:rsid w:val="005720FD"/>
    <w:rsid w:val="0057336C"/>
    <w:rsid w:val="005735A2"/>
    <w:rsid w:val="00573EB1"/>
    <w:rsid w:val="00574636"/>
    <w:rsid w:val="00575BE0"/>
    <w:rsid w:val="00575CCD"/>
    <w:rsid w:val="00576617"/>
    <w:rsid w:val="005766CF"/>
    <w:rsid w:val="00576978"/>
    <w:rsid w:val="005771F5"/>
    <w:rsid w:val="005777B6"/>
    <w:rsid w:val="00577D51"/>
    <w:rsid w:val="0058027C"/>
    <w:rsid w:val="00580778"/>
    <w:rsid w:val="005808A5"/>
    <w:rsid w:val="00580B52"/>
    <w:rsid w:val="005818CC"/>
    <w:rsid w:val="00581E54"/>
    <w:rsid w:val="005822F5"/>
    <w:rsid w:val="005823AF"/>
    <w:rsid w:val="00582C4C"/>
    <w:rsid w:val="00582DD7"/>
    <w:rsid w:val="00582ED0"/>
    <w:rsid w:val="00583750"/>
    <w:rsid w:val="005839E6"/>
    <w:rsid w:val="00583A19"/>
    <w:rsid w:val="0058496C"/>
    <w:rsid w:val="005858D1"/>
    <w:rsid w:val="00585A5A"/>
    <w:rsid w:val="00586524"/>
    <w:rsid w:val="005867D3"/>
    <w:rsid w:val="00586821"/>
    <w:rsid w:val="00586AA6"/>
    <w:rsid w:val="00586E33"/>
    <w:rsid w:val="00586FAD"/>
    <w:rsid w:val="005876CB"/>
    <w:rsid w:val="0058775E"/>
    <w:rsid w:val="00590341"/>
    <w:rsid w:val="00591370"/>
    <w:rsid w:val="00591818"/>
    <w:rsid w:val="00591AA4"/>
    <w:rsid w:val="00591B71"/>
    <w:rsid w:val="00591BC7"/>
    <w:rsid w:val="00591DA2"/>
    <w:rsid w:val="0059219C"/>
    <w:rsid w:val="005929B4"/>
    <w:rsid w:val="00593135"/>
    <w:rsid w:val="005932A4"/>
    <w:rsid w:val="00593BB1"/>
    <w:rsid w:val="00593BBE"/>
    <w:rsid w:val="00593E52"/>
    <w:rsid w:val="005942AE"/>
    <w:rsid w:val="00594504"/>
    <w:rsid w:val="00594D67"/>
    <w:rsid w:val="00595BE7"/>
    <w:rsid w:val="00596096"/>
    <w:rsid w:val="00596120"/>
    <w:rsid w:val="00596124"/>
    <w:rsid w:val="00596134"/>
    <w:rsid w:val="00596EA2"/>
    <w:rsid w:val="0059754B"/>
    <w:rsid w:val="00597596"/>
    <w:rsid w:val="00597DA8"/>
    <w:rsid w:val="005A000C"/>
    <w:rsid w:val="005A02D9"/>
    <w:rsid w:val="005A0429"/>
    <w:rsid w:val="005A08C8"/>
    <w:rsid w:val="005A093C"/>
    <w:rsid w:val="005A0A26"/>
    <w:rsid w:val="005A0B1E"/>
    <w:rsid w:val="005A0BEC"/>
    <w:rsid w:val="005A1912"/>
    <w:rsid w:val="005A1D46"/>
    <w:rsid w:val="005A1DCD"/>
    <w:rsid w:val="005A1EE3"/>
    <w:rsid w:val="005A2294"/>
    <w:rsid w:val="005A2673"/>
    <w:rsid w:val="005A29A1"/>
    <w:rsid w:val="005A29C4"/>
    <w:rsid w:val="005A370F"/>
    <w:rsid w:val="005A3E7B"/>
    <w:rsid w:val="005A3F17"/>
    <w:rsid w:val="005A4982"/>
    <w:rsid w:val="005A4D41"/>
    <w:rsid w:val="005A4EDE"/>
    <w:rsid w:val="005A5CF4"/>
    <w:rsid w:val="005A635B"/>
    <w:rsid w:val="005A6430"/>
    <w:rsid w:val="005A68AF"/>
    <w:rsid w:val="005A68CD"/>
    <w:rsid w:val="005A6AF4"/>
    <w:rsid w:val="005A6B41"/>
    <w:rsid w:val="005A73CD"/>
    <w:rsid w:val="005A748F"/>
    <w:rsid w:val="005A74B9"/>
    <w:rsid w:val="005A75B2"/>
    <w:rsid w:val="005A7806"/>
    <w:rsid w:val="005B02C7"/>
    <w:rsid w:val="005B036A"/>
    <w:rsid w:val="005B0407"/>
    <w:rsid w:val="005B0509"/>
    <w:rsid w:val="005B08B4"/>
    <w:rsid w:val="005B0AD2"/>
    <w:rsid w:val="005B1B64"/>
    <w:rsid w:val="005B1DBB"/>
    <w:rsid w:val="005B20E5"/>
    <w:rsid w:val="005B26BB"/>
    <w:rsid w:val="005B2BD2"/>
    <w:rsid w:val="005B2CFC"/>
    <w:rsid w:val="005B31BD"/>
    <w:rsid w:val="005B3B02"/>
    <w:rsid w:val="005B3FB4"/>
    <w:rsid w:val="005B4202"/>
    <w:rsid w:val="005B4266"/>
    <w:rsid w:val="005B431C"/>
    <w:rsid w:val="005B4527"/>
    <w:rsid w:val="005B47F6"/>
    <w:rsid w:val="005B4A3E"/>
    <w:rsid w:val="005B4FAC"/>
    <w:rsid w:val="005B5158"/>
    <w:rsid w:val="005B7318"/>
    <w:rsid w:val="005B7972"/>
    <w:rsid w:val="005B7E10"/>
    <w:rsid w:val="005C00E3"/>
    <w:rsid w:val="005C01C7"/>
    <w:rsid w:val="005C0526"/>
    <w:rsid w:val="005C0853"/>
    <w:rsid w:val="005C0AC1"/>
    <w:rsid w:val="005C0AEB"/>
    <w:rsid w:val="005C0E6B"/>
    <w:rsid w:val="005C13BD"/>
    <w:rsid w:val="005C1B68"/>
    <w:rsid w:val="005C1DAF"/>
    <w:rsid w:val="005C1EF0"/>
    <w:rsid w:val="005C2158"/>
    <w:rsid w:val="005C269D"/>
    <w:rsid w:val="005C30D4"/>
    <w:rsid w:val="005C3B88"/>
    <w:rsid w:val="005C3EA8"/>
    <w:rsid w:val="005C4439"/>
    <w:rsid w:val="005C461B"/>
    <w:rsid w:val="005C48A4"/>
    <w:rsid w:val="005C4FEA"/>
    <w:rsid w:val="005C5057"/>
    <w:rsid w:val="005C52D7"/>
    <w:rsid w:val="005C538D"/>
    <w:rsid w:val="005C560A"/>
    <w:rsid w:val="005C5A17"/>
    <w:rsid w:val="005C5FD2"/>
    <w:rsid w:val="005C64F1"/>
    <w:rsid w:val="005C6FF3"/>
    <w:rsid w:val="005C7E1C"/>
    <w:rsid w:val="005C7F58"/>
    <w:rsid w:val="005D0225"/>
    <w:rsid w:val="005D027A"/>
    <w:rsid w:val="005D09F2"/>
    <w:rsid w:val="005D1126"/>
    <w:rsid w:val="005D18B3"/>
    <w:rsid w:val="005D1D75"/>
    <w:rsid w:val="005D1FFD"/>
    <w:rsid w:val="005D207A"/>
    <w:rsid w:val="005D2469"/>
    <w:rsid w:val="005D2486"/>
    <w:rsid w:val="005D26A9"/>
    <w:rsid w:val="005D286B"/>
    <w:rsid w:val="005D2D63"/>
    <w:rsid w:val="005D369E"/>
    <w:rsid w:val="005D36D8"/>
    <w:rsid w:val="005D3A4B"/>
    <w:rsid w:val="005D3C65"/>
    <w:rsid w:val="005D3D2A"/>
    <w:rsid w:val="005D3EAA"/>
    <w:rsid w:val="005D439C"/>
    <w:rsid w:val="005D44B3"/>
    <w:rsid w:val="005D44C3"/>
    <w:rsid w:val="005D450B"/>
    <w:rsid w:val="005D4FCF"/>
    <w:rsid w:val="005D5113"/>
    <w:rsid w:val="005D516B"/>
    <w:rsid w:val="005D56CE"/>
    <w:rsid w:val="005D5DD2"/>
    <w:rsid w:val="005D5FA7"/>
    <w:rsid w:val="005D60AD"/>
    <w:rsid w:val="005D60D2"/>
    <w:rsid w:val="005D64A9"/>
    <w:rsid w:val="005D6FC6"/>
    <w:rsid w:val="005E010E"/>
    <w:rsid w:val="005E02C1"/>
    <w:rsid w:val="005E03D7"/>
    <w:rsid w:val="005E054E"/>
    <w:rsid w:val="005E09FF"/>
    <w:rsid w:val="005E0A63"/>
    <w:rsid w:val="005E14D0"/>
    <w:rsid w:val="005E1B80"/>
    <w:rsid w:val="005E1EE3"/>
    <w:rsid w:val="005E200C"/>
    <w:rsid w:val="005E2052"/>
    <w:rsid w:val="005E23B8"/>
    <w:rsid w:val="005E2C1B"/>
    <w:rsid w:val="005E33E5"/>
    <w:rsid w:val="005E358E"/>
    <w:rsid w:val="005E3D0B"/>
    <w:rsid w:val="005E41DD"/>
    <w:rsid w:val="005E4596"/>
    <w:rsid w:val="005E465E"/>
    <w:rsid w:val="005E4726"/>
    <w:rsid w:val="005E482B"/>
    <w:rsid w:val="005E5B28"/>
    <w:rsid w:val="005E6409"/>
    <w:rsid w:val="005E652B"/>
    <w:rsid w:val="005E685B"/>
    <w:rsid w:val="005E6956"/>
    <w:rsid w:val="005E6979"/>
    <w:rsid w:val="005E6B02"/>
    <w:rsid w:val="005E6FE1"/>
    <w:rsid w:val="005E7044"/>
    <w:rsid w:val="005E7836"/>
    <w:rsid w:val="005E7A9F"/>
    <w:rsid w:val="005E7EE7"/>
    <w:rsid w:val="005E7F0E"/>
    <w:rsid w:val="005E7F42"/>
    <w:rsid w:val="005F00C9"/>
    <w:rsid w:val="005F0493"/>
    <w:rsid w:val="005F06ED"/>
    <w:rsid w:val="005F10C5"/>
    <w:rsid w:val="005F138C"/>
    <w:rsid w:val="005F19A0"/>
    <w:rsid w:val="005F1BD9"/>
    <w:rsid w:val="005F1EAD"/>
    <w:rsid w:val="005F1F60"/>
    <w:rsid w:val="005F2761"/>
    <w:rsid w:val="005F2CA6"/>
    <w:rsid w:val="005F342E"/>
    <w:rsid w:val="005F3A09"/>
    <w:rsid w:val="005F3AC2"/>
    <w:rsid w:val="005F3B86"/>
    <w:rsid w:val="005F3C6C"/>
    <w:rsid w:val="005F4049"/>
    <w:rsid w:val="005F4080"/>
    <w:rsid w:val="005F4442"/>
    <w:rsid w:val="005F47AD"/>
    <w:rsid w:val="005F4AB5"/>
    <w:rsid w:val="005F4B50"/>
    <w:rsid w:val="005F4DCA"/>
    <w:rsid w:val="005F5846"/>
    <w:rsid w:val="005F5C95"/>
    <w:rsid w:val="005F608E"/>
    <w:rsid w:val="005F63B4"/>
    <w:rsid w:val="005F6555"/>
    <w:rsid w:val="005F70C7"/>
    <w:rsid w:val="005F7770"/>
    <w:rsid w:val="006004A0"/>
    <w:rsid w:val="00600A02"/>
    <w:rsid w:val="00600AEB"/>
    <w:rsid w:val="00600F31"/>
    <w:rsid w:val="00601220"/>
    <w:rsid w:val="00601552"/>
    <w:rsid w:val="0060193B"/>
    <w:rsid w:val="00601C53"/>
    <w:rsid w:val="006036B9"/>
    <w:rsid w:val="006036F8"/>
    <w:rsid w:val="0060372B"/>
    <w:rsid w:val="00603925"/>
    <w:rsid w:val="00603ACB"/>
    <w:rsid w:val="00603F19"/>
    <w:rsid w:val="00604780"/>
    <w:rsid w:val="006047E8"/>
    <w:rsid w:val="00604821"/>
    <w:rsid w:val="00604882"/>
    <w:rsid w:val="006054BC"/>
    <w:rsid w:val="0060558A"/>
    <w:rsid w:val="00605657"/>
    <w:rsid w:val="00607214"/>
    <w:rsid w:val="006072E1"/>
    <w:rsid w:val="00607512"/>
    <w:rsid w:val="00607596"/>
    <w:rsid w:val="00607CCD"/>
    <w:rsid w:val="006103AA"/>
    <w:rsid w:val="006103AE"/>
    <w:rsid w:val="00610EFC"/>
    <w:rsid w:val="00611062"/>
    <w:rsid w:val="0061203F"/>
    <w:rsid w:val="0061272C"/>
    <w:rsid w:val="006127E8"/>
    <w:rsid w:val="00612E38"/>
    <w:rsid w:val="00612FBB"/>
    <w:rsid w:val="006138DA"/>
    <w:rsid w:val="00613C4E"/>
    <w:rsid w:val="006141B7"/>
    <w:rsid w:val="00614685"/>
    <w:rsid w:val="00614687"/>
    <w:rsid w:val="00614A0B"/>
    <w:rsid w:val="00614AA3"/>
    <w:rsid w:val="0061518B"/>
    <w:rsid w:val="00615554"/>
    <w:rsid w:val="00615E05"/>
    <w:rsid w:val="00616316"/>
    <w:rsid w:val="00616455"/>
    <w:rsid w:val="00616688"/>
    <w:rsid w:val="006172F3"/>
    <w:rsid w:val="006176E2"/>
    <w:rsid w:val="00617EB2"/>
    <w:rsid w:val="00620009"/>
    <w:rsid w:val="006201CD"/>
    <w:rsid w:val="006207BB"/>
    <w:rsid w:val="006208A4"/>
    <w:rsid w:val="00620EF2"/>
    <w:rsid w:val="006210F3"/>
    <w:rsid w:val="00621222"/>
    <w:rsid w:val="006212F6"/>
    <w:rsid w:val="00621650"/>
    <w:rsid w:val="00621957"/>
    <w:rsid w:val="00621B69"/>
    <w:rsid w:val="00621C6F"/>
    <w:rsid w:val="00621F5E"/>
    <w:rsid w:val="00622190"/>
    <w:rsid w:val="00622823"/>
    <w:rsid w:val="006230EC"/>
    <w:rsid w:val="00623475"/>
    <w:rsid w:val="00623734"/>
    <w:rsid w:val="00623DEB"/>
    <w:rsid w:val="00624203"/>
    <w:rsid w:val="006242D4"/>
    <w:rsid w:val="0062454E"/>
    <w:rsid w:val="0062473F"/>
    <w:rsid w:val="006255BC"/>
    <w:rsid w:val="00625967"/>
    <w:rsid w:val="00625B03"/>
    <w:rsid w:val="00625C27"/>
    <w:rsid w:val="00626207"/>
    <w:rsid w:val="006268E9"/>
    <w:rsid w:val="006269FA"/>
    <w:rsid w:val="00626F0F"/>
    <w:rsid w:val="006270A1"/>
    <w:rsid w:val="00627690"/>
    <w:rsid w:val="00630ABC"/>
    <w:rsid w:val="00630AC9"/>
    <w:rsid w:val="00631361"/>
    <w:rsid w:val="00631757"/>
    <w:rsid w:val="00632060"/>
    <w:rsid w:val="00632231"/>
    <w:rsid w:val="0063239E"/>
    <w:rsid w:val="0063240C"/>
    <w:rsid w:val="006327D4"/>
    <w:rsid w:val="00632D11"/>
    <w:rsid w:val="006330AD"/>
    <w:rsid w:val="006333B3"/>
    <w:rsid w:val="006339A1"/>
    <w:rsid w:val="00633AA9"/>
    <w:rsid w:val="00633B3A"/>
    <w:rsid w:val="006341DF"/>
    <w:rsid w:val="0063470E"/>
    <w:rsid w:val="006352C1"/>
    <w:rsid w:val="00635986"/>
    <w:rsid w:val="00636122"/>
    <w:rsid w:val="006365D5"/>
    <w:rsid w:val="00637248"/>
    <w:rsid w:val="006377B6"/>
    <w:rsid w:val="00637C23"/>
    <w:rsid w:val="00637F36"/>
    <w:rsid w:val="00640047"/>
    <w:rsid w:val="00640ACD"/>
    <w:rsid w:val="0064126D"/>
    <w:rsid w:val="006412A8"/>
    <w:rsid w:val="00641A13"/>
    <w:rsid w:val="00641D8E"/>
    <w:rsid w:val="006423DC"/>
    <w:rsid w:val="00642CE9"/>
    <w:rsid w:val="00642F9A"/>
    <w:rsid w:val="00643F32"/>
    <w:rsid w:val="006449C4"/>
    <w:rsid w:val="00644B34"/>
    <w:rsid w:val="00644D51"/>
    <w:rsid w:val="0064509F"/>
    <w:rsid w:val="0064578F"/>
    <w:rsid w:val="00646288"/>
    <w:rsid w:val="006469B3"/>
    <w:rsid w:val="00647152"/>
    <w:rsid w:val="0064772C"/>
    <w:rsid w:val="00647905"/>
    <w:rsid w:val="00650153"/>
    <w:rsid w:val="00650446"/>
    <w:rsid w:val="00650A2E"/>
    <w:rsid w:val="00650D69"/>
    <w:rsid w:val="0065176E"/>
    <w:rsid w:val="00651B87"/>
    <w:rsid w:val="00651ECF"/>
    <w:rsid w:val="00651F8C"/>
    <w:rsid w:val="006523BF"/>
    <w:rsid w:val="00652E5B"/>
    <w:rsid w:val="0065300B"/>
    <w:rsid w:val="006534FF"/>
    <w:rsid w:val="0065420C"/>
    <w:rsid w:val="00654522"/>
    <w:rsid w:val="006549D7"/>
    <w:rsid w:val="00654FD1"/>
    <w:rsid w:val="0065595B"/>
    <w:rsid w:val="00655EBF"/>
    <w:rsid w:val="0065605C"/>
    <w:rsid w:val="00656AA7"/>
    <w:rsid w:val="00656B0B"/>
    <w:rsid w:val="00656E4A"/>
    <w:rsid w:val="00657A8C"/>
    <w:rsid w:val="00660826"/>
    <w:rsid w:val="006608B8"/>
    <w:rsid w:val="00660EAB"/>
    <w:rsid w:val="006617D5"/>
    <w:rsid w:val="00661BA8"/>
    <w:rsid w:val="00662047"/>
    <w:rsid w:val="00662055"/>
    <w:rsid w:val="0066294D"/>
    <w:rsid w:val="006649AF"/>
    <w:rsid w:val="00664BCD"/>
    <w:rsid w:val="00664FAB"/>
    <w:rsid w:val="0066527F"/>
    <w:rsid w:val="006662E8"/>
    <w:rsid w:val="006664A9"/>
    <w:rsid w:val="0066677D"/>
    <w:rsid w:val="00666CE9"/>
    <w:rsid w:val="006674CC"/>
    <w:rsid w:val="006674F4"/>
    <w:rsid w:val="006675CE"/>
    <w:rsid w:val="00667F23"/>
    <w:rsid w:val="00670DC7"/>
    <w:rsid w:val="00670FE7"/>
    <w:rsid w:val="00671120"/>
    <w:rsid w:val="006715A1"/>
    <w:rsid w:val="00671653"/>
    <w:rsid w:val="00672898"/>
    <w:rsid w:val="006728E7"/>
    <w:rsid w:val="00672C07"/>
    <w:rsid w:val="00673091"/>
    <w:rsid w:val="006736F5"/>
    <w:rsid w:val="00673D78"/>
    <w:rsid w:val="00674458"/>
    <w:rsid w:val="00674B87"/>
    <w:rsid w:val="00674FDE"/>
    <w:rsid w:val="0067516F"/>
    <w:rsid w:val="006759C8"/>
    <w:rsid w:val="00675F25"/>
    <w:rsid w:val="006760F4"/>
    <w:rsid w:val="0067672F"/>
    <w:rsid w:val="006775CC"/>
    <w:rsid w:val="00677C01"/>
    <w:rsid w:val="00677CED"/>
    <w:rsid w:val="00680162"/>
    <w:rsid w:val="006804EB"/>
    <w:rsid w:val="0068097E"/>
    <w:rsid w:val="00681392"/>
    <w:rsid w:val="006816DB"/>
    <w:rsid w:val="00681E5E"/>
    <w:rsid w:val="00682391"/>
    <w:rsid w:val="006823BD"/>
    <w:rsid w:val="006826E6"/>
    <w:rsid w:val="00682ADD"/>
    <w:rsid w:val="00682E3D"/>
    <w:rsid w:val="00682EB3"/>
    <w:rsid w:val="0068312E"/>
    <w:rsid w:val="00683188"/>
    <w:rsid w:val="0068337C"/>
    <w:rsid w:val="006834D5"/>
    <w:rsid w:val="00684039"/>
    <w:rsid w:val="00684155"/>
    <w:rsid w:val="0068455E"/>
    <w:rsid w:val="0068556A"/>
    <w:rsid w:val="00685580"/>
    <w:rsid w:val="006855F3"/>
    <w:rsid w:val="006856A0"/>
    <w:rsid w:val="00685729"/>
    <w:rsid w:val="006857E4"/>
    <w:rsid w:val="00685F0D"/>
    <w:rsid w:val="00686A1E"/>
    <w:rsid w:val="00686DC3"/>
    <w:rsid w:val="00687489"/>
    <w:rsid w:val="00687D8C"/>
    <w:rsid w:val="0069002F"/>
    <w:rsid w:val="006905B9"/>
    <w:rsid w:val="006905E3"/>
    <w:rsid w:val="00690C99"/>
    <w:rsid w:val="0069230C"/>
    <w:rsid w:val="00692513"/>
    <w:rsid w:val="00693AA9"/>
    <w:rsid w:val="00693C8E"/>
    <w:rsid w:val="006940DD"/>
    <w:rsid w:val="00694517"/>
    <w:rsid w:val="006947FB"/>
    <w:rsid w:val="00694BD5"/>
    <w:rsid w:val="00694E4F"/>
    <w:rsid w:val="006954DB"/>
    <w:rsid w:val="006957B5"/>
    <w:rsid w:val="0069642B"/>
    <w:rsid w:val="0069644A"/>
    <w:rsid w:val="00696477"/>
    <w:rsid w:val="006965DE"/>
    <w:rsid w:val="006965F0"/>
    <w:rsid w:val="00696A66"/>
    <w:rsid w:val="00696E74"/>
    <w:rsid w:val="00696F93"/>
    <w:rsid w:val="0069730B"/>
    <w:rsid w:val="00697A73"/>
    <w:rsid w:val="006A00C6"/>
    <w:rsid w:val="006A02BB"/>
    <w:rsid w:val="006A0B9D"/>
    <w:rsid w:val="006A0EC2"/>
    <w:rsid w:val="006A13CD"/>
    <w:rsid w:val="006A151F"/>
    <w:rsid w:val="006A17B6"/>
    <w:rsid w:val="006A1FDE"/>
    <w:rsid w:val="006A2621"/>
    <w:rsid w:val="006A2712"/>
    <w:rsid w:val="006A40C3"/>
    <w:rsid w:val="006A4451"/>
    <w:rsid w:val="006A445D"/>
    <w:rsid w:val="006A4739"/>
    <w:rsid w:val="006A48BB"/>
    <w:rsid w:val="006A4A75"/>
    <w:rsid w:val="006A4A87"/>
    <w:rsid w:val="006A4ABC"/>
    <w:rsid w:val="006A4C74"/>
    <w:rsid w:val="006A5189"/>
    <w:rsid w:val="006A5CDD"/>
    <w:rsid w:val="006A618F"/>
    <w:rsid w:val="006A6288"/>
    <w:rsid w:val="006A6363"/>
    <w:rsid w:val="006A6545"/>
    <w:rsid w:val="006A69FC"/>
    <w:rsid w:val="006A6D59"/>
    <w:rsid w:val="006A7885"/>
    <w:rsid w:val="006A7972"/>
    <w:rsid w:val="006A7FBE"/>
    <w:rsid w:val="006B0489"/>
    <w:rsid w:val="006B0A11"/>
    <w:rsid w:val="006B16CB"/>
    <w:rsid w:val="006B19C1"/>
    <w:rsid w:val="006B2727"/>
    <w:rsid w:val="006B29D8"/>
    <w:rsid w:val="006B32E2"/>
    <w:rsid w:val="006B36F2"/>
    <w:rsid w:val="006B3CA9"/>
    <w:rsid w:val="006B3FD6"/>
    <w:rsid w:val="006B52CF"/>
    <w:rsid w:val="006B5657"/>
    <w:rsid w:val="006B573E"/>
    <w:rsid w:val="006B5768"/>
    <w:rsid w:val="006B5BB7"/>
    <w:rsid w:val="006B5D86"/>
    <w:rsid w:val="006B601F"/>
    <w:rsid w:val="006B64AC"/>
    <w:rsid w:val="006B6C0F"/>
    <w:rsid w:val="006B7884"/>
    <w:rsid w:val="006C02C5"/>
    <w:rsid w:val="006C0798"/>
    <w:rsid w:val="006C084F"/>
    <w:rsid w:val="006C14D8"/>
    <w:rsid w:val="006C1504"/>
    <w:rsid w:val="006C154D"/>
    <w:rsid w:val="006C1551"/>
    <w:rsid w:val="006C1E98"/>
    <w:rsid w:val="006C20C7"/>
    <w:rsid w:val="006C226B"/>
    <w:rsid w:val="006C2290"/>
    <w:rsid w:val="006C2656"/>
    <w:rsid w:val="006C3748"/>
    <w:rsid w:val="006C380A"/>
    <w:rsid w:val="006C3960"/>
    <w:rsid w:val="006C3B36"/>
    <w:rsid w:val="006C3FE4"/>
    <w:rsid w:val="006C42CA"/>
    <w:rsid w:val="006C42D9"/>
    <w:rsid w:val="006C4552"/>
    <w:rsid w:val="006C4C59"/>
    <w:rsid w:val="006C4F1F"/>
    <w:rsid w:val="006C5165"/>
    <w:rsid w:val="006C57B0"/>
    <w:rsid w:val="006C63DC"/>
    <w:rsid w:val="006C65D3"/>
    <w:rsid w:val="006C672F"/>
    <w:rsid w:val="006C6F69"/>
    <w:rsid w:val="006C741A"/>
    <w:rsid w:val="006C7556"/>
    <w:rsid w:val="006C7EC4"/>
    <w:rsid w:val="006D063E"/>
    <w:rsid w:val="006D071A"/>
    <w:rsid w:val="006D0E64"/>
    <w:rsid w:val="006D1195"/>
    <w:rsid w:val="006D1BDC"/>
    <w:rsid w:val="006D1DED"/>
    <w:rsid w:val="006D1F0B"/>
    <w:rsid w:val="006D226F"/>
    <w:rsid w:val="006D22B9"/>
    <w:rsid w:val="006D24CD"/>
    <w:rsid w:val="006D24FE"/>
    <w:rsid w:val="006D26DC"/>
    <w:rsid w:val="006D2F18"/>
    <w:rsid w:val="006D3369"/>
    <w:rsid w:val="006D3691"/>
    <w:rsid w:val="006D396D"/>
    <w:rsid w:val="006D3C2A"/>
    <w:rsid w:val="006D3C84"/>
    <w:rsid w:val="006D3FDA"/>
    <w:rsid w:val="006D4609"/>
    <w:rsid w:val="006D4668"/>
    <w:rsid w:val="006D4A68"/>
    <w:rsid w:val="006D57E3"/>
    <w:rsid w:val="006D5850"/>
    <w:rsid w:val="006D5A7C"/>
    <w:rsid w:val="006D5C5C"/>
    <w:rsid w:val="006D5E02"/>
    <w:rsid w:val="006D616D"/>
    <w:rsid w:val="006D635A"/>
    <w:rsid w:val="006D65B1"/>
    <w:rsid w:val="006D65C3"/>
    <w:rsid w:val="006D6992"/>
    <w:rsid w:val="006D716A"/>
    <w:rsid w:val="006D74A9"/>
    <w:rsid w:val="006D7669"/>
    <w:rsid w:val="006D797F"/>
    <w:rsid w:val="006D7BCF"/>
    <w:rsid w:val="006D7BDE"/>
    <w:rsid w:val="006E05E7"/>
    <w:rsid w:val="006E080A"/>
    <w:rsid w:val="006E09D9"/>
    <w:rsid w:val="006E0A0E"/>
    <w:rsid w:val="006E17FE"/>
    <w:rsid w:val="006E1E60"/>
    <w:rsid w:val="006E226B"/>
    <w:rsid w:val="006E2315"/>
    <w:rsid w:val="006E2325"/>
    <w:rsid w:val="006E28AA"/>
    <w:rsid w:val="006E2F5F"/>
    <w:rsid w:val="006E3049"/>
    <w:rsid w:val="006E421B"/>
    <w:rsid w:val="006E4DA1"/>
    <w:rsid w:val="006E4DB4"/>
    <w:rsid w:val="006E4E2A"/>
    <w:rsid w:val="006E5599"/>
    <w:rsid w:val="006E55A5"/>
    <w:rsid w:val="006E55D9"/>
    <w:rsid w:val="006E5E2A"/>
    <w:rsid w:val="006E61DF"/>
    <w:rsid w:val="006E661D"/>
    <w:rsid w:val="006E6952"/>
    <w:rsid w:val="006E6CFB"/>
    <w:rsid w:val="006E77C9"/>
    <w:rsid w:val="006F0367"/>
    <w:rsid w:val="006F07F6"/>
    <w:rsid w:val="006F136C"/>
    <w:rsid w:val="006F13AF"/>
    <w:rsid w:val="006F1755"/>
    <w:rsid w:val="006F19C1"/>
    <w:rsid w:val="006F1D47"/>
    <w:rsid w:val="006F1F31"/>
    <w:rsid w:val="006F26FB"/>
    <w:rsid w:val="006F2BE7"/>
    <w:rsid w:val="006F2E0B"/>
    <w:rsid w:val="006F2E96"/>
    <w:rsid w:val="006F2F29"/>
    <w:rsid w:val="006F30B2"/>
    <w:rsid w:val="006F353D"/>
    <w:rsid w:val="006F3597"/>
    <w:rsid w:val="006F3BD8"/>
    <w:rsid w:val="006F466C"/>
    <w:rsid w:val="006F4BE3"/>
    <w:rsid w:val="006F4F6D"/>
    <w:rsid w:val="006F52FA"/>
    <w:rsid w:val="006F558E"/>
    <w:rsid w:val="006F62F9"/>
    <w:rsid w:val="006F6387"/>
    <w:rsid w:val="006F6492"/>
    <w:rsid w:val="006F650C"/>
    <w:rsid w:val="006F67F3"/>
    <w:rsid w:val="006F6988"/>
    <w:rsid w:val="006F6A96"/>
    <w:rsid w:val="006F6ACD"/>
    <w:rsid w:val="006F6BC6"/>
    <w:rsid w:val="006F6FC3"/>
    <w:rsid w:val="006F71F0"/>
    <w:rsid w:val="006F73D5"/>
    <w:rsid w:val="006F7D2F"/>
    <w:rsid w:val="007000D8"/>
    <w:rsid w:val="0070013A"/>
    <w:rsid w:val="00700441"/>
    <w:rsid w:val="00700F36"/>
    <w:rsid w:val="00701909"/>
    <w:rsid w:val="00701AA2"/>
    <w:rsid w:val="00702A2A"/>
    <w:rsid w:val="00702F78"/>
    <w:rsid w:val="007030D4"/>
    <w:rsid w:val="0070323F"/>
    <w:rsid w:val="0070397F"/>
    <w:rsid w:val="00703CF7"/>
    <w:rsid w:val="007049DB"/>
    <w:rsid w:val="00704A45"/>
    <w:rsid w:val="00705015"/>
    <w:rsid w:val="0070513F"/>
    <w:rsid w:val="00705358"/>
    <w:rsid w:val="0070553A"/>
    <w:rsid w:val="0070563B"/>
    <w:rsid w:val="007057E4"/>
    <w:rsid w:val="00705B61"/>
    <w:rsid w:val="00706BE0"/>
    <w:rsid w:val="00706F2B"/>
    <w:rsid w:val="00706F85"/>
    <w:rsid w:val="00710267"/>
    <w:rsid w:val="00710330"/>
    <w:rsid w:val="00710A5F"/>
    <w:rsid w:val="0071202E"/>
    <w:rsid w:val="007128BD"/>
    <w:rsid w:val="00712C7E"/>
    <w:rsid w:val="00713098"/>
    <w:rsid w:val="0071327C"/>
    <w:rsid w:val="007135D7"/>
    <w:rsid w:val="0071424D"/>
    <w:rsid w:val="00715729"/>
    <w:rsid w:val="00715950"/>
    <w:rsid w:val="00715AD8"/>
    <w:rsid w:val="007160E2"/>
    <w:rsid w:val="00716189"/>
    <w:rsid w:val="007167A4"/>
    <w:rsid w:val="007167A6"/>
    <w:rsid w:val="007167F9"/>
    <w:rsid w:val="00716A63"/>
    <w:rsid w:val="00717091"/>
    <w:rsid w:val="0071743F"/>
    <w:rsid w:val="00717C2E"/>
    <w:rsid w:val="00717CA4"/>
    <w:rsid w:val="007210F9"/>
    <w:rsid w:val="00721675"/>
    <w:rsid w:val="00721E45"/>
    <w:rsid w:val="00722192"/>
    <w:rsid w:val="007221B7"/>
    <w:rsid w:val="00722717"/>
    <w:rsid w:val="007228AF"/>
    <w:rsid w:val="00722B9C"/>
    <w:rsid w:val="00722C7F"/>
    <w:rsid w:val="007236AC"/>
    <w:rsid w:val="00723A72"/>
    <w:rsid w:val="0072499D"/>
    <w:rsid w:val="00724A64"/>
    <w:rsid w:val="00724E3E"/>
    <w:rsid w:val="00725186"/>
    <w:rsid w:val="007252B7"/>
    <w:rsid w:val="007259A3"/>
    <w:rsid w:val="00725E44"/>
    <w:rsid w:val="007268DD"/>
    <w:rsid w:val="00726A2E"/>
    <w:rsid w:val="00726B2A"/>
    <w:rsid w:val="00726C37"/>
    <w:rsid w:val="00726E23"/>
    <w:rsid w:val="0072700A"/>
    <w:rsid w:val="007277FA"/>
    <w:rsid w:val="007279A0"/>
    <w:rsid w:val="00727F88"/>
    <w:rsid w:val="007300C9"/>
    <w:rsid w:val="0073024E"/>
    <w:rsid w:val="007303A7"/>
    <w:rsid w:val="00730AD3"/>
    <w:rsid w:val="007311DC"/>
    <w:rsid w:val="00731277"/>
    <w:rsid w:val="00731473"/>
    <w:rsid w:val="00731C8E"/>
    <w:rsid w:val="00731E68"/>
    <w:rsid w:val="007328A7"/>
    <w:rsid w:val="00732A0E"/>
    <w:rsid w:val="00732BCD"/>
    <w:rsid w:val="00732D6C"/>
    <w:rsid w:val="00732DD2"/>
    <w:rsid w:val="00732F1C"/>
    <w:rsid w:val="00732FC6"/>
    <w:rsid w:val="00733DF9"/>
    <w:rsid w:val="00733ED5"/>
    <w:rsid w:val="00734720"/>
    <w:rsid w:val="00734DD1"/>
    <w:rsid w:val="00734F56"/>
    <w:rsid w:val="007353FF"/>
    <w:rsid w:val="00736FA5"/>
    <w:rsid w:val="007371C3"/>
    <w:rsid w:val="00737269"/>
    <w:rsid w:val="007372E0"/>
    <w:rsid w:val="0073737B"/>
    <w:rsid w:val="00737770"/>
    <w:rsid w:val="00740C2D"/>
    <w:rsid w:val="00740F86"/>
    <w:rsid w:val="00741102"/>
    <w:rsid w:val="00741FB9"/>
    <w:rsid w:val="00742B6D"/>
    <w:rsid w:val="00742B75"/>
    <w:rsid w:val="00742FB1"/>
    <w:rsid w:val="007430EC"/>
    <w:rsid w:val="00743A80"/>
    <w:rsid w:val="00745395"/>
    <w:rsid w:val="007455E9"/>
    <w:rsid w:val="00745A6C"/>
    <w:rsid w:val="00745C07"/>
    <w:rsid w:val="00745F63"/>
    <w:rsid w:val="00746534"/>
    <w:rsid w:val="0074693E"/>
    <w:rsid w:val="00746EAC"/>
    <w:rsid w:val="007471D5"/>
    <w:rsid w:val="007474E9"/>
    <w:rsid w:val="00747B74"/>
    <w:rsid w:val="00747DD2"/>
    <w:rsid w:val="0075004C"/>
    <w:rsid w:val="007501F0"/>
    <w:rsid w:val="00750584"/>
    <w:rsid w:val="007512FD"/>
    <w:rsid w:val="00751363"/>
    <w:rsid w:val="00751475"/>
    <w:rsid w:val="007516D4"/>
    <w:rsid w:val="00751854"/>
    <w:rsid w:val="00751C2E"/>
    <w:rsid w:val="007521B6"/>
    <w:rsid w:val="0075223C"/>
    <w:rsid w:val="00752263"/>
    <w:rsid w:val="00752B56"/>
    <w:rsid w:val="00752D2F"/>
    <w:rsid w:val="0075303D"/>
    <w:rsid w:val="007539F8"/>
    <w:rsid w:val="0075455F"/>
    <w:rsid w:val="007549DE"/>
    <w:rsid w:val="00754AE5"/>
    <w:rsid w:val="00754AEA"/>
    <w:rsid w:val="0075533E"/>
    <w:rsid w:val="00755872"/>
    <w:rsid w:val="007558AD"/>
    <w:rsid w:val="00756055"/>
    <w:rsid w:val="007563EC"/>
    <w:rsid w:val="00756695"/>
    <w:rsid w:val="00756BF9"/>
    <w:rsid w:val="00757463"/>
    <w:rsid w:val="00757470"/>
    <w:rsid w:val="00757A2F"/>
    <w:rsid w:val="00757B3F"/>
    <w:rsid w:val="00757B6D"/>
    <w:rsid w:val="007600B0"/>
    <w:rsid w:val="00760615"/>
    <w:rsid w:val="007609D2"/>
    <w:rsid w:val="00761CF3"/>
    <w:rsid w:val="00761E3A"/>
    <w:rsid w:val="0076248B"/>
    <w:rsid w:val="00762DB2"/>
    <w:rsid w:val="00763759"/>
    <w:rsid w:val="007637CB"/>
    <w:rsid w:val="00764574"/>
    <w:rsid w:val="0076468B"/>
    <w:rsid w:val="00764C78"/>
    <w:rsid w:val="00765071"/>
    <w:rsid w:val="0076527E"/>
    <w:rsid w:val="007657C6"/>
    <w:rsid w:val="00765E1A"/>
    <w:rsid w:val="00765EC2"/>
    <w:rsid w:val="00765F1A"/>
    <w:rsid w:val="00766338"/>
    <w:rsid w:val="00766A70"/>
    <w:rsid w:val="00766EB6"/>
    <w:rsid w:val="007672D0"/>
    <w:rsid w:val="00767454"/>
    <w:rsid w:val="0076751C"/>
    <w:rsid w:val="007676B8"/>
    <w:rsid w:val="0077077B"/>
    <w:rsid w:val="00771847"/>
    <w:rsid w:val="00772040"/>
    <w:rsid w:val="00772537"/>
    <w:rsid w:val="00772D52"/>
    <w:rsid w:val="00773301"/>
    <w:rsid w:val="0077430F"/>
    <w:rsid w:val="0077444B"/>
    <w:rsid w:val="00774691"/>
    <w:rsid w:val="007746E1"/>
    <w:rsid w:val="00774865"/>
    <w:rsid w:val="00774BE7"/>
    <w:rsid w:val="00775676"/>
    <w:rsid w:val="0077590E"/>
    <w:rsid w:val="007761FD"/>
    <w:rsid w:val="00776E7C"/>
    <w:rsid w:val="0078079F"/>
    <w:rsid w:val="00780EED"/>
    <w:rsid w:val="00780FCF"/>
    <w:rsid w:val="0078154D"/>
    <w:rsid w:val="00781E08"/>
    <w:rsid w:val="0078244B"/>
    <w:rsid w:val="00782777"/>
    <w:rsid w:val="007829F0"/>
    <w:rsid w:val="00782F4F"/>
    <w:rsid w:val="00783008"/>
    <w:rsid w:val="00783426"/>
    <w:rsid w:val="00783981"/>
    <w:rsid w:val="00784067"/>
    <w:rsid w:val="007856E2"/>
    <w:rsid w:val="00785BD1"/>
    <w:rsid w:val="00785C7B"/>
    <w:rsid w:val="00785E31"/>
    <w:rsid w:val="00785E8B"/>
    <w:rsid w:val="0078632D"/>
    <w:rsid w:val="0078640D"/>
    <w:rsid w:val="007865CC"/>
    <w:rsid w:val="007868A4"/>
    <w:rsid w:val="00790776"/>
    <w:rsid w:val="00790921"/>
    <w:rsid w:val="007909C0"/>
    <w:rsid w:val="00790CC7"/>
    <w:rsid w:val="00791182"/>
    <w:rsid w:val="00791932"/>
    <w:rsid w:val="00791BD9"/>
    <w:rsid w:val="00792089"/>
    <w:rsid w:val="007929B3"/>
    <w:rsid w:val="00793CE3"/>
    <w:rsid w:val="00793CEB"/>
    <w:rsid w:val="007941A8"/>
    <w:rsid w:val="00794324"/>
    <w:rsid w:val="00795C0E"/>
    <w:rsid w:val="0079676D"/>
    <w:rsid w:val="00796A6A"/>
    <w:rsid w:val="00796BEA"/>
    <w:rsid w:val="007974B3"/>
    <w:rsid w:val="0079795E"/>
    <w:rsid w:val="00797F69"/>
    <w:rsid w:val="00797FF7"/>
    <w:rsid w:val="007A01AD"/>
    <w:rsid w:val="007A025E"/>
    <w:rsid w:val="007A16BD"/>
    <w:rsid w:val="007A1D8B"/>
    <w:rsid w:val="007A2018"/>
    <w:rsid w:val="007A22B1"/>
    <w:rsid w:val="007A27D5"/>
    <w:rsid w:val="007A2A5D"/>
    <w:rsid w:val="007A3177"/>
    <w:rsid w:val="007A345E"/>
    <w:rsid w:val="007A3622"/>
    <w:rsid w:val="007A3A0D"/>
    <w:rsid w:val="007A3BA6"/>
    <w:rsid w:val="007A4A3A"/>
    <w:rsid w:val="007A4F09"/>
    <w:rsid w:val="007A52E2"/>
    <w:rsid w:val="007A5B0A"/>
    <w:rsid w:val="007A5DE4"/>
    <w:rsid w:val="007A6740"/>
    <w:rsid w:val="007A6AA3"/>
    <w:rsid w:val="007A6E3F"/>
    <w:rsid w:val="007A73ED"/>
    <w:rsid w:val="007A74C1"/>
    <w:rsid w:val="007A758A"/>
    <w:rsid w:val="007A779D"/>
    <w:rsid w:val="007A7CD7"/>
    <w:rsid w:val="007B00B4"/>
    <w:rsid w:val="007B0567"/>
    <w:rsid w:val="007B05FA"/>
    <w:rsid w:val="007B0611"/>
    <w:rsid w:val="007B0689"/>
    <w:rsid w:val="007B081C"/>
    <w:rsid w:val="007B0FE8"/>
    <w:rsid w:val="007B11D2"/>
    <w:rsid w:val="007B1209"/>
    <w:rsid w:val="007B17A4"/>
    <w:rsid w:val="007B17B0"/>
    <w:rsid w:val="007B1DA4"/>
    <w:rsid w:val="007B20A8"/>
    <w:rsid w:val="007B2116"/>
    <w:rsid w:val="007B2397"/>
    <w:rsid w:val="007B24E8"/>
    <w:rsid w:val="007B312C"/>
    <w:rsid w:val="007B313D"/>
    <w:rsid w:val="007B3192"/>
    <w:rsid w:val="007B3305"/>
    <w:rsid w:val="007B335E"/>
    <w:rsid w:val="007B33F1"/>
    <w:rsid w:val="007B3CA6"/>
    <w:rsid w:val="007B4443"/>
    <w:rsid w:val="007B4508"/>
    <w:rsid w:val="007B4764"/>
    <w:rsid w:val="007B4AB1"/>
    <w:rsid w:val="007B4CC5"/>
    <w:rsid w:val="007B52B0"/>
    <w:rsid w:val="007B570E"/>
    <w:rsid w:val="007B5C5D"/>
    <w:rsid w:val="007B5DED"/>
    <w:rsid w:val="007B60C7"/>
    <w:rsid w:val="007B6280"/>
    <w:rsid w:val="007B647D"/>
    <w:rsid w:val="007B7323"/>
    <w:rsid w:val="007C0701"/>
    <w:rsid w:val="007C11D3"/>
    <w:rsid w:val="007C13A2"/>
    <w:rsid w:val="007C1E7A"/>
    <w:rsid w:val="007C26C6"/>
    <w:rsid w:val="007C2F99"/>
    <w:rsid w:val="007C31EA"/>
    <w:rsid w:val="007C384A"/>
    <w:rsid w:val="007C4B66"/>
    <w:rsid w:val="007C4C8F"/>
    <w:rsid w:val="007C618A"/>
    <w:rsid w:val="007C7028"/>
    <w:rsid w:val="007C7060"/>
    <w:rsid w:val="007C707C"/>
    <w:rsid w:val="007C71D0"/>
    <w:rsid w:val="007C7639"/>
    <w:rsid w:val="007C7C3A"/>
    <w:rsid w:val="007C7CB8"/>
    <w:rsid w:val="007D0588"/>
    <w:rsid w:val="007D05F7"/>
    <w:rsid w:val="007D077C"/>
    <w:rsid w:val="007D09CA"/>
    <w:rsid w:val="007D10A7"/>
    <w:rsid w:val="007D2393"/>
    <w:rsid w:val="007D2895"/>
    <w:rsid w:val="007D2C0B"/>
    <w:rsid w:val="007D2E31"/>
    <w:rsid w:val="007D3249"/>
    <w:rsid w:val="007D479C"/>
    <w:rsid w:val="007D4D8D"/>
    <w:rsid w:val="007D4E58"/>
    <w:rsid w:val="007D55B9"/>
    <w:rsid w:val="007D5B99"/>
    <w:rsid w:val="007D5E76"/>
    <w:rsid w:val="007D643A"/>
    <w:rsid w:val="007D6B7A"/>
    <w:rsid w:val="007D6E31"/>
    <w:rsid w:val="007D6F98"/>
    <w:rsid w:val="007D7103"/>
    <w:rsid w:val="007D77C0"/>
    <w:rsid w:val="007E0186"/>
    <w:rsid w:val="007E0BCD"/>
    <w:rsid w:val="007E0FF9"/>
    <w:rsid w:val="007E11CC"/>
    <w:rsid w:val="007E1629"/>
    <w:rsid w:val="007E1B7C"/>
    <w:rsid w:val="007E22E3"/>
    <w:rsid w:val="007E25D0"/>
    <w:rsid w:val="007E2960"/>
    <w:rsid w:val="007E2D51"/>
    <w:rsid w:val="007E31FA"/>
    <w:rsid w:val="007E367D"/>
    <w:rsid w:val="007E3BA7"/>
    <w:rsid w:val="007E3E41"/>
    <w:rsid w:val="007E4469"/>
    <w:rsid w:val="007E4791"/>
    <w:rsid w:val="007E4D20"/>
    <w:rsid w:val="007E4FF3"/>
    <w:rsid w:val="007E57A3"/>
    <w:rsid w:val="007E5A04"/>
    <w:rsid w:val="007E5C5D"/>
    <w:rsid w:val="007E6434"/>
    <w:rsid w:val="007E68C5"/>
    <w:rsid w:val="007E707A"/>
    <w:rsid w:val="007E7653"/>
    <w:rsid w:val="007E7B42"/>
    <w:rsid w:val="007E7DED"/>
    <w:rsid w:val="007E7E9E"/>
    <w:rsid w:val="007F04BC"/>
    <w:rsid w:val="007F098A"/>
    <w:rsid w:val="007F0A3D"/>
    <w:rsid w:val="007F0C08"/>
    <w:rsid w:val="007F17D3"/>
    <w:rsid w:val="007F182A"/>
    <w:rsid w:val="007F1AE0"/>
    <w:rsid w:val="007F1B19"/>
    <w:rsid w:val="007F22D4"/>
    <w:rsid w:val="007F3059"/>
    <w:rsid w:val="007F3C2B"/>
    <w:rsid w:val="007F4261"/>
    <w:rsid w:val="007F4419"/>
    <w:rsid w:val="007F4795"/>
    <w:rsid w:val="007F4D2B"/>
    <w:rsid w:val="007F4D73"/>
    <w:rsid w:val="007F59C6"/>
    <w:rsid w:val="007F5F79"/>
    <w:rsid w:val="007F62B9"/>
    <w:rsid w:val="007F6796"/>
    <w:rsid w:val="007F70A9"/>
    <w:rsid w:val="007F787C"/>
    <w:rsid w:val="007F7B62"/>
    <w:rsid w:val="007F7E1D"/>
    <w:rsid w:val="00800199"/>
    <w:rsid w:val="00800434"/>
    <w:rsid w:val="00801957"/>
    <w:rsid w:val="00801962"/>
    <w:rsid w:val="0080199E"/>
    <w:rsid w:val="00802175"/>
    <w:rsid w:val="008025DB"/>
    <w:rsid w:val="00802631"/>
    <w:rsid w:val="00802775"/>
    <w:rsid w:val="008033F7"/>
    <w:rsid w:val="008038DB"/>
    <w:rsid w:val="00804478"/>
    <w:rsid w:val="00804A18"/>
    <w:rsid w:val="00804AD0"/>
    <w:rsid w:val="00804F4B"/>
    <w:rsid w:val="00805109"/>
    <w:rsid w:val="00805528"/>
    <w:rsid w:val="00805782"/>
    <w:rsid w:val="008059CC"/>
    <w:rsid w:val="00806354"/>
    <w:rsid w:val="008063FF"/>
    <w:rsid w:val="00806D21"/>
    <w:rsid w:val="008073C1"/>
    <w:rsid w:val="00807F9C"/>
    <w:rsid w:val="008100E4"/>
    <w:rsid w:val="00810A24"/>
    <w:rsid w:val="008112E5"/>
    <w:rsid w:val="008118D5"/>
    <w:rsid w:val="00811ABF"/>
    <w:rsid w:val="00811C1A"/>
    <w:rsid w:val="00811CAC"/>
    <w:rsid w:val="0081225B"/>
    <w:rsid w:val="00812439"/>
    <w:rsid w:val="008126F1"/>
    <w:rsid w:val="0081279F"/>
    <w:rsid w:val="0081295D"/>
    <w:rsid w:val="00812D56"/>
    <w:rsid w:val="0081367F"/>
    <w:rsid w:val="00813704"/>
    <w:rsid w:val="008138DF"/>
    <w:rsid w:val="00813BB6"/>
    <w:rsid w:val="008142FD"/>
    <w:rsid w:val="008146CF"/>
    <w:rsid w:val="00814DDA"/>
    <w:rsid w:val="008151DA"/>
    <w:rsid w:val="0081572A"/>
    <w:rsid w:val="00815769"/>
    <w:rsid w:val="00816337"/>
    <w:rsid w:val="008169A2"/>
    <w:rsid w:val="008169F9"/>
    <w:rsid w:val="00816CDE"/>
    <w:rsid w:val="00817210"/>
    <w:rsid w:val="0081743D"/>
    <w:rsid w:val="0081753B"/>
    <w:rsid w:val="00817BD8"/>
    <w:rsid w:val="00817F3E"/>
    <w:rsid w:val="00817FA1"/>
    <w:rsid w:val="008200C0"/>
    <w:rsid w:val="008203E9"/>
    <w:rsid w:val="00820AE2"/>
    <w:rsid w:val="00820BAB"/>
    <w:rsid w:val="00821B51"/>
    <w:rsid w:val="00821C19"/>
    <w:rsid w:val="00822781"/>
    <w:rsid w:val="00822E7B"/>
    <w:rsid w:val="00823A33"/>
    <w:rsid w:val="00823DA4"/>
    <w:rsid w:val="00824022"/>
    <w:rsid w:val="008248BF"/>
    <w:rsid w:val="00824A68"/>
    <w:rsid w:val="0082511F"/>
    <w:rsid w:val="0082546F"/>
    <w:rsid w:val="00825713"/>
    <w:rsid w:val="00825AC0"/>
    <w:rsid w:val="00825C2F"/>
    <w:rsid w:val="00825CA1"/>
    <w:rsid w:val="008260BB"/>
    <w:rsid w:val="008263C0"/>
    <w:rsid w:val="008270AF"/>
    <w:rsid w:val="008277EC"/>
    <w:rsid w:val="00827949"/>
    <w:rsid w:val="008279A7"/>
    <w:rsid w:val="00827B6B"/>
    <w:rsid w:val="00827C18"/>
    <w:rsid w:val="00827D05"/>
    <w:rsid w:val="00830259"/>
    <w:rsid w:val="00830377"/>
    <w:rsid w:val="008305B1"/>
    <w:rsid w:val="00830923"/>
    <w:rsid w:val="00831248"/>
    <w:rsid w:val="0083189F"/>
    <w:rsid w:val="0083191E"/>
    <w:rsid w:val="00831C08"/>
    <w:rsid w:val="00832013"/>
    <w:rsid w:val="0083287E"/>
    <w:rsid w:val="00832FEE"/>
    <w:rsid w:val="008332E4"/>
    <w:rsid w:val="00833681"/>
    <w:rsid w:val="00833B53"/>
    <w:rsid w:val="00833E03"/>
    <w:rsid w:val="00834029"/>
    <w:rsid w:val="008347D8"/>
    <w:rsid w:val="00834991"/>
    <w:rsid w:val="00834CE0"/>
    <w:rsid w:val="00836D68"/>
    <w:rsid w:val="00836E48"/>
    <w:rsid w:val="00837826"/>
    <w:rsid w:val="0084007B"/>
    <w:rsid w:val="008404D4"/>
    <w:rsid w:val="0084051B"/>
    <w:rsid w:val="00840745"/>
    <w:rsid w:val="00840CDA"/>
    <w:rsid w:val="00840DC2"/>
    <w:rsid w:val="00841C0A"/>
    <w:rsid w:val="00841D26"/>
    <w:rsid w:val="0084282E"/>
    <w:rsid w:val="00842F49"/>
    <w:rsid w:val="008433B8"/>
    <w:rsid w:val="00843B1E"/>
    <w:rsid w:val="00843B34"/>
    <w:rsid w:val="008445A4"/>
    <w:rsid w:val="008445FC"/>
    <w:rsid w:val="00844D92"/>
    <w:rsid w:val="00844DF3"/>
    <w:rsid w:val="00845450"/>
    <w:rsid w:val="00845DFF"/>
    <w:rsid w:val="008468F1"/>
    <w:rsid w:val="00846A48"/>
    <w:rsid w:val="00847680"/>
    <w:rsid w:val="00847C9C"/>
    <w:rsid w:val="00847F4D"/>
    <w:rsid w:val="00847FAB"/>
    <w:rsid w:val="0085116F"/>
    <w:rsid w:val="0085117F"/>
    <w:rsid w:val="00851557"/>
    <w:rsid w:val="008516B7"/>
    <w:rsid w:val="00851B66"/>
    <w:rsid w:val="00851C7A"/>
    <w:rsid w:val="00851D6A"/>
    <w:rsid w:val="00852010"/>
    <w:rsid w:val="00852CE8"/>
    <w:rsid w:val="0085318C"/>
    <w:rsid w:val="008539DE"/>
    <w:rsid w:val="00853A0B"/>
    <w:rsid w:val="00853F56"/>
    <w:rsid w:val="00854751"/>
    <w:rsid w:val="00854B2C"/>
    <w:rsid w:val="00854FCE"/>
    <w:rsid w:val="00855E34"/>
    <w:rsid w:val="00855FE9"/>
    <w:rsid w:val="008566F5"/>
    <w:rsid w:val="0085683F"/>
    <w:rsid w:val="00856FA5"/>
    <w:rsid w:val="00857029"/>
    <w:rsid w:val="008573AA"/>
    <w:rsid w:val="00857D30"/>
    <w:rsid w:val="00857D57"/>
    <w:rsid w:val="0086072D"/>
    <w:rsid w:val="00860880"/>
    <w:rsid w:val="00861942"/>
    <w:rsid w:val="00862073"/>
    <w:rsid w:val="008627B9"/>
    <w:rsid w:val="00862A96"/>
    <w:rsid w:val="00862BF0"/>
    <w:rsid w:val="00862F9A"/>
    <w:rsid w:val="00862FD7"/>
    <w:rsid w:val="008638BF"/>
    <w:rsid w:val="00863BBD"/>
    <w:rsid w:val="008641EF"/>
    <w:rsid w:val="00864B88"/>
    <w:rsid w:val="008658FC"/>
    <w:rsid w:val="00865A3A"/>
    <w:rsid w:val="008661B0"/>
    <w:rsid w:val="00866C32"/>
    <w:rsid w:val="008670A0"/>
    <w:rsid w:val="008670E9"/>
    <w:rsid w:val="008673F1"/>
    <w:rsid w:val="00867628"/>
    <w:rsid w:val="00867AB0"/>
    <w:rsid w:val="00870474"/>
    <w:rsid w:val="0087057F"/>
    <w:rsid w:val="0087084B"/>
    <w:rsid w:val="00870C28"/>
    <w:rsid w:val="00870C91"/>
    <w:rsid w:val="00870DAB"/>
    <w:rsid w:val="00871311"/>
    <w:rsid w:val="008713BE"/>
    <w:rsid w:val="008718CB"/>
    <w:rsid w:val="00871A8E"/>
    <w:rsid w:val="00871FAD"/>
    <w:rsid w:val="00873EEF"/>
    <w:rsid w:val="00873FC3"/>
    <w:rsid w:val="00873FFC"/>
    <w:rsid w:val="00874923"/>
    <w:rsid w:val="008749D9"/>
    <w:rsid w:val="00875001"/>
    <w:rsid w:val="0087504A"/>
    <w:rsid w:val="00875312"/>
    <w:rsid w:val="00875EA7"/>
    <w:rsid w:val="008762D5"/>
    <w:rsid w:val="008765DF"/>
    <w:rsid w:val="00876606"/>
    <w:rsid w:val="0087661A"/>
    <w:rsid w:val="0087665A"/>
    <w:rsid w:val="00877137"/>
    <w:rsid w:val="00877662"/>
    <w:rsid w:val="00880453"/>
    <w:rsid w:val="00880496"/>
    <w:rsid w:val="008806EB"/>
    <w:rsid w:val="00880F9C"/>
    <w:rsid w:val="008813D5"/>
    <w:rsid w:val="00881873"/>
    <w:rsid w:val="00881C3C"/>
    <w:rsid w:val="00881D7B"/>
    <w:rsid w:val="00882474"/>
    <w:rsid w:val="0088296D"/>
    <w:rsid w:val="00882B42"/>
    <w:rsid w:val="008830AF"/>
    <w:rsid w:val="00883193"/>
    <w:rsid w:val="00883481"/>
    <w:rsid w:val="0088352C"/>
    <w:rsid w:val="008835C8"/>
    <w:rsid w:val="00883608"/>
    <w:rsid w:val="008837FB"/>
    <w:rsid w:val="00884F2F"/>
    <w:rsid w:val="0088508C"/>
    <w:rsid w:val="008857D6"/>
    <w:rsid w:val="00885B17"/>
    <w:rsid w:val="00886700"/>
    <w:rsid w:val="0088690A"/>
    <w:rsid w:val="008869DE"/>
    <w:rsid w:val="00886D64"/>
    <w:rsid w:val="00886F8C"/>
    <w:rsid w:val="00887CAD"/>
    <w:rsid w:val="00887F74"/>
    <w:rsid w:val="0089069B"/>
    <w:rsid w:val="008908E3"/>
    <w:rsid w:val="00890A1D"/>
    <w:rsid w:val="00890A56"/>
    <w:rsid w:val="00890C95"/>
    <w:rsid w:val="00890CC7"/>
    <w:rsid w:val="008911BE"/>
    <w:rsid w:val="00891692"/>
    <w:rsid w:val="008918B6"/>
    <w:rsid w:val="00891B45"/>
    <w:rsid w:val="00891C22"/>
    <w:rsid w:val="00891C9C"/>
    <w:rsid w:val="008922AF"/>
    <w:rsid w:val="008925FB"/>
    <w:rsid w:val="00892BEF"/>
    <w:rsid w:val="00892CC5"/>
    <w:rsid w:val="00892EF9"/>
    <w:rsid w:val="00893438"/>
    <w:rsid w:val="00893975"/>
    <w:rsid w:val="00893C78"/>
    <w:rsid w:val="008943E3"/>
    <w:rsid w:val="008947A4"/>
    <w:rsid w:val="00894CF7"/>
    <w:rsid w:val="00895036"/>
    <w:rsid w:val="008951D1"/>
    <w:rsid w:val="00895B30"/>
    <w:rsid w:val="008967C8"/>
    <w:rsid w:val="008967E6"/>
    <w:rsid w:val="00896A97"/>
    <w:rsid w:val="008972DA"/>
    <w:rsid w:val="008973D3"/>
    <w:rsid w:val="008978B1"/>
    <w:rsid w:val="00897D23"/>
    <w:rsid w:val="00897E34"/>
    <w:rsid w:val="008A0049"/>
    <w:rsid w:val="008A0217"/>
    <w:rsid w:val="008A07F7"/>
    <w:rsid w:val="008A1C93"/>
    <w:rsid w:val="008A1F56"/>
    <w:rsid w:val="008A23C8"/>
    <w:rsid w:val="008A2A51"/>
    <w:rsid w:val="008A3117"/>
    <w:rsid w:val="008A3663"/>
    <w:rsid w:val="008A4894"/>
    <w:rsid w:val="008A4977"/>
    <w:rsid w:val="008A51C2"/>
    <w:rsid w:val="008A52E3"/>
    <w:rsid w:val="008A561E"/>
    <w:rsid w:val="008A5693"/>
    <w:rsid w:val="008A645F"/>
    <w:rsid w:val="008A655F"/>
    <w:rsid w:val="008A67E5"/>
    <w:rsid w:val="008A708C"/>
    <w:rsid w:val="008A71F4"/>
    <w:rsid w:val="008A7323"/>
    <w:rsid w:val="008A780D"/>
    <w:rsid w:val="008B01D5"/>
    <w:rsid w:val="008B0389"/>
    <w:rsid w:val="008B092E"/>
    <w:rsid w:val="008B0B68"/>
    <w:rsid w:val="008B14E9"/>
    <w:rsid w:val="008B185C"/>
    <w:rsid w:val="008B18B1"/>
    <w:rsid w:val="008B1938"/>
    <w:rsid w:val="008B20E5"/>
    <w:rsid w:val="008B21A5"/>
    <w:rsid w:val="008B24AE"/>
    <w:rsid w:val="008B2629"/>
    <w:rsid w:val="008B2915"/>
    <w:rsid w:val="008B2E93"/>
    <w:rsid w:val="008B3595"/>
    <w:rsid w:val="008B38F7"/>
    <w:rsid w:val="008B3EEA"/>
    <w:rsid w:val="008B40D2"/>
    <w:rsid w:val="008B42C4"/>
    <w:rsid w:val="008B4522"/>
    <w:rsid w:val="008B474C"/>
    <w:rsid w:val="008B4A68"/>
    <w:rsid w:val="008B4E1E"/>
    <w:rsid w:val="008B52E1"/>
    <w:rsid w:val="008B5885"/>
    <w:rsid w:val="008B6B78"/>
    <w:rsid w:val="008B6C1B"/>
    <w:rsid w:val="008B6F49"/>
    <w:rsid w:val="008B72A3"/>
    <w:rsid w:val="008B7A51"/>
    <w:rsid w:val="008C0DCF"/>
    <w:rsid w:val="008C0F35"/>
    <w:rsid w:val="008C15A2"/>
    <w:rsid w:val="008C175A"/>
    <w:rsid w:val="008C1E0C"/>
    <w:rsid w:val="008C202F"/>
    <w:rsid w:val="008C4849"/>
    <w:rsid w:val="008C495E"/>
    <w:rsid w:val="008C573C"/>
    <w:rsid w:val="008C5848"/>
    <w:rsid w:val="008C5C3F"/>
    <w:rsid w:val="008C60A6"/>
    <w:rsid w:val="008C6C21"/>
    <w:rsid w:val="008C71C1"/>
    <w:rsid w:val="008C7598"/>
    <w:rsid w:val="008C7606"/>
    <w:rsid w:val="008C79F7"/>
    <w:rsid w:val="008D0065"/>
    <w:rsid w:val="008D1280"/>
    <w:rsid w:val="008D131E"/>
    <w:rsid w:val="008D1B0B"/>
    <w:rsid w:val="008D22BF"/>
    <w:rsid w:val="008D25C5"/>
    <w:rsid w:val="008D332C"/>
    <w:rsid w:val="008D35BB"/>
    <w:rsid w:val="008D4240"/>
    <w:rsid w:val="008D462D"/>
    <w:rsid w:val="008D4CA4"/>
    <w:rsid w:val="008D4CE2"/>
    <w:rsid w:val="008D513F"/>
    <w:rsid w:val="008D54CC"/>
    <w:rsid w:val="008D609F"/>
    <w:rsid w:val="008D64DD"/>
    <w:rsid w:val="008D6B36"/>
    <w:rsid w:val="008D700C"/>
    <w:rsid w:val="008D79D4"/>
    <w:rsid w:val="008D7A16"/>
    <w:rsid w:val="008D7C7C"/>
    <w:rsid w:val="008D7C9D"/>
    <w:rsid w:val="008E01E8"/>
    <w:rsid w:val="008E03CC"/>
    <w:rsid w:val="008E0802"/>
    <w:rsid w:val="008E0992"/>
    <w:rsid w:val="008E14E4"/>
    <w:rsid w:val="008E1960"/>
    <w:rsid w:val="008E1AC6"/>
    <w:rsid w:val="008E239A"/>
    <w:rsid w:val="008E28F3"/>
    <w:rsid w:val="008E2D87"/>
    <w:rsid w:val="008E2EB4"/>
    <w:rsid w:val="008E3A89"/>
    <w:rsid w:val="008E3E9D"/>
    <w:rsid w:val="008E3FB2"/>
    <w:rsid w:val="008E426A"/>
    <w:rsid w:val="008E4624"/>
    <w:rsid w:val="008E4B88"/>
    <w:rsid w:val="008E5A30"/>
    <w:rsid w:val="008E5F9B"/>
    <w:rsid w:val="008E6632"/>
    <w:rsid w:val="008E6780"/>
    <w:rsid w:val="008E68A1"/>
    <w:rsid w:val="008E7270"/>
    <w:rsid w:val="008E73FE"/>
    <w:rsid w:val="008E78B3"/>
    <w:rsid w:val="008E7A7A"/>
    <w:rsid w:val="008F0047"/>
    <w:rsid w:val="008F01D1"/>
    <w:rsid w:val="008F0676"/>
    <w:rsid w:val="008F06CA"/>
    <w:rsid w:val="008F0DBA"/>
    <w:rsid w:val="008F1CC6"/>
    <w:rsid w:val="008F1ECA"/>
    <w:rsid w:val="008F2242"/>
    <w:rsid w:val="008F2440"/>
    <w:rsid w:val="008F244F"/>
    <w:rsid w:val="008F3A8F"/>
    <w:rsid w:val="008F40C0"/>
    <w:rsid w:val="008F4628"/>
    <w:rsid w:val="008F49C8"/>
    <w:rsid w:val="008F505A"/>
    <w:rsid w:val="008F54B2"/>
    <w:rsid w:val="008F552F"/>
    <w:rsid w:val="008F56C7"/>
    <w:rsid w:val="008F5C1F"/>
    <w:rsid w:val="008F5D73"/>
    <w:rsid w:val="008F5EC9"/>
    <w:rsid w:val="008F673F"/>
    <w:rsid w:val="008F6BEF"/>
    <w:rsid w:val="008F712A"/>
    <w:rsid w:val="008F75B8"/>
    <w:rsid w:val="00900A2F"/>
    <w:rsid w:val="00900A4B"/>
    <w:rsid w:val="00900B84"/>
    <w:rsid w:val="00900C5B"/>
    <w:rsid w:val="009016E0"/>
    <w:rsid w:val="00902A6E"/>
    <w:rsid w:val="00902C6E"/>
    <w:rsid w:val="00902FB1"/>
    <w:rsid w:val="009031E9"/>
    <w:rsid w:val="00903572"/>
    <w:rsid w:val="009048FA"/>
    <w:rsid w:val="009049F6"/>
    <w:rsid w:val="0090560E"/>
    <w:rsid w:val="00905811"/>
    <w:rsid w:val="00906FC2"/>
    <w:rsid w:val="0090712E"/>
    <w:rsid w:val="00907342"/>
    <w:rsid w:val="00907350"/>
    <w:rsid w:val="009073AF"/>
    <w:rsid w:val="009104A6"/>
    <w:rsid w:val="009105F6"/>
    <w:rsid w:val="00910EA2"/>
    <w:rsid w:val="00910FDE"/>
    <w:rsid w:val="009110FD"/>
    <w:rsid w:val="0091133F"/>
    <w:rsid w:val="0091170D"/>
    <w:rsid w:val="0091179E"/>
    <w:rsid w:val="0091184A"/>
    <w:rsid w:val="00912048"/>
    <w:rsid w:val="0091217E"/>
    <w:rsid w:val="009125BE"/>
    <w:rsid w:val="009125E8"/>
    <w:rsid w:val="00912D03"/>
    <w:rsid w:val="009130AE"/>
    <w:rsid w:val="009131A5"/>
    <w:rsid w:val="009134F7"/>
    <w:rsid w:val="00913883"/>
    <w:rsid w:val="0091391E"/>
    <w:rsid w:val="0091489F"/>
    <w:rsid w:val="009148D0"/>
    <w:rsid w:val="00914E37"/>
    <w:rsid w:val="00914F35"/>
    <w:rsid w:val="009151B3"/>
    <w:rsid w:val="00915664"/>
    <w:rsid w:val="00915BFC"/>
    <w:rsid w:val="00915DA3"/>
    <w:rsid w:val="009164F9"/>
    <w:rsid w:val="009170C2"/>
    <w:rsid w:val="009171C0"/>
    <w:rsid w:val="0091730E"/>
    <w:rsid w:val="009179B5"/>
    <w:rsid w:val="00920B90"/>
    <w:rsid w:val="00920DFA"/>
    <w:rsid w:val="00921058"/>
    <w:rsid w:val="0092121E"/>
    <w:rsid w:val="009212B1"/>
    <w:rsid w:val="0092166B"/>
    <w:rsid w:val="00921DFD"/>
    <w:rsid w:val="00922B2D"/>
    <w:rsid w:val="0092304D"/>
    <w:rsid w:val="00923086"/>
    <w:rsid w:val="009234DB"/>
    <w:rsid w:val="009240FF"/>
    <w:rsid w:val="009241D6"/>
    <w:rsid w:val="009241E4"/>
    <w:rsid w:val="009245F1"/>
    <w:rsid w:val="00924766"/>
    <w:rsid w:val="00924973"/>
    <w:rsid w:val="009256A2"/>
    <w:rsid w:val="009256C0"/>
    <w:rsid w:val="00925825"/>
    <w:rsid w:val="0092594F"/>
    <w:rsid w:val="00925F32"/>
    <w:rsid w:val="00925FF4"/>
    <w:rsid w:val="009260E4"/>
    <w:rsid w:val="00926616"/>
    <w:rsid w:val="00926EAA"/>
    <w:rsid w:val="00930D73"/>
    <w:rsid w:val="009319EB"/>
    <w:rsid w:val="00931BFC"/>
    <w:rsid w:val="00931F16"/>
    <w:rsid w:val="009326BA"/>
    <w:rsid w:val="00932BC7"/>
    <w:rsid w:val="00932D70"/>
    <w:rsid w:val="009331C0"/>
    <w:rsid w:val="0093351F"/>
    <w:rsid w:val="00933FBD"/>
    <w:rsid w:val="00934004"/>
    <w:rsid w:val="00934302"/>
    <w:rsid w:val="009344B4"/>
    <w:rsid w:val="009344BE"/>
    <w:rsid w:val="009347FF"/>
    <w:rsid w:val="00934D46"/>
    <w:rsid w:val="00934F8D"/>
    <w:rsid w:val="00935CB0"/>
    <w:rsid w:val="00935D39"/>
    <w:rsid w:val="00935FEA"/>
    <w:rsid w:val="00936032"/>
    <w:rsid w:val="00936792"/>
    <w:rsid w:val="00936885"/>
    <w:rsid w:val="00936C4F"/>
    <w:rsid w:val="00936C9C"/>
    <w:rsid w:val="0093718E"/>
    <w:rsid w:val="00937204"/>
    <w:rsid w:val="0093757F"/>
    <w:rsid w:val="009375DC"/>
    <w:rsid w:val="00937CF5"/>
    <w:rsid w:val="00937D05"/>
    <w:rsid w:val="00937DBD"/>
    <w:rsid w:val="00940008"/>
    <w:rsid w:val="009410FF"/>
    <w:rsid w:val="00941292"/>
    <w:rsid w:val="00941535"/>
    <w:rsid w:val="00942569"/>
    <w:rsid w:val="00942631"/>
    <w:rsid w:val="00942B48"/>
    <w:rsid w:val="00942BBE"/>
    <w:rsid w:val="00942D41"/>
    <w:rsid w:val="00942FAA"/>
    <w:rsid w:val="0094323D"/>
    <w:rsid w:val="009437FB"/>
    <w:rsid w:val="0094390D"/>
    <w:rsid w:val="00944E32"/>
    <w:rsid w:val="0094542B"/>
    <w:rsid w:val="00945E28"/>
    <w:rsid w:val="00946210"/>
    <w:rsid w:val="0094659A"/>
    <w:rsid w:val="0094672F"/>
    <w:rsid w:val="00946B83"/>
    <w:rsid w:val="00947392"/>
    <w:rsid w:val="00947631"/>
    <w:rsid w:val="0094799D"/>
    <w:rsid w:val="009500DB"/>
    <w:rsid w:val="0095029D"/>
    <w:rsid w:val="009502CF"/>
    <w:rsid w:val="00950301"/>
    <w:rsid w:val="00950AE6"/>
    <w:rsid w:val="00950BF6"/>
    <w:rsid w:val="00950E90"/>
    <w:rsid w:val="009510B4"/>
    <w:rsid w:val="0095196C"/>
    <w:rsid w:val="00951F81"/>
    <w:rsid w:val="009526CF"/>
    <w:rsid w:val="00952B26"/>
    <w:rsid w:val="00952E9A"/>
    <w:rsid w:val="00952FA6"/>
    <w:rsid w:val="0095346B"/>
    <w:rsid w:val="00953530"/>
    <w:rsid w:val="00953653"/>
    <w:rsid w:val="00953949"/>
    <w:rsid w:val="009541B8"/>
    <w:rsid w:val="00954388"/>
    <w:rsid w:val="0095482C"/>
    <w:rsid w:val="00954E93"/>
    <w:rsid w:val="0095503A"/>
    <w:rsid w:val="00955173"/>
    <w:rsid w:val="009551CC"/>
    <w:rsid w:val="00955271"/>
    <w:rsid w:val="0095577D"/>
    <w:rsid w:val="00955ED8"/>
    <w:rsid w:val="0095635A"/>
    <w:rsid w:val="00956957"/>
    <w:rsid w:val="00956F61"/>
    <w:rsid w:val="0095701B"/>
    <w:rsid w:val="00957489"/>
    <w:rsid w:val="0096006E"/>
    <w:rsid w:val="00960717"/>
    <w:rsid w:val="00960A9F"/>
    <w:rsid w:val="00961CFD"/>
    <w:rsid w:val="009622D0"/>
    <w:rsid w:val="00963177"/>
    <w:rsid w:val="00963707"/>
    <w:rsid w:val="0096389B"/>
    <w:rsid w:val="00964508"/>
    <w:rsid w:val="0096490C"/>
    <w:rsid w:val="00965015"/>
    <w:rsid w:val="009650E0"/>
    <w:rsid w:val="00965A6C"/>
    <w:rsid w:val="00965D73"/>
    <w:rsid w:val="00965FDF"/>
    <w:rsid w:val="00966652"/>
    <w:rsid w:val="00966B17"/>
    <w:rsid w:val="0096712B"/>
    <w:rsid w:val="00967D8E"/>
    <w:rsid w:val="0097029F"/>
    <w:rsid w:val="0097039D"/>
    <w:rsid w:val="00970DCC"/>
    <w:rsid w:val="00971190"/>
    <w:rsid w:val="009712E3"/>
    <w:rsid w:val="00971432"/>
    <w:rsid w:val="00971473"/>
    <w:rsid w:val="00971718"/>
    <w:rsid w:val="00973BF9"/>
    <w:rsid w:val="00973C92"/>
    <w:rsid w:val="00973FC8"/>
    <w:rsid w:val="00974622"/>
    <w:rsid w:val="00974814"/>
    <w:rsid w:val="0097493D"/>
    <w:rsid w:val="00974B21"/>
    <w:rsid w:val="00974F65"/>
    <w:rsid w:val="00975658"/>
    <w:rsid w:val="00975C21"/>
    <w:rsid w:val="00975C9F"/>
    <w:rsid w:val="00976548"/>
    <w:rsid w:val="00976A7E"/>
    <w:rsid w:val="00976ABB"/>
    <w:rsid w:val="0098085C"/>
    <w:rsid w:val="00980D99"/>
    <w:rsid w:val="0098153C"/>
    <w:rsid w:val="00981A49"/>
    <w:rsid w:val="0098221A"/>
    <w:rsid w:val="00982A6E"/>
    <w:rsid w:val="00982AEF"/>
    <w:rsid w:val="00982CE9"/>
    <w:rsid w:val="00982FE3"/>
    <w:rsid w:val="009833DB"/>
    <w:rsid w:val="0098342B"/>
    <w:rsid w:val="00983F37"/>
    <w:rsid w:val="00984193"/>
    <w:rsid w:val="009848A5"/>
    <w:rsid w:val="00984B5C"/>
    <w:rsid w:val="00984BCD"/>
    <w:rsid w:val="0098545A"/>
    <w:rsid w:val="00985933"/>
    <w:rsid w:val="00985952"/>
    <w:rsid w:val="00985B3E"/>
    <w:rsid w:val="00985B74"/>
    <w:rsid w:val="00985EF6"/>
    <w:rsid w:val="00986B1C"/>
    <w:rsid w:val="009877EE"/>
    <w:rsid w:val="00987F2A"/>
    <w:rsid w:val="00990309"/>
    <w:rsid w:val="00990339"/>
    <w:rsid w:val="00990A7B"/>
    <w:rsid w:val="009911D5"/>
    <w:rsid w:val="00991599"/>
    <w:rsid w:val="009915DB"/>
    <w:rsid w:val="009919A4"/>
    <w:rsid w:val="00991BEC"/>
    <w:rsid w:val="00992942"/>
    <w:rsid w:val="00992D02"/>
    <w:rsid w:val="00992E9C"/>
    <w:rsid w:val="009930E9"/>
    <w:rsid w:val="009931E2"/>
    <w:rsid w:val="00993369"/>
    <w:rsid w:val="0099365B"/>
    <w:rsid w:val="0099382E"/>
    <w:rsid w:val="00993B72"/>
    <w:rsid w:val="00993F70"/>
    <w:rsid w:val="00994932"/>
    <w:rsid w:val="00994BE1"/>
    <w:rsid w:val="00995259"/>
    <w:rsid w:val="0099568B"/>
    <w:rsid w:val="00995792"/>
    <w:rsid w:val="00995870"/>
    <w:rsid w:val="00995A7A"/>
    <w:rsid w:val="00995E70"/>
    <w:rsid w:val="00996390"/>
    <w:rsid w:val="00996600"/>
    <w:rsid w:val="00996790"/>
    <w:rsid w:val="00996819"/>
    <w:rsid w:val="00997246"/>
    <w:rsid w:val="009974E6"/>
    <w:rsid w:val="00997505"/>
    <w:rsid w:val="00997A70"/>
    <w:rsid w:val="00997CEE"/>
    <w:rsid w:val="00997E43"/>
    <w:rsid w:val="009A0571"/>
    <w:rsid w:val="009A0618"/>
    <w:rsid w:val="009A062A"/>
    <w:rsid w:val="009A0E3D"/>
    <w:rsid w:val="009A1782"/>
    <w:rsid w:val="009A1F04"/>
    <w:rsid w:val="009A1F89"/>
    <w:rsid w:val="009A3945"/>
    <w:rsid w:val="009A46AE"/>
    <w:rsid w:val="009A48EC"/>
    <w:rsid w:val="009A4B8A"/>
    <w:rsid w:val="009A509C"/>
    <w:rsid w:val="009A54B9"/>
    <w:rsid w:val="009A55E4"/>
    <w:rsid w:val="009A5FDD"/>
    <w:rsid w:val="009A6340"/>
    <w:rsid w:val="009A6897"/>
    <w:rsid w:val="009A6BFA"/>
    <w:rsid w:val="009A7623"/>
    <w:rsid w:val="009A7640"/>
    <w:rsid w:val="009A7B3A"/>
    <w:rsid w:val="009B04DE"/>
    <w:rsid w:val="009B0515"/>
    <w:rsid w:val="009B0919"/>
    <w:rsid w:val="009B0B84"/>
    <w:rsid w:val="009B0E22"/>
    <w:rsid w:val="009B0FC1"/>
    <w:rsid w:val="009B133B"/>
    <w:rsid w:val="009B23EF"/>
    <w:rsid w:val="009B29BE"/>
    <w:rsid w:val="009B29C9"/>
    <w:rsid w:val="009B2E93"/>
    <w:rsid w:val="009B30FC"/>
    <w:rsid w:val="009B3364"/>
    <w:rsid w:val="009B36EC"/>
    <w:rsid w:val="009B38E1"/>
    <w:rsid w:val="009B3DA4"/>
    <w:rsid w:val="009B40EC"/>
    <w:rsid w:val="009B40EF"/>
    <w:rsid w:val="009B429E"/>
    <w:rsid w:val="009B4823"/>
    <w:rsid w:val="009B656E"/>
    <w:rsid w:val="009B6713"/>
    <w:rsid w:val="009B6A49"/>
    <w:rsid w:val="009B7075"/>
    <w:rsid w:val="009B75DC"/>
    <w:rsid w:val="009C03C2"/>
    <w:rsid w:val="009C067D"/>
    <w:rsid w:val="009C139C"/>
    <w:rsid w:val="009C2114"/>
    <w:rsid w:val="009C2618"/>
    <w:rsid w:val="009C2BCC"/>
    <w:rsid w:val="009C2D10"/>
    <w:rsid w:val="009C3297"/>
    <w:rsid w:val="009C35D3"/>
    <w:rsid w:val="009C366D"/>
    <w:rsid w:val="009C3CD0"/>
    <w:rsid w:val="009C3E6E"/>
    <w:rsid w:val="009C4404"/>
    <w:rsid w:val="009C441B"/>
    <w:rsid w:val="009C44B7"/>
    <w:rsid w:val="009C5285"/>
    <w:rsid w:val="009C574C"/>
    <w:rsid w:val="009C57E4"/>
    <w:rsid w:val="009C5902"/>
    <w:rsid w:val="009C596E"/>
    <w:rsid w:val="009C5BEC"/>
    <w:rsid w:val="009C5E06"/>
    <w:rsid w:val="009C6617"/>
    <w:rsid w:val="009C75E8"/>
    <w:rsid w:val="009C7C3F"/>
    <w:rsid w:val="009D0128"/>
    <w:rsid w:val="009D1077"/>
    <w:rsid w:val="009D1138"/>
    <w:rsid w:val="009D145A"/>
    <w:rsid w:val="009D267A"/>
    <w:rsid w:val="009D2798"/>
    <w:rsid w:val="009D290B"/>
    <w:rsid w:val="009D2CCD"/>
    <w:rsid w:val="009D383E"/>
    <w:rsid w:val="009D42F8"/>
    <w:rsid w:val="009D4FFC"/>
    <w:rsid w:val="009D554E"/>
    <w:rsid w:val="009D589B"/>
    <w:rsid w:val="009D5A48"/>
    <w:rsid w:val="009D623D"/>
    <w:rsid w:val="009D62C4"/>
    <w:rsid w:val="009D6309"/>
    <w:rsid w:val="009D665E"/>
    <w:rsid w:val="009D6828"/>
    <w:rsid w:val="009D6F7B"/>
    <w:rsid w:val="009D7513"/>
    <w:rsid w:val="009D76CB"/>
    <w:rsid w:val="009D7B3C"/>
    <w:rsid w:val="009E08B7"/>
    <w:rsid w:val="009E19C0"/>
    <w:rsid w:val="009E1B5E"/>
    <w:rsid w:val="009E22A1"/>
    <w:rsid w:val="009E3FE7"/>
    <w:rsid w:val="009E410A"/>
    <w:rsid w:val="009E4942"/>
    <w:rsid w:val="009E55AE"/>
    <w:rsid w:val="009E65D1"/>
    <w:rsid w:val="009E6896"/>
    <w:rsid w:val="009E6CAB"/>
    <w:rsid w:val="009E7067"/>
    <w:rsid w:val="009E73BD"/>
    <w:rsid w:val="009E745D"/>
    <w:rsid w:val="009F061B"/>
    <w:rsid w:val="009F0B2F"/>
    <w:rsid w:val="009F0ED6"/>
    <w:rsid w:val="009F13B7"/>
    <w:rsid w:val="009F160D"/>
    <w:rsid w:val="009F165F"/>
    <w:rsid w:val="009F1680"/>
    <w:rsid w:val="009F1A16"/>
    <w:rsid w:val="009F1CDB"/>
    <w:rsid w:val="009F1F29"/>
    <w:rsid w:val="009F1F31"/>
    <w:rsid w:val="009F20CF"/>
    <w:rsid w:val="009F2A71"/>
    <w:rsid w:val="009F313B"/>
    <w:rsid w:val="009F35D9"/>
    <w:rsid w:val="009F4043"/>
    <w:rsid w:val="009F40B5"/>
    <w:rsid w:val="009F42FA"/>
    <w:rsid w:val="009F4637"/>
    <w:rsid w:val="009F4C6F"/>
    <w:rsid w:val="009F550A"/>
    <w:rsid w:val="009F558B"/>
    <w:rsid w:val="009F6242"/>
    <w:rsid w:val="009F64B4"/>
    <w:rsid w:val="009F6864"/>
    <w:rsid w:val="009F6992"/>
    <w:rsid w:val="009F6DD5"/>
    <w:rsid w:val="009F764B"/>
    <w:rsid w:val="009F76E5"/>
    <w:rsid w:val="009F7CFB"/>
    <w:rsid w:val="009F7FF9"/>
    <w:rsid w:val="00A00249"/>
    <w:rsid w:val="00A0067A"/>
    <w:rsid w:val="00A006CD"/>
    <w:rsid w:val="00A00C09"/>
    <w:rsid w:val="00A00D5E"/>
    <w:rsid w:val="00A0199D"/>
    <w:rsid w:val="00A021A1"/>
    <w:rsid w:val="00A022A0"/>
    <w:rsid w:val="00A022F4"/>
    <w:rsid w:val="00A028A6"/>
    <w:rsid w:val="00A03395"/>
    <w:rsid w:val="00A03529"/>
    <w:rsid w:val="00A0360E"/>
    <w:rsid w:val="00A0387B"/>
    <w:rsid w:val="00A040EE"/>
    <w:rsid w:val="00A045EC"/>
    <w:rsid w:val="00A048BC"/>
    <w:rsid w:val="00A049A0"/>
    <w:rsid w:val="00A049CC"/>
    <w:rsid w:val="00A04BC1"/>
    <w:rsid w:val="00A04CA9"/>
    <w:rsid w:val="00A0543C"/>
    <w:rsid w:val="00A0557B"/>
    <w:rsid w:val="00A055A3"/>
    <w:rsid w:val="00A0612B"/>
    <w:rsid w:val="00A06D0B"/>
    <w:rsid w:val="00A07425"/>
    <w:rsid w:val="00A10342"/>
    <w:rsid w:val="00A10681"/>
    <w:rsid w:val="00A10B38"/>
    <w:rsid w:val="00A10B78"/>
    <w:rsid w:val="00A10CD5"/>
    <w:rsid w:val="00A10FD3"/>
    <w:rsid w:val="00A11F9D"/>
    <w:rsid w:val="00A12BC2"/>
    <w:rsid w:val="00A13B0C"/>
    <w:rsid w:val="00A13CA3"/>
    <w:rsid w:val="00A13CED"/>
    <w:rsid w:val="00A1428B"/>
    <w:rsid w:val="00A142F9"/>
    <w:rsid w:val="00A144D2"/>
    <w:rsid w:val="00A14562"/>
    <w:rsid w:val="00A151BF"/>
    <w:rsid w:val="00A158C9"/>
    <w:rsid w:val="00A158FE"/>
    <w:rsid w:val="00A15D38"/>
    <w:rsid w:val="00A165BC"/>
    <w:rsid w:val="00A16A5B"/>
    <w:rsid w:val="00A16C0F"/>
    <w:rsid w:val="00A16D86"/>
    <w:rsid w:val="00A16FAB"/>
    <w:rsid w:val="00A1770A"/>
    <w:rsid w:val="00A2098E"/>
    <w:rsid w:val="00A20B9F"/>
    <w:rsid w:val="00A2191B"/>
    <w:rsid w:val="00A22346"/>
    <w:rsid w:val="00A228F2"/>
    <w:rsid w:val="00A23628"/>
    <w:rsid w:val="00A237CA"/>
    <w:rsid w:val="00A23BD6"/>
    <w:rsid w:val="00A23E92"/>
    <w:rsid w:val="00A24423"/>
    <w:rsid w:val="00A24600"/>
    <w:rsid w:val="00A25287"/>
    <w:rsid w:val="00A2580B"/>
    <w:rsid w:val="00A25DC5"/>
    <w:rsid w:val="00A26244"/>
    <w:rsid w:val="00A26812"/>
    <w:rsid w:val="00A2691C"/>
    <w:rsid w:val="00A26BF6"/>
    <w:rsid w:val="00A26F07"/>
    <w:rsid w:val="00A27147"/>
    <w:rsid w:val="00A274B7"/>
    <w:rsid w:val="00A2767C"/>
    <w:rsid w:val="00A27757"/>
    <w:rsid w:val="00A2782C"/>
    <w:rsid w:val="00A27D9A"/>
    <w:rsid w:val="00A27E58"/>
    <w:rsid w:val="00A30A13"/>
    <w:rsid w:val="00A30DF4"/>
    <w:rsid w:val="00A3105B"/>
    <w:rsid w:val="00A31228"/>
    <w:rsid w:val="00A31CA0"/>
    <w:rsid w:val="00A31F09"/>
    <w:rsid w:val="00A322AC"/>
    <w:rsid w:val="00A32447"/>
    <w:rsid w:val="00A33449"/>
    <w:rsid w:val="00A33EF4"/>
    <w:rsid w:val="00A34174"/>
    <w:rsid w:val="00A346F9"/>
    <w:rsid w:val="00A34C2B"/>
    <w:rsid w:val="00A35073"/>
    <w:rsid w:val="00A357E2"/>
    <w:rsid w:val="00A3585B"/>
    <w:rsid w:val="00A35A02"/>
    <w:rsid w:val="00A367EA"/>
    <w:rsid w:val="00A36912"/>
    <w:rsid w:val="00A37637"/>
    <w:rsid w:val="00A402B2"/>
    <w:rsid w:val="00A40306"/>
    <w:rsid w:val="00A404DB"/>
    <w:rsid w:val="00A406BE"/>
    <w:rsid w:val="00A40B1F"/>
    <w:rsid w:val="00A41058"/>
    <w:rsid w:val="00A410CD"/>
    <w:rsid w:val="00A41595"/>
    <w:rsid w:val="00A4254F"/>
    <w:rsid w:val="00A427EA"/>
    <w:rsid w:val="00A4322D"/>
    <w:rsid w:val="00A43C99"/>
    <w:rsid w:val="00A43D93"/>
    <w:rsid w:val="00A441DE"/>
    <w:rsid w:val="00A44295"/>
    <w:rsid w:val="00A4494B"/>
    <w:rsid w:val="00A44D06"/>
    <w:rsid w:val="00A44FEF"/>
    <w:rsid w:val="00A45014"/>
    <w:rsid w:val="00A45547"/>
    <w:rsid w:val="00A45FD3"/>
    <w:rsid w:val="00A465F6"/>
    <w:rsid w:val="00A46C37"/>
    <w:rsid w:val="00A473B2"/>
    <w:rsid w:val="00A473F8"/>
    <w:rsid w:val="00A4795E"/>
    <w:rsid w:val="00A47B09"/>
    <w:rsid w:val="00A50197"/>
    <w:rsid w:val="00A5030B"/>
    <w:rsid w:val="00A5054E"/>
    <w:rsid w:val="00A506D0"/>
    <w:rsid w:val="00A508FD"/>
    <w:rsid w:val="00A51080"/>
    <w:rsid w:val="00A51425"/>
    <w:rsid w:val="00A51897"/>
    <w:rsid w:val="00A51B40"/>
    <w:rsid w:val="00A52117"/>
    <w:rsid w:val="00A5217C"/>
    <w:rsid w:val="00A5238E"/>
    <w:rsid w:val="00A52601"/>
    <w:rsid w:val="00A5290B"/>
    <w:rsid w:val="00A52B43"/>
    <w:rsid w:val="00A52FA8"/>
    <w:rsid w:val="00A53AE1"/>
    <w:rsid w:val="00A53B03"/>
    <w:rsid w:val="00A53DAA"/>
    <w:rsid w:val="00A53EEC"/>
    <w:rsid w:val="00A54332"/>
    <w:rsid w:val="00A546D4"/>
    <w:rsid w:val="00A5474E"/>
    <w:rsid w:val="00A54A41"/>
    <w:rsid w:val="00A54D9D"/>
    <w:rsid w:val="00A54F8A"/>
    <w:rsid w:val="00A54FB7"/>
    <w:rsid w:val="00A55140"/>
    <w:rsid w:val="00A552AD"/>
    <w:rsid w:val="00A55306"/>
    <w:rsid w:val="00A5559C"/>
    <w:rsid w:val="00A558B4"/>
    <w:rsid w:val="00A55B2A"/>
    <w:rsid w:val="00A56195"/>
    <w:rsid w:val="00A564CB"/>
    <w:rsid w:val="00A56713"/>
    <w:rsid w:val="00A57435"/>
    <w:rsid w:val="00A57935"/>
    <w:rsid w:val="00A579CD"/>
    <w:rsid w:val="00A60600"/>
    <w:rsid w:val="00A60634"/>
    <w:rsid w:val="00A60CB5"/>
    <w:rsid w:val="00A61B16"/>
    <w:rsid w:val="00A61D62"/>
    <w:rsid w:val="00A61EF2"/>
    <w:rsid w:val="00A62674"/>
    <w:rsid w:val="00A62B67"/>
    <w:rsid w:val="00A62FF5"/>
    <w:rsid w:val="00A63412"/>
    <w:rsid w:val="00A634FD"/>
    <w:rsid w:val="00A6351A"/>
    <w:rsid w:val="00A63973"/>
    <w:rsid w:val="00A63FA9"/>
    <w:rsid w:val="00A64399"/>
    <w:rsid w:val="00A647D7"/>
    <w:rsid w:val="00A64B2A"/>
    <w:rsid w:val="00A64C30"/>
    <w:rsid w:val="00A65035"/>
    <w:rsid w:val="00A650E0"/>
    <w:rsid w:val="00A65B8B"/>
    <w:rsid w:val="00A65C0D"/>
    <w:rsid w:val="00A66219"/>
    <w:rsid w:val="00A66252"/>
    <w:rsid w:val="00A6658C"/>
    <w:rsid w:val="00A667CF"/>
    <w:rsid w:val="00A66945"/>
    <w:rsid w:val="00A66F89"/>
    <w:rsid w:val="00A67000"/>
    <w:rsid w:val="00A67294"/>
    <w:rsid w:val="00A67761"/>
    <w:rsid w:val="00A67F40"/>
    <w:rsid w:val="00A702F5"/>
    <w:rsid w:val="00A704FA"/>
    <w:rsid w:val="00A705DF"/>
    <w:rsid w:val="00A708DA"/>
    <w:rsid w:val="00A70954"/>
    <w:rsid w:val="00A70E26"/>
    <w:rsid w:val="00A70F72"/>
    <w:rsid w:val="00A7114D"/>
    <w:rsid w:val="00A71653"/>
    <w:rsid w:val="00A71748"/>
    <w:rsid w:val="00A71B82"/>
    <w:rsid w:val="00A71CFE"/>
    <w:rsid w:val="00A736ED"/>
    <w:rsid w:val="00A750AB"/>
    <w:rsid w:val="00A75430"/>
    <w:rsid w:val="00A75E7D"/>
    <w:rsid w:val="00A75FAB"/>
    <w:rsid w:val="00A765A7"/>
    <w:rsid w:val="00A7685C"/>
    <w:rsid w:val="00A76E80"/>
    <w:rsid w:val="00A76FA5"/>
    <w:rsid w:val="00A76FE2"/>
    <w:rsid w:val="00A77A17"/>
    <w:rsid w:val="00A77B63"/>
    <w:rsid w:val="00A77E75"/>
    <w:rsid w:val="00A800F7"/>
    <w:rsid w:val="00A80345"/>
    <w:rsid w:val="00A80516"/>
    <w:rsid w:val="00A8083D"/>
    <w:rsid w:val="00A8098C"/>
    <w:rsid w:val="00A80A65"/>
    <w:rsid w:val="00A80DAC"/>
    <w:rsid w:val="00A80E24"/>
    <w:rsid w:val="00A8127D"/>
    <w:rsid w:val="00A8187F"/>
    <w:rsid w:val="00A819A4"/>
    <w:rsid w:val="00A81A24"/>
    <w:rsid w:val="00A81D88"/>
    <w:rsid w:val="00A8291E"/>
    <w:rsid w:val="00A82990"/>
    <w:rsid w:val="00A8303B"/>
    <w:rsid w:val="00A83464"/>
    <w:rsid w:val="00A83A2E"/>
    <w:rsid w:val="00A83CC6"/>
    <w:rsid w:val="00A83F35"/>
    <w:rsid w:val="00A84866"/>
    <w:rsid w:val="00A84C03"/>
    <w:rsid w:val="00A853ED"/>
    <w:rsid w:val="00A8611F"/>
    <w:rsid w:val="00A861AC"/>
    <w:rsid w:val="00A8622F"/>
    <w:rsid w:val="00A863AC"/>
    <w:rsid w:val="00A86B86"/>
    <w:rsid w:val="00A86C04"/>
    <w:rsid w:val="00A86D48"/>
    <w:rsid w:val="00A87697"/>
    <w:rsid w:val="00A9016E"/>
    <w:rsid w:val="00A90939"/>
    <w:rsid w:val="00A913EE"/>
    <w:rsid w:val="00A915E6"/>
    <w:rsid w:val="00A91E6D"/>
    <w:rsid w:val="00A923CD"/>
    <w:rsid w:val="00A92C05"/>
    <w:rsid w:val="00A931E3"/>
    <w:rsid w:val="00A935D2"/>
    <w:rsid w:val="00A9376D"/>
    <w:rsid w:val="00A93AC6"/>
    <w:rsid w:val="00A940B3"/>
    <w:rsid w:val="00A9433D"/>
    <w:rsid w:val="00A94516"/>
    <w:rsid w:val="00A949A8"/>
    <w:rsid w:val="00A94D28"/>
    <w:rsid w:val="00A94D75"/>
    <w:rsid w:val="00A94E54"/>
    <w:rsid w:val="00A9558B"/>
    <w:rsid w:val="00A9560C"/>
    <w:rsid w:val="00A9593B"/>
    <w:rsid w:val="00A95AC5"/>
    <w:rsid w:val="00A95F72"/>
    <w:rsid w:val="00A9653D"/>
    <w:rsid w:val="00A97255"/>
    <w:rsid w:val="00A9768B"/>
    <w:rsid w:val="00A97977"/>
    <w:rsid w:val="00A979AD"/>
    <w:rsid w:val="00A97D89"/>
    <w:rsid w:val="00A97E44"/>
    <w:rsid w:val="00A97F8A"/>
    <w:rsid w:val="00AA065F"/>
    <w:rsid w:val="00AA15A7"/>
    <w:rsid w:val="00AA257B"/>
    <w:rsid w:val="00AA29BD"/>
    <w:rsid w:val="00AA319B"/>
    <w:rsid w:val="00AA336E"/>
    <w:rsid w:val="00AA347A"/>
    <w:rsid w:val="00AA3B93"/>
    <w:rsid w:val="00AA426F"/>
    <w:rsid w:val="00AA4436"/>
    <w:rsid w:val="00AA4492"/>
    <w:rsid w:val="00AA45BB"/>
    <w:rsid w:val="00AA4A46"/>
    <w:rsid w:val="00AA504E"/>
    <w:rsid w:val="00AA5151"/>
    <w:rsid w:val="00AA51A5"/>
    <w:rsid w:val="00AA53C0"/>
    <w:rsid w:val="00AA5746"/>
    <w:rsid w:val="00AA5C51"/>
    <w:rsid w:val="00AA613D"/>
    <w:rsid w:val="00AA64CE"/>
    <w:rsid w:val="00AA66A1"/>
    <w:rsid w:val="00AA7491"/>
    <w:rsid w:val="00AA752E"/>
    <w:rsid w:val="00AA7778"/>
    <w:rsid w:val="00AA79F5"/>
    <w:rsid w:val="00AA7D72"/>
    <w:rsid w:val="00AB0B91"/>
    <w:rsid w:val="00AB13FF"/>
    <w:rsid w:val="00AB19CD"/>
    <w:rsid w:val="00AB2331"/>
    <w:rsid w:val="00AB2AB9"/>
    <w:rsid w:val="00AB34B2"/>
    <w:rsid w:val="00AB35B5"/>
    <w:rsid w:val="00AB3708"/>
    <w:rsid w:val="00AB3F65"/>
    <w:rsid w:val="00AB43A7"/>
    <w:rsid w:val="00AB609D"/>
    <w:rsid w:val="00AB65C7"/>
    <w:rsid w:val="00AB66C3"/>
    <w:rsid w:val="00AB6D41"/>
    <w:rsid w:val="00AB7514"/>
    <w:rsid w:val="00AB7DB3"/>
    <w:rsid w:val="00AB7ED8"/>
    <w:rsid w:val="00AC05C4"/>
    <w:rsid w:val="00AC083D"/>
    <w:rsid w:val="00AC0B3F"/>
    <w:rsid w:val="00AC116F"/>
    <w:rsid w:val="00AC117D"/>
    <w:rsid w:val="00AC1460"/>
    <w:rsid w:val="00AC1B0E"/>
    <w:rsid w:val="00AC1D47"/>
    <w:rsid w:val="00AC1EA5"/>
    <w:rsid w:val="00AC25B2"/>
    <w:rsid w:val="00AC2BDB"/>
    <w:rsid w:val="00AC2FCA"/>
    <w:rsid w:val="00AC3476"/>
    <w:rsid w:val="00AC3A97"/>
    <w:rsid w:val="00AC452E"/>
    <w:rsid w:val="00AC4F93"/>
    <w:rsid w:val="00AC52E0"/>
    <w:rsid w:val="00AC5358"/>
    <w:rsid w:val="00AC5841"/>
    <w:rsid w:val="00AC6539"/>
    <w:rsid w:val="00AC654E"/>
    <w:rsid w:val="00AC65CD"/>
    <w:rsid w:val="00AC65D7"/>
    <w:rsid w:val="00AC68B2"/>
    <w:rsid w:val="00AC6AEF"/>
    <w:rsid w:val="00AC6FE7"/>
    <w:rsid w:val="00AC799A"/>
    <w:rsid w:val="00AC7A41"/>
    <w:rsid w:val="00AC7D2F"/>
    <w:rsid w:val="00AD01AC"/>
    <w:rsid w:val="00AD028D"/>
    <w:rsid w:val="00AD045A"/>
    <w:rsid w:val="00AD06B4"/>
    <w:rsid w:val="00AD0D15"/>
    <w:rsid w:val="00AD219A"/>
    <w:rsid w:val="00AD325A"/>
    <w:rsid w:val="00AD34CC"/>
    <w:rsid w:val="00AD3529"/>
    <w:rsid w:val="00AD40E4"/>
    <w:rsid w:val="00AD40FF"/>
    <w:rsid w:val="00AD4892"/>
    <w:rsid w:val="00AD4BE1"/>
    <w:rsid w:val="00AD4D0A"/>
    <w:rsid w:val="00AD504C"/>
    <w:rsid w:val="00AD51AD"/>
    <w:rsid w:val="00AD5473"/>
    <w:rsid w:val="00AD5721"/>
    <w:rsid w:val="00AD687C"/>
    <w:rsid w:val="00AD6E62"/>
    <w:rsid w:val="00AD76AE"/>
    <w:rsid w:val="00AE0825"/>
    <w:rsid w:val="00AE0C5B"/>
    <w:rsid w:val="00AE0F55"/>
    <w:rsid w:val="00AE1914"/>
    <w:rsid w:val="00AE192E"/>
    <w:rsid w:val="00AE19BA"/>
    <w:rsid w:val="00AE2024"/>
    <w:rsid w:val="00AE2135"/>
    <w:rsid w:val="00AE2316"/>
    <w:rsid w:val="00AE2BE7"/>
    <w:rsid w:val="00AE384E"/>
    <w:rsid w:val="00AE44A2"/>
    <w:rsid w:val="00AE49CA"/>
    <w:rsid w:val="00AE4AF7"/>
    <w:rsid w:val="00AE4E45"/>
    <w:rsid w:val="00AE5142"/>
    <w:rsid w:val="00AE5273"/>
    <w:rsid w:val="00AE545F"/>
    <w:rsid w:val="00AE5E14"/>
    <w:rsid w:val="00AE616B"/>
    <w:rsid w:val="00AE624E"/>
    <w:rsid w:val="00AE6723"/>
    <w:rsid w:val="00AE6A26"/>
    <w:rsid w:val="00AE70F9"/>
    <w:rsid w:val="00AE718C"/>
    <w:rsid w:val="00AE72F4"/>
    <w:rsid w:val="00AE75ED"/>
    <w:rsid w:val="00AE7669"/>
    <w:rsid w:val="00AE7E51"/>
    <w:rsid w:val="00AF0271"/>
    <w:rsid w:val="00AF0785"/>
    <w:rsid w:val="00AF1596"/>
    <w:rsid w:val="00AF1598"/>
    <w:rsid w:val="00AF177A"/>
    <w:rsid w:val="00AF1FD7"/>
    <w:rsid w:val="00AF2B41"/>
    <w:rsid w:val="00AF31BC"/>
    <w:rsid w:val="00AF361A"/>
    <w:rsid w:val="00AF3F44"/>
    <w:rsid w:val="00AF4F8C"/>
    <w:rsid w:val="00AF5059"/>
    <w:rsid w:val="00AF5221"/>
    <w:rsid w:val="00AF5679"/>
    <w:rsid w:val="00AF66EF"/>
    <w:rsid w:val="00AF6A52"/>
    <w:rsid w:val="00AF7123"/>
    <w:rsid w:val="00AF735E"/>
    <w:rsid w:val="00AF7871"/>
    <w:rsid w:val="00AF7895"/>
    <w:rsid w:val="00B0074E"/>
    <w:rsid w:val="00B008A6"/>
    <w:rsid w:val="00B00933"/>
    <w:rsid w:val="00B01BC3"/>
    <w:rsid w:val="00B01C49"/>
    <w:rsid w:val="00B01DCE"/>
    <w:rsid w:val="00B01ED5"/>
    <w:rsid w:val="00B02180"/>
    <w:rsid w:val="00B02301"/>
    <w:rsid w:val="00B02946"/>
    <w:rsid w:val="00B02DE0"/>
    <w:rsid w:val="00B02EB9"/>
    <w:rsid w:val="00B02F7D"/>
    <w:rsid w:val="00B03150"/>
    <w:rsid w:val="00B03762"/>
    <w:rsid w:val="00B0378A"/>
    <w:rsid w:val="00B03911"/>
    <w:rsid w:val="00B03D7D"/>
    <w:rsid w:val="00B04005"/>
    <w:rsid w:val="00B04025"/>
    <w:rsid w:val="00B04090"/>
    <w:rsid w:val="00B042F7"/>
    <w:rsid w:val="00B04A3F"/>
    <w:rsid w:val="00B059C0"/>
    <w:rsid w:val="00B05AFE"/>
    <w:rsid w:val="00B05C98"/>
    <w:rsid w:val="00B05E55"/>
    <w:rsid w:val="00B06109"/>
    <w:rsid w:val="00B06223"/>
    <w:rsid w:val="00B0629C"/>
    <w:rsid w:val="00B06B8C"/>
    <w:rsid w:val="00B06E1C"/>
    <w:rsid w:val="00B070B3"/>
    <w:rsid w:val="00B074C1"/>
    <w:rsid w:val="00B07755"/>
    <w:rsid w:val="00B07910"/>
    <w:rsid w:val="00B10008"/>
    <w:rsid w:val="00B10E98"/>
    <w:rsid w:val="00B118A7"/>
    <w:rsid w:val="00B12035"/>
    <w:rsid w:val="00B13139"/>
    <w:rsid w:val="00B13396"/>
    <w:rsid w:val="00B135E2"/>
    <w:rsid w:val="00B147F9"/>
    <w:rsid w:val="00B1482A"/>
    <w:rsid w:val="00B14C06"/>
    <w:rsid w:val="00B15328"/>
    <w:rsid w:val="00B154A5"/>
    <w:rsid w:val="00B156AF"/>
    <w:rsid w:val="00B15DCD"/>
    <w:rsid w:val="00B1607A"/>
    <w:rsid w:val="00B16610"/>
    <w:rsid w:val="00B169B6"/>
    <w:rsid w:val="00B16BBB"/>
    <w:rsid w:val="00B17854"/>
    <w:rsid w:val="00B20325"/>
    <w:rsid w:val="00B205A9"/>
    <w:rsid w:val="00B205F4"/>
    <w:rsid w:val="00B2089E"/>
    <w:rsid w:val="00B208C5"/>
    <w:rsid w:val="00B20A33"/>
    <w:rsid w:val="00B21CEC"/>
    <w:rsid w:val="00B2203A"/>
    <w:rsid w:val="00B220A1"/>
    <w:rsid w:val="00B226DF"/>
    <w:rsid w:val="00B22751"/>
    <w:rsid w:val="00B23129"/>
    <w:rsid w:val="00B2374B"/>
    <w:rsid w:val="00B243FE"/>
    <w:rsid w:val="00B24571"/>
    <w:rsid w:val="00B2480F"/>
    <w:rsid w:val="00B24AAE"/>
    <w:rsid w:val="00B24ABB"/>
    <w:rsid w:val="00B261B8"/>
    <w:rsid w:val="00B264A4"/>
    <w:rsid w:val="00B26ADB"/>
    <w:rsid w:val="00B26C17"/>
    <w:rsid w:val="00B26EED"/>
    <w:rsid w:val="00B273AA"/>
    <w:rsid w:val="00B2762B"/>
    <w:rsid w:val="00B27EA0"/>
    <w:rsid w:val="00B30250"/>
    <w:rsid w:val="00B30AD2"/>
    <w:rsid w:val="00B30E2C"/>
    <w:rsid w:val="00B31BF2"/>
    <w:rsid w:val="00B31D8A"/>
    <w:rsid w:val="00B3259C"/>
    <w:rsid w:val="00B32872"/>
    <w:rsid w:val="00B32B64"/>
    <w:rsid w:val="00B32DA8"/>
    <w:rsid w:val="00B32E78"/>
    <w:rsid w:val="00B331F7"/>
    <w:rsid w:val="00B332EB"/>
    <w:rsid w:val="00B33363"/>
    <w:rsid w:val="00B3384E"/>
    <w:rsid w:val="00B33A84"/>
    <w:rsid w:val="00B342B5"/>
    <w:rsid w:val="00B347EF"/>
    <w:rsid w:val="00B3573E"/>
    <w:rsid w:val="00B3591C"/>
    <w:rsid w:val="00B35A73"/>
    <w:rsid w:val="00B36AC1"/>
    <w:rsid w:val="00B374D2"/>
    <w:rsid w:val="00B37D0D"/>
    <w:rsid w:val="00B40210"/>
    <w:rsid w:val="00B4043B"/>
    <w:rsid w:val="00B4057D"/>
    <w:rsid w:val="00B405E4"/>
    <w:rsid w:val="00B40633"/>
    <w:rsid w:val="00B40681"/>
    <w:rsid w:val="00B40925"/>
    <w:rsid w:val="00B40C4C"/>
    <w:rsid w:val="00B40DD6"/>
    <w:rsid w:val="00B414A5"/>
    <w:rsid w:val="00B41634"/>
    <w:rsid w:val="00B41A97"/>
    <w:rsid w:val="00B41DBF"/>
    <w:rsid w:val="00B4203F"/>
    <w:rsid w:val="00B42349"/>
    <w:rsid w:val="00B423E2"/>
    <w:rsid w:val="00B425E2"/>
    <w:rsid w:val="00B429EF"/>
    <w:rsid w:val="00B42B04"/>
    <w:rsid w:val="00B42B0A"/>
    <w:rsid w:val="00B4334B"/>
    <w:rsid w:val="00B43782"/>
    <w:rsid w:val="00B44093"/>
    <w:rsid w:val="00B44141"/>
    <w:rsid w:val="00B4471B"/>
    <w:rsid w:val="00B44FF4"/>
    <w:rsid w:val="00B456EF"/>
    <w:rsid w:val="00B4596C"/>
    <w:rsid w:val="00B46169"/>
    <w:rsid w:val="00B46512"/>
    <w:rsid w:val="00B46BAA"/>
    <w:rsid w:val="00B472F9"/>
    <w:rsid w:val="00B47B0E"/>
    <w:rsid w:val="00B47B72"/>
    <w:rsid w:val="00B50228"/>
    <w:rsid w:val="00B50AE4"/>
    <w:rsid w:val="00B51266"/>
    <w:rsid w:val="00B51295"/>
    <w:rsid w:val="00B513C4"/>
    <w:rsid w:val="00B5159E"/>
    <w:rsid w:val="00B515E4"/>
    <w:rsid w:val="00B51767"/>
    <w:rsid w:val="00B5188A"/>
    <w:rsid w:val="00B51D3A"/>
    <w:rsid w:val="00B51E25"/>
    <w:rsid w:val="00B521FC"/>
    <w:rsid w:val="00B52416"/>
    <w:rsid w:val="00B52664"/>
    <w:rsid w:val="00B529A6"/>
    <w:rsid w:val="00B52ADA"/>
    <w:rsid w:val="00B534A0"/>
    <w:rsid w:val="00B5391A"/>
    <w:rsid w:val="00B541D3"/>
    <w:rsid w:val="00B55193"/>
    <w:rsid w:val="00B55433"/>
    <w:rsid w:val="00B56384"/>
    <w:rsid w:val="00B56445"/>
    <w:rsid w:val="00B56B1E"/>
    <w:rsid w:val="00B5754B"/>
    <w:rsid w:val="00B579E6"/>
    <w:rsid w:val="00B60119"/>
    <w:rsid w:val="00B60188"/>
    <w:rsid w:val="00B606A9"/>
    <w:rsid w:val="00B60F1F"/>
    <w:rsid w:val="00B613C2"/>
    <w:rsid w:val="00B620C5"/>
    <w:rsid w:val="00B6284C"/>
    <w:rsid w:val="00B628AA"/>
    <w:rsid w:val="00B6317A"/>
    <w:rsid w:val="00B631FD"/>
    <w:rsid w:val="00B638A9"/>
    <w:rsid w:val="00B6390E"/>
    <w:rsid w:val="00B63918"/>
    <w:rsid w:val="00B641DC"/>
    <w:rsid w:val="00B6425C"/>
    <w:rsid w:val="00B64397"/>
    <w:rsid w:val="00B649D3"/>
    <w:rsid w:val="00B64E39"/>
    <w:rsid w:val="00B650D7"/>
    <w:rsid w:val="00B6557A"/>
    <w:rsid w:val="00B657B1"/>
    <w:rsid w:val="00B65875"/>
    <w:rsid w:val="00B65934"/>
    <w:rsid w:val="00B65ADD"/>
    <w:rsid w:val="00B662E7"/>
    <w:rsid w:val="00B6664F"/>
    <w:rsid w:val="00B67210"/>
    <w:rsid w:val="00B6794D"/>
    <w:rsid w:val="00B67B9F"/>
    <w:rsid w:val="00B70031"/>
    <w:rsid w:val="00B70CD3"/>
    <w:rsid w:val="00B717F5"/>
    <w:rsid w:val="00B724C5"/>
    <w:rsid w:val="00B72559"/>
    <w:rsid w:val="00B72C9D"/>
    <w:rsid w:val="00B72E78"/>
    <w:rsid w:val="00B73113"/>
    <w:rsid w:val="00B73951"/>
    <w:rsid w:val="00B741AD"/>
    <w:rsid w:val="00B742B1"/>
    <w:rsid w:val="00B746F5"/>
    <w:rsid w:val="00B7476A"/>
    <w:rsid w:val="00B7491C"/>
    <w:rsid w:val="00B74B3F"/>
    <w:rsid w:val="00B7515B"/>
    <w:rsid w:val="00B75566"/>
    <w:rsid w:val="00B75602"/>
    <w:rsid w:val="00B7563B"/>
    <w:rsid w:val="00B75781"/>
    <w:rsid w:val="00B75EA2"/>
    <w:rsid w:val="00B766B8"/>
    <w:rsid w:val="00B7697C"/>
    <w:rsid w:val="00B76A54"/>
    <w:rsid w:val="00B770D3"/>
    <w:rsid w:val="00B7797B"/>
    <w:rsid w:val="00B8009B"/>
    <w:rsid w:val="00B80119"/>
    <w:rsid w:val="00B805E0"/>
    <w:rsid w:val="00B806E8"/>
    <w:rsid w:val="00B809DE"/>
    <w:rsid w:val="00B80FE0"/>
    <w:rsid w:val="00B8102F"/>
    <w:rsid w:val="00B81D5F"/>
    <w:rsid w:val="00B81ED4"/>
    <w:rsid w:val="00B81F83"/>
    <w:rsid w:val="00B826A9"/>
    <w:rsid w:val="00B829C7"/>
    <w:rsid w:val="00B83457"/>
    <w:rsid w:val="00B83755"/>
    <w:rsid w:val="00B8383D"/>
    <w:rsid w:val="00B83B48"/>
    <w:rsid w:val="00B8405D"/>
    <w:rsid w:val="00B84488"/>
    <w:rsid w:val="00B84756"/>
    <w:rsid w:val="00B84A30"/>
    <w:rsid w:val="00B850DF"/>
    <w:rsid w:val="00B86176"/>
    <w:rsid w:val="00B86B7C"/>
    <w:rsid w:val="00B87029"/>
    <w:rsid w:val="00B87086"/>
    <w:rsid w:val="00B87458"/>
    <w:rsid w:val="00B878CE"/>
    <w:rsid w:val="00B879CF"/>
    <w:rsid w:val="00B90259"/>
    <w:rsid w:val="00B90874"/>
    <w:rsid w:val="00B910B8"/>
    <w:rsid w:val="00B919B4"/>
    <w:rsid w:val="00B92599"/>
    <w:rsid w:val="00B929B7"/>
    <w:rsid w:val="00B92E20"/>
    <w:rsid w:val="00B93514"/>
    <w:rsid w:val="00B93852"/>
    <w:rsid w:val="00B93AA9"/>
    <w:rsid w:val="00B93B68"/>
    <w:rsid w:val="00B944D1"/>
    <w:rsid w:val="00B94CF5"/>
    <w:rsid w:val="00B952F2"/>
    <w:rsid w:val="00B954D2"/>
    <w:rsid w:val="00B9584A"/>
    <w:rsid w:val="00B95AB8"/>
    <w:rsid w:val="00B962B8"/>
    <w:rsid w:val="00B96379"/>
    <w:rsid w:val="00B96392"/>
    <w:rsid w:val="00B96BDD"/>
    <w:rsid w:val="00B96CC8"/>
    <w:rsid w:val="00B972B1"/>
    <w:rsid w:val="00B97DD4"/>
    <w:rsid w:val="00B97E6D"/>
    <w:rsid w:val="00BA0190"/>
    <w:rsid w:val="00BA0546"/>
    <w:rsid w:val="00BA0924"/>
    <w:rsid w:val="00BA0B8C"/>
    <w:rsid w:val="00BA0E95"/>
    <w:rsid w:val="00BA1125"/>
    <w:rsid w:val="00BA143B"/>
    <w:rsid w:val="00BA1D3A"/>
    <w:rsid w:val="00BA1EF4"/>
    <w:rsid w:val="00BA2C9D"/>
    <w:rsid w:val="00BA2CD2"/>
    <w:rsid w:val="00BA2D3A"/>
    <w:rsid w:val="00BA3FF1"/>
    <w:rsid w:val="00BA40A2"/>
    <w:rsid w:val="00BA40EE"/>
    <w:rsid w:val="00BA4831"/>
    <w:rsid w:val="00BA56C8"/>
    <w:rsid w:val="00BA577C"/>
    <w:rsid w:val="00BA68F0"/>
    <w:rsid w:val="00BA6AEF"/>
    <w:rsid w:val="00BA6FCC"/>
    <w:rsid w:val="00BA714A"/>
    <w:rsid w:val="00BA7FAF"/>
    <w:rsid w:val="00BB022D"/>
    <w:rsid w:val="00BB054F"/>
    <w:rsid w:val="00BB0AE0"/>
    <w:rsid w:val="00BB0E40"/>
    <w:rsid w:val="00BB152C"/>
    <w:rsid w:val="00BB1E0B"/>
    <w:rsid w:val="00BB27AB"/>
    <w:rsid w:val="00BB288F"/>
    <w:rsid w:val="00BB2BA4"/>
    <w:rsid w:val="00BB2CD5"/>
    <w:rsid w:val="00BB2FC1"/>
    <w:rsid w:val="00BB3327"/>
    <w:rsid w:val="00BB33C1"/>
    <w:rsid w:val="00BB3623"/>
    <w:rsid w:val="00BB38FD"/>
    <w:rsid w:val="00BB4704"/>
    <w:rsid w:val="00BB471D"/>
    <w:rsid w:val="00BB4C5D"/>
    <w:rsid w:val="00BB509A"/>
    <w:rsid w:val="00BB6085"/>
    <w:rsid w:val="00BB6F5D"/>
    <w:rsid w:val="00BB73D0"/>
    <w:rsid w:val="00BB747A"/>
    <w:rsid w:val="00BB756F"/>
    <w:rsid w:val="00BB7836"/>
    <w:rsid w:val="00BC0443"/>
    <w:rsid w:val="00BC0548"/>
    <w:rsid w:val="00BC0653"/>
    <w:rsid w:val="00BC0905"/>
    <w:rsid w:val="00BC1381"/>
    <w:rsid w:val="00BC163F"/>
    <w:rsid w:val="00BC18CF"/>
    <w:rsid w:val="00BC1BC0"/>
    <w:rsid w:val="00BC2C45"/>
    <w:rsid w:val="00BC2D15"/>
    <w:rsid w:val="00BC2DEA"/>
    <w:rsid w:val="00BC3405"/>
    <w:rsid w:val="00BC3D89"/>
    <w:rsid w:val="00BC3EE6"/>
    <w:rsid w:val="00BC3F25"/>
    <w:rsid w:val="00BC4BE7"/>
    <w:rsid w:val="00BC50C3"/>
    <w:rsid w:val="00BC515A"/>
    <w:rsid w:val="00BC5681"/>
    <w:rsid w:val="00BC5BF3"/>
    <w:rsid w:val="00BC64D6"/>
    <w:rsid w:val="00BC6D8B"/>
    <w:rsid w:val="00BC7249"/>
    <w:rsid w:val="00BC737C"/>
    <w:rsid w:val="00BC7B93"/>
    <w:rsid w:val="00BD002A"/>
    <w:rsid w:val="00BD00BF"/>
    <w:rsid w:val="00BD06A4"/>
    <w:rsid w:val="00BD2200"/>
    <w:rsid w:val="00BD2B63"/>
    <w:rsid w:val="00BD2FC0"/>
    <w:rsid w:val="00BD30F4"/>
    <w:rsid w:val="00BD3356"/>
    <w:rsid w:val="00BD38A5"/>
    <w:rsid w:val="00BD38F2"/>
    <w:rsid w:val="00BD3A19"/>
    <w:rsid w:val="00BD3F74"/>
    <w:rsid w:val="00BD3FB1"/>
    <w:rsid w:val="00BD42B5"/>
    <w:rsid w:val="00BD4D8D"/>
    <w:rsid w:val="00BD5102"/>
    <w:rsid w:val="00BD57F1"/>
    <w:rsid w:val="00BD5CE8"/>
    <w:rsid w:val="00BD60F7"/>
    <w:rsid w:val="00BD630E"/>
    <w:rsid w:val="00BD668E"/>
    <w:rsid w:val="00BD688A"/>
    <w:rsid w:val="00BD7460"/>
    <w:rsid w:val="00BD77C6"/>
    <w:rsid w:val="00BD7D6A"/>
    <w:rsid w:val="00BE01E7"/>
    <w:rsid w:val="00BE0392"/>
    <w:rsid w:val="00BE09DA"/>
    <w:rsid w:val="00BE0EB5"/>
    <w:rsid w:val="00BE1172"/>
    <w:rsid w:val="00BE1BEA"/>
    <w:rsid w:val="00BE1D5C"/>
    <w:rsid w:val="00BE2268"/>
    <w:rsid w:val="00BE2D9A"/>
    <w:rsid w:val="00BE33D1"/>
    <w:rsid w:val="00BE346D"/>
    <w:rsid w:val="00BE362D"/>
    <w:rsid w:val="00BE447D"/>
    <w:rsid w:val="00BE498B"/>
    <w:rsid w:val="00BE4A93"/>
    <w:rsid w:val="00BE622A"/>
    <w:rsid w:val="00BE6DD2"/>
    <w:rsid w:val="00BE6DFC"/>
    <w:rsid w:val="00BE7EBE"/>
    <w:rsid w:val="00BF0D6C"/>
    <w:rsid w:val="00BF1516"/>
    <w:rsid w:val="00BF180C"/>
    <w:rsid w:val="00BF1B10"/>
    <w:rsid w:val="00BF229B"/>
    <w:rsid w:val="00BF2449"/>
    <w:rsid w:val="00BF28C0"/>
    <w:rsid w:val="00BF2A15"/>
    <w:rsid w:val="00BF3239"/>
    <w:rsid w:val="00BF38AC"/>
    <w:rsid w:val="00BF3BD6"/>
    <w:rsid w:val="00BF3CD1"/>
    <w:rsid w:val="00BF43C5"/>
    <w:rsid w:val="00BF4531"/>
    <w:rsid w:val="00BF494F"/>
    <w:rsid w:val="00BF4B49"/>
    <w:rsid w:val="00BF59BF"/>
    <w:rsid w:val="00BF624C"/>
    <w:rsid w:val="00BF665E"/>
    <w:rsid w:val="00BF6F2F"/>
    <w:rsid w:val="00BF7C69"/>
    <w:rsid w:val="00BF7FC9"/>
    <w:rsid w:val="00C0008C"/>
    <w:rsid w:val="00C00A3A"/>
    <w:rsid w:val="00C01025"/>
    <w:rsid w:val="00C012DD"/>
    <w:rsid w:val="00C019DD"/>
    <w:rsid w:val="00C01A07"/>
    <w:rsid w:val="00C01A65"/>
    <w:rsid w:val="00C01DDF"/>
    <w:rsid w:val="00C027D4"/>
    <w:rsid w:val="00C02876"/>
    <w:rsid w:val="00C031FA"/>
    <w:rsid w:val="00C03C6E"/>
    <w:rsid w:val="00C03CAA"/>
    <w:rsid w:val="00C03D26"/>
    <w:rsid w:val="00C04829"/>
    <w:rsid w:val="00C048E4"/>
    <w:rsid w:val="00C04FBC"/>
    <w:rsid w:val="00C050DE"/>
    <w:rsid w:val="00C058ED"/>
    <w:rsid w:val="00C06590"/>
    <w:rsid w:val="00C06B9B"/>
    <w:rsid w:val="00C06E5C"/>
    <w:rsid w:val="00C070A9"/>
    <w:rsid w:val="00C0762D"/>
    <w:rsid w:val="00C07844"/>
    <w:rsid w:val="00C07897"/>
    <w:rsid w:val="00C107FC"/>
    <w:rsid w:val="00C10C3E"/>
    <w:rsid w:val="00C10D53"/>
    <w:rsid w:val="00C10F4B"/>
    <w:rsid w:val="00C11188"/>
    <w:rsid w:val="00C1169A"/>
    <w:rsid w:val="00C1181C"/>
    <w:rsid w:val="00C11B39"/>
    <w:rsid w:val="00C11D79"/>
    <w:rsid w:val="00C121C7"/>
    <w:rsid w:val="00C12C7C"/>
    <w:rsid w:val="00C12CC5"/>
    <w:rsid w:val="00C12E28"/>
    <w:rsid w:val="00C13052"/>
    <w:rsid w:val="00C1347F"/>
    <w:rsid w:val="00C1350B"/>
    <w:rsid w:val="00C13854"/>
    <w:rsid w:val="00C13A4F"/>
    <w:rsid w:val="00C14095"/>
    <w:rsid w:val="00C147D6"/>
    <w:rsid w:val="00C15430"/>
    <w:rsid w:val="00C155C1"/>
    <w:rsid w:val="00C16391"/>
    <w:rsid w:val="00C1639B"/>
    <w:rsid w:val="00C16842"/>
    <w:rsid w:val="00C1748C"/>
    <w:rsid w:val="00C17976"/>
    <w:rsid w:val="00C20703"/>
    <w:rsid w:val="00C20AC9"/>
    <w:rsid w:val="00C20F7A"/>
    <w:rsid w:val="00C20FA9"/>
    <w:rsid w:val="00C21428"/>
    <w:rsid w:val="00C214C2"/>
    <w:rsid w:val="00C216DE"/>
    <w:rsid w:val="00C21703"/>
    <w:rsid w:val="00C219C8"/>
    <w:rsid w:val="00C22140"/>
    <w:rsid w:val="00C23519"/>
    <w:rsid w:val="00C235C9"/>
    <w:rsid w:val="00C23A72"/>
    <w:rsid w:val="00C23AE8"/>
    <w:rsid w:val="00C24E45"/>
    <w:rsid w:val="00C255B5"/>
    <w:rsid w:val="00C25771"/>
    <w:rsid w:val="00C259C8"/>
    <w:rsid w:val="00C25D8F"/>
    <w:rsid w:val="00C2617F"/>
    <w:rsid w:val="00C263C5"/>
    <w:rsid w:val="00C268A1"/>
    <w:rsid w:val="00C269F0"/>
    <w:rsid w:val="00C27360"/>
    <w:rsid w:val="00C27771"/>
    <w:rsid w:val="00C30533"/>
    <w:rsid w:val="00C30F6F"/>
    <w:rsid w:val="00C31E4D"/>
    <w:rsid w:val="00C3234E"/>
    <w:rsid w:val="00C3357A"/>
    <w:rsid w:val="00C33C00"/>
    <w:rsid w:val="00C33E5D"/>
    <w:rsid w:val="00C34ACA"/>
    <w:rsid w:val="00C35530"/>
    <w:rsid w:val="00C35555"/>
    <w:rsid w:val="00C3584A"/>
    <w:rsid w:val="00C35B5D"/>
    <w:rsid w:val="00C36296"/>
    <w:rsid w:val="00C368E8"/>
    <w:rsid w:val="00C369DF"/>
    <w:rsid w:val="00C36EB6"/>
    <w:rsid w:val="00C378CA"/>
    <w:rsid w:val="00C40438"/>
    <w:rsid w:val="00C404C3"/>
    <w:rsid w:val="00C412C7"/>
    <w:rsid w:val="00C415CE"/>
    <w:rsid w:val="00C41BF1"/>
    <w:rsid w:val="00C41EC8"/>
    <w:rsid w:val="00C42080"/>
    <w:rsid w:val="00C421E9"/>
    <w:rsid w:val="00C4280D"/>
    <w:rsid w:val="00C42E69"/>
    <w:rsid w:val="00C43425"/>
    <w:rsid w:val="00C4344F"/>
    <w:rsid w:val="00C434CB"/>
    <w:rsid w:val="00C43FCD"/>
    <w:rsid w:val="00C44070"/>
    <w:rsid w:val="00C4407C"/>
    <w:rsid w:val="00C4410A"/>
    <w:rsid w:val="00C447E0"/>
    <w:rsid w:val="00C44B3E"/>
    <w:rsid w:val="00C44BF6"/>
    <w:rsid w:val="00C45A32"/>
    <w:rsid w:val="00C45BAF"/>
    <w:rsid w:val="00C461E3"/>
    <w:rsid w:val="00C46654"/>
    <w:rsid w:val="00C46813"/>
    <w:rsid w:val="00C47043"/>
    <w:rsid w:val="00C474E0"/>
    <w:rsid w:val="00C474EF"/>
    <w:rsid w:val="00C47747"/>
    <w:rsid w:val="00C477DB"/>
    <w:rsid w:val="00C47895"/>
    <w:rsid w:val="00C47A05"/>
    <w:rsid w:val="00C47B64"/>
    <w:rsid w:val="00C50007"/>
    <w:rsid w:val="00C5021B"/>
    <w:rsid w:val="00C50B01"/>
    <w:rsid w:val="00C50C27"/>
    <w:rsid w:val="00C50D4F"/>
    <w:rsid w:val="00C50FE9"/>
    <w:rsid w:val="00C51032"/>
    <w:rsid w:val="00C5114B"/>
    <w:rsid w:val="00C5237D"/>
    <w:rsid w:val="00C526CD"/>
    <w:rsid w:val="00C52774"/>
    <w:rsid w:val="00C5283B"/>
    <w:rsid w:val="00C52904"/>
    <w:rsid w:val="00C53169"/>
    <w:rsid w:val="00C53B61"/>
    <w:rsid w:val="00C5405E"/>
    <w:rsid w:val="00C546F5"/>
    <w:rsid w:val="00C54CAB"/>
    <w:rsid w:val="00C54E7E"/>
    <w:rsid w:val="00C5529C"/>
    <w:rsid w:val="00C55EF4"/>
    <w:rsid w:val="00C55FA5"/>
    <w:rsid w:val="00C56799"/>
    <w:rsid w:val="00C567B7"/>
    <w:rsid w:val="00C56A0E"/>
    <w:rsid w:val="00C56B42"/>
    <w:rsid w:val="00C56F86"/>
    <w:rsid w:val="00C60035"/>
    <w:rsid w:val="00C604AA"/>
    <w:rsid w:val="00C60CB4"/>
    <w:rsid w:val="00C61014"/>
    <w:rsid w:val="00C617C2"/>
    <w:rsid w:val="00C61FB3"/>
    <w:rsid w:val="00C62272"/>
    <w:rsid w:val="00C622A2"/>
    <w:rsid w:val="00C624D3"/>
    <w:rsid w:val="00C627B1"/>
    <w:rsid w:val="00C63770"/>
    <w:rsid w:val="00C6383B"/>
    <w:rsid w:val="00C63B17"/>
    <w:rsid w:val="00C63B69"/>
    <w:rsid w:val="00C63DBD"/>
    <w:rsid w:val="00C63DCF"/>
    <w:rsid w:val="00C65203"/>
    <w:rsid w:val="00C65904"/>
    <w:rsid w:val="00C66069"/>
    <w:rsid w:val="00C66759"/>
    <w:rsid w:val="00C66838"/>
    <w:rsid w:val="00C67864"/>
    <w:rsid w:val="00C67AE2"/>
    <w:rsid w:val="00C67DF0"/>
    <w:rsid w:val="00C7026A"/>
    <w:rsid w:val="00C70341"/>
    <w:rsid w:val="00C70962"/>
    <w:rsid w:val="00C71350"/>
    <w:rsid w:val="00C72A78"/>
    <w:rsid w:val="00C72E12"/>
    <w:rsid w:val="00C73295"/>
    <w:rsid w:val="00C73B25"/>
    <w:rsid w:val="00C73C86"/>
    <w:rsid w:val="00C73EBA"/>
    <w:rsid w:val="00C7407B"/>
    <w:rsid w:val="00C742A1"/>
    <w:rsid w:val="00C7445E"/>
    <w:rsid w:val="00C7446D"/>
    <w:rsid w:val="00C74828"/>
    <w:rsid w:val="00C74BA9"/>
    <w:rsid w:val="00C74C0C"/>
    <w:rsid w:val="00C757A0"/>
    <w:rsid w:val="00C75E8F"/>
    <w:rsid w:val="00C76752"/>
    <w:rsid w:val="00C775A4"/>
    <w:rsid w:val="00C77816"/>
    <w:rsid w:val="00C779D2"/>
    <w:rsid w:val="00C77B4D"/>
    <w:rsid w:val="00C77DC4"/>
    <w:rsid w:val="00C8004C"/>
    <w:rsid w:val="00C800D4"/>
    <w:rsid w:val="00C80C4C"/>
    <w:rsid w:val="00C80FCD"/>
    <w:rsid w:val="00C816B2"/>
    <w:rsid w:val="00C82734"/>
    <w:rsid w:val="00C8355D"/>
    <w:rsid w:val="00C83853"/>
    <w:rsid w:val="00C8475E"/>
    <w:rsid w:val="00C84CAC"/>
    <w:rsid w:val="00C85176"/>
    <w:rsid w:val="00C8546C"/>
    <w:rsid w:val="00C859DB"/>
    <w:rsid w:val="00C861CE"/>
    <w:rsid w:val="00C865EF"/>
    <w:rsid w:val="00C86694"/>
    <w:rsid w:val="00C869B7"/>
    <w:rsid w:val="00C86C07"/>
    <w:rsid w:val="00C86D22"/>
    <w:rsid w:val="00C86E0D"/>
    <w:rsid w:val="00C86F7A"/>
    <w:rsid w:val="00C8703C"/>
    <w:rsid w:val="00C87614"/>
    <w:rsid w:val="00C87F0D"/>
    <w:rsid w:val="00C87F1F"/>
    <w:rsid w:val="00C906F4"/>
    <w:rsid w:val="00C90758"/>
    <w:rsid w:val="00C90884"/>
    <w:rsid w:val="00C90B2A"/>
    <w:rsid w:val="00C9138A"/>
    <w:rsid w:val="00C9199C"/>
    <w:rsid w:val="00C91FDA"/>
    <w:rsid w:val="00C92544"/>
    <w:rsid w:val="00C9289D"/>
    <w:rsid w:val="00C92F54"/>
    <w:rsid w:val="00C9355D"/>
    <w:rsid w:val="00C93832"/>
    <w:rsid w:val="00C9383B"/>
    <w:rsid w:val="00C93926"/>
    <w:rsid w:val="00C939B8"/>
    <w:rsid w:val="00C93B56"/>
    <w:rsid w:val="00C93C4E"/>
    <w:rsid w:val="00C93DB2"/>
    <w:rsid w:val="00C93E0A"/>
    <w:rsid w:val="00C9432D"/>
    <w:rsid w:val="00C94550"/>
    <w:rsid w:val="00C94F3B"/>
    <w:rsid w:val="00C95202"/>
    <w:rsid w:val="00C95488"/>
    <w:rsid w:val="00C9555E"/>
    <w:rsid w:val="00C955F7"/>
    <w:rsid w:val="00C9695D"/>
    <w:rsid w:val="00C96A99"/>
    <w:rsid w:val="00C96EC6"/>
    <w:rsid w:val="00C96FC8"/>
    <w:rsid w:val="00C97273"/>
    <w:rsid w:val="00C97F23"/>
    <w:rsid w:val="00C97F38"/>
    <w:rsid w:val="00CA024E"/>
    <w:rsid w:val="00CA0861"/>
    <w:rsid w:val="00CA09D9"/>
    <w:rsid w:val="00CA0B62"/>
    <w:rsid w:val="00CA126C"/>
    <w:rsid w:val="00CA13C0"/>
    <w:rsid w:val="00CA157D"/>
    <w:rsid w:val="00CA1AB5"/>
    <w:rsid w:val="00CA2474"/>
    <w:rsid w:val="00CA285A"/>
    <w:rsid w:val="00CA34C7"/>
    <w:rsid w:val="00CA48D9"/>
    <w:rsid w:val="00CA4A98"/>
    <w:rsid w:val="00CA4B3E"/>
    <w:rsid w:val="00CA4E77"/>
    <w:rsid w:val="00CA519C"/>
    <w:rsid w:val="00CA558C"/>
    <w:rsid w:val="00CA69DA"/>
    <w:rsid w:val="00CA6CC3"/>
    <w:rsid w:val="00CA73B4"/>
    <w:rsid w:val="00CA7817"/>
    <w:rsid w:val="00CA79C7"/>
    <w:rsid w:val="00CB00CF"/>
    <w:rsid w:val="00CB02A7"/>
    <w:rsid w:val="00CB0E98"/>
    <w:rsid w:val="00CB12E3"/>
    <w:rsid w:val="00CB132D"/>
    <w:rsid w:val="00CB1347"/>
    <w:rsid w:val="00CB1C15"/>
    <w:rsid w:val="00CB1D9B"/>
    <w:rsid w:val="00CB226B"/>
    <w:rsid w:val="00CB2C5A"/>
    <w:rsid w:val="00CB351D"/>
    <w:rsid w:val="00CB364E"/>
    <w:rsid w:val="00CB3670"/>
    <w:rsid w:val="00CB3A50"/>
    <w:rsid w:val="00CB3C0A"/>
    <w:rsid w:val="00CB416F"/>
    <w:rsid w:val="00CB41CC"/>
    <w:rsid w:val="00CB4270"/>
    <w:rsid w:val="00CB435E"/>
    <w:rsid w:val="00CB4443"/>
    <w:rsid w:val="00CB445A"/>
    <w:rsid w:val="00CB4931"/>
    <w:rsid w:val="00CB4AE5"/>
    <w:rsid w:val="00CB4BBE"/>
    <w:rsid w:val="00CB4E41"/>
    <w:rsid w:val="00CB4F5A"/>
    <w:rsid w:val="00CB5292"/>
    <w:rsid w:val="00CB53E9"/>
    <w:rsid w:val="00CB57AB"/>
    <w:rsid w:val="00CB5857"/>
    <w:rsid w:val="00CB707D"/>
    <w:rsid w:val="00CB7717"/>
    <w:rsid w:val="00CB777F"/>
    <w:rsid w:val="00CC0382"/>
    <w:rsid w:val="00CC04F9"/>
    <w:rsid w:val="00CC105D"/>
    <w:rsid w:val="00CC1163"/>
    <w:rsid w:val="00CC1622"/>
    <w:rsid w:val="00CC16F4"/>
    <w:rsid w:val="00CC1796"/>
    <w:rsid w:val="00CC19F8"/>
    <w:rsid w:val="00CC24A8"/>
    <w:rsid w:val="00CC29C8"/>
    <w:rsid w:val="00CC2DCA"/>
    <w:rsid w:val="00CC31E3"/>
    <w:rsid w:val="00CC3730"/>
    <w:rsid w:val="00CC3790"/>
    <w:rsid w:val="00CC3DB3"/>
    <w:rsid w:val="00CC423A"/>
    <w:rsid w:val="00CC4830"/>
    <w:rsid w:val="00CC49E1"/>
    <w:rsid w:val="00CC4B51"/>
    <w:rsid w:val="00CC51C3"/>
    <w:rsid w:val="00CC52A0"/>
    <w:rsid w:val="00CC554C"/>
    <w:rsid w:val="00CC5603"/>
    <w:rsid w:val="00CC5AA6"/>
    <w:rsid w:val="00CC60E5"/>
    <w:rsid w:val="00CC6C5A"/>
    <w:rsid w:val="00CC6C6D"/>
    <w:rsid w:val="00CC7718"/>
    <w:rsid w:val="00CC77EB"/>
    <w:rsid w:val="00CC7C24"/>
    <w:rsid w:val="00CD0785"/>
    <w:rsid w:val="00CD0F0C"/>
    <w:rsid w:val="00CD137D"/>
    <w:rsid w:val="00CD15AD"/>
    <w:rsid w:val="00CD1828"/>
    <w:rsid w:val="00CD1992"/>
    <w:rsid w:val="00CD1FEF"/>
    <w:rsid w:val="00CD237E"/>
    <w:rsid w:val="00CD24EF"/>
    <w:rsid w:val="00CD28EE"/>
    <w:rsid w:val="00CD32BF"/>
    <w:rsid w:val="00CD4B03"/>
    <w:rsid w:val="00CD4C77"/>
    <w:rsid w:val="00CD4E42"/>
    <w:rsid w:val="00CD56E3"/>
    <w:rsid w:val="00CD5FCB"/>
    <w:rsid w:val="00CD6ABC"/>
    <w:rsid w:val="00CD71DE"/>
    <w:rsid w:val="00CD73C3"/>
    <w:rsid w:val="00CD7838"/>
    <w:rsid w:val="00CD7A09"/>
    <w:rsid w:val="00CD7A67"/>
    <w:rsid w:val="00CD7ABE"/>
    <w:rsid w:val="00CD7C20"/>
    <w:rsid w:val="00CD7F7A"/>
    <w:rsid w:val="00CE0731"/>
    <w:rsid w:val="00CE118F"/>
    <w:rsid w:val="00CE1251"/>
    <w:rsid w:val="00CE1968"/>
    <w:rsid w:val="00CE1C19"/>
    <w:rsid w:val="00CE1FF3"/>
    <w:rsid w:val="00CE22F2"/>
    <w:rsid w:val="00CE2A7C"/>
    <w:rsid w:val="00CE2C3A"/>
    <w:rsid w:val="00CE2F67"/>
    <w:rsid w:val="00CE2F71"/>
    <w:rsid w:val="00CE3A7A"/>
    <w:rsid w:val="00CE3B1D"/>
    <w:rsid w:val="00CE4E54"/>
    <w:rsid w:val="00CE4EA5"/>
    <w:rsid w:val="00CE510D"/>
    <w:rsid w:val="00CE52AD"/>
    <w:rsid w:val="00CE5D0B"/>
    <w:rsid w:val="00CE5F2D"/>
    <w:rsid w:val="00CE65AD"/>
    <w:rsid w:val="00CE73D4"/>
    <w:rsid w:val="00CE77FB"/>
    <w:rsid w:val="00CE786A"/>
    <w:rsid w:val="00CE7E0A"/>
    <w:rsid w:val="00CF022B"/>
    <w:rsid w:val="00CF03A4"/>
    <w:rsid w:val="00CF07F9"/>
    <w:rsid w:val="00CF1288"/>
    <w:rsid w:val="00CF13AB"/>
    <w:rsid w:val="00CF16E7"/>
    <w:rsid w:val="00CF1B9B"/>
    <w:rsid w:val="00CF1C76"/>
    <w:rsid w:val="00CF20E5"/>
    <w:rsid w:val="00CF28DB"/>
    <w:rsid w:val="00CF2DBC"/>
    <w:rsid w:val="00CF2EBC"/>
    <w:rsid w:val="00CF31C7"/>
    <w:rsid w:val="00CF322D"/>
    <w:rsid w:val="00CF432F"/>
    <w:rsid w:val="00CF4834"/>
    <w:rsid w:val="00CF4EDF"/>
    <w:rsid w:val="00CF53FB"/>
    <w:rsid w:val="00CF54AB"/>
    <w:rsid w:val="00CF58AF"/>
    <w:rsid w:val="00CF5A41"/>
    <w:rsid w:val="00CF60EF"/>
    <w:rsid w:val="00CF68B2"/>
    <w:rsid w:val="00CF6DD9"/>
    <w:rsid w:val="00CF6EC4"/>
    <w:rsid w:val="00CF6EE9"/>
    <w:rsid w:val="00CF7AB8"/>
    <w:rsid w:val="00CF7D81"/>
    <w:rsid w:val="00D00926"/>
    <w:rsid w:val="00D0123D"/>
    <w:rsid w:val="00D016A3"/>
    <w:rsid w:val="00D017C0"/>
    <w:rsid w:val="00D019A4"/>
    <w:rsid w:val="00D01C68"/>
    <w:rsid w:val="00D01FA6"/>
    <w:rsid w:val="00D032E8"/>
    <w:rsid w:val="00D03A38"/>
    <w:rsid w:val="00D03A94"/>
    <w:rsid w:val="00D03F99"/>
    <w:rsid w:val="00D040B3"/>
    <w:rsid w:val="00D043BC"/>
    <w:rsid w:val="00D04ADA"/>
    <w:rsid w:val="00D053CB"/>
    <w:rsid w:val="00D06025"/>
    <w:rsid w:val="00D062BB"/>
    <w:rsid w:val="00D0647F"/>
    <w:rsid w:val="00D06AD0"/>
    <w:rsid w:val="00D073BE"/>
    <w:rsid w:val="00D07A95"/>
    <w:rsid w:val="00D07DEB"/>
    <w:rsid w:val="00D07FF7"/>
    <w:rsid w:val="00D10369"/>
    <w:rsid w:val="00D11924"/>
    <w:rsid w:val="00D11EFD"/>
    <w:rsid w:val="00D11FCA"/>
    <w:rsid w:val="00D12AC2"/>
    <w:rsid w:val="00D13BA6"/>
    <w:rsid w:val="00D14C93"/>
    <w:rsid w:val="00D14FE9"/>
    <w:rsid w:val="00D1517A"/>
    <w:rsid w:val="00D154EF"/>
    <w:rsid w:val="00D15A33"/>
    <w:rsid w:val="00D15E52"/>
    <w:rsid w:val="00D15F74"/>
    <w:rsid w:val="00D161F7"/>
    <w:rsid w:val="00D16FBF"/>
    <w:rsid w:val="00D16FE1"/>
    <w:rsid w:val="00D170A0"/>
    <w:rsid w:val="00D171E7"/>
    <w:rsid w:val="00D17FFA"/>
    <w:rsid w:val="00D204CF"/>
    <w:rsid w:val="00D2095F"/>
    <w:rsid w:val="00D20B7F"/>
    <w:rsid w:val="00D20C6F"/>
    <w:rsid w:val="00D20EAD"/>
    <w:rsid w:val="00D20FA8"/>
    <w:rsid w:val="00D20FB3"/>
    <w:rsid w:val="00D21911"/>
    <w:rsid w:val="00D21A0C"/>
    <w:rsid w:val="00D22335"/>
    <w:rsid w:val="00D231EC"/>
    <w:rsid w:val="00D239DF"/>
    <w:rsid w:val="00D23D30"/>
    <w:rsid w:val="00D241B6"/>
    <w:rsid w:val="00D245A0"/>
    <w:rsid w:val="00D24710"/>
    <w:rsid w:val="00D24A96"/>
    <w:rsid w:val="00D24ADE"/>
    <w:rsid w:val="00D24DAB"/>
    <w:rsid w:val="00D24FD6"/>
    <w:rsid w:val="00D253B0"/>
    <w:rsid w:val="00D25594"/>
    <w:rsid w:val="00D25B52"/>
    <w:rsid w:val="00D25E63"/>
    <w:rsid w:val="00D260AE"/>
    <w:rsid w:val="00D264FF"/>
    <w:rsid w:val="00D26851"/>
    <w:rsid w:val="00D276F5"/>
    <w:rsid w:val="00D27C4E"/>
    <w:rsid w:val="00D301FC"/>
    <w:rsid w:val="00D30345"/>
    <w:rsid w:val="00D3053F"/>
    <w:rsid w:val="00D30EE8"/>
    <w:rsid w:val="00D31E50"/>
    <w:rsid w:val="00D322F0"/>
    <w:rsid w:val="00D327C8"/>
    <w:rsid w:val="00D32AC5"/>
    <w:rsid w:val="00D330C4"/>
    <w:rsid w:val="00D33232"/>
    <w:rsid w:val="00D33259"/>
    <w:rsid w:val="00D333C4"/>
    <w:rsid w:val="00D334A3"/>
    <w:rsid w:val="00D33551"/>
    <w:rsid w:val="00D33A15"/>
    <w:rsid w:val="00D3475B"/>
    <w:rsid w:val="00D348EB"/>
    <w:rsid w:val="00D350BD"/>
    <w:rsid w:val="00D359A2"/>
    <w:rsid w:val="00D36106"/>
    <w:rsid w:val="00D3616E"/>
    <w:rsid w:val="00D363B4"/>
    <w:rsid w:val="00D36D4B"/>
    <w:rsid w:val="00D372BF"/>
    <w:rsid w:val="00D37612"/>
    <w:rsid w:val="00D37760"/>
    <w:rsid w:val="00D37C87"/>
    <w:rsid w:val="00D37F9E"/>
    <w:rsid w:val="00D40585"/>
    <w:rsid w:val="00D40903"/>
    <w:rsid w:val="00D40E3D"/>
    <w:rsid w:val="00D416DA"/>
    <w:rsid w:val="00D4198F"/>
    <w:rsid w:val="00D420BB"/>
    <w:rsid w:val="00D42213"/>
    <w:rsid w:val="00D428AC"/>
    <w:rsid w:val="00D42979"/>
    <w:rsid w:val="00D43327"/>
    <w:rsid w:val="00D43453"/>
    <w:rsid w:val="00D436ED"/>
    <w:rsid w:val="00D43990"/>
    <w:rsid w:val="00D43BE0"/>
    <w:rsid w:val="00D43ECF"/>
    <w:rsid w:val="00D44492"/>
    <w:rsid w:val="00D444E7"/>
    <w:rsid w:val="00D45E9F"/>
    <w:rsid w:val="00D45FBF"/>
    <w:rsid w:val="00D46094"/>
    <w:rsid w:val="00D46CB5"/>
    <w:rsid w:val="00D47146"/>
    <w:rsid w:val="00D47343"/>
    <w:rsid w:val="00D47471"/>
    <w:rsid w:val="00D4761A"/>
    <w:rsid w:val="00D47D98"/>
    <w:rsid w:val="00D47E9E"/>
    <w:rsid w:val="00D50474"/>
    <w:rsid w:val="00D507CF"/>
    <w:rsid w:val="00D5086E"/>
    <w:rsid w:val="00D5149B"/>
    <w:rsid w:val="00D518FF"/>
    <w:rsid w:val="00D51CF8"/>
    <w:rsid w:val="00D51EC9"/>
    <w:rsid w:val="00D52E68"/>
    <w:rsid w:val="00D53119"/>
    <w:rsid w:val="00D536E4"/>
    <w:rsid w:val="00D53703"/>
    <w:rsid w:val="00D54772"/>
    <w:rsid w:val="00D54A45"/>
    <w:rsid w:val="00D55265"/>
    <w:rsid w:val="00D554B6"/>
    <w:rsid w:val="00D55C27"/>
    <w:rsid w:val="00D55F2A"/>
    <w:rsid w:val="00D5606F"/>
    <w:rsid w:val="00D5614D"/>
    <w:rsid w:val="00D57516"/>
    <w:rsid w:val="00D57716"/>
    <w:rsid w:val="00D57C35"/>
    <w:rsid w:val="00D57EC2"/>
    <w:rsid w:val="00D60684"/>
    <w:rsid w:val="00D6088D"/>
    <w:rsid w:val="00D608D1"/>
    <w:rsid w:val="00D609E9"/>
    <w:rsid w:val="00D61125"/>
    <w:rsid w:val="00D6128B"/>
    <w:rsid w:val="00D61657"/>
    <w:rsid w:val="00D61AFA"/>
    <w:rsid w:val="00D61C37"/>
    <w:rsid w:val="00D6200C"/>
    <w:rsid w:val="00D62027"/>
    <w:rsid w:val="00D62882"/>
    <w:rsid w:val="00D62D9E"/>
    <w:rsid w:val="00D6324D"/>
    <w:rsid w:val="00D63A05"/>
    <w:rsid w:val="00D6469D"/>
    <w:rsid w:val="00D649E4"/>
    <w:rsid w:val="00D64A8B"/>
    <w:rsid w:val="00D64AA7"/>
    <w:rsid w:val="00D64AE7"/>
    <w:rsid w:val="00D64CE6"/>
    <w:rsid w:val="00D656C0"/>
    <w:rsid w:val="00D65DB9"/>
    <w:rsid w:val="00D65DE4"/>
    <w:rsid w:val="00D66323"/>
    <w:rsid w:val="00D66366"/>
    <w:rsid w:val="00D665D4"/>
    <w:rsid w:val="00D71118"/>
    <w:rsid w:val="00D7141A"/>
    <w:rsid w:val="00D71C3E"/>
    <w:rsid w:val="00D71E2C"/>
    <w:rsid w:val="00D71FAE"/>
    <w:rsid w:val="00D725F7"/>
    <w:rsid w:val="00D72976"/>
    <w:rsid w:val="00D72C1E"/>
    <w:rsid w:val="00D73789"/>
    <w:rsid w:val="00D73954"/>
    <w:rsid w:val="00D73C86"/>
    <w:rsid w:val="00D73E10"/>
    <w:rsid w:val="00D73E37"/>
    <w:rsid w:val="00D73F1D"/>
    <w:rsid w:val="00D74542"/>
    <w:rsid w:val="00D745D3"/>
    <w:rsid w:val="00D74A81"/>
    <w:rsid w:val="00D757D1"/>
    <w:rsid w:val="00D758D4"/>
    <w:rsid w:val="00D7630E"/>
    <w:rsid w:val="00D7721A"/>
    <w:rsid w:val="00D772C7"/>
    <w:rsid w:val="00D774A9"/>
    <w:rsid w:val="00D77693"/>
    <w:rsid w:val="00D777BF"/>
    <w:rsid w:val="00D77C32"/>
    <w:rsid w:val="00D80076"/>
    <w:rsid w:val="00D805AB"/>
    <w:rsid w:val="00D8094C"/>
    <w:rsid w:val="00D80B80"/>
    <w:rsid w:val="00D81F83"/>
    <w:rsid w:val="00D821F3"/>
    <w:rsid w:val="00D825EC"/>
    <w:rsid w:val="00D82926"/>
    <w:rsid w:val="00D82BE4"/>
    <w:rsid w:val="00D82EF2"/>
    <w:rsid w:val="00D830FD"/>
    <w:rsid w:val="00D83123"/>
    <w:rsid w:val="00D83268"/>
    <w:rsid w:val="00D837C1"/>
    <w:rsid w:val="00D83E4E"/>
    <w:rsid w:val="00D83F0D"/>
    <w:rsid w:val="00D843EF"/>
    <w:rsid w:val="00D849E6"/>
    <w:rsid w:val="00D84BF0"/>
    <w:rsid w:val="00D855EC"/>
    <w:rsid w:val="00D8566E"/>
    <w:rsid w:val="00D85705"/>
    <w:rsid w:val="00D857EB"/>
    <w:rsid w:val="00D85804"/>
    <w:rsid w:val="00D858B0"/>
    <w:rsid w:val="00D8786B"/>
    <w:rsid w:val="00D87A10"/>
    <w:rsid w:val="00D87A84"/>
    <w:rsid w:val="00D90023"/>
    <w:rsid w:val="00D90661"/>
    <w:rsid w:val="00D90A98"/>
    <w:rsid w:val="00D91273"/>
    <w:rsid w:val="00D917D6"/>
    <w:rsid w:val="00D92195"/>
    <w:rsid w:val="00D9220F"/>
    <w:rsid w:val="00D926CD"/>
    <w:rsid w:val="00D928D8"/>
    <w:rsid w:val="00D92D06"/>
    <w:rsid w:val="00D93530"/>
    <w:rsid w:val="00D936B9"/>
    <w:rsid w:val="00D93715"/>
    <w:rsid w:val="00D93B14"/>
    <w:rsid w:val="00D943CF"/>
    <w:rsid w:val="00D949E7"/>
    <w:rsid w:val="00D94A4C"/>
    <w:rsid w:val="00D95A56"/>
    <w:rsid w:val="00D95C5E"/>
    <w:rsid w:val="00D961A8"/>
    <w:rsid w:val="00D9626F"/>
    <w:rsid w:val="00D96BE6"/>
    <w:rsid w:val="00D9702F"/>
    <w:rsid w:val="00D9792E"/>
    <w:rsid w:val="00DA0740"/>
    <w:rsid w:val="00DA0C6C"/>
    <w:rsid w:val="00DA1198"/>
    <w:rsid w:val="00DA15F4"/>
    <w:rsid w:val="00DA1E7C"/>
    <w:rsid w:val="00DA26DE"/>
    <w:rsid w:val="00DA2A7B"/>
    <w:rsid w:val="00DA2FFF"/>
    <w:rsid w:val="00DA3062"/>
    <w:rsid w:val="00DA3589"/>
    <w:rsid w:val="00DA3EF1"/>
    <w:rsid w:val="00DA4295"/>
    <w:rsid w:val="00DA4DAD"/>
    <w:rsid w:val="00DA535E"/>
    <w:rsid w:val="00DA5812"/>
    <w:rsid w:val="00DA61DB"/>
    <w:rsid w:val="00DA6885"/>
    <w:rsid w:val="00DA68AC"/>
    <w:rsid w:val="00DA69DA"/>
    <w:rsid w:val="00DA7242"/>
    <w:rsid w:val="00DA79D8"/>
    <w:rsid w:val="00DB0C9A"/>
    <w:rsid w:val="00DB0E52"/>
    <w:rsid w:val="00DB0E99"/>
    <w:rsid w:val="00DB10A6"/>
    <w:rsid w:val="00DB1DC2"/>
    <w:rsid w:val="00DB25ED"/>
    <w:rsid w:val="00DB2AE1"/>
    <w:rsid w:val="00DB2D3A"/>
    <w:rsid w:val="00DB2FAB"/>
    <w:rsid w:val="00DB3565"/>
    <w:rsid w:val="00DB3D34"/>
    <w:rsid w:val="00DB3F4F"/>
    <w:rsid w:val="00DB44A4"/>
    <w:rsid w:val="00DB4563"/>
    <w:rsid w:val="00DB4840"/>
    <w:rsid w:val="00DB4A8A"/>
    <w:rsid w:val="00DB58C5"/>
    <w:rsid w:val="00DB5D71"/>
    <w:rsid w:val="00DB607E"/>
    <w:rsid w:val="00DB6766"/>
    <w:rsid w:val="00DB6820"/>
    <w:rsid w:val="00DB79A6"/>
    <w:rsid w:val="00DC0294"/>
    <w:rsid w:val="00DC0592"/>
    <w:rsid w:val="00DC0632"/>
    <w:rsid w:val="00DC0711"/>
    <w:rsid w:val="00DC08AB"/>
    <w:rsid w:val="00DC1019"/>
    <w:rsid w:val="00DC14DE"/>
    <w:rsid w:val="00DC154A"/>
    <w:rsid w:val="00DC1576"/>
    <w:rsid w:val="00DC1997"/>
    <w:rsid w:val="00DC1A5F"/>
    <w:rsid w:val="00DC1AF2"/>
    <w:rsid w:val="00DC1F72"/>
    <w:rsid w:val="00DC225B"/>
    <w:rsid w:val="00DC244C"/>
    <w:rsid w:val="00DC2762"/>
    <w:rsid w:val="00DC27AF"/>
    <w:rsid w:val="00DC2F9F"/>
    <w:rsid w:val="00DC317E"/>
    <w:rsid w:val="00DC37D3"/>
    <w:rsid w:val="00DC3827"/>
    <w:rsid w:val="00DC4690"/>
    <w:rsid w:val="00DC4B58"/>
    <w:rsid w:val="00DC4BFB"/>
    <w:rsid w:val="00DC535F"/>
    <w:rsid w:val="00DC544F"/>
    <w:rsid w:val="00DC5A52"/>
    <w:rsid w:val="00DC60B1"/>
    <w:rsid w:val="00DC67F6"/>
    <w:rsid w:val="00DC69D9"/>
    <w:rsid w:val="00DC6A84"/>
    <w:rsid w:val="00DC6E0D"/>
    <w:rsid w:val="00DC6F79"/>
    <w:rsid w:val="00DC771D"/>
    <w:rsid w:val="00DC77D3"/>
    <w:rsid w:val="00DC7EAF"/>
    <w:rsid w:val="00DD0362"/>
    <w:rsid w:val="00DD0571"/>
    <w:rsid w:val="00DD08F0"/>
    <w:rsid w:val="00DD09EE"/>
    <w:rsid w:val="00DD0D3F"/>
    <w:rsid w:val="00DD1377"/>
    <w:rsid w:val="00DD1E73"/>
    <w:rsid w:val="00DD1E8F"/>
    <w:rsid w:val="00DD1E96"/>
    <w:rsid w:val="00DD1FA1"/>
    <w:rsid w:val="00DD21A6"/>
    <w:rsid w:val="00DD2F3F"/>
    <w:rsid w:val="00DD3202"/>
    <w:rsid w:val="00DD35FF"/>
    <w:rsid w:val="00DD37F5"/>
    <w:rsid w:val="00DD3B61"/>
    <w:rsid w:val="00DD3E86"/>
    <w:rsid w:val="00DD4148"/>
    <w:rsid w:val="00DD450B"/>
    <w:rsid w:val="00DD465F"/>
    <w:rsid w:val="00DD4718"/>
    <w:rsid w:val="00DD4C9D"/>
    <w:rsid w:val="00DD6A8A"/>
    <w:rsid w:val="00DD7486"/>
    <w:rsid w:val="00DD7614"/>
    <w:rsid w:val="00DE0D40"/>
    <w:rsid w:val="00DE0F47"/>
    <w:rsid w:val="00DE1132"/>
    <w:rsid w:val="00DE12C1"/>
    <w:rsid w:val="00DE1AA2"/>
    <w:rsid w:val="00DE2118"/>
    <w:rsid w:val="00DE2817"/>
    <w:rsid w:val="00DE2B2C"/>
    <w:rsid w:val="00DE2B41"/>
    <w:rsid w:val="00DE2E90"/>
    <w:rsid w:val="00DE2EF9"/>
    <w:rsid w:val="00DE2F01"/>
    <w:rsid w:val="00DE3945"/>
    <w:rsid w:val="00DE3A54"/>
    <w:rsid w:val="00DE3A75"/>
    <w:rsid w:val="00DE4136"/>
    <w:rsid w:val="00DE4442"/>
    <w:rsid w:val="00DE44D0"/>
    <w:rsid w:val="00DE4938"/>
    <w:rsid w:val="00DE4E7B"/>
    <w:rsid w:val="00DE5277"/>
    <w:rsid w:val="00DE5B0B"/>
    <w:rsid w:val="00DE703F"/>
    <w:rsid w:val="00DE7830"/>
    <w:rsid w:val="00DE79C0"/>
    <w:rsid w:val="00DF0041"/>
    <w:rsid w:val="00DF0369"/>
    <w:rsid w:val="00DF0D8D"/>
    <w:rsid w:val="00DF0DA5"/>
    <w:rsid w:val="00DF18AC"/>
    <w:rsid w:val="00DF1BF8"/>
    <w:rsid w:val="00DF1D40"/>
    <w:rsid w:val="00DF26F5"/>
    <w:rsid w:val="00DF2A2E"/>
    <w:rsid w:val="00DF3BA3"/>
    <w:rsid w:val="00DF40B4"/>
    <w:rsid w:val="00DF43FB"/>
    <w:rsid w:val="00DF4772"/>
    <w:rsid w:val="00DF48ED"/>
    <w:rsid w:val="00DF4D74"/>
    <w:rsid w:val="00DF55B4"/>
    <w:rsid w:val="00DF57D6"/>
    <w:rsid w:val="00DF57FE"/>
    <w:rsid w:val="00DF6179"/>
    <w:rsid w:val="00DF6556"/>
    <w:rsid w:val="00DF6C83"/>
    <w:rsid w:val="00DF6CAE"/>
    <w:rsid w:val="00DF70BF"/>
    <w:rsid w:val="00DF71F2"/>
    <w:rsid w:val="00DF7253"/>
    <w:rsid w:val="00DF750F"/>
    <w:rsid w:val="00DF7790"/>
    <w:rsid w:val="00DF7907"/>
    <w:rsid w:val="00DF7BA6"/>
    <w:rsid w:val="00E001C0"/>
    <w:rsid w:val="00E007B3"/>
    <w:rsid w:val="00E00C8F"/>
    <w:rsid w:val="00E01123"/>
    <w:rsid w:val="00E01CC7"/>
    <w:rsid w:val="00E01D6D"/>
    <w:rsid w:val="00E022E5"/>
    <w:rsid w:val="00E034C4"/>
    <w:rsid w:val="00E037B1"/>
    <w:rsid w:val="00E03CE0"/>
    <w:rsid w:val="00E04856"/>
    <w:rsid w:val="00E04CAA"/>
    <w:rsid w:val="00E04CFE"/>
    <w:rsid w:val="00E04EC5"/>
    <w:rsid w:val="00E05678"/>
    <w:rsid w:val="00E058BA"/>
    <w:rsid w:val="00E05E40"/>
    <w:rsid w:val="00E067A5"/>
    <w:rsid w:val="00E06D13"/>
    <w:rsid w:val="00E06FC6"/>
    <w:rsid w:val="00E0777F"/>
    <w:rsid w:val="00E0789B"/>
    <w:rsid w:val="00E07B9E"/>
    <w:rsid w:val="00E103AC"/>
    <w:rsid w:val="00E10C98"/>
    <w:rsid w:val="00E11284"/>
    <w:rsid w:val="00E1141C"/>
    <w:rsid w:val="00E12B7F"/>
    <w:rsid w:val="00E12C4D"/>
    <w:rsid w:val="00E12F6C"/>
    <w:rsid w:val="00E13501"/>
    <w:rsid w:val="00E139CF"/>
    <w:rsid w:val="00E13CE9"/>
    <w:rsid w:val="00E140EB"/>
    <w:rsid w:val="00E14562"/>
    <w:rsid w:val="00E148E9"/>
    <w:rsid w:val="00E15062"/>
    <w:rsid w:val="00E1514B"/>
    <w:rsid w:val="00E16F3E"/>
    <w:rsid w:val="00E17079"/>
    <w:rsid w:val="00E1750A"/>
    <w:rsid w:val="00E1755F"/>
    <w:rsid w:val="00E17A1E"/>
    <w:rsid w:val="00E17B3F"/>
    <w:rsid w:val="00E20036"/>
    <w:rsid w:val="00E20F32"/>
    <w:rsid w:val="00E20F7E"/>
    <w:rsid w:val="00E21356"/>
    <w:rsid w:val="00E213D5"/>
    <w:rsid w:val="00E216EA"/>
    <w:rsid w:val="00E2186F"/>
    <w:rsid w:val="00E21885"/>
    <w:rsid w:val="00E21EE1"/>
    <w:rsid w:val="00E22354"/>
    <w:rsid w:val="00E22560"/>
    <w:rsid w:val="00E22BE2"/>
    <w:rsid w:val="00E22C47"/>
    <w:rsid w:val="00E2324D"/>
    <w:rsid w:val="00E2392B"/>
    <w:rsid w:val="00E23938"/>
    <w:rsid w:val="00E2421C"/>
    <w:rsid w:val="00E251E8"/>
    <w:rsid w:val="00E25623"/>
    <w:rsid w:val="00E261A4"/>
    <w:rsid w:val="00E264C1"/>
    <w:rsid w:val="00E26756"/>
    <w:rsid w:val="00E26AC0"/>
    <w:rsid w:val="00E27011"/>
    <w:rsid w:val="00E27AAE"/>
    <w:rsid w:val="00E30640"/>
    <w:rsid w:val="00E30FB8"/>
    <w:rsid w:val="00E31825"/>
    <w:rsid w:val="00E326C5"/>
    <w:rsid w:val="00E34014"/>
    <w:rsid w:val="00E348A3"/>
    <w:rsid w:val="00E34955"/>
    <w:rsid w:val="00E3498E"/>
    <w:rsid w:val="00E34C0A"/>
    <w:rsid w:val="00E353A4"/>
    <w:rsid w:val="00E35D41"/>
    <w:rsid w:val="00E364A7"/>
    <w:rsid w:val="00E3717F"/>
    <w:rsid w:val="00E37F3B"/>
    <w:rsid w:val="00E4001B"/>
    <w:rsid w:val="00E402FF"/>
    <w:rsid w:val="00E40339"/>
    <w:rsid w:val="00E4065D"/>
    <w:rsid w:val="00E40766"/>
    <w:rsid w:val="00E40C02"/>
    <w:rsid w:val="00E418F2"/>
    <w:rsid w:val="00E4193F"/>
    <w:rsid w:val="00E41EB9"/>
    <w:rsid w:val="00E4285B"/>
    <w:rsid w:val="00E429CF"/>
    <w:rsid w:val="00E42CD7"/>
    <w:rsid w:val="00E42DBA"/>
    <w:rsid w:val="00E430FE"/>
    <w:rsid w:val="00E436D2"/>
    <w:rsid w:val="00E43DB0"/>
    <w:rsid w:val="00E44450"/>
    <w:rsid w:val="00E44822"/>
    <w:rsid w:val="00E44FDB"/>
    <w:rsid w:val="00E45328"/>
    <w:rsid w:val="00E45D1E"/>
    <w:rsid w:val="00E4638C"/>
    <w:rsid w:val="00E465B7"/>
    <w:rsid w:val="00E4703E"/>
    <w:rsid w:val="00E471DE"/>
    <w:rsid w:val="00E47DC8"/>
    <w:rsid w:val="00E502A1"/>
    <w:rsid w:val="00E504AD"/>
    <w:rsid w:val="00E50709"/>
    <w:rsid w:val="00E50815"/>
    <w:rsid w:val="00E51EF7"/>
    <w:rsid w:val="00E52028"/>
    <w:rsid w:val="00E5213B"/>
    <w:rsid w:val="00E52305"/>
    <w:rsid w:val="00E52C58"/>
    <w:rsid w:val="00E53196"/>
    <w:rsid w:val="00E53736"/>
    <w:rsid w:val="00E53E2B"/>
    <w:rsid w:val="00E53E73"/>
    <w:rsid w:val="00E53F31"/>
    <w:rsid w:val="00E546CA"/>
    <w:rsid w:val="00E54707"/>
    <w:rsid w:val="00E54B7A"/>
    <w:rsid w:val="00E54DB6"/>
    <w:rsid w:val="00E54F23"/>
    <w:rsid w:val="00E54FA5"/>
    <w:rsid w:val="00E55268"/>
    <w:rsid w:val="00E55A6A"/>
    <w:rsid w:val="00E55D49"/>
    <w:rsid w:val="00E56143"/>
    <w:rsid w:val="00E5682C"/>
    <w:rsid w:val="00E56CB9"/>
    <w:rsid w:val="00E56E1F"/>
    <w:rsid w:val="00E57292"/>
    <w:rsid w:val="00E576D2"/>
    <w:rsid w:val="00E578C5"/>
    <w:rsid w:val="00E57D23"/>
    <w:rsid w:val="00E57FD8"/>
    <w:rsid w:val="00E60B33"/>
    <w:rsid w:val="00E60B7D"/>
    <w:rsid w:val="00E60D4D"/>
    <w:rsid w:val="00E612C7"/>
    <w:rsid w:val="00E618F7"/>
    <w:rsid w:val="00E61D8A"/>
    <w:rsid w:val="00E6287E"/>
    <w:rsid w:val="00E62BD2"/>
    <w:rsid w:val="00E62E37"/>
    <w:rsid w:val="00E631E3"/>
    <w:rsid w:val="00E63BCC"/>
    <w:rsid w:val="00E6425A"/>
    <w:rsid w:val="00E6523A"/>
    <w:rsid w:val="00E653B0"/>
    <w:rsid w:val="00E654D7"/>
    <w:rsid w:val="00E65AF8"/>
    <w:rsid w:val="00E65F1B"/>
    <w:rsid w:val="00E665E7"/>
    <w:rsid w:val="00E6695A"/>
    <w:rsid w:val="00E66E2E"/>
    <w:rsid w:val="00E67072"/>
    <w:rsid w:val="00E67074"/>
    <w:rsid w:val="00E671A0"/>
    <w:rsid w:val="00E7013D"/>
    <w:rsid w:val="00E70301"/>
    <w:rsid w:val="00E703C4"/>
    <w:rsid w:val="00E705D0"/>
    <w:rsid w:val="00E70698"/>
    <w:rsid w:val="00E706F0"/>
    <w:rsid w:val="00E70A6B"/>
    <w:rsid w:val="00E710BB"/>
    <w:rsid w:val="00E71639"/>
    <w:rsid w:val="00E72082"/>
    <w:rsid w:val="00E7246F"/>
    <w:rsid w:val="00E725F1"/>
    <w:rsid w:val="00E72626"/>
    <w:rsid w:val="00E72CB5"/>
    <w:rsid w:val="00E72EBD"/>
    <w:rsid w:val="00E72FFB"/>
    <w:rsid w:val="00E735CB"/>
    <w:rsid w:val="00E73E19"/>
    <w:rsid w:val="00E7460A"/>
    <w:rsid w:val="00E74C3B"/>
    <w:rsid w:val="00E75016"/>
    <w:rsid w:val="00E760E6"/>
    <w:rsid w:val="00E77000"/>
    <w:rsid w:val="00E77015"/>
    <w:rsid w:val="00E7738A"/>
    <w:rsid w:val="00E7790C"/>
    <w:rsid w:val="00E77B97"/>
    <w:rsid w:val="00E77D64"/>
    <w:rsid w:val="00E77E6F"/>
    <w:rsid w:val="00E803DD"/>
    <w:rsid w:val="00E80574"/>
    <w:rsid w:val="00E80737"/>
    <w:rsid w:val="00E80833"/>
    <w:rsid w:val="00E80BE2"/>
    <w:rsid w:val="00E80C7B"/>
    <w:rsid w:val="00E81115"/>
    <w:rsid w:val="00E81AA0"/>
    <w:rsid w:val="00E81BDF"/>
    <w:rsid w:val="00E82165"/>
    <w:rsid w:val="00E82382"/>
    <w:rsid w:val="00E82807"/>
    <w:rsid w:val="00E8288F"/>
    <w:rsid w:val="00E82920"/>
    <w:rsid w:val="00E82CEC"/>
    <w:rsid w:val="00E8379B"/>
    <w:rsid w:val="00E83C9C"/>
    <w:rsid w:val="00E83EA8"/>
    <w:rsid w:val="00E8413D"/>
    <w:rsid w:val="00E84665"/>
    <w:rsid w:val="00E846D7"/>
    <w:rsid w:val="00E847D1"/>
    <w:rsid w:val="00E84EC9"/>
    <w:rsid w:val="00E85436"/>
    <w:rsid w:val="00E85C88"/>
    <w:rsid w:val="00E860FD"/>
    <w:rsid w:val="00E86B40"/>
    <w:rsid w:val="00E86C46"/>
    <w:rsid w:val="00E86CBC"/>
    <w:rsid w:val="00E86E47"/>
    <w:rsid w:val="00E86E49"/>
    <w:rsid w:val="00E872F7"/>
    <w:rsid w:val="00E87690"/>
    <w:rsid w:val="00E87A53"/>
    <w:rsid w:val="00E87F93"/>
    <w:rsid w:val="00E90502"/>
    <w:rsid w:val="00E9057A"/>
    <w:rsid w:val="00E907A0"/>
    <w:rsid w:val="00E90916"/>
    <w:rsid w:val="00E90950"/>
    <w:rsid w:val="00E91000"/>
    <w:rsid w:val="00E911F1"/>
    <w:rsid w:val="00E914F5"/>
    <w:rsid w:val="00E91A94"/>
    <w:rsid w:val="00E91CB7"/>
    <w:rsid w:val="00E91E5E"/>
    <w:rsid w:val="00E91F90"/>
    <w:rsid w:val="00E920FC"/>
    <w:rsid w:val="00E931CA"/>
    <w:rsid w:val="00E93290"/>
    <w:rsid w:val="00E93EDC"/>
    <w:rsid w:val="00E9417A"/>
    <w:rsid w:val="00E947B1"/>
    <w:rsid w:val="00E94E50"/>
    <w:rsid w:val="00E95191"/>
    <w:rsid w:val="00E95A2E"/>
    <w:rsid w:val="00E95E45"/>
    <w:rsid w:val="00E96A4E"/>
    <w:rsid w:val="00E96B9E"/>
    <w:rsid w:val="00E96C38"/>
    <w:rsid w:val="00E96E0D"/>
    <w:rsid w:val="00E9757B"/>
    <w:rsid w:val="00E97ACD"/>
    <w:rsid w:val="00E97D20"/>
    <w:rsid w:val="00EA0134"/>
    <w:rsid w:val="00EA0C70"/>
    <w:rsid w:val="00EA13B2"/>
    <w:rsid w:val="00EA1591"/>
    <w:rsid w:val="00EA166D"/>
    <w:rsid w:val="00EA1A2E"/>
    <w:rsid w:val="00EA1A76"/>
    <w:rsid w:val="00EA24A4"/>
    <w:rsid w:val="00EA2A40"/>
    <w:rsid w:val="00EA2B0D"/>
    <w:rsid w:val="00EA2BBF"/>
    <w:rsid w:val="00EA354A"/>
    <w:rsid w:val="00EA3667"/>
    <w:rsid w:val="00EA399B"/>
    <w:rsid w:val="00EA476C"/>
    <w:rsid w:val="00EA47AD"/>
    <w:rsid w:val="00EA4953"/>
    <w:rsid w:val="00EA4D92"/>
    <w:rsid w:val="00EA4F33"/>
    <w:rsid w:val="00EA5564"/>
    <w:rsid w:val="00EA5D21"/>
    <w:rsid w:val="00EA5DD5"/>
    <w:rsid w:val="00EA5FC9"/>
    <w:rsid w:val="00EA6B71"/>
    <w:rsid w:val="00EA6CF7"/>
    <w:rsid w:val="00EA6E4E"/>
    <w:rsid w:val="00EA724B"/>
    <w:rsid w:val="00EA78BD"/>
    <w:rsid w:val="00EA7A81"/>
    <w:rsid w:val="00EB01CF"/>
    <w:rsid w:val="00EB0350"/>
    <w:rsid w:val="00EB0A23"/>
    <w:rsid w:val="00EB0A85"/>
    <w:rsid w:val="00EB0C3F"/>
    <w:rsid w:val="00EB133A"/>
    <w:rsid w:val="00EB14E1"/>
    <w:rsid w:val="00EB15E8"/>
    <w:rsid w:val="00EB1C24"/>
    <w:rsid w:val="00EB1C5C"/>
    <w:rsid w:val="00EB1FFB"/>
    <w:rsid w:val="00EB2063"/>
    <w:rsid w:val="00EB2845"/>
    <w:rsid w:val="00EB2E46"/>
    <w:rsid w:val="00EB2F70"/>
    <w:rsid w:val="00EB35DA"/>
    <w:rsid w:val="00EB35E0"/>
    <w:rsid w:val="00EB401D"/>
    <w:rsid w:val="00EB417C"/>
    <w:rsid w:val="00EB42DE"/>
    <w:rsid w:val="00EB4767"/>
    <w:rsid w:val="00EB4882"/>
    <w:rsid w:val="00EB495F"/>
    <w:rsid w:val="00EB4AD9"/>
    <w:rsid w:val="00EB5C6D"/>
    <w:rsid w:val="00EB5D9C"/>
    <w:rsid w:val="00EB658F"/>
    <w:rsid w:val="00EB65C9"/>
    <w:rsid w:val="00EB6B9B"/>
    <w:rsid w:val="00EB707B"/>
    <w:rsid w:val="00EB71FB"/>
    <w:rsid w:val="00EB7464"/>
    <w:rsid w:val="00EB76F8"/>
    <w:rsid w:val="00EB788C"/>
    <w:rsid w:val="00EB78D9"/>
    <w:rsid w:val="00EB7C37"/>
    <w:rsid w:val="00EB7DD2"/>
    <w:rsid w:val="00EC009E"/>
    <w:rsid w:val="00EC087F"/>
    <w:rsid w:val="00EC0EA3"/>
    <w:rsid w:val="00EC13BA"/>
    <w:rsid w:val="00EC18D4"/>
    <w:rsid w:val="00EC1AFF"/>
    <w:rsid w:val="00EC1DD0"/>
    <w:rsid w:val="00EC1E71"/>
    <w:rsid w:val="00EC1F2F"/>
    <w:rsid w:val="00EC2648"/>
    <w:rsid w:val="00EC2A77"/>
    <w:rsid w:val="00EC2D22"/>
    <w:rsid w:val="00EC3036"/>
    <w:rsid w:val="00EC3CC7"/>
    <w:rsid w:val="00EC3F5D"/>
    <w:rsid w:val="00EC41D8"/>
    <w:rsid w:val="00EC428F"/>
    <w:rsid w:val="00EC44A1"/>
    <w:rsid w:val="00EC4BB3"/>
    <w:rsid w:val="00EC4CB9"/>
    <w:rsid w:val="00EC62B0"/>
    <w:rsid w:val="00EC63B0"/>
    <w:rsid w:val="00EC688F"/>
    <w:rsid w:val="00EC69CF"/>
    <w:rsid w:val="00EC743A"/>
    <w:rsid w:val="00EC7606"/>
    <w:rsid w:val="00EC7DF2"/>
    <w:rsid w:val="00ED017F"/>
    <w:rsid w:val="00ED01D9"/>
    <w:rsid w:val="00ED01E3"/>
    <w:rsid w:val="00ED08A1"/>
    <w:rsid w:val="00ED147C"/>
    <w:rsid w:val="00ED159C"/>
    <w:rsid w:val="00ED1873"/>
    <w:rsid w:val="00ED29F1"/>
    <w:rsid w:val="00ED415F"/>
    <w:rsid w:val="00ED4E3B"/>
    <w:rsid w:val="00ED52F2"/>
    <w:rsid w:val="00ED67C0"/>
    <w:rsid w:val="00ED6BAF"/>
    <w:rsid w:val="00ED6FE8"/>
    <w:rsid w:val="00ED75DF"/>
    <w:rsid w:val="00ED7601"/>
    <w:rsid w:val="00ED7796"/>
    <w:rsid w:val="00ED77DB"/>
    <w:rsid w:val="00ED7DA7"/>
    <w:rsid w:val="00EE0116"/>
    <w:rsid w:val="00EE0633"/>
    <w:rsid w:val="00EE0936"/>
    <w:rsid w:val="00EE0DD6"/>
    <w:rsid w:val="00EE0E86"/>
    <w:rsid w:val="00EE162C"/>
    <w:rsid w:val="00EE1A10"/>
    <w:rsid w:val="00EE1F3F"/>
    <w:rsid w:val="00EE2511"/>
    <w:rsid w:val="00EE2A44"/>
    <w:rsid w:val="00EE2F86"/>
    <w:rsid w:val="00EE32D4"/>
    <w:rsid w:val="00EE37FE"/>
    <w:rsid w:val="00EE4246"/>
    <w:rsid w:val="00EE4F1D"/>
    <w:rsid w:val="00EE50DF"/>
    <w:rsid w:val="00EE5222"/>
    <w:rsid w:val="00EE5660"/>
    <w:rsid w:val="00EE590A"/>
    <w:rsid w:val="00EE5A20"/>
    <w:rsid w:val="00EE5EC5"/>
    <w:rsid w:val="00EE67B4"/>
    <w:rsid w:val="00EE693C"/>
    <w:rsid w:val="00EE7D10"/>
    <w:rsid w:val="00EF04C6"/>
    <w:rsid w:val="00EF05C4"/>
    <w:rsid w:val="00EF0882"/>
    <w:rsid w:val="00EF1122"/>
    <w:rsid w:val="00EF12E2"/>
    <w:rsid w:val="00EF13E3"/>
    <w:rsid w:val="00EF15AE"/>
    <w:rsid w:val="00EF3788"/>
    <w:rsid w:val="00EF3912"/>
    <w:rsid w:val="00EF3961"/>
    <w:rsid w:val="00EF41CA"/>
    <w:rsid w:val="00EF42F3"/>
    <w:rsid w:val="00EF609B"/>
    <w:rsid w:val="00EF67BC"/>
    <w:rsid w:val="00EF68EF"/>
    <w:rsid w:val="00EF6DAE"/>
    <w:rsid w:val="00EF76F9"/>
    <w:rsid w:val="00EF79A7"/>
    <w:rsid w:val="00F00298"/>
    <w:rsid w:val="00F003AC"/>
    <w:rsid w:val="00F0068B"/>
    <w:rsid w:val="00F009D6"/>
    <w:rsid w:val="00F00BCD"/>
    <w:rsid w:val="00F01FCF"/>
    <w:rsid w:val="00F02311"/>
    <w:rsid w:val="00F027CF"/>
    <w:rsid w:val="00F02F50"/>
    <w:rsid w:val="00F03516"/>
    <w:rsid w:val="00F039B2"/>
    <w:rsid w:val="00F03B0A"/>
    <w:rsid w:val="00F03BE8"/>
    <w:rsid w:val="00F042C6"/>
    <w:rsid w:val="00F044F2"/>
    <w:rsid w:val="00F05977"/>
    <w:rsid w:val="00F05D7A"/>
    <w:rsid w:val="00F05EB4"/>
    <w:rsid w:val="00F0649C"/>
    <w:rsid w:val="00F06B67"/>
    <w:rsid w:val="00F06FE2"/>
    <w:rsid w:val="00F0776C"/>
    <w:rsid w:val="00F07D1C"/>
    <w:rsid w:val="00F07D99"/>
    <w:rsid w:val="00F10052"/>
    <w:rsid w:val="00F1033F"/>
    <w:rsid w:val="00F10962"/>
    <w:rsid w:val="00F10ED2"/>
    <w:rsid w:val="00F113F9"/>
    <w:rsid w:val="00F11CFE"/>
    <w:rsid w:val="00F11F1C"/>
    <w:rsid w:val="00F12149"/>
    <w:rsid w:val="00F121D0"/>
    <w:rsid w:val="00F1251B"/>
    <w:rsid w:val="00F12D0E"/>
    <w:rsid w:val="00F12EBC"/>
    <w:rsid w:val="00F1300F"/>
    <w:rsid w:val="00F13075"/>
    <w:rsid w:val="00F13BA9"/>
    <w:rsid w:val="00F13BCF"/>
    <w:rsid w:val="00F144D7"/>
    <w:rsid w:val="00F149C5"/>
    <w:rsid w:val="00F14BE9"/>
    <w:rsid w:val="00F15169"/>
    <w:rsid w:val="00F15201"/>
    <w:rsid w:val="00F16215"/>
    <w:rsid w:val="00F16352"/>
    <w:rsid w:val="00F16377"/>
    <w:rsid w:val="00F16462"/>
    <w:rsid w:val="00F16AC6"/>
    <w:rsid w:val="00F16CBA"/>
    <w:rsid w:val="00F16F26"/>
    <w:rsid w:val="00F17438"/>
    <w:rsid w:val="00F17CBB"/>
    <w:rsid w:val="00F17E78"/>
    <w:rsid w:val="00F17FDF"/>
    <w:rsid w:val="00F2063F"/>
    <w:rsid w:val="00F20F89"/>
    <w:rsid w:val="00F21523"/>
    <w:rsid w:val="00F21546"/>
    <w:rsid w:val="00F21FF0"/>
    <w:rsid w:val="00F2310D"/>
    <w:rsid w:val="00F23973"/>
    <w:rsid w:val="00F23CB6"/>
    <w:rsid w:val="00F24454"/>
    <w:rsid w:val="00F2465E"/>
    <w:rsid w:val="00F24DA4"/>
    <w:rsid w:val="00F25384"/>
    <w:rsid w:val="00F257F1"/>
    <w:rsid w:val="00F25B92"/>
    <w:rsid w:val="00F2643F"/>
    <w:rsid w:val="00F26618"/>
    <w:rsid w:val="00F277BC"/>
    <w:rsid w:val="00F27BA1"/>
    <w:rsid w:val="00F27D1D"/>
    <w:rsid w:val="00F27DD0"/>
    <w:rsid w:val="00F30232"/>
    <w:rsid w:val="00F3025F"/>
    <w:rsid w:val="00F306C6"/>
    <w:rsid w:val="00F3082F"/>
    <w:rsid w:val="00F30ECE"/>
    <w:rsid w:val="00F314B4"/>
    <w:rsid w:val="00F31C9B"/>
    <w:rsid w:val="00F31D46"/>
    <w:rsid w:val="00F3274A"/>
    <w:rsid w:val="00F327EB"/>
    <w:rsid w:val="00F3297C"/>
    <w:rsid w:val="00F334EB"/>
    <w:rsid w:val="00F338BA"/>
    <w:rsid w:val="00F33A24"/>
    <w:rsid w:val="00F34C1E"/>
    <w:rsid w:val="00F3527D"/>
    <w:rsid w:val="00F355B3"/>
    <w:rsid w:val="00F35973"/>
    <w:rsid w:val="00F35C84"/>
    <w:rsid w:val="00F361FB"/>
    <w:rsid w:val="00F36555"/>
    <w:rsid w:val="00F36BA5"/>
    <w:rsid w:val="00F36BE1"/>
    <w:rsid w:val="00F36E06"/>
    <w:rsid w:val="00F3723F"/>
    <w:rsid w:val="00F378F5"/>
    <w:rsid w:val="00F37A0F"/>
    <w:rsid w:val="00F40516"/>
    <w:rsid w:val="00F40831"/>
    <w:rsid w:val="00F41B5A"/>
    <w:rsid w:val="00F42256"/>
    <w:rsid w:val="00F42607"/>
    <w:rsid w:val="00F427DB"/>
    <w:rsid w:val="00F42B3B"/>
    <w:rsid w:val="00F43487"/>
    <w:rsid w:val="00F436A1"/>
    <w:rsid w:val="00F44781"/>
    <w:rsid w:val="00F44D08"/>
    <w:rsid w:val="00F44DF1"/>
    <w:rsid w:val="00F45015"/>
    <w:rsid w:val="00F455ED"/>
    <w:rsid w:val="00F46631"/>
    <w:rsid w:val="00F468A6"/>
    <w:rsid w:val="00F468D6"/>
    <w:rsid w:val="00F4695E"/>
    <w:rsid w:val="00F46CBD"/>
    <w:rsid w:val="00F46F0A"/>
    <w:rsid w:val="00F470D8"/>
    <w:rsid w:val="00F47214"/>
    <w:rsid w:val="00F472BE"/>
    <w:rsid w:val="00F5092D"/>
    <w:rsid w:val="00F50C8E"/>
    <w:rsid w:val="00F50D46"/>
    <w:rsid w:val="00F517B0"/>
    <w:rsid w:val="00F51A48"/>
    <w:rsid w:val="00F5243E"/>
    <w:rsid w:val="00F5278E"/>
    <w:rsid w:val="00F527FD"/>
    <w:rsid w:val="00F528CC"/>
    <w:rsid w:val="00F52C2C"/>
    <w:rsid w:val="00F52CA3"/>
    <w:rsid w:val="00F53632"/>
    <w:rsid w:val="00F549AB"/>
    <w:rsid w:val="00F54A3D"/>
    <w:rsid w:val="00F54B88"/>
    <w:rsid w:val="00F54F64"/>
    <w:rsid w:val="00F5537F"/>
    <w:rsid w:val="00F5647B"/>
    <w:rsid w:val="00F56F6D"/>
    <w:rsid w:val="00F5737B"/>
    <w:rsid w:val="00F574D6"/>
    <w:rsid w:val="00F574FC"/>
    <w:rsid w:val="00F60E30"/>
    <w:rsid w:val="00F610F2"/>
    <w:rsid w:val="00F61A4D"/>
    <w:rsid w:val="00F62823"/>
    <w:rsid w:val="00F62829"/>
    <w:rsid w:val="00F6364E"/>
    <w:rsid w:val="00F63839"/>
    <w:rsid w:val="00F63962"/>
    <w:rsid w:val="00F639AF"/>
    <w:rsid w:val="00F646B9"/>
    <w:rsid w:val="00F64B8B"/>
    <w:rsid w:val="00F64CFF"/>
    <w:rsid w:val="00F64D35"/>
    <w:rsid w:val="00F64E6D"/>
    <w:rsid w:val="00F650E5"/>
    <w:rsid w:val="00F655D0"/>
    <w:rsid w:val="00F6560B"/>
    <w:rsid w:val="00F65CC8"/>
    <w:rsid w:val="00F660C9"/>
    <w:rsid w:val="00F66175"/>
    <w:rsid w:val="00F6619F"/>
    <w:rsid w:val="00F663A9"/>
    <w:rsid w:val="00F666C6"/>
    <w:rsid w:val="00F678E2"/>
    <w:rsid w:val="00F67EC8"/>
    <w:rsid w:val="00F70174"/>
    <w:rsid w:val="00F703BE"/>
    <w:rsid w:val="00F7080E"/>
    <w:rsid w:val="00F70C6B"/>
    <w:rsid w:val="00F70E77"/>
    <w:rsid w:val="00F70EDB"/>
    <w:rsid w:val="00F70FA3"/>
    <w:rsid w:val="00F722B2"/>
    <w:rsid w:val="00F72883"/>
    <w:rsid w:val="00F72A76"/>
    <w:rsid w:val="00F72AF0"/>
    <w:rsid w:val="00F72BB3"/>
    <w:rsid w:val="00F731F5"/>
    <w:rsid w:val="00F7353E"/>
    <w:rsid w:val="00F74BCF"/>
    <w:rsid w:val="00F75087"/>
    <w:rsid w:val="00F75259"/>
    <w:rsid w:val="00F754D4"/>
    <w:rsid w:val="00F7593E"/>
    <w:rsid w:val="00F764C0"/>
    <w:rsid w:val="00F7687C"/>
    <w:rsid w:val="00F76A98"/>
    <w:rsid w:val="00F76ACD"/>
    <w:rsid w:val="00F772D0"/>
    <w:rsid w:val="00F805CB"/>
    <w:rsid w:val="00F80812"/>
    <w:rsid w:val="00F81437"/>
    <w:rsid w:val="00F814F0"/>
    <w:rsid w:val="00F817A3"/>
    <w:rsid w:val="00F81BEC"/>
    <w:rsid w:val="00F824BF"/>
    <w:rsid w:val="00F83465"/>
    <w:rsid w:val="00F83A08"/>
    <w:rsid w:val="00F84F62"/>
    <w:rsid w:val="00F850C9"/>
    <w:rsid w:val="00F8545F"/>
    <w:rsid w:val="00F8563D"/>
    <w:rsid w:val="00F8593A"/>
    <w:rsid w:val="00F85C13"/>
    <w:rsid w:val="00F85E42"/>
    <w:rsid w:val="00F86052"/>
    <w:rsid w:val="00F86317"/>
    <w:rsid w:val="00F86B80"/>
    <w:rsid w:val="00F87079"/>
    <w:rsid w:val="00F87C00"/>
    <w:rsid w:val="00F87DDD"/>
    <w:rsid w:val="00F87FA3"/>
    <w:rsid w:val="00F905AC"/>
    <w:rsid w:val="00F90661"/>
    <w:rsid w:val="00F90B8A"/>
    <w:rsid w:val="00F911A4"/>
    <w:rsid w:val="00F915F4"/>
    <w:rsid w:val="00F917E8"/>
    <w:rsid w:val="00F923C6"/>
    <w:rsid w:val="00F93214"/>
    <w:rsid w:val="00F94599"/>
    <w:rsid w:val="00F94764"/>
    <w:rsid w:val="00F9491E"/>
    <w:rsid w:val="00F94F50"/>
    <w:rsid w:val="00F955B3"/>
    <w:rsid w:val="00F9562E"/>
    <w:rsid w:val="00F95646"/>
    <w:rsid w:val="00F9670F"/>
    <w:rsid w:val="00F96CAF"/>
    <w:rsid w:val="00F96F31"/>
    <w:rsid w:val="00F97C9A"/>
    <w:rsid w:val="00FA0008"/>
    <w:rsid w:val="00FA00B7"/>
    <w:rsid w:val="00FA0271"/>
    <w:rsid w:val="00FA042E"/>
    <w:rsid w:val="00FA056E"/>
    <w:rsid w:val="00FA0777"/>
    <w:rsid w:val="00FA07E3"/>
    <w:rsid w:val="00FA0EE8"/>
    <w:rsid w:val="00FA11D5"/>
    <w:rsid w:val="00FA17E7"/>
    <w:rsid w:val="00FA1880"/>
    <w:rsid w:val="00FA1BBF"/>
    <w:rsid w:val="00FA1C50"/>
    <w:rsid w:val="00FA1FBF"/>
    <w:rsid w:val="00FA1FE5"/>
    <w:rsid w:val="00FA28C8"/>
    <w:rsid w:val="00FA293C"/>
    <w:rsid w:val="00FA2A7E"/>
    <w:rsid w:val="00FA2CFA"/>
    <w:rsid w:val="00FA3175"/>
    <w:rsid w:val="00FA317A"/>
    <w:rsid w:val="00FA35D7"/>
    <w:rsid w:val="00FA3BF7"/>
    <w:rsid w:val="00FA3CDD"/>
    <w:rsid w:val="00FA3E8D"/>
    <w:rsid w:val="00FA416B"/>
    <w:rsid w:val="00FA41D3"/>
    <w:rsid w:val="00FA4660"/>
    <w:rsid w:val="00FA4A04"/>
    <w:rsid w:val="00FA4B58"/>
    <w:rsid w:val="00FA4E96"/>
    <w:rsid w:val="00FA50C8"/>
    <w:rsid w:val="00FA5C1C"/>
    <w:rsid w:val="00FA5D7D"/>
    <w:rsid w:val="00FA690A"/>
    <w:rsid w:val="00FA6F3A"/>
    <w:rsid w:val="00FA7925"/>
    <w:rsid w:val="00FA7ADE"/>
    <w:rsid w:val="00FA7D13"/>
    <w:rsid w:val="00FA7E8C"/>
    <w:rsid w:val="00FB002C"/>
    <w:rsid w:val="00FB03A2"/>
    <w:rsid w:val="00FB25FA"/>
    <w:rsid w:val="00FB2A35"/>
    <w:rsid w:val="00FB2A36"/>
    <w:rsid w:val="00FB2DAB"/>
    <w:rsid w:val="00FB33AC"/>
    <w:rsid w:val="00FB3924"/>
    <w:rsid w:val="00FB4C90"/>
    <w:rsid w:val="00FB5CBA"/>
    <w:rsid w:val="00FB615B"/>
    <w:rsid w:val="00FB6192"/>
    <w:rsid w:val="00FB628A"/>
    <w:rsid w:val="00FB62F3"/>
    <w:rsid w:val="00FB63B6"/>
    <w:rsid w:val="00FB69BC"/>
    <w:rsid w:val="00FB762C"/>
    <w:rsid w:val="00FC01FD"/>
    <w:rsid w:val="00FC0B15"/>
    <w:rsid w:val="00FC0B7A"/>
    <w:rsid w:val="00FC0BBA"/>
    <w:rsid w:val="00FC0EB9"/>
    <w:rsid w:val="00FC1196"/>
    <w:rsid w:val="00FC11D1"/>
    <w:rsid w:val="00FC1413"/>
    <w:rsid w:val="00FC166C"/>
    <w:rsid w:val="00FC1E37"/>
    <w:rsid w:val="00FC25FF"/>
    <w:rsid w:val="00FC2ABD"/>
    <w:rsid w:val="00FC2D45"/>
    <w:rsid w:val="00FC30DC"/>
    <w:rsid w:val="00FC3365"/>
    <w:rsid w:val="00FC3D98"/>
    <w:rsid w:val="00FC3E7F"/>
    <w:rsid w:val="00FC41DC"/>
    <w:rsid w:val="00FC446E"/>
    <w:rsid w:val="00FC49E8"/>
    <w:rsid w:val="00FC51EA"/>
    <w:rsid w:val="00FC5289"/>
    <w:rsid w:val="00FC5801"/>
    <w:rsid w:val="00FC6170"/>
    <w:rsid w:val="00FC675A"/>
    <w:rsid w:val="00FC6940"/>
    <w:rsid w:val="00FC6947"/>
    <w:rsid w:val="00FC6D3B"/>
    <w:rsid w:val="00FD107C"/>
    <w:rsid w:val="00FD11EE"/>
    <w:rsid w:val="00FD13AC"/>
    <w:rsid w:val="00FD1882"/>
    <w:rsid w:val="00FD1AA4"/>
    <w:rsid w:val="00FD2272"/>
    <w:rsid w:val="00FD23E4"/>
    <w:rsid w:val="00FD3A25"/>
    <w:rsid w:val="00FD3E73"/>
    <w:rsid w:val="00FD3FC3"/>
    <w:rsid w:val="00FD43EE"/>
    <w:rsid w:val="00FD45E7"/>
    <w:rsid w:val="00FD46F0"/>
    <w:rsid w:val="00FD4CA5"/>
    <w:rsid w:val="00FD4E2D"/>
    <w:rsid w:val="00FD50AD"/>
    <w:rsid w:val="00FD5ACE"/>
    <w:rsid w:val="00FD5B65"/>
    <w:rsid w:val="00FD5C0F"/>
    <w:rsid w:val="00FD5F37"/>
    <w:rsid w:val="00FD6115"/>
    <w:rsid w:val="00FD6CA4"/>
    <w:rsid w:val="00FD6CAA"/>
    <w:rsid w:val="00FD71A7"/>
    <w:rsid w:val="00FD72C0"/>
    <w:rsid w:val="00FE033D"/>
    <w:rsid w:val="00FE10CA"/>
    <w:rsid w:val="00FE1339"/>
    <w:rsid w:val="00FE13E2"/>
    <w:rsid w:val="00FE16B8"/>
    <w:rsid w:val="00FE17DB"/>
    <w:rsid w:val="00FE1A7A"/>
    <w:rsid w:val="00FE1D53"/>
    <w:rsid w:val="00FE2089"/>
    <w:rsid w:val="00FE20AA"/>
    <w:rsid w:val="00FE25A3"/>
    <w:rsid w:val="00FE30A6"/>
    <w:rsid w:val="00FE3C3F"/>
    <w:rsid w:val="00FE4229"/>
    <w:rsid w:val="00FE4565"/>
    <w:rsid w:val="00FE489C"/>
    <w:rsid w:val="00FE4CAF"/>
    <w:rsid w:val="00FE4DEE"/>
    <w:rsid w:val="00FE4E34"/>
    <w:rsid w:val="00FE5334"/>
    <w:rsid w:val="00FE53B0"/>
    <w:rsid w:val="00FE60FB"/>
    <w:rsid w:val="00FE648A"/>
    <w:rsid w:val="00FE6496"/>
    <w:rsid w:val="00FE6B3C"/>
    <w:rsid w:val="00FE6B43"/>
    <w:rsid w:val="00FE6F2A"/>
    <w:rsid w:val="00FF06B2"/>
    <w:rsid w:val="00FF0C5E"/>
    <w:rsid w:val="00FF0E54"/>
    <w:rsid w:val="00FF1625"/>
    <w:rsid w:val="00FF1A04"/>
    <w:rsid w:val="00FF1CED"/>
    <w:rsid w:val="00FF2AD1"/>
    <w:rsid w:val="00FF2ADD"/>
    <w:rsid w:val="00FF2B21"/>
    <w:rsid w:val="00FF2EC1"/>
    <w:rsid w:val="00FF442E"/>
    <w:rsid w:val="00FF4BFC"/>
    <w:rsid w:val="00FF4E28"/>
    <w:rsid w:val="00FF5F5D"/>
    <w:rsid w:val="00FF6339"/>
    <w:rsid w:val="00FF68C4"/>
    <w:rsid w:val="00FF6DF9"/>
    <w:rsid w:val="00FF6F51"/>
    <w:rsid w:val="00FF73AD"/>
    <w:rsid w:val="00FF765D"/>
    <w:rsid w:val="00FF776B"/>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table" w:customStyle="1" w:styleId="TableGrid10">
    <w:name w:val="TableGrid1"/>
    <w:basedOn w:val="a6"/>
    <w:next w:val="afff5"/>
    <w:uiPriority w:val="39"/>
    <w:qFormat/>
    <w:rsid w:val="005450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B78F-0417-4578-8DEE-3C518310C539}">
  <ds:schemaRefs>
    <ds:schemaRef ds:uri="http://schemas.openxmlformats.org/package/2006/metadata/core-properties"/>
    <ds:schemaRef ds:uri="1c248485-b98a-4513-a581-ff7cb1688d78"/>
    <ds:schemaRef ds:uri="http://purl.org/dc/dcmitype/"/>
    <ds:schemaRef ds:uri="http://purl.org/dc/terms/"/>
    <ds:schemaRef ds:uri="http://www.w3.org/XML/1998/namespace"/>
    <ds:schemaRef ds:uri="http://schemas.microsoft.com/office/2006/documentManagement/types"/>
    <ds:schemaRef ds:uri="http://purl.org/dc/elements/1.1/"/>
    <ds:schemaRef ds:uri="http://schemas.microsoft.com/office/infopath/2007/PartnerControls"/>
    <ds:schemaRef ds:uri="98194d48-cc26-4b7e-909f-baa95c83abfa"/>
    <ds:schemaRef ds:uri="http://schemas.microsoft.com/office/2006/metadata/properties"/>
  </ds:schemaRefs>
</ds:datastoreItem>
</file>

<file path=customXml/itemProps4.xml><?xml version="1.0" encoding="utf-8"?>
<ds:datastoreItem xmlns:ds="http://schemas.openxmlformats.org/officeDocument/2006/customXml" ds:itemID="{CA89DA8F-1C1D-4AC0-A372-3A7E663C5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1921</Words>
  <Characters>10951</Characters>
  <Application>Microsoft Office Word</Application>
  <DocSecurity>0</DocSecurity>
  <Lines>91</Lines>
  <Paragraphs>25</Paragraphs>
  <ScaleCrop>false</ScaleCrop>
  <Company>Tom</Company>
  <LinksUpToDate>false</LinksUpToDate>
  <CharactersWithSpaces>12847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cp:revision>
  <cp:lastPrinted>1995-11-21T09:41:00Z</cp:lastPrinted>
  <dcterms:created xsi:type="dcterms:W3CDTF">2024-08-09T12:34:00Z</dcterms:created>
  <dcterms:modified xsi:type="dcterms:W3CDTF">2024-08-09T12:34:00Z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