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95420" w14:textId="70DF357B" w:rsidR="00DD4DE2" w:rsidRPr="00333690" w:rsidRDefault="00A03E3E" w:rsidP="00DD4DE2">
      <w:pPr>
        <w:pStyle w:val="a4"/>
        <w:tabs>
          <w:tab w:val="left" w:pos="2160"/>
        </w:tabs>
        <w:ind w:left="2127" w:hanging="2127"/>
        <w:jc w:val="both"/>
        <w:rPr>
          <w:rFonts w:ascii="Times New Roman" w:hAnsi="Times New Roman"/>
          <w:noProof w:val="0"/>
          <w:sz w:val="24"/>
          <w:szCs w:val="24"/>
          <w:highlight w:val="yellow"/>
        </w:rPr>
      </w:pPr>
      <w:r w:rsidRPr="00CF4F12">
        <w:rPr>
          <w:rFonts w:ascii="Times New Roman" w:hAnsi="Times New Roman"/>
          <w:noProof w:val="0"/>
          <w:sz w:val="24"/>
          <w:szCs w:val="24"/>
        </w:rPr>
        <w:t>3GPP TSG-R</w:t>
      </w:r>
      <w:r w:rsidRPr="00211BDD">
        <w:rPr>
          <w:rFonts w:ascii="Times New Roman" w:hAnsi="Times New Roman"/>
          <w:noProof w:val="0"/>
          <w:sz w:val="24"/>
          <w:szCs w:val="24"/>
        </w:rPr>
        <w:t xml:space="preserve">AN </w:t>
      </w:r>
      <w:r w:rsidRPr="00211BDD">
        <w:rPr>
          <w:rFonts w:ascii="Times New Roman" w:hAnsi="Times New Roman"/>
          <w:sz w:val="24"/>
          <w:szCs w:val="24"/>
        </w:rPr>
        <w:t xml:space="preserve">WG4 Meeting </w:t>
      </w:r>
      <w:r w:rsidR="00BB68C4" w:rsidRPr="00211BDD">
        <w:rPr>
          <w:rFonts w:cs="Arial"/>
          <w:sz w:val="24"/>
        </w:rPr>
        <w:t># 1</w:t>
      </w:r>
      <w:r w:rsidR="00695B98">
        <w:rPr>
          <w:rFonts w:cs="Arial"/>
          <w:sz w:val="24"/>
        </w:rPr>
        <w:t>1</w:t>
      </w:r>
      <w:r w:rsidR="00867962">
        <w:rPr>
          <w:rFonts w:cs="Arial"/>
          <w:sz w:val="24"/>
        </w:rPr>
        <w:t>2</w:t>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t xml:space="preserve">     </w:t>
      </w:r>
      <w:r w:rsidR="00507A3F" w:rsidRPr="00CF4F12">
        <w:rPr>
          <w:rFonts w:ascii="Times New Roman" w:hAnsi="Times New Roman"/>
          <w:noProof w:val="0"/>
          <w:sz w:val="24"/>
          <w:szCs w:val="24"/>
        </w:rPr>
        <w:t xml:space="preserve">          </w:t>
      </w:r>
      <w:r w:rsidR="00713418" w:rsidRPr="00CF4F12">
        <w:rPr>
          <w:rFonts w:ascii="Times New Roman" w:hAnsi="Times New Roman" w:hint="eastAsia"/>
          <w:noProof w:val="0"/>
          <w:sz w:val="24"/>
          <w:szCs w:val="24"/>
        </w:rPr>
        <w:t xml:space="preserve">    </w:t>
      </w:r>
      <w:r w:rsidR="001B74E4">
        <w:rPr>
          <w:rFonts w:ascii="Times New Roman" w:hAnsi="Times New Roman"/>
          <w:noProof w:val="0"/>
          <w:sz w:val="24"/>
          <w:szCs w:val="24"/>
        </w:rPr>
        <w:t xml:space="preserve">           </w:t>
      </w:r>
      <w:r w:rsidR="00332BF9">
        <w:rPr>
          <w:rFonts w:ascii="Times New Roman" w:hAnsi="Times New Roman"/>
          <w:noProof w:val="0"/>
          <w:sz w:val="24"/>
          <w:szCs w:val="24"/>
        </w:rPr>
        <w:t xml:space="preserve">           </w:t>
      </w:r>
      <w:r w:rsidR="00FC71DE" w:rsidRPr="00FC71DE">
        <w:rPr>
          <w:rFonts w:ascii="Times New Roman" w:hAnsi="Times New Roman"/>
          <w:noProof w:val="0"/>
          <w:sz w:val="24"/>
          <w:szCs w:val="24"/>
        </w:rPr>
        <w:t>R4-2412220</w:t>
      </w:r>
    </w:p>
    <w:p w14:paraId="367D17A2" w14:textId="50332B61" w:rsidR="00507A3F" w:rsidRPr="00BB68C4" w:rsidRDefault="00C11F07" w:rsidP="00BB68C4">
      <w:pPr>
        <w:pStyle w:val="a6"/>
        <w:jc w:val="both"/>
        <w:rPr>
          <w:i w:val="0"/>
          <w:sz w:val="24"/>
        </w:rPr>
      </w:pPr>
      <w:bookmarkStart w:id="0" w:name="OLE_LINK3"/>
      <w:r w:rsidRPr="00C11F07">
        <w:rPr>
          <w:i w:val="0"/>
          <w:sz w:val="24"/>
        </w:rPr>
        <w:t>Maastricht, Netherlands, 19th – 23rd August, 2024</w:t>
      </w:r>
    </w:p>
    <w:bookmarkEnd w:id="0"/>
    <w:p w14:paraId="78006AAE" w14:textId="77777777" w:rsidR="009815AA" w:rsidRPr="00DD4DE2" w:rsidRDefault="009815AA" w:rsidP="00F90E24">
      <w:pPr>
        <w:pStyle w:val="a6"/>
        <w:jc w:val="both"/>
        <w:rPr>
          <w:noProof w:val="0"/>
          <w:lang w:val="en-GB"/>
        </w:rPr>
      </w:pPr>
    </w:p>
    <w:p w14:paraId="43098454" w14:textId="59755DBB" w:rsidR="00AD7AC5" w:rsidRPr="00217A9D" w:rsidRDefault="00AD7AC5" w:rsidP="000C3FE9">
      <w:pPr>
        <w:jc w:val="both"/>
        <w:rPr>
          <w:sz w:val="24"/>
          <w:lang w:val="en-US" w:eastAsia="zh-CN"/>
        </w:rPr>
      </w:pPr>
      <w:r w:rsidRPr="00217A9D">
        <w:rPr>
          <w:b/>
          <w:sz w:val="24"/>
          <w:lang w:val="en-US"/>
        </w:rPr>
        <w:t>Title:</w:t>
      </w:r>
      <w:r w:rsidRPr="00217A9D">
        <w:rPr>
          <w:sz w:val="24"/>
          <w:lang w:val="en-US"/>
        </w:rPr>
        <w:t xml:space="preserve"> </w:t>
      </w:r>
      <w:r w:rsidRPr="00217A9D">
        <w:rPr>
          <w:sz w:val="24"/>
          <w:lang w:val="en-US"/>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867962" w:rsidRPr="00867962">
        <w:rPr>
          <w:rFonts w:eastAsia="宋体"/>
          <w:sz w:val="24"/>
          <w:lang w:val="en-US" w:eastAsia="zh-CN"/>
        </w:rPr>
        <w:t>Discussion on FR2-1 L3 measurement delay by optimizing CSSF outside gap in CA/DC</w:t>
      </w:r>
    </w:p>
    <w:p w14:paraId="5F2672BD" w14:textId="77777777" w:rsidR="00070561" w:rsidRPr="00217A9D" w:rsidRDefault="00070561" w:rsidP="00F90E24">
      <w:pPr>
        <w:tabs>
          <w:tab w:val="left" w:pos="1985"/>
        </w:tabs>
        <w:jc w:val="both"/>
        <w:rPr>
          <w:sz w:val="24"/>
          <w:lang w:val="en-US" w:eastAsia="zh-CN"/>
        </w:rPr>
      </w:pPr>
      <w:r w:rsidRPr="00217A9D">
        <w:rPr>
          <w:b/>
          <w:sz w:val="24"/>
          <w:lang w:val="en-US"/>
        </w:rPr>
        <w:t xml:space="preserve">Source: </w:t>
      </w:r>
      <w:r w:rsidRPr="00217A9D">
        <w:rPr>
          <w:b/>
          <w:sz w:val="24"/>
          <w:lang w:val="en-US"/>
        </w:rPr>
        <w:tab/>
      </w:r>
      <w:r w:rsidR="00A510C0" w:rsidRPr="00217A9D">
        <w:rPr>
          <w:sz w:val="24"/>
          <w:lang w:val="en-US" w:eastAsia="zh-CN"/>
        </w:rPr>
        <w:t xml:space="preserve">Huawei, </w:t>
      </w:r>
      <w:proofErr w:type="spellStart"/>
      <w:r w:rsidR="00A510C0" w:rsidRPr="00217A9D">
        <w:rPr>
          <w:sz w:val="24"/>
          <w:lang w:val="en-US" w:eastAsia="zh-CN"/>
        </w:rPr>
        <w:t>HiSilicon</w:t>
      </w:r>
      <w:proofErr w:type="spellEnd"/>
    </w:p>
    <w:p w14:paraId="610CAFE6" w14:textId="6CDE8A7A" w:rsidR="00AD7AC5" w:rsidRPr="00001953" w:rsidRDefault="00AD7AC5" w:rsidP="00AD7AC5">
      <w:pPr>
        <w:tabs>
          <w:tab w:val="left" w:pos="1985"/>
        </w:tabs>
        <w:jc w:val="both"/>
        <w:rPr>
          <w:rFonts w:eastAsia="宋体"/>
          <w:sz w:val="24"/>
          <w:lang w:val="en-US" w:eastAsia="zh-CN"/>
        </w:rPr>
      </w:pPr>
      <w:r w:rsidRPr="00217A9D">
        <w:rPr>
          <w:b/>
          <w:sz w:val="24"/>
          <w:lang w:val="en-US"/>
        </w:rPr>
        <w:t>Agenda item:</w:t>
      </w:r>
      <w:r w:rsidRPr="00217A9D">
        <w:rPr>
          <w:sz w:val="24"/>
          <w:lang w:val="en-US"/>
        </w:rPr>
        <w:tab/>
      </w:r>
      <w:r w:rsidR="00867962">
        <w:rPr>
          <w:rFonts w:eastAsia="宋体"/>
          <w:sz w:val="24"/>
          <w:lang w:val="en-US" w:eastAsia="zh-CN"/>
        </w:rPr>
        <w:t>8.15.2.2</w:t>
      </w:r>
    </w:p>
    <w:p w14:paraId="3EC4F255" w14:textId="77777777" w:rsidR="00070561" w:rsidRPr="00217A9D" w:rsidRDefault="00070561" w:rsidP="00F90E24">
      <w:pPr>
        <w:tabs>
          <w:tab w:val="left" w:pos="1985"/>
        </w:tabs>
        <w:ind w:left="1980" w:hanging="1980"/>
        <w:jc w:val="both"/>
        <w:rPr>
          <w:sz w:val="24"/>
          <w:lang w:val="en-US" w:eastAsia="zh-CN"/>
        </w:rPr>
      </w:pPr>
      <w:r w:rsidRPr="00217A9D">
        <w:rPr>
          <w:b/>
          <w:sz w:val="24"/>
          <w:lang w:val="en-US"/>
        </w:rPr>
        <w:t>Document for:</w:t>
      </w:r>
      <w:r w:rsidR="0006427B" w:rsidRPr="00217A9D">
        <w:rPr>
          <w:sz w:val="24"/>
          <w:lang w:val="en-US"/>
        </w:rPr>
        <w:tab/>
      </w:r>
      <w:r w:rsidR="00A510C0" w:rsidRPr="00217A9D">
        <w:rPr>
          <w:sz w:val="24"/>
          <w:lang w:val="en-US" w:eastAsia="zh-CN"/>
        </w:rPr>
        <w:t>Discussion</w:t>
      </w:r>
    </w:p>
    <w:p w14:paraId="24917050" w14:textId="77777777" w:rsidR="00114F4F" w:rsidRDefault="00114F4F" w:rsidP="00C57EFB">
      <w:pPr>
        <w:pStyle w:val="1"/>
        <w:tabs>
          <w:tab w:val="num" w:pos="432"/>
        </w:tabs>
        <w:ind w:left="432"/>
        <w:jc w:val="both"/>
        <w:rPr>
          <w:lang w:val="en-US" w:eastAsia="zh-CN"/>
        </w:rPr>
      </w:pPr>
      <w:r>
        <w:rPr>
          <w:lang w:val="en-US" w:eastAsia="zh-CN"/>
        </w:rPr>
        <w:t>Introduction</w:t>
      </w:r>
    </w:p>
    <w:p w14:paraId="68F87F87" w14:textId="77777777" w:rsidR="005E13A7" w:rsidRDefault="008F0DF0" w:rsidP="005E13A7">
      <w:pPr>
        <w:rPr>
          <w:rFonts w:eastAsiaTheme="minorEastAsia"/>
          <w:lang w:val="en-US" w:eastAsia="zh-CN"/>
        </w:rPr>
      </w:pPr>
      <w:r>
        <w:rPr>
          <w:lang w:eastAsia="ja-JP"/>
        </w:rPr>
        <w:t xml:space="preserve">The </w:t>
      </w:r>
      <w:r w:rsidR="005E13A7">
        <w:rPr>
          <w:lang w:eastAsia="ja-JP"/>
        </w:rPr>
        <w:t xml:space="preserve">discussion on </w:t>
      </w:r>
      <w:r>
        <w:rPr>
          <w:lang w:eastAsia="ja-JP"/>
        </w:rPr>
        <w:t xml:space="preserve">WI </w:t>
      </w:r>
      <w:r w:rsidRPr="008F468D">
        <w:t>NR Radio Resource Management (RRM) Phase 5</w:t>
      </w:r>
      <w:r>
        <w:t xml:space="preserve"> [1] </w:t>
      </w:r>
      <w:r w:rsidR="005E13A7">
        <w:t>was carried</w:t>
      </w:r>
      <w:r>
        <w:t xml:space="preserve"> out </w:t>
      </w:r>
      <w:r w:rsidR="005E13A7">
        <w:t>since</w:t>
      </w:r>
      <w:r>
        <w:t xml:space="preserve"> RAN4#110bis</w:t>
      </w:r>
      <w:r w:rsidR="00985239">
        <w:rPr>
          <w:lang w:eastAsia="ja-JP"/>
        </w:rPr>
        <w:t>.</w:t>
      </w:r>
      <w:r w:rsidR="00E7767F">
        <w:rPr>
          <w:lang w:eastAsia="ja-JP"/>
        </w:rPr>
        <w:t xml:space="preserve"> </w:t>
      </w:r>
      <w:r w:rsidR="005E13A7">
        <w:rPr>
          <w:rFonts w:eastAsiaTheme="minorEastAsia"/>
          <w:lang w:val="en-US" w:eastAsia="zh-CN"/>
        </w:rPr>
        <w:t>The objective of the WI is</w:t>
      </w:r>
      <w:r w:rsidR="005E13A7" w:rsidRPr="008F0DF0">
        <w:t xml:space="preserve"> SSB based L3 measurement delay reduction for connected mode</w:t>
      </w:r>
      <w:r w:rsidR="005E13A7">
        <w:t xml:space="preserve"> is to be discussed since this meeting. The content is duplicated as below [1]. </w:t>
      </w:r>
    </w:p>
    <w:tbl>
      <w:tblPr>
        <w:tblStyle w:val="afa"/>
        <w:tblW w:w="0" w:type="auto"/>
        <w:tblLook w:val="0600" w:firstRow="0" w:lastRow="0" w:firstColumn="0" w:lastColumn="0" w:noHBand="1" w:noVBand="1"/>
      </w:tblPr>
      <w:tblGrid>
        <w:gridCol w:w="9617"/>
      </w:tblGrid>
      <w:tr w:rsidR="005E13A7" w14:paraId="5AB31ED2" w14:textId="77777777" w:rsidTr="000C25E6">
        <w:tc>
          <w:tcPr>
            <w:tcW w:w="9617" w:type="dxa"/>
          </w:tcPr>
          <w:p w14:paraId="20414658" w14:textId="77777777" w:rsidR="005E13A7" w:rsidRPr="008F0DF0" w:rsidRDefault="005E13A7" w:rsidP="000C25E6">
            <w:pPr>
              <w:pStyle w:val="afe"/>
              <w:numPr>
                <w:ilvl w:val="0"/>
                <w:numId w:val="26"/>
              </w:numPr>
              <w:overflowPunct w:val="0"/>
              <w:autoSpaceDE w:val="0"/>
              <w:autoSpaceDN w:val="0"/>
              <w:adjustRightInd w:val="0"/>
              <w:spacing w:after="120"/>
              <w:contextualSpacing w:val="0"/>
              <w:jc w:val="both"/>
              <w:textAlignment w:val="baseline"/>
              <w:rPr>
                <w:sz w:val="20"/>
                <w:szCs w:val="20"/>
                <w:lang w:val="en-US"/>
              </w:rPr>
            </w:pPr>
            <w:r w:rsidRPr="008F0DF0">
              <w:rPr>
                <w:sz w:val="20"/>
                <w:szCs w:val="20"/>
              </w:rPr>
              <w:t>FR2-1 SSB based L3 measurement delay reduction for connected mode</w:t>
            </w:r>
          </w:p>
          <w:p w14:paraId="033471D1" w14:textId="77777777" w:rsidR="005E13A7" w:rsidRPr="008F0DF0" w:rsidRDefault="005E13A7" w:rsidP="000C25E6">
            <w:pPr>
              <w:numPr>
                <w:ilvl w:val="1"/>
                <w:numId w:val="26"/>
              </w:numPr>
              <w:overflowPunct w:val="0"/>
              <w:autoSpaceDE w:val="0"/>
              <w:autoSpaceDN w:val="0"/>
              <w:adjustRightInd w:val="0"/>
              <w:spacing w:after="120"/>
              <w:textAlignment w:val="baseline"/>
              <w:rPr>
                <w:lang w:val="en-US"/>
              </w:rPr>
            </w:pPr>
            <w:bookmarkStart w:id="1" w:name="_Hlk163403290"/>
            <w:r w:rsidRPr="008F0DF0">
              <w:rPr>
                <w:lang w:val="en-US"/>
              </w:rPr>
              <w:t>For UE</w:t>
            </w:r>
            <w:r w:rsidRPr="008F0DF0">
              <w:rPr>
                <w:lang w:val="en-US" w:eastAsia="zh-CN"/>
              </w:rPr>
              <w:t xml:space="preserve"> </w:t>
            </w:r>
            <w:r w:rsidRPr="008F0DF0">
              <w:rPr>
                <w:rFonts w:eastAsia="等线"/>
                <w:lang w:val="en-US" w:eastAsia="zh-CN"/>
              </w:rPr>
              <w:t>supporting</w:t>
            </w:r>
            <w:r w:rsidRPr="008F0DF0">
              <w:rPr>
                <w:lang w:val="en-US"/>
              </w:rPr>
              <w:t xml:space="preserve"> multiple-Rx simultaneous reception on single carrier</w:t>
            </w:r>
            <w:bookmarkEnd w:id="1"/>
            <w:r w:rsidRPr="008F0DF0">
              <w:rPr>
                <w:lang w:val="en-US"/>
              </w:rPr>
              <w:t xml:space="preserve">: </w:t>
            </w:r>
          </w:p>
          <w:p w14:paraId="0DFF1C38" w14:textId="77777777" w:rsidR="005E13A7" w:rsidRPr="008F0DF0" w:rsidRDefault="005E13A7" w:rsidP="000C25E6">
            <w:pPr>
              <w:numPr>
                <w:ilvl w:val="2"/>
                <w:numId w:val="26"/>
              </w:numPr>
              <w:overflowPunct w:val="0"/>
              <w:autoSpaceDE w:val="0"/>
              <w:autoSpaceDN w:val="0"/>
              <w:adjustRightInd w:val="0"/>
              <w:spacing w:after="120"/>
              <w:textAlignment w:val="baseline"/>
              <w:rPr>
                <w:lang w:val="en-US"/>
              </w:rPr>
            </w:pPr>
            <w:r w:rsidRPr="008F0DF0">
              <w:rPr>
                <w:lang w:val="en-US"/>
              </w:rPr>
              <w:t xml:space="preserve">Study </w:t>
            </w:r>
            <w:r w:rsidRPr="008F0DF0">
              <w:rPr>
                <w:rFonts w:eastAsia="等线"/>
                <w:lang w:val="en-US" w:eastAsia="zh-CN"/>
              </w:rPr>
              <w:t xml:space="preserve">suitable scenarios and conditions </w:t>
            </w:r>
            <w:r w:rsidRPr="008F0DF0">
              <w:rPr>
                <w:lang w:val="en-US"/>
              </w:rPr>
              <w:t xml:space="preserve">and, if feasible, </w:t>
            </w:r>
            <w:r w:rsidRPr="008F0DF0">
              <w:rPr>
                <w:rFonts w:eastAsia="等线"/>
                <w:lang w:val="en-US" w:eastAsia="zh-CN"/>
              </w:rPr>
              <w:t xml:space="preserve">introduce methods to </w:t>
            </w:r>
            <w:r w:rsidRPr="008F0DF0">
              <w:rPr>
                <w:lang w:val="en-US"/>
              </w:rPr>
              <w:t xml:space="preserve">reduce </w:t>
            </w:r>
            <w:r w:rsidRPr="008F0DF0">
              <w:t>FR2-1 L3 measurement delay</w:t>
            </w:r>
            <w:r w:rsidRPr="008F0DF0">
              <w:rPr>
                <w:lang w:val="en-US"/>
              </w:rPr>
              <w:t xml:space="preserve"> by optimizing:</w:t>
            </w:r>
          </w:p>
          <w:p w14:paraId="0EEA5A27" w14:textId="77777777" w:rsidR="005E13A7" w:rsidRPr="008F0DF0" w:rsidRDefault="005E13A7" w:rsidP="000C25E6">
            <w:pPr>
              <w:numPr>
                <w:ilvl w:val="3"/>
                <w:numId w:val="26"/>
              </w:numPr>
              <w:overflowPunct w:val="0"/>
              <w:autoSpaceDE w:val="0"/>
              <w:autoSpaceDN w:val="0"/>
              <w:adjustRightInd w:val="0"/>
              <w:spacing w:after="120"/>
              <w:textAlignment w:val="baseline"/>
              <w:rPr>
                <w:strike/>
                <w:lang w:val="en-US"/>
              </w:rPr>
            </w:pPr>
            <w:r w:rsidRPr="008F0DF0">
              <w:rPr>
                <w:lang w:val="en-US"/>
              </w:rPr>
              <w:t>Rx beam sweeping f</w:t>
            </w:r>
            <w:r w:rsidRPr="008F0DF0">
              <w:rPr>
                <w:lang w:val="en-US" w:eastAsia="zh-CN"/>
              </w:rPr>
              <w:t>actor</w:t>
            </w:r>
            <w:r w:rsidRPr="008F0DF0">
              <w:rPr>
                <w:strike/>
                <w:lang w:val="en-US"/>
              </w:rPr>
              <w:t xml:space="preserve"> </w:t>
            </w:r>
          </w:p>
          <w:p w14:paraId="4F91516D" w14:textId="77777777" w:rsidR="005E13A7" w:rsidRPr="008F0DF0" w:rsidRDefault="005E13A7" w:rsidP="000C25E6">
            <w:pPr>
              <w:numPr>
                <w:ilvl w:val="1"/>
                <w:numId w:val="26"/>
              </w:numPr>
              <w:overflowPunct w:val="0"/>
              <w:autoSpaceDE w:val="0"/>
              <w:autoSpaceDN w:val="0"/>
              <w:adjustRightInd w:val="0"/>
              <w:spacing w:after="120"/>
              <w:textAlignment w:val="baseline"/>
              <w:rPr>
                <w:lang w:val="en-US"/>
              </w:rPr>
            </w:pPr>
            <w:r w:rsidRPr="008F0DF0">
              <w:rPr>
                <w:lang w:val="en-US"/>
              </w:rPr>
              <w:t>For</w:t>
            </w:r>
            <w:r w:rsidRPr="008F0DF0">
              <w:rPr>
                <w:rFonts w:eastAsia="等线"/>
                <w:lang w:val="en-US" w:eastAsia="zh-CN"/>
              </w:rPr>
              <w:t xml:space="preserve"> </w:t>
            </w:r>
            <w:r w:rsidRPr="008F0DF0">
              <w:rPr>
                <w:lang w:val="en-US"/>
              </w:rPr>
              <w:t xml:space="preserve">UE </w:t>
            </w:r>
            <w:r w:rsidRPr="008F0DF0">
              <w:rPr>
                <w:rFonts w:eastAsia="等线"/>
                <w:lang w:val="en-US" w:eastAsia="zh-CN"/>
              </w:rPr>
              <w:t xml:space="preserve">not in </w:t>
            </w:r>
            <w:r w:rsidRPr="008F0DF0">
              <w:rPr>
                <w:lang w:val="en-US"/>
              </w:rPr>
              <w:t>multiple-Rx simultaneous reception mode:</w:t>
            </w:r>
          </w:p>
          <w:p w14:paraId="14ED9279" w14:textId="77777777" w:rsidR="005E13A7" w:rsidRPr="008F0DF0" w:rsidRDefault="005E13A7" w:rsidP="000C25E6">
            <w:pPr>
              <w:numPr>
                <w:ilvl w:val="2"/>
                <w:numId w:val="26"/>
              </w:numPr>
              <w:overflowPunct w:val="0"/>
              <w:autoSpaceDE w:val="0"/>
              <w:autoSpaceDN w:val="0"/>
              <w:adjustRightInd w:val="0"/>
              <w:spacing w:after="120"/>
              <w:textAlignment w:val="baseline"/>
              <w:rPr>
                <w:lang w:val="en-US"/>
              </w:rPr>
            </w:pPr>
            <w:r w:rsidRPr="008F0DF0">
              <w:rPr>
                <w:lang w:val="en-US"/>
              </w:rPr>
              <w:t xml:space="preserve">Study </w:t>
            </w:r>
            <w:r w:rsidRPr="008F0DF0">
              <w:rPr>
                <w:rFonts w:eastAsia="等线"/>
                <w:lang w:val="en-US" w:eastAsia="zh-CN"/>
              </w:rPr>
              <w:t xml:space="preserve">suitable scenarios and conditions </w:t>
            </w:r>
            <w:r w:rsidRPr="008F0DF0">
              <w:rPr>
                <w:lang w:val="en-US"/>
              </w:rPr>
              <w:t xml:space="preserve">and, if feasible, </w:t>
            </w:r>
            <w:r w:rsidRPr="008F0DF0">
              <w:rPr>
                <w:rFonts w:eastAsia="等线"/>
                <w:lang w:val="en-US" w:eastAsia="zh-CN"/>
              </w:rPr>
              <w:t>introduce methods</w:t>
            </w:r>
            <w:r w:rsidRPr="008F0DF0">
              <w:rPr>
                <w:lang w:val="en-US"/>
              </w:rPr>
              <w:t xml:space="preserve"> to reduce </w:t>
            </w:r>
            <w:r w:rsidRPr="008F0DF0">
              <w:t>FR2-1 L3</w:t>
            </w:r>
            <w:r w:rsidRPr="008F0DF0">
              <w:rPr>
                <w:rFonts w:eastAsia="等线"/>
                <w:lang w:eastAsia="zh-CN"/>
              </w:rPr>
              <w:t xml:space="preserve"> </w:t>
            </w:r>
            <w:r w:rsidRPr="008F0DF0">
              <w:t>measurement delay</w:t>
            </w:r>
            <w:r w:rsidRPr="008F0DF0">
              <w:rPr>
                <w:lang w:val="en-US"/>
              </w:rPr>
              <w:t xml:space="preserve"> by optimizing:</w:t>
            </w:r>
          </w:p>
          <w:p w14:paraId="7918F78E" w14:textId="77777777" w:rsidR="005E13A7" w:rsidRPr="008F0DF0" w:rsidRDefault="005E13A7" w:rsidP="000C25E6">
            <w:pPr>
              <w:numPr>
                <w:ilvl w:val="3"/>
                <w:numId w:val="26"/>
              </w:numPr>
              <w:overflowPunct w:val="0"/>
              <w:autoSpaceDE w:val="0"/>
              <w:autoSpaceDN w:val="0"/>
              <w:adjustRightInd w:val="0"/>
              <w:spacing w:after="120"/>
              <w:textAlignment w:val="baseline"/>
              <w:rPr>
                <w:rFonts w:eastAsia="Batang"/>
                <w:lang w:val="en-US"/>
              </w:rPr>
            </w:pPr>
            <w:r w:rsidRPr="008F0DF0">
              <w:rPr>
                <w:rFonts w:eastAsia="等线"/>
                <w:lang w:val="en-US" w:eastAsia="zh-CN"/>
              </w:rPr>
              <w:t xml:space="preserve"> </w:t>
            </w:r>
            <w:r w:rsidRPr="005E13A7">
              <w:rPr>
                <w:rFonts w:eastAsia="等线"/>
                <w:highlight w:val="yellow"/>
                <w:lang w:val="en-US" w:eastAsia="zh-CN"/>
              </w:rPr>
              <w:t>CSSF outside gap in CA/DC scenarios</w:t>
            </w:r>
            <w:r w:rsidRPr="008F0DF0">
              <w:rPr>
                <w:rFonts w:eastAsia="等线"/>
                <w:lang w:val="en-US" w:eastAsia="zh-CN"/>
              </w:rPr>
              <w:t xml:space="preserve"> </w:t>
            </w:r>
          </w:p>
          <w:p w14:paraId="4DDE0D5A" w14:textId="77777777" w:rsidR="005E13A7" w:rsidRPr="008F0DF0" w:rsidRDefault="005E13A7" w:rsidP="000C25E6">
            <w:pPr>
              <w:numPr>
                <w:ilvl w:val="4"/>
                <w:numId w:val="27"/>
              </w:numPr>
              <w:overflowPunct w:val="0"/>
              <w:autoSpaceDE w:val="0"/>
              <w:autoSpaceDN w:val="0"/>
              <w:adjustRightInd w:val="0"/>
              <w:spacing w:after="120"/>
              <w:textAlignment w:val="baseline"/>
              <w:rPr>
                <w:rFonts w:eastAsia="Batang"/>
                <w:lang w:val="en-US" w:eastAsia="zh-CN"/>
              </w:rPr>
            </w:pPr>
            <w:r w:rsidRPr="008F0DF0">
              <w:rPr>
                <w:rFonts w:eastAsia="等线"/>
                <w:lang w:val="en-US" w:eastAsia="zh-CN"/>
              </w:rPr>
              <w:t>Baseline assumption on number of searchers is 2</w:t>
            </w:r>
          </w:p>
        </w:tc>
      </w:tr>
    </w:tbl>
    <w:p w14:paraId="688B2684" w14:textId="65414CB1" w:rsidR="001E049C" w:rsidRPr="0035037B" w:rsidRDefault="001E049C" w:rsidP="00B0139E">
      <w:pPr>
        <w:rPr>
          <w:rFonts w:eastAsia="宋体"/>
          <w:lang w:val="en-US" w:eastAsia="zh-CN"/>
        </w:rPr>
      </w:pPr>
      <w:r w:rsidRPr="0035037B">
        <w:rPr>
          <w:rFonts w:eastAsia="宋体"/>
          <w:lang w:val="en-US" w:eastAsia="zh-CN"/>
        </w:rPr>
        <w:t xml:space="preserve">This contribution provides </w:t>
      </w:r>
      <w:r w:rsidR="005E13A7">
        <w:rPr>
          <w:rFonts w:eastAsia="宋体"/>
          <w:lang w:val="en-US" w:eastAsia="zh-CN"/>
        </w:rPr>
        <w:t xml:space="preserve">further analysis on </w:t>
      </w:r>
      <w:r w:rsidR="005E13A7" w:rsidRPr="005E13A7">
        <w:rPr>
          <w:rFonts w:eastAsia="宋体"/>
          <w:lang w:val="en-US" w:eastAsia="zh-CN"/>
        </w:rPr>
        <w:t>FR2-1 L3 measurement delay by optimizing CSSF outside gap in CA/DC</w:t>
      </w:r>
      <w:r w:rsidR="00392C2C">
        <w:rPr>
          <w:rFonts w:eastAsia="宋体"/>
          <w:lang w:val="en-US" w:eastAsia="zh-CN"/>
        </w:rPr>
        <w:t>.</w:t>
      </w:r>
    </w:p>
    <w:p w14:paraId="5828DB75" w14:textId="2E90338E" w:rsidR="008F0DF0" w:rsidRPr="005E13A7" w:rsidRDefault="0015297C" w:rsidP="008F0DF0">
      <w:pPr>
        <w:pStyle w:val="1"/>
        <w:tabs>
          <w:tab w:val="num" w:pos="432"/>
        </w:tabs>
        <w:ind w:left="432"/>
        <w:jc w:val="both"/>
        <w:rPr>
          <w:lang w:val="en-US" w:eastAsia="zh-CN"/>
        </w:rPr>
      </w:pPr>
      <w:r>
        <w:rPr>
          <w:lang w:val="en-US" w:eastAsia="zh-CN"/>
        </w:rPr>
        <w:t>Discussion</w:t>
      </w:r>
    </w:p>
    <w:p w14:paraId="09BB0E5A" w14:textId="082245D0" w:rsidR="00253A57" w:rsidRDefault="00253A57" w:rsidP="00992BD4">
      <w:pPr>
        <w:rPr>
          <w:rFonts w:eastAsiaTheme="minorEastAsia"/>
          <w:b/>
          <w:bCs/>
          <w:u w:val="single"/>
          <w:lang w:val="en-US" w:eastAsia="zh-CN"/>
        </w:rPr>
      </w:pPr>
      <w:r w:rsidRPr="00253A57">
        <w:rPr>
          <w:rFonts w:eastAsiaTheme="minorEastAsia"/>
          <w:b/>
          <w:bCs/>
          <w:u w:val="single"/>
          <w:lang w:val="en-US" w:eastAsia="zh-CN"/>
        </w:rPr>
        <w:t>Application requirements</w:t>
      </w:r>
    </w:p>
    <w:p w14:paraId="37321190" w14:textId="77777777" w:rsidR="00146A24" w:rsidRDefault="00036F5E" w:rsidP="00036F5E">
      <w:pPr>
        <w:jc w:val="both"/>
        <w:rPr>
          <w:rFonts w:eastAsiaTheme="minorEastAsia"/>
          <w:lang w:eastAsia="zh-CN"/>
        </w:rPr>
      </w:pPr>
      <w:r>
        <w:rPr>
          <w:rFonts w:eastAsiaTheme="minorEastAsia"/>
          <w:lang w:eastAsia="zh-CN"/>
        </w:rPr>
        <w:t xml:space="preserve">In current specification, </w:t>
      </w:r>
      <w:proofErr w:type="spellStart"/>
      <w:r w:rsidR="00E400AE">
        <w:rPr>
          <w:rFonts w:eastAsiaTheme="minorEastAsia"/>
          <w:lang w:eastAsia="zh-CN"/>
        </w:rPr>
        <w:t>CSSF</w:t>
      </w:r>
      <w:r w:rsidR="00E400AE" w:rsidRPr="00E400AE">
        <w:rPr>
          <w:rFonts w:eastAsiaTheme="minorEastAsia"/>
          <w:vertAlign w:val="subscript"/>
          <w:lang w:eastAsia="zh-CN"/>
        </w:rPr>
        <w:t>outside</w:t>
      </w:r>
      <w:proofErr w:type="spellEnd"/>
      <w:r w:rsidR="00E400AE" w:rsidRPr="00E400AE">
        <w:rPr>
          <w:rFonts w:eastAsiaTheme="minorEastAsia"/>
          <w:vertAlign w:val="subscript"/>
          <w:lang w:eastAsia="zh-CN"/>
        </w:rPr>
        <w:t xml:space="preserve"> gap</w:t>
      </w:r>
      <w:r w:rsidR="00E400AE">
        <w:rPr>
          <w:rFonts w:eastAsiaTheme="minorEastAsia"/>
          <w:lang w:eastAsia="zh-CN"/>
        </w:rPr>
        <w:t xml:space="preserve"> is applied for </w:t>
      </w:r>
      <w:proofErr w:type="spellStart"/>
      <w:r w:rsidR="00E400AE" w:rsidRPr="009C5807">
        <w:t>CSSF</w:t>
      </w:r>
      <w:r w:rsidR="00E400AE" w:rsidRPr="009C5807">
        <w:rPr>
          <w:vertAlign w:val="subscript"/>
        </w:rPr>
        <w:t>intra</w:t>
      </w:r>
      <w:bookmarkStart w:id="2" w:name="_Hlk166250093"/>
      <w:proofErr w:type="spellEnd"/>
      <w:r w:rsidR="00146A24">
        <w:t xml:space="preserve">, </w:t>
      </w:r>
      <w:proofErr w:type="spellStart"/>
      <w:r w:rsidRPr="009C5807">
        <w:t>CSSF</w:t>
      </w:r>
      <w:r w:rsidRPr="009C5807">
        <w:rPr>
          <w:vertAlign w:val="subscript"/>
        </w:rPr>
        <w:t>int</w:t>
      </w:r>
      <w:bookmarkEnd w:id="2"/>
      <w:r>
        <w:rPr>
          <w:vertAlign w:val="subscript"/>
        </w:rPr>
        <w:t>er</w:t>
      </w:r>
      <w:proofErr w:type="spellEnd"/>
      <w:r>
        <w:rPr>
          <w:vertAlign w:val="subscript"/>
        </w:rPr>
        <w:t xml:space="preserve"> </w:t>
      </w:r>
      <w:r w:rsidR="00146A24">
        <w:t xml:space="preserve">and </w:t>
      </w:r>
      <w:proofErr w:type="spellStart"/>
      <w:r w:rsidR="00146A24" w:rsidRPr="009C5807">
        <w:t>CSSF</w:t>
      </w:r>
      <w:r w:rsidR="00146A24" w:rsidRPr="009C5807">
        <w:rPr>
          <w:vertAlign w:val="subscript"/>
        </w:rPr>
        <w:t>interRAT</w:t>
      </w:r>
      <w:proofErr w:type="spellEnd"/>
      <w:r w:rsidR="00146A24">
        <w:rPr>
          <w:rFonts w:eastAsiaTheme="minorEastAsia"/>
          <w:lang w:eastAsia="zh-CN"/>
        </w:rPr>
        <w:t xml:space="preserve">, </w:t>
      </w:r>
      <w:proofErr w:type="gramStart"/>
      <w:r>
        <w:rPr>
          <w:rFonts w:eastAsiaTheme="minorEastAsia"/>
          <w:lang w:eastAsia="zh-CN"/>
        </w:rPr>
        <w:t>where</w:t>
      </w:r>
      <w:proofErr w:type="gramEnd"/>
    </w:p>
    <w:p w14:paraId="21DA30A6" w14:textId="675D7D99" w:rsidR="00146A24" w:rsidRPr="00F96FFE" w:rsidRDefault="00036F5E" w:rsidP="00F96FFE">
      <w:pPr>
        <w:pStyle w:val="afe"/>
        <w:numPr>
          <w:ilvl w:val="0"/>
          <w:numId w:val="30"/>
        </w:numPr>
        <w:snapToGrid w:val="0"/>
        <w:spacing w:after="180"/>
        <w:contextualSpacing w:val="0"/>
        <w:jc w:val="both"/>
        <w:rPr>
          <w:rFonts w:eastAsiaTheme="minorEastAsia"/>
          <w:sz w:val="20"/>
          <w:szCs w:val="20"/>
          <w:lang w:eastAsia="zh-CN"/>
        </w:rPr>
      </w:pPr>
      <w:proofErr w:type="spellStart"/>
      <w:r w:rsidRPr="00F96FFE">
        <w:rPr>
          <w:sz w:val="20"/>
          <w:szCs w:val="20"/>
        </w:rPr>
        <w:t>CSSF</w:t>
      </w:r>
      <w:r w:rsidRPr="00F96FFE">
        <w:rPr>
          <w:sz w:val="20"/>
          <w:szCs w:val="20"/>
          <w:vertAlign w:val="subscript"/>
        </w:rPr>
        <w:t>intra</w:t>
      </w:r>
      <w:proofErr w:type="spellEnd"/>
      <w:r w:rsidRPr="00F96FFE">
        <w:rPr>
          <w:rFonts w:eastAsiaTheme="minorEastAsia"/>
          <w:sz w:val="20"/>
          <w:szCs w:val="20"/>
          <w:lang w:eastAsia="zh-CN"/>
        </w:rPr>
        <w:t xml:space="preserve"> is for intra-frequency measurement without gap</w:t>
      </w:r>
      <w:r w:rsidR="008A0BCB">
        <w:rPr>
          <w:rFonts w:eastAsiaTheme="minorEastAsia"/>
          <w:sz w:val="20"/>
          <w:szCs w:val="20"/>
          <w:lang w:eastAsia="zh-CN"/>
        </w:rPr>
        <w:t xml:space="preserve"> which is defined since Rel-15</w:t>
      </w:r>
      <w:r w:rsidR="00F96FFE" w:rsidRPr="00F96FFE">
        <w:rPr>
          <w:rFonts w:eastAsiaTheme="minorEastAsia"/>
          <w:sz w:val="20"/>
          <w:szCs w:val="20"/>
          <w:lang w:eastAsia="zh-CN"/>
        </w:rPr>
        <w:t>;</w:t>
      </w:r>
    </w:p>
    <w:p w14:paraId="7CF78386" w14:textId="77777777" w:rsidR="002E0F5A" w:rsidRDefault="00036F5E" w:rsidP="00F96FFE">
      <w:pPr>
        <w:pStyle w:val="afe"/>
        <w:numPr>
          <w:ilvl w:val="0"/>
          <w:numId w:val="30"/>
        </w:numPr>
        <w:snapToGrid w:val="0"/>
        <w:spacing w:after="180"/>
        <w:contextualSpacing w:val="0"/>
        <w:jc w:val="both"/>
        <w:rPr>
          <w:rFonts w:eastAsiaTheme="minorEastAsia"/>
          <w:sz w:val="20"/>
          <w:szCs w:val="20"/>
          <w:lang w:eastAsia="zh-CN"/>
        </w:rPr>
      </w:pPr>
      <w:proofErr w:type="spellStart"/>
      <w:r w:rsidRPr="00F96FFE">
        <w:rPr>
          <w:sz w:val="20"/>
          <w:szCs w:val="20"/>
        </w:rPr>
        <w:t>CSSF</w:t>
      </w:r>
      <w:r w:rsidRPr="00F96FFE">
        <w:rPr>
          <w:sz w:val="20"/>
          <w:szCs w:val="20"/>
          <w:vertAlign w:val="subscript"/>
        </w:rPr>
        <w:t>inter</w:t>
      </w:r>
      <w:proofErr w:type="spellEnd"/>
      <w:r w:rsidRPr="00F96FFE">
        <w:rPr>
          <w:rFonts w:eastAsiaTheme="minorEastAsia"/>
          <w:sz w:val="20"/>
          <w:szCs w:val="20"/>
          <w:lang w:eastAsia="zh-CN"/>
        </w:rPr>
        <w:t xml:space="preserve"> is for inter-frequency measurement without </w:t>
      </w:r>
      <w:r w:rsidR="002E0F5A">
        <w:rPr>
          <w:rFonts w:eastAsiaTheme="minorEastAsia"/>
          <w:sz w:val="20"/>
          <w:szCs w:val="20"/>
          <w:lang w:eastAsia="zh-CN"/>
        </w:rPr>
        <w:t>gap (</w:t>
      </w:r>
      <w:r w:rsidR="00160F58" w:rsidRPr="00F96FFE">
        <w:rPr>
          <w:rFonts w:eastAsiaTheme="minorEastAsia"/>
          <w:sz w:val="20"/>
          <w:szCs w:val="20"/>
          <w:lang w:eastAsia="zh-CN"/>
        </w:rPr>
        <w:t xml:space="preserve">either legacy </w:t>
      </w:r>
      <w:r w:rsidRPr="00F96FFE">
        <w:rPr>
          <w:rFonts w:eastAsiaTheme="minorEastAsia"/>
          <w:sz w:val="20"/>
          <w:szCs w:val="20"/>
          <w:lang w:eastAsia="zh-CN"/>
        </w:rPr>
        <w:t>gap</w:t>
      </w:r>
      <w:r w:rsidR="002E0F5A">
        <w:rPr>
          <w:rFonts w:eastAsiaTheme="minorEastAsia"/>
          <w:sz w:val="20"/>
          <w:szCs w:val="20"/>
          <w:lang w:eastAsia="zh-CN"/>
        </w:rPr>
        <w:t xml:space="preserve"> or NCSG). Multiple cases are included herein:</w:t>
      </w:r>
    </w:p>
    <w:p w14:paraId="07AA9786" w14:textId="57FAD806" w:rsidR="00160F58" w:rsidRDefault="002E0F5A" w:rsidP="002E0F5A">
      <w:pPr>
        <w:pStyle w:val="afe"/>
        <w:numPr>
          <w:ilvl w:val="1"/>
          <w:numId w:val="31"/>
        </w:numPr>
        <w:snapToGrid w:val="0"/>
        <w:spacing w:after="180"/>
        <w:contextualSpacing w:val="0"/>
        <w:jc w:val="both"/>
        <w:rPr>
          <w:rFonts w:eastAsiaTheme="minorEastAsia"/>
          <w:sz w:val="20"/>
          <w:szCs w:val="20"/>
          <w:lang w:eastAsia="zh-CN"/>
        </w:rPr>
      </w:pPr>
      <w:r>
        <w:rPr>
          <w:sz w:val="20"/>
          <w:szCs w:val="20"/>
        </w:rPr>
        <w:t xml:space="preserve">R16 Inter-frequency measurement without gap </w:t>
      </w:r>
      <w:r>
        <w:rPr>
          <w:rFonts w:eastAsiaTheme="minorEastAsia"/>
          <w:sz w:val="20"/>
          <w:szCs w:val="20"/>
          <w:lang w:eastAsia="zh-CN"/>
        </w:rPr>
        <w:t>where SSB is completely contained in active BWP;</w:t>
      </w:r>
    </w:p>
    <w:p w14:paraId="5CE0EE7D" w14:textId="333BFA6F" w:rsidR="002E0F5A" w:rsidRPr="002E0F5A" w:rsidRDefault="002E0F5A" w:rsidP="002E0F5A">
      <w:pPr>
        <w:pStyle w:val="afe"/>
        <w:numPr>
          <w:ilvl w:val="1"/>
          <w:numId w:val="31"/>
        </w:numPr>
        <w:snapToGrid w:val="0"/>
        <w:spacing w:after="180"/>
        <w:contextualSpacing w:val="0"/>
        <w:jc w:val="both"/>
        <w:rPr>
          <w:sz w:val="20"/>
          <w:szCs w:val="20"/>
        </w:rPr>
      </w:pPr>
      <w:r>
        <w:rPr>
          <w:sz w:val="20"/>
          <w:szCs w:val="20"/>
        </w:rPr>
        <w:t xml:space="preserve">R17 </w:t>
      </w:r>
      <w:r w:rsidRPr="002E0F5A">
        <w:rPr>
          <w:sz w:val="20"/>
          <w:szCs w:val="20"/>
        </w:rPr>
        <w:t xml:space="preserve">NCSG measurement with </w:t>
      </w:r>
      <w:r w:rsidRPr="002E0F5A">
        <w:rPr>
          <w:rFonts w:hint="eastAsia"/>
          <w:sz w:val="20"/>
          <w:szCs w:val="20"/>
        </w:rPr>
        <w:t>‘</w:t>
      </w:r>
      <w:proofErr w:type="spellStart"/>
      <w:r w:rsidRPr="002E0F5A">
        <w:rPr>
          <w:sz w:val="20"/>
          <w:szCs w:val="20"/>
        </w:rPr>
        <w:t>nogap-noncsg</w:t>
      </w:r>
      <w:proofErr w:type="spellEnd"/>
      <w:r w:rsidRPr="002E0F5A">
        <w:rPr>
          <w:sz w:val="20"/>
          <w:szCs w:val="20"/>
        </w:rPr>
        <w:t>’</w:t>
      </w:r>
      <w:r w:rsidR="00BD3A99">
        <w:rPr>
          <w:sz w:val="20"/>
          <w:szCs w:val="20"/>
        </w:rPr>
        <w:t>;</w:t>
      </w:r>
    </w:p>
    <w:p w14:paraId="2733611B" w14:textId="767F91E6" w:rsidR="002E0F5A" w:rsidRPr="002E0F5A" w:rsidRDefault="002E0F5A" w:rsidP="002E0F5A">
      <w:pPr>
        <w:pStyle w:val="afe"/>
        <w:numPr>
          <w:ilvl w:val="1"/>
          <w:numId w:val="31"/>
        </w:numPr>
        <w:snapToGrid w:val="0"/>
        <w:spacing w:after="180"/>
        <w:contextualSpacing w:val="0"/>
        <w:jc w:val="both"/>
        <w:rPr>
          <w:sz w:val="20"/>
          <w:szCs w:val="20"/>
        </w:rPr>
      </w:pPr>
      <w:r>
        <w:rPr>
          <w:sz w:val="20"/>
          <w:szCs w:val="20"/>
        </w:rPr>
        <w:t xml:space="preserve">R18 </w:t>
      </w:r>
      <w:proofErr w:type="spellStart"/>
      <w:r w:rsidRPr="002E0F5A">
        <w:rPr>
          <w:sz w:val="20"/>
          <w:szCs w:val="20"/>
        </w:rPr>
        <w:t>NeedForGaps</w:t>
      </w:r>
      <w:proofErr w:type="spellEnd"/>
      <w:r w:rsidRPr="002E0F5A">
        <w:rPr>
          <w:sz w:val="20"/>
          <w:szCs w:val="20"/>
        </w:rPr>
        <w:t xml:space="preserve"> measurement</w:t>
      </w:r>
      <w:r>
        <w:rPr>
          <w:sz w:val="20"/>
          <w:szCs w:val="20"/>
        </w:rPr>
        <w:t xml:space="preserve"> </w:t>
      </w:r>
      <w:r w:rsidR="00611420">
        <w:rPr>
          <w:sz w:val="20"/>
          <w:szCs w:val="20"/>
        </w:rPr>
        <w:t xml:space="preserve">with </w:t>
      </w:r>
      <w:r w:rsidR="00611420" w:rsidRPr="00611420">
        <w:rPr>
          <w:rFonts w:hint="eastAsia"/>
          <w:sz w:val="20"/>
          <w:szCs w:val="20"/>
        </w:rPr>
        <w:t>‘</w:t>
      </w:r>
      <w:r w:rsidR="00611420" w:rsidRPr="00611420">
        <w:rPr>
          <w:sz w:val="20"/>
          <w:szCs w:val="20"/>
        </w:rPr>
        <w:t xml:space="preserve">no-gap-no-interruption’ or </w:t>
      </w:r>
      <w:r w:rsidR="00611420">
        <w:rPr>
          <w:sz w:val="20"/>
          <w:szCs w:val="20"/>
        </w:rPr>
        <w:t>with “</w:t>
      </w:r>
      <w:r w:rsidR="00611420" w:rsidRPr="00611420">
        <w:rPr>
          <w:sz w:val="20"/>
          <w:szCs w:val="20"/>
        </w:rPr>
        <w:t>no-gap-with-interruption</w:t>
      </w:r>
      <w:r w:rsidR="00611420">
        <w:rPr>
          <w:sz w:val="20"/>
          <w:szCs w:val="20"/>
        </w:rPr>
        <w:t>”</w:t>
      </w:r>
      <w:r w:rsidR="00BD3A99">
        <w:rPr>
          <w:sz w:val="20"/>
          <w:szCs w:val="20"/>
        </w:rPr>
        <w:t>,</w:t>
      </w:r>
    </w:p>
    <w:p w14:paraId="74927621" w14:textId="10ACA757" w:rsidR="00160F58" w:rsidRDefault="00146A24" w:rsidP="00F96FFE">
      <w:pPr>
        <w:pStyle w:val="afe"/>
        <w:numPr>
          <w:ilvl w:val="0"/>
          <w:numId w:val="30"/>
        </w:numPr>
        <w:snapToGrid w:val="0"/>
        <w:spacing w:after="180"/>
        <w:contextualSpacing w:val="0"/>
        <w:jc w:val="both"/>
        <w:rPr>
          <w:sz w:val="20"/>
          <w:szCs w:val="20"/>
        </w:rPr>
      </w:pPr>
      <w:proofErr w:type="spellStart"/>
      <w:r w:rsidRPr="00F96FFE">
        <w:rPr>
          <w:sz w:val="20"/>
          <w:szCs w:val="20"/>
        </w:rPr>
        <w:t>CSSF</w:t>
      </w:r>
      <w:r w:rsidRPr="00015CBC">
        <w:rPr>
          <w:sz w:val="18"/>
          <w:szCs w:val="18"/>
          <w:vertAlign w:val="subscript"/>
        </w:rPr>
        <w:t>interRAT</w:t>
      </w:r>
      <w:proofErr w:type="spellEnd"/>
      <w:r w:rsidRPr="002E0F5A">
        <w:rPr>
          <w:sz w:val="20"/>
          <w:szCs w:val="20"/>
        </w:rPr>
        <w:t xml:space="preserve"> is for inter-</w:t>
      </w:r>
      <w:r w:rsidR="008A0BCB">
        <w:rPr>
          <w:sz w:val="20"/>
          <w:szCs w:val="20"/>
        </w:rPr>
        <w:t>RAT</w:t>
      </w:r>
      <w:r w:rsidRPr="002E0F5A">
        <w:rPr>
          <w:sz w:val="20"/>
          <w:szCs w:val="20"/>
        </w:rPr>
        <w:t xml:space="preserve"> measurement</w:t>
      </w:r>
      <w:r w:rsidR="008A0BCB">
        <w:rPr>
          <w:sz w:val="20"/>
          <w:szCs w:val="20"/>
        </w:rPr>
        <w:t xml:space="preserve"> without gap if</w:t>
      </w:r>
      <w:r w:rsidR="008A0BCB" w:rsidRPr="008A0BCB">
        <w:t xml:space="preserve"> </w:t>
      </w:r>
      <w:r w:rsidR="008A0BCB" w:rsidRPr="008A0BCB">
        <w:rPr>
          <w:sz w:val="20"/>
          <w:szCs w:val="20"/>
        </w:rPr>
        <w:t>the UE indicates ‘</w:t>
      </w:r>
      <w:proofErr w:type="spellStart"/>
      <w:r w:rsidR="008A0BCB" w:rsidRPr="008A0BCB">
        <w:rPr>
          <w:sz w:val="20"/>
          <w:szCs w:val="20"/>
        </w:rPr>
        <w:t>nogap-noncsg</w:t>
      </w:r>
      <w:proofErr w:type="spellEnd"/>
      <w:r w:rsidR="008A0BCB" w:rsidRPr="008A0BCB">
        <w:rPr>
          <w:sz w:val="20"/>
          <w:szCs w:val="20"/>
        </w:rPr>
        <w:t>’</w:t>
      </w:r>
      <w:r w:rsidR="008A0BCB" w:rsidRPr="008A0BCB">
        <w:t xml:space="preserve"> </w:t>
      </w:r>
      <w:r w:rsidR="008A0BCB" w:rsidRPr="008A0BCB">
        <w:rPr>
          <w:sz w:val="20"/>
          <w:szCs w:val="20"/>
        </w:rPr>
        <w:t xml:space="preserve">via </w:t>
      </w:r>
      <w:proofErr w:type="spellStart"/>
      <w:r w:rsidR="008A0BCB" w:rsidRPr="008A0BCB">
        <w:rPr>
          <w:sz w:val="20"/>
          <w:szCs w:val="20"/>
        </w:rPr>
        <w:t>NeedForGapNCSG-InfoEUTRA</w:t>
      </w:r>
      <w:proofErr w:type="spellEnd"/>
      <w:r w:rsidR="008A0BCB" w:rsidRPr="008A0BCB">
        <w:rPr>
          <w:sz w:val="20"/>
          <w:szCs w:val="20"/>
        </w:rPr>
        <w:t xml:space="preserve"> for the inter-RAT measurement</w:t>
      </w:r>
      <w:r w:rsidR="00015CBC">
        <w:rPr>
          <w:sz w:val="20"/>
          <w:szCs w:val="20"/>
        </w:rPr>
        <w:t>.</w:t>
      </w:r>
    </w:p>
    <w:p w14:paraId="3F0ED4FC" w14:textId="7F887898" w:rsidR="00015CBC" w:rsidRDefault="001E7B78" w:rsidP="00015CBC">
      <w:pPr>
        <w:snapToGrid w:val="0"/>
        <w:jc w:val="both"/>
        <w:rPr>
          <w:rFonts w:eastAsiaTheme="minorEastAsia"/>
          <w:lang w:eastAsia="zh-CN"/>
        </w:rPr>
      </w:pPr>
      <w:proofErr w:type="spellStart"/>
      <w:r w:rsidRPr="009C5807">
        <w:t>CSSF</w:t>
      </w:r>
      <w:r w:rsidRPr="009C5807">
        <w:rPr>
          <w:vertAlign w:val="subscript"/>
        </w:rPr>
        <w:t>outside_gap</w:t>
      </w:r>
      <w:proofErr w:type="spellEnd"/>
      <w:r>
        <w:rPr>
          <w:vertAlign w:val="subscript"/>
        </w:rPr>
        <w:t xml:space="preserve"> </w:t>
      </w:r>
      <w:r w:rsidRPr="001E7B78">
        <w:t>of</w:t>
      </w:r>
      <w:r w:rsidR="00EB3CE6">
        <w:rPr>
          <w:rFonts w:eastAsiaTheme="minorEastAsia"/>
          <w:lang w:eastAsia="zh-CN"/>
        </w:rPr>
        <w:t xml:space="preserve"> the above five cases refer to the same table </w:t>
      </w:r>
      <w:r w:rsidR="007B2358">
        <w:rPr>
          <w:rFonts w:eastAsiaTheme="minorEastAsia"/>
          <w:lang w:eastAsia="zh-CN"/>
        </w:rPr>
        <w:t>which is specified in 9.1.5.1</w:t>
      </w:r>
      <w:r>
        <w:rPr>
          <w:rFonts w:eastAsiaTheme="minorEastAsia"/>
          <w:lang w:eastAsia="zh-CN"/>
        </w:rPr>
        <w:t xml:space="preserve">. </w:t>
      </w:r>
      <w:proofErr w:type="gramStart"/>
      <w:r>
        <w:rPr>
          <w:rFonts w:eastAsiaTheme="minorEastAsia"/>
          <w:lang w:eastAsia="zh-CN"/>
        </w:rPr>
        <w:t>So</w:t>
      </w:r>
      <w:proofErr w:type="gramEnd"/>
      <w:r>
        <w:rPr>
          <w:rFonts w:eastAsiaTheme="minorEastAsia"/>
          <w:lang w:eastAsia="zh-CN"/>
        </w:rPr>
        <w:t xml:space="preserve"> the enhanced </w:t>
      </w:r>
      <w:proofErr w:type="spellStart"/>
      <w:r>
        <w:rPr>
          <w:rFonts w:eastAsiaTheme="minorEastAsia"/>
          <w:lang w:eastAsia="zh-CN"/>
        </w:rPr>
        <w:t>CSSF</w:t>
      </w:r>
      <w:r w:rsidRPr="009C5807">
        <w:rPr>
          <w:vertAlign w:val="subscript"/>
        </w:rPr>
        <w:t>outside_gap</w:t>
      </w:r>
      <w:proofErr w:type="spellEnd"/>
      <w:r>
        <w:rPr>
          <w:vertAlign w:val="subscript"/>
        </w:rPr>
        <w:t xml:space="preserve"> </w:t>
      </w:r>
      <w:r>
        <w:rPr>
          <w:rFonts w:eastAsiaTheme="minorEastAsia"/>
          <w:lang w:eastAsia="zh-CN"/>
        </w:rPr>
        <w:t>is applied to these requirements as well.</w:t>
      </w:r>
    </w:p>
    <w:p w14:paraId="31876185" w14:textId="14C96050" w:rsidR="001E7B78" w:rsidRDefault="001E7B78" w:rsidP="00015CBC">
      <w:pPr>
        <w:snapToGrid w:val="0"/>
        <w:jc w:val="both"/>
        <w:rPr>
          <w:rFonts w:eastAsiaTheme="minorEastAsia"/>
          <w:lang w:eastAsia="zh-CN"/>
        </w:rPr>
      </w:pPr>
      <w:r w:rsidRPr="001E7B78">
        <w:rPr>
          <w:rFonts w:eastAsiaTheme="minorEastAsia" w:hint="eastAsia"/>
          <w:b/>
          <w:bCs/>
          <w:lang w:eastAsia="zh-CN"/>
        </w:rPr>
        <w:t>P</w:t>
      </w:r>
      <w:r w:rsidRPr="001E7B78">
        <w:rPr>
          <w:rFonts w:eastAsiaTheme="minorEastAsia"/>
          <w:b/>
          <w:bCs/>
          <w:lang w:eastAsia="zh-CN"/>
        </w:rPr>
        <w:t xml:space="preserve">roposal 1: </w:t>
      </w:r>
      <w:r w:rsidRPr="00FB13BB">
        <w:rPr>
          <w:rFonts w:eastAsiaTheme="minorEastAsia"/>
          <w:b/>
          <w:bCs/>
          <w:lang w:eastAsia="zh-CN"/>
        </w:rPr>
        <w:t xml:space="preserve">L3 measurement delay reduction by optimizing </w:t>
      </w:r>
      <w:proofErr w:type="spellStart"/>
      <w:r w:rsidRPr="00FB13BB">
        <w:rPr>
          <w:rFonts w:eastAsiaTheme="minorEastAsia"/>
          <w:b/>
          <w:bCs/>
          <w:lang w:eastAsia="zh-CN"/>
        </w:rPr>
        <w:t>CSSF</w:t>
      </w:r>
      <w:r w:rsidRPr="00FB13BB">
        <w:rPr>
          <w:rFonts w:eastAsiaTheme="minorEastAsia"/>
          <w:b/>
          <w:bCs/>
          <w:vertAlign w:val="subscript"/>
          <w:lang w:eastAsia="zh-CN"/>
        </w:rPr>
        <w:t>outsidegap</w:t>
      </w:r>
      <w:proofErr w:type="spellEnd"/>
      <w:r w:rsidRPr="00FB13BB">
        <w:rPr>
          <w:rFonts w:eastAsiaTheme="minorEastAsia"/>
          <w:b/>
          <w:bCs/>
          <w:lang w:eastAsia="zh-CN"/>
        </w:rPr>
        <w:t xml:space="preserve"> </w:t>
      </w:r>
      <w:r>
        <w:rPr>
          <w:rFonts w:eastAsiaTheme="minorEastAsia"/>
          <w:b/>
          <w:bCs/>
          <w:lang w:eastAsia="zh-CN"/>
        </w:rPr>
        <w:t>can be applied</w:t>
      </w:r>
      <w:r w:rsidRPr="00FB13BB">
        <w:rPr>
          <w:rFonts w:eastAsiaTheme="minorEastAsia"/>
          <w:b/>
          <w:bCs/>
          <w:lang w:eastAsia="zh-CN"/>
        </w:rPr>
        <w:t xml:space="preserve"> in:</w:t>
      </w:r>
    </w:p>
    <w:p w14:paraId="6C80F6D9" w14:textId="62A85C0F" w:rsidR="001E7B78" w:rsidRPr="001E7B78" w:rsidRDefault="001E7B78" w:rsidP="001E7B78">
      <w:pPr>
        <w:pStyle w:val="afe"/>
        <w:numPr>
          <w:ilvl w:val="0"/>
          <w:numId w:val="30"/>
        </w:numPr>
        <w:snapToGrid w:val="0"/>
        <w:spacing w:after="180"/>
        <w:contextualSpacing w:val="0"/>
        <w:jc w:val="both"/>
        <w:rPr>
          <w:rFonts w:eastAsiaTheme="minorEastAsia"/>
          <w:b/>
          <w:bCs/>
          <w:sz w:val="20"/>
          <w:szCs w:val="20"/>
          <w:lang w:eastAsia="zh-CN"/>
        </w:rPr>
      </w:pPr>
      <w:proofErr w:type="spellStart"/>
      <w:r w:rsidRPr="001E7B78">
        <w:rPr>
          <w:b/>
          <w:bCs/>
          <w:sz w:val="20"/>
          <w:szCs w:val="20"/>
        </w:rPr>
        <w:t>CSSF</w:t>
      </w:r>
      <w:r w:rsidRPr="001E7B78">
        <w:rPr>
          <w:b/>
          <w:bCs/>
          <w:sz w:val="20"/>
          <w:szCs w:val="20"/>
          <w:vertAlign w:val="subscript"/>
        </w:rPr>
        <w:t>intra</w:t>
      </w:r>
      <w:proofErr w:type="spellEnd"/>
      <w:r w:rsidRPr="001E7B78">
        <w:rPr>
          <w:rFonts w:eastAsiaTheme="minorEastAsia"/>
          <w:b/>
          <w:bCs/>
          <w:sz w:val="20"/>
          <w:szCs w:val="20"/>
          <w:lang w:eastAsia="zh-CN"/>
        </w:rPr>
        <w:t xml:space="preserve"> for intra-frequency measurement without gap which is defined since Rel-15;</w:t>
      </w:r>
    </w:p>
    <w:p w14:paraId="2A8AD83F" w14:textId="6FE09ED6" w:rsidR="001E7B78" w:rsidRPr="001E7B78" w:rsidRDefault="001E7B78" w:rsidP="001E7B78">
      <w:pPr>
        <w:pStyle w:val="afe"/>
        <w:numPr>
          <w:ilvl w:val="0"/>
          <w:numId w:val="30"/>
        </w:numPr>
        <w:snapToGrid w:val="0"/>
        <w:spacing w:after="180"/>
        <w:contextualSpacing w:val="0"/>
        <w:jc w:val="both"/>
        <w:rPr>
          <w:rFonts w:eastAsiaTheme="minorEastAsia"/>
          <w:b/>
          <w:bCs/>
          <w:sz w:val="20"/>
          <w:szCs w:val="20"/>
          <w:lang w:eastAsia="zh-CN"/>
        </w:rPr>
      </w:pPr>
      <w:proofErr w:type="spellStart"/>
      <w:r w:rsidRPr="001E7B78">
        <w:rPr>
          <w:b/>
          <w:bCs/>
          <w:sz w:val="20"/>
          <w:szCs w:val="20"/>
        </w:rPr>
        <w:lastRenderedPageBreak/>
        <w:t>CSSF</w:t>
      </w:r>
      <w:r w:rsidRPr="001E7B78">
        <w:rPr>
          <w:b/>
          <w:bCs/>
          <w:sz w:val="20"/>
          <w:szCs w:val="20"/>
          <w:vertAlign w:val="subscript"/>
        </w:rPr>
        <w:t>inter</w:t>
      </w:r>
      <w:proofErr w:type="spellEnd"/>
      <w:r w:rsidRPr="001E7B78">
        <w:rPr>
          <w:rFonts w:eastAsiaTheme="minorEastAsia"/>
          <w:b/>
          <w:bCs/>
          <w:sz w:val="20"/>
          <w:szCs w:val="20"/>
          <w:lang w:eastAsia="zh-CN"/>
        </w:rPr>
        <w:t xml:space="preserve"> for inter-frequency measurement without gap (either legacy gap or NCSG). Multiple cases are included herein:</w:t>
      </w:r>
    </w:p>
    <w:p w14:paraId="2B96B4A4" w14:textId="77777777" w:rsidR="001E7B78" w:rsidRPr="001E7B78" w:rsidRDefault="001E7B78" w:rsidP="001E7B78">
      <w:pPr>
        <w:pStyle w:val="afe"/>
        <w:numPr>
          <w:ilvl w:val="1"/>
          <w:numId w:val="31"/>
        </w:numPr>
        <w:snapToGrid w:val="0"/>
        <w:spacing w:after="180"/>
        <w:contextualSpacing w:val="0"/>
        <w:jc w:val="both"/>
        <w:rPr>
          <w:rFonts w:eastAsiaTheme="minorEastAsia"/>
          <w:b/>
          <w:bCs/>
          <w:sz w:val="20"/>
          <w:szCs w:val="20"/>
          <w:lang w:eastAsia="zh-CN"/>
        </w:rPr>
      </w:pPr>
      <w:r w:rsidRPr="001E7B78">
        <w:rPr>
          <w:b/>
          <w:bCs/>
          <w:sz w:val="20"/>
          <w:szCs w:val="20"/>
        </w:rPr>
        <w:t xml:space="preserve">R16 Inter-frequency measurement without gap </w:t>
      </w:r>
      <w:r w:rsidRPr="001E7B78">
        <w:rPr>
          <w:rFonts w:eastAsiaTheme="minorEastAsia"/>
          <w:b/>
          <w:bCs/>
          <w:sz w:val="20"/>
          <w:szCs w:val="20"/>
          <w:lang w:eastAsia="zh-CN"/>
        </w:rPr>
        <w:t>where SSB is completely contained in active BWP;</w:t>
      </w:r>
    </w:p>
    <w:p w14:paraId="4F9CC38E" w14:textId="77777777" w:rsidR="001E7B78" w:rsidRPr="001E7B78" w:rsidRDefault="001E7B78" w:rsidP="001E7B78">
      <w:pPr>
        <w:pStyle w:val="afe"/>
        <w:numPr>
          <w:ilvl w:val="1"/>
          <w:numId w:val="31"/>
        </w:numPr>
        <w:snapToGrid w:val="0"/>
        <w:spacing w:after="180"/>
        <w:contextualSpacing w:val="0"/>
        <w:jc w:val="both"/>
        <w:rPr>
          <w:b/>
          <w:bCs/>
          <w:sz w:val="20"/>
          <w:szCs w:val="20"/>
        </w:rPr>
      </w:pPr>
      <w:r w:rsidRPr="001E7B78">
        <w:rPr>
          <w:b/>
          <w:bCs/>
          <w:sz w:val="20"/>
          <w:szCs w:val="20"/>
        </w:rPr>
        <w:t xml:space="preserve">R17 NCSG measurement with </w:t>
      </w:r>
      <w:r w:rsidRPr="001E7B78">
        <w:rPr>
          <w:rFonts w:hint="eastAsia"/>
          <w:b/>
          <w:bCs/>
          <w:sz w:val="20"/>
          <w:szCs w:val="20"/>
        </w:rPr>
        <w:t>‘</w:t>
      </w:r>
      <w:proofErr w:type="spellStart"/>
      <w:r w:rsidRPr="001E7B78">
        <w:rPr>
          <w:b/>
          <w:bCs/>
          <w:sz w:val="20"/>
          <w:szCs w:val="20"/>
        </w:rPr>
        <w:t>nogap-noncsg</w:t>
      </w:r>
      <w:proofErr w:type="spellEnd"/>
      <w:r w:rsidRPr="001E7B78">
        <w:rPr>
          <w:b/>
          <w:bCs/>
          <w:sz w:val="20"/>
          <w:szCs w:val="20"/>
        </w:rPr>
        <w:t>’;</w:t>
      </w:r>
    </w:p>
    <w:p w14:paraId="4C06FF78" w14:textId="77777777" w:rsidR="001E7B78" w:rsidRPr="001E7B78" w:rsidRDefault="001E7B78" w:rsidP="001E7B78">
      <w:pPr>
        <w:pStyle w:val="afe"/>
        <w:numPr>
          <w:ilvl w:val="1"/>
          <w:numId w:val="31"/>
        </w:numPr>
        <w:snapToGrid w:val="0"/>
        <w:spacing w:after="180"/>
        <w:contextualSpacing w:val="0"/>
        <w:jc w:val="both"/>
        <w:rPr>
          <w:b/>
          <w:bCs/>
          <w:sz w:val="20"/>
          <w:szCs w:val="20"/>
        </w:rPr>
      </w:pPr>
      <w:r w:rsidRPr="001E7B78">
        <w:rPr>
          <w:b/>
          <w:bCs/>
          <w:sz w:val="20"/>
          <w:szCs w:val="20"/>
        </w:rPr>
        <w:t xml:space="preserve">R18 </w:t>
      </w:r>
      <w:proofErr w:type="spellStart"/>
      <w:r w:rsidRPr="001E7B78">
        <w:rPr>
          <w:b/>
          <w:bCs/>
          <w:sz w:val="20"/>
          <w:szCs w:val="20"/>
        </w:rPr>
        <w:t>NeedForGaps</w:t>
      </w:r>
      <w:proofErr w:type="spellEnd"/>
      <w:r w:rsidRPr="001E7B78">
        <w:rPr>
          <w:b/>
          <w:bCs/>
          <w:sz w:val="20"/>
          <w:szCs w:val="20"/>
        </w:rPr>
        <w:t xml:space="preserve"> measurement with </w:t>
      </w:r>
      <w:r w:rsidRPr="001E7B78">
        <w:rPr>
          <w:rFonts w:hint="eastAsia"/>
          <w:b/>
          <w:bCs/>
          <w:sz w:val="20"/>
          <w:szCs w:val="20"/>
        </w:rPr>
        <w:t>‘</w:t>
      </w:r>
      <w:r w:rsidRPr="001E7B78">
        <w:rPr>
          <w:b/>
          <w:bCs/>
          <w:sz w:val="20"/>
          <w:szCs w:val="20"/>
        </w:rPr>
        <w:t>no-gap-no-interruption’ or with “no-gap-with-interruption”,</w:t>
      </w:r>
    </w:p>
    <w:p w14:paraId="4383731D" w14:textId="173A6D75" w:rsidR="001E7B78" w:rsidRPr="001E7B78" w:rsidRDefault="001E7B78" w:rsidP="001E7B78">
      <w:pPr>
        <w:pStyle w:val="afe"/>
        <w:numPr>
          <w:ilvl w:val="0"/>
          <w:numId w:val="30"/>
        </w:numPr>
        <w:snapToGrid w:val="0"/>
        <w:spacing w:after="180"/>
        <w:contextualSpacing w:val="0"/>
        <w:jc w:val="both"/>
        <w:rPr>
          <w:b/>
          <w:bCs/>
          <w:sz w:val="20"/>
          <w:szCs w:val="20"/>
        </w:rPr>
      </w:pPr>
      <w:proofErr w:type="spellStart"/>
      <w:r w:rsidRPr="001E7B78">
        <w:rPr>
          <w:b/>
          <w:bCs/>
          <w:sz w:val="20"/>
          <w:szCs w:val="20"/>
        </w:rPr>
        <w:t>CSSF</w:t>
      </w:r>
      <w:r w:rsidRPr="001E7B78">
        <w:rPr>
          <w:b/>
          <w:bCs/>
          <w:sz w:val="18"/>
          <w:szCs w:val="18"/>
          <w:vertAlign w:val="subscript"/>
        </w:rPr>
        <w:t>interRAT</w:t>
      </w:r>
      <w:proofErr w:type="spellEnd"/>
      <w:r w:rsidRPr="001E7B78">
        <w:rPr>
          <w:b/>
          <w:bCs/>
          <w:sz w:val="20"/>
          <w:szCs w:val="20"/>
        </w:rPr>
        <w:t xml:space="preserve"> for inter-RAT measurement without gap if</w:t>
      </w:r>
      <w:r w:rsidRPr="001E7B78">
        <w:rPr>
          <w:b/>
          <w:bCs/>
        </w:rPr>
        <w:t xml:space="preserve"> </w:t>
      </w:r>
      <w:r w:rsidRPr="001E7B78">
        <w:rPr>
          <w:b/>
          <w:bCs/>
          <w:sz w:val="20"/>
          <w:szCs w:val="20"/>
        </w:rPr>
        <w:t>the UE indicates ‘</w:t>
      </w:r>
      <w:proofErr w:type="spellStart"/>
      <w:r w:rsidRPr="001E7B78">
        <w:rPr>
          <w:b/>
          <w:bCs/>
          <w:sz w:val="20"/>
          <w:szCs w:val="20"/>
        </w:rPr>
        <w:t>nogap-noncsg</w:t>
      </w:r>
      <w:proofErr w:type="spellEnd"/>
      <w:r w:rsidRPr="001E7B78">
        <w:rPr>
          <w:b/>
          <w:bCs/>
          <w:sz w:val="20"/>
          <w:szCs w:val="20"/>
        </w:rPr>
        <w:t>’</w:t>
      </w:r>
      <w:r w:rsidRPr="001E7B78">
        <w:rPr>
          <w:b/>
          <w:bCs/>
        </w:rPr>
        <w:t xml:space="preserve"> </w:t>
      </w:r>
      <w:r w:rsidRPr="001E7B78">
        <w:rPr>
          <w:b/>
          <w:bCs/>
          <w:sz w:val="20"/>
          <w:szCs w:val="20"/>
        </w:rPr>
        <w:t xml:space="preserve">via </w:t>
      </w:r>
      <w:proofErr w:type="spellStart"/>
      <w:r w:rsidRPr="001E7B78">
        <w:rPr>
          <w:b/>
          <w:bCs/>
          <w:sz w:val="20"/>
          <w:szCs w:val="20"/>
        </w:rPr>
        <w:t>NeedForGapNCSG-InfoEUTRA</w:t>
      </w:r>
      <w:proofErr w:type="spellEnd"/>
      <w:r w:rsidRPr="001E7B78">
        <w:rPr>
          <w:b/>
          <w:bCs/>
          <w:sz w:val="20"/>
          <w:szCs w:val="20"/>
        </w:rPr>
        <w:t xml:space="preserve"> for the inter-RAT measurement.</w:t>
      </w:r>
    </w:p>
    <w:p w14:paraId="508A8313" w14:textId="6CD34924" w:rsidR="00015CBC" w:rsidRPr="001E7B78" w:rsidRDefault="00015CBC" w:rsidP="00015CBC">
      <w:pPr>
        <w:snapToGrid w:val="0"/>
        <w:jc w:val="both"/>
      </w:pPr>
    </w:p>
    <w:p w14:paraId="138B65E2" w14:textId="04FE2B96" w:rsidR="00B37A53" w:rsidRDefault="00B37A53" w:rsidP="00B37A53">
      <w:pPr>
        <w:rPr>
          <w:rFonts w:eastAsiaTheme="minorEastAsia"/>
          <w:b/>
          <w:bCs/>
          <w:u w:val="single"/>
          <w:lang w:val="en-US" w:eastAsia="zh-CN"/>
        </w:rPr>
      </w:pPr>
      <w:r w:rsidRPr="00B37A53">
        <w:rPr>
          <w:rFonts w:eastAsiaTheme="minorEastAsia" w:hint="eastAsia"/>
          <w:b/>
          <w:bCs/>
          <w:u w:val="single"/>
          <w:lang w:val="en-US" w:eastAsia="zh-CN"/>
        </w:rPr>
        <w:t>A</w:t>
      </w:r>
      <w:r w:rsidRPr="00B37A53">
        <w:rPr>
          <w:rFonts w:eastAsiaTheme="minorEastAsia"/>
          <w:b/>
          <w:bCs/>
          <w:u w:val="single"/>
          <w:lang w:val="en-US" w:eastAsia="zh-CN"/>
        </w:rPr>
        <w:t>pplication Scenario</w:t>
      </w:r>
      <w:r w:rsidR="00A361D2">
        <w:rPr>
          <w:rFonts w:eastAsiaTheme="minorEastAsia"/>
          <w:b/>
          <w:bCs/>
          <w:u w:val="single"/>
          <w:lang w:val="en-US" w:eastAsia="zh-CN"/>
        </w:rPr>
        <w:t>s</w:t>
      </w:r>
    </w:p>
    <w:p w14:paraId="4B6FFB39" w14:textId="0D6DF51D" w:rsidR="00FB13BB" w:rsidRDefault="005905A7" w:rsidP="00FB13BB">
      <w:pPr>
        <w:jc w:val="both"/>
        <w:rPr>
          <w:rFonts w:eastAsiaTheme="minorEastAsia"/>
          <w:lang w:val="en-US" w:eastAsia="zh-CN"/>
        </w:rPr>
      </w:pPr>
      <w:r>
        <w:rPr>
          <w:rFonts w:eastAsiaTheme="minorEastAsia"/>
          <w:lang w:eastAsia="zh-CN"/>
        </w:rPr>
        <w:t>In realistic commerci</w:t>
      </w:r>
      <w:r w:rsidR="00571D30">
        <w:rPr>
          <w:rFonts w:eastAsiaTheme="minorEastAsia"/>
          <w:lang w:eastAsia="zh-CN"/>
        </w:rPr>
        <w:t>al deployment, FR1+FR2 is a</w:t>
      </w:r>
      <w:r w:rsidR="00CB379D">
        <w:rPr>
          <w:rFonts w:eastAsiaTheme="minorEastAsia"/>
          <w:lang w:eastAsia="zh-CN"/>
        </w:rPr>
        <w:t xml:space="preserve">n extremely </w:t>
      </w:r>
      <w:r w:rsidR="00571D30">
        <w:rPr>
          <w:rFonts w:eastAsiaTheme="minorEastAsia"/>
          <w:lang w:eastAsia="zh-CN"/>
        </w:rPr>
        <w:t xml:space="preserve">critical and promising one. FR1 can guarantee coverage and FR2 can further increase capacity. </w:t>
      </w:r>
      <w:proofErr w:type="gramStart"/>
      <w:r w:rsidR="00571D30">
        <w:rPr>
          <w:rFonts w:eastAsiaTheme="minorEastAsia"/>
          <w:lang w:eastAsia="zh-CN"/>
        </w:rPr>
        <w:t>So</w:t>
      </w:r>
      <w:proofErr w:type="gramEnd"/>
      <w:r w:rsidR="00571D30">
        <w:rPr>
          <w:rFonts w:eastAsiaTheme="minorEastAsia"/>
          <w:lang w:eastAsia="zh-CN"/>
        </w:rPr>
        <w:t xml:space="preserve"> the optimiz</w:t>
      </w:r>
      <w:r w:rsidR="004555D0">
        <w:rPr>
          <w:rFonts w:eastAsiaTheme="minorEastAsia"/>
          <w:lang w:eastAsia="zh-CN"/>
        </w:rPr>
        <w:t>ed</w:t>
      </w:r>
      <w:r w:rsidR="00571D30">
        <w:rPr>
          <w:rFonts w:eastAsiaTheme="minorEastAsia"/>
          <w:lang w:eastAsia="zh-CN"/>
        </w:rPr>
        <w:t xml:space="preserve"> CSSF shall be considered</w:t>
      </w:r>
      <w:r w:rsidR="00D17213">
        <w:rPr>
          <w:rFonts w:eastAsiaTheme="minorEastAsia"/>
          <w:lang w:eastAsia="zh-CN"/>
        </w:rPr>
        <w:t xml:space="preserve"> at least</w:t>
      </w:r>
      <w:r w:rsidR="00571D30">
        <w:rPr>
          <w:rFonts w:eastAsiaTheme="minorEastAsia"/>
          <w:lang w:eastAsia="zh-CN"/>
        </w:rPr>
        <w:t xml:space="preserve"> in </w:t>
      </w:r>
      <w:r w:rsidR="004555D0">
        <w:rPr>
          <w:rFonts w:eastAsiaTheme="minorEastAsia"/>
          <w:lang w:eastAsia="zh-CN"/>
        </w:rPr>
        <w:t xml:space="preserve">both SA </w:t>
      </w:r>
      <w:r w:rsidR="00571D30">
        <w:rPr>
          <w:rFonts w:eastAsiaTheme="minorEastAsia"/>
          <w:lang w:eastAsia="zh-CN"/>
        </w:rPr>
        <w:t xml:space="preserve">FR1+FR2 CA and FR1+FR2 DC scenario. As in current TS38.101, there is no </w:t>
      </w:r>
      <w:r w:rsidR="00571D30" w:rsidRPr="00B37A53">
        <w:rPr>
          <w:rFonts w:eastAsiaTheme="minorEastAsia"/>
          <w:lang w:val="en-US" w:eastAsia="zh-CN"/>
        </w:rPr>
        <w:t>FR</w:t>
      </w:r>
      <w:r w:rsidR="00571D30">
        <w:rPr>
          <w:rFonts w:eastAsiaTheme="minorEastAsia"/>
          <w:lang w:val="en-US" w:eastAsia="zh-CN"/>
        </w:rPr>
        <w:t>2</w:t>
      </w:r>
      <w:r w:rsidR="00571D30" w:rsidRPr="00B37A53">
        <w:rPr>
          <w:rFonts w:eastAsiaTheme="minorEastAsia"/>
          <w:lang w:val="en-US" w:eastAsia="zh-CN"/>
        </w:rPr>
        <w:t xml:space="preserve">+FR2 </w:t>
      </w:r>
      <w:r w:rsidR="00571D30">
        <w:rPr>
          <w:rFonts w:eastAsiaTheme="minorEastAsia"/>
          <w:lang w:val="en-US" w:eastAsia="zh-CN"/>
        </w:rPr>
        <w:t>NR</w:t>
      </w:r>
      <w:r w:rsidR="00571D30" w:rsidRPr="00B37A53">
        <w:rPr>
          <w:rFonts w:eastAsiaTheme="minorEastAsia"/>
          <w:lang w:val="en-US" w:eastAsia="zh-CN"/>
        </w:rPr>
        <w:t>DC</w:t>
      </w:r>
      <w:r w:rsidR="00571D30">
        <w:rPr>
          <w:rFonts w:eastAsiaTheme="minorEastAsia"/>
          <w:lang w:val="en-US" w:eastAsia="zh-CN"/>
        </w:rPr>
        <w:t xml:space="preserve"> configuration, </w:t>
      </w:r>
      <w:r w:rsidR="004555D0">
        <w:rPr>
          <w:rFonts w:eastAsiaTheme="minorEastAsia"/>
          <w:lang w:val="en-US" w:eastAsia="zh-CN"/>
        </w:rPr>
        <w:t xml:space="preserve">it is </w:t>
      </w:r>
      <w:r w:rsidR="00571D30">
        <w:rPr>
          <w:rFonts w:eastAsiaTheme="minorEastAsia"/>
          <w:lang w:val="en-US" w:eastAsia="zh-CN"/>
        </w:rPr>
        <w:t>no need to consider FR2+FR2 DC scenario.</w:t>
      </w:r>
    </w:p>
    <w:p w14:paraId="7E33D2B8" w14:textId="4E8938D6" w:rsidR="00571D30" w:rsidRPr="00571D30" w:rsidRDefault="00571D30" w:rsidP="00FB13BB">
      <w:pPr>
        <w:jc w:val="both"/>
        <w:rPr>
          <w:rFonts w:eastAsiaTheme="minorEastAsia"/>
          <w:b/>
          <w:bCs/>
          <w:lang w:val="x-none" w:eastAsia="zh-CN"/>
        </w:rPr>
      </w:pPr>
      <w:r w:rsidRPr="00571D30">
        <w:rPr>
          <w:rFonts w:eastAsiaTheme="minorEastAsia" w:hint="eastAsia"/>
          <w:b/>
          <w:bCs/>
          <w:lang w:eastAsia="zh-CN"/>
        </w:rPr>
        <w:t>P</w:t>
      </w:r>
      <w:r w:rsidRPr="00571D30">
        <w:rPr>
          <w:rFonts w:eastAsiaTheme="minorEastAsia"/>
          <w:b/>
          <w:bCs/>
          <w:lang w:eastAsia="zh-CN"/>
        </w:rPr>
        <w:t>roposal</w:t>
      </w:r>
      <w:r>
        <w:rPr>
          <w:rFonts w:eastAsiaTheme="minorEastAsia"/>
          <w:b/>
          <w:bCs/>
          <w:lang w:eastAsia="zh-CN"/>
        </w:rPr>
        <w:t xml:space="preserve"> </w:t>
      </w:r>
      <w:r w:rsidR="002853FD">
        <w:rPr>
          <w:rFonts w:eastAsiaTheme="minorEastAsia"/>
          <w:b/>
          <w:bCs/>
          <w:lang w:eastAsia="zh-CN"/>
        </w:rPr>
        <w:t>2</w:t>
      </w:r>
      <w:r w:rsidRPr="00571D30">
        <w:rPr>
          <w:rFonts w:eastAsiaTheme="minorEastAsia"/>
          <w:b/>
          <w:bCs/>
          <w:lang w:eastAsia="zh-CN"/>
        </w:rPr>
        <w:t xml:space="preserve">: </w:t>
      </w:r>
      <w:r w:rsidRPr="00FB13BB">
        <w:rPr>
          <w:rFonts w:eastAsiaTheme="minorEastAsia"/>
          <w:b/>
          <w:bCs/>
          <w:lang w:eastAsia="zh-CN"/>
        </w:rPr>
        <w:t xml:space="preserve">L3 measurement delay reduction by optimizing </w:t>
      </w:r>
      <w:proofErr w:type="spellStart"/>
      <w:r w:rsidRPr="00FB13BB">
        <w:rPr>
          <w:rFonts w:eastAsiaTheme="minorEastAsia"/>
          <w:b/>
          <w:bCs/>
          <w:lang w:eastAsia="zh-CN"/>
        </w:rPr>
        <w:t>CSSF</w:t>
      </w:r>
      <w:r w:rsidRPr="00FB13BB">
        <w:rPr>
          <w:rFonts w:eastAsiaTheme="minorEastAsia"/>
          <w:b/>
          <w:bCs/>
          <w:vertAlign w:val="subscript"/>
          <w:lang w:eastAsia="zh-CN"/>
        </w:rPr>
        <w:t>outsidegap</w:t>
      </w:r>
      <w:proofErr w:type="spellEnd"/>
      <w:r w:rsidRPr="00FB13BB">
        <w:rPr>
          <w:rFonts w:eastAsiaTheme="minorEastAsia"/>
          <w:b/>
          <w:bCs/>
          <w:lang w:eastAsia="zh-CN"/>
        </w:rPr>
        <w:t xml:space="preserve"> </w:t>
      </w:r>
      <w:r w:rsidR="004555D0">
        <w:rPr>
          <w:rFonts w:eastAsiaTheme="minorEastAsia"/>
          <w:b/>
          <w:bCs/>
          <w:lang w:eastAsia="zh-CN"/>
        </w:rPr>
        <w:t>can be</w:t>
      </w:r>
      <w:r w:rsidRPr="00FB13BB">
        <w:rPr>
          <w:rFonts w:eastAsiaTheme="minorEastAsia"/>
          <w:b/>
          <w:bCs/>
          <w:lang w:eastAsia="zh-CN"/>
        </w:rPr>
        <w:t xml:space="preserve"> applied in</w:t>
      </w:r>
    </w:p>
    <w:p w14:paraId="65D05156" w14:textId="62A87E1E" w:rsidR="00B37A53" w:rsidRPr="00923D7B" w:rsidRDefault="00B37A53" w:rsidP="00B37A53">
      <w:pPr>
        <w:pStyle w:val="afe"/>
        <w:numPr>
          <w:ilvl w:val="0"/>
          <w:numId w:val="10"/>
        </w:numPr>
        <w:rPr>
          <w:rFonts w:eastAsiaTheme="minorEastAsia"/>
          <w:b/>
          <w:bCs/>
          <w:sz w:val="20"/>
          <w:szCs w:val="20"/>
          <w:lang w:val="en-US" w:eastAsia="zh-CN"/>
        </w:rPr>
      </w:pPr>
      <w:r w:rsidRPr="00923D7B">
        <w:rPr>
          <w:rFonts w:eastAsiaTheme="minorEastAsia"/>
          <w:b/>
          <w:bCs/>
          <w:sz w:val="20"/>
          <w:szCs w:val="20"/>
          <w:lang w:val="en-US" w:eastAsia="zh-CN"/>
        </w:rPr>
        <w:t>SA: FR2</w:t>
      </w:r>
      <w:r w:rsidR="00571D30" w:rsidRPr="00923D7B">
        <w:rPr>
          <w:rFonts w:eastAsiaTheme="minorEastAsia"/>
          <w:b/>
          <w:bCs/>
          <w:sz w:val="20"/>
          <w:szCs w:val="20"/>
          <w:lang w:val="en-US" w:eastAsia="zh-CN"/>
        </w:rPr>
        <w:t>+FR2</w:t>
      </w:r>
      <w:r w:rsidRPr="00923D7B">
        <w:rPr>
          <w:rFonts w:eastAsiaTheme="minorEastAsia"/>
          <w:b/>
          <w:bCs/>
          <w:sz w:val="20"/>
          <w:szCs w:val="20"/>
          <w:lang w:val="en-US" w:eastAsia="zh-CN"/>
        </w:rPr>
        <w:t xml:space="preserve"> </w:t>
      </w:r>
      <w:r w:rsidR="00571D30" w:rsidRPr="00923D7B">
        <w:rPr>
          <w:rFonts w:eastAsiaTheme="minorEastAsia"/>
          <w:b/>
          <w:bCs/>
          <w:sz w:val="20"/>
          <w:szCs w:val="20"/>
          <w:lang w:val="en-US" w:eastAsia="zh-CN"/>
        </w:rPr>
        <w:t>CA</w:t>
      </w:r>
      <w:r w:rsidRPr="00923D7B">
        <w:rPr>
          <w:rFonts w:eastAsiaTheme="minorEastAsia"/>
          <w:b/>
          <w:bCs/>
          <w:sz w:val="20"/>
          <w:szCs w:val="20"/>
          <w:lang w:val="en-US" w:eastAsia="zh-CN"/>
        </w:rPr>
        <w:t>, FR1+FR2</w:t>
      </w:r>
      <w:r w:rsidRPr="00923D7B">
        <w:rPr>
          <w:rFonts w:eastAsiaTheme="minorEastAsia" w:hint="eastAsia"/>
          <w:b/>
          <w:bCs/>
          <w:sz w:val="20"/>
          <w:szCs w:val="20"/>
          <w:lang w:val="en-US" w:eastAsia="zh-CN"/>
        </w:rPr>
        <w:t xml:space="preserve"> </w:t>
      </w:r>
      <w:r w:rsidRPr="00923D7B">
        <w:rPr>
          <w:rFonts w:eastAsiaTheme="minorEastAsia"/>
          <w:b/>
          <w:bCs/>
          <w:sz w:val="20"/>
          <w:szCs w:val="20"/>
          <w:lang w:val="en-US" w:eastAsia="zh-CN"/>
        </w:rPr>
        <w:t>CA</w:t>
      </w:r>
    </w:p>
    <w:p w14:paraId="03CD3FF7" w14:textId="1CDC5A04" w:rsidR="00B37A53" w:rsidRPr="00923D7B" w:rsidRDefault="00B37A53" w:rsidP="00B37A53">
      <w:pPr>
        <w:pStyle w:val="afe"/>
        <w:numPr>
          <w:ilvl w:val="0"/>
          <w:numId w:val="10"/>
        </w:numPr>
        <w:rPr>
          <w:rFonts w:eastAsiaTheme="minorEastAsia"/>
          <w:b/>
          <w:bCs/>
          <w:sz w:val="20"/>
          <w:szCs w:val="20"/>
          <w:lang w:val="en-US" w:eastAsia="zh-CN"/>
        </w:rPr>
      </w:pPr>
      <w:r w:rsidRPr="00923D7B">
        <w:rPr>
          <w:rFonts w:eastAsiaTheme="minorEastAsia" w:hint="eastAsia"/>
          <w:b/>
          <w:bCs/>
          <w:sz w:val="20"/>
          <w:szCs w:val="20"/>
          <w:lang w:val="en-US" w:eastAsia="zh-CN"/>
        </w:rPr>
        <w:t>N</w:t>
      </w:r>
      <w:r w:rsidRPr="00923D7B">
        <w:rPr>
          <w:rFonts w:eastAsiaTheme="minorEastAsia"/>
          <w:b/>
          <w:bCs/>
          <w:sz w:val="20"/>
          <w:szCs w:val="20"/>
          <w:lang w:val="en-US" w:eastAsia="zh-CN"/>
        </w:rPr>
        <w:t xml:space="preserve">RDC:  FR1+FR2 DC </w:t>
      </w:r>
    </w:p>
    <w:p w14:paraId="6E1DEFB5" w14:textId="77777777" w:rsidR="00253A57" w:rsidRPr="00B37A53" w:rsidRDefault="00253A57" w:rsidP="00992BD4">
      <w:pPr>
        <w:rPr>
          <w:rFonts w:eastAsiaTheme="minorEastAsia"/>
          <w:lang w:val="en-US" w:eastAsia="zh-CN"/>
        </w:rPr>
      </w:pPr>
    </w:p>
    <w:p w14:paraId="01A9F4CA" w14:textId="24060C75" w:rsidR="00253A57" w:rsidRDefault="00A361D2" w:rsidP="00992BD4">
      <w:pPr>
        <w:rPr>
          <w:rFonts w:eastAsiaTheme="minorEastAsia"/>
          <w:b/>
          <w:bCs/>
          <w:u w:val="single"/>
          <w:lang w:val="en-US" w:eastAsia="zh-CN"/>
        </w:rPr>
      </w:pPr>
      <w:r>
        <w:rPr>
          <w:rFonts w:eastAsiaTheme="minorEastAsia"/>
          <w:b/>
          <w:bCs/>
          <w:u w:val="single"/>
          <w:lang w:val="en-US" w:eastAsia="zh-CN"/>
        </w:rPr>
        <w:t xml:space="preserve">Candidate </w:t>
      </w:r>
      <w:r w:rsidR="00253A57" w:rsidRPr="00253A57">
        <w:rPr>
          <w:rFonts w:eastAsiaTheme="minorEastAsia"/>
          <w:b/>
          <w:bCs/>
          <w:u w:val="single"/>
          <w:lang w:val="en-US" w:eastAsia="zh-CN"/>
        </w:rPr>
        <w:t>Solutions</w:t>
      </w:r>
    </w:p>
    <w:p w14:paraId="0A91B750" w14:textId="62EBDFA3" w:rsidR="005905A7" w:rsidRDefault="00D17213" w:rsidP="00992BD4">
      <w:pPr>
        <w:rPr>
          <w:rFonts w:eastAsiaTheme="minorEastAsia"/>
          <w:lang w:val="en-US" w:eastAsia="zh-CN"/>
        </w:rPr>
      </w:pPr>
      <w:r>
        <w:rPr>
          <w:rFonts w:eastAsiaTheme="minorEastAsia"/>
          <w:lang w:val="en-US" w:eastAsia="zh-CN"/>
        </w:rPr>
        <w:t>After several meeting</w:t>
      </w:r>
      <w:r w:rsidR="008904BC">
        <w:rPr>
          <w:rFonts w:eastAsiaTheme="minorEastAsia"/>
          <w:lang w:val="en-US" w:eastAsia="zh-CN"/>
        </w:rPr>
        <w:t>s of</w:t>
      </w:r>
      <w:r>
        <w:rPr>
          <w:rFonts w:eastAsiaTheme="minorEastAsia"/>
          <w:lang w:val="en-US" w:eastAsia="zh-CN"/>
        </w:rPr>
        <w:t xml:space="preserve"> discussion, some </w:t>
      </w:r>
      <w:r w:rsidR="00923D7B">
        <w:rPr>
          <w:rFonts w:eastAsiaTheme="minorEastAsia"/>
          <w:lang w:val="en-US" w:eastAsia="zh-CN"/>
        </w:rPr>
        <w:t>directions</w:t>
      </w:r>
      <w:r w:rsidR="001F267D">
        <w:rPr>
          <w:rFonts w:eastAsiaTheme="minorEastAsia"/>
          <w:lang w:val="en-US" w:eastAsia="zh-CN"/>
        </w:rPr>
        <w:t xml:space="preserve"> were</w:t>
      </w:r>
      <w:r w:rsidR="00923D7B">
        <w:rPr>
          <w:rFonts w:eastAsiaTheme="minorEastAsia"/>
          <w:lang w:val="en-US" w:eastAsia="zh-CN"/>
        </w:rPr>
        <w:t xml:space="preserve"> </w:t>
      </w:r>
      <w:r w:rsidR="006B5BB1">
        <w:rPr>
          <w:rFonts w:eastAsiaTheme="minorEastAsia"/>
          <w:lang w:val="en-US" w:eastAsia="zh-CN"/>
        </w:rPr>
        <w:t xml:space="preserve">proposed by companies </w:t>
      </w:r>
      <w:r>
        <w:rPr>
          <w:rFonts w:eastAsiaTheme="minorEastAsia"/>
          <w:lang w:val="en-US" w:eastAsia="zh-CN"/>
        </w:rPr>
        <w:t>for</w:t>
      </w:r>
      <w:r w:rsidR="00923D7B">
        <w:rPr>
          <w:rFonts w:eastAsiaTheme="minorEastAsia"/>
          <w:lang w:val="en-US" w:eastAsia="zh-CN"/>
        </w:rPr>
        <w:t xml:space="preserve"> optimizing </w:t>
      </w:r>
      <w:proofErr w:type="spellStart"/>
      <w:r w:rsidR="00923D7B">
        <w:rPr>
          <w:rFonts w:eastAsiaTheme="minorEastAsia"/>
          <w:lang w:val="en-US" w:eastAsia="zh-CN"/>
        </w:rPr>
        <w:t>CSSF</w:t>
      </w:r>
      <w:r w:rsidR="00923D7B" w:rsidRPr="00923D7B">
        <w:rPr>
          <w:rFonts w:eastAsiaTheme="minorEastAsia"/>
          <w:vertAlign w:val="subscript"/>
          <w:lang w:val="en-US" w:eastAsia="zh-CN"/>
        </w:rPr>
        <w:t>outside</w:t>
      </w:r>
      <w:proofErr w:type="spellEnd"/>
      <w:r w:rsidR="00923D7B" w:rsidRPr="00923D7B">
        <w:rPr>
          <w:rFonts w:eastAsiaTheme="minorEastAsia"/>
          <w:vertAlign w:val="subscript"/>
          <w:lang w:val="en-US" w:eastAsia="zh-CN"/>
        </w:rPr>
        <w:t xml:space="preserve"> gap</w:t>
      </w:r>
      <w:r w:rsidR="00923D7B">
        <w:rPr>
          <w:rFonts w:eastAsiaTheme="minorEastAsia"/>
          <w:lang w:val="en-US" w:eastAsia="zh-CN"/>
        </w:rPr>
        <w:t>.</w:t>
      </w:r>
    </w:p>
    <w:p w14:paraId="432C5DB6" w14:textId="0ACA44A1" w:rsidR="00D17213" w:rsidRPr="00CB0C6D" w:rsidRDefault="00D17213" w:rsidP="00CB0C6D">
      <w:pPr>
        <w:pStyle w:val="afe"/>
        <w:numPr>
          <w:ilvl w:val="0"/>
          <w:numId w:val="30"/>
        </w:numPr>
        <w:snapToGrid w:val="0"/>
        <w:spacing w:after="180"/>
        <w:contextualSpacing w:val="0"/>
        <w:jc w:val="both"/>
        <w:rPr>
          <w:rFonts w:eastAsiaTheme="minorEastAsia"/>
          <w:sz w:val="20"/>
          <w:szCs w:val="20"/>
          <w:lang w:eastAsia="zh-CN"/>
        </w:rPr>
      </w:pPr>
      <w:r w:rsidRPr="00CB0C6D">
        <w:rPr>
          <w:rFonts w:eastAsiaTheme="minorEastAsia"/>
          <w:sz w:val="20"/>
          <w:szCs w:val="20"/>
          <w:lang w:eastAsia="zh-CN"/>
        </w:rPr>
        <w:t>Direction 1: Reducing the number of frequency layers involved in competing searchers</w:t>
      </w:r>
    </w:p>
    <w:p w14:paraId="62AF5026" w14:textId="4C424EB7" w:rsidR="00FD1086" w:rsidRDefault="00D17213" w:rsidP="00FD1086">
      <w:pPr>
        <w:pStyle w:val="afe"/>
        <w:numPr>
          <w:ilvl w:val="0"/>
          <w:numId w:val="30"/>
        </w:numPr>
        <w:snapToGrid w:val="0"/>
        <w:spacing w:after="180"/>
        <w:contextualSpacing w:val="0"/>
        <w:jc w:val="both"/>
        <w:rPr>
          <w:rFonts w:eastAsiaTheme="minorEastAsia"/>
          <w:sz w:val="20"/>
          <w:szCs w:val="20"/>
          <w:lang w:eastAsia="zh-CN"/>
        </w:rPr>
      </w:pPr>
      <w:r w:rsidRPr="00CB0C6D">
        <w:rPr>
          <w:rFonts w:eastAsiaTheme="minorEastAsia"/>
          <w:sz w:val="20"/>
          <w:szCs w:val="20"/>
          <w:lang w:eastAsia="zh-CN"/>
        </w:rPr>
        <w:t xml:space="preserve">Direction </w:t>
      </w:r>
      <w:r w:rsidR="00FD1086">
        <w:rPr>
          <w:rFonts w:eastAsiaTheme="minorEastAsia"/>
          <w:sz w:val="20"/>
          <w:szCs w:val="20"/>
          <w:lang w:eastAsia="zh-CN"/>
        </w:rPr>
        <w:t>2</w:t>
      </w:r>
      <w:r w:rsidRPr="00CB0C6D">
        <w:rPr>
          <w:rFonts w:eastAsiaTheme="minorEastAsia"/>
          <w:sz w:val="20"/>
          <w:szCs w:val="20"/>
          <w:lang w:eastAsia="zh-CN"/>
        </w:rPr>
        <w:t xml:space="preserve">: </w:t>
      </w:r>
      <w:r w:rsidR="001F267D">
        <w:rPr>
          <w:rFonts w:eastAsiaTheme="minorEastAsia"/>
          <w:sz w:val="20"/>
          <w:szCs w:val="20"/>
          <w:lang w:eastAsia="zh-CN"/>
        </w:rPr>
        <w:t>Leveraging</w:t>
      </w:r>
      <w:r w:rsidRPr="00CB0C6D">
        <w:rPr>
          <w:rFonts w:eastAsiaTheme="minorEastAsia"/>
          <w:sz w:val="20"/>
          <w:szCs w:val="20"/>
          <w:lang w:eastAsia="zh-CN"/>
        </w:rPr>
        <w:t xml:space="preserve"> the searcher used for within gap </w:t>
      </w:r>
      <w:r w:rsidR="001F267D">
        <w:rPr>
          <w:rFonts w:eastAsiaTheme="minorEastAsia"/>
          <w:sz w:val="20"/>
          <w:szCs w:val="20"/>
          <w:lang w:eastAsia="zh-CN"/>
        </w:rPr>
        <w:t>for</w:t>
      </w:r>
      <w:r w:rsidRPr="00CB0C6D">
        <w:rPr>
          <w:rFonts w:eastAsiaTheme="minorEastAsia"/>
          <w:sz w:val="20"/>
          <w:szCs w:val="20"/>
          <w:lang w:eastAsia="zh-CN"/>
        </w:rPr>
        <w:t xml:space="preserve"> outside gap measurement</w:t>
      </w:r>
      <w:r w:rsidR="0046216C" w:rsidRPr="00CB0C6D">
        <w:rPr>
          <w:rFonts w:eastAsiaTheme="minorEastAsia"/>
          <w:sz w:val="20"/>
          <w:szCs w:val="20"/>
          <w:lang w:eastAsia="zh-CN"/>
        </w:rPr>
        <w:t xml:space="preserve"> (then total 3 searchers available)</w:t>
      </w:r>
      <w:r w:rsidRPr="00CB0C6D">
        <w:rPr>
          <w:rFonts w:eastAsiaTheme="minorEastAsia"/>
          <w:sz w:val="20"/>
          <w:szCs w:val="20"/>
          <w:lang w:eastAsia="zh-CN"/>
        </w:rPr>
        <w:t xml:space="preserve"> under certain scenario</w:t>
      </w:r>
      <w:r w:rsidR="00FD1086" w:rsidRPr="00FD1086">
        <w:rPr>
          <w:rFonts w:eastAsiaTheme="minorEastAsia" w:hint="eastAsia"/>
          <w:sz w:val="20"/>
          <w:szCs w:val="20"/>
          <w:lang w:eastAsia="zh-CN"/>
        </w:rPr>
        <w:t xml:space="preserve"> </w:t>
      </w:r>
    </w:p>
    <w:p w14:paraId="5C7F013E" w14:textId="4E6B8165" w:rsidR="0046216C" w:rsidRPr="00FD1086" w:rsidRDefault="00FD1086" w:rsidP="00FD1086">
      <w:pPr>
        <w:pStyle w:val="afe"/>
        <w:numPr>
          <w:ilvl w:val="0"/>
          <w:numId w:val="30"/>
        </w:numPr>
        <w:snapToGrid w:val="0"/>
        <w:spacing w:after="180"/>
        <w:contextualSpacing w:val="0"/>
        <w:jc w:val="both"/>
        <w:rPr>
          <w:rFonts w:eastAsiaTheme="minorEastAsia"/>
          <w:sz w:val="20"/>
          <w:szCs w:val="20"/>
          <w:lang w:eastAsia="zh-CN"/>
        </w:rPr>
      </w:pPr>
      <w:r w:rsidRPr="00CB0C6D">
        <w:rPr>
          <w:rFonts w:eastAsiaTheme="minorEastAsia" w:hint="eastAsia"/>
          <w:sz w:val="20"/>
          <w:szCs w:val="20"/>
          <w:lang w:eastAsia="zh-CN"/>
        </w:rPr>
        <w:t>D</w:t>
      </w:r>
      <w:r w:rsidRPr="00CB0C6D">
        <w:rPr>
          <w:rFonts w:eastAsiaTheme="minorEastAsia"/>
          <w:sz w:val="20"/>
          <w:szCs w:val="20"/>
          <w:lang w:eastAsia="zh-CN"/>
        </w:rPr>
        <w:t xml:space="preserve">irection </w:t>
      </w:r>
      <w:r>
        <w:rPr>
          <w:rFonts w:eastAsiaTheme="minorEastAsia"/>
          <w:sz w:val="20"/>
          <w:szCs w:val="20"/>
          <w:lang w:eastAsia="zh-CN"/>
        </w:rPr>
        <w:t>3</w:t>
      </w:r>
      <w:r w:rsidRPr="00CB0C6D">
        <w:rPr>
          <w:rFonts w:eastAsiaTheme="minorEastAsia"/>
          <w:sz w:val="20"/>
          <w:szCs w:val="20"/>
          <w:lang w:eastAsia="zh-CN"/>
        </w:rPr>
        <w:t>: Optimizing the searcher occupancy ratio of candidate frequency layers</w:t>
      </w:r>
    </w:p>
    <w:p w14:paraId="73121447" w14:textId="7171DBAF" w:rsidR="00976D4E" w:rsidRDefault="00030212" w:rsidP="00992BD4">
      <w:pPr>
        <w:rPr>
          <w:rFonts w:eastAsiaTheme="minorEastAsia"/>
          <w:lang w:eastAsia="zh-CN"/>
        </w:rPr>
      </w:pPr>
      <w:r>
        <w:rPr>
          <w:rFonts w:eastAsiaTheme="minorEastAsia"/>
          <w:lang w:eastAsia="zh-CN"/>
        </w:rPr>
        <w:t xml:space="preserve">The target of the WI is </w:t>
      </w:r>
      <w:r w:rsidR="001F267D">
        <w:rPr>
          <w:rFonts w:eastAsiaTheme="minorEastAsia"/>
          <w:lang w:eastAsia="zh-CN"/>
        </w:rPr>
        <w:t xml:space="preserve">to </w:t>
      </w:r>
      <w:r>
        <w:rPr>
          <w:rFonts w:eastAsiaTheme="minorEastAsia"/>
          <w:lang w:eastAsia="zh-CN"/>
        </w:rPr>
        <w:t>figure out a feasible and gainful solution</w:t>
      </w:r>
      <w:r w:rsidR="00FB7904">
        <w:rPr>
          <w:rFonts w:eastAsiaTheme="minorEastAsia"/>
          <w:lang w:eastAsia="zh-CN"/>
        </w:rPr>
        <w:t>.</w:t>
      </w:r>
      <w:r w:rsidR="00FB7904" w:rsidRPr="00FB7904">
        <w:rPr>
          <w:rFonts w:eastAsiaTheme="minorEastAsia"/>
          <w:lang w:eastAsia="zh-CN"/>
        </w:rPr>
        <w:t xml:space="preserve"> </w:t>
      </w:r>
      <w:r w:rsidR="00FB7904">
        <w:rPr>
          <w:rFonts w:eastAsiaTheme="minorEastAsia"/>
          <w:lang w:eastAsia="zh-CN"/>
        </w:rPr>
        <w:t>All directions are deserved to be further studied and discussed and all kinds of UE implementation is not supposed to be precluded.</w:t>
      </w:r>
      <w:r w:rsidR="00976D4E">
        <w:rPr>
          <w:rFonts w:eastAsiaTheme="minorEastAsia" w:hint="eastAsia"/>
          <w:lang w:eastAsia="zh-CN"/>
        </w:rPr>
        <w:t xml:space="preserve"> </w:t>
      </w:r>
      <w:r w:rsidR="00976D4E">
        <w:rPr>
          <w:rFonts w:eastAsiaTheme="minorEastAsia"/>
          <w:lang w:eastAsia="zh-CN"/>
        </w:rPr>
        <w:t xml:space="preserve">In the following, we provide analysis on each </w:t>
      </w:r>
      <w:r w:rsidR="001F267D">
        <w:rPr>
          <w:rFonts w:eastAsiaTheme="minorEastAsia"/>
          <w:lang w:eastAsia="zh-CN"/>
        </w:rPr>
        <w:t>potential direction</w:t>
      </w:r>
      <w:r w:rsidR="00976D4E">
        <w:rPr>
          <w:rFonts w:eastAsiaTheme="minorEastAsia"/>
          <w:lang w:eastAsia="zh-CN"/>
        </w:rPr>
        <w:t>.</w:t>
      </w:r>
    </w:p>
    <w:p w14:paraId="337FCA0C" w14:textId="378F3EBC" w:rsidR="00835AD7" w:rsidRDefault="001F267D" w:rsidP="00976D4E">
      <w:pPr>
        <w:rPr>
          <w:rFonts w:eastAsiaTheme="minorEastAsia"/>
          <w:lang w:eastAsia="zh-CN"/>
        </w:rPr>
      </w:pPr>
      <w:r>
        <w:rPr>
          <w:rFonts w:eastAsiaTheme="minorEastAsia"/>
          <w:lang w:eastAsia="zh-CN"/>
        </w:rPr>
        <w:t>O</w:t>
      </w:r>
      <w:r w:rsidR="00AE248F">
        <w:rPr>
          <w:rFonts w:eastAsiaTheme="minorEastAsia"/>
          <w:lang w:val="en-US" w:eastAsia="zh-CN"/>
        </w:rPr>
        <w:t xml:space="preserve">ne </w:t>
      </w:r>
      <w:r w:rsidR="00BB42E2">
        <w:rPr>
          <w:rFonts w:eastAsiaTheme="minorEastAsia"/>
          <w:lang w:val="en-US" w:eastAsia="zh-CN"/>
        </w:rPr>
        <w:t>proposed</w:t>
      </w:r>
      <w:r w:rsidR="00976D4E">
        <w:rPr>
          <w:rFonts w:eastAsiaTheme="minorEastAsia"/>
          <w:lang w:val="en-US" w:eastAsia="zh-CN"/>
        </w:rPr>
        <w:t xml:space="preserve"> solution</w:t>
      </w:r>
      <w:r w:rsidR="00976D4E" w:rsidRPr="00330FDC">
        <w:rPr>
          <w:rFonts w:eastAsia="宋体"/>
          <w:b/>
          <w:bCs/>
        </w:rPr>
        <w:t xml:space="preserve"> </w:t>
      </w:r>
      <w:r w:rsidR="00976D4E" w:rsidRPr="00330FDC">
        <w:rPr>
          <w:rFonts w:eastAsia="宋体"/>
        </w:rPr>
        <w:t xml:space="preserve">of </w:t>
      </w:r>
      <w:r w:rsidR="00CB0C6D">
        <w:rPr>
          <w:rFonts w:eastAsia="宋体"/>
        </w:rPr>
        <w:t xml:space="preserve">direction 1 </w:t>
      </w:r>
      <w:r w:rsidR="00AE248F">
        <w:rPr>
          <w:rFonts w:eastAsia="宋体"/>
        </w:rPr>
        <w:t xml:space="preserve">is </w:t>
      </w:r>
      <w:r w:rsidR="00976D4E" w:rsidRPr="00AE248F">
        <w:rPr>
          <w:rFonts w:eastAsiaTheme="minorEastAsia"/>
          <w:lang w:eastAsia="zh-CN"/>
        </w:rPr>
        <w:t xml:space="preserve">UE only needs to measure one serving CC per </w:t>
      </w:r>
      <w:r w:rsidR="00835AD7">
        <w:rPr>
          <w:rFonts w:eastAsiaTheme="minorEastAsia"/>
          <w:lang w:eastAsia="zh-CN"/>
        </w:rPr>
        <w:t xml:space="preserve">FR2 </w:t>
      </w:r>
      <w:r w:rsidR="00976D4E" w:rsidRPr="00AE248F">
        <w:rPr>
          <w:rFonts w:eastAsiaTheme="minorEastAsia"/>
          <w:lang w:eastAsia="zh-CN"/>
        </w:rPr>
        <w:t>band</w:t>
      </w:r>
      <w:r w:rsidR="00835AD7">
        <w:rPr>
          <w:rFonts w:eastAsiaTheme="minorEastAsia"/>
          <w:lang w:eastAsia="zh-CN"/>
        </w:rPr>
        <w:t xml:space="preserve"> and UE is </w:t>
      </w:r>
      <w:r w:rsidR="00835AD7" w:rsidRPr="00DC2891">
        <w:rPr>
          <w:rFonts w:eastAsiaTheme="minorEastAsia"/>
          <w:b/>
          <w:bCs/>
          <w:lang w:eastAsia="zh-CN"/>
        </w:rPr>
        <w:t>not</w:t>
      </w:r>
      <w:r w:rsidR="00835AD7">
        <w:rPr>
          <w:rFonts w:eastAsiaTheme="minorEastAsia"/>
          <w:lang w:eastAsia="zh-CN"/>
        </w:rPr>
        <w:t xml:space="preserve"> required to measure SSBs on </w:t>
      </w:r>
      <w:r w:rsidR="00835AD7" w:rsidRPr="004E2B2F">
        <w:rPr>
          <w:rFonts w:eastAsiaTheme="minorEastAsia"/>
          <w:b/>
          <w:bCs/>
          <w:lang w:eastAsia="zh-CN"/>
        </w:rPr>
        <w:t>other</w:t>
      </w:r>
      <w:r w:rsidR="00835AD7">
        <w:rPr>
          <w:rFonts w:eastAsiaTheme="minorEastAsia"/>
          <w:lang w:eastAsia="zh-CN"/>
        </w:rPr>
        <w:t xml:space="preserve"> serving cells in the same band.</w:t>
      </w:r>
      <w:r w:rsidR="00DC2891" w:rsidRPr="00DC2891">
        <w:rPr>
          <w:rFonts w:eastAsia="宋体"/>
          <w:lang w:eastAsia="zh-CN"/>
        </w:rPr>
        <w:t xml:space="preserve"> </w:t>
      </w:r>
      <w:r w:rsidR="00DC2891">
        <w:rPr>
          <w:rFonts w:eastAsia="宋体"/>
          <w:lang w:eastAsia="zh-CN"/>
        </w:rPr>
        <w:t xml:space="preserve">As per the </w:t>
      </w:r>
      <w:r>
        <w:rPr>
          <w:rFonts w:eastAsia="宋体"/>
          <w:lang w:eastAsia="zh-CN"/>
        </w:rPr>
        <w:t>existing</w:t>
      </w:r>
      <w:r w:rsidR="00DC2891">
        <w:rPr>
          <w:rFonts w:eastAsia="宋体"/>
          <w:lang w:eastAsia="zh-CN"/>
        </w:rPr>
        <w:t xml:space="preserve"> RAN4 specification</w:t>
      </w:r>
      <w:r>
        <w:rPr>
          <w:rFonts w:eastAsia="宋体"/>
          <w:lang w:eastAsia="zh-CN"/>
        </w:rPr>
        <w:t xml:space="preserve"> (</w:t>
      </w:r>
      <w:r>
        <w:rPr>
          <w:rFonts w:eastAsiaTheme="minorEastAsia"/>
          <w:lang w:eastAsia="zh-CN"/>
        </w:rPr>
        <w:t xml:space="preserve">in </w:t>
      </w:r>
      <w:r w:rsidR="004E2B2F">
        <w:rPr>
          <w:rFonts w:eastAsiaTheme="minorEastAsia"/>
          <w:lang w:eastAsia="zh-CN"/>
        </w:rPr>
        <w:t>red font</w:t>
      </w:r>
      <w:r>
        <w:rPr>
          <w:rFonts w:eastAsia="宋体"/>
          <w:lang w:eastAsia="zh-CN"/>
        </w:rPr>
        <w:t>)</w:t>
      </w:r>
      <w:r w:rsidR="00DC2891">
        <w:rPr>
          <w:rFonts w:eastAsia="宋体"/>
          <w:lang w:eastAsia="zh-CN"/>
        </w:rPr>
        <w:t xml:space="preserve">, in FR2, </w:t>
      </w:r>
      <w:r w:rsidR="00DC2891" w:rsidRPr="00266A73">
        <w:rPr>
          <w:rFonts w:eastAsia="宋体"/>
          <w:lang w:eastAsia="zh-CN"/>
        </w:rPr>
        <w:t>UE would measurement on serving cell</w:t>
      </w:r>
      <w:r w:rsidR="00DC2891" w:rsidRPr="00266A73">
        <w:t xml:space="preserve"> for each of the other intra-frequency layer(s) in the same band</w:t>
      </w:r>
      <w:r w:rsidR="00DC2891">
        <w:t>.</w:t>
      </w:r>
      <w:r w:rsidR="00C83196">
        <w:rPr>
          <w:rFonts w:eastAsiaTheme="minorEastAsia"/>
          <w:lang w:eastAsia="zh-CN"/>
        </w:rPr>
        <w:t xml:space="preserve"> The </w:t>
      </w:r>
      <w:r w:rsidR="004E2B2F">
        <w:rPr>
          <w:rFonts w:eastAsiaTheme="minorEastAsia"/>
          <w:lang w:eastAsia="zh-CN"/>
        </w:rPr>
        <w:t xml:space="preserve">proposed </w:t>
      </w:r>
      <w:r w:rsidR="002A0CF1">
        <w:rPr>
          <w:rFonts w:eastAsiaTheme="minorEastAsia"/>
          <w:lang w:eastAsia="zh-CN"/>
        </w:rPr>
        <w:t>solution</w:t>
      </w:r>
      <w:r w:rsidR="00C83196">
        <w:rPr>
          <w:rFonts w:eastAsiaTheme="minorEastAsia"/>
          <w:lang w:eastAsia="zh-CN"/>
        </w:rPr>
        <w:t xml:space="preserve"> is </w:t>
      </w:r>
      <w:r w:rsidR="002A0CF1">
        <w:rPr>
          <w:rFonts w:eastAsiaTheme="minorEastAsia"/>
          <w:lang w:eastAsia="zh-CN"/>
        </w:rPr>
        <w:t xml:space="preserve">an enhancement of the </w:t>
      </w:r>
      <w:r w:rsidR="004E2B2F">
        <w:rPr>
          <w:rFonts w:eastAsiaTheme="minorEastAsia"/>
          <w:lang w:eastAsia="zh-CN"/>
        </w:rPr>
        <w:t>below requirement in red font</w:t>
      </w:r>
      <w:r w:rsidR="000F0D98">
        <w:rPr>
          <w:rFonts w:eastAsiaTheme="minorEastAsia"/>
          <w:lang w:eastAsia="zh-CN"/>
        </w:rPr>
        <w:t>.</w:t>
      </w:r>
    </w:p>
    <w:tbl>
      <w:tblPr>
        <w:tblStyle w:val="afa"/>
        <w:tblW w:w="0" w:type="auto"/>
        <w:tblLook w:val="04A0" w:firstRow="1" w:lastRow="0" w:firstColumn="1" w:lastColumn="0" w:noHBand="0" w:noVBand="1"/>
      </w:tblPr>
      <w:tblGrid>
        <w:gridCol w:w="9617"/>
      </w:tblGrid>
      <w:tr w:rsidR="00835AD7" w14:paraId="16A613A2" w14:textId="77777777" w:rsidTr="000A566D">
        <w:tc>
          <w:tcPr>
            <w:tcW w:w="9629" w:type="dxa"/>
          </w:tcPr>
          <w:p w14:paraId="1F5A5AF3" w14:textId="77777777" w:rsidR="00835AD7" w:rsidRPr="00266A73" w:rsidRDefault="00835AD7" w:rsidP="00835AD7">
            <w:pPr>
              <w:pStyle w:val="4"/>
              <w:spacing w:before="0" w:after="120"/>
              <w:outlineLvl w:val="3"/>
              <w:rPr>
                <w:rFonts w:ascii="Times New Roman" w:hAnsi="Times New Roman"/>
                <w:b/>
                <w:bCs/>
                <w:lang w:val="en-US" w:eastAsia="zh-CN"/>
              </w:rPr>
            </w:pPr>
            <w:r w:rsidRPr="00266A73">
              <w:rPr>
                <w:rFonts w:ascii="Times New Roman" w:hAnsi="Times New Roman"/>
                <w:b/>
                <w:bCs/>
              </w:rPr>
              <w:lastRenderedPageBreak/>
              <w:t>9.2.3.2</w:t>
            </w:r>
            <w:r w:rsidRPr="00266A73">
              <w:rPr>
                <w:rFonts w:ascii="Times New Roman" w:hAnsi="Times New Roman"/>
                <w:b/>
                <w:bCs/>
              </w:rPr>
              <w:tab/>
              <w:t>Requirements for FR2</w:t>
            </w:r>
          </w:p>
          <w:p w14:paraId="685FD8BE" w14:textId="77777777" w:rsidR="00835AD7" w:rsidRPr="00266A73" w:rsidRDefault="00835AD7" w:rsidP="000A566D">
            <w:pPr>
              <w:spacing w:after="120"/>
            </w:pPr>
            <w:r w:rsidRPr="00266A73">
              <w:t>For one single intra-frequency layer in a band, during each layer 1 measurement period, the UE shall be capable of performing SS-RSRP, SS-RSRQ, and SS-SINR measurements for at least:</w:t>
            </w:r>
          </w:p>
          <w:p w14:paraId="400AE144" w14:textId="77777777" w:rsidR="00835AD7" w:rsidRPr="00266A73" w:rsidRDefault="00835AD7" w:rsidP="000A566D">
            <w:pPr>
              <w:pStyle w:val="B10"/>
              <w:spacing w:after="120"/>
              <w:rPr>
                <w:rFonts w:ascii="Times New Roman" w:hAnsi="Times New Roman"/>
              </w:rPr>
            </w:pPr>
            <w:r w:rsidRPr="00266A73">
              <w:rPr>
                <w:rFonts w:ascii="Times New Roman" w:hAnsi="Times New Roman"/>
                <w:lang w:eastAsia="zh-CN"/>
              </w:rPr>
              <w:t>-</w:t>
            </w:r>
            <w:r w:rsidRPr="00266A73">
              <w:rPr>
                <w:rFonts w:ascii="Times New Roman" w:hAnsi="Times New Roman"/>
                <w:lang w:eastAsia="zh-CN"/>
              </w:rPr>
              <w:tab/>
              <w:t>6 identified cells, and</w:t>
            </w:r>
          </w:p>
          <w:p w14:paraId="7C70CB49" w14:textId="77777777" w:rsidR="00835AD7" w:rsidRPr="00266A73" w:rsidRDefault="00835AD7" w:rsidP="000A566D">
            <w:pPr>
              <w:pStyle w:val="B10"/>
              <w:spacing w:after="120"/>
              <w:rPr>
                <w:rFonts w:ascii="Times New Roman" w:hAnsi="Times New Roman"/>
              </w:rPr>
            </w:pPr>
            <w:r w:rsidRPr="00266A73">
              <w:rPr>
                <w:rFonts w:ascii="Times New Roman" w:hAnsi="Times New Roman"/>
              </w:rPr>
              <w:t>-</w:t>
            </w:r>
            <w:r w:rsidRPr="00266A73">
              <w:rPr>
                <w:rFonts w:ascii="Times New Roman" w:hAnsi="Times New Roman"/>
              </w:rPr>
              <w:tab/>
              <w:t>24 SSBs with different SSB index and/or PCI,</w:t>
            </w:r>
          </w:p>
          <w:p w14:paraId="0E33AAB4" w14:textId="77777777" w:rsidR="00835AD7" w:rsidRPr="00266A73" w:rsidRDefault="00835AD7" w:rsidP="000A566D">
            <w:pPr>
              <w:spacing w:after="120"/>
            </w:pPr>
            <w:r w:rsidRPr="00266A73">
              <w:t>where this single intra-frequency layer shall be:</w:t>
            </w:r>
          </w:p>
          <w:p w14:paraId="6F28868B" w14:textId="77777777" w:rsidR="00835AD7" w:rsidRPr="00266A73" w:rsidRDefault="00835AD7" w:rsidP="000A566D">
            <w:pPr>
              <w:pStyle w:val="B10"/>
              <w:spacing w:after="120"/>
              <w:rPr>
                <w:rFonts w:ascii="Times New Roman" w:hAnsi="Times New Roman"/>
                <w:lang w:eastAsia="zh-CN"/>
              </w:rPr>
            </w:pPr>
            <w:r w:rsidRPr="00266A73">
              <w:rPr>
                <w:rFonts w:ascii="Times New Roman" w:hAnsi="Times New Roman"/>
                <w:lang w:eastAsia="zh-CN"/>
              </w:rPr>
              <w:t>-</w:t>
            </w:r>
            <w:r w:rsidRPr="00266A73">
              <w:rPr>
                <w:rFonts w:ascii="Times New Roman" w:hAnsi="Times New Roman"/>
                <w:lang w:eastAsia="zh-CN"/>
              </w:rPr>
              <w:tab/>
              <w:t>PCC when UE is configured with SA NR operation mode with PCC in the band; or</w:t>
            </w:r>
          </w:p>
          <w:p w14:paraId="00BE6375" w14:textId="77777777" w:rsidR="00835AD7" w:rsidRPr="00266A73" w:rsidRDefault="00835AD7" w:rsidP="000A566D">
            <w:pPr>
              <w:pStyle w:val="B10"/>
              <w:spacing w:after="120"/>
              <w:rPr>
                <w:rFonts w:ascii="Times New Roman" w:hAnsi="Times New Roman"/>
              </w:rPr>
            </w:pPr>
            <w:r w:rsidRPr="00266A73">
              <w:rPr>
                <w:rFonts w:ascii="Times New Roman" w:hAnsi="Times New Roman"/>
              </w:rPr>
              <w:t>-</w:t>
            </w:r>
            <w:r w:rsidRPr="00266A73">
              <w:rPr>
                <w:rFonts w:ascii="Times New Roman" w:hAnsi="Times New Roman"/>
              </w:rPr>
              <w:tab/>
              <w:t>PSCC when UE is configured with EN-DC with PSCC in the band; or</w:t>
            </w:r>
          </w:p>
          <w:p w14:paraId="22FA34C8" w14:textId="77777777" w:rsidR="00835AD7" w:rsidRPr="00266A73" w:rsidRDefault="00835AD7" w:rsidP="000A566D">
            <w:pPr>
              <w:pStyle w:val="B10"/>
              <w:spacing w:after="120"/>
              <w:rPr>
                <w:rFonts w:ascii="Times New Roman" w:hAnsi="Times New Roman"/>
              </w:rPr>
            </w:pPr>
            <w:r w:rsidRPr="00266A73">
              <w:rPr>
                <w:rFonts w:ascii="Times New Roman" w:hAnsi="Times New Roman"/>
              </w:rPr>
              <w:t>-</w:t>
            </w:r>
            <w:r w:rsidRPr="00266A73">
              <w:rPr>
                <w:rFonts w:ascii="Times New Roman" w:hAnsi="Times New Roman"/>
              </w:rPr>
              <w:tab/>
              <w:t>PSCC when UE is configured with NR-DC with PSCC in the band; or</w:t>
            </w:r>
          </w:p>
          <w:p w14:paraId="73C795C0" w14:textId="77777777" w:rsidR="00835AD7" w:rsidRPr="00266A73" w:rsidRDefault="00835AD7" w:rsidP="000A566D">
            <w:pPr>
              <w:pStyle w:val="B10"/>
              <w:spacing w:after="120"/>
              <w:rPr>
                <w:rFonts w:ascii="Times New Roman" w:hAnsi="Times New Roman"/>
              </w:rPr>
            </w:pPr>
            <w:r w:rsidRPr="00266A73">
              <w:rPr>
                <w:rFonts w:ascii="Times New Roman" w:hAnsi="Times New Roman"/>
              </w:rPr>
              <w:t>-</w:t>
            </w:r>
            <w:r w:rsidRPr="00266A73">
              <w:rPr>
                <w:rFonts w:ascii="Times New Roman" w:hAnsi="Times New Roman"/>
              </w:rPr>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AC8DBD3" w14:textId="77777777" w:rsidR="00835AD7" w:rsidRPr="0094753D" w:rsidRDefault="00835AD7" w:rsidP="000A566D">
            <w:pPr>
              <w:spacing w:after="120"/>
            </w:pPr>
            <w:r w:rsidRPr="004E2B2F">
              <w:rPr>
                <w:color w:val="FF0000"/>
              </w:rPr>
              <w:t>The UE shall also be capable of performing SS-RSRP, SS-RSRQ, and SS-SINR measurements for at least 2 SSBs on serving cell for each of the other intra-frequency layer(s) in the same band.</w:t>
            </w:r>
          </w:p>
        </w:tc>
      </w:tr>
    </w:tbl>
    <w:p w14:paraId="4CCFF951" w14:textId="77777777" w:rsidR="00835AD7" w:rsidRPr="00835AD7" w:rsidRDefault="00835AD7" w:rsidP="00976D4E">
      <w:pPr>
        <w:rPr>
          <w:rFonts w:eastAsiaTheme="minorEastAsia"/>
          <w:lang w:eastAsia="zh-CN"/>
        </w:rPr>
      </w:pPr>
    </w:p>
    <w:p w14:paraId="18E76C67" w14:textId="508DC9A8" w:rsidR="00605C21" w:rsidRPr="004E2B2F" w:rsidRDefault="000F0D98" w:rsidP="00605C21">
      <w:pPr>
        <w:rPr>
          <w:rFonts w:eastAsia="宋体"/>
          <w:lang w:eastAsia="zh-CN"/>
        </w:rPr>
      </w:pPr>
      <w:r>
        <w:rPr>
          <w:rFonts w:eastAsia="宋体"/>
          <w:lang w:eastAsia="zh-CN"/>
        </w:rPr>
        <w:t xml:space="preserve">As we know </w:t>
      </w:r>
      <w:proofErr w:type="spellStart"/>
      <w:r w:rsidR="00976D4E">
        <w:rPr>
          <w:bCs/>
          <w:i/>
          <w:lang w:val="en-US" w:eastAsia="ko-KR"/>
        </w:rPr>
        <w:t>servingCellMO</w:t>
      </w:r>
      <w:proofErr w:type="spellEnd"/>
      <w:r w:rsidR="00976D4E">
        <w:rPr>
          <w:bCs/>
          <w:lang w:val="en-US" w:eastAsia="ko-KR"/>
        </w:rPr>
        <w:t xml:space="preserve"> </w:t>
      </w:r>
      <w:r w:rsidR="008B06AB">
        <w:rPr>
          <w:rFonts w:eastAsia="宋体"/>
          <w:lang w:eastAsia="zh-CN"/>
        </w:rPr>
        <w:t xml:space="preserve">is </w:t>
      </w:r>
      <w:r w:rsidR="00DC2891">
        <w:rPr>
          <w:rFonts w:eastAsia="宋体"/>
          <w:lang w:eastAsia="zh-CN"/>
        </w:rPr>
        <w:t>assigned value</w:t>
      </w:r>
      <w:r>
        <w:rPr>
          <w:rFonts w:eastAsia="宋体"/>
          <w:lang w:eastAsia="zh-CN"/>
        </w:rPr>
        <w:t xml:space="preserve"> </w:t>
      </w:r>
      <w:r w:rsidR="005E196E">
        <w:rPr>
          <w:rFonts w:eastAsia="宋体"/>
          <w:lang w:eastAsia="zh-CN"/>
        </w:rPr>
        <w:t>as</w:t>
      </w:r>
      <w:r>
        <w:rPr>
          <w:rFonts w:eastAsia="宋体"/>
          <w:lang w:eastAsia="zh-CN"/>
        </w:rPr>
        <w:t xml:space="preserve"> </w:t>
      </w:r>
      <w:r w:rsidR="008B06AB">
        <w:rPr>
          <w:rFonts w:eastAsia="宋体"/>
          <w:lang w:eastAsia="zh-CN"/>
        </w:rPr>
        <w:t>a MO index</w:t>
      </w:r>
      <w:r w:rsidR="00835AD7">
        <w:rPr>
          <w:rFonts w:eastAsia="宋体"/>
          <w:lang w:eastAsia="zh-CN"/>
        </w:rPr>
        <w:t xml:space="preserve">. </w:t>
      </w:r>
      <w:r w:rsidR="00DC2891">
        <w:rPr>
          <w:rFonts w:eastAsia="宋体"/>
          <w:lang w:eastAsia="zh-CN"/>
        </w:rPr>
        <w:t xml:space="preserve">If </w:t>
      </w:r>
      <w:proofErr w:type="spellStart"/>
      <w:r w:rsidR="00DC2891">
        <w:rPr>
          <w:bCs/>
          <w:i/>
          <w:lang w:val="en-US" w:eastAsia="ko-KR"/>
        </w:rPr>
        <w:t>servingCellMO</w:t>
      </w:r>
      <w:proofErr w:type="spellEnd"/>
      <w:r w:rsidR="00DC2891">
        <w:rPr>
          <w:bCs/>
          <w:i/>
          <w:lang w:val="en-US" w:eastAsia="ko-KR"/>
        </w:rPr>
        <w:t xml:space="preserve"> </w:t>
      </w:r>
      <w:r w:rsidR="00DC2891" w:rsidRPr="00DC2891">
        <w:rPr>
          <w:bCs/>
          <w:iCs/>
          <w:lang w:val="en-US" w:eastAsia="ko-KR"/>
        </w:rPr>
        <w:t xml:space="preserve">is indicated for </w:t>
      </w:r>
      <w:r w:rsidR="00DC2891" w:rsidRPr="00DC2891">
        <w:rPr>
          <w:rFonts w:eastAsia="宋体"/>
          <w:iCs/>
          <w:lang w:eastAsia="zh-CN"/>
        </w:rPr>
        <w:t xml:space="preserve">a </w:t>
      </w:r>
      <w:proofErr w:type="spellStart"/>
      <w:r w:rsidR="00DC2891" w:rsidRPr="00DC2891">
        <w:rPr>
          <w:rFonts w:eastAsia="宋体"/>
          <w:iCs/>
          <w:lang w:eastAsia="zh-CN"/>
        </w:rPr>
        <w:t>SCe</w:t>
      </w:r>
      <w:r w:rsidR="00DC2891">
        <w:rPr>
          <w:rFonts w:eastAsia="宋体"/>
          <w:lang w:eastAsia="zh-CN"/>
        </w:rPr>
        <w:t>ll</w:t>
      </w:r>
      <w:proofErr w:type="spellEnd"/>
      <w:r w:rsidR="00DC2891">
        <w:rPr>
          <w:rFonts w:eastAsia="宋体"/>
          <w:lang w:eastAsia="zh-CN"/>
        </w:rPr>
        <w:t xml:space="preserve">, </w:t>
      </w:r>
      <w:r>
        <w:rPr>
          <w:rFonts w:eastAsia="宋体"/>
          <w:lang w:eastAsia="zh-CN"/>
        </w:rPr>
        <w:t xml:space="preserve">the SCC </w:t>
      </w:r>
      <w:r w:rsidR="00DC2891">
        <w:rPr>
          <w:rFonts w:eastAsia="宋体"/>
          <w:lang w:eastAsia="zh-CN"/>
        </w:rPr>
        <w:t xml:space="preserve">should be </w:t>
      </w:r>
      <w:r>
        <w:rPr>
          <w:rFonts w:eastAsia="宋体"/>
          <w:lang w:eastAsia="zh-CN"/>
        </w:rPr>
        <w:t>first configured as a MO</w:t>
      </w:r>
      <w:r w:rsidRPr="000F0D98">
        <w:rPr>
          <w:bCs/>
          <w:iCs/>
          <w:lang w:val="en-US" w:eastAsia="ko-KR"/>
        </w:rPr>
        <w:t>.</w:t>
      </w:r>
      <w:r w:rsidR="00DC2891">
        <w:rPr>
          <w:bCs/>
          <w:iCs/>
          <w:lang w:val="en-US" w:eastAsia="ko-KR"/>
        </w:rPr>
        <w:t xml:space="preserve"> If we are planning not to perform o</w:t>
      </w:r>
      <w:r w:rsidR="00DC2891" w:rsidRPr="004E2B2F">
        <w:rPr>
          <w:bCs/>
          <w:iCs/>
          <w:lang w:val="en-US" w:eastAsia="ko-KR"/>
        </w:rPr>
        <w:t>n other serving cells in</w:t>
      </w:r>
      <w:r w:rsidR="00DC2891">
        <w:rPr>
          <w:bCs/>
          <w:iCs/>
          <w:lang w:val="en-US" w:eastAsia="ko-KR"/>
        </w:rPr>
        <w:t xml:space="preserve"> the same band, network can directly </w:t>
      </w:r>
      <w:r w:rsidR="00DC2891" w:rsidRPr="004E2B2F">
        <w:rPr>
          <w:b/>
          <w:iCs/>
          <w:lang w:val="en-US" w:eastAsia="ko-KR"/>
        </w:rPr>
        <w:t>not</w:t>
      </w:r>
      <w:r w:rsidR="00DC2891">
        <w:rPr>
          <w:bCs/>
          <w:iCs/>
          <w:lang w:val="en-US" w:eastAsia="ko-KR"/>
        </w:rPr>
        <w:t xml:space="preserve"> configure MO </w:t>
      </w:r>
      <w:r w:rsidR="005E196E">
        <w:rPr>
          <w:bCs/>
          <w:iCs/>
          <w:lang w:val="en-US" w:eastAsia="ko-KR"/>
        </w:rPr>
        <w:t>associated with the</w:t>
      </w:r>
      <w:r w:rsidR="00DC2891">
        <w:rPr>
          <w:bCs/>
          <w:iCs/>
          <w:lang w:val="en-US" w:eastAsia="ko-KR"/>
        </w:rPr>
        <w:t xml:space="preserve"> SCC.</w:t>
      </w:r>
      <w:r w:rsidR="005E196E">
        <w:rPr>
          <w:rFonts w:eastAsia="宋体"/>
          <w:lang w:eastAsia="zh-CN"/>
        </w:rPr>
        <w:t xml:space="preserve"> </w:t>
      </w:r>
      <w:r w:rsidR="00605C21">
        <w:rPr>
          <w:rFonts w:eastAsia="宋体"/>
          <w:lang w:eastAsia="zh-CN"/>
        </w:rPr>
        <w:t xml:space="preserve">On the other hand, if network configures a SCC on other serving cell as a MO and </w:t>
      </w:r>
      <w:proofErr w:type="spellStart"/>
      <w:r w:rsidR="00605C21">
        <w:rPr>
          <w:bCs/>
          <w:i/>
          <w:lang w:val="en-US" w:eastAsia="ko-KR"/>
        </w:rPr>
        <w:t>servingCellMO</w:t>
      </w:r>
      <w:proofErr w:type="spellEnd"/>
      <w:r w:rsidR="00605C21">
        <w:rPr>
          <w:bCs/>
          <w:iCs/>
          <w:lang w:val="en-US" w:eastAsia="ko-KR"/>
        </w:rPr>
        <w:t xml:space="preserve">, it means that network is willing to know the measurement results of </w:t>
      </w:r>
      <w:r w:rsidR="004E2B2F">
        <w:rPr>
          <w:bCs/>
          <w:iCs/>
          <w:lang w:val="en-US" w:eastAsia="ko-KR"/>
        </w:rPr>
        <w:t xml:space="preserve">the indicated </w:t>
      </w:r>
      <w:r w:rsidR="00605C21">
        <w:rPr>
          <w:bCs/>
          <w:iCs/>
          <w:lang w:val="en-US" w:eastAsia="ko-KR"/>
        </w:rPr>
        <w:t>frequency layer. It is not reasonable that UE refuse to perform measurement.</w:t>
      </w:r>
      <w:r w:rsidR="00605C21" w:rsidRPr="00605C21">
        <w:rPr>
          <w:rFonts w:eastAsia="宋体"/>
          <w:lang w:eastAsia="zh-CN"/>
        </w:rPr>
        <w:t xml:space="preserve"> </w:t>
      </w:r>
      <w:r w:rsidR="004E2B2F">
        <w:rPr>
          <w:rFonts w:eastAsia="宋体"/>
          <w:lang w:eastAsia="zh-CN"/>
        </w:rPr>
        <w:t xml:space="preserve">In summary, if network want to know the information of other serving cell, it would configure </w:t>
      </w:r>
      <w:proofErr w:type="spellStart"/>
      <w:r w:rsidR="004E2B2F">
        <w:rPr>
          <w:bCs/>
          <w:i/>
          <w:lang w:val="en-US" w:eastAsia="ko-KR"/>
        </w:rPr>
        <w:t>servingCellMO</w:t>
      </w:r>
      <w:proofErr w:type="spellEnd"/>
      <w:r w:rsidR="004E2B2F">
        <w:rPr>
          <w:bCs/>
          <w:i/>
          <w:lang w:val="en-US" w:eastAsia="ko-KR"/>
        </w:rPr>
        <w:t xml:space="preserve"> </w:t>
      </w:r>
      <w:r w:rsidR="004E2B2F" w:rsidRPr="004E2B2F">
        <w:rPr>
          <w:bCs/>
          <w:iCs/>
          <w:lang w:val="en-US" w:eastAsia="ko-KR"/>
        </w:rPr>
        <w:t xml:space="preserve">on the </w:t>
      </w:r>
      <w:proofErr w:type="spellStart"/>
      <w:r w:rsidR="004E2B2F" w:rsidRPr="004E2B2F">
        <w:rPr>
          <w:bCs/>
          <w:iCs/>
          <w:lang w:val="en-US" w:eastAsia="ko-KR"/>
        </w:rPr>
        <w:t>SCell</w:t>
      </w:r>
      <w:proofErr w:type="spellEnd"/>
      <w:r w:rsidR="004E2B2F" w:rsidRPr="004E2B2F">
        <w:rPr>
          <w:bCs/>
          <w:iCs/>
          <w:lang w:val="en-US" w:eastAsia="ko-KR"/>
        </w:rPr>
        <w:t>, otherwise no MO is configured on the other intra-frequency layers in the same band.</w:t>
      </w:r>
      <w:r w:rsidR="004E2B2F" w:rsidRPr="004E2B2F">
        <w:rPr>
          <w:rFonts w:eastAsia="宋体"/>
          <w:lang w:eastAsia="zh-CN"/>
        </w:rPr>
        <w:t xml:space="preserve"> </w:t>
      </w:r>
      <w:proofErr w:type="gramStart"/>
      <w:r w:rsidR="004E2B2F">
        <w:rPr>
          <w:rFonts w:eastAsia="宋体"/>
          <w:lang w:eastAsia="zh-CN"/>
        </w:rPr>
        <w:t>Therefore</w:t>
      </w:r>
      <w:proofErr w:type="gramEnd"/>
      <w:r w:rsidR="004E2B2F">
        <w:rPr>
          <w:rFonts w:eastAsia="宋体" w:hint="eastAsia"/>
          <w:lang w:eastAsia="zh-CN"/>
        </w:rPr>
        <w:t xml:space="preserve"> </w:t>
      </w:r>
      <w:r w:rsidR="004E2B2F">
        <w:rPr>
          <w:rFonts w:eastAsia="宋体"/>
          <w:lang w:eastAsia="zh-CN"/>
        </w:rPr>
        <w:t xml:space="preserve">we think </w:t>
      </w:r>
      <w:r w:rsidR="00605C21">
        <w:rPr>
          <w:rFonts w:eastAsia="宋体"/>
          <w:lang w:eastAsia="zh-CN"/>
        </w:rPr>
        <w:t>the proposed solution can be implemented by network configuration.</w:t>
      </w:r>
    </w:p>
    <w:p w14:paraId="0CEF6106" w14:textId="0393C616" w:rsidR="00AE248F" w:rsidRDefault="00AE248F" w:rsidP="00AE248F">
      <w:pPr>
        <w:jc w:val="center"/>
        <w:rPr>
          <w:rFonts w:eastAsia="宋体"/>
          <w:lang w:eastAsia="zh-CN"/>
        </w:rPr>
      </w:pPr>
      <w:r>
        <w:rPr>
          <w:noProof/>
        </w:rPr>
        <w:drawing>
          <wp:inline distT="0" distB="0" distL="0" distR="0" wp14:anchorId="28154344" wp14:editId="73EFEEEB">
            <wp:extent cx="3681412" cy="19167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68143" cy="196187"/>
                    </a:xfrm>
                    <a:prstGeom prst="rect">
                      <a:avLst/>
                    </a:prstGeom>
                    <a:noFill/>
                    <a:ln>
                      <a:noFill/>
                    </a:ln>
                  </pic:spPr>
                </pic:pic>
              </a:graphicData>
            </a:graphic>
          </wp:inline>
        </w:drawing>
      </w:r>
    </w:p>
    <w:p w14:paraId="58E194E7" w14:textId="66A4A7EA" w:rsidR="00605C21" w:rsidRDefault="00BB42E2" w:rsidP="00976D4E">
      <w:pPr>
        <w:rPr>
          <w:rFonts w:eastAsia="宋体"/>
          <w:lang w:eastAsia="zh-CN"/>
        </w:rPr>
      </w:pPr>
      <w:r>
        <w:rPr>
          <w:rFonts w:eastAsia="宋体"/>
          <w:lang w:eastAsia="zh-CN"/>
        </w:rPr>
        <w:t xml:space="preserve">Another proposed solution of direction 1 is </w:t>
      </w:r>
      <w:r w:rsidR="000C17B8" w:rsidRPr="000C17B8">
        <w:rPr>
          <w:lang w:val="en-US"/>
        </w:rPr>
        <w:t>UE only measure</w:t>
      </w:r>
      <w:r w:rsidR="001525ED">
        <w:rPr>
          <w:lang w:val="en-US"/>
        </w:rPr>
        <w:t>s</w:t>
      </w:r>
      <w:r w:rsidR="000C17B8" w:rsidRPr="000C17B8">
        <w:rPr>
          <w:lang w:val="en-US"/>
        </w:rPr>
        <w:t xml:space="preserve"> one FR2 carriers</w:t>
      </w:r>
      <w:r w:rsidR="000C17B8">
        <w:rPr>
          <w:lang w:val="en-US"/>
        </w:rPr>
        <w:t xml:space="preserve"> among the layers which are competing searcher, </w:t>
      </w:r>
      <w:r w:rsidR="00EE1FF3">
        <w:rPr>
          <w:lang w:val="en-US"/>
        </w:rPr>
        <w:t>for instance</w:t>
      </w:r>
      <w:r w:rsidR="000C17B8">
        <w:rPr>
          <w:lang w:val="en-US"/>
        </w:rPr>
        <w:t xml:space="preserve">, </w:t>
      </w:r>
      <w:r w:rsidR="000C17B8" w:rsidRPr="000C17B8">
        <w:rPr>
          <w:highlight w:val="cyan"/>
          <w:lang w:val="fr-FR"/>
        </w:rPr>
        <w:t>N</w:t>
      </w:r>
      <w:r w:rsidR="000C17B8" w:rsidRPr="000C17B8">
        <w:rPr>
          <w:highlight w:val="cyan"/>
          <w:vertAlign w:val="subscript"/>
          <w:lang w:val="fr-FR"/>
        </w:rPr>
        <w:t>SCC_SSB</w:t>
      </w:r>
      <w:r w:rsidR="000C17B8">
        <w:rPr>
          <w:vertAlign w:val="subscript"/>
          <w:lang w:val="fr-FR"/>
        </w:rPr>
        <w:t xml:space="preserve">, </w:t>
      </w:r>
      <w:r w:rsidR="000C17B8" w:rsidRPr="001E7B78">
        <w:rPr>
          <w:highlight w:val="yellow"/>
          <w:lang w:val="en-US" w:eastAsia="zh-CN"/>
        </w:rPr>
        <w:t>Y</w:t>
      </w:r>
      <w:r w:rsidR="000C17B8">
        <w:rPr>
          <w:lang w:val="en-US" w:eastAsia="zh-CN"/>
        </w:rPr>
        <w:t xml:space="preserve">, </w:t>
      </w:r>
      <w:r w:rsidR="000C17B8" w:rsidRPr="000C17B8">
        <w:rPr>
          <w:highlight w:val="green"/>
          <w:lang w:val="en-US" w:eastAsia="zh-CN"/>
        </w:rPr>
        <w:t>Z</w:t>
      </w:r>
      <w:r w:rsidR="000C17B8">
        <w:rPr>
          <w:lang w:val="en-US" w:eastAsia="zh-CN"/>
        </w:rPr>
        <w:t xml:space="preserve"> in</w:t>
      </w:r>
      <w:r w:rsidR="00EE1FF3" w:rsidRPr="00EE1FF3">
        <w:t xml:space="preserve"> </w:t>
      </w:r>
      <w:r w:rsidR="00EE1FF3" w:rsidRPr="009C5807">
        <w:t>Table 9.1.5.1.2-1</w:t>
      </w:r>
      <w:r w:rsidR="000C17B8">
        <w:rPr>
          <w:lang w:val="en-US" w:eastAsia="zh-CN"/>
        </w:rPr>
        <w:t>.</w:t>
      </w:r>
    </w:p>
    <w:p w14:paraId="652214EA" w14:textId="6F59F634" w:rsidR="000C17B8" w:rsidRPr="00F96FFE" w:rsidRDefault="000C17B8" w:rsidP="000C17B8">
      <w:pPr>
        <w:pStyle w:val="afe"/>
        <w:numPr>
          <w:ilvl w:val="0"/>
          <w:numId w:val="30"/>
        </w:numPr>
        <w:snapToGrid w:val="0"/>
        <w:spacing w:after="180"/>
        <w:contextualSpacing w:val="0"/>
        <w:jc w:val="both"/>
        <w:rPr>
          <w:rFonts w:eastAsiaTheme="minorEastAsia"/>
          <w:sz w:val="20"/>
          <w:szCs w:val="20"/>
          <w:lang w:eastAsia="zh-CN"/>
        </w:rPr>
      </w:pPr>
      <w:r w:rsidRPr="000C17B8">
        <w:rPr>
          <w:highlight w:val="cyan"/>
          <w:lang w:val="fr-FR"/>
        </w:rPr>
        <w:t>N</w:t>
      </w:r>
      <w:r w:rsidRPr="000C17B8">
        <w:rPr>
          <w:highlight w:val="cyan"/>
          <w:vertAlign w:val="subscript"/>
          <w:lang w:val="fr-FR"/>
        </w:rPr>
        <w:t>SCC_SSB</w:t>
      </w:r>
      <w:r w:rsidRPr="00F96FFE">
        <w:rPr>
          <w:rFonts w:eastAsiaTheme="minorEastAsia"/>
          <w:sz w:val="20"/>
          <w:szCs w:val="20"/>
          <w:lang w:eastAsia="zh-CN"/>
        </w:rPr>
        <w:t xml:space="preserve"> is for intra-frequency measurement without gap;</w:t>
      </w:r>
    </w:p>
    <w:p w14:paraId="678941A7" w14:textId="3BE0FC29" w:rsidR="000C17B8" w:rsidRDefault="000C17B8" w:rsidP="000C17B8">
      <w:pPr>
        <w:pStyle w:val="afe"/>
        <w:numPr>
          <w:ilvl w:val="0"/>
          <w:numId w:val="30"/>
        </w:numPr>
        <w:snapToGrid w:val="0"/>
        <w:spacing w:after="180"/>
        <w:contextualSpacing w:val="0"/>
        <w:jc w:val="both"/>
        <w:rPr>
          <w:rFonts w:eastAsiaTheme="minorEastAsia"/>
          <w:sz w:val="20"/>
          <w:szCs w:val="20"/>
          <w:lang w:eastAsia="zh-CN"/>
        </w:rPr>
      </w:pPr>
      <w:r w:rsidRPr="000C17B8">
        <w:rPr>
          <w:sz w:val="20"/>
          <w:szCs w:val="20"/>
          <w:highlight w:val="yellow"/>
        </w:rPr>
        <w:t>Y</w:t>
      </w:r>
      <w:r w:rsidRPr="00F96FFE">
        <w:rPr>
          <w:rFonts w:eastAsiaTheme="minorEastAsia"/>
          <w:sz w:val="20"/>
          <w:szCs w:val="20"/>
          <w:lang w:eastAsia="zh-CN"/>
        </w:rPr>
        <w:t xml:space="preserve"> is for inter-frequency measurement without </w:t>
      </w:r>
      <w:r>
        <w:rPr>
          <w:rFonts w:eastAsiaTheme="minorEastAsia"/>
          <w:sz w:val="20"/>
          <w:szCs w:val="20"/>
          <w:lang w:eastAsia="zh-CN"/>
        </w:rPr>
        <w:t>gap (</w:t>
      </w:r>
      <w:r w:rsidRPr="00F96FFE">
        <w:rPr>
          <w:rFonts w:eastAsiaTheme="minorEastAsia"/>
          <w:sz w:val="20"/>
          <w:szCs w:val="20"/>
          <w:lang w:eastAsia="zh-CN"/>
        </w:rPr>
        <w:t>either legacy gap</w:t>
      </w:r>
      <w:r>
        <w:rPr>
          <w:rFonts w:eastAsiaTheme="minorEastAsia"/>
          <w:sz w:val="20"/>
          <w:szCs w:val="20"/>
          <w:lang w:eastAsia="zh-CN"/>
        </w:rPr>
        <w:t xml:space="preserve"> or NCSG) and includes the below scenarios:</w:t>
      </w:r>
    </w:p>
    <w:p w14:paraId="17A88C0C" w14:textId="77777777" w:rsidR="000C17B8" w:rsidRDefault="000C17B8" w:rsidP="000C17B8">
      <w:pPr>
        <w:pStyle w:val="afe"/>
        <w:numPr>
          <w:ilvl w:val="1"/>
          <w:numId w:val="31"/>
        </w:numPr>
        <w:snapToGrid w:val="0"/>
        <w:spacing w:after="180"/>
        <w:contextualSpacing w:val="0"/>
        <w:jc w:val="both"/>
        <w:rPr>
          <w:rFonts w:eastAsiaTheme="minorEastAsia"/>
          <w:sz w:val="20"/>
          <w:szCs w:val="20"/>
          <w:lang w:eastAsia="zh-CN"/>
        </w:rPr>
      </w:pPr>
      <w:r>
        <w:rPr>
          <w:sz w:val="20"/>
          <w:szCs w:val="20"/>
        </w:rPr>
        <w:t xml:space="preserve">R16 Inter-frequency measurement without gap </w:t>
      </w:r>
      <w:r>
        <w:rPr>
          <w:rFonts w:eastAsiaTheme="minorEastAsia"/>
          <w:sz w:val="20"/>
          <w:szCs w:val="20"/>
          <w:lang w:eastAsia="zh-CN"/>
        </w:rPr>
        <w:t>where SSB is completely contained in active BWP;</w:t>
      </w:r>
    </w:p>
    <w:p w14:paraId="38115CCF" w14:textId="77777777" w:rsidR="000C17B8" w:rsidRPr="002E0F5A" w:rsidRDefault="000C17B8" w:rsidP="000C17B8">
      <w:pPr>
        <w:pStyle w:val="afe"/>
        <w:numPr>
          <w:ilvl w:val="1"/>
          <w:numId w:val="31"/>
        </w:numPr>
        <w:snapToGrid w:val="0"/>
        <w:spacing w:after="180"/>
        <w:contextualSpacing w:val="0"/>
        <w:jc w:val="both"/>
        <w:rPr>
          <w:sz w:val="20"/>
          <w:szCs w:val="20"/>
        </w:rPr>
      </w:pPr>
      <w:r>
        <w:rPr>
          <w:sz w:val="20"/>
          <w:szCs w:val="20"/>
        </w:rPr>
        <w:t xml:space="preserve">R17 </w:t>
      </w:r>
      <w:r w:rsidRPr="002E0F5A">
        <w:rPr>
          <w:sz w:val="20"/>
          <w:szCs w:val="20"/>
        </w:rPr>
        <w:t xml:space="preserve">NCSG measurement with </w:t>
      </w:r>
      <w:r w:rsidRPr="002E0F5A">
        <w:rPr>
          <w:rFonts w:hint="eastAsia"/>
          <w:sz w:val="20"/>
          <w:szCs w:val="20"/>
        </w:rPr>
        <w:t>‘</w:t>
      </w:r>
      <w:proofErr w:type="spellStart"/>
      <w:r w:rsidRPr="002E0F5A">
        <w:rPr>
          <w:sz w:val="20"/>
          <w:szCs w:val="20"/>
        </w:rPr>
        <w:t>nogap-noncsg</w:t>
      </w:r>
      <w:proofErr w:type="spellEnd"/>
      <w:r w:rsidRPr="002E0F5A">
        <w:rPr>
          <w:sz w:val="20"/>
          <w:szCs w:val="20"/>
        </w:rPr>
        <w:t>’</w:t>
      </w:r>
      <w:r>
        <w:rPr>
          <w:sz w:val="20"/>
          <w:szCs w:val="20"/>
        </w:rPr>
        <w:t>;</w:t>
      </w:r>
    </w:p>
    <w:p w14:paraId="0D2250BC" w14:textId="77777777" w:rsidR="000C17B8" w:rsidRPr="002E0F5A" w:rsidRDefault="000C17B8" w:rsidP="000C17B8">
      <w:pPr>
        <w:pStyle w:val="afe"/>
        <w:numPr>
          <w:ilvl w:val="1"/>
          <w:numId w:val="31"/>
        </w:numPr>
        <w:snapToGrid w:val="0"/>
        <w:spacing w:after="180"/>
        <w:contextualSpacing w:val="0"/>
        <w:jc w:val="both"/>
        <w:rPr>
          <w:sz w:val="20"/>
          <w:szCs w:val="20"/>
        </w:rPr>
      </w:pPr>
      <w:r>
        <w:rPr>
          <w:sz w:val="20"/>
          <w:szCs w:val="20"/>
        </w:rPr>
        <w:t xml:space="preserve">R18 </w:t>
      </w:r>
      <w:proofErr w:type="spellStart"/>
      <w:r w:rsidRPr="002E0F5A">
        <w:rPr>
          <w:sz w:val="20"/>
          <w:szCs w:val="20"/>
        </w:rPr>
        <w:t>NeedForGaps</w:t>
      </w:r>
      <w:proofErr w:type="spellEnd"/>
      <w:r w:rsidRPr="002E0F5A">
        <w:rPr>
          <w:sz w:val="20"/>
          <w:szCs w:val="20"/>
        </w:rPr>
        <w:t xml:space="preserve"> measurement</w:t>
      </w:r>
      <w:r>
        <w:rPr>
          <w:sz w:val="20"/>
          <w:szCs w:val="20"/>
        </w:rPr>
        <w:t xml:space="preserve"> with </w:t>
      </w:r>
      <w:r w:rsidRPr="00611420">
        <w:rPr>
          <w:rFonts w:hint="eastAsia"/>
          <w:sz w:val="20"/>
          <w:szCs w:val="20"/>
        </w:rPr>
        <w:t>‘</w:t>
      </w:r>
      <w:r w:rsidRPr="00611420">
        <w:rPr>
          <w:sz w:val="20"/>
          <w:szCs w:val="20"/>
        </w:rPr>
        <w:t xml:space="preserve">no-gap-no-interruption’ or </w:t>
      </w:r>
      <w:r>
        <w:rPr>
          <w:sz w:val="20"/>
          <w:szCs w:val="20"/>
        </w:rPr>
        <w:t>with “</w:t>
      </w:r>
      <w:r w:rsidRPr="00611420">
        <w:rPr>
          <w:sz w:val="20"/>
          <w:szCs w:val="20"/>
        </w:rPr>
        <w:t>no-gap-with-interruption</w:t>
      </w:r>
      <w:r>
        <w:rPr>
          <w:sz w:val="20"/>
          <w:szCs w:val="20"/>
        </w:rPr>
        <w:t>”,</w:t>
      </w:r>
    </w:p>
    <w:p w14:paraId="492F9F0A" w14:textId="200CAD76" w:rsidR="00BB42E2" w:rsidRPr="00EE1FF3" w:rsidRDefault="000C17B8" w:rsidP="00BB42E2">
      <w:pPr>
        <w:pStyle w:val="afe"/>
        <w:numPr>
          <w:ilvl w:val="0"/>
          <w:numId w:val="30"/>
        </w:numPr>
        <w:snapToGrid w:val="0"/>
        <w:spacing w:after="180"/>
        <w:contextualSpacing w:val="0"/>
        <w:jc w:val="both"/>
        <w:rPr>
          <w:sz w:val="20"/>
          <w:szCs w:val="20"/>
        </w:rPr>
      </w:pPr>
      <w:r w:rsidRPr="000C17B8">
        <w:rPr>
          <w:sz w:val="20"/>
          <w:szCs w:val="20"/>
          <w:highlight w:val="green"/>
        </w:rPr>
        <w:t>Z</w:t>
      </w:r>
      <w:r>
        <w:rPr>
          <w:sz w:val="20"/>
          <w:szCs w:val="20"/>
        </w:rPr>
        <w:t xml:space="preserve"> </w:t>
      </w:r>
      <w:r w:rsidRPr="002E0F5A">
        <w:rPr>
          <w:sz w:val="20"/>
          <w:szCs w:val="20"/>
        </w:rPr>
        <w:t>is for inter-</w:t>
      </w:r>
      <w:r>
        <w:rPr>
          <w:sz w:val="20"/>
          <w:szCs w:val="20"/>
        </w:rPr>
        <w:t>RAT</w:t>
      </w:r>
      <w:r w:rsidRPr="002E0F5A">
        <w:rPr>
          <w:sz w:val="20"/>
          <w:szCs w:val="20"/>
        </w:rPr>
        <w:t xml:space="preserve"> measurement</w:t>
      </w:r>
      <w:r>
        <w:rPr>
          <w:sz w:val="20"/>
          <w:szCs w:val="20"/>
        </w:rPr>
        <w:t xml:space="preserve"> without gap if</w:t>
      </w:r>
      <w:r w:rsidRPr="008A0BCB">
        <w:t xml:space="preserve"> </w:t>
      </w:r>
      <w:r w:rsidRPr="008A0BCB">
        <w:rPr>
          <w:sz w:val="20"/>
          <w:szCs w:val="20"/>
        </w:rPr>
        <w:t>the UE indicates ‘</w:t>
      </w:r>
      <w:proofErr w:type="spellStart"/>
      <w:r w:rsidRPr="008A0BCB">
        <w:rPr>
          <w:sz w:val="20"/>
          <w:szCs w:val="20"/>
        </w:rPr>
        <w:t>nogap-noncsg</w:t>
      </w:r>
      <w:proofErr w:type="spellEnd"/>
      <w:r w:rsidRPr="008A0BCB">
        <w:rPr>
          <w:sz w:val="20"/>
          <w:szCs w:val="20"/>
        </w:rPr>
        <w:t>’</w:t>
      </w:r>
      <w:r w:rsidRPr="008A0BCB">
        <w:t xml:space="preserve"> </w:t>
      </w:r>
      <w:r w:rsidRPr="008A0BCB">
        <w:rPr>
          <w:sz w:val="20"/>
          <w:szCs w:val="20"/>
        </w:rPr>
        <w:t xml:space="preserve">via </w:t>
      </w:r>
      <w:proofErr w:type="spellStart"/>
      <w:r w:rsidRPr="008A0BCB">
        <w:rPr>
          <w:sz w:val="20"/>
          <w:szCs w:val="20"/>
        </w:rPr>
        <w:t>NeedForGapNCSG-InfoEUTRA</w:t>
      </w:r>
      <w:proofErr w:type="spellEnd"/>
      <w:r w:rsidRPr="008A0BCB">
        <w:rPr>
          <w:sz w:val="20"/>
          <w:szCs w:val="20"/>
        </w:rPr>
        <w:t xml:space="preserve"> for the inter-RAT measurement</w:t>
      </w:r>
      <w:r>
        <w:rPr>
          <w:sz w:val="20"/>
          <w:szCs w:val="20"/>
        </w:rPr>
        <w:t>.</w:t>
      </w:r>
    </w:p>
    <w:p w14:paraId="42F524B7" w14:textId="77777777" w:rsidR="00BB42E2" w:rsidRPr="009C5807" w:rsidRDefault="00BB42E2" w:rsidP="00BB42E2">
      <w:pPr>
        <w:pStyle w:val="TH"/>
      </w:pPr>
      <w:r w:rsidRPr="009C5807">
        <w:lastRenderedPageBreak/>
        <w:t xml:space="preserve">Table 9.1.5.1.2-1: </w:t>
      </w:r>
      <w:bookmarkStart w:id="3" w:name="_Hlk172975278"/>
      <w:proofErr w:type="spellStart"/>
      <w:r w:rsidRPr="009C5807">
        <w:t>CSSF</w:t>
      </w:r>
      <w:r w:rsidRPr="009C5807">
        <w:rPr>
          <w:vertAlign w:val="subscript"/>
        </w:rPr>
        <w:t>outside_</w:t>
      </w:r>
      <w:proofErr w:type="gramStart"/>
      <w:r w:rsidRPr="009C5807">
        <w:rPr>
          <w:vertAlign w:val="subscript"/>
        </w:rPr>
        <w:t>gap</w:t>
      </w:r>
      <w:bookmarkEnd w:id="3"/>
      <w:r w:rsidRPr="009C5807">
        <w:rPr>
          <w:vertAlign w:val="subscript"/>
        </w:rPr>
        <w:t>,i</w:t>
      </w:r>
      <w:proofErr w:type="spellEnd"/>
      <w:proofErr w:type="gramEnd"/>
      <w:r w:rsidRPr="009C5807">
        <w:t xml:space="preserve"> scaling factor for SA mode</w:t>
      </w:r>
    </w:p>
    <w:tbl>
      <w:tblPr>
        <w:tblW w:w="11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gridCol w:w="1367"/>
      </w:tblGrid>
      <w:tr w:rsidR="00BB42E2" w:rsidRPr="009C5807" w14:paraId="18A7E5ED" w14:textId="77777777" w:rsidTr="000A566D">
        <w:trPr>
          <w:trHeight w:val="340"/>
          <w:jc w:val="center"/>
        </w:trPr>
        <w:tc>
          <w:tcPr>
            <w:tcW w:w="1483" w:type="dxa"/>
            <w:shd w:val="clear" w:color="auto" w:fill="auto"/>
          </w:tcPr>
          <w:p w14:paraId="518E5167" w14:textId="77777777" w:rsidR="00BB42E2" w:rsidRPr="009C5807" w:rsidRDefault="00BB42E2" w:rsidP="000A566D">
            <w:pPr>
              <w:pStyle w:val="TAH"/>
              <w:rPr>
                <w:lang w:eastAsia="zh-CN"/>
              </w:rPr>
            </w:pPr>
            <w:r w:rsidRPr="009C5807">
              <w:t>Scenario</w:t>
            </w:r>
          </w:p>
        </w:tc>
        <w:tc>
          <w:tcPr>
            <w:tcW w:w="1314" w:type="dxa"/>
            <w:shd w:val="clear" w:color="auto" w:fill="auto"/>
          </w:tcPr>
          <w:p w14:paraId="5BD5BCD9" w14:textId="77777777" w:rsidR="00BB42E2" w:rsidRPr="009C5807" w:rsidRDefault="00BB42E2" w:rsidP="000A566D">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FR1 PCC</w:t>
            </w:r>
          </w:p>
        </w:tc>
        <w:tc>
          <w:tcPr>
            <w:tcW w:w="1276" w:type="dxa"/>
            <w:shd w:val="clear" w:color="auto" w:fill="auto"/>
          </w:tcPr>
          <w:p w14:paraId="31BAC845" w14:textId="77777777" w:rsidR="00BB42E2" w:rsidRPr="009C5807" w:rsidRDefault="00BB42E2" w:rsidP="000A566D">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FR1 SCC</w:t>
            </w:r>
          </w:p>
        </w:tc>
        <w:tc>
          <w:tcPr>
            <w:tcW w:w="1417" w:type="dxa"/>
            <w:shd w:val="clear" w:color="auto" w:fill="auto"/>
          </w:tcPr>
          <w:p w14:paraId="65A1C712" w14:textId="77777777" w:rsidR="00BB42E2" w:rsidRPr="009C5807" w:rsidRDefault="00BB42E2" w:rsidP="000A566D">
            <w:pPr>
              <w:pStyle w:val="TAH"/>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FR2 PCC</w:t>
            </w:r>
          </w:p>
        </w:tc>
        <w:tc>
          <w:tcPr>
            <w:tcW w:w="1418" w:type="dxa"/>
          </w:tcPr>
          <w:p w14:paraId="0A5EECBC" w14:textId="77777777" w:rsidR="00BB42E2" w:rsidRPr="009C5807" w:rsidRDefault="00BB42E2" w:rsidP="000A566D">
            <w:pPr>
              <w:pStyle w:val="TAH"/>
              <w:rPr>
                <w:i/>
              </w:rPr>
            </w:pPr>
            <w:proofErr w:type="spellStart"/>
            <w:r w:rsidRPr="009C5807">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FR2 SCC where neighbour cell measurement is required</w:t>
            </w:r>
          </w:p>
        </w:tc>
        <w:tc>
          <w:tcPr>
            <w:tcW w:w="1417" w:type="dxa"/>
            <w:shd w:val="clear" w:color="auto" w:fill="auto"/>
          </w:tcPr>
          <w:p w14:paraId="76ACB10D" w14:textId="77777777" w:rsidR="00BB42E2" w:rsidRPr="009C5807" w:rsidRDefault="00BB42E2" w:rsidP="000A566D">
            <w:pPr>
              <w:pStyle w:val="TAH"/>
            </w:pPr>
            <w:r w:rsidRPr="009C5807">
              <w:rPr>
                <w:i/>
              </w:rPr>
              <w:t>CSSF</w:t>
            </w:r>
            <w:r w:rsidRPr="009C5807">
              <w:t xml:space="preserve"> </w:t>
            </w:r>
            <w:proofErr w:type="spellStart"/>
            <w:r w:rsidRPr="009C5807">
              <w:rPr>
                <w:vertAlign w:val="subscript"/>
              </w:rPr>
              <w:t>outside_</w:t>
            </w:r>
            <w:proofErr w:type="gramStart"/>
            <w:r w:rsidRPr="009C5807">
              <w:rPr>
                <w:vertAlign w:val="subscript"/>
              </w:rPr>
              <w:t>gap,i</w:t>
            </w:r>
            <w:proofErr w:type="spellEnd"/>
            <w:proofErr w:type="gramEnd"/>
            <w:r w:rsidRPr="009C5807">
              <w:t xml:space="preserve"> for FR2 SCC where neighbour cell measurement is not required</w:t>
            </w:r>
          </w:p>
        </w:tc>
        <w:tc>
          <w:tcPr>
            <w:tcW w:w="1367" w:type="dxa"/>
          </w:tcPr>
          <w:p w14:paraId="5A1127DF" w14:textId="77777777" w:rsidR="00BB42E2" w:rsidRPr="009C5807" w:rsidRDefault="00BB42E2" w:rsidP="000A566D">
            <w:pPr>
              <w:pStyle w:val="TAH"/>
              <w:rPr>
                <w:i/>
              </w:rPr>
            </w:pPr>
            <w:proofErr w:type="spellStart"/>
            <w:r w:rsidRPr="00BC793C">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inter-frequency MO with no measurement gap</w:t>
            </w:r>
          </w:p>
        </w:tc>
        <w:tc>
          <w:tcPr>
            <w:tcW w:w="1367" w:type="dxa"/>
          </w:tcPr>
          <w:p w14:paraId="5F33826E" w14:textId="77777777" w:rsidR="00BB42E2" w:rsidRDefault="00BB42E2" w:rsidP="000A566D">
            <w:pPr>
              <w:pStyle w:val="TAH"/>
            </w:pPr>
            <w:proofErr w:type="spellStart"/>
            <w:r w:rsidRPr="00BC793C">
              <w:rPr>
                <w:i/>
              </w:rPr>
              <w:t>CSSF</w:t>
            </w:r>
            <w:r w:rsidRPr="009C5807">
              <w:rPr>
                <w:vertAlign w:val="subscript"/>
              </w:rPr>
              <w:t>outside_</w:t>
            </w:r>
            <w:proofErr w:type="gramStart"/>
            <w:r w:rsidRPr="009C5807">
              <w:rPr>
                <w:vertAlign w:val="subscript"/>
              </w:rPr>
              <w:t>gap,i</w:t>
            </w:r>
            <w:proofErr w:type="spellEnd"/>
            <w:proofErr w:type="gramEnd"/>
            <w:r w:rsidRPr="009C5807">
              <w:t xml:space="preserve"> for </w:t>
            </w:r>
            <w:r>
              <w:t xml:space="preserve">E-UTRA </w:t>
            </w:r>
            <w:r>
              <w:rPr>
                <w:rFonts w:hint="eastAsia"/>
                <w:lang w:eastAsia="zh-CN"/>
              </w:rPr>
              <w:t>inter</w:t>
            </w:r>
            <w:r>
              <w:t>-RAT</w:t>
            </w:r>
            <w:r w:rsidRPr="009C5807">
              <w:t xml:space="preserve"> MO with no measurement gap</w:t>
            </w:r>
          </w:p>
          <w:p w14:paraId="561FAFCB" w14:textId="77777777" w:rsidR="00BB42E2" w:rsidRPr="00BC793C" w:rsidRDefault="00BB42E2" w:rsidP="000A566D">
            <w:pPr>
              <w:pStyle w:val="TAH"/>
              <w:rPr>
                <w:i/>
              </w:rPr>
            </w:pPr>
            <w:r>
              <w:t>[TBD]</w:t>
            </w:r>
          </w:p>
        </w:tc>
      </w:tr>
      <w:tr w:rsidR="00BB42E2" w:rsidRPr="00C14182" w14:paraId="6F8712B1" w14:textId="77777777" w:rsidTr="000A566D">
        <w:trPr>
          <w:trHeight w:val="340"/>
          <w:jc w:val="center"/>
        </w:trPr>
        <w:tc>
          <w:tcPr>
            <w:tcW w:w="1483" w:type="dxa"/>
            <w:shd w:val="clear" w:color="auto" w:fill="auto"/>
          </w:tcPr>
          <w:p w14:paraId="7C2C6D24" w14:textId="77777777" w:rsidR="00BB42E2" w:rsidRPr="009C5807" w:rsidRDefault="00BB42E2" w:rsidP="000A566D">
            <w:pPr>
              <w:pStyle w:val="TAL"/>
              <w:rPr>
                <w:b/>
              </w:rPr>
            </w:pPr>
            <w:r w:rsidRPr="009C5807">
              <w:rPr>
                <w:b/>
              </w:rPr>
              <w:t xml:space="preserve">FR1 only CA </w:t>
            </w:r>
          </w:p>
        </w:tc>
        <w:tc>
          <w:tcPr>
            <w:tcW w:w="1314" w:type="dxa"/>
            <w:shd w:val="clear" w:color="auto" w:fill="auto"/>
          </w:tcPr>
          <w:p w14:paraId="4F63F92F" w14:textId="77777777" w:rsidR="00BB42E2" w:rsidRPr="009C5807" w:rsidRDefault="00BB42E2" w:rsidP="000A566D">
            <w:pPr>
              <w:pStyle w:val="TAC"/>
              <w:rPr>
                <w:vertAlign w:val="superscript"/>
              </w:rPr>
            </w:pPr>
            <w:r w:rsidRPr="001B4F32">
              <w:t>1</w:t>
            </w:r>
            <w:r>
              <w:t>+N</w:t>
            </w:r>
            <w:r w:rsidRPr="001B4F32">
              <w:rPr>
                <w:vertAlign w:val="subscript"/>
              </w:rPr>
              <w:t>PCC</w:t>
            </w:r>
            <w:r>
              <w:rPr>
                <w:vertAlign w:val="subscript"/>
              </w:rPr>
              <w:t>_CSIRS</w:t>
            </w:r>
            <w:r>
              <w:t xml:space="preserve"> </w:t>
            </w:r>
            <w:r w:rsidRPr="003362AA">
              <w:t>+ N</w:t>
            </w:r>
            <w:r w:rsidRPr="00F37389">
              <w:rPr>
                <w:vertAlign w:val="subscript"/>
              </w:rPr>
              <w:t>PCC_</w:t>
            </w:r>
            <w:r w:rsidRPr="003362AA">
              <w:rPr>
                <w:vertAlign w:val="subscript"/>
              </w:rPr>
              <w:t>CCA_RSSI/CO</w:t>
            </w:r>
          </w:p>
        </w:tc>
        <w:tc>
          <w:tcPr>
            <w:tcW w:w="1276" w:type="dxa"/>
            <w:shd w:val="clear" w:color="auto" w:fill="auto"/>
          </w:tcPr>
          <w:p w14:paraId="495B6AB2" w14:textId="77777777" w:rsidR="00BB42E2" w:rsidRPr="007C55F6" w:rsidRDefault="00BB42E2" w:rsidP="000A566D">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w:t>
            </w:r>
            <w:r>
              <w:rPr>
                <w:lang w:val="fr-FR"/>
              </w:rPr>
              <w:t>+Z</w:t>
            </w:r>
            <w:r w:rsidRPr="007C55F6">
              <w:rPr>
                <w:lang w:val="fr-FR"/>
              </w:rPr>
              <w:t>+2x N</w:t>
            </w:r>
            <w:r w:rsidRPr="007C55F6">
              <w:rPr>
                <w:vertAlign w:val="subscript"/>
                <w:lang w:val="fr-FR"/>
              </w:rPr>
              <w:t>SCC_CSIRS</w:t>
            </w:r>
            <w:r w:rsidRPr="003362AA">
              <w:t>+ N</w:t>
            </w:r>
            <w:r w:rsidRPr="00F37389">
              <w:rPr>
                <w:vertAlign w:val="subscript"/>
              </w:rPr>
              <w:t>SCC_</w:t>
            </w:r>
            <w:r w:rsidRPr="003362AA">
              <w:rPr>
                <w:vertAlign w:val="subscript"/>
              </w:rPr>
              <w:t>CCA_RSSI/CO</w:t>
            </w:r>
          </w:p>
        </w:tc>
        <w:tc>
          <w:tcPr>
            <w:tcW w:w="1417" w:type="dxa"/>
            <w:shd w:val="clear" w:color="auto" w:fill="auto"/>
          </w:tcPr>
          <w:p w14:paraId="53191AB6" w14:textId="77777777" w:rsidR="00BB42E2" w:rsidRPr="009C5807" w:rsidRDefault="00BB42E2" w:rsidP="000A566D">
            <w:pPr>
              <w:pStyle w:val="TAC"/>
            </w:pPr>
            <w:r w:rsidRPr="003B2615">
              <w:t>N/A</w:t>
            </w:r>
          </w:p>
        </w:tc>
        <w:tc>
          <w:tcPr>
            <w:tcW w:w="1418" w:type="dxa"/>
          </w:tcPr>
          <w:p w14:paraId="05228F1D" w14:textId="77777777" w:rsidR="00BB42E2" w:rsidRPr="009C5807" w:rsidRDefault="00BB42E2" w:rsidP="000A566D">
            <w:pPr>
              <w:pStyle w:val="TAC"/>
            </w:pPr>
            <w:r w:rsidRPr="003B2615">
              <w:t>N/A</w:t>
            </w:r>
          </w:p>
        </w:tc>
        <w:tc>
          <w:tcPr>
            <w:tcW w:w="1417" w:type="dxa"/>
            <w:shd w:val="clear" w:color="auto" w:fill="auto"/>
          </w:tcPr>
          <w:p w14:paraId="19D8FA98" w14:textId="77777777" w:rsidR="00BB42E2" w:rsidRPr="009C5807" w:rsidRDefault="00BB42E2" w:rsidP="000A566D">
            <w:pPr>
              <w:pStyle w:val="TAC"/>
            </w:pPr>
            <w:r w:rsidRPr="003B2615">
              <w:t>N/A</w:t>
            </w:r>
          </w:p>
        </w:tc>
        <w:tc>
          <w:tcPr>
            <w:tcW w:w="1367" w:type="dxa"/>
          </w:tcPr>
          <w:p w14:paraId="34124F65" w14:textId="77777777" w:rsidR="00BB42E2" w:rsidRPr="007C55F6" w:rsidRDefault="00BB42E2" w:rsidP="000A566D">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w:t>
            </w:r>
            <w:r>
              <w:rPr>
                <w:lang w:val="fr-FR"/>
              </w:rPr>
              <w:t>+Z</w:t>
            </w:r>
            <w:r w:rsidRPr="007C55F6">
              <w:rPr>
                <w:lang w:val="fr-FR"/>
              </w:rPr>
              <w:t>+2x N</w:t>
            </w:r>
            <w:r w:rsidRPr="007C55F6">
              <w:rPr>
                <w:vertAlign w:val="subscript"/>
                <w:lang w:val="fr-FR"/>
              </w:rPr>
              <w:t>SCC_CSIRS</w:t>
            </w:r>
            <w:r w:rsidRPr="003362AA">
              <w:t>+ N</w:t>
            </w:r>
            <w:r w:rsidRPr="00E6635C">
              <w:rPr>
                <w:vertAlign w:val="subscript"/>
              </w:rPr>
              <w:t>SCC</w:t>
            </w:r>
            <w:r w:rsidRPr="003362AA">
              <w:rPr>
                <w:vertAlign w:val="subscript"/>
              </w:rPr>
              <w:t>_CCA_RSSI/CO</w:t>
            </w:r>
          </w:p>
        </w:tc>
        <w:tc>
          <w:tcPr>
            <w:tcW w:w="1367" w:type="dxa"/>
          </w:tcPr>
          <w:p w14:paraId="3D7C95AE" w14:textId="77777777" w:rsidR="00BB42E2" w:rsidRPr="007C55F6" w:rsidRDefault="00BB42E2" w:rsidP="000A566D">
            <w:pPr>
              <w:pStyle w:val="TAC"/>
              <w:rPr>
                <w:lang w:val="fr-FR"/>
              </w:rPr>
            </w:pPr>
            <w:r>
              <w:rPr>
                <w:lang w:val="fr-FR"/>
              </w:rPr>
              <w:t>N</w:t>
            </w:r>
            <w:r>
              <w:rPr>
                <w:vertAlign w:val="subscript"/>
                <w:lang w:val="fr-FR"/>
              </w:rPr>
              <w:t>SCC_SSB</w:t>
            </w:r>
            <w:r>
              <w:rPr>
                <w:lang w:val="fr-FR"/>
              </w:rPr>
              <w:t xml:space="preserve"> +Y+Z+2x N</w:t>
            </w:r>
            <w:r>
              <w:rPr>
                <w:vertAlign w:val="subscript"/>
                <w:lang w:val="fr-FR"/>
              </w:rPr>
              <w:t>SCC_CSIRS</w:t>
            </w:r>
          </w:p>
        </w:tc>
      </w:tr>
      <w:tr w:rsidR="00BB42E2" w:rsidRPr="00C14182" w14:paraId="0BF26E94" w14:textId="77777777" w:rsidTr="000A566D">
        <w:trPr>
          <w:trHeight w:val="340"/>
          <w:jc w:val="center"/>
        </w:trPr>
        <w:tc>
          <w:tcPr>
            <w:tcW w:w="1483" w:type="dxa"/>
            <w:shd w:val="clear" w:color="auto" w:fill="auto"/>
          </w:tcPr>
          <w:p w14:paraId="2BE51261" w14:textId="77777777" w:rsidR="00BB42E2" w:rsidRPr="009C5807" w:rsidRDefault="00BB42E2" w:rsidP="000A566D">
            <w:pPr>
              <w:pStyle w:val="TAL"/>
              <w:rPr>
                <w:b/>
              </w:rPr>
            </w:pPr>
            <w:r w:rsidRPr="009C5807">
              <w:rPr>
                <w:b/>
              </w:rPr>
              <w:t xml:space="preserve">FR2 only intra band CA </w:t>
            </w:r>
          </w:p>
        </w:tc>
        <w:tc>
          <w:tcPr>
            <w:tcW w:w="1314" w:type="dxa"/>
            <w:shd w:val="clear" w:color="auto" w:fill="auto"/>
          </w:tcPr>
          <w:p w14:paraId="0DFED34E" w14:textId="77777777" w:rsidR="00BB42E2" w:rsidRPr="009C5807" w:rsidRDefault="00BB42E2" w:rsidP="000A566D">
            <w:pPr>
              <w:pStyle w:val="TAC"/>
              <w:rPr>
                <w:b/>
              </w:rPr>
            </w:pPr>
            <w:r w:rsidRPr="003B2615">
              <w:t>N/A</w:t>
            </w:r>
          </w:p>
        </w:tc>
        <w:tc>
          <w:tcPr>
            <w:tcW w:w="1276" w:type="dxa"/>
            <w:shd w:val="clear" w:color="auto" w:fill="auto"/>
          </w:tcPr>
          <w:p w14:paraId="03FD166E" w14:textId="77777777" w:rsidR="00BB42E2" w:rsidRPr="009C5807" w:rsidRDefault="00BB42E2" w:rsidP="000A566D">
            <w:pPr>
              <w:pStyle w:val="TAC"/>
              <w:rPr>
                <w:b/>
              </w:rPr>
            </w:pPr>
            <w:r w:rsidRPr="003B2615">
              <w:t>N/A</w:t>
            </w:r>
          </w:p>
        </w:tc>
        <w:tc>
          <w:tcPr>
            <w:tcW w:w="1417" w:type="dxa"/>
            <w:shd w:val="clear" w:color="auto" w:fill="auto"/>
          </w:tcPr>
          <w:p w14:paraId="1F522B31" w14:textId="77777777" w:rsidR="00BB42E2" w:rsidRPr="009C5807" w:rsidRDefault="00BB42E2" w:rsidP="000A566D">
            <w:pPr>
              <w:pStyle w:val="TAC"/>
            </w:pPr>
            <w:r w:rsidRPr="001B4F32">
              <w:t>1</w:t>
            </w:r>
            <w:r>
              <w:t>+N</w:t>
            </w:r>
            <w:r w:rsidRPr="001B4F32">
              <w:rPr>
                <w:vertAlign w:val="subscript"/>
              </w:rPr>
              <w:t>PCC</w:t>
            </w:r>
            <w:r>
              <w:rPr>
                <w:vertAlign w:val="subscript"/>
              </w:rPr>
              <w:t>_CSIRS</w:t>
            </w:r>
            <w:r>
              <w:t xml:space="preserve"> </w:t>
            </w:r>
          </w:p>
        </w:tc>
        <w:tc>
          <w:tcPr>
            <w:tcW w:w="1418" w:type="dxa"/>
          </w:tcPr>
          <w:p w14:paraId="2E4FB73E" w14:textId="77777777" w:rsidR="00BB42E2" w:rsidRPr="009C5807" w:rsidRDefault="00BB42E2" w:rsidP="000A566D">
            <w:pPr>
              <w:pStyle w:val="TAC"/>
            </w:pPr>
            <w:r w:rsidRPr="003B2615">
              <w:t>N/A</w:t>
            </w:r>
          </w:p>
        </w:tc>
        <w:tc>
          <w:tcPr>
            <w:tcW w:w="1417" w:type="dxa"/>
            <w:shd w:val="clear" w:color="auto" w:fill="auto"/>
          </w:tcPr>
          <w:p w14:paraId="43358117" w14:textId="77777777" w:rsidR="00BB42E2" w:rsidRPr="007C55F6" w:rsidRDefault="00BB42E2" w:rsidP="000A566D">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w:t>
            </w:r>
            <w:r>
              <w:rPr>
                <w:lang w:val="fr-FR"/>
              </w:rPr>
              <w:t>+Z</w:t>
            </w:r>
            <w:r w:rsidRPr="007C55F6">
              <w:rPr>
                <w:lang w:val="fr-FR"/>
              </w:rPr>
              <w:t>+2x N</w:t>
            </w:r>
            <w:r w:rsidRPr="007C55F6">
              <w:rPr>
                <w:vertAlign w:val="subscript"/>
                <w:lang w:val="fr-FR"/>
              </w:rPr>
              <w:t>SCC_CSIRS</w:t>
            </w:r>
          </w:p>
        </w:tc>
        <w:tc>
          <w:tcPr>
            <w:tcW w:w="1367" w:type="dxa"/>
          </w:tcPr>
          <w:p w14:paraId="76A638B4" w14:textId="77777777" w:rsidR="00BB42E2" w:rsidRPr="007C55F6" w:rsidRDefault="00BB42E2" w:rsidP="000A566D">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w:t>
            </w:r>
            <w:r>
              <w:rPr>
                <w:lang w:val="fr-FR"/>
              </w:rPr>
              <w:t>+Z</w:t>
            </w:r>
            <w:r w:rsidRPr="007C55F6">
              <w:rPr>
                <w:lang w:val="fr-FR"/>
              </w:rPr>
              <w:t>+2x N</w:t>
            </w:r>
            <w:r w:rsidRPr="007C55F6">
              <w:rPr>
                <w:vertAlign w:val="subscript"/>
                <w:lang w:val="fr-FR"/>
              </w:rPr>
              <w:t>SCC_CSIRS</w:t>
            </w:r>
          </w:p>
        </w:tc>
        <w:tc>
          <w:tcPr>
            <w:tcW w:w="1367" w:type="dxa"/>
          </w:tcPr>
          <w:p w14:paraId="61DA3A10" w14:textId="77777777" w:rsidR="00BB42E2" w:rsidRPr="007C55F6" w:rsidRDefault="00BB42E2" w:rsidP="000A566D">
            <w:pPr>
              <w:pStyle w:val="TAC"/>
              <w:rPr>
                <w:lang w:val="fr-FR"/>
              </w:rPr>
            </w:pPr>
            <w:r>
              <w:rPr>
                <w:lang w:val="fr-FR"/>
              </w:rPr>
              <w:t>N</w:t>
            </w:r>
            <w:r>
              <w:rPr>
                <w:vertAlign w:val="subscript"/>
                <w:lang w:val="fr-FR"/>
              </w:rPr>
              <w:t>SCC_SSB</w:t>
            </w:r>
            <w:r>
              <w:rPr>
                <w:lang w:val="fr-FR"/>
              </w:rPr>
              <w:t xml:space="preserve"> +Y+Z+2x N</w:t>
            </w:r>
            <w:r>
              <w:rPr>
                <w:vertAlign w:val="subscript"/>
                <w:lang w:val="fr-FR"/>
              </w:rPr>
              <w:t>SCC_CSIRS</w:t>
            </w:r>
          </w:p>
        </w:tc>
      </w:tr>
      <w:tr w:rsidR="00BB42E2" w:rsidRPr="00C14182" w14:paraId="6C19199E" w14:textId="77777777" w:rsidTr="000A566D">
        <w:trPr>
          <w:trHeight w:val="340"/>
          <w:jc w:val="center"/>
        </w:trPr>
        <w:tc>
          <w:tcPr>
            <w:tcW w:w="1483" w:type="dxa"/>
            <w:shd w:val="clear" w:color="auto" w:fill="auto"/>
          </w:tcPr>
          <w:p w14:paraId="6E88D36B" w14:textId="77777777" w:rsidR="00BB42E2" w:rsidRPr="009C5807" w:rsidRDefault="00BB42E2" w:rsidP="000A566D">
            <w:pPr>
              <w:pStyle w:val="TAL"/>
              <w:rPr>
                <w:b/>
              </w:rPr>
            </w:pPr>
            <w:r w:rsidRPr="00885F53">
              <w:rPr>
                <w:b/>
              </w:rPr>
              <w:t>FR2 only int</w:t>
            </w:r>
            <w:r>
              <w:rPr>
                <w:b/>
              </w:rPr>
              <w:t>er</w:t>
            </w:r>
            <w:r w:rsidRPr="00885F53">
              <w:rPr>
                <w:b/>
              </w:rPr>
              <w:t xml:space="preserve"> band CA</w:t>
            </w:r>
          </w:p>
        </w:tc>
        <w:tc>
          <w:tcPr>
            <w:tcW w:w="1314" w:type="dxa"/>
            <w:shd w:val="clear" w:color="auto" w:fill="auto"/>
          </w:tcPr>
          <w:p w14:paraId="12239DCB" w14:textId="77777777" w:rsidR="00BB42E2" w:rsidRPr="009C5807" w:rsidRDefault="00BB42E2" w:rsidP="000A566D">
            <w:pPr>
              <w:pStyle w:val="TAC"/>
            </w:pPr>
            <w:r w:rsidRPr="00C11FC6">
              <w:t>N/A</w:t>
            </w:r>
          </w:p>
        </w:tc>
        <w:tc>
          <w:tcPr>
            <w:tcW w:w="1276" w:type="dxa"/>
            <w:shd w:val="clear" w:color="auto" w:fill="auto"/>
          </w:tcPr>
          <w:p w14:paraId="7B693A34" w14:textId="77777777" w:rsidR="00BB42E2" w:rsidRPr="009C5807" w:rsidRDefault="00BB42E2" w:rsidP="000A566D">
            <w:pPr>
              <w:pStyle w:val="TAC"/>
            </w:pPr>
            <w:r w:rsidRPr="00C11FC6">
              <w:t>N/A</w:t>
            </w:r>
          </w:p>
        </w:tc>
        <w:tc>
          <w:tcPr>
            <w:tcW w:w="1417" w:type="dxa"/>
            <w:shd w:val="clear" w:color="auto" w:fill="auto"/>
          </w:tcPr>
          <w:p w14:paraId="0EEAC558" w14:textId="77777777" w:rsidR="00BB42E2" w:rsidRPr="009C5807" w:rsidRDefault="00BB42E2" w:rsidP="000A566D">
            <w:pPr>
              <w:pStyle w:val="TAC"/>
            </w:pPr>
            <w:r w:rsidRPr="00C11FC6">
              <w:rPr>
                <w:rFonts w:hint="eastAsia"/>
              </w:rPr>
              <w:t>1</w:t>
            </w:r>
            <w:r w:rsidRPr="00DB4FD5">
              <w:t>+N</w:t>
            </w:r>
            <w:r w:rsidRPr="00DB4FD5">
              <w:rPr>
                <w:vertAlign w:val="subscript"/>
              </w:rPr>
              <w:t>PCC_CSIRS</w:t>
            </w:r>
          </w:p>
        </w:tc>
        <w:tc>
          <w:tcPr>
            <w:tcW w:w="1418" w:type="dxa"/>
          </w:tcPr>
          <w:p w14:paraId="5FA17C89" w14:textId="77777777" w:rsidR="00BB42E2" w:rsidRPr="009C5807" w:rsidRDefault="00BB42E2" w:rsidP="000A566D">
            <w:pPr>
              <w:pStyle w:val="TAC"/>
            </w:pPr>
            <w:r w:rsidRPr="00C11FC6">
              <w:t>2</w:t>
            </w:r>
            <w:r>
              <w:t>*(</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51337D1E" w14:textId="77777777" w:rsidR="00BB42E2" w:rsidRPr="007C55F6" w:rsidRDefault="00BB42E2" w:rsidP="000A566D">
            <w:pPr>
              <w:pStyle w:val="TAC"/>
              <w:rPr>
                <w:lang w:val="fr-FR"/>
              </w:rPr>
            </w:pPr>
            <w:r w:rsidRPr="007C55F6">
              <w:rPr>
                <w:lang w:val="fr-FR"/>
              </w:rPr>
              <w:t>2×( N</w:t>
            </w:r>
            <w:r w:rsidRPr="007C55F6">
              <w:rPr>
                <w:vertAlign w:val="subscript"/>
                <w:lang w:val="fr-FR"/>
              </w:rPr>
              <w:t>SCC_SSB</w:t>
            </w:r>
            <w:r w:rsidRPr="007C55F6">
              <w:rPr>
                <w:lang w:val="fr-FR"/>
              </w:rPr>
              <w:t xml:space="preserve"> +Y</w:t>
            </w:r>
            <w:r>
              <w:rPr>
                <w:lang w:val="fr-FR"/>
              </w:rPr>
              <w:t>+Z</w:t>
            </w:r>
            <w:r w:rsidRPr="007C55F6">
              <w:rPr>
                <w:lang w:val="fr-FR"/>
              </w:rPr>
              <w:t>+2x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3F53D093" w14:textId="77777777" w:rsidR="00BB42E2" w:rsidRPr="007C55F6" w:rsidRDefault="00BB42E2" w:rsidP="000A566D">
            <w:pPr>
              <w:pStyle w:val="TAC"/>
              <w:rPr>
                <w:lang w:val="fr-FR" w:eastAsia="zh-CN"/>
              </w:rPr>
            </w:pPr>
            <w:r w:rsidRPr="007C55F6">
              <w:rPr>
                <w:lang w:val="fr-FR"/>
              </w:rPr>
              <w:t>2×( N</w:t>
            </w:r>
            <w:r w:rsidRPr="007C55F6">
              <w:rPr>
                <w:vertAlign w:val="subscript"/>
                <w:lang w:val="fr-FR"/>
              </w:rPr>
              <w:t>SCC_SSB</w:t>
            </w:r>
            <w:r w:rsidRPr="007C55F6">
              <w:rPr>
                <w:lang w:val="fr-FR"/>
              </w:rPr>
              <w:t xml:space="preserve"> +Y</w:t>
            </w:r>
            <w:r>
              <w:rPr>
                <w:lang w:val="fr-FR"/>
              </w:rPr>
              <w:t>+Z</w:t>
            </w:r>
            <w:r w:rsidRPr="007C55F6">
              <w:rPr>
                <w:lang w:val="fr-FR"/>
              </w:rPr>
              <w:t>+2x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0D7567BB" w14:textId="77777777" w:rsidR="00BB42E2" w:rsidRPr="007C55F6" w:rsidRDefault="00BB42E2" w:rsidP="000A566D">
            <w:pPr>
              <w:pStyle w:val="TAC"/>
              <w:rPr>
                <w:lang w:val="fr-FR"/>
              </w:rPr>
            </w:pPr>
            <w:r>
              <w:rPr>
                <w:lang w:val="fr-FR"/>
              </w:rPr>
              <w:t>2×( N</w:t>
            </w:r>
            <w:r>
              <w:rPr>
                <w:vertAlign w:val="subscript"/>
                <w:lang w:val="fr-FR"/>
              </w:rPr>
              <w:t>SCC_SSB</w:t>
            </w:r>
            <w:r>
              <w:rPr>
                <w:lang w:val="fr-FR"/>
              </w:rPr>
              <w:t xml:space="preserve"> +Y+Z+2x N</w:t>
            </w:r>
            <w:r>
              <w:rPr>
                <w:vertAlign w:val="subscript"/>
                <w:lang w:val="fr-FR"/>
              </w:rPr>
              <w:t>SCC_CSIRS</w:t>
            </w:r>
            <w:r>
              <w:rPr>
                <w:lang w:val="fr-FR"/>
              </w:rPr>
              <w:t xml:space="preserve"> -1-N</w:t>
            </w:r>
            <w:r>
              <w:rPr>
                <w:vertAlign w:val="subscript"/>
                <w:lang w:val="fr-FR"/>
              </w:rPr>
              <w:t>SCC_CSIRS_ FR2_NCM</w:t>
            </w:r>
            <w:r>
              <w:rPr>
                <w:lang w:val="fr-FR"/>
              </w:rPr>
              <w:t>)</w:t>
            </w:r>
          </w:p>
        </w:tc>
      </w:tr>
      <w:tr w:rsidR="00BB42E2" w:rsidRPr="00C14182" w14:paraId="1F8F4F26" w14:textId="77777777" w:rsidTr="000A566D">
        <w:trPr>
          <w:trHeight w:val="340"/>
          <w:jc w:val="center"/>
        </w:trPr>
        <w:tc>
          <w:tcPr>
            <w:tcW w:w="1483" w:type="dxa"/>
            <w:shd w:val="clear" w:color="auto" w:fill="auto"/>
          </w:tcPr>
          <w:p w14:paraId="19F8B471" w14:textId="77777777" w:rsidR="00BB42E2" w:rsidRPr="009C5807" w:rsidRDefault="00BB42E2" w:rsidP="000A566D">
            <w:pPr>
              <w:pStyle w:val="TAL"/>
              <w:rPr>
                <w:b/>
              </w:rPr>
            </w:pPr>
            <w:r w:rsidRPr="009C5807">
              <w:rPr>
                <w:b/>
              </w:rPr>
              <w:t xml:space="preserve">FR1 +FR2 CA (FR1 </w:t>
            </w:r>
            <w:proofErr w:type="spellStart"/>
            <w:r w:rsidRPr="009C5807">
              <w:rPr>
                <w:b/>
              </w:rPr>
              <w:t>PCell</w:t>
            </w:r>
            <w:proofErr w:type="spellEnd"/>
            <w:r w:rsidRPr="009C5807">
              <w:rPr>
                <w:b/>
              </w:rPr>
              <w:t xml:space="preserve">) </w:t>
            </w:r>
            <w:r w:rsidRPr="009C5807">
              <w:rPr>
                <w:b/>
                <w:vertAlign w:val="superscript"/>
              </w:rPr>
              <w:t>Note 1</w:t>
            </w:r>
          </w:p>
        </w:tc>
        <w:tc>
          <w:tcPr>
            <w:tcW w:w="1314" w:type="dxa"/>
            <w:shd w:val="clear" w:color="auto" w:fill="auto"/>
          </w:tcPr>
          <w:p w14:paraId="752F1835" w14:textId="77777777" w:rsidR="00BB42E2" w:rsidRPr="009C5807" w:rsidRDefault="00BB42E2" w:rsidP="000A566D">
            <w:pPr>
              <w:pStyle w:val="TAC"/>
              <w:rPr>
                <w:lang w:eastAsia="zh-CN"/>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14:paraId="2AC09C32" w14:textId="77777777" w:rsidR="00BB42E2" w:rsidRPr="007C55F6" w:rsidRDefault="00BB42E2" w:rsidP="000A566D">
            <w:pPr>
              <w:pStyle w:val="TAC"/>
              <w:rPr>
                <w:lang w:val="fr-FR"/>
              </w:rPr>
            </w:pPr>
            <w:r w:rsidRPr="007C55F6">
              <w:rPr>
                <w:lang w:val="fr-FR"/>
              </w:rPr>
              <w:t>2×( N</w:t>
            </w:r>
            <w:r w:rsidRPr="007C55F6">
              <w:rPr>
                <w:vertAlign w:val="subscript"/>
                <w:lang w:val="fr-FR"/>
              </w:rPr>
              <w:t>SCC_SSB</w:t>
            </w:r>
            <w:r w:rsidRPr="007C55F6">
              <w:rPr>
                <w:lang w:val="fr-FR"/>
              </w:rPr>
              <w:t xml:space="preserve"> +Y</w:t>
            </w:r>
            <w:r>
              <w:rPr>
                <w:lang w:val="fr-FR"/>
              </w:rPr>
              <w:t>+Z</w:t>
            </w:r>
            <w:r w:rsidRPr="007C55F6">
              <w:rPr>
                <w:lang w:val="fr-FR"/>
              </w:rPr>
              <w:t>+2*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17" w:type="dxa"/>
            <w:shd w:val="clear" w:color="auto" w:fill="auto"/>
          </w:tcPr>
          <w:p w14:paraId="3A34F638" w14:textId="77777777" w:rsidR="00BB42E2" w:rsidRPr="009C5807" w:rsidRDefault="00BB42E2" w:rsidP="000A566D">
            <w:pPr>
              <w:pStyle w:val="TAC"/>
            </w:pPr>
            <w:r>
              <w:t>N/A</w:t>
            </w:r>
          </w:p>
        </w:tc>
        <w:tc>
          <w:tcPr>
            <w:tcW w:w="1418" w:type="dxa"/>
          </w:tcPr>
          <w:p w14:paraId="1CD683D5" w14:textId="77777777" w:rsidR="00BB42E2" w:rsidRPr="009C5807" w:rsidRDefault="00BB42E2" w:rsidP="000A566D">
            <w:pPr>
              <w:pStyle w:val="TAC"/>
            </w:pPr>
            <w:r w:rsidRPr="00C11FC6">
              <w:t>2</w:t>
            </w:r>
            <w:proofErr w:type="gramStart"/>
            <w:r>
              <w:t>x(</w:t>
            </w:r>
            <w:proofErr w:type="gramEnd"/>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6C8C52C6" w14:textId="77777777" w:rsidR="00BB42E2" w:rsidRPr="007C55F6" w:rsidRDefault="00BB42E2" w:rsidP="000A566D">
            <w:pPr>
              <w:pStyle w:val="TAC"/>
              <w:rPr>
                <w:lang w:val="fr-FR"/>
              </w:rPr>
            </w:pPr>
            <w:r w:rsidRPr="007C55F6">
              <w:rPr>
                <w:lang w:val="fr-FR"/>
              </w:rPr>
              <w:t>2×( N</w:t>
            </w:r>
            <w:r w:rsidRPr="007C55F6">
              <w:rPr>
                <w:vertAlign w:val="subscript"/>
                <w:lang w:val="fr-FR"/>
              </w:rPr>
              <w:t>SCC_SSB</w:t>
            </w:r>
            <w:r w:rsidRPr="007C55F6">
              <w:rPr>
                <w:lang w:val="fr-FR"/>
              </w:rPr>
              <w:t xml:space="preserve"> +Y</w:t>
            </w:r>
            <w:r>
              <w:rPr>
                <w:lang w:val="fr-FR"/>
              </w:rPr>
              <w:t>+Z</w:t>
            </w:r>
            <w:r w:rsidRPr="007C55F6">
              <w:rPr>
                <w:lang w:val="fr-FR"/>
              </w:rPr>
              <w:t>+2x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5E50724F" w14:textId="77777777" w:rsidR="00BB42E2" w:rsidRPr="007C55F6" w:rsidRDefault="00BB42E2" w:rsidP="000A566D">
            <w:pPr>
              <w:pStyle w:val="TAC"/>
              <w:rPr>
                <w:lang w:val="fr-FR"/>
              </w:rPr>
            </w:pPr>
            <w:r w:rsidRPr="007C55F6">
              <w:rPr>
                <w:lang w:val="fr-FR"/>
              </w:rPr>
              <w:t>2×( N</w:t>
            </w:r>
            <w:r w:rsidRPr="007C55F6">
              <w:rPr>
                <w:vertAlign w:val="subscript"/>
                <w:lang w:val="fr-FR"/>
              </w:rPr>
              <w:t>SCC_SSB</w:t>
            </w:r>
            <w:r w:rsidRPr="007C55F6">
              <w:rPr>
                <w:lang w:val="fr-FR"/>
              </w:rPr>
              <w:t xml:space="preserve"> +Y</w:t>
            </w:r>
            <w:r>
              <w:rPr>
                <w:lang w:val="fr-FR"/>
              </w:rPr>
              <w:t>+Z</w:t>
            </w:r>
            <w:r w:rsidRPr="007C55F6">
              <w:rPr>
                <w:lang w:val="fr-FR"/>
              </w:rPr>
              <w:t>+2x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4F3E2E9E" w14:textId="77777777" w:rsidR="00BB42E2" w:rsidRPr="007C55F6" w:rsidRDefault="00BB42E2" w:rsidP="000A566D">
            <w:pPr>
              <w:pStyle w:val="TAC"/>
              <w:rPr>
                <w:lang w:val="fr-FR"/>
              </w:rPr>
            </w:pPr>
            <w:r>
              <w:rPr>
                <w:lang w:val="fr-FR"/>
              </w:rPr>
              <w:t>2×( N</w:t>
            </w:r>
            <w:r>
              <w:rPr>
                <w:vertAlign w:val="subscript"/>
                <w:lang w:val="fr-FR"/>
              </w:rPr>
              <w:t>SCC_SSB</w:t>
            </w:r>
            <w:r>
              <w:rPr>
                <w:lang w:val="fr-FR"/>
              </w:rPr>
              <w:t xml:space="preserve"> +Y+Z+2x N</w:t>
            </w:r>
            <w:r>
              <w:rPr>
                <w:vertAlign w:val="subscript"/>
                <w:lang w:val="fr-FR"/>
              </w:rPr>
              <w:t>SCC_CSIRS</w:t>
            </w:r>
            <w:r>
              <w:rPr>
                <w:lang w:val="fr-FR"/>
              </w:rPr>
              <w:t xml:space="preserve"> -1-N</w:t>
            </w:r>
            <w:r>
              <w:rPr>
                <w:vertAlign w:val="subscript"/>
                <w:lang w:val="fr-FR"/>
              </w:rPr>
              <w:t>SCC_CSIRS_ FR2_NCM</w:t>
            </w:r>
            <w:r>
              <w:rPr>
                <w:lang w:val="fr-FR"/>
              </w:rPr>
              <w:t>)</w:t>
            </w:r>
          </w:p>
        </w:tc>
      </w:tr>
      <w:tr w:rsidR="00BB42E2" w:rsidRPr="00C14182" w14:paraId="420138F4" w14:textId="77777777" w:rsidTr="000A566D">
        <w:trPr>
          <w:trHeight w:val="340"/>
          <w:jc w:val="center"/>
        </w:trPr>
        <w:tc>
          <w:tcPr>
            <w:tcW w:w="1483" w:type="dxa"/>
            <w:shd w:val="clear" w:color="auto" w:fill="auto"/>
          </w:tcPr>
          <w:p w14:paraId="57DC1FEC" w14:textId="77777777" w:rsidR="00BB42E2" w:rsidRPr="009C5807" w:rsidRDefault="00BB42E2" w:rsidP="000A566D">
            <w:pPr>
              <w:pStyle w:val="TAL"/>
              <w:rPr>
                <w:b/>
              </w:rPr>
            </w:pPr>
            <w:r w:rsidRPr="001907DB">
              <w:rPr>
                <w:rFonts w:cs="Arial"/>
                <w:b/>
                <w:szCs w:val="18"/>
              </w:rPr>
              <w:t xml:space="preserve">FR1 +FR2 CA (FR2 </w:t>
            </w:r>
            <w:proofErr w:type="spellStart"/>
            <w:r w:rsidRPr="001907DB">
              <w:rPr>
                <w:rFonts w:cs="Arial"/>
                <w:b/>
                <w:szCs w:val="18"/>
              </w:rPr>
              <w:t>PCell</w:t>
            </w:r>
            <w:proofErr w:type="spellEnd"/>
            <w:r w:rsidRPr="001907DB">
              <w:rPr>
                <w:rFonts w:cs="Arial"/>
                <w:b/>
                <w:szCs w:val="18"/>
              </w:rPr>
              <w:t xml:space="preserve">) </w:t>
            </w:r>
            <w:r w:rsidRPr="001907DB">
              <w:rPr>
                <w:rFonts w:cs="Arial"/>
                <w:b/>
                <w:szCs w:val="18"/>
                <w:vertAlign w:val="superscript"/>
              </w:rPr>
              <w:t>Note 1</w:t>
            </w:r>
          </w:p>
        </w:tc>
        <w:tc>
          <w:tcPr>
            <w:tcW w:w="1314" w:type="dxa"/>
            <w:shd w:val="clear" w:color="auto" w:fill="auto"/>
          </w:tcPr>
          <w:p w14:paraId="32C186A3" w14:textId="77777777" w:rsidR="00BB42E2" w:rsidRPr="001B4F32" w:rsidRDefault="00BB42E2" w:rsidP="000A566D">
            <w:pPr>
              <w:pStyle w:val="TAC"/>
            </w:pPr>
            <w:r w:rsidRPr="001907DB">
              <w:rPr>
                <w:rFonts w:cs="Arial"/>
                <w:szCs w:val="18"/>
              </w:rPr>
              <w:t xml:space="preserve">N/A </w:t>
            </w:r>
          </w:p>
        </w:tc>
        <w:tc>
          <w:tcPr>
            <w:tcW w:w="1276" w:type="dxa"/>
            <w:shd w:val="clear" w:color="auto" w:fill="auto"/>
          </w:tcPr>
          <w:p w14:paraId="4556F641" w14:textId="77777777" w:rsidR="00BB42E2" w:rsidRPr="007C55F6" w:rsidRDefault="00BB42E2" w:rsidP="000A566D">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w:t>
            </w:r>
            <w:r>
              <w:rPr>
                <w:lang w:val="fr-FR"/>
              </w:rPr>
              <w:t>+Z</w:t>
            </w:r>
            <w:r w:rsidRPr="001907DB">
              <w:rPr>
                <w:rFonts w:cs="Arial"/>
                <w:szCs w:val="18"/>
              </w:rPr>
              <w:t>+2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c>
          <w:tcPr>
            <w:tcW w:w="1417" w:type="dxa"/>
            <w:shd w:val="clear" w:color="auto" w:fill="auto"/>
          </w:tcPr>
          <w:p w14:paraId="3431E9B1" w14:textId="77777777" w:rsidR="00BB42E2" w:rsidRDefault="00BB42E2" w:rsidP="000A566D">
            <w:pPr>
              <w:pStyle w:val="TAC"/>
            </w:pPr>
            <w:r w:rsidRPr="001907DB">
              <w:rPr>
                <w:rFonts w:cs="Arial"/>
                <w:szCs w:val="18"/>
              </w:rPr>
              <w:t>1+N</w:t>
            </w:r>
            <w:r w:rsidRPr="001907DB">
              <w:rPr>
                <w:rFonts w:cs="Arial"/>
                <w:szCs w:val="18"/>
                <w:vertAlign w:val="subscript"/>
              </w:rPr>
              <w:t>PCC_CSIRS</w:t>
            </w:r>
          </w:p>
        </w:tc>
        <w:tc>
          <w:tcPr>
            <w:tcW w:w="1418" w:type="dxa"/>
          </w:tcPr>
          <w:p w14:paraId="79DEE91D" w14:textId="77777777" w:rsidR="00BB42E2" w:rsidRPr="00C11FC6" w:rsidRDefault="00BB42E2" w:rsidP="000A566D">
            <w:pPr>
              <w:pStyle w:val="TAC"/>
            </w:pPr>
            <w:r w:rsidRPr="001907DB">
              <w:rPr>
                <w:rFonts w:cs="Arial"/>
                <w:szCs w:val="18"/>
                <w:lang w:eastAsia="zh-CN"/>
              </w:rPr>
              <w:t>N/A</w:t>
            </w:r>
          </w:p>
        </w:tc>
        <w:tc>
          <w:tcPr>
            <w:tcW w:w="1417" w:type="dxa"/>
            <w:shd w:val="clear" w:color="auto" w:fill="auto"/>
          </w:tcPr>
          <w:p w14:paraId="77A1F81D" w14:textId="77777777" w:rsidR="00BB42E2" w:rsidRPr="007C55F6" w:rsidRDefault="00BB42E2" w:rsidP="000A566D">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w:t>
            </w:r>
            <w:r>
              <w:rPr>
                <w:lang w:val="fr-FR"/>
              </w:rPr>
              <w:t>+Z</w:t>
            </w:r>
            <w:r w:rsidRPr="001907DB">
              <w:rPr>
                <w:rFonts w:cs="Arial"/>
                <w:szCs w:val="18"/>
              </w:rPr>
              <w:t>+2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c>
          <w:tcPr>
            <w:tcW w:w="1367" w:type="dxa"/>
          </w:tcPr>
          <w:p w14:paraId="1BB87709" w14:textId="77777777" w:rsidR="00BB42E2" w:rsidRPr="007C55F6" w:rsidRDefault="00BB42E2" w:rsidP="000A566D">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w:t>
            </w:r>
            <w:r>
              <w:rPr>
                <w:lang w:val="fr-FR"/>
              </w:rPr>
              <w:t>+Z</w:t>
            </w:r>
            <w:r w:rsidRPr="001907DB">
              <w:rPr>
                <w:rFonts w:cs="Arial"/>
                <w:szCs w:val="18"/>
              </w:rPr>
              <w:t>+2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c>
          <w:tcPr>
            <w:tcW w:w="1367" w:type="dxa"/>
          </w:tcPr>
          <w:p w14:paraId="0EBB498C" w14:textId="77777777" w:rsidR="00BB42E2" w:rsidRPr="001907DB" w:rsidRDefault="00BB42E2" w:rsidP="000A566D">
            <w:pPr>
              <w:pStyle w:val="TAC"/>
              <w:rPr>
                <w:rFonts w:cs="Arial"/>
                <w:szCs w:val="18"/>
              </w:rPr>
            </w:pPr>
            <w:r>
              <w:rPr>
                <w:rFonts w:cs="Arial"/>
                <w:szCs w:val="18"/>
                <w:lang w:val="fr-FR"/>
              </w:rPr>
              <w:t>N</w:t>
            </w:r>
            <w:r>
              <w:rPr>
                <w:rFonts w:cs="Arial"/>
                <w:szCs w:val="18"/>
                <w:vertAlign w:val="subscript"/>
                <w:lang w:val="fr-FR"/>
              </w:rPr>
              <w:t>SCC_SSB</w:t>
            </w:r>
            <w:r>
              <w:rPr>
                <w:rFonts w:cs="Arial"/>
                <w:szCs w:val="18"/>
                <w:lang w:val="fr-FR"/>
              </w:rPr>
              <w:t xml:space="preserve"> +Y+Z+2</w:t>
            </w:r>
            <w:r>
              <w:rPr>
                <w:rFonts w:cs="Arial"/>
                <w:szCs w:val="18"/>
                <w:lang w:val="fr-FR" w:eastAsia="zh-CN"/>
              </w:rPr>
              <w:t>x</w:t>
            </w:r>
            <w:r>
              <w:rPr>
                <w:rFonts w:cs="Arial"/>
                <w:szCs w:val="18"/>
                <w:lang w:val="fr-FR"/>
              </w:rPr>
              <w:t xml:space="preserve"> N</w:t>
            </w:r>
            <w:r>
              <w:rPr>
                <w:rFonts w:cs="Arial"/>
                <w:szCs w:val="18"/>
                <w:vertAlign w:val="subscript"/>
                <w:lang w:val="fr-FR"/>
              </w:rPr>
              <w:t>SCC_CSIRS</w:t>
            </w:r>
          </w:p>
        </w:tc>
      </w:tr>
      <w:tr w:rsidR="00BB42E2" w:rsidRPr="009C5807" w14:paraId="131F94C2" w14:textId="77777777" w:rsidTr="000A566D">
        <w:trPr>
          <w:trHeight w:val="340"/>
          <w:jc w:val="center"/>
        </w:trPr>
        <w:tc>
          <w:tcPr>
            <w:tcW w:w="11059" w:type="dxa"/>
            <w:gridSpan w:val="8"/>
            <w:shd w:val="clear" w:color="auto" w:fill="auto"/>
          </w:tcPr>
          <w:p w14:paraId="43F2D237" w14:textId="77777777" w:rsidR="00BB42E2" w:rsidRPr="009C5807" w:rsidRDefault="00BB42E2" w:rsidP="000A566D">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55775F32" w14:textId="77777777" w:rsidR="00BB42E2" w:rsidRPr="009C5807" w:rsidRDefault="00BB42E2" w:rsidP="000A566D">
            <w:pPr>
              <w:pStyle w:val="TAN"/>
              <w:rPr>
                <w:lang w:eastAsia="ja-JP"/>
              </w:rPr>
            </w:pPr>
            <w:r w:rsidRPr="009C5807">
              <w:rPr>
                <w:lang w:eastAsia="zh-CN"/>
              </w:rPr>
              <w:t xml:space="preserve">Note </w:t>
            </w:r>
            <w:r w:rsidRPr="009C5807">
              <w:rPr>
                <w:lang w:eastAsia="ja-JP"/>
              </w:rPr>
              <w:t>2</w:t>
            </w:r>
            <w:r w:rsidRPr="009C5807">
              <w:rPr>
                <w:lang w:eastAsia="zh-CN"/>
              </w:rPr>
              <w:t>:</w:t>
            </w:r>
            <w:r w:rsidRPr="009C5807">
              <w:tab/>
            </w:r>
            <w:r w:rsidRPr="009C5807">
              <w:rPr>
                <w:lang w:eastAsia="ja-JP"/>
              </w:rPr>
              <w:t>Selection of FR2 SCC where neighbour cell measurement is required follows clause 9.2.3.2.</w:t>
            </w:r>
          </w:p>
          <w:p w14:paraId="5F8BEB7C" w14:textId="77777777" w:rsidR="00BB42E2" w:rsidRPr="009C5807" w:rsidRDefault="00BB42E2" w:rsidP="000A566D">
            <w:pPr>
              <w:pStyle w:val="TAN"/>
              <w:rPr>
                <w:lang w:eastAsia="zh-CN"/>
              </w:rPr>
            </w:pPr>
            <w:r w:rsidRPr="009C5807">
              <w:rPr>
                <w:lang w:eastAsia="zh-CN"/>
              </w:rPr>
              <w:t>Note 3:</w:t>
            </w:r>
            <w:r>
              <w:tab/>
            </w:r>
            <w:proofErr w:type="spellStart"/>
            <w:r w:rsidRPr="009C5807">
              <w:rPr>
                <w:lang w:eastAsia="zh-CN"/>
              </w:rPr>
              <w:t>CSSF</w:t>
            </w:r>
            <w:r w:rsidRPr="009C5807">
              <w:rPr>
                <w:vertAlign w:val="subscript"/>
                <w:lang w:eastAsia="zh-CN"/>
              </w:rPr>
              <w:t>outside_</w:t>
            </w:r>
            <w:proofErr w:type="gramStart"/>
            <w:r w:rsidRPr="009C5807">
              <w:rPr>
                <w:vertAlign w:val="subscript"/>
                <w:lang w:eastAsia="zh-CN"/>
              </w:rPr>
              <w:t>gap,i</w:t>
            </w:r>
            <w:proofErr w:type="spellEnd"/>
            <w:proofErr w:type="gram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 </w:t>
            </w:r>
            <w:r>
              <w:t>and only SSB based L3 measurement is configured on SCC;</w:t>
            </w:r>
            <w:r w:rsidRPr="00055554">
              <w:t xml:space="preserve"> </w:t>
            </w:r>
            <w:proofErr w:type="spellStart"/>
            <w:r w:rsidRPr="00055554">
              <w:t>CSSF</w:t>
            </w:r>
            <w:r w:rsidRPr="00055554">
              <w:rPr>
                <w:vertAlign w:val="subscript"/>
              </w:rPr>
              <w:t>outside_gap,i</w:t>
            </w:r>
            <w:proofErr w:type="spellEnd"/>
            <w:r w:rsidRPr="00055554">
              <w:rPr>
                <w:vertAlign w:val="subscript"/>
              </w:rPr>
              <w:t xml:space="preserve"> </w:t>
            </w:r>
            <w:r w:rsidRPr="00055554">
              <w:t>=</w:t>
            </w:r>
            <w:r>
              <w:t xml:space="preserve">2 if </w:t>
            </w:r>
            <w:r w:rsidRPr="009C5807">
              <w:rPr>
                <w:lang w:eastAsia="zh-CN"/>
              </w:rPr>
              <w:t xml:space="preserve">only one </w:t>
            </w:r>
            <w:proofErr w:type="spellStart"/>
            <w:r w:rsidRPr="009C5807">
              <w:rPr>
                <w:lang w:eastAsia="zh-CN"/>
              </w:rPr>
              <w:t>SCell</w:t>
            </w:r>
            <w:proofErr w:type="spellEnd"/>
            <w:r w:rsidRPr="009C5807">
              <w:rPr>
                <w:lang w:eastAsia="zh-CN"/>
              </w:rPr>
              <w:t xml:space="preserve">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rPr>
                <w:lang w:eastAsia="zh-CN"/>
              </w:rPr>
              <w:t>.</w:t>
            </w:r>
          </w:p>
          <w:p w14:paraId="15D5EA96" w14:textId="77777777" w:rsidR="00BB42E2" w:rsidRDefault="00BB42E2" w:rsidP="000A566D">
            <w:pPr>
              <w:pStyle w:val="TAN"/>
              <w:rPr>
                <w:lang w:val="en-US" w:eastAsia="zh-CN"/>
              </w:rPr>
            </w:pPr>
            <w:r w:rsidRPr="009C5807">
              <w:rPr>
                <w:lang w:val="en-US" w:eastAsia="zh-CN"/>
              </w:rPr>
              <w:t>Note 4:</w:t>
            </w:r>
            <w:r w:rsidRPr="009C5807">
              <w:tab/>
            </w:r>
            <w:r w:rsidRPr="001E7B78">
              <w:rPr>
                <w:highlight w:val="yellow"/>
                <w:lang w:val="en-US" w:eastAsia="zh-CN"/>
              </w:rPr>
              <w:t>Y is the number of configured inter-frequency MOs without MG that are being measured outside of MG; otherwise, it is 0.</w:t>
            </w:r>
          </w:p>
          <w:p w14:paraId="4A953D9B" w14:textId="77777777" w:rsidR="00BB42E2" w:rsidRDefault="00BB42E2" w:rsidP="000A566D">
            <w:pPr>
              <w:pStyle w:val="TAN"/>
            </w:pPr>
            <w:r w:rsidRPr="00885F53">
              <w:rPr>
                <w:lang w:eastAsia="zh-CN"/>
              </w:rPr>
              <w:t xml:space="preserve">Note </w:t>
            </w:r>
            <w:r>
              <w:rPr>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p w14:paraId="5A69373A" w14:textId="77777777" w:rsidR="00BB42E2" w:rsidRDefault="00BB42E2" w:rsidP="000A566D">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117896B2" w14:textId="77777777" w:rsidR="00BB42E2" w:rsidRDefault="00BB42E2" w:rsidP="000A566D">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 xml:space="preserve">Number of configured </w:t>
            </w:r>
            <w:proofErr w:type="spellStart"/>
            <w:r w:rsidRPr="003B2615">
              <w:t>SCell</w:t>
            </w:r>
            <w:proofErr w:type="spellEnd"/>
            <w:r w:rsidRPr="003B2615">
              <w:t>(s)</w:t>
            </w:r>
            <w:r>
              <w:t xml:space="preserve"> with either both SSB and CSI-RS based L3 measurement configured or </w:t>
            </w:r>
            <w:r w:rsidRPr="00432330">
              <w:t xml:space="preserve">only CSI-RS </w:t>
            </w:r>
            <w:r>
              <w:t xml:space="preserve">based L3 </w:t>
            </w:r>
            <w:r w:rsidRPr="00432330">
              <w:t>measurement configure</w:t>
            </w:r>
            <w:r>
              <w:t>d</w:t>
            </w:r>
          </w:p>
          <w:p w14:paraId="5A39F059" w14:textId="77777777" w:rsidR="00BB42E2" w:rsidRDefault="00BB42E2" w:rsidP="000A566D">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w:t>
            </w:r>
            <w:proofErr w:type="spellStart"/>
            <w:r w:rsidRPr="0098716A">
              <w:rPr>
                <w:lang w:val="en-US"/>
              </w:rPr>
              <w:t>neighbour</w:t>
            </w:r>
            <w:proofErr w:type="spellEnd"/>
            <w:r w:rsidRPr="0098716A">
              <w:rPr>
                <w:lang w:val="en-US"/>
              </w:rPr>
              <w:t xml:space="preserve">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7BC65D52" w14:textId="77777777" w:rsidR="00BB42E2" w:rsidRPr="00563049" w:rsidRDefault="00BB42E2" w:rsidP="000A566D">
            <w:pPr>
              <w:keepNext/>
              <w:keepLines/>
              <w:ind w:left="851" w:hanging="851"/>
              <w:rPr>
                <w:rFonts w:ascii="Arial" w:eastAsia="CG Times (WN)" w:hAnsi="Arial"/>
                <w:sz w:val="18"/>
                <w:lang w:eastAsia="x-none"/>
              </w:rPr>
            </w:pPr>
            <w:r w:rsidRPr="00563049">
              <w:rPr>
                <w:rFonts w:ascii="Arial" w:eastAsia="CG Times (WN)" w:hAnsi="Arial"/>
                <w:sz w:val="18"/>
                <w:lang w:eastAsia="x-none"/>
              </w:rPr>
              <w:t>Note 9:</w:t>
            </w:r>
            <w:r w:rsidRPr="00563049">
              <w:rPr>
                <w:rFonts w:ascii="Arial" w:eastAsia="CG Times (WN)" w:hAnsi="Arial"/>
                <w:sz w:val="18"/>
                <w:lang w:eastAsia="x-none"/>
              </w:rPr>
              <w:tab/>
            </w:r>
            <w:r w:rsidRPr="001E7B78">
              <w:rPr>
                <w:rFonts w:ascii="Arial" w:eastAsia="CG Times (WN)" w:hAnsi="Arial"/>
                <w:sz w:val="18"/>
                <w:highlight w:val="cyan"/>
                <w:lang w:eastAsia="x-none"/>
              </w:rPr>
              <w:t>N</w:t>
            </w:r>
            <w:r w:rsidRPr="001E7B78">
              <w:rPr>
                <w:rFonts w:ascii="Arial" w:eastAsia="CG Times (WN)" w:hAnsi="Arial"/>
                <w:sz w:val="18"/>
                <w:highlight w:val="cyan"/>
                <w:vertAlign w:val="subscript"/>
                <w:lang w:eastAsia="x-none"/>
              </w:rPr>
              <w:t>SCC_SSB</w:t>
            </w:r>
            <w:r w:rsidRPr="001E7B78">
              <w:rPr>
                <w:rFonts w:ascii="Arial" w:eastAsia="CG Times (WN)" w:hAnsi="Arial"/>
                <w:sz w:val="18"/>
                <w:highlight w:val="cyan"/>
                <w:lang w:eastAsia="x-none"/>
              </w:rPr>
              <w:t xml:space="preserve">=Number of configured </w:t>
            </w:r>
            <w:proofErr w:type="spellStart"/>
            <w:r w:rsidRPr="001E7B78">
              <w:rPr>
                <w:rFonts w:ascii="Arial" w:eastAsia="CG Times (WN)" w:hAnsi="Arial"/>
                <w:sz w:val="18"/>
                <w:highlight w:val="cyan"/>
                <w:lang w:eastAsia="x-none"/>
              </w:rPr>
              <w:t>SCell</w:t>
            </w:r>
            <w:proofErr w:type="spellEnd"/>
            <w:r w:rsidRPr="001E7B78">
              <w:rPr>
                <w:rFonts w:ascii="Arial" w:eastAsia="CG Times (WN)" w:hAnsi="Arial"/>
                <w:sz w:val="18"/>
                <w:highlight w:val="cyan"/>
                <w:lang w:eastAsia="x-none"/>
              </w:rPr>
              <w:t>(s) with only SSB based L3 measurement configured, which is measured without MG.</w:t>
            </w:r>
          </w:p>
          <w:p w14:paraId="03F70E93" w14:textId="77777777" w:rsidR="00BB42E2" w:rsidRDefault="00BB42E2" w:rsidP="000A566D">
            <w:pPr>
              <w:pStyle w:val="TAN"/>
              <w:rPr>
                <w:rFonts w:eastAsia="Malgun Gothic"/>
              </w:rPr>
            </w:pPr>
            <w:r w:rsidRPr="00563049">
              <w:rPr>
                <w:rFonts w:eastAsia="Malgun Gothic"/>
              </w:rPr>
              <w:t>Note 10:</w:t>
            </w:r>
            <w:r w:rsidRPr="00563049">
              <w:rPr>
                <w:rFonts w:eastAsia="Malgun Gothic"/>
              </w:rPr>
              <w:tab/>
              <w:t>N</w:t>
            </w:r>
            <w:r w:rsidRPr="00563049">
              <w:rPr>
                <w:rFonts w:eastAsia="Malgun Gothic"/>
                <w:vertAlign w:val="subscript"/>
              </w:rPr>
              <w:t>PCC_CCA_RSSI/CO</w:t>
            </w:r>
            <w:r w:rsidRPr="00563049">
              <w:rPr>
                <w:rFonts w:eastAsia="Malgun Gothic"/>
              </w:rPr>
              <w:t>= 1 if PSCC is configured with RSSI/CO measurements without MG when RMTC and SMTC are overlapping; N</w:t>
            </w:r>
            <w:r w:rsidRPr="00563049">
              <w:rPr>
                <w:rFonts w:eastAsia="Malgun Gothic"/>
                <w:vertAlign w:val="subscript"/>
              </w:rPr>
              <w:t>SCC_CCA_RSSI/CO</w:t>
            </w:r>
            <w:r w:rsidRPr="00563049">
              <w:rPr>
                <w:rFonts w:eastAsia="Malgun Gothic"/>
              </w:rPr>
              <w:t xml:space="preserve"> = Number of MOs for </w:t>
            </w:r>
            <w:proofErr w:type="spellStart"/>
            <w:r w:rsidRPr="00563049">
              <w:rPr>
                <w:rFonts w:eastAsia="Malgun Gothic"/>
              </w:rPr>
              <w:t>SCell</w:t>
            </w:r>
            <w:proofErr w:type="spellEnd"/>
            <w:r w:rsidRPr="00563049">
              <w:rPr>
                <w:rFonts w:eastAsia="Malgun Gothic"/>
              </w:rPr>
              <w:t>(s) configured with RSSI/CO measurements without MG when RMTC and SMTC are overlapping.</w:t>
            </w:r>
          </w:p>
          <w:p w14:paraId="37F6D394" w14:textId="77777777" w:rsidR="00BB42E2" w:rsidRPr="009C5807" w:rsidRDefault="00BB42E2" w:rsidP="000A566D">
            <w:pPr>
              <w:pStyle w:val="TAN"/>
              <w:rPr>
                <w:lang w:eastAsia="zh-CN"/>
              </w:rPr>
            </w:pPr>
            <w:r>
              <w:rPr>
                <w:lang w:val="en-US" w:eastAsia="zh-CN"/>
              </w:rPr>
              <w:t>Note 11:</w:t>
            </w:r>
            <w:r>
              <w:tab/>
            </w:r>
            <w:r w:rsidRPr="001E7B78">
              <w:rPr>
                <w:highlight w:val="green"/>
                <w:lang w:val="en-US" w:eastAsia="zh-CN"/>
              </w:rPr>
              <w:t>Z is the number of configured E-UTRA inter-RAT MOs without MG that are being measured outside of MG; otherwise, it is 0.</w:t>
            </w:r>
          </w:p>
        </w:tc>
      </w:tr>
    </w:tbl>
    <w:p w14:paraId="189E7BCC" w14:textId="77777777" w:rsidR="00EE1FF3" w:rsidRDefault="00EE1FF3" w:rsidP="00976D4E">
      <w:pPr>
        <w:rPr>
          <w:highlight w:val="cyan"/>
          <w:lang w:val="fr-FR"/>
        </w:rPr>
      </w:pPr>
    </w:p>
    <w:p w14:paraId="1D93E2C0" w14:textId="027909E6" w:rsidR="005E196E" w:rsidRDefault="006378DE" w:rsidP="00976D4E">
      <w:pPr>
        <w:rPr>
          <w:rFonts w:eastAsia="宋体"/>
          <w:lang w:eastAsia="zh-CN"/>
        </w:rPr>
      </w:pPr>
      <w:r w:rsidRPr="006378DE">
        <w:rPr>
          <w:lang w:val="fr-FR"/>
        </w:rPr>
        <w:t xml:space="preserve">In essence, </w:t>
      </w:r>
      <w:r w:rsidRPr="000C17B8">
        <w:rPr>
          <w:highlight w:val="cyan"/>
          <w:lang w:val="fr-FR"/>
        </w:rPr>
        <w:t>N</w:t>
      </w:r>
      <w:r w:rsidRPr="000C17B8">
        <w:rPr>
          <w:highlight w:val="cyan"/>
          <w:vertAlign w:val="subscript"/>
          <w:lang w:val="fr-FR"/>
        </w:rPr>
        <w:t>SCC_SSB</w:t>
      </w:r>
      <w:r>
        <w:rPr>
          <w:vertAlign w:val="subscript"/>
          <w:lang w:val="fr-FR"/>
        </w:rPr>
        <w:t xml:space="preserve">, </w:t>
      </w:r>
      <w:r w:rsidRPr="001E7B78">
        <w:rPr>
          <w:highlight w:val="yellow"/>
          <w:lang w:val="en-US" w:eastAsia="zh-CN"/>
        </w:rPr>
        <w:t>Y</w:t>
      </w:r>
      <w:r>
        <w:rPr>
          <w:lang w:val="en-US" w:eastAsia="zh-CN"/>
        </w:rPr>
        <w:t xml:space="preserve">, </w:t>
      </w:r>
      <w:r w:rsidRPr="000C17B8">
        <w:rPr>
          <w:highlight w:val="green"/>
          <w:lang w:val="en-US" w:eastAsia="zh-CN"/>
        </w:rPr>
        <w:t>Z</w:t>
      </w:r>
      <w:r>
        <w:rPr>
          <w:lang w:val="en-US" w:eastAsia="zh-CN"/>
        </w:rPr>
        <w:t xml:space="preserve"> are </w:t>
      </w:r>
      <w:r w:rsidR="002853FD">
        <w:rPr>
          <w:lang w:val="en-US" w:eastAsia="zh-CN"/>
        </w:rPr>
        <w:t xml:space="preserve">the number of </w:t>
      </w:r>
      <w:r>
        <w:rPr>
          <w:lang w:val="en-US" w:eastAsia="zh-CN"/>
        </w:rPr>
        <w:t xml:space="preserve">configured </w:t>
      </w:r>
      <w:r w:rsidR="00BA58E3">
        <w:rPr>
          <w:lang w:val="en-US" w:eastAsia="zh-CN"/>
        </w:rPr>
        <w:t xml:space="preserve">(Measurement Object) </w:t>
      </w:r>
      <w:r>
        <w:rPr>
          <w:lang w:val="en-US" w:eastAsia="zh-CN"/>
        </w:rPr>
        <w:t>MOs (intra-f, inter-f or inter-RAT).</w:t>
      </w:r>
      <w:r w:rsidR="008801E3">
        <w:rPr>
          <w:lang w:val="en-US" w:eastAsia="zh-CN"/>
        </w:rPr>
        <w:t xml:space="preserve"> </w:t>
      </w:r>
      <w:r w:rsidR="00EE1FF3">
        <w:rPr>
          <w:rFonts w:eastAsia="宋体"/>
          <w:lang w:eastAsia="zh-CN"/>
        </w:rPr>
        <w:t>It is not clear to us what criteria UE</w:t>
      </w:r>
      <w:r w:rsidR="008801E3">
        <w:rPr>
          <w:rFonts w:eastAsia="宋体"/>
          <w:lang w:eastAsia="zh-CN"/>
        </w:rPr>
        <w:t xml:space="preserve"> shall</w:t>
      </w:r>
      <w:r w:rsidR="00EE1FF3">
        <w:rPr>
          <w:rFonts w:eastAsia="宋体"/>
          <w:lang w:eastAsia="zh-CN"/>
        </w:rPr>
        <w:t xml:space="preserve"> follow to select one among multiple </w:t>
      </w:r>
      <w:proofErr w:type="spellStart"/>
      <w:r w:rsidR="00EE1FF3">
        <w:rPr>
          <w:rFonts w:eastAsia="宋体"/>
          <w:lang w:eastAsia="zh-CN"/>
        </w:rPr>
        <w:t>MOs.</w:t>
      </w:r>
      <w:proofErr w:type="spellEnd"/>
      <w:r>
        <w:rPr>
          <w:lang w:val="en-US" w:eastAsia="zh-CN"/>
        </w:rPr>
        <w:t xml:space="preserve"> </w:t>
      </w:r>
      <w:proofErr w:type="gramStart"/>
      <w:r w:rsidR="008801E3">
        <w:rPr>
          <w:lang w:val="en-US" w:eastAsia="zh-CN"/>
        </w:rPr>
        <w:t>However</w:t>
      </w:r>
      <w:proofErr w:type="gramEnd"/>
      <w:r w:rsidR="008801E3">
        <w:rPr>
          <w:lang w:val="en-US" w:eastAsia="zh-CN"/>
        </w:rPr>
        <w:t xml:space="preserve"> it is easier for network to control. If network think the measurement result on one MO is sufficient, network can configure </w:t>
      </w:r>
      <w:r w:rsidR="002853FD">
        <w:rPr>
          <w:lang w:val="en-US" w:eastAsia="zh-CN"/>
        </w:rPr>
        <w:t xml:space="preserve">only </w:t>
      </w:r>
      <w:r w:rsidR="008801E3">
        <w:rPr>
          <w:lang w:val="en-US" w:eastAsia="zh-CN"/>
        </w:rPr>
        <w:t xml:space="preserve">one MO on the FR2 band. </w:t>
      </w:r>
      <w:proofErr w:type="gramStart"/>
      <w:r w:rsidR="008801E3">
        <w:rPr>
          <w:lang w:val="en-US" w:eastAsia="zh-CN"/>
        </w:rPr>
        <w:t>Therefore</w:t>
      </w:r>
      <w:proofErr w:type="gramEnd"/>
      <w:r w:rsidR="008801E3">
        <w:rPr>
          <w:lang w:val="en-US" w:eastAsia="zh-CN"/>
        </w:rPr>
        <w:t xml:space="preserve"> </w:t>
      </w:r>
      <w:r w:rsidR="002853FD">
        <w:rPr>
          <w:lang w:val="en-US" w:eastAsia="zh-CN"/>
        </w:rPr>
        <w:t xml:space="preserve">we think </w:t>
      </w:r>
      <w:r w:rsidR="002853FD">
        <w:rPr>
          <w:rFonts w:eastAsia="宋体"/>
          <w:lang w:eastAsia="zh-CN"/>
        </w:rPr>
        <w:t>the proposed solution can be implemented by network configuration as well.</w:t>
      </w:r>
    </w:p>
    <w:p w14:paraId="3381C48A" w14:textId="6518208D" w:rsidR="00976D4E" w:rsidRPr="00330FDC" w:rsidRDefault="00976D4E" w:rsidP="00976D4E">
      <w:pPr>
        <w:rPr>
          <w:rFonts w:eastAsia="宋体"/>
          <w:b/>
          <w:bCs/>
          <w:lang w:eastAsia="zh-CN"/>
        </w:rPr>
      </w:pPr>
      <w:r w:rsidRPr="00330FDC">
        <w:rPr>
          <w:rFonts w:eastAsia="宋体"/>
          <w:b/>
          <w:bCs/>
        </w:rPr>
        <w:t>Prop</w:t>
      </w:r>
      <w:r w:rsidRPr="00330FDC">
        <w:rPr>
          <w:rFonts w:eastAsia="宋体" w:hint="eastAsia"/>
          <w:b/>
          <w:bCs/>
          <w:lang w:eastAsia="zh-CN"/>
        </w:rPr>
        <w:t>o</w:t>
      </w:r>
      <w:r w:rsidRPr="00330FDC">
        <w:rPr>
          <w:rFonts w:eastAsia="宋体"/>
          <w:b/>
          <w:bCs/>
        </w:rPr>
        <w:t xml:space="preserve">sal </w:t>
      </w:r>
      <w:r w:rsidR="002853FD">
        <w:rPr>
          <w:rFonts w:eastAsia="宋体"/>
          <w:b/>
          <w:bCs/>
        </w:rPr>
        <w:t>3</w:t>
      </w:r>
      <w:r w:rsidRPr="00330FDC">
        <w:rPr>
          <w:rFonts w:eastAsia="宋体"/>
          <w:b/>
          <w:bCs/>
        </w:rPr>
        <w:t>: The candidate solution</w:t>
      </w:r>
      <w:r w:rsidR="002853FD">
        <w:rPr>
          <w:rFonts w:eastAsia="宋体"/>
          <w:b/>
          <w:bCs/>
        </w:rPr>
        <w:t>s</w:t>
      </w:r>
      <w:r w:rsidRPr="00330FDC">
        <w:rPr>
          <w:rFonts w:eastAsia="宋体"/>
          <w:b/>
          <w:bCs/>
        </w:rPr>
        <w:t xml:space="preserve"> </w:t>
      </w:r>
      <w:r>
        <w:rPr>
          <w:rFonts w:eastAsia="宋体"/>
          <w:b/>
          <w:bCs/>
        </w:rPr>
        <w:t>of</w:t>
      </w:r>
      <w:r w:rsidRPr="00330FDC">
        <w:rPr>
          <w:rFonts w:eastAsia="宋体"/>
          <w:b/>
          <w:bCs/>
        </w:rPr>
        <w:t xml:space="preserve"> optimizing CSSF (</w:t>
      </w:r>
      <w:r w:rsidR="002853FD" w:rsidRPr="002853FD">
        <w:rPr>
          <w:rFonts w:eastAsia="宋体"/>
          <w:b/>
          <w:bCs/>
        </w:rPr>
        <w:t>Reducing the number of frequency layers involved in competing searchers</w:t>
      </w:r>
      <w:r w:rsidRPr="00330FDC">
        <w:rPr>
          <w:rFonts w:eastAsia="宋体"/>
          <w:b/>
          <w:bCs/>
        </w:rPr>
        <w:t xml:space="preserve">) </w:t>
      </w:r>
      <w:r w:rsidR="002853FD">
        <w:rPr>
          <w:rFonts w:eastAsia="宋体"/>
          <w:b/>
          <w:bCs/>
        </w:rPr>
        <w:t>are network</w:t>
      </w:r>
      <w:r w:rsidRPr="00330FDC">
        <w:rPr>
          <w:rFonts w:eastAsia="宋体"/>
          <w:b/>
          <w:bCs/>
          <w:lang w:eastAsia="zh-CN"/>
        </w:rPr>
        <w:t xml:space="preserve"> </w:t>
      </w:r>
      <w:r w:rsidR="002853FD" w:rsidRPr="00330FDC">
        <w:rPr>
          <w:rFonts w:eastAsia="宋体"/>
          <w:b/>
          <w:bCs/>
          <w:lang w:eastAsia="zh-CN"/>
        </w:rPr>
        <w:t>implement</w:t>
      </w:r>
      <w:r w:rsidR="002853FD">
        <w:rPr>
          <w:rFonts w:eastAsia="宋体"/>
          <w:b/>
          <w:bCs/>
          <w:lang w:eastAsia="zh-CN"/>
        </w:rPr>
        <w:t>ation</w:t>
      </w:r>
      <w:r w:rsidRPr="00DD54E2">
        <w:rPr>
          <w:rFonts w:eastAsia="宋体"/>
          <w:b/>
          <w:bCs/>
        </w:rPr>
        <w:t>.</w:t>
      </w:r>
    </w:p>
    <w:p w14:paraId="3B8BE932" w14:textId="342FE15F" w:rsidR="00992BD4" w:rsidRDefault="002853FD" w:rsidP="00992BD4">
      <w:pPr>
        <w:rPr>
          <w:rFonts w:eastAsiaTheme="minorEastAsia"/>
          <w:lang w:val="en-US" w:eastAsia="zh-CN"/>
        </w:rPr>
      </w:pPr>
      <w:r>
        <w:rPr>
          <w:rFonts w:eastAsiaTheme="minorEastAsia"/>
          <w:lang w:val="en-US" w:eastAsia="zh-CN"/>
        </w:rPr>
        <w:t>The proposed solution of direction 2</w:t>
      </w:r>
      <w:r w:rsidR="00516945">
        <w:rPr>
          <w:rFonts w:eastAsiaTheme="minorEastAsia"/>
          <w:lang w:val="en-US" w:eastAsia="zh-CN"/>
        </w:rPr>
        <w:t xml:space="preserve"> is regarding </w:t>
      </w:r>
      <w:r w:rsidR="004555D0">
        <w:rPr>
          <w:rFonts w:eastAsiaTheme="minorEastAsia"/>
          <w:lang w:val="en-US" w:eastAsia="zh-CN"/>
        </w:rPr>
        <w:t>three</w:t>
      </w:r>
      <w:r w:rsidR="00D56996">
        <w:rPr>
          <w:rFonts w:eastAsiaTheme="minorEastAsia"/>
          <w:lang w:val="en-US" w:eastAsia="zh-CN"/>
        </w:rPr>
        <w:t xml:space="preserve"> </w:t>
      </w:r>
      <w:r w:rsidR="00516945">
        <w:rPr>
          <w:rFonts w:eastAsiaTheme="minorEastAsia"/>
          <w:lang w:val="en-US" w:eastAsia="zh-CN"/>
        </w:rPr>
        <w:t>searcher</w:t>
      </w:r>
      <w:r w:rsidR="00D56996">
        <w:rPr>
          <w:rFonts w:eastAsiaTheme="minorEastAsia" w:hint="eastAsia"/>
          <w:lang w:val="en-US" w:eastAsia="zh-CN"/>
        </w:rPr>
        <w:t>s</w:t>
      </w:r>
      <w:r w:rsidR="00516945">
        <w:rPr>
          <w:rFonts w:eastAsiaTheme="minorEastAsia"/>
          <w:lang w:val="en-US" w:eastAsia="zh-CN"/>
        </w:rPr>
        <w:t>.</w:t>
      </w:r>
      <w:r w:rsidR="00516945">
        <w:rPr>
          <w:rFonts w:eastAsiaTheme="minorEastAsia" w:hint="eastAsia"/>
          <w:lang w:val="en-US" w:eastAsia="zh-CN"/>
        </w:rPr>
        <w:t xml:space="preserve"> </w:t>
      </w:r>
      <w:r w:rsidR="00C87EED">
        <w:rPr>
          <w:rFonts w:eastAsiaTheme="minorEastAsia"/>
          <w:lang w:val="en-US" w:eastAsia="zh-CN"/>
        </w:rPr>
        <w:t>Herein an example in figure 1 is provided where i</w:t>
      </w:r>
      <w:r w:rsidR="00992BD4">
        <w:rPr>
          <w:rFonts w:eastAsiaTheme="minorEastAsia"/>
          <w:lang w:val="en-US" w:eastAsia="zh-CN"/>
        </w:rPr>
        <w:t>n FR1+FR2 scenario,</w:t>
      </w:r>
      <w:r w:rsidR="00072E34">
        <w:rPr>
          <w:rFonts w:eastAsiaTheme="minorEastAsia"/>
          <w:lang w:val="en-US" w:eastAsia="zh-CN"/>
        </w:rPr>
        <w:t xml:space="preserve"> </w:t>
      </w:r>
      <w:r w:rsidR="006B4CDB">
        <w:rPr>
          <w:rFonts w:eastAsiaTheme="minorEastAsia"/>
          <w:lang w:val="en-US" w:eastAsia="zh-CN"/>
        </w:rPr>
        <w:t>t</w:t>
      </w:r>
      <w:r w:rsidR="00072E34">
        <w:rPr>
          <w:rFonts w:eastAsiaTheme="minorEastAsia"/>
          <w:lang w:val="en-US" w:eastAsia="zh-CN"/>
        </w:rPr>
        <w:t xml:space="preserve">wo CCs </w:t>
      </w:r>
      <w:r w:rsidR="007870B6">
        <w:rPr>
          <w:rFonts w:eastAsiaTheme="minorEastAsia"/>
          <w:lang w:val="en-US" w:eastAsia="zh-CN"/>
        </w:rPr>
        <w:t xml:space="preserve">(e.g., PCC and SCC) </w:t>
      </w:r>
      <w:r w:rsidR="00072E34">
        <w:rPr>
          <w:rFonts w:eastAsiaTheme="minorEastAsia"/>
          <w:lang w:val="en-US" w:eastAsia="zh-CN"/>
        </w:rPr>
        <w:t xml:space="preserve">in FR1 are </w:t>
      </w:r>
      <w:r w:rsidR="007870B6">
        <w:rPr>
          <w:rFonts w:eastAsiaTheme="minorEastAsia"/>
          <w:lang w:val="en-US" w:eastAsia="zh-CN"/>
        </w:rPr>
        <w:t xml:space="preserve">to be </w:t>
      </w:r>
      <w:r w:rsidR="00072E34">
        <w:rPr>
          <w:rFonts w:eastAsiaTheme="minorEastAsia"/>
          <w:lang w:val="en-US" w:eastAsia="zh-CN"/>
        </w:rPr>
        <w:t xml:space="preserve">measured </w:t>
      </w:r>
      <w:r w:rsidR="00072E34" w:rsidRPr="006B4CDB">
        <w:rPr>
          <w:rFonts w:eastAsiaTheme="minorEastAsia"/>
          <w:b/>
          <w:lang w:val="en-US" w:eastAsia="zh-CN"/>
        </w:rPr>
        <w:t>outside</w:t>
      </w:r>
      <w:r w:rsidR="00072E34">
        <w:rPr>
          <w:rFonts w:eastAsiaTheme="minorEastAsia"/>
          <w:lang w:val="en-US" w:eastAsia="zh-CN"/>
        </w:rPr>
        <w:t xml:space="preserve"> gap, and </w:t>
      </w:r>
      <w:r w:rsidR="007870B6">
        <w:rPr>
          <w:rFonts w:eastAsiaTheme="minorEastAsia"/>
          <w:lang w:val="en-US" w:eastAsia="zh-CN"/>
        </w:rPr>
        <w:t xml:space="preserve">at the same time </w:t>
      </w:r>
      <w:r w:rsidR="00072E34">
        <w:rPr>
          <w:rFonts w:eastAsiaTheme="minorEastAsia"/>
          <w:lang w:val="en-US" w:eastAsia="zh-CN"/>
        </w:rPr>
        <w:t xml:space="preserve">one inter-frequency layer in FR2 is </w:t>
      </w:r>
      <w:r w:rsidR="007870B6">
        <w:rPr>
          <w:rFonts w:eastAsiaTheme="minorEastAsia"/>
          <w:lang w:val="en-US" w:eastAsia="zh-CN"/>
        </w:rPr>
        <w:t xml:space="preserve">to be </w:t>
      </w:r>
      <w:r w:rsidR="00072E34">
        <w:rPr>
          <w:rFonts w:eastAsiaTheme="minorEastAsia"/>
          <w:lang w:val="en-US" w:eastAsia="zh-CN"/>
        </w:rPr>
        <w:t xml:space="preserve">measured </w:t>
      </w:r>
      <w:r w:rsidR="00072E34" w:rsidRPr="006B4CDB">
        <w:rPr>
          <w:rFonts w:eastAsiaTheme="minorEastAsia"/>
          <w:b/>
          <w:lang w:val="en-US" w:eastAsia="zh-CN"/>
        </w:rPr>
        <w:t>within</w:t>
      </w:r>
      <w:r w:rsidR="00072E34">
        <w:rPr>
          <w:rFonts w:eastAsiaTheme="minorEastAsia"/>
          <w:lang w:val="en-US" w:eastAsia="zh-CN"/>
        </w:rPr>
        <w:t xml:space="preserve"> gap</w:t>
      </w:r>
      <w:r w:rsidR="00C87EED">
        <w:rPr>
          <w:rFonts w:eastAsiaTheme="minorEastAsia"/>
          <w:lang w:val="en-US" w:eastAsia="zh-CN"/>
        </w:rPr>
        <w:t>. F</w:t>
      </w:r>
      <w:r w:rsidR="007870B6">
        <w:rPr>
          <w:rFonts w:eastAsiaTheme="minorEastAsia"/>
          <w:lang w:val="en-US" w:eastAsia="zh-CN"/>
        </w:rPr>
        <w:t xml:space="preserve">or a UE which supports per-FR gap, </w:t>
      </w:r>
      <w:r w:rsidR="00A7185E">
        <w:rPr>
          <w:rFonts w:eastAsiaTheme="minorEastAsia"/>
          <w:lang w:val="en-US" w:eastAsia="zh-CN"/>
        </w:rPr>
        <w:t>a</w:t>
      </w:r>
      <w:r w:rsidR="00072E34">
        <w:rPr>
          <w:rFonts w:eastAsiaTheme="minorEastAsia"/>
          <w:lang w:val="en-US" w:eastAsia="zh-CN"/>
        </w:rPr>
        <w:t xml:space="preserve">s per the </w:t>
      </w:r>
      <w:r w:rsidR="00CA4C75">
        <w:rPr>
          <w:rFonts w:eastAsiaTheme="minorEastAsia"/>
          <w:lang w:val="en-US" w:eastAsia="zh-CN"/>
        </w:rPr>
        <w:t>existing</w:t>
      </w:r>
      <w:r w:rsidR="00072E34">
        <w:rPr>
          <w:rFonts w:eastAsiaTheme="minorEastAsia"/>
          <w:lang w:val="en-US" w:eastAsia="zh-CN"/>
        </w:rPr>
        <w:t xml:space="preserve"> requirements</w:t>
      </w:r>
      <w:r w:rsidR="00A7185E">
        <w:rPr>
          <w:rFonts w:eastAsiaTheme="minorEastAsia"/>
          <w:lang w:val="en-US" w:eastAsia="zh-CN"/>
        </w:rPr>
        <w:t>,</w:t>
      </w:r>
      <w:r w:rsidR="00A7185E">
        <w:rPr>
          <w:rFonts w:eastAsiaTheme="minorEastAsia" w:hint="eastAsia"/>
          <w:lang w:val="en-US" w:eastAsia="zh-CN"/>
        </w:rPr>
        <w:t xml:space="preserve"> </w:t>
      </w:r>
      <w:r w:rsidR="00A7185E">
        <w:rPr>
          <w:rFonts w:eastAsiaTheme="minorEastAsia"/>
          <w:lang w:val="en-US" w:eastAsia="zh-CN"/>
        </w:rPr>
        <w:t xml:space="preserve">intra-frequency outside measurement with </w:t>
      </w:r>
      <w:proofErr w:type="spellStart"/>
      <w:r w:rsidR="00072E34">
        <w:rPr>
          <w:rFonts w:eastAsiaTheme="minorEastAsia"/>
          <w:lang w:val="en-US" w:eastAsia="zh-CN"/>
        </w:rPr>
        <w:t>CSSF</w:t>
      </w:r>
      <w:r w:rsidR="00A7185E" w:rsidRPr="00A7185E">
        <w:rPr>
          <w:rFonts w:eastAsiaTheme="minorEastAsia"/>
          <w:vertAlign w:val="subscript"/>
          <w:lang w:val="en-US" w:eastAsia="zh-CN"/>
        </w:rPr>
        <w:t>outsidegap_</w:t>
      </w:r>
      <w:r w:rsidR="007870B6" w:rsidRPr="007870B6">
        <w:rPr>
          <w:rFonts w:eastAsiaTheme="minorEastAsia"/>
          <w:vertAlign w:val="subscript"/>
          <w:lang w:val="en-US" w:eastAsia="zh-CN"/>
        </w:rPr>
        <w:t>PCC</w:t>
      </w:r>
      <w:proofErr w:type="spellEnd"/>
      <w:r w:rsidR="007870B6">
        <w:rPr>
          <w:rFonts w:eastAsiaTheme="minorEastAsia"/>
          <w:lang w:val="en-US" w:eastAsia="zh-CN"/>
        </w:rPr>
        <w:t xml:space="preserve"> =1</w:t>
      </w:r>
      <w:r w:rsidR="00A7185E">
        <w:rPr>
          <w:rFonts w:eastAsiaTheme="minorEastAsia"/>
          <w:lang w:val="en-US" w:eastAsia="zh-CN"/>
        </w:rPr>
        <w:t xml:space="preserve"> and </w:t>
      </w:r>
      <w:proofErr w:type="spellStart"/>
      <w:r w:rsidR="00A7185E">
        <w:rPr>
          <w:rFonts w:eastAsiaTheme="minorEastAsia"/>
          <w:lang w:val="en-US" w:eastAsia="zh-CN"/>
        </w:rPr>
        <w:t>CSSF</w:t>
      </w:r>
      <w:r w:rsidR="00A7185E" w:rsidRPr="00A7185E">
        <w:rPr>
          <w:rFonts w:eastAsiaTheme="minorEastAsia"/>
          <w:vertAlign w:val="subscript"/>
          <w:lang w:val="en-US" w:eastAsia="zh-CN"/>
        </w:rPr>
        <w:t>outsidegap_</w:t>
      </w:r>
      <w:r w:rsidR="007870B6" w:rsidRPr="007870B6">
        <w:rPr>
          <w:rFonts w:eastAsiaTheme="minorEastAsia"/>
          <w:vertAlign w:val="subscript"/>
          <w:lang w:val="en-US" w:eastAsia="zh-CN"/>
        </w:rPr>
        <w:t>SCC</w:t>
      </w:r>
      <w:proofErr w:type="spellEnd"/>
      <w:r w:rsidR="007870B6">
        <w:rPr>
          <w:rFonts w:eastAsiaTheme="minorEastAsia"/>
          <w:lang w:val="en-US" w:eastAsia="zh-CN"/>
        </w:rPr>
        <w:t>=1</w:t>
      </w:r>
      <w:r w:rsidR="00A7185E">
        <w:rPr>
          <w:rFonts w:eastAsiaTheme="minorEastAsia"/>
          <w:lang w:val="en-US" w:eastAsia="zh-CN"/>
        </w:rPr>
        <w:t xml:space="preserve"> </w:t>
      </w:r>
      <w:proofErr w:type="gramStart"/>
      <w:r w:rsidR="00A7185E">
        <w:rPr>
          <w:rFonts w:eastAsiaTheme="minorEastAsia"/>
          <w:lang w:val="en-US" w:eastAsia="zh-CN"/>
        </w:rPr>
        <w:t>are</w:t>
      </w:r>
      <w:proofErr w:type="gramEnd"/>
      <w:r w:rsidR="00A7185E">
        <w:rPr>
          <w:rFonts w:eastAsiaTheme="minorEastAsia"/>
          <w:lang w:val="en-US" w:eastAsia="zh-CN"/>
        </w:rPr>
        <w:t xml:space="preserve"> performed</w:t>
      </w:r>
      <w:r w:rsidR="007870B6">
        <w:rPr>
          <w:rFonts w:eastAsiaTheme="minorEastAsia"/>
          <w:lang w:val="en-US" w:eastAsia="zh-CN"/>
        </w:rPr>
        <w:t xml:space="preserve"> and </w:t>
      </w:r>
      <w:r w:rsidR="0093152A">
        <w:rPr>
          <w:rFonts w:eastAsiaTheme="minorEastAsia"/>
          <w:lang w:val="en-US" w:eastAsia="zh-CN"/>
        </w:rPr>
        <w:t xml:space="preserve">at the same time </w:t>
      </w:r>
      <w:r w:rsidR="007870B6">
        <w:rPr>
          <w:rFonts w:eastAsiaTheme="minorEastAsia"/>
          <w:lang w:val="en-US" w:eastAsia="zh-CN"/>
        </w:rPr>
        <w:t xml:space="preserve">the inter-frequency </w:t>
      </w:r>
      <w:r w:rsidR="00A7185E">
        <w:rPr>
          <w:rFonts w:eastAsiaTheme="minorEastAsia"/>
          <w:lang w:val="en-US" w:eastAsia="zh-CN"/>
        </w:rPr>
        <w:t>with gap measure</w:t>
      </w:r>
      <w:r w:rsidR="007870B6">
        <w:rPr>
          <w:rFonts w:eastAsiaTheme="minorEastAsia"/>
          <w:lang w:val="en-US" w:eastAsia="zh-CN"/>
        </w:rPr>
        <w:t xml:space="preserve"> is performed.</w:t>
      </w:r>
      <w:r w:rsidR="00A7185E">
        <w:rPr>
          <w:rFonts w:eastAsiaTheme="minorEastAsia"/>
          <w:lang w:val="en-US" w:eastAsia="zh-CN"/>
        </w:rPr>
        <w:t xml:space="preserve"> </w:t>
      </w:r>
      <w:r w:rsidR="00C87EED">
        <w:rPr>
          <w:rFonts w:eastAsiaTheme="minorEastAsia"/>
          <w:lang w:val="en-US" w:eastAsia="zh-CN"/>
        </w:rPr>
        <w:t xml:space="preserve">It means that </w:t>
      </w:r>
      <w:r w:rsidR="00A7185E">
        <w:rPr>
          <w:rFonts w:eastAsiaTheme="minorEastAsia"/>
          <w:lang w:val="en-US" w:eastAsia="zh-CN"/>
        </w:rPr>
        <w:t>UE shall be able to measure these three frequency layers simultaneously.</w:t>
      </w:r>
    </w:p>
    <w:p w14:paraId="7C4C6EEB" w14:textId="5AD6E45A" w:rsidR="00992BD4" w:rsidRDefault="00CA4C75" w:rsidP="006B4CDB">
      <w:pPr>
        <w:jc w:val="center"/>
        <w:rPr>
          <w:rFonts w:eastAsiaTheme="minorEastAsia"/>
          <w:lang w:val="en-US" w:eastAsia="zh-CN"/>
        </w:rPr>
      </w:pPr>
      <w:r>
        <w:rPr>
          <w:noProof/>
        </w:rPr>
        <w:lastRenderedPageBreak/>
        <w:drawing>
          <wp:inline distT="0" distB="0" distL="0" distR="0" wp14:anchorId="714A5582" wp14:editId="7149AC16">
            <wp:extent cx="3158511" cy="1611927"/>
            <wp:effectExtent l="0" t="0" r="3810" b="7620"/>
            <wp:docPr id="40" name="图片 40" descr="C:\Users\h00388629\AppData\Roaming\eSpace_Desktop\UserData\h00388629\imagefiles\CF2D9E2C-5149-47E0-A323-C878A0CD9DD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F2D9E2C-5149-47E0-A323-C878A0CD9DDB" descr="C:\Users\h00388629\AppData\Roaming\eSpace_Desktop\UserData\h00388629\imagefiles\CF2D9E2C-5149-47E0-A323-C878A0CD9DDB.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73370" cy="1619510"/>
                    </a:xfrm>
                    <a:prstGeom prst="rect">
                      <a:avLst/>
                    </a:prstGeom>
                    <a:noFill/>
                    <a:ln>
                      <a:noFill/>
                    </a:ln>
                  </pic:spPr>
                </pic:pic>
              </a:graphicData>
            </a:graphic>
          </wp:inline>
        </w:drawing>
      </w:r>
    </w:p>
    <w:p w14:paraId="010340B8" w14:textId="7DD85A39" w:rsidR="006B4CDB" w:rsidRDefault="006B4CDB" w:rsidP="006B4CDB">
      <w:pPr>
        <w:jc w:val="center"/>
        <w:rPr>
          <w:rFonts w:eastAsiaTheme="minorEastAsia"/>
          <w:sz w:val="18"/>
          <w:lang w:val="en-US" w:eastAsia="zh-CN"/>
        </w:rPr>
      </w:pPr>
      <w:r w:rsidRPr="006B4CDB">
        <w:rPr>
          <w:rFonts w:eastAsiaTheme="minorEastAsia" w:hint="eastAsia"/>
          <w:sz w:val="18"/>
          <w:lang w:val="en-US" w:eastAsia="zh-CN"/>
        </w:rPr>
        <w:t>F</w:t>
      </w:r>
      <w:r w:rsidRPr="006B4CDB">
        <w:rPr>
          <w:rFonts w:eastAsiaTheme="minorEastAsia"/>
          <w:sz w:val="18"/>
          <w:lang w:val="en-US" w:eastAsia="zh-CN"/>
        </w:rPr>
        <w:t xml:space="preserve">igure 1. </w:t>
      </w:r>
      <w:r w:rsidR="00301843">
        <w:rPr>
          <w:rFonts w:eastAsiaTheme="minorEastAsia"/>
          <w:sz w:val="18"/>
          <w:lang w:val="en-US" w:eastAsia="zh-CN"/>
        </w:rPr>
        <w:t xml:space="preserve">CSSF </w:t>
      </w:r>
      <w:r w:rsidRPr="006B4CDB">
        <w:rPr>
          <w:rFonts w:eastAsiaTheme="minorEastAsia"/>
          <w:sz w:val="18"/>
          <w:lang w:val="en-US" w:eastAsia="zh-CN"/>
        </w:rPr>
        <w:t>for within gap and for outside gap for UE supporting per FR gap</w:t>
      </w:r>
    </w:p>
    <w:p w14:paraId="7DEC42D6" w14:textId="39083032" w:rsidR="00A7185E" w:rsidRPr="00CA4C75" w:rsidRDefault="00A7185E" w:rsidP="00A7185E">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essence, in above scenario, </w:t>
      </w:r>
      <w:r w:rsidRPr="00CA4C75">
        <w:rPr>
          <w:rFonts w:eastAsiaTheme="minorEastAsia"/>
          <w:lang w:val="en-US" w:eastAsia="zh-CN"/>
        </w:rPr>
        <w:t xml:space="preserve">a UE </w:t>
      </w:r>
      <w:r>
        <w:rPr>
          <w:rFonts w:eastAsiaTheme="minorEastAsia"/>
          <w:lang w:val="en-US" w:eastAsia="zh-CN"/>
        </w:rPr>
        <w:t>is supposed to</w:t>
      </w:r>
      <w:r w:rsidRPr="00CA4C75">
        <w:rPr>
          <w:rFonts w:eastAsiaTheme="minorEastAsia"/>
          <w:lang w:val="en-US" w:eastAsia="zh-CN"/>
        </w:rPr>
        <w:t xml:space="preserve"> </w:t>
      </w:r>
      <w:r>
        <w:rPr>
          <w:rFonts w:eastAsiaTheme="minorEastAsia"/>
          <w:lang w:val="en-US" w:eastAsia="zh-CN"/>
        </w:rPr>
        <w:t>be equipped with</w:t>
      </w:r>
      <w:r w:rsidRPr="00CA4C75">
        <w:rPr>
          <w:rFonts w:eastAsiaTheme="minorEastAsia"/>
          <w:lang w:val="en-US" w:eastAsia="zh-CN"/>
        </w:rPr>
        <w:t xml:space="preserve"> 3 searchers</w:t>
      </w:r>
      <w:r>
        <w:rPr>
          <w:rFonts w:eastAsiaTheme="minorEastAsia"/>
          <w:lang w:val="en-US" w:eastAsia="zh-CN"/>
        </w:rPr>
        <w:t xml:space="preserve"> in order to</w:t>
      </w:r>
      <w:r w:rsidRPr="00CA4C75">
        <w:rPr>
          <w:rFonts w:eastAsiaTheme="minorEastAsia"/>
          <w:lang w:val="en-US" w:eastAsia="zh-CN"/>
        </w:rPr>
        <w:t xml:space="preserve"> meet the </w:t>
      </w:r>
      <w:r>
        <w:rPr>
          <w:rFonts w:eastAsiaTheme="minorEastAsia"/>
          <w:lang w:val="en-US" w:eastAsia="zh-CN"/>
        </w:rPr>
        <w:t xml:space="preserve">legacy </w:t>
      </w:r>
      <w:r w:rsidRPr="00CA4C75">
        <w:rPr>
          <w:rFonts w:eastAsiaTheme="minorEastAsia"/>
          <w:lang w:val="en-US" w:eastAsia="zh-CN"/>
        </w:rPr>
        <w:t>requirements for measurement within gap in FR2 and outside gap in FR1</w:t>
      </w:r>
      <w:r w:rsidR="00421AA3">
        <w:rPr>
          <w:rFonts w:eastAsiaTheme="minorEastAsia"/>
          <w:lang w:val="en-US" w:eastAsia="zh-CN"/>
        </w:rPr>
        <w:t xml:space="preserve"> respectively</w:t>
      </w:r>
      <w:r>
        <w:rPr>
          <w:rFonts w:eastAsiaTheme="minorEastAsia"/>
          <w:lang w:val="en-US" w:eastAsia="zh-CN"/>
        </w:rPr>
        <w:t xml:space="preserve">, otherwise the legacy measurement requirements </w:t>
      </w:r>
      <w:proofErr w:type="spellStart"/>
      <w:r>
        <w:rPr>
          <w:rFonts w:eastAsiaTheme="minorEastAsia"/>
          <w:lang w:val="en-US" w:eastAsia="zh-CN"/>
        </w:rPr>
        <w:t xml:space="preserve">can </w:t>
      </w:r>
      <w:r w:rsidRPr="00355BD0">
        <w:rPr>
          <w:rFonts w:eastAsiaTheme="minorEastAsia"/>
          <w:b/>
          <w:lang w:val="en-US" w:eastAsia="zh-CN"/>
        </w:rPr>
        <w:t>not</w:t>
      </w:r>
      <w:proofErr w:type="spellEnd"/>
      <w:r>
        <w:rPr>
          <w:rFonts w:eastAsiaTheme="minorEastAsia"/>
          <w:lang w:val="en-US" w:eastAsia="zh-CN"/>
        </w:rPr>
        <w:t xml:space="preserve"> be satisfied.</w:t>
      </w:r>
    </w:p>
    <w:p w14:paraId="513A9D2C" w14:textId="687BB2C6" w:rsidR="00301843" w:rsidRPr="00301843" w:rsidRDefault="00301843" w:rsidP="00301843">
      <w:pPr>
        <w:rPr>
          <w:rFonts w:eastAsiaTheme="minorEastAsia"/>
          <w:b/>
          <w:lang w:eastAsia="zh-CN"/>
        </w:rPr>
      </w:pPr>
      <w:r w:rsidRPr="00301843">
        <w:rPr>
          <w:rFonts w:eastAsiaTheme="minorEastAsia" w:hint="eastAsia"/>
          <w:b/>
          <w:lang w:eastAsia="zh-CN"/>
        </w:rPr>
        <w:t>O</w:t>
      </w:r>
      <w:r w:rsidRPr="00301843">
        <w:rPr>
          <w:rFonts w:eastAsiaTheme="minorEastAsia"/>
          <w:b/>
          <w:lang w:eastAsia="zh-CN"/>
        </w:rPr>
        <w:t xml:space="preserve">bservation </w:t>
      </w:r>
      <w:r w:rsidR="002853FD">
        <w:rPr>
          <w:rFonts w:eastAsiaTheme="minorEastAsia"/>
          <w:b/>
          <w:lang w:eastAsia="zh-CN"/>
        </w:rPr>
        <w:t>1</w:t>
      </w:r>
      <w:r w:rsidRPr="00301843">
        <w:rPr>
          <w:rFonts w:eastAsiaTheme="minorEastAsia"/>
          <w:b/>
          <w:lang w:eastAsia="zh-CN"/>
        </w:rPr>
        <w:t>:</w:t>
      </w:r>
      <w:r w:rsidRPr="00301843">
        <w:rPr>
          <w:rFonts w:eastAsiaTheme="minorEastAsia"/>
          <w:b/>
          <w:lang w:val="en-US" w:eastAsia="zh-CN"/>
        </w:rPr>
        <w:t xml:space="preserve"> In order to meet the legacy requirements for measurement within gap in FR2 and outside gap in FR1, a UE is supposed to be equipped with 3 searchers.</w:t>
      </w:r>
    </w:p>
    <w:p w14:paraId="1013A939" w14:textId="5062EAD9" w:rsidR="006B4CDB" w:rsidRDefault="00CA4C75" w:rsidP="00992BD4">
      <w:pPr>
        <w:rPr>
          <w:rFonts w:eastAsiaTheme="minorEastAsia"/>
          <w:lang w:eastAsia="zh-CN"/>
        </w:rPr>
      </w:pPr>
      <w:r>
        <w:rPr>
          <w:rFonts w:eastAsiaTheme="minorEastAsia"/>
          <w:lang w:eastAsia="zh-CN"/>
        </w:rPr>
        <w:t xml:space="preserve">For the same UE, </w:t>
      </w:r>
      <w:r w:rsidR="006B4CDB">
        <w:rPr>
          <w:rFonts w:eastAsiaTheme="minorEastAsia"/>
          <w:lang w:eastAsia="zh-CN"/>
        </w:rPr>
        <w:t>if three to</w:t>
      </w:r>
      <w:r w:rsidR="003F2C8B">
        <w:rPr>
          <w:rFonts w:eastAsiaTheme="minorEastAsia"/>
          <w:lang w:eastAsia="zh-CN"/>
        </w:rPr>
        <w:t>-</w:t>
      </w:r>
      <w:r w:rsidR="006B4CDB">
        <w:rPr>
          <w:rFonts w:eastAsiaTheme="minorEastAsia"/>
          <w:lang w:eastAsia="zh-CN"/>
        </w:rPr>
        <w:t>be</w:t>
      </w:r>
      <w:r w:rsidR="003F2C8B">
        <w:rPr>
          <w:rFonts w:eastAsiaTheme="minorEastAsia"/>
          <w:lang w:eastAsia="zh-CN"/>
        </w:rPr>
        <w:t>-</w:t>
      </w:r>
      <w:r w:rsidR="006B4CDB">
        <w:rPr>
          <w:rFonts w:eastAsiaTheme="minorEastAsia"/>
          <w:lang w:eastAsia="zh-CN"/>
        </w:rPr>
        <w:t>measured</w:t>
      </w:r>
      <w:r w:rsidR="003F2C8B" w:rsidRPr="003F2C8B">
        <w:rPr>
          <w:rFonts w:eastAsiaTheme="minorEastAsia"/>
          <w:lang w:eastAsia="zh-CN"/>
        </w:rPr>
        <w:t xml:space="preserve"> </w:t>
      </w:r>
      <w:r w:rsidR="003F2C8B">
        <w:rPr>
          <w:rFonts w:eastAsiaTheme="minorEastAsia"/>
          <w:lang w:eastAsia="zh-CN"/>
        </w:rPr>
        <w:t>CCs</w:t>
      </w:r>
      <w:r w:rsidR="005E436A">
        <w:rPr>
          <w:rFonts w:eastAsiaTheme="minorEastAsia"/>
          <w:lang w:eastAsia="zh-CN"/>
        </w:rPr>
        <w:t xml:space="preserve"> are</w:t>
      </w:r>
      <w:r w:rsidR="006B4CDB">
        <w:rPr>
          <w:rFonts w:eastAsiaTheme="minorEastAsia"/>
          <w:lang w:eastAsia="zh-CN"/>
        </w:rPr>
        <w:t xml:space="preserve"> outside gap</w:t>
      </w:r>
      <w:r w:rsidR="00355BD0">
        <w:rPr>
          <w:rFonts w:eastAsiaTheme="minorEastAsia"/>
          <w:lang w:eastAsia="zh-CN"/>
        </w:rPr>
        <w:t xml:space="preserve"> and </w:t>
      </w:r>
      <w:r w:rsidR="005E436A">
        <w:rPr>
          <w:rFonts w:eastAsiaTheme="minorEastAsia"/>
          <w:lang w:eastAsia="zh-CN"/>
        </w:rPr>
        <w:t xml:space="preserve">no </w:t>
      </w:r>
      <w:r w:rsidR="00355BD0">
        <w:rPr>
          <w:rFonts w:eastAsiaTheme="minorEastAsia"/>
          <w:lang w:eastAsia="zh-CN"/>
        </w:rPr>
        <w:t>gap</w:t>
      </w:r>
      <w:r w:rsidR="005E436A">
        <w:rPr>
          <w:rFonts w:eastAsiaTheme="minorEastAsia"/>
          <w:lang w:eastAsia="zh-CN"/>
        </w:rPr>
        <w:t xml:space="preserve"> is needed</w:t>
      </w:r>
      <w:r w:rsidR="006B4CDB">
        <w:rPr>
          <w:rFonts w:eastAsiaTheme="minorEastAsia"/>
          <w:lang w:eastAsia="zh-CN"/>
        </w:rPr>
        <w:t xml:space="preserve">, as per the </w:t>
      </w:r>
      <w:r w:rsidR="006B4CDB" w:rsidRPr="005E436A">
        <w:rPr>
          <w:rFonts w:eastAsiaTheme="minorEastAsia"/>
          <w:b/>
          <w:bCs/>
          <w:lang w:eastAsia="zh-CN"/>
        </w:rPr>
        <w:t>existing</w:t>
      </w:r>
      <w:r w:rsidR="006B4CDB">
        <w:rPr>
          <w:rFonts w:eastAsiaTheme="minorEastAsia"/>
          <w:lang w:eastAsia="zh-CN"/>
        </w:rPr>
        <w:t xml:space="preserve"> requirements</w:t>
      </w:r>
      <w:r w:rsidR="00355BD0">
        <w:rPr>
          <w:rFonts w:eastAsiaTheme="minorEastAsia"/>
          <w:lang w:eastAsia="zh-CN"/>
        </w:rPr>
        <w:t xml:space="preserve"> where 2 searchers are assumed</w:t>
      </w:r>
      <w:r w:rsidR="006B4CDB">
        <w:rPr>
          <w:rFonts w:eastAsiaTheme="minorEastAsia"/>
          <w:lang w:eastAsia="zh-CN"/>
        </w:rPr>
        <w:t>:</w:t>
      </w:r>
    </w:p>
    <w:p w14:paraId="330F9DD3" w14:textId="000EE086" w:rsidR="006B4CDB" w:rsidRDefault="006B4CDB" w:rsidP="00355BD0">
      <w:pPr>
        <w:ind w:leftChars="100" w:left="200"/>
        <w:rPr>
          <w:rFonts w:eastAsiaTheme="minorEastAsia"/>
          <w:lang w:eastAsia="zh-CN"/>
        </w:rPr>
      </w:pPr>
      <w:r>
        <w:rPr>
          <w:rFonts w:eastAsiaTheme="minorEastAsia"/>
          <w:lang w:eastAsia="zh-CN"/>
        </w:rPr>
        <w:t>- one dedicated searcher</w:t>
      </w:r>
      <w:r w:rsidR="00B53985">
        <w:rPr>
          <w:rFonts w:eastAsiaTheme="minorEastAsia"/>
          <w:lang w:eastAsia="zh-CN"/>
        </w:rPr>
        <w:t xml:space="preserve"> (searcher #1)</w:t>
      </w:r>
      <w:r>
        <w:rPr>
          <w:rFonts w:eastAsiaTheme="minorEastAsia"/>
          <w:lang w:eastAsia="zh-CN"/>
        </w:rPr>
        <w:t xml:space="preserve"> is allocated to PCC, the</w:t>
      </w:r>
      <w:r w:rsidR="00355BD0">
        <w:rPr>
          <w:rFonts w:eastAsiaTheme="minorEastAsia"/>
          <w:lang w:eastAsia="zh-CN"/>
        </w:rPr>
        <w:t>n</w:t>
      </w:r>
      <w:r>
        <w:rPr>
          <w:rFonts w:eastAsiaTheme="minorEastAsia"/>
          <w:lang w:eastAsia="zh-CN"/>
        </w:rPr>
        <w:t xml:space="preserve"> CSSF for PCC=1, </w:t>
      </w:r>
    </w:p>
    <w:p w14:paraId="0096BD77" w14:textId="72C69F87" w:rsidR="006B4CDB" w:rsidRDefault="006B4CDB" w:rsidP="00355BD0">
      <w:pPr>
        <w:ind w:leftChars="100" w:left="200"/>
        <w:rPr>
          <w:rFonts w:eastAsiaTheme="minorEastAsia"/>
          <w:lang w:eastAsia="zh-CN"/>
        </w:rPr>
      </w:pPr>
      <w:r>
        <w:rPr>
          <w:rFonts w:eastAsiaTheme="minorEastAsia"/>
          <w:lang w:eastAsia="zh-CN"/>
        </w:rPr>
        <w:t xml:space="preserve">- </w:t>
      </w:r>
      <w:r w:rsidR="00B53985">
        <w:rPr>
          <w:rFonts w:eastAsiaTheme="minorEastAsia"/>
          <w:lang w:eastAsia="zh-CN"/>
        </w:rPr>
        <w:t xml:space="preserve">the </w:t>
      </w:r>
      <w:r>
        <w:rPr>
          <w:rFonts w:eastAsiaTheme="minorEastAsia"/>
          <w:lang w:eastAsia="zh-CN"/>
        </w:rPr>
        <w:t xml:space="preserve">other two </w:t>
      </w:r>
      <w:r w:rsidR="00CC2F01">
        <w:rPr>
          <w:rFonts w:eastAsiaTheme="minorEastAsia"/>
          <w:lang w:eastAsia="zh-CN"/>
        </w:rPr>
        <w:t>SCCs share the</w:t>
      </w:r>
      <w:r w:rsidR="00355BD0">
        <w:rPr>
          <w:rFonts w:eastAsiaTheme="minorEastAsia"/>
          <w:lang w:eastAsia="zh-CN"/>
        </w:rPr>
        <w:t xml:space="preserve"> other searcher</w:t>
      </w:r>
      <w:r w:rsidR="00FF24E2">
        <w:rPr>
          <w:rFonts w:eastAsiaTheme="minorEastAsia"/>
          <w:lang w:eastAsia="zh-CN"/>
        </w:rPr>
        <w:t xml:space="preserve"> </w:t>
      </w:r>
      <w:r w:rsidR="00B53985">
        <w:rPr>
          <w:rFonts w:eastAsiaTheme="minorEastAsia"/>
          <w:lang w:eastAsia="zh-CN"/>
        </w:rPr>
        <w:t>(searcher #2)</w:t>
      </w:r>
      <w:r w:rsidR="00355BD0">
        <w:rPr>
          <w:rFonts w:eastAsiaTheme="minorEastAsia"/>
          <w:lang w:eastAsia="zh-CN"/>
        </w:rPr>
        <w:t>,</w:t>
      </w:r>
      <w:r w:rsidR="00355BD0" w:rsidRPr="00355BD0">
        <w:rPr>
          <w:rFonts w:eastAsiaTheme="minorEastAsia"/>
          <w:lang w:eastAsia="zh-CN"/>
        </w:rPr>
        <w:t xml:space="preserve"> </w:t>
      </w:r>
      <w:r w:rsidR="00355BD0">
        <w:rPr>
          <w:rFonts w:eastAsiaTheme="minorEastAsia"/>
          <w:lang w:eastAsia="zh-CN"/>
        </w:rPr>
        <w:t>then CSSF for SCC1=2,</w:t>
      </w:r>
      <w:r w:rsidR="00355BD0" w:rsidRPr="00355BD0">
        <w:rPr>
          <w:rFonts w:eastAsiaTheme="minorEastAsia"/>
          <w:lang w:eastAsia="zh-CN"/>
        </w:rPr>
        <w:t xml:space="preserve"> </w:t>
      </w:r>
      <w:r w:rsidR="00355BD0">
        <w:rPr>
          <w:rFonts w:eastAsiaTheme="minorEastAsia"/>
          <w:lang w:eastAsia="zh-CN"/>
        </w:rPr>
        <w:t>CSSF for SCC2=2</w:t>
      </w:r>
    </w:p>
    <w:p w14:paraId="3BE6881E" w14:textId="438DEAA6" w:rsidR="00992BD4" w:rsidRDefault="00355BD0" w:rsidP="00355BD0">
      <w:pPr>
        <w:rPr>
          <w:rFonts w:eastAsiaTheme="minorEastAsia"/>
          <w:lang w:eastAsia="zh-CN"/>
        </w:rPr>
      </w:pPr>
      <w:proofErr w:type="gramStart"/>
      <w:r>
        <w:rPr>
          <w:rFonts w:eastAsiaTheme="minorEastAsia"/>
          <w:lang w:eastAsia="zh-CN"/>
        </w:rPr>
        <w:t>However</w:t>
      </w:r>
      <w:proofErr w:type="gramEnd"/>
      <w:r>
        <w:rPr>
          <w:rFonts w:eastAsiaTheme="minorEastAsia"/>
          <w:lang w:eastAsia="zh-CN"/>
        </w:rPr>
        <w:t xml:space="preserve"> </w:t>
      </w:r>
      <w:r w:rsidR="00FF24E2">
        <w:rPr>
          <w:rFonts w:eastAsiaTheme="minorEastAsia"/>
          <w:lang w:eastAsia="zh-CN"/>
        </w:rPr>
        <w:t xml:space="preserve">for the UE, </w:t>
      </w:r>
      <w:r w:rsidR="00CA4C75">
        <w:rPr>
          <w:rFonts w:eastAsiaTheme="minorEastAsia"/>
          <w:lang w:eastAsia="zh-CN"/>
        </w:rPr>
        <w:t xml:space="preserve">as </w:t>
      </w:r>
      <w:r w:rsidR="00CA4C75" w:rsidRPr="00CA4C75">
        <w:rPr>
          <w:rFonts w:eastAsiaTheme="minorEastAsia"/>
          <w:lang w:eastAsia="zh-CN"/>
        </w:rPr>
        <w:t xml:space="preserve">no gap is needed, the searcher </w:t>
      </w:r>
      <w:r w:rsidR="00FF24E2">
        <w:rPr>
          <w:rFonts w:eastAsiaTheme="minorEastAsia"/>
          <w:lang w:eastAsia="zh-CN"/>
        </w:rPr>
        <w:t xml:space="preserve">used for </w:t>
      </w:r>
      <w:r w:rsidR="00CA4C75" w:rsidRPr="00CA4C75">
        <w:rPr>
          <w:rFonts w:eastAsiaTheme="minorEastAsia"/>
          <w:lang w:eastAsia="zh-CN"/>
        </w:rPr>
        <w:t>within gap</w:t>
      </w:r>
      <w:r w:rsidR="00FF24E2">
        <w:rPr>
          <w:rFonts w:eastAsiaTheme="minorEastAsia"/>
          <w:lang w:eastAsia="zh-CN"/>
        </w:rPr>
        <w:t xml:space="preserve"> in Figure 1</w:t>
      </w:r>
      <w:r w:rsidR="00CA4C75" w:rsidRPr="00CA4C75">
        <w:rPr>
          <w:rFonts w:eastAsiaTheme="minorEastAsia"/>
          <w:lang w:eastAsia="zh-CN"/>
        </w:rPr>
        <w:t xml:space="preserve"> can be </w:t>
      </w:r>
      <w:r w:rsidR="00B53985">
        <w:rPr>
          <w:rFonts w:eastAsiaTheme="minorEastAsia"/>
          <w:lang w:eastAsia="zh-CN"/>
        </w:rPr>
        <w:t>leverage</w:t>
      </w:r>
      <w:r w:rsidR="00FF24E2">
        <w:rPr>
          <w:rFonts w:eastAsiaTheme="minorEastAsia"/>
          <w:lang w:eastAsia="zh-CN"/>
        </w:rPr>
        <w:t>d</w:t>
      </w:r>
      <w:r w:rsidR="00CA4C75" w:rsidRPr="00CA4C75">
        <w:rPr>
          <w:rFonts w:eastAsiaTheme="minorEastAsia"/>
          <w:lang w:eastAsia="zh-CN"/>
        </w:rPr>
        <w:t xml:space="preserve"> for outside gap</w:t>
      </w:r>
      <w:r w:rsidR="00FF24E2">
        <w:rPr>
          <w:rFonts w:eastAsiaTheme="minorEastAsia"/>
          <w:lang w:eastAsia="zh-CN"/>
        </w:rPr>
        <w:t>.</w:t>
      </w:r>
      <w:r w:rsidR="00CA4C75" w:rsidRPr="00CA4C75">
        <w:rPr>
          <w:rFonts w:eastAsiaTheme="minorEastAsia"/>
          <w:lang w:eastAsia="zh-CN"/>
        </w:rPr>
        <w:t xml:space="preserve"> </w:t>
      </w:r>
      <w:r w:rsidR="00FF24E2">
        <w:rPr>
          <w:rFonts w:eastAsiaTheme="minorEastAsia"/>
          <w:lang w:eastAsia="zh-CN"/>
        </w:rPr>
        <w:t>Therefore total</w:t>
      </w:r>
      <w:r w:rsidR="00CA4C75" w:rsidRPr="00CA4C75">
        <w:rPr>
          <w:rFonts w:eastAsiaTheme="minorEastAsia"/>
          <w:lang w:eastAsia="zh-CN"/>
        </w:rPr>
        <w:t xml:space="preserve"> 3 searchers are used for </w:t>
      </w:r>
      <w:r w:rsidR="00B53985">
        <w:rPr>
          <w:rFonts w:eastAsiaTheme="minorEastAsia"/>
          <w:lang w:eastAsia="zh-CN"/>
        </w:rPr>
        <w:t xml:space="preserve">the </w:t>
      </w:r>
      <w:r w:rsidR="00CA4C75" w:rsidRPr="00CA4C75">
        <w:rPr>
          <w:rFonts w:eastAsiaTheme="minorEastAsia"/>
          <w:lang w:eastAsia="zh-CN"/>
        </w:rPr>
        <w:t xml:space="preserve">measurement outside gap. </w:t>
      </w:r>
      <w:r w:rsidR="00F5166E">
        <w:rPr>
          <w:rFonts w:eastAsiaTheme="minorEastAsia"/>
          <w:lang w:eastAsia="zh-CN"/>
        </w:rPr>
        <w:t xml:space="preserve">Then </w:t>
      </w:r>
      <w:r w:rsidR="005E436A">
        <w:rPr>
          <w:rFonts w:eastAsiaTheme="minorEastAsia"/>
          <w:lang w:eastAsia="zh-CN"/>
        </w:rPr>
        <w:t xml:space="preserve">CSSF is </w:t>
      </w:r>
      <w:r w:rsidR="00DD70F6">
        <w:rPr>
          <w:rFonts w:eastAsiaTheme="minorEastAsia"/>
          <w:lang w:eastAsia="zh-CN"/>
        </w:rPr>
        <w:t xml:space="preserve">well </w:t>
      </w:r>
      <w:r w:rsidR="005E436A">
        <w:rPr>
          <w:rFonts w:eastAsiaTheme="minorEastAsia"/>
          <w:lang w:eastAsia="zh-CN"/>
        </w:rPr>
        <w:t xml:space="preserve">optimized and </w:t>
      </w:r>
      <w:r w:rsidR="00F5166E">
        <w:rPr>
          <w:rFonts w:eastAsiaTheme="minorEastAsia"/>
          <w:lang w:eastAsia="zh-CN"/>
        </w:rPr>
        <w:t>s</w:t>
      </w:r>
      <w:r w:rsidR="00CA4C75" w:rsidRPr="00CA4C75">
        <w:rPr>
          <w:rFonts w:eastAsiaTheme="minorEastAsia"/>
          <w:lang w:eastAsia="zh-CN"/>
        </w:rPr>
        <w:t xml:space="preserve">horter measurement delay for serving cell measurement </w:t>
      </w:r>
      <w:r w:rsidR="00B615BC">
        <w:rPr>
          <w:rFonts w:eastAsiaTheme="minorEastAsia"/>
          <w:lang w:eastAsia="zh-CN"/>
        </w:rPr>
        <w:t>c</w:t>
      </w:r>
      <w:r w:rsidR="00CA4C75" w:rsidRPr="00CA4C75">
        <w:rPr>
          <w:rFonts w:eastAsiaTheme="minorEastAsia"/>
          <w:lang w:eastAsia="zh-CN"/>
        </w:rPr>
        <w:t>an be achieved</w:t>
      </w:r>
      <w:r w:rsidR="00B53985">
        <w:rPr>
          <w:rFonts w:eastAsiaTheme="minorEastAsia"/>
          <w:lang w:eastAsia="zh-CN"/>
        </w:rPr>
        <w:t>:</w:t>
      </w:r>
    </w:p>
    <w:p w14:paraId="0A9B0CB1" w14:textId="77777777" w:rsidR="00B53985" w:rsidRDefault="00B53985" w:rsidP="00B53985">
      <w:pPr>
        <w:ind w:leftChars="100" w:left="200"/>
        <w:rPr>
          <w:rFonts w:eastAsiaTheme="minorEastAsia"/>
          <w:lang w:eastAsia="zh-CN"/>
        </w:rPr>
      </w:pPr>
      <w:r>
        <w:rPr>
          <w:rFonts w:eastAsiaTheme="minorEastAsia"/>
          <w:lang w:eastAsia="zh-CN"/>
        </w:rPr>
        <w:t xml:space="preserve">- one dedicated searcher (searcher #1) is allocated to PCC, then CSSF for PCC=1, </w:t>
      </w:r>
    </w:p>
    <w:p w14:paraId="794290FA" w14:textId="115BB5B9" w:rsidR="00B53985" w:rsidRDefault="00B53985" w:rsidP="00B53985">
      <w:pPr>
        <w:ind w:leftChars="100" w:left="200"/>
        <w:rPr>
          <w:rFonts w:eastAsiaTheme="minorEastAsia"/>
          <w:lang w:eastAsia="zh-CN"/>
        </w:rPr>
      </w:pPr>
      <w:r>
        <w:rPr>
          <w:rFonts w:eastAsiaTheme="minorEastAsia"/>
          <w:lang w:eastAsia="zh-CN"/>
        </w:rPr>
        <w:t>-</w:t>
      </w:r>
      <w:r w:rsidR="00B615BC">
        <w:rPr>
          <w:rFonts w:eastAsiaTheme="minorEastAsia"/>
          <w:lang w:eastAsia="zh-CN"/>
        </w:rPr>
        <w:t xml:space="preserve"> the other</w:t>
      </w:r>
      <w:r>
        <w:rPr>
          <w:rFonts w:eastAsiaTheme="minorEastAsia"/>
          <w:lang w:eastAsia="zh-CN"/>
        </w:rPr>
        <w:t xml:space="preserve"> </w:t>
      </w:r>
      <w:r w:rsidR="00B615BC">
        <w:rPr>
          <w:rFonts w:eastAsiaTheme="minorEastAsia"/>
          <w:lang w:eastAsia="zh-CN"/>
        </w:rPr>
        <w:t xml:space="preserve">two searchers </w:t>
      </w:r>
      <w:r w:rsidR="00DD70F6">
        <w:rPr>
          <w:rFonts w:eastAsiaTheme="minorEastAsia"/>
          <w:lang w:eastAsia="zh-CN"/>
        </w:rPr>
        <w:t xml:space="preserve">(searcher #2 and #3) </w:t>
      </w:r>
      <w:r w:rsidR="00B615BC">
        <w:rPr>
          <w:rFonts w:eastAsiaTheme="minorEastAsia"/>
          <w:lang w:eastAsia="zh-CN"/>
        </w:rPr>
        <w:t>are allocated for SCC1 and SCC2</w:t>
      </w:r>
      <w:r>
        <w:rPr>
          <w:rFonts w:eastAsiaTheme="minorEastAsia"/>
          <w:lang w:eastAsia="zh-CN"/>
        </w:rPr>
        <w:t>,</w:t>
      </w:r>
      <w:r w:rsidRPr="00355BD0">
        <w:rPr>
          <w:rFonts w:eastAsiaTheme="minorEastAsia"/>
          <w:lang w:eastAsia="zh-CN"/>
        </w:rPr>
        <w:t xml:space="preserve"> </w:t>
      </w:r>
      <w:r>
        <w:rPr>
          <w:rFonts w:eastAsiaTheme="minorEastAsia"/>
          <w:lang w:eastAsia="zh-CN"/>
        </w:rPr>
        <w:t>then CSSF for SCC1=</w:t>
      </w:r>
      <w:r w:rsidR="00B615BC">
        <w:rPr>
          <w:rFonts w:eastAsiaTheme="minorEastAsia"/>
          <w:lang w:eastAsia="zh-CN"/>
        </w:rPr>
        <w:t>1</w:t>
      </w:r>
      <w:r>
        <w:rPr>
          <w:rFonts w:eastAsiaTheme="minorEastAsia"/>
          <w:lang w:eastAsia="zh-CN"/>
        </w:rPr>
        <w:t>,</w:t>
      </w:r>
      <w:r w:rsidRPr="00355BD0">
        <w:rPr>
          <w:rFonts w:eastAsiaTheme="minorEastAsia"/>
          <w:lang w:eastAsia="zh-CN"/>
        </w:rPr>
        <w:t xml:space="preserve"> </w:t>
      </w:r>
      <w:r>
        <w:rPr>
          <w:rFonts w:eastAsiaTheme="minorEastAsia"/>
          <w:lang w:eastAsia="zh-CN"/>
        </w:rPr>
        <w:t>CSSF for SCC2=</w:t>
      </w:r>
      <w:r w:rsidR="00B615BC">
        <w:rPr>
          <w:rFonts w:eastAsiaTheme="minorEastAsia"/>
          <w:lang w:eastAsia="zh-CN"/>
        </w:rPr>
        <w:t>1</w:t>
      </w:r>
    </w:p>
    <w:p w14:paraId="344E1716" w14:textId="68F89196" w:rsidR="00992BD4" w:rsidRDefault="00971259" w:rsidP="00FF24E2">
      <w:pPr>
        <w:jc w:val="center"/>
        <w:rPr>
          <w:rFonts w:eastAsiaTheme="minorEastAsia"/>
          <w:lang w:val="en-US" w:eastAsia="zh-CN"/>
        </w:rPr>
      </w:pPr>
      <w:r>
        <w:rPr>
          <w:noProof/>
        </w:rPr>
        <w:drawing>
          <wp:inline distT="0" distB="0" distL="0" distR="0" wp14:anchorId="475F7370" wp14:editId="00DF7F93">
            <wp:extent cx="3334838" cy="14746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974DA28-4E9C-4B51-AA2C-2DDA08C34B9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45014" cy="1479145"/>
                    </a:xfrm>
                    <a:prstGeom prst="rect">
                      <a:avLst/>
                    </a:prstGeom>
                    <a:noFill/>
                    <a:ln>
                      <a:noFill/>
                    </a:ln>
                  </pic:spPr>
                </pic:pic>
              </a:graphicData>
            </a:graphic>
          </wp:inline>
        </w:drawing>
      </w:r>
    </w:p>
    <w:p w14:paraId="29D14933" w14:textId="192DE885" w:rsidR="00FF24E2" w:rsidRPr="00971259" w:rsidRDefault="00FF24E2" w:rsidP="00301843">
      <w:pPr>
        <w:jc w:val="center"/>
        <w:rPr>
          <w:rFonts w:eastAsiaTheme="minorEastAsia"/>
          <w:sz w:val="16"/>
          <w:szCs w:val="16"/>
          <w:lang w:val="en-US" w:eastAsia="zh-CN"/>
        </w:rPr>
      </w:pPr>
      <w:r w:rsidRPr="00971259">
        <w:rPr>
          <w:rFonts w:eastAsiaTheme="minorEastAsia" w:hint="eastAsia"/>
          <w:sz w:val="16"/>
          <w:szCs w:val="16"/>
          <w:lang w:val="en-US" w:eastAsia="zh-CN"/>
        </w:rPr>
        <w:t>F</w:t>
      </w:r>
      <w:r w:rsidRPr="00971259">
        <w:rPr>
          <w:rFonts w:eastAsiaTheme="minorEastAsia"/>
          <w:sz w:val="16"/>
          <w:szCs w:val="16"/>
          <w:lang w:val="en-US" w:eastAsia="zh-CN"/>
        </w:rPr>
        <w:t>igure 2</w:t>
      </w:r>
      <w:r w:rsidR="00301843" w:rsidRPr="00971259">
        <w:rPr>
          <w:rFonts w:eastAsiaTheme="minorEastAsia"/>
          <w:sz w:val="16"/>
          <w:szCs w:val="16"/>
          <w:lang w:val="en-US" w:eastAsia="zh-CN"/>
        </w:rPr>
        <w:t xml:space="preserve">. CSSF for outside gap for UE supporting per FR gap </w:t>
      </w:r>
    </w:p>
    <w:p w14:paraId="26AD74A3" w14:textId="5763084D" w:rsidR="005E436A" w:rsidRPr="00301843" w:rsidRDefault="002853FD" w:rsidP="005E436A">
      <w:pPr>
        <w:rPr>
          <w:rFonts w:eastAsiaTheme="minorEastAsia"/>
          <w:lang w:eastAsia="zh-CN"/>
        </w:rPr>
      </w:pPr>
      <w:r>
        <w:rPr>
          <w:rFonts w:eastAsiaTheme="minorEastAsia"/>
          <w:lang w:eastAsia="zh-CN"/>
        </w:rPr>
        <w:t xml:space="preserve">In our understanding </w:t>
      </w:r>
      <w:r w:rsidR="00EB5346">
        <w:rPr>
          <w:rFonts w:eastAsiaTheme="minorEastAsia"/>
          <w:lang w:eastAsia="zh-CN"/>
        </w:rPr>
        <w:t>as per current requirements, t</w:t>
      </w:r>
      <w:r w:rsidRPr="002853FD">
        <w:rPr>
          <w:rFonts w:eastAsiaTheme="minorEastAsia"/>
          <w:lang w:eastAsia="zh-CN"/>
        </w:rPr>
        <w:t>hree searchers capability is naturally supported by UE who supports per FR gap</w:t>
      </w:r>
      <w:r w:rsidR="00EB5346">
        <w:rPr>
          <w:rFonts w:eastAsiaTheme="minorEastAsia"/>
          <w:lang w:eastAsia="zh-CN"/>
        </w:rPr>
        <w:t>. No any enhanced/additional capability is required.</w:t>
      </w:r>
      <w:r>
        <w:rPr>
          <w:rFonts w:eastAsiaTheme="minorEastAsia"/>
          <w:lang w:eastAsia="zh-CN"/>
        </w:rPr>
        <w:t xml:space="preserve"> </w:t>
      </w:r>
      <w:proofErr w:type="gramStart"/>
      <w:r>
        <w:rPr>
          <w:rFonts w:eastAsiaTheme="minorEastAsia"/>
          <w:lang w:eastAsia="zh-CN"/>
        </w:rPr>
        <w:t>However</w:t>
      </w:r>
      <w:proofErr w:type="gramEnd"/>
      <w:r>
        <w:rPr>
          <w:rFonts w:eastAsiaTheme="minorEastAsia"/>
          <w:lang w:eastAsia="zh-CN"/>
        </w:rPr>
        <w:t xml:space="preserve"> during the offline discussion, </w:t>
      </w:r>
      <w:r w:rsidR="00EB5346">
        <w:rPr>
          <w:rFonts w:eastAsiaTheme="minorEastAsia"/>
          <w:lang w:eastAsia="zh-CN"/>
        </w:rPr>
        <w:t xml:space="preserve">there are </w:t>
      </w:r>
      <w:r>
        <w:rPr>
          <w:rFonts w:eastAsiaTheme="minorEastAsia"/>
          <w:lang w:eastAsia="zh-CN"/>
        </w:rPr>
        <w:t>different UE</w:t>
      </w:r>
      <w:r w:rsidR="00EB5346">
        <w:rPr>
          <w:rFonts w:eastAsiaTheme="minorEastAsia"/>
          <w:lang w:eastAsia="zh-CN"/>
        </w:rPr>
        <w:t xml:space="preserve"> product specification due to storage, processing restriction.</w:t>
      </w:r>
      <w:r w:rsidR="00EB5346">
        <w:rPr>
          <w:rFonts w:eastAsia="宋体"/>
        </w:rPr>
        <w:t xml:space="preserve"> </w:t>
      </w:r>
      <w:proofErr w:type="gramStart"/>
      <w:r w:rsidR="00EB5346">
        <w:rPr>
          <w:rFonts w:eastAsia="宋体"/>
        </w:rPr>
        <w:t>So</w:t>
      </w:r>
      <w:proofErr w:type="gramEnd"/>
      <w:r w:rsidR="00EB5346">
        <w:rPr>
          <w:rFonts w:eastAsia="宋体"/>
        </w:rPr>
        <w:t xml:space="preserve"> we are open to further discuss</w:t>
      </w:r>
      <w:r w:rsidR="00B67CD1">
        <w:rPr>
          <w:rFonts w:eastAsia="宋体"/>
        </w:rPr>
        <w:t xml:space="preserve"> the side </w:t>
      </w:r>
      <w:r w:rsidR="00EB5346">
        <w:rPr>
          <w:rFonts w:eastAsia="宋体"/>
        </w:rPr>
        <w:t>conditions</w:t>
      </w:r>
      <w:r w:rsidR="00B67CD1">
        <w:rPr>
          <w:rFonts w:eastAsia="宋体"/>
        </w:rPr>
        <w:t xml:space="preserve"> of the solution and whether a new capability</w:t>
      </w:r>
      <w:r w:rsidR="0093152A">
        <w:rPr>
          <w:rFonts w:eastAsia="宋体"/>
        </w:rPr>
        <w:t xml:space="preserve"> (rather than reusing per FR capability)</w:t>
      </w:r>
      <w:r w:rsidR="00B67CD1">
        <w:rPr>
          <w:rFonts w:eastAsia="宋体"/>
        </w:rPr>
        <w:t xml:space="preserve"> is needed.</w:t>
      </w:r>
    </w:p>
    <w:p w14:paraId="7FD0109D" w14:textId="31BF7EC7" w:rsidR="00EB5346" w:rsidRDefault="00EB5346" w:rsidP="00EB5346">
      <w:pPr>
        <w:rPr>
          <w:rFonts w:eastAsiaTheme="minorEastAsia"/>
          <w:b/>
          <w:lang w:eastAsia="zh-CN"/>
        </w:rPr>
      </w:pPr>
      <w:r w:rsidRPr="00253A57">
        <w:rPr>
          <w:rFonts w:eastAsiaTheme="minorEastAsia"/>
          <w:b/>
          <w:lang w:val="en-US" w:eastAsia="zh-CN"/>
        </w:rPr>
        <w:t xml:space="preserve">Proposal </w:t>
      </w:r>
      <w:r w:rsidR="00B67CD1">
        <w:rPr>
          <w:rFonts w:eastAsiaTheme="minorEastAsia"/>
          <w:b/>
          <w:lang w:val="en-US" w:eastAsia="zh-CN"/>
        </w:rPr>
        <w:t>4</w:t>
      </w:r>
      <w:r w:rsidRPr="00253A57">
        <w:rPr>
          <w:rFonts w:eastAsiaTheme="minorEastAsia"/>
          <w:b/>
          <w:lang w:val="en-US" w:eastAsia="zh-CN"/>
        </w:rPr>
        <w:t>:</w:t>
      </w:r>
      <w:r w:rsidRPr="00253A57">
        <w:rPr>
          <w:rFonts w:eastAsiaTheme="minorEastAsia"/>
          <w:b/>
          <w:lang w:eastAsia="zh-CN"/>
        </w:rPr>
        <w:t xml:space="preserve"> </w:t>
      </w:r>
      <w:r w:rsidRPr="00301843">
        <w:rPr>
          <w:rFonts w:eastAsiaTheme="minorEastAsia"/>
          <w:b/>
          <w:lang w:eastAsia="zh-CN"/>
        </w:rPr>
        <w:t>For UE supporting per FR gap, when all MOs are to be measured outside gap,</w:t>
      </w:r>
      <w:r w:rsidR="003E2674" w:rsidRPr="003E2674">
        <w:t xml:space="preserve"> </w:t>
      </w:r>
      <w:r w:rsidR="003E2674" w:rsidRPr="003E2674">
        <w:rPr>
          <w:rFonts w:eastAsiaTheme="minorEastAsia"/>
          <w:b/>
          <w:lang w:eastAsia="zh-CN"/>
        </w:rPr>
        <w:t>the searcher used for within gap can be leveraged for outside gap</w:t>
      </w:r>
      <w:r w:rsidR="003E2674">
        <w:rPr>
          <w:rFonts w:eastAsiaTheme="minorEastAsia"/>
          <w:b/>
          <w:lang w:eastAsia="zh-CN"/>
        </w:rPr>
        <w:t>.</w:t>
      </w:r>
      <w:r w:rsidRPr="00301843">
        <w:rPr>
          <w:rFonts w:eastAsiaTheme="minorEastAsia"/>
          <w:b/>
          <w:lang w:eastAsia="zh-CN"/>
        </w:rPr>
        <w:t xml:space="preserve"> </w:t>
      </w:r>
      <w:proofErr w:type="spellStart"/>
      <w:r w:rsidRPr="00301843">
        <w:rPr>
          <w:rFonts w:eastAsiaTheme="minorEastAsia"/>
          <w:b/>
          <w:lang w:eastAsia="zh-CN"/>
        </w:rPr>
        <w:t>CSSF</w:t>
      </w:r>
      <w:r w:rsidRPr="00301843">
        <w:rPr>
          <w:rFonts w:eastAsiaTheme="minorEastAsia"/>
          <w:b/>
          <w:vertAlign w:val="subscript"/>
          <w:lang w:eastAsia="zh-CN"/>
        </w:rPr>
        <w:t>outsidegap</w:t>
      </w:r>
      <w:proofErr w:type="spellEnd"/>
      <w:r w:rsidRPr="00301843">
        <w:rPr>
          <w:rFonts w:eastAsiaTheme="minorEastAsia"/>
          <w:b/>
          <w:lang w:eastAsia="zh-CN"/>
        </w:rPr>
        <w:t xml:space="preserve"> can be </w:t>
      </w:r>
      <w:r>
        <w:rPr>
          <w:rFonts w:eastAsiaTheme="minorEastAsia"/>
          <w:b/>
          <w:lang w:eastAsia="zh-CN"/>
        </w:rPr>
        <w:t xml:space="preserve">optimized, as these MOs can share </w:t>
      </w:r>
      <w:r w:rsidR="003E2674">
        <w:rPr>
          <w:rFonts w:eastAsiaTheme="minorEastAsia"/>
          <w:b/>
          <w:lang w:eastAsia="zh-CN"/>
        </w:rPr>
        <w:t xml:space="preserve">totally </w:t>
      </w:r>
      <w:r>
        <w:rPr>
          <w:rFonts w:eastAsiaTheme="minorEastAsia"/>
          <w:b/>
          <w:lang w:eastAsia="zh-CN"/>
        </w:rPr>
        <w:t>three searchers.</w:t>
      </w:r>
    </w:p>
    <w:p w14:paraId="060270C9" w14:textId="796B3084" w:rsidR="005E436A" w:rsidRPr="00FD1086" w:rsidRDefault="005E436A" w:rsidP="00301843">
      <w:pPr>
        <w:rPr>
          <w:rFonts w:eastAsiaTheme="minorEastAsia"/>
          <w:b/>
          <w:lang w:eastAsia="zh-CN"/>
        </w:rPr>
      </w:pPr>
      <w:r w:rsidRPr="00253A57">
        <w:rPr>
          <w:rFonts w:eastAsiaTheme="minorEastAsia"/>
          <w:b/>
          <w:lang w:val="en-US" w:eastAsia="zh-CN"/>
        </w:rPr>
        <w:t>Proposal</w:t>
      </w:r>
      <w:r>
        <w:rPr>
          <w:rFonts w:eastAsiaTheme="minorEastAsia"/>
          <w:b/>
          <w:lang w:val="en-US" w:eastAsia="zh-CN"/>
        </w:rPr>
        <w:t xml:space="preserve"> </w:t>
      </w:r>
      <w:r w:rsidR="003E2674">
        <w:rPr>
          <w:rFonts w:eastAsiaTheme="minorEastAsia"/>
          <w:b/>
          <w:lang w:val="en-US" w:eastAsia="zh-CN"/>
        </w:rPr>
        <w:t>5</w:t>
      </w:r>
      <w:r w:rsidRPr="00301843">
        <w:rPr>
          <w:rFonts w:eastAsiaTheme="minorEastAsia"/>
          <w:b/>
          <w:sz w:val="18"/>
          <w:lang w:val="en-US" w:eastAsia="zh-CN"/>
        </w:rPr>
        <w:t>:</w:t>
      </w:r>
      <w:r w:rsidRPr="00301843">
        <w:rPr>
          <w:rFonts w:eastAsiaTheme="minorEastAsia"/>
          <w:b/>
          <w:lang w:eastAsia="zh-CN"/>
        </w:rPr>
        <w:t xml:space="preserve"> </w:t>
      </w:r>
      <w:r w:rsidR="00FD1086">
        <w:rPr>
          <w:rFonts w:eastAsiaTheme="minorEastAsia"/>
          <w:b/>
          <w:lang w:eastAsia="zh-CN"/>
        </w:rPr>
        <w:t>W</w:t>
      </w:r>
      <w:r w:rsidR="00FD1086" w:rsidRPr="00FD1086">
        <w:rPr>
          <w:rFonts w:eastAsiaTheme="minorEastAsia"/>
          <w:b/>
          <w:lang w:eastAsia="zh-CN"/>
        </w:rPr>
        <w:t>e are open to further discuss the</w:t>
      </w:r>
      <w:r w:rsidR="00FD1086">
        <w:rPr>
          <w:rFonts w:eastAsiaTheme="minorEastAsia"/>
          <w:b/>
          <w:lang w:eastAsia="zh-CN"/>
        </w:rPr>
        <w:t xml:space="preserve"> applicable condition </w:t>
      </w:r>
      <w:r w:rsidR="00FD1086" w:rsidRPr="00FD1086">
        <w:rPr>
          <w:rFonts w:eastAsiaTheme="minorEastAsia"/>
          <w:b/>
          <w:lang w:eastAsia="zh-CN"/>
        </w:rPr>
        <w:t>of the</w:t>
      </w:r>
      <w:r w:rsidR="0093152A">
        <w:rPr>
          <w:rFonts w:eastAsiaTheme="minorEastAsia"/>
          <w:b/>
          <w:lang w:eastAsia="zh-CN"/>
        </w:rPr>
        <w:t xml:space="preserve"> </w:t>
      </w:r>
      <w:proofErr w:type="gramStart"/>
      <w:r w:rsidR="0093152A">
        <w:rPr>
          <w:rFonts w:eastAsiaTheme="minorEastAsia"/>
          <w:b/>
          <w:lang w:eastAsia="zh-CN"/>
        </w:rPr>
        <w:t>three searcher</w:t>
      </w:r>
      <w:proofErr w:type="gramEnd"/>
      <w:r w:rsidR="00FD1086" w:rsidRPr="00FD1086">
        <w:rPr>
          <w:rFonts w:eastAsiaTheme="minorEastAsia"/>
          <w:b/>
          <w:lang w:eastAsia="zh-CN"/>
        </w:rPr>
        <w:t xml:space="preserve"> solution and whether a new capability is needed.</w:t>
      </w:r>
    </w:p>
    <w:p w14:paraId="063CB27E" w14:textId="1C9BC780" w:rsidR="006478AE" w:rsidRDefault="00BF585D" w:rsidP="00FD1086">
      <w:pPr>
        <w:rPr>
          <w:rFonts w:eastAsiaTheme="minorEastAsia"/>
          <w:lang w:eastAsia="zh-CN"/>
        </w:rPr>
      </w:pPr>
      <w:r>
        <w:rPr>
          <w:rFonts w:eastAsiaTheme="minorEastAsia"/>
          <w:lang w:eastAsia="zh-CN"/>
        </w:rPr>
        <w:t xml:space="preserve">The proposed solution of </w:t>
      </w:r>
      <w:r w:rsidR="002D5681">
        <w:rPr>
          <w:rFonts w:eastAsiaTheme="minorEastAsia"/>
          <w:lang w:eastAsia="zh-CN"/>
        </w:rPr>
        <w:t>d</w:t>
      </w:r>
      <w:r w:rsidR="00FD1086" w:rsidRPr="00FD1086">
        <w:rPr>
          <w:rFonts w:eastAsiaTheme="minorEastAsia"/>
          <w:lang w:eastAsia="zh-CN"/>
        </w:rPr>
        <w:t xml:space="preserve">irection </w:t>
      </w:r>
      <w:r w:rsidR="00FD1086">
        <w:rPr>
          <w:rFonts w:eastAsiaTheme="minorEastAsia"/>
          <w:lang w:eastAsia="zh-CN"/>
        </w:rPr>
        <w:t>3</w:t>
      </w:r>
      <w:r>
        <w:rPr>
          <w:rFonts w:eastAsiaTheme="minorEastAsia"/>
          <w:lang w:eastAsia="zh-CN"/>
        </w:rPr>
        <w:t xml:space="preserve"> is to optimize</w:t>
      </w:r>
      <w:r w:rsidR="00FD1086" w:rsidRPr="00FD1086">
        <w:rPr>
          <w:rFonts w:eastAsiaTheme="minorEastAsia"/>
          <w:lang w:eastAsia="zh-CN"/>
        </w:rPr>
        <w:t xml:space="preserve"> the searcher occupancy ratio of candidate frequency layers</w:t>
      </w:r>
      <w:r>
        <w:rPr>
          <w:rFonts w:eastAsiaTheme="minorEastAsia"/>
          <w:lang w:eastAsia="zh-CN"/>
        </w:rPr>
        <w:t xml:space="preserve">. </w:t>
      </w:r>
      <w:r w:rsidR="00F8003E">
        <w:rPr>
          <w:rFonts w:eastAsiaTheme="minorEastAsia"/>
          <w:lang w:eastAsia="zh-CN"/>
        </w:rPr>
        <w:t xml:space="preserve">Until now no </w:t>
      </w:r>
      <w:r w:rsidR="008A3108">
        <w:rPr>
          <w:rFonts w:eastAsiaTheme="minorEastAsia"/>
          <w:lang w:eastAsia="zh-CN"/>
        </w:rPr>
        <w:t>detailed solution</w:t>
      </w:r>
      <w:r w:rsidR="000D3E5A">
        <w:rPr>
          <w:rFonts w:eastAsiaTheme="minorEastAsia"/>
          <w:lang w:eastAsia="zh-CN"/>
        </w:rPr>
        <w:t xml:space="preserve"> is observed</w:t>
      </w:r>
      <w:r w:rsidR="008A3108">
        <w:rPr>
          <w:rFonts w:eastAsiaTheme="minorEastAsia"/>
          <w:lang w:eastAsia="zh-CN"/>
        </w:rPr>
        <w:t>.</w:t>
      </w:r>
      <w:r w:rsidR="008A3108">
        <w:rPr>
          <w:rFonts w:eastAsiaTheme="minorEastAsia" w:hint="eastAsia"/>
          <w:lang w:eastAsia="zh-CN"/>
        </w:rPr>
        <w:t xml:space="preserve"> </w:t>
      </w:r>
      <w:r w:rsidR="00B32F58">
        <w:rPr>
          <w:rFonts w:eastAsiaTheme="minorEastAsia"/>
          <w:lang w:eastAsia="zh-CN"/>
        </w:rPr>
        <w:t xml:space="preserve">As we know PCC is more important for mobility. </w:t>
      </w:r>
      <w:r w:rsidR="00F8003E">
        <w:rPr>
          <w:rFonts w:eastAsiaTheme="minorEastAsia"/>
          <w:lang w:eastAsia="zh-CN"/>
        </w:rPr>
        <w:t xml:space="preserve"> </w:t>
      </w:r>
      <w:proofErr w:type="gramStart"/>
      <w:r w:rsidR="00F8003E">
        <w:rPr>
          <w:rFonts w:eastAsiaTheme="minorEastAsia"/>
          <w:lang w:eastAsia="zh-CN"/>
        </w:rPr>
        <w:t>So</w:t>
      </w:r>
      <w:proofErr w:type="gramEnd"/>
      <w:r w:rsidR="00F8003E">
        <w:rPr>
          <w:rFonts w:eastAsiaTheme="minorEastAsia"/>
          <w:lang w:eastAsia="zh-CN"/>
        </w:rPr>
        <w:t xml:space="preserve"> </w:t>
      </w:r>
      <w:r w:rsidR="00B32F58">
        <w:rPr>
          <w:rFonts w:eastAsiaTheme="minorEastAsia"/>
          <w:lang w:eastAsia="zh-CN"/>
        </w:rPr>
        <w:t>one separate searcher</w:t>
      </w:r>
      <w:r w:rsidR="00F8003E" w:rsidRPr="00F8003E">
        <w:rPr>
          <w:rFonts w:eastAsiaTheme="minorEastAsia"/>
          <w:lang w:eastAsia="zh-CN"/>
        </w:rPr>
        <w:t xml:space="preserve"> </w:t>
      </w:r>
      <w:r w:rsidR="00F8003E">
        <w:rPr>
          <w:rFonts w:eastAsiaTheme="minorEastAsia"/>
          <w:lang w:eastAsia="zh-CN"/>
        </w:rPr>
        <w:t>in the existing requirements</w:t>
      </w:r>
      <w:r w:rsidR="00B32F58">
        <w:rPr>
          <w:rFonts w:eastAsiaTheme="minorEastAsia"/>
          <w:lang w:eastAsia="zh-CN"/>
        </w:rPr>
        <w:t xml:space="preserve"> is allocated to </w:t>
      </w:r>
      <w:proofErr w:type="spellStart"/>
      <w:r w:rsidR="00B32F58">
        <w:rPr>
          <w:rFonts w:eastAsiaTheme="minorEastAsia"/>
          <w:lang w:eastAsia="zh-CN"/>
        </w:rPr>
        <w:t>PCell</w:t>
      </w:r>
      <w:proofErr w:type="spellEnd"/>
      <w:r w:rsidR="00B32F58">
        <w:rPr>
          <w:rFonts w:eastAsiaTheme="minorEastAsia"/>
          <w:lang w:eastAsia="zh-CN"/>
        </w:rPr>
        <w:t xml:space="preserve"> is reasonable. For the other MOs </w:t>
      </w:r>
      <w:r w:rsidR="006478AE">
        <w:rPr>
          <w:rFonts w:eastAsiaTheme="minorEastAsia"/>
          <w:lang w:eastAsia="zh-CN"/>
        </w:rPr>
        <w:t xml:space="preserve">without gap (e.g., SCC, inter-f MO without </w:t>
      </w:r>
      <w:r w:rsidR="006478AE">
        <w:rPr>
          <w:rFonts w:eastAsiaTheme="minorEastAsia"/>
          <w:lang w:eastAsia="zh-CN"/>
        </w:rPr>
        <w:lastRenderedPageBreak/>
        <w:t>gap or NCSG, and inter-RAT MO without gap)</w:t>
      </w:r>
      <w:r w:rsidR="00B32F58">
        <w:rPr>
          <w:rFonts w:eastAsiaTheme="minorEastAsia"/>
          <w:lang w:eastAsia="zh-CN"/>
        </w:rPr>
        <w:t xml:space="preserve">, </w:t>
      </w:r>
      <w:r w:rsidR="006478AE">
        <w:rPr>
          <w:rFonts w:eastAsiaTheme="minorEastAsia"/>
          <w:lang w:eastAsia="zh-CN"/>
        </w:rPr>
        <w:t xml:space="preserve">we </w:t>
      </w:r>
      <w:r w:rsidR="00F8003E">
        <w:rPr>
          <w:rFonts w:eastAsiaTheme="minorEastAsia"/>
          <w:lang w:eastAsia="zh-CN"/>
        </w:rPr>
        <w:t>are open to further</w:t>
      </w:r>
      <w:r w:rsidR="006478AE">
        <w:rPr>
          <w:rFonts w:eastAsiaTheme="minorEastAsia"/>
          <w:lang w:eastAsia="zh-CN"/>
        </w:rPr>
        <w:t xml:space="preserve"> discuss the conditions in which </w:t>
      </w:r>
      <w:r w:rsidR="008A3108">
        <w:rPr>
          <w:rFonts w:eastAsiaTheme="minorEastAsia"/>
          <w:lang w:eastAsia="zh-CN"/>
        </w:rPr>
        <w:t xml:space="preserve">measurement on </w:t>
      </w:r>
      <w:r w:rsidR="006478AE">
        <w:rPr>
          <w:rFonts w:eastAsiaTheme="minorEastAsia"/>
          <w:lang w:eastAsia="zh-CN"/>
        </w:rPr>
        <w:t>other MOs</w:t>
      </w:r>
      <w:r w:rsidR="008A3108">
        <w:rPr>
          <w:rFonts w:eastAsiaTheme="minorEastAsia"/>
          <w:lang w:eastAsia="zh-CN"/>
        </w:rPr>
        <w:t xml:space="preserve"> can reduce the searcher occupancy ratio. </w:t>
      </w:r>
      <w:r w:rsidR="006478AE">
        <w:rPr>
          <w:rFonts w:eastAsiaTheme="minorEastAsia"/>
          <w:lang w:eastAsia="zh-CN"/>
        </w:rPr>
        <w:t xml:space="preserve"> </w:t>
      </w:r>
    </w:p>
    <w:p w14:paraId="6C984CEB" w14:textId="24DC9168" w:rsidR="00FD1086" w:rsidRPr="008A3108" w:rsidRDefault="008A3108" w:rsidP="00301843">
      <w:pPr>
        <w:rPr>
          <w:rFonts w:eastAsia="宋体"/>
          <w:b/>
          <w:bCs/>
          <w:lang w:val="x-none" w:eastAsia="zh-CN"/>
        </w:rPr>
      </w:pPr>
      <w:r w:rsidRPr="008A3108">
        <w:rPr>
          <w:rFonts w:eastAsia="宋体" w:hint="eastAsia"/>
          <w:b/>
          <w:bCs/>
          <w:lang w:val="x-none" w:eastAsia="zh-CN"/>
        </w:rPr>
        <w:t>P</w:t>
      </w:r>
      <w:r w:rsidRPr="008A3108">
        <w:rPr>
          <w:rFonts w:eastAsia="宋体"/>
          <w:b/>
          <w:bCs/>
          <w:lang w:val="x-none" w:eastAsia="zh-CN"/>
        </w:rPr>
        <w:t xml:space="preserve">roposal 6: </w:t>
      </w:r>
      <w:r>
        <w:rPr>
          <w:rFonts w:eastAsia="宋体"/>
          <w:b/>
          <w:bCs/>
          <w:lang w:val="x-none" w:eastAsia="zh-CN"/>
        </w:rPr>
        <w:t>More d</w:t>
      </w:r>
      <w:r w:rsidRPr="008A3108">
        <w:rPr>
          <w:rFonts w:eastAsia="宋体"/>
          <w:b/>
          <w:bCs/>
          <w:lang w:val="x-none" w:eastAsia="zh-CN"/>
        </w:rPr>
        <w:t xml:space="preserve">etails </w:t>
      </w:r>
      <w:r>
        <w:rPr>
          <w:rFonts w:eastAsia="宋体"/>
          <w:b/>
          <w:bCs/>
          <w:lang w:val="x-none" w:eastAsia="zh-CN"/>
        </w:rPr>
        <w:t xml:space="preserve">need to be revealed of </w:t>
      </w:r>
      <w:r w:rsidRPr="008A3108">
        <w:rPr>
          <w:rFonts w:eastAsia="宋体"/>
          <w:b/>
          <w:bCs/>
          <w:lang w:val="x-none" w:eastAsia="zh-CN"/>
        </w:rPr>
        <w:t xml:space="preserve">the solution of </w:t>
      </w:r>
      <w:r w:rsidRPr="008A3108">
        <w:rPr>
          <w:rFonts w:eastAsiaTheme="minorEastAsia"/>
          <w:b/>
          <w:bCs/>
          <w:lang w:eastAsia="zh-CN"/>
        </w:rPr>
        <w:t>optimizing the searcher occupancy ratio of candidate frequency layer.</w:t>
      </w:r>
    </w:p>
    <w:p w14:paraId="462028A4" w14:textId="77777777" w:rsidR="009A59FE" w:rsidRDefault="009A59FE" w:rsidP="00C57EFB">
      <w:pPr>
        <w:pStyle w:val="1"/>
        <w:tabs>
          <w:tab w:val="num" w:pos="432"/>
        </w:tabs>
        <w:ind w:left="432"/>
        <w:jc w:val="both"/>
        <w:rPr>
          <w:lang w:val="en-US" w:eastAsia="zh-CN"/>
        </w:rPr>
      </w:pPr>
      <w:r>
        <w:rPr>
          <w:lang w:val="en-US" w:eastAsia="zh-CN"/>
        </w:rPr>
        <w:t>Conclusions</w:t>
      </w:r>
    </w:p>
    <w:p w14:paraId="5AC3E981" w14:textId="7E73841F" w:rsidR="00DB00F2" w:rsidRDefault="00B734CA" w:rsidP="0053417C">
      <w:pPr>
        <w:rPr>
          <w:rFonts w:eastAsia="宋体"/>
          <w:lang w:eastAsia="zh-CN"/>
        </w:rPr>
      </w:pPr>
      <w:r>
        <w:rPr>
          <w:lang w:eastAsia="zh-CN"/>
        </w:rPr>
        <w:t xml:space="preserve">This contribution </w:t>
      </w:r>
      <w:r w:rsidR="004B670D" w:rsidRPr="0035037B">
        <w:rPr>
          <w:rFonts w:eastAsia="宋体"/>
          <w:lang w:val="en-US" w:eastAsia="zh-CN"/>
        </w:rPr>
        <w:t>provides</w:t>
      </w:r>
      <w:r w:rsidR="00F73CB9">
        <w:rPr>
          <w:rFonts w:eastAsia="宋体"/>
          <w:lang w:val="en-US" w:eastAsia="zh-CN"/>
        </w:rPr>
        <w:t xml:space="preserve"> </w:t>
      </w:r>
      <w:r w:rsidR="00D11194">
        <w:rPr>
          <w:rFonts w:eastAsia="宋体"/>
          <w:lang w:val="en-US" w:eastAsia="zh-CN"/>
        </w:rPr>
        <w:t xml:space="preserve">some considerations on </w:t>
      </w:r>
      <w:r w:rsidR="009254D9" w:rsidRPr="005E13A7">
        <w:rPr>
          <w:rFonts w:eastAsia="宋体"/>
          <w:lang w:val="en-US" w:eastAsia="zh-CN"/>
        </w:rPr>
        <w:t>FR2-1 L3 measurement delay by optimizing CSSF outside gap in CA/DC</w:t>
      </w:r>
      <w:r w:rsidR="004B670D" w:rsidRPr="0035037B">
        <w:rPr>
          <w:rFonts w:eastAsia="宋体"/>
          <w:lang w:val="en-US" w:eastAsia="zh-CN"/>
        </w:rPr>
        <w:t>.</w:t>
      </w:r>
      <w:r w:rsidR="004B670D">
        <w:rPr>
          <w:rFonts w:eastAsia="宋体"/>
          <w:lang w:val="en-US" w:eastAsia="zh-CN"/>
        </w:rPr>
        <w:t xml:space="preserve"> </w:t>
      </w:r>
      <w:r w:rsidR="00DD3887">
        <w:rPr>
          <w:rFonts w:eastAsia="宋体" w:hint="eastAsia"/>
          <w:lang w:eastAsia="zh-CN"/>
        </w:rPr>
        <w:t xml:space="preserve">According to the analysis, we propose </w:t>
      </w:r>
      <w:r w:rsidR="00DB00F2">
        <w:rPr>
          <w:rFonts w:eastAsia="宋体"/>
          <w:lang w:eastAsia="zh-CN"/>
        </w:rPr>
        <w:t>the following proposals</w:t>
      </w:r>
      <w:r w:rsidR="00940269">
        <w:rPr>
          <w:rFonts w:eastAsia="宋体"/>
          <w:lang w:eastAsia="zh-CN"/>
        </w:rPr>
        <w:t>:</w:t>
      </w:r>
    </w:p>
    <w:p w14:paraId="43534E3D" w14:textId="77777777" w:rsidR="009254D9" w:rsidRDefault="009254D9" w:rsidP="009254D9">
      <w:pPr>
        <w:snapToGrid w:val="0"/>
        <w:jc w:val="both"/>
        <w:rPr>
          <w:rFonts w:eastAsiaTheme="minorEastAsia"/>
          <w:lang w:eastAsia="zh-CN"/>
        </w:rPr>
      </w:pPr>
      <w:r w:rsidRPr="001E7B78">
        <w:rPr>
          <w:rFonts w:eastAsiaTheme="minorEastAsia" w:hint="eastAsia"/>
          <w:b/>
          <w:bCs/>
          <w:lang w:eastAsia="zh-CN"/>
        </w:rPr>
        <w:t>P</w:t>
      </w:r>
      <w:r w:rsidRPr="001E7B78">
        <w:rPr>
          <w:rFonts w:eastAsiaTheme="minorEastAsia"/>
          <w:b/>
          <w:bCs/>
          <w:lang w:eastAsia="zh-CN"/>
        </w:rPr>
        <w:t xml:space="preserve">roposal 1: </w:t>
      </w:r>
      <w:r w:rsidRPr="00FB13BB">
        <w:rPr>
          <w:rFonts w:eastAsiaTheme="minorEastAsia"/>
          <w:b/>
          <w:bCs/>
          <w:lang w:eastAsia="zh-CN"/>
        </w:rPr>
        <w:t xml:space="preserve">L3 measurement delay reduction by optimizing </w:t>
      </w:r>
      <w:proofErr w:type="spellStart"/>
      <w:r w:rsidRPr="00FB13BB">
        <w:rPr>
          <w:rFonts w:eastAsiaTheme="minorEastAsia"/>
          <w:b/>
          <w:bCs/>
          <w:lang w:eastAsia="zh-CN"/>
        </w:rPr>
        <w:t>CSSF</w:t>
      </w:r>
      <w:r w:rsidRPr="00FB13BB">
        <w:rPr>
          <w:rFonts w:eastAsiaTheme="minorEastAsia"/>
          <w:b/>
          <w:bCs/>
          <w:vertAlign w:val="subscript"/>
          <w:lang w:eastAsia="zh-CN"/>
        </w:rPr>
        <w:t>outsidegap</w:t>
      </w:r>
      <w:proofErr w:type="spellEnd"/>
      <w:r w:rsidRPr="00FB13BB">
        <w:rPr>
          <w:rFonts w:eastAsiaTheme="minorEastAsia"/>
          <w:b/>
          <w:bCs/>
          <w:lang w:eastAsia="zh-CN"/>
        </w:rPr>
        <w:t xml:space="preserve"> </w:t>
      </w:r>
      <w:r>
        <w:rPr>
          <w:rFonts w:eastAsiaTheme="minorEastAsia"/>
          <w:b/>
          <w:bCs/>
          <w:lang w:eastAsia="zh-CN"/>
        </w:rPr>
        <w:t>can be applied</w:t>
      </w:r>
      <w:r w:rsidRPr="00FB13BB">
        <w:rPr>
          <w:rFonts w:eastAsiaTheme="minorEastAsia"/>
          <w:b/>
          <w:bCs/>
          <w:lang w:eastAsia="zh-CN"/>
        </w:rPr>
        <w:t xml:space="preserve"> in:</w:t>
      </w:r>
    </w:p>
    <w:p w14:paraId="6DED41B7" w14:textId="0D4251E2" w:rsidR="009254D9" w:rsidRPr="001E7B78" w:rsidRDefault="009254D9" w:rsidP="009254D9">
      <w:pPr>
        <w:pStyle w:val="afe"/>
        <w:numPr>
          <w:ilvl w:val="0"/>
          <w:numId w:val="30"/>
        </w:numPr>
        <w:snapToGrid w:val="0"/>
        <w:spacing w:after="180"/>
        <w:contextualSpacing w:val="0"/>
        <w:jc w:val="both"/>
        <w:rPr>
          <w:rFonts w:eastAsiaTheme="minorEastAsia"/>
          <w:b/>
          <w:bCs/>
          <w:sz w:val="20"/>
          <w:szCs w:val="20"/>
          <w:lang w:eastAsia="zh-CN"/>
        </w:rPr>
      </w:pPr>
      <w:proofErr w:type="spellStart"/>
      <w:r w:rsidRPr="001E7B78">
        <w:rPr>
          <w:b/>
          <w:bCs/>
          <w:sz w:val="20"/>
          <w:szCs w:val="20"/>
        </w:rPr>
        <w:t>CSSF</w:t>
      </w:r>
      <w:r w:rsidRPr="001E7B78">
        <w:rPr>
          <w:b/>
          <w:bCs/>
          <w:sz w:val="20"/>
          <w:szCs w:val="20"/>
          <w:vertAlign w:val="subscript"/>
        </w:rPr>
        <w:t>intra</w:t>
      </w:r>
      <w:proofErr w:type="spellEnd"/>
      <w:r w:rsidRPr="001E7B78">
        <w:rPr>
          <w:rFonts w:eastAsiaTheme="minorEastAsia"/>
          <w:b/>
          <w:bCs/>
          <w:sz w:val="20"/>
          <w:szCs w:val="20"/>
          <w:lang w:eastAsia="zh-CN"/>
        </w:rPr>
        <w:t xml:space="preserve"> for intra-frequency measurement without gap which is defined since Rel-15;</w:t>
      </w:r>
    </w:p>
    <w:p w14:paraId="41FEF53A" w14:textId="444C11C2" w:rsidR="009254D9" w:rsidRPr="001E7B78" w:rsidRDefault="009254D9" w:rsidP="009254D9">
      <w:pPr>
        <w:pStyle w:val="afe"/>
        <w:numPr>
          <w:ilvl w:val="0"/>
          <w:numId w:val="30"/>
        </w:numPr>
        <w:snapToGrid w:val="0"/>
        <w:spacing w:after="180"/>
        <w:contextualSpacing w:val="0"/>
        <w:jc w:val="both"/>
        <w:rPr>
          <w:rFonts w:eastAsiaTheme="minorEastAsia"/>
          <w:b/>
          <w:bCs/>
          <w:sz w:val="20"/>
          <w:szCs w:val="20"/>
          <w:lang w:eastAsia="zh-CN"/>
        </w:rPr>
      </w:pPr>
      <w:proofErr w:type="spellStart"/>
      <w:r w:rsidRPr="001E7B78">
        <w:rPr>
          <w:b/>
          <w:bCs/>
          <w:sz w:val="20"/>
          <w:szCs w:val="20"/>
        </w:rPr>
        <w:t>CSSF</w:t>
      </w:r>
      <w:r w:rsidRPr="001E7B78">
        <w:rPr>
          <w:b/>
          <w:bCs/>
          <w:sz w:val="20"/>
          <w:szCs w:val="20"/>
          <w:vertAlign w:val="subscript"/>
        </w:rPr>
        <w:t>inter</w:t>
      </w:r>
      <w:proofErr w:type="spellEnd"/>
      <w:r w:rsidRPr="001E7B78">
        <w:rPr>
          <w:rFonts w:eastAsiaTheme="minorEastAsia"/>
          <w:b/>
          <w:bCs/>
          <w:sz w:val="20"/>
          <w:szCs w:val="20"/>
          <w:lang w:eastAsia="zh-CN"/>
        </w:rPr>
        <w:t xml:space="preserve"> for inter-frequency measurement without gap (either legacy gap or NCSG). Multiple cases are included herein:</w:t>
      </w:r>
    </w:p>
    <w:p w14:paraId="6D1293B3" w14:textId="77777777" w:rsidR="009254D9" w:rsidRPr="001E7B78" w:rsidRDefault="009254D9" w:rsidP="009254D9">
      <w:pPr>
        <w:pStyle w:val="afe"/>
        <w:numPr>
          <w:ilvl w:val="1"/>
          <w:numId w:val="31"/>
        </w:numPr>
        <w:snapToGrid w:val="0"/>
        <w:spacing w:after="180"/>
        <w:contextualSpacing w:val="0"/>
        <w:jc w:val="both"/>
        <w:rPr>
          <w:rFonts w:eastAsiaTheme="minorEastAsia"/>
          <w:b/>
          <w:bCs/>
          <w:sz w:val="20"/>
          <w:szCs w:val="20"/>
          <w:lang w:eastAsia="zh-CN"/>
        </w:rPr>
      </w:pPr>
      <w:r w:rsidRPr="001E7B78">
        <w:rPr>
          <w:b/>
          <w:bCs/>
          <w:sz w:val="20"/>
          <w:szCs w:val="20"/>
        </w:rPr>
        <w:t xml:space="preserve">R16 Inter-frequency measurement without gap </w:t>
      </w:r>
      <w:r w:rsidRPr="001E7B78">
        <w:rPr>
          <w:rFonts w:eastAsiaTheme="minorEastAsia"/>
          <w:b/>
          <w:bCs/>
          <w:sz w:val="20"/>
          <w:szCs w:val="20"/>
          <w:lang w:eastAsia="zh-CN"/>
        </w:rPr>
        <w:t>where SSB is completely contained in active BWP;</w:t>
      </w:r>
    </w:p>
    <w:p w14:paraId="7CB92DDD" w14:textId="77777777" w:rsidR="009254D9" w:rsidRPr="001E7B78" w:rsidRDefault="009254D9" w:rsidP="009254D9">
      <w:pPr>
        <w:pStyle w:val="afe"/>
        <w:numPr>
          <w:ilvl w:val="1"/>
          <w:numId w:val="31"/>
        </w:numPr>
        <w:snapToGrid w:val="0"/>
        <w:spacing w:after="180"/>
        <w:contextualSpacing w:val="0"/>
        <w:jc w:val="both"/>
        <w:rPr>
          <w:b/>
          <w:bCs/>
          <w:sz w:val="20"/>
          <w:szCs w:val="20"/>
        </w:rPr>
      </w:pPr>
      <w:r w:rsidRPr="001E7B78">
        <w:rPr>
          <w:b/>
          <w:bCs/>
          <w:sz w:val="20"/>
          <w:szCs w:val="20"/>
        </w:rPr>
        <w:t xml:space="preserve">R17 NCSG measurement with </w:t>
      </w:r>
      <w:r w:rsidRPr="001E7B78">
        <w:rPr>
          <w:rFonts w:hint="eastAsia"/>
          <w:b/>
          <w:bCs/>
          <w:sz w:val="20"/>
          <w:szCs w:val="20"/>
        </w:rPr>
        <w:t>‘</w:t>
      </w:r>
      <w:proofErr w:type="spellStart"/>
      <w:r w:rsidRPr="001E7B78">
        <w:rPr>
          <w:b/>
          <w:bCs/>
          <w:sz w:val="20"/>
          <w:szCs w:val="20"/>
        </w:rPr>
        <w:t>nogap-noncsg</w:t>
      </w:r>
      <w:proofErr w:type="spellEnd"/>
      <w:r w:rsidRPr="001E7B78">
        <w:rPr>
          <w:b/>
          <w:bCs/>
          <w:sz w:val="20"/>
          <w:szCs w:val="20"/>
        </w:rPr>
        <w:t>’;</w:t>
      </w:r>
    </w:p>
    <w:p w14:paraId="67217098" w14:textId="77777777" w:rsidR="009254D9" w:rsidRPr="001E7B78" w:rsidRDefault="009254D9" w:rsidP="009254D9">
      <w:pPr>
        <w:pStyle w:val="afe"/>
        <w:numPr>
          <w:ilvl w:val="1"/>
          <w:numId w:val="31"/>
        </w:numPr>
        <w:snapToGrid w:val="0"/>
        <w:spacing w:after="180"/>
        <w:contextualSpacing w:val="0"/>
        <w:jc w:val="both"/>
        <w:rPr>
          <w:b/>
          <w:bCs/>
          <w:sz w:val="20"/>
          <w:szCs w:val="20"/>
        </w:rPr>
      </w:pPr>
      <w:r w:rsidRPr="001E7B78">
        <w:rPr>
          <w:b/>
          <w:bCs/>
          <w:sz w:val="20"/>
          <w:szCs w:val="20"/>
        </w:rPr>
        <w:t xml:space="preserve">R18 </w:t>
      </w:r>
      <w:proofErr w:type="spellStart"/>
      <w:r w:rsidRPr="001E7B78">
        <w:rPr>
          <w:b/>
          <w:bCs/>
          <w:sz w:val="20"/>
          <w:szCs w:val="20"/>
        </w:rPr>
        <w:t>NeedForGaps</w:t>
      </w:r>
      <w:proofErr w:type="spellEnd"/>
      <w:r w:rsidRPr="001E7B78">
        <w:rPr>
          <w:b/>
          <w:bCs/>
          <w:sz w:val="20"/>
          <w:szCs w:val="20"/>
        </w:rPr>
        <w:t xml:space="preserve"> measurement with </w:t>
      </w:r>
      <w:r w:rsidRPr="001E7B78">
        <w:rPr>
          <w:rFonts w:hint="eastAsia"/>
          <w:b/>
          <w:bCs/>
          <w:sz w:val="20"/>
          <w:szCs w:val="20"/>
        </w:rPr>
        <w:t>‘</w:t>
      </w:r>
      <w:r w:rsidRPr="001E7B78">
        <w:rPr>
          <w:b/>
          <w:bCs/>
          <w:sz w:val="20"/>
          <w:szCs w:val="20"/>
        </w:rPr>
        <w:t>no-gap-no-interruption’ or with “no-gap-with-interruption”,</w:t>
      </w:r>
    </w:p>
    <w:p w14:paraId="757951E3" w14:textId="35522455" w:rsidR="009254D9" w:rsidRPr="009254D9" w:rsidRDefault="009254D9" w:rsidP="00FB7C3B">
      <w:pPr>
        <w:pStyle w:val="afe"/>
        <w:numPr>
          <w:ilvl w:val="0"/>
          <w:numId w:val="30"/>
        </w:numPr>
        <w:snapToGrid w:val="0"/>
        <w:spacing w:after="180"/>
        <w:contextualSpacing w:val="0"/>
        <w:jc w:val="both"/>
        <w:rPr>
          <w:b/>
          <w:bCs/>
          <w:sz w:val="20"/>
          <w:szCs w:val="20"/>
        </w:rPr>
      </w:pPr>
      <w:proofErr w:type="spellStart"/>
      <w:r w:rsidRPr="001E7B78">
        <w:rPr>
          <w:b/>
          <w:bCs/>
          <w:sz w:val="20"/>
          <w:szCs w:val="20"/>
        </w:rPr>
        <w:t>CSSF</w:t>
      </w:r>
      <w:r w:rsidRPr="001E7B78">
        <w:rPr>
          <w:b/>
          <w:bCs/>
          <w:sz w:val="18"/>
          <w:szCs w:val="18"/>
          <w:vertAlign w:val="subscript"/>
        </w:rPr>
        <w:t>interRAT</w:t>
      </w:r>
      <w:proofErr w:type="spellEnd"/>
      <w:r w:rsidRPr="001E7B78">
        <w:rPr>
          <w:b/>
          <w:bCs/>
          <w:sz w:val="20"/>
          <w:szCs w:val="20"/>
        </w:rPr>
        <w:t xml:space="preserve"> for inter-RAT measurement without gap if</w:t>
      </w:r>
      <w:r w:rsidRPr="001E7B78">
        <w:rPr>
          <w:b/>
          <w:bCs/>
        </w:rPr>
        <w:t xml:space="preserve"> </w:t>
      </w:r>
      <w:r w:rsidRPr="001E7B78">
        <w:rPr>
          <w:b/>
          <w:bCs/>
          <w:sz w:val="20"/>
          <w:szCs w:val="20"/>
        </w:rPr>
        <w:t>the UE indicates ‘</w:t>
      </w:r>
      <w:proofErr w:type="spellStart"/>
      <w:r w:rsidRPr="001E7B78">
        <w:rPr>
          <w:b/>
          <w:bCs/>
          <w:sz w:val="20"/>
          <w:szCs w:val="20"/>
        </w:rPr>
        <w:t>nogap-noncsg</w:t>
      </w:r>
      <w:proofErr w:type="spellEnd"/>
      <w:r w:rsidRPr="001E7B78">
        <w:rPr>
          <w:b/>
          <w:bCs/>
          <w:sz w:val="20"/>
          <w:szCs w:val="20"/>
        </w:rPr>
        <w:t>’</w:t>
      </w:r>
      <w:r w:rsidRPr="001E7B78">
        <w:rPr>
          <w:b/>
          <w:bCs/>
        </w:rPr>
        <w:t xml:space="preserve"> </w:t>
      </w:r>
      <w:r w:rsidRPr="001E7B78">
        <w:rPr>
          <w:b/>
          <w:bCs/>
          <w:sz w:val="20"/>
          <w:szCs w:val="20"/>
        </w:rPr>
        <w:t xml:space="preserve">via </w:t>
      </w:r>
      <w:proofErr w:type="spellStart"/>
      <w:r w:rsidRPr="001E7B78">
        <w:rPr>
          <w:b/>
          <w:bCs/>
          <w:sz w:val="20"/>
          <w:szCs w:val="20"/>
        </w:rPr>
        <w:t>NeedForGapNCSG-InfoEUTRA</w:t>
      </w:r>
      <w:proofErr w:type="spellEnd"/>
      <w:r w:rsidRPr="001E7B78">
        <w:rPr>
          <w:b/>
          <w:bCs/>
          <w:sz w:val="20"/>
          <w:szCs w:val="20"/>
        </w:rPr>
        <w:t xml:space="preserve"> for the inter-RAT measurement.</w:t>
      </w:r>
    </w:p>
    <w:p w14:paraId="601F3E4A" w14:textId="77777777" w:rsidR="009254D9" w:rsidRPr="00571D30" w:rsidRDefault="009254D9" w:rsidP="009254D9">
      <w:pPr>
        <w:jc w:val="both"/>
        <w:rPr>
          <w:rFonts w:eastAsiaTheme="minorEastAsia"/>
          <w:b/>
          <w:bCs/>
          <w:lang w:val="x-none" w:eastAsia="zh-CN"/>
        </w:rPr>
      </w:pPr>
      <w:r w:rsidRPr="00571D30">
        <w:rPr>
          <w:rFonts w:eastAsiaTheme="minorEastAsia" w:hint="eastAsia"/>
          <w:b/>
          <w:bCs/>
          <w:lang w:eastAsia="zh-CN"/>
        </w:rPr>
        <w:t>P</w:t>
      </w:r>
      <w:r w:rsidRPr="00571D30">
        <w:rPr>
          <w:rFonts w:eastAsiaTheme="minorEastAsia"/>
          <w:b/>
          <w:bCs/>
          <w:lang w:eastAsia="zh-CN"/>
        </w:rPr>
        <w:t>roposal</w:t>
      </w:r>
      <w:r>
        <w:rPr>
          <w:rFonts w:eastAsiaTheme="minorEastAsia"/>
          <w:b/>
          <w:bCs/>
          <w:lang w:eastAsia="zh-CN"/>
        </w:rPr>
        <w:t xml:space="preserve"> 2</w:t>
      </w:r>
      <w:r w:rsidRPr="00571D30">
        <w:rPr>
          <w:rFonts w:eastAsiaTheme="minorEastAsia"/>
          <w:b/>
          <w:bCs/>
          <w:lang w:eastAsia="zh-CN"/>
        </w:rPr>
        <w:t xml:space="preserve">: </w:t>
      </w:r>
      <w:r w:rsidRPr="00FB13BB">
        <w:rPr>
          <w:rFonts w:eastAsiaTheme="minorEastAsia"/>
          <w:b/>
          <w:bCs/>
          <w:lang w:eastAsia="zh-CN"/>
        </w:rPr>
        <w:t xml:space="preserve">L3 measurement delay reduction by optimizing </w:t>
      </w:r>
      <w:proofErr w:type="spellStart"/>
      <w:r w:rsidRPr="00FB13BB">
        <w:rPr>
          <w:rFonts w:eastAsiaTheme="minorEastAsia"/>
          <w:b/>
          <w:bCs/>
          <w:lang w:eastAsia="zh-CN"/>
        </w:rPr>
        <w:t>CSSF</w:t>
      </w:r>
      <w:r w:rsidRPr="00FB13BB">
        <w:rPr>
          <w:rFonts w:eastAsiaTheme="minorEastAsia"/>
          <w:b/>
          <w:bCs/>
          <w:vertAlign w:val="subscript"/>
          <w:lang w:eastAsia="zh-CN"/>
        </w:rPr>
        <w:t>outsidegap</w:t>
      </w:r>
      <w:proofErr w:type="spellEnd"/>
      <w:r w:rsidRPr="00FB13BB">
        <w:rPr>
          <w:rFonts w:eastAsiaTheme="minorEastAsia"/>
          <w:b/>
          <w:bCs/>
          <w:lang w:eastAsia="zh-CN"/>
        </w:rPr>
        <w:t xml:space="preserve"> </w:t>
      </w:r>
      <w:r>
        <w:rPr>
          <w:rFonts w:eastAsiaTheme="minorEastAsia"/>
          <w:b/>
          <w:bCs/>
          <w:lang w:eastAsia="zh-CN"/>
        </w:rPr>
        <w:t>can be</w:t>
      </w:r>
      <w:r w:rsidRPr="00FB13BB">
        <w:rPr>
          <w:rFonts w:eastAsiaTheme="minorEastAsia"/>
          <w:b/>
          <w:bCs/>
          <w:lang w:eastAsia="zh-CN"/>
        </w:rPr>
        <w:t xml:space="preserve"> applied in</w:t>
      </w:r>
    </w:p>
    <w:p w14:paraId="29A5838A" w14:textId="77777777" w:rsidR="009254D9" w:rsidRPr="00923D7B" w:rsidRDefault="009254D9" w:rsidP="009254D9">
      <w:pPr>
        <w:pStyle w:val="afe"/>
        <w:numPr>
          <w:ilvl w:val="0"/>
          <w:numId w:val="10"/>
        </w:numPr>
        <w:rPr>
          <w:rFonts w:eastAsiaTheme="minorEastAsia"/>
          <w:b/>
          <w:bCs/>
          <w:sz w:val="20"/>
          <w:szCs w:val="20"/>
          <w:lang w:val="en-US" w:eastAsia="zh-CN"/>
        </w:rPr>
      </w:pPr>
      <w:r w:rsidRPr="00923D7B">
        <w:rPr>
          <w:rFonts w:eastAsiaTheme="minorEastAsia"/>
          <w:b/>
          <w:bCs/>
          <w:sz w:val="20"/>
          <w:szCs w:val="20"/>
          <w:lang w:val="en-US" w:eastAsia="zh-CN"/>
        </w:rPr>
        <w:t>SA: FR2+FR2 CA, FR1+FR2</w:t>
      </w:r>
      <w:r w:rsidRPr="00923D7B">
        <w:rPr>
          <w:rFonts w:eastAsiaTheme="minorEastAsia" w:hint="eastAsia"/>
          <w:b/>
          <w:bCs/>
          <w:sz w:val="20"/>
          <w:szCs w:val="20"/>
          <w:lang w:val="en-US" w:eastAsia="zh-CN"/>
        </w:rPr>
        <w:t xml:space="preserve"> </w:t>
      </w:r>
      <w:r w:rsidRPr="00923D7B">
        <w:rPr>
          <w:rFonts w:eastAsiaTheme="minorEastAsia"/>
          <w:b/>
          <w:bCs/>
          <w:sz w:val="20"/>
          <w:szCs w:val="20"/>
          <w:lang w:val="en-US" w:eastAsia="zh-CN"/>
        </w:rPr>
        <w:t>CA</w:t>
      </w:r>
    </w:p>
    <w:p w14:paraId="5A7A6C61" w14:textId="0980DAC7" w:rsidR="009254D9" w:rsidRPr="009254D9" w:rsidRDefault="009254D9" w:rsidP="00FB7C3B">
      <w:pPr>
        <w:pStyle w:val="afe"/>
        <w:numPr>
          <w:ilvl w:val="0"/>
          <w:numId w:val="10"/>
        </w:numPr>
        <w:rPr>
          <w:rFonts w:eastAsiaTheme="minorEastAsia"/>
          <w:b/>
          <w:bCs/>
          <w:sz w:val="20"/>
          <w:szCs w:val="20"/>
          <w:lang w:val="en-US" w:eastAsia="zh-CN"/>
        </w:rPr>
      </w:pPr>
      <w:r w:rsidRPr="00923D7B">
        <w:rPr>
          <w:rFonts w:eastAsiaTheme="minorEastAsia" w:hint="eastAsia"/>
          <w:b/>
          <w:bCs/>
          <w:sz w:val="20"/>
          <w:szCs w:val="20"/>
          <w:lang w:val="en-US" w:eastAsia="zh-CN"/>
        </w:rPr>
        <w:t>N</w:t>
      </w:r>
      <w:r w:rsidRPr="00923D7B">
        <w:rPr>
          <w:rFonts w:eastAsiaTheme="minorEastAsia"/>
          <w:b/>
          <w:bCs/>
          <w:sz w:val="20"/>
          <w:szCs w:val="20"/>
          <w:lang w:val="en-US" w:eastAsia="zh-CN"/>
        </w:rPr>
        <w:t xml:space="preserve">RDC:  FR1+FR2 DC </w:t>
      </w:r>
    </w:p>
    <w:p w14:paraId="21FCD83E" w14:textId="14553FD4" w:rsidR="0093152A" w:rsidRPr="0093152A" w:rsidRDefault="0093152A" w:rsidP="0093152A">
      <w:pPr>
        <w:jc w:val="both"/>
        <w:rPr>
          <w:rFonts w:eastAsia="宋体"/>
          <w:b/>
          <w:bCs/>
          <w:lang w:eastAsia="zh-CN"/>
        </w:rPr>
      </w:pPr>
      <w:r w:rsidRPr="0093152A">
        <w:rPr>
          <w:rFonts w:eastAsiaTheme="minorEastAsia"/>
          <w:b/>
          <w:bCs/>
          <w:lang w:eastAsia="zh-CN"/>
        </w:rPr>
        <w:t>Prop</w:t>
      </w:r>
      <w:r w:rsidRPr="0093152A">
        <w:rPr>
          <w:rFonts w:eastAsiaTheme="minorEastAsia" w:hint="eastAsia"/>
          <w:b/>
          <w:bCs/>
          <w:lang w:eastAsia="zh-CN"/>
        </w:rPr>
        <w:t>o</w:t>
      </w:r>
      <w:r w:rsidRPr="0093152A">
        <w:rPr>
          <w:rFonts w:eastAsiaTheme="minorEastAsia"/>
          <w:b/>
          <w:bCs/>
          <w:lang w:eastAsia="zh-CN"/>
        </w:rPr>
        <w:t>sal</w:t>
      </w:r>
      <w:r w:rsidRPr="0093152A">
        <w:rPr>
          <w:rFonts w:eastAsia="宋体"/>
          <w:b/>
          <w:bCs/>
        </w:rPr>
        <w:t xml:space="preserve"> 3: The candidate solutions of optimizing CSSF (Reducing the number of frequency layers involved in competing searchers) are network</w:t>
      </w:r>
      <w:r w:rsidRPr="0093152A">
        <w:rPr>
          <w:rFonts w:eastAsia="宋体"/>
          <w:b/>
          <w:bCs/>
          <w:lang w:eastAsia="zh-CN"/>
        </w:rPr>
        <w:t xml:space="preserve"> implementation</w:t>
      </w:r>
      <w:r w:rsidRPr="0093152A">
        <w:rPr>
          <w:rFonts w:eastAsia="宋体"/>
          <w:b/>
          <w:bCs/>
        </w:rPr>
        <w:t>.</w:t>
      </w:r>
    </w:p>
    <w:p w14:paraId="160ED048" w14:textId="718BF9D8" w:rsidR="009254D9" w:rsidRPr="00301843" w:rsidRDefault="009254D9" w:rsidP="009254D9">
      <w:pPr>
        <w:rPr>
          <w:rFonts w:eastAsiaTheme="minorEastAsia"/>
          <w:b/>
          <w:lang w:eastAsia="zh-CN"/>
        </w:rPr>
      </w:pPr>
      <w:r w:rsidRPr="00301843">
        <w:rPr>
          <w:rFonts w:eastAsiaTheme="minorEastAsia" w:hint="eastAsia"/>
          <w:b/>
          <w:lang w:eastAsia="zh-CN"/>
        </w:rPr>
        <w:t>O</w:t>
      </w:r>
      <w:r w:rsidRPr="00301843">
        <w:rPr>
          <w:rFonts w:eastAsiaTheme="minorEastAsia"/>
          <w:b/>
          <w:lang w:eastAsia="zh-CN"/>
        </w:rPr>
        <w:t xml:space="preserve">bservation </w:t>
      </w:r>
      <w:r>
        <w:rPr>
          <w:rFonts w:eastAsiaTheme="minorEastAsia"/>
          <w:b/>
          <w:lang w:eastAsia="zh-CN"/>
        </w:rPr>
        <w:t>1</w:t>
      </w:r>
      <w:r w:rsidRPr="00301843">
        <w:rPr>
          <w:rFonts w:eastAsiaTheme="minorEastAsia"/>
          <w:b/>
          <w:lang w:eastAsia="zh-CN"/>
        </w:rPr>
        <w:t>:</w:t>
      </w:r>
      <w:r w:rsidRPr="00301843">
        <w:rPr>
          <w:rFonts w:eastAsiaTheme="minorEastAsia"/>
          <w:b/>
          <w:lang w:val="en-US" w:eastAsia="zh-CN"/>
        </w:rPr>
        <w:t xml:space="preserve"> In order to meet the legacy requirements for measurement within gap in FR2 and outside gap in FR1, a UE is supposed to be equipped with 3 searchers.</w:t>
      </w:r>
    </w:p>
    <w:p w14:paraId="1A55E20B" w14:textId="77777777" w:rsidR="009254D9" w:rsidRDefault="009254D9" w:rsidP="009254D9">
      <w:pPr>
        <w:rPr>
          <w:rFonts w:eastAsiaTheme="minorEastAsia"/>
          <w:b/>
          <w:lang w:eastAsia="zh-CN"/>
        </w:rPr>
      </w:pPr>
      <w:r w:rsidRPr="00253A57">
        <w:rPr>
          <w:rFonts w:eastAsiaTheme="minorEastAsia"/>
          <w:b/>
          <w:lang w:val="en-US" w:eastAsia="zh-CN"/>
        </w:rPr>
        <w:t xml:space="preserve">Proposal </w:t>
      </w:r>
      <w:r>
        <w:rPr>
          <w:rFonts w:eastAsiaTheme="minorEastAsia"/>
          <w:b/>
          <w:lang w:val="en-US" w:eastAsia="zh-CN"/>
        </w:rPr>
        <w:t>4</w:t>
      </w:r>
      <w:r w:rsidRPr="00253A57">
        <w:rPr>
          <w:rFonts w:eastAsiaTheme="minorEastAsia"/>
          <w:b/>
          <w:lang w:val="en-US" w:eastAsia="zh-CN"/>
        </w:rPr>
        <w:t>:</w:t>
      </w:r>
      <w:r w:rsidRPr="00253A57">
        <w:rPr>
          <w:rFonts w:eastAsiaTheme="minorEastAsia"/>
          <w:b/>
          <w:lang w:eastAsia="zh-CN"/>
        </w:rPr>
        <w:t xml:space="preserve"> </w:t>
      </w:r>
      <w:r w:rsidRPr="00301843">
        <w:rPr>
          <w:rFonts w:eastAsiaTheme="minorEastAsia"/>
          <w:b/>
          <w:lang w:eastAsia="zh-CN"/>
        </w:rPr>
        <w:t>For UE supporting per FR gap, when all MOs are to be measured outside gap,</w:t>
      </w:r>
      <w:r w:rsidRPr="003E2674">
        <w:t xml:space="preserve"> </w:t>
      </w:r>
      <w:r w:rsidRPr="003E2674">
        <w:rPr>
          <w:rFonts w:eastAsiaTheme="minorEastAsia"/>
          <w:b/>
          <w:lang w:eastAsia="zh-CN"/>
        </w:rPr>
        <w:t>the searcher used for within gap can be leveraged for outside gap</w:t>
      </w:r>
      <w:r>
        <w:rPr>
          <w:rFonts w:eastAsiaTheme="minorEastAsia"/>
          <w:b/>
          <w:lang w:eastAsia="zh-CN"/>
        </w:rPr>
        <w:t>.</w:t>
      </w:r>
      <w:r w:rsidRPr="00301843">
        <w:rPr>
          <w:rFonts w:eastAsiaTheme="minorEastAsia"/>
          <w:b/>
          <w:lang w:eastAsia="zh-CN"/>
        </w:rPr>
        <w:t xml:space="preserve"> </w:t>
      </w:r>
      <w:proofErr w:type="spellStart"/>
      <w:r w:rsidRPr="00301843">
        <w:rPr>
          <w:rFonts w:eastAsiaTheme="minorEastAsia"/>
          <w:b/>
          <w:lang w:eastAsia="zh-CN"/>
        </w:rPr>
        <w:t>CSSF</w:t>
      </w:r>
      <w:r w:rsidRPr="00301843">
        <w:rPr>
          <w:rFonts w:eastAsiaTheme="minorEastAsia"/>
          <w:b/>
          <w:vertAlign w:val="subscript"/>
          <w:lang w:eastAsia="zh-CN"/>
        </w:rPr>
        <w:t>outsidegap</w:t>
      </w:r>
      <w:proofErr w:type="spellEnd"/>
      <w:r w:rsidRPr="00301843">
        <w:rPr>
          <w:rFonts w:eastAsiaTheme="minorEastAsia"/>
          <w:b/>
          <w:lang w:eastAsia="zh-CN"/>
        </w:rPr>
        <w:t xml:space="preserve"> can be </w:t>
      </w:r>
      <w:r>
        <w:rPr>
          <w:rFonts w:eastAsiaTheme="minorEastAsia"/>
          <w:b/>
          <w:lang w:eastAsia="zh-CN"/>
        </w:rPr>
        <w:t>optimized, as these MOs can share totally three searchers.</w:t>
      </w:r>
    </w:p>
    <w:p w14:paraId="6BCD7917" w14:textId="353B244D" w:rsidR="009254D9" w:rsidRPr="0093152A" w:rsidRDefault="0093152A" w:rsidP="009254D9">
      <w:pPr>
        <w:rPr>
          <w:rFonts w:eastAsiaTheme="minorEastAsia"/>
          <w:b/>
          <w:lang w:eastAsia="zh-CN"/>
        </w:rPr>
      </w:pPr>
      <w:r w:rsidRPr="00253A57">
        <w:rPr>
          <w:rFonts w:eastAsiaTheme="minorEastAsia"/>
          <w:b/>
          <w:lang w:val="en-US" w:eastAsia="zh-CN"/>
        </w:rPr>
        <w:t>Proposal</w:t>
      </w:r>
      <w:r>
        <w:rPr>
          <w:rFonts w:eastAsiaTheme="minorEastAsia"/>
          <w:b/>
          <w:lang w:val="en-US" w:eastAsia="zh-CN"/>
        </w:rPr>
        <w:t xml:space="preserve"> 5</w:t>
      </w:r>
      <w:r w:rsidRPr="00301843">
        <w:rPr>
          <w:rFonts w:eastAsiaTheme="minorEastAsia"/>
          <w:b/>
          <w:sz w:val="18"/>
          <w:lang w:val="en-US" w:eastAsia="zh-CN"/>
        </w:rPr>
        <w:t>:</w:t>
      </w:r>
      <w:r w:rsidRPr="00301843">
        <w:rPr>
          <w:rFonts w:eastAsiaTheme="minorEastAsia"/>
          <w:b/>
          <w:lang w:eastAsia="zh-CN"/>
        </w:rPr>
        <w:t xml:space="preserve"> </w:t>
      </w:r>
      <w:r>
        <w:rPr>
          <w:rFonts w:eastAsiaTheme="minorEastAsia"/>
          <w:b/>
          <w:lang w:eastAsia="zh-CN"/>
        </w:rPr>
        <w:t>W</w:t>
      </w:r>
      <w:r w:rsidRPr="00FD1086">
        <w:rPr>
          <w:rFonts w:eastAsiaTheme="minorEastAsia"/>
          <w:b/>
          <w:lang w:eastAsia="zh-CN"/>
        </w:rPr>
        <w:t>e are open to further discuss the</w:t>
      </w:r>
      <w:r>
        <w:rPr>
          <w:rFonts w:eastAsiaTheme="minorEastAsia"/>
          <w:b/>
          <w:lang w:eastAsia="zh-CN"/>
        </w:rPr>
        <w:t xml:space="preserve"> applicable condition </w:t>
      </w:r>
      <w:r w:rsidRPr="00FD1086">
        <w:rPr>
          <w:rFonts w:eastAsiaTheme="minorEastAsia"/>
          <w:b/>
          <w:lang w:eastAsia="zh-CN"/>
        </w:rPr>
        <w:t>of the</w:t>
      </w:r>
      <w:r>
        <w:rPr>
          <w:rFonts w:eastAsiaTheme="minorEastAsia"/>
          <w:b/>
          <w:lang w:eastAsia="zh-CN"/>
        </w:rPr>
        <w:t xml:space="preserve"> </w:t>
      </w:r>
      <w:proofErr w:type="gramStart"/>
      <w:r>
        <w:rPr>
          <w:rFonts w:eastAsiaTheme="minorEastAsia"/>
          <w:b/>
          <w:lang w:eastAsia="zh-CN"/>
        </w:rPr>
        <w:t>three searcher</w:t>
      </w:r>
      <w:proofErr w:type="gramEnd"/>
      <w:r w:rsidRPr="00FD1086">
        <w:rPr>
          <w:rFonts w:eastAsiaTheme="minorEastAsia"/>
          <w:b/>
          <w:lang w:eastAsia="zh-CN"/>
        </w:rPr>
        <w:t xml:space="preserve"> solution and whether a new capability is needed.</w:t>
      </w:r>
    </w:p>
    <w:p w14:paraId="71EFCDB7" w14:textId="38EC7ABC" w:rsidR="009254D9" w:rsidRPr="009254D9" w:rsidRDefault="009254D9" w:rsidP="00FB7C3B">
      <w:pPr>
        <w:rPr>
          <w:rFonts w:eastAsia="宋体"/>
          <w:b/>
          <w:bCs/>
          <w:lang w:val="x-none" w:eastAsia="zh-CN"/>
        </w:rPr>
      </w:pPr>
      <w:r w:rsidRPr="008A3108">
        <w:rPr>
          <w:rFonts w:eastAsia="宋体" w:hint="eastAsia"/>
          <w:b/>
          <w:bCs/>
          <w:lang w:val="x-none" w:eastAsia="zh-CN"/>
        </w:rPr>
        <w:t>P</w:t>
      </w:r>
      <w:r w:rsidRPr="008A3108">
        <w:rPr>
          <w:rFonts w:eastAsia="宋体"/>
          <w:b/>
          <w:bCs/>
          <w:lang w:val="x-none" w:eastAsia="zh-CN"/>
        </w:rPr>
        <w:t xml:space="preserve">roposal 6: </w:t>
      </w:r>
      <w:r>
        <w:rPr>
          <w:rFonts w:eastAsia="宋体"/>
          <w:b/>
          <w:bCs/>
          <w:lang w:val="x-none" w:eastAsia="zh-CN"/>
        </w:rPr>
        <w:t>More d</w:t>
      </w:r>
      <w:r w:rsidRPr="008A3108">
        <w:rPr>
          <w:rFonts w:eastAsia="宋体"/>
          <w:b/>
          <w:bCs/>
          <w:lang w:val="x-none" w:eastAsia="zh-CN"/>
        </w:rPr>
        <w:t xml:space="preserve">etails </w:t>
      </w:r>
      <w:r>
        <w:rPr>
          <w:rFonts w:eastAsia="宋体"/>
          <w:b/>
          <w:bCs/>
          <w:lang w:val="x-none" w:eastAsia="zh-CN"/>
        </w:rPr>
        <w:t xml:space="preserve">need to be revealed of </w:t>
      </w:r>
      <w:r w:rsidRPr="008A3108">
        <w:rPr>
          <w:rFonts w:eastAsia="宋体"/>
          <w:b/>
          <w:bCs/>
          <w:lang w:val="x-none" w:eastAsia="zh-CN"/>
        </w:rPr>
        <w:t xml:space="preserve">the solution of </w:t>
      </w:r>
      <w:r w:rsidRPr="008A3108">
        <w:rPr>
          <w:rFonts w:eastAsiaTheme="minorEastAsia"/>
          <w:b/>
          <w:bCs/>
          <w:lang w:eastAsia="zh-CN"/>
        </w:rPr>
        <w:t>optimizing the searcher occupancy ratio of candidate frequency layer.</w:t>
      </w:r>
    </w:p>
    <w:p w14:paraId="7287CE73" w14:textId="77777777" w:rsidR="00B92CE1" w:rsidRDefault="00B92CE1" w:rsidP="008651B6">
      <w:pPr>
        <w:pStyle w:val="1"/>
        <w:tabs>
          <w:tab w:val="num" w:pos="432"/>
        </w:tabs>
        <w:ind w:left="432"/>
        <w:jc w:val="both"/>
        <w:rPr>
          <w:rFonts w:eastAsia="宋体"/>
          <w:lang w:val="en-US" w:eastAsia="zh-CN"/>
        </w:rPr>
      </w:pPr>
      <w:r w:rsidRPr="008651B6">
        <w:rPr>
          <w:lang w:val="en-US" w:eastAsia="zh-CN"/>
        </w:rPr>
        <w:t>R</w:t>
      </w:r>
      <w:r w:rsidRPr="008651B6">
        <w:rPr>
          <w:rFonts w:hint="eastAsia"/>
          <w:lang w:val="en-US" w:eastAsia="zh-CN"/>
        </w:rPr>
        <w:t>eferences</w:t>
      </w:r>
    </w:p>
    <w:p w14:paraId="5A709FB7" w14:textId="77777777" w:rsidR="009254D9" w:rsidRPr="006E7E5C" w:rsidRDefault="009254D9" w:rsidP="009254D9">
      <w:pPr>
        <w:numPr>
          <w:ilvl w:val="0"/>
          <w:numId w:val="5"/>
        </w:numPr>
        <w:spacing w:after="120" w:line="259" w:lineRule="auto"/>
        <w:rPr>
          <w:rFonts w:eastAsia="宋体"/>
          <w:lang w:eastAsia="zh-CN"/>
        </w:rPr>
      </w:pPr>
      <w:bookmarkStart w:id="4" w:name="_Ref465857292"/>
      <w:bookmarkStart w:id="5" w:name="OLE_LINK22"/>
      <w:r>
        <w:rPr>
          <w:rFonts w:eastAsia="宋体"/>
          <w:lang w:eastAsia="zh-CN"/>
        </w:rPr>
        <w:t xml:space="preserve">RP-240830, </w:t>
      </w:r>
      <w:r w:rsidRPr="00A874DE">
        <w:rPr>
          <w:rFonts w:eastAsia="宋体"/>
          <w:lang w:eastAsia="zh-CN"/>
        </w:rPr>
        <w:t>New WID: WI resulting from discussion on RRM enhancements</w:t>
      </w:r>
    </w:p>
    <w:p w14:paraId="0BEBDEE5" w14:textId="11A06F0A" w:rsidR="006E7E5C" w:rsidRPr="006E7E5C" w:rsidRDefault="009254D9" w:rsidP="00B3751A">
      <w:pPr>
        <w:numPr>
          <w:ilvl w:val="0"/>
          <w:numId w:val="5"/>
        </w:numPr>
        <w:spacing w:after="120" w:line="259" w:lineRule="auto"/>
        <w:rPr>
          <w:rFonts w:eastAsia="宋体"/>
          <w:lang w:eastAsia="zh-CN"/>
        </w:rPr>
      </w:pPr>
      <w:r w:rsidRPr="009254D9">
        <w:rPr>
          <w:rFonts w:eastAsia="宋体"/>
          <w:lang w:eastAsia="zh-CN"/>
        </w:rPr>
        <w:t>R4-2410260</w:t>
      </w:r>
      <w:r w:rsidR="00A874DE">
        <w:rPr>
          <w:rFonts w:eastAsia="宋体"/>
          <w:lang w:eastAsia="zh-CN"/>
        </w:rPr>
        <w:t xml:space="preserve">, </w:t>
      </w:r>
      <w:r w:rsidRPr="009254D9">
        <w:rPr>
          <w:rFonts w:eastAsia="宋体"/>
          <w:lang w:eastAsia="zh-CN"/>
        </w:rPr>
        <w:t>Way Forward for [111][228] NR_RRM_Ph5</w:t>
      </w:r>
      <w:r w:rsidR="0013794C">
        <w:rPr>
          <w:rFonts w:eastAsia="宋体"/>
          <w:lang w:eastAsia="zh-CN"/>
        </w:rPr>
        <w:t>,</w:t>
      </w:r>
      <w:r w:rsidR="0013794C" w:rsidRPr="0013794C">
        <w:t xml:space="preserve"> </w:t>
      </w:r>
      <w:r w:rsidR="0013794C" w:rsidRPr="0013794C">
        <w:rPr>
          <w:rFonts w:eastAsia="宋体"/>
          <w:lang w:eastAsia="zh-CN"/>
        </w:rPr>
        <w:t>Apple</w:t>
      </w:r>
    </w:p>
    <w:bookmarkEnd w:id="4"/>
    <w:bookmarkEnd w:id="5"/>
    <w:p w14:paraId="56FFC20B" w14:textId="078EED09" w:rsidR="008101B0" w:rsidRPr="00404175" w:rsidRDefault="008101B0" w:rsidP="0093152A">
      <w:pPr>
        <w:spacing w:after="120" w:line="259" w:lineRule="auto"/>
        <w:rPr>
          <w:rFonts w:eastAsia="宋体"/>
          <w:lang w:eastAsia="zh-CN"/>
        </w:rPr>
      </w:pPr>
    </w:p>
    <w:sectPr w:rsidR="008101B0" w:rsidRPr="00404175" w:rsidSect="00F55DAE">
      <w:footerReference w:type="even" r:id="rId16"/>
      <w:footerReference w:type="default" r:id="rId17"/>
      <w:footnotePr>
        <w:numRestart w:val="eachSect"/>
      </w:footnotePr>
      <w:pgSz w:w="11907" w:h="16840" w:code="9"/>
      <w:pgMar w:top="1412" w:right="1140" w:bottom="1140" w:left="1140" w:header="851"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92C64" w14:textId="77777777" w:rsidR="00B62C3E" w:rsidRDefault="00B62C3E">
      <w:r>
        <w:separator/>
      </w:r>
    </w:p>
  </w:endnote>
  <w:endnote w:type="continuationSeparator" w:id="0">
    <w:p w14:paraId="360DCF74" w14:textId="77777777" w:rsidR="00B62C3E" w:rsidRDefault="00B62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933A7"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108F4E42" w14:textId="77777777" w:rsidR="008101B0" w:rsidRDefault="008101B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466CA"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42883CCF" w14:textId="77777777" w:rsidR="008101B0" w:rsidRDefault="008101B0">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9C6EB" w14:textId="77777777" w:rsidR="00B62C3E" w:rsidRDefault="00B62C3E">
      <w:r>
        <w:separator/>
      </w:r>
    </w:p>
  </w:footnote>
  <w:footnote w:type="continuationSeparator" w:id="0">
    <w:p w14:paraId="2F63526D" w14:textId="77777777" w:rsidR="00B62C3E" w:rsidRDefault="00B62C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BD4AE8"/>
    <w:multiLevelType w:val="hybridMultilevel"/>
    <w:tmpl w:val="F8381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CE5398A"/>
    <w:multiLevelType w:val="hybridMultilevel"/>
    <w:tmpl w:val="EFCC08EA"/>
    <w:lvl w:ilvl="0" w:tplc="6B7C0960">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014970"/>
    <w:multiLevelType w:val="hybridMultilevel"/>
    <w:tmpl w:val="1F06AAD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8" w15:restartNumberingAfterBreak="0">
    <w:nsid w:val="35C03CF2"/>
    <w:multiLevelType w:val="hybridMultilevel"/>
    <w:tmpl w:val="E9806B24"/>
    <w:lvl w:ilvl="0" w:tplc="56126742">
      <w:start w:val="1"/>
      <w:numFmt w:val="decimal"/>
      <w:lvlText w:val="%1."/>
      <w:lvlJc w:val="left"/>
      <w:pPr>
        <w:ind w:left="360" w:hanging="36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41703A15"/>
    <w:multiLevelType w:val="hybridMultilevel"/>
    <w:tmpl w:val="D3A4F0F0"/>
    <w:lvl w:ilvl="0" w:tplc="5FB87786">
      <w:start w:val="4"/>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35E01908"/>
    <w:lvl w:ilvl="0">
      <w:start w:val="1"/>
      <w:numFmt w:val="decimal"/>
      <w:pStyle w:val="1"/>
      <w:lvlText w:val="%1."/>
      <w:lvlJc w:val="left"/>
      <w:pPr>
        <w:tabs>
          <w:tab w:val="num" w:pos="7825"/>
        </w:tabs>
        <w:ind w:left="782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2442"/>
        </w:tabs>
        <w:ind w:left="2442" w:hanging="720"/>
      </w:pPr>
      <w:rPr>
        <w:rFonts w:hint="default"/>
      </w:rPr>
    </w:lvl>
    <w:lvl w:ilvl="3">
      <w:start w:val="1"/>
      <w:numFmt w:val="none"/>
      <w:pStyle w:val="4"/>
      <w:lvlText w:val=""/>
      <w:lvlJc w:val="left"/>
      <w:pPr>
        <w:tabs>
          <w:tab w:val="num" w:pos="2586"/>
        </w:tabs>
        <w:ind w:left="2586" w:hanging="864"/>
      </w:pPr>
      <w:rPr>
        <w:rFonts w:hint="default"/>
      </w:rPr>
    </w:lvl>
    <w:lvl w:ilvl="4">
      <w:start w:val="1"/>
      <w:numFmt w:val="decimal"/>
      <w:lvlText w:val="%5.%1.%2.%3%4."/>
      <w:lvlJc w:val="left"/>
      <w:pPr>
        <w:tabs>
          <w:tab w:val="num" w:pos="2730"/>
        </w:tabs>
        <w:ind w:left="2730" w:hanging="1008"/>
      </w:pPr>
      <w:rPr>
        <w:rFonts w:hint="default"/>
      </w:rPr>
    </w:lvl>
    <w:lvl w:ilvl="5">
      <w:start w:val="1"/>
      <w:numFmt w:val="decimal"/>
      <w:lvlRestart w:val="0"/>
      <w:pStyle w:val="5"/>
      <w:lvlText w:val="%1.%2.%3.%4%5.%6"/>
      <w:lvlJc w:val="left"/>
      <w:pPr>
        <w:tabs>
          <w:tab w:val="num" w:pos="2874"/>
        </w:tabs>
        <w:ind w:left="2874" w:hanging="1152"/>
      </w:pPr>
      <w:rPr>
        <w:rFonts w:hint="default"/>
      </w:rPr>
    </w:lvl>
    <w:lvl w:ilvl="6">
      <w:start w:val="1"/>
      <w:numFmt w:val="decimal"/>
      <w:pStyle w:val="7"/>
      <w:lvlText w:val="%1.%2.%3.%4.%5.%6.%7"/>
      <w:lvlJc w:val="left"/>
      <w:pPr>
        <w:tabs>
          <w:tab w:val="num" w:pos="3018"/>
        </w:tabs>
        <w:ind w:left="3018" w:hanging="1296"/>
      </w:pPr>
      <w:rPr>
        <w:rFonts w:hint="default"/>
      </w:rPr>
    </w:lvl>
    <w:lvl w:ilvl="7">
      <w:start w:val="1"/>
      <w:numFmt w:val="decimal"/>
      <w:pStyle w:val="8"/>
      <w:lvlText w:val="%1.%2.%3.%4.%5.%6.%7.%8"/>
      <w:lvlJc w:val="left"/>
      <w:pPr>
        <w:tabs>
          <w:tab w:val="num" w:pos="3162"/>
        </w:tabs>
        <w:ind w:left="3162" w:hanging="1440"/>
      </w:pPr>
      <w:rPr>
        <w:rFonts w:hint="default"/>
      </w:rPr>
    </w:lvl>
    <w:lvl w:ilvl="8">
      <w:start w:val="1"/>
      <w:numFmt w:val="decimal"/>
      <w:pStyle w:val="9"/>
      <w:lvlText w:val="%1.%2.%3.%4.%5.%6.%7.%8.%9"/>
      <w:lvlJc w:val="left"/>
      <w:pPr>
        <w:tabs>
          <w:tab w:val="num" w:pos="3306"/>
        </w:tabs>
        <w:ind w:left="3306" w:hanging="1584"/>
      </w:pPr>
      <w:rPr>
        <w:rFonts w:hint="default"/>
      </w:rPr>
    </w:lvl>
  </w:abstractNum>
  <w:abstractNum w:abstractNumId="13" w15:restartNumberingAfterBreak="0">
    <w:nsid w:val="55F01523"/>
    <w:multiLevelType w:val="hybridMultilevel"/>
    <w:tmpl w:val="465EF266"/>
    <w:lvl w:ilvl="0" w:tplc="B07E72B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97E0524"/>
    <w:multiLevelType w:val="hybridMultilevel"/>
    <w:tmpl w:val="C4162F06"/>
    <w:lvl w:ilvl="0" w:tplc="04090009">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85B1C"/>
    <w:multiLevelType w:val="hybridMultilevel"/>
    <w:tmpl w:val="1602C99A"/>
    <w:lvl w:ilvl="0" w:tplc="6276CD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C07A88"/>
    <w:multiLevelType w:val="hybridMultilevel"/>
    <w:tmpl w:val="E8DE5176"/>
    <w:lvl w:ilvl="0" w:tplc="BC2C5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4011D10"/>
    <w:multiLevelType w:val="hybridMultilevel"/>
    <w:tmpl w:val="60867FA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5E51D80"/>
    <w:multiLevelType w:val="hybridMultilevel"/>
    <w:tmpl w:val="64A20F4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485FF2"/>
    <w:multiLevelType w:val="hybridMultilevel"/>
    <w:tmpl w:val="31AAABF8"/>
    <w:lvl w:ilvl="0" w:tplc="5FB87786">
      <w:start w:val="4"/>
      <w:numFmt w:val="bullet"/>
      <w:lvlText w:val="-"/>
      <w:lvlJc w:val="left"/>
      <w:pPr>
        <w:ind w:left="420" w:hanging="420"/>
      </w:pPr>
      <w:rPr>
        <w:rFonts w:ascii="Calibri" w:eastAsia="Calibri" w:hAnsi="Calibri" w:cs="Calibri" w:hint="default"/>
      </w:rPr>
    </w:lvl>
    <w:lvl w:ilvl="1" w:tplc="0A860F4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F50C5B5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D4B015FA">
      <w:start w:val="1"/>
      <w:numFmt w:val="bullet"/>
      <w:lvlText w:val="o"/>
      <w:lvlJc w:val="left"/>
      <w:pPr>
        <w:tabs>
          <w:tab w:val="num" w:pos="1440"/>
        </w:tabs>
        <w:ind w:left="1440" w:hanging="360"/>
      </w:pPr>
      <w:rPr>
        <w:rFonts w:ascii="Arial" w:hAnsi="Arial" w:cs="Arial" w:hint="default"/>
      </w:rPr>
    </w:lvl>
    <w:lvl w:ilvl="2" w:tplc="6A282308" w:tentative="1">
      <w:start w:val="1"/>
      <w:numFmt w:val="bullet"/>
      <w:lvlText w:val=""/>
      <w:lvlJc w:val="left"/>
      <w:pPr>
        <w:tabs>
          <w:tab w:val="num" w:pos="2160"/>
        </w:tabs>
        <w:ind w:left="2160" w:hanging="360"/>
      </w:pPr>
      <w:rPr>
        <w:rFonts w:ascii="Batang" w:hAnsi="Batang" w:hint="default"/>
      </w:rPr>
    </w:lvl>
    <w:lvl w:ilvl="3" w:tplc="2D9C15E4" w:tentative="1">
      <w:start w:val="1"/>
      <w:numFmt w:val="bullet"/>
      <w:lvlText w:val=""/>
      <w:lvlJc w:val="left"/>
      <w:pPr>
        <w:tabs>
          <w:tab w:val="num" w:pos="2880"/>
        </w:tabs>
        <w:ind w:left="2880" w:hanging="360"/>
      </w:pPr>
      <w:rPr>
        <w:rFonts w:ascii="Wingdings" w:hAnsi="Wingdings" w:hint="default"/>
      </w:rPr>
    </w:lvl>
    <w:lvl w:ilvl="4" w:tplc="18C007BA" w:tentative="1">
      <w:start w:val="1"/>
      <w:numFmt w:val="bullet"/>
      <w:lvlText w:val="o"/>
      <w:lvlJc w:val="left"/>
      <w:pPr>
        <w:tabs>
          <w:tab w:val="num" w:pos="3600"/>
        </w:tabs>
        <w:ind w:left="3600" w:hanging="360"/>
      </w:pPr>
      <w:rPr>
        <w:rFonts w:ascii="Arial" w:hAnsi="Arial" w:cs="Arial" w:hint="default"/>
      </w:rPr>
    </w:lvl>
    <w:lvl w:ilvl="5" w:tplc="BB08D372" w:tentative="1">
      <w:start w:val="1"/>
      <w:numFmt w:val="bullet"/>
      <w:lvlText w:val=""/>
      <w:lvlJc w:val="left"/>
      <w:pPr>
        <w:tabs>
          <w:tab w:val="num" w:pos="4320"/>
        </w:tabs>
        <w:ind w:left="4320" w:hanging="360"/>
      </w:pPr>
      <w:rPr>
        <w:rFonts w:ascii="Batang" w:hAnsi="Batang" w:hint="default"/>
      </w:rPr>
    </w:lvl>
    <w:lvl w:ilvl="6" w:tplc="5860EE98" w:tentative="1">
      <w:start w:val="1"/>
      <w:numFmt w:val="bullet"/>
      <w:lvlText w:val=""/>
      <w:lvlJc w:val="left"/>
      <w:pPr>
        <w:tabs>
          <w:tab w:val="num" w:pos="5040"/>
        </w:tabs>
        <w:ind w:left="5040" w:hanging="360"/>
      </w:pPr>
      <w:rPr>
        <w:rFonts w:ascii="Wingdings" w:hAnsi="Wingdings" w:hint="default"/>
      </w:rPr>
    </w:lvl>
    <w:lvl w:ilvl="7" w:tplc="F8069FBC" w:tentative="1">
      <w:start w:val="1"/>
      <w:numFmt w:val="bullet"/>
      <w:lvlText w:val="o"/>
      <w:lvlJc w:val="left"/>
      <w:pPr>
        <w:tabs>
          <w:tab w:val="num" w:pos="5760"/>
        </w:tabs>
        <w:ind w:left="5760" w:hanging="360"/>
      </w:pPr>
      <w:rPr>
        <w:rFonts w:ascii="Arial" w:hAnsi="Arial" w:cs="Arial" w:hint="default"/>
      </w:rPr>
    </w:lvl>
    <w:lvl w:ilvl="8" w:tplc="6D78FCBA" w:tentative="1">
      <w:start w:val="1"/>
      <w:numFmt w:val="bullet"/>
      <w:lvlText w:val=""/>
      <w:lvlJc w:val="left"/>
      <w:pPr>
        <w:tabs>
          <w:tab w:val="num" w:pos="6480"/>
        </w:tabs>
        <w:ind w:left="6480" w:hanging="360"/>
      </w:pPr>
      <w:rPr>
        <w:rFonts w:ascii="Batang" w:hAnsi="Batang" w:hint="default"/>
      </w:rPr>
    </w:lvl>
  </w:abstractNum>
  <w:abstractNum w:abstractNumId="2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21"/>
  </w:num>
  <w:num w:numId="3">
    <w:abstractNumId w:val="25"/>
  </w:num>
  <w:num w:numId="4">
    <w:abstractNumId w:val="7"/>
  </w:num>
  <w:num w:numId="5">
    <w:abstractNumId w:val="1"/>
  </w:num>
  <w:num w:numId="6">
    <w:abstractNumId w:val="19"/>
  </w:num>
  <w:num w:numId="7">
    <w:abstractNumId w:val="11"/>
  </w:num>
  <w:num w:numId="8">
    <w:abstractNumId w:val="18"/>
  </w:num>
  <w:num w:numId="9">
    <w:abstractNumId w:val="23"/>
  </w:num>
  <w:num w:numId="10">
    <w:abstractNumId w:val="14"/>
  </w:num>
  <w:num w:numId="11">
    <w:abstractNumId w:val="20"/>
  </w:num>
  <w:num w:numId="12">
    <w:abstractNumId w:val="12"/>
  </w:num>
  <w:num w:numId="13">
    <w:abstractNumId w:val="8"/>
  </w:num>
  <w:num w:numId="14">
    <w:abstractNumId w:val="12"/>
  </w:num>
  <w:num w:numId="15">
    <w:abstractNumId w:val="22"/>
  </w:num>
  <w:num w:numId="16">
    <w:abstractNumId w:val="15"/>
  </w:num>
  <w:num w:numId="17">
    <w:abstractNumId w:val="17"/>
  </w:num>
  <w:num w:numId="18">
    <w:abstractNumId w:val="6"/>
  </w:num>
  <w:num w:numId="19">
    <w:abstractNumId w:val="16"/>
  </w:num>
  <w:num w:numId="20">
    <w:abstractNumId w:val="9"/>
  </w:num>
  <w:num w:numId="21">
    <w:abstractNumId w:val="5"/>
  </w:num>
  <w:num w:numId="22">
    <w:abstractNumId w:val="12"/>
  </w:num>
  <w:num w:numId="23">
    <w:abstractNumId w:val="0"/>
  </w:num>
  <w:num w:numId="24">
    <w:abstractNumId w:val="13"/>
  </w:num>
  <w:num w:numId="25">
    <w:abstractNumId w:val="12"/>
  </w:num>
  <w:num w:numId="26">
    <w:abstractNumId w:val="26"/>
  </w:num>
  <w:num w:numId="27">
    <w:abstractNumId w:val="3"/>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0"/>
  </w:num>
  <w:num w:numId="31">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953"/>
    <w:rsid w:val="00001D7B"/>
    <w:rsid w:val="00001DF7"/>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B51"/>
    <w:rsid w:val="00003E51"/>
    <w:rsid w:val="00004006"/>
    <w:rsid w:val="000042D1"/>
    <w:rsid w:val="0000443A"/>
    <w:rsid w:val="0000473A"/>
    <w:rsid w:val="00004E62"/>
    <w:rsid w:val="000052E9"/>
    <w:rsid w:val="000053E3"/>
    <w:rsid w:val="000056E3"/>
    <w:rsid w:val="000058D4"/>
    <w:rsid w:val="000058F3"/>
    <w:rsid w:val="000058F6"/>
    <w:rsid w:val="000059E5"/>
    <w:rsid w:val="000059F5"/>
    <w:rsid w:val="00005BDE"/>
    <w:rsid w:val="0000607D"/>
    <w:rsid w:val="00006110"/>
    <w:rsid w:val="00006198"/>
    <w:rsid w:val="000064AD"/>
    <w:rsid w:val="00006628"/>
    <w:rsid w:val="0000667F"/>
    <w:rsid w:val="00006AE0"/>
    <w:rsid w:val="00006C4A"/>
    <w:rsid w:val="00006C8A"/>
    <w:rsid w:val="000076A4"/>
    <w:rsid w:val="00010283"/>
    <w:rsid w:val="00010285"/>
    <w:rsid w:val="0001034A"/>
    <w:rsid w:val="00010EE0"/>
    <w:rsid w:val="000113B2"/>
    <w:rsid w:val="0001181D"/>
    <w:rsid w:val="00011C44"/>
    <w:rsid w:val="000120E9"/>
    <w:rsid w:val="0001245D"/>
    <w:rsid w:val="000126F8"/>
    <w:rsid w:val="00013285"/>
    <w:rsid w:val="00013333"/>
    <w:rsid w:val="0001355A"/>
    <w:rsid w:val="000138F3"/>
    <w:rsid w:val="000139F7"/>
    <w:rsid w:val="00013A12"/>
    <w:rsid w:val="00013DD7"/>
    <w:rsid w:val="00013DD9"/>
    <w:rsid w:val="00013E66"/>
    <w:rsid w:val="00013ED9"/>
    <w:rsid w:val="0001465F"/>
    <w:rsid w:val="000147D1"/>
    <w:rsid w:val="00014A5B"/>
    <w:rsid w:val="00014D51"/>
    <w:rsid w:val="00014FFF"/>
    <w:rsid w:val="0001514A"/>
    <w:rsid w:val="0001582E"/>
    <w:rsid w:val="00015CBC"/>
    <w:rsid w:val="00015CF2"/>
    <w:rsid w:val="00015D4F"/>
    <w:rsid w:val="000167F5"/>
    <w:rsid w:val="00016A3A"/>
    <w:rsid w:val="00016AA1"/>
    <w:rsid w:val="00016B69"/>
    <w:rsid w:val="00016FCA"/>
    <w:rsid w:val="00016FE6"/>
    <w:rsid w:val="00017195"/>
    <w:rsid w:val="00017422"/>
    <w:rsid w:val="00017A58"/>
    <w:rsid w:val="00017D04"/>
    <w:rsid w:val="0002013E"/>
    <w:rsid w:val="000204D1"/>
    <w:rsid w:val="00020690"/>
    <w:rsid w:val="0002087D"/>
    <w:rsid w:val="00020BD6"/>
    <w:rsid w:val="00021396"/>
    <w:rsid w:val="000217CA"/>
    <w:rsid w:val="0002180A"/>
    <w:rsid w:val="00021E90"/>
    <w:rsid w:val="000223E8"/>
    <w:rsid w:val="00022625"/>
    <w:rsid w:val="00022E04"/>
    <w:rsid w:val="000231B8"/>
    <w:rsid w:val="000231CE"/>
    <w:rsid w:val="0002363C"/>
    <w:rsid w:val="00023990"/>
    <w:rsid w:val="000239F5"/>
    <w:rsid w:val="00023AE6"/>
    <w:rsid w:val="000246F5"/>
    <w:rsid w:val="000248EA"/>
    <w:rsid w:val="0002499B"/>
    <w:rsid w:val="00024BF2"/>
    <w:rsid w:val="00025FA7"/>
    <w:rsid w:val="0002617A"/>
    <w:rsid w:val="000264FD"/>
    <w:rsid w:val="00026550"/>
    <w:rsid w:val="00026771"/>
    <w:rsid w:val="000267A4"/>
    <w:rsid w:val="00026BDF"/>
    <w:rsid w:val="00026DB4"/>
    <w:rsid w:val="00027229"/>
    <w:rsid w:val="0002755A"/>
    <w:rsid w:val="00027907"/>
    <w:rsid w:val="00027B73"/>
    <w:rsid w:val="00027C32"/>
    <w:rsid w:val="00030212"/>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1FA9"/>
    <w:rsid w:val="00032846"/>
    <w:rsid w:val="00032C72"/>
    <w:rsid w:val="0003352E"/>
    <w:rsid w:val="0003375A"/>
    <w:rsid w:val="00033770"/>
    <w:rsid w:val="00033B9A"/>
    <w:rsid w:val="000341F8"/>
    <w:rsid w:val="00034531"/>
    <w:rsid w:val="000345B5"/>
    <w:rsid w:val="000345EF"/>
    <w:rsid w:val="00034928"/>
    <w:rsid w:val="00034EB5"/>
    <w:rsid w:val="00034F8D"/>
    <w:rsid w:val="0003558C"/>
    <w:rsid w:val="0003567E"/>
    <w:rsid w:val="00035757"/>
    <w:rsid w:val="00035828"/>
    <w:rsid w:val="000358F4"/>
    <w:rsid w:val="000359A2"/>
    <w:rsid w:val="0003626F"/>
    <w:rsid w:val="0003627C"/>
    <w:rsid w:val="0003639E"/>
    <w:rsid w:val="0003668C"/>
    <w:rsid w:val="00036F5E"/>
    <w:rsid w:val="00036F82"/>
    <w:rsid w:val="000372E9"/>
    <w:rsid w:val="000375C1"/>
    <w:rsid w:val="00037672"/>
    <w:rsid w:val="000378CF"/>
    <w:rsid w:val="00040107"/>
    <w:rsid w:val="000407FE"/>
    <w:rsid w:val="00040AD7"/>
    <w:rsid w:val="000417CB"/>
    <w:rsid w:val="00041973"/>
    <w:rsid w:val="000419B9"/>
    <w:rsid w:val="00041F77"/>
    <w:rsid w:val="000420FB"/>
    <w:rsid w:val="0004262C"/>
    <w:rsid w:val="00043021"/>
    <w:rsid w:val="0004387F"/>
    <w:rsid w:val="00043B8F"/>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6088"/>
    <w:rsid w:val="00046313"/>
    <w:rsid w:val="000463EF"/>
    <w:rsid w:val="000466A9"/>
    <w:rsid w:val="000468F6"/>
    <w:rsid w:val="00046B02"/>
    <w:rsid w:val="000471F8"/>
    <w:rsid w:val="0004791F"/>
    <w:rsid w:val="0004795F"/>
    <w:rsid w:val="00047A40"/>
    <w:rsid w:val="00047E74"/>
    <w:rsid w:val="00047EC1"/>
    <w:rsid w:val="000503F0"/>
    <w:rsid w:val="00050418"/>
    <w:rsid w:val="000504F8"/>
    <w:rsid w:val="00050879"/>
    <w:rsid w:val="000510E8"/>
    <w:rsid w:val="000519DE"/>
    <w:rsid w:val="00051B16"/>
    <w:rsid w:val="00051C75"/>
    <w:rsid w:val="00052417"/>
    <w:rsid w:val="00052731"/>
    <w:rsid w:val="00052E4C"/>
    <w:rsid w:val="00052E6F"/>
    <w:rsid w:val="00052ED4"/>
    <w:rsid w:val="0005357D"/>
    <w:rsid w:val="000536F3"/>
    <w:rsid w:val="0005402C"/>
    <w:rsid w:val="000549BA"/>
    <w:rsid w:val="00054A77"/>
    <w:rsid w:val="000550EF"/>
    <w:rsid w:val="000555DB"/>
    <w:rsid w:val="00055B21"/>
    <w:rsid w:val="00055CF0"/>
    <w:rsid w:val="00055DC9"/>
    <w:rsid w:val="00055F19"/>
    <w:rsid w:val="00056CA8"/>
    <w:rsid w:val="0005700E"/>
    <w:rsid w:val="00057694"/>
    <w:rsid w:val="00057E46"/>
    <w:rsid w:val="00060162"/>
    <w:rsid w:val="000601B0"/>
    <w:rsid w:val="000603F0"/>
    <w:rsid w:val="000604F8"/>
    <w:rsid w:val="0006052D"/>
    <w:rsid w:val="00060884"/>
    <w:rsid w:val="0006096A"/>
    <w:rsid w:val="00060AA9"/>
    <w:rsid w:val="00060AE2"/>
    <w:rsid w:val="00060B85"/>
    <w:rsid w:val="00060BA5"/>
    <w:rsid w:val="00060D7F"/>
    <w:rsid w:val="00060F05"/>
    <w:rsid w:val="00061573"/>
    <w:rsid w:val="00062128"/>
    <w:rsid w:val="000624EA"/>
    <w:rsid w:val="00062522"/>
    <w:rsid w:val="00062E5A"/>
    <w:rsid w:val="00062F52"/>
    <w:rsid w:val="0006353F"/>
    <w:rsid w:val="000638C9"/>
    <w:rsid w:val="00063AB9"/>
    <w:rsid w:val="0006427B"/>
    <w:rsid w:val="000642D1"/>
    <w:rsid w:val="000643A3"/>
    <w:rsid w:val="0006440F"/>
    <w:rsid w:val="000644E7"/>
    <w:rsid w:val="00064611"/>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CD0"/>
    <w:rsid w:val="0007213F"/>
    <w:rsid w:val="00072661"/>
    <w:rsid w:val="0007270E"/>
    <w:rsid w:val="00072E34"/>
    <w:rsid w:val="000734B5"/>
    <w:rsid w:val="0007357B"/>
    <w:rsid w:val="000737DA"/>
    <w:rsid w:val="0007381F"/>
    <w:rsid w:val="00074445"/>
    <w:rsid w:val="000746AA"/>
    <w:rsid w:val="000747F4"/>
    <w:rsid w:val="0007531E"/>
    <w:rsid w:val="0007555F"/>
    <w:rsid w:val="0007577E"/>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4D7"/>
    <w:rsid w:val="000818DA"/>
    <w:rsid w:val="000818F9"/>
    <w:rsid w:val="0008197D"/>
    <w:rsid w:val="00081DD5"/>
    <w:rsid w:val="00081E1F"/>
    <w:rsid w:val="000820D7"/>
    <w:rsid w:val="000823D2"/>
    <w:rsid w:val="00082D87"/>
    <w:rsid w:val="00083081"/>
    <w:rsid w:val="00083212"/>
    <w:rsid w:val="00083354"/>
    <w:rsid w:val="0008336D"/>
    <w:rsid w:val="000834A4"/>
    <w:rsid w:val="00083DB5"/>
    <w:rsid w:val="000841A8"/>
    <w:rsid w:val="00084301"/>
    <w:rsid w:val="0008452A"/>
    <w:rsid w:val="00084779"/>
    <w:rsid w:val="00084BE4"/>
    <w:rsid w:val="00085380"/>
    <w:rsid w:val="0008544F"/>
    <w:rsid w:val="00085C24"/>
    <w:rsid w:val="00085DB7"/>
    <w:rsid w:val="000864C4"/>
    <w:rsid w:val="0008674D"/>
    <w:rsid w:val="0008682B"/>
    <w:rsid w:val="00086BE8"/>
    <w:rsid w:val="00086E4D"/>
    <w:rsid w:val="00086E82"/>
    <w:rsid w:val="00087047"/>
    <w:rsid w:val="0008732D"/>
    <w:rsid w:val="00087EC4"/>
    <w:rsid w:val="00090420"/>
    <w:rsid w:val="000906D9"/>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5ACA"/>
    <w:rsid w:val="00095F15"/>
    <w:rsid w:val="00096355"/>
    <w:rsid w:val="000969FD"/>
    <w:rsid w:val="00097210"/>
    <w:rsid w:val="000972E8"/>
    <w:rsid w:val="000974EC"/>
    <w:rsid w:val="00097968"/>
    <w:rsid w:val="00097E06"/>
    <w:rsid w:val="000A0371"/>
    <w:rsid w:val="000A0751"/>
    <w:rsid w:val="000A0ADD"/>
    <w:rsid w:val="000A0B23"/>
    <w:rsid w:val="000A1276"/>
    <w:rsid w:val="000A1326"/>
    <w:rsid w:val="000A1400"/>
    <w:rsid w:val="000A1893"/>
    <w:rsid w:val="000A1AFB"/>
    <w:rsid w:val="000A1DC7"/>
    <w:rsid w:val="000A1E20"/>
    <w:rsid w:val="000A2117"/>
    <w:rsid w:val="000A2153"/>
    <w:rsid w:val="000A252D"/>
    <w:rsid w:val="000A25DF"/>
    <w:rsid w:val="000A27F1"/>
    <w:rsid w:val="000A2A53"/>
    <w:rsid w:val="000A2AC9"/>
    <w:rsid w:val="000A2D07"/>
    <w:rsid w:val="000A31B8"/>
    <w:rsid w:val="000A31EE"/>
    <w:rsid w:val="000A343E"/>
    <w:rsid w:val="000A3A69"/>
    <w:rsid w:val="000A3BF5"/>
    <w:rsid w:val="000A3F33"/>
    <w:rsid w:val="000A412F"/>
    <w:rsid w:val="000A457C"/>
    <w:rsid w:val="000A4864"/>
    <w:rsid w:val="000A561C"/>
    <w:rsid w:val="000A5C5D"/>
    <w:rsid w:val="000A6602"/>
    <w:rsid w:val="000A6A04"/>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05B"/>
    <w:rsid w:val="000B38C6"/>
    <w:rsid w:val="000B3A48"/>
    <w:rsid w:val="000B3B17"/>
    <w:rsid w:val="000B434A"/>
    <w:rsid w:val="000B4DF2"/>
    <w:rsid w:val="000B5119"/>
    <w:rsid w:val="000B5189"/>
    <w:rsid w:val="000B5482"/>
    <w:rsid w:val="000B5DA1"/>
    <w:rsid w:val="000B5DA3"/>
    <w:rsid w:val="000B5FC6"/>
    <w:rsid w:val="000B6334"/>
    <w:rsid w:val="000B6B3E"/>
    <w:rsid w:val="000B6CC8"/>
    <w:rsid w:val="000B6D46"/>
    <w:rsid w:val="000B6EF5"/>
    <w:rsid w:val="000B7018"/>
    <w:rsid w:val="000B72EA"/>
    <w:rsid w:val="000B7CE4"/>
    <w:rsid w:val="000B7EC8"/>
    <w:rsid w:val="000C0151"/>
    <w:rsid w:val="000C063B"/>
    <w:rsid w:val="000C0753"/>
    <w:rsid w:val="000C081D"/>
    <w:rsid w:val="000C084C"/>
    <w:rsid w:val="000C0863"/>
    <w:rsid w:val="000C086D"/>
    <w:rsid w:val="000C0B1F"/>
    <w:rsid w:val="000C0C0B"/>
    <w:rsid w:val="000C1186"/>
    <w:rsid w:val="000C152D"/>
    <w:rsid w:val="000C1568"/>
    <w:rsid w:val="000C15EA"/>
    <w:rsid w:val="000C1657"/>
    <w:rsid w:val="000C17B8"/>
    <w:rsid w:val="000C1A53"/>
    <w:rsid w:val="000C1EBE"/>
    <w:rsid w:val="000C1FD1"/>
    <w:rsid w:val="000C2600"/>
    <w:rsid w:val="000C291C"/>
    <w:rsid w:val="000C29AA"/>
    <w:rsid w:val="000C29FE"/>
    <w:rsid w:val="000C3179"/>
    <w:rsid w:val="000C3266"/>
    <w:rsid w:val="000C3CDF"/>
    <w:rsid w:val="000C3F13"/>
    <w:rsid w:val="000C3FE9"/>
    <w:rsid w:val="000C46FA"/>
    <w:rsid w:val="000C4966"/>
    <w:rsid w:val="000C4A55"/>
    <w:rsid w:val="000C4C43"/>
    <w:rsid w:val="000C50D6"/>
    <w:rsid w:val="000C5396"/>
    <w:rsid w:val="000C59E9"/>
    <w:rsid w:val="000C5AD2"/>
    <w:rsid w:val="000C5B35"/>
    <w:rsid w:val="000C5D57"/>
    <w:rsid w:val="000C5DEB"/>
    <w:rsid w:val="000C5DF8"/>
    <w:rsid w:val="000C5FD2"/>
    <w:rsid w:val="000C6414"/>
    <w:rsid w:val="000C655C"/>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2FC8"/>
    <w:rsid w:val="000D30F0"/>
    <w:rsid w:val="000D3487"/>
    <w:rsid w:val="000D3663"/>
    <w:rsid w:val="000D3CB5"/>
    <w:rsid w:val="000D3D3D"/>
    <w:rsid w:val="000D3D4F"/>
    <w:rsid w:val="000D3E5A"/>
    <w:rsid w:val="000D401B"/>
    <w:rsid w:val="000D404F"/>
    <w:rsid w:val="000D424F"/>
    <w:rsid w:val="000D46EE"/>
    <w:rsid w:val="000D4997"/>
    <w:rsid w:val="000D4CE6"/>
    <w:rsid w:val="000D4E0C"/>
    <w:rsid w:val="000D55D1"/>
    <w:rsid w:val="000D5A4C"/>
    <w:rsid w:val="000D5C1C"/>
    <w:rsid w:val="000D5C37"/>
    <w:rsid w:val="000D5F83"/>
    <w:rsid w:val="000D62C8"/>
    <w:rsid w:val="000D66EB"/>
    <w:rsid w:val="000D6A2B"/>
    <w:rsid w:val="000D6AAC"/>
    <w:rsid w:val="000D7224"/>
    <w:rsid w:val="000D727A"/>
    <w:rsid w:val="000D73A6"/>
    <w:rsid w:val="000D784A"/>
    <w:rsid w:val="000E0492"/>
    <w:rsid w:val="000E05CE"/>
    <w:rsid w:val="000E0608"/>
    <w:rsid w:val="000E07B2"/>
    <w:rsid w:val="000E09BA"/>
    <w:rsid w:val="000E1041"/>
    <w:rsid w:val="000E1366"/>
    <w:rsid w:val="000E1506"/>
    <w:rsid w:val="000E1B4D"/>
    <w:rsid w:val="000E1B54"/>
    <w:rsid w:val="000E1DD9"/>
    <w:rsid w:val="000E1E32"/>
    <w:rsid w:val="000E2067"/>
    <w:rsid w:val="000E2303"/>
    <w:rsid w:val="000E27F1"/>
    <w:rsid w:val="000E2C23"/>
    <w:rsid w:val="000E2E7F"/>
    <w:rsid w:val="000E34CA"/>
    <w:rsid w:val="000E36AD"/>
    <w:rsid w:val="000E3B40"/>
    <w:rsid w:val="000E3C59"/>
    <w:rsid w:val="000E3D46"/>
    <w:rsid w:val="000E419D"/>
    <w:rsid w:val="000E4219"/>
    <w:rsid w:val="000E42C2"/>
    <w:rsid w:val="000E4422"/>
    <w:rsid w:val="000E4432"/>
    <w:rsid w:val="000E4472"/>
    <w:rsid w:val="000E552B"/>
    <w:rsid w:val="000E58CF"/>
    <w:rsid w:val="000E5A81"/>
    <w:rsid w:val="000E5C05"/>
    <w:rsid w:val="000E5DCD"/>
    <w:rsid w:val="000E6208"/>
    <w:rsid w:val="000E63A8"/>
    <w:rsid w:val="000E63C1"/>
    <w:rsid w:val="000E6A1B"/>
    <w:rsid w:val="000E6F2D"/>
    <w:rsid w:val="000E725C"/>
    <w:rsid w:val="000E7569"/>
    <w:rsid w:val="000E7792"/>
    <w:rsid w:val="000E7CE0"/>
    <w:rsid w:val="000E7E5D"/>
    <w:rsid w:val="000F0D98"/>
    <w:rsid w:val="000F0E0B"/>
    <w:rsid w:val="000F121D"/>
    <w:rsid w:val="000F156E"/>
    <w:rsid w:val="000F1912"/>
    <w:rsid w:val="000F197F"/>
    <w:rsid w:val="000F1DA5"/>
    <w:rsid w:val="000F21A0"/>
    <w:rsid w:val="000F21CF"/>
    <w:rsid w:val="000F2669"/>
    <w:rsid w:val="000F2A62"/>
    <w:rsid w:val="000F2E48"/>
    <w:rsid w:val="000F33F8"/>
    <w:rsid w:val="000F3EE0"/>
    <w:rsid w:val="000F431E"/>
    <w:rsid w:val="000F4A61"/>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948"/>
    <w:rsid w:val="00100D44"/>
    <w:rsid w:val="001010BD"/>
    <w:rsid w:val="00101160"/>
    <w:rsid w:val="00101224"/>
    <w:rsid w:val="0010139D"/>
    <w:rsid w:val="00101432"/>
    <w:rsid w:val="00101576"/>
    <w:rsid w:val="00101A5D"/>
    <w:rsid w:val="00102320"/>
    <w:rsid w:val="00102563"/>
    <w:rsid w:val="001029EF"/>
    <w:rsid w:val="00103199"/>
    <w:rsid w:val="001031B7"/>
    <w:rsid w:val="0010324D"/>
    <w:rsid w:val="00103AEF"/>
    <w:rsid w:val="00103B29"/>
    <w:rsid w:val="00103BAD"/>
    <w:rsid w:val="00103E65"/>
    <w:rsid w:val="001041A5"/>
    <w:rsid w:val="00104258"/>
    <w:rsid w:val="00104747"/>
    <w:rsid w:val="001049D3"/>
    <w:rsid w:val="00104A40"/>
    <w:rsid w:val="00104EC3"/>
    <w:rsid w:val="001050EF"/>
    <w:rsid w:val="0010522E"/>
    <w:rsid w:val="0010635D"/>
    <w:rsid w:val="00106E80"/>
    <w:rsid w:val="00110288"/>
    <w:rsid w:val="00110380"/>
    <w:rsid w:val="00110462"/>
    <w:rsid w:val="0011072F"/>
    <w:rsid w:val="001111B2"/>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9C"/>
    <w:rsid w:val="001143A4"/>
    <w:rsid w:val="001145CF"/>
    <w:rsid w:val="0011477E"/>
    <w:rsid w:val="00114872"/>
    <w:rsid w:val="00114921"/>
    <w:rsid w:val="00114A62"/>
    <w:rsid w:val="00114B6B"/>
    <w:rsid w:val="00114C7C"/>
    <w:rsid w:val="00114C9B"/>
    <w:rsid w:val="00114F4F"/>
    <w:rsid w:val="00115021"/>
    <w:rsid w:val="001152CC"/>
    <w:rsid w:val="001153B6"/>
    <w:rsid w:val="0011587D"/>
    <w:rsid w:val="00115A66"/>
    <w:rsid w:val="00115DCE"/>
    <w:rsid w:val="00116046"/>
    <w:rsid w:val="00116F74"/>
    <w:rsid w:val="0011702D"/>
    <w:rsid w:val="001176B7"/>
    <w:rsid w:val="0012027C"/>
    <w:rsid w:val="00120B32"/>
    <w:rsid w:val="00120DDC"/>
    <w:rsid w:val="001217AF"/>
    <w:rsid w:val="00121A96"/>
    <w:rsid w:val="00121D6C"/>
    <w:rsid w:val="0012218A"/>
    <w:rsid w:val="001221B7"/>
    <w:rsid w:val="001229D0"/>
    <w:rsid w:val="00122A07"/>
    <w:rsid w:val="001239DE"/>
    <w:rsid w:val="00124252"/>
    <w:rsid w:val="001243E2"/>
    <w:rsid w:val="00124802"/>
    <w:rsid w:val="00124944"/>
    <w:rsid w:val="00124EA1"/>
    <w:rsid w:val="00125C52"/>
    <w:rsid w:val="00125E63"/>
    <w:rsid w:val="00125F26"/>
    <w:rsid w:val="00125FF1"/>
    <w:rsid w:val="001266F1"/>
    <w:rsid w:val="0012690F"/>
    <w:rsid w:val="00126A0C"/>
    <w:rsid w:val="00126DA5"/>
    <w:rsid w:val="001271F9"/>
    <w:rsid w:val="0012725A"/>
    <w:rsid w:val="00127407"/>
    <w:rsid w:val="0012741B"/>
    <w:rsid w:val="0012772E"/>
    <w:rsid w:val="001279A1"/>
    <w:rsid w:val="00127E48"/>
    <w:rsid w:val="00130319"/>
    <w:rsid w:val="00130320"/>
    <w:rsid w:val="00130B20"/>
    <w:rsid w:val="00130CE2"/>
    <w:rsid w:val="00131543"/>
    <w:rsid w:val="001315ED"/>
    <w:rsid w:val="00131878"/>
    <w:rsid w:val="00131CCC"/>
    <w:rsid w:val="00131DE9"/>
    <w:rsid w:val="00131E56"/>
    <w:rsid w:val="00131FD4"/>
    <w:rsid w:val="00133103"/>
    <w:rsid w:val="0013328B"/>
    <w:rsid w:val="001337E7"/>
    <w:rsid w:val="001338E6"/>
    <w:rsid w:val="0013441D"/>
    <w:rsid w:val="00134714"/>
    <w:rsid w:val="00134DB0"/>
    <w:rsid w:val="001352DA"/>
    <w:rsid w:val="00135E13"/>
    <w:rsid w:val="00136B55"/>
    <w:rsid w:val="00136BDF"/>
    <w:rsid w:val="00136CF8"/>
    <w:rsid w:val="00136F08"/>
    <w:rsid w:val="001372B1"/>
    <w:rsid w:val="00137423"/>
    <w:rsid w:val="0013743A"/>
    <w:rsid w:val="0013763B"/>
    <w:rsid w:val="0013794C"/>
    <w:rsid w:val="00137CB5"/>
    <w:rsid w:val="00140BDA"/>
    <w:rsid w:val="001415CD"/>
    <w:rsid w:val="00141DD2"/>
    <w:rsid w:val="00141EFA"/>
    <w:rsid w:val="0014215C"/>
    <w:rsid w:val="00142166"/>
    <w:rsid w:val="001421C5"/>
    <w:rsid w:val="001423A1"/>
    <w:rsid w:val="0014252B"/>
    <w:rsid w:val="0014256A"/>
    <w:rsid w:val="001425D9"/>
    <w:rsid w:val="0014261C"/>
    <w:rsid w:val="001430CD"/>
    <w:rsid w:val="00143946"/>
    <w:rsid w:val="00143F5B"/>
    <w:rsid w:val="0014436D"/>
    <w:rsid w:val="00144488"/>
    <w:rsid w:val="001445CF"/>
    <w:rsid w:val="001447B2"/>
    <w:rsid w:val="00144CF2"/>
    <w:rsid w:val="00145056"/>
    <w:rsid w:val="001458BF"/>
    <w:rsid w:val="00145C8F"/>
    <w:rsid w:val="00145E66"/>
    <w:rsid w:val="00146078"/>
    <w:rsid w:val="00146354"/>
    <w:rsid w:val="0014638D"/>
    <w:rsid w:val="00146462"/>
    <w:rsid w:val="0014657E"/>
    <w:rsid w:val="00146693"/>
    <w:rsid w:val="00146A24"/>
    <w:rsid w:val="001470BB"/>
    <w:rsid w:val="001479DA"/>
    <w:rsid w:val="00147C15"/>
    <w:rsid w:val="00147DE3"/>
    <w:rsid w:val="00147F35"/>
    <w:rsid w:val="0015074E"/>
    <w:rsid w:val="00150F51"/>
    <w:rsid w:val="00151091"/>
    <w:rsid w:val="00151665"/>
    <w:rsid w:val="001516D8"/>
    <w:rsid w:val="00151825"/>
    <w:rsid w:val="00151ABA"/>
    <w:rsid w:val="00152169"/>
    <w:rsid w:val="0015239C"/>
    <w:rsid w:val="001525ED"/>
    <w:rsid w:val="00152859"/>
    <w:rsid w:val="001528E5"/>
    <w:rsid w:val="0015297C"/>
    <w:rsid w:val="001530DF"/>
    <w:rsid w:val="00153822"/>
    <w:rsid w:val="0015383D"/>
    <w:rsid w:val="00154025"/>
    <w:rsid w:val="0015451E"/>
    <w:rsid w:val="0015458B"/>
    <w:rsid w:val="00154BE2"/>
    <w:rsid w:val="00154F1D"/>
    <w:rsid w:val="00155094"/>
    <w:rsid w:val="0015525A"/>
    <w:rsid w:val="0015578B"/>
    <w:rsid w:val="00155F91"/>
    <w:rsid w:val="00156766"/>
    <w:rsid w:val="00156EB6"/>
    <w:rsid w:val="00157292"/>
    <w:rsid w:val="00157416"/>
    <w:rsid w:val="0015760F"/>
    <w:rsid w:val="0015766A"/>
    <w:rsid w:val="00157670"/>
    <w:rsid w:val="0015781A"/>
    <w:rsid w:val="001579F0"/>
    <w:rsid w:val="00157A3A"/>
    <w:rsid w:val="00157F55"/>
    <w:rsid w:val="00160007"/>
    <w:rsid w:val="0016046E"/>
    <w:rsid w:val="00160AA5"/>
    <w:rsid w:val="00160C35"/>
    <w:rsid w:val="00160F58"/>
    <w:rsid w:val="0016136A"/>
    <w:rsid w:val="00161472"/>
    <w:rsid w:val="00161578"/>
    <w:rsid w:val="00161702"/>
    <w:rsid w:val="00161A58"/>
    <w:rsid w:val="00161CA1"/>
    <w:rsid w:val="00161CEB"/>
    <w:rsid w:val="00161FE8"/>
    <w:rsid w:val="001625AA"/>
    <w:rsid w:val="001625BE"/>
    <w:rsid w:val="00162A3C"/>
    <w:rsid w:val="00162B07"/>
    <w:rsid w:val="0016317A"/>
    <w:rsid w:val="00163472"/>
    <w:rsid w:val="0016379E"/>
    <w:rsid w:val="00163997"/>
    <w:rsid w:val="00163E56"/>
    <w:rsid w:val="00163FA4"/>
    <w:rsid w:val="001643C8"/>
    <w:rsid w:val="00164892"/>
    <w:rsid w:val="00164E99"/>
    <w:rsid w:val="00164F18"/>
    <w:rsid w:val="0016554F"/>
    <w:rsid w:val="00165FAB"/>
    <w:rsid w:val="001661AA"/>
    <w:rsid w:val="00166544"/>
    <w:rsid w:val="00166A4F"/>
    <w:rsid w:val="00166CB7"/>
    <w:rsid w:val="0016746F"/>
    <w:rsid w:val="0016787E"/>
    <w:rsid w:val="001679C5"/>
    <w:rsid w:val="00167D02"/>
    <w:rsid w:val="0017014B"/>
    <w:rsid w:val="00170570"/>
    <w:rsid w:val="001705C8"/>
    <w:rsid w:val="00170ADA"/>
    <w:rsid w:val="00170B3F"/>
    <w:rsid w:val="00170C0A"/>
    <w:rsid w:val="00171411"/>
    <w:rsid w:val="00171859"/>
    <w:rsid w:val="00171E83"/>
    <w:rsid w:val="00173182"/>
    <w:rsid w:val="001731E6"/>
    <w:rsid w:val="00173AD5"/>
    <w:rsid w:val="00173EAF"/>
    <w:rsid w:val="001742EB"/>
    <w:rsid w:val="001743D9"/>
    <w:rsid w:val="00174596"/>
    <w:rsid w:val="00174766"/>
    <w:rsid w:val="00174F7E"/>
    <w:rsid w:val="00175C29"/>
    <w:rsid w:val="00175E15"/>
    <w:rsid w:val="00176156"/>
    <w:rsid w:val="00176652"/>
    <w:rsid w:val="0017685D"/>
    <w:rsid w:val="001768B6"/>
    <w:rsid w:val="00176945"/>
    <w:rsid w:val="001770C6"/>
    <w:rsid w:val="001771D5"/>
    <w:rsid w:val="00177311"/>
    <w:rsid w:val="00177970"/>
    <w:rsid w:val="00177F60"/>
    <w:rsid w:val="00180507"/>
    <w:rsid w:val="001805A3"/>
    <w:rsid w:val="0018062E"/>
    <w:rsid w:val="001806FC"/>
    <w:rsid w:val="00180C4D"/>
    <w:rsid w:val="00180E49"/>
    <w:rsid w:val="00181289"/>
    <w:rsid w:val="00181489"/>
    <w:rsid w:val="001817EC"/>
    <w:rsid w:val="00181A7D"/>
    <w:rsid w:val="00181F3E"/>
    <w:rsid w:val="00182076"/>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B25"/>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3"/>
    <w:rsid w:val="00194A6D"/>
    <w:rsid w:val="00194E03"/>
    <w:rsid w:val="00194F63"/>
    <w:rsid w:val="0019547F"/>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E11"/>
    <w:rsid w:val="001A1F68"/>
    <w:rsid w:val="001A23FE"/>
    <w:rsid w:val="001A24F6"/>
    <w:rsid w:val="001A352F"/>
    <w:rsid w:val="001A3A44"/>
    <w:rsid w:val="001A3A5D"/>
    <w:rsid w:val="001A4C57"/>
    <w:rsid w:val="001A50B1"/>
    <w:rsid w:val="001A5A07"/>
    <w:rsid w:val="001A5F42"/>
    <w:rsid w:val="001A6604"/>
    <w:rsid w:val="001A6625"/>
    <w:rsid w:val="001A6716"/>
    <w:rsid w:val="001A6B26"/>
    <w:rsid w:val="001A745C"/>
    <w:rsid w:val="001A79A4"/>
    <w:rsid w:val="001A7DA3"/>
    <w:rsid w:val="001B0041"/>
    <w:rsid w:val="001B0354"/>
    <w:rsid w:val="001B09CC"/>
    <w:rsid w:val="001B0BA7"/>
    <w:rsid w:val="001B0D79"/>
    <w:rsid w:val="001B0F6F"/>
    <w:rsid w:val="001B11B7"/>
    <w:rsid w:val="001B12B5"/>
    <w:rsid w:val="001B15BB"/>
    <w:rsid w:val="001B180F"/>
    <w:rsid w:val="001B1CB1"/>
    <w:rsid w:val="001B1CEA"/>
    <w:rsid w:val="001B1E03"/>
    <w:rsid w:val="001B2177"/>
    <w:rsid w:val="001B2495"/>
    <w:rsid w:val="001B31C0"/>
    <w:rsid w:val="001B3291"/>
    <w:rsid w:val="001B4429"/>
    <w:rsid w:val="001B45C7"/>
    <w:rsid w:val="001B4901"/>
    <w:rsid w:val="001B4955"/>
    <w:rsid w:val="001B4DD5"/>
    <w:rsid w:val="001B522F"/>
    <w:rsid w:val="001B5847"/>
    <w:rsid w:val="001B61DE"/>
    <w:rsid w:val="001B66C2"/>
    <w:rsid w:val="001B674A"/>
    <w:rsid w:val="001B6982"/>
    <w:rsid w:val="001B6A05"/>
    <w:rsid w:val="001B6B77"/>
    <w:rsid w:val="001B74E4"/>
    <w:rsid w:val="001B781D"/>
    <w:rsid w:val="001B7A1F"/>
    <w:rsid w:val="001C00E1"/>
    <w:rsid w:val="001C027D"/>
    <w:rsid w:val="001C064F"/>
    <w:rsid w:val="001C08F3"/>
    <w:rsid w:val="001C0AC3"/>
    <w:rsid w:val="001C0C94"/>
    <w:rsid w:val="001C186E"/>
    <w:rsid w:val="001C1DDA"/>
    <w:rsid w:val="001C26CE"/>
    <w:rsid w:val="001C2A3F"/>
    <w:rsid w:val="001C3588"/>
    <w:rsid w:val="001C3FC8"/>
    <w:rsid w:val="001C41EF"/>
    <w:rsid w:val="001C4438"/>
    <w:rsid w:val="001C468B"/>
    <w:rsid w:val="001C4833"/>
    <w:rsid w:val="001C4AAD"/>
    <w:rsid w:val="001C4F0C"/>
    <w:rsid w:val="001C53B2"/>
    <w:rsid w:val="001C54F3"/>
    <w:rsid w:val="001C59C7"/>
    <w:rsid w:val="001C5DB8"/>
    <w:rsid w:val="001C61B2"/>
    <w:rsid w:val="001C6381"/>
    <w:rsid w:val="001C6B82"/>
    <w:rsid w:val="001D0012"/>
    <w:rsid w:val="001D0056"/>
    <w:rsid w:val="001D04B9"/>
    <w:rsid w:val="001D12D4"/>
    <w:rsid w:val="001D1351"/>
    <w:rsid w:val="001D1447"/>
    <w:rsid w:val="001D1841"/>
    <w:rsid w:val="001D1FC1"/>
    <w:rsid w:val="001D20E5"/>
    <w:rsid w:val="001D2401"/>
    <w:rsid w:val="001D24BE"/>
    <w:rsid w:val="001D27ED"/>
    <w:rsid w:val="001D2896"/>
    <w:rsid w:val="001D28C3"/>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D2"/>
    <w:rsid w:val="001D5430"/>
    <w:rsid w:val="001D5C6B"/>
    <w:rsid w:val="001D5D39"/>
    <w:rsid w:val="001D607A"/>
    <w:rsid w:val="001D66FC"/>
    <w:rsid w:val="001D6CFD"/>
    <w:rsid w:val="001D6DDD"/>
    <w:rsid w:val="001D6E97"/>
    <w:rsid w:val="001D72E2"/>
    <w:rsid w:val="001D767C"/>
    <w:rsid w:val="001D7955"/>
    <w:rsid w:val="001D7BA7"/>
    <w:rsid w:val="001E02F7"/>
    <w:rsid w:val="001E0336"/>
    <w:rsid w:val="001E049C"/>
    <w:rsid w:val="001E09C4"/>
    <w:rsid w:val="001E0BE0"/>
    <w:rsid w:val="001E0D4B"/>
    <w:rsid w:val="001E0D7E"/>
    <w:rsid w:val="001E0E5F"/>
    <w:rsid w:val="001E1023"/>
    <w:rsid w:val="001E12D9"/>
    <w:rsid w:val="001E18B8"/>
    <w:rsid w:val="001E1C0D"/>
    <w:rsid w:val="001E2102"/>
    <w:rsid w:val="001E21E6"/>
    <w:rsid w:val="001E21F7"/>
    <w:rsid w:val="001E2AF3"/>
    <w:rsid w:val="001E2EF6"/>
    <w:rsid w:val="001E2F8E"/>
    <w:rsid w:val="001E31EE"/>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BBE"/>
    <w:rsid w:val="001E6CDA"/>
    <w:rsid w:val="001E6DBA"/>
    <w:rsid w:val="001E6F22"/>
    <w:rsid w:val="001E72D2"/>
    <w:rsid w:val="001E7803"/>
    <w:rsid w:val="001E7870"/>
    <w:rsid w:val="001E7B63"/>
    <w:rsid w:val="001E7B78"/>
    <w:rsid w:val="001F06A9"/>
    <w:rsid w:val="001F099B"/>
    <w:rsid w:val="001F0A67"/>
    <w:rsid w:val="001F11EB"/>
    <w:rsid w:val="001F161C"/>
    <w:rsid w:val="001F197D"/>
    <w:rsid w:val="001F1AFB"/>
    <w:rsid w:val="001F1E8A"/>
    <w:rsid w:val="001F1FCB"/>
    <w:rsid w:val="001F200E"/>
    <w:rsid w:val="001F229B"/>
    <w:rsid w:val="001F267D"/>
    <w:rsid w:val="001F26EF"/>
    <w:rsid w:val="001F2892"/>
    <w:rsid w:val="001F2BBC"/>
    <w:rsid w:val="001F2C22"/>
    <w:rsid w:val="001F2F28"/>
    <w:rsid w:val="001F3353"/>
    <w:rsid w:val="001F3907"/>
    <w:rsid w:val="001F3C19"/>
    <w:rsid w:val="001F43DF"/>
    <w:rsid w:val="001F5038"/>
    <w:rsid w:val="001F53DE"/>
    <w:rsid w:val="001F557D"/>
    <w:rsid w:val="001F583D"/>
    <w:rsid w:val="001F59C4"/>
    <w:rsid w:val="001F5A57"/>
    <w:rsid w:val="001F5C35"/>
    <w:rsid w:val="001F6341"/>
    <w:rsid w:val="001F6A48"/>
    <w:rsid w:val="001F71DC"/>
    <w:rsid w:val="001F7246"/>
    <w:rsid w:val="001F76C6"/>
    <w:rsid w:val="001F786D"/>
    <w:rsid w:val="001F7D63"/>
    <w:rsid w:val="0020036A"/>
    <w:rsid w:val="002005EB"/>
    <w:rsid w:val="00200D15"/>
    <w:rsid w:val="00201637"/>
    <w:rsid w:val="0020165E"/>
    <w:rsid w:val="002019FF"/>
    <w:rsid w:val="00201A22"/>
    <w:rsid w:val="00201CA6"/>
    <w:rsid w:val="00201EC9"/>
    <w:rsid w:val="002023EE"/>
    <w:rsid w:val="0020255D"/>
    <w:rsid w:val="0020266A"/>
    <w:rsid w:val="00202914"/>
    <w:rsid w:val="00202B3A"/>
    <w:rsid w:val="00202EB8"/>
    <w:rsid w:val="00202F2F"/>
    <w:rsid w:val="00202F91"/>
    <w:rsid w:val="00203574"/>
    <w:rsid w:val="00203819"/>
    <w:rsid w:val="00203BE8"/>
    <w:rsid w:val="00203CE6"/>
    <w:rsid w:val="00203FA4"/>
    <w:rsid w:val="002042D9"/>
    <w:rsid w:val="0020432F"/>
    <w:rsid w:val="00204E86"/>
    <w:rsid w:val="00205322"/>
    <w:rsid w:val="002053DA"/>
    <w:rsid w:val="00205462"/>
    <w:rsid w:val="0020587C"/>
    <w:rsid w:val="00205938"/>
    <w:rsid w:val="002064D1"/>
    <w:rsid w:val="002069A6"/>
    <w:rsid w:val="00206B0D"/>
    <w:rsid w:val="00206E6A"/>
    <w:rsid w:val="002076F3"/>
    <w:rsid w:val="00207C9C"/>
    <w:rsid w:val="00207F4F"/>
    <w:rsid w:val="00210771"/>
    <w:rsid w:val="0021083C"/>
    <w:rsid w:val="00210C80"/>
    <w:rsid w:val="00210CE1"/>
    <w:rsid w:val="00210F3A"/>
    <w:rsid w:val="00211030"/>
    <w:rsid w:val="00211BDD"/>
    <w:rsid w:val="00211D4D"/>
    <w:rsid w:val="00211F21"/>
    <w:rsid w:val="002121D7"/>
    <w:rsid w:val="002127E6"/>
    <w:rsid w:val="002128DF"/>
    <w:rsid w:val="0021329C"/>
    <w:rsid w:val="00213766"/>
    <w:rsid w:val="00213D73"/>
    <w:rsid w:val="00213DE6"/>
    <w:rsid w:val="00213EFC"/>
    <w:rsid w:val="002142D2"/>
    <w:rsid w:val="0021443F"/>
    <w:rsid w:val="00214AA8"/>
    <w:rsid w:val="00215268"/>
    <w:rsid w:val="00215E87"/>
    <w:rsid w:val="00216263"/>
    <w:rsid w:val="00216787"/>
    <w:rsid w:val="00216CA1"/>
    <w:rsid w:val="00216E44"/>
    <w:rsid w:val="00216EBF"/>
    <w:rsid w:val="00217290"/>
    <w:rsid w:val="00217556"/>
    <w:rsid w:val="002175F8"/>
    <w:rsid w:val="00217613"/>
    <w:rsid w:val="002179B0"/>
    <w:rsid w:val="002179DE"/>
    <w:rsid w:val="00217A9D"/>
    <w:rsid w:val="00217A9F"/>
    <w:rsid w:val="00217BD0"/>
    <w:rsid w:val="002201F1"/>
    <w:rsid w:val="0022030C"/>
    <w:rsid w:val="0022093C"/>
    <w:rsid w:val="00221074"/>
    <w:rsid w:val="00221390"/>
    <w:rsid w:val="002213AB"/>
    <w:rsid w:val="002216E6"/>
    <w:rsid w:val="002217A7"/>
    <w:rsid w:val="002219AB"/>
    <w:rsid w:val="00221A62"/>
    <w:rsid w:val="0022208E"/>
    <w:rsid w:val="0022268E"/>
    <w:rsid w:val="00222C40"/>
    <w:rsid w:val="00222D1D"/>
    <w:rsid w:val="002230A2"/>
    <w:rsid w:val="00223D1D"/>
    <w:rsid w:val="002244E0"/>
    <w:rsid w:val="002247C0"/>
    <w:rsid w:val="00224DBE"/>
    <w:rsid w:val="00224E55"/>
    <w:rsid w:val="00225076"/>
    <w:rsid w:val="00225278"/>
    <w:rsid w:val="00225717"/>
    <w:rsid w:val="002258A7"/>
    <w:rsid w:val="00226183"/>
    <w:rsid w:val="002261FC"/>
    <w:rsid w:val="0022624D"/>
    <w:rsid w:val="00226CB1"/>
    <w:rsid w:val="002273F4"/>
    <w:rsid w:val="00227404"/>
    <w:rsid w:val="00227417"/>
    <w:rsid w:val="00227595"/>
    <w:rsid w:val="002278E6"/>
    <w:rsid w:val="002278ED"/>
    <w:rsid w:val="00227981"/>
    <w:rsid w:val="00227B24"/>
    <w:rsid w:val="00227DE7"/>
    <w:rsid w:val="00227F21"/>
    <w:rsid w:val="00230C94"/>
    <w:rsid w:val="00230EB7"/>
    <w:rsid w:val="00230EC6"/>
    <w:rsid w:val="00230FCF"/>
    <w:rsid w:val="00231076"/>
    <w:rsid w:val="002310AF"/>
    <w:rsid w:val="00232177"/>
    <w:rsid w:val="002322D9"/>
    <w:rsid w:val="002322F6"/>
    <w:rsid w:val="00232321"/>
    <w:rsid w:val="00232AA8"/>
    <w:rsid w:val="00232ABE"/>
    <w:rsid w:val="00233355"/>
    <w:rsid w:val="002337A8"/>
    <w:rsid w:val="00233AC6"/>
    <w:rsid w:val="0023458E"/>
    <w:rsid w:val="00234C5F"/>
    <w:rsid w:val="0023519B"/>
    <w:rsid w:val="00235827"/>
    <w:rsid w:val="0023585F"/>
    <w:rsid w:val="00235D88"/>
    <w:rsid w:val="00235F0C"/>
    <w:rsid w:val="00236947"/>
    <w:rsid w:val="00236969"/>
    <w:rsid w:val="00236C6E"/>
    <w:rsid w:val="00236CBB"/>
    <w:rsid w:val="00236EF3"/>
    <w:rsid w:val="00236F44"/>
    <w:rsid w:val="00237211"/>
    <w:rsid w:val="002373D4"/>
    <w:rsid w:val="00237771"/>
    <w:rsid w:val="00237B36"/>
    <w:rsid w:val="00237B4A"/>
    <w:rsid w:val="00237BAA"/>
    <w:rsid w:val="00237D5C"/>
    <w:rsid w:val="00237E42"/>
    <w:rsid w:val="00237EC3"/>
    <w:rsid w:val="00240300"/>
    <w:rsid w:val="0024085D"/>
    <w:rsid w:val="00240A71"/>
    <w:rsid w:val="00240C11"/>
    <w:rsid w:val="00240DC2"/>
    <w:rsid w:val="00241A09"/>
    <w:rsid w:val="00242173"/>
    <w:rsid w:val="00242694"/>
    <w:rsid w:val="0024277B"/>
    <w:rsid w:val="002429FB"/>
    <w:rsid w:val="00242E4F"/>
    <w:rsid w:val="0024339A"/>
    <w:rsid w:val="00243540"/>
    <w:rsid w:val="00243641"/>
    <w:rsid w:val="002437DD"/>
    <w:rsid w:val="0024388A"/>
    <w:rsid w:val="00243997"/>
    <w:rsid w:val="00244113"/>
    <w:rsid w:val="0024452C"/>
    <w:rsid w:val="00244B2D"/>
    <w:rsid w:val="00244F86"/>
    <w:rsid w:val="00245579"/>
    <w:rsid w:val="00245D0A"/>
    <w:rsid w:val="00245FAB"/>
    <w:rsid w:val="0024603E"/>
    <w:rsid w:val="002461C3"/>
    <w:rsid w:val="002468E6"/>
    <w:rsid w:val="00246B60"/>
    <w:rsid w:val="00246D97"/>
    <w:rsid w:val="00246DB8"/>
    <w:rsid w:val="0024708E"/>
    <w:rsid w:val="0024798E"/>
    <w:rsid w:val="002479E3"/>
    <w:rsid w:val="00247BE4"/>
    <w:rsid w:val="00247C50"/>
    <w:rsid w:val="00247D89"/>
    <w:rsid w:val="00247EDC"/>
    <w:rsid w:val="0025000F"/>
    <w:rsid w:val="002503CC"/>
    <w:rsid w:val="00250815"/>
    <w:rsid w:val="002510E5"/>
    <w:rsid w:val="002514DB"/>
    <w:rsid w:val="002514E8"/>
    <w:rsid w:val="00251784"/>
    <w:rsid w:val="00251D51"/>
    <w:rsid w:val="00251D70"/>
    <w:rsid w:val="00252506"/>
    <w:rsid w:val="00252749"/>
    <w:rsid w:val="002529C9"/>
    <w:rsid w:val="00252A43"/>
    <w:rsid w:val="00252B1E"/>
    <w:rsid w:val="00252B60"/>
    <w:rsid w:val="00252C9A"/>
    <w:rsid w:val="00252DBC"/>
    <w:rsid w:val="00253000"/>
    <w:rsid w:val="00253A57"/>
    <w:rsid w:val="00253CF7"/>
    <w:rsid w:val="00253CF8"/>
    <w:rsid w:val="00253E9D"/>
    <w:rsid w:val="00253FBA"/>
    <w:rsid w:val="002541E7"/>
    <w:rsid w:val="002545BD"/>
    <w:rsid w:val="0025478A"/>
    <w:rsid w:val="00254E40"/>
    <w:rsid w:val="002553E6"/>
    <w:rsid w:val="00255817"/>
    <w:rsid w:val="002559A4"/>
    <w:rsid w:val="00255A4A"/>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41D"/>
    <w:rsid w:val="00262601"/>
    <w:rsid w:val="00262697"/>
    <w:rsid w:val="00262CE8"/>
    <w:rsid w:val="00262D9A"/>
    <w:rsid w:val="00262FAD"/>
    <w:rsid w:val="0026304D"/>
    <w:rsid w:val="00263228"/>
    <w:rsid w:val="002635B5"/>
    <w:rsid w:val="00263DAA"/>
    <w:rsid w:val="00263E9A"/>
    <w:rsid w:val="0026445C"/>
    <w:rsid w:val="00264538"/>
    <w:rsid w:val="002647D1"/>
    <w:rsid w:val="00264838"/>
    <w:rsid w:val="00265127"/>
    <w:rsid w:val="00265317"/>
    <w:rsid w:val="00265423"/>
    <w:rsid w:val="0026564B"/>
    <w:rsid w:val="00265819"/>
    <w:rsid w:val="002658E7"/>
    <w:rsid w:val="00265A59"/>
    <w:rsid w:val="00265AD2"/>
    <w:rsid w:val="00265D33"/>
    <w:rsid w:val="002662E2"/>
    <w:rsid w:val="00266622"/>
    <w:rsid w:val="00266A73"/>
    <w:rsid w:val="00266CAB"/>
    <w:rsid w:val="00267038"/>
    <w:rsid w:val="0026741D"/>
    <w:rsid w:val="00267702"/>
    <w:rsid w:val="00267A28"/>
    <w:rsid w:val="002702A5"/>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36E"/>
    <w:rsid w:val="00275A54"/>
    <w:rsid w:val="00275B60"/>
    <w:rsid w:val="00275FDA"/>
    <w:rsid w:val="00276E11"/>
    <w:rsid w:val="002778DC"/>
    <w:rsid w:val="0027794D"/>
    <w:rsid w:val="00277A30"/>
    <w:rsid w:val="00277B68"/>
    <w:rsid w:val="00277B7A"/>
    <w:rsid w:val="00277C99"/>
    <w:rsid w:val="00277FC7"/>
    <w:rsid w:val="002804FB"/>
    <w:rsid w:val="00280813"/>
    <w:rsid w:val="00280CDD"/>
    <w:rsid w:val="0028104A"/>
    <w:rsid w:val="002810E9"/>
    <w:rsid w:val="00281218"/>
    <w:rsid w:val="00281855"/>
    <w:rsid w:val="002819D0"/>
    <w:rsid w:val="00281F42"/>
    <w:rsid w:val="002828C5"/>
    <w:rsid w:val="00282AC3"/>
    <w:rsid w:val="00282B19"/>
    <w:rsid w:val="00283177"/>
    <w:rsid w:val="00283261"/>
    <w:rsid w:val="00283403"/>
    <w:rsid w:val="00283E8D"/>
    <w:rsid w:val="0028415F"/>
    <w:rsid w:val="0028417E"/>
    <w:rsid w:val="002841E4"/>
    <w:rsid w:val="00284439"/>
    <w:rsid w:val="0028467B"/>
    <w:rsid w:val="00284F77"/>
    <w:rsid w:val="002853FD"/>
    <w:rsid w:val="0028559D"/>
    <w:rsid w:val="00285637"/>
    <w:rsid w:val="002856D7"/>
    <w:rsid w:val="00285708"/>
    <w:rsid w:val="00285C54"/>
    <w:rsid w:val="00285D70"/>
    <w:rsid w:val="00285DF4"/>
    <w:rsid w:val="00286268"/>
    <w:rsid w:val="0028636D"/>
    <w:rsid w:val="002865FA"/>
    <w:rsid w:val="002868F8"/>
    <w:rsid w:val="002869C0"/>
    <w:rsid w:val="00286B1C"/>
    <w:rsid w:val="00286B25"/>
    <w:rsid w:val="00287CFC"/>
    <w:rsid w:val="00290079"/>
    <w:rsid w:val="002901AB"/>
    <w:rsid w:val="002904F8"/>
    <w:rsid w:val="00290B2A"/>
    <w:rsid w:val="00291427"/>
    <w:rsid w:val="00291535"/>
    <w:rsid w:val="002918D7"/>
    <w:rsid w:val="00291B50"/>
    <w:rsid w:val="00292022"/>
    <w:rsid w:val="002921C4"/>
    <w:rsid w:val="0029264D"/>
    <w:rsid w:val="00292B0D"/>
    <w:rsid w:val="002932EC"/>
    <w:rsid w:val="00293C4F"/>
    <w:rsid w:val="00293CDE"/>
    <w:rsid w:val="00293E4A"/>
    <w:rsid w:val="00293E78"/>
    <w:rsid w:val="0029451A"/>
    <w:rsid w:val="002954D3"/>
    <w:rsid w:val="00295815"/>
    <w:rsid w:val="0029593B"/>
    <w:rsid w:val="00295C75"/>
    <w:rsid w:val="00296B7E"/>
    <w:rsid w:val="00296FCC"/>
    <w:rsid w:val="002976AF"/>
    <w:rsid w:val="00297762"/>
    <w:rsid w:val="00297836"/>
    <w:rsid w:val="00297879"/>
    <w:rsid w:val="00297B7D"/>
    <w:rsid w:val="002A02A9"/>
    <w:rsid w:val="002A083B"/>
    <w:rsid w:val="002A0A41"/>
    <w:rsid w:val="002A0CF1"/>
    <w:rsid w:val="002A1083"/>
    <w:rsid w:val="002A11A5"/>
    <w:rsid w:val="002A1923"/>
    <w:rsid w:val="002A1AD8"/>
    <w:rsid w:val="002A1EE9"/>
    <w:rsid w:val="002A222F"/>
    <w:rsid w:val="002A26ED"/>
    <w:rsid w:val="002A27B4"/>
    <w:rsid w:val="002A284C"/>
    <w:rsid w:val="002A2AA2"/>
    <w:rsid w:val="002A3409"/>
    <w:rsid w:val="002A3737"/>
    <w:rsid w:val="002A39DD"/>
    <w:rsid w:val="002A3BBF"/>
    <w:rsid w:val="002A3BFD"/>
    <w:rsid w:val="002A3FC8"/>
    <w:rsid w:val="002A429C"/>
    <w:rsid w:val="002A4B2C"/>
    <w:rsid w:val="002A4E8A"/>
    <w:rsid w:val="002A4F15"/>
    <w:rsid w:val="002A506F"/>
    <w:rsid w:val="002A57D4"/>
    <w:rsid w:val="002A5E44"/>
    <w:rsid w:val="002A6262"/>
    <w:rsid w:val="002A6608"/>
    <w:rsid w:val="002A6AD1"/>
    <w:rsid w:val="002A78B2"/>
    <w:rsid w:val="002B0225"/>
    <w:rsid w:val="002B0256"/>
    <w:rsid w:val="002B02CB"/>
    <w:rsid w:val="002B05B2"/>
    <w:rsid w:val="002B05C7"/>
    <w:rsid w:val="002B0745"/>
    <w:rsid w:val="002B09CD"/>
    <w:rsid w:val="002B0A10"/>
    <w:rsid w:val="002B11E1"/>
    <w:rsid w:val="002B11FF"/>
    <w:rsid w:val="002B148F"/>
    <w:rsid w:val="002B1579"/>
    <w:rsid w:val="002B1AC9"/>
    <w:rsid w:val="002B1E9E"/>
    <w:rsid w:val="002B2C2C"/>
    <w:rsid w:val="002B2C81"/>
    <w:rsid w:val="002B3517"/>
    <w:rsid w:val="002B36AF"/>
    <w:rsid w:val="002B3AD0"/>
    <w:rsid w:val="002B3BEC"/>
    <w:rsid w:val="002B3D2D"/>
    <w:rsid w:val="002B4144"/>
    <w:rsid w:val="002B446A"/>
    <w:rsid w:val="002B4566"/>
    <w:rsid w:val="002B48DC"/>
    <w:rsid w:val="002B4D87"/>
    <w:rsid w:val="002B58AD"/>
    <w:rsid w:val="002B591F"/>
    <w:rsid w:val="002B5AE1"/>
    <w:rsid w:val="002B62C8"/>
    <w:rsid w:val="002B6395"/>
    <w:rsid w:val="002B692F"/>
    <w:rsid w:val="002B70A6"/>
    <w:rsid w:val="002B72D7"/>
    <w:rsid w:val="002B738D"/>
    <w:rsid w:val="002B75CC"/>
    <w:rsid w:val="002B7642"/>
    <w:rsid w:val="002B7C3A"/>
    <w:rsid w:val="002B7D61"/>
    <w:rsid w:val="002B7D67"/>
    <w:rsid w:val="002C034B"/>
    <w:rsid w:val="002C0866"/>
    <w:rsid w:val="002C08D0"/>
    <w:rsid w:val="002C0F7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5837"/>
    <w:rsid w:val="002C676C"/>
    <w:rsid w:val="002C6A56"/>
    <w:rsid w:val="002C71C1"/>
    <w:rsid w:val="002C720E"/>
    <w:rsid w:val="002C73B3"/>
    <w:rsid w:val="002C766A"/>
    <w:rsid w:val="002C7B8D"/>
    <w:rsid w:val="002C7E3B"/>
    <w:rsid w:val="002D087B"/>
    <w:rsid w:val="002D09D7"/>
    <w:rsid w:val="002D0BCE"/>
    <w:rsid w:val="002D0C99"/>
    <w:rsid w:val="002D0F91"/>
    <w:rsid w:val="002D1159"/>
    <w:rsid w:val="002D1974"/>
    <w:rsid w:val="002D1DE2"/>
    <w:rsid w:val="002D282D"/>
    <w:rsid w:val="002D2956"/>
    <w:rsid w:val="002D2F41"/>
    <w:rsid w:val="002D3179"/>
    <w:rsid w:val="002D35A1"/>
    <w:rsid w:val="002D3739"/>
    <w:rsid w:val="002D37F9"/>
    <w:rsid w:val="002D3E06"/>
    <w:rsid w:val="002D4020"/>
    <w:rsid w:val="002D4234"/>
    <w:rsid w:val="002D4843"/>
    <w:rsid w:val="002D487A"/>
    <w:rsid w:val="002D4919"/>
    <w:rsid w:val="002D4A80"/>
    <w:rsid w:val="002D4BC4"/>
    <w:rsid w:val="002D4CB0"/>
    <w:rsid w:val="002D5046"/>
    <w:rsid w:val="002D5681"/>
    <w:rsid w:val="002D5AE2"/>
    <w:rsid w:val="002D5DDD"/>
    <w:rsid w:val="002D7290"/>
    <w:rsid w:val="002D73E8"/>
    <w:rsid w:val="002D74E0"/>
    <w:rsid w:val="002D75D0"/>
    <w:rsid w:val="002D789A"/>
    <w:rsid w:val="002D79C2"/>
    <w:rsid w:val="002D7A3C"/>
    <w:rsid w:val="002D7D5C"/>
    <w:rsid w:val="002D7F8B"/>
    <w:rsid w:val="002D7FF0"/>
    <w:rsid w:val="002E0337"/>
    <w:rsid w:val="002E0F5A"/>
    <w:rsid w:val="002E13ED"/>
    <w:rsid w:val="002E173F"/>
    <w:rsid w:val="002E1A60"/>
    <w:rsid w:val="002E1AF4"/>
    <w:rsid w:val="002E23A0"/>
    <w:rsid w:val="002E24D5"/>
    <w:rsid w:val="002E272E"/>
    <w:rsid w:val="002E2BE9"/>
    <w:rsid w:val="002E2D6C"/>
    <w:rsid w:val="002E3155"/>
    <w:rsid w:val="002E3260"/>
    <w:rsid w:val="002E3476"/>
    <w:rsid w:val="002E34EF"/>
    <w:rsid w:val="002E37DC"/>
    <w:rsid w:val="002E3BD7"/>
    <w:rsid w:val="002E3F59"/>
    <w:rsid w:val="002E3F75"/>
    <w:rsid w:val="002E407E"/>
    <w:rsid w:val="002E408A"/>
    <w:rsid w:val="002E49C3"/>
    <w:rsid w:val="002E4A14"/>
    <w:rsid w:val="002E4D02"/>
    <w:rsid w:val="002E4DE2"/>
    <w:rsid w:val="002E51A4"/>
    <w:rsid w:val="002E53A4"/>
    <w:rsid w:val="002E55A2"/>
    <w:rsid w:val="002E5B49"/>
    <w:rsid w:val="002E5DB1"/>
    <w:rsid w:val="002E5E7D"/>
    <w:rsid w:val="002E66A5"/>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26C"/>
    <w:rsid w:val="002F279B"/>
    <w:rsid w:val="002F27F6"/>
    <w:rsid w:val="002F2BB5"/>
    <w:rsid w:val="002F3110"/>
    <w:rsid w:val="002F367B"/>
    <w:rsid w:val="002F3745"/>
    <w:rsid w:val="002F3DC5"/>
    <w:rsid w:val="002F3F45"/>
    <w:rsid w:val="002F40F6"/>
    <w:rsid w:val="002F416C"/>
    <w:rsid w:val="002F42DC"/>
    <w:rsid w:val="002F4302"/>
    <w:rsid w:val="002F45AC"/>
    <w:rsid w:val="002F48A3"/>
    <w:rsid w:val="002F48FD"/>
    <w:rsid w:val="002F4A63"/>
    <w:rsid w:val="002F4C00"/>
    <w:rsid w:val="002F4EC2"/>
    <w:rsid w:val="002F506D"/>
    <w:rsid w:val="002F5157"/>
    <w:rsid w:val="002F5839"/>
    <w:rsid w:val="002F5C41"/>
    <w:rsid w:val="002F60C8"/>
    <w:rsid w:val="002F6570"/>
    <w:rsid w:val="002F66CE"/>
    <w:rsid w:val="002F7357"/>
    <w:rsid w:val="002F7510"/>
    <w:rsid w:val="002F7537"/>
    <w:rsid w:val="002F753E"/>
    <w:rsid w:val="002F762E"/>
    <w:rsid w:val="002F788B"/>
    <w:rsid w:val="002F7A00"/>
    <w:rsid w:val="002F7A38"/>
    <w:rsid w:val="002F7BE5"/>
    <w:rsid w:val="002F7E3E"/>
    <w:rsid w:val="0030014B"/>
    <w:rsid w:val="00300433"/>
    <w:rsid w:val="003006D3"/>
    <w:rsid w:val="003006E7"/>
    <w:rsid w:val="003009EC"/>
    <w:rsid w:val="00300A06"/>
    <w:rsid w:val="00301540"/>
    <w:rsid w:val="00301843"/>
    <w:rsid w:val="0030196C"/>
    <w:rsid w:val="00301B0D"/>
    <w:rsid w:val="00301C13"/>
    <w:rsid w:val="00301EFA"/>
    <w:rsid w:val="00301F30"/>
    <w:rsid w:val="00301FCC"/>
    <w:rsid w:val="00302763"/>
    <w:rsid w:val="00302B60"/>
    <w:rsid w:val="00302D5C"/>
    <w:rsid w:val="00302E94"/>
    <w:rsid w:val="00303015"/>
    <w:rsid w:val="0030343E"/>
    <w:rsid w:val="003036AD"/>
    <w:rsid w:val="003038CB"/>
    <w:rsid w:val="00303943"/>
    <w:rsid w:val="00304479"/>
    <w:rsid w:val="0030478C"/>
    <w:rsid w:val="0030483F"/>
    <w:rsid w:val="00304ABF"/>
    <w:rsid w:val="00304EC9"/>
    <w:rsid w:val="003052BA"/>
    <w:rsid w:val="003052C0"/>
    <w:rsid w:val="003059CE"/>
    <w:rsid w:val="00305A6E"/>
    <w:rsid w:val="00306465"/>
    <w:rsid w:val="0030648A"/>
    <w:rsid w:val="00306BCE"/>
    <w:rsid w:val="00306EA9"/>
    <w:rsid w:val="00306F18"/>
    <w:rsid w:val="00307600"/>
    <w:rsid w:val="00307886"/>
    <w:rsid w:val="00307DA2"/>
    <w:rsid w:val="00307DD8"/>
    <w:rsid w:val="00307FA2"/>
    <w:rsid w:val="003101F4"/>
    <w:rsid w:val="0031040B"/>
    <w:rsid w:val="00310901"/>
    <w:rsid w:val="003115C1"/>
    <w:rsid w:val="00311776"/>
    <w:rsid w:val="00311D14"/>
    <w:rsid w:val="00311D70"/>
    <w:rsid w:val="00311EF9"/>
    <w:rsid w:val="003124BC"/>
    <w:rsid w:val="00312CAB"/>
    <w:rsid w:val="00312E53"/>
    <w:rsid w:val="00312FFC"/>
    <w:rsid w:val="003130E5"/>
    <w:rsid w:val="0031312E"/>
    <w:rsid w:val="0031372A"/>
    <w:rsid w:val="00313C66"/>
    <w:rsid w:val="00313CF9"/>
    <w:rsid w:val="0031453A"/>
    <w:rsid w:val="003145F7"/>
    <w:rsid w:val="003149FC"/>
    <w:rsid w:val="00314DB7"/>
    <w:rsid w:val="00315017"/>
    <w:rsid w:val="00315600"/>
    <w:rsid w:val="00315F8A"/>
    <w:rsid w:val="00316052"/>
    <w:rsid w:val="00316AB2"/>
    <w:rsid w:val="00316D49"/>
    <w:rsid w:val="00317696"/>
    <w:rsid w:val="003176C7"/>
    <w:rsid w:val="00317A7D"/>
    <w:rsid w:val="00317E1E"/>
    <w:rsid w:val="00317E88"/>
    <w:rsid w:val="00320167"/>
    <w:rsid w:val="0032051C"/>
    <w:rsid w:val="00320874"/>
    <w:rsid w:val="00320A99"/>
    <w:rsid w:val="003211A2"/>
    <w:rsid w:val="0032122B"/>
    <w:rsid w:val="0032168C"/>
    <w:rsid w:val="0032183F"/>
    <w:rsid w:val="00321D66"/>
    <w:rsid w:val="00322EBD"/>
    <w:rsid w:val="0032351E"/>
    <w:rsid w:val="003238B5"/>
    <w:rsid w:val="00323D34"/>
    <w:rsid w:val="00323F04"/>
    <w:rsid w:val="00324937"/>
    <w:rsid w:val="00324DA0"/>
    <w:rsid w:val="00324F75"/>
    <w:rsid w:val="0032516F"/>
    <w:rsid w:val="0032549A"/>
    <w:rsid w:val="00325971"/>
    <w:rsid w:val="003259D4"/>
    <w:rsid w:val="00325C68"/>
    <w:rsid w:val="00326129"/>
    <w:rsid w:val="0032698A"/>
    <w:rsid w:val="00326C9F"/>
    <w:rsid w:val="003276E3"/>
    <w:rsid w:val="00327837"/>
    <w:rsid w:val="00327A9C"/>
    <w:rsid w:val="00327B03"/>
    <w:rsid w:val="00327E43"/>
    <w:rsid w:val="00327EF9"/>
    <w:rsid w:val="00330019"/>
    <w:rsid w:val="003301E9"/>
    <w:rsid w:val="00330243"/>
    <w:rsid w:val="00330C5D"/>
    <w:rsid w:val="00330F01"/>
    <w:rsid w:val="00330FDC"/>
    <w:rsid w:val="00331288"/>
    <w:rsid w:val="003313CF"/>
    <w:rsid w:val="00331D1E"/>
    <w:rsid w:val="00332033"/>
    <w:rsid w:val="0033237A"/>
    <w:rsid w:val="003324CA"/>
    <w:rsid w:val="00332609"/>
    <w:rsid w:val="00332902"/>
    <w:rsid w:val="00332A0C"/>
    <w:rsid w:val="00332BF9"/>
    <w:rsid w:val="00332CFF"/>
    <w:rsid w:val="00332DD8"/>
    <w:rsid w:val="00332E3C"/>
    <w:rsid w:val="00333352"/>
    <w:rsid w:val="00333564"/>
    <w:rsid w:val="00333690"/>
    <w:rsid w:val="00333711"/>
    <w:rsid w:val="00333783"/>
    <w:rsid w:val="00333CC8"/>
    <w:rsid w:val="00334120"/>
    <w:rsid w:val="0033420A"/>
    <w:rsid w:val="0033421F"/>
    <w:rsid w:val="0033433C"/>
    <w:rsid w:val="003344D0"/>
    <w:rsid w:val="0033455D"/>
    <w:rsid w:val="003346A2"/>
    <w:rsid w:val="00334A60"/>
    <w:rsid w:val="00335073"/>
    <w:rsid w:val="00335781"/>
    <w:rsid w:val="003359A3"/>
    <w:rsid w:val="00335A5E"/>
    <w:rsid w:val="00335A77"/>
    <w:rsid w:val="00335EA4"/>
    <w:rsid w:val="0033626B"/>
    <w:rsid w:val="003362D8"/>
    <w:rsid w:val="003365BB"/>
    <w:rsid w:val="00336F9E"/>
    <w:rsid w:val="00337033"/>
    <w:rsid w:val="00337613"/>
    <w:rsid w:val="00337A5E"/>
    <w:rsid w:val="003403F7"/>
    <w:rsid w:val="00340426"/>
    <w:rsid w:val="00340690"/>
    <w:rsid w:val="0034071C"/>
    <w:rsid w:val="0034078D"/>
    <w:rsid w:val="00340A4D"/>
    <w:rsid w:val="00341113"/>
    <w:rsid w:val="00341296"/>
    <w:rsid w:val="0034157C"/>
    <w:rsid w:val="00341852"/>
    <w:rsid w:val="0034189F"/>
    <w:rsid w:val="0034192F"/>
    <w:rsid w:val="003427F4"/>
    <w:rsid w:val="00342B55"/>
    <w:rsid w:val="00342C62"/>
    <w:rsid w:val="00342E6A"/>
    <w:rsid w:val="0034332A"/>
    <w:rsid w:val="003434B1"/>
    <w:rsid w:val="00343681"/>
    <w:rsid w:val="00343DF8"/>
    <w:rsid w:val="00344136"/>
    <w:rsid w:val="00344337"/>
    <w:rsid w:val="003443B7"/>
    <w:rsid w:val="00344BCD"/>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50264"/>
    <w:rsid w:val="003502DD"/>
    <w:rsid w:val="0035037B"/>
    <w:rsid w:val="003508AD"/>
    <w:rsid w:val="003508F9"/>
    <w:rsid w:val="00350D60"/>
    <w:rsid w:val="00350D9C"/>
    <w:rsid w:val="00350E2A"/>
    <w:rsid w:val="00350F2B"/>
    <w:rsid w:val="003513A8"/>
    <w:rsid w:val="00351407"/>
    <w:rsid w:val="00351427"/>
    <w:rsid w:val="00351DE8"/>
    <w:rsid w:val="00351F4F"/>
    <w:rsid w:val="003520C5"/>
    <w:rsid w:val="00352177"/>
    <w:rsid w:val="0035262E"/>
    <w:rsid w:val="003531AC"/>
    <w:rsid w:val="003531B2"/>
    <w:rsid w:val="00353333"/>
    <w:rsid w:val="003537CC"/>
    <w:rsid w:val="00353991"/>
    <w:rsid w:val="00353CB7"/>
    <w:rsid w:val="00353D2B"/>
    <w:rsid w:val="0035405C"/>
    <w:rsid w:val="003543B4"/>
    <w:rsid w:val="003543D5"/>
    <w:rsid w:val="00354768"/>
    <w:rsid w:val="00355064"/>
    <w:rsid w:val="0035520C"/>
    <w:rsid w:val="00355288"/>
    <w:rsid w:val="00355BD0"/>
    <w:rsid w:val="00355FAC"/>
    <w:rsid w:val="00356056"/>
    <w:rsid w:val="003561C5"/>
    <w:rsid w:val="003565E4"/>
    <w:rsid w:val="0035739B"/>
    <w:rsid w:val="003574B2"/>
    <w:rsid w:val="003575C2"/>
    <w:rsid w:val="00357718"/>
    <w:rsid w:val="00357806"/>
    <w:rsid w:val="00357FC6"/>
    <w:rsid w:val="00360857"/>
    <w:rsid w:val="003608F5"/>
    <w:rsid w:val="0036109A"/>
    <w:rsid w:val="0036109C"/>
    <w:rsid w:val="00361435"/>
    <w:rsid w:val="00361491"/>
    <w:rsid w:val="00361551"/>
    <w:rsid w:val="00361678"/>
    <w:rsid w:val="003616EF"/>
    <w:rsid w:val="00361788"/>
    <w:rsid w:val="00361A71"/>
    <w:rsid w:val="00361CE7"/>
    <w:rsid w:val="00361E79"/>
    <w:rsid w:val="003622CD"/>
    <w:rsid w:val="00362642"/>
    <w:rsid w:val="00362B30"/>
    <w:rsid w:val="00362ED8"/>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C71"/>
    <w:rsid w:val="00366CB0"/>
    <w:rsid w:val="0036712C"/>
    <w:rsid w:val="003671A8"/>
    <w:rsid w:val="003678C9"/>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89"/>
    <w:rsid w:val="003734A4"/>
    <w:rsid w:val="00373574"/>
    <w:rsid w:val="00373667"/>
    <w:rsid w:val="00373C55"/>
    <w:rsid w:val="00373F41"/>
    <w:rsid w:val="003746AC"/>
    <w:rsid w:val="00374AC2"/>
    <w:rsid w:val="00374E69"/>
    <w:rsid w:val="003752DA"/>
    <w:rsid w:val="0037533B"/>
    <w:rsid w:val="00375B1E"/>
    <w:rsid w:val="0037610F"/>
    <w:rsid w:val="00376F94"/>
    <w:rsid w:val="0037724D"/>
    <w:rsid w:val="00377374"/>
    <w:rsid w:val="00377482"/>
    <w:rsid w:val="0038013F"/>
    <w:rsid w:val="00380234"/>
    <w:rsid w:val="00380411"/>
    <w:rsid w:val="00380520"/>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849"/>
    <w:rsid w:val="00383E30"/>
    <w:rsid w:val="00384A48"/>
    <w:rsid w:val="00384C3E"/>
    <w:rsid w:val="00384DC1"/>
    <w:rsid w:val="00384F48"/>
    <w:rsid w:val="00385043"/>
    <w:rsid w:val="00385C4E"/>
    <w:rsid w:val="00385D57"/>
    <w:rsid w:val="003861E5"/>
    <w:rsid w:val="00386966"/>
    <w:rsid w:val="003869CB"/>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2C2C"/>
    <w:rsid w:val="0039329D"/>
    <w:rsid w:val="00393306"/>
    <w:rsid w:val="003933BE"/>
    <w:rsid w:val="00393803"/>
    <w:rsid w:val="00393BD2"/>
    <w:rsid w:val="00393C37"/>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5BC"/>
    <w:rsid w:val="00395840"/>
    <w:rsid w:val="003958CB"/>
    <w:rsid w:val="003959B1"/>
    <w:rsid w:val="00395B93"/>
    <w:rsid w:val="00395E56"/>
    <w:rsid w:val="00396083"/>
    <w:rsid w:val="00396093"/>
    <w:rsid w:val="003961A7"/>
    <w:rsid w:val="00396258"/>
    <w:rsid w:val="00396303"/>
    <w:rsid w:val="003964AE"/>
    <w:rsid w:val="00396725"/>
    <w:rsid w:val="003971B2"/>
    <w:rsid w:val="00397385"/>
    <w:rsid w:val="003979D6"/>
    <w:rsid w:val="003A01AB"/>
    <w:rsid w:val="003A01D9"/>
    <w:rsid w:val="003A0432"/>
    <w:rsid w:val="003A06B7"/>
    <w:rsid w:val="003A0787"/>
    <w:rsid w:val="003A0E78"/>
    <w:rsid w:val="003A0FC0"/>
    <w:rsid w:val="003A13FD"/>
    <w:rsid w:val="003A1714"/>
    <w:rsid w:val="003A196D"/>
    <w:rsid w:val="003A1A5C"/>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A23"/>
    <w:rsid w:val="003A6AE8"/>
    <w:rsid w:val="003A6CE4"/>
    <w:rsid w:val="003A6D39"/>
    <w:rsid w:val="003A6F4F"/>
    <w:rsid w:val="003A73DF"/>
    <w:rsid w:val="003A79BE"/>
    <w:rsid w:val="003A7B83"/>
    <w:rsid w:val="003A7C40"/>
    <w:rsid w:val="003A7E11"/>
    <w:rsid w:val="003A7E49"/>
    <w:rsid w:val="003B0234"/>
    <w:rsid w:val="003B0495"/>
    <w:rsid w:val="003B06AC"/>
    <w:rsid w:val="003B0B0E"/>
    <w:rsid w:val="003B0C9D"/>
    <w:rsid w:val="003B0E99"/>
    <w:rsid w:val="003B11F6"/>
    <w:rsid w:val="003B1501"/>
    <w:rsid w:val="003B1747"/>
    <w:rsid w:val="003B2506"/>
    <w:rsid w:val="003B2540"/>
    <w:rsid w:val="003B2729"/>
    <w:rsid w:val="003B2A9F"/>
    <w:rsid w:val="003B34BB"/>
    <w:rsid w:val="003B378E"/>
    <w:rsid w:val="003B3ACB"/>
    <w:rsid w:val="003B3BF9"/>
    <w:rsid w:val="003B4244"/>
    <w:rsid w:val="003B4600"/>
    <w:rsid w:val="003B48E0"/>
    <w:rsid w:val="003B4A9A"/>
    <w:rsid w:val="003B4B94"/>
    <w:rsid w:val="003B507F"/>
    <w:rsid w:val="003B53D8"/>
    <w:rsid w:val="003B541E"/>
    <w:rsid w:val="003B58FA"/>
    <w:rsid w:val="003B595E"/>
    <w:rsid w:val="003B5BA7"/>
    <w:rsid w:val="003B5F07"/>
    <w:rsid w:val="003B5F4D"/>
    <w:rsid w:val="003B6120"/>
    <w:rsid w:val="003B663C"/>
    <w:rsid w:val="003B6BCE"/>
    <w:rsid w:val="003B6C1C"/>
    <w:rsid w:val="003B757D"/>
    <w:rsid w:val="003B760D"/>
    <w:rsid w:val="003B76D5"/>
    <w:rsid w:val="003B7714"/>
    <w:rsid w:val="003B7D14"/>
    <w:rsid w:val="003C015A"/>
    <w:rsid w:val="003C0276"/>
    <w:rsid w:val="003C0465"/>
    <w:rsid w:val="003C06DA"/>
    <w:rsid w:val="003C095F"/>
    <w:rsid w:val="003C1867"/>
    <w:rsid w:val="003C1B41"/>
    <w:rsid w:val="003C1D96"/>
    <w:rsid w:val="003C21AE"/>
    <w:rsid w:val="003C2936"/>
    <w:rsid w:val="003C29E0"/>
    <w:rsid w:val="003C2F7F"/>
    <w:rsid w:val="003C3603"/>
    <w:rsid w:val="003C37C2"/>
    <w:rsid w:val="003C3ACB"/>
    <w:rsid w:val="003C3BFE"/>
    <w:rsid w:val="003C3E59"/>
    <w:rsid w:val="003C425A"/>
    <w:rsid w:val="003C4B65"/>
    <w:rsid w:val="003C4B87"/>
    <w:rsid w:val="003C593B"/>
    <w:rsid w:val="003C5982"/>
    <w:rsid w:val="003C6410"/>
    <w:rsid w:val="003C64B2"/>
    <w:rsid w:val="003C679C"/>
    <w:rsid w:val="003C6A0E"/>
    <w:rsid w:val="003C6E75"/>
    <w:rsid w:val="003C71A7"/>
    <w:rsid w:val="003C74CC"/>
    <w:rsid w:val="003C7753"/>
    <w:rsid w:val="003C7927"/>
    <w:rsid w:val="003C7CE3"/>
    <w:rsid w:val="003D019C"/>
    <w:rsid w:val="003D0B5F"/>
    <w:rsid w:val="003D0B81"/>
    <w:rsid w:val="003D0E8A"/>
    <w:rsid w:val="003D13BE"/>
    <w:rsid w:val="003D153E"/>
    <w:rsid w:val="003D1991"/>
    <w:rsid w:val="003D1B40"/>
    <w:rsid w:val="003D1C31"/>
    <w:rsid w:val="003D1DEB"/>
    <w:rsid w:val="003D1EFA"/>
    <w:rsid w:val="003D23B2"/>
    <w:rsid w:val="003D246C"/>
    <w:rsid w:val="003D2962"/>
    <w:rsid w:val="003D2A12"/>
    <w:rsid w:val="003D2E4D"/>
    <w:rsid w:val="003D3214"/>
    <w:rsid w:val="003D3513"/>
    <w:rsid w:val="003D37B0"/>
    <w:rsid w:val="003D399C"/>
    <w:rsid w:val="003D47DB"/>
    <w:rsid w:val="003D4F62"/>
    <w:rsid w:val="003D5120"/>
    <w:rsid w:val="003D53C0"/>
    <w:rsid w:val="003D551D"/>
    <w:rsid w:val="003D5AAD"/>
    <w:rsid w:val="003D5B56"/>
    <w:rsid w:val="003D5E57"/>
    <w:rsid w:val="003D5FB8"/>
    <w:rsid w:val="003D67B6"/>
    <w:rsid w:val="003D67BB"/>
    <w:rsid w:val="003D68F7"/>
    <w:rsid w:val="003D6C47"/>
    <w:rsid w:val="003D6CF7"/>
    <w:rsid w:val="003D6EBB"/>
    <w:rsid w:val="003D6F0B"/>
    <w:rsid w:val="003D75EC"/>
    <w:rsid w:val="003D77C5"/>
    <w:rsid w:val="003D7986"/>
    <w:rsid w:val="003D79A9"/>
    <w:rsid w:val="003D7EC3"/>
    <w:rsid w:val="003E0085"/>
    <w:rsid w:val="003E0A46"/>
    <w:rsid w:val="003E0A7D"/>
    <w:rsid w:val="003E1B49"/>
    <w:rsid w:val="003E1C2C"/>
    <w:rsid w:val="003E20DA"/>
    <w:rsid w:val="003E2180"/>
    <w:rsid w:val="003E230F"/>
    <w:rsid w:val="003E24E0"/>
    <w:rsid w:val="003E2674"/>
    <w:rsid w:val="003E2DB4"/>
    <w:rsid w:val="003E357A"/>
    <w:rsid w:val="003E3A86"/>
    <w:rsid w:val="003E3BAA"/>
    <w:rsid w:val="003E3ED3"/>
    <w:rsid w:val="003E4781"/>
    <w:rsid w:val="003E4D0F"/>
    <w:rsid w:val="003E4F1B"/>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C4A"/>
    <w:rsid w:val="003F0F4F"/>
    <w:rsid w:val="003F1282"/>
    <w:rsid w:val="003F1636"/>
    <w:rsid w:val="003F1769"/>
    <w:rsid w:val="003F1A0E"/>
    <w:rsid w:val="003F1EE7"/>
    <w:rsid w:val="003F21D3"/>
    <w:rsid w:val="003F28F9"/>
    <w:rsid w:val="003F29FB"/>
    <w:rsid w:val="003F2C8B"/>
    <w:rsid w:val="003F2DA5"/>
    <w:rsid w:val="003F2E56"/>
    <w:rsid w:val="003F2EF9"/>
    <w:rsid w:val="003F30F5"/>
    <w:rsid w:val="003F3764"/>
    <w:rsid w:val="003F3C05"/>
    <w:rsid w:val="003F3D6B"/>
    <w:rsid w:val="003F3FF4"/>
    <w:rsid w:val="003F400F"/>
    <w:rsid w:val="003F45F1"/>
    <w:rsid w:val="003F491F"/>
    <w:rsid w:val="003F4A8E"/>
    <w:rsid w:val="003F5320"/>
    <w:rsid w:val="003F54D2"/>
    <w:rsid w:val="003F5ADC"/>
    <w:rsid w:val="003F5C92"/>
    <w:rsid w:val="003F5CF1"/>
    <w:rsid w:val="003F65D5"/>
    <w:rsid w:val="003F6ADF"/>
    <w:rsid w:val="003F6BEB"/>
    <w:rsid w:val="003F7613"/>
    <w:rsid w:val="003F7668"/>
    <w:rsid w:val="003F7BE6"/>
    <w:rsid w:val="0040051B"/>
    <w:rsid w:val="0040065D"/>
    <w:rsid w:val="004008B0"/>
    <w:rsid w:val="00400BE2"/>
    <w:rsid w:val="00400C39"/>
    <w:rsid w:val="0040118B"/>
    <w:rsid w:val="00401211"/>
    <w:rsid w:val="00401AC2"/>
    <w:rsid w:val="00401AF0"/>
    <w:rsid w:val="00402187"/>
    <w:rsid w:val="00403299"/>
    <w:rsid w:val="004032AC"/>
    <w:rsid w:val="0040343B"/>
    <w:rsid w:val="00403F04"/>
    <w:rsid w:val="00404108"/>
    <w:rsid w:val="00404175"/>
    <w:rsid w:val="0040441F"/>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07FE3"/>
    <w:rsid w:val="004105DB"/>
    <w:rsid w:val="00410B37"/>
    <w:rsid w:val="00410F3C"/>
    <w:rsid w:val="00411109"/>
    <w:rsid w:val="00411306"/>
    <w:rsid w:val="0041147B"/>
    <w:rsid w:val="00411615"/>
    <w:rsid w:val="004118BB"/>
    <w:rsid w:val="00411BF9"/>
    <w:rsid w:val="00411E5F"/>
    <w:rsid w:val="00411EF7"/>
    <w:rsid w:val="004127F8"/>
    <w:rsid w:val="00412A95"/>
    <w:rsid w:val="00412E4D"/>
    <w:rsid w:val="00412E93"/>
    <w:rsid w:val="004136E7"/>
    <w:rsid w:val="00413994"/>
    <w:rsid w:val="00413D05"/>
    <w:rsid w:val="00413FEB"/>
    <w:rsid w:val="00414103"/>
    <w:rsid w:val="0041411B"/>
    <w:rsid w:val="0041468E"/>
    <w:rsid w:val="00414BD6"/>
    <w:rsid w:val="00415201"/>
    <w:rsid w:val="0041525B"/>
    <w:rsid w:val="0041540A"/>
    <w:rsid w:val="004156B1"/>
    <w:rsid w:val="004158B0"/>
    <w:rsid w:val="00415915"/>
    <w:rsid w:val="00415B2E"/>
    <w:rsid w:val="00415EE8"/>
    <w:rsid w:val="00416208"/>
    <w:rsid w:val="00416EE8"/>
    <w:rsid w:val="004173F7"/>
    <w:rsid w:val="00417495"/>
    <w:rsid w:val="0041759B"/>
    <w:rsid w:val="00417625"/>
    <w:rsid w:val="0041762F"/>
    <w:rsid w:val="0041784A"/>
    <w:rsid w:val="004178BC"/>
    <w:rsid w:val="00417A99"/>
    <w:rsid w:val="00420495"/>
    <w:rsid w:val="00420863"/>
    <w:rsid w:val="0042089C"/>
    <w:rsid w:val="0042110B"/>
    <w:rsid w:val="0042183C"/>
    <w:rsid w:val="0042191E"/>
    <w:rsid w:val="004219FC"/>
    <w:rsid w:val="00421A81"/>
    <w:rsid w:val="00421AA3"/>
    <w:rsid w:val="00421CEB"/>
    <w:rsid w:val="00421E71"/>
    <w:rsid w:val="00421F73"/>
    <w:rsid w:val="00422102"/>
    <w:rsid w:val="00422361"/>
    <w:rsid w:val="0042291C"/>
    <w:rsid w:val="00422AB9"/>
    <w:rsid w:val="00422BCC"/>
    <w:rsid w:val="00422C54"/>
    <w:rsid w:val="00422E03"/>
    <w:rsid w:val="00422E0A"/>
    <w:rsid w:val="0042320D"/>
    <w:rsid w:val="004232BF"/>
    <w:rsid w:val="0042335E"/>
    <w:rsid w:val="0042389E"/>
    <w:rsid w:val="00423C67"/>
    <w:rsid w:val="00423D87"/>
    <w:rsid w:val="00423FE3"/>
    <w:rsid w:val="0042408F"/>
    <w:rsid w:val="0042427E"/>
    <w:rsid w:val="0042453D"/>
    <w:rsid w:val="004255E7"/>
    <w:rsid w:val="00425760"/>
    <w:rsid w:val="00425C51"/>
    <w:rsid w:val="00425C8C"/>
    <w:rsid w:val="00425D5B"/>
    <w:rsid w:val="00426E3E"/>
    <w:rsid w:val="00426EB5"/>
    <w:rsid w:val="00426EF4"/>
    <w:rsid w:val="0042715E"/>
    <w:rsid w:val="004276FE"/>
    <w:rsid w:val="00427731"/>
    <w:rsid w:val="00427995"/>
    <w:rsid w:val="0043004F"/>
    <w:rsid w:val="00430098"/>
    <w:rsid w:val="004304A4"/>
    <w:rsid w:val="00430512"/>
    <w:rsid w:val="0043063A"/>
    <w:rsid w:val="00430985"/>
    <w:rsid w:val="0043145A"/>
    <w:rsid w:val="0043146B"/>
    <w:rsid w:val="00431DD6"/>
    <w:rsid w:val="00432232"/>
    <w:rsid w:val="004325E2"/>
    <w:rsid w:val="0043260B"/>
    <w:rsid w:val="0043285A"/>
    <w:rsid w:val="00432C62"/>
    <w:rsid w:val="00432E9D"/>
    <w:rsid w:val="00432F0A"/>
    <w:rsid w:val="004330F6"/>
    <w:rsid w:val="004333DC"/>
    <w:rsid w:val="00433592"/>
    <w:rsid w:val="0043377A"/>
    <w:rsid w:val="00433B2D"/>
    <w:rsid w:val="00433DAF"/>
    <w:rsid w:val="00433E77"/>
    <w:rsid w:val="004342A0"/>
    <w:rsid w:val="00434516"/>
    <w:rsid w:val="00434929"/>
    <w:rsid w:val="00434A18"/>
    <w:rsid w:val="00434EFB"/>
    <w:rsid w:val="004350CB"/>
    <w:rsid w:val="00435301"/>
    <w:rsid w:val="00435452"/>
    <w:rsid w:val="00435632"/>
    <w:rsid w:val="00435CD3"/>
    <w:rsid w:val="00435F15"/>
    <w:rsid w:val="00436263"/>
    <w:rsid w:val="004372D3"/>
    <w:rsid w:val="00437606"/>
    <w:rsid w:val="00437BA1"/>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103"/>
    <w:rsid w:val="004445A4"/>
    <w:rsid w:val="00444864"/>
    <w:rsid w:val="004450D0"/>
    <w:rsid w:val="00445605"/>
    <w:rsid w:val="004456FD"/>
    <w:rsid w:val="004457DE"/>
    <w:rsid w:val="00445800"/>
    <w:rsid w:val="0044602B"/>
    <w:rsid w:val="0044606C"/>
    <w:rsid w:val="004464A6"/>
    <w:rsid w:val="004465DF"/>
    <w:rsid w:val="00446644"/>
    <w:rsid w:val="0044682B"/>
    <w:rsid w:val="004470B4"/>
    <w:rsid w:val="004504B5"/>
    <w:rsid w:val="004506CF"/>
    <w:rsid w:val="00450852"/>
    <w:rsid w:val="00450984"/>
    <w:rsid w:val="00450C30"/>
    <w:rsid w:val="00450CE0"/>
    <w:rsid w:val="00450E2A"/>
    <w:rsid w:val="00451302"/>
    <w:rsid w:val="00451B48"/>
    <w:rsid w:val="00451ED3"/>
    <w:rsid w:val="00452094"/>
    <w:rsid w:val="00452612"/>
    <w:rsid w:val="004527BE"/>
    <w:rsid w:val="00452C7D"/>
    <w:rsid w:val="00453C75"/>
    <w:rsid w:val="00453CBA"/>
    <w:rsid w:val="00453D4E"/>
    <w:rsid w:val="00453E8F"/>
    <w:rsid w:val="004542F6"/>
    <w:rsid w:val="00454743"/>
    <w:rsid w:val="00454DF4"/>
    <w:rsid w:val="00454EB3"/>
    <w:rsid w:val="00454FAD"/>
    <w:rsid w:val="00454FE3"/>
    <w:rsid w:val="004550AD"/>
    <w:rsid w:val="004550CD"/>
    <w:rsid w:val="004555D0"/>
    <w:rsid w:val="00455884"/>
    <w:rsid w:val="00456226"/>
    <w:rsid w:val="00456562"/>
    <w:rsid w:val="004573ED"/>
    <w:rsid w:val="00457444"/>
    <w:rsid w:val="004576FE"/>
    <w:rsid w:val="00457E61"/>
    <w:rsid w:val="00457EE2"/>
    <w:rsid w:val="00460201"/>
    <w:rsid w:val="00460362"/>
    <w:rsid w:val="004604F6"/>
    <w:rsid w:val="004609FE"/>
    <w:rsid w:val="00460C57"/>
    <w:rsid w:val="00460F19"/>
    <w:rsid w:val="004610DF"/>
    <w:rsid w:val="00461521"/>
    <w:rsid w:val="00461567"/>
    <w:rsid w:val="00461654"/>
    <w:rsid w:val="00461AC6"/>
    <w:rsid w:val="00461BEC"/>
    <w:rsid w:val="00461D96"/>
    <w:rsid w:val="00461E6D"/>
    <w:rsid w:val="00461E85"/>
    <w:rsid w:val="00462119"/>
    <w:rsid w:val="0046216C"/>
    <w:rsid w:val="0046224F"/>
    <w:rsid w:val="00462A74"/>
    <w:rsid w:val="00462F48"/>
    <w:rsid w:val="0046324E"/>
    <w:rsid w:val="0046327A"/>
    <w:rsid w:val="004633DB"/>
    <w:rsid w:val="004636BA"/>
    <w:rsid w:val="00463B2B"/>
    <w:rsid w:val="00463C84"/>
    <w:rsid w:val="004640F9"/>
    <w:rsid w:val="00464935"/>
    <w:rsid w:val="00464A7D"/>
    <w:rsid w:val="00464DE0"/>
    <w:rsid w:val="00465063"/>
    <w:rsid w:val="00465074"/>
    <w:rsid w:val="00465144"/>
    <w:rsid w:val="004653A9"/>
    <w:rsid w:val="0046543D"/>
    <w:rsid w:val="00465950"/>
    <w:rsid w:val="00465ACF"/>
    <w:rsid w:val="00465E11"/>
    <w:rsid w:val="00465E5D"/>
    <w:rsid w:val="00465F0B"/>
    <w:rsid w:val="004667D5"/>
    <w:rsid w:val="00466A61"/>
    <w:rsid w:val="00466A84"/>
    <w:rsid w:val="00466D4F"/>
    <w:rsid w:val="00466DA4"/>
    <w:rsid w:val="00466E14"/>
    <w:rsid w:val="00467094"/>
    <w:rsid w:val="004672D9"/>
    <w:rsid w:val="004673C9"/>
    <w:rsid w:val="004673CA"/>
    <w:rsid w:val="004675A9"/>
    <w:rsid w:val="00467824"/>
    <w:rsid w:val="00467C37"/>
    <w:rsid w:val="00467FB5"/>
    <w:rsid w:val="0047008E"/>
    <w:rsid w:val="00470D35"/>
    <w:rsid w:val="00470E52"/>
    <w:rsid w:val="004714EB"/>
    <w:rsid w:val="004717C4"/>
    <w:rsid w:val="00471B2D"/>
    <w:rsid w:val="004722D3"/>
    <w:rsid w:val="004728F4"/>
    <w:rsid w:val="004729B1"/>
    <w:rsid w:val="00472BDD"/>
    <w:rsid w:val="0047332B"/>
    <w:rsid w:val="004738A1"/>
    <w:rsid w:val="004738A4"/>
    <w:rsid w:val="00473B3D"/>
    <w:rsid w:val="0047402B"/>
    <w:rsid w:val="004740B5"/>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4D7"/>
    <w:rsid w:val="00480595"/>
    <w:rsid w:val="0048062D"/>
    <w:rsid w:val="00480C00"/>
    <w:rsid w:val="00480E94"/>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842"/>
    <w:rsid w:val="0048493E"/>
    <w:rsid w:val="004852B8"/>
    <w:rsid w:val="004852CF"/>
    <w:rsid w:val="0048543B"/>
    <w:rsid w:val="00485497"/>
    <w:rsid w:val="00485A99"/>
    <w:rsid w:val="00485D7D"/>
    <w:rsid w:val="00486067"/>
    <w:rsid w:val="004860E2"/>
    <w:rsid w:val="004862B8"/>
    <w:rsid w:val="00486710"/>
    <w:rsid w:val="00486E77"/>
    <w:rsid w:val="004877B0"/>
    <w:rsid w:val="00487896"/>
    <w:rsid w:val="00487CA1"/>
    <w:rsid w:val="00487F58"/>
    <w:rsid w:val="00490733"/>
    <w:rsid w:val="004907E1"/>
    <w:rsid w:val="004912E3"/>
    <w:rsid w:val="0049139C"/>
    <w:rsid w:val="00491A6E"/>
    <w:rsid w:val="0049214A"/>
    <w:rsid w:val="00492773"/>
    <w:rsid w:val="004928E2"/>
    <w:rsid w:val="00492CCE"/>
    <w:rsid w:val="00492D8A"/>
    <w:rsid w:val="00493235"/>
    <w:rsid w:val="00493286"/>
    <w:rsid w:val="00493751"/>
    <w:rsid w:val="0049396B"/>
    <w:rsid w:val="00493EB1"/>
    <w:rsid w:val="004949B4"/>
    <w:rsid w:val="00495142"/>
    <w:rsid w:val="004953A7"/>
    <w:rsid w:val="004955E5"/>
    <w:rsid w:val="00495637"/>
    <w:rsid w:val="00495689"/>
    <w:rsid w:val="00495E31"/>
    <w:rsid w:val="00495E6C"/>
    <w:rsid w:val="00495EB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204A"/>
    <w:rsid w:val="004A24C4"/>
    <w:rsid w:val="004A2623"/>
    <w:rsid w:val="004A2EE3"/>
    <w:rsid w:val="004A3151"/>
    <w:rsid w:val="004A31DB"/>
    <w:rsid w:val="004A3225"/>
    <w:rsid w:val="004A454B"/>
    <w:rsid w:val="004A4625"/>
    <w:rsid w:val="004A4CA0"/>
    <w:rsid w:val="004A4E16"/>
    <w:rsid w:val="004A5345"/>
    <w:rsid w:val="004A58FB"/>
    <w:rsid w:val="004A5929"/>
    <w:rsid w:val="004A62F1"/>
    <w:rsid w:val="004A6900"/>
    <w:rsid w:val="004A74B6"/>
    <w:rsid w:val="004A7558"/>
    <w:rsid w:val="004A779D"/>
    <w:rsid w:val="004A7B1E"/>
    <w:rsid w:val="004B01F1"/>
    <w:rsid w:val="004B0416"/>
    <w:rsid w:val="004B074B"/>
    <w:rsid w:val="004B0836"/>
    <w:rsid w:val="004B0847"/>
    <w:rsid w:val="004B0C67"/>
    <w:rsid w:val="004B1A64"/>
    <w:rsid w:val="004B1CA9"/>
    <w:rsid w:val="004B1F23"/>
    <w:rsid w:val="004B23C3"/>
    <w:rsid w:val="004B3158"/>
    <w:rsid w:val="004B325B"/>
    <w:rsid w:val="004B3628"/>
    <w:rsid w:val="004B36F6"/>
    <w:rsid w:val="004B3753"/>
    <w:rsid w:val="004B37F8"/>
    <w:rsid w:val="004B3CED"/>
    <w:rsid w:val="004B4139"/>
    <w:rsid w:val="004B4356"/>
    <w:rsid w:val="004B4662"/>
    <w:rsid w:val="004B488F"/>
    <w:rsid w:val="004B4F51"/>
    <w:rsid w:val="004B55C6"/>
    <w:rsid w:val="004B56DE"/>
    <w:rsid w:val="004B5840"/>
    <w:rsid w:val="004B590A"/>
    <w:rsid w:val="004B5FE2"/>
    <w:rsid w:val="004B5FE7"/>
    <w:rsid w:val="004B6008"/>
    <w:rsid w:val="004B61BB"/>
    <w:rsid w:val="004B61C7"/>
    <w:rsid w:val="004B6441"/>
    <w:rsid w:val="004B64D8"/>
    <w:rsid w:val="004B670D"/>
    <w:rsid w:val="004B7109"/>
    <w:rsid w:val="004B7689"/>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DBC"/>
    <w:rsid w:val="004C2FC5"/>
    <w:rsid w:val="004C300C"/>
    <w:rsid w:val="004C321F"/>
    <w:rsid w:val="004C348D"/>
    <w:rsid w:val="004C3617"/>
    <w:rsid w:val="004C376E"/>
    <w:rsid w:val="004C37D0"/>
    <w:rsid w:val="004C3A55"/>
    <w:rsid w:val="004C3DCB"/>
    <w:rsid w:val="004C57B4"/>
    <w:rsid w:val="004C5BF6"/>
    <w:rsid w:val="004C5F14"/>
    <w:rsid w:val="004C64E9"/>
    <w:rsid w:val="004C6A32"/>
    <w:rsid w:val="004C6B3E"/>
    <w:rsid w:val="004C6E5A"/>
    <w:rsid w:val="004C6EA8"/>
    <w:rsid w:val="004C712A"/>
    <w:rsid w:val="004C72C7"/>
    <w:rsid w:val="004C72D1"/>
    <w:rsid w:val="004C73ED"/>
    <w:rsid w:val="004C75B7"/>
    <w:rsid w:val="004C784E"/>
    <w:rsid w:val="004C7862"/>
    <w:rsid w:val="004C7A22"/>
    <w:rsid w:val="004C7ADD"/>
    <w:rsid w:val="004D029B"/>
    <w:rsid w:val="004D032C"/>
    <w:rsid w:val="004D0378"/>
    <w:rsid w:val="004D0639"/>
    <w:rsid w:val="004D0FD0"/>
    <w:rsid w:val="004D1277"/>
    <w:rsid w:val="004D163E"/>
    <w:rsid w:val="004D243F"/>
    <w:rsid w:val="004D2677"/>
    <w:rsid w:val="004D2EFD"/>
    <w:rsid w:val="004D335B"/>
    <w:rsid w:val="004D338B"/>
    <w:rsid w:val="004D3738"/>
    <w:rsid w:val="004D38C3"/>
    <w:rsid w:val="004D3A14"/>
    <w:rsid w:val="004D3A44"/>
    <w:rsid w:val="004D3ABA"/>
    <w:rsid w:val="004D40A3"/>
    <w:rsid w:val="004D44B6"/>
    <w:rsid w:val="004D45B9"/>
    <w:rsid w:val="004D4600"/>
    <w:rsid w:val="004D4691"/>
    <w:rsid w:val="004D48DE"/>
    <w:rsid w:val="004D4BFB"/>
    <w:rsid w:val="004D5664"/>
    <w:rsid w:val="004D5778"/>
    <w:rsid w:val="004D57EC"/>
    <w:rsid w:val="004D5F99"/>
    <w:rsid w:val="004D6385"/>
    <w:rsid w:val="004D67CB"/>
    <w:rsid w:val="004D71A9"/>
    <w:rsid w:val="004D79BC"/>
    <w:rsid w:val="004D7FA8"/>
    <w:rsid w:val="004E0038"/>
    <w:rsid w:val="004E00A2"/>
    <w:rsid w:val="004E0842"/>
    <w:rsid w:val="004E09ED"/>
    <w:rsid w:val="004E09F8"/>
    <w:rsid w:val="004E0A99"/>
    <w:rsid w:val="004E0AC8"/>
    <w:rsid w:val="004E0C06"/>
    <w:rsid w:val="004E0F2B"/>
    <w:rsid w:val="004E10F4"/>
    <w:rsid w:val="004E1A68"/>
    <w:rsid w:val="004E1C84"/>
    <w:rsid w:val="004E1D25"/>
    <w:rsid w:val="004E1D44"/>
    <w:rsid w:val="004E1E30"/>
    <w:rsid w:val="004E2039"/>
    <w:rsid w:val="004E2212"/>
    <w:rsid w:val="004E225E"/>
    <w:rsid w:val="004E2268"/>
    <w:rsid w:val="004E2353"/>
    <w:rsid w:val="004E257B"/>
    <w:rsid w:val="004E2B2F"/>
    <w:rsid w:val="004E2B4B"/>
    <w:rsid w:val="004E2C5A"/>
    <w:rsid w:val="004E31B4"/>
    <w:rsid w:val="004E373A"/>
    <w:rsid w:val="004E37C7"/>
    <w:rsid w:val="004E43EC"/>
    <w:rsid w:val="004E49C5"/>
    <w:rsid w:val="004E49DD"/>
    <w:rsid w:val="004E4CC0"/>
    <w:rsid w:val="004E53B1"/>
    <w:rsid w:val="004E559B"/>
    <w:rsid w:val="004E564D"/>
    <w:rsid w:val="004E5AFE"/>
    <w:rsid w:val="004E5CB3"/>
    <w:rsid w:val="004E5D54"/>
    <w:rsid w:val="004E5E20"/>
    <w:rsid w:val="004E5EC0"/>
    <w:rsid w:val="004E63C8"/>
    <w:rsid w:val="004E63D2"/>
    <w:rsid w:val="004E644F"/>
    <w:rsid w:val="004E6540"/>
    <w:rsid w:val="004E6A77"/>
    <w:rsid w:val="004E7030"/>
    <w:rsid w:val="004E7064"/>
    <w:rsid w:val="004E77C1"/>
    <w:rsid w:val="004E782E"/>
    <w:rsid w:val="004E78C8"/>
    <w:rsid w:val="004E7BB7"/>
    <w:rsid w:val="004E7D3D"/>
    <w:rsid w:val="004F05EC"/>
    <w:rsid w:val="004F0936"/>
    <w:rsid w:val="004F0A6E"/>
    <w:rsid w:val="004F0C76"/>
    <w:rsid w:val="004F0EDA"/>
    <w:rsid w:val="004F19E3"/>
    <w:rsid w:val="004F26FA"/>
    <w:rsid w:val="004F2825"/>
    <w:rsid w:val="004F37F0"/>
    <w:rsid w:val="004F40F8"/>
    <w:rsid w:val="004F4207"/>
    <w:rsid w:val="004F4823"/>
    <w:rsid w:val="004F49FE"/>
    <w:rsid w:val="004F4A1D"/>
    <w:rsid w:val="004F4B02"/>
    <w:rsid w:val="004F4C69"/>
    <w:rsid w:val="004F52D2"/>
    <w:rsid w:val="004F5BA5"/>
    <w:rsid w:val="004F5D10"/>
    <w:rsid w:val="004F6043"/>
    <w:rsid w:val="004F6199"/>
    <w:rsid w:val="004F692F"/>
    <w:rsid w:val="004F69E0"/>
    <w:rsid w:val="004F7334"/>
    <w:rsid w:val="004F74AA"/>
    <w:rsid w:val="004F7E2D"/>
    <w:rsid w:val="004F7F73"/>
    <w:rsid w:val="005003DF"/>
    <w:rsid w:val="00500EA2"/>
    <w:rsid w:val="00500EBC"/>
    <w:rsid w:val="005011E9"/>
    <w:rsid w:val="00501650"/>
    <w:rsid w:val="00501A95"/>
    <w:rsid w:val="00501D13"/>
    <w:rsid w:val="0050327D"/>
    <w:rsid w:val="005033EB"/>
    <w:rsid w:val="00503CBC"/>
    <w:rsid w:val="00503D5C"/>
    <w:rsid w:val="0050420E"/>
    <w:rsid w:val="005048BE"/>
    <w:rsid w:val="00504A8D"/>
    <w:rsid w:val="00504CE7"/>
    <w:rsid w:val="00504E2C"/>
    <w:rsid w:val="00504EB8"/>
    <w:rsid w:val="00505386"/>
    <w:rsid w:val="005056FD"/>
    <w:rsid w:val="00505A3C"/>
    <w:rsid w:val="00505C81"/>
    <w:rsid w:val="00506222"/>
    <w:rsid w:val="005068E4"/>
    <w:rsid w:val="00506C89"/>
    <w:rsid w:val="00506CAE"/>
    <w:rsid w:val="00506E08"/>
    <w:rsid w:val="00506E83"/>
    <w:rsid w:val="0050705A"/>
    <w:rsid w:val="00507254"/>
    <w:rsid w:val="005077D8"/>
    <w:rsid w:val="00507A3F"/>
    <w:rsid w:val="00507B00"/>
    <w:rsid w:val="00507B9C"/>
    <w:rsid w:val="00507BDC"/>
    <w:rsid w:val="00507C22"/>
    <w:rsid w:val="00510657"/>
    <w:rsid w:val="00510989"/>
    <w:rsid w:val="00510D5C"/>
    <w:rsid w:val="00511095"/>
    <w:rsid w:val="00511476"/>
    <w:rsid w:val="00511C2E"/>
    <w:rsid w:val="005123AF"/>
    <w:rsid w:val="005124F4"/>
    <w:rsid w:val="00512C8D"/>
    <w:rsid w:val="005130E1"/>
    <w:rsid w:val="00513169"/>
    <w:rsid w:val="0051395C"/>
    <w:rsid w:val="00513B3A"/>
    <w:rsid w:val="00513FA0"/>
    <w:rsid w:val="005142B1"/>
    <w:rsid w:val="005143F8"/>
    <w:rsid w:val="0051510D"/>
    <w:rsid w:val="005152B0"/>
    <w:rsid w:val="00515948"/>
    <w:rsid w:val="00515A24"/>
    <w:rsid w:val="00515AB2"/>
    <w:rsid w:val="00515BFB"/>
    <w:rsid w:val="00515CDF"/>
    <w:rsid w:val="00515D82"/>
    <w:rsid w:val="00516792"/>
    <w:rsid w:val="005167E8"/>
    <w:rsid w:val="00516945"/>
    <w:rsid w:val="00516ABF"/>
    <w:rsid w:val="005171DE"/>
    <w:rsid w:val="005179A5"/>
    <w:rsid w:val="00517EB6"/>
    <w:rsid w:val="00517FC3"/>
    <w:rsid w:val="005200B3"/>
    <w:rsid w:val="00521A11"/>
    <w:rsid w:val="00521F5F"/>
    <w:rsid w:val="005222C5"/>
    <w:rsid w:val="00522572"/>
    <w:rsid w:val="005229BB"/>
    <w:rsid w:val="00522BF9"/>
    <w:rsid w:val="00522FE4"/>
    <w:rsid w:val="00523052"/>
    <w:rsid w:val="00523601"/>
    <w:rsid w:val="00523667"/>
    <w:rsid w:val="0052367A"/>
    <w:rsid w:val="00523920"/>
    <w:rsid w:val="00523971"/>
    <w:rsid w:val="00523B6D"/>
    <w:rsid w:val="00523DC0"/>
    <w:rsid w:val="00523E4B"/>
    <w:rsid w:val="005244F7"/>
    <w:rsid w:val="005245E6"/>
    <w:rsid w:val="005246F5"/>
    <w:rsid w:val="005247C8"/>
    <w:rsid w:val="00524D75"/>
    <w:rsid w:val="00525430"/>
    <w:rsid w:val="0052573C"/>
    <w:rsid w:val="0052598D"/>
    <w:rsid w:val="00525A52"/>
    <w:rsid w:val="00525E31"/>
    <w:rsid w:val="00526A95"/>
    <w:rsid w:val="00526D09"/>
    <w:rsid w:val="00526D84"/>
    <w:rsid w:val="0052707B"/>
    <w:rsid w:val="0052751D"/>
    <w:rsid w:val="00527640"/>
    <w:rsid w:val="0052782A"/>
    <w:rsid w:val="00527BC5"/>
    <w:rsid w:val="00527E9D"/>
    <w:rsid w:val="00527F44"/>
    <w:rsid w:val="00531295"/>
    <w:rsid w:val="00532084"/>
    <w:rsid w:val="0053208A"/>
    <w:rsid w:val="0053232B"/>
    <w:rsid w:val="0053279B"/>
    <w:rsid w:val="005327B6"/>
    <w:rsid w:val="00532855"/>
    <w:rsid w:val="005328EA"/>
    <w:rsid w:val="00532DBC"/>
    <w:rsid w:val="00532FC9"/>
    <w:rsid w:val="005331CE"/>
    <w:rsid w:val="00533210"/>
    <w:rsid w:val="005334D0"/>
    <w:rsid w:val="0053417C"/>
    <w:rsid w:val="00534442"/>
    <w:rsid w:val="00534924"/>
    <w:rsid w:val="00534C5F"/>
    <w:rsid w:val="00535095"/>
    <w:rsid w:val="0053509D"/>
    <w:rsid w:val="005359B7"/>
    <w:rsid w:val="00535AA9"/>
    <w:rsid w:val="00535E13"/>
    <w:rsid w:val="00536104"/>
    <w:rsid w:val="0053650A"/>
    <w:rsid w:val="005365A1"/>
    <w:rsid w:val="0053665F"/>
    <w:rsid w:val="00536682"/>
    <w:rsid w:val="00536833"/>
    <w:rsid w:val="0053737E"/>
    <w:rsid w:val="00537A13"/>
    <w:rsid w:val="00537B3A"/>
    <w:rsid w:val="00537CE6"/>
    <w:rsid w:val="00537F2E"/>
    <w:rsid w:val="0054008E"/>
    <w:rsid w:val="005409B9"/>
    <w:rsid w:val="00540AD9"/>
    <w:rsid w:val="00540D9B"/>
    <w:rsid w:val="005410FF"/>
    <w:rsid w:val="00541489"/>
    <w:rsid w:val="005417EA"/>
    <w:rsid w:val="00542112"/>
    <w:rsid w:val="00542231"/>
    <w:rsid w:val="005424F6"/>
    <w:rsid w:val="00542B43"/>
    <w:rsid w:val="00543144"/>
    <w:rsid w:val="0054320A"/>
    <w:rsid w:val="00543887"/>
    <w:rsid w:val="00543E04"/>
    <w:rsid w:val="0054427F"/>
    <w:rsid w:val="005443EC"/>
    <w:rsid w:val="00544791"/>
    <w:rsid w:val="0054488C"/>
    <w:rsid w:val="00544C59"/>
    <w:rsid w:val="00544CE3"/>
    <w:rsid w:val="00544F7A"/>
    <w:rsid w:val="00545217"/>
    <w:rsid w:val="005452F1"/>
    <w:rsid w:val="00545353"/>
    <w:rsid w:val="00545421"/>
    <w:rsid w:val="00545725"/>
    <w:rsid w:val="00545F9B"/>
    <w:rsid w:val="00546BC4"/>
    <w:rsid w:val="00547201"/>
    <w:rsid w:val="0054720C"/>
    <w:rsid w:val="005478CC"/>
    <w:rsid w:val="00547AAB"/>
    <w:rsid w:val="00547B0A"/>
    <w:rsid w:val="00547F1E"/>
    <w:rsid w:val="00550762"/>
    <w:rsid w:val="00550C82"/>
    <w:rsid w:val="0055110D"/>
    <w:rsid w:val="0055176A"/>
    <w:rsid w:val="00551AE1"/>
    <w:rsid w:val="00551E9B"/>
    <w:rsid w:val="00551FCA"/>
    <w:rsid w:val="005524FE"/>
    <w:rsid w:val="00552B50"/>
    <w:rsid w:val="00552C6C"/>
    <w:rsid w:val="00552CBB"/>
    <w:rsid w:val="00553675"/>
    <w:rsid w:val="00553816"/>
    <w:rsid w:val="00553AE1"/>
    <w:rsid w:val="00553BBD"/>
    <w:rsid w:val="0055410C"/>
    <w:rsid w:val="005541F1"/>
    <w:rsid w:val="0055466E"/>
    <w:rsid w:val="00554B68"/>
    <w:rsid w:val="00554C5E"/>
    <w:rsid w:val="00554F48"/>
    <w:rsid w:val="0055522B"/>
    <w:rsid w:val="005553B3"/>
    <w:rsid w:val="0055543E"/>
    <w:rsid w:val="0055637B"/>
    <w:rsid w:val="00556BFE"/>
    <w:rsid w:val="00556F00"/>
    <w:rsid w:val="00556F71"/>
    <w:rsid w:val="00556FA8"/>
    <w:rsid w:val="0055749E"/>
    <w:rsid w:val="005576F7"/>
    <w:rsid w:val="005577D4"/>
    <w:rsid w:val="00557878"/>
    <w:rsid w:val="00557943"/>
    <w:rsid w:val="00557A53"/>
    <w:rsid w:val="00557C8F"/>
    <w:rsid w:val="00560757"/>
    <w:rsid w:val="005608FE"/>
    <w:rsid w:val="00560A3B"/>
    <w:rsid w:val="0056158D"/>
    <w:rsid w:val="00561D9A"/>
    <w:rsid w:val="00562B13"/>
    <w:rsid w:val="00562E05"/>
    <w:rsid w:val="00563AD5"/>
    <w:rsid w:val="00563DDA"/>
    <w:rsid w:val="00564335"/>
    <w:rsid w:val="00564501"/>
    <w:rsid w:val="00564586"/>
    <w:rsid w:val="00564837"/>
    <w:rsid w:val="00564B02"/>
    <w:rsid w:val="00564BF2"/>
    <w:rsid w:val="00565137"/>
    <w:rsid w:val="005653EF"/>
    <w:rsid w:val="00565588"/>
    <w:rsid w:val="00565619"/>
    <w:rsid w:val="00565866"/>
    <w:rsid w:val="00565B3C"/>
    <w:rsid w:val="00566177"/>
    <w:rsid w:val="00566979"/>
    <w:rsid w:val="00566CD3"/>
    <w:rsid w:val="005670CE"/>
    <w:rsid w:val="00567347"/>
    <w:rsid w:val="00567787"/>
    <w:rsid w:val="0056782C"/>
    <w:rsid w:val="00567B4B"/>
    <w:rsid w:val="00570586"/>
    <w:rsid w:val="0057060A"/>
    <w:rsid w:val="005709FE"/>
    <w:rsid w:val="005711AE"/>
    <w:rsid w:val="00571508"/>
    <w:rsid w:val="00571541"/>
    <w:rsid w:val="005716C5"/>
    <w:rsid w:val="005719CC"/>
    <w:rsid w:val="00571CFF"/>
    <w:rsid w:val="00571D30"/>
    <w:rsid w:val="0057201C"/>
    <w:rsid w:val="005724AC"/>
    <w:rsid w:val="00572669"/>
    <w:rsid w:val="00573196"/>
    <w:rsid w:val="005738F8"/>
    <w:rsid w:val="00573C07"/>
    <w:rsid w:val="0057486A"/>
    <w:rsid w:val="00574C5C"/>
    <w:rsid w:val="00574E85"/>
    <w:rsid w:val="00575579"/>
    <w:rsid w:val="00575BC4"/>
    <w:rsid w:val="00575DB5"/>
    <w:rsid w:val="00575ED0"/>
    <w:rsid w:val="005769E8"/>
    <w:rsid w:val="00576A03"/>
    <w:rsid w:val="00576A82"/>
    <w:rsid w:val="00576C0C"/>
    <w:rsid w:val="00577612"/>
    <w:rsid w:val="00577C25"/>
    <w:rsid w:val="00577F9C"/>
    <w:rsid w:val="0058025A"/>
    <w:rsid w:val="00580977"/>
    <w:rsid w:val="00580A0B"/>
    <w:rsid w:val="00580CB9"/>
    <w:rsid w:val="00581685"/>
    <w:rsid w:val="00581768"/>
    <w:rsid w:val="00581F3E"/>
    <w:rsid w:val="005827A2"/>
    <w:rsid w:val="00582976"/>
    <w:rsid w:val="005829E3"/>
    <w:rsid w:val="005832A4"/>
    <w:rsid w:val="0058365C"/>
    <w:rsid w:val="0058368D"/>
    <w:rsid w:val="00583984"/>
    <w:rsid w:val="00583AFC"/>
    <w:rsid w:val="00583C49"/>
    <w:rsid w:val="00583FF2"/>
    <w:rsid w:val="00585372"/>
    <w:rsid w:val="00585600"/>
    <w:rsid w:val="005856BB"/>
    <w:rsid w:val="00585834"/>
    <w:rsid w:val="00585BA0"/>
    <w:rsid w:val="00585EE9"/>
    <w:rsid w:val="0058612C"/>
    <w:rsid w:val="005863DD"/>
    <w:rsid w:val="005865F7"/>
    <w:rsid w:val="00586601"/>
    <w:rsid w:val="00586772"/>
    <w:rsid w:val="00586B81"/>
    <w:rsid w:val="00586D95"/>
    <w:rsid w:val="0058736F"/>
    <w:rsid w:val="005873E4"/>
    <w:rsid w:val="00587AE9"/>
    <w:rsid w:val="00587F2F"/>
    <w:rsid w:val="00587F45"/>
    <w:rsid w:val="00590273"/>
    <w:rsid w:val="00590376"/>
    <w:rsid w:val="0059039E"/>
    <w:rsid w:val="0059056D"/>
    <w:rsid w:val="005905A7"/>
    <w:rsid w:val="00590D97"/>
    <w:rsid w:val="00590E1D"/>
    <w:rsid w:val="00591486"/>
    <w:rsid w:val="00591707"/>
    <w:rsid w:val="005919A6"/>
    <w:rsid w:val="00591B05"/>
    <w:rsid w:val="00591B92"/>
    <w:rsid w:val="00591EC0"/>
    <w:rsid w:val="0059286F"/>
    <w:rsid w:val="0059290C"/>
    <w:rsid w:val="0059365B"/>
    <w:rsid w:val="0059391C"/>
    <w:rsid w:val="00593F10"/>
    <w:rsid w:val="00594083"/>
    <w:rsid w:val="005942D5"/>
    <w:rsid w:val="0059466A"/>
    <w:rsid w:val="0059467B"/>
    <w:rsid w:val="0059469B"/>
    <w:rsid w:val="00594752"/>
    <w:rsid w:val="0059540D"/>
    <w:rsid w:val="00595777"/>
    <w:rsid w:val="00595F68"/>
    <w:rsid w:val="005961C9"/>
    <w:rsid w:val="00596925"/>
    <w:rsid w:val="005969B5"/>
    <w:rsid w:val="005977D3"/>
    <w:rsid w:val="00597E5D"/>
    <w:rsid w:val="005A00D1"/>
    <w:rsid w:val="005A0618"/>
    <w:rsid w:val="005A085B"/>
    <w:rsid w:val="005A0A5D"/>
    <w:rsid w:val="005A0BE2"/>
    <w:rsid w:val="005A0C94"/>
    <w:rsid w:val="005A0DA9"/>
    <w:rsid w:val="005A119B"/>
    <w:rsid w:val="005A191B"/>
    <w:rsid w:val="005A2608"/>
    <w:rsid w:val="005A29EA"/>
    <w:rsid w:val="005A2D3C"/>
    <w:rsid w:val="005A2F1B"/>
    <w:rsid w:val="005A329D"/>
    <w:rsid w:val="005A34B5"/>
    <w:rsid w:val="005A3707"/>
    <w:rsid w:val="005A3A56"/>
    <w:rsid w:val="005A3C41"/>
    <w:rsid w:val="005A4ECA"/>
    <w:rsid w:val="005A4FCC"/>
    <w:rsid w:val="005A4FD3"/>
    <w:rsid w:val="005A5284"/>
    <w:rsid w:val="005A52AC"/>
    <w:rsid w:val="005A52E0"/>
    <w:rsid w:val="005A53AA"/>
    <w:rsid w:val="005A53E9"/>
    <w:rsid w:val="005A5467"/>
    <w:rsid w:val="005A550D"/>
    <w:rsid w:val="005A5A32"/>
    <w:rsid w:val="005A5CD5"/>
    <w:rsid w:val="005A6358"/>
    <w:rsid w:val="005A65C2"/>
    <w:rsid w:val="005A66AA"/>
    <w:rsid w:val="005A6998"/>
    <w:rsid w:val="005A6C62"/>
    <w:rsid w:val="005A7DDD"/>
    <w:rsid w:val="005A7FA8"/>
    <w:rsid w:val="005B0615"/>
    <w:rsid w:val="005B0A2C"/>
    <w:rsid w:val="005B0FF4"/>
    <w:rsid w:val="005B1020"/>
    <w:rsid w:val="005B192E"/>
    <w:rsid w:val="005B1E41"/>
    <w:rsid w:val="005B2008"/>
    <w:rsid w:val="005B21B5"/>
    <w:rsid w:val="005B28D3"/>
    <w:rsid w:val="005B2A37"/>
    <w:rsid w:val="005B2B8D"/>
    <w:rsid w:val="005B2D7F"/>
    <w:rsid w:val="005B3367"/>
    <w:rsid w:val="005B354A"/>
    <w:rsid w:val="005B3F84"/>
    <w:rsid w:val="005B4429"/>
    <w:rsid w:val="005B448B"/>
    <w:rsid w:val="005B47A3"/>
    <w:rsid w:val="005B5780"/>
    <w:rsid w:val="005B5DEC"/>
    <w:rsid w:val="005B5F79"/>
    <w:rsid w:val="005B6096"/>
    <w:rsid w:val="005B6149"/>
    <w:rsid w:val="005B6182"/>
    <w:rsid w:val="005B66E1"/>
    <w:rsid w:val="005B681A"/>
    <w:rsid w:val="005B71FB"/>
    <w:rsid w:val="005B7339"/>
    <w:rsid w:val="005B792A"/>
    <w:rsid w:val="005B7FF3"/>
    <w:rsid w:val="005C0126"/>
    <w:rsid w:val="005C0B63"/>
    <w:rsid w:val="005C0D0B"/>
    <w:rsid w:val="005C0F93"/>
    <w:rsid w:val="005C1017"/>
    <w:rsid w:val="005C12CE"/>
    <w:rsid w:val="005C2BB3"/>
    <w:rsid w:val="005C2C5E"/>
    <w:rsid w:val="005C30D3"/>
    <w:rsid w:val="005C3B4B"/>
    <w:rsid w:val="005C3FD8"/>
    <w:rsid w:val="005C3FF1"/>
    <w:rsid w:val="005C454F"/>
    <w:rsid w:val="005C478C"/>
    <w:rsid w:val="005C5273"/>
    <w:rsid w:val="005C545C"/>
    <w:rsid w:val="005C54E9"/>
    <w:rsid w:val="005C55BF"/>
    <w:rsid w:val="005C55CE"/>
    <w:rsid w:val="005C5815"/>
    <w:rsid w:val="005C59A6"/>
    <w:rsid w:val="005C5ED7"/>
    <w:rsid w:val="005C5F4D"/>
    <w:rsid w:val="005C610B"/>
    <w:rsid w:val="005C6289"/>
    <w:rsid w:val="005C629C"/>
    <w:rsid w:val="005C6579"/>
    <w:rsid w:val="005C67C7"/>
    <w:rsid w:val="005C68D7"/>
    <w:rsid w:val="005C6EA5"/>
    <w:rsid w:val="005C6FB8"/>
    <w:rsid w:val="005C7676"/>
    <w:rsid w:val="005C7721"/>
    <w:rsid w:val="005C7858"/>
    <w:rsid w:val="005C7B71"/>
    <w:rsid w:val="005C7E53"/>
    <w:rsid w:val="005C7E98"/>
    <w:rsid w:val="005D0052"/>
    <w:rsid w:val="005D03AD"/>
    <w:rsid w:val="005D1301"/>
    <w:rsid w:val="005D1853"/>
    <w:rsid w:val="005D19A5"/>
    <w:rsid w:val="005D1A0F"/>
    <w:rsid w:val="005D1B96"/>
    <w:rsid w:val="005D1C3D"/>
    <w:rsid w:val="005D2094"/>
    <w:rsid w:val="005D25E8"/>
    <w:rsid w:val="005D3154"/>
    <w:rsid w:val="005D319F"/>
    <w:rsid w:val="005D31AC"/>
    <w:rsid w:val="005D3239"/>
    <w:rsid w:val="005D32E6"/>
    <w:rsid w:val="005D3511"/>
    <w:rsid w:val="005D3871"/>
    <w:rsid w:val="005D3B35"/>
    <w:rsid w:val="005D3E9F"/>
    <w:rsid w:val="005D4D3F"/>
    <w:rsid w:val="005D4E51"/>
    <w:rsid w:val="005D5304"/>
    <w:rsid w:val="005D53F5"/>
    <w:rsid w:val="005D5715"/>
    <w:rsid w:val="005D5B21"/>
    <w:rsid w:val="005D5C63"/>
    <w:rsid w:val="005D5F7D"/>
    <w:rsid w:val="005D6520"/>
    <w:rsid w:val="005D6565"/>
    <w:rsid w:val="005D6AC3"/>
    <w:rsid w:val="005D725C"/>
    <w:rsid w:val="005D789D"/>
    <w:rsid w:val="005D7D35"/>
    <w:rsid w:val="005D7E18"/>
    <w:rsid w:val="005E03EC"/>
    <w:rsid w:val="005E05A6"/>
    <w:rsid w:val="005E0F82"/>
    <w:rsid w:val="005E13A7"/>
    <w:rsid w:val="005E1746"/>
    <w:rsid w:val="005E196E"/>
    <w:rsid w:val="005E19B4"/>
    <w:rsid w:val="005E19CD"/>
    <w:rsid w:val="005E1DDA"/>
    <w:rsid w:val="005E1EE7"/>
    <w:rsid w:val="005E33C3"/>
    <w:rsid w:val="005E3A53"/>
    <w:rsid w:val="005E3C68"/>
    <w:rsid w:val="005E4040"/>
    <w:rsid w:val="005E4057"/>
    <w:rsid w:val="005E4113"/>
    <w:rsid w:val="005E436A"/>
    <w:rsid w:val="005E4382"/>
    <w:rsid w:val="005E450B"/>
    <w:rsid w:val="005E46A7"/>
    <w:rsid w:val="005E4868"/>
    <w:rsid w:val="005E4DB5"/>
    <w:rsid w:val="005E4F0B"/>
    <w:rsid w:val="005E4F75"/>
    <w:rsid w:val="005E534E"/>
    <w:rsid w:val="005E567D"/>
    <w:rsid w:val="005E56C7"/>
    <w:rsid w:val="005E597B"/>
    <w:rsid w:val="005E6427"/>
    <w:rsid w:val="005E64ED"/>
    <w:rsid w:val="005E6543"/>
    <w:rsid w:val="005E684F"/>
    <w:rsid w:val="005E6BCB"/>
    <w:rsid w:val="005E74E1"/>
    <w:rsid w:val="005E7558"/>
    <w:rsid w:val="005E7684"/>
    <w:rsid w:val="005E7A45"/>
    <w:rsid w:val="005E7A46"/>
    <w:rsid w:val="005E7A84"/>
    <w:rsid w:val="005E7B49"/>
    <w:rsid w:val="005E7D93"/>
    <w:rsid w:val="005E7E5C"/>
    <w:rsid w:val="005E7E85"/>
    <w:rsid w:val="005F0059"/>
    <w:rsid w:val="005F031B"/>
    <w:rsid w:val="005F03E6"/>
    <w:rsid w:val="005F0700"/>
    <w:rsid w:val="005F099C"/>
    <w:rsid w:val="005F0A8B"/>
    <w:rsid w:val="005F0ADE"/>
    <w:rsid w:val="005F0EB5"/>
    <w:rsid w:val="005F0F5C"/>
    <w:rsid w:val="005F10D6"/>
    <w:rsid w:val="005F1190"/>
    <w:rsid w:val="005F12FE"/>
    <w:rsid w:val="005F15A5"/>
    <w:rsid w:val="005F1888"/>
    <w:rsid w:val="005F1972"/>
    <w:rsid w:val="005F1C4C"/>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8F6"/>
    <w:rsid w:val="005F5BA5"/>
    <w:rsid w:val="005F5BD2"/>
    <w:rsid w:val="005F5E71"/>
    <w:rsid w:val="005F5F67"/>
    <w:rsid w:val="005F655A"/>
    <w:rsid w:val="005F6880"/>
    <w:rsid w:val="005F6CB4"/>
    <w:rsid w:val="005F6F05"/>
    <w:rsid w:val="005F76A4"/>
    <w:rsid w:val="005F7A21"/>
    <w:rsid w:val="00600072"/>
    <w:rsid w:val="00600BA2"/>
    <w:rsid w:val="00600E23"/>
    <w:rsid w:val="00600EAD"/>
    <w:rsid w:val="00600EF9"/>
    <w:rsid w:val="006010DC"/>
    <w:rsid w:val="006017FF"/>
    <w:rsid w:val="006018B4"/>
    <w:rsid w:val="00601B8E"/>
    <w:rsid w:val="00601E48"/>
    <w:rsid w:val="00602CD7"/>
    <w:rsid w:val="00602CDF"/>
    <w:rsid w:val="006033A8"/>
    <w:rsid w:val="00603601"/>
    <w:rsid w:val="00603617"/>
    <w:rsid w:val="006036CB"/>
    <w:rsid w:val="00603D2B"/>
    <w:rsid w:val="00604099"/>
    <w:rsid w:val="006046B6"/>
    <w:rsid w:val="00604B70"/>
    <w:rsid w:val="00604D89"/>
    <w:rsid w:val="0060519C"/>
    <w:rsid w:val="0060559A"/>
    <w:rsid w:val="00605797"/>
    <w:rsid w:val="006059EE"/>
    <w:rsid w:val="00605A36"/>
    <w:rsid w:val="00605C21"/>
    <w:rsid w:val="00605D6E"/>
    <w:rsid w:val="00606513"/>
    <w:rsid w:val="00606F30"/>
    <w:rsid w:val="00606F6A"/>
    <w:rsid w:val="006070D8"/>
    <w:rsid w:val="00607378"/>
    <w:rsid w:val="00607638"/>
    <w:rsid w:val="006078D7"/>
    <w:rsid w:val="00607E59"/>
    <w:rsid w:val="00607F3E"/>
    <w:rsid w:val="00610201"/>
    <w:rsid w:val="006102C5"/>
    <w:rsid w:val="00610D7B"/>
    <w:rsid w:val="00611046"/>
    <w:rsid w:val="00611420"/>
    <w:rsid w:val="00611901"/>
    <w:rsid w:val="00611B7E"/>
    <w:rsid w:val="00611B87"/>
    <w:rsid w:val="00611E72"/>
    <w:rsid w:val="00612107"/>
    <w:rsid w:val="006123A2"/>
    <w:rsid w:val="006123BA"/>
    <w:rsid w:val="0061291F"/>
    <w:rsid w:val="00612996"/>
    <w:rsid w:val="00612CCB"/>
    <w:rsid w:val="00613713"/>
    <w:rsid w:val="006141BA"/>
    <w:rsid w:val="0061437B"/>
    <w:rsid w:val="00614B75"/>
    <w:rsid w:val="00614EBD"/>
    <w:rsid w:val="00615436"/>
    <w:rsid w:val="006154B2"/>
    <w:rsid w:val="00615908"/>
    <w:rsid w:val="00615B9C"/>
    <w:rsid w:val="006161A2"/>
    <w:rsid w:val="006162EC"/>
    <w:rsid w:val="0061659B"/>
    <w:rsid w:val="0061685D"/>
    <w:rsid w:val="0061691F"/>
    <w:rsid w:val="006169E2"/>
    <w:rsid w:val="0061700B"/>
    <w:rsid w:val="00617100"/>
    <w:rsid w:val="0061733B"/>
    <w:rsid w:val="006173AF"/>
    <w:rsid w:val="0061774D"/>
    <w:rsid w:val="006178BC"/>
    <w:rsid w:val="00617BB7"/>
    <w:rsid w:val="0062027B"/>
    <w:rsid w:val="0062041F"/>
    <w:rsid w:val="006205C1"/>
    <w:rsid w:val="00620E6F"/>
    <w:rsid w:val="00621000"/>
    <w:rsid w:val="006213BD"/>
    <w:rsid w:val="00621477"/>
    <w:rsid w:val="0062180E"/>
    <w:rsid w:val="006218F1"/>
    <w:rsid w:val="00622357"/>
    <w:rsid w:val="006227F9"/>
    <w:rsid w:val="00622D0F"/>
    <w:rsid w:val="00623102"/>
    <w:rsid w:val="006231B0"/>
    <w:rsid w:val="0062340D"/>
    <w:rsid w:val="00623C0E"/>
    <w:rsid w:val="00623FD3"/>
    <w:rsid w:val="00623FDF"/>
    <w:rsid w:val="0062416F"/>
    <w:rsid w:val="0062446C"/>
    <w:rsid w:val="00624553"/>
    <w:rsid w:val="00624B89"/>
    <w:rsid w:val="00624BCA"/>
    <w:rsid w:val="00624E83"/>
    <w:rsid w:val="0062523E"/>
    <w:rsid w:val="006252F1"/>
    <w:rsid w:val="00625743"/>
    <w:rsid w:val="00625806"/>
    <w:rsid w:val="00625B5D"/>
    <w:rsid w:val="00625D4A"/>
    <w:rsid w:val="0062606D"/>
    <w:rsid w:val="006260C1"/>
    <w:rsid w:val="0062624E"/>
    <w:rsid w:val="0062731E"/>
    <w:rsid w:val="006273BD"/>
    <w:rsid w:val="00627A10"/>
    <w:rsid w:val="006307AE"/>
    <w:rsid w:val="006309F8"/>
    <w:rsid w:val="00630EF1"/>
    <w:rsid w:val="006311A3"/>
    <w:rsid w:val="006312FE"/>
    <w:rsid w:val="0063190E"/>
    <w:rsid w:val="006321DD"/>
    <w:rsid w:val="00632274"/>
    <w:rsid w:val="0063253F"/>
    <w:rsid w:val="006326A8"/>
    <w:rsid w:val="006326E3"/>
    <w:rsid w:val="00632BFE"/>
    <w:rsid w:val="00632D45"/>
    <w:rsid w:val="0063328E"/>
    <w:rsid w:val="006337F9"/>
    <w:rsid w:val="00633854"/>
    <w:rsid w:val="00633AFD"/>
    <w:rsid w:val="00633CAB"/>
    <w:rsid w:val="00633CDF"/>
    <w:rsid w:val="00633E71"/>
    <w:rsid w:val="006343C8"/>
    <w:rsid w:val="00634AA1"/>
    <w:rsid w:val="0063505E"/>
    <w:rsid w:val="00635350"/>
    <w:rsid w:val="00635564"/>
    <w:rsid w:val="0063592D"/>
    <w:rsid w:val="00635B23"/>
    <w:rsid w:val="00635E06"/>
    <w:rsid w:val="00635FF3"/>
    <w:rsid w:val="0063638E"/>
    <w:rsid w:val="00636472"/>
    <w:rsid w:val="00636784"/>
    <w:rsid w:val="00636F82"/>
    <w:rsid w:val="00637755"/>
    <w:rsid w:val="006378DE"/>
    <w:rsid w:val="00637A86"/>
    <w:rsid w:val="00637C32"/>
    <w:rsid w:val="006405D8"/>
    <w:rsid w:val="00640709"/>
    <w:rsid w:val="00640935"/>
    <w:rsid w:val="00640B19"/>
    <w:rsid w:val="00640C40"/>
    <w:rsid w:val="00640EED"/>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11A"/>
    <w:rsid w:val="006455D4"/>
    <w:rsid w:val="00645E08"/>
    <w:rsid w:val="006460BD"/>
    <w:rsid w:val="00646A38"/>
    <w:rsid w:val="00646BFA"/>
    <w:rsid w:val="00646CC7"/>
    <w:rsid w:val="006473D1"/>
    <w:rsid w:val="006478AE"/>
    <w:rsid w:val="00650170"/>
    <w:rsid w:val="00650894"/>
    <w:rsid w:val="00650996"/>
    <w:rsid w:val="006515E6"/>
    <w:rsid w:val="006518F1"/>
    <w:rsid w:val="00651FA9"/>
    <w:rsid w:val="00652204"/>
    <w:rsid w:val="006523AD"/>
    <w:rsid w:val="006523C6"/>
    <w:rsid w:val="00652BD8"/>
    <w:rsid w:val="00652D75"/>
    <w:rsid w:val="00652FA4"/>
    <w:rsid w:val="0065323A"/>
    <w:rsid w:val="006536DD"/>
    <w:rsid w:val="00653DD1"/>
    <w:rsid w:val="00653E2B"/>
    <w:rsid w:val="00653E44"/>
    <w:rsid w:val="00653F50"/>
    <w:rsid w:val="00654516"/>
    <w:rsid w:val="00654A18"/>
    <w:rsid w:val="00654A73"/>
    <w:rsid w:val="006551F3"/>
    <w:rsid w:val="0065545C"/>
    <w:rsid w:val="0065591C"/>
    <w:rsid w:val="00656062"/>
    <w:rsid w:val="00656812"/>
    <w:rsid w:val="0065711D"/>
    <w:rsid w:val="0065719F"/>
    <w:rsid w:val="0065760B"/>
    <w:rsid w:val="00657741"/>
    <w:rsid w:val="00657E7A"/>
    <w:rsid w:val="006600A3"/>
    <w:rsid w:val="00660320"/>
    <w:rsid w:val="006609BC"/>
    <w:rsid w:val="00660DA8"/>
    <w:rsid w:val="0066124A"/>
    <w:rsid w:val="00661643"/>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13"/>
    <w:rsid w:val="0066625C"/>
    <w:rsid w:val="00666343"/>
    <w:rsid w:val="006663D2"/>
    <w:rsid w:val="00666596"/>
    <w:rsid w:val="00666E0F"/>
    <w:rsid w:val="00666F77"/>
    <w:rsid w:val="0066705C"/>
    <w:rsid w:val="0066767A"/>
    <w:rsid w:val="00667EAC"/>
    <w:rsid w:val="0067017A"/>
    <w:rsid w:val="006706E0"/>
    <w:rsid w:val="006712EC"/>
    <w:rsid w:val="006713F8"/>
    <w:rsid w:val="00671B73"/>
    <w:rsid w:val="00671E6C"/>
    <w:rsid w:val="0067240C"/>
    <w:rsid w:val="00672424"/>
    <w:rsid w:val="00672444"/>
    <w:rsid w:val="006724D8"/>
    <w:rsid w:val="0067266C"/>
    <w:rsid w:val="006729B6"/>
    <w:rsid w:val="00672A85"/>
    <w:rsid w:val="00672A8C"/>
    <w:rsid w:val="00672CE3"/>
    <w:rsid w:val="00672F0E"/>
    <w:rsid w:val="0067309A"/>
    <w:rsid w:val="00673193"/>
    <w:rsid w:val="006731A0"/>
    <w:rsid w:val="00673B85"/>
    <w:rsid w:val="00673FF1"/>
    <w:rsid w:val="006744D9"/>
    <w:rsid w:val="006749B8"/>
    <w:rsid w:val="00674F8B"/>
    <w:rsid w:val="00675043"/>
    <w:rsid w:val="0067545A"/>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3EA"/>
    <w:rsid w:val="00683F7E"/>
    <w:rsid w:val="006842CC"/>
    <w:rsid w:val="0068437E"/>
    <w:rsid w:val="006843AF"/>
    <w:rsid w:val="006847EE"/>
    <w:rsid w:val="00684CED"/>
    <w:rsid w:val="006857AB"/>
    <w:rsid w:val="00685CF2"/>
    <w:rsid w:val="006860DF"/>
    <w:rsid w:val="00686273"/>
    <w:rsid w:val="006866C0"/>
    <w:rsid w:val="006866EF"/>
    <w:rsid w:val="00687024"/>
    <w:rsid w:val="0068705F"/>
    <w:rsid w:val="006870D0"/>
    <w:rsid w:val="006876CA"/>
    <w:rsid w:val="00687761"/>
    <w:rsid w:val="00687ACD"/>
    <w:rsid w:val="00687EB2"/>
    <w:rsid w:val="006905FA"/>
    <w:rsid w:val="00690878"/>
    <w:rsid w:val="00690924"/>
    <w:rsid w:val="00690C3C"/>
    <w:rsid w:val="00691240"/>
    <w:rsid w:val="00691309"/>
    <w:rsid w:val="006913F1"/>
    <w:rsid w:val="006915A6"/>
    <w:rsid w:val="006915D3"/>
    <w:rsid w:val="006915FE"/>
    <w:rsid w:val="00691827"/>
    <w:rsid w:val="006924C8"/>
    <w:rsid w:val="00692524"/>
    <w:rsid w:val="0069257A"/>
    <w:rsid w:val="00692C6D"/>
    <w:rsid w:val="00692E62"/>
    <w:rsid w:val="00692E86"/>
    <w:rsid w:val="00693165"/>
    <w:rsid w:val="00693469"/>
    <w:rsid w:val="006937D5"/>
    <w:rsid w:val="006937EF"/>
    <w:rsid w:val="00693A0A"/>
    <w:rsid w:val="00694163"/>
    <w:rsid w:val="00694439"/>
    <w:rsid w:val="00694605"/>
    <w:rsid w:val="006947F0"/>
    <w:rsid w:val="0069487A"/>
    <w:rsid w:val="006949C6"/>
    <w:rsid w:val="00694B17"/>
    <w:rsid w:val="00694BAD"/>
    <w:rsid w:val="00694C76"/>
    <w:rsid w:val="00694DE1"/>
    <w:rsid w:val="00694FCB"/>
    <w:rsid w:val="00695480"/>
    <w:rsid w:val="00695B1D"/>
    <w:rsid w:val="00695B98"/>
    <w:rsid w:val="00695D19"/>
    <w:rsid w:val="00695E49"/>
    <w:rsid w:val="00696D35"/>
    <w:rsid w:val="00697217"/>
    <w:rsid w:val="00697A58"/>
    <w:rsid w:val="00697C64"/>
    <w:rsid w:val="00697F17"/>
    <w:rsid w:val="006A0187"/>
    <w:rsid w:val="006A04D2"/>
    <w:rsid w:val="006A05C9"/>
    <w:rsid w:val="006A0EC3"/>
    <w:rsid w:val="006A0FC3"/>
    <w:rsid w:val="006A12F1"/>
    <w:rsid w:val="006A1617"/>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BD8"/>
    <w:rsid w:val="006A7D9B"/>
    <w:rsid w:val="006A7EBF"/>
    <w:rsid w:val="006B0041"/>
    <w:rsid w:val="006B02E7"/>
    <w:rsid w:val="006B03AA"/>
    <w:rsid w:val="006B083A"/>
    <w:rsid w:val="006B0935"/>
    <w:rsid w:val="006B1C59"/>
    <w:rsid w:val="006B1D09"/>
    <w:rsid w:val="006B243C"/>
    <w:rsid w:val="006B29C7"/>
    <w:rsid w:val="006B2AD2"/>
    <w:rsid w:val="006B2B81"/>
    <w:rsid w:val="006B2F0D"/>
    <w:rsid w:val="006B36C2"/>
    <w:rsid w:val="006B3DE1"/>
    <w:rsid w:val="006B3E16"/>
    <w:rsid w:val="006B4331"/>
    <w:rsid w:val="006B49F6"/>
    <w:rsid w:val="006B4CDB"/>
    <w:rsid w:val="006B4ED9"/>
    <w:rsid w:val="006B53CB"/>
    <w:rsid w:val="006B547A"/>
    <w:rsid w:val="006B568C"/>
    <w:rsid w:val="006B59E2"/>
    <w:rsid w:val="006B5BB1"/>
    <w:rsid w:val="006B5DD2"/>
    <w:rsid w:val="006B68B8"/>
    <w:rsid w:val="006B6DAA"/>
    <w:rsid w:val="006B7132"/>
    <w:rsid w:val="006B77EA"/>
    <w:rsid w:val="006B77EF"/>
    <w:rsid w:val="006B78CC"/>
    <w:rsid w:val="006B7D70"/>
    <w:rsid w:val="006C02FE"/>
    <w:rsid w:val="006C0349"/>
    <w:rsid w:val="006C03E4"/>
    <w:rsid w:val="006C0A93"/>
    <w:rsid w:val="006C13BE"/>
    <w:rsid w:val="006C18B7"/>
    <w:rsid w:val="006C19D1"/>
    <w:rsid w:val="006C235E"/>
    <w:rsid w:val="006C24E6"/>
    <w:rsid w:val="006C29E2"/>
    <w:rsid w:val="006C2C0A"/>
    <w:rsid w:val="006C2C1C"/>
    <w:rsid w:val="006C3A13"/>
    <w:rsid w:val="006C3E1E"/>
    <w:rsid w:val="006C423A"/>
    <w:rsid w:val="006C43D4"/>
    <w:rsid w:val="006C44DF"/>
    <w:rsid w:val="006C47A1"/>
    <w:rsid w:val="006C48DA"/>
    <w:rsid w:val="006C4D28"/>
    <w:rsid w:val="006C51EE"/>
    <w:rsid w:val="006C53A4"/>
    <w:rsid w:val="006C5631"/>
    <w:rsid w:val="006C58F9"/>
    <w:rsid w:val="006C597F"/>
    <w:rsid w:val="006C5A1D"/>
    <w:rsid w:val="006C5D35"/>
    <w:rsid w:val="006C5F21"/>
    <w:rsid w:val="006C657B"/>
    <w:rsid w:val="006C7168"/>
    <w:rsid w:val="006C7227"/>
    <w:rsid w:val="006C738A"/>
    <w:rsid w:val="006C757A"/>
    <w:rsid w:val="006C7711"/>
    <w:rsid w:val="006C7855"/>
    <w:rsid w:val="006C7C5A"/>
    <w:rsid w:val="006D0455"/>
    <w:rsid w:val="006D0A88"/>
    <w:rsid w:val="006D0E98"/>
    <w:rsid w:val="006D15E6"/>
    <w:rsid w:val="006D21C3"/>
    <w:rsid w:val="006D220D"/>
    <w:rsid w:val="006D25D1"/>
    <w:rsid w:val="006D2A5B"/>
    <w:rsid w:val="006D342F"/>
    <w:rsid w:val="006D3560"/>
    <w:rsid w:val="006D385D"/>
    <w:rsid w:val="006D39E1"/>
    <w:rsid w:val="006D3A08"/>
    <w:rsid w:val="006D3D0F"/>
    <w:rsid w:val="006D4032"/>
    <w:rsid w:val="006D4478"/>
    <w:rsid w:val="006D4617"/>
    <w:rsid w:val="006D4A70"/>
    <w:rsid w:val="006D4C89"/>
    <w:rsid w:val="006D4E84"/>
    <w:rsid w:val="006D573B"/>
    <w:rsid w:val="006D5AC0"/>
    <w:rsid w:val="006D5B68"/>
    <w:rsid w:val="006D5BE2"/>
    <w:rsid w:val="006D5EB3"/>
    <w:rsid w:val="006D61EE"/>
    <w:rsid w:val="006D64C0"/>
    <w:rsid w:val="006D6D3E"/>
    <w:rsid w:val="006D7134"/>
    <w:rsid w:val="006D71C0"/>
    <w:rsid w:val="006D7740"/>
    <w:rsid w:val="006D7EAD"/>
    <w:rsid w:val="006E01A9"/>
    <w:rsid w:val="006E0370"/>
    <w:rsid w:val="006E06D3"/>
    <w:rsid w:val="006E0E9E"/>
    <w:rsid w:val="006E198F"/>
    <w:rsid w:val="006E1B28"/>
    <w:rsid w:val="006E1B9B"/>
    <w:rsid w:val="006E1D00"/>
    <w:rsid w:val="006E1D6C"/>
    <w:rsid w:val="006E1E90"/>
    <w:rsid w:val="006E249F"/>
    <w:rsid w:val="006E24B4"/>
    <w:rsid w:val="006E25D3"/>
    <w:rsid w:val="006E2B0D"/>
    <w:rsid w:val="006E2B18"/>
    <w:rsid w:val="006E2CBD"/>
    <w:rsid w:val="006E2E6B"/>
    <w:rsid w:val="006E2EA0"/>
    <w:rsid w:val="006E2FEA"/>
    <w:rsid w:val="006E30C1"/>
    <w:rsid w:val="006E3165"/>
    <w:rsid w:val="006E3169"/>
    <w:rsid w:val="006E32E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78F"/>
    <w:rsid w:val="006E7859"/>
    <w:rsid w:val="006E7871"/>
    <w:rsid w:val="006E7E5C"/>
    <w:rsid w:val="006E7E65"/>
    <w:rsid w:val="006E7EDE"/>
    <w:rsid w:val="006E7F5C"/>
    <w:rsid w:val="006F0016"/>
    <w:rsid w:val="006F00CC"/>
    <w:rsid w:val="006F043E"/>
    <w:rsid w:val="006F0ACE"/>
    <w:rsid w:val="006F0D52"/>
    <w:rsid w:val="006F1573"/>
    <w:rsid w:val="006F1C03"/>
    <w:rsid w:val="006F2587"/>
    <w:rsid w:val="006F2888"/>
    <w:rsid w:val="006F2C20"/>
    <w:rsid w:val="006F2F8A"/>
    <w:rsid w:val="006F3228"/>
    <w:rsid w:val="006F368B"/>
    <w:rsid w:val="006F3F09"/>
    <w:rsid w:val="006F40B5"/>
    <w:rsid w:val="006F4251"/>
    <w:rsid w:val="006F43B5"/>
    <w:rsid w:val="006F4641"/>
    <w:rsid w:val="006F490C"/>
    <w:rsid w:val="006F4A91"/>
    <w:rsid w:val="006F4AA6"/>
    <w:rsid w:val="006F4DBC"/>
    <w:rsid w:val="006F4F21"/>
    <w:rsid w:val="006F52D8"/>
    <w:rsid w:val="006F543C"/>
    <w:rsid w:val="006F55ED"/>
    <w:rsid w:val="006F5CCE"/>
    <w:rsid w:val="006F5ED3"/>
    <w:rsid w:val="006F678C"/>
    <w:rsid w:val="006F6B0A"/>
    <w:rsid w:val="006F6B45"/>
    <w:rsid w:val="006F6BD6"/>
    <w:rsid w:val="006F6E6E"/>
    <w:rsid w:val="006F7119"/>
    <w:rsid w:val="006F71E9"/>
    <w:rsid w:val="006F7B07"/>
    <w:rsid w:val="006F7BA6"/>
    <w:rsid w:val="006F7C39"/>
    <w:rsid w:val="007002E6"/>
    <w:rsid w:val="007006F5"/>
    <w:rsid w:val="00700830"/>
    <w:rsid w:val="00700B03"/>
    <w:rsid w:val="00700F78"/>
    <w:rsid w:val="007010DA"/>
    <w:rsid w:val="007014DA"/>
    <w:rsid w:val="0070158A"/>
    <w:rsid w:val="00701659"/>
    <w:rsid w:val="0070170B"/>
    <w:rsid w:val="00701DA0"/>
    <w:rsid w:val="00701E4C"/>
    <w:rsid w:val="00702C38"/>
    <w:rsid w:val="0070319D"/>
    <w:rsid w:val="007037A5"/>
    <w:rsid w:val="00703B69"/>
    <w:rsid w:val="00703C76"/>
    <w:rsid w:val="00703CED"/>
    <w:rsid w:val="00703D0C"/>
    <w:rsid w:val="00703E42"/>
    <w:rsid w:val="00704120"/>
    <w:rsid w:val="007041ED"/>
    <w:rsid w:val="007043FF"/>
    <w:rsid w:val="00704757"/>
    <w:rsid w:val="007047D6"/>
    <w:rsid w:val="0070482E"/>
    <w:rsid w:val="00704C1F"/>
    <w:rsid w:val="00704C63"/>
    <w:rsid w:val="00705161"/>
    <w:rsid w:val="007052E8"/>
    <w:rsid w:val="00705C3E"/>
    <w:rsid w:val="00705EB8"/>
    <w:rsid w:val="00706076"/>
    <w:rsid w:val="00706435"/>
    <w:rsid w:val="00706633"/>
    <w:rsid w:val="007068AE"/>
    <w:rsid w:val="00706CEE"/>
    <w:rsid w:val="007070F0"/>
    <w:rsid w:val="0070733C"/>
    <w:rsid w:val="0070764E"/>
    <w:rsid w:val="007076F5"/>
    <w:rsid w:val="007079C2"/>
    <w:rsid w:val="00707A97"/>
    <w:rsid w:val="00707CFB"/>
    <w:rsid w:val="0071022E"/>
    <w:rsid w:val="007108D8"/>
    <w:rsid w:val="00710A8D"/>
    <w:rsid w:val="00710FAB"/>
    <w:rsid w:val="0071157E"/>
    <w:rsid w:val="0071170D"/>
    <w:rsid w:val="0071176E"/>
    <w:rsid w:val="00711845"/>
    <w:rsid w:val="00711F11"/>
    <w:rsid w:val="00711F57"/>
    <w:rsid w:val="00712B7E"/>
    <w:rsid w:val="00712CBA"/>
    <w:rsid w:val="0071306F"/>
    <w:rsid w:val="00713418"/>
    <w:rsid w:val="0071385F"/>
    <w:rsid w:val="00713AE7"/>
    <w:rsid w:val="00713C4B"/>
    <w:rsid w:val="00713F0E"/>
    <w:rsid w:val="00714638"/>
    <w:rsid w:val="00714876"/>
    <w:rsid w:val="0071543F"/>
    <w:rsid w:val="007156FA"/>
    <w:rsid w:val="00715A73"/>
    <w:rsid w:val="00715EFF"/>
    <w:rsid w:val="00715F4E"/>
    <w:rsid w:val="00716001"/>
    <w:rsid w:val="00716258"/>
    <w:rsid w:val="00716D26"/>
    <w:rsid w:val="00716E18"/>
    <w:rsid w:val="00717450"/>
    <w:rsid w:val="00717611"/>
    <w:rsid w:val="00717748"/>
    <w:rsid w:val="0071781D"/>
    <w:rsid w:val="0072090F"/>
    <w:rsid w:val="00720957"/>
    <w:rsid w:val="00720F4D"/>
    <w:rsid w:val="00721134"/>
    <w:rsid w:val="0072120C"/>
    <w:rsid w:val="007217B0"/>
    <w:rsid w:val="00721CB7"/>
    <w:rsid w:val="00721FD3"/>
    <w:rsid w:val="007223AE"/>
    <w:rsid w:val="007225D7"/>
    <w:rsid w:val="0072293D"/>
    <w:rsid w:val="007230F8"/>
    <w:rsid w:val="00723562"/>
    <w:rsid w:val="007236F8"/>
    <w:rsid w:val="007239B9"/>
    <w:rsid w:val="00723BF8"/>
    <w:rsid w:val="00723E59"/>
    <w:rsid w:val="00723EA4"/>
    <w:rsid w:val="00724675"/>
    <w:rsid w:val="0072484D"/>
    <w:rsid w:val="00724C7B"/>
    <w:rsid w:val="0072553A"/>
    <w:rsid w:val="007255B7"/>
    <w:rsid w:val="00725A61"/>
    <w:rsid w:val="00725ABE"/>
    <w:rsid w:val="00725C03"/>
    <w:rsid w:val="0072664F"/>
    <w:rsid w:val="00726709"/>
    <w:rsid w:val="00727071"/>
    <w:rsid w:val="00727242"/>
    <w:rsid w:val="00727314"/>
    <w:rsid w:val="00727661"/>
    <w:rsid w:val="00727728"/>
    <w:rsid w:val="00727A94"/>
    <w:rsid w:val="00727C8C"/>
    <w:rsid w:val="00727E45"/>
    <w:rsid w:val="007305C3"/>
    <w:rsid w:val="00730600"/>
    <w:rsid w:val="007306AD"/>
    <w:rsid w:val="00730AF5"/>
    <w:rsid w:val="00730D56"/>
    <w:rsid w:val="00731013"/>
    <w:rsid w:val="0073169F"/>
    <w:rsid w:val="007316F1"/>
    <w:rsid w:val="0073192C"/>
    <w:rsid w:val="00731E1C"/>
    <w:rsid w:val="007322A6"/>
    <w:rsid w:val="0073255D"/>
    <w:rsid w:val="00732E16"/>
    <w:rsid w:val="00732F71"/>
    <w:rsid w:val="007332F4"/>
    <w:rsid w:val="0073334B"/>
    <w:rsid w:val="00733773"/>
    <w:rsid w:val="0073384C"/>
    <w:rsid w:val="00733B67"/>
    <w:rsid w:val="00733D2F"/>
    <w:rsid w:val="00733D76"/>
    <w:rsid w:val="0073413D"/>
    <w:rsid w:val="0073419D"/>
    <w:rsid w:val="007343E0"/>
    <w:rsid w:val="00734404"/>
    <w:rsid w:val="0073445C"/>
    <w:rsid w:val="0073503C"/>
    <w:rsid w:val="00735177"/>
    <w:rsid w:val="007354AC"/>
    <w:rsid w:val="0073568D"/>
    <w:rsid w:val="007357D1"/>
    <w:rsid w:val="00735B9A"/>
    <w:rsid w:val="00735FE7"/>
    <w:rsid w:val="00736074"/>
    <w:rsid w:val="0073619F"/>
    <w:rsid w:val="0073683A"/>
    <w:rsid w:val="00736894"/>
    <w:rsid w:val="007369D8"/>
    <w:rsid w:val="00736D20"/>
    <w:rsid w:val="00736D69"/>
    <w:rsid w:val="00736EEF"/>
    <w:rsid w:val="00737096"/>
    <w:rsid w:val="0073788A"/>
    <w:rsid w:val="00737B05"/>
    <w:rsid w:val="00737B6E"/>
    <w:rsid w:val="00737ED7"/>
    <w:rsid w:val="00740108"/>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127"/>
    <w:rsid w:val="00744550"/>
    <w:rsid w:val="00744556"/>
    <w:rsid w:val="007448EE"/>
    <w:rsid w:val="00744955"/>
    <w:rsid w:val="00744ABA"/>
    <w:rsid w:val="00744B8C"/>
    <w:rsid w:val="00744F95"/>
    <w:rsid w:val="00745096"/>
    <w:rsid w:val="00745205"/>
    <w:rsid w:val="007452CF"/>
    <w:rsid w:val="00745344"/>
    <w:rsid w:val="007458E0"/>
    <w:rsid w:val="00745BE9"/>
    <w:rsid w:val="007463B9"/>
    <w:rsid w:val="0074697D"/>
    <w:rsid w:val="00746A31"/>
    <w:rsid w:val="00746F72"/>
    <w:rsid w:val="00750205"/>
    <w:rsid w:val="00750207"/>
    <w:rsid w:val="007508AD"/>
    <w:rsid w:val="00750C3A"/>
    <w:rsid w:val="00751024"/>
    <w:rsid w:val="00751067"/>
    <w:rsid w:val="007513C1"/>
    <w:rsid w:val="007515DC"/>
    <w:rsid w:val="00751CF0"/>
    <w:rsid w:val="00752882"/>
    <w:rsid w:val="00752974"/>
    <w:rsid w:val="00753473"/>
    <w:rsid w:val="007535AF"/>
    <w:rsid w:val="00753EE3"/>
    <w:rsid w:val="00754D26"/>
    <w:rsid w:val="00754DE9"/>
    <w:rsid w:val="00754F83"/>
    <w:rsid w:val="00754FCC"/>
    <w:rsid w:val="007550B4"/>
    <w:rsid w:val="00755327"/>
    <w:rsid w:val="00755446"/>
    <w:rsid w:val="00755522"/>
    <w:rsid w:val="007555B3"/>
    <w:rsid w:val="00755BF9"/>
    <w:rsid w:val="00755FD1"/>
    <w:rsid w:val="00756052"/>
    <w:rsid w:val="00756289"/>
    <w:rsid w:val="00756750"/>
    <w:rsid w:val="00756BAF"/>
    <w:rsid w:val="00756E8E"/>
    <w:rsid w:val="00757096"/>
    <w:rsid w:val="0075737D"/>
    <w:rsid w:val="00757389"/>
    <w:rsid w:val="007573CD"/>
    <w:rsid w:val="00757686"/>
    <w:rsid w:val="00757F25"/>
    <w:rsid w:val="007601B6"/>
    <w:rsid w:val="007602C8"/>
    <w:rsid w:val="007604A3"/>
    <w:rsid w:val="007606A1"/>
    <w:rsid w:val="0076139F"/>
    <w:rsid w:val="007618C9"/>
    <w:rsid w:val="00761904"/>
    <w:rsid w:val="007620EB"/>
    <w:rsid w:val="0076213A"/>
    <w:rsid w:val="0076227C"/>
    <w:rsid w:val="007622DB"/>
    <w:rsid w:val="00762588"/>
    <w:rsid w:val="00762ED5"/>
    <w:rsid w:val="007637DD"/>
    <w:rsid w:val="007638BB"/>
    <w:rsid w:val="007638D3"/>
    <w:rsid w:val="007639B2"/>
    <w:rsid w:val="00763E0C"/>
    <w:rsid w:val="00763FEB"/>
    <w:rsid w:val="00763FED"/>
    <w:rsid w:val="007642FA"/>
    <w:rsid w:val="0076433C"/>
    <w:rsid w:val="0076473A"/>
    <w:rsid w:val="00764A4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ECB"/>
    <w:rsid w:val="00770C50"/>
    <w:rsid w:val="00770C66"/>
    <w:rsid w:val="00770DB7"/>
    <w:rsid w:val="00771887"/>
    <w:rsid w:val="007719BC"/>
    <w:rsid w:val="00771F2D"/>
    <w:rsid w:val="0077225D"/>
    <w:rsid w:val="007725EC"/>
    <w:rsid w:val="007726DC"/>
    <w:rsid w:val="007729DC"/>
    <w:rsid w:val="00772E9B"/>
    <w:rsid w:val="00772F91"/>
    <w:rsid w:val="00772FDA"/>
    <w:rsid w:val="0077333A"/>
    <w:rsid w:val="007737A8"/>
    <w:rsid w:val="007739A8"/>
    <w:rsid w:val="00773B8F"/>
    <w:rsid w:val="00773BCA"/>
    <w:rsid w:val="00773BFF"/>
    <w:rsid w:val="00773EE8"/>
    <w:rsid w:val="00773F65"/>
    <w:rsid w:val="00773FDE"/>
    <w:rsid w:val="00773FFE"/>
    <w:rsid w:val="0077434B"/>
    <w:rsid w:val="007743BE"/>
    <w:rsid w:val="0077480B"/>
    <w:rsid w:val="00775060"/>
    <w:rsid w:val="007754EA"/>
    <w:rsid w:val="007755D3"/>
    <w:rsid w:val="00775E8F"/>
    <w:rsid w:val="00775F10"/>
    <w:rsid w:val="0077627B"/>
    <w:rsid w:val="007769E6"/>
    <w:rsid w:val="007769E7"/>
    <w:rsid w:val="00776B2A"/>
    <w:rsid w:val="00776C95"/>
    <w:rsid w:val="00776F8E"/>
    <w:rsid w:val="007771C3"/>
    <w:rsid w:val="0077753C"/>
    <w:rsid w:val="00777BDA"/>
    <w:rsid w:val="00777E61"/>
    <w:rsid w:val="00780894"/>
    <w:rsid w:val="00780CA6"/>
    <w:rsid w:val="0078108D"/>
    <w:rsid w:val="007816AF"/>
    <w:rsid w:val="00781D67"/>
    <w:rsid w:val="00781DD1"/>
    <w:rsid w:val="00781FF4"/>
    <w:rsid w:val="007822EB"/>
    <w:rsid w:val="007828BD"/>
    <w:rsid w:val="0078323E"/>
    <w:rsid w:val="007835AB"/>
    <w:rsid w:val="00783A15"/>
    <w:rsid w:val="00784143"/>
    <w:rsid w:val="0078441B"/>
    <w:rsid w:val="007846F4"/>
    <w:rsid w:val="007853CF"/>
    <w:rsid w:val="007857BB"/>
    <w:rsid w:val="00785C71"/>
    <w:rsid w:val="007860F3"/>
    <w:rsid w:val="007861A4"/>
    <w:rsid w:val="00786375"/>
    <w:rsid w:val="00786432"/>
    <w:rsid w:val="007866FA"/>
    <w:rsid w:val="007870B6"/>
    <w:rsid w:val="007870F8"/>
    <w:rsid w:val="00787104"/>
    <w:rsid w:val="0078755D"/>
    <w:rsid w:val="00787768"/>
    <w:rsid w:val="00790042"/>
    <w:rsid w:val="007902FF"/>
    <w:rsid w:val="007903C4"/>
    <w:rsid w:val="00790B6A"/>
    <w:rsid w:val="00790FEC"/>
    <w:rsid w:val="00791093"/>
    <w:rsid w:val="0079116D"/>
    <w:rsid w:val="00791509"/>
    <w:rsid w:val="0079183D"/>
    <w:rsid w:val="00791A44"/>
    <w:rsid w:val="00791AD2"/>
    <w:rsid w:val="00791CC0"/>
    <w:rsid w:val="00791EAA"/>
    <w:rsid w:val="0079213A"/>
    <w:rsid w:val="00792161"/>
    <w:rsid w:val="007925B2"/>
    <w:rsid w:val="007926C5"/>
    <w:rsid w:val="00792B19"/>
    <w:rsid w:val="00792CC0"/>
    <w:rsid w:val="00793181"/>
    <w:rsid w:val="007935FA"/>
    <w:rsid w:val="00793BB5"/>
    <w:rsid w:val="00793C31"/>
    <w:rsid w:val="007942B9"/>
    <w:rsid w:val="00794335"/>
    <w:rsid w:val="00794369"/>
    <w:rsid w:val="0079485D"/>
    <w:rsid w:val="007951C7"/>
    <w:rsid w:val="0079541B"/>
    <w:rsid w:val="007954D6"/>
    <w:rsid w:val="007955A3"/>
    <w:rsid w:val="00795628"/>
    <w:rsid w:val="0079628B"/>
    <w:rsid w:val="00796354"/>
    <w:rsid w:val="00796BC1"/>
    <w:rsid w:val="00796FBD"/>
    <w:rsid w:val="0079701B"/>
    <w:rsid w:val="00797194"/>
    <w:rsid w:val="0079758B"/>
    <w:rsid w:val="00797ED3"/>
    <w:rsid w:val="00797EE6"/>
    <w:rsid w:val="00797F2A"/>
    <w:rsid w:val="007A017D"/>
    <w:rsid w:val="007A01E2"/>
    <w:rsid w:val="007A0316"/>
    <w:rsid w:val="007A065B"/>
    <w:rsid w:val="007A180B"/>
    <w:rsid w:val="007A2462"/>
    <w:rsid w:val="007A2A6E"/>
    <w:rsid w:val="007A30EA"/>
    <w:rsid w:val="007A323B"/>
    <w:rsid w:val="007A393B"/>
    <w:rsid w:val="007A3C1C"/>
    <w:rsid w:val="007A4232"/>
    <w:rsid w:val="007A427F"/>
    <w:rsid w:val="007A4593"/>
    <w:rsid w:val="007A4596"/>
    <w:rsid w:val="007A4713"/>
    <w:rsid w:val="007A47B8"/>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461"/>
    <w:rsid w:val="007B0A67"/>
    <w:rsid w:val="007B0C6C"/>
    <w:rsid w:val="007B0D5D"/>
    <w:rsid w:val="007B0DE3"/>
    <w:rsid w:val="007B0FB3"/>
    <w:rsid w:val="007B12A2"/>
    <w:rsid w:val="007B1475"/>
    <w:rsid w:val="007B2358"/>
    <w:rsid w:val="007B27D2"/>
    <w:rsid w:val="007B28AF"/>
    <w:rsid w:val="007B2980"/>
    <w:rsid w:val="007B29C6"/>
    <w:rsid w:val="007B31A5"/>
    <w:rsid w:val="007B334C"/>
    <w:rsid w:val="007B3515"/>
    <w:rsid w:val="007B39A9"/>
    <w:rsid w:val="007B421F"/>
    <w:rsid w:val="007B4BC9"/>
    <w:rsid w:val="007B4E29"/>
    <w:rsid w:val="007B4EF8"/>
    <w:rsid w:val="007B5195"/>
    <w:rsid w:val="007B527A"/>
    <w:rsid w:val="007B54CF"/>
    <w:rsid w:val="007B58FA"/>
    <w:rsid w:val="007B65A9"/>
    <w:rsid w:val="007B66FD"/>
    <w:rsid w:val="007B6853"/>
    <w:rsid w:val="007B688F"/>
    <w:rsid w:val="007B6BD5"/>
    <w:rsid w:val="007B763A"/>
    <w:rsid w:val="007B79CB"/>
    <w:rsid w:val="007B7AE1"/>
    <w:rsid w:val="007B7EF8"/>
    <w:rsid w:val="007C068B"/>
    <w:rsid w:val="007C1173"/>
    <w:rsid w:val="007C118E"/>
    <w:rsid w:val="007C1454"/>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510"/>
    <w:rsid w:val="007C7B03"/>
    <w:rsid w:val="007C7C26"/>
    <w:rsid w:val="007D025C"/>
    <w:rsid w:val="007D03EB"/>
    <w:rsid w:val="007D052D"/>
    <w:rsid w:val="007D07B4"/>
    <w:rsid w:val="007D0EB2"/>
    <w:rsid w:val="007D1171"/>
    <w:rsid w:val="007D11B0"/>
    <w:rsid w:val="007D1723"/>
    <w:rsid w:val="007D2289"/>
    <w:rsid w:val="007D23CC"/>
    <w:rsid w:val="007D245D"/>
    <w:rsid w:val="007D2595"/>
    <w:rsid w:val="007D264B"/>
    <w:rsid w:val="007D2899"/>
    <w:rsid w:val="007D2DF5"/>
    <w:rsid w:val="007D327C"/>
    <w:rsid w:val="007D433E"/>
    <w:rsid w:val="007D44DA"/>
    <w:rsid w:val="007D478F"/>
    <w:rsid w:val="007D47CD"/>
    <w:rsid w:val="007D50F3"/>
    <w:rsid w:val="007D5112"/>
    <w:rsid w:val="007D5131"/>
    <w:rsid w:val="007D5364"/>
    <w:rsid w:val="007D5BFB"/>
    <w:rsid w:val="007D619D"/>
    <w:rsid w:val="007D6904"/>
    <w:rsid w:val="007D6CE6"/>
    <w:rsid w:val="007D7872"/>
    <w:rsid w:val="007E0200"/>
    <w:rsid w:val="007E058E"/>
    <w:rsid w:val="007E0C26"/>
    <w:rsid w:val="007E0D76"/>
    <w:rsid w:val="007E0D84"/>
    <w:rsid w:val="007E1275"/>
    <w:rsid w:val="007E13F6"/>
    <w:rsid w:val="007E1C89"/>
    <w:rsid w:val="007E211F"/>
    <w:rsid w:val="007E2178"/>
    <w:rsid w:val="007E21BA"/>
    <w:rsid w:val="007E2210"/>
    <w:rsid w:val="007E22AE"/>
    <w:rsid w:val="007E235F"/>
    <w:rsid w:val="007E2469"/>
    <w:rsid w:val="007E259D"/>
    <w:rsid w:val="007E2882"/>
    <w:rsid w:val="007E2DAA"/>
    <w:rsid w:val="007E2DE2"/>
    <w:rsid w:val="007E2E43"/>
    <w:rsid w:val="007E2F5A"/>
    <w:rsid w:val="007E32D9"/>
    <w:rsid w:val="007E335B"/>
    <w:rsid w:val="007E3506"/>
    <w:rsid w:val="007E386F"/>
    <w:rsid w:val="007E396B"/>
    <w:rsid w:val="007E3C6F"/>
    <w:rsid w:val="007E3D1D"/>
    <w:rsid w:val="007E3DC9"/>
    <w:rsid w:val="007E415B"/>
    <w:rsid w:val="007E43A6"/>
    <w:rsid w:val="007E4D54"/>
    <w:rsid w:val="007E4DA6"/>
    <w:rsid w:val="007E5003"/>
    <w:rsid w:val="007E53FA"/>
    <w:rsid w:val="007E573D"/>
    <w:rsid w:val="007E57E8"/>
    <w:rsid w:val="007E5811"/>
    <w:rsid w:val="007E58B7"/>
    <w:rsid w:val="007E5C31"/>
    <w:rsid w:val="007E682F"/>
    <w:rsid w:val="007E6CA4"/>
    <w:rsid w:val="007E7195"/>
    <w:rsid w:val="007E748E"/>
    <w:rsid w:val="007E74E4"/>
    <w:rsid w:val="007E79C0"/>
    <w:rsid w:val="007F0837"/>
    <w:rsid w:val="007F0B26"/>
    <w:rsid w:val="007F1241"/>
    <w:rsid w:val="007F1496"/>
    <w:rsid w:val="007F1587"/>
    <w:rsid w:val="007F174F"/>
    <w:rsid w:val="007F17E5"/>
    <w:rsid w:val="007F20B1"/>
    <w:rsid w:val="007F20E1"/>
    <w:rsid w:val="007F228F"/>
    <w:rsid w:val="007F2462"/>
    <w:rsid w:val="007F2741"/>
    <w:rsid w:val="007F29ED"/>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1B1"/>
    <w:rsid w:val="007F65F9"/>
    <w:rsid w:val="007F67FA"/>
    <w:rsid w:val="007F6BD3"/>
    <w:rsid w:val="007F6D6B"/>
    <w:rsid w:val="007F6E2A"/>
    <w:rsid w:val="007F70FE"/>
    <w:rsid w:val="007F7473"/>
    <w:rsid w:val="007F77DB"/>
    <w:rsid w:val="007F7987"/>
    <w:rsid w:val="007F7AB9"/>
    <w:rsid w:val="00800130"/>
    <w:rsid w:val="0080018F"/>
    <w:rsid w:val="00800533"/>
    <w:rsid w:val="008010C0"/>
    <w:rsid w:val="0080110F"/>
    <w:rsid w:val="008015F6"/>
    <w:rsid w:val="008017C0"/>
    <w:rsid w:val="00801859"/>
    <w:rsid w:val="00801901"/>
    <w:rsid w:val="00801B79"/>
    <w:rsid w:val="00801D20"/>
    <w:rsid w:val="00801D96"/>
    <w:rsid w:val="00801DE4"/>
    <w:rsid w:val="00801E04"/>
    <w:rsid w:val="00801EB0"/>
    <w:rsid w:val="00802060"/>
    <w:rsid w:val="0080217F"/>
    <w:rsid w:val="00802377"/>
    <w:rsid w:val="00802B2B"/>
    <w:rsid w:val="00802D6E"/>
    <w:rsid w:val="00802FF9"/>
    <w:rsid w:val="008030B0"/>
    <w:rsid w:val="00803312"/>
    <w:rsid w:val="00803532"/>
    <w:rsid w:val="00803A8F"/>
    <w:rsid w:val="00803BB2"/>
    <w:rsid w:val="00804167"/>
    <w:rsid w:val="00804210"/>
    <w:rsid w:val="00804427"/>
    <w:rsid w:val="0080456E"/>
    <w:rsid w:val="00805074"/>
    <w:rsid w:val="00805109"/>
    <w:rsid w:val="00805623"/>
    <w:rsid w:val="00805B67"/>
    <w:rsid w:val="00806051"/>
    <w:rsid w:val="00806522"/>
    <w:rsid w:val="00806B24"/>
    <w:rsid w:val="00806C07"/>
    <w:rsid w:val="00806D18"/>
    <w:rsid w:val="008070E2"/>
    <w:rsid w:val="0080737A"/>
    <w:rsid w:val="008077EA"/>
    <w:rsid w:val="008078F1"/>
    <w:rsid w:val="00807960"/>
    <w:rsid w:val="00807B5C"/>
    <w:rsid w:val="00807DB4"/>
    <w:rsid w:val="008101B0"/>
    <w:rsid w:val="00810344"/>
    <w:rsid w:val="00810525"/>
    <w:rsid w:val="00810943"/>
    <w:rsid w:val="00810B8A"/>
    <w:rsid w:val="00811553"/>
    <w:rsid w:val="00811565"/>
    <w:rsid w:val="00811AED"/>
    <w:rsid w:val="0081214C"/>
    <w:rsid w:val="00812184"/>
    <w:rsid w:val="008125C7"/>
    <w:rsid w:val="008127C1"/>
    <w:rsid w:val="0081280A"/>
    <w:rsid w:val="008128C5"/>
    <w:rsid w:val="00812E3E"/>
    <w:rsid w:val="00813110"/>
    <w:rsid w:val="00813C36"/>
    <w:rsid w:val="00813F1A"/>
    <w:rsid w:val="008140AC"/>
    <w:rsid w:val="008140F4"/>
    <w:rsid w:val="008144EA"/>
    <w:rsid w:val="00814D48"/>
    <w:rsid w:val="00814DA3"/>
    <w:rsid w:val="00814E55"/>
    <w:rsid w:val="008152C9"/>
    <w:rsid w:val="00815410"/>
    <w:rsid w:val="00815F7F"/>
    <w:rsid w:val="008162D4"/>
    <w:rsid w:val="008167D2"/>
    <w:rsid w:val="0081696A"/>
    <w:rsid w:val="008169E8"/>
    <w:rsid w:val="00816A67"/>
    <w:rsid w:val="00816BE3"/>
    <w:rsid w:val="00816D7E"/>
    <w:rsid w:val="008174A5"/>
    <w:rsid w:val="00817528"/>
    <w:rsid w:val="00817613"/>
    <w:rsid w:val="00817A62"/>
    <w:rsid w:val="00817B14"/>
    <w:rsid w:val="00817CD3"/>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80D"/>
    <w:rsid w:val="00823976"/>
    <w:rsid w:val="00823C60"/>
    <w:rsid w:val="00823DE0"/>
    <w:rsid w:val="0082420C"/>
    <w:rsid w:val="0082436F"/>
    <w:rsid w:val="0082472F"/>
    <w:rsid w:val="00824ABE"/>
    <w:rsid w:val="00824C53"/>
    <w:rsid w:val="00824D2A"/>
    <w:rsid w:val="00824F99"/>
    <w:rsid w:val="00825003"/>
    <w:rsid w:val="0082583F"/>
    <w:rsid w:val="00825B4C"/>
    <w:rsid w:val="00825BE7"/>
    <w:rsid w:val="008263FC"/>
    <w:rsid w:val="00826E58"/>
    <w:rsid w:val="00827F68"/>
    <w:rsid w:val="00827FBF"/>
    <w:rsid w:val="00830DBD"/>
    <w:rsid w:val="008310D9"/>
    <w:rsid w:val="008318A3"/>
    <w:rsid w:val="0083195B"/>
    <w:rsid w:val="00831C81"/>
    <w:rsid w:val="0083225F"/>
    <w:rsid w:val="0083247C"/>
    <w:rsid w:val="008327B3"/>
    <w:rsid w:val="00832A22"/>
    <w:rsid w:val="008331F0"/>
    <w:rsid w:val="00833382"/>
    <w:rsid w:val="0083340B"/>
    <w:rsid w:val="008334C4"/>
    <w:rsid w:val="008336BB"/>
    <w:rsid w:val="00834639"/>
    <w:rsid w:val="008349A3"/>
    <w:rsid w:val="008349F9"/>
    <w:rsid w:val="00834C0B"/>
    <w:rsid w:val="00834C65"/>
    <w:rsid w:val="00834D2A"/>
    <w:rsid w:val="00834FD6"/>
    <w:rsid w:val="008351F1"/>
    <w:rsid w:val="0083552C"/>
    <w:rsid w:val="00835722"/>
    <w:rsid w:val="00835746"/>
    <w:rsid w:val="0083592A"/>
    <w:rsid w:val="00835AD1"/>
    <w:rsid w:val="00835AD7"/>
    <w:rsid w:val="00835BEE"/>
    <w:rsid w:val="00835EFC"/>
    <w:rsid w:val="00835FD5"/>
    <w:rsid w:val="00836C03"/>
    <w:rsid w:val="00836D4C"/>
    <w:rsid w:val="008371FB"/>
    <w:rsid w:val="0083742C"/>
    <w:rsid w:val="00837AA5"/>
    <w:rsid w:val="0084009E"/>
    <w:rsid w:val="0084078A"/>
    <w:rsid w:val="00840870"/>
    <w:rsid w:val="00840C7F"/>
    <w:rsid w:val="008411C5"/>
    <w:rsid w:val="008412C7"/>
    <w:rsid w:val="008413D9"/>
    <w:rsid w:val="00841A53"/>
    <w:rsid w:val="00842F46"/>
    <w:rsid w:val="0084379E"/>
    <w:rsid w:val="00843A87"/>
    <w:rsid w:val="00843AD9"/>
    <w:rsid w:val="00843BF9"/>
    <w:rsid w:val="00843DBD"/>
    <w:rsid w:val="00844047"/>
    <w:rsid w:val="00844161"/>
    <w:rsid w:val="008442F9"/>
    <w:rsid w:val="008444D0"/>
    <w:rsid w:val="008444D2"/>
    <w:rsid w:val="0084457C"/>
    <w:rsid w:val="008445B9"/>
    <w:rsid w:val="008446E9"/>
    <w:rsid w:val="008447A6"/>
    <w:rsid w:val="00844800"/>
    <w:rsid w:val="00844D94"/>
    <w:rsid w:val="008455F4"/>
    <w:rsid w:val="00845840"/>
    <w:rsid w:val="00845BED"/>
    <w:rsid w:val="00845F8A"/>
    <w:rsid w:val="00846244"/>
    <w:rsid w:val="0084627F"/>
    <w:rsid w:val="00846A26"/>
    <w:rsid w:val="00846B54"/>
    <w:rsid w:val="00846BEB"/>
    <w:rsid w:val="00846F01"/>
    <w:rsid w:val="00846FFB"/>
    <w:rsid w:val="008476D9"/>
    <w:rsid w:val="0084790C"/>
    <w:rsid w:val="00847A3A"/>
    <w:rsid w:val="00847B61"/>
    <w:rsid w:val="00847D73"/>
    <w:rsid w:val="00850139"/>
    <w:rsid w:val="00850288"/>
    <w:rsid w:val="008503C9"/>
    <w:rsid w:val="008505D7"/>
    <w:rsid w:val="00851041"/>
    <w:rsid w:val="0085161D"/>
    <w:rsid w:val="00851BA0"/>
    <w:rsid w:val="008529C8"/>
    <w:rsid w:val="00852D39"/>
    <w:rsid w:val="00852D76"/>
    <w:rsid w:val="0085319F"/>
    <w:rsid w:val="00853596"/>
    <w:rsid w:val="00853B27"/>
    <w:rsid w:val="00853FC5"/>
    <w:rsid w:val="00854AA4"/>
    <w:rsid w:val="00854E88"/>
    <w:rsid w:val="00854FE9"/>
    <w:rsid w:val="008562A0"/>
    <w:rsid w:val="00856323"/>
    <w:rsid w:val="008563DD"/>
    <w:rsid w:val="00856506"/>
    <w:rsid w:val="0085660A"/>
    <w:rsid w:val="0085663A"/>
    <w:rsid w:val="00856A95"/>
    <w:rsid w:val="00856A9C"/>
    <w:rsid w:val="00856ED7"/>
    <w:rsid w:val="00856FF7"/>
    <w:rsid w:val="0085703F"/>
    <w:rsid w:val="0085775F"/>
    <w:rsid w:val="008577BB"/>
    <w:rsid w:val="008579BE"/>
    <w:rsid w:val="00857AA3"/>
    <w:rsid w:val="00857C6F"/>
    <w:rsid w:val="0086037C"/>
    <w:rsid w:val="00860C4C"/>
    <w:rsid w:val="008616D7"/>
    <w:rsid w:val="00861799"/>
    <w:rsid w:val="00862295"/>
    <w:rsid w:val="00862740"/>
    <w:rsid w:val="008628B8"/>
    <w:rsid w:val="00862E40"/>
    <w:rsid w:val="008632C0"/>
    <w:rsid w:val="00863493"/>
    <w:rsid w:val="00863FFB"/>
    <w:rsid w:val="00864140"/>
    <w:rsid w:val="00864302"/>
    <w:rsid w:val="008647E7"/>
    <w:rsid w:val="008648DE"/>
    <w:rsid w:val="00865175"/>
    <w:rsid w:val="008651B6"/>
    <w:rsid w:val="00865468"/>
    <w:rsid w:val="00865587"/>
    <w:rsid w:val="00865788"/>
    <w:rsid w:val="00865C7F"/>
    <w:rsid w:val="00865E44"/>
    <w:rsid w:val="008664F6"/>
    <w:rsid w:val="00866F1A"/>
    <w:rsid w:val="0086702E"/>
    <w:rsid w:val="0086728B"/>
    <w:rsid w:val="0086772C"/>
    <w:rsid w:val="00867737"/>
    <w:rsid w:val="00867962"/>
    <w:rsid w:val="008702DD"/>
    <w:rsid w:val="00870D5A"/>
    <w:rsid w:val="0087113F"/>
    <w:rsid w:val="008711C1"/>
    <w:rsid w:val="0087147A"/>
    <w:rsid w:val="008716FF"/>
    <w:rsid w:val="00871847"/>
    <w:rsid w:val="0087191E"/>
    <w:rsid w:val="00871CDD"/>
    <w:rsid w:val="00871CE9"/>
    <w:rsid w:val="00872052"/>
    <w:rsid w:val="00872245"/>
    <w:rsid w:val="008722CE"/>
    <w:rsid w:val="008724AC"/>
    <w:rsid w:val="008727F0"/>
    <w:rsid w:val="008728B8"/>
    <w:rsid w:val="00872994"/>
    <w:rsid w:val="00872A29"/>
    <w:rsid w:val="00872CE4"/>
    <w:rsid w:val="00872FB7"/>
    <w:rsid w:val="0087319B"/>
    <w:rsid w:val="008745A7"/>
    <w:rsid w:val="00874733"/>
    <w:rsid w:val="00874DFD"/>
    <w:rsid w:val="00875075"/>
    <w:rsid w:val="0087541C"/>
    <w:rsid w:val="00875482"/>
    <w:rsid w:val="0087549F"/>
    <w:rsid w:val="008754A1"/>
    <w:rsid w:val="0087569E"/>
    <w:rsid w:val="00875C6C"/>
    <w:rsid w:val="00875E5B"/>
    <w:rsid w:val="00875F96"/>
    <w:rsid w:val="00876084"/>
    <w:rsid w:val="0087617D"/>
    <w:rsid w:val="00876891"/>
    <w:rsid w:val="008769C8"/>
    <w:rsid w:val="00876BEB"/>
    <w:rsid w:val="00876C76"/>
    <w:rsid w:val="00876E01"/>
    <w:rsid w:val="008772BE"/>
    <w:rsid w:val="00877AC2"/>
    <w:rsid w:val="008801E3"/>
    <w:rsid w:val="00880642"/>
    <w:rsid w:val="008809E5"/>
    <w:rsid w:val="00880B98"/>
    <w:rsid w:val="00880BF5"/>
    <w:rsid w:val="00880C34"/>
    <w:rsid w:val="00880E2D"/>
    <w:rsid w:val="00880EF1"/>
    <w:rsid w:val="00880F6C"/>
    <w:rsid w:val="00881166"/>
    <w:rsid w:val="00881A1B"/>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75"/>
    <w:rsid w:val="00885E7E"/>
    <w:rsid w:val="00885EA8"/>
    <w:rsid w:val="008860F2"/>
    <w:rsid w:val="008863FC"/>
    <w:rsid w:val="00886B5E"/>
    <w:rsid w:val="00886E25"/>
    <w:rsid w:val="00887156"/>
    <w:rsid w:val="0088723B"/>
    <w:rsid w:val="008873F5"/>
    <w:rsid w:val="008878A6"/>
    <w:rsid w:val="008904BC"/>
    <w:rsid w:val="00890712"/>
    <w:rsid w:val="00890BBD"/>
    <w:rsid w:val="00890E53"/>
    <w:rsid w:val="00891718"/>
    <w:rsid w:val="0089197F"/>
    <w:rsid w:val="00891E17"/>
    <w:rsid w:val="008920B8"/>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A42"/>
    <w:rsid w:val="00895B37"/>
    <w:rsid w:val="00895E6B"/>
    <w:rsid w:val="00896284"/>
    <w:rsid w:val="008968D7"/>
    <w:rsid w:val="00896AC4"/>
    <w:rsid w:val="00896DB2"/>
    <w:rsid w:val="00896E84"/>
    <w:rsid w:val="00896FDE"/>
    <w:rsid w:val="00897047"/>
    <w:rsid w:val="0089709B"/>
    <w:rsid w:val="0089753F"/>
    <w:rsid w:val="00897590"/>
    <w:rsid w:val="008976F3"/>
    <w:rsid w:val="00897C2C"/>
    <w:rsid w:val="008A0153"/>
    <w:rsid w:val="008A0160"/>
    <w:rsid w:val="008A0437"/>
    <w:rsid w:val="008A0BCB"/>
    <w:rsid w:val="008A0E21"/>
    <w:rsid w:val="008A1139"/>
    <w:rsid w:val="008A171B"/>
    <w:rsid w:val="008A1954"/>
    <w:rsid w:val="008A1EB8"/>
    <w:rsid w:val="008A2003"/>
    <w:rsid w:val="008A2168"/>
    <w:rsid w:val="008A2701"/>
    <w:rsid w:val="008A3108"/>
    <w:rsid w:val="008A3348"/>
    <w:rsid w:val="008A3A29"/>
    <w:rsid w:val="008A3ADF"/>
    <w:rsid w:val="008A4052"/>
    <w:rsid w:val="008A422B"/>
    <w:rsid w:val="008A4336"/>
    <w:rsid w:val="008A4C71"/>
    <w:rsid w:val="008A5268"/>
    <w:rsid w:val="008A62C8"/>
    <w:rsid w:val="008A6BB2"/>
    <w:rsid w:val="008A70D8"/>
    <w:rsid w:val="008A7873"/>
    <w:rsid w:val="008A787D"/>
    <w:rsid w:val="008B04E3"/>
    <w:rsid w:val="008B06AB"/>
    <w:rsid w:val="008B081D"/>
    <w:rsid w:val="008B092F"/>
    <w:rsid w:val="008B0F95"/>
    <w:rsid w:val="008B115C"/>
    <w:rsid w:val="008B1648"/>
    <w:rsid w:val="008B1DB1"/>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64A6"/>
    <w:rsid w:val="008B66F1"/>
    <w:rsid w:val="008B6712"/>
    <w:rsid w:val="008B67C3"/>
    <w:rsid w:val="008B6903"/>
    <w:rsid w:val="008B6932"/>
    <w:rsid w:val="008B6D87"/>
    <w:rsid w:val="008B6EC9"/>
    <w:rsid w:val="008B70E7"/>
    <w:rsid w:val="008B713F"/>
    <w:rsid w:val="008B74AD"/>
    <w:rsid w:val="008B77F7"/>
    <w:rsid w:val="008B7AA3"/>
    <w:rsid w:val="008B7B1D"/>
    <w:rsid w:val="008C07ED"/>
    <w:rsid w:val="008C10DA"/>
    <w:rsid w:val="008C1C87"/>
    <w:rsid w:val="008C1F13"/>
    <w:rsid w:val="008C22B2"/>
    <w:rsid w:val="008C23A2"/>
    <w:rsid w:val="008C3C2B"/>
    <w:rsid w:val="008C3C74"/>
    <w:rsid w:val="008C3C7E"/>
    <w:rsid w:val="008C3EA0"/>
    <w:rsid w:val="008C40FE"/>
    <w:rsid w:val="008C4D1D"/>
    <w:rsid w:val="008C4D7E"/>
    <w:rsid w:val="008C5317"/>
    <w:rsid w:val="008C534F"/>
    <w:rsid w:val="008C54FF"/>
    <w:rsid w:val="008C5A6B"/>
    <w:rsid w:val="008C5BDA"/>
    <w:rsid w:val="008C5D1A"/>
    <w:rsid w:val="008C6063"/>
    <w:rsid w:val="008C6A3C"/>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2BA9"/>
    <w:rsid w:val="008D33F1"/>
    <w:rsid w:val="008D3567"/>
    <w:rsid w:val="008D35C3"/>
    <w:rsid w:val="008D35FE"/>
    <w:rsid w:val="008D37EE"/>
    <w:rsid w:val="008D3823"/>
    <w:rsid w:val="008D382F"/>
    <w:rsid w:val="008D3AAB"/>
    <w:rsid w:val="008D3CC0"/>
    <w:rsid w:val="008D3E18"/>
    <w:rsid w:val="008D3F73"/>
    <w:rsid w:val="008D3FE6"/>
    <w:rsid w:val="008D414E"/>
    <w:rsid w:val="008D441B"/>
    <w:rsid w:val="008D4588"/>
    <w:rsid w:val="008D4CD8"/>
    <w:rsid w:val="008D4D3C"/>
    <w:rsid w:val="008D4D69"/>
    <w:rsid w:val="008D5061"/>
    <w:rsid w:val="008D5751"/>
    <w:rsid w:val="008D5837"/>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BAE"/>
    <w:rsid w:val="008D7C8E"/>
    <w:rsid w:val="008E0A84"/>
    <w:rsid w:val="008E1130"/>
    <w:rsid w:val="008E19A4"/>
    <w:rsid w:val="008E2080"/>
    <w:rsid w:val="008E2095"/>
    <w:rsid w:val="008E2899"/>
    <w:rsid w:val="008E2C29"/>
    <w:rsid w:val="008E3533"/>
    <w:rsid w:val="008E3AAC"/>
    <w:rsid w:val="008E4318"/>
    <w:rsid w:val="008E431B"/>
    <w:rsid w:val="008E4558"/>
    <w:rsid w:val="008E51F3"/>
    <w:rsid w:val="008E57E0"/>
    <w:rsid w:val="008E5C71"/>
    <w:rsid w:val="008E6775"/>
    <w:rsid w:val="008E6F8F"/>
    <w:rsid w:val="008E705F"/>
    <w:rsid w:val="008E70C6"/>
    <w:rsid w:val="008E742E"/>
    <w:rsid w:val="008E749B"/>
    <w:rsid w:val="008E752D"/>
    <w:rsid w:val="008E7590"/>
    <w:rsid w:val="008E7974"/>
    <w:rsid w:val="008E7F20"/>
    <w:rsid w:val="008F009E"/>
    <w:rsid w:val="008F05D8"/>
    <w:rsid w:val="008F088C"/>
    <w:rsid w:val="008F0DF0"/>
    <w:rsid w:val="008F1109"/>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3C8"/>
    <w:rsid w:val="008F685A"/>
    <w:rsid w:val="008F6897"/>
    <w:rsid w:val="008F6A1C"/>
    <w:rsid w:val="008F6C5A"/>
    <w:rsid w:val="008F6E21"/>
    <w:rsid w:val="008F6E42"/>
    <w:rsid w:val="008F72BA"/>
    <w:rsid w:val="008F72E9"/>
    <w:rsid w:val="008F75F9"/>
    <w:rsid w:val="008F7AE6"/>
    <w:rsid w:val="0090023D"/>
    <w:rsid w:val="00900505"/>
    <w:rsid w:val="009005EE"/>
    <w:rsid w:val="00900663"/>
    <w:rsid w:val="009009B2"/>
    <w:rsid w:val="00900AF1"/>
    <w:rsid w:val="00900BF5"/>
    <w:rsid w:val="00900FC2"/>
    <w:rsid w:val="00900FED"/>
    <w:rsid w:val="0090106D"/>
    <w:rsid w:val="00901466"/>
    <w:rsid w:val="00901561"/>
    <w:rsid w:val="009015F2"/>
    <w:rsid w:val="009016AF"/>
    <w:rsid w:val="00901A00"/>
    <w:rsid w:val="00901BC6"/>
    <w:rsid w:val="0090222E"/>
    <w:rsid w:val="00902307"/>
    <w:rsid w:val="009027A4"/>
    <w:rsid w:val="00902B48"/>
    <w:rsid w:val="00902E2B"/>
    <w:rsid w:val="00902E33"/>
    <w:rsid w:val="00902F71"/>
    <w:rsid w:val="00903363"/>
    <w:rsid w:val="00903D25"/>
    <w:rsid w:val="00903D42"/>
    <w:rsid w:val="00903EC0"/>
    <w:rsid w:val="009046D1"/>
    <w:rsid w:val="00904910"/>
    <w:rsid w:val="00904AAF"/>
    <w:rsid w:val="00904B7A"/>
    <w:rsid w:val="00904C65"/>
    <w:rsid w:val="0090523D"/>
    <w:rsid w:val="00905413"/>
    <w:rsid w:val="00905495"/>
    <w:rsid w:val="0090597C"/>
    <w:rsid w:val="00905B82"/>
    <w:rsid w:val="00905DCA"/>
    <w:rsid w:val="00905E41"/>
    <w:rsid w:val="00906591"/>
    <w:rsid w:val="00906EB7"/>
    <w:rsid w:val="009072B9"/>
    <w:rsid w:val="0090744C"/>
    <w:rsid w:val="0090780C"/>
    <w:rsid w:val="00907B1B"/>
    <w:rsid w:val="00907BE8"/>
    <w:rsid w:val="00907FBB"/>
    <w:rsid w:val="009100BC"/>
    <w:rsid w:val="009102DE"/>
    <w:rsid w:val="00910386"/>
    <w:rsid w:val="009103BD"/>
    <w:rsid w:val="00910610"/>
    <w:rsid w:val="00910B0D"/>
    <w:rsid w:val="00910DC9"/>
    <w:rsid w:val="00911040"/>
    <w:rsid w:val="00911246"/>
    <w:rsid w:val="0091131E"/>
    <w:rsid w:val="009113A5"/>
    <w:rsid w:val="00911403"/>
    <w:rsid w:val="00911A73"/>
    <w:rsid w:val="00911EB5"/>
    <w:rsid w:val="00912095"/>
    <w:rsid w:val="00912569"/>
    <w:rsid w:val="009128D9"/>
    <w:rsid w:val="00912A86"/>
    <w:rsid w:val="00912BBC"/>
    <w:rsid w:val="00913586"/>
    <w:rsid w:val="009136DA"/>
    <w:rsid w:val="00913C22"/>
    <w:rsid w:val="00913CD7"/>
    <w:rsid w:val="00913E1D"/>
    <w:rsid w:val="00913EF2"/>
    <w:rsid w:val="00913FF8"/>
    <w:rsid w:val="0091417E"/>
    <w:rsid w:val="0091428C"/>
    <w:rsid w:val="00914346"/>
    <w:rsid w:val="0091469B"/>
    <w:rsid w:val="00914799"/>
    <w:rsid w:val="009148EE"/>
    <w:rsid w:val="00914DF3"/>
    <w:rsid w:val="00914EFA"/>
    <w:rsid w:val="0091532A"/>
    <w:rsid w:val="009156C4"/>
    <w:rsid w:val="00915762"/>
    <w:rsid w:val="00915959"/>
    <w:rsid w:val="009159CA"/>
    <w:rsid w:val="00915EF2"/>
    <w:rsid w:val="009165C8"/>
    <w:rsid w:val="00916798"/>
    <w:rsid w:val="009167A6"/>
    <w:rsid w:val="00916AD5"/>
    <w:rsid w:val="00916CD7"/>
    <w:rsid w:val="009170D8"/>
    <w:rsid w:val="009173C6"/>
    <w:rsid w:val="00917BF6"/>
    <w:rsid w:val="00917C97"/>
    <w:rsid w:val="009205CD"/>
    <w:rsid w:val="00920B21"/>
    <w:rsid w:val="00920B63"/>
    <w:rsid w:val="00920F3A"/>
    <w:rsid w:val="00921023"/>
    <w:rsid w:val="00921151"/>
    <w:rsid w:val="009211AB"/>
    <w:rsid w:val="009211CD"/>
    <w:rsid w:val="00921686"/>
    <w:rsid w:val="00921695"/>
    <w:rsid w:val="0092172C"/>
    <w:rsid w:val="00921C9B"/>
    <w:rsid w:val="00921D22"/>
    <w:rsid w:val="00922068"/>
    <w:rsid w:val="0092276F"/>
    <w:rsid w:val="00922B50"/>
    <w:rsid w:val="00922DE5"/>
    <w:rsid w:val="00923499"/>
    <w:rsid w:val="009238DA"/>
    <w:rsid w:val="00923932"/>
    <w:rsid w:val="00923B70"/>
    <w:rsid w:val="00923C16"/>
    <w:rsid w:val="00923D7B"/>
    <w:rsid w:val="0092405A"/>
    <w:rsid w:val="00924583"/>
    <w:rsid w:val="00924F19"/>
    <w:rsid w:val="009254D9"/>
    <w:rsid w:val="009258C5"/>
    <w:rsid w:val="00925B4E"/>
    <w:rsid w:val="00926225"/>
    <w:rsid w:val="00926623"/>
    <w:rsid w:val="009269DF"/>
    <w:rsid w:val="00926A1C"/>
    <w:rsid w:val="00926CF6"/>
    <w:rsid w:val="00926D5A"/>
    <w:rsid w:val="00926EC6"/>
    <w:rsid w:val="00926F73"/>
    <w:rsid w:val="00927063"/>
    <w:rsid w:val="009270A3"/>
    <w:rsid w:val="00927490"/>
    <w:rsid w:val="00927BFC"/>
    <w:rsid w:val="00927E4E"/>
    <w:rsid w:val="009301A4"/>
    <w:rsid w:val="0093033C"/>
    <w:rsid w:val="00930579"/>
    <w:rsid w:val="00930B8E"/>
    <w:rsid w:val="00930DBE"/>
    <w:rsid w:val="00930DF0"/>
    <w:rsid w:val="00930E36"/>
    <w:rsid w:val="0093110C"/>
    <w:rsid w:val="009314A5"/>
    <w:rsid w:val="009314C8"/>
    <w:rsid w:val="0093152A"/>
    <w:rsid w:val="00931535"/>
    <w:rsid w:val="009317AF"/>
    <w:rsid w:val="0093196F"/>
    <w:rsid w:val="00931CCF"/>
    <w:rsid w:val="0093230B"/>
    <w:rsid w:val="00932873"/>
    <w:rsid w:val="00932E26"/>
    <w:rsid w:val="009339EC"/>
    <w:rsid w:val="00933B2F"/>
    <w:rsid w:val="00934019"/>
    <w:rsid w:val="009340B4"/>
    <w:rsid w:val="00934188"/>
    <w:rsid w:val="00934677"/>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269"/>
    <w:rsid w:val="00940474"/>
    <w:rsid w:val="009404FC"/>
    <w:rsid w:val="009407B7"/>
    <w:rsid w:val="00940BB6"/>
    <w:rsid w:val="0094137D"/>
    <w:rsid w:val="00941586"/>
    <w:rsid w:val="009416AD"/>
    <w:rsid w:val="009417D0"/>
    <w:rsid w:val="009421AA"/>
    <w:rsid w:val="00942356"/>
    <w:rsid w:val="00942837"/>
    <w:rsid w:val="009428CB"/>
    <w:rsid w:val="00942A08"/>
    <w:rsid w:val="00942B71"/>
    <w:rsid w:val="009431CF"/>
    <w:rsid w:val="0094347F"/>
    <w:rsid w:val="009434A8"/>
    <w:rsid w:val="009435D0"/>
    <w:rsid w:val="00943A2D"/>
    <w:rsid w:val="00944233"/>
    <w:rsid w:val="00944444"/>
    <w:rsid w:val="00944623"/>
    <w:rsid w:val="0094476A"/>
    <w:rsid w:val="00945517"/>
    <w:rsid w:val="0094552F"/>
    <w:rsid w:val="00945D58"/>
    <w:rsid w:val="00946414"/>
    <w:rsid w:val="00946AD0"/>
    <w:rsid w:val="00946C5A"/>
    <w:rsid w:val="00946E47"/>
    <w:rsid w:val="009470D1"/>
    <w:rsid w:val="00947589"/>
    <w:rsid w:val="00947CE3"/>
    <w:rsid w:val="00947D28"/>
    <w:rsid w:val="00947FCF"/>
    <w:rsid w:val="009502E5"/>
    <w:rsid w:val="00950813"/>
    <w:rsid w:val="00950D1D"/>
    <w:rsid w:val="00950D63"/>
    <w:rsid w:val="00950FF6"/>
    <w:rsid w:val="00951552"/>
    <w:rsid w:val="00951D5C"/>
    <w:rsid w:val="00951E7A"/>
    <w:rsid w:val="00951F10"/>
    <w:rsid w:val="009524F4"/>
    <w:rsid w:val="009526C6"/>
    <w:rsid w:val="00952833"/>
    <w:rsid w:val="00952AEA"/>
    <w:rsid w:val="00952D75"/>
    <w:rsid w:val="00952DF5"/>
    <w:rsid w:val="00952EAF"/>
    <w:rsid w:val="00953398"/>
    <w:rsid w:val="009536E5"/>
    <w:rsid w:val="00953893"/>
    <w:rsid w:val="00954C5A"/>
    <w:rsid w:val="00954F65"/>
    <w:rsid w:val="0095554F"/>
    <w:rsid w:val="009555BB"/>
    <w:rsid w:val="00955635"/>
    <w:rsid w:val="00955695"/>
    <w:rsid w:val="00956262"/>
    <w:rsid w:val="0095653E"/>
    <w:rsid w:val="00956A61"/>
    <w:rsid w:val="00956B18"/>
    <w:rsid w:val="00957023"/>
    <w:rsid w:val="00957468"/>
    <w:rsid w:val="00957496"/>
    <w:rsid w:val="009576CD"/>
    <w:rsid w:val="00957A0D"/>
    <w:rsid w:val="00957C7E"/>
    <w:rsid w:val="00960202"/>
    <w:rsid w:val="00960551"/>
    <w:rsid w:val="00960A12"/>
    <w:rsid w:val="00960B84"/>
    <w:rsid w:val="00960BC2"/>
    <w:rsid w:val="00960FE7"/>
    <w:rsid w:val="009611B0"/>
    <w:rsid w:val="0096199C"/>
    <w:rsid w:val="00961AA1"/>
    <w:rsid w:val="00961B7B"/>
    <w:rsid w:val="00962444"/>
    <w:rsid w:val="0096321A"/>
    <w:rsid w:val="0096346D"/>
    <w:rsid w:val="00963C0E"/>
    <w:rsid w:val="00963EC5"/>
    <w:rsid w:val="00964435"/>
    <w:rsid w:val="009644E1"/>
    <w:rsid w:val="00964514"/>
    <w:rsid w:val="00964583"/>
    <w:rsid w:val="00964747"/>
    <w:rsid w:val="009649C8"/>
    <w:rsid w:val="00964C2D"/>
    <w:rsid w:val="009656C5"/>
    <w:rsid w:val="00965A16"/>
    <w:rsid w:val="00965DC9"/>
    <w:rsid w:val="00966123"/>
    <w:rsid w:val="00966666"/>
    <w:rsid w:val="00966E76"/>
    <w:rsid w:val="009671B4"/>
    <w:rsid w:val="00967265"/>
    <w:rsid w:val="0096748E"/>
    <w:rsid w:val="00967A57"/>
    <w:rsid w:val="00967E48"/>
    <w:rsid w:val="00970040"/>
    <w:rsid w:val="009709D0"/>
    <w:rsid w:val="00970BDC"/>
    <w:rsid w:val="00970CE1"/>
    <w:rsid w:val="009710DC"/>
    <w:rsid w:val="00971170"/>
    <w:rsid w:val="00971259"/>
    <w:rsid w:val="0097145A"/>
    <w:rsid w:val="0097172F"/>
    <w:rsid w:val="009717D8"/>
    <w:rsid w:val="00971980"/>
    <w:rsid w:val="00971B0A"/>
    <w:rsid w:val="00971DBA"/>
    <w:rsid w:val="00971F5E"/>
    <w:rsid w:val="00972302"/>
    <w:rsid w:val="00972BDF"/>
    <w:rsid w:val="00972C98"/>
    <w:rsid w:val="00972F6B"/>
    <w:rsid w:val="00973219"/>
    <w:rsid w:val="0097338E"/>
    <w:rsid w:val="009733A9"/>
    <w:rsid w:val="0097353F"/>
    <w:rsid w:val="0097356C"/>
    <w:rsid w:val="00973D6D"/>
    <w:rsid w:val="00973D79"/>
    <w:rsid w:val="00974762"/>
    <w:rsid w:val="00974845"/>
    <w:rsid w:val="00974B5A"/>
    <w:rsid w:val="00975201"/>
    <w:rsid w:val="00975207"/>
    <w:rsid w:val="00975224"/>
    <w:rsid w:val="009759B5"/>
    <w:rsid w:val="00975FB6"/>
    <w:rsid w:val="00976066"/>
    <w:rsid w:val="009762B4"/>
    <w:rsid w:val="009769C3"/>
    <w:rsid w:val="00976CCD"/>
    <w:rsid w:val="00976CD1"/>
    <w:rsid w:val="00976D4E"/>
    <w:rsid w:val="00976DAF"/>
    <w:rsid w:val="00977CBE"/>
    <w:rsid w:val="00977D95"/>
    <w:rsid w:val="0098044C"/>
    <w:rsid w:val="009806DD"/>
    <w:rsid w:val="0098076D"/>
    <w:rsid w:val="009809C6"/>
    <w:rsid w:val="00980BF8"/>
    <w:rsid w:val="009815AA"/>
    <w:rsid w:val="009818B3"/>
    <w:rsid w:val="009818F6"/>
    <w:rsid w:val="00981AA1"/>
    <w:rsid w:val="0098211B"/>
    <w:rsid w:val="0098234A"/>
    <w:rsid w:val="009823B6"/>
    <w:rsid w:val="00982774"/>
    <w:rsid w:val="009828ED"/>
    <w:rsid w:val="00982B5C"/>
    <w:rsid w:val="00982DC6"/>
    <w:rsid w:val="009832BD"/>
    <w:rsid w:val="00983304"/>
    <w:rsid w:val="009833C7"/>
    <w:rsid w:val="00983671"/>
    <w:rsid w:val="00983795"/>
    <w:rsid w:val="00983CD7"/>
    <w:rsid w:val="00983EAA"/>
    <w:rsid w:val="00984325"/>
    <w:rsid w:val="00984391"/>
    <w:rsid w:val="0098442B"/>
    <w:rsid w:val="00984C2F"/>
    <w:rsid w:val="00984DBB"/>
    <w:rsid w:val="00984F62"/>
    <w:rsid w:val="00985239"/>
    <w:rsid w:val="009852B0"/>
    <w:rsid w:val="0098532B"/>
    <w:rsid w:val="009857C7"/>
    <w:rsid w:val="009858A3"/>
    <w:rsid w:val="00985DC6"/>
    <w:rsid w:val="0098654C"/>
    <w:rsid w:val="00986782"/>
    <w:rsid w:val="00986D79"/>
    <w:rsid w:val="00986F90"/>
    <w:rsid w:val="00986FE0"/>
    <w:rsid w:val="0098716E"/>
    <w:rsid w:val="00987459"/>
    <w:rsid w:val="00987557"/>
    <w:rsid w:val="0098769F"/>
    <w:rsid w:val="00987C58"/>
    <w:rsid w:val="009905C4"/>
    <w:rsid w:val="00990BAD"/>
    <w:rsid w:val="00990C07"/>
    <w:rsid w:val="00990FA4"/>
    <w:rsid w:val="00990FE1"/>
    <w:rsid w:val="009912F9"/>
    <w:rsid w:val="00991462"/>
    <w:rsid w:val="009915D4"/>
    <w:rsid w:val="0099175F"/>
    <w:rsid w:val="0099179A"/>
    <w:rsid w:val="00991C35"/>
    <w:rsid w:val="009921C0"/>
    <w:rsid w:val="009924FC"/>
    <w:rsid w:val="00992913"/>
    <w:rsid w:val="00992B23"/>
    <w:rsid w:val="00992BD4"/>
    <w:rsid w:val="00992E8E"/>
    <w:rsid w:val="009930B7"/>
    <w:rsid w:val="009937FE"/>
    <w:rsid w:val="0099445A"/>
    <w:rsid w:val="00995180"/>
    <w:rsid w:val="00995A0D"/>
    <w:rsid w:val="00995A39"/>
    <w:rsid w:val="00995B9A"/>
    <w:rsid w:val="00995CEB"/>
    <w:rsid w:val="00995D79"/>
    <w:rsid w:val="00996712"/>
    <w:rsid w:val="00996C89"/>
    <w:rsid w:val="00996DED"/>
    <w:rsid w:val="0099731F"/>
    <w:rsid w:val="0099748E"/>
    <w:rsid w:val="00997915"/>
    <w:rsid w:val="009A0059"/>
    <w:rsid w:val="009A0275"/>
    <w:rsid w:val="009A055F"/>
    <w:rsid w:val="009A0750"/>
    <w:rsid w:val="009A0A21"/>
    <w:rsid w:val="009A0CF7"/>
    <w:rsid w:val="009A0ED1"/>
    <w:rsid w:val="009A100C"/>
    <w:rsid w:val="009A18B4"/>
    <w:rsid w:val="009A1ADF"/>
    <w:rsid w:val="009A2D3A"/>
    <w:rsid w:val="009A3111"/>
    <w:rsid w:val="009A37BA"/>
    <w:rsid w:val="009A3D8F"/>
    <w:rsid w:val="009A3E04"/>
    <w:rsid w:val="009A3F60"/>
    <w:rsid w:val="009A41C7"/>
    <w:rsid w:val="009A4651"/>
    <w:rsid w:val="009A4789"/>
    <w:rsid w:val="009A49A2"/>
    <w:rsid w:val="009A4D02"/>
    <w:rsid w:val="009A5233"/>
    <w:rsid w:val="009A5360"/>
    <w:rsid w:val="009A59C2"/>
    <w:rsid w:val="009A59FE"/>
    <w:rsid w:val="009A5E9B"/>
    <w:rsid w:val="009A5F68"/>
    <w:rsid w:val="009A6C6A"/>
    <w:rsid w:val="009A6EBB"/>
    <w:rsid w:val="009A7904"/>
    <w:rsid w:val="009B0469"/>
    <w:rsid w:val="009B0C75"/>
    <w:rsid w:val="009B0E10"/>
    <w:rsid w:val="009B1343"/>
    <w:rsid w:val="009B156F"/>
    <w:rsid w:val="009B1759"/>
    <w:rsid w:val="009B17EC"/>
    <w:rsid w:val="009B1A17"/>
    <w:rsid w:val="009B2307"/>
    <w:rsid w:val="009B26E3"/>
    <w:rsid w:val="009B2757"/>
    <w:rsid w:val="009B2851"/>
    <w:rsid w:val="009B2B4C"/>
    <w:rsid w:val="009B2DD8"/>
    <w:rsid w:val="009B2E24"/>
    <w:rsid w:val="009B30A9"/>
    <w:rsid w:val="009B3290"/>
    <w:rsid w:val="009B33EC"/>
    <w:rsid w:val="009B3C6C"/>
    <w:rsid w:val="009B3D88"/>
    <w:rsid w:val="009B4625"/>
    <w:rsid w:val="009B4740"/>
    <w:rsid w:val="009B48FB"/>
    <w:rsid w:val="009B4D50"/>
    <w:rsid w:val="009B4D59"/>
    <w:rsid w:val="009B4E0F"/>
    <w:rsid w:val="009B4E2D"/>
    <w:rsid w:val="009B545F"/>
    <w:rsid w:val="009B5CE9"/>
    <w:rsid w:val="009B6B8E"/>
    <w:rsid w:val="009B6BA4"/>
    <w:rsid w:val="009B6EEE"/>
    <w:rsid w:val="009B7169"/>
    <w:rsid w:val="009B729F"/>
    <w:rsid w:val="009B73DC"/>
    <w:rsid w:val="009B7626"/>
    <w:rsid w:val="009B7794"/>
    <w:rsid w:val="009B79B6"/>
    <w:rsid w:val="009B7A98"/>
    <w:rsid w:val="009B7BF3"/>
    <w:rsid w:val="009B7C56"/>
    <w:rsid w:val="009C0115"/>
    <w:rsid w:val="009C04FC"/>
    <w:rsid w:val="009C062C"/>
    <w:rsid w:val="009C0981"/>
    <w:rsid w:val="009C09CA"/>
    <w:rsid w:val="009C0AD7"/>
    <w:rsid w:val="009C0C36"/>
    <w:rsid w:val="009C1578"/>
    <w:rsid w:val="009C18A1"/>
    <w:rsid w:val="009C1AD9"/>
    <w:rsid w:val="009C216B"/>
    <w:rsid w:val="009C2319"/>
    <w:rsid w:val="009C2331"/>
    <w:rsid w:val="009C24E5"/>
    <w:rsid w:val="009C2D78"/>
    <w:rsid w:val="009C2F0F"/>
    <w:rsid w:val="009C31BA"/>
    <w:rsid w:val="009C33AC"/>
    <w:rsid w:val="009C34C4"/>
    <w:rsid w:val="009C3735"/>
    <w:rsid w:val="009C3935"/>
    <w:rsid w:val="009C3E61"/>
    <w:rsid w:val="009C3F9E"/>
    <w:rsid w:val="009C4176"/>
    <w:rsid w:val="009C475C"/>
    <w:rsid w:val="009C4C67"/>
    <w:rsid w:val="009C5370"/>
    <w:rsid w:val="009C5C71"/>
    <w:rsid w:val="009C5DCE"/>
    <w:rsid w:val="009C6322"/>
    <w:rsid w:val="009C67FD"/>
    <w:rsid w:val="009C6A9A"/>
    <w:rsid w:val="009C6DEC"/>
    <w:rsid w:val="009C755C"/>
    <w:rsid w:val="009C75C0"/>
    <w:rsid w:val="009C760D"/>
    <w:rsid w:val="009C7667"/>
    <w:rsid w:val="009C769F"/>
    <w:rsid w:val="009C7811"/>
    <w:rsid w:val="009C7AC6"/>
    <w:rsid w:val="009C7D4F"/>
    <w:rsid w:val="009C7F21"/>
    <w:rsid w:val="009C7F7C"/>
    <w:rsid w:val="009D0076"/>
    <w:rsid w:val="009D0682"/>
    <w:rsid w:val="009D07BB"/>
    <w:rsid w:val="009D08E7"/>
    <w:rsid w:val="009D09E5"/>
    <w:rsid w:val="009D11F3"/>
    <w:rsid w:val="009D15EC"/>
    <w:rsid w:val="009D1844"/>
    <w:rsid w:val="009D1AB9"/>
    <w:rsid w:val="009D1AC3"/>
    <w:rsid w:val="009D1C4C"/>
    <w:rsid w:val="009D26D8"/>
    <w:rsid w:val="009D27D6"/>
    <w:rsid w:val="009D28A8"/>
    <w:rsid w:val="009D2D1C"/>
    <w:rsid w:val="009D3145"/>
    <w:rsid w:val="009D3489"/>
    <w:rsid w:val="009D3717"/>
    <w:rsid w:val="009D3E19"/>
    <w:rsid w:val="009D4721"/>
    <w:rsid w:val="009D4BA3"/>
    <w:rsid w:val="009D4D14"/>
    <w:rsid w:val="009D5AEE"/>
    <w:rsid w:val="009D5CFF"/>
    <w:rsid w:val="009D5DA2"/>
    <w:rsid w:val="009D62E0"/>
    <w:rsid w:val="009D62E8"/>
    <w:rsid w:val="009D64EA"/>
    <w:rsid w:val="009D6559"/>
    <w:rsid w:val="009D688D"/>
    <w:rsid w:val="009D6A22"/>
    <w:rsid w:val="009D6A3B"/>
    <w:rsid w:val="009D6D79"/>
    <w:rsid w:val="009D6DDF"/>
    <w:rsid w:val="009D7624"/>
    <w:rsid w:val="009D7654"/>
    <w:rsid w:val="009D77EF"/>
    <w:rsid w:val="009D7942"/>
    <w:rsid w:val="009D7A28"/>
    <w:rsid w:val="009D7B16"/>
    <w:rsid w:val="009E019C"/>
    <w:rsid w:val="009E0413"/>
    <w:rsid w:val="009E04D3"/>
    <w:rsid w:val="009E09BD"/>
    <w:rsid w:val="009E09DA"/>
    <w:rsid w:val="009E0B89"/>
    <w:rsid w:val="009E14D0"/>
    <w:rsid w:val="009E1749"/>
    <w:rsid w:val="009E1B77"/>
    <w:rsid w:val="009E25E7"/>
    <w:rsid w:val="009E2679"/>
    <w:rsid w:val="009E274F"/>
    <w:rsid w:val="009E27F4"/>
    <w:rsid w:val="009E2D4B"/>
    <w:rsid w:val="009E2F76"/>
    <w:rsid w:val="009E34CD"/>
    <w:rsid w:val="009E3797"/>
    <w:rsid w:val="009E3820"/>
    <w:rsid w:val="009E3AAD"/>
    <w:rsid w:val="009E3E29"/>
    <w:rsid w:val="009E429A"/>
    <w:rsid w:val="009E42CF"/>
    <w:rsid w:val="009E455F"/>
    <w:rsid w:val="009E467F"/>
    <w:rsid w:val="009E4819"/>
    <w:rsid w:val="009E4857"/>
    <w:rsid w:val="009E49F3"/>
    <w:rsid w:val="009E4E6E"/>
    <w:rsid w:val="009E4F90"/>
    <w:rsid w:val="009E5364"/>
    <w:rsid w:val="009E5544"/>
    <w:rsid w:val="009E55A0"/>
    <w:rsid w:val="009E5991"/>
    <w:rsid w:val="009E5BC9"/>
    <w:rsid w:val="009E5FE9"/>
    <w:rsid w:val="009E6041"/>
    <w:rsid w:val="009E6311"/>
    <w:rsid w:val="009E6510"/>
    <w:rsid w:val="009E7355"/>
    <w:rsid w:val="009E735C"/>
    <w:rsid w:val="009F082F"/>
    <w:rsid w:val="009F08FE"/>
    <w:rsid w:val="009F0B3B"/>
    <w:rsid w:val="009F1328"/>
    <w:rsid w:val="009F1385"/>
    <w:rsid w:val="009F1511"/>
    <w:rsid w:val="009F15D5"/>
    <w:rsid w:val="009F16E1"/>
    <w:rsid w:val="009F1A95"/>
    <w:rsid w:val="009F1C91"/>
    <w:rsid w:val="009F1E72"/>
    <w:rsid w:val="009F230A"/>
    <w:rsid w:val="009F2793"/>
    <w:rsid w:val="009F30DA"/>
    <w:rsid w:val="009F3796"/>
    <w:rsid w:val="009F39DC"/>
    <w:rsid w:val="009F3A56"/>
    <w:rsid w:val="009F3B0D"/>
    <w:rsid w:val="009F40FF"/>
    <w:rsid w:val="009F4335"/>
    <w:rsid w:val="009F4831"/>
    <w:rsid w:val="009F4BCE"/>
    <w:rsid w:val="009F4D89"/>
    <w:rsid w:val="009F4F40"/>
    <w:rsid w:val="009F5208"/>
    <w:rsid w:val="009F52E8"/>
    <w:rsid w:val="009F55C8"/>
    <w:rsid w:val="009F55FC"/>
    <w:rsid w:val="009F59E9"/>
    <w:rsid w:val="009F5B38"/>
    <w:rsid w:val="009F603A"/>
    <w:rsid w:val="009F6523"/>
    <w:rsid w:val="009F6649"/>
    <w:rsid w:val="009F6932"/>
    <w:rsid w:val="009F69ED"/>
    <w:rsid w:val="009F6A5E"/>
    <w:rsid w:val="009F6CEA"/>
    <w:rsid w:val="009F7076"/>
    <w:rsid w:val="009F7151"/>
    <w:rsid w:val="009F7192"/>
    <w:rsid w:val="009F7216"/>
    <w:rsid w:val="009F7497"/>
    <w:rsid w:val="009F7713"/>
    <w:rsid w:val="009F799B"/>
    <w:rsid w:val="00A00189"/>
    <w:rsid w:val="00A00386"/>
    <w:rsid w:val="00A00389"/>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0C"/>
    <w:rsid w:val="00A04F78"/>
    <w:rsid w:val="00A05196"/>
    <w:rsid w:val="00A05CA3"/>
    <w:rsid w:val="00A05DCB"/>
    <w:rsid w:val="00A05E47"/>
    <w:rsid w:val="00A060CE"/>
    <w:rsid w:val="00A06A38"/>
    <w:rsid w:val="00A0728D"/>
    <w:rsid w:val="00A07416"/>
    <w:rsid w:val="00A0750B"/>
    <w:rsid w:val="00A0758F"/>
    <w:rsid w:val="00A10650"/>
    <w:rsid w:val="00A10AA6"/>
    <w:rsid w:val="00A10D63"/>
    <w:rsid w:val="00A10F24"/>
    <w:rsid w:val="00A110A4"/>
    <w:rsid w:val="00A115D6"/>
    <w:rsid w:val="00A1201D"/>
    <w:rsid w:val="00A121C1"/>
    <w:rsid w:val="00A125F5"/>
    <w:rsid w:val="00A12862"/>
    <w:rsid w:val="00A12AA6"/>
    <w:rsid w:val="00A135CE"/>
    <w:rsid w:val="00A138AE"/>
    <w:rsid w:val="00A138BF"/>
    <w:rsid w:val="00A13972"/>
    <w:rsid w:val="00A13981"/>
    <w:rsid w:val="00A13A0A"/>
    <w:rsid w:val="00A13D7C"/>
    <w:rsid w:val="00A13E30"/>
    <w:rsid w:val="00A13F00"/>
    <w:rsid w:val="00A14E3E"/>
    <w:rsid w:val="00A14E51"/>
    <w:rsid w:val="00A15663"/>
    <w:rsid w:val="00A157AE"/>
    <w:rsid w:val="00A15A19"/>
    <w:rsid w:val="00A15B12"/>
    <w:rsid w:val="00A15F04"/>
    <w:rsid w:val="00A16469"/>
    <w:rsid w:val="00A16647"/>
    <w:rsid w:val="00A1691C"/>
    <w:rsid w:val="00A169BD"/>
    <w:rsid w:val="00A16A37"/>
    <w:rsid w:val="00A16AE1"/>
    <w:rsid w:val="00A1737D"/>
    <w:rsid w:val="00A1741C"/>
    <w:rsid w:val="00A17552"/>
    <w:rsid w:val="00A179C1"/>
    <w:rsid w:val="00A17AB0"/>
    <w:rsid w:val="00A201E7"/>
    <w:rsid w:val="00A20266"/>
    <w:rsid w:val="00A2040E"/>
    <w:rsid w:val="00A20E7E"/>
    <w:rsid w:val="00A2100C"/>
    <w:rsid w:val="00A214C7"/>
    <w:rsid w:val="00A21BE5"/>
    <w:rsid w:val="00A21E80"/>
    <w:rsid w:val="00A21E82"/>
    <w:rsid w:val="00A21E95"/>
    <w:rsid w:val="00A21EEF"/>
    <w:rsid w:val="00A2240D"/>
    <w:rsid w:val="00A22F3B"/>
    <w:rsid w:val="00A23171"/>
    <w:rsid w:val="00A235BD"/>
    <w:rsid w:val="00A2366F"/>
    <w:rsid w:val="00A2389E"/>
    <w:rsid w:val="00A23D27"/>
    <w:rsid w:val="00A23EB5"/>
    <w:rsid w:val="00A243AD"/>
    <w:rsid w:val="00A24460"/>
    <w:rsid w:val="00A24673"/>
    <w:rsid w:val="00A248FC"/>
    <w:rsid w:val="00A24CDE"/>
    <w:rsid w:val="00A24EF6"/>
    <w:rsid w:val="00A251B2"/>
    <w:rsid w:val="00A25634"/>
    <w:rsid w:val="00A25AE9"/>
    <w:rsid w:val="00A265AA"/>
    <w:rsid w:val="00A26AF9"/>
    <w:rsid w:val="00A26E81"/>
    <w:rsid w:val="00A2732D"/>
    <w:rsid w:val="00A273B1"/>
    <w:rsid w:val="00A277BD"/>
    <w:rsid w:val="00A2794D"/>
    <w:rsid w:val="00A27A6E"/>
    <w:rsid w:val="00A27C57"/>
    <w:rsid w:val="00A27CC2"/>
    <w:rsid w:val="00A302FE"/>
    <w:rsid w:val="00A3037E"/>
    <w:rsid w:val="00A304B8"/>
    <w:rsid w:val="00A310A7"/>
    <w:rsid w:val="00A310E3"/>
    <w:rsid w:val="00A31110"/>
    <w:rsid w:val="00A314A0"/>
    <w:rsid w:val="00A318C9"/>
    <w:rsid w:val="00A31B64"/>
    <w:rsid w:val="00A32167"/>
    <w:rsid w:val="00A321A2"/>
    <w:rsid w:val="00A322A1"/>
    <w:rsid w:val="00A329C9"/>
    <w:rsid w:val="00A32D76"/>
    <w:rsid w:val="00A32E13"/>
    <w:rsid w:val="00A33028"/>
    <w:rsid w:val="00A330D8"/>
    <w:rsid w:val="00A338BD"/>
    <w:rsid w:val="00A339F2"/>
    <w:rsid w:val="00A33ADD"/>
    <w:rsid w:val="00A3404B"/>
    <w:rsid w:val="00A34CA6"/>
    <w:rsid w:val="00A35285"/>
    <w:rsid w:val="00A356AC"/>
    <w:rsid w:val="00A35DAF"/>
    <w:rsid w:val="00A361D2"/>
    <w:rsid w:val="00A365C4"/>
    <w:rsid w:val="00A36601"/>
    <w:rsid w:val="00A36B66"/>
    <w:rsid w:val="00A36D0C"/>
    <w:rsid w:val="00A36F4D"/>
    <w:rsid w:val="00A36FC4"/>
    <w:rsid w:val="00A37AB7"/>
    <w:rsid w:val="00A37BF8"/>
    <w:rsid w:val="00A37E38"/>
    <w:rsid w:val="00A40450"/>
    <w:rsid w:val="00A405E4"/>
    <w:rsid w:val="00A40838"/>
    <w:rsid w:val="00A40A95"/>
    <w:rsid w:val="00A40C7F"/>
    <w:rsid w:val="00A40E1A"/>
    <w:rsid w:val="00A40F36"/>
    <w:rsid w:val="00A415CE"/>
    <w:rsid w:val="00A41980"/>
    <w:rsid w:val="00A419BE"/>
    <w:rsid w:val="00A41B10"/>
    <w:rsid w:val="00A423C2"/>
    <w:rsid w:val="00A42409"/>
    <w:rsid w:val="00A4284A"/>
    <w:rsid w:val="00A429AA"/>
    <w:rsid w:val="00A42AF1"/>
    <w:rsid w:val="00A42B76"/>
    <w:rsid w:val="00A43094"/>
    <w:rsid w:val="00A43127"/>
    <w:rsid w:val="00A431F8"/>
    <w:rsid w:val="00A43200"/>
    <w:rsid w:val="00A43268"/>
    <w:rsid w:val="00A43BB8"/>
    <w:rsid w:val="00A43F03"/>
    <w:rsid w:val="00A43F07"/>
    <w:rsid w:val="00A4431D"/>
    <w:rsid w:val="00A44401"/>
    <w:rsid w:val="00A44865"/>
    <w:rsid w:val="00A44963"/>
    <w:rsid w:val="00A44B83"/>
    <w:rsid w:val="00A44C19"/>
    <w:rsid w:val="00A44EE0"/>
    <w:rsid w:val="00A453C0"/>
    <w:rsid w:val="00A45EBD"/>
    <w:rsid w:val="00A45F1A"/>
    <w:rsid w:val="00A462AE"/>
    <w:rsid w:val="00A466A2"/>
    <w:rsid w:val="00A4670C"/>
    <w:rsid w:val="00A4718F"/>
    <w:rsid w:val="00A471D7"/>
    <w:rsid w:val="00A47389"/>
    <w:rsid w:val="00A4745D"/>
    <w:rsid w:val="00A47728"/>
    <w:rsid w:val="00A478D7"/>
    <w:rsid w:val="00A479B8"/>
    <w:rsid w:val="00A47C64"/>
    <w:rsid w:val="00A47F10"/>
    <w:rsid w:val="00A50607"/>
    <w:rsid w:val="00A50898"/>
    <w:rsid w:val="00A50A94"/>
    <w:rsid w:val="00A50B9A"/>
    <w:rsid w:val="00A50C00"/>
    <w:rsid w:val="00A50C54"/>
    <w:rsid w:val="00A50D81"/>
    <w:rsid w:val="00A510C0"/>
    <w:rsid w:val="00A5161B"/>
    <w:rsid w:val="00A51BFF"/>
    <w:rsid w:val="00A51D95"/>
    <w:rsid w:val="00A51E37"/>
    <w:rsid w:val="00A51FD1"/>
    <w:rsid w:val="00A520E1"/>
    <w:rsid w:val="00A521A6"/>
    <w:rsid w:val="00A521EC"/>
    <w:rsid w:val="00A52888"/>
    <w:rsid w:val="00A52DD9"/>
    <w:rsid w:val="00A536DF"/>
    <w:rsid w:val="00A53B94"/>
    <w:rsid w:val="00A5416F"/>
    <w:rsid w:val="00A54576"/>
    <w:rsid w:val="00A545ED"/>
    <w:rsid w:val="00A54A23"/>
    <w:rsid w:val="00A55430"/>
    <w:rsid w:val="00A55AB3"/>
    <w:rsid w:val="00A55B1F"/>
    <w:rsid w:val="00A55C0E"/>
    <w:rsid w:val="00A5606A"/>
    <w:rsid w:val="00A56269"/>
    <w:rsid w:val="00A5636C"/>
    <w:rsid w:val="00A56378"/>
    <w:rsid w:val="00A5639A"/>
    <w:rsid w:val="00A5641A"/>
    <w:rsid w:val="00A56884"/>
    <w:rsid w:val="00A56BE4"/>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3ECE"/>
    <w:rsid w:val="00A6407C"/>
    <w:rsid w:val="00A6476F"/>
    <w:rsid w:val="00A64A51"/>
    <w:rsid w:val="00A64F4C"/>
    <w:rsid w:val="00A65A23"/>
    <w:rsid w:val="00A66069"/>
    <w:rsid w:val="00A660FF"/>
    <w:rsid w:val="00A66AFB"/>
    <w:rsid w:val="00A67C66"/>
    <w:rsid w:val="00A67F8B"/>
    <w:rsid w:val="00A704FC"/>
    <w:rsid w:val="00A70A64"/>
    <w:rsid w:val="00A70C74"/>
    <w:rsid w:val="00A70E8B"/>
    <w:rsid w:val="00A71260"/>
    <w:rsid w:val="00A717E4"/>
    <w:rsid w:val="00A7185E"/>
    <w:rsid w:val="00A718E5"/>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7D1"/>
    <w:rsid w:val="00A75D57"/>
    <w:rsid w:val="00A763C8"/>
    <w:rsid w:val="00A764F1"/>
    <w:rsid w:val="00A76880"/>
    <w:rsid w:val="00A76FFF"/>
    <w:rsid w:val="00A77C7B"/>
    <w:rsid w:val="00A8048E"/>
    <w:rsid w:val="00A805C3"/>
    <w:rsid w:val="00A8086A"/>
    <w:rsid w:val="00A80F7C"/>
    <w:rsid w:val="00A812CC"/>
    <w:rsid w:val="00A81519"/>
    <w:rsid w:val="00A81C8C"/>
    <w:rsid w:val="00A81CE5"/>
    <w:rsid w:val="00A81FF7"/>
    <w:rsid w:val="00A82895"/>
    <w:rsid w:val="00A829C2"/>
    <w:rsid w:val="00A82D60"/>
    <w:rsid w:val="00A83255"/>
    <w:rsid w:val="00A83401"/>
    <w:rsid w:val="00A834BF"/>
    <w:rsid w:val="00A836F6"/>
    <w:rsid w:val="00A83FBF"/>
    <w:rsid w:val="00A84232"/>
    <w:rsid w:val="00A84373"/>
    <w:rsid w:val="00A84B10"/>
    <w:rsid w:val="00A84B11"/>
    <w:rsid w:val="00A84D44"/>
    <w:rsid w:val="00A84F61"/>
    <w:rsid w:val="00A85DBB"/>
    <w:rsid w:val="00A86416"/>
    <w:rsid w:val="00A86CD8"/>
    <w:rsid w:val="00A86D3E"/>
    <w:rsid w:val="00A871D7"/>
    <w:rsid w:val="00A874DE"/>
    <w:rsid w:val="00A87552"/>
    <w:rsid w:val="00A876F6"/>
    <w:rsid w:val="00A87FB6"/>
    <w:rsid w:val="00A903C8"/>
    <w:rsid w:val="00A905E3"/>
    <w:rsid w:val="00A90947"/>
    <w:rsid w:val="00A90AF7"/>
    <w:rsid w:val="00A915FB"/>
    <w:rsid w:val="00A9218F"/>
    <w:rsid w:val="00A924F0"/>
    <w:rsid w:val="00A92B6C"/>
    <w:rsid w:val="00A92B74"/>
    <w:rsid w:val="00A92E89"/>
    <w:rsid w:val="00A9396B"/>
    <w:rsid w:val="00A93AA6"/>
    <w:rsid w:val="00A93EA2"/>
    <w:rsid w:val="00A93EAF"/>
    <w:rsid w:val="00A94050"/>
    <w:rsid w:val="00A952EA"/>
    <w:rsid w:val="00A958A5"/>
    <w:rsid w:val="00A95946"/>
    <w:rsid w:val="00A95CF9"/>
    <w:rsid w:val="00A95E33"/>
    <w:rsid w:val="00A95E3D"/>
    <w:rsid w:val="00A95EC3"/>
    <w:rsid w:val="00A96A27"/>
    <w:rsid w:val="00A96BE0"/>
    <w:rsid w:val="00A96E48"/>
    <w:rsid w:val="00A96ECA"/>
    <w:rsid w:val="00A96F73"/>
    <w:rsid w:val="00A971F8"/>
    <w:rsid w:val="00A97206"/>
    <w:rsid w:val="00A972A0"/>
    <w:rsid w:val="00A9739A"/>
    <w:rsid w:val="00A975DC"/>
    <w:rsid w:val="00A979C7"/>
    <w:rsid w:val="00A97B21"/>
    <w:rsid w:val="00A97CCC"/>
    <w:rsid w:val="00A97E40"/>
    <w:rsid w:val="00AA04D8"/>
    <w:rsid w:val="00AA0ACF"/>
    <w:rsid w:val="00AA0CB3"/>
    <w:rsid w:val="00AA13BF"/>
    <w:rsid w:val="00AA145D"/>
    <w:rsid w:val="00AA14EA"/>
    <w:rsid w:val="00AA1CC0"/>
    <w:rsid w:val="00AA1D0F"/>
    <w:rsid w:val="00AA213F"/>
    <w:rsid w:val="00AA2293"/>
    <w:rsid w:val="00AA26FA"/>
    <w:rsid w:val="00AA295F"/>
    <w:rsid w:val="00AA2A27"/>
    <w:rsid w:val="00AA2DBD"/>
    <w:rsid w:val="00AA329B"/>
    <w:rsid w:val="00AA3440"/>
    <w:rsid w:val="00AA3496"/>
    <w:rsid w:val="00AA34FA"/>
    <w:rsid w:val="00AA3F96"/>
    <w:rsid w:val="00AA43FF"/>
    <w:rsid w:val="00AA4705"/>
    <w:rsid w:val="00AA490F"/>
    <w:rsid w:val="00AA4D49"/>
    <w:rsid w:val="00AA539D"/>
    <w:rsid w:val="00AA5B15"/>
    <w:rsid w:val="00AA5EC6"/>
    <w:rsid w:val="00AA643B"/>
    <w:rsid w:val="00AA648F"/>
    <w:rsid w:val="00AA6672"/>
    <w:rsid w:val="00AA697E"/>
    <w:rsid w:val="00AA6D63"/>
    <w:rsid w:val="00AA6FDE"/>
    <w:rsid w:val="00AA740C"/>
    <w:rsid w:val="00AA78D1"/>
    <w:rsid w:val="00AA7A91"/>
    <w:rsid w:val="00AA7B28"/>
    <w:rsid w:val="00AA7D6D"/>
    <w:rsid w:val="00AB008A"/>
    <w:rsid w:val="00AB013C"/>
    <w:rsid w:val="00AB0499"/>
    <w:rsid w:val="00AB07AE"/>
    <w:rsid w:val="00AB0B4F"/>
    <w:rsid w:val="00AB0CC1"/>
    <w:rsid w:val="00AB0CCA"/>
    <w:rsid w:val="00AB19DD"/>
    <w:rsid w:val="00AB1CC4"/>
    <w:rsid w:val="00AB2129"/>
    <w:rsid w:val="00AB226C"/>
    <w:rsid w:val="00AB260A"/>
    <w:rsid w:val="00AB316E"/>
    <w:rsid w:val="00AB358E"/>
    <w:rsid w:val="00AB35B7"/>
    <w:rsid w:val="00AB36F2"/>
    <w:rsid w:val="00AB3851"/>
    <w:rsid w:val="00AB3B52"/>
    <w:rsid w:val="00AB3CC9"/>
    <w:rsid w:val="00AB4143"/>
    <w:rsid w:val="00AB488E"/>
    <w:rsid w:val="00AB4A58"/>
    <w:rsid w:val="00AB4F6C"/>
    <w:rsid w:val="00AB513D"/>
    <w:rsid w:val="00AB55EB"/>
    <w:rsid w:val="00AB560D"/>
    <w:rsid w:val="00AB58B2"/>
    <w:rsid w:val="00AB5F73"/>
    <w:rsid w:val="00AB617A"/>
    <w:rsid w:val="00AB6282"/>
    <w:rsid w:val="00AB6943"/>
    <w:rsid w:val="00AB7519"/>
    <w:rsid w:val="00AB786B"/>
    <w:rsid w:val="00AB791B"/>
    <w:rsid w:val="00AC17F3"/>
    <w:rsid w:val="00AC1807"/>
    <w:rsid w:val="00AC1B97"/>
    <w:rsid w:val="00AC1D9E"/>
    <w:rsid w:val="00AC1F59"/>
    <w:rsid w:val="00AC209A"/>
    <w:rsid w:val="00AC2F83"/>
    <w:rsid w:val="00AC3292"/>
    <w:rsid w:val="00AC34DB"/>
    <w:rsid w:val="00AC3C71"/>
    <w:rsid w:val="00AC47AB"/>
    <w:rsid w:val="00AC4BD6"/>
    <w:rsid w:val="00AC5213"/>
    <w:rsid w:val="00AC58B4"/>
    <w:rsid w:val="00AC5C69"/>
    <w:rsid w:val="00AC5D37"/>
    <w:rsid w:val="00AC5D62"/>
    <w:rsid w:val="00AC64BE"/>
    <w:rsid w:val="00AC6C3A"/>
    <w:rsid w:val="00AC6E31"/>
    <w:rsid w:val="00AC7012"/>
    <w:rsid w:val="00AC7223"/>
    <w:rsid w:val="00AC78F8"/>
    <w:rsid w:val="00AC790C"/>
    <w:rsid w:val="00AC7A90"/>
    <w:rsid w:val="00AD024C"/>
    <w:rsid w:val="00AD032F"/>
    <w:rsid w:val="00AD0D90"/>
    <w:rsid w:val="00AD204D"/>
    <w:rsid w:val="00AD2599"/>
    <w:rsid w:val="00AD25AE"/>
    <w:rsid w:val="00AD292A"/>
    <w:rsid w:val="00AD2C3C"/>
    <w:rsid w:val="00AD2DF4"/>
    <w:rsid w:val="00AD3125"/>
    <w:rsid w:val="00AD3187"/>
    <w:rsid w:val="00AD35E6"/>
    <w:rsid w:val="00AD35EB"/>
    <w:rsid w:val="00AD4085"/>
    <w:rsid w:val="00AD4427"/>
    <w:rsid w:val="00AD496A"/>
    <w:rsid w:val="00AD4B70"/>
    <w:rsid w:val="00AD4BB3"/>
    <w:rsid w:val="00AD4DDA"/>
    <w:rsid w:val="00AD4F75"/>
    <w:rsid w:val="00AD52DA"/>
    <w:rsid w:val="00AD52F2"/>
    <w:rsid w:val="00AD555B"/>
    <w:rsid w:val="00AD5D03"/>
    <w:rsid w:val="00AD5D16"/>
    <w:rsid w:val="00AD5D82"/>
    <w:rsid w:val="00AD5E9F"/>
    <w:rsid w:val="00AD63A5"/>
    <w:rsid w:val="00AD693F"/>
    <w:rsid w:val="00AD6FFD"/>
    <w:rsid w:val="00AD77B5"/>
    <w:rsid w:val="00AD781D"/>
    <w:rsid w:val="00AD7AC5"/>
    <w:rsid w:val="00AD7D71"/>
    <w:rsid w:val="00AD7EA2"/>
    <w:rsid w:val="00AE02C4"/>
    <w:rsid w:val="00AE0D65"/>
    <w:rsid w:val="00AE0EDD"/>
    <w:rsid w:val="00AE11FA"/>
    <w:rsid w:val="00AE13DD"/>
    <w:rsid w:val="00AE159E"/>
    <w:rsid w:val="00AE16A0"/>
    <w:rsid w:val="00AE18D3"/>
    <w:rsid w:val="00AE193F"/>
    <w:rsid w:val="00AE1BFE"/>
    <w:rsid w:val="00AE1CF3"/>
    <w:rsid w:val="00AE2409"/>
    <w:rsid w:val="00AE248F"/>
    <w:rsid w:val="00AE2805"/>
    <w:rsid w:val="00AE2CF3"/>
    <w:rsid w:val="00AE2D55"/>
    <w:rsid w:val="00AE2DBB"/>
    <w:rsid w:val="00AE3630"/>
    <w:rsid w:val="00AE3A91"/>
    <w:rsid w:val="00AE3ACD"/>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02A"/>
    <w:rsid w:val="00AF0B03"/>
    <w:rsid w:val="00AF16CC"/>
    <w:rsid w:val="00AF1F48"/>
    <w:rsid w:val="00AF2127"/>
    <w:rsid w:val="00AF25B8"/>
    <w:rsid w:val="00AF2A89"/>
    <w:rsid w:val="00AF2AF0"/>
    <w:rsid w:val="00AF31DC"/>
    <w:rsid w:val="00AF37CB"/>
    <w:rsid w:val="00AF3B66"/>
    <w:rsid w:val="00AF41DE"/>
    <w:rsid w:val="00AF46A5"/>
    <w:rsid w:val="00AF4AF2"/>
    <w:rsid w:val="00AF4D94"/>
    <w:rsid w:val="00AF4E58"/>
    <w:rsid w:val="00AF4EB8"/>
    <w:rsid w:val="00AF4EC7"/>
    <w:rsid w:val="00AF4EE7"/>
    <w:rsid w:val="00AF56DB"/>
    <w:rsid w:val="00AF5E5C"/>
    <w:rsid w:val="00AF5F80"/>
    <w:rsid w:val="00AF640D"/>
    <w:rsid w:val="00AF66EB"/>
    <w:rsid w:val="00AF6A5B"/>
    <w:rsid w:val="00AF6CB1"/>
    <w:rsid w:val="00AF73D4"/>
    <w:rsid w:val="00AF7564"/>
    <w:rsid w:val="00AF75B4"/>
    <w:rsid w:val="00AF79C5"/>
    <w:rsid w:val="00AF7B5D"/>
    <w:rsid w:val="00AF7EC1"/>
    <w:rsid w:val="00B00A9F"/>
    <w:rsid w:val="00B0130A"/>
    <w:rsid w:val="00B0139E"/>
    <w:rsid w:val="00B013CE"/>
    <w:rsid w:val="00B015AC"/>
    <w:rsid w:val="00B01816"/>
    <w:rsid w:val="00B01AF2"/>
    <w:rsid w:val="00B03E65"/>
    <w:rsid w:val="00B04230"/>
    <w:rsid w:val="00B042AD"/>
    <w:rsid w:val="00B044CD"/>
    <w:rsid w:val="00B04788"/>
    <w:rsid w:val="00B04899"/>
    <w:rsid w:val="00B048E3"/>
    <w:rsid w:val="00B04B0A"/>
    <w:rsid w:val="00B05290"/>
    <w:rsid w:val="00B05462"/>
    <w:rsid w:val="00B05985"/>
    <w:rsid w:val="00B05C6D"/>
    <w:rsid w:val="00B05DAF"/>
    <w:rsid w:val="00B05F76"/>
    <w:rsid w:val="00B05FBD"/>
    <w:rsid w:val="00B06325"/>
    <w:rsid w:val="00B0656D"/>
    <w:rsid w:val="00B06891"/>
    <w:rsid w:val="00B068CE"/>
    <w:rsid w:val="00B06B40"/>
    <w:rsid w:val="00B06E04"/>
    <w:rsid w:val="00B07386"/>
    <w:rsid w:val="00B0738B"/>
    <w:rsid w:val="00B073DA"/>
    <w:rsid w:val="00B0744C"/>
    <w:rsid w:val="00B0757A"/>
    <w:rsid w:val="00B07D3B"/>
    <w:rsid w:val="00B07F40"/>
    <w:rsid w:val="00B07FC9"/>
    <w:rsid w:val="00B103BF"/>
    <w:rsid w:val="00B10482"/>
    <w:rsid w:val="00B104AD"/>
    <w:rsid w:val="00B10523"/>
    <w:rsid w:val="00B10832"/>
    <w:rsid w:val="00B10F50"/>
    <w:rsid w:val="00B1176D"/>
    <w:rsid w:val="00B118A4"/>
    <w:rsid w:val="00B11ED0"/>
    <w:rsid w:val="00B1261B"/>
    <w:rsid w:val="00B128D7"/>
    <w:rsid w:val="00B1297A"/>
    <w:rsid w:val="00B12B8F"/>
    <w:rsid w:val="00B12D6A"/>
    <w:rsid w:val="00B12DCC"/>
    <w:rsid w:val="00B130A6"/>
    <w:rsid w:val="00B130D3"/>
    <w:rsid w:val="00B13805"/>
    <w:rsid w:val="00B13843"/>
    <w:rsid w:val="00B1387E"/>
    <w:rsid w:val="00B13BF4"/>
    <w:rsid w:val="00B142CD"/>
    <w:rsid w:val="00B1440B"/>
    <w:rsid w:val="00B14474"/>
    <w:rsid w:val="00B14745"/>
    <w:rsid w:val="00B14D74"/>
    <w:rsid w:val="00B15426"/>
    <w:rsid w:val="00B156C6"/>
    <w:rsid w:val="00B15921"/>
    <w:rsid w:val="00B15A4E"/>
    <w:rsid w:val="00B163B0"/>
    <w:rsid w:val="00B16642"/>
    <w:rsid w:val="00B16721"/>
    <w:rsid w:val="00B16D85"/>
    <w:rsid w:val="00B17BE6"/>
    <w:rsid w:val="00B17BEB"/>
    <w:rsid w:val="00B17E67"/>
    <w:rsid w:val="00B2023A"/>
    <w:rsid w:val="00B20589"/>
    <w:rsid w:val="00B205F4"/>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3A30"/>
    <w:rsid w:val="00B2429F"/>
    <w:rsid w:val="00B24983"/>
    <w:rsid w:val="00B24D93"/>
    <w:rsid w:val="00B24D99"/>
    <w:rsid w:val="00B24FC9"/>
    <w:rsid w:val="00B251D6"/>
    <w:rsid w:val="00B25433"/>
    <w:rsid w:val="00B25934"/>
    <w:rsid w:val="00B25B31"/>
    <w:rsid w:val="00B25D53"/>
    <w:rsid w:val="00B25F49"/>
    <w:rsid w:val="00B26797"/>
    <w:rsid w:val="00B26D3C"/>
    <w:rsid w:val="00B26EBA"/>
    <w:rsid w:val="00B26FCA"/>
    <w:rsid w:val="00B2749D"/>
    <w:rsid w:val="00B274E7"/>
    <w:rsid w:val="00B2755D"/>
    <w:rsid w:val="00B2762A"/>
    <w:rsid w:val="00B276BA"/>
    <w:rsid w:val="00B27D77"/>
    <w:rsid w:val="00B300D7"/>
    <w:rsid w:val="00B3051B"/>
    <w:rsid w:val="00B30A68"/>
    <w:rsid w:val="00B312C7"/>
    <w:rsid w:val="00B3136E"/>
    <w:rsid w:val="00B319F4"/>
    <w:rsid w:val="00B31F80"/>
    <w:rsid w:val="00B3202A"/>
    <w:rsid w:val="00B32292"/>
    <w:rsid w:val="00B32368"/>
    <w:rsid w:val="00B32778"/>
    <w:rsid w:val="00B327B5"/>
    <w:rsid w:val="00B32F58"/>
    <w:rsid w:val="00B334AB"/>
    <w:rsid w:val="00B33511"/>
    <w:rsid w:val="00B338BB"/>
    <w:rsid w:val="00B33AEE"/>
    <w:rsid w:val="00B33F5D"/>
    <w:rsid w:val="00B340A1"/>
    <w:rsid w:val="00B340B3"/>
    <w:rsid w:val="00B34ABD"/>
    <w:rsid w:val="00B34EC6"/>
    <w:rsid w:val="00B352AE"/>
    <w:rsid w:val="00B3534C"/>
    <w:rsid w:val="00B3541E"/>
    <w:rsid w:val="00B35457"/>
    <w:rsid w:val="00B35B97"/>
    <w:rsid w:val="00B35BE7"/>
    <w:rsid w:val="00B35C4C"/>
    <w:rsid w:val="00B35DB5"/>
    <w:rsid w:val="00B360DF"/>
    <w:rsid w:val="00B36104"/>
    <w:rsid w:val="00B363FB"/>
    <w:rsid w:val="00B36672"/>
    <w:rsid w:val="00B36AB7"/>
    <w:rsid w:val="00B36C0A"/>
    <w:rsid w:val="00B36D84"/>
    <w:rsid w:val="00B37219"/>
    <w:rsid w:val="00B372A1"/>
    <w:rsid w:val="00B37411"/>
    <w:rsid w:val="00B3741A"/>
    <w:rsid w:val="00B37487"/>
    <w:rsid w:val="00B3751A"/>
    <w:rsid w:val="00B37A53"/>
    <w:rsid w:val="00B400B6"/>
    <w:rsid w:val="00B40166"/>
    <w:rsid w:val="00B4040C"/>
    <w:rsid w:val="00B409AF"/>
    <w:rsid w:val="00B40BA3"/>
    <w:rsid w:val="00B40C54"/>
    <w:rsid w:val="00B40D8A"/>
    <w:rsid w:val="00B40F61"/>
    <w:rsid w:val="00B41BA4"/>
    <w:rsid w:val="00B41C8D"/>
    <w:rsid w:val="00B41C9A"/>
    <w:rsid w:val="00B424C0"/>
    <w:rsid w:val="00B42D9D"/>
    <w:rsid w:val="00B432A5"/>
    <w:rsid w:val="00B433E2"/>
    <w:rsid w:val="00B4360B"/>
    <w:rsid w:val="00B436C7"/>
    <w:rsid w:val="00B4380E"/>
    <w:rsid w:val="00B43CEC"/>
    <w:rsid w:val="00B43D1D"/>
    <w:rsid w:val="00B45552"/>
    <w:rsid w:val="00B4589F"/>
    <w:rsid w:val="00B45B70"/>
    <w:rsid w:val="00B46047"/>
    <w:rsid w:val="00B4615E"/>
    <w:rsid w:val="00B463E4"/>
    <w:rsid w:val="00B4648E"/>
    <w:rsid w:val="00B46723"/>
    <w:rsid w:val="00B47751"/>
    <w:rsid w:val="00B47BD5"/>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054"/>
    <w:rsid w:val="00B53153"/>
    <w:rsid w:val="00B53267"/>
    <w:rsid w:val="00B533F8"/>
    <w:rsid w:val="00B53985"/>
    <w:rsid w:val="00B53DBF"/>
    <w:rsid w:val="00B53E60"/>
    <w:rsid w:val="00B545F3"/>
    <w:rsid w:val="00B5471A"/>
    <w:rsid w:val="00B54876"/>
    <w:rsid w:val="00B54954"/>
    <w:rsid w:val="00B5610E"/>
    <w:rsid w:val="00B56138"/>
    <w:rsid w:val="00B561DF"/>
    <w:rsid w:val="00B562BD"/>
    <w:rsid w:val="00B565A9"/>
    <w:rsid w:val="00B56F3A"/>
    <w:rsid w:val="00B57251"/>
    <w:rsid w:val="00B576D5"/>
    <w:rsid w:val="00B57CDE"/>
    <w:rsid w:val="00B57E24"/>
    <w:rsid w:val="00B57E43"/>
    <w:rsid w:val="00B57ED9"/>
    <w:rsid w:val="00B60CCA"/>
    <w:rsid w:val="00B6121A"/>
    <w:rsid w:val="00B6124F"/>
    <w:rsid w:val="00B615BC"/>
    <w:rsid w:val="00B6179D"/>
    <w:rsid w:val="00B61C7E"/>
    <w:rsid w:val="00B62114"/>
    <w:rsid w:val="00B62507"/>
    <w:rsid w:val="00B62C3E"/>
    <w:rsid w:val="00B62E59"/>
    <w:rsid w:val="00B62F48"/>
    <w:rsid w:val="00B6370B"/>
    <w:rsid w:val="00B6373B"/>
    <w:rsid w:val="00B63807"/>
    <w:rsid w:val="00B63824"/>
    <w:rsid w:val="00B638F1"/>
    <w:rsid w:val="00B63934"/>
    <w:rsid w:val="00B63A51"/>
    <w:rsid w:val="00B63FA1"/>
    <w:rsid w:val="00B6409E"/>
    <w:rsid w:val="00B64275"/>
    <w:rsid w:val="00B6430C"/>
    <w:rsid w:val="00B64BAA"/>
    <w:rsid w:val="00B64C54"/>
    <w:rsid w:val="00B64D11"/>
    <w:rsid w:val="00B64F9D"/>
    <w:rsid w:val="00B652D8"/>
    <w:rsid w:val="00B6619B"/>
    <w:rsid w:val="00B661B0"/>
    <w:rsid w:val="00B66645"/>
    <w:rsid w:val="00B669D5"/>
    <w:rsid w:val="00B66B31"/>
    <w:rsid w:val="00B66CD5"/>
    <w:rsid w:val="00B66EC0"/>
    <w:rsid w:val="00B673E2"/>
    <w:rsid w:val="00B67640"/>
    <w:rsid w:val="00B67CD1"/>
    <w:rsid w:val="00B67E0D"/>
    <w:rsid w:val="00B7036D"/>
    <w:rsid w:val="00B703E0"/>
    <w:rsid w:val="00B7064C"/>
    <w:rsid w:val="00B7071C"/>
    <w:rsid w:val="00B70B9E"/>
    <w:rsid w:val="00B70BC2"/>
    <w:rsid w:val="00B70D91"/>
    <w:rsid w:val="00B70E36"/>
    <w:rsid w:val="00B7109E"/>
    <w:rsid w:val="00B7135B"/>
    <w:rsid w:val="00B7170C"/>
    <w:rsid w:val="00B71C94"/>
    <w:rsid w:val="00B7200F"/>
    <w:rsid w:val="00B72124"/>
    <w:rsid w:val="00B72AB2"/>
    <w:rsid w:val="00B7336F"/>
    <w:rsid w:val="00B734CA"/>
    <w:rsid w:val="00B73779"/>
    <w:rsid w:val="00B73820"/>
    <w:rsid w:val="00B73C07"/>
    <w:rsid w:val="00B742F7"/>
    <w:rsid w:val="00B745E0"/>
    <w:rsid w:val="00B749A0"/>
    <w:rsid w:val="00B74CC9"/>
    <w:rsid w:val="00B751F0"/>
    <w:rsid w:val="00B755CE"/>
    <w:rsid w:val="00B755FD"/>
    <w:rsid w:val="00B761B3"/>
    <w:rsid w:val="00B76314"/>
    <w:rsid w:val="00B76411"/>
    <w:rsid w:val="00B76517"/>
    <w:rsid w:val="00B7658D"/>
    <w:rsid w:val="00B7702A"/>
    <w:rsid w:val="00B7721B"/>
    <w:rsid w:val="00B77413"/>
    <w:rsid w:val="00B778A6"/>
    <w:rsid w:val="00B778AA"/>
    <w:rsid w:val="00B77B94"/>
    <w:rsid w:val="00B806A3"/>
    <w:rsid w:val="00B8088A"/>
    <w:rsid w:val="00B815E1"/>
    <w:rsid w:val="00B81794"/>
    <w:rsid w:val="00B81FC0"/>
    <w:rsid w:val="00B81FFC"/>
    <w:rsid w:val="00B82171"/>
    <w:rsid w:val="00B824FA"/>
    <w:rsid w:val="00B8289C"/>
    <w:rsid w:val="00B82F31"/>
    <w:rsid w:val="00B83318"/>
    <w:rsid w:val="00B83CA8"/>
    <w:rsid w:val="00B83D8F"/>
    <w:rsid w:val="00B84204"/>
    <w:rsid w:val="00B84464"/>
    <w:rsid w:val="00B8446F"/>
    <w:rsid w:val="00B84535"/>
    <w:rsid w:val="00B84A06"/>
    <w:rsid w:val="00B84AF6"/>
    <w:rsid w:val="00B84D2F"/>
    <w:rsid w:val="00B84DC1"/>
    <w:rsid w:val="00B85071"/>
    <w:rsid w:val="00B86523"/>
    <w:rsid w:val="00B868B9"/>
    <w:rsid w:val="00B86A7C"/>
    <w:rsid w:val="00B86B98"/>
    <w:rsid w:val="00B86BD6"/>
    <w:rsid w:val="00B86D7D"/>
    <w:rsid w:val="00B872BE"/>
    <w:rsid w:val="00B87961"/>
    <w:rsid w:val="00B87CAC"/>
    <w:rsid w:val="00B908B1"/>
    <w:rsid w:val="00B90B9D"/>
    <w:rsid w:val="00B90C96"/>
    <w:rsid w:val="00B90CE4"/>
    <w:rsid w:val="00B90FDA"/>
    <w:rsid w:val="00B90FFF"/>
    <w:rsid w:val="00B91230"/>
    <w:rsid w:val="00B91378"/>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9AC"/>
    <w:rsid w:val="00B94C9D"/>
    <w:rsid w:val="00B94D19"/>
    <w:rsid w:val="00B94D77"/>
    <w:rsid w:val="00B95415"/>
    <w:rsid w:val="00B95431"/>
    <w:rsid w:val="00B95690"/>
    <w:rsid w:val="00B9579A"/>
    <w:rsid w:val="00B9585C"/>
    <w:rsid w:val="00B96003"/>
    <w:rsid w:val="00B9679E"/>
    <w:rsid w:val="00B96838"/>
    <w:rsid w:val="00B96C33"/>
    <w:rsid w:val="00B96E54"/>
    <w:rsid w:val="00B974B0"/>
    <w:rsid w:val="00B9753A"/>
    <w:rsid w:val="00B976FB"/>
    <w:rsid w:val="00B9773C"/>
    <w:rsid w:val="00B97BC6"/>
    <w:rsid w:val="00B97DEF"/>
    <w:rsid w:val="00BA0257"/>
    <w:rsid w:val="00BA025F"/>
    <w:rsid w:val="00BA142F"/>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58E3"/>
    <w:rsid w:val="00BA6295"/>
    <w:rsid w:val="00BA62B2"/>
    <w:rsid w:val="00BA6504"/>
    <w:rsid w:val="00BA687D"/>
    <w:rsid w:val="00BA6C4B"/>
    <w:rsid w:val="00BA6D4B"/>
    <w:rsid w:val="00BA6EF3"/>
    <w:rsid w:val="00BA7711"/>
    <w:rsid w:val="00BA7BCC"/>
    <w:rsid w:val="00BA7C77"/>
    <w:rsid w:val="00BA7DF4"/>
    <w:rsid w:val="00BA7F2B"/>
    <w:rsid w:val="00BB00FC"/>
    <w:rsid w:val="00BB03B5"/>
    <w:rsid w:val="00BB073C"/>
    <w:rsid w:val="00BB0794"/>
    <w:rsid w:val="00BB0BF0"/>
    <w:rsid w:val="00BB0C25"/>
    <w:rsid w:val="00BB0E3E"/>
    <w:rsid w:val="00BB102D"/>
    <w:rsid w:val="00BB12E8"/>
    <w:rsid w:val="00BB1584"/>
    <w:rsid w:val="00BB1693"/>
    <w:rsid w:val="00BB1770"/>
    <w:rsid w:val="00BB1BEA"/>
    <w:rsid w:val="00BB1C65"/>
    <w:rsid w:val="00BB1D7C"/>
    <w:rsid w:val="00BB1E35"/>
    <w:rsid w:val="00BB2531"/>
    <w:rsid w:val="00BB27D6"/>
    <w:rsid w:val="00BB2892"/>
    <w:rsid w:val="00BB2A3A"/>
    <w:rsid w:val="00BB2B44"/>
    <w:rsid w:val="00BB2E61"/>
    <w:rsid w:val="00BB3CD5"/>
    <w:rsid w:val="00BB3DAB"/>
    <w:rsid w:val="00BB42E2"/>
    <w:rsid w:val="00BB4A68"/>
    <w:rsid w:val="00BB4F91"/>
    <w:rsid w:val="00BB5D8F"/>
    <w:rsid w:val="00BB5E43"/>
    <w:rsid w:val="00BB61A4"/>
    <w:rsid w:val="00BB6447"/>
    <w:rsid w:val="00BB68C4"/>
    <w:rsid w:val="00BB697E"/>
    <w:rsid w:val="00BB6AF1"/>
    <w:rsid w:val="00BB6BE8"/>
    <w:rsid w:val="00BB6C3C"/>
    <w:rsid w:val="00BB6E7D"/>
    <w:rsid w:val="00BB711C"/>
    <w:rsid w:val="00BB7928"/>
    <w:rsid w:val="00BB7F63"/>
    <w:rsid w:val="00BC0343"/>
    <w:rsid w:val="00BC06CC"/>
    <w:rsid w:val="00BC0E90"/>
    <w:rsid w:val="00BC0EB0"/>
    <w:rsid w:val="00BC10D6"/>
    <w:rsid w:val="00BC1209"/>
    <w:rsid w:val="00BC157B"/>
    <w:rsid w:val="00BC177B"/>
    <w:rsid w:val="00BC1AAD"/>
    <w:rsid w:val="00BC1D39"/>
    <w:rsid w:val="00BC1E6E"/>
    <w:rsid w:val="00BC1E76"/>
    <w:rsid w:val="00BC2191"/>
    <w:rsid w:val="00BC2258"/>
    <w:rsid w:val="00BC230E"/>
    <w:rsid w:val="00BC26F5"/>
    <w:rsid w:val="00BC2B3C"/>
    <w:rsid w:val="00BC2E2D"/>
    <w:rsid w:val="00BC2F4F"/>
    <w:rsid w:val="00BC35FB"/>
    <w:rsid w:val="00BC3712"/>
    <w:rsid w:val="00BC3756"/>
    <w:rsid w:val="00BC3C58"/>
    <w:rsid w:val="00BC4194"/>
    <w:rsid w:val="00BC42EB"/>
    <w:rsid w:val="00BC4326"/>
    <w:rsid w:val="00BC483B"/>
    <w:rsid w:val="00BC4D0E"/>
    <w:rsid w:val="00BC4F3B"/>
    <w:rsid w:val="00BC4F3F"/>
    <w:rsid w:val="00BC5B9A"/>
    <w:rsid w:val="00BC5D93"/>
    <w:rsid w:val="00BC5E65"/>
    <w:rsid w:val="00BC6009"/>
    <w:rsid w:val="00BC6B91"/>
    <w:rsid w:val="00BC6D1F"/>
    <w:rsid w:val="00BC76A1"/>
    <w:rsid w:val="00BC76AF"/>
    <w:rsid w:val="00BC772B"/>
    <w:rsid w:val="00BC7C48"/>
    <w:rsid w:val="00BC7EA8"/>
    <w:rsid w:val="00BD0D6C"/>
    <w:rsid w:val="00BD10E4"/>
    <w:rsid w:val="00BD113A"/>
    <w:rsid w:val="00BD114F"/>
    <w:rsid w:val="00BD1394"/>
    <w:rsid w:val="00BD22F8"/>
    <w:rsid w:val="00BD2697"/>
    <w:rsid w:val="00BD2A2C"/>
    <w:rsid w:val="00BD2D2B"/>
    <w:rsid w:val="00BD2D5F"/>
    <w:rsid w:val="00BD3009"/>
    <w:rsid w:val="00BD3655"/>
    <w:rsid w:val="00BD3836"/>
    <w:rsid w:val="00BD3A99"/>
    <w:rsid w:val="00BD42B0"/>
    <w:rsid w:val="00BD43BE"/>
    <w:rsid w:val="00BD49C2"/>
    <w:rsid w:val="00BD5377"/>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646"/>
    <w:rsid w:val="00BE0A3A"/>
    <w:rsid w:val="00BE0B20"/>
    <w:rsid w:val="00BE0C33"/>
    <w:rsid w:val="00BE0C82"/>
    <w:rsid w:val="00BE0F12"/>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566"/>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827"/>
    <w:rsid w:val="00BF39A4"/>
    <w:rsid w:val="00BF3DA3"/>
    <w:rsid w:val="00BF3E61"/>
    <w:rsid w:val="00BF40A8"/>
    <w:rsid w:val="00BF40D3"/>
    <w:rsid w:val="00BF4260"/>
    <w:rsid w:val="00BF44BB"/>
    <w:rsid w:val="00BF4B25"/>
    <w:rsid w:val="00BF50C5"/>
    <w:rsid w:val="00BF515E"/>
    <w:rsid w:val="00BF585D"/>
    <w:rsid w:val="00BF5A49"/>
    <w:rsid w:val="00BF5B07"/>
    <w:rsid w:val="00BF60A0"/>
    <w:rsid w:val="00BF611D"/>
    <w:rsid w:val="00BF63F2"/>
    <w:rsid w:val="00BF69EA"/>
    <w:rsid w:val="00BF6BE9"/>
    <w:rsid w:val="00BF6D1B"/>
    <w:rsid w:val="00BF6DCD"/>
    <w:rsid w:val="00BF70A0"/>
    <w:rsid w:val="00BF713A"/>
    <w:rsid w:val="00BF76FA"/>
    <w:rsid w:val="00C000E4"/>
    <w:rsid w:val="00C00F79"/>
    <w:rsid w:val="00C01238"/>
    <w:rsid w:val="00C015F2"/>
    <w:rsid w:val="00C016E7"/>
    <w:rsid w:val="00C017FE"/>
    <w:rsid w:val="00C01857"/>
    <w:rsid w:val="00C019E2"/>
    <w:rsid w:val="00C01B66"/>
    <w:rsid w:val="00C02142"/>
    <w:rsid w:val="00C021AE"/>
    <w:rsid w:val="00C02B4E"/>
    <w:rsid w:val="00C02F04"/>
    <w:rsid w:val="00C03053"/>
    <w:rsid w:val="00C0312E"/>
    <w:rsid w:val="00C038F6"/>
    <w:rsid w:val="00C03C7F"/>
    <w:rsid w:val="00C03CE4"/>
    <w:rsid w:val="00C03D9E"/>
    <w:rsid w:val="00C03DBE"/>
    <w:rsid w:val="00C0443B"/>
    <w:rsid w:val="00C04708"/>
    <w:rsid w:val="00C04709"/>
    <w:rsid w:val="00C04BCC"/>
    <w:rsid w:val="00C053DD"/>
    <w:rsid w:val="00C054B5"/>
    <w:rsid w:val="00C0561C"/>
    <w:rsid w:val="00C05631"/>
    <w:rsid w:val="00C05819"/>
    <w:rsid w:val="00C061A5"/>
    <w:rsid w:val="00C066C3"/>
    <w:rsid w:val="00C073CD"/>
    <w:rsid w:val="00C07425"/>
    <w:rsid w:val="00C07E34"/>
    <w:rsid w:val="00C07EC3"/>
    <w:rsid w:val="00C07FC4"/>
    <w:rsid w:val="00C100EF"/>
    <w:rsid w:val="00C10369"/>
    <w:rsid w:val="00C11761"/>
    <w:rsid w:val="00C11B32"/>
    <w:rsid w:val="00C11D7B"/>
    <w:rsid w:val="00C11F07"/>
    <w:rsid w:val="00C11F27"/>
    <w:rsid w:val="00C12017"/>
    <w:rsid w:val="00C1261E"/>
    <w:rsid w:val="00C12625"/>
    <w:rsid w:val="00C12E75"/>
    <w:rsid w:val="00C12F35"/>
    <w:rsid w:val="00C132CD"/>
    <w:rsid w:val="00C13E28"/>
    <w:rsid w:val="00C13F29"/>
    <w:rsid w:val="00C141EB"/>
    <w:rsid w:val="00C1468C"/>
    <w:rsid w:val="00C14DC4"/>
    <w:rsid w:val="00C14DF0"/>
    <w:rsid w:val="00C14F39"/>
    <w:rsid w:val="00C15058"/>
    <w:rsid w:val="00C150C6"/>
    <w:rsid w:val="00C15C2B"/>
    <w:rsid w:val="00C15D84"/>
    <w:rsid w:val="00C15E7F"/>
    <w:rsid w:val="00C16122"/>
    <w:rsid w:val="00C16491"/>
    <w:rsid w:val="00C165C8"/>
    <w:rsid w:val="00C1751B"/>
    <w:rsid w:val="00C175EC"/>
    <w:rsid w:val="00C20108"/>
    <w:rsid w:val="00C203A5"/>
    <w:rsid w:val="00C205E5"/>
    <w:rsid w:val="00C2185A"/>
    <w:rsid w:val="00C21BFB"/>
    <w:rsid w:val="00C21FBD"/>
    <w:rsid w:val="00C221C5"/>
    <w:rsid w:val="00C22579"/>
    <w:rsid w:val="00C226F3"/>
    <w:rsid w:val="00C22845"/>
    <w:rsid w:val="00C228F5"/>
    <w:rsid w:val="00C22B7C"/>
    <w:rsid w:val="00C23749"/>
    <w:rsid w:val="00C238F7"/>
    <w:rsid w:val="00C23947"/>
    <w:rsid w:val="00C2418B"/>
    <w:rsid w:val="00C2494C"/>
    <w:rsid w:val="00C24DDB"/>
    <w:rsid w:val="00C25343"/>
    <w:rsid w:val="00C255E3"/>
    <w:rsid w:val="00C25F63"/>
    <w:rsid w:val="00C26169"/>
    <w:rsid w:val="00C26474"/>
    <w:rsid w:val="00C26802"/>
    <w:rsid w:val="00C26AF3"/>
    <w:rsid w:val="00C271F0"/>
    <w:rsid w:val="00C27265"/>
    <w:rsid w:val="00C273E7"/>
    <w:rsid w:val="00C2755A"/>
    <w:rsid w:val="00C27631"/>
    <w:rsid w:val="00C27668"/>
    <w:rsid w:val="00C278D5"/>
    <w:rsid w:val="00C27B32"/>
    <w:rsid w:val="00C27D90"/>
    <w:rsid w:val="00C27F21"/>
    <w:rsid w:val="00C30307"/>
    <w:rsid w:val="00C30460"/>
    <w:rsid w:val="00C30842"/>
    <w:rsid w:val="00C3084E"/>
    <w:rsid w:val="00C30BDE"/>
    <w:rsid w:val="00C30C49"/>
    <w:rsid w:val="00C30E42"/>
    <w:rsid w:val="00C31031"/>
    <w:rsid w:val="00C31975"/>
    <w:rsid w:val="00C31A6A"/>
    <w:rsid w:val="00C31F4C"/>
    <w:rsid w:val="00C326D6"/>
    <w:rsid w:val="00C33168"/>
    <w:rsid w:val="00C332D0"/>
    <w:rsid w:val="00C33326"/>
    <w:rsid w:val="00C33745"/>
    <w:rsid w:val="00C33820"/>
    <w:rsid w:val="00C33AA9"/>
    <w:rsid w:val="00C33AC1"/>
    <w:rsid w:val="00C33C6F"/>
    <w:rsid w:val="00C33DD2"/>
    <w:rsid w:val="00C3442C"/>
    <w:rsid w:val="00C3463A"/>
    <w:rsid w:val="00C346C4"/>
    <w:rsid w:val="00C34712"/>
    <w:rsid w:val="00C347A3"/>
    <w:rsid w:val="00C34838"/>
    <w:rsid w:val="00C35221"/>
    <w:rsid w:val="00C353D1"/>
    <w:rsid w:val="00C35A97"/>
    <w:rsid w:val="00C35C6E"/>
    <w:rsid w:val="00C368B5"/>
    <w:rsid w:val="00C36C8B"/>
    <w:rsid w:val="00C37107"/>
    <w:rsid w:val="00C37693"/>
    <w:rsid w:val="00C37830"/>
    <w:rsid w:val="00C3796F"/>
    <w:rsid w:val="00C4008E"/>
    <w:rsid w:val="00C400E6"/>
    <w:rsid w:val="00C401A6"/>
    <w:rsid w:val="00C409D5"/>
    <w:rsid w:val="00C40FFB"/>
    <w:rsid w:val="00C4162F"/>
    <w:rsid w:val="00C4177B"/>
    <w:rsid w:val="00C41A86"/>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A3B"/>
    <w:rsid w:val="00C44B84"/>
    <w:rsid w:val="00C44D48"/>
    <w:rsid w:val="00C44F11"/>
    <w:rsid w:val="00C45744"/>
    <w:rsid w:val="00C45AA2"/>
    <w:rsid w:val="00C462FE"/>
    <w:rsid w:val="00C46C1E"/>
    <w:rsid w:val="00C472FE"/>
    <w:rsid w:val="00C47326"/>
    <w:rsid w:val="00C4792D"/>
    <w:rsid w:val="00C479B3"/>
    <w:rsid w:val="00C47AAB"/>
    <w:rsid w:val="00C5032B"/>
    <w:rsid w:val="00C506E0"/>
    <w:rsid w:val="00C50C91"/>
    <w:rsid w:val="00C50DD6"/>
    <w:rsid w:val="00C50FB0"/>
    <w:rsid w:val="00C51013"/>
    <w:rsid w:val="00C517EC"/>
    <w:rsid w:val="00C51EAB"/>
    <w:rsid w:val="00C520B6"/>
    <w:rsid w:val="00C52110"/>
    <w:rsid w:val="00C52B1E"/>
    <w:rsid w:val="00C52CCA"/>
    <w:rsid w:val="00C537E4"/>
    <w:rsid w:val="00C541D2"/>
    <w:rsid w:val="00C54522"/>
    <w:rsid w:val="00C54C38"/>
    <w:rsid w:val="00C55651"/>
    <w:rsid w:val="00C55BEF"/>
    <w:rsid w:val="00C56054"/>
    <w:rsid w:val="00C5670B"/>
    <w:rsid w:val="00C56821"/>
    <w:rsid w:val="00C569A7"/>
    <w:rsid w:val="00C56BA8"/>
    <w:rsid w:val="00C571F6"/>
    <w:rsid w:val="00C5751B"/>
    <w:rsid w:val="00C579F3"/>
    <w:rsid w:val="00C57C32"/>
    <w:rsid w:val="00C57EFB"/>
    <w:rsid w:val="00C6012E"/>
    <w:rsid w:val="00C602D0"/>
    <w:rsid w:val="00C615C8"/>
    <w:rsid w:val="00C61736"/>
    <w:rsid w:val="00C6188E"/>
    <w:rsid w:val="00C61C5F"/>
    <w:rsid w:val="00C61D44"/>
    <w:rsid w:val="00C62221"/>
    <w:rsid w:val="00C62412"/>
    <w:rsid w:val="00C62830"/>
    <w:rsid w:val="00C62B4C"/>
    <w:rsid w:val="00C63096"/>
    <w:rsid w:val="00C6314F"/>
    <w:rsid w:val="00C63234"/>
    <w:rsid w:val="00C63E3F"/>
    <w:rsid w:val="00C63F8A"/>
    <w:rsid w:val="00C63FEE"/>
    <w:rsid w:val="00C64484"/>
    <w:rsid w:val="00C64668"/>
    <w:rsid w:val="00C64915"/>
    <w:rsid w:val="00C6495E"/>
    <w:rsid w:val="00C64B73"/>
    <w:rsid w:val="00C64CE5"/>
    <w:rsid w:val="00C64E7E"/>
    <w:rsid w:val="00C65088"/>
    <w:rsid w:val="00C651A0"/>
    <w:rsid w:val="00C653CE"/>
    <w:rsid w:val="00C654E0"/>
    <w:rsid w:val="00C65556"/>
    <w:rsid w:val="00C65624"/>
    <w:rsid w:val="00C658FC"/>
    <w:rsid w:val="00C660DA"/>
    <w:rsid w:val="00C66400"/>
    <w:rsid w:val="00C6668E"/>
    <w:rsid w:val="00C66722"/>
    <w:rsid w:val="00C67146"/>
    <w:rsid w:val="00C674B3"/>
    <w:rsid w:val="00C677D0"/>
    <w:rsid w:val="00C67873"/>
    <w:rsid w:val="00C67A10"/>
    <w:rsid w:val="00C67C02"/>
    <w:rsid w:val="00C67F4F"/>
    <w:rsid w:val="00C7007C"/>
    <w:rsid w:val="00C70216"/>
    <w:rsid w:val="00C704EC"/>
    <w:rsid w:val="00C70623"/>
    <w:rsid w:val="00C70762"/>
    <w:rsid w:val="00C707C3"/>
    <w:rsid w:val="00C70E86"/>
    <w:rsid w:val="00C716E7"/>
    <w:rsid w:val="00C716FC"/>
    <w:rsid w:val="00C71A06"/>
    <w:rsid w:val="00C71F6E"/>
    <w:rsid w:val="00C720EF"/>
    <w:rsid w:val="00C721E5"/>
    <w:rsid w:val="00C725B6"/>
    <w:rsid w:val="00C72A78"/>
    <w:rsid w:val="00C7303C"/>
    <w:rsid w:val="00C730CF"/>
    <w:rsid w:val="00C733F4"/>
    <w:rsid w:val="00C735FC"/>
    <w:rsid w:val="00C736E7"/>
    <w:rsid w:val="00C7377E"/>
    <w:rsid w:val="00C740D6"/>
    <w:rsid w:val="00C74319"/>
    <w:rsid w:val="00C74772"/>
    <w:rsid w:val="00C747B3"/>
    <w:rsid w:val="00C747CA"/>
    <w:rsid w:val="00C74BC6"/>
    <w:rsid w:val="00C74BE1"/>
    <w:rsid w:val="00C74E33"/>
    <w:rsid w:val="00C74F23"/>
    <w:rsid w:val="00C75586"/>
    <w:rsid w:val="00C757C6"/>
    <w:rsid w:val="00C75D3F"/>
    <w:rsid w:val="00C75F5B"/>
    <w:rsid w:val="00C76350"/>
    <w:rsid w:val="00C765C9"/>
    <w:rsid w:val="00C76A00"/>
    <w:rsid w:val="00C77AF2"/>
    <w:rsid w:val="00C803A0"/>
    <w:rsid w:val="00C80655"/>
    <w:rsid w:val="00C8088F"/>
    <w:rsid w:val="00C80D4F"/>
    <w:rsid w:val="00C80DD0"/>
    <w:rsid w:val="00C811D9"/>
    <w:rsid w:val="00C81781"/>
    <w:rsid w:val="00C81B7D"/>
    <w:rsid w:val="00C81BB4"/>
    <w:rsid w:val="00C823D8"/>
    <w:rsid w:val="00C8288F"/>
    <w:rsid w:val="00C82933"/>
    <w:rsid w:val="00C82B25"/>
    <w:rsid w:val="00C82D0D"/>
    <w:rsid w:val="00C82DCA"/>
    <w:rsid w:val="00C8303B"/>
    <w:rsid w:val="00C83196"/>
    <w:rsid w:val="00C83401"/>
    <w:rsid w:val="00C8341D"/>
    <w:rsid w:val="00C83527"/>
    <w:rsid w:val="00C837C4"/>
    <w:rsid w:val="00C840B4"/>
    <w:rsid w:val="00C8418A"/>
    <w:rsid w:val="00C84628"/>
    <w:rsid w:val="00C84996"/>
    <w:rsid w:val="00C849C1"/>
    <w:rsid w:val="00C84B64"/>
    <w:rsid w:val="00C84DAB"/>
    <w:rsid w:val="00C865DF"/>
    <w:rsid w:val="00C86AF5"/>
    <w:rsid w:val="00C86C60"/>
    <w:rsid w:val="00C86D83"/>
    <w:rsid w:val="00C8719E"/>
    <w:rsid w:val="00C87231"/>
    <w:rsid w:val="00C873D3"/>
    <w:rsid w:val="00C87527"/>
    <w:rsid w:val="00C876D8"/>
    <w:rsid w:val="00C8782D"/>
    <w:rsid w:val="00C87993"/>
    <w:rsid w:val="00C87ACB"/>
    <w:rsid w:val="00C87B1A"/>
    <w:rsid w:val="00C87E54"/>
    <w:rsid w:val="00C87EBF"/>
    <w:rsid w:val="00C87EED"/>
    <w:rsid w:val="00C9061E"/>
    <w:rsid w:val="00C906AE"/>
    <w:rsid w:val="00C906F7"/>
    <w:rsid w:val="00C90A01"/>
    <w:rsid w:val="00C90A37"/>
    <w:rsid w:val="00C90A9A"/>
    <w:rsid w:val="00C90BBD"/>
    <w:rsid w:val="00C91793"/>
    <w:rsid w:val="00C917DF"/>
    <w:rsid w:val="00C9278A"/>
    <w:rsid w:val="00C9296A"/>
    <w:rsid w:val="00C92C17"/>
    <w:rsid w:val="00C934EF"/>
    <w:rsid w:val="00C9365C"/>
    <w:rsid w:val="00C93CE0"/>
    <w:rsid w:val="00C93D25"/>
    <w:rsid w:val="00C9421C"/>
    <w:rsid w:val="00C94449"/>
    <w:rsid w:val="00C94518"/>
    <w:rsid w:val="00C946F8"/>
    <w:rsid w:val="00C94D13"/>
    <w:rsid w:val="00C9521C"/>
    <w:rsid w:val="00C9528C"/>
    <w:rsid w:val="00C9564F"/>
    <w:rsid w:val="00C956B6"/>
    <w:rsid w:val="00C96218"/>
    <w:rsid w:val="00C96481"/>
    <w:rsid w:val="00C96645"/>
    <w:rsid w:val="00C966DA"/>
    <w:rsid w:val="00C968BD"/>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C75"/>
    <w:rsid w:val="00CA505E"/>
    <w:rsid w:val="00CA5096"/>
    <w:rsid w:val="00CA519A"/>
    <w:rsid w:val="00CA53D8"/>
    <w:rsid w:val="00CA5709"/>
    <w:rsid w:val="00CA5B34"/>
    <w:rsid w:val="00CA5D80"/>
    <w:rsid w:val="00CA6184"/>
    <w:rsid w:val="00CA61E0"/>
    <w:rsid w:val="00CA6567"/>
    <w:rsid w:val="00CA6A11"/>
    <w:rsid w:val="00CA6FA0"/>
    <w:rsid w:val="00CA6FB2"/>
    <w:rsid w:val="00CA7384"/>
    <w:rsid w:val="00CA76E2"/>
    <w:rsid w:val="00CA7B33"/>
    <w:rsid w:val="00CA7F6C"/>
    <w:rsid w:val="00CB005C"/>
    <w:rsid w:val="00CB04C2"/>
    <w:rsid w:val="00CB088E"/>
    <w:rsid w:val="00CB0C6D"/>
    <w:rsid w:val="00CB0E20"/>
    <w:rsid w:val="00CB0E4F"/>
    <w:rsid w:val="00CB10C4"/>
    <w:rsid w:val="00CB119E"/>
    <w:rsid w:val="00CB1619"/>
    <w:rsid w:val="00CB1732"/>
    <w:rsid w:val="00CB1A08"/>
    <w:rsid w:val="00CB1E40"/>
    <w:rsid w:val="00CB23B2"/>
    <w:rsid w:val="00CB2AC8"/>
    <w:rsid w:val="00CB2DD9"/>
    <w:rsid w:val="00CB2F68"/>
    <w:rsid w:val="00CB3097"/>
    <w:rsid w:val="00CB31ED"/>
    <w:rsid w:val="00CB32F7"/>
    <w:rsid w:val="00CB341B"/>
    <w:rsid w:val="00CB3489"/>
    <w:rsid w:val="00CB3579"/>
    <w:rsid w:val="00CB379D"/>
    <w:rsid w:val="00CB39A0"/>
    <w:rsid w:val="00CB3BC7"/>
    <w:rsid w:val="00CB3EAF"/>
    <w:rsid w:val="00CB40F8"/>
    <w:rsid w:val="00CB42F3"/>
    <w:rsid w:val="00CB446B"/>
    <w:rsid w:val="00CB44D3"/>
    <w:rsid w:val="00CB4715"/>
    <w:rsid w:val="00CB4762"/>
    <w:rsid w:val="00CB4A8A"/>
    <w:rsid w:val="00CB4AAB"/>
    <w:rsid w:val="00CB526B"/>
    <w:rsid w:val="00CB55BC"/>
    <w:rsid w:val="00CB5F0C"/>
    <w:rsid w:val="00CB68BF"/>
    <w:rsid w:val="00CB6B5B"/>
    <w:rsid w:val="00CB6CB3"/>
    <w:rsid w:val="00CB6D87"/>
    <w:rsid w:val="00CB76E9"/>
    <w:rsid w:val="00CB7A5F"/>
    <w:rsid w:val="00CC026C"/>
    <w:rsid w:val="00CC0430"/>
    <w:rsid w:val="00CC0890"/>
    <w:rsid w:val="00CC08F5"/>
    <w:rsid w:val="00CC0991"/>
    <w:rsid w:val="00CC0C7A"/>
    <w:rsid w:val="00CC1028"/>
    <w:rsid w:val="00CC1167"/>
    <w:rsid w:val="00CC170E"/>
    <w:rsid w:val="00CC1DD2"/>
    <w:rsid w:val="00CC21EF"/>
    <w:rsid w:val="00CC21F3"/>
    <w:rsid w:val="00CC2831"/>
    <w:rsid w:val="00CC28CA"/>
    <w:rsid w:val="00CC291C"/>
    <w:rsid w:val="00CC2C8F"/>
    <w:rsid w:val="00CC2E0A"/>
    <w:rsid w:val="00CC2E50"/>
    <w:rsid w:val="00CC2F01"/>
    <w:rsid w:val="00CC31EA"/>
    <w:rsid w:val="00CC31FD"/>
    <w:rsid w:val="00CC3517"/>
    <w:rsid w:val="00CC3AA6"/>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D5"/>
    <w:rsid w:val="00CC67ED"/>
    <w:rsid w:val="00CC6D15"/>
    <w:rsid w:val="00CC6F5F"/>
    <w:rsid w:val="00CC7C56"/>
    <w:rsid w:val="00CC7F52"/>
    <w:rsid w:val="00CD01ED"/>
    <w:rsid w:val="00CD091C"/>
    <w:rsid w:val="00CD094A"/>
    <w:rsid w:val="00CD0B68"/>
    <w:rsid w:val="00CD0C1B"/>
    <w:rsid w:val="00CD0EF0"/>
    <w:rsid w:val="00CD1B17"/>
    <w:rsid w:val="00CD1EFC"/>
    <w:rsid w:val="00CD2362"/>
    <w:rsid w:val="00CD257D"/>
    <w:rsid w:val="00CD25A2"/>
    <w:rsid w:val="00CD3146"/>
    <w:rsid w:val="00CD3343"/>
    <w:rsid w:val="00CD37FA"/>
    <w:rsid w:val="00CD3C44"/>
    <w:rsid w:val="00CD3DDC"/>
    <w:rsid w:val="00CD3DFB"/>
    <w:rsid w:val="00CD42C0"/>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891"/>
    <w:rsid w:val="00CE092B"/>
    <w:rsid w:val="00CE0B1F"/>
    <w:rsid w:val="00CE0BE4"/>
    <w:rsid w:val="00CE1717"/>
    <w:rsid w:val="00CE1747"/>
    <w:rsid w:val="00CE1B8B"/>
    <w:rsid w:val="00CE1BA1"/>
    <w:rsid w:val="00CE1F82"/>
    <w:rsid w:val="00CE1FCB"/>
    <w:rsid w:val="00CE22FA"/>
    <w:rsid w:val="00CE2B85"/>
    <w:rsid w:val="00CE2CDF"/>
    <w:rsid w:val="00CE2F97"/>
    <w:rsid w:val="00CE340A"/>
    <w:rsid w:val="00CE3964"/>
    <w:rsid w:val="00CE413D"/>
    <w:rsid w:val="00CE44DB"/>
    <w:rsid w:val="00CE4770"/>
    <w:rsid w:val="00CE4C57"/>
    <w:rsid w:val="00CE4F9C"/>
    <w:rsid w:val="00CE5215"/>
    <w:rsid w:val="00CE59DF"/>
    <w:rsid w:val="00CE5AF1"/>
    <w:rsid w:val="00CE5D68"/>
    <w:rsid w:val="00CE5E80"/>
    <w:rsid w:val="00CE739C"/>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690"/>
    <w:rsid w:val="00CF2845"/>
    <w:rsid w:val="00CF2851"/>
    <w:rsid w:val="00CF285D"/>
    <w:rsid w:val="00CF291D"/>
    <w:rsid w:val="00CF2932"/>
    <w:rsid w:val="00CF2B19"/>
    <w:rsid w:val="00CF31CC"/>
    <w:rsid w:val="00CF39FD"/>
    <w:rsid w:val="00CF3CB9"/>
    <w:rsid w:val="00CF4427"/>
    <w:rsid w:val="00CF49A0"/>
    <w:rsid w:val="00CF4F12"/>
    <w:rsid w:val="00CF55D5"/>
    <w:rsid w:val="00CF5CBC"/>
    <w:rsid w:val="00CF5CF3"/>
    <w:rsid w:val="00CF5DBC"/>
    <w:rsid w:val="00CF6575"/>
    <w:rsid w:val="00CF7522"/>
    <w:rsid w:val="00CF7D47"/>
    <w:rsid w:val="00CF7D73"/>
    <w:rsid w:val="00CF7EF6"/>
    <w:rsid w:val="00D00A9E"/>
    <w:rsid w:val="00D0196D"/>
    <w:rsid w:val="00D01BAA"/>
    <w:rsid w:val="00D02055"/>
    <w:rsid w:val="00D02069"/>
    <w:rsid w:val="00D02E74"/>
    <w:rsid w:val="00D03100"/>
    <w:rsid w:val="00D03393"/>
    <w:rsid w:val="00D03435"/>
    <w:rsid w:val="00D03913"/>
    <w:rsid w:val="00D04054"/>
    <w:rsid w:val="00D04764"/>
    <w:rsid w:val="00D048EF"/>
    <w:rsid w:val="00D04D46"/>
    <w:rsid w:val="00D05484"/>
    <w:rsid w:val="00D056FD"/>
    <w:rsid w:val="00D0580D"/>
    <w:rsid w:val="00D05E2F"/>
    <w:rsid w:val="00D05E50"/>
    <w:rsid w:val="00D05F7C"/>
    <w:rsid w:val="00D06941"/>
    <w:rsid w:val="00D0710C"/>
    <w:rsid w:val="00D0782F"/>
    <w:rsid w:val="00D078E0"/>
    <w:rsid w:val="00D07B40"/>
    <w:rsid w:val="00D07FB0"/>
    <w:rsid w:val="00D100AB"/>
    <w:rsid w:val="00D10B67"/>
    <w:rsid w:val="00D10C85"/>
    <w:rsid w:val="00D10D00"/>
    <w:rsid w:val="00D11194"/>
    <w:rsid w:val="00D11612"/>
    <w:rsid w:val="00D11826"/>
    <w:rsid w:val="00D118DC"/>
    <w:rsid w:val="00D11BFE"/>
    <w:rsid w:val="00D11C6E"/>
    <w:rsid w:val="00D11DBC"/>
    <w:rsid w:val="00D1200B"/>
    <w:rsid w:val="00D124F4"/>
    <w:rsid w:val="00D1270F"/>
    <w:rsid w:val="00D1276C"/>
    <w:rsid w:val="00D132B1"/>
    <w:rsid w:val="00D13FC2"/>
    <w:rsid w:val="00D1417E"/>
    <w:rsid w:val="00D14319"/>
    <w:rsid w:val="00D14C4B"/>
    <w:rsid w:val="00D1507C"/>
    <w:rsid w:val="00D1598B"/>
    <w:rsid w:val="00D1601B"/>
    <w:rsid w:val="00D1613A"/>
    <w:rsid w:val="00D16196"/>
    <w:rsid w:val="00D16331"/>
    <w:rsid w:val="00D16526"/>
    <w:rsid w:val="00D16656"/>
    <w:rsid w:val="00D169B6"/>
    <w:rsid w:val="00D16A8A"/>
    <w:rsid w:val="00D16E8C"/>
    <w:rsid w:val="00D17213"/>
    <w:rsid w:val="00D17403"/>
    <w:rsid w:val="00D17CAE"/>
    <w:rsid w:val="00D17E0D"/>
    <w:rsid w:val="00D200D5"/>
    <w:rsid w:val="00D20224"/>
    <w:rsid w:val="00D20310"/>
    <w:rsid w:val="00D2046E"/>
    <w:rsid w:val="00D204CB"/>
    <w:rsid w:val="00D205FA"/>
    <w:rsid w:val="00D20AC1"/>
    <w:rsid w:val="00D20AE5"/>
    <w:rsid w:val="00D20CB9"/>
    <w:rsid w:val="00D212FD"/>
    <w:rsid w:val="00D216CF"/>
    <w:rsid w:val="00D21733"/>
    <w:rsid w:val="00D217F1"/>
    <w:rsid w:val="00D21D17"/>
    <w:rsid w:val="00D21E85"/>
    <w:rsid w:val="00D224F3"/>
    <w:rsid w:val="00D228EB"/>
    <w:rsid w:val="00D229CC"/>
    <w:rsid w:val="00D22A62"/>
    <w:rsid w:val="00D22E22"/>
    <w:rsid w:val="00D23D98"/>
    <w:rsid w:val="00D2446C"/>
    <w:rsid w:val="00D24498"/>
    <w:rsid w:val="00D24666"/>
    <w:rsid w:val="00D24AC5"/>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3DE"/>
    <w:rsid w:val="00D27710"/>
    <w:rsid w:val="00D277D9"/>
    <w:rsid w:val="00D278F7"/>
    <w:rsid w:val="00D27ABA"/>
    <w:rsid w:val="00D27D7E"/>
    <w:rsid w:val="00D300B3"/>
    <w:rsid w:val="00D31226"/>
    <w:rsid w:val="00D31C44"/>
    <w:rsid w:val="00D31E5F"/>
    <w:rsid w:val="00D31F32"/>
    <w:rsid w:val="00D320C3"/>
    <w:rsid w:val="00D3265C"/>
    <w:rsid w:val="00D32F25"/>
    <w:rsid w:val="00D33344"/>
    <w:rsid w:val="00D33CD3"/>
    <w:rsid w:val="00D33F91"/>
    <w:rsid w:val="00D34745"/>
    <w:rsid w:val="00D34941"/>
    <w:rsid w:val="00D34B7F"/>
    <w:rsid w:val="00D34BF2"/>
    <w:rsid w:val="00D3549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2322"/>
    <w:rsid w:val="00D42678"/>
    <w:rsid w:val="00D427D7"/>
    <w:rsid w:val="00D42A9B"/>
    <w:rsid w:val="00D42BFA"/>
    <w:rsid w:val="00D42D39"/>
    <w:rsid w:val="00D42F0E"/>
    <w:rsid w:val="00D43230"/>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6FE1"/>
    <w:rsid w:val="00D471F2"/>
    <w:rsid w:val="00D47564"/>
    <w:rsid w:val="00D47BA2"/>
    <w:rsid w:val="00D47D03"/>
    <w:rsid w:val="00D504A1"/>
    <w:rsid w:val="00D51330"/>
    <w:rsid w:val="00D513BC"/>
    <w:rsid w:val="00D51464"/>
    <w:rsid w:val="00D51548"/>
    <w:rsid w:val="00D51B6D"/>
    <w:rsid w:val="00D51B7E"/>
    <w:rsid w:val="00D51D44"/>
    <w:rsid w:val="00D5237A"/>
    <w:rsid w:val="00D5271B"/>
    <w:rsid w:val="00D52A86"/>
    <w:rsid w:val="00D52AEF"/>
    <w:rsid w:val="00D52BB2"/>
    <w:rsid w:val="00D5324B"/>
    <w:rsid w:val="00D53916"/>
    <w:rsid w:val="00D5395C"/>
    <w:rsid w:val="00D53EF9"/>
    <w:rsid w:val="00D53F55"/>
    <w:rsid w:val="00D54165"/>
    <w:rsid w:val="00D54269"/>
    <w:rsid w:val="00D54376"/>
    <w:rsid w:val="00D54BAB"/>
    <w:rsid w:val="00D54FCB"/>
    <w:rsid w:val="00D5501D"/>
    <w:rsid w:val="00D550E6"/>
    <w:rsid w:val="00D551AA"/>
    <w:rsid w:val="00D5535C"/>
    <w:rsid w:val="00D55595"/>
    <w:rsid w:val="00D5566C"/>
    <w:rsid w:val="00D55877"/>
    <w:rsid w:val="00D5648A"/>
    <w:rsid w:val="00D564AA"/>
    <w:rsid w:val="00D56625"/>
    <w:rsid w:val="00D5689B"/>
    <w:rsid w:val="00D56996"/>
    <w:rsid w:val="00D56B9E"/>
    <w:rsid w:val="00D56E49"/>
    <w:rsid w:val="00D56E4D"/>
    <w:rsid w:val="00D5755E"/>
    <w:rsid w:val="00D57616"/>
    <w:rsid w:val="00D578C5"/>
    <w:rsid w:val="00D57C3F"/>
    <w:rsid w:val="00D57C92"/>
    <w:rsid w:val="00D57EC1"/>
    <w:rsid w:val="00D60252"/>
    <w:rsid w:val="00D60255"/>
    <w:rsid w:val="00D60342"/>
    <w:rsid w:val="00D605D6"/>
    <w:rsid w:val="00D60FCC"/>
    <w:rsid w:val="00D60FEE"/>
    <w:rsid w:val="00D611AD"/>
    <w:rsid w:val="00D61469"/>
    <w:rsid w:val="00D61555"/>
    <w:rsid w:val="00D615CA"/>
    <w:rsid w:val="00D61E18"/>
    <w:rsid w:val="00D62259"/>
    <w:rsid w:val="00D6269D"/>
    <w:rsid w:val="00D62C2A"/>
    <w:rsid w:val="00D63479"/>
    <w:rsid w:val="00D63580"/>
    <w:rsid w:val="00D6365C"/>
    <w:rsid w:val="00D637B2"/>
    <w:rsid w:val="00D63D91"/>
    <w:rsid w:val="00D647A5"/>
    <w:rsid w:val="00D647C0"/>
    <w:rsid w:val="00D65150"/>
    <w:rsid w:val="00D6534E"/>
    <w:rsid w:val="00D65660"/>
    <w:rsid w:val="00D658AE"/>
    <w:rsid w:val="00D658D6"/>
    <w:rsid w:val="00D65995"/>
    <w:rsid w:val="00D65DFC"/>
    <w:rsid w:val="00D66558"/>
    <w:rsid w:val="00D6664A"/>
    <w:rsid w:val="00D6696D"/>
    <w:rsid w:val="00D66DE9"/>
    <w:rsid w:val="00D6760F"/>
    <w:rsid w:val="00D67FDE"/>
    <w:rsid w:val="00D7009F"/>
    <w:rsid w:val="00D70686"/>
    <w:rsid w:val="00D709AF"/>
    <w:rsid w:val="00D70ADD"/>
    <w:rsid w:val="00D70D05"/>
    <w:rsid w:val="00D71281"/>
    <w:rsid w:val="00D71366"/>
    <w:rsid w:val="00D7136C"/>
    <w:rsid w:val="00D715F9"/>
    <w:rsid w:val="00D717A6"/>
    <w:rsid w:val="00D718ED"/>
    <w:rsid w:val="00D71E18"/>
    <w:rsid w:val="00D7207D"/>
    <w:rsid w:val="00D72447"/>
    <w:rsid w:val="00D725CF"/>
    <w:rsid w:val="00D72CA3"/>
    <w:rsid w:val="00D72D5D"/>
    <w:rsid w:val="00D73384"/>
    <w:rsid w:val="00D7361F"/>
    <w:rsid w:val="00D73889"/>
    <w:rsid w:val="00D73A5C"/>
    <w:rsid w:val="00D73B07"/>
    <w:rsid w:val="00D73B97"/>
    <w:rsid w:val="00D73F87"/>
    <w:rsid w:val="00D74104"/>
    <w:rsid w:val="00D74209"/>
    <w:rsid w:val="00D744C7"/>
    <w:rsid w:val="00D74AC4"/>
    <w:rsid w:val="00D74FE9"/>
    <w:rsid w:val="00D750FB"/>
    <w:rsid w:val="00D75151"/>
    <w:rsid w:val="00D751A0"/>
    <w:rsid w:val="00D75D20"/>
    <w:rsid w:val="00D75F16"/>
    <w:rsid w:val="00D7698B"/>
    <w:rsid w:val="00D76C70"/>
    <w:rsid w:val="00D76E63"/>
    <w:rsid w:val="00D76EED"/>
    <w:rsid w:val="00D77147"/>
    <w:rsid w:val="00D77185"/>
    <w:rsid w:val="00D77839"/>
    <w:rsid w:val="00D77D56"/>
    <w:rsid w:val="00D77D60"/>
    <w:rsid w:val="00D80235"/>
    <w:rsid w:val="00D80313"/>
    <w:rsid w:val="00D80E7F"/>
    <w:rsid w:val="00D81030"/>
    <w:rsid w:val="00D8117F"/>
    <w:rsid w:val="00D812B5"/>
    <w:rsid w:val="00D816AC"/>
    <w:rsid w:val="00D81715"/>
    <w:rsid w:val="00D81D35"/>
    <w:rsid w:val="00D81FF1"/>
    <w:rsid w:val="00D8201F"/>
    <w:rsid w:val="00D8216D"/>
    <w:rsid w:val="00D82627"/>
    <w:rsid w:val="00D82889"/>
    <w:rsid w:val="00D83170"/>
    <w:rsid w:val="00D8323C"/>
    <w:rsid w:val="00D8324C"/>
    <w:rsid w:val="00D832DA"/>
    <w:rsid w:val="00D838F0"/>
    <w:rsid w:val="00D83D12"/>
    <w:rsid w:val="00D83D87"/>
    <w:rsid w:val="00D84097"/>
    <w:rsid w:val="00D84527"/>
    <w:rsid w:val="00D847DF"/>
    <w:rsid w:val="00D84B4E"/>
    <w:rsid w:val="00D84CD1"/>
    <w:rsid w:val="00D8529D"/>
    <w:rsid w:val="00D8543A"/>
    <w:rsid w:val="00D854FA"/>
    <w:rsid w:val="00D8579F"/>
    <w:rsid w:val="00D8584A"/>
    <w:rsid w:val="00D85ABB"/>
    <w:rsid w:val="00D85CD8"/>
    <w:rsid w:val="00D860ED"/>
    <w:rsid w:val="00D8635A"/>
    <w:rsid w:val="00D86C91"/>
    <w:rsid w:val="00D86EE2"/>
    <w:rsid w:val="00D86F05"/>
    <w:rsid w:val="00D8720A"/>
    <w:rsid w:val="00D8723D"/>
    <w:rsid w:val="00D87713"/>
    <w:rsid w:val="00D87A3A"/>
    <w:rsid w:val="00D90067"/>
    <w:rsid w:val="00D9023D"/>
    <w:rsid w:val="00D9047B"/>
    <w:rsid w:val="00D9070D"/>
    <w:rsid w:val="00D90C30"/>
    <w:rsid w:val="00D913D5"/>
    <w:rsid w:val="00D9156D"/>
    <w:rsid w:val="00D91DB5"/>
    <w:rsid w:val="00D91EB8"/>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9FB"/>
    <w:rsid w:val="00D9674A"/>
    <w:rsid w:val="00D96AA4"/>
    <w:rsid w:val="00D96C0B"/>
    <w:rsid w:val="00D975E8"/>
    <w:rsid w:val="00D9769A"/>
    <w:rsid w:val="00D976EA"/>
    <w:rsid w:val="00D97958"/>
    <w:rsid w:val="00D97E0E"/>
    <w:rsid w:val="00D97E4E"/>
    <w:rsid w:val="00DA0B07"/>
    <w:rsid w:val="00DA0D46"/>
    <w:rsid w:val="00DA0EF4"/>
    <w:rsid w:val="00DA1258"/>
    <w:rsid w:val="00DA13C6"/>
    <w:rsid w:val="00DA156C"/>
    <w:rsid w:val="00DA1646"/>
    <w:rsid w:val="00DA1680"/>
    <w:rsid w:val="00DA21F4"/>
    <w:rsid w:val="00DA239F"/>
    <w:rsid w:val="00DA2555"/>
    <w:rsid w:val="00DA2D38"/>
    <w:rsid w:val="00DA3137"/>
    <w:rsid w:val="00DA33E9"/>
    <w:rsid w:val="00DA357B"/>
    <w:rsid w:val="00DA3629"/>
    <w:rsid w:val="00DA37BB"/>
    <w:rsid w:val="00DA3B14"/>
    <w:rsid w:val="00DA3D87"/>
    <w:rsid w:val="00DA3DE5"/>
    <w:rsid w:val="00DA414B"/>
    <w:rsid w:val="00DA417B"/>
    <w:rsid w:val="00DA4241"/>
    <w:rsid w:val="00DA4457"/>
    <w:rsid w:val="00DA4590"/>
    <w:rsid w:val="00DA4618"/>
    <w:rsid w:val="00DA4A98"/>
    <w:rsid w:val="00DA4E6B"/>
    <w:rsid w:val="00DA4F0C"/>
    <w:rsid w:val="00DA532E"/>
    <w:rsid w:val="00DA547A"/>
    <w:rsid w:val="00DA57E7"/>
    <w:rsid w:val="00DA5827"/>
    <w:rsid w:val="00DA5895"/>
    <w:rsid w:val="00DA5BA2"/>
    <w:rsid w:val="00DA5DA5"/>
    <w:rsid w:val="00DA5E1A"/>
    <w:rsid w:val="00DA64D6"/>
    <w:rsid w:val="00DA6705"/>
    <w:rsid w:val="00DA6B84"/>
    <w:rsid w:val="00DA6F94"/>
    <w:rsid w:val="00DA7354"/>
    <w:rsid w:val="00DA779D"/>
    <w:rsid w:val="00DA7906"/>
    <w:rsid w:val="00DA7D42"/>
    <w:rsid w:val="00DA7DAD"/>
    <w:rsid w:val="00DB000C"/>
    <w:rsid w:val="00DB00F2"/>
    <w:rsid w:val="00DB09F6"/>
    <w:rsid w:val="00DB1165"/>
    <w:rsid w:val="00DB1594"/>
    <w:rsid w:val="00DB18FC"/>
    <w:rsid w:val="00DB1D80"/>
    <w:rsid w:val="00DB1DEA"/>
    <w:rsid w:val="00DB21E3"/>
    <w:rsid w:val="00DB2832"/>
    <w:rsid w:val="00DB28E4"/>
    <w:rsid w:val="00DB28EB"/>
    <w:rsid w:val="00DB28F7"/>
    <w:rsid w:val="00DB29AE"/>
    <w:rsid w:val="00DB2B5D"/>
    <w:rsid w:val="00DB313B"/>
    <w:rsid w:val="00DB3172"/>
    <w:rsid w:val="00DB3479"/>
    <w:rsid w:val="00DB35A3"/>
    <w:rsid w:val="00DB38D8"/>
    <w:rsid w:val="00DB3989"/>
    <w:rsid w:val="00DB3A70"/>
    <w:rsid w:val="00DB3BD2"/>
    <w:rsid w:val="00DB3C88"/>
    <w:rsid w:val="00DB414D"/>
    <w:rsid w:val="00DB42B4"/>
    <w:rsid w:val="00DB447C"/>
    <w:rsid w:val="00DB4645"/>
    <w:rsid w:val="00DB49D7"/>
    <w:rsid w:val="00DB4D13"/>
    <w:rsid w:val="00DB50B1"/>
    <w:rsid w:val="00DB61E2"/>
    <w:rsid w:val="00DB63EF"/>
    <w:rsid w:val="00DB6647"/>
    <w:rsid w:val="00DB66A3"/>
    <w:rsid w:val="00DB66CE"/>
    <w:rsid w:val="00DB6E6F"/>
    <w:rsid w:val="00DB741D"/>
    <w:rsid w:val="00DB7CE3"/>
    <w:rsid w:val="00DC038A"/>
    <w:rsid w:val="00DC1205"/>
    <w:rsid w:val="00DC18FC"/>
    <w:rsid w:val="00DC1A30"/>
    <w:rsid w:val="00DC2307"/>
    <w:rsid w:val="00DC232B"/>
    <w:rsid w:val="00DC2891"/>
    <w:rsid w:val="00DC2FD5"/>
    <w:rsid w:val="00DC346E"/>
    <w:rsid w:val="00DC3A2B"/>
    <w:rsid w:val="00DC4117"/>
    <w:rsid w:val="00DC42E9"/>
    <w:rsid w:val="00DC4579"/>
    <w:rsid w:val="00DC4A90"/>
    <w:rsid w:val="00DC4BDE"/>
    <w:rsid w:val="00DC4D9D"/>
    <w:rsid w:val="00DC4F94"/>
    <w:rsid w:val="00DC53B6"/>
    <w:rsid w:val="00DC5754"/>
    <w:rsid w:val="00DC5A5D"/>
    <w:rsid w:val="00DC5A80"/>
    <w:rsid w:val="00DC5B73"/>
    <w:rsid w:val="00DC5CE1"/>
    <w:rsid w:val="00DC61F2"/>
    <w:rsid w:val="00DC6438"/>
    <w:rsid w:val="00DC6670"/>
    <w:rsid w:val="00DC66E6"/>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1A1"/>
    <w:rsid w:val="00DD245E"/>
    <w:rsid w:val="00DD27B8"/>
    <w:rsid w:val="00DD2C10"/>
    <w:rsid w:val="00DD2E4E"/>
    <w:rsid w:val="00DD2F84"/>
    <w:rsid w:val="00DD3887"/>
    <w:rsid w:val="00DD3AA4"/>
    <w:rsid w:val="00DD3F80"/>
    <w:rsid w:val="00DD4556"/>
    <w:rsid w:val="00DD45EA"/>
    <w:rsid w:val="00DD48D9"/>
    <w:rsid w:val="00DD4DE2"/>
    <w:rsid w:val="00DD526C"/>
    <w:rsid w:val="00DD54E2"/>
    <w:rsid w:val="00DD57B5"/>
    <w:rsid w:val="00DD5E05"/>
    <w:rsid w:val="00DD5EB7"/>
    <w:rsid w:val="00DD6164"/>
    <w:rsid w:val="00DD630B"/>
    <w:rsid w:val="00DD6734"/>
    <w:rsid w:val="00DD6CC5"/>
    <w:rsid w:val="00DD6F96"/>
    <w:rsid w:val="00DD70F6"/>
    <w:rsid w:val="00DD7203"/>
    <w:rsid w:val="00DD779D"/>
    <w:rsid w:val="00DD7A2A"/>
    <w:rsid w:val="00DD7B85"/>
    <w:rsid w:val="00DD7F58"/>
    <w:rsid w:val="00DE00D1"/>
    <w:rsid w:val="00DE06AD"/>
    <w:rsid w:val="00DE083B"/>
    <w:rsid w:val="00DE0857"/>
    <w:rsid w:val="00DE0DE8"/>
    <w:rsid w:val="00DE0FEA"/>
    <w:rsid w:val="00DE13D5"/>
    <w:rsid w:val="00DE162C"/>
    <w:rsid w:val="00DE1779"/>
    <w:rsid w:val="00DE17E6"/>
    <w:rsid w:val="00DE1CF4"/>
    <w:rsid w:val="00DE22C6"/>
    <w:rsid w:val="00DE25C9"/>
    <w:rsid w:val="00DE26EB"/>
    <w:rsid w:val="00DE2A5B"/>
    <w:rsid w:val="00DE3B08"/>
    <w:rsid w:val="00DE4187"/>
    <w:rsid w:val="00DE476B"/>
    <w:rsid w:val="00DE47AE"/>
    <w:rsid w:val="00DE491B"/>
    <w:rsid w:val="00DE593B"/>
    <w:rsid w:val="00DE599D"/>
    <w:rsid w:val="00DE5A4F"/>
    <w:rsid w:val="00DE5D8A"/>
    <w:rsid w:val="00DE699A"/>
    <w:rsid w:val="00DE6C2B"/>
    <w:rsid w:val="00DE6D06"/>
    <w:rsid w:val="00DE6F77"/>
    <w:rsid w:val="00DE70C0"/>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854"/>
    <w:rsid w:val="00DF199B"/>
    <w:rsid w:val="00DF19BF"/>
    <w:rsid w:val="00DF1E2D"/>
    <w:rsid w:val="00DF201C"/>
    <w:rsid w:val="00DF212B"/>
    <w:rsid w:val="00DF241C"/>
    <w:rsid w:val="00DF2442"/>
    <w:rsid w:val="00DF255E"/>
    <w:rsid w:val="00DF2B15"/>
    <w:rsid w:val="00DF3378"/>
    <w:rsid w:val="00DF3A48"/>
    <w:rsid w:val="00DF476A"/>
    <w:rsid w:val="00DF4A8D"/>
    <w:rsid w:val="00DF4BDD"/>
    <w:rsid w:val="00DF4C20"/>
    <w:rsid w:val="00DF5633"/>
    <w:rsid w:val="00DF56C9"/>
    <w:rsid w:val="00DF59D5"/>
    <w:rsid w:val="00DF5A72"/>
    <w:rsid w:val="00DF5D0E"/>
    <w:rsid w:val="00DF6058"/>
    <w:rsid w:val="00DF630C"/>
    <w:rsid w:val="00DF652F"/>
    <w:rsid w:val="00DF6A6B"/>
    <w:rsid w:val="00DF6EF5"/>
    <w:rsid w:val="00DF73DD"/>
    <w:rsid w:val="00DF783B"/>
    <w:rsid w:val="00DF7C4C"/>
    <w:rsid w:val="00DF7E27"/>
    <w:rsid w:val="00DF7E84"/>
    <w:rsid w:val="00DF7EB3"/>
    <w:rsid w:val="00E00B1E"/>
    <w:rsid w:val="00E010B6"/>
    <w:rsid w:val="00E0112D"/>
    <w:rsid w:val="00E0113A"/>
    <w:rsid w:val="00E01150"/>
    <w:rsid w:val="00E01520"/>
    <w:rsid w:val="00E01971"/>
    <w:rsid w:val="00E01B39"/>
    <w:rsid w:val="00E01B5F"/>
    <w:rsid w:val="00E01B92"/>
    <w:rsid w:val="00E01E25"/>
    <w:rsid w:val="00E01E87"/>
    <w:rsid w:val="00E02049"/>
    <w:rsid w:val="00E02B34"/>
    <w:rsid w:val="00E02DA3"/>
    <w:rsid w:val="00E02DFC"/>
    <w:rsid w:val="00E03540"/>
    <w:rsid w:val="00E03547"/>
    <w:rsid w:val="00E035A8"/>
    <w:rsid w:val="00E036FC"/>
    <w:rsid w:val="00E03CCB"/>
    <w:rsid w:val="00E03E6C"/>
    <w:rsid w:val="00E03F02"/>
    <w:rsid w:val="00E04180"/>
    <w:rsid w:val="00E041CE"/>
    <w:rsid w:val="00E04977"/>
    <w:rsid w:val="00E04AA1"/>
    <w:rsid w:val="00E04AA5"/>
    <w:rsid w:val="00E05362"/>
    <w:rsid w:val="00E056A5"/>
    <w:rsid w:val="00E0573F"/>
    <w:rsid w:val="00E05890"/>
    <w:rsid w:val="00E05F25"/>
    <w:rsid w:val="00E061D8"/>
    <w:rsid w:val="00E064B7"/>
    <w:rsid w:val="00E06727"/>
    <w:rsid w:val="00E06BF8"/>
    <w:rsid w:val="00E070DE"/>
    <w:rsid w:val="00E073D1"/>
    <w:rsid w:val="00E075F2"/>
    <w:rsid w:val="00E07615"/>
    <w:rsid w:val="00E07752"/>
    <w:rsid w:val="00E07878"/>
    <w:rsid w:val="00E1000D"/>
    <w:rsid w:val="00E1032B"/>
    <w:rsid w:val="00E1044D"/>
    <w:rsid w:val="00E10567"/>
    <w:rsid w:val="00E10636"/>
    <w:rsid w:val="00E109A4"/>
    <w:rsid w:val="00E10A17"/>
    <w:rsid w:val="00E10EAD"/>
    <w:rsid w:val="00E1167D"/>
    <w:rsid w:val="00E116FD"/>
    <w:rsid w:val="00E11966"/>
    <w:rsid w:val="00E11BBC"/>
    <w:rsid w:val="00E12206"/>
    <w:rsid w:val="00E12937"/>
    <w:rsid w:val="00E13032"/>
    <w:rsid w:val="00E13541"/>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A02"/>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D21"/>
    <w:rsid w:val="00E20F6F"/>
    <w:rsid w:val="00E211D2"/>
    <w:rsid w:val="00E21213"/>
    <w:rsid w:val="00E2192B"/>
    <w:rsid w:val="00E21CAB"/>
    <w:rsid w:val="00E21E81"/>
    <w:rsid w:val="00E21F58"/>
    <w:rsid w:val="00E22353"/>
    <w:rsid w:val="00E22B93"/>
    <w:rsid w:val="00E23FF0"/>
    <w:rsid w:val="00E246DB"/>
    <w:rsid w:val="00E24BF1"/>
    <w:rsid w:val="00E24F09"/>
    <w:rsid w:val="00E25241"/>
    <w:rsid w:val="00E25517"/>
    <w:rsid w:val="00E2558C"/>
    <w:rsid w:val="00E258BF"/>
    <w:rsid w:val="00E25E2A"/>
    <w:rsid w:val="00E26709"/>
    <w:rsid w:val="00E267BE"/>
    <w:rsid w:val="00E26B3B"/>
    <w:rsid w:val="00E26C9C"/>
    <w:rsid w:val="00E2746D"/>
    <w:rsid w:val="00E277BD"/>
    <w:rsid w:val="00E2797A"/>
    <w:rsid w:val="00E27BD2"/>
    <w:rsid w:val="00E27BE0"/>
    <w:rsid w:val="00E27BE1"/>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6AA"/>
    <w:rsid w:val="00E33CB9"/>
    <w:rsid w:val="00E34173"/>
    <w:rsid w:val="00E343BD"/>
    <w:rsid w:val="00E34ADA"/>
    <w:rsid w:val="00E358EA"/>
    <w:rsid w:val="00E35A26"/>
    <w:rsid w:val="00E35CBD"/>
    <w:rsid w:val="00E35F93"/>
    <w:rsid w:val="00E36184"/>
    <w:rsid w:val="00E362B6"/>
    <w:rsid w:val="00E362CB"/>
    <w:rsid w:val="00E368FC"/>
    <w:rsid w:val="00E36B2F"/>
    <w:rsid w:val="00E37595"/>
    <w:rsid w:val="00E37652"/>
    <w:rsid w:val="00E376E7"/>
    <w:rsid w:val="00E377D8"/>
    <w:rsid w:val="00E37D66"/>
    <w:rsid w:val="00E37FCC"/>
    <w:rsid w:val="00E400AE"/>
    <w:rsid w:val="00E40687"/>
    <w:rsid w:val="00E4079E"/>
    <w:rsid w:val="00E408DB"/>
    <w:rsid w:val="00E40A75"/>
    <w:rsid w:val="00E40FDB"/>
    <w:rsid w:val="00E410A6"/>
    <w:rsid w:val="00E41333"/>
    <w:rsid w:val="00E41AF6"/>
    <w:rsid w:val="00E41ED1"/>
    <w:rsid w:val="00E423DD"/>
    <w:rsid w:val="00E42452"/>
    <w:rsid w:val="00E426AF"/>
    <w:rsid w:val="00E42BAE"/>
    <w:rsid w:val="00E42FB2"/>
    <w:rsid w:val="00E432E7"/>
    <w:rsid w:val="00E4349D"/>
    <w:rsid w:val="00E43589"/>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6C4E"/>
    <w:rsid w:val="00E46D70"/>
    <w:rsid w:val="00E47510"/>
    <w:rsid w:val="00E47816"/>
    <w:rsid w:val="00E479FB"/>
    <w:rsid w:val="00E50220"/>
    <w:rsid w:val="00E50990"/>
    <w:rsid w:val="00E50A18"/>
    <w:rsid w:val="00E50A1E"/>
    <w:rsid w:val="00E50BAD"/>
    <w:rsid w:val="00E50CF3"/>
    <w:rsid w:val="00E51605"/>
    <w:rsid w:val="00E5168B"/>
    <w:rsid w:val="00E51B8A"/>
    <w:rsid w:val="00E51F4B"/>
    <w:rsid w:val="00E5227A"/>
    <w:rsid w:val="00E52543"/>
    <w:rsid w:val="00E52665"/>
    <w:rsid w:val="00E52857"/>
    <w:rsid w:val="00E5338C"/>
    <w:rsid w:val="00E537FB"/>
    <w:rsid w:val="00E53C5E"/>
    <w:rsid w:val="00E53DD2"/>
    <w:rsid w:val="00E54063"/>
    <w:rsid w:val="00E54094"/>
    <w:rsid w:val="00E544EA"/>
    <w:rsid w:val="00E54CA5"/>
    <w:rsid w:val="00E54FA0"/>
    <w:rsid w:val="00E55E18"/>
    <w:rsid w:val="00E55E6B"/>
    <w:rsid w:val="00E56ECD"/>
    <w:rsid w:val="00E573A8"/>
    <w:rsid w:val="00E5785D"/>
    <w:rsid w:val="00E578F9"/>
    <w:rsid w:val="00E579AE"/>
    <w:rsid w:val="00E57E7B"/>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980"/>
    <w:rsid w:val="00E63A3B"/>
    <w:rsid w:val="00E63BDA"/>
    <w:rsid w:val="00E63DCF"/>
    <w:rsid w:val="00E63E88"/>
    <w:rsid w:val="00E63F00"/>
    <w:rsid w:val="00E6438C"/>
    <w:rsid w:val="00E643CF"/>
    <w:rsid w:val="00E64703"/>
    <w:rsid w:val="00E647E9"/>
    <w:rsid w:val="00E64DE6"/>
    <w:rsid w:val="00E6567F"/>
    <w:rsid w:val="00E66056"/>
    <w:rsid w:val="00E662CB"/>
    <w:rsid w:val="00E66503"/>
    <w:rsid w:val="00E66561"/>
    <w:rsid w:val="00E665AD"/>
    <w:rsid w:val="00E6668D"/>
    <w:rsid w:val="00E66B7E"/>
    <w:rsid w:val="00E66FB9"/>
    <w:rsid w:val="00E67299"/>
    <w:rsid w:val="00E67AAC"/>
    <w:rsid w:val="00E70189"/>
    <w:rsid w:val="00E703F4"/>
    <w:rsid w:val="00E706F8"/>
    <w:rsid w:val="00E70933"/>
    <w:rsid w:val="00E70AF2"/>
    <w:rsid w:val="00E70BC0"/>
    <w:rsid w:val="00E70BC5"/>
    <w:rsid w:val="00E70C8C"/>
    <w:rsid w:val="00E710C2"/>
    <w:rsid w:val="00E71350"/>
    <w:rsid w:val="00E714A6"/>
    <w:rsid w:val="00E714F2"/>
    <w:rsid w:val="00E71CB7"/>
    <w:rsid w:val="00E71D27"/>
    <w:rsid w:val="00E71F94"/>
    <w:rsid w:val="00E71FE0"/>
    <w:rsid w:val="00E72299"/>
    <w:rsid w:val="00E7239C"/>
    <w:rsid w:val="00E7271C"/>
    <w:rsid w:val="00E72C3C"/>
    <w:rsid w:val="00E72D80"/>
    <w:rsid w:val="00E7308E"/>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67F"/>
    <w:rsid w:val="00E777AF"/>
    <w:rsid w:val="00E77D42"/>
    <w:rsid w:val="00E8023E"/>
    <w:rsid w:val="00E80295"/>
    <w:rsid w:val="00E80896"/>
    <w:rsid w:val="00E80DA3"/>
    <w:rsid w:val="00E81372"/>
    <w:rsid w:val="00E8148E"/>
    <w:rsid w:val="00E81C50"/>
    <w:rsid w:val="00E81CCA"/>
    <w:rsid w:val="00E81EAA"/>
    <w:rsid w:val="00E821D1"/>
    <w:rsid w:val="00E8228D"/>
    <w:rsid w:val="00E82782"/>
    <w:rsid w:val="00E82839"/>
    <w:rsid w:val="00E82948"/>
    <w:rsid w:val="00E82C80"/>
    <w:rsid w:val="00E82EBB"/>
    <w:rsid w:val="00E83169"/>
    <w:rsid w:val="00E8344A"/>
    <w:rsid w:val="00E83905"/>
    <w:rsid w:val="00E83C5F"/>
    <w:rsid w:val="00E84245"/>
    <w:rsid w:val="00E8426A"/>
    <w:rsid w:val="00E848F3"/>
    <w:rsid w:val="00E84A9D"/>
    <w:rsid w:val="00E85016"/>
    <w:rsid w:val="00E851AB"/>
    <w:rsid w:val="00E853E4"/>
    <w:rsid w:val="00E8549D"/>
    <w:rsid w:val="00E854FB"/>
    <w:rsid w:val="00E8555F"/>
    <w:rsid w:val="00E85D98"/>
    <w:rsid w:val="00E86129"/>
    <w:rsid w:val="00E8634F"/>
    <w:rsid w:val="00E864BE"/>
    <w:rsid w:val="00E866EA"/>
    <w:rsid w:val="00E86BF2"/>
    <w:rsid w:val="00E86E4D"/>
    <w:rsid w:val="00E86E54"/>
    <w:rsid w:val="00E87024"/>
    <w:rsid w:val="00E872F0"/>
    <w:rsid w:val="00E8746C"/>
    <w:rsid w:val="00E87E9A"/>
    <w:rsid w:val="00E90310"/>
    <w:rsid w:val="00E903F6"/>
    <w:rsid w:val="00E909C5"/>
    <w:rsid w:val="00E90A7C"/>
    <w:rsid w:val="00E90CBC"/>
    <w:rsid w:val="00E90D39"/>
    <w:rsid w:val="00E9115C"/>
    <w:rsid w:val="00E911F5"/>
    <w:rsid w:val="00E912E6"/>
    <w:rsid w:val="00E91665"/>
    <w:rsid w:val="00E916B8"/>
    <w:rsid w:val="00E91962"/>
    <w:rsid w:val="00E91E30"/>
    <w:rsid w:val="00E91E79"/>
    <w:rsid w:val="00E91F97"/>
    <w:rsid w:val="00E92115"/>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EA5"/>
    <w:rsid w:val="00E974EB"/>
    <w:rsid w:val="00E9781F"/>
    <w:rsid w:val="00E978BC"/>
    <w:rsid w:val="00E97A07"/>
    <w:rsid w:val="00E97F63"/>
    <w:rsid w:val="00EA06F1"/>
    <w:rsid w:val="00EA08EF"/>
    <w:rsid w:val="00EA0A64"/>
    <w:rsid w:val="00EA0C35"/>
    <w:rsid w:val="00EA0E45"/>
    <w:rsid w:val="00EA0E89"/>
    <w:rsid w:val="00EA1723"/>
    <w:rsid w:val="00EA1781"/>
    <w:rsid w:val="00EA18AF"/>
    <w:rsid w:val="00EA1996"/>
    <w:rsid w:val="00EA1E34"/>
    <w:rsid w:val="00EA1EA3"/>
    <w:rsid w:val="00EA2124"/>
    <w:rsid w:val="00EA2299"/>
    <w:rsid w:val="00EA22B3"/>
    <w:rsid w:val="00EA2EC1"/>
    <w:rsid w:val="00EA304E"/>
    <w:rsid w:val="00EA3166"/>
    <w:rsid w:val="00EA3449"/>
    <w:rsid w:val="00EA3DD8"/>
    <w:rsid w:val="00EA4124"/>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0CF"/>
    <w:rsid w:val="00EB1347"/>
    <w:rsid w:val="00EB15CB"/>
    <w:rsid w:val="00EB161E"/>
    <w:rsid w:val="00EB281A"/>
    <w:rsid w:val="00EB2883"/>
    <w:rsid w:val="00EB29D7"/>
    <w:rsid w:val="00EB2D93"/>
    <w:rsid w:val="00EB2DE8"/>
    <w:rsid w:val="00EB2E9B"/>
    <w:rsid w:val="00EB3190"/>
    <w:rsid w:val="00EB33EC"/>
    <w:rsid w:val="00EB347A"/>
    <w:rsid w:val="00EB353F"/>
    <w:rsid w:val="00EB3778"/>
    <w:rsid w:val="00EB38F8"/>
    <w:rsid w:val="00EB3A5E"/>
    <w:rsid w:val="00EB3CE6"/>
    <w:rsid w:val="00EB3D96"/>
    <w:rsid w:val="00EB420B"/>
    <w:rsid w:val="00EB4302"/>
    <w:rsid w:val="00EB43BD"/>
    <w:rsid w:val="00EB4977"/>
    <w:rsid w:val="00EB5321"/>
    <w:rsid w:val="00EB5346"/>
    <w:rsid w:val="00EB5857"/>
    <w:rsid w:val="00EB5C05"/>
    <w:rsid w:val="00EB5F3E"/>
    <w:rsid w:val="00EB5F88"/>
    <w:rsid w:val="00EB5FA4"/>
    <w:rsid w:val="00EB668F"/>
    <w:rsid w:val="00EB6EEC"/>
    <w:rsid w:val="00EB73D4"/>
    <w:rsid w:val="00EB75A0"/>
    <w:rsid w:val="00EB793A"/>
    <w:rsid w:val="00EB7A14"/>
    <w:rsid w:val="00EB7E41"/>
    <w:rsid w:val="00EC0034"/>
    <w:rsid w:val="00EC18AF"/>
    <w:rsid w:val="00EC2028"/>
    <w:rsid w:val="00EC27F0"/>
    <w:rsid w:val="00EC2B10"/>
    <w:rsid w:val="00EC2C24"/>
    <w:rsid w:val="00EC2D43"/>
    <w:rsid w:val="00EC2EEC"/>
    <w:rsid w:val="00EC2F5E"/>
    <w:rsid w:val="00EC2FDF"/>
    <w:rsid w:val="00EC2FFD"/>
    <w:rsid w:val="00EC32CC"/>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DD"/>
    <w:rsid w:val="00ED07D2"/>
    <w:rsid w:val="00ED0DE4"/>
    <w:rsid w:val="00ED0E63"/>
    <w:rsid w:val="00ED0EFF"/>
    <w:rsid w:val="00ED0F98"/>
    <w:rsid w:val="00ED11E8"/>
    <w:rsid w:val="00ED148B"/>
    <w:rsid w:val="00ED1718"/>
    <w:rsid w:val="00ED1B5F"/>
    <w:rsid w:val="00ED2295"/>
    <w:rsid w:val="00ED289D"/>
    <w:rsid w:val="00ED2D61"/>
    <w:rsid w:val="00ED33D8"/>
    <w:rsid w:val="00ED37F5"/>
    <w:rsid w:val="00ED3892"/>
    <w:rsid w:val="00ED38DE"/>
    <w:rsid w:val="00ED3BE4"/>
    <w:rsid w:val="00ED4118"/>
    <w:rsid w:val="00ED47AF"/>
    <w:rsid w:val="00ED4CA0"/>
    <w:rsid w:val="00ED4E30"/>
    <w:rsid w:val="00ED52CC"/>
    <w:rsid w:val="00ED5874"/>
    <w:rsid w:val="00ED5C02"/>
    <w:rsid w:val="00ED5E62"/>
    <w:rsid w:val="00ED5F5B"/>
    <w:rsid w:val="00ED6343"/>
    <w:rsid w:val="00ED722A"/>
    <w:rsid w:val="00ED7273"/>
    <w:rsid w:val="00ED74B3"/>
    <w:rsid w:val="00ED775D"/>
    <w:rsid w:val="00EE07CB"/>
    <w:rsid w:val="00EE08E0"/>
    <w:rsid w:val="00EE09B2"/>
    <w:rsid w:val="00EE1502"/>
    <w:rsid w:val="00EE1541"/>
    <w:rsid w:val="00EE1CE8"/>
    <w:rsid w:val="00EE1E5E"/>
    <w:rsid w:val="00EE1FF3"/>
    <w:rsid w:val="00EE249C"/>
    <w:rsid w:val="00EE2647"/>
    <w:rsid w:val="00EE2890"/>
    <w:rsid w:val="00EE2ED9"/>
    <w:rsid w:val="00EE2FE0"/>
    <w:rsid w:val="00EE38E7"/>
    <w:rsid w:val="00EE3B7A"/>
    <w:rsid w:val="00EE4301"/>
    <w:rsid w:val="00EE4770"/>
    <w:rsid w:val="00EE4E9D"/>
    <w:rsid w:val="00EE4F93"/>
    <w:rsid w:val="00EE549F"/>
    <w:rsid w:val="00EE55F7"/>
    <w:rsid w:val="00EE580B"/>
    <w:rsid w:val="00EE5A1C"/>
    <w:rsid w:val="00EE5A53"/>
    <w:rsid w:val="00EE5E18"/>
    <w:rsid w:val="00EE5EB0"/>
    <w:rsid w:val="00EE6471"/>
    <w:rsid w:val="00EE6630"/>
    <w:rsid w:val="00EE6981"/>
    <w:rsid w:val="00EE6EB6"/>
    <w:rsid w:val="00EE7979"/>
    <w:rsid w:val="00EE7F20"/>
    <w:rsid w:val="00EF0073"/>
    <w:rsid w:val="00EF02F0"/>
    <w:rsid w:val="00EF07F9"/>
    <w:rsid w:val="00EF08B2"/>
    <w:rsid w:val="00EF0B70"/>
    <w:rsid w:val="00EF0C8C"/>
    <w:rsid w:val="00EF0DD2"/>
    <w:rsid w:val="00EF1B06"/>
    <w:rsid w:val="00EF1B81"/>
    <w:rsid w:val="00EF2100"/>
    <w:rsid w:val="00EF23AC"/>
    <w:rsid w:val="00EF27A8"/>
    <w:rsid w:val="00EF2827"/>
    <w:rsid w:val="00EF2917"/>
    <w:rsid w:val="00EF366C"/>
    <w:rsid w:val="00EF3956"/>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152"/>
    <w:rsid w:val="00F00779"/>
    <w:rsid w:val="00F00B88"/>
    <w:rsid w:val="00F00CBC"/>
    <w:rsid w:val="00F00E00"/>
    <w:rsid w:val="00F00EDD"/>
    <w:rsid w:val="00F00F67"/>
    <w:rsid w:val="00F015B8"/>
    <w:rsid w:val="00F01F0F"/>
    <w:rsid w:val="00F02002"/>
    <w:rsid w:val="00F02222"/>
    <w:rsid w:val="00F023E8"/>
    <w:rsid w:val="00F0298E"/>
    <w:rsid w:val="00F029B9"/>
    <w:rsid w:val="00F02B1A"/>
    <w:rsid w:val="00F02C6D"/>
    <w:rsid w:val="00F03051"/>
    <w:rsid w:val="00F0345E"/>
    <w:rsid w:val="00F03822"/>
    <w:rsid w:val="00F03887"/>
    <w:rsid w:val="00F038BD"/>
    <w:rsid w:val="00F03B3A"/>
    <w:rsid w:val="00F043EB"/>
    <w:rsid w:val="00F044B5"/>
    <w:rsid w:val="00F04846"/>
    <w:rsid w:val="00F054AC"/>
    <w:rsid w:val="00F055C2"/>
    <w:rsid w:val="00F05790"/>
    <w:rsid w:val="00F05AA2"/>
    <w:rsid w:val="00F061AC"/>
    <w:rsid w:val="00F0630E"/>
    <w:rsid w:val="00F0641A"/>
    <w:rsid w:val="00F066C6"/>
    <w:rsid w:val="00F06C41"/>
    <w:rsid w:val="00F06CDF"/>
    <w:rsid w:val="00F0749A"/>
    <w:rsid w:val="00F077FA"/>
    <w:rsid w:val="00F079C2"/>
    <w:rsid w:val="00F1046E"/>
    <w:rsid w:val="00F1067D"/>
    <w:rsid w:val="00F10787"/>
    <w:rsid w:val="00F10AE7"/>
    <w:rsid w:val="00F10EE0"/>
    <w:rsid w:val="00F1100D"/>
    <w:rsid w:val="00F11029"/>
    <w:rsid w:val="00F11662"/>
    <w:rsid w:val="00F11CEE"/>
    <w:rsid w:val="00F12617"/>
    <w:rsid w:val="00F12807"/>
    <w:rsid w:val="00F12889"/>
    <w:rsid w:val="00F12A88"/>
    <w:rsid w:val="00F12BD8"/>
    <w:rsid w:val="00F12D0A"/>
    <w:rsid w:val="00F12DB8"/>
    <w:rsid w:val="00F12E37"/>
    <w:rsid w:val="00F12FCC"/>
    <w:rsid w:val="00F133B5"/>
    <w:rsid w:val="00F134A9"/>
    <w:rsid w:val="00F136E5"/>
    <w:rsid w:val="00F138D8"/>
    <w:rsid w:val="00F14195"/>
    <w:rsid w:val="00F1419E"/>
    <w:rsid w:val="00F149C7"/>
    <w:rsid w:val="00F14EC1"/>
    <w:rsid w:val="00F15010"/>
    <w:rsid w:val="00F15249"/>
    <w:rsid w:val="00F152B7"/>
    <w:rsid w:val="00F1533C"/>
    <w:rsid w:val="00F1534E"/>
    <w:rsid w:val="00F15511"/>
    <w:rsid w:val="00F1596A"/>
    <w:rsid w:val="00F161FC"/>
    <w:rsid w:val="00F1683D"/>
    <w:rsid w:val="00F16842"/>
    <w:rsid w:val="00F16C10"/>
    <w:rsid w:val="00F173F7"/>
    <w:rsid w:val="00F17504"/>
    <w:rsid w:val="00F1758E"/>
    <w:rsid w:val="00F177E3"/>
    <w:rsid w:val="00F17973"/>
    <w:rsid w:val="00F17AA6"/>
    <w:rsid w:val="00F17B69"/>
    <w:rsid w:val="00F17CB3"/>
    <w:rsid w:val="00F20C2B"/>
    <w:rsid w:val="00F21135"/>
    <w:rsid w:val="00F21637"/>
    <w:rsid w:val="00F21F8C"/>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D5E"/>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3BF"/>
    <w:rsid w:val="00F27460"/>
    <w:rsid w:val="00F27A86"/>
    <w:rsid w:val="00F27EE5"/>
    <w:rsid w:val="00F30664"/>
    <w:rsid w:val="00F30B07"/>
    <w:rsid w:val="00F30DD7"/>
    <w:rsid w:val="00F31184"/>
    <w:rsid w:val="00F31386"/>
    <w:rsid w:val="00F31521"/>
    <w:rsid w:val="00F315B6"/>
    <w:rsid w:val="00F31633"/>
    <w:rsid w:val="00F31692"/>
    <w:rsid w:val="00F31953"/>
    <w:rsid w:val="00F31A57"/>
    <w:rsid w:val="00F31AFE"/>
    <w:rsid w:val="00F31B07"/>
    <w:rsid w:val="00F31E6A"/>
    <w:rsid w:val="00F31EB5"/>
    <w:rsid w:val="00F31F5F"/>
    <w:rsid w:val="00F32029"/>
    <w:rsid w:val="00F32113"/>
    <w:rsid w:val="00F326B6"/>
    <w:rsid w:val="00F32A94"/>
    <w:rsid w:val="00F32C8F"/>
    <w:rsid w:val="00F334DC"/>
    <w:rsid w:val="00F33C8F"/>
    <w:rsid w:val="00F34299"/>
    <w:rsid w:val="00F34850"/>
    <w:rsid w:val="00F34A3F"/>
    <w:rsid w:val="00F34A9B"/>
    <w:rsid w:val="00F34C19"/>
    <w:rsid w:val="00F34C46"/>
    <w:rsid w:val="00F350C2"/>
    <w:rsid w:val="00F354C9"/>
    <w:rsid w:val="00F354CB"/>
    <w:rsid w:val="00F3552A"/>
    <w:rsid w:val="00F35D24"/>
    <w:rsid w:val="00F36041"/>
    <w:rsid w:val="00F3695A"/>
    <w:rsid w:val="00F36A11"/>
    <w:rsid w:val="00F36D83"/>
    <w:rsid w:val="00F36EEF"/>
    <w:rsid w:val="00F36F15"/>
    <w:rsid w:val="00F3704B"/>
    <w:rsid w:val="00F3722D"/>
    <w:rsid w:val="00F37574"/>
    <w:rsid w:val="00F37734"/>
    <w:rsid w:val="00F37975"/>
    <w:rsid w:val="00F37C25"/>
    <w:rsid w:val="00F4013A"/>
    <w:rsid w:val="00F40694"/>
    <w:rsid w:val="00F40B38"/>
    <w:rsid w:val="00F41091"/>
    <w:rsid w:val="00F41697"/>
    <w:rsid w:val="00F41B44"/>
    <w:rsid w:val="00F41EE7"/>
    <w:rsid w:val="00F42224"/>
    <w:rsid w:val="00F428A9"/>
    <w:rsid w:val="00F42BC0"/>
    <w:rsid w:val="00F430F4"/>
    <w:rsid w:val="00F4312A"/>
    <w:rsid w:val="00F43838"/>
    <w:rsid w:val="00F43969"/>
    <w:rsid w:val="00F43D2A"/>
    <w:rsid w:val="00F43D64"/>
    <w:rsid w:val="00F4412E"/>
    <w:rsid w:val="00F44679"/>
    <w:rsid w:val="00F446B3"/>
    <w:rsid w:val="00F44C95"/>
    <w:rsid w:val="00F45965"/>
    <w:rsid w:val="00F45EFE"/>
    <w:rsid w:val="00F46030"/>
    <w:rsid w:val="00F47280"/>
    <w:rsid w:val="00F474D0"/>
    <w:rsid w:val="00F4750A"/>
    <w:rsid w:val="00F47BF4"/>
    <w:rsid w:val="00F47D1C"/>
    <w:rsid w:val="00F500BC"/>
    <w:rsid w:val="00F50340"/>
    <w:rsid w:val="00F50852"/>
    <w:rsid w:val="00F50B91"/>
    <w:rsid w:val="00F50B9A"/>
    <w:rsid w:val="00F50F32"/>
    <w:rsid w:val="00F51049"/>
    <w:rsid w:val="00F512FB"/>
    <w:rsid w:val="00F5166E"/>
    <w:rsid w:val="00F51A0E"/>
    <w:rsid w:val="00F52304"/>
    <w:rsid w:val="00F530C6"/>
    <w:rsid w:val="00F53327"/>
    <w:rsid w:val="00F536B0"/>
    <w:rsid w:val="00F536B4"/>
    <w:rsid w:val="00F5371E"/>
    <w:rsid w:val="00F53A8D"/>
    <w:rsid w:val="00F53C3B"/>
    <w:rsid w:val="00F53E62"/>
    <w:rsid w:val="00F53F5D"/>
    <w:rsid w:val="00F53FD6"/>
    <w:rsid w:val="00F5402E"/>
    <w:rsid w:val="00F54B87"/>
    <w:rsid w:val="00F54D20"/>
    <w:rsid w:val="00F54D7A"/>
    <w:rsid w:val="00F550AE"/>
    <w:rsid w:val="00F55449"/>
    <w:rsid w:val="00F55DAE"/>
    <w:rsid w:val="00F56228"/>
    <w:rsid w:val="00F56439"/>
    <w:rsid w:val="00F569C4"/>
    <w:rsid w:val="00F56C1D"/>
    <w:rsid w:val="00F56DF6"/>
    <w:rsid w:val="00F56E1A"/>
    <w:rsid w:val="00F57126"/>
    <w:rsid w:val="00F577C7"/>
    <w:rsid w:val="00F57822"/>
    <w:rsid w:val="00F600F5"/>
    <w:rsid w:val="00F6010F"/>
    <w:rsid w:val="00F601AF"/>
    <w:rsid w:val="00F60377"/>
    <w:rsid w:val="00F609D9"/>
    <w:rsid w:val="00F60E9D"/>
    <w:rsid w:val="00F61632"/>
    <w:rsid w:val="00F617A4"/>
    <w:rsid w:val="00F61980"/>
    <w:rsid w:val="00F61AE9"/>
    <w:rsid w:val="00F61D89"/>
    <w:rsid w:val="00F61EE5"/>
    <w:rsid w:val="00F62014"/>
    <w:rsid w:val="00F627E9"/>
    <w:rsid w:val="00F62897"/>
    <w:rsid w:val="00F62B53"/>
    <w:rsid w:val="00F62C86"/>
    <w:rsid w:val="00F62CBF"/>
    <w:rsid w:val="00F64146"/>
    <w:rsid w:val="00F64352"/>
    <w:rsid w:val="00F64706"/>
    <w:rsid w:val="00F65BBE"/>
    <w:rsid w:val="00F65E8D"/>
    <w:rsid w:val="00F662CB"/>
    <w:rsid w:val="00F664E9"/>
    <w:rsid w:val="00F66591"/>
    <w:rsid w:val="00F66838"/>
    <w:rsid w:val="00F66B5E"/>
    <w:rsid w:val="00F66E70"/>
    <w:rsid w:val="00F67110"/>
    <w:rsid w:val="00F671F0"/>
    <w:rsid w:val="00F674ED"/>
    <w:rsid w:val="00F677E1"/>
    <w:rsid w:val="00F679EE"/>
    <w:rsid w:val="00F67A63"/>
    <w:rsid w:val="00F67AC6"/>
    <w:rsid w:val="00F70922"/>
    <w:rsid w:val="00F70974"/>
    <w:rsid w:val="00F70B57"/>
    <w:rsid w:val="00F70D7E"/>
    <w:rsid w:val="00F70EE6"/>
    <w:rsid w:val="00F71107"/>
    <w:rsid w:val="00F7176F"/>
    <w:rsid w:val="00F71876"/>
    <w:rsid w:val="00F71ED8"/>
    <w:rsid w:val="00F72225"/>
    <w:rsid w:val="00F72CD2"/>
    <w:rsid w:val="00F73051"/>
    <w:rsid w:val="00F73062"/>
    <w:rsid w:val="00F734A5"/>
    <w:rsid w:val="00F738B5"/>
    <w:rsid w:val="00F738E0"/>
    <w:rsid w:val="00F739C8"/>
    <w:rsid w:val="00F73CB9"/>
    <w:rsid w:val="00F74020"/>
    <w:rsid w:val="00F74159"/>
    <w:rsid w:val="00F742FE"/>
    <w:rsid w:val="00F74B41"/>
    <w:rsid w:val="00F74BA2"/>
    <w:rsid w:val="00F75089"/>
    <w:rsid w:val="00F75134"/>
    <w:rsid w:val="00F75DEB"/>
    <w:rsid w:val="00F75EA0"/>
    <w:rsid w:val="00F75FF6"/>
    <w:rsid w:val="00F76245"/>
    <w:rsid w:val="00F762D7"/>
    <w:rsid w:val="00F7689F"/>
    <w:rsid w:val="00F76FD0"/>
    <w:rsid w:val="00F774AC"/>
    <w:rsid w:val="00F77577"/>
    <w:rsid w:val="00F77883"/>
    <w:rsid w:val="00F77AA2"/>
    <w:rsid w:val="00F77BE0"/>
    <w:rsid w:val="00F77E75"/>
    <w:rsid w:val="00F77F26"/>
    <w:rsid w:val="00F77FB7"/>
    <w:rsid w:val="00F8003E"/>
    <w:rsid w:val="00F80460"/>
    <w:rsid w:val="00F805DA"/>
    <w:rsid w:val="00F80833"/>
    <w:rsid w:val="00F81415"/>
    <w:rsid w:val="00F8148A"/>
    <w:rsid w:val="00F815E0"/>
    <w:rsid w:val="00F81662"/>
    <w:rsid w:val="00F81D31"/>
    <w:rsid w:val="00F82438"/>
    <w:rsid w:val="00F8245B"/>
    <w:rsid w:val="00F82662"/>
    <w:rsid w:val="00F83227"/>
    <w:rsid w:val="00F8374B"/>
    <w:rsid w:val="00F83762"/>
    <w:rsid w:val="00F83A9E"/>
    <w:rsid w:val="00F83B72"/>
    <w:rsid w:val="00F83C0E"/>
    <w:rsid w:val="00F83D36"/>
    <w:rsid w:val="00F83DDB"/>
    <w:rsid w:val="00F84863"/>
    <w:rsid w:val="00F85696"/>
    <w:rsid w:val="00F856F0"/>
    <w:rsid w:val="00F85976"/>
    <w:rsid w:val="00F85AC5"/>
    <w:rsid w:val="00F85AE6"/>
    <w:rsid w:val="00F85E80"/>
    <w:rsid w:val="00F86263"/>
    <w:rsid w:val="00F86521"/>
    <w:rsid w:val="00F867B2"/>
    <w:rsid w:val="00F86ACE"/>
    <w:rsid w:val="00F86B15"/>
    <w:rsid w:val="00F86CE6"/>
    <w:rsid w:val="00F86F42"/>
    <w:rsid w:val="00F87360"/>
    <w:rsid w:val="00F876A0"/>
    <w:rsid w:val="00F876AC"/>
    <w:rsid w:val="00F87AFF"/>
    <w:rsid w:val="00F87C7E"/>
    <w:rsid w:val="00F87FE0"/>
    <w:rsid w:val="00F90238"/>
    <w:rsid w:val="00F90276"/>
    <w:rsid w:val="00F90290"/>
    <w:rsid w:val="00F902EE"/>
    <w:rsid w:val="00F90515"/>
    <w:rsid w:val="00F90E24"/>
    <w:rsid w:val="00F914AE"/>
    <w:rsid w:val="00F919A8"/>
    <w:rsid w:val="00F919DA"/>
    <w:rsid w:val="00F92025"/>
    <w:rsid w:val="00F921F9"/>
    <w:rsid w:val="00F922F7"/>
    <w:rsid w:val="00F92473"/>
    <w:rsid w:val="00F92488"/>
    <w:rsid w:val="00F925F8"/>
    <w:rsid w:val="00F92679"/>
    <w:rsid w:val="00F92A5C"/>
    <w:rsid w:val="00F937D3"/>
    <w:rsid w:val="00F93F0F"/>
    <w:rsid w:val="00F94113"/>
    <w:rsid w:val="00F94309"/>
    <w:rsid w:val="00F9451B"/>
    <w:rsid w:val="00F9460A"/>
    <w:rsid w:val="00F94625"/>
    <w:rsid w:val="00F948FC"/>
    <w:rsid w:val="00F94BC7"/>
    <w:rsid w:val="00F9514A"/>
    <w:rsid w:val="00F95391"/>
    <w:rsid w:val="00F955F9"/>
    <w:rsid w:val="00F958C6"/>
    <w:rsid w:val="00F95A36"/>
    <w:rsid w:val="00F95B16"/>
    <w:rsid w:val="00F95F8A"/>
    <w:rsid w:val="00F960EE"/>
    <w:rsid w:val="00F96EAD"/>
    <w:rsid w:val="00F96FFE"/>
    <w:rsid w:val="00F978EB"/>
    <w:rsid w:val="00F979B7"/>
    <w:rsid w:val="00FA06EF"/>
    <w:rsid w:val="00FA07B0"/>
    <w:rsid w:val="00FA0807"/>
    <w:rsid w:val="00FA0EB8"/>
    <w:rsid w:val="00FA1345"/>
    <w:rsid w:val="00FA14B7"/>
    <w:rsid w:val="00FA1DA4"/>
    <w:rsid w:val="00FA1E2B"/>
    <w:rsid w:val="00FA2A1F"/>
    <w:rsid w:val="00FA2BA9"/>
    <w:rsid w:val="00FA2C19"/>
    <w:rsid w:val="00FA31CF"/>
    <w:rsid w:val="00FA3CCA"/>
    <w:rsid w:val="00FA3CE3"/>
    <w:rsid w:val="00FA4196"/>
    <w:rsid w:val="00FA4485"/>
    <w:rsid w:val="00FA4883"/>
    <w:rsid w:val="00FA4A61"/>
    <w:rsid w:val="00FA4E92"/>
    <w:rsid w:val="00FA51E2"/>
    <w:rsid w:val="00FA525D"/>
    <w:rsid w:val="00FA54D7"/>
    <w:rsid w:val="00FA563F"/>
    <w:rsid w:val="00FA5A04"/>
    <w:rsid w:val="00FA5F13"/>
    <w:rsid w:val="00FA60B6"/>
    <w:rsid w:val="00FA62E0"/>
    <w:rsid w:val="00FA638B"/>
    <w:rsid w:val="00FA64A2"/>
    <w:rsid w:val="00FA65C1"/>
    <w:rsid w:val="00FA689C"/>
    <w:rsid w:val="00FA6AFA"/>
    <w:rsid w:val="00FA6FB5"/>
    <w:rsid w:val="00FA7297"/>
    <w:rsid w:val="00FA7D84"/>
    <w:rsid w:val="00FB00C2"/>
    <w:rsid w:val="00FB0172"/>
    <w:rsid w:val="00FB0704"/>
    <w:rsid w:val="00FB13BB"/>
    <w:rsid w:val="00FB1790"/>
    <w:rsid w:val="00FB183F"/>
    <w:rsid w:val="00FB1A91"/>
    <w:rsid w:val="00FB1C4E"/>
    <w:rsid w:val="00FB1E5B"/>
    <w:rsid w:val="00FB241F"/>
    <w:rsid w:val="00FB302B"/>
    <w:rsid w:val="00FB3073"/>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4FE5"/>
    <w:rsid w:val="00FB51A5"/>
    <w:rsid w:val="00FB56A5"/>
    <w:rsid w:val="00FB57B3"/>
    <w:rsid w:val="00FB5F4F"/>
    <w:rsid w:val="00FB6222"/>
    <w:rsid w:val="00FB6560"/>
    <w:rsid w:val="00FB688E"/>
    <w:rsid w:val="00FB6B79"/>
    <w:rsid w:val="00FB6BCE"/>
    <w:rsid w:val="00FB7387"/>
    <w:rsid w:val="00FB75B5"/>
    <w:rsid w:val="00FB7904"/>
    <w:rsid w:val="00FB7A85"/>
    <w:rsid w:val="00FB7C3B"/>
    <w:rsid w:val="00FB7E90"/>
    <w:rsid w:val="00FB7F07"/>
    <w:rsid w:val="00FC069F"/>
    <w:rsid w:val="00FC0A08"/>
    <w:rsid w:val="00FC0E08"/>
    <w:rsid w:val="00FC10B4"/>
    <w:rsid w:val="00FC1402"/>
    <w:rsid w:val="00FC1614"/>
    <w:rsid w:val="00FC1696"/>
    <w:rsid w:val="00FC1D89"/>
    <w:rsid w:val="00FC1F08"/>
    <w:rsid w:val="00FC280C"/>
    <w:rsid w:val="00FC2D84"/>
    <w:rsid w:val="00FC2E2E"/>
    <w:rsid w:val="00FC3608"/>
    <w:rsid w:val="00FC3618"/>
    <w:rsid w:val="00FC38B5"/>
    <w:rsid w:val="00FC43DB"/>
    <w:rsid w:val="00FC4542"/>
    <w:rsid w:val="00FC49B4"/>
    <w:rsid w:val="00FC502D"/>
    <w:rsid w:val="00FC50BE"/>
    <w:rsid w:val="00FC53B4"/>
    <w:rsid w:val="00FC5964"/>
    <w:rsid w:val="00FC59A1"/>
    <w:rsid w:val="00FC5AA5"/>
    <w:rsid w:val="00FC5B45"/>
    <w:rsid w:val="00FC5C8E"/>
    <w:rsid w:val="00FC5DA2"/>
    <w:rsid w:val="00FC5ED6"/>
    <w:rsid w:val="00FC65F0"/>
    <w:rsid w:val="00FC6995"/>
    <w:rsid w:val="00FC6C72"/>
    <w:rsid w:val="00FC6CCE"/>
    <w:rsid w:val="00FC71DE"/>
    <w:rsid w:val="00FC723F"/>
    <w:rsid w:val="00FC73D0"/>
    <w:rsid w:val="00FC7611"/>
    <w:rsid w:val="00FC79C7"/>
    <w:rsid w:val="00FD0497"/>
    <w:rsid w:val="00FD0796"/>
    <w:rsid w:val="00FD0937"/>
    <w:rsid w:val="00FD0AAD"/>
    <w:rsid w:val="00FD0AAF"/>
    <w:rsid w:val="00FD0D93"/>
    <w:rsid w:val="00FD1086"/>
    <w:rsid w:val="00FD1551"/>
    <w:rsid w:val="00FD1A9E"/>
    <w:rsid w:val="00FD1EF7"/>
    <w:rsid w:val="00FD2A56"/>
    <w:rsid w:val="00FD2C59"/>
    <w:rsid w:val="00FD2DCB"/>
    <w:rsid w:val="00FD2F98"/>
    <w:rsid w:val="00FD30CB"/>
    <w:rsid w:val="00FD317B"/>
    <w:rsid w:val="00FD3292"/>
    <w:rsid w:val="00FD33DB"/>
    <w:rsid w:val="00FD33E3"/>
    <w:rsid w:val="00FD3418"/>
    <w:rsid w:val="00FD3444"/>
    <w:rsid w:val="00FD392D"/>
    <w:rsid w:val="00FD3C1B"/>
    <w:rsid w:val="00FD40C9"/>
    <w:rsid w:val="00FD4AD1"/>
    <w:rsid w:val="00FD4D48"/>
    <w:rsid w:val="00FD50B0"/>
    <w:rsid w:val="00FD51DA"/>
    <w:rsid w:val="00FD5200"/>
    <w:rsid w:val="00FD52B3"/>
    <w:rsid w:val="00FD5400"/>
    <w:rsid w:val="00FD55C3"/>
    <w:rsid w:val="00FD5BC9"/>
    <w:rsid w:val="00FD5C90"/>
    <w:rsid w:val="00FD5DB2"/>
    <w:rsid w:val="00FD5DD4"/>
    <w:rsid w:val="00FD627D"/>
    <w:rsid w:val="00FD6525"/>
    <w:rsid w:val="00FD6563"/>
    <w:rsid w:val="00FD77B8"/>
    <w:rsid w:val="00FE0076"/>
    <w:rsid w:val="00FE013A"/>
    <w:rsid w:val="00FE05E6"/>
    <w:rsid w:val="00FE0A93"/>
    <w:rsid w:val="00FE0C1B"/>
    <w:rsid w:val="00FE0C7C"/>
    <w:rsid w:val="00FE0F51"/>
    <w:rsid w:val="00FE10FC"/>
    <w:rsid w:val="00FE130E"/>
    <w:rsid w:val="00FE1DB1"/>
    <w:rsid w:val="00FE1EFC"/>
    <w:rsid w:val="00FE1FE9"/>
    <w:rsid w:val="00FE2272"/>
    <w:rsid w:val="00FE253C"/>
    <w:rsid w:val="00FE2879"/>
    <w:rsid w:val="00FE2BAB"/>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4FD3"/>
    <w:rsid w:val="00FE510C"/>
    <w:rsid w:val="00FE5254"/>
    <w:rsid w:val="00FE566D"/>
    <w:rsid w:val="00FE5735"/>
    <w:rsid w:val="00FE576C"/>
    <w:rsid w:val="00FE57A1"/>
    <w:rsid w:val="00FE57DE"/>
    <w:rsid w:val="00FE5820"/>
    <w:rsid w:val="00FE5D31"/>
    <w:rsid w:val="00FE5DB4"/>
    <w:rsid w:val="00FE5DF6"/>
    <w:rsid w:val="00FE5E50"/>
    <w:rsid w:val="00FE64AB"/>
    <w:rsid w:val="00FE6640"/>
    <w:rsid w:val="00FE66AE"/>
    <w:rsid w:val="00FE6821"/>
    <w:rsid w:val="00FE69C5"/>
    <w:rsid w:val="00FE6C1B"/>
    <w:rsid w:val="00FE6DFD"/>
    <w:rsid w:val="00FE73E6"/>
    <w:rsid w:val="00FE7934"/>
    <w:rsid w:val="00FE79BF"/>
    <w:rsid w:val="00FE79E2"/>
    <w:rsid w:val="00FF015B"/>
    <w:rsid w:val="00FF0C6E"/>
    <w:rsid w:val="00FF0DAF"/>
    <w:rsid w:val="00FF1437"/>
    <w:rsid w:val="00FF1694"/>
    <w:rsid w:val="00FF1C4B"/>
    <w:rsid w:val="00FF1E81"/>
    <w:rsid w:val="00FF2100"/>
    <w:rsid w:val="00FF2308"/>
    <w:rsid w:val="00FF24E2"/>
    <w:rsid w:val="00FF285E"/>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6F15"/>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0505DB"/>
  <w15:chartTrackingRefBased/>
  <w15:docId w15:val="{A2645AEF-A3B1-4C7D-B2C3-8573E146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MS Mincho" w:hAnsi="宋体"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B088E"/>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pPr>
      <w:keepNext/>
      <w:keepLines/>
      <w:numPr>
        <w:numId w:val="1"/>
      </w:numPr>
      <w:pBdr>
        <w:top w:val="single" w:sz="12" w:space="3" w:color="auto"/>
      </w:pBdr>
      <w:spacing w:before="240" w:after="180"/>
      <w:outlineLvl w:val="0"/>
    </w:pPr>
    <w:rPr>
      <w:rFonts w:ascii="Tms Rmn" w:hAnsi="Tms Rmn"/>
      <w:sz w:val="36"/>
      <w:lang w:val="en-GB" w:eastAsia="en-US"/>
    </w:rPr>
  </w:style>
  <w:style w:type="paragraph" w:styleId="2">
    <w:name w:val="heading 2"/>
    <w:aliases w:val="H2,h2,Head2A,2,UNDERRUBRIK 1-2,DO NOT USE_h2,h21,Heading 2 Char,H2 Char,h2 Char"/>
    <w:basedOn w:val="1"/>
    <w:next w:val="a0"/>
    <w:qFormat/>
    <w:pPr>
      <w:numPr>
        <w:ilvl w:val="1"/>
      </w:numPr>
      <w:pBdr>
        <w:top w:val="none" w:sz="0" w:space="0" w:color="auto"/>
      </w:pBdr>
      <w:tabs>
        <w:tab w:val="clear" w:pos="576"/>
        <w:tab w:val="num" w:pos="6977"/>
      </w:tabs>
      <w:spacing w:before="180"/>
      <w:ind w:left="6977"/>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0"/>
    <w:next w:val="a0"/>
    <w:qFormat/>
    <w:pPr>
      <w:numPr>
        <w:ilvl w:val="3"/>
      </w:numPr>
      <w:outlineLvl w:val="3"/>
    </w:pPr>
    <w:rPr>
      <w:sz w:val="24"/>
    </w:rPr>
  </w:style>
  <w:style w:type="paragraph" w:styleId="5">
    <w:name w:val="heading 5"/>
    <w:aliases w:val="h5,Heading5"/>
    <w:basedOn w:val="4"/>
    <w:next w:val="a0"/>
    <w:qFormat/>
    <w:pPr>
      <w:numPr>
        <w:ilvl w:val="5"/>
      </w:numPr>
      <w:outlineLvl w:val="4"/>
    </w:pPr>
    <w:rPr>
      <w:sz w:val="22"/>
    </w:rPr>
  </w:style>
  <w:style w:type="paragraph" w:styleId="6">
    <w:name w:val="heading 6"/>
    <w:basedOn w:val="H6"/>
    <w:next w:val="a0"/>
    <w:qFormat/>
    <w:pPr>
      <w:outlineLvl w:val="5"/>
    </w:pPr>
  </w:style>
  <w:style w:type="paragraph" w:styleId="7">
    <w:name w:val="heading 7"/>
    <w:basedOn w:val="H6"/>
    <w:next w:val="a0"/>
    <w:qFormat/>
    <w:pPr>
      <w:numPr>
        <w:ilvl w:val="6"/>
      </w:numPr>
      <w:outlineLvl w:val="6"/>
    </w:pPr>
  </w:style>
  <w:style w:type="paragraph" w:styleId="8">
    <w:name w:val="heading 8"/>
    <w:basedOn w:val="1"/>
    <w:next w:val="a0"/>
    <w:link w:val="8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Tms Rmn" w:hAnsi="Tms Rmn"/>
      <w:sz w:val="36"/>
      <w:lang w:val="en-GB" w:eastAsia="en-US"/>
    </w:rPr>
  </w:style>
  <w:style w:type="paragraph" w:customStyle="1" w:styleId="H6">
    <w:name w:val="H6"/>
    <w:basedOn w:val="5"/>
    <w:next w:val="a0"/>
    <w:pPr>
      <w:ind w:left="1985" w:hanging="1985"/>
      <w:outlineLvl w:val="9"/>
    </w:pPr>
    <w:rPr>
      <w:sz w:val="20"/>
    </w:rPr>
  </w:style>
  <w:style w:type="character" w:customStyle="1" w:styleId="80">
    <w:name w:val="标题 8 字符"/>
    <w:link w:val="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0"/>
    <w:semiHidden/>
    <w:pPr>
      <w:keepLines/>
      <w:spacing w:after="0"/>
    </w:pPr>
  </w:style>
  <w:style w:type="paragraph" w:styleId="20">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a0"/>
    <w:link w:val="NOChar"/>
    <w:pPr>
      <w:keepLines/>
      <w:ind w:left="1135" w:hanging="851"/>
    </w:pPr>
    <w:rPr>
      <w:rFonts w:ascii="宋体" w:hAnsi="宋体"/>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Tms Rmn" w:hAnsi="Tms Rmn"/>
      <w:sz w:val="18"/>
    </w:rPr>
  </w:style>
  <w:style w:type="paragraph" w:styleId="21">
    <w:name w:val="List Number 2"/>
    <w:basedOn w:val="a9"/>
    <w:pPr>
      <w:ind w:left="851"/>
    </w:pPr>
  </w:style>
  <w:style w:type="paragraph" w:styleId="a9">
    <w:name w:val="List Number"/>
    <w:basedOn w:val="aa"/>
  </w:style>
  <w:style w:type="paragraph" w:styleId="aa">
    <w:name w:val="List"/>
    <w:basedOn w:val="a0"/>
    <w:link w:val="ab"/>
    <w:pPr>
      <w:ind w:left="568" w:hanging="284"/>
    </w:pPr>
    <w:rPr>
      <w:rFonts w:ascii="宋体" w:hAnsi="宋体"/>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eastAsia="en-US"/>
    </w:rPr>
  </w:style>
  <w:style w:type="paragraph" w:styleId="31">
    <w:name w:val="List Bullet 3"/>
    <w:basedOn w:val="22"/>
    <w:link w:val="32"/>
    <w:pPr>
      <w:ind w:left="1135"/>
    </w:pPr>
  </w:style>
  <w:style w:type="character" w:customStyle="1" w:styleId="32">
    <w:name w:val="列表项目符号 3 字符"/>
    <w:link w:val="31"/>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3">
    <w:name w:val="List 3"/>
    <w:basedOn w:val="24"/>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0"/>
    <w:link w:val="B4Char"/>
    <w:qFormat/>
  </w:style>
  <w:style w:type="paragraph" w:customStyle="1" w:styleId="B5">
    <w:name w:val="B5"/>
    <w:basedOn w:val="50"/>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style>
  <w:style w:type="character" w:customStyle="1" w:styleId="Guidance">
    <w:name w:val="Guidance"/>
    <w:rPr>
      <w:i/>
      <w:color w:val="0000FF"/>
    </w:rPr>
  </w:style>
  <w:style w:type="character" w:styleId="af">
    <w:name w:val="Hyperlink"/>
    <w:uiPriority w:val="99"/>
    <w:qFormat/>
    <w:rPr>
      <w:color w:val="0000FF"/>
      <w:u w:val="single"/>
    </w:rPr>
  </w:style>
  <w:style w:type="paragraph" w:styleId="af0">
    <w:name w:val="caption"/>
    <w:aliases w:val="cap"/>
    <w:basedOn w:val="a0"/>
    <w:next w:val="a0"/>
    <w:qFormat/>
    <w:pPr>
      <w:spacing w:before="120" w:after="120"/>
    </w:pPr>
    <w:rPr>
      <w:b/>
    </w:rPr>
  </w:style>
  <w:style w:type="paragraph" w:customStyle="1" w:styleId="tabletext">
    <w:name w:val="table text"/>
    <w:basedOn w:val="a0"/>
    <w:next w:val="table"/>
    <w:pPr>
      <w:spacing w:after="0"/>
    </w:pPr>
    <w:rPr>
      <w:i/>
    </w:rPr>
  </w:style>
  <w:style w:type="paragraph" w:customStyle="1" w:styleId="table">
    <w:name w:val="table"/>
    <w:basedOn w:val="a0"/>
    <w:next w:val="a0"/>
    <w:pPr>
      <w:spacing w:after="0"/>
      <w:jc w:val="center"/>
    </w:pPr>
    <w:rPr>
      <w:lang w:val="en-US"/>
    </w:rPr>
  </w:style>
  <w:style w:type="paragraph" w:styleId="af1">
    <w:name w:val="Body Text"/>
    <w:aliases w:val="bt"/>
    <w:basedOn w:val="a0"/>
    <w:link w:val="af2"/>
    <w:pPr>
      <w:widowControl w:val="0"/>
      <w:spacing w:after="120"/>
    </w:pPr>
    <w:rPr>
      <w:sz w:val="24"/>
      <w:lang w:val="x-none"/>
    </w:rPr>
  </w:style>
  <w:style w:type="paragraph" w:customStyle="1" w:styleId="HE">
    <w:name w:val="HE"/>
    <w:basedOn w:val="a0"/>
    <w:pPr>
      <w:spacing w:after="0"/>
    </w:pPr>
    <w:rPr>
      <w:b/>
    </w:rPr>
  </w:style>
  <w:style w:type="paragraph" w:styleId="af3">
    <w:name w:val="Plain Text"/>
    <w:basedOn w:val="a0"/>
    <w:pPr>
      <w:spacing w:after="0"/>
    </w:pPr>
    <w:rPr>
      <w:rFonts w:ascii="Arial" w:hAnsi="Arial"/>
      <w:lang w:val="en-US"/>
    </w:rPr>
  </w:style>
  <w:style w:type="paragraph" w:customStyle="1" w:styleId="text">
    <w:name w:val="text"/>
    <w:basedOn w:val="a0"/>
    <w:pPr>
      <w:widowControl w:val="0"/>
      <w:spacing w:after="240"/>
      <w:jc w:val="both"/>
    </w:pPr>
    <w:rPr>
      <w:sz w:val="24"/>
      <w:lang w:val="en-AU"/>
    </w:rPr>
  </w:style>
  <w:style w:type="paragraph" w:styleId="af4">
    <w:name w:val="Document Map"/>
    <w:basedOn w:val="a0"/>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a0"/>
    <w:next w:val="a0"/>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0"/>
    <w:pPr>
      <w:widowControl w:val="0"/>
      <w:tabs>
        <w:tab w:val="num" w:pos="360"/>
      </w:tabs>
      <w:spacing w:before="60" w:after="60"/>
      <w:ind w:left="360" w:hanging="360"/>
      <w:jc w:val="both"/>
    </w:pPr>
  </w:style>
  <w:style w:type="paragraph" w:styleId="af5">
    <w:name w:val="Body Text Indent"/>
    <w:basedOn w:val="a0"/>
    <w:pPr>
      <w:spacing w:before="240" w:after="0"/>
      <w:ind w:left="360"/>
      <w:jc w:val="both"/>
    </w:pPr>
    <w:rPr>
      <w:i/>
      <w:sz w:val="22"/>
    </w:rPr>
  </w:style>
  <w:style w:type="character" w:styleId="af6">
    <w:name w:val="page number"/>
    <w:basedOn w:val="a1"/>
  </w:style>
  <w:style w:type="paragraph" w:styleId="af7">
    <w:name w:val="annotation text"/>
    <w:basedOn w:val="a0"/>
    <w:link w:val="af8"/>
    <w:uiPriority w:val="99"/>
    <w:qFormat/>
    <w:pPr>
      <w:spacing w:before="120" w:after="0"/>
    </w:pPr>
    <w:rPr>
      <w:lang w:val="x-none"/>
    </w:rPr>
  </w:style>
  <w:style w:type="paragraph" w:styleId="26">
    <w:name w:val="Body Text 2"/>
    <w:basedOn w:val="a0"/>
    <w:pPr>
      <w:spacing w:after="0"/>
      <w:jc w:val="both"/>
    </w:pPr>
    <w:rPr>
      <w:sz w:val="24"/>
      <w:lang w:val="en-US"/>
    </w:rPr>
  </w:style>
  <w:style w:type="paragraph" w:customStyle="1" w:styleId="para">
    <w:name w:val="para"/>
    <w:basedOn w:val="a0"/>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9">
    <w:name w:val="FollowedHyperlink"/>
    <w:rPr>
      <w:color w:val="800080"/>
      <w:u w:val="single"/>
    </w:rPr>
  </w:style>
  <w:style w:type="paragraph" w:styleId="27">
    <w:name w:val="Body Text Indent 2"/>
    <w:basedOn w:val="a0"/>
    <w:pPr>
      <w:ind w:left="568" w:hanging="568"/>
    </w:pPr>
  </w:style>
  <w:style w:type="paragraph" w:customStyle="1" w:styleId="List1">
    <w:name w:val="List1"/>
    <w:basedOn w:val="a0"/>
    <w:pPr>
      <w:spacing w:before="120" w:after="0" w:line="280" w:lineRule="atLeast"/>
      <w:ind w:left="360" w:hanging="360"/>
      <w:jc w:val="both"/>
    </w:pPr>
    <w:rPr>
      <w:rFonts w:ascii="Helvetica" w:hAnsi="Helvetica"/>
      <w:lang w:val="en-US"/>
    </w:rPr>
  </w:style>
  <w:style w:type="paragraph" w:styleId="34">
    <w:name w:val="Body Text 3"/>
    <w:basedOn w:val="a0"/>
    <w:rPr>
      <w:b/>
      <w:i/>
      <w:lang w:val="en-US"/>
    </w:rPr>
  </w:style>
  <w:style w:type="table" w:styleId="afa">
    <w:name w:val="Table Grid"/>
    <w:basedOn w:val="a2"/>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val="en-GB" w:eastAsia="en-US"/>
    </w:rPr>
  </w:style>
  <w:style w:type="paragraph" w:customStyle="1" w:styleId="tdoc-header">
    <w:name w:val="tdoc-header"/>
    <w:rsid w:val="00C3463A"/>
    <w:rPr>
      <w:rFonts w:ascii="Tms Rmn" w:hAnsi="Tms Rmn"/>
      <w:noProof/>
      <w:sz w:val="24"/>
      <w:lang w:val="en-GB" w:eastAsia="en-US"/>
    </w:rPr>
  </w:style>
  <w:style w:type="character" w:styleId="afb">
    <w:name w:val="annotation reference"/>
    <w:qFormat/>
    <w:rsid w:val="00C3463A"/>
    <w:rPr>
      <w:sz w:val="16"/>
    </w:rPr>
  </w:style>
  <w:style w:type="paragraph" w:customStyle="1" w:styleId="TdocText">
    <w:name w:val="Tdoc_Text"/>
    <w:basedOn w:val="a0"/>
    <w:rsid w:val="00C3463A"/>
    <w:pPr>
      <w:spacing w:before="120" w:after="0"/>
      <w:jc w:val="both"/>
    </w:pPr>
    <w:rPr>
      <w:lang w:val="en-US"/>
    </w:rPr>
  </w:style>
  <w:style w:type="paragraph" w:styleId="afc">
    <w:name w:val="Balloon Text"/>
    <w:basedOn w:val="a0"/>
    <w:semiHidden/>
    <w:rsid w:val="0092405A"/>
    <w:rPr>
      <w:rFonts w:ascii="Courier New" w:hAnsi="Courier New" w:cs="Courier New"/>
      <w:sz w:val="16"/>
      <w:szCs w:val="16"/>
    </w:rPr>
  </w:style>
  <w:style w:type="paragraph" w:customStyle="1" w:styleId="centered">
    <w:name w:val="centered"/>
    <w:basedOn w:val="a0"/>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a0"/>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宋体" w:hAnsi="Tms Rmn" w:cs="Tms Rmn"/>
      <w:color w:val="0000FF"/>
      <w:kern w:val="2"/>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1"/>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목록"/>
    <w:basedOn w:val="a0"/>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0"/>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character" w:customStyle="1" w:styleId="TANChar">
    <w:name w:val="TAN Char"/>
    <w:link w:val="TAN"/>
    <w:qFormat/>
    <w:rsid w:val="00E26B3B"/>
    <w:rPr>
      <w:rFonts w:ascii="Tms Rmn" w:hAnsi="Tms Rmn"/>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D5395C"/>
    <w:rPr>
      <w:rFonts w:ascii="Tms Rmn" w:hAnsi="Tms Rmn"/>
      <w:b/>
      <w:noProof/>
      <w:sz w:val="18"/>
      <w:lang w:bidi="ar-SA"/>
    </w:rPr>
  </w:style>
  <w:style w:type="paragraph" w:customStyle="1" w:styleId="Doc-text2">
    <w:name w:val="Doc-text2"/>
    <w:basedOn w:val="a0"/>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aff3">
    <w:name w:val="Table Theme"/>
    <w:basedOn w:val="a2"/>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paragraph" w:customStyle="1" w:styleId="CharCharCharCharCharCharCharCharCharCharCharCharCharChar">
    <w:name w:val="Char Char Char Char Char Char Char Char Char Char Char Char Char Char"/>
    <w:basedOn w:val="af4"/>
    <w:autoRedefine/>
    <w:rsid w:val="007C2CCC"/>
    <w:pPr>
      <w:widowControl w:val="0"/>
      <w:adjustRightInd w:val="0"/>
      <w:spacing w:after="0" w:line="436" w:lineRule="exact"/>
      <w:ind w:left="357"/>
      <w:outlineLvl w:val="3"/>
    </w:pPr>
    <w:rPr>
      <w:rFonts w:eastAsia="宋体"/>
      <w:b/>
      <w:kern w:val="2"/>
      <w:sz w:val="24"/>
      <w:szCs w:val="24"/>
      <w:lang w:val="en-US" w:eastAsia="zh-CN"/>
    </w:rPr>
  </w:style>
  <w:style w:type="character" w:customStyle="1" w:styleId="aff">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e"/>
    <w:uiPriority w:val="34"/>
    <w:qFormat/>
    <w:rsid w:val="009D77EF"/>
    <w:rPr>
      <w:rFonts w:ascii="Times New Roman" w:eastAsia="Times New Roman" w:hAnsi="Times New Roman"/>
      <w:sz w:val="24"/>
      <w:szCs w:val="24"/>
      <w:lang w:eastAsia="en-US"/>
    </w:rPr>
  </w:style>
  <w:style w:type="character" w:customStyle="1" w:styleId="af2">
    <w:name w:val="正文文本 字符"/>
    <w:aliases w:val="bt 字符"/>
    <w:link w:val="af1"/>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a0"/>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f1"/>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af8">
    <w:name w:val="批注文字 字符"/>
    <w:link w:val="af7"/>
    <w:uiPriority w:val="99"/>
    <w:qForma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qFormat/>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af4"/>
    <w:rsid w:val="005B0FF4"/>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apple-converted-space">
    <w:name w:val="apple-converted-space"/>
    <w:rsid w:val="00D31C44"/>
  </w:style>
  <w:style w:type="character" w:styleId="aff4">
    <w:name w:val="Strong"/>
    <w:uiPriority w:val="22"/>
    <w:qFormat/>
    <w:rsid w:val="00985239"/>
    <w:rPr>
      <w:b/>
      <w:bCs/>
    </w:rPr>
  </w:style>
  <w:style w:type="table" w:customStyle="1" w:styleId="TableGrid2">
    <w:name w:val="Table Grid2"/>
    <w:basedOn w:val="a2"/>
    <w:uiPriority w:val="59"/>
    <w:rsid w:val="001E049C"/>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locked/>
    <w:rsid w:val="00B565A9"/>
    <w:rPr>
      <w:lang w:val="en-GB" w:eastAsia="en-US"/>
    </w:rPr>
  </w:style>
  <w:style w:type="paragraph" w:customStyle="1" w:styleId="a">
    <w:name w:val="插图题注"/>
    <w:next w:val="a0"/>
    <w:rsid w:val="003E4D0F"/>
    <w:pPr>
      <w:numPr>
        <w:numId w:val="7"/>
      </w:numPr>
      <w:jc w:val="center"/>
    </w:pPr>
    <w:rPr>
      <w:rFonts w:ascii="Times New Roman" w:eastAsia="Times New Roman" w:hAnsi="Times New Roman"/>
      <w:b/>
      <w:lang w:val="en-GB"/>
    </w:rPr>
  </w:style>
  <w:style w:type="paragraph" w:customStyle="1" w:styleId="Default">
    <w:name w:val="Default"/>
    <w:rsid w:val="001B522F"/>
    <w:pPr>
      <w:widowControl w:val="0"/>
      <w:autoSpaceDE w:val="0"/>
      <w:autoSpaceDN w:val="0"/>
      <w:adjustRightInd w:val="0"/>
    </w:pPr>
    <w:rPr>
      <w:rFonts w:ascii="Arial" w:hAnsi="Arial" w:cs="Arial"/>
      <w:color w:val="000000"/>
      <w:sz w:val="24"/>
      <w:szCs w:val="24"/>
    </w:rPr>
  </w:style>
  <w:style w:type="character" w:customStyle="1" w:styleId="B3Char2">
    <w:name w:val="B3 Char2"/>
    <w:qFormat/>
    <w:rsid w:val="00C061A5"/>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C061A5"/>
    <w:rPr>
      <w:lang w:val="en-GB" w:eastAsia="en-US"/>
    </w:rPr>
  </w:style>
  <w:style w:type="character" w:customStyle="1" w:styleId="B5Char">
    <w:name w:val="B5 Char"/>
    <w:link w:val="B5"/>
    <w:qFormat/>
    <w:rsid w:val="00C061A5"/>
    <w:rPr>
      <w:lang w:val="en-GB" w:eastAsia="en-US"/>
    </w:rPr>
  </w:style>
  <w:style w:type="paragraph" w:customStyle="1" w:styleId="Doc-title">
    <w:name w:val="Doc-title"/>
    <w:basedOn w:val="a0"/>
    <w:next w:val="Doc-text2"/>
    <w:link w:val="Doc-titleChar"/>
    <w:qFormat/>
    <w:rsid w:val="00C061A5"/>
    <w:pPr>
      <w:spacing w:before="60" w:after="0"/>
      <w:ind w:left="1259" w:hanging="1259"/>
    </w:pPr>
    <w:rPr>
      <w:rFonts w:ascii="Arial" w:hAnsi="Arial"/>
      <w:noProof/>
      <w:szCs w:val="24"/>
      <w:lang w:eastAsia="en-GB"/>
    </w:rPr>
  </w:style>
  <w:style w:type="character" w:customStyle="1" w:styleId="Doc-titleChar">
    <w:name w:val="Doc-title Char"/>
    <w:link w:val="Doc-title"/>
    <w:qFormat/>
    <w:rsid w:val="00C061A5"/>
    <w:rPr>
      <w:rFonts w:ascii="Arial" w:hAnsi="Arial"/>
      <w:noProof/>
      <w:szCs w:val="24"/>
      <w:lang w:val="en-GB" w:eastAsia="en-GB"/>
    </w:rPr>
  </w:style>
  <w:style w:type="paragraph" w:styleId="3">
    <w:name w:val="List Number 3"/>
    <w:basedOn w:val="a0"/>
    <w:unhideWhenUsed/>
    <w:rsid w:val="00266A73"/>
    <w:pPr>
      <w:numPr>
        <w:numId w:val="28"/>
      </w:numPr>
      <w:tabs>
        <w:tab w:val="num" w:pos="926"/>
      </w:tabs>
      <w:overflowPunct w:val="0"/>
      <w:autoSpaceDE w:val="0"/>
      <w:autoSpaceDN w:val="0"/>
      <w:adjustRightInd w:val="0"/>
      <w:spacing w:before="100" w:beforeAutospacing="1"/>
      <w:ind w:left="926"/>
    </w:pPr>
    <w:rPr>
      <w:rFonts w:eastAsia="Times New Roman"/>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86577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4467730">
      <w:bodyDiv w:val="1"/>
      <w:marLeft w:val="0"/>
      <w:marRight w:val="0"/>
      <w:marTop w:val="0"/>
      <w:marBottom w:val="0"/>
      <w:divBdr>
        <w:top w:val="none" w:sz="0" w:space="0" w:color="auto"/>
        <w:left w:val="none" w:sz="0" w:space="0" w:color="auto"/>
        <w:bottom w:val="none" w:sz="0" w:space="0" w:color="auto"/>
        <w:right w:val="none" w:sz="0" w:space="0" w:color="auto"/>
      </w:divBdr>
      <w:divsChild>
        <w:div w:id="370807472">
          <w:marLeft w:val="1166"/>
          <w:marRight w:val="0"/>
          <w:marTop w:val="96"/>
          <w:marBottom w:val="0"/>
          <w:divBdr>
            <w:top w:val="none" w:sz="0" w:space="0" w:color="auto"/>
            <w:left w:val="none" w:sz="0" w:space="0" w:color="auto"/>
            <w:bottom w:val="none" w:sz="0" w:space="0" w:color="auto"/>
            <w:right w:val="none" w:sz="0" w:space="0" w:color="auto"/>
          </w:divBdr>
        </w:div>
        <w:div w:id="1878734565">
          <w:marLeft w:val="1886"/>
          <w:marRight w:val="0"/>
          <w:marTop w:val="8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65361500">
      <w:bodyDiv w:val="1"/>
      <w:marLeft w:val="0"/>
      <w:marRight w:val="0"/>
      <w:marTop w:val="0"/>
      <w:marBottom w:val="0"/>
      <w:divBdr>
        <w:top w:val="none" w:sz="0" w:space="0" w:color="auto"/>
        <w:left w:val="none" w:sz="0" w:space="0" w:color="auto"/>
        <w:bottom w:val="none" w:sz="0" w:space="0" w:color="auto"/>
        <w:right w:val="none" w:sz="0" w:space="0" w:color="auto"/>
      </w:divBdr>
      <w:divsChild>
        <w:div w:id="808941569">
          <w:marLeft w:val="706"/>
          <w:marRight w:val="0"/>
          <w:marTop w:val="0"/>
          <w:marBottom w:val="120"/>
          <w:divBdr>
            <w:top w:val="none" w:sz="0" w:space="0" w:color="auto"/>
            <w:left w:val="none" w:sz="0" w:space="0" w:color="auto"/>
            <w:bottom w:val="none" w:sz="0" w:space="0" w:color="auto"/>
            <w:right w:val="none" w:sz="0" w:space="0" w:color="auto"/>
          </w:divBdr>
        </w:div>
        <w:div w:id="1162116387">
          <w:marLeft w:val="706"/>
          <w:marRight w:val="0"/>
          <w:marTop w:val="0"/>
          <w:marBottom w:val="120"/>
          <w:divBdr>
            <w:top w:val="none" w:sz="0" w:space="0" w:color="auto"/>
            <w:left w:val="none" w:sz="0" w:space="0" w:color="auto"/>
            <w:bottom w:val="none" w:sz="0" w:space="0" w:color="auto"/>
            <w:right w:val="none" w:sz="0" w:space="0" w:color="auto"/>
          </w:divBdr>
        </w:div>
        <w:div w:id="1050769450">
          <w:marLeft w:val="706"/>
          <w:marRight w:val="0"/>
          <w:marTop w:val="0"/>
          <w:marBottom w:val="12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1960">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59622969">
      <w:bodyDiv w:val="1"/>
      <w:marLeft w:val="0"/>
      <w:marRight w:val="0"/>
      <w:marTop w:val="0"/>
      <w:marBottom w:val="0"/>
      <w:divBdr>
        <w:top w:val="none" w:sz="0" w:space="0" w:color="auto"/>
        <w:left w:val="none" w:sz="0" w:space="0" w:color="auto"/>
        <w:bottom w:val="none" w:sz="0" w:space="0" w:color="auto"/>
        <w:right w:val="none" w:sz="0" w:space="0" w:color="auto"/>
      </w:divBdr>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64596228">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6945833">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5289893">
      <w:bodyDiv w:val="1"/>
      <w:marLeft w:val="0"/>
      <w:marRight w:val="0"/>
      <w:marTop w:val="0"/>
      <w:marBottom w:val="0"/>
      <w:divBdr>
        <w:top w:val="none" w:sz="0" w:space="0" w:color="auto"/>
        <w:left w:val="none" w:sz="0" w:space="0" w:color="auto"/>
        <w:bottom w:val="none" w:sz="0" w:space="0" w:color="auto"/>
        <w:right w:val="none" w:sz="0" w:space="0" w:color="auto"/>
      </w:divBdr>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791142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84327214">
      <w:bodyDiv w:val="1"/>
      <w:marLeft w:val="0"/>
      <w:marRight w:val="0"/>
      <w:marTop w:val="0"/>
      <w:marBottom w:val="0"/>
      <w:divBdr>
        <w:top w:val="none" w:sz="0" w:space="0" w:color="auto"/>
        <w:left w:val="none" w:sz="0" w:space="0" w:color="auto"/>
        <w:bottom w:val="none" w:sz="0" w:space="0" w:color="auto"/>
        <w:right w:val="none" w:sz="0" w:space="0" w:color="auto"/>
      </w:divBdr>
    </w:div>
    <w:div w:id="69411162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7013116">
      <w:bodyDiv w:val="1"/>
      <w:marLeft w:val="0"/>
      <w:marRight w:val="0"/>
      <w:marTop w:val="0"/>
      <w:marBottom w:val="0"/>
      <w:divBdr>
        <w:top w:val="none" w:sz="0" w:space="0" w:color="auto"/>
        <w:left w:val="none" w:sz="0" w:space="0" w:color="auto"/>
        <w:bottom w:val="none" w:sz="0" w:space="0" w:color="auto"/>
        <w:right w:val="none" w:sz="0" w:space="0" w:color="auto"/>
      </w:divBdr>
      <w:divsChild>
        <w:div w:id="14576251">
          <w:marLeft w:val="1440"/>
          <w:marRight w:val="0"/>
          <w:marTop w:val="0"/>
          <w:marBottom w:val="0"/>
          <w:divBdr>
            <w:top w:val="none" w:sz="0" w:space="0" w:color="auto"/>
            <w:left w:val="none" w:sz="0" w:space="0" w:color="auto"/>
            <w:bottom w:val="none" w:sz="0" w:space="0" w:color="auto"/>
            <w:right w:val="none" w:sz="0" w:space="0" w:color="auto"/>
          </w:divBdr>
        </w:div>
        <w:div w:id="109595026">
          <w:marLeft w:val="1440"/>
          <w:marRight w:val="0"/>
          <w:marTop w:val="0"/>
          <w:marBottom w:val="0"/>
          <w:divBdr>
            <w:top w:val="none" w:sz="0" w:space="0" w:color="auto"/>
            <w:left w:val="none" w:sz="0" w:space="0" w:color="auto"/>
            <w:bottom w:val="none" w:sz="0" w:space="0" w:color="auto"/>
            <w:right w:val="none" w:sz="0" w:space="0" w:color="auto"/>
          </w:divBdr>
        </w:div>
        <w:div w:id="559050051">
          <w:marLeft w:val="1440"/>
          <w:marRight w:val="0"/>
          <w:marTop w:val="0"/>
          <w:marBottom w:val="0"/>
          <w:divBdr>
            <w:top w:val="none" w:sz="0" w:space="0" w:color="auto"/>
            <w:left w:val="none" w:sz="0" w:space="0" w:color="auto"/>
            <w:bottom w:val="none" w:sz="0" w:space="0" w:color="auto"/>
            <w:right w:val="none" w:sz="0" w:space="0" w:color="auto"/>
          </w:divBdr>
        </w:div>
        <w:div w:id="597911515">
          <w:marLeft w:val="1440"/>
          <w:marRight w:val="0"/>
          <w:marTop w:val="0"/>
          <w:marBottom w:val="0"/>
          <w:divBdr>
            <w:top w:val="none" w:sz="0" w:space="0" w:color="auto"/>
            <w:left w:val="none" w:sz="0" w:space="0" w:color="auto"/>
            <w:bottom w:val="none" w:sz="0" w:space="0" w:color="auto"/>
            <w:right w:val="none" w:sz="0" w:space="0" w:color="auto"/>
          </w:divBdr>
        </w:div>
        <w:div w:id="963343901">
          <w:marLeft w:val="1440"/>
          <w:marRight w:val="0"/>
          <w:marTop w:val="0"/>
          <w:marBottom w:val="0"/>
          <w:divBdr>
            <w:top w:val="none" w:sz="0" w:space="0" w:color="auto"/>
            <w:left w:val="none" w:sz="0" w:space="0" w:color="auto"/>
            <w:bottom w:val="none" w:sz="0" w:space="0" w:color="auto"/>
            <w:right w:val="none" w:sz="0" w:space="0" w:color="auto"/>
          </w:divBdr>
        </w:div>
        <w:div w:id="967127693">
          <w:marLeft w:val="1440"/>
          <w:marRight w:val="0"/>
          <w:marTop w:val="0"/>
          <w:marBottom w:val="0"/>
          <w:divBdr>
            <w:top w:val="none" w:sz="0" w:space="0" w:color="auto"/>
            <w:left w:val="none" w:sz="0" w:space="0" w:color="auto"/>
            <w:bottom w:val="none" w:sz="0" w:space="0" w:color="auto"/>
            <w:right w:val="none" w:sz="0" w:space="0" w:color="auto"/>
          </w:divBdr>
        </w:div>
        <w:div w:id="1000935470">
          <w:marLeft w:val="1440"/>
          <w:marRight w:val="0"/>
          <w:marTop w:val="0"/>
          <w:marBottom w:val="0"/>
          <w:divBdr>
            <w:top w:val="none" w:sz="0" w:space="0" w:color="auto"/>
            <w:left w:val="none" w:sz="0" w:space="0" w:color="auto"/>
            <w:bottom w:val="none" w:sz="0" w:space="0" w:color="auto"/>
            <w:right w:val="none" w:sz="0" w:space="0" w:color="auto"/>
          </w:divBdr>
        </w:div>
        <w:div w:id="1234776199">
          <w:marLeft w:val="1440"/>
          <w:marRight w:val="0"/>
          <w:marTop w:val="0"/>
          <w:marBottom w:val="0"/>
          <w:divBdr>
            <w:top w:val="none" w:sz="0" w:space="0" w:color="auto"/>
            <w:left w:val="none" w:sz="0" w:space="0" w:color="auto"/>
            <w:bottom w:val="none" w:sz="0" w:space="0" w:color="auto"/>
            <w:right w:val="none" w:sz="0" w:space="0" w:color="auto"/>
          </w:divBdr>
        </w:div>
        <w:div w:id="1381634444">
          <w:marLeft w:val="1440"/>
          <w:marRight w:val="0"/>
          <w:marTop w:val="0"/>
          <w:marBottom w:val="0"/>
          <w:divBdr>
            <w:top w:val="none" w:sz="0" w:space="0" w:color="auto"/>
            <w:left w:val="none" w:sz="0" w:space="0" w:color="auto"/>
            <w:bottom w:val="none" w:sz="0" w:space="0" w:color="auto"/>
            <w:right w:val="none" w:sz="0" w:space="0" w:color="auto"/>
          </w:divBdr>
        </w:div>
        <w:div w:id="2094349482">
          <w:marLeft w:val="1440"/>
          <w:marRight w:val="0"/>
          <w:marTop w:val="0"/>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3878669">
      <w:bodyDiv w:val="1"/>
      <w:marLeft w:val="0"/>
      <w:marRight w:val="0"/>
      <w:marTop w:val="0"/>
      <w:marBottom w:val="0"/>
      <w:divBdr>
        <w:top w:val="none" w:sz="0" w:space="0" w:color="auto"/>
        <w:left w:val="none" w:sz="0" w:space="0" w:color="auto"/>
        <w:bottom w:val="none" w:sz="0" w:space="0" w:color="auto"/>
        <w:right w:val="none" w:sz="0" w:space="0" w:color="auto"/>
      </w:divBdr>
      <w:divsChild>
        <w:div w:id="132412756">
          <w:marLeft w:val="1800"/>
          <w:marRight w:val="0"/>
          <w:marTop w:val="67"/>
          <w:marBottom w:val="0"/>
          <w:divBdr>
            <w:top w:val="none" w:sz="0" w:space="0" w:color="auto"/>
            <w:left w:val="none" w:sz="0" w:space="0" w:color="auto"/>
            <w:bottom w:val="none" w:sz="0" w:space="0" w:color="auto"/>
            <w:right w:val="none" w:sz="0" w:space="0" w:color="auto"/>
          </w:divBdr>
        </w:div>
        <w:div w:id="149367315">
          <w:marLeft w:val="1800"/>
          <w:marRight w:val="0"/>
          <w:marTop w:val="67"/>
          <w:marBottom w:val="0"/>
          <w:divBdr>
            <w:top w:val="none" w:sz="0" w:space="0" w:color="auto"/>
            <w:left w:val="none" w:sz="0" w:space="0" w:color="auto"/>
            <w:bottom w:val="none" w:sz="0" w:space="0" w:color="auto"/>
            <w:right w:val="none" w:sz="0" w:space="0" w:color="auto"/>
          </w:divBdr>
        </w:div>
        <w:div w:id="754477320">
          <w:marLeft w:val="1800"/>
          <w:marRight w:val="0"/>
          <w:marTop w:val="67"/>
          <w:marBottom w:val="0"/>
          <w:divBdr>
            <w:top w:val="none" w:sz="0" w:space="0" w:color="auto"/>
            <w:left w:val="none" w:sz="0" w:space="0" w:color="auto"/>
            <w:bottom w:val="none" w:sz="0" w:space="0" w:color="auto"/>
            <w:right w:val="none" w:sz="0" w:space="0" w:color="auto"/>
          </w:divBdr>
        </w:div>
        <w:div w:id="791632787">
          <w:marLeft w:val="1166"/>
          <w:marRight w:val="0"/>
          <w:marTop w:val="77"/>
          <w:marBottom w:val="0"/>
          <w:divBdr>
            <w:top w:val="none" w:sz="0" w:space="0" w:color="auto"/>
            <w:left w:val="none" w:sz="0" w:space="0" w:color="auto"/>
            <w:bottom w:val="none" w:sz="0" w:space="0" w:color="auto"/>
            <w:right w:val="none" w:sz="0" w:space="0" w:color="auto"/>
          </w:divBdr>
        </w:div>
        <w:div w:id="800265082">
          <w:marLeft w:val="1800"/>
          <w:marRight w:val="0"/>
          <w:marTop w:val="67"/>
          <w:marBottom w:val="0"/>
          <w:divBdr>
            <w:top w:val="none" w:sz="0" w:space="0" w:color="auto"/>
            <w:left w:val="none" w:sz="0" w:space="0" w:color="auto"/>
            <w:bottom w:val="none" w:sz="0" w:space="0" w:color="auto"/>
            <w:right w:val="none" w:sz="0" w:space="0" w:color="auto"/>
          </w:divBdr>
        </w:div>
        <w:div w:id="864292245">
          <w:marLeft w:val="2520"/>
          <w:marRight w:val="0"/>
          <w:marTop w:val="58"/>
          <w:marBottom w:val="0"/>
          <w:divBdr>
            <w:top w:val="none" w:sz="0" w:space="0" w:color="auto"/>
            <w:left w:val="none" w:sz="0" w:space="0" w:color="auto"/>
            <w:bottom w:val="none" w:sz="0" w:space="0" w:color="auto"/>
            <w:right w:val="none" w:sz="0" w:space="0" w:color="auto"/>
          </w:divBdr>
        </w:div>
        <w:div w:id="1727214133">
          <w:marLeft w:val="1166"/>
          <w:marRight w:val="0"/>
          <w:marTop w:val="77"/>
          <w:marBottom w:val="0"/>
          <w:divBdr>
            <w:top w:val="none" w:sz="0" w:space="0" w:color="auto"/>
            <w:left w:val="none" w:sz="0" w:space="0" w:color="auto"/>
            <w:bottom w:val="none" w:sz="0" w:space="0" w:color="auto"/>
            <w:right w:val="none" w:sz="0" w:space="0" w:color="auto"/>
          </w:divBdr>
        </w:div>
        <w:div w:id="1736001363">
          <w:marLeft w:val="547"/>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8442170">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6105366">
      <w:bodyDiv w:val="1"/>
      <w:marLeft w:val="0"/>
      <w:marRight w:val="0"/>
      <w:marTop w:val="0"/>
      <w:marBottom w:val="0"/>
      <w:divBdr>
        <w:top w:val="none" w:sz="0" w:space="0" w:color="auto"/>
        <w:left w:val="none" w:sz="0" w:space="0" w:color="auto"/>
        <w:bottom w:val="none" w:sz="0" w:space="0" w:color="auto"/>
        <w:right w:val="none" w:sz="0" w:space="0" w:color="auto"/>
      </w:divBdr>
      <w:divsChild>
        <w:div w:id="598829740">
          <w:marLeft w:val="1166"/>
          <w:marRight w:val="0"/>
          <w:marTop w:val="0"/>
          <w:marBottom w:val="0"/>
          <w:divBdr>
            <w:top w:val="none" w:sz="0" w:space="0" w:color="auto"/>
            <w:left w:val="none" w:sz="0" w:space="0" w:color="auto"/>
            <w:bottom w:val="none" w:sz="0" w:space="0" w:color="auto"/>
            <w:right w:val="none" w:sz="0" w:space="0" w:color="auto"/>
          </w:divBdr>
        </w:div>
        <w:div w:id="520974807">
          <w:marLeft w:val="1166"/>
          <w:marRight w:val="0"/>
          <w:marTop w:val="0"/>
          <w:marBottom w:val="0"/>
          <w:divBdr>
            <w:top w:val="none" w:sz="0" w:space="0" w:color="auto"/>
            <w:left w:val="none" w:sz="0" w:space="0" w:color="auto"/>
            <w:bottom w:val="none" w:sz="0" w:space="0" w:color="auto"/>
            <w:right w:val="none" w:sz="0" w:space="0" w:color="auto"/>
          </w:divBdr>
        </w:div>
        <w:div w:id="1599101334">
          <w:marLeft w:val="1166"/>
          <w:marRight w:val="0"/>
          <w:marTop w:val="0"/>
          <w:marBottom w:val="0"/>
          <w:divBdr>
            <w:top w:val="none" w:sz="0" w:space="0" w:color="auto"/>
            <w:left w:val="none" w:sz="0" w:space="0" w:color="auto"/>
            <w:bottom w:val="none" w:sz="0" w:space="0" w:color="auto"/>
            <w:right w:val="none" w:sz="0" w:space="0" w:color="auto"/>
          </w:divBdr>
        </w:div>
        <w:div w:id="106118797">
          <w:marLeft w:val="1166"/>
          <w:marRight w:val="0"/>
          <w:marTop w:val="0"/>
          <w:marBottom w:val="0"/>
          <w:divBdr>
            <w:top w:val="none" w:sz="0" w:space="0" w:color="auto"/>
            <w:left w:val="none" w:sz="0" w:space="0" w:color="auto"/>
            <w:bottom w:val="none" w:sz="0" w:space="0" w:color="auto"/>
            <w:right w:val="none" w:sz="0" w:space="0" w:color="auto"/>
          </w:divBdr>
        </w:div>
        <w:div w:id="381096568">
          <w:marLeft w:val="1166"/>
          <w:marRight w:val="0"/>
          <w:marTop w:val="0"/>
          <w:marBottom w:val="0"/>
          <w:divBdr>
            <w:top w:val="none" w:sz="0" w:space="0" w:color="auto"/>
            <w:left w:val="none" w:sz="0" w:space="0" w:color="auto"/>
            <w:bottom w:val="none" w:sz="0" w:space="0" w:color="auto"/>
            <w:right w:val="none" w:sz="0" w:space="0" w:color="auto"/>
          </w:divBdr>
        </w:div>
        <w:div w:id="2028944593">
          <w:marLeft w:val="1166"/>
          <w:marRight w:val="0"/>
          <w:marTop w:val="0"/>
          <w:marBottom w:val="0"/>
          <w:divBdr>
            <w:top w:val="none" w:sz="0" w:space="0" w:color="auto"/>
            <w:left w:val="none" w:sz="0" w:space="0" w:color="auto"/>
            <w:bottom w:val="none" w:sz="0" w:space="0" w:color="auto"/>
            <w:right w:val="none" w:sz="0" w:space="0" w:color="auto"/>
          </w:divBdr>
        </w:div>
        <w:div w:id="473916755">
          <w:marLeft w:val="1166"/>
          <w:marRight w:val="0"/>
          <w:marTop w:val="0"/>
          <w:marBottom w:val="0"/>
          <w:divBdr>
            <w:top w:val="none" w:sz="0" w:space="0" w:color="auto"/>
            <w:left w:val="none" w:sz="0" w:space="0" w:color="auto"/>
            <w:bottom w:val="none" w:sz="0" w:space="0" w:color="auto"/>
            <w:right w:val="none" w:sz="0" w:space="0" w:color="auto"/>
          </w:divBdr>
        </w:div>
        <w:div w:id="279991333">
          <w:marLeft w:val="1166"/>
          <w:marRight w:val="0"/>
          <w:marTop w:val="0"/>
          <w:marBottom w:val="0"/>
          <w:divBdr>
            <w:top w:val="none" w:sz="0" w:space="0" w:color="auto"/>
            <w:left w:val="none" w:sz="0" w:space="0" w:color="auto"/>
            <w:bottom w:val="none" w:sz="0" w:space="0" w:color="auto"/>
            <w:right w:val="none" w:sz="0" w:space="0" w:color="auto"/>
          </w:divBdr>
        </w:div>
        <w:div w:id="44380199">
          <w:marLeft w:val="1166"/>
          <w:marRight w:val="0"/>
          <w:marTop w:val="0"/>
          <w:marBottom w:val="0"/>
          <w:divBdr>
            <w:top w:val="none" w:sz="0" w:space="0" w:color="auto"/>
            <w:left w:val="none" w:sz="0" w:space="0" w:color="auto"/>
            <w:bottom w:val="none" w:sz="0" w:space="0" w:color="auto"/>
            <w:right w:val="none" w:sz="0" w:space="0" w:color="auto"/>
          </w:divBdr>
        </w:div>
        <w:div w:id="1988853604">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57913669">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11458171">
      <w:bodyDiv w:val="1"/>
      <w:marLeft w:val="0"/>
      <w:marRight w:val="0"/>
      <w:marTop w:val="0"/>
      <w:marBottom w:val="0"/>
      <w:divBdr>
        <w:top w:val="none" w:sz="0" w:space="0" w:color="auto"/>
        <w:left w:val="none" w:sz="0" w:space="0" w:color="auto"/>
        <w:bottom w:val="none" w:sz="0" w:space="0" w:color="auto"/>
        <w:right w:val="none" w:sz="0" w:space="0" w:color="auto"/>
      </w:divBdr>
      <w:divsChild>
        <w:div w:id="1118061915">
          <w:marLeft w:val="547"/>
          <w:marRight w:val="0"/>
          <w:marTop w:val="115"/>
          <w:marBottom w:val="0"/>
          <w:divBdr>
            <w:top w:val="none" w:sz="0" w:space="0" w:color="auto"/>
            <w:left w:val="none" w:sz="0" w:space="0" w:color="auto"/>
            <w:bottom w:val="none" w:sz="0" w:space="0" w:color="auto"/>
            <w:right w:val="none" w:sz="0" w:space="0" w:color="auto"/>
          </w:divBdr>
        </w:div>
      </w:divsChild>
    </w:div>
    <w:div w:id="1225993623">
      <w:bodyDiv w:val="1"/>
      <w:marLeft w:val="0"/>
      <w:marRight w:val="0"/>
      <w:marTop w:val="0"/>
      <w:marBottom w:val="0"/>
      <w:divBdr>
        <w:top w:val="none" w:sz="0" w:space="0" w:color="auto"/>
        <w:left w:val="none" w:sz="0" w:space="0" w:color="auto"/>
        <w:bottom w:val="none" w:sz="0" w:space="0" w:color="auto"/>
        <w:right w:val="none" w:sz="0" w:space="0" w:color="auto"/>
      </w:divBdr>
    </w:div>
    <w:div w:id="1228420353">
      <w:bodyDiv w:val="1"/>
      <w:marLeft w:val="0"/>
      <w:marRight w:val="0"/>
      <w:marTop w:val="0"/>
      <w:marBottom w:val="0"/>
      <w:divBdr>
        <w:top w:val="none" w:sz="0" w:space="0" w:color="auto"/>
        <w:left w:val="none" w:sz="0" w:space="0" w:color="auto"/>
        <w:bottom w:val="none" w:sz="0" w:space="0" w:color="auto"/>
        <w:right w:val="none" w:sz="0" w:space="0" w:color="auto"/>
      </w:divBdr>
      <w:divsChild>
        <w:div w:id="1528592354">
          <w:marLeft w:val="547"/>
          <w:marRight w:val="0"/>
          <w:marTop w:val="115"/>
          <w:marBottom w:val="0"/>
          <w:divBdr>
            <w:top w:val="none" w:sz="0" w:space="0" w:color="auto"/>
            <w:left w:val="none" w:sz="0" w:space="0" w:color="auto"/>
            <w:bottom w:val="none" w:sz="0" w:space="0" w:color="auto"/>
            <w:right w:val="none" w:sz="0" w:space="0" w:color="auto"/>
          </w:divBdr>
        </w:div>
      </w:divsChild>
    </w:div>
    <w:div w:id="1242910431">
      <w:bodyDiv w:val="1"/>
      <w:marLeft w:val="0"/>
      <w:marRight w:val="0"/>
      <w:marTop w:val="0"/>
      <w:marBottom w:val="0"/>
      <w:divBdr>
        <w:top w:val="none" w:sz="0" w:space="0" w:color="auto"/>
        <w:left w:val="none" w:sz="0" w:space="0" w:color="auto"/>
        <w:bottom w:val="none" w:sz="0" w:space="0" w:color="auto"/>
        <w:right w:val="none" w:sz="0" w:space="0" w:color="auto"/>
      </w:divBdr>
      <w:divsChild>
        <w:div w:id="1421440594">
          <w:marLeft w:val="706"/>
          <w:marRight w:val="0"/>
          <w:marTop w:val="0"/>
          <w:marBottom w:val="12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58963145">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7849015">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383668">
      <w:bodyDiv w:val="1"/>
      <w:marLeft w:val="0"/>
      <w:marRight w:val="0"/>
      <w:marTop w:val="0"/>
      <w:marBottom w:val="0"/>
      <w:divBdr>
        <w:top w:val="none" w:sz="0" w:space="0" w:color="auto"/>
        <w:left w:val="none" w:sz="0" w:space="0" w:color="auto"/>
        <w:bottom w:val="none" w:sz="0" w:space="0" w:color="auto"/>
        <w:right w:val="none" w:sz="0" w:space="0" w:color="auto"/>
      </w:divBdr>
    </w:div>
    <w:div w:id="1467316192">
      <w:bodyDiv w:val="1"/>
      <w:marLeft w:val="0"/>
      <w:marRight w:val="0"/>
      <w:marTop w:val="0"/>
      <w:marBottom w:val="0"/>
      <w:divBdr>
        <w:top w:val="none" w:sz="0" w:space="0" w:color="auto"/>
        <w:left w:val="none" w:sz="0" w:space="0" w:color="auto"/>
        <w:bottom w:val="none" w:sz="0" w:space="0" w:color="auto"/>
        <w:right w:val="none" w:sz="0" w:space="0" w:color="auto"/>
      </w:divBdr>
      <w:divsChild>
        <w:div w:id="572279115">
          <w:marLeft w:val="547"/>
          <w:marRight w:val="0"/>
          <w:marTop w:val="86"/>
          <w:marBottom w:val="0"/>
          <w:divBdr>
            <w:top w:val="none" w:sz="0" w:space="0" w:color="auto"/>
            <w:left w:val="none" w:sz="0" w:space="0" w:color="auto"/>
            <w:bottom w:val="none" w:sz="0" w:space="0" w:color="auto"/>
            <w:right w:val="none" w:sz="0" w:space="0" w:color="auto"/>
          </w:divBdr>
        </w:div>
        <w:div w:id="1485005198">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296664">
      <w:bodyDiv w:val="1"/>
      <w:marLeft w:val="0"/>
      <w:marRight w:val="0"/>
      <w:marTop w:val="0"/>
      <w:marBottom w:val="0"/>
      <w:divBdr>
        <w:top w:val="none" w:sz="0" w:space="0" w:color="auto"/>
        <w:left w:val="none" w:sz="0" w:space="0" w:color="auto"/>
        <w:bottom w:val="none" w:sz="0" w:space="0" w:color="auto"/>
        <w:right w:val="none" w:sz="0" w:space="0" w:color="auto"/>
      </w:divBdr>
      <w:divsChild>
        <w:div w:id="74938032">
          <w:marLeft w:val="1800"/>
          <w:marRight w:val="0"/>
          <w:marTop w:val="77"/>
          <w:marBottom w:val="0"/>
          <w:divBdr>
            <w:top w:val="none" w:sz="0" w:space="0" w:color="auto"/>
            <w:left w:val="none" w:sz="0" w:space="0" w:color="auto"/>
            <w:bottom w:val="none" w:sz="0" w:space="0" w:color="auto"/>
            <w:right w:val="none" w:sz="0" w:space="0" w:color="auto"/>
          </w:divBdr>
        </w:div>
        <w:div w:id="278032116">
          <w:marLeft w:val="1800"/>
          <w:marRight w:val="0"/>
          <w:marTop w:val="77"/>
          <w:marBottom w:val="0"/>
          <w:divBdr>
            <w:top w:val="none" w:sz="0" w:space="0" w:color="auto"/>
            <w:left w:val="none" w:sz="0" w:space="0" w:color="auto"/>
            <w:bottom w:val="none" w:sz="0" w:space="0" w:color="auto"/>
            <w:right w:val="none" w:sz="0" w:space="0" w:color="auto"/>
          </w:divBdr>
        </w:div>
        <w:div w:id="278343043">
          <w:marLeft w:val="547"/>
          <w:marRight w:val="0"/>
          <w:marTop w:val="77"/>
          <w:marBottom w:val="0"/>
          <w:divBdr>
            <w:top w:val="none" w:sz="0" w:space="0" w:color="auto"/>
            <w:left w:val="none" w:sz="0" w:space="0" w:color="auto"/>
            <w:bottom w:val="none" w:sz="0" w:space="0" w:color="auto"/>
            <w:right w:val="none" w:sz="0" w:space="0" w:color="auto"/>
          </w:divBdr>
        </w:div>
        <w:div w:id="352852478">
          <w:marLeft w:val="547"/>
          <w:marRight w:val="0"/>
          <w:marTop w:val="77"/>
          <w:marBottom w:val="0"/>
          <w:divBdr>
            <w:top w:val="none" w:sz="0" w:space="0" w:color="auto"/>
            <w:left w:val="none" w:sz="0" w:space="0" w:color="auto"/>
            <w:bottom w:val="none" w:sz="0" w:space="0" w:color="auto"/>
            <w:right w:val="none" w:sz="0" w:space="0" w:color="auto"/>
          </w:divBdr>
        </w:div>
        <w:div w:id="868949798">
          <w:marLeft w:val="1166"/>
          <w:marRight w:val="0"/>
          <w:marTop w:val="77"/>
          <w:marBottom w:val="0"/>
          <w:divBdr>
            <w:top w:val="none" w:sz="0" w:space="0" w:color="auto"/>
            <w:left w:val="none" w:sz="0" w:space="0" w:color="auto"/>
            <w:bottom w:val="none" w:sz="0" w:space="0" w:color="auto"/>
            <w:right w:val="none" w:sz="0" w:space="0" w:color="auto"/>
          </w:divBdr>
        </w:div>
        <w:div w:id="1767574194">
          <w:marLeft w:val="1166"/>
          <w:marRight w:val="0"/>
          <w:marTop w:val="77"/>
          <w:marBottom w:val="0"/>
          <w:divBdr>
            <w:top w:val="none" w:sz="0" w:space="0" w:color="auto"/>
            <w:left w:val="none" w:sz="0" w:space="0" w:color="auto"/>
            <w:bottom w:val="none" w:sz="0" w:space="0" w:color="auto"/>
            <w:right w:val="none" w:sz="0" w:space="0" w:color="auto"/>
          </w:divBdr>
        </w:div>
        <w:div w:id="2069692759">
          <w:marLeft w:val="1166"/>
          <w:marRight w:val="0"/>
          <w:marTop w:val="77"/>
          <w:marBottom w:val="0"/>
          <w:divBdr>
            <w:top w:val="none" w:sz="0" w:space="0" w:color="auto"/>
            <w:left w:val="none" w:sz="0" w:space="0" w:color="auto"/>
            <w:bottom w:val="none" w:sz="0" w:space="0" w:color="auto"/>
            <w:right w:val="none" w:sz="0" w:space="0" w:color="auto"/>
          </w:divBdr>
        </w:div>
      </w:divsChild>
    </w:div>
    <w:div w:id="1526863398">
      <w:bodyDiv w:val="1"/>
      <w:marLeft w:val="0"/>
      <w:marRight w:val="0"/>
      <w:marTop w:val="0"/>
      <w:marBottom w:val="0"/>
      <w:divBdr>
        <w:top w:val="none" w:sz="0" w:space="0" w:color="auto"/>
        <w:left w:val="none" w:sz="0" w:space="0" w:color="auto"/>
        <w:bottom w:val="none" w:sz="0" w:space="0" w:color="auto"/>
        <w:right w:val="none" w:sz="0" w:space="0" w:color="auto"/>
      </w:divBdr>
      <w:divsChild>
        <w:div w:id="71320676">
          <w:marLeft w:val="547"/>
          <w:marRight w:val="0"/>
          <w:marTop w:val="115"/>
          <w:marBottom w:val="0"/>
          <w:divBdr>
            <w:top w:val="none" w:sz="0" w:space="0" w:color="auto"/>
            <w:left w:val="none" w:sz="0" w:space="0" w:color="auto"/>
            <w:bottom w:val="none" w:sz="0" w:space="0" w:color="auto"/>
            <w:right w:val="none" w:sz="0" w:space="0" w:color="auto"/>
          </w:divBdr>
        </w:div>
      </w:divsChild>
    </w:div>
    <w:div w:id="1535921181">
      <w:bodyDiv w:val="1"/>
      <w:marLeft w:val="0"/>
      <w:marRight w:val="0"/>
      <w:marTop w:val="0"/>
      <w:marBottom w:val="0"/>
      <w:divBdr>
        <w:top w:val="none" w:sz="0" w:space="0" w:color="auto"/>
        <w:left w:val="none" w:sz="0" w:space="0" w:color="auto"/>
        <w:bottom w:val="none" w:sz="0" w:space="0" w:color="auto"/>
        <w:right w:val="none" w:sz="0" w:space="0" w:color="auto"/>
      </w:divBdr>
    </w:div>
    <w:div w:id="1536650139">
      <w:bodyDiv w:val="1"/>
      <w:marLeft w:val="0"/>
      <w:marRight w:val="0"/>
      <w:marTop w:val="0"/>
      <w:marBottom w:val="0"/>
      <w:divBdr>
        <w:top w:val="none" w:sz="0" w:space="0" w:color="auto"/>
        <w:left w:val="none" w:sz="0" w:space="0" w:color="auto"/>
        <w:bottom w:val="none" w:sz="0" w:space="0" w:color="auto"/>
        <w:right w:val="none" w:sz="0" w:space="0" w:color="auto"/>
      </w:divBdr>
      <w:divsChild>
        <w:div w:id="332412227">
          <w:marLeft w:val="0"/>
          <w:marRight w:val="0"/>
          <w:marTop w:val="0"/>
          <w:marBottom w:val="60"/>
          <w:divBdr>
            <w:top w:val="none" w:sz="0" w:space="0" w:color="auto"/>
            <w:left w:val="none" w:sz="0" w:space="0" w:color="auto"/>
            <w:bottom w:val="none" w:sz="0" w:space="0" w:color="auto"/>
            <w:right w:val="none" w:sz="0" w:space="0" w:color="auto"/>
          </w:divBdr>
          <w:divsChild>
            <w:div w:id="1431319496">
              <w:marLeft w:val="90"/>
              <w:marRight w:val="0"/>
              <w:marTop w:val="0"/>
              <w:marBottom w:val="0"/>
              <w:divBdr>
                <w:top w:val="single" w:sz="6" w:space="5" w:color="E8E8E8"/>
                <w:left w:val="single" w:sz="6" w:space="7" w:color="E8E8E8"/>
                <w:bottom w:val="single" w:sz="6" w:space="5" w:color="E8E8E8"/>
                <w:right w:val="single" w:sz="6" w:space="7" w:color="E8E8E8"/>
              </w:divBdr>
              <w:divsChild>
                <w:div w:id="435517294">
                  <w:marLeft w:val="0"/>
                  <w:marRight w:val="0"/>
                  <w:marTop w:val="0"/>
                  <w:marBottom w:val="0"/>
                  <w:divBdr>
                    <w:top w:val="none" w:sz="0" w:space="0" w:color="auto"/>
                    <w:left w:val="none" w:sz="0" w:space="0" w:color="auto"/>
                    <w:bottom w:val="none" w:sz="0" w:space="0" w:color="auto"/>
                    <w:right w:val="none" w:sz="0" w:space="0" w:color="auto"/>
                  </w:divBdr>
                  <w:divsChild>
                    <w:div w:id="36202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7316">
          <w:marLeft w:val="0"/>
          <w:marRight w:val="0"/>
          <w:marTop w:val="150"/>
          <w:marBottom w:val="60"/>
          <w:divBdr>
            <w:top w:val="none" w:sz="0" w:space="0" w:color="auto"/>
            <w:left w:val="none" w:sz="0" w:space="0" w:color="auto"/>
            <w:bottom w:val="none" w:sz="0" w:space="0" w:color="auto"/>
            <w:right w:val="none" w:sz="0" w:space="0" w:color="auto"/>
          </w:divBdr>
          <w:divsChild>
            <w:div w:id="595330773">
              <w:marLeft w:val="90"/>
              <w:marRight w:val="0"/>
              <w:marTop w:val="0"/>
              <w:marBottom w:val="0"/>
              <w:divBdr>
                <w:top w:val="single" w:sz="6" w:space="5" w:color="E8E8E8"/>
                <w:left w:val="single" w:sz="6" w:space="7" w:color="E8E8E8"/>
                <w:bottom w:val="single" w:sz="6" w:space="5" w:color="E8E8E8"/>
                <w:right w:val="single" w:sz="6" w:space="7" w:color="E8E8E8"/>
              </w:divBdr>
              <w:divsChild>
                <w:div w:id="718474926">
                  <w:marLeft w:val="0"/>
                  <w:marRight w:val="0"/>
                  <w:marTop w:val="0"/>
                  <w:marBottom w:val="0"/>
                  <w:divBdr>
                    <w:top w:val="none" w:sz="0" w:space="0" w:color="auto"/>
                    <w:left w:val="none" w:sz="0" w:space="0" w:color="auto"/>
                    <w:bottom w:val="none" w:sz="0" w:space="0" w:color="auto"/>
                    <w:right w:val="none" w:sz="0" w:space="0" w:color="auto"/>
                  </w:divBdr>
                  <w:divsChild>
                    <w:div w:id="187322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336390">
          <w:marLeft w:val="0"/>
          <w:marRight w:val="0"/>
          <w:marTop w:val="0"/>
          <w:marBottom w:val="60"/>
          <w:divBdr>
            <w:top w:val="none" w:sz="0" w:space="0" w:color="auto"/>
            <w:left w:val="none" w:sz="0" w:space="0" w:color="auto"/>
            <w:bottom w:val="none" w:sz="0" w:space="0" w:color="auto"/>
            <w:right w:val="none" w:sz="0" w:space="0" w:color="auto"/>
          </w:divBdr>
          <w:divsChild>
            <w:div w:id="1784036185">
              <w:marLeft w:val="90"/>
              <w:marRight w:val="0"/>
              <w:marTop w:val="0"/>
              <w:marBottom w:val="0"/>
              <w:divBdr>
                <w:top w:val="single" w:sz="6" w:space="5" w:color="E8E8E8"/>
                <w:left w:val="single" w:sz="6" w:space="7" w:color="E8E8E8"/>
                <w:bottom w:val="single" w:sz="6" w:space="5" w:color="E8E8E8"/>
                <w:right w:val="single" w:sz="6" w:space="7" w:color="E8E8E8"/>
              </w:divBdr>
              <w:divsChild>
                <w:div w:id="618292734">
                  <w:marLeft w:val="0"/>
                  <w:marRight w:val="0"/>
                  <w:marTop w:val="0"/>
                  <w:marBottom w:val="0"/>
                  <w:divBdr>
                    <w:top w:val="none" w:sz="0" w:space="0" w:color="auto"/>
                    <w:left w:val="none" w:sz="0" w:space="0" w:color="auto"/>
                    <w:bottom w:val="none" w:sz="0" w:space="0" w:color="auto"/>
                    <w:right w:val="none" w:sz="0" w:space="0" w:color="auto"/>
                  </w:divBdr>
                  <w:divsChild>
                    <w:div w:id="201440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210939">
          <w:marLeft w:val="0"/>
          <w:marRight w:val="0"/>
          <w:marTop w:val="0"/>
          <w:marBottom w:val="60"/>
          <w:divBdr>
            <w:top w:val="none" w:sz="0" w:space="0" w:color="auto"/>
            <w:left w:val="none" w:sz="0" w:space="0" w:color="auto"/>
            <w:bottom w:val="none" w:sz="0" w:space="0" w:color="auto"/>
            <w:right w:val="none" w:sz="0" w:space="0" w:color="auto"/>
          </w:divBdr>
          <w:divsChild>
            <w:div w:id="503206577">
              <w:marLeft w:val="90"/>
              <w:marRight w:val="0"/>
              <w:marTop w:val="0"/>
              <w:marBottom w:val="0"/>
              <w:divBdr>
                <w:top w:val="single" w:sz="6" w:space="5" w:color="E8E8E8"/>
                <w:left w:val="single" w:sz="6" w:space="7" w:color="E8E8E8"/>
                <w:bottom w:val="single" w:sz="6" w:space="5" w:color="E8E8E8"/>
                <w:right w:val="single" w:sz="6" w:space="7" w:color="E8E8E8"/>
              </w:divBdr>
              <w:divsChild>
                <w:div w:id="1297831302">
                  <w:marLeft w:val="0"/>
                  <w:marRight w:val="0"/>
                  <w:marTop w:val="0"/>
                  <w:marBottom w:val="0"/>
                  <w:divBdr>
                    <w:top w:val="none" w:sz="0" w:space="0" w:color="auto"/>
                    <w:left w:val="none" w:sz="0" w:space="0" w:color="auto"/>
                    <w:bottom w:val="none" w:sz="0" w:space="0" w:color="auto"/>
                    <w:right w:val="none" w:sz="0" w:space="0" w:color="auto"/>
                  </w:divBdr>
                  <w:divsChild>
                    <w:div w:id="149764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1001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47377250">
      <w:bodyDiv w:val="1"/>
      <w:marLeft w:val="0"/>
      <w:marRight w:val="0"/>
      <w:marTop w:val="0"/>
      <w:marBottom w:val="0"/>
      <w:divBdr>
        <w:top w:val="none" w:sz="0" w:space="0" w:color="auto"/>
        <w:left w:val="none" w:sz="0" w:space="0" w:color="auto"/>
        <w:bottom w:val="none" w:sz="0" w:space="0" w:color="auto"/>
        <w:right w:val="none" w:sz="0" w:space="0" w:color="auto"/>
      </w:divBdr>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3542001">
      <w:bodyDiv w:val="1"/>
      <w:marLeft w:val="0"/>
      <w:marRight w:val="0"/>
      <w:marTop w:val="0"/>
      <w:marBottom w:val="0"/>
      <w:divBdr>
        <w:top w:val="none" w:sz="0" w:space="0" w:color="auto"/>
        <w:left w:val="none" w:sz="0" w:space="0" w:color="auto"/>
        <w:bottom w:val="none" w:sz="0" w:space="0" w:color="auto"/>
        <w:right w:val="none" w:sz="0" w:space="0" w:color="auto"/>
      </w:divBdr>
      <w:divsChild>
        <w:div w:id="1731921336">
          <w:marLeft w:val="547"/>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972">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06073617">
      <w:bodyDiv w:val="1"/>
      <w:marLeft w:val="0"/>
      <w:marRight w:val="0"/>
      <w:marTop w:val="0"/>
      <w:marBottom w:val="0"/>
      <w:divBdr>
        <w:top w:val="none" w:sz="0" w:space="0" w:color="auto"/>
        <w:left w:val="none" w:sz="0" w:space="0" w:color="auto"/>
        <w:bottom w:val="none" w:sz="0" w:space="0" w:color="auto"/>
        <w:right w:val="none" w:sz="0" w:space="0" w:color="auto"/>
      </w:divBdr>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082104">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19364278">
      <w:bodyDiv w:val="1"/>
      <w:marLeft w:val="0"/>
      <w:marRight w:val="0"/>
      <w:marTop w:val="0"/>
      <w:marBottom w:val="0"/>
      <w:divBdr>
        <w:top w:val="none" w:sz="0" w:space="0" w:color="auto"/>
        <w:left w:val="none" w:sz="0" w:space="0" w:color="auto"/>
        <w:bottom w:val="none" w:sz="0" w:space="0" w:color="auto"/>
        <w:right w:val="none" w:sz="0" w:space="0" w:color="auto"/>
      </w:divBdr>
      <w:divsChild>
        <w:div w:id="1059279657">
          <w:marLeft w:val="1166"/>
          <w:marRight w:val="0"/>
          <w:marTop w:val="96"/>
          <w:marBottom w:val="0"/>
          <w:divBdr>
            <w:top w:val="none" w:sz="0" w:space="0" w:color="auto"/>
            <w:left w:val="none" w:sz="0" w:space="0" w:color="auto"/>
            <w:bottom w:val="none" w:sz="0" w:space="0" w:color="auto"/>
            <w:right w:val="none" w:sz="0" w:space="0" w:color="auto"/>
          </w:divBdr>
        </w:div>
        <w:div w:id="1543714438">
          <w:marLeft w:val="1166"/>
          <w:marRight w:val="0"/>
          <w:marTop w:val="96"/>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54743979">
      <w:bodyDiv w:val="1"/>
      <w:marLeft w:val="0"/>
      <w:marRight w:val="0"/>
      <w:marTop w:val="0"/>
      <w:marBottom w:val="0"/>
      <w:divBdr>
        <w:top w:val="none" w:sz="0" w:space="0" w:color="auto"/>
        <w:left w:val="none" w:sz="0" w:space="0" w:color="auto"/>
        <w:bottom w:val="none" w:sz="0" w:space="0" w:color="auto"/>
        <w:right w:val="none" w:sz="0" w:space="0" w:color="auto"/>
      </w:divBdr>
    </w:div>
    <w:div w:id="1961103603">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128468">
      <w:bodyDiv w:val="1"/>
      <w:marLeft w:val="0"/>
      <w:marRight w:val="0"/>
      <w:marTop w:val="0"/>
      <w:marBottom w:val="0"/>
      <w:divBdr>
        <w:top w:val="none" w:sz="0" w:space="0" w:color="auto"/>
        <w:left w:val="none" w:sz="0" w:space="0" w:color="auto"/>
        <w:bottom w:val="none" w:sz="0" w:space="0" w:color="auto"/>
        <w:right w:val="none" w:sz="0" w:space="0" w:color="auto"/>
      </w:divBdr>
      <w:divsChild>
        <w:div w:id="133448836">
          <w:marLeft w:val="1440"/>
          <w:marRight w:val="0"/>
          <w:marTop w:val="0"/>
          <w:marBottom w:val="0"/>
          <w:divBdr>
            <w:top w:val="none" w:sz="0" w:space="0" w:color="auto"/>
            <w:left w:val="none" w:sz="0" w:space="0" w:color="auto"/>
            <w:bottom w:val="none" w:sz="0" w:space="0" w:color="auto"/>
            <w:right w:val="none" w:sz="0" w:space="0" w:color="auto"/>
          </w:divBdr>
        </w:div>
        <w:div w:id="353459966">
          <w:marLeft w:val="1440"/>
          <w:marRight w:val="0"/>
          <w:marTop w:val="0"/>
          <w:marBottom w:val="0"/>
          <w:divBdr>
            <w:top w:val="none" w:sz="0" w:space="0" w:color="auto"/>
            <w:left w:val="none" w:sz="0" w:space="0" w:color="auto"/>
            <w:bottom w:val="none" w:sz="0" w:space="0" w:color="auto"/>
            <w:right w:val="none" w:sz="0" w:space="0" w:color="auto"/>
          </w:divBdr>
        </w:div>
        <w:div w:id="648486112">
          <w:marLeft w:val="1440"/>
          <w:marRight w:val="0"/>
          <w:marTop w:val="0"/>
          <w:marBottom w:val="0"/>
          <w:divBdr>
            <w:top w:val="none" w:sz="0" w:space="0" w:color="auto"/>
            <w:left w:val="none" w:sz="0" w:space="0" w:color="auto"/>
            <w:bottom w:val="none" w:sz="0" w:space="0" w:color="auto"/>
            <w:right w:val="none" w:sz="0" w:space="0" w:color="auto"/>
          </w:divBdr>
        </w:div>
        <w:div w:id="732585391">
          <w:marLeft w:val="1440"/>
          <w:marRight w:val="0"/>
          <w:marTop w:val="0"/>
          <w:marBottom w:val="0"/>
          <w:divBdr>
            <w:top w:val="none" w:sz="0" w:space="0" w:color="auto"/>
            <w:left w:val="none" w:sz="0" w:space="0" w:color="auto"/>
            <w:bottom w:val="none" w:sz="0" w:space="0" w:color="auto"/>
            <w:right w:val="none" w:sz="0" w:space="0" w:color="auto"/>
          </w:divBdr>
        </w:div>
        <w:div w:id="815953733">
          <w:marLeft w:val="1440"/>
          <w:marRight w:val="0"/>
          <w:marTop w:val="0"/>
          <w:marBottom w:val="0"/>
          <w:divBdr>
            <w:top w:val="none" w:sz="0" w:space="0" w:color="auto"/>
            <w:left w:val="none" w:sz="0" w:space="0" w:color="auto"/>
            <w:bottom w:val="none" w:sz="0" w:space="0" w:color="auto"/>
            <w:right w:val="none" w:sz="0" w:space="0" w:color="auto"/>
          </w:divBdr>
        </w:div>
        <w:div w:id="1190069969">
          <w:marLeft w:val="1440"/>
          <w:marRight w:val="0"/>
          <w:marTop w:val="0"/>
          <w:marBottom w:val="0"/>
          <w:divBdr>
            <w:top w:val="none" w:sz="0" w:space="0" w:color="auto"/>
            <w:left w:val="none" w:sz="0" w:space="0" w:color="auto"/>
            <w:bottom w:val="none" w:sz="0" w:space="0" w:color="auto"/>
            <w:right w:val="none" w:sz="0" w:space="0" w:color="auto"/>
          </w:divBdr>
        </w:div>
        <w:div w:id="1247571001">
          <w:marLeft w:val="1440"/>
          <w:marRight w:val="0"/>
          <w:marTop w:val="0"/>
          <w:marBottom w:val="0"/>
          <w:divBdr>
            <w:top w:val="none" w:sz="0" w:space="0" w:color="auto"/>
            <w:left w:val="none" w:sz="0" w:space="0" w:color="auto"/>
            <w:bottom w:val="none" w:sz="0" w:space="0" w:color="auto"/>
            <w:right w:val="none" w:sz="0" w:space="0" w:color="auto"/>
          </w:divBdr>
        </w:div>
        <w:div w:id="1742100886">
          <w:marLeft w:val="1440"/>
          <w:marRight w:val="0"/>
          <w:marTop w:val="0"/>
          <w:marBottom w:val="0"/>
          <w:divBdr>
            <w:top w:val="none" w:sz="0" w:space="0" w:color="auto"/>
            <w:left w:val="none" w:sz="0" w:space="0" w:color="auto"/>
            <w:bottom w:val="none" w:sz="0" w:space="0" w:color="auto"/>
            <w:right w:val="none" w:sz="0" w:space="0" w:color="auto"/>
          </w:divBdr>
        </w:div>
        <w:div w:id="1863470672">
          <w:marLeft w:val="1440"/>
          <w:marRight w:val="0"/>
          <w:marTop w:val="0"/>
          <w:marBottom w:val="0"/>
          <w:divBdr>
            <w:top w:val="none" w:sz="0" w:space="0" w:color="auto"/>
            <w:left w:val="none" w:sz="0" w:space="0" w:color="auto"/>
            <w:bottom w:val="none" w:sz="0" w:space="0" w:color="auto"/>
            <w:right w:val="none" w:sz="0" w:space="0" w:color="auto"/>
          </w:divBdr>
        </w:div>
        <w:div w:id="2026862636">
          <w:marLeft w:val="144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4866764">
      <w:bodyDiv w:val="1"/>
      <w:marLeft w:val="0"/>
      <w:marRight w:val="0"/>
      <w:marTop w:val="0"/>
      <w:marBottom w:val="0"/>
      <w:divBdr>
        <w:top w:val="none" w:sz="0" w:space="0" w:color="auto"/>
        <w:left w:val="none" w:sz="0" w:space="0" w:color="auto"/>
        <w:bottom w:val="none" w:sz="0" w:space="0" w:color="auto"/>
        <w:right w:val="none" w:sz="0" w:space="0" w:color="auto"/>
      </w:divBdr>
      <w:divsChild>
        <w:div w:id="2011562431">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009D3B-2C97-4661-993E-E060A0A46441}">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54B4793D-12C7-4C67-B47A-9D435F444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6</Pages>
  <Words>2452</Words>
  <Characters>13979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2024-08-09T08:53:00Z</dcterms:created>
  <dcterms:modified xsi:type="dcterms:W3CDTF">2024-08-09T08:53:00Z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00000000238859398AA2684A9807B652299C6FF70700FC2475BB73B82B4B860278323C289C9C000BA473000F0000FBF57DC3E84CAB4CBBFD420CE02091DC00001BAB5D850000</vt:lpwstr>
  </property>
  <property fmtid="{D5CDD505-2E9C-101B-9397-08002B2CF9AE}" pid="8" name="_EmailStoreID0">
    <vt:lpwstr>0000000038A1BB1005E5101AA1BB08002B2A56C20000454D534D44422E444C4C00000000000000001B55FA20AA6611CD9BC800AA002FC45A0C000000656D61696C636E2E6875617765692E636F6D002F6F3D4875617765692045786368616E6765204F72672F6F753D45786368616E67652041646D696E69737472617469766</vt:lpwstr>
  </property>
  <property fmtid="{D5CDD505-2E9C-101B-9397-08002B2CF9AE}" pid="9" name="_EmailStoreID1">
    <vt:lpwstr>52047726F7570202846594449424F484632335350444C54292F636E3D526563697069656E74732F636E3D68616E6A696E67203030313431373539323839383464333300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(3)dACEiE/xOyZZNwd2spxgypx/a/PhjtMxD82HovTGogYbm/gVCK7z/N8XUv7ZhP3sADtPm5RM
/pKVlXC2eOADSx6bU2mohuPjf/+OpVf4T01nZCrifEMurC5EkVYgxpyGzpvVZvGNkhXnjX1r
Dr8DlW2Bhb0FNWCBBAotRXzfeWQISnUpRvEgwvxNdAai1tYeDxL7vpbyXuDkQuKWm6qoCeEY
neVskJUy9Ms+v8Ruqb</vt:lpwstr>
  </property>
  <property fmtid="{D5CDD505-2E9C-101B-9397-08002B2CF9AE}" pid="23" name="_2015_ms_pID_725343_00">
    <vt:lpwstr>_2015_ms_pID_725343</vt:lpwstr>
  </property>
  <property fmtid="{D5CDD505-2E9C-101B-9397-08002B2CF9AE}" pid="24" name="_2015_ms_pID_7253431">
    <vt:lpwstr>9GMukm0Wn7jhXOcdmSxTtchCdHalVHyPSzbilLX3gG+ERGydXYqITF
+rc+/fTMYDjXOfpTt+iaJ48eb1xEymyHXLy/17b40No1irr54D59CQ4KPLFudbYPZzdn6z3s
Rrg/P9eSrLf1S6J4D1uul0ih3NHd8INJfQ4z6x7hlwwvE+rEVG2GRDYLzZbdvxt2NqXITiTN
8qbIyyS2m3DCdms6NuvdLg7MsYDCek1dQ8RT</vt:lpwstr>
  </property>
  <property fmtid="{D5CDD505-2E9C-101B-9397-08002B2CF9AE}" pid="25" name="_2015_ms_pID_7253431_00">
    <vt:lpwstr>_2015_ms_pID_7253431</vt:lpwstr>
  </property>
  <property fmtid="{D5CDD505-2E9C-101B-9397-08002B2CF9AE}" pid="26" name="_2015_ms_pID_7253432">
    <vt:lpwstr>zEyAooQzQg8Dc5GRKe7M4ccmnNsRXaFlGyZN
GfWBRLUPdGFA3u8lB823Ct79XF1J7g4J3AcRx1IB6wxIvQOt8h0=</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1715054179</vt:lpwstr>
  </property>
  <property fmtid="{D5CDD505-2E9C-101B-9397-08002B2CF9AE}" pid="33" name="KeyAssetLabel_HuaWei">
    <vt:lpwstr>{0gkDROqm4NJb7dbPFYbVvvLaeMDvy/}</vt:lpwstr>
  </property>
  <property fmtid="{D5CDD505-2E9C-101B-9397-08002B2CF9AE}" pid="34" name="_862901variable_0907_groupIDlong_2010">
    <vt:lpwstr>(1)0gkDROqm4NJb7dbPFYbVvvLaeMDvy/fet4tEpU5A1G5c/6IAZaTHRc/rYXorVXQh7qQpBKgj
5pFlNLLDXbuWc17Rzg/h+gDExjhRo5UEexM62nb/kkS2q50ycCjgDSOshGTy6QiQVvBaE2xB
yZRzm4mGL4/200TbZvpiNNmG7i0=</vt:lpwstr>
  </property>
</Properties>
</file>