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488C1E7B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3B257A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E75F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7F58EB">
        <w:rPr>
          <w:rFonts w:ascii="Arial" w:eastAsiaTheme="minorEastAsia" w:hAnsi="Arial" w:cs="Arial"/>
          <w:b/>
          <w:sz w:val="24"/>
          <w:szCs w:val="24"/>
          <w:lang w:eastAsia="zh-CN"/>
        </w:rPr>
        <w:t>12138</w:t>
      </w:r>
    </w:p>
    <w:p w14:paraId="46C15741" w14:textId="675F8C89" w:rsidR="009B37B2" w:rsidRDefault="003B257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</w:t>
      </w:r>
      <w:r w:rsidR="00860CE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Netherland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 w:rsidRPr="003B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 w:rsidRPr="003B257A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August,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3B257A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5CD8AD86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613E5A">
        <w:rPr>
          <w:rFonts w:ascii="Arial" w:eastAsiaTheme="minorEastAsia" w:hAnsi="Arial" w:cs="Arial"/>
          <w:color w:val="000000"/>
          <w:sz w:val="22"/>
          <w:lang w:val="en-US" w:eastAsia="zh-CN"/>
        </w:rPr>
        <w:t>8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516E62">
        <w:rPr>
          <w:rFonts w:ascii="Arial" w:eastAsiaTheme="minorEastAsia" w:hAnsi="Arial" w:cs="Arial"/>
          <w:color w:val="000000"/>
          <w:sz w:val="22"/>
          <w:lang w:eastAsia="zh-CN"/>
        </w:rPr>
        <w:t>4.1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30C61BF1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E08F0" w:rsidRPr="007E08F0">
        <w:rPr>
          <w:rFonts w:ascii="Arial" w:hAnsi="Arial" w:cs="Arial"/>
          <w:sz w:val="22"/>
        </w:rPr>
        <w:t>Initial simulation results of</w:t>
      </w:r>
      <w:r w:rsidR="007E08F0">
        <w:rPr>
          <w:rFonts w:ascii="Arial" w:hAnsi="Arial" w:cs="Arial"/>
          <w:sz w:val="22"/>
        </w:rPr>
        <w:t xml:space="preserve"> co-existence scenarios for 14800 – 15350 MHz</w:t>
      </w:r>
    </w:p>
    <w:p w14:paraId="66A85EAE" w14:textId="7F85D21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16E62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22C04303" w14:textId="77777777" w:rsidR="00174725" w:rsidRPr="00FB5C9F" w:rsidRDefault="00174725" w:rsidP="00174725">
      <w:pPr>
        <w:jc w:val="left"/>
        <w:rPr>
          <w:rFonts w:eastAsiaTheme="minorEastAsia"/>
          <w:lang w:val="sv-SE" w:eastAsia="zh-CN"/>
        </w:rPr>
      </w:pPr>
      <w:r w:rsidRPr="00FB5C9F">
        <w:rPr>
          <w:rFonts w:eastAsia="맑은 고딕"/>
          <w:lang w:eastAsia="ko-KR"/>
        </w:rPr>
        <w:t>Based on the LS from ITU-R WP 5D [1], a Study Item was approved in RAN#103 to task RAN4 to study the IMT parameters relevant for sharing and compatibility for the frequency ranges, and to send LS reply to ITU-R WP 5D directly (cc to RAN) [2].</w:t>
      </w:r>
    </w:p>
    <w:p w14:paraId="7457B007" w14:textId="0679DCE6" w:rsidR="00201F27" w:rsidRDefault="00201F27" w:rsidP="0012146C">
      <w:pPr>
        <w:jc w:val="left"/>
        <w:rPr>
          <w:rFonts w:eastAsia="맑은 고딕"/>
          <w:lang w:eastAsia="ko-KR"/>
        </w:rPr>
      </w:pPr>
      <w:r w:rsidRPr="00FB5C9F">
        <w:rPr>
          <w:rFonts w:eastAsia="맑은 고딕"/>
          <w:lang w:eastAsia="ko-KR"/>
        </w:rPr>
        <w:t xml:space="preserve">For 15 GHz range, </w:t>
      </w:r>
      <w:r>
        <w:rPr>
          <w:rFonts w:eastAsia="맑은 고딕"/>
          <w:lang w:eastAsia="ko-KR"/>
        </w:rPr>
        <w:t xml:space="preserve">RAN4 </w:t>
      </w:r>
      <w:r w:rsidRPr="00FB5C9F">
        <w:rPr>
          <w:rFonts w:eastAsia="맑은 고딕"/>
          <w:lang w:eastAsia="ko-KR"/>
        </w:rPr>
        <w:t xml:space="preserve">agreed to conduct coexistence studies </w:t>
      </w:r>
      <w:r>
        <w:rPr>
          <w:rFonts w:eastAsia="맑은 고딕"/>
          <w:lang w:eastAsia="ko-KR"/>
        </w:rPr>
        <w:t xml:space="preserve">to derive interference levels on adjacent channels before </w:t>
      </w:r>
      <w:r w:rsidR="00174725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IMT parameters for ITU-R sharing study</w:t>
      </w:r>
      <w:r w:rsidR="00174725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Although </w:t>
      </w:r>
      <w:r w:rsidR="00174725">
        <w:rPr>
          <w:rFonts w:eastAsia="맑은 고딕"/>
          <w:lang w:eastAsia="ko-KR"/>
        </w:rPr>
        <w:t xml:space="preserve">it still has multiple options due to lack of consensus, simulation assumptions are agreed for the co-existence study in RAN4#111 [3]. </w:t>
      </w:r>
      <w:r w:rsidR="00174725" w:rsidRPr="00174725">
        <w:rPr>
          <w:rFonts w:eastAsia="맑은 고딕"/>
          <w:lang w:eastAsia="ko-KR"/>
        </w:rPr>
        <w:t xml:space="preserve">This </w:t>
      </w:r>
      <w:r w:rsidR="00174725">
        <w:rPr>
          <w:rFonts w:eastAsia="맑은 고딕"/>
          <w:lang w:eastAsia="ko-KR"/>
        </w:rPr>
        <w:t xml:space="preserve">contribution </w:t>
      </w:r>
      <w:r w:rsidR="00174725" w:rsidRPr="00174725">
        <w:rPr>
          <w:rFonts w:eastAsia="맑은 고딕"/>
          <w:lang w:eastAsia="ko-KR"/>
        </w:rPr>
        <w:t>pro</w:t>
      </w:r>
      <w:r w:rsidR="00174725">
        <w:rPr>
          <w:rFonts w:eastAsia="맑은 고딕"/>
          <w:lang w:eastAsia="ko-KR"/>
        </w:rPr>
        <w:t>vides</w:t>
      </w:r>
      <w:r w:rsidR="00174725" w:rsidRPr="00174725">
        <w:rPr>
          <w:rFonts w:eastAsia="맑은 고딕"/>
          <w:lang w:eastAsia="ko-KR"/>
        </w:rPr>
        <w:t xml:space="preserve"> </w:t>
      </w:r>
      <w:r w:rsidR="00174725">
        <w:rPr>
          <w:rFonts w:eastAsia="맑은 고딕"/>
          <w:lang w:eastAsia="ko-KR"/>
        </w:rPr>
        <w:t>our</w:t>
      </w:r>
      <w:r w:rsidR="00174725" w:rsidRPr="00174725">
        <w:rPr>
          <w:rFonts w:eastAsia="맑은 고딕"/>
          <w:lang w:eastAsia="ko-KR"/>
        </w:rPr>
        <w:t xml:space="preserve"> initial results of </w:t>
      </w:r>
      <w:r w:rsidR="001B4C4B" w:rsidRPr="00174725">
        <w:rPr>
          <w:rFonts w:eastAsia="맑은 고딕"/>
          <w:lang w:eastAsia="ko-KR"/>
        </w:rPr>
        <w:t>DL-to-DL</w:t>
      </w:r>
      <w:r w:rsidR="00174725" w:rsidRPr="00174725">
        <w:rPr>
          <w:rFonts w:eastAsia="맑은 고딕"/>
          <w:lang w:eastAsia="ko-KR"/>
        </w:rPr>
        <w:t xml:space="preserve"> co-existence studies </w:t>
      </w:r>
      <w:r w:rsidR="001B4C4B">
        <w:rPr>
          <w:rFonts w:eastAsia="맑은 고딕"/>
          <w:lang w:eastAsia="ko-KR"/>
        </w:rPr>
        <w:t>for</w:t>
      </w:r>
      <w:r w:rsidR="00174725" w:rsidRPr="00174725">
        <w:rPr>
          <w:rFonts w:eastAsia="맑은 고딕"/>
          <w:lang w:eastAsia="ko-KR"/>
        </w:rPr>
        <w:t xml:space="preserve"> </w:t>
      </w:r>
      <w:r w:rsidR="00174725">
        <w:rPr>
          <w:rFonts w:eastAsia="맑은 고딕"/>
          <w:lang w:eastAsia="ko-KR"/>
        </w:rPr>
        <w:t xml:space="preserve">15 </w:t>
      </w:r>
      <w:r w:rsidR="00174725" w:rsidRPr="00174725">
        <w:rPr>
          <w:rFonts w:eastAsia="맑은 고딕"/>
          <w:lang w:eastAsia="ko-KR"/>
        </w:rPr>
        <w:t xml:space="preserve">GHz </w:t>
      </w:r>
      <w:r w:rsidR="00174725">
        <w:rPr>
          <w:rFonts w:eastAsia="맑은 고딕"/>
          <w:lang w:eastAsia="ko-KR"/>
        </w:rPr>
        <w:t>frequency range based on the current assumptions in [3]</w:t>
      </w:r>
      <w:r w:rsidR="00174725" w:rsidRPr="00174725">
        <w:rPr>
          <w:rFonts w:eastAsia="맑은 고딕"/>
          <w:lang w:eastAsia="ko-KR"/>
        </w:rPr>
        <w:t>.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1720D264" w14:textId="7578A99B" w:rsidR="001B4C4B" w:rsidRDefault="001B4C4B" w:rsidP="0024280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[3], initial simulation scenarios are captured </w:t>
      </w:r>
      <w:r w:rsidR="00B967A5">
        <w:rPr>
          <w:rFonts w:eastAsia="맑은 고딕"/>
          <w:lang w:eastAsia="ko-KR"/>
        </w:rPr>
        <w:t xml:space="preserve">in Table 1 </w:t>
      </w:r>
      <w:r>
        <w:rPr>
          <w:rFonts w:eastAsia="맑은 고딕"/>
          <w:lang w:eastAsia="ko-KR"/>
        </w:rPr>
        <w:t xml:space="preserve">with </w:t>
      </w:r>
      <w:r w:rsidR="00B967A5">
        <w:rPr>
          <w:rFonts w:eastAsia="맑은 고딕"/>
          <w:lang w:eastAsia="ko-KR"/>
        </w:rPr>
        <w:t>the</w:t>
      </w:r>
      <w:r>
        <w:rPr>
          <w:rFonts w:eastAsia="맑은 고딕"/>
          <w:lang w:eastAsia="ko-KR"/>
        </w:rPr>
        <w:t xml:space="preserve"> priority level for each scenario as below. </w:t>
      </w:r>
    </w:p>
    <w:p w14:paraId="2A552DFA" w14:textId="337AF273" w:rsidR="001B4C4B" w:rsidRPr="00461EEC" w:rsidRDefault="001B4C4B" w:rsidP="00461EEC">
      <w:pPr>
        <w:jc w:val="center"/>
        <w:rPr>
          <w:rFonts w:eastAsia="맑은 고딕"/>
          <w:b/>
          <w:bCs/>
          <w:lang w:eastAsia="ko-KR"/>
        </w:rPr>
      </w:pPr>
      <w:r w:rsidRPr="00461EEC">
        <w:rPr>
          <w:rFonts w:eastAsia="맑은 고딕" w:hint="eastAsia"/>
          <w:b/>
          <w:bCs/>
          <w:lang w:eastAsia="ko-KR"/>
        </w:rPr>
        <w:t>T</w:t>
      </w:r>
      <w:r w:rsidRPr="00461EEC">
        <w:rPr>
          <w:rFonts w:eastAsia="맑은 고딕"/>
          <w:b/>
          <w:bCs/>
          <w:lang w:eastAsia="ko-KR"/>
        </w:rPr>
        <w:t>able 1:</w:t>
      </w:r>
      <w:r w:rsidR="00461EEC" w:rsidRPr="00461EEC">
        <w:rPr>
          <w:rFonts w:eastAsia="맑은 고딕"/>
          <w:b/>
          <w:bCs/>
          <w:lang w:eastAsia="ko-KR"/>
        </w:rPr>
        <w:t xml:space="preserve"> Summary of initial simulation scenarios for 14800 - 15350 MHz [3]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10"/>
        <w:gridCol w:w="1305"/>
        <w:gridCol w:w="1304"/>
        <w:gridCol w:w="1304"/>
        <w:gridCol w:w="1304"/>
        <w:gridCol w:w="1304"/>
        <w:gridCol w:w="1302"/>
        <w:gridCol w:w="1298"/>
      </w:tblGrid>
      <w:tr w:rsidR="001B4C4B" w:rsidRPr="00B967A5" w14:paraId="709D1656" w14:textId="77777777" w:rsidTr="00B967A5">
        <w:trPr>
          <w:jc w:val="center"/>
        </w:trPr>
        <w:tc>
          <w:tcPr>
            <w:tcW w:w="264" w:type="pct"/>
            <w:shd w:val="clear" w:color="auto" w:fill="auto"/>
            <w:vAlign w:val="center"/>
          </w:tcPr>
          <w:p w14:paraId="62C44459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No.</w:t>
            </w:r>
          </w:p>
        </w:tc>
        <w:tc>
          <w:tcPr>
            <w:tcW w:w="677" w:type="pct"/>
            <w:vAlign w:val="center"/>
          </w:tcPr>
          <w:p w14:paraId="1E7EFA5A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Usage scenario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8571761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Aggressor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0289F0F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Victim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16ACC7C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Direction</w:t>
            </w:r>
          </w:p>
        </w:tc>
        <w:tc>
          <w:tcPr>
            <w:tcW w:w="677" w:type="pct"/>
            <w:vAlign w:val="center"/>
          </w:tcPr>
          <w:p w14:paraId="79334FD7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Simulation frequency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08ADE0C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Deployment Scenario</w:t>
            </w:r>
          </w:p>
        </w:tc>
        <w:tc>
          <w:tcPr>
            <w:tcW w:w="674" w:type="pct"/>
            <w:vAlign w:val="center"/>
          </w:tcPr>
          <w:p w14:paraId="2A7549CD" w14:textId="77777777" w:rsidR="001B4C4B" w:rsidRPr="00B967A5" w:rsidRDefault="001B4C4B" w:rsidP="00B967A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Priority</w:t>
            </w:r>
          </w:p>
        </w:tc>
      </w:tr>
      <w:tr w:rsidR="001B4C4B" w:rsidRPr="00B967A5" w14:paraId="2AE26BA7" w14:textId="77777777" w:rsidTr="00B967A5">
        <w:trPr>
          <w:jc w:val="center"/>
        </w:trPr>
        <w:tc>
          <w:tcPr>
            <w:tcW w:w="264" w:type="pct"/>
            <w:vAlign w:val="center"/>
          </w:tcPr>
          <w:p w14:paraId="556ECB6A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677" w:type="pct"/>
            <w:vAlign w:val="center"/>
          </w:tcPr>
          <w:p w14:paraId="167E8A2F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0F87FD67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6F11011A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7A64347C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DL to DL</w:t>
            </w:r>
          </w:p>
        </w:tc>
        <w:tc>
          <w:tcPr>
            <w:tcW w:w="677" w:type="pct"/>
            <w:vAlign w:val="center"/>
          </w:tcPr>
          <w:p w14:paraId="713E649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15 GHz</w:t>
            </w:r>
          </w:p>
        </w:tc>
        <w:tc>
          <w:tcPr>
            <w:tcW w:w="676" w:type="pct"/>
            <w:vAlign w:val="center"/>
          </w:tcPr>
          <w:p w14:paraId="01A501B2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Indoor hotspot</w:t>
            </w:r>
          </w:p>
        </w:tc>
        <w:tc>
          <w:tcPr>
            <w:tcW w:w="674" w:type="pct"/>
            <w:vAlign w:val="center"/>
          </w:tcPr>
          <w:p w14:paraId="323EB63F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Second</w:t>
            </w:r>
          </w:p>
        </w:tc>
      </w:tr>
      <w:tr w:rsidR="001B4C4B" w:rsidRPr="00B967A5" w14:paraId="56FD77ED" w14:textId="77777777" w:rsidTr="00B967A5">
        <w:trPr>
          <w:jc w:val="center"/>
        </w:trPr>
        <w:tc>
          <w:tcPr>
            <w:tcW w:w="264" w:type="pct"/>
            <w:vAlign w:val="center"/>
          </w:tcPr>
          <w:p w14:paraId="4B489FB3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677" w:type="pct"/>
            <w:vAlign w:val="center"/>
          </w:tcPr>
          <w:p w14:paraId="3C2376CC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37914D52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5C501B2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082DA0C0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DL to DL</w:t>
            </w:r>
          </w:p>
        </w:tc>
        <w:tc>
          <w:tcPr>
            <w:tcW w:w="677" w:type="pct"/>
            <w:vAlign w:val="center"/>
          </w:tcPr>
          <w:p w14:paraId="597C9E78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15 GHz</w:t>
            </w:r>
          </w:p>
        </w:tc>
        <w:tc>
          <w:tcPr>
            <w:tcW w:w="676" w:type="pct"/>
            <w:vAlign w:val="center"/>
          </w:tcPr>
          <w:p w14:paraId="1CD84EB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Urban macro</w:t>
            </w:r>
          </w:p>
        </w:tc>
        <w:tc>
          <w:tcPr>
            <w:tcW w:w="674" w:type="pct"/>
            <w:vAlign w:val="center"/>
          </w:tcPr>
          <w:p w14:paraId="314FA1C3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First</w:t>
            </w:r>
          </w:p>
        </w:tc>
      </w:tr>
      <w:tr w:rsidR="001B4C4B" w:rsidRPr="00B967A5" w14:paraId="7B0A9A14" w14:textId="77777777" w:rsidTr="00B967A5">
        <w:trPr>
          <w:jc w:val="center"/>
        </w:trPr>
        <w:tc>
          <w:tcPr>
            <w:tcW w:w="264" w:type="pct"/>
            <w:vAlign w:val="center"/>
          </w:tcPr>
          <w:p w14:paraId="54EEA0E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677" w:type="pct"/>
            <w:vAlign w:val="center"/>
          </w:tcPr>
          <w:p w14:paraId="619EB326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204BA9B9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11BAEDC9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4B40E7C0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DL to DL</w:t>
            </w:r>
          </w:p>
        </w:tc>
        <w:tc>
          <w:tcPr>
            <w:tcW w:w="677" w:type="pct"/>
            <w:vAlign w:val="center"/>
          </w:tcPr>
          <w:p w14:paraId="14077F47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15 GHz</w:t>
            </w:r>
          </w:p>
        </w:tc>
        <w:tc>
          <w:tcPr>
            <w:tcW w:w="676" w:type="pct"/>
            <w:vAlign w:val="center"/>
          </w:tcPr>
          <w:p w14:paraId="7EAA880D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Dense urban</w:t>
            </w:r>
          </w:p>
        </w:tc>
        <w:tc>
          <w:tcPr>
            <w:tcW w:w="674" w:type="pct"/>
            <w:vAlign w:val="center"/>
          </w:tcPr>
          <w:p w14:paraId="6F3262F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Third</w:t>
            </w:r>
          </w:p>
        </w:tc>
      </w:tr>
      <w:tr w:rsidR="001B4C4B" w:rsidRPr="00B967A5" w14:paraId="408CC3BE" w14:textId="77777777" w:rsidTr="00B967A5">
        <w:trPr>
          <w:jc w:val="center"/>
        </w:trPr>
        <w:tc>
          <w:tcPr>
            <w:tcW w:w="264" w:type="pct"/>
            <w:vAlign w:val="center"/>
          </w:tcPr>
          <w:p w14:paraId="60C5EC12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677" w:type="pct"/>
            <w:vAlign w:val="center"/>
          </w:tcPr>
          <w:p w14:paraId="23FE63A7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7141D3D5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05688E3D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1725776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UL to UL</w:t>
            </w:r>
          </w:p>
        </w:tc>
        <w:tc>
          <w:tcPr>
            <w:tcW w:w="677" w:type="pct"/>
            <w:vAlign w:val="center"/>
          </w:tcPr>
          <w:p w14:paraId="13618714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15 GHz</w:t>
            </w:r>
          </w:p>
        </w:tc>
        <w:tc>
          <w:tcPr>
            <w:tcW w:w="676" w:type="pct"/>
            <w:vAlign w:val="center"/>
          </w:tcPr>
          <w:p w14:paraId="1F87BEA5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Indoor hotspot</w:t>
            </w:r>
          </w:p>
        </w:tc>
        <w:tc>
          <w:tcPr>
            <w:tcW w:w="674" w:type="pct"/>
            <w:vAlign w:val="center"/>
          </w:tcPr>
          <w:p w14:paraId="35A97225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Second</w:t>
            </w:r>
          </w:p>
        </w:tc>
      </w:tr>
      <w:tr w:rsidR="001B4C4B" w:rsidRPr="00B967A5" w14:paraId="1CE8E9A5" w14:textId="77777777" w:rsidTr="00B967A5">
        <w:trPr>
          <w:jc w:val="center"/>
        </w:trPr>
        <w:tc>
          <w:tcPr>
            <w:tcW w:w="264" w:type="pct"/>
            <w:vAlign w:val="center"/>
          </w:tcPr>
          <w:p w14:paraId="733E22BE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677" w:type="pct"/>
            <w:vAlign w:val="center"/>
          </w:tcPr>
          <w:p w14:paraId="31C7C13F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574D48DB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4AF0D186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13A2E4F6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UL to UL</w:t>
            </w:r>
          </w:p>
        </w:tc>
        <w:tc>
          <w:tcPr>
            <w:tcW w:w="677" w:type="pct"/>
            <w:vAlign w:val="center"/>
          </w:tcPr>
          <w:p w14:paraId="6B367EB1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15 GHz</w:t>
            </w:r>
          </w:p>
        </w:tc>
        <w:tc>
          <w:tcPr>
            <w:tcW w:w="676" w:type="pct"/>
            <w:vAlign w:val="center"/>
          </w:tcPr>
          <w:p w14:paraId="24A73786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Urban macro</w:t>
            </w:r>
          </w:p>
        </w:tc>
        <w:tc>
          <w:tcPr>
            <w:tcW w:w="674" w:type="pct"/>
            <w:vAlign w:val="center"/>
          </w:tcPr>
          <w:p w14:paraId="3E09E6D2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First</w:t>
            </w:r>
          </w:p>
        </w:tc>
      </w:tr>
      <w:tr w:rsidR="001B4C4B" w:rsidRPr="00B967A5" w14:paraId="6E1CD8AA" w14:textId="77777777" w:rsidTr="00B967A5">
        <w:trPr>
          <w:jc w:val="center"/>
        </w:trPr>
        <w:tc>
          <w:tcPr>
            <w:tcW w:w="264" w:type="pct"/>
            <w:vAlign w:val="center"/>
          </w:tcPr>
          <w:p w14:paraId="2E58333D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6</w:t>
            </w:r>
          </w:p>
        </w:tc>
        <w:tc>
          <w:tcPr>
            <w:tcW w:w="677" w:type="pct"/>
            <w:vAlign w:val="center"/>
          </w:tcPr>
          <w:p w14:paraId="08B26BE7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eMBB</w:t>
            </w:r>
          </w:p>
        </w:tc>
        <w:tc>
          <w:tcPr>
            <w:tcW w:w="677" w:type="pct"/>
            <w:vAlign w:val="center"/>
          </w:tcPr>
          <w:p w14:paraId="3FE22DFF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630B6880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NR, TBD MHz</w:t>
            </w:r>
          </w:p>
        </w:tc>
        <w:tc>
          <w:tcPr>
            <w:tcW w:w="677" w:type="pct"/>
            <w:vAlign w:val="center"/>
          </w:tcPr>
          <w:p w14:paraId="47B4E0AC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UL to UL</w:t>
            </w:r>
          </w:p>
        </w:tc>
        <w:tc>
          <w:tcPr>
            <w:tcW w:w="677" w:type="pct"/>
            <w:vAlign w:val="center"/>
          </w:tcPr>
          <w:p w14:paraId="011C0F17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15 GHz</w:t>
            </w:r>
          </w:p>
        </w:tc>
        <w:tc>
          <w:tcPr>
            <w:tcW w:w="676" w:type="pct"/>
            <w:vAlign w:val="center"/>
          </w:tcPr>
          <w:p w14:paraId="2C7B8859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Dense urban</w:t>
            </w:r>
          </w:p>
        </w:tc>
        <w:tc>
          <w:tcPr>
            <w:tcW w:w="674" w:type="pct"/>
            <w:vAlign w:val="center"/>
          </w:tcPr>
          <w:p w14:paraId="1A2A9182" w14:textId="77777777" w:rsidR="001B4C4B" w:rsidRPr="00B967A5" w:rsidRDefault="001B4C4B" w:rsidP="00B967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B967A5">
              <w:rPr>
                <w:rFonts w:cs="Arial"/>
                <w:szCs w:val="18"/>
                <w:lang w:eastAsia="ja-JP"/>
              </w:rPr>
              <w:t>Third</w:t>
            </w:r>
          </w:p>
        </w:tc>
      </w:tr>
    </w:tbl>
    <w:p w14:paraId="11C69188" w14:textId="26197CFB" w:rsidR="001B4C4B" w:rsidRDefault="001B4C4B" w:rsidP="00242809">
      <w:pPr>
        <w:jc w:val="left"/>
        <w:rPr>
          <w:rFonts w:eastAsia="맑은 고딕"/>
          <w:lang w:eastAsia="ko-KR"/>
        </w:rPr>
      </w:pPr>
    </w:p>
    <w:p w14:paraId="50E67FCD" w14:textId="08063551" w:rsidR="00461EEC" w:rsidRDefault="001B4C4B" w:rsidP="00B967A5">
      <w:pPr>
        <w:jc w:val="left"/>
        <w:rPr>
          <w:rFonts w:eastAsia="맑은 고딕"/>
          <w:b/>
          <w:bCs/>
          <w:lang w:eastAsia="ko-KR"/>
        </w:rPr>
      </w:pPr>
      <w:r w:rsidRPr="00B967A5">
        <w:rPr>
          <w:rFonts w:eastAsia="맑은 고딕"/>
          <w:lang w:eastAsia="ko-KR"/>
        </w:rPr>
        <w:t xml:space="preserve">As shown in Table 1, </w:t>
      </w:r>
      <w:r w:rsidR="00E41E82" w:rsidRPr="00B967A5">
        <w:rPr>
          <w:rFonts w:eastAsia="맑은 고딕"/>
          <w:lang w:eastAsia="ko-KR"/>
        </w:rPr>
        <w:t xml:space="preserve">the urban macro scenario is the first priority with both scenario </w:t>
      </w:r>
      <w:r w:rsidR="00A2380F" w:rsidRPr="00B967A5">
        <w:rPr>
          <w:rFonts w:eastAsia="맑은 고딕"/>
          <w:lang w:eastAsia="ko-KR"/>
        </w:rPr>
        <w:t>2</w:t>
      </w:r>
      <w:r w:rsidR="00E41E82" w:rsidRPr="00B967A5">
        <w:rPr>
          <w:rFonts w:eastAsia="맑은 고딕"/>
          <w:lang w:eastAsia="ko-KR"/>
        </w:rPr>
        <w:t xml:space="preserve"> (DL) and scenario 5 (UL). However, given the fact that </w:t>
      </w:r>
      <w:r w:rsidR="00A2380F" w:rsidRPr="00B967A5">
        <w:rPr>
          <w:rFonts w:eastAsia="맑은 고딕"/>
          <w:lang w:eastAsia="ko-KR"/>
        </w:rPr>
        <w:t>RAN4 still has not a few simulation</w:t>
      </w:r>
      <w:r w:rsidR="00E41E82" w:rsidRPr="00B967A5">
        <w:rPr>
          <w:rFonts w:eastAsia="맑은 고딕"/>
          <w:lang w:eastAsia="ko-KR"/>
        </w:rPr>
        <w:t xml:space="preserve"> parameter</w:t>
      </w:r>
      <w:r w:rsidR="00A2380F" w:rsidRPr="00B967A5">
        <w:rPr>
          <w:rFonts w:eastAsia="맑은 고딕"/>
          <w:lang w:eastAsia="ko-KR"/>
        </w:rPr>
        <w:t>s</w:t>
      </w:r>
      <w:r w:rsidR="00E41E82" w:rsidRPr="00B967A5">
        <w:rPr>
          <w:rFonts w:eastAsia="맑은 고딕"/>
          <w:lang w:eastAsia="ko-KR"/>
        </w:rPr>
        <w:t xml:space="preserve"> under discussion</w:t>
      </w:r>
      <w:r w:rsidR="00A2380F" w:rsidRPr="00B967A5">
        <w:rPr>
          <w:rFonts w:eastAsia="맑은 고딕"/>
          <w:lang w:eastAsia="ko-KR"/>
        </w:rPr>
        <w:t xml:space="preserve">, only scenario 2 is selected in this contribution. It is also considered that </w:t>
      </w:r>
      <w:r w:rsidR="00E41E82" w:rsidRPr="00B967A5">
        <w:rPr>
          <w:rFonts w:eastAsia="맑은 고딕"/>
          <w:lang w:eastAsia="ko-KR"/>
        </w:rPr>
        <w:t xml:space="preserve">this is the first meeting to discuss the </w:t>
      </w:r>
      <w:r w:rsidR="00A2380F" w:rsidRPr="00B967A5">
        <w:rPr>
          <w:rFonts w:eastAsia="맑은 고딕"/>
          <w:lang w:eastAsia="ko-KR"/>
        </w:rPr>
        <w:t xml:space="preserve">co-existence </w:t>
      </w:r>
      <w:r w:rsidR="00E41E82" w:rsidRPr="00B967A5">
        <w:rPr>
          <w:rFonts w:eastAsia="맑은 고딕"/>
          <w:lang w:eastAsia="ko-KR"/>
        </w:rPr>
        <w:t>simulation</w:t>
      </w:r>
      <w:r w:rsidR="00A2380F" w:rsidRPr="00B967A5">
        <w:rPr>
          <w:rFonts w:eastAsia="맑은 고딕"/>
          <w:lang w:eastAsia="ko-KR"/>
        </w:rPr>
        <w:t xml:space="preserve">. Following assumptions </w:t>
      </w:r>
      <w:r w:rsidR="00261786" w:rsidRPr="00B967A5">
        <w:rPr>
          <w:rFonts w:eastAsia="맑은 고딕"/>
          <w:lang w:eastAsia="ko-KR"/>
        </w:rPr>
        <w:t xml:space="preserve">in Table 2 </w:t>
      </w:r>
      <w:r w:rsidR="00A2380F" w:rsidRPr="00B967A5">
        <w:rPr>
          <w:rFonts w:eastAsia="맑은 고딕"/>
          <w:lang w:eastAsia="ko-KR"/>
        </w:rPr>
        <w:t xml:space="preserve">are considered for </w:t>
      </w:r>
      <w:r w:rsidR="00261786" w:rsidRPr="00B967A5">
        <w:rPr>
          <w:rFonts w:eastAsia="맑은 고딕"/>
          <w:lang w:eastAsia="ko-KR"/>
        </w:rPr>
        <w:t>some</w:t>
      </w:r>
      <w:r w:rsidR="00A2380F" w:rsidRPr="00B967A5">
        <w:rPr>
          <w:rFonts w:eastAsia="맑은 고딕"/>
          <w:lang w:eastAsia="ko-KR"/>
        </w:rPr>
        <w:t xml:space="preserve"> parameters having multiple options</w:t>
      </w:r>
      <w:r w:rsidR="00261786" w:rsidRPr="00B967A5">
        <w:rPr>
          <w:rFonts w:eastAsia="맑은 고딕"/>
          <w:lang w:eastAsia="ko-KR"/>
        </w:rPr>
        <w:t>.</w:t>
      </w:r>
    </w:p>
    <w:p w14:paraId="45DC2E4B" w14:textId="77777777" w:rsidR="00B967A5" w:rsidRDefault="00B967A5">
      <w:pPr>
        <w:spacing w:after="16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br w:type="page"/>
      </w:r>
    </w:p>
    <w:p w14:paraId="23F2FD1F" w14:textId="53F3AA61" w:rsidR="00261786" w:rsidRPr="00461EEC" w:rsidRDefault="00261786" w:rsidP="00461EEC">
      <w:pPr>
        <w:jc w:val="center"/>
        <w:rPr>
          <w:rFonts w:eastAsia="맑은 고딕"/>
          <w:b/>
          <w:bCs/>
          <w:lang w:eastAsia="ko-KR"/>
        </w:rPr>
      </w:pPr>
      <w:r w:rsidRPr="00461EEC">
        <w:rPr>
          <w:rFonts w:eastAsia="맑은 고딕" w:hint="eastAsia"/>
          <w:b/>
          <w:bCs/>
          <w:lang w:eastAsia="ko-KR"/>
        </w:rPr>
        <w:lastRenderedPageBreak/>
        <w:t>T</w:t>
      </w:r>
      <w:r w:rsidRPr="00461EEC">
        <w:rPr>
          <w:rFonts w:eastAsia="맑은 고딕"/>
          <w:b/>
          <w:bCs/>
          <w:lang w:eastAsia="ko-KR"/>
        </w:rPr>
        <w:t>able 2:</w:t>
      </w:r>
      <w:r w:rsidR="00461EEC" w:rsidRPr="00461EEC">
        <w:rPr>
          <w:rFonts w:eastAsia="맑은 고딕"/>
          <w:b/>
          <w:bCs/>
          <w:lang w:eastAsia="ko-KR"/>
        </w:rPr>
        <w:t xml:space="preserve"> Simulated cases for DL-to-DL scenario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421"/>
        <w:gridCol w:w="1316"/>
        <w:gridCol w:w="1316"/>
        <w:gridCol w:w="1316"/>
        <w:gridCol w:w="1316"/>
        <w:gridCol w:w="1316"/>
        <w:gridCol w:w="1316"/>
        <w:gridCol w:w="1317"/>
      </w:tblGrid>
      <w:tr w:rsidR="00145F07" w:rsidRPr="00261786" w14:paraId="787C7D0E" w14:textId="17FA62AF" w:rsidTr="00145F07">
        <w:tc>
          <w:tcPr>
            <w:tcW w:w="421" w:type="dxa"/>
            <w:vAlign w:val="center"/>
          </w:tcPr>
          <w:p w14:paraId="53EF614F" w14:textId="3F129E8A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316" w:type="dxa"/>
            <w:vAlign w:val="center"/>
          </w:tcPr>
          <w:p w14:paraId="21750598" w14:textId="1800749B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UE Ant</w:t>
            </w:r>
          </w:p>
        </w:tc>
        <w:tc>
          <w:tcPr>
            <w:tcW w:w="1316" w:type="dxa"/>
            <w:vAlign w:val="center"/>
          </w:tcPr>
          <w:p w14:paraId="21644F4B" w14:textId="64862603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UE #</w:t>
            </w:r>
          </w:p>
        </w:tc>
        <w:tc>
          <w:tcPr>
            <w:tcW w:w="1316" w:type="dxa"/>
            <w:vAlign w:val="center"/>
          </w:tcPr>
          <w:p w14:paraId="2042B721" w14:textId="096D3AC7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UL power</w:t>
            </w:r>
          </w:p>
        </w:tc>
        <w:tc>
          <w:tcPr>
            <w:tcW w:w="1316" w:type="dxa"/>
            <w:vAlign w:val="center"/>
          </w:tcPr>
          <w:p w14:paraId="3A784062" w14:textId="3E74972B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Indoor ratio</w:t>
            </w:r>
          </w:p>
        </w:tc>
        <w:tc>
          <w:tcPr>
            <w:tcW w:w="1316" w:type="dxa"/>
            <w:vAlign w:val="center"/>
          </w:tcPr>
          <w:p w14:paraId="324ACFD0" w14:textId="19D83347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BS Ant</w:t>
            </w:r>
          </w:p>
        </w:tc>
        <w:tc>
          <w:tcPr>
            <w:tcW w:w="1316" w:type="dxa"/>
            <w:vAlign w:val="center"/>
          </w:tcPr>
          <w:p w14:paraId="7B131ABA" w14:textId="1633D86D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ISD</w:t>
            </w:r>
          </w:p>
        </w:tc>
        <w:tc>
          <w:tcPr>
            <w:tcW w:w="1317" w:type="dxa"/>
            <w:vAlign w:val="center"/>
          </w:tcPr>
          <w:p w14:paraId="26F54C4E" w14:textId="5E0298D3" w:rsidR="00145F07" w:rsidRPr="00461EEC" w:rsidRDefault="00145F07" w:rsidP="00261786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18"/>
                <w:lang w:eastAsia="ko-KR"/>
              </w:rPr>
            </w:pPr>
            <w:r w:rsidRPr="00461EEC">
              <w:rPr>
                <w:rFonts w:eastAsia="맑은 고딕"/>
                <w:b/>
                <w:bCs/>
                <w:color w:val="000000"/>
                <w:sz w:val="18"/>
                <w:szCs w:val="18"/>
              </w:rPr>
              <w:t>Bandwidth</w:t>
            </w:r>
          </w:p>
        </w:tc>
      </w:tr>
      <w:tr w:rsidR="00145F07" w:rsidRPr="00261786" w14:paraId="40C6F157" w14:textId="0F14C413" w:rsidTr="00145F07">
        <w:tc>
          <w:tcPr>
            <w:tcW w:w="421" w:type="dxa"/>
            <w:vAlign w:val="center"/>
          </w:tcPr>
          <w:p w14:paraId="5AD67972" w14:textId="7D38E93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70FDF1E3" w14:textId="0B59042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316" w:type="dxa"/>
            <w:vAlign w:val="center"/>
          </w:tcPr>
          <w:p w14:paraId="59358BBF" w14:textId="710240E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763F0902" w14:textId="7E82040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16" w:type="dxa"/>
            <w:vAlign w:val="center"/>
          </w:tcPr>
          <w:p w14:paraId="6B497DC5" w14:textId="5CE2C1BD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16" w:type="dxa"/>
            <w:vAlign w:val="center"/>
          </w:tcPr>
          <w:p w14:paraId="7D6AEC11" w14:textId="022F471B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64x32x8</w:t>
            </w:r>
          </w:p>
        </w:tc>
        <w:tc>
          <w:tcPr>
            <w:tcW w:w="1316" w:type="dxa"/>
            <w:vAlign w:val="center"/>
          </w:tcPr>
          <w:p w14:paraId="09EF51F9" w14:textId="6AC7894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317" w:type="dxa"/>
            <w:vAlign w:val="center"/>
          </w:tcPr>
          <w:p w14:paraId="3D28726F" w14:textId="03EB85E1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400MHz</w:t>
            </w:r>
          </w:p>
        </w:tc>
      </w:tr>
      <w:tr w:rsidR="00145F07" w:rsidRPr="00261786" w14:paraId="2A0532E8" w14:textId="748265E6" w:rsidTr="00145F07">
        <w:tc>
          <w:tcPr>
            <w:tcW w:w="421" w:type="dxa"/>
            <w:vAlign w:val="center"/>
          </w:tcPr>
          <w:p w14:paraId="7503579F" w14:textId="60834D94" w:rsidR="00145F07" w:rsidRPr="00261786" w:rsidRDefault="0056344E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316" w:type="dxa"/>
            <w:vAlign w:val="center"/>
          </w:tcPr>
          <w:p w14:paraId="1C457449" w14:textId="1F34D15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316" w:type="dxa"/>
            <w:vAlign w:val="center"/>
          </w:tcPr>
          <w:p w14:paraId="2F8AE25F" w14:textId="4850EEBF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7E1B25C8" w14:textId="63E3E8EE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16" w:type="dxa"/>
            <w:vAlign w:val="center"/>
          </w:tcPr>
          <w:p w14:paraId="72857099" w14:textId="396BE09B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16" w:type="dxa"/>
            <w:vAlign w:val="center"/>
          </w:tcPr>
          <w:p w14:paraId="043DA309" w14:textId="7A947498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64x32x8</w:t>
            </w:r>
          </w:p>
        </w:tc>
        <w:tc>
          <w:tcPr>
            <w:tcW w:w="1316" w:type="dxa"/>
            <w:vAlign w:val="center"/>
          </w:tcPr>
          <w:p w14:paraId="4BA430B7" w14:textId="2C49E6B4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B967A5">
              <w:rPr>
                <w:rFonts w:eastAsia="맑은 고딕"/>
                <w:color w:val="000000"/>
                <w:sz w:val="18"/>
                <w:szCs w:val="18"/>
                <w:highlight w:val="yellow"/>
              </w:rPr>
              <w:t>350</w:t>
            </w:r>
          </w:p>
        </w:tc>
        <w:tc>
          <w:tcPr>
            <w:tcW w:w="1317" w:type="dxa"/>
            <w:vAlign w:val="center"/>
          </w:tcPr>
          <w:p w14:paraId="74EDA8E8" w14:textId="2A24480E" w:rsidR="00145F07" w:rsidRPr="00261786" w:rsidRDefault="00145F07" w:rsidP="00261786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400MHz</w:t>
            </w:r>
          </w:p>
        </w:tc>
      </w:tr>
      <w:tr w:rsidR="00B967A5" w:rsidRPr="00261786" w14:paraId="3CC29B41" w14:textId="41DDA81A" w:rsidTr="00145F07">
        <w:tc>
          <w:tcPr>
            <w:tcW w:w="421" w:type="dxa"/>
            <w:vAlign w:val="center"/>
          </w:tcPr>
          <w:p w14:paraId="72057EB5" w14:textId="13CA8E93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316" w:type="dxa"/>
            <w:vAlign w:val="center"/>
          </w:tcPr>
          <w:p w14:paraId="57DAD2D9" w14:textId="46BC1D68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316" w:type="dxa"/>
            <w:vAlign w:val="center"/>
          </w:tcPr>
          <w:p w14:paraId="00D7BAA8" w14:textId="387C7B0D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6F20811E" w14:textId="24F79046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16" w:type="dxa"/>
            <w:vAlign w:val="center"/>
          </w:tcPr>
          <w:p w14:paraId="4D063DAE" w14:textId="232F0AA2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16" w:type="dxa"/>
            <w:vAlign w:val="center"/>
          </w:tcPr>
          <w:p w14:paraId="0379233E" w14:textId="44F7F40F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64x32x8</w:t>
            </w:r>
          </w:p>
        </w:tc>
        <w:tc>
          <w:tcPr>
            <w:tcW w:w="1316" w:type="dxa"/>
            <w:vAlign w:val="center"/>
          </w:tcPr>
          <w:p w14:paraId="5949ABA2" w14:textId="6E6D3971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317" w:type="dxa"/>
            <w:vAlign w:val="center"/>
          </w:tcPr>
          <w:p w14:paraId="7A4A42D6" w14:textId="41A6819F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B967A5">
              <w:rPr>
                <w:rFonts w:eastAsia="맑은 고딕"/>
                <w:color w:val="000000"/>
                <w:sz w:val="18"/>
                <w:szCs w:val="18"/>
                <w:highlight w:val="yellow"/>
              </w:rPr>
              <w:t>100MHz</w:t>
            </w:r>
          </w:p>
        </w:tc>
      </w:tr>
      <w:tr w:rsidR="00B967A5" w:rsidRPr="00261786" w14:paraId="2B8208A4" w14:textId="61D68707" w:rsidTr="00145F07">
        <w:tc>
          <w:tcPr>
            <w:tcW w:w="421" w:type="dxa"/>
            <w:vAlign w:val="center"/>
          </w:tcPr>
          <w:p w14:paraId="05840BC2" w14:textId="23B80B63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316" w:type="dxa"/>
            <w:vAlign w:val="center"/>
          </w:tcPr>
          <w:p w14:paraId="35C3B691" w14:textId="1B6609D2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316" w:type="dxa"/>
            <w:vAlign w:val="center"/>
          </w:tcPr>
          <w:p w14:paraId="303FAF25" w14:textId="17A49D84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162EE973" w14:textId="0473B4B4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16" w:type="dxa"/>
            <w:vAlign w:val="center"/>
          </w:tcPr>
          <w:p w14:paraId="20BE8D70" w14:textId="14461607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16" w:type="dxa"/>
            <w:vAlign w:val="center"/>
          </w:tcPr>
          <w:p w14:paraId="4944BF0E" w14:textId="0F6C797D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B967A5">
              <w:rPr>
                <w:rFonts w:eastAsia="맑은 고딕"/>
                <w:color w:val="000000"/>
                <w:sz w:val="18"/>
                <w:szCs w:val="18"/>
                <w:highlight w:val="yellow"/>
              </w:rPr>
              <w:t>64x24x4</w:t>
            </w:r>
          </w:p>
        </w:tc>
        <w:tc>
          <w:tcPr>
            <w:tcW w:w="1316" w:type="dxa"/>
            <w:vAlign w:val="center"/>
          </w:tcPr>
          <w:p w14:paraId="6D624CDB" w14:textId="18CF88BE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317" w:type="dxa"/>
            <w:vAlign w:val="center"/>
          </w:tcPr>
          <w:p w14:paraId="6F2B666A" w14:textId="41E52DEE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100MHz</w:t>
            </w:r>
          </w:p>
        </w:tc>
      </w:tr>
      <w:tr w:rsidR="00B967A5" w:rsidRPr="00261786" w14:paraId="64321DA4" w14:textId="0BA845A7" w:rsidTr="00145F07">
        <w:tc>
          <w:tcPr>
            <w:tcW w:w="421" w:type="dxa"/>
            <w:vAlign w:val="center"/>
          </w:tcPr>
          <w:p w14:paraId="6E04B4E5" w14:textId="305E0BD0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316" w:type="dxa"/>
            <w:vAlign w:val="center"/>
          </w:tcPr>
          <w:p w14:paraId="459CACB4" w14:textId="25A811E6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FR1 like</w:t>
            </w:r>
          </w:p>
        </w:tc>
        <w:tc>
          <w:tcPr>
            <w:tcW w:w="1316" w:type="dxa"/>
            <w:vAlign w:val="center"/>
          </w:tcPr>
          <w:p w14:paraId="269A4471" w14:textId="5405EF2F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07406EBB" w14:textId="11FE2AEE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16" w:type="dxa"/>
            <w:vAlign w:val="center"/>
          </w:tcPr>
          <w:p w14:paraId="4DE4C0F1" w14:textId="47802793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16" w:type="dxa"/>
            <w:vAlign w:val="center"/>
          </w:tcPr>
          <w:p w14:paraId="5BCAC28E" w14:textId="7E0FF280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64x24x4</w:t>
            </w:r>
          </w:p>
        </w:tc>
        <w:tc>
          <w:tcPr>
            <w:tcW w:w="1316" w:type="dxa"/>
            <w:vAlign w:val="center"/>
          </w:tcPr>
          <w:p w14:paraId="0C9695BC" w14:textId="0C5CB1D0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B967A5">
              <w:rPr>
                <w:rFonts w:eastAsia="맑은 고딕"/>
                <w:color w:val="000000"/>
                <w:sz w:val="18"/>
                <w:szCs w:val="18"/>
                <w:highlight w:val="yellow"/>
              </w:rPr>
              <w:t>350</w:t>
            </w:r>
          </w:p>
        </w:tc>
        <w:tc>
          <w:tcPr>
            <w:tcW w:w="1317" w:type="dxa"/>
            <w:vAlign w:val="center"/>
          </w:tcPr>
          <w:p w14:paraId="07FB001A" w14:textId="2E41BC2E" w:rsidR="00B967A5" w:rsidRPr="00261786" w:rsidRDefault="00B967A5" w:rsidP="00B967A5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261786">
              <w:rPr>
                <w:rFonts w:eastAsia="맑은 고딕"/>
                <w:color w:val="000000"/>
                <w:sz w:val="18"/>
                <w:szCs w:val="18"/>
              </w:rPr>
              <w:t>100MHz</w:t>
            </w:r>
          </w:p>
        </w:tc>
      </w:tr>
    </w:tbl>
    <w:p w14:paraId="7405C328" w14:textId="1C1CBBE3" w:rsidR="00261786" w:rsidRDefault="00261786" w:rsidP="00242809">
      <w:pPr>
        <w:jc w:val="left"/>
        <w:rPr>
          <w:rFonts w:eastAsia="맑은 고딕"/>
          <w:lang w:eastAsia="ko-KR"/>
        </w:rPr>
      </w:pPr>
    </w:p>
    <w:p w14:paraId="1560ABBD" w14:textId="54B3ED90" w:rsidR="00261786" w:rsidRDefault="00261786" w:rsidP="00261786">
      <w:pPr>
        <w:pStyle w:val="2"/>
      </w:pPr>
      <w:r>
        <w:t>2.1 Case 1</w:t>
      </w:r>
      <w:r w:rsidR="00A007A1">
        <w:t xml:space="preserve">: 64x32x8, 450m, 400MHz </w:t>
      </w:r>
    </w:p>
    <w:p w14:paraId="436B0BF0" w14:textId="3C113144" w:rsidR="00261786" w:rsidRPr="00461EEC" w:rsidRDefault="00261786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461EEC">
        <w:rPr>
          <w:rFonts w:eastAsia="맑은 고딕"/>
          <w:b/>
          <w:bCs/>
          <w:lang w:val="en-US" w:eastAsia="ko-KR"/>
        </w:rPr>
        <w:t>3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2"/>
        <w:gridCol w:w="790"/>
        <w:gridCol w:w="789"/>
        <w:gridCol w:w="789"/>
        <w:gridCol w:w="789"/>
        <w:gridCol w:w="895"/>
        <w:gridCol w:w="895"/>
        <w:gridCol w:w="789"/>
        <w:gridCol w:w="789"/>
        <w:gridCol w:w="789"/>
        <w:gridCol w:w="780"/>
      </w:tblGrid>
      <w:tr w:rsidR="00DC45F6" w:rsidRPr="007849B1" w14:paraId="339336A8" w14:textId="77777777" w:rsidTr="00DC45F6">
        <w:trPr>
          <w:trHeight w:val="300"/>
          <w:jc w:val="center"/>
        </w:trPr>
        <w:tc>
          <w:tcPr>
            <w:tcW w:w="795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12EC" w14:textId="77777777" w:rsidR="00DC45F6" w:rsidRPr="007849B1" w:rsidRDefault="00DC45F6" w:rsidP="00145F07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210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DAD84" w14:textId="4BAD2E04" w:rsidR="00DC45F6" w:rsidRDefault="00DC45F6" w:rsidP="00145F0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</w:t>
            </w:r>
          </w:p>
        </w:tc>
        <w:tc>
          <w:tcPr>
            <w:tcW w:w="21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0394" w14:textId="214A90B1" w:rsidR="00DC45F6" w:rsidRPr="00145F07" w:rsidRDefault="00DC45F6" w:rsidP="00145F0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Non-collocated</w:t>
            </w:r>
          </w:p>
        </w:tc>
      </w:tr>
      <w:tr w:rsidR="00DC45F6" w:rsidRPr="007849B1" w14:paraId="2BFF97E0" w14:textId="77777777" w:rsidTr="00DC45F6">
        <w:trPr>
          <w:trHeight w:val="300"/>
          <w:jc w:val="center"/>
        </w:trPr>
        <w:tc>
          <w:tcPr>
            <w:tcW w:w="795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A878" w14:textId="77777777" w:rsidR="00DC45F6" w:rsidRPr="007849B1" w:rsidRDefault="00DC45F6" w:rsidP="00145F07">
            <w:pPr>
              <w:pStyle w:val="TAH"/>
              <w:rPr>
                <w:lang w:eastAsia="ja-JP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CA7B" w14:textId="77777777" w:rsidR="00DC45F6" w:rsidRPr="005270AC" w:rsidRDefault="00DC45F6" w:rsidP="00145F0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7DB7" w14:textId="77777777" w:rsidR="00DC45F6" w:rsidRPr="005270AC" w:rsidRDefault="00DC45F6" w:rsidP="00145F0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B5B0" w14:textId="77777777" w:rsidR="00DC45F6" w:rsidRPr="005270AC" w:rsidRDefault="00DC45F6" w:rsidP="00145F0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379" w14:textId="77777777" w:rsidR="00DC45F6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F2F8" w14:textId="0451172A" w:rsidR="00DC45F6" w:rsidRPr="00DC45F6" w:rsidRDefault="00DC45F6" w:rsidP="00DC45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5F6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DC45F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E6F6" w14:textId="70168B46" w:rsidR="00DC45F6" w:rsidRPr="005270AC" w:rsidRDefault="00DC45F6" w:rsidP="00145F0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970" w14:textId="77777777" w:rsidR="00DC45F6" w:rsidRPr="005270AC" w:rsidRDefault="00DC45F6" w:rsidP="00145F0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F114" w14:textId="77777777" w:rsidR="00DC45F6" w:rsidRPr="005270AC" w:rsidRDefault="00DC45F6" w:rsidP="00145F07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92D5" w14:textId="77777777" w:rsidR="00DC45F6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FE46" w14:textId="77777777" w:rsidR="00DC45F6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C45F6" w:rsidRPr="007849B1" w14:paraId="13F33E4D" w14:textId="77777777" w:rsidTr="00DC45F6">
        <w:trPr>
          <w:trHeight w:val="285"/>
          <w:jc w:val="center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3B0E" w14:textId="77777777" w:rsidR="00DC45F6" w:rsidRPr="007849B1" w:rsidRDefault="00DC45F6" w:rsidP="00145F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030EC" w14:textId="20C99DE1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A759" w14:textId="4182AF77" w:rsidR="00DC45F6" w:rsidRPr="00380D0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E476" w14:textId="7E6AE4CE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89E" w14:textId="42489BC3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E5EB" w14:textId="116DB458" w:rsidR="00DC45F6" w:rsidRPr="00DC45F6" w:rsidRDefault="00DC45F6" w:rsidP="00DC45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5F6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68DD" w14:textId="491AD55B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BC9A" w14:textId="01EAE4A0" w:rsidR="00DC45F6" w:rsidRPr="00380D0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435F" w14:textId="4CD7AB16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9523" w14:textId="4D5D82C6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42D9" w14:textId="0CE56F95" w:rsidR="00DC45F6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DC45F6" w:rsidRPr="007849B1" w14:paraId="52FDBE54" w14:textId="77777777" w:rsidTr="00DC45F6">
        <w:trPr>
          <w:trHeight w:val="270"/>
          <w:jc w:val="center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BDAD" w14:textId="77777777" w:rsidR="00DC45F6" w:rsidRPr="007849B1" w:rsidRDefault="00DC45F6" w:rsidP="00145F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E8E69" w14:textId="768C5550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0FA8" w14:textId="00B1D73A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A51B" w14:textId="6998B538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C710" w14:textId="50A23964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6C2" w14:textId="21076BBC" w:rsidR="00DC45F6" w:rsidRPr="00DC45F6" w:rsidRDefault="00DC45F6" w:rsidP="00DC45F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5F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DC45F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8AE0" w14:textId="5E5C51A5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9F4" w14:textId="5E261309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F2AB" w14:textId="15C41984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5979" w14:textId="070C009D" w:rsidR="00DC45F6" w:rsidRPr="00210E11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3826" w14:textId="3C7F8331" w:rsidR="00DC45F6" w:rsidRDefault="00DC45F6" w:rsidP="00145F0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0443ED59" w14:textId="77777777" w:rsidR="00145F07" w:rsidRPr="00261786" w:rsidRDefault="00145F07" w:rsidP="00261786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CA5AB0" w14:paraId="6323DABA" w14:textId="77777777" w:rsidTr="00CA5AB0">
        <w:tc>
          <w:tcPr>
            <w:tcW w:w="4815" w:type="dxa"/>
            <w:vAlign w:val="center"/>
          </w:tcPr>
          <w:p w14:paraId="01F2C325" w14:textId="6C4DA2B1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ollocated&gt;</w:t>
            </w:r>
          </w:p>
        </w:tc>
        <w:tc>
          <w:tcPr>
            <w:tcW w:w="4816" w:type="dxa"/>
            <w:vAlign w:val="center"/>
          </w:tcPr>
          <w:p w14:paraId="59350C40" w14:textId="08FA5FB9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145F07" w14:paraId="1D45FC68" w14:textId="77777777" w:rsidTr="00CA5AB0">
        <w:tc>
          <w:tcPr>
            <w:tcW w:w="4815" w:type="dxa"/>
            <w:vAlign w:val="bottom"/>
          </w:tcPr>
          <w:p w14:paraId="0BA37FBB" w14:textId="4BED9DCD" w:rsidR="00145F07" w:rsidRDefault="0056344E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3BBF09A2" wp14:editId="1DFC6690">
                  <wp:extent cx="2880000" cy="1669144"/>
                  <wp:effectExtent l="0" t="0" r="0" b="762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69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1A67DAEA" w14:textId="32833645" w:rsidR="00145F07" w:rsidRDefault="0056344E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773544BB" wp14:editId="6B1CDD1B">
                  <wp:extent cx="2880000" cy="1773516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735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610619" w14:textId="5B25759F" w:rsidR="00261786" w:rsidRPr="00461EEC" w:rsidRDefault="00261786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>Figure 1: Simulation results for throughput loss (%)</w:t>
      </w:r>
    </w:p>
    <w:p w14:paraId="2EB17EC4" w14:textId="03C63EE2" w:rsidR="0056344E" w:rsidRDefault="0056344E" w:rsidP="0056344E">
      <w:pPr>
        <w:pStyle w:val="2"/>
      </w:pPr>
      <w:r>
        <w:t xml:space="preserve">2.2 Case 2: 64x32x8, </w:t>
      </w:r>
      <w:r w:rsidRPr="00B967A5">
        <w:rPr>
          <w:highlight w:val="yellow"/>
        </w:rPr>
        <w:t>350m</w:t>
      </w:r>
      <w:r>
        <w:t xml:space="preserve">, 400MHz </w:t>
      </w:r>
    </w:p>
    <w:p w14:paraId="6A58FA52" w14:textId="440E0AAE" w:rsidR="0056344E" w:rsidRPr="00461EEC" w:rsidRDefault="0056344E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461EEC">
        <w:rPr>
          <w:rFonts w:eastAsia="맑은 고딕"/>
          <w:b/>
          <w:bCs/>
          <w:lang w:val="en-US" w:eastAsia="ko-KR"/>
        </w:rPr>
        <w:t>4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2"/>
        <w:gridCol w:w="790"/>
        <w:gridCol w:w="789"/>
        <w:gridCol w:w="789"/>
        <w:gridCol w:w="789"/>
        <w:gridCol w:w="895"/>
        <w:gridCol w:w="895"/>
        <w:gridCol w:w="789"/>
        <w:gridCol w:w="789"/>
        <w:gridCol w:w="789"/>
        <w:gridCol w:w="780"/>
      </w:tblGrid>
      <w:tr w:rsidR="00DC45F6" w:rsidRPr="007849B1" w14:paraId="334B0496" w14:textId="77777777" w:rsidTr="00DE45C5">
        <w:trPr>
          <w:trHeight w:val="300"/>
          <w:jc w:val="center"/>
        </w:trPr>
        <w:tc>
          <w:tcPr>
            <w:tcW w:w="795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2DA6" w14:textId="77777777" w:rsidR="00DC45F6" w:rsidRPr="007849B1" w:rsidRDefault="00DC45F6" w:rsidP="00DE45C5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210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21AF" w14:textId="77777777" w:rsidR="00DC45F6" w:rsidRDefault="00DC45F6" w:rsidP="00DE45C5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</w:t>
            </w:r>
          </w:p>
        </w:tc>
        <w:tc>
          <w:tcPr>
            <w:tcW w:w="21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EB1A" w14:textId="77777777" w:rsidR="00DC45F6" w:rsidRPr="00145F07" w:rsidRDefault="00DC45F6" w:rsidP="00DE45C5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Non-collocated</w:t>
            </w:r>
          </w:p>
        </w:tc>
      </w:tr>
      <w:tr w:rsidR="00DC45F6" w:rsidRPr="007849B1" w14:paraId="1EE93427" w14:textId="77777777" w:rsidTr="00DE45C5">
        <w:trPr>
          <w:trHeight w:val="300"/>
          <w:jc w:val="center"/>
        </w:trPr>
        <w:tc>
          <w:tcPr>
            <w:tcW w:w="795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B48C" w14:textId="77777777" w:rsidR="00DC45F6" w:rsidRPr="007849B1" w:rsidRDefault="00DC45F6" w:rsidP="00DE45C5">
            <w:pPr>
              <w:pStyle w:val="TAH"/>
              <w:rPr>
                <w:lang w:eastAsia="ja-JP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58B1" w14:textId="77777777" w:rsidR="00DC45F6" w:rsidRPr="005270AC" w:rsidRDefault="00DC45F6" w:rsidP="00DE45C5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6579" w14:textId="77777777" w:rsidR="00DC45F6" w:rsidRPr="005270AC" w:rsidRDefault="00DC45F6" w:rsidP="00DE45C5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D7BB" w14:textId="77777777" w:rsidR="00DC45F6" w:rsidRPr="005270AC" w:rsidRDefault="00DC45F6" w:rsidP="00DE45C5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F5AE" w14:textId="77777777" w:rsid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D866" w14:textId="77777777" w:rsidR="00DC45F6" w:rsidRP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5F6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DC45F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7FC6" w14:textId="77777777" w:rsidR="00DC45F6" w:rsidRPr="005270AC" w:rsidRDefault="00DC45F6" w:rsidP="00DE45C5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3AE" w14:textId="77777777" w:rsidR="00DC45F6" w:rsidRPr="005270AC" w:rsidRDefault="00DC45F6" w:rsidP="00DE45C5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F42" w14:textId="77777777" w:rsidR="00DC45F6" w:rsidRPr="005270AC" w:rsidRDefault="00DC45F6" w:rsidP="00DE45C5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CC22" w14:textId="77777777" w:rsid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74C" w14:textId="77777777" w:rsid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C45F6" w:rsidRPr="007849B1" w14:paraId="2206E2E2" w14:textId="77777777" w:rsidTr="00DE45C5">
        <w:trPr>
          <w:trHeight w:val="285"/>
          <w:jc w:val="center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6FB7" w14:textId="77777777" w:rsidR="00DC45F6" w:rsidRPr="007849B1" w:rsidRDefault="00DC45F6" w:rsidP="00DE45C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BE7B" w14:textId="64C60FDD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C7064" w14:textId="5999403B" w:rsidR="00DC45F6" w:rsidRPr="00380D0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81F9" w14:textId="6BB74F39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F88A" w14:textId="7C185853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9C3" w14:textId="00595AD2" w:rsidR="00DC45F6" w:rsidRP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E715" w14:textId="58454897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0823" w14:textId="674CDCFD" w:rsidR="00DC45F6" w:rsidRPr="00380D0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1C21" w14:textId="0841F186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E9BE" w14:textId="4BC68391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EA00" w14:textId="64A0A896" w:rsid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DC45F6" w:rsidRPr="007849B1" w14:paraId="2B6B7D22" w14:textId="77777777" w:rsidTr="00DE45C5">
        <w:trPr>
          <w:trHeight w:val="270"/>
          <w:jc w:val="center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CC9E" w14:textId="77777777" w:rsidR="00DC45F6" w:rsidRPr="007849B1" w:rsidRDefault="00DC45F6" w:rsidP="00DE45C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C567" w14:textId="0C6D2054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F1EF" w14:textId="67EDD6C7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3EC9" w14:textId="2D0E66E9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5A24" w14:textId="2956C876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0EF6" w14:textId="382130A1" w:rsidR="00DC45F6" w:rsidRP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E52F" w14:textId="12B44339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128A" w14:textId="5EA81396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2980" w14:textId="4A36FF9F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E685" w14:textId="07EC88C3" w:rsidR="00DC45F6" w:rsidRPr="00210E11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600C" w14:textId="02D3C09A" w:rsidR="00DC45F6" w:rsidRDefault="00DC45F6" w:rsidP="00DE45C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4CE631C1" w14:textId="5CE53562" w:rsidR="00B56DB4" w:rsidRDefault="00B56DB4" w:rsidP="0056344E">
      <w:pPr>
        <w:jc w:val="left"/>
        <w:rPr>
          <w:rFonts w:eastAsia="맑은 고딕"/>
          <w:lang w:val="en-US" w:eastAsia="ko-KR"/>
        </w:rPr>
      </w:pPr>
    </w:p>
    <w:p w14:paraId="603DDAA0" w14:textId="77777777" w:rsidR="00B56DB4" w:rsidRDefault="00B56DB4">
      <w:pPr>
        <w:spacing w:after="16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br w:type="page"/>
      </w: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CA5AB0" w14:paraId="5E787073" w14:textId="77777777" w:rsidTr="00CA5AB0">
        <w:tc>
          <w:tcPr>
            <w:tcW w:w="4815" w:type="dxa"/>
            <w:vAlign w:val="center"/>
          </w:tcPr>
          <w:p w14:paraId="22AEE089" w14:textId="595EEDCA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lastRenderedPageBreak/>
              <w:br w:type="page"/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ollocated&gt;</w:t>
            </w:r>
          </w:p>
        </w:tc>
        <w:tc>
          <w:tcPr>
            <w:tcW w:w="4816" w:type="dxa"/>
            <w:vAlign w:val="center"/>
          </w:tcPr>
          <w:p w14:paraId="29E8AE6E" w14:textId="6FE87FE5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56344E" w14:paraId="0C642073" w14:textId="77777777" w:rsidTr="00CA5AB0">
        <w:tc>
          <w:tcPr>
            <w:tcW w:w="4815" w:type="dxa"/>
            <w:vAlign w:val="bottom"/>
          </w:tcPr>
          <w:p w14:paraId="360F895D" w14:textId="231A4F11" w:rsidR="0056344E" w:rsidRDefault="0056344E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014768D4" wp14:editId="17ECE697">
                  <wp:extent cx="2880000" cy="1841771"/>
                  <wp:effectExtent l="0" t="0" r="0" b="635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841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0D157CDF" w14:textId="47043457" w:rsidR="0056344E" w:rsidRDefault="0056344E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7C56CE59" wp14:editId="5998325D">
                  <wp:extent cx="2880000" cy="1780430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80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3DA069" w14:textId="0480581A" w:rsidR="0056344E" w:rsidRPr="00461EEC" w:rsidRDefault="0056344E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461EEC">
        <w:rPr>
          <w:rFonts w:eastAsia="맑은 고딕"/>
          <w:b/>
          <w:bCs/>
          <w:lang w:val="en-US" w:eastAsia="ko-KR"/>
        </w:rPr>
        <w:t>2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p w14:paraId="525BD721" w14:textId="2CB8640C" w:rsidR="00B967A5" w:rsidRDefault="00B967A5" w:rsidP="00B967A5">
      <w:pPr>
        <w:pStyle w:val="2"/>
      </w:pPr>
      <w:r>
        <w:t xml:space="preserve">2.3 Case 3: 64x32x8, 450m, </w:t>
      </w:r>
      <w:r w:rsidRPr="00B967A5">
        <w:rPr>
          <w:highlight w:val="yellow"/>
        </w:rPr>
        <w:t>100MHz</w:t>
      </w:r>
      <w:r>
        <w:t xml:space="preserve"> </w:t>
      </w:r>
    </w:p>
    <w:p w14:paraId="2858E435" w14:textId="3BA55A8D" w:rsidR="00B967A5" w:rsidRPr="00461EEC" w:rsidRDefault="00B967A5" w:rsidP="00B967A5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>
        <w:rPr>
          <w:rFonts w:eastAsia="맑은 고딕"/>
          <w:b/>
          <w:bCs/>
          <w:lang w:val="en-US" w:eastAsia="ko-KR"/>
        </w:rPr>
        <w:t>5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4"/>
        <w:gridCol w:w="870"/>
        <w:gridCol w:w="870"/>
        <w:gridCol w:w="870"/>
        <w:gridCol w:w="870"/>
        <w:gridCol w:w="986"/>
        <w:gridCol w:w="870"/>
        <w:gridCol w:w="870"/>
        <w:gridCol w:w="870"/>
        <w:gridCol w:w="866"/>
      </w:tblGrid>
      <w:tr w:rsidR="00B967A5" w:rsidRPr="007849B1" w14:paraId="12505BAE" w14:textId="77777777" w:rsidTr="00AB020F">
        <w:trPr>
          <w:trHeight w:val="300"/>
          <w:jc w:val="center"/>
        </w:trPr>
        <w:tc>
          <w:tcPr>
            <w:tcW w:w="874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78936" w14:textId="77777777" w:rsidR="00B967A5" w:rsidRPr="007849B1" w:rsidRDefault="00B967A5" w:rsidP="00AB020F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180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D327" w14:textId="77777777" w:rsidR="00B967A5" w:rsidRPr="00145F07" w:rsidRDefault="00B967A5" w:rsidP="00AB020F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C66CB" w14:textId="77777777" w:rsidR="00B967A5" w:rsidRPr="00145F07" w:rsidRDefault="00B967A5" w:rsidP="00AB020F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Non-collocated</w:t>
            </w:r>
          </w:p>
        </w:tc>
      </w:tr>
      <w:tr w:rsidR="00B967A5" w:rsidRPr="007849B1" w14:paraId="36A37E1C" w14:textId="77777777" w:rsidTr="00AB020F">
        <w:trPr>
          <w:trHeight w:val="300"/>
          <w:jc w:val="center"/>
        </w:trPr>
        <w:tc>
          <w:tcPr>
            <w:tcW w:w="874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E533" w14:textId="77777777" w:rsidR="00B967A5" w:rsidRPr="007849B1" w:rsidRDefault="00B967A5" w:rsidP="00AB020F">
            <w:pPr>
              <w:pStyle w:val="TAH"/>
              <w:rPr>
                <w:lang w:eastAsia="ja-JP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97D7" w14:textId="77777777" w:rsidR="00B967A5" w:rsidRPr="005270AC" w:rsidRDefault="00B967A5" w:rsidP="00AB020F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E36E" w14:textId="77777777" w:rsidR="00B967A5" w:rsidRPr="005270AC" w:rsidRDefault="00B967A5" w:rsidP="00AB020F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C202" w14:textId="77777777" w:rsidR="00B967A5" w:rsidRPr="005270AC" w:rsidRDefault="00B967A5" w:rsidP="00AB020F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B8C5" w14:textId="77777777" w:rsidR="00B967A5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22BA" w14:textId="77777777" w:rsidR="00B967A5" w:rsidRPr="005270AC" w:rsidRDefault="00B967A5" w:rsidP="00AB020F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0626" w14:textId="77777777" w:rsidR="00B967A5" w:rsidRPr="005270AC" w:rsidRDefault="00B967A5" w:rsidP="00AB020F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BB6" w14:textId="77777777" w:rsidR="00B967A5" w:rsidRPr="005270AC" w:rsidRDefault="00B967A5" w:rsidP="00AB020F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18AB" w14:textId="77777777" w:rsidR="00B967A5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0C4" w14:textId="77777777" w:rsidR="00B967A5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967A5" w:rsidRPr="007849B1" w14:paraId="283B630E" w14:textId="77777777" w:rsidTr="00AB020F">
        <w:trPr>
          <w:trHeight w:val="285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C6C6" w14:textId="77777777" w:rsidR="00B967A5" w:rsidRPr="007849B1" w:rsidRDefault="00B967A5" w:rsidP="00AB020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622A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19CA1" w14:textId="77777777" w:rsidR="00B967A5" w:rsidRPr="00380D0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AF3E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C6CC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1E5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433E" w14:textId="77777777" w:rsidR="00B967A5" w:rsidRPr="00380D0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6C13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0AD7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B033" w14:textId="77777777" w:rsidR="00B967A5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B967A5" w:rsidRPr="007849B1" w14:paraId="3678E74F" w14:textId="77777777" w:rsidTr="00AB020F">
        <w:trPr>
          <w:trHeight w:val="270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D15A" w14:textId="77777777" w:rsidR="00B967A5" w:rsidRPr="007849B1" w:rsidRDefault="00B967A5" w:rsidP="00AB020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2530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84D1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32CC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9319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21DC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F7D2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19B7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66EF" w14:textId="77777777" w:rsidR="00B967A5" w:rsidRPr="00210E11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B66B" w14:textId="77777777" w:rsidR="00B967A5" w:rsidRDefault="00B967A5" w:rsidP="00AB020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7EE840D5" w14:textId="4F4C9379" w:rsidR="00B967A5" w:rsidRDefault="00B967A5" w:rsidP="00B967A5"/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967A5" w14:paraId="7A338C15" w14:textId="77777777" w:rsidTr="00AB020F">
        <w:tc>
          <w:tcPr>
            <w:tcW w:w="4815" w:type="dxa"/>
            <w:vAlign w:val="center"/>
          </w:tcPr>
          <w:p w14:paraId="2F0C3A6B" w14:textId="77777777" w:rsidR="00B967A5" w:rsidRDefault="00B967A5" w:rsidP="00AB020F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ollocated&gt;</w:t>
            </w:r>
          </w:p>
        </w:tc>
        <w:tc>
          <w:tcPr>
            <w:tcW w:w="4816" w:type="dxa"/>
            <w:vAlign w:val="center"/>
          </w:tcPr>
          <w:p w14:paraId="0329EB46" w14:textId="77777777" w:rsidR="00B967A5" w:rsidRDefault="00B967A5" w:rsidP="00AB020F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B967A5" w14:paraId="5912C916" w14:textId="77777777" w:rsidTr="00AB020F">
        <w:tc>
          <w:tcPr>
            <w:tcW w:w="4815" w:type="dxa"/>
            <w:vAlign w:val="bottom"/>
          </w:tcPr>
          <w:p w14:paraId="2691EF8E" w14:textId="77777777" w:rsidR="00B967A5" w:rsidRDefault="00B967A5" w:rsidP="00AB020F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1110944F" wp14:editId="44165CA3">
                  <wp:extent cx="2880000" cy="1700853"/>
                  <wp:effectExtent l="0" t="0" r="0" b="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008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479FD09C" w14:textId="77777777" w:rsidR="00B967A5" w:rsidRDefault="00B967A5" w:rsidP="00AB020F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28ECAD10" wp14:editId="1AB7FC1B">
                  <wp:extent cx="2880000" cy="1635254"/>
                  <wp:effectExtent l="0" t="0" r="0" b="3175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352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B68CF" w14:textId="5AC07F2C" w:rsidR="00B967A5" w:rsidRPr="00461EEC" w:rsidRDefault="00B967A5" w:rsidP="00B56DB4">
      <w:pPr>
        <w:jc w:val="center"/>
        <w:rPr>
          <w:rFonts w:eastAsia="맑은 고딕"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>
        <w:rPr>
          <w:rFonts w:eastAsia="맑은 고딕"/>
          <w:b/>
          <w:bCs/>
          <w:lang w:val="en-US" w:eastAsia="ko-KR"/>
        </w:rPr>
        <w:t>3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p w14:paraId="4528E460" w14:textId="1C4FBD50" w:rsidR="00B967A5" w:rsidRDefault="00B967A5" w:rsidP="00B967A5">
      <w:pPr>
        <w:pStyle w:val="2"/>
      </w:pPr>
      <w:r>
        <w:t xml:space="preserve">2.4 Case 4: </w:t>
      </w:r>
      <w:r w:rsidRPr="007F58EB">
        <w:rPr>
          <w:highlight w:val="yellow"/>
        </w:rPr>
        <w:t>64x24x4</w:t>
      </w:r>
      <w:r>
        <w:t xml:space="preserve">, 450m, 100MHz </w:t>
      </w:r>
    </w:p>
    <w:p w14:paraId="4CCE0121" w14:textId="44193FC5" w:rsidR="00B967A5" w:rsidRPr="00461EEC" w:rsidRDefault="00B967A5" w:rsidP="00B967A5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>
        <w:rPr>
          <w:rFonts w:eastAsia="맑은 고딕"/>
          <w:b/>
          <w:bCs/>
          <w:lang w:val="en-US" w:eastAsia="ko-KR"/>
        </w:rPr>
        <w:t>6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4"/>
        <w:gridCol w:w="870"/>
        <w:gridCol w:w="870"/>
        <w:gridCol w:w="870"/>
        <w:gridCol w:w="870"/>
        <w:gridCol w:w="986"/>
        <w:gridCol w:w="870"/>
        <w:gridCol w:w="870"/>
        <w:gridCol w:w="870"/>
        <w:gridCol w:w="866"/>
      </w:tblGrid>
      <w:tr w:rsidR="00B967A5" w:rsidRPr="007849B1" w14:paraId="74FA9859" w14:textId="77777777" w:rsidTr="003510BB">
        <w:trPr>
          <w:trHeight w:val="300"/>
          <w:jc w:val="center"/>
        </w:trPr>
        <w:tc>
          <w:tcPr>
            <w:tcW w:w="874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290E" w14:textId="77777777" w:rsidR="00B967A5" w:rsidRPr="007849B1" w:rsidRDefault="00B967A5" w:rsidP="003510BB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180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BE4D" w14:textId="77777777" w:rsidR="00B967A5" w:rsidRPr="00145F07" w:rsidRDefault="00B967A5" w:rsidP="003510BB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5D01" w14:textId="77777777" w:rsidR="00B967A5" w:rsidRPr="00145F07" w:rsidRDefault="00B967A5" w:rsidP="003510BB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Non-collocated</w:t>
            </w:r>
          </w:p>
        </w:tc>
      </w:tr>
      <w:tr w:rsidR="00B967A5" w:rsidRPr="007849B1" w14:paraId="32FF20CA" w14:textId="77777777" w:rsidTr="003510BB">
        <w:trPr>
          <w:trHeight w:val="300"/>
          <w:jc w:val="center"/>
        </w:trPr>
        <w:tc>
          <w:tcPr>
            <w:tcW w:w="874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75E2" w14:textId="77777777" w:rsidR="00B967A5" w:rsidRPr="007849B1" w:rsidRDefault="00B967A5" w:rsidP="003510BB">
            <w:pPr>
              <w:pStyle w:val="TAH"/>
              <w:rPr>
                <w:lang w:eastAsia="ja-JP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47C7" w14:textId="77777777" w:rsidR="00B967A5" w:rsidRPr="005270AC" w:rsidRDefault="00B967A5" w:rsidP="003510BB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6D9D" w14:textId="77777777" w:rsidR="00B967A5" w:rsidRPr="005270AC" w:rsidRDefault="00B967A5" w:rsidP="003510BB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1574" w14:textId="77777777" w:rsidR="00B967A5" w:rsidRPr="005270AC" w:rsidRDefault="00B967A5" w:rsidP="003510BB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A888" w14:textId="77777777" w:rsidR="00B967A5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3563" w14:textId="77777777" w:rsidR="00B967A5" w:rsidRPr="005270AC" w:rsidRDefault="00B967A5" w:rsidP="003510BB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D17D" w14:textId="77777777" w:rsidR="00B967A5" w:rsidRPr="005270AC" w:rsidRDefault="00B967A5" w:rsidP="003510BB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5691" w14:textId="77777777" w:rsidR="00B967A5" w:rsidRPr="005270AC" w:rsidRDefault="00B967A5" w:rsidP="003510BB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CE51" w14:textId="77777777" w:rsidR="00B967A5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EADD" w14:textId="77777777" w:rsidR="00B967A5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967A5" w:rsidRPr="007849B1" w14:paraId="664C41AE" w14:textId="77777777" w:rsidTr="003510BB">
        <w:trPr>
          <w:trHeight w:val="285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ACA5" w14:textId="77777777" w:rsidR="00B967A5" w:rsidRPr="007849B1" w:rsidRDefault="00B967A5" w:rsidP="003510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DF74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930BF" w14:textId="77777777" w:rsidR="00B967A5" w:rsidRPr="00380D0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D8EF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F3D5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642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C0C3" w14:textId="77777777" w:rsidR="00B967A5" w:rsidRPr="00380D0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CA11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9DC2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DC12" w14:textId="77777777" w:rsidR="00B967A5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0%</w:t>
            </w:r>
          </w:p>
        </w:tc>
      </w:tr>
      <w:tr w:rsidR="00B967A5" w:rsidRPr="007849B1" w14:paraId="0F376E93" w14:textId="77777777" w:rsidTr="003510BB">
        <w:trPr>
          <w:trHeight w:val="270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9152" w14:textId="77777777" w:rsidR="00B967A5" w:rsidRPr="007849B1" w:rsidRDefault="00B967A5" w:rsidP="003510B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B9D9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A979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B7985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92E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88D6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4C63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5937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7882" w14:textId="77777777" w:rsidR="00B967A5" w:rsidRPr="00210E11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1DD" w14:textId="77777777" w:rsidR="00B967A5" w:rsidRDefault="00B967A5" w:rsidP="003510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5C99B539" w14:textId="77777777" w:rsidR="00B967A5" w:rsidRPr="00261786" w:rsidRDefault="00B967A5" w:rsidP="00B967A5">
      <w:pPr>
        <w:jc w:val="left"/>
        <w:rPr>
          <w:rFonts w:eastAsia="맑은 고딕"/>
          <w:lang w:val="en-US" w:eastAsia="ko-KR"/>
        </w:rPr>
      </w:pPr>
    </w:p>
    <w:p w14:paraId="52D77E6C" w14:textId="77777777" w:rsidR="00B56DB4" w:rsidRDefault="00B56DB4">
      <w:r>
        <w:br w:type="page"/>
      </w: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967A5" w14:paraId="4C1AA3C1" w14:textId="77777777" w:rsidTr="003510BB">
        <w:tc>
          <w:tcPr>
            <w:tcW w:w="4815" w:type="dxa"/>
            <w:vAlign w:val="bottom"/>
          </w:tcPr>
          <w:p w14:paraId="0FCA31EA" w14:textId="2EAD8BC3" w:rsidR="00B967A5" w:rsidRDefault="00B967A5" w:rsidP="003510BB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ollocated&gt;</w:t>
            </w:r>
          </w:p>
        </w:tc>
        <w:tc>
          <w:tcPr>
            <w:tcW w:w="4816" w:type="dxa"/>
            <w:vAlign w:val="bottom"/>
          </w:tcPr>
          <w:p w14:paraId="5AE98831" w14:textId="77777777" w:rsidR="00B967A5" w:rsidRDefault="00B967A5" w:rsidP="003510BB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B967A5" w14:paraId="2A24A72E" w14:textId="77777777" w:rsidTr="003510BB">
        <w:tc>
          <w:tcPr>
            <w:tcW w:w="4815" w:type="dxa"/>
            <w:vAlign w:val="bottom"/>
          </w:tcPr>
          <w:p w14:paraId="350908CB" w14:textId="77777777" w:rsidR="00B967A5" w:rsidRDefault="00B967A5" w:rsidP="003510BB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508C69AA" wp14:editId="35BE8F3A">
                  <wp:extent cx="2880000" cy="1686455"/>
                  <wp:effectExtent l="0" t="0" r="0" b="9525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86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36A319E1" w14:textId="77777777" w:rsidR="00B967A5" w:rsidRDefault="00B967A5" w:rsidP="003510BB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6A897032" wp14:editId="35A21CFC">
                  <wp:extent cx="2880000" cy="1613761"/>
                  <wp:effectExtent l="0" t="0" r="0" b="5715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137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E4C67" w14:textId="60801AFC" w:rsidR="00B967A5" w:rsidRPr="00461EEC" w:rsidRDefault="00B967A5" w:rsidP="00B967A5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>
        <w:rPr>
          <w:rFonts w:eastAsia="맑은 고딕"/>
          <w:b/>
          <w:bCs/>
          <w:lang w:val="en-US" w:eastAsia="ko-KR"/>
        </w:rPr>
        <w:t>4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p w14:paraId="38C34A6D" w14:textId="6AF6E09B" w:rsidR="0056344E" w:rsidRDefault="0056344E" w:rsidP="0056344E">
      <w:pPr>
        <w:pStyle w:val="2"/>
      </w:pPr>
      <w:r>
        <w:t>2.</w:t>
      </w:r>
      <w:r w:rsidR="00B967A5">
        <w:t>5</w:t>
      </w:r>
      <w:r>
        <w:t xml:space="preserve"> Case </w:t>
      </w:r>
      <w:r w:rsidR="00B967A5">
        <w:t>5</w:t>
      </w:r>
      <w:r>
        <w:t xml:space="preserve">: 64x24x4, </w:t>
      </w:r>
      <w:r w:rsidRPr="007F58EB">
        <w:rPr>
          <w:highlight w:val="yellow"/>
        </w:rPr>
        <w:t>350m</w:t>
      </w:r>
      <w:r>
        <w:t xml:space="preserve">, 100MHz </w:t>
      </w:r>
    </w:p>
    <w:p w14:paraId="370B16AF" w14:textId="411F71C5" w:rsidR="0056344E" w:rsidRPr="00461EEC" w:rsidRDefault="0056344E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Table </w:t>
      </w:r>
      <w:r w:rsidR="00B967A5">
        <w:rPr>
          <w:rFonts w:eastAsia="맑은 고딕"/>
          <w:b/>
          <w:bCs/>
          <w:lang w:val="en-US" w:eastAsia="ko-KR"/>
        </w:rPr>
        <w:t>7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4"/>
        <w:gridCol w:w="870"/>
        <w:gridCol w:w="870"/>
        <w:gridCol w:w="870"/>
        <w:gridCol w:w="870"/>
        <w:gridCol w:w="986"/>
        <w:gridCol w:w="870"/>
        <w:gridCol w:w="870"/>
        <w:gridCol w:w="870"/>
        <w:gridCol w:w="866"/>
      </w:tblGrid>
      <w:tr w:rsidR="0056344E" w:rsidRPr="007849B1" w14:paraId="3A5C7EF7" w14:textId="77777777" w:rsidTr="0061209E">
        <w:trPr>
          <w:trHeight w:val="300"/>
          <w:jc w:val="center"/>
        </w:trPr>
        <w:tc>
          <w:tcPr>
            <w:tcW w:w="874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FE4F" w14:textId="77777777" w:rsidR="0056344E" w:rsidRPr="007849B1" w:rsidRDefault="0056344E" w:rsidP="0061209E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AC</w:t>
            </w:r>
            <w:r>
              <w:rPr>
                <w:lang w:eastAsia="ja-JP"/>
              </w:rPr>
              <w:t>I</w:t>
            </w:r>
            <w:r w:rsidRPr="007849B1">
              <w:rPr>
                <w:rFonts w:hint="eastAsia"/>
                <w:lang w:eastAsia="ja-JP"/>
              </w:rPr>
              <w:t>R [dB]</w:t>
            </w:r>
          </w:p>
        </w:tc>
        <w:tc>
          <w:tcPr>
            <w:tcW w:w="180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E229" w14:textId="77777777" w:rsidR="0056344E" w:rsidRPr="00145F07" w:rsidRDefault="0056344E" w:rsidP="0061209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200FC" w14:textId="77777777" w:rsidR="0056344E" w:rsidRPr="00145F07" w:rsidRDefault="0056344E" w:rsidP="0061209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Non-collocated</w:t>
            </w:r>
          </w:p>
        </w:tc>
      </w:tr>
      <w:tr w:rsidR="0056344E" w:rsidRPr="007849B1" w14:paraId="23B79CCB" w14:textId="77777777" w:rsidTr="0061209E">
        <w:trPr>
          <w:trHeight w:val="300"/>
          <w:jc w:val="center"/>
        </w:trPr>
        <w:tc>
          <w:tcPr>
            <w:tcW w:w="874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A526" w14:textId="77777777" w:rsidR="0056344E" w:rsidRPr="007849B1" w:rsidRDefault="0056344E" w:rsidP="0061209E">
            <w:pPr>
              <w:pStyle w:val="TAH"/>
              <w:rPr>
                <w:lang w:eastAsia="ja-JP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4700" w14:textId="77777777" w:rsidR="0056344E" w:rsidRPr="005270AC" w:rsidRDefault="0056344E" w:rsidP="0061209E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7435" w14:textId="77777777" w:rsidR="0056344E" w:rsidRPr="005270AC" w:rsidRDefault="0056344E" w:rsidP="0061209E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11B6" w14:textId="77777777" w:rsidR="0056344E" w:rsidRPr="005270AC" w:rsidRDefault="0056344E" w:rsidP="0061209E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D42" w14:textId="77777777" w:rsidR="0056344E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A429" w14:textId="77777777" w:rsidR="0056344E" w:rsidRPr="005270AC" w:rsidRDefault="0056344E" w:rsidP="0061209E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5270AC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81CC" w14:textId="77777777" w:rsidR="0056344E" w:rsidRPr="005270AC" w:rsidRDefault="0056344E" w:rsidP="0061209E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6532" w14:textId="77777777" w:rsidR="0056344E" w:rsidRPr="005270AC" w:rsidRDefault="0056344E" w:rsidP="0061209E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1332" w14:textId="77777777" w:rsidR="0056344E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2B73" w14:textId="77777777" w:rsidR="0056344E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56344E" w:rsidRPr="007849B1" w14:paraId="7EC7454B" w14:textId="77777777" w:rsidTr="0061209E">
        <w:trPr>
          <w:trHeight w:val="285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CC32" w14:textId="77777777" w:rsidR="0056344E" w:rsidRPr="007849B1" w:rsidRDefault="0056344E" w:rsidP="006120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Average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479B2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9235" w14:textId="77777777" w:rsidR="0056344E" w:rsidRPr="00380D0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ECE5A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1708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5A8F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F2D2" w14:textId="77777777" w:rsidR="0056344E" w:rsidRPr="00380D0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3816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56A6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C9B0" w14:textId="77777777" w:rsidR="0056344E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44E" w:rsidRPr="007849B1" w14:paraId="4B8F2A02" w14:textId="77777777" w:rsidTr="0061209E">
        <w:trPr>
          <w:trHeight w:val="270"/>
          <w:jc w:val="center"/>
        </w:trPr>
        <w:tc>
          <w:tcPr>
            <w:tcW w:w="8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3EB7" w14:textId="77777777" w:rsidR="0056344E" w:rsidRPr="007849B1" w:rsidRDefault="0056344E" w:rsidP="0061209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5%-tile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BEAF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40F00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3B28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444C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FE7C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F2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0024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E20" w14:textId="77777777" w:rsidR="0056344E" w:rsidRPr="00210E11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14F0" w14:textId="77777777" w:rsidR="0056344E" w:rsidRDefault="0056344E" w:rsidP="0061209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4B5B14" w14:textId="77777777" w:rsidR="0056344E" w:rsidRPr="00261786" w:rsidRDefault="0056344E" w:rsidP="0056344E">
      <w:pPr>
        <w:jc w:val="left"/>
        <w:rPr>
          <w:rFonts w:eastAsia="맑은 고딕"/>
          <w:lang w:val="en-US" w:eastAsia="ko-KR"/>
        </w:rPr>
      </w:pPr>
    </w:p>
    <w:tbl>
      <w:tblPr>
        <w:tblStyle w:val="af3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CA5AB0" w14:paraId="369A11C0" w14:textId="77777777" w:rsidTr="00CA5AB0">
        <w:tc>
          <w:tcPr>
            <w:tcW w:w="4815" w:type="dxa"/>
            <w:vAlign w:val="center"/>
          </w:tcPr>
          <w:p w14:paraId="05EF3ED8" w14:textId="44FA5FF0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ollocated&gt;</w:t>
            </w:r>
          </w:p>
        </w:tc>
        <w:tc>
          <w:tcPr>
            <w:tcW w:w="4816" w:type="dxa"/>
            <w:vAlign w:val="center"/>
          </w:tcPr>
          <w:p w14:paraId="464A9745" w14:textId="1ED4A7B5" w:rsidR="00CA5AB0" w:rsidRDefault="00CA5AB0" w:rsidP="00CA5AB0">
            <w:pPr>
              <w:spacing w:after="0"/>
              <w:jc w:val="center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&lt;Non-collocated&gt;</w:t>
            </w:r>
          </w:p>
        </w:tc>
      </w:tr>
      <w:tr w:rsidR="0056344E" w14:paraId="713229EE" w14:textId="77777777" w:rsidTr="00CA5AB0">
        <w:tc>
          <w:tcPr>
            <w:tcW w:w="4815" w:type="dxa"/>
            <w:vAlign w:val="bottom"/>
          </w:tcPr>
          <w:p w14:paraId="3BF1EBA0" w14:textId="6A34948A" w:rsidR="0056344E" w:rsidRDefault="0056344E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67FBAF8F" wp14:editId="4A193ED9">
                  <wp:extent cx="2880000" cy="1751301"/>
                  <wp:effectExtent l="0" t="0" r="0" b="1905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51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bottom"/>
          </w:tcPr>
          <w:p w14:paraId="4AE93F67" w14:textId="4C98E060" w:rsidR="0056344E" w:rsidRDefault="0056344E" w:rsidP="00CA5AB0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zh-CN"/>
              </w:rPr>
              <w:drawing>
                <wp:inline distT="0" distB="0" distL="0" distR="0" wp14:anchorId="4AD43F84" wp14:editId="4B1BD5E9">
                  <wp:extent cx="2880000" cy="1736865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7F95A9" w14:textId="34F37E2B" w:rsidR="0056344E" w:rsidRPr="00461EEC" w:rsidRDefault="0056344E" w:rsidP="00461EEC">
      <w:pPr>
        <w:jc w:val="center"/>
        <w:rPr>
          <w:rFonts w:eastAsia="맑은 고딕"/>
          <w:b/>
          <w:bCs/>
          <w:lang w:val="en-US" w:eastAsia="ko-KR"/>
        </w:rPr>
      </w:pPr>
      <w:r w:rsidRPr="00461EEC">
        <w:rPr>
          <w:rFonts w:eastAsia="맑은 고딕"/>
          <w:b/>
          <w:bCs/>
          <w:lang w:val="en-US" w:eastAsia="ko-KR"/>
        </w:rPr>
        <w:t xml:space="preserve">Figure </w:t>
      </w:r>
      <w:r w:rsidR="00B967A5">
        <w:rPr>
          <w:rFonts w:eastAsia="맑은 고딕"/>
          <w:b/>
          <w:bCs/>
          <w:lang w:val="en-US" w:eastAsia="ko-KR"/>
        </w:rPr>
        <w:t>5</w:t>
      </w:r>
      <w:r w:rsidRPr="00461EEC">
        <w:rPr>
          <w:rFonts w:eastAsia="맑은 고딕"/>
          <w:b/>
          <w:bCs/>
          <w:lang w:val="en-US" w:eastAsia="ko-KR"/>
        </w:rPr>
        <w:t>: Simulation results for throughput loss (%)</w:t>
      </w:r>
    </w:p>
    <w:p w14:paraId="4D4C271F" w14:textId="7C1026C8" w:rsidR="008B282C" w:rsidRPr="00A3661C" w:rsidRDefault="00B967A5" w:rsidP="008B282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Based on the tables and figures above, it is observed that t</w:t>
      </w:r>
      <w:r w:rsidRPr="00CF18BA">
        <w:rPr>
          <w:rFonts w:eastAsia="맑은 고딕"/>
          <w:lang w:eastAsia="ko-KR"/>
        </w:rPr>
        <w:t xml:space="preserve">he average throughput loss for </w:t>
      </w:r>
      <w:r>
        <w:rPr>
          <w:rFonts w:eastAsia="맑은 고딕"/>
          <w:lang w:eastAsia="ko-KR"/>
        </w:rPr>
        <w:t xml:space="preserve">most </w:t>
      </w:r>
      <w:r w:rsidRPr="00CF18BA">
        <w:rPr>
          <w:rFonts w:eastAsia="맑은 고딕"/>
          <w:lang w:eastAsia="ko-KR"/>
        </w:rPr>
        <w:t>cases is low</w:t>
      </w:r>
      <w:r>
        <w:rPr>
          <w:rFonts w:eastAsia="맑은 고딕"/>
          <w:lang w:eastAsia="ko-KR"/>
        </w:rPr>
        <w:t xml:space="preserve"> enough compared to other frequency range with </w:t>
      </w:r>
      <w:r w:rsidR="00B56DB4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smaller antenna array elements</w:t>
      </w:r>
      <w:r w:rsidRPr="00CF18BA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It is our understanding that the lower average throughput comes from the massive antenna pattern assumptions, e.g., 64x24 or 64x32, which have much lower side lobe gain of the antenna pattern</w:t>
      </w:r>
      <w:r w:rsidR="009A5486">
        <w:rPr>
          <w:rFonts w:eastAsia="맑은 고딕"/>
          <w:lang w:eastAsia="ko-KR"/>
        </w:rPr>
        <w:t xml:space="preserve"> with narrow beams</w:t>
      </w:r>
      <w:r>
        <w:rPr>
          <w:rFonts w:eastAsia="맑은 고딕"/>
          <w:lang w:eastAsia="ko-KR"/>
        </w:rPr>
        <w:t>.</w:t>
      </w:r>
      <w:r w:rsidR="008B282C">
        <w:rPr>
          <w:rFonts w:eastAsia="맑은 고딕"/>
          <w:lang w:eastAsia="ko-KR"/>
        </w:rPr>
        <w:t xml:space="preserve"> Also, t</w:t>
      </w:r>
      <w:r w:rsidR="008B282C" w:rsidRPr="00A3661C">
        <w:rPr>
          <w:rFonts w:eastAsia="맑은 고딕"/>
          <w:lang w:eastAsia="ko-KR"/>
        </w:rPr>
        <w:t xml:space="preserve">he edge at 5%-tile throughput loss is higher than average throughput loss that could determine the ACIR requirement, which </w:t>
      </w:r>
      <w:r w:rsidR="008B282C">
        <w:rPr>
          <w:rFonts w:eastAsia="맑은 고딕"/>
          <w:lang w:eastAsia="ko-KR"/>
        </w:rPr>
        <w:t xml:space="preserve">can be </w:t>
      </w:r>
      <w:r w:rsidR="008B282C" w:rsidRPr="00A3661C">
        <w:rPr>
          <w:rFonts w:eastAsia="맑은 고딕"/>
          <w:lang w:eastAsia="ko-KR"/>
        </w:rPr>
        <w:t xml:space="preserve">in the range of 14-26 </w:t>
      </w:r>
      <w:proofErr w:type="spellStart"/>
      <w:r w:rsidR="008B282C" w:rsidRPr="00A3661C">
        <w:rPr>
          <w:rFonts w:eastAsia="맑은 고딕"/>
          <w:lang w:eastAsia="ko-KR"/>
        </w:rPr>
        <w:t>dB.</w:t>
      </w:r>
      <w:proofErr w:type="spellEnd"/>
    </w:p>
    <w:p w14:paraId="414CA3EC" w14:textId="439C228B" w:rsidR="00B967A5" w:rsidRPr="009E47C5" w:rsidRDefault="00B967A5" w:rsidP="00B967A5">
      <w:pPr>
        <w:jc w:val="left"/>
        <w:rPr>
          <w:rFonts w:eastAsia="맑은 고딕"/>
          <w:b/>
          <w:bCs/>
          <w:lang w:eastAsia="ko-KR"/>
        </w:rPr>
      </w:pPr>
      <w:r w:rsidRPr="009E47C5">
        <w:rPr>
          <w:rFonts w:eastAsia="맑은 고딕" w:hint="eastAsia"/>
          <w:b/>
          <w:bCs/>
          <w:lang w:eastAsia="ko-KR"/>
        </w:rPr>
        <w:t>O</w:t>
      </w:r>
      <w:r w:rsidRPr="009E47C5">
        <w:rPr>
          <w:rFonts w:eastAsia="맑은 고딕"/>
          <w:b/>
          <w:bCs/>
          <w:lang w:eastAsia="ko-KR"/>
        </w:rPr>
        <w:t>bservation 1:</w:t>
      </w:r>
      <w:r>
        <w:rPr>
          <w:rFonts w:eastAsia="맑은 고딕"/>
          <w:b/>
          <w:bCs/>
          <w:lang w:eastAsia="ko-KR"/>
        </w:rPr>
        <w:tab/>
      </w:r>
      <w:r w:rsidR="009A5486">
        <w:rPr>
          <w:rFonts w:eastAsia="맑은 고딕"/>
          <w:b/>
          <w:bCs/>
          <w:lang w:eastAsia="ko-KR"/>
        </w:rPr>
        <w:t>A</w:t>
      </w:r>
      <w:r w:rsidR="009A5486" w:rsidRPr="009A5486">
        <w:rPr>
          <w:rFonts w:eastAsia="맑은 고딕"/>
          <w:b/>
          <w:bCs/>
          <w:lang w:eastAsia="ko-KR"/>
        </w:rPr>
        <w:t>verage throughput loss for most cases is low enough compared to other frequency range with the smaller antenna array elements</w:t>
      </w:r>
      <w:r w:rsidR="009A5486">
        <w:rPr>
          <w:rFonts w:eastAsia="맑은 고딕"/>
          <w:b/>
          <w:bCs/>
          <w:lang w:eastAsia="ko-KR"/>
        </w:rPr>
        <w:t xml:space="preserve"> thanks to </w:t>
      </w:r>
      <w:r w:rsidR="009A5486" w:rsidRPr="009A5486">
        <w:rPr>
          <w:rFonts w:eastAsia="맑은 고딕"/>
          <w:b/>
          <w:bCs/>
          <w:lang w:eastAsia="ko-KR"/>
        </w:rPr>
        <w:t>the massive antenna pattern assumptions, e.g., 64x24 or 64x32, which have much lower side lobe gain of the antenna pattern with narrow beams.</w:t>
      </w:r>
    </w:p>
    <w:p w14:paraId="359D3429" w14:textId="53DFC663" w:rsidR="0056344E" w:rsidRPr="00B967A5" w:rsidRDefault="00B967A5" w:rsidP="0056344E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</w:t>
      </w:r>
      <w:r w:rsidR="008B282C">
        <w:rPr>
          <w:rFonts w:eastAsia="맑은 고딕"/>
          <w:b/>
          <w:bCs/>
          <w:lang w:eastAsia="ko-KR"/>
        </w:rPr>
        <w:t>2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 xml:space="preserve">ACIR requirement can be in the range of 14-26 </w:t>
      </w:r>
      <w:proofErr w:type="spellStart"/>
      <w:r>
        <w:rPr>
          <w:rFonts w:eastAsia="맑은 고딕"/>
          <w:b/>
          <w:bCs/>
          <w:lang w:eastAsia="ko-KR"/>
        </w:rPr>
        <w:t>dB.</w:t>
      </w:r>
      <w:proofErr w:type="spellEnd"/>
    </w:p>
    <w:p w14:paraId="2FE48129" w14:textId="39C50BFC" w:rsidR="004D4AD9" w:rsidRDefault="00C9529C" w:rsidP="000F259D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576992CB" w14:textId="4524DA8E" w:rsidR="008C7DA3" w:rsidRDefault="008C7DA3" w:rsidP="008C7DA3">
      <w:pPr>
        <w:rPr>
          <w:rFonts w:eastAsia="맑은 고딕"/>
          <w:lang w:eastAsia="ko-KR"/>
        </w:rPr>
      </w:pPr>
      <w:r w:rsidRPr="00174725">
        <w:rPr>
          <w:rFonts w:eastAsia="맑은 고딕"/>
          <w:lang w:eastAsia="ko-KR"/>
        </w:rPr>
        <w:t xml:space="preserve">This </w:t>
      </w:r>
      <w:r>
        <w:rPr>
          <w:rFonts w:eastAsia="맑은 고딕"/>
          <w:lang w:eastAsia="ko-KR"/>
        </w:rPr>
        <w:t xml:space="preserve">contribution </w:t>
      </w:r>
      <w:r w:rsidRPr="00174725">
        <w:rPr>
          <w:rFonts w:eastAsia="맑은 고딕"/>
          <w:lang w:eastAsia="ko-KR"/>
        </w:rPr>
        <w:t>pro</w:t>
      </w:r>
      <w:r>
        <w:rPr>
          <w:rFonts w:eastAsia="맑은 고딕"/>
          <w:lang w:eastAsia="ko-KR"/>
        </w:rPr>
        <w:t>vides</w:t>
      </w:r>
      <w:r w:rsidRPr="0017472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our</w:t>
      </w:r>
      <w:r w:rsidRPr="00174725">
        <w:rPr>
          <w:rFonts w:eastAsia="맑은 고딕"/>
          <w:lang w:eastAsia="ko-KR"/>
        </w:rPr>
        <w:t xml:space="preserve"> initial results of DL-to-DL co-existence studies </w:t>
      </w:r>
      <w:r>
        <w:rPr>
          <w:rFonts w:eastAsia="맑은 고딕"/>
          <w:lang w:eastAsia="ko-KR"/>
        </w:rPr>
        <w:t>for</w:t>
      </w:r>
      <w:r w:rsidRPr="0017472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15 </w:t>
      </w:r>
      <w:r w:rsidRPr="00174725">
        <w:rPr>
          <w:rFonts w:eastAsia="맑은 고딕"/>
          <w:lang w:eastAsia="ko-KR"/>
        </w:rPr>
        <w:t xml:space="preserve">GHz </w:t>
      </w:r>
      <w:r>
        <w:rPr>
          <w:rFonts w:eastAsia="맑은 고딕"/>
          <w:lang w:eastAsia="ko-KR"/>
        </w:rPr>
        <w:t>frequency range based on the assumptions under discussion</w:t>
      </w:r>
      <w:r w:rsidRPr="00174725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Based on the simulation results summary in Table 8, following observations are derived to be discussed in the meeting. </w:t>
      </w:r>
    </w:p>
    <w:p w14:paraId="31E15B72" w14:textId="4F791C4A" w:rsidR="008C7DA3" w:rsidRPr="008C7DA3" w:rsidRDefault="008C7DA3" w:rsidP="008C7DA3">
      <w:pPr>
        <w:jc w:val="center"/>
        <w:rPr>
          <w:rFonts w:eastAsia="맑은 고딕"/>
          <w:b/>
          <w:bCs/>
          <w:lang w:val="sv-SE" w:eastAsia="ko-KR"/>
        </w:rPr>
      </w:pPr>
      <w:r w:rsidRPr="008C7DA3">
        <w:rPr>
          <w:rFonts w:eastAsia="맑은 고딕" w:hint="eastAsia"/>
          <w:b/>
          <w:bCs/>
          <w:lang w:eastAsia="ko-KR"/>
        </w:rPr>
        <w:t>T</w:t>
      </w:r>
      <w:r w:rsidRPr="008C7DA3">
        <w:rPr>
          <w:rFonts w:eastAsia="맑은 고딕"/>
          <w:b/>
          <w:bCs/>
          <w:lang w:eastAsia="ko-KR"/>
        </w:rPr>
        <w:t>able 8: Summary of simulation results</w:t>
      </w:r>
    </w:p>
    <w:tbl>
      <w:tblPr>
        <w:tblStyle w:val="af3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EC75AF" w:rsidRPr="008C7DA3" w14:paraId="1DEA9586" w14:textId="77777777" w:rsidTr="00B56DB4">
        <w:trPr>
          <w:jc w:val="center"/>
        </w:trPr>
        <w:tc>
          <w:tcPr>
            <w:tcW w:w="1926" w:type="dxa"/>
          </w:tcPr>
          <w:p w14:paraId="1486B1BD" w14:textId="77777777" w:rsidR="00EC75AF" w:rsidRPr="008C7DA3" w:rsidRDefault="00EC75AF" w:rsidP="00B56DB4">
            <w:pPr>
              <w:spacing w:after="0"/>
              <w:jc w:val="center"/>
              <w:rPr>
                <w:rFonts w:eastAsia="맑은 고딕"/>
                <w:b/>
                <w:bCs/>
                <w:highlight w:val="cyan"/>
                <w:lang w:eastAsia="ko-KR"/>
              </w:rPr>
            </w:pPr>
          </w:p>
        </w:tc>
        <w:tc>
          <w:tcPr>
            <w:tcW w:w="3852" w:type="dxa"/>
            <w:gridSpan w:val="2"/>
            <w:vAlign w:val="center"/>
          </w:tcPr>
          <w:p w14:paraId="3019D70E" w14:textId="01B69027" w:rsidR="00EC75AF" w:rsidRPr="008C7DA3" w:rsidRDefault="00EC75AF" w:rsidP="00B56DB4">
            <w:pPr>
              <w:spacing w:after="0"/>
              <w:jc w:val="center"/>
              <w:rPr>
                <w:rFonts w:eastAsia="맑은 고딕"/>
                <w:b/>
                <w:bCs/>
                <w:highlight w:val="cyan"/>
                <w:lang w:eastAsia="ko-KR"/>
              </w:rPr>
            </w:pPr>
            <w:r w:rsidRPr="008C7DA3">
              <w:rPr>
                <w:rFonts w:ascii="Arial" w:eastAsia="맑은 고딕" w:hAnsi="Arial" w:cs="Arial" w:hint="eastAsia"/>
                <w:b/>
                <w:bCs/>
                <w:sz w:val="18"/>
                <w:szCs w:val="18"/>
                <w:lang w:eastAsia="ko-KR"/>
              </w:rPr>
              <w:t>C</w:t>
            </w:r>
            <w:r w:rsidRPr="008C7DA3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ollocated</w:t>
            </w:r>
          </w:p>
        </w:tc>
        <w:tc>
          <w:tcPr>
            <w:tcW w:w="3853" w:type="dxa"/>
            <w:gridSpan w:val="2"/>
            <w:vAlign w:val="center"/>
          </w:tcPr>
          <w:p w14:paraId="695285F9" w14:textId="53C4C65D" w:rsidR="00EC75AF" w:rsidRPr="008C7DA3" w:rsidRDefault="00EC75AF" w:rsidP="00B56DB4">
            <w:pPr>
              <w:spacing w:after="0"/>
              <w:jc w:val="center"/>
              <w:rPr>
                <w:rFonts w:eastAsia="맑은 고딕"/>
                <w:b/>
                <w:bCs/>
                <w:highlight w:val="cyan"/>
                <w:lang w:eastAsia="ko-KR"/>
              </w:rPr>
            </w:pPr>
            <w:r w:rsidRPr="008C7DA3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Non-collocated</w:t>
            </w:r>
          </w:p>
        </w:tc>
      </w:tr>
      <w:tr w:rsidR="00EC75AF" w:rsidRPr="008C7DA3" w14:paraId="2CE2C57A" w14:textId="77777777" w:rsidTr="00B56DB4">
        <w:trPr>
          <w:jc w:val="center"/>
        </w:trPr>
        <w:tc>
          <w:tcPr>
            <w:tcW w:w="1926" w:type="dxa"/>
            <w:shd w:val="clear" w:color="auto" w:fill="auto"/>
          </w:tcPr>
          <w:p w14:paraId="3EC5F7E1" w14:textId="44240A72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8C7DA3">
              <w:rPr>
                <w:rFonts w:eastAsiaTheme="minorEastAsia"/>
                <w:b/>
                <w:bCs/>
                <w:lang w:eastAsia="zh-CN"/>
              </w:rPr>
              <w:t>ACIR</w:t>
            </w:r>
          </w:p>
        </w:tc>
        <w:tc>
          <w:tcPr>
            <w:tcW w:w="1926" w:type="dxa"/>
            <w:shd w:val="clear" w:color="auto" w:fill="auto"/>
          </w:tcPr>
          <w:p w14:paraId="4BC35378" w14:textId="30AF9187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8C7DA3">
              <w:rPr>
                <w:rFonts w:eastAsiaTheme="minorEastAsia" w:hint="eastAsia"/>
                <w:b/>
                <w:bCs/>
                <w:lang w:eastAsia="zh-CN"/>
              </w:rPr>
              <w:t>A</w:t>
            </w:r>
            <w:r w:rsidRPr="008C7DA3">
              <w:rPr>
                <w:rFonts w:eastAsiaTheme="minorEastAsia"/>
                <w:b/>
                <w:bCs/>
                <w:lang w:eastAsia="zh-CN"/>
              </w:rPr>
              <w:t>verage</w:t>
            </w:r>
          </w:p>
        </w:tc>
        <w:tc>
          <w:tcPr>
            <w:tcW w:w="1926" w:type="dxa"/>
            <w:shd w:val="clear" w:color="auto" w:fill="auto"/>
          </w:tcPr>
          <w:p w14:paraId="1F660F8B" w14:textId="10858662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8C7DA3"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 w:rsidRPr="008C7DA3">
              <w:rPr>
                <w:rFonts w:eastAsiaTheme="minorEastAsia"/>
                <w:b/>
                <w:bCs/>
                <w:lang w:eastAsia="zh-CN"/>
              </w:rPr>
              <w:t>dge</w:t>
            </w:r>
          </w:p>
        </w:tc>
        <w:tc>
          <w:tcPr>
            <w:tcW w:w="1926" w:type="dxa"/>
            <w:shd w:val="clear" w:color="auto" w:fill="auto"/>
          </w:tcPr>
          <w:p w14:paraId="296EFF05" w14:textId="2F699028" w:rsidR="00EC75AF" w:rsidRPr="008C7DA3" w:rsidRDefault="00EC75AF" w:rsidP="00B56DB4">
            <w:pPr>
              <w:spacing w:after="0"/>
              <w:jc w:val="center"/>
              <w:rPr>
                <w:rFonts w:eastAsia="맑은 고딕"/>
                <w:b/>
                <w:bCs/>
                <w:lang w:eastAsia="ko-KR"/>
              </w:rPr>
            </w:pPr>
            <w:r w:rsidRPr="008C7DA3">
              <w:rPr>
                <w:rFonts w:eastAsiaTheme="minorEastAsia" w:hint="eastAsia"/>
                <w:b/>
                <w:bCs/>
                <w:lang w:eastAsia="zh-CN"/>
              </w:rPr>
              <w:t>A</w:t>
            </w:r>
            <w:r w:rsidRPr="008C7DA3">
              <w:rPr>
                <w:rFonts w:eastAsiaTheme="minorEastAsia"/>
                <w:b/>
                <w:bCs/>
                <w:lang w:eastAsia="zh-CN"/>
              </w:rPr>
              <w:t>verage</w:t>
            </w:r>
          </w:p>
        </w:tc>
        <w:tc>
          <w:tcPr>
            <w:tcW w:w="1927" w:type="dxa"/>
            <w:shd w:val="clear" w:color="auto" w:fill="auto"/>
          </w:tcPr>
          <w:p w14:paraId="223A2D26" w14:textId="7FCC1F86" w:rsidR="00EC75AF" w:rsidRPr="008C7DA3" w:rsidRDefault="00EC75AF" w:rsidP="00B56DB4">
            <w:pPr>
              <w:spacing w:after="0"/>
              <w:jc w:val="center"/>
              <w:rPr>
                <w:rFonts w:eastAsia="맑은 고딕"/>
                <w:b/>
                <w:bCs/>
                <w:lang w:eastAsia="ko-KR"/>
              </w:rPr>
            </w:pPr>
            <w:r w:rsidRPr="008C7DA3"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 w:rsidRPr="008C7DA3">
              <w:rPr>
                <w:rFonts w:eastAsiaTheme="minorEastAsia"/>
                <w:b/>
                <w:bCs/>
                <w:lang w:eastAsia="zh-CN"/>
              </w:rPr>
              <w:t>dge</w:t>
            </w:r>
          </w:p>
        </w:tc>
      </w:tr>
      <w:tr w:rsidR="00EC75AF" w:rsidRPr="008C7DA3" w14:paraId="00C188BB" w14:textId="77777777" w:rsidTr="00B56DB4">
        <w:trPr>
          <w:jc w:val="center"/>
        </w:trPr>
        <w:tc>
          <w:tcPr>
            <w:tcW w:w="1926" w:type="dxa"/>
            <w:shd w:val="clear" w:color="auto" w:fill="auto"/>
          </w:tcPr>
          <w:p w14:paraId="4B76F704" w14:textId="4FDD3B65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Case 1</w:t>
            </w:r>
          </w:p>
        </w:tc>
        <w:tc>
          <w:tcPr>
            <w:tcW w:w="1926" w:type="dxa"/>
            <w:shd w:val="clear" w:color="auto" w:fill="auto"/>
          </w:tcPr>
          <w:p w14:paraId="2DEF3D47" w14:textId="787B7946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26" w:type="dxa"/>
            <w:shd w:val="clear" w:color="auto" w:fill="auto"/>
          </w:tcPr>
          <w:p w14:paraId="4E0EAB0D" w14:textId="74972438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2</w:t>
            </w:r>
            <w:r w:rsidRPr="008C7DA3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26" w:type="dxa"/>
            <w:shd w:val="clear" w:color="auto" w:fill="auto"/>
          </w:tcPr>
          <w:p w14:paraId="23C4FEE5" w14:textId="65557C5E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927" w:type="dxa"/>
            <w:shd w:val="clear" w:color="auto" w:fill="auto"/>
          </w:tcPr>
          <w:p w14:paraId="5773639E" w14:textId="247066F6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2</w:t>
            </w:r>
            <w:r w:rsidRPr="008C7DA3">
              <w:rPr>
                <w:rFonts w:eastAsiaTheme="minorEastAsia"/>
                <w:lang w:eastAsia="zh-CN"/>
              </w:rPr>
              <w:t>1</w:t>
            </w:r>
          </w:p>
        </w:tc>
      </w:tr>
      <w:tr w:rsidR="00EC75AF" w:rsidRPr="008C7DA3" w14:paraId="67B94DE5" w14:textId="77777777" w:rsidTr="00B56DB4">
        <w:trPr>
          <w:jc w:val="center"/>
        </w:trPr>
        <w:tc>
          <w:tcPr>
            <w:tcW w:w="1926" w:type="dxa"/>
            <w:shd w:val="clear" w:color="auto" w:fill="auto"/>
          </w:tcPr>
          <w:p w14:paraId="1BA729BB" w14:textId="4C30F486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Case 2</w:t>
            </w:r>
          </w:p>
        </w:tc>
        <w:tc>
          <w:tcPr>
            <w:tcW w:w="1926" w:type="dxa"/>
            <w:shd w:val="clear" w:color="auto" w:fill="auto"/>
          </w:tcPr>
          <w:p w14:paraId="76F89C76" w14:textId="0D2188C8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14:paraId="3A9742AE" w14:textId="5A8DCEBA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1</w:t>
            </w:r>
            <w:r w:rsidRPr="008C7DA3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26" w:type="dxa"/>
            <w:shd w:val="clear" w:color="auto" w:fill="auto"/>
          </w:tcPr>
          <w:p w14:paraId="57E5ED58" w14:textId="14F5A228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27" w:type="dxa"/>
            <w:shd w:val="clear" w:color="auto" w:fill="auto"/>
          </w:tcPr>
          <w:p w14:paraId="2ACF2488" w14:textId="63D3ADB9" w:rsidR="00EC75AF" w:rsidRPr="008C7DA3" w:rsidRDefault="00EC75AF" w:rsidP="00B56DB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1</w:t>
            </w:r>
            <w:r w:rsidRPr="008C7DA3">
              <w:rPr>
                <w:rFonts w:eastAsiaTheme="minorEastAsia"/>
                <w:lang w:eastAsia="zh-CN"/>
              </w:rPr>
              <w:t>8</w:t>
            </w:r>
          </w:p>
        </w:tc>
      </w:tr>
      <w:tr w:rsidR="009A5486" w:rsidRPr="008C7DA3" w14:paraId="1594729F" w14:textId="77777777" w:rsidTr="00B56DB4">
        <w:trPr>
          <w:jc w:val="center"/>
        </w:trPr>
        <w:tc>
          <w:tcPr>
            <w:tcW w:w="1926" w:type="dxa"/>
            <w:shd w:val="clear" w:color="auto" w:fill="auto"/>
          </w:tcPr>
          <w:p w14:paraId="4AEE37E3" w14:textId="4530283E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Case 3</w:t>
            </w:r>
          </w:p>
        </w:tc>
        <w:tc>
          <w:tcPr>
            <w:tcW w:w="1926" w:type="dxa"/>
            <w:shd w:val="clear" w:color="auto" w:fill="auto"/>
          </w:tcPr>
          <w:p w14:paraId="2FE2D64F" w14:textId="3B70E0F4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26" w:type="dxa"/>
            <w:shd w:val="clear" w:color="auto" w:fill="auto"/>
          </w:tcPr>
          <w:p w14:paraId="2C445C2F" w14:textId="6FE343FA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22</w:t>
            </w:r>
          </w:p>
        </w:tc>
        <w:tc>
          <w:tcPr>
            <w:tcW w:w="1926" w:type="dxa"/>
            <w:shd w:val="clear" w:color="auto" w:fill="auto"/>
          </w:tcPr>
          <w:p w14:paraId="5591357D" w14:textId="1880931A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27" w:type="dxa"/>
            <w:shd w:val="clear" w:color="auto" w:fill="auto"/>
          </w:tcPr>
          <w:p w14:paraId="3EBDE203" w14:textId="3FF3B35E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2</w:t>
            </w:r>
            <w:r w:rsidRPr="008C7DA3">
              <w:rPr>
                <w:rFonts w:eastAsiaTheme="minorEastAsia"/>
                <w:lang w:eastAsia="zh-CN"/>
              </w:rPr>
              <w:t>3</w:t>
            </w:r>
          </w:p>
        </w:tc>
      </w:tr>
      <w:tr w:rsidR="009A5486" w:rsidRPr="008C7DA3" w14:paraId="39959B3F" w14:textId="77777777" w:rsidTr="00B56DB4">
        <w:trPr>
          <w:jc w:val="center"/>
        </w:trPr>
        <w:tc>
          <w:tcPr>
            <w:tcW w:w="1926" w:type="dxa"/>
            <w:shd w:val="clear" w:color="auto" w:fill="auto"/>
          </w:tcPr>
          <w:p w14:paraId="4BB53E16" w14:textId="218827AA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Case 4</w:t>
            </w:r>
          </w:p>
        </w:tc>
        <w:tc>
          <w:tcPr>
            <w:tcW w:w="1926" w:type="dxa"/>
            <w:shd w:val="clear" w:color="auto" w:fill="auto"/>
          </w:tcPr>
          <w:p w14:paraId="031BBECB" w14:textId="4C3EC7A3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14:paraId="5A731B54" w14:textId="31DFB7A9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1</w:t>
            </w:r>
            <w:r w:rsidRPr="008C7DA3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26" w:type="dxa"/>
            <w:shd w:val="clear" w:color="auto" w:fill="auto"/>
          </w:tcPr>
          <w:p w14:paraId="0CEC5E75" w14:textId="7D58837E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27" w:type="dxa"/>
            <w:shd w:val="clear" w:color="auto" w:fill="auto"/>
          </w:tcPr>
          <w:p w14:paraId="62F05910" w14:textId="314621DD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1</w:t>
            </w:r>
            <w:r w:rsidRPr="008C7DA3">
              <w:rPr>
                <w:rFonts w:eastAsiaTheme="minorEastAsia"/>
                <w:lang w:eastAsia="zh-CN"/>
              </w:rPr>
              <w:t>4</w:t>
            </w:r>
          </w:p>
        </w:tc>
      </w:tr>
      <w:tr w:rsidR="009A5486" w:rsidRPr="008C7DA3" w14:paraId="659BBC77" w14:textId="77777777" w:rsidTr="00B56DB4">
        <w:trPr>
          <w:jc w:val="center"/>
        </w:trPr>
        <w:tc>
          <w:tcPr>
            <w:tcW w:w="1926" w:type="dxa"/>
            <w:shd w:val="clear" w:color="auto" w:fill="auto"/>
          </w:tcPr>
          <w:p w14:paraId="13851227" w14:textId="5E74DD1D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/>
                <w:lang w:eastAsia="zh-CN"/>
              </w:rPr>
              <w:t>Case 5</w:t>
            </w:r>
          </w:p>
        </w:tc>
        <w:tc>
          <w:tcPr>
            <w:tcW w:w="1926" w:type="dxa"/>
            <w:shd w:val="clear" w:color="auto" w:fill="auto"/>
          </w:tcPr>
          <w:p w14:paraId="73162CCB" w14:textId="5D2ED310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14:paraId="34C164A7" w14:textId="5D0FD544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1</w:t>
            </w:r>
            <w:r w:rsidRPr="008C7DA3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26" w:type="dxa"/>
            <w:shd w:val="clear" w:color="auto" w:fill="auto"/>
          </w:tcPr>
          <w:p w14:paraId="7A3F2CB6" w14:textId="0F518FA1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27" w:type="dxa"/>
            <w:shd w:val="clear" w:color="auto" w:fill="auto"/>
          </w:tcPr>
          <w:p w14:paraId="64A33E59" w14:textId="6077A142" w:rsidR="009A5486" w:rsidRPr="008C7DA3" w:rsidRDefault="009A5486" w:rsidP="009A548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7DA3">
              <w:rPr>
                <w:rFonts w:eastAsiaTheme="minorEastAsia" w:hint="eastAsia"/>
                <w:lang w:eastAsia="zh-CN"/>
              </w:rPr>
              <w:t>1</w:t>
            </w:r>
            <w:r w:rsidRPr="008C7DA3">
              <w:rPr>
                <w:rFonts w:eastAsiaTheme="minorEastAsia"/>
                <w:lang w:eastAsia="zh-CN"/>
              </w:rPr>
              <w:t>6</w:t>
            </w:r>
          </w:p>
        </w:tc>
      </w:tr>
    </w:tbl>
    <w:p w14:paraId="5B0D169D" w14:textId="77777777" w:rsidR="008C7DA3" w:rsidRDefault="008C7DA3" w:rsidP="008C7DA3">
      <w:pPr>
        <w:jc w:val="left"/>
        <w:rPr>
          <w:rFonts w:eastAsia="맑은 고딕"/>
          <w:b/>
          <w:bCs/>
          <w:lang w:eastAsia="ko-KR"/>
        </w:rPr>
      </w:pPr>
    </w:p>
    <w:p w14:paraId="57B92861" w14:textId="77777777" w:rsidR="008B282C" w:rsidRPr="009E47C5" w:rsidRDefault="008B282C" w:rsidP="008B282C">
      <w:pPr>
        <w:jc w:val="left"/>
        <w:rPr>
          <w:rFonts w:eastAsia="맑은 고딕"/>
          <w:b/>
          <w:bCs/>
          <w:lang w:eastAsia="ko-KR"/>
        </w:rPr>
      </w:pPr>
      <w:r w:rsidRPr="009E47C5">
        <w:rPr>
          <w:rFonts w:eastAsia="맑은 고딕" w:hint="eastAsia"/>
          <w:b/>
          <w:bCs/>
          <w:lang w:eastAsia="ko-KR"/>
        </w:rPr>
        <w:t>O</w:t>
      </w:r>
      <w:r w:rsidRPr="009E47C5">
        <w:rPr>
          <w:rFonts w:eastAsia="맑은 고딕"/>
          <w:b/>
          <w:bCs/>
          <w:lang w:eastAsia="ko-KR"/>
        </w:rPr>
        <w:t>bservation 1:</w:t>
      </w:r>
      <w:r>
        <w:rPr>
          <w:rFonts w:eastAsia="맑은 고딕"/>
          <w:b/>
          <w:bCs/>
          <w:lang w:eastAsia="ko-KR"/>
        </w:rPr>
        <w:tab/>
        <w:t>A</w:t>
      </w:r>
      <w:r w:rsidRPr="009A5486">
        <w:rPr>
          <w:rFonts w:eastAsia="맑은 고딕"/>
          <w:b/>
          <w:bCs/>
          <w:lang w:eastAsia="ko-KR"/>
        </w:rPr>
        <w:t>verage throughput loss for most cases is low enough compared to other frequency range with the smaller antenna array elements</w:t>
      </w:r>
      <w:r>
        <w:rPr>
          <w:rFonts w:eastAsia="맑은 고딕"/>
          <w:b/>
          <w:bCs/>
          <w:lang w:eastAsia="ko-KR"/>
        </w:rPr>
        <w:t xml:space="preserve"> thanks to </w:t>
      </w:r>
      <w:r w:rsidRPr="009A5486">
        <w:rPr>
          <w:rFonts w:eastAsia="맑은 고딕"/>
          <w:b/>
          <w:bCs/>
          <w:lang w:eastAsia="ko-KR"/>
        </w:rPr>
        <w:t>the massive antenna pattern assumptions, e.g., 64x24 or 64x32, which have much lower side lobe gain of the antenna pattern with narrow beams.</w:t>
      </w:r>
    </w:p>
    <w:p w14:paraId="754EE66E" w14:textId="77777777" w:rsidR="008B282C" w:rsidRPr="00B967A5" w:rsidRDefault="008B282C" w:rsidP="008B282C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Observation 2:</w:t>
      </w:r>
      <w:r>
        <w:rPr>
          <w:rFonts w:eastAsia="맑은 고딕"/>
          <w:b/>
          <w:bCs/>
          <w:lang w:eastAsia="ko-KR"/>
        </w:rPr>
        <w:tab/>
        <w:t xml:space="preserve">ACIR requirement can be in the range of 14-26 </w:t>
      </w:r>
      <w:proofErr w:type="spellStart"/>
      <w:r>
        <w:rPr>
          <w:rFonts w:eastAsia="맑은 고딕"/>
          <w:b/>
          <w:bCs/>
          <w:lang w:eastAsia="ko-KR"/>
        </w:rPr>
        <w:t>dB.</w:t>
      </w:r>
      <w:proofErr w:type="spellEnd"/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68D7F745" w14:textId="77777777" w:rsidR="00B85D61" w:rsidRPr="00FB5C9F" w:rsidRDefault="00B85D61" w:rsidP="00B85D6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[1] R4-2400333</w:t>
      </w:r>
      <w:r w:rsidRPr="00FB5C9F">
        <w:rPr>
          <w:lang w:val="en-US" w:eastAsia="zh-CN"/>
        </w:rPr>
        <w:tab/>
        <w:t>Parameters of terrestrial component of IMT for sharing and compatibility studies in the frequency</w:t>
      </w:r>
      <w:r w:rsidRPr="00FB5C9F">
        <w:rPr>
          <w:lang w:val="en-US" w:eastAsia="zh-CN"/>
        </w:rPr>
        <w:br/>
        <w:t xml:space="preserve"> </w:t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  <w:t>bands 4 400-4 800 MHz, 7 125-8 400 MHz and 14.8-15.35 GHz</w:t>
      </w:r>
    </w:p>
    <w:p w14:paraId="4036090E" w14:textId="77777777" w:rsidR="00B85D61" w:rsidRPr="00FB5C9F" w:rsidRDefault="00B85D61" w:rsidP="00B85D6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FB5C9F">
        <w:rPr>
          <w:lang w:val="en-US" w:eastAsia="zh-CN"/>
        </w:rPr>
        <w:t>[2]</w:t>
      </w:r>
      <w:r w:rsidRPr="00FB5C9F">
        <w:rPr>
          <w:lang w:val="en-US" w:eastAsia="zh-CN"/>
        </w:rPr>
        <w:tab/>
        <w:t>RP-240787</w:t>
      </w:r>
      <w:r w:rsidRPr="00FB5C9F">
        <w:rPr>
          <w:lang w:val="en-US" w:eastAsia="zh-CN"/>
        </w:rPr>
        <w:tab/>
        <w:t>New SI proposal: Study on IMT parameters for 4400 to 4800 MHz, 7125 to 8400 MHz and 14800 to</w:t>
      </w:r>
      <w:r w:rsidRPr="00FB5C9F">
        <w:rPr>
          <w:lang w:val="en-US" w:eastAsia="zh-CN"/>
        </w:rPr>
        <w:br/>
        <w:t xml:space="preserve"> </w:t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</w:r>
      <w:r w:rsidRPr="00FB5C9F">
        <w:rPr>
          <w:lang w:val="en-US" w:eastAsia="zh-CN"/>
        </w:rPr>
        <w:tab/>
        <w:t>15350 MHz</w:t>
      </w:r>
    </w:p>
    <w:p w14:paraId="7F41DCA3" w14:textId="4FB2300F" w:rsidR="006264EB" w:rsidRPr="006264EB" w:rsidRDefault="006264EB" w:rsidP="006264EB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5" w:hanging="285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</w:r>
      <w:r w:rsidRPr="006264EB">
        <w:rPr>
          <w:rFonts w:eastAsia="맑은 고딕"/>
          <w:lang w:val="en-US" w:eastAsia="ko-KR"/>
        </w:rPr>
        <w:t>R4-2410</w:t>
      </w:r>
      <w:r w:rsidR="00B85D61">
        <w:rPr>
          <w:rFonts w:eastAsia="맑은 고딕"/>
          <w:lang w:val="en-US" w:eastAsia="ko-KR"/>
        </w:rPr>
        <w:t>592</w:t>
      </w:r>
      <w:r>
        <w:rPr>
          <w:rFonts w:eastAsia="맑은 고딕"/>
          <w:lang w:val="en-US" w:eastAsia="ko-KR"/>
        </w:rPr>
        <w:tab/>
      </w:r>
      <w:r w:rsidR="00B85D61" w:rsidRPr="00B85D61">
        <w:rPr>
          <w:rFonts w:eastAsia="맑은 고딕"/>
          <w:lang w:val="en-US" w:eastAsia="ko-KR"/>
        </w:rPr>
        <w:t>TP to TR 38.922: System level simulation methodology and assumptions for coexistence study for</w:t>
      </w:r>
      <w:r w:rsidR="00B85D61">
        <w:rPr>
          <w:rFonts w:eastAsia="맑은 고딕"/>
          <w:lang w:val="en-US" w:eastAsia="ko-KR"/>
        </w:rPr>
        <w:br/>
      </w:r>
      <w:r w:rsidR="00B85D61" w:rsidRPr="00B85D61">
        <w:rPr>
          <w:rFonts w:eastAsia="맑은 고딕"/>
          <w:lang w:val="en-US" w:eastAsia="ko-KR"/>
        </w:rPr>
        <w:t xml:space="preserve"> </w:t>
      </w:r>
      <w:r w:rsidR="00B85D61">
        <w:rPr>
          <w:rFonts w:eastAsia="맑은 고딕"/>
          <w:lang w:val="en-US" w:eastAsia="ko-KR"/>
        </w:rPr>
        <w:tab/>
      </w:r>
      <w:r w:rsidR="00B85D61">
        <w:rPr>
          <w:rFonts w:eastAsia="맑은 고딕"/>
          <w:lang w:val="en-US" w:eastAsia="ko-KR"/>
        </w:rPr>
        <w:tab/>
      </w:r>
      <w:r w:rsidR="00B85D61">
        <w:rPr>
          <w:rFonts w:eastAsia="맑은 고딕"/>
          <w:lang w:val="en-US" w:eastAsia="ko-KR"/>
        </w:rPr>
        <w:tab/>
      </w:r>
      <w:r w:rsidR="00B85D61">
        <w:rPr>
          <w:rFonts w:eastAsia="맑은 고딕"/>
          <w:lang w:val="en-US" w:eastAsia="ko-KR"/>
        </w:rPr>
        <w:tab/>
      </w:r>
      <w:r w:rsidR="00B85D61" w:rsidRPr="00B85D61">
        <w:rPr>
          <w:rFonts w:eastAsia="맑은 고딕"/>
          <w:lang w:val="en-US" w:eastAsia="ko-KR"/>
        </w:rPr>
        <w:t>14800 - 15350 MHz frequency range</w:t>
      </w:r>
    </w:p>
    <w:sectPr w:rsidR="006264EB" w:rsidRPr="006264E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4DFE8" w14:textId="77777777" w:rsidR="0069284C" w:rsidRDefault="0069284C" w:rsidP="00FC2656">
      <w:pPr>
        <w:spacing w:after="0" w:line="240" w:lineRule="auto"/>
      </w:pPr>
      <w:r>
        <w:separator/>
      </w:r>
    </w:p>
  </w:endnote>
  <w:endnote w:type="continuationSeparator" w:id="0">
    <w:p w14:paraId="5262959D" w14:textId="77777777" w:rsidR="0069284C" w:rsidRDefault="0069284C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6BA7" w14:textId="77777777" w:rsidR="0069284C" w:rsidRDefault="0069284C" w:rsidP="00FC2656">
      <w:pPr>
        <w:spacing w:after="0" w:line="240" w:lineRule="auto"/>
      </w:pPr>
      <w:r>
        <w:separator/>
      </w:r>
    </w:p>
  </w:footnote>
  <w:footnote w:type="continuationSeparator" w:id="0">
    <w:p w14:paraId="7957347F" w14:textId="77777777" w:rsidR="0069284C" w:rsidRDefault="0069284C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157F4"/>
    <w:multiLevelType w:val="hybridMultilevel"/>
    <w:tmpl w:val="799CB81A"/>
    <w:lvl w:ilvl="0" w:tplc="03424F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2"/>
  </w:num>
  <w:num w:numId="5">
    <w:abstractNumId w:val="9"/>
  </w:num>
  <w:num w:numId="6">
    <w:abstractNumId w:val="12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"/>
  </w:num>
  <w:num w:numId="12">
    <w:abstractNumId w:val="0"/>
  </w:num>
  <w:num w:numId="13">
    <w:abstractNumId w:val="13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2163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3696"/>
    <w:rsid w:val="0007382E"/>
    <w:rsid w:val="00074700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567D"/>
    <w:rsid w:val="00085A0E"/>
    <w:rsid w:val="0008616A"/>
    <w:rsid w:val="000862CF"/>
    <w:rsid w:val="00087548"/>
    <w:rsid w:val="00090E87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B4C"/>
    <w:rsid w:val="00144F96"/>
    <w:rsid w:val="00145F07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2183"/>
    <w:rsid w:val="00172516"/>
    <w:rsid w:val="001730CF"/>
    <w:rsid w:val="001734C4"/>
    <w:rsid w:val="00174725"/>
    <w:rsid w:val="001751AB"/>
    <w:rsid w:val="00175376"/>
    <w:rsid w:val="00175708"/>
    <w:rsid w:val="00175751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3DB8"/>
    <w:rsid w:val="001B48ED"/>
    <w:rsid w:val="001B4C4B"/>
    <w:rsid w:val="001B4F78"/>
    <w:rsid w:val="001B6595"/>
    <w:rsid w:val="001B7991"/>
    <w:rsid w:val="001C0523"/>
    <w:rsid w:val="001C053A"/>
    <w:rsid w:val="001C0FEC"/>
    <w:rsid w:val="001C1409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6441"/>
    <w:rsid w:val="001D7502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1B4C"/>
    <w:rsid w:val="00201F27"/>
    <w:rsid w:val="002036D9"/>
    <w:rsid w:val="00203740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9F"/>
    <w:rsid w:val="00250B5B"/>
    <w:rsid w:val="00252DB8"/>
    <w:rsid w:val="002537BC"/>
    <w:rsid w:val="00255C58"/>
    <w:rsid w:val="00260EC7"/>
    <w:rsid w:val="002611BD"/>
    <w:rsid w:val="00261277"/>
    <w:rsid w:val="00261539"/>
    <w:rsid w:val="00261786"/>
    <w:rsid w:val="0026179F"/>
    <w:rsid w:val="00264CD1"/>
    <w:rsid w:val="00265B1D"/>
    <w:rsid w:val="0026605F"/>
    <w:rsid w:val="002666AE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0531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1995"/>
    <w:rsid w:val="002A332E"/>
    <w:rsid w:val="002A359C"/>
    <w:rsid w:val="002A3C69"/>
    <w:rsid w:val="002A491D"/>
    <w:rsid w:val="002A4CD0"/>
    <w:rsid w:val="002A778A"/>
    <w:rsid w:val="002A77B0"/>
    <w:rsid w:val="002A7DA6"/>
    <w:rsid w:val="002B04AB"/>
    <w:rsid w:val="002B1349"/>
    <w:rsid w:val="002B4A7D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34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A19"/>
    <w:rsid w:val="003A2E40"/>
    <w:rsid w:val="003A30D7"/>
    <w:rsid w:val="003A33BF"/>
    <w:rsid w:val="003A3A68"/>
    <w:rsid w:val="003A59DA"/>
    <w:rsid w:val="003A776C"/>
    <w:rsid w:val="003B0158"/>
    <w:rsid w:val="003B1C3B"/>
    <w:rsid w:val="003B204F"/>
    <w:rsid w:val="003B257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652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1EEC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2E9B"/>
    <w:rsid w:val="0047437A"/>
    <w:rsid w:val="004749AB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2A1C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865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0DFB"/>
    <w:rsid w:val="005117A9"/>
    <w:rsid w:val="00511B1B"/>
    <w:rsid w:val="00511F2A"/>
    <w:rsid w:val="00511F57"/>
    <w:rsid w:val="0051413E"/>
    <w:rsid w:val="00515ADE"/>
    <w:rsid w:val="00515CBE"/>
    <w:rsid w:val="00515E2B"/>
    <w:rsid w:val="00516E62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344E"/>
    <w:rsid w:val="00563AAC"/>
    <w:rsid w:val="00564542"/>
    <w:rsid w:val="00564F48"/>
    <w:rsid w:val="00570126"/>
    <w:rsid w:val="005701DF"/>
    <w:rsid w:val="00571777"/>
    <w:rsid w:val="0057246F"/>
    <w:rsid w:val="00574C78"/>
    <w:rsid w:val="00580107"/>
    <w:rsid w:val="00580FF5"/>
    <w:rsid w:val="0058151E"/>
    <w:rsid w:val="0058519C"/>
    <w:rsid w:val="005852B5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51F4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1E86"/>
    <w:rsid w:val="006721E4"/>
    <w:rsid w:val="00672307"/>
    <w:rsid w:val="00672D10"/>
    <w:rsid w:val="00672FA2"/>
    <w:rsid w:val="00677F3B"/>
    <w:rsid w:val="006808C6"/>
    <w:rsid w:val="006819D2"/>
    <w:rsid w:val="00681E33"/>
    <w:rsid w:val="00682668"/>
    <w:rsid w:val="006865D6"/>
    <w:rsid w:val="00687BCF"/>
    <w:rsid w:val="0069284C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6819"/>
    <w:rsid w:val="006A6D23"/>
    <w:rsid w:val="006A7B3E"/>
    <w:rsid w:val="006B163B"/>
    <w:rsid w:val="006B1BC2"/>
    <w:rsid w:val="006B25DE"/>
    <w:rsid w:val="006B2D2C"/>
    <w:rsid w:val="006B3CDB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30655"/>
    <w:rsid w:val="0073179C"/>
    <w:rsid w:val="00731D77"/>
    <w:rsid w:val="00732360"/>
    <w:rsid w:val="007325A3"/>
    <w:rsid w:val="00732637"/>
    <w:rsid w:val="0073390A"/>
    <w:rsid w:val="00734E64"/>
    <w:rsid w:val="00734F1E"/>
    <w:rsid w:val="0073643C"/>
    <w:rsid w:val="00736B37"/>
    <w:rsid w:val="00740A35"/>
    <w:rsid w:val="00744195"/>
    <w:rsid w:val="00744517"/>
    <w:rsid w:val="00744834"/>
    <w:rsid w:val="00745996"/>
    <w:rsid w:val="00745AE7"/>
    <w:rsid w:val="00751EA1"/>
    <w:rsid w:val="007520B4"/>
    <w:rsid w:val="007549D3"/>
    <w:rsid w:val="00757083"/>
    <w:rsid w:val="00760284"/>
    <w:rsid w:val="007605B2"/>
    <w:rsid w:val="007634D9"/>
    <w:rsid w:val="007637E0"/>
    <w:rsid w:val="00763EE1"/>
    <w:rsid w:val="007642F9"/>
    <w:rsid w:val="007655D5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6BAC"/>
    <w:rsid w:val="0079701B"/>
    <w:rsid w:val="00797676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08F0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8EB"/>
    <w:rsid w:val="007F5DA4"/>
    <w:rsid w:val="008004B4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282C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DA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9006A0"/>
    <w:rsid w:val="00902618"/>
    <w:rsid w:val="00902C07"/>
    <w:rsid w:val="0090374B"/>
    <w:rsid w:val="00903825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52F"/>
    <w:rsid w:val="00977A8C"/>
    <w:rsid w:val="00981DB2"/>
    <w:rsid w:val="009823B7"/>
    <w:rsid w:val="0098271B"/>
    <w:rsid w:val="009828BE"/>
    <w:rsid w:val="00983910"/>
    <w:rsid w:val="0098511D"/>
    <w:rsid w:val="009855B5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5486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47C5"/>
    <w:rsid w:val="009E5401"/>
    <w:rsid w:val="009E5B97"/>
    <w:rsid w:val="009F0751"/>
    <w:rsid w:val="009F0D1A"/>
    <w:rsid w:val="009F23A9"/>
    <w:rsid w:val="009F2AFB"/>
    <w:rsid w:val="009F43B3"/>
    <w:rsid w:val="009F4FA8"/>
    <w:rsid w:val="009F5886"/>
    <w:rsid w:val="00A007A1"/>
    <w:rsid w:val="00A00FB2"/>
    <w:rsid w:val="00A0583F"/>
    <w:rsid w:val="00A0758F"/>
    <w:rsid w:val="00A12AF2"/>
    <w:rsid w:val="00A13B0D"/>
    <w:rsid w:val="00A14E99"/>
    <w:rsid w:val="00A1570A"/>
    <w:rsid w:val="00A17AA1"/>
    <w:rsid w:val="00A2074D"/>
    <w:rsid w:val="00A211B4"/>
    <w:rsid w:val="00A21620"/>
    <w:rsid w:val="00A2380F"/>
    <w:rsid w:val="00A23B18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661C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A47C7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DD2"/>
    <w:rsid w:val="00AD328C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53B4"/>
    <w:rsid w:val="00B55D12"/>
    <w:rsid w:val="00B56DB4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5D61"/>
    <w:rsid w:val="00B87725"/>
    <w:rsid w:val="00B91953"/>
    <w:rsid w:val="00B91C6D"/>
    <w:rsid w:val="00B922B5"/>
    <w:rsid w:val="00B92E51"/>
    <w:rsid w:val="00B93F26"/>
    <w:rsid w:val="00B950E6"/>
    <w:rsid w:val="00B967A5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1B3"/>
    <w:rsid w:val="00C1572F"/>
    <w:rsid w:val="00C15DF6"/>
    <w:rsid w:val="00C210FD"/>
    <w:rsid w:val="00C21E29"/>
    <w:rsid w:val="00C23A72"/>
    <w:rsid w:val="00C23C73"/>
    <w:rsid w:val="00C241C7"/>
    <w:rsid w:val="00C24C05"/>
    <w:rsid w:val="00C24D2F"/>
    <w:rsid w:val="00C25EE2"/>
    <w:rsid w:val="00C26222"/>
    <w:rsid w:val="00C31243"/>
    <w:rsid w:val="00C31283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5AB0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18BA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C97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800"/>
    <w:rsid w:val="00D36B69"/>
    <w:rsid w:val="00D408DD"/>
    <w:rsid w:val="00D411DC"/>
    <w:rsid w:val="00D427D2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DA1"/>
    <w:rsid w:val="00D74DEA"/>
    <w:rsid w:val="00D75284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C00DC"/>
    <w:rsid w:val="00DC00F0"/>
    <w:rsid w:val="00DC11BC"/>
    <w:rsid w:val="00DC2500"/>
    <w:rsid w:val="00DC45F6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949"/>
    <w:rsid w:val="00DD48EE"/>
    <w:rsid w:val="00DD66B6"/>
    <w:rsid w:val="00DE1036"/>
    <w:rsid w:val="00DE31F0"/>
    <w:rsid w:val="00DE3D1C"/>
    <w:rsid w:val="00DE584A"/>
    <w:rsid w:val="00DE75FC"/>
    <w:rsid w:val="00DF069A"/>
    <w:rsid w:val="00DF14A8"/>
    <w:rsid w:val="00DF3965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349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1E82"/>
    <w:rsid w:val="00E42108"/>
    <w:rsid w:val="00E421F9"/>
    <w:rsid w:val="00E42FCD"/>
    <w:rsid w:val="00E437AA"/>
    <w:rsid w:val="00E44ADC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3A9C"/>
    <w:rsid w:val="00E941D9"/>
    <w:rsid w:val="00E94F54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4C82"/>
    <w:rsid w:val="00EC5197"/>
    <w:rsid w:val="00EC635E"/>
    <w:rsid w:val="00EC75AF"/>
    <w:rsid w:val="00EC7D5E"/>
    <w:rsid w:val="00ED0508"/>
    <w:rsid w:val="00ED2F00"/>
    <w:rsid w:val="00ED383A"/>
    <w:rsid w:val="00ED39F8"/>
    <w:rsid w:val="00ED3D43"/>
    <w:rsid w:val="00ED3DF3"/>
    <w:rsid w:val="00ED53E3"/>
    <w:rsid w:val="00EE1080"/>
    <w:rsid w:val="00EE4A42"/>
    <w:rsid w:val="00EF1EC5"/>
    <w:rsid w:val="00EF1ED1"/>
    <w:rsid w:val="00EF2689"/>
    <w:rsid w:val="00EF4C88"/>
    <w:rsid w:val="00EF5278"/>
    <w:rsid w:val="00EF55EB"/>
    <w:rsid w:val="00EF7A9D"/>
    <w:rsid w:val="00F00DCC"/>
    <w:rsid w:val="00F0156F"/>
    <w:rsid w:val="00F02894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51E34"/>
    <w:rsid w:val="00F5219F"/>
    <w:rsid w:val="00F53053"/>
    <w:rsid w:val="00F53FE2"/>
    <w:rsid w:val="00F5615F"/>
    <w:rsid w:val="00F575FF"/>
    <w:rsid w:val="00F618EF"/>
    <w:rsid w:val="00F61DDD"/>
    <w:rsid w:val="00F651F0"/>
    <w:rsid w:val="00F65582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5874"/>
    <w:rsid w:val="00FD701C"/>
    <w:rsid w:val="00FD7AA7"/>
    <w:rsid w:val="00FE005A"/>
    <w:rsid w:val="00FE070F"/>
    <w:rsid w:val="00FE170F"/>
    <w:rsid w:val="00FE2967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989CEB-8CCB-412C-A16E-85D872761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2024-08-09T08:16:00Z</dcterms:created>
  <dcterms:modified xsi:type="dcterms:W3CDTF">2024-08-09T08:16:00Z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