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67A2B75"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C1FD7">
        <w:rPr>
          <w:rFonts w:ascii="Arial" w:hAnsi="Arial" w:cs="Arial"/>
          <w:b/>
          <w:sz w:val="24"/>
          <w:szCs w:val="24"/>
        </w:rPr>
        <w:t>2</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E825E9">
        <w:rPr>
          <w:rFonts w:ascii="Arial" w:hAnsi="Arial" w:cs="Arial"/>
          <w:b/>
          <w:sz w:val="24"/>
          <w:szCs w:val="24"/>
        </w:rPr>
        <w:t>412111</w:t>
      </w:r>
    </w:p>
    <w:p w14:paraId="7A5C8099" w14:textId="78362BF2" w:rsidR="00F57816" w:rsidRPr="00E13F75" w:rsidRDefault="003C1FD7" w:rsidP="00F57816">
      <w:pPr>
        <w:pStyle w:val="a5"/>
        <w:tabs>
          <w:tab w:val="left" w:pos="7938"/>
        </w:tabs>
        <w:rPr>
          <w:rFonts w:ascii="Arial" w:hAnsi="Arial" w:cs="Arial"/>
          <w:b/>
          <w:i/>
          <w:sz w:val="24"/>
          <w:szCs w:val="24"/>
        </w:rPr>
      </w:pPr>
      <w:r>
        <w:rPr>
          <w:rFonts w:ascii="Arial" w:eastAsia="宋体" w:hAnsi="Arial" w:cs="Arial"/>
          <w:b/>
          <w:sz w:val="24"/>
          <w:szCs w:val="24"/>
        </w:rPr>
        <w:t>Maastricht</w:t>
      </w:r>
      <w:r w:rsidR="00F57816">
        <w:rPr>
          <w:rFonts w:ascii="Arial" w:eastAsia="宋体" w:hAnsi="Arial" w:cs="Arial"/>
          <w:b/>
          <w:sz w:val="24"/>
          <w:szCs w:val="24"/>
        </w:rPr>
        <w:t xml:space="preserve">, </w:t>
      </w:r>
      <w:r>
        <w:rPr>
          <w:rFonts w:ascii="Arial" w:eastAsia="宋体" w:hAnsi="Arial" w:cs="Arial"/>
          <w:b/>
          <w:sz w:val="24"/>
          <w:szCs w:val="24"/>
        </w:rPr>
        <w:t>Netherlands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19</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23</w:t>
      </w:r>
      <w:r w:rsidRPr="003C1FD7">
        <w:rPr>
          <w:rFonts w:ascii="Arial" w:eastAsia="宋体" w:hAnsi="Arial" w:cs="Arial"/>
          <w:b/>
          <w:sz w:val="24"/>
          <w:szCs w:val="24"/>
          <w:vertAlign w:val="superscript"/>
        </w:rPr>
        <w:t>rd</w:t>
      </w:r>
      <w:r w:rsidR="00D72411">
        <w:rPr>
          <w:rFonts w:ascii="Arial" w:eastAsia="宋体" w:hAnsi="Arial" w:cs="Arial"/>
          <w:b/>
          <w:sz w:val="24"/>
          <w:szCs w:val="24"/>
        </w:rPr>
        <w:t xml:space="preserve"> </w:t>
      </w:r>
      <w:r>
        <w:rPr>
          <w:rFonts w:ascii="Arial" w:eastAsia="宋体" w:hAnsi="Arial" w:cs="Arial"/>
          <w:b/>
          <w:sz w:val="24"/>
          <w:szCs w:val="24"/>
        </w:rPr>
        <w:t>August</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10B05E85"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B45C0">
        <w:rPr>
          <w:rFonts w:ascii="Arial" w:hAnsi="Arial" w:cs="Arial"/>
          <w:bCs/>
          <w:sz w:val="24"/>
          <w:szCs w:val="24"/>
        </w:rPr>
        <w:t>8</w:t>
      </w:r>
      <w:r w:rsidR="00FD190A">
        <w:rPr>
          <w:rFonts w:ascii="Arial" w:hAnsi="Arial" w:cs="Arial"/>
          <w:bCs/>
          <w:sz w:val="24"/>
          <w:szCs w:val="24"/>
        </w:rPr>
        <w:t>.</w:t>
      </w:r>
      <w:r w:rsidR="00677B5D">
        <w:rPr>
          <w:rFonts w:ascii="Arial" w:hAnsi="Arial" w:cs="Arial"/>
          <w:bCs/>
          <w:sz w:val="24"/>
          <w:szCs w:val="24"/>
        </w:rPr>
        <w:t>8</w:t>
      </w:r>
      <w:r w:rsidRPr="00DC26D7">
        <w:rPr>
          <w:rFonts w:ascii="Arial" w:hAnsi="Arial" w:cs="Arial"/>
          <w:bCs/>
          <w:sz w:val="24"/>
          <w:szCs w:val="24"/>
        </w:rPr>
        <w:t>.</w:t>
      </w:r>
      <w:r w:rsidR="00677B5D">
        <w:rPr>
          <w:rFonts w:ascii="Arial" w:hAnsi="Arial" w:cs="Arial"/>
          <w:bCs/>
          <w:sz w:val="24"/>
          <w:szCs w:val="24"/>
        </w:rPr>
        <w:t>3</w:t>
      </w:r>
      <w:r w:rsidR="00B27C70">
        <w:rPr>
          <w:rFonts w:ascii="Arial" w:hAnsi="Arial" w:cs="Arial"/>
          <w:bCs/>
          <w:sz w:val="24"/>
          <w:szCs w:val="24"/>
        </w:rPr>
        <w:t>.4</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8F8146F"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672483">
        <w:rPr>
          <w:rFonts w:ascii="Arial" w:hAnsi="Arial" w:cs="Arial"/>
          <w:sz w:val="24"/>
          <w:szCs w:val="24"/>
        </w:rPr>
        <w:t xml:space="preserve"> </w:t>
      </w:r>
      <w:r w:rsidR="00672483" w:rsidRPr="00672483">
        <w:rPr>
          <w:rFonts w:ascii="Arial" w:hAnsi="Arial" w:cs="Arial"/>
          <w:sz w:val="24"/>
          <w:szCs w:val="24"/>
        </w:rPr>
        <w:t>RRM</w:t>
      </w:r>
      <w:r w:rsidR="00672483">
        <w:rPr>
          <w:rFonts w:ascii="Arial" w:hAnsi="Arial" w:cs="Arial"/>
          <w:sz w:val="24"/>
          <w:szCs w:val="24"/>
        </w:rPr>
        <w:t xml:space="preserve"> impacts on Rel-19 </w:t>
      </w:r>
      <w:r w:rsidR="00677B5D">
        <w:rPr>
          <w:rFonts w:ascii="Arial" w:hAnsi="Arial" w:cs="Arial"/>
          <w:sz w:val="24"/>
          <w:szCs w:val="24"/>
        </w:rPr>
        <w:t>NR-NTN in less than 5MHz</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48B7758" w14:textId="18E60A57" w:rsidR="00672483" w:rsidRPr="00A971AB" w:rsidRDefault="00672483" w:rsidP="0067248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sidR="004D08F6">
        <w:rPr>
          <w:rFonts w:ascii="Times New Roman" w:eastAsia="宋体" w:hAnsi="Times New Roman" w:cs="Times New Roman"/>
          <w:sz w:val="20"/>
          <w:szCs w:val="20"/>
        </w:rPr>
        <w:t>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w:t>
      </w:r>
      <w:r w:rsidR="004D08F6">
        <w:rPr>
          <w:rFonts w:ascii="Times New Roman" w:eastAsia="宋体" w:hAnsi="Times New Roman" w:cs="Times New Roman"/>
          <w:sz w:val="20"/>
          <w:szCs w:val="20"/>
        </w:rPr>
        <w:t>4</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w:t>
      </w:r>
      <w:r w:rsidR="00677B5D">
        <w:rPr>
          <w:rFonts w:ascii="Times New Roman" w:eastAsia="宋体" w:hAnsi="Times New Roman" w:cs="Times New Roman"/>
          <w:sz w:val="20"/>
          <w:szCs w:val="20"/>
        </w:rPr>
        <w:t xml:space="preserve">“Enhanced for NR NTN and IoT NTN” </w:t>
      </w:r>
      <w:r w:rsidRPr="00A971AB">
        <w:rPr>
          <w:rFonts w:ascii="Times New Roman" w:eastAsia="宋体" w:hAnsi="Times New Roman" w:cs="Times New Roman"/>
          <w:sz w:val="20"/>
          <w:szCs w:val="20"/>
        </w:rPr>
        <w:t xml:space="preserve">are described in [1] including: </w:t>
      </w:r>
    </w:p>
    <w:tbl>
      <w:tblPr>
        <w:tblStyle w:val="a7"/>
        <w:tblW w:w="0" w:type="auto"/>
        <w:tblLook w:val="04A0" w:firstRow="1" w:lastRow="0" w:firstColumn="1" w:lastColumn="0" w:noHBand="0" w:noVBand="1"/>
      </w:tblPr>
      <w:tblGrid>
        <w:gridCol w:w="9629"/>
      </w:tblGrid>
      <w:tr w:rsidR="00672483" w14:paraId="2FC286E8" w14:textId="77777777" w:rsidTr="00672483">
        <w:tc>
          <w:tcPr>
            <w:tcW w:w="9629" w:type="dxa"/>
          </w:tcPr>
          <w:p w14:paraId="709516AE" w14:textId="77777777" w:rsidR="00677B5D" w:rsidRPr="00F9766E" w:rsidRDefault="00677B5D" w:rsidP="00677B5D">
            <w:r w:rsidRPr="00A61082">
              <w:rPr>
                <w:rFonts w:hint="eastAsia"/>
              </w:rPr>
              <w:t>T</w:t>
            </w:r>
            <w:r w:rsidRPr="00A61082">
              <w:t xml:space="preserve">he objectives of core part for </w:t>
            </w:r>
            <w:r>
              <w:t>e</w:t>
            </w:r>
            <w:r w:rsidRPr="00D633F1">
              <w:t>nhanced requirements and test methodology for NR and IoT NTN</w:t>
            </w:r>
            <w:r w:rsidRPr="00A61082">
              <w:t xml:space="preserve"> include:</w:t>
            </w:r>
          </w:p>
          <w:p w14:paraId="22941337" w14:textId="77777777" w:rsidR="00677B5D" w:rsidRPr="00D9611F" w:rsidRDefault="00677B5D" w:rsidP="00677B5D">
            <w:r w:rsidRPr="00D9611F">
              <w:rPr>
                <w:b/>
              </w:rPr>
              <w:t>High power UE (HPUE) for NTN</w:t>
            </w:r>
          </w:p>
          <w:p w14:paraId="25B1DE27"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D9611F">
              <w:t>Conduct the coexistence analysis based on TR 38.863 for the above example bands and corresponding power classes</w:t>
            </w:r>
          </w:p>
          <w:p w14:paraId="33A44859"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Evaluate the impact on the uplink performance of TN (Terrestrial network)</w:t>
            </w:r>
          </w:p>
          <w:p w14:paraId="4078516E"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Example bands include bands n256 and 256, n255 and 255</w:t>
            </w:r>
          </w:p>
          <w:p w14:paraId="62D8AD4B"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PC2, PC1.5 (for NR-NTN only) and PC1 will be evaluated for ACLR and ACS</w:t>
            </w:r>
          </w:p>
          <w:p w14:paraId="2D7D0943"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For NR-NTN and IoT-NTN: coexistence studies shall be carried out under</w:t>
            </w:r>
            <w:r>
              <w:t xml:space="preserve"> the same conditions, including</w:t>
            </w:r>
            <w:r w:rsidRPr="00D9611F">
              <w:t xml:space="preserve"> geographical separation between NTN UE and Terrestrial Networks (TN), as the co-existence studies in Rel-17 and Rel-18</w:t>
            </w:r>
          </w:p>
          <w:p w14:paraId="30D92236"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D9611F">
              <w:t xml:space="preserve">Specify high power UE (HPUE) for NR-NTN (Non-Terrestrial Networks) and IoT-NTN (NB-IoT and </w:t>
            </w:r>
            <w:proofErr w:type="spellStart"/>
            <w:r w:rsidRPr="00D9611F">
              <w:t>eMTC</w:t>
            </w:r>
            <w:proofErr w:type="spellEnd"/>
            <w:r w:rsidRPr="00D9611F">
              <w:t xml:space="preserve"> based NTN) in FR1-NTN bands and the corresponding LTE NTN bands for the single uplink (UL) carrier scenario</w:t>
            </w:r>
          </w:p>
          <w:p w14:paraId="1502476A"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Support UE with power class 2 (PC2, 26 dBm) that applies to both handheld and non-handheld based on the co-existence study.</w:t>
            </w:r>
          </w:p>
          <w:p w14:paraId="137A602A"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Support other power classes based on the co-existence and feasibility study</w:t>
            </w:r>
          </w:p>
          <w:p w14:paraId="58C7D6A4"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Non-</w:t>
            </w:r>
            <w:proofErr w:type="gramStart"/>
            <w:r w:rsidRPr="00D9611F">
              <w:t>hand held</w:t>
            </w:r>
            <w:proofErr w:type="gramEnd"/>
            <w:r w:rsidRPr="00D9611F">
              <w:t xml:space="preserve"> UE is prioritized</w:t>
            </w:r>
          </w:p>
          <w:p w14:paraId="058231F1"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Specify RF requirements for all considered power classes for NR-NTN and IoT-NTN in FR1-NTN bands and the corresponding LTE NTN bands</w:t>
            </w:r>
          </w:p>
          <w:p w14:paraId="6EC28E4A"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Necessary Tx requirements, at least including</w:t>
            </w:r>
          </w:p>
          <w:p w14:paraId="38D99F60" w14:textId="77777777" w:rsidR="00677B5D" w:rsidRPr="00D9611F" w:rsidRDefault="00677B5D" w:rsidP="00677B5D">
            <w:pPr>
              <w:pStyle w:val="a8"/>
              <w:widowControl w:val="0"/>
              <w:numPr>
                <w:ilvl w:val="3"/>
                <w:numId w:val="34"/>
              </w:numPr>
              <w:overflowPunct/>
              <w:autoSpaceDE/>
              <w:autoSpaceDN/>
              <w:adjustRightInd/>
              <w:spacing w:after="0"/>
              <w:ind w:firstLineChars="0"/>
              <w:textAlignment w:val="auto"/>
            </w:pPr>
            <w:r w:rsidRPr="00D9611F">
              <w:t>Investigate and if necessary, specify the solution to address potential SAR (Specific Absorption Rate restriction) requirements for handheld UE</w:t>
            </w:r>
          </w:p>
          <w:p w14:paraId="0FC3EE55" w14:textId="77777777" w:rsidR="00677B5D" w:rsidRPr="00D9611F" w:rsidRDefault="00677B5D" w:rsidP="00677B5D">
            <w:pPr>
              <w:pStyle w:val="a8"/>
              <w:widowControl w:val="0"/>
              <w:numPr>
                <w:ilvl w:val="3"/>
                <w:numId w:val="34"/>
              </w:numPr>
              <w:overflowPunct/>
              <w:autoSpaceDE/>
              <w:autoSpaceDN/>
              <w:adjustRightInd/>
              <w:spacing w:after="0"/>
              <w:ind w:firstLineChars="0"/>
              <w:textAlignment w:val="auto"/>
            </w:pPr>
            <w:r w:rsidRPr="00D9611F">
              <w:t>Specify MPR and A-MPR for the example bands considering the regulation for the corresponding bands, if necessary</w:t>
            </w:r>
          </w:p>
          <w:p w14:paraId="6A9AFF27"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Necessary Rx requirements, at least including</w:t>
            </w:r>
          </w:p>
          <w:p w14:paraId="573B77EC" w14:textId="77777777" w:rsidR="00677B5D" w:rsidRPr="00D9611F" w:rsidRDefault="00677B5D" w:rsidP="00677B5D">
            <w:pPr>
              <w:pStyle w:val="a8"/>
              <w:widowControl w:val="0"/>
              <w:numPr>
                <w:ilvl w:val="3"/>
                <w:numId w:val="34"/>
              </w:numPr>
              <w:overflowPunct/>
              <w:autoSpaceDE/>
              <w:autoSpaceDN/>
              <w:adjustRightInd/>
              <w:spacing w:after="0"/>
              <w:ind w:firstLineChars="0"/>
              <w:textAlignment w:val="auto"/>
            </w:pPr>
            <w:r w:rsidRPr="00D9611F">
              <w:t>Specify the RSD requirements on the example bands, if necessary</w:t>
            </w:r>
          </w:p>
          <w:p w14:paraId="1F748323" w14:textId="77777777" w:rsidR="00677B5D" w:rsidRPr="00D9611F" w:rsidRDefault="00677B5D" w:rsidP="00677B5D">
            <w:pPr>
              <w:pStyle w:val="a8"/>
              <w:widowControl w:val="0"/>
              <w:numPr>
                <w:ilvl w:val="0"/>
                <w:numId w:val="34"/>
              </w:numPr>
              <w:overflowPunct/>
              <w:autoSpaceDE/>
              <w:autoSpaceDN/>
              <w:adjustRightInd/>
              <w:ind w:firstLineChars="0"/>
              <w:jc w:val="both"/>
              <w:textAlignment w:val="auto"/>
            </w:pPr>
            <w:r w:rsidRPr="00D9611F">
              <w:t xml:space="preserve">Specify the necessary </w:t>
            </w:r>
            <w:proofErr w:type="spellStart"/>
            <w:r w:rsidRPr="00D9611F">
              <w:t>signaling</w:t>
            </w:r>
            <w:proofErr w:type="spellEnd"/>
            <w:r w:rsidRPr="00D9611F">
              <w:t xml:space="preserve"> to support the above objectives</w:t>
            </w:r>
          </w:p>
          <w:p w14:paraId="53D7867E" w14:textId="77777777" w:rsidR="00677B5D" w:rsidRPr="00D9611F" w:rsidRDefault="00677B5D" w:rsidP="00677B5D">
            <w:pPr>
              <w:rPr>
                <w:b/>
              </w:rPr>
            </w:pPr>
            <w:r w:rsidRPr="00B27C70">
              <w:rPr>
                <w:b/>
                <w:highlight w:val="yellow"/>
              </w:rPr>
              <w:t>Less than 5MHz for NTN</w:t>
            </w:r>
          </w:p>
          <w:p w14:paraId="0E4F7322"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D9611F">
              <w:t>Specify the system parameters for channel bandwidth of less than 5 MHz for NR-NTN (NR based Non-Terrestrial Networks) in FR1-NTN bands</w:t>
            </w:r>
          </w:p>
          <w:p w14:paraId="19008D49"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rPr>
                <w:rFonts w:hint="eastAsia"/>
              </w:rPr>
              <w:t>C</w:t>
            </w:r>
            <w:r w:rsidRPr="00D9611F">
              <w:t>onsider the NR-NTN bands n255, n256, and n254</w:t>
            </w:r>
          </w:p>
          <w:p w14:paraId="4538EA42" w14:textId="77777777" w:rsidR="00677B5D" w:rsidRPr="00B27C70" w:rsidRDefault="00677B5D" w:rsidP="00677B5D">
            <w:pPr>
              <w:pStyle w:val="a8"/>
              <w:widowControl w:val="0"/>
              <w:numPr>
                <w:ilvl w:val="1"/>
                <w:numId w:val="34"/>
              </w:numPr>
              <w:overflowPunct/>
              <w:autoSpaceDE/>
              <w:autoSpaceDN/>
              <w:adjustRightInd/>
              <w:spacing w:after="0"/>
              <w:ind w:firstLineChars="0"/>
              <w:textAlignment w:val="auto"/>
              <w:rPr>
                <w:highlight w:val="yellow"/>
              </w:rPr>
            </w:pPr>
            <w:r w:rsidRPr="00B27C70">
              <w:rPr>
                <w:highlight w:val="yellow"/>
              </w:rPr>
              <w:t>Add less than 5MHz channel bandwidth</w:t>
            </w:r>
          </w:p>
          <w:p w14:paraId="337FBD6B"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B27C70">
              <w:rPr>
                <w:highlight w:val="yellow"/>
              </w:rPr>
              <w:t xml:space="preserve"> 3MHz with the RAN1 design in Rel-18</w:t>
            </w:r>
          </w:p>
          <w:p w14:paraId="46928ABC"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Investigate and if necessary, specify the additional synchronization (sync) raster(s) for the additional channel bandwidth</w:t>
            </w:r>
          </w:p>
          <w:p w14:paraId="7EE13877" w14:textId="77777777" w:rsidR="00677B5D" w:rsidRPr="00D9611F" w:rsidRDefault="00677B5D" w:rsidP="00677B5D">
            <w:pPr>
              <w:pStyle w:val="a8"/>
              <w:widowControl w:val="0"/>
              <w:numPr>
                <w:ilvl w:val="2"/>
                <w:numId w:val="34"/>
              </w:numPr>
              <w:overflowPunct/>
              <w:autoSpaceDE/>
              <w:autoSpaceDN/>
              <w:adjustRightInd/>
              <w:spacing w:after="0"/>
              <w:ind w:firstLineChars="0"/>
              <w:textAlignment w:val="auto"/>
            </w:pPr>
            <w:r w:rsidRPr="00D9611F">
              <w:t>Leverage the work on less than 5MHz for TN</w:t>
            </w:r>
          </w:p>
          <w:p w14:paraId="21403C32"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rPr>
                <w:rFonts w:hint="eastAsia"/>
              </w:rPr>
              <w:t>Note: no RAN1 impact is expected</w:t>
            </w:r>
          </w:p>
          <w:p w14:paraId="38521385"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D9611F">
              <w:t>Specify the necessary SAN RF core requirements for NR-NTN in FR1-NTN bands</w:t>
            </w:r>
          </w:p>
          <w:p w14:paraId="3FC3A87D"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D9611F">
              <w:t>Specify the necessary NR-NTN UE RF core requirements for less than 5 MHz for NR-NTN in FR1-NTN bands</w:t>
            </w:r>
          </w:p>
          <w:p w14:paraId="50238EB6" w14:textId="77777777" w:rsidR="00677B5D" w:rsidRPr="00D9611F" w:rsidRDefault="00677B5D" w:rsidP="00677B5D">
            <w:pPr>
              <w:pStyle w:val="a8"/>
              <w:widowControl w:val="0"/>
              <w:numPr>
                <w:ilvl w:val="1"/>
                <w:numId w:val="34"/>
              </w:numPr>
              <w:overflowPunct/>
              <w:autoSpaceDE/>
              <w:autoSpaceDN/>
              <w:adjustRightInd/>
              <w:spacing w:after="0"/>
              <w:ind w:firstLineChars="0"/>
              <w:textAlignment w:val="auto"/>
            </w:pPr>
            <w:r w:rsidRPr="00D9611F">
              <w:t>Focus on power class 3 (PC3) for Tx RF requirements</w:t>
            </w:r>
          </w:p>
          <w:p w14:paraId="7F26CB02" w14:textId="77777777" w:rsidR="00677B5D" w:rsidRPr="00D9611F" w:rsidRDefault="00677B5D" w:rsidP="00677B5D">
            <w:pPr>
              <w:pStyle w:val="a8"/>
              <w:widowControl w:val="0"/>
              <w:numPr>
                <w:ilvl w:val="0"/>
                <w:numId w:val="34"/>
              </w:numPr>
              <w:overflowPunct/>
              <w:autoSpaceDE/>
              <w:autoSpaceDN/>
              <w:adjustRightInd/>
              <w:spacing w:after="0"/>
              <w:ind w:firstLineChars="0"/>
              <w:textAlignment w:val="auto"/>
            </w:pPr>
            <w:r w:rsidRPr="00B27C70">
              <w:rPr>
                <w:highlight w:val="yellow"/>
              </w:rPr>
              <w:t>Specify the necessary RRM core requirements for less than 5 MHz for NR-NTN in FR1-NTN bands</w:t>
            </w:r>
          </w:p>
          <w:p w14:paraId="191E056B" w14:textId="227B667E" w:rsidR="00672483" w:rsidRPr="00677B5D" w:rsidRDefault="00677B5D" w:rsidP="00677B5D">
            <w:pPr>
              <w:pStyle w:val="a8"/>
              <w:widowControl w:val="0"/>
              <w:numPr>
                <w:ilvl w:val="0"/>
                <w:numId w:val="34"/>
              </w:numPr>
              <w:overflowPunct/>
              <w:autoSpaceDE/>
              <w:autoSpaceDN/>
              <w:adjustRightInd/>
              <w:ind w:firstLineChars="0"/>
              <w:textAlignment w:val="auto"/>
            </w:pPr>
            <w:r w:rsidRPr="00D9611F">
              <w:lastRenderedPageBreak/>
              <w:t xml:space="preserve">Specify the necessary </w:t>
            </w:r>
            <w:proofErr w:type="spellStart"/>
            <w:r w:rsidRPr="00D9611F">
              <w:t>signaling</w:t>
            </w:r>
            <w:proofErr w:type="spellEnd"/>
            <w:r w:rsidRPr="00D9611F">
              <w:t xml:space="preserve"> to support the above objectives</w:t>
            </w:r>
          </w:p>
        </w:tc>
      </w:tr>
    </w:tbl>
    <w:p w14:paraId="28AF34DB" w14:textId="4344522A" w:rsidR="00672483" w:rsidRPr="00672483" w:rsidRDefault="00672483"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this contribution, we </w:t>
      </w:r>
      <w:r w:rsidRPr="00A971AB">
        <w:rPr>
          <w:rFonts w:ascii="Times New Roman" w:eastAsia="宋体" w:hAnsi="Times New Roman" w:cs="Times New Roman"/>
          <w:sz w:val="20"/>
          <w:szCs w:val="20"/>
        </w:rPr>
        <w:t xml:space="preserve">analyze the </w:t>
      </w:r>
      <w:r w:rsidR="00966416">
        <w:rPr>
          <w:rFonts w:ascii="Times New Roman" w:eastAsia="宋体" w:hAnsi="Times New Roman" w:cs="Times New Roman"/>
          <w:sz w:val="20"/>
          <w:szCs w:val="20"/>
        </w:rPr>
        <w:t>potential</w:t>
      </w:r>
      <w:r w:rsidRPr="00A971AB">
        <w:rPr>
          <w:rFonts w:ascii="Times New Roman" w:eastAsia="宋体" w:hAnsi="Times New Roman" w:cs="Times New Roman"/>
          <w:sz w:val="20"/>
          <w:szCs w:val="20"/>
        </w:rPr>
        <w:t xml:space="preserve">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to RRM requirements related to the above objectives.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46D12CDF" w14:textId="4EE69F78" w:rsidR="00B27C70" w:rsidRDefault="00B27C70" w:rsidP="00672483">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Although there </w:t>
      </w:r>
      <w:r w:rsidR="009774BA">
        <w:rPr>
          <w:rFonts w:ascii="Times New Roman" w:eastAsia="宋体" w:hAnsi="Times New Roman" w:cs="Times New Roman"/>
          <w:sz w:val="20"/>
          <w:szCs w:val="20"/>
        </w:rPr>
        <w:t xml:space="preserve">is no </w:t>
      </w:r>
      <w:r w:rsidR="00AC191E">
        <w:rPr>
          <w:rFonts w:ascii="Times New Roman" w:eastAsia="宋体" w:hAnsi="Times New Roman" w:cs="Times New Roman"/>
          <w:sz w:val="20"/>
          <w:szCs w:val="20"/>
        </w:rPr>
        <w:t>conclusion</w:t>
      </w:r>
      <w:r w:rsidR="009774BA">
        <w:rPr>
          <w:rFonts w:ascii="Times New Roman" w:eastAsia="宋体" w:hAnsi="Times New Roman" w:cs="Times New Roman"/>
          <w:sz w:val="20"/>
          <w:szCs w:val="20"/>
        </w:rPr>
        <w:t xml:space="preserve"> of </w:t>
      </w:r>
      <w:r w:rsidR="009774BA" w:rsidRPr="009774BA">
        <w:rPr>
          <w:rFonts w:ascii="Times New Roman" w:eastAsia="宋体" w:hAnsi="Times New Roman" w:cs="Times New Roman"/>
          <w:sz w:val="20"/>
          <w:szCs w:val="20"/>
        </w:rPr>
        <w:t>system parameters for channel bandwidth of less than 5 MHz for NR-NTN</w:t>
      </w:r>
      <w:r w:rsidR="00B04965">
        <w:rPr>
          <w:rFonts w:ascii="Times New Roman" w:eastAsia="宋体" w:hAnsi="Times New Roman" w:cs="Times New Roman"/>
          <w:sz w:val="20"/>
          <w:szCs w:val="20"/>
        </w:rPr>
        <w:t>,</w:t>
      </w:r>
      <w:r w:rsidR="009774BA">
        <w:rPr>
          <w:rFonts w:ascii="Times New Roman" w:eastAsia="宋体" w:hAnsi="Times New Roman" w:cs="Times New Roman"/>
          <w:sz w:val="20"/>
          <w:szCs w:val="20"/>
        </w:rPr>
        <w:t xml:space="preserve"> </w:t>
      </w:r>
      <w:r w:rsidR="00B04965">
        <w:rPr>
          <w:rFonts w:ascii="Times New Roman" w:eastAsia="宋体" w:hAnsi="Times New Roman" w:cs="Times New Roman"/>
          <w:sz w:val="20"/>
          <w:szCs w:val="20"/>
        </w:rPr>
        <w:t>w</w:t>
      </w:r>
      <w:r w:rsidR="009774BA">
        <w:rPr>
          <w:rFonts w:ascii="Times New Roman" w:eastAsia="宋体" w:hAnsi="Times New Roman" w:cs="Times New Roman"/>
          <w:sz w:val="20"/>
          <w:szCs w:val="20"/>
        </w:rPr>
        <w:t xml:space="preserve">e can start the analysis on the potential </w:t>
      </w:r>
      <w:r w:rsidR="00AC191E">
        <w:rPr>
          <w:rFonts w:ascii="Times New Roman" w:eastAsia="宋体" w:hAnsi="Times New Roman" w:cs="Times New Roman" w:hint="eastAsia"/>
          <w:sz w:val="20"/>
          <w:szCs w:val="20"/>
        </w:rPr>
        <w:t>RRM</w:t>
      </w:r>
      <w:r w:rsidR="00AC191E">
        <w:rPr>
          <w:rFonts w:ascii="Times New Roman" w:eastAsia="宋体" w:hAnsi="Times New Roman" w:cs="Times New Roman"/>
          <w:sz w:val="20"/>
          <w:szCs w:val="20"/>
        </w:rPr>
        <w:t xml:space="preserve"> </w:t>
      </w:r>
      <w:r w:rsidR="009774BA">
        <w:rPr>
          <w:rFonts w:ascii="Times New Roman" w:eastAsia="宋体" w:hAnsi="Times New Roman" w:cs="Times New Roman"/>
          <w:sz w:val="20"/>
          <w:szCs w:val="20"/>
        </w:rPr>
        <w:t xml:space="preserve">impacts based on WID. </w:t>
      </w:r>
    </w:p>
    <w:p w14:paraId="3D417320" w14:textId="40819A08" w:rsidR="009774BA" w:rsidRDefault="009774BA" w:rsidP="00672483">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WID, the 3MHz designed in Rel-18 will be used in NTN FR1 band. </w:t>
      </w:r>
    </w:p>
    <w:tbl>
      <w:tblPr>
        <w:tblStyle w:val="a7"/>
        <w:tblW w:w="0" w:type="auto"/>
        <w:tblLook w:val="04A0" w:firstRow="1" w:lastRow="0" w:firstColumn="1" w:lastColumn="0" w:noHBand="0" w:noVBand="1"/>
      </w:tblPr>
      <w:tblGrid>
        <w:gridCol w:w="9629"/>
      </w:tblGrid>
      <w:tr w:rsidR="009774BA" w14:paraId="07FE50FB" w14:textId="77777777" w:rsidTr="009774BA">
        <w:tc>
          <w:tcPr>
            <w:tcW w:w="9629" w:type="dxa"/>
          </w:tcPr>
          <w:p w14:paraId="1607ACC2" w14:textId="77777777" w:rsidR="009774BA" w:rsidRPr="00B27C70" w:rsidRDefault="009774BA" w:rsidP="009774BA">
            <w:pPr>
              <w:pStyle w:val="a8"/>
              <w:widowControl w:val="0"/>
              <w:numPr>
                <w:ilvl w:val="1"/>
                <w:numId w:val="34"/>
              </w:numPr>
              <w:overflowPunct/>
              <w:autoSpaceDE/>
              <w:autoSpaceDN/>
              <w:adjustRightInd/>
              <w:spacing w:after="0"/>
              <w:ind w:firstLineChars="0"/>
              <w:textAlignment w:val="auto"/>
              <w:rPr>
                <w:highlight w:val="yellow"/>
              </w:rPr>
            </w:pPr>
            <w:r w:rsidRPr="00B27C70">
              <w:rPr>
                <w:highlight w:val="yellow"/>
              </w:rPr>
              <w:t>Add less than 5MHz channel bandwidth</w:t>
            </w:r>
          </w:p>
          <w:p w14:paraId="7C7AA44E" w14:textId="118D19C7" w:rsidR="009774BA" w:rsidRPr="009774BA" w:rsidRDefault="009774BA" w:rsidP="009774BA">
            <w:pPr>
              <w:pStyle w:val="a8"/>
              <w:widowControl w:val="0"/>
              <w:numPr>
                <w:ilvl w:val="2"/>
                <w:numId w:val="34"/>
              </w:numPr>
              <w:overflowPunct/>
              <w:autoSpaceDE/>
              <w:autoSpaceDN/>
              <w:adjustRightInd/>
              <w:spacing w:after="0"/>
              <w:ind w:firstLineChars="0"/>
              <w:textAlignment w:val="auto"/>
            </w:pPr>
            <w:r w:rsidRPr="00B27C70">
              <w:rPr>
                <w:highlight w:val="yellow"/>
              </w:rPr>
              <w:t xml:space="preserve"> 3MHz with the RAN1 design in Rel-18</w:t>
            </w:r>
          </w:p>
        </w:tc>
      </w:tr>
    </w:tbl>
    <w:p w14:paraId="1558C972" w14:textId="35A44E62" w:rsidR="009774BA" w:rsidRDefault="009774BA" w:rsidP="00672483">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Rel-18 </w:t>
      </w:r>
      <w:r w:rsidR="00BD5DB2">
        <w:rPr>
          <w:rFonts w:ascii="Times New Roman" w:eastAsia="宋体" w:hAnsi="Times New Roman" w:cs="Times New Roman"/>
          <w:sz w:val="20"/>
          <w:szCs w:val="20"/>
        </w:rPr>
        <w:t>3</w:t>
      </w:r>
      <w:r w:rsidR="00BD5DB2">
        <w:rPr>
          <w:rFonts w:ascii="Times New Roman" w:eastAsia="宋体" w:hAnsi="Times New Roman" w:cs="Times New Roman" w:hint="eastAsia"/>
          <w:sz w:val="20"/>
          <w:szCs w:val="20"/>
        </w:rPr>
        <w:t>GPP</w:t>
      </w:r>
      <w:r>
        <w:rPr>
          <w:rFonts w:ascii="Times New Roman" w:eastAsia="宋体" w:hAnsi="Times New Roman" w:cs="Times New Roman"/>
          <w:sz w:val="20"/>
          <w:szCs w:val="20"/>
        </w:rPr>
        <w:t xml:space="preserve"> design of 3MHz, </w:t>
      </w:r>
      <w:r w:rsidR="00B04965">
        <w:rPr>
          <w:rFonts w:ascii="Times New Roman" w:eastAsia="宋体" w:hAnsi="Times New Roman" w:cs="Times New Roman"/>
          <w:sz w:val="20"/>
          <w:szCs w:val="20"/>
        </w:rPr>
        <w:t xml:space="preserve">the number of transmission bandwidth is 15RBs which PBCH transmission bandwidth is 12PRBs. </w:t>
      </w:r>
    </w:p>
    <w:tbl>
      <w:tblPr>
        <w:tblStyle w:val="a7"/>
        <w:tblW w:w="0" w:type="auto"/>
        <w:tblLook w:val="04A0" w:firstRow="1" w:lastRow="0" w:firstColumn="1" w:lastColumn="0" w:noHBand="0" w:noVBand="1"/>
      </w:tblPr>
      <w:tblGrid>
        <w:gridCol w:w="9629"/>
      </w:tblGrid>
      <w:tr w:rsidR="00C17A4E" w14:paraId="4B0F2AFC" w14:textId="77777777" w:rsidTr="00C17A4E">
        <w:tc>
          <w:tcPr>
            <w:tcW w:w="9629" w:type="dxa"/>
          </w:tcPr>
          <w:p w14:paraId="43E5CB1A" w14:textId="77777777" w:rsidR="00C17A4E" w:rsidRDefault="00C17A4E" w:rsidP="00672483">
            <w:pPr>
              <w:spacing w:beforeLines="50" w:before="120" w:afterLines="50" w:after="120"/>
              <w:jc w:val="left"/>
            </w:pPr>
            <w:r>
              <w:t>Only SCS = 15kHz is supported in 3MHz bandwidth.</w:t>
            </w:r>
          </w:p>
          <w:tbl>
            <w:tblPr>
              <w:tblpPr w:leftFromText="142" w:rightFromText="142" w:vertAnchor="text" w:tblpXSpec="center" w:tblpY="1"/>
              <w:tblOverlap w:val="never"/>
              <w:tblW w:w="3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201"/>
              <w:gridCol w:w="2808"/>
              <w:gridCol w:w="2082"/>
            </w:tblGrid>
            <w:tr w:rsidR="00C17A4E" w:rsidRPr="00A1115A" w14:paraId="53054308" w14:textId="77777777" w:rsidTr="00F07603">
              <w:trPr>
                <w:trHeight w:val="187"/>
              </w:trPr>
              <w:tc>
                <w:tcPr>
                  <w:tcW w:w="986" w:type="pct"/>
                  <w:tcBorders>
                    <w:bottom w:val="nil"/>
                  </w:tcBorders>
                  <w:shd w:val="clear" w:color="auto" w:fill="auto"/>
                  <w:tcMar>
                    <w:top w:w="15" w:type="dxa"/>
                    <w:left w:w="81" w:type="dxa"/>
                    <w:bottom w:w="0" w:type="dxa"/>
                    <w:right w:w="81" w:type="dxa"/>
                  </w:tcMar>
                  <w:hideMark/>
                </w:tcPr>
                <w:p w14:paraId="0EC31329" w14:textId="77777777" w:rsidR="00C17A4E" w:rsidRPr="00C17A4E" w:rsidRDefault="00C17A4E" w:rsidP="00C17A4E">
                  <w:pPr>
                    <w:pStyle w:val="TAH"/>
                    <w:rPr>
                      <w:highlight w:val="yellow"/>
                    </w:rPr>
                  </w:pPr>
                  <w:r w:rsidRPr="00C17A4E">
                    <w:rPr>
                      <w:highlight w:val="yellow"/>
                    </w:rPr>
                    <w:t>SCS (kHz)</w:t>
                  </w:r>
                </w:p>
              </w:tc>
              <w:tc>
                <w:tcPr>
                  <w:tcW w:w="2305" w:type="pct"/>
                </w:tcPr>
                <w:p w14:paraId="6CC2C5A9" w14:textId="77777777" w:rsidR="00C17A4E" w:rsidRPr="00C17A4E" w:rsidRDefault="00C17A4E" w:rsidP="00C17A4E">
                  <w:pPr>
                    <w:pStyle w:val="TAH"/>
                    <w:rPr>
                      <w:rFonts w:cs="Arial"/>
                      <w:szCs w:val="18"/>
                      <w:highlight w:val="yellow"/>
                    </w:rPr>
                  </w:pPr>
                  <w:r w:rsidRPr="00C17A4E">
                    <w:rPr>
                      <w:rFonts w:cs="Arial"/>
                      <w:szCs w:val="18"/>
                      <w:highlight w:val="yellow"/>
                    </w:rPr>
                    <w:t>3</w:t>
                  </w:r>
                </w:p>
                <w:p w14:paraId="0725E653" w14:textId="77777777" w:rsidR="00C17A4E" w:rsidRPr="00C17A4E" w:rsidRDefault="00C17A4E" w:rsidP="00C17A4E">
                  <w:pPr>
                    <w:pStyle w:val="TAH"/>
                    <w:rPr>
                      <w:rFonts w:cs="Arial"/>
                      <w:szCs w:val="18"/>
                      <w:highlight w:val="yellow"/>
                    </w:rPr>
                  </w:pPr>
                  <w:r w:rsidRPr="00C17A4E">
                    <w:rPr>
                      <w:rFonts w:cs="Arial"/>
                      <w:szCs w:val="18"/>
                      <w:highlight w:val="yellow"/>
                    </w:rPr>
                    <w:t>MHz</w:t>
                  </w:r>
                </w:p>
              </w:tc>
              <w:tc>
                <w:tcPr>
                  <w:tcW w:w="1709" w:type="pct"/>
                  <w:shd w:val="clear" w:color="auto" w:fill="auto"/>
                  <w:tcMar>
                    <w:top w:w="15" w:type="dxa"/>
                    <w:left w:w="81" w:type="dxa"/>
                    <w:bottom w:w="0" w:type="dxa"/>
                    <w:right w:w="81" w:type="dxa"/>
                  </w:tcMar>
                  <w:hideMark/>
                </w:tcPr>
                <w:p w14:paraId="5401B06E" w14:textId="77777777" w:rsidR="00C17A4E" w:rsidRPr="004F11F8" w:rsidRDefault="00C17A4E" w:rsidP="00C17A4E">
                  <w:pPr>
                    <w:pStyle w:val="TAH"/>
                    <w:rPr>
                      <w:rFonts w:cs="Arial"/>
                      <w:szCs w:val="18"/>
                    </w:rPr>
                  </w:pPr>
                  <w:r w:rsidRPr="004F11F8">
                    <w:rPr>
                      <w:rFonts w:cs="Arial"/>
                      <w:szCs w:val="18"/>
                    </w:rPr>
                    <w:t>5</w:t>
                  </w:r>
                </w:p>
                <w:p w14:paraId="5FDA413A" w14:textId="77777777" w:rsidR="00C17A4E" w:rsidRPr="00A1115A" w:rsidRDefault="00C17A4E" w:rsidP="00C17A4E">
                  <w:pPr>
                    <w:pStyle w:val="TAH"/>
                  </w:pPr>
                  <w:r w:rsidRPr="004764AA">
                    <w:rPr>
                      <w:rFonts w:cs="Arial"/>
                      <w:szCs w:val="18"/>
                    </w:rPr>
                    <w:t>MHz</w:t>
                  </w:r>
                </w:p>
              </w:tc>
            </w:tr>
            <w:tr w:rsidR="00C17A4E" w:rsidRPr="00A1115A" w14:paraId="23A92E80" w14:textId="77777777" w:rsidTr="00F07603">
              <w:trPr>
                <w:trHeight w:val="187"/>
              </w:trPr>
              <w:tc>
                <w:tcPr>
                  <w:tcW w:w="986" w:type="pct"/>
                  <w:tcBorders>
                    <w:top w:val="nil"/>
                  </w:tcBorders>
                  <w:shd w:val="clear" w:color="auto" w:fill="auto"/>
                  <w:hideMark/>
                </w:tcPr>
                <w:p w14:paraId="0BE97881" w14:textId="77777777" w:rsidR="00C17A4E" w:rsidRPr="00C17A4E" w:rsidRDefault="00C17A4E" w:rsidP="00C17A4E">
                  <w:pPr>
                    <w:pStyle w:val="TAH"/>
                    <w:rPr>
                      <w:highlight w:val="yellow"/>
                    </w:rPr>
                  </w:pPr>
                </w:p>
              </w:tc>
              <w:tc>
                <w:tcPr>
                  <w:tcW w:w="2305" w:type="pct"/>
                </w:tcPr>
                <w:p w14:paraId="16C0A43D" w14:textId="77777777" w:rsidR="00C17A4E" w:rsidRPr="00C17A4E" w:rsidRDefault="00C17A4E" w:rsidP="00C17A4E">
                  <w:pPr>
                    <w:pStyle w:val="TAH"/>
                    <w:rPr>
                      <w:rFonts w:cs="Arial"/>
                      <w:szCs w:val="18"/>
                      <w:highlight w:val="yellow"/>
                    </w:rPr>
                  </w:pPr>
                  <w:r w:rsidRPr="00C17A4E">
                    <w:rPr>
                      <w:rFonts w:cs="Arial"/>
                      <w:szCs w:val="18"/>
                      <w:highlight w:val="yellow"/>
                    </w:rPr>
                    <w:t>N</w:t>
                  </w:r>
                  <w:r w:rsidRPr="00C17A4E">
                    <w:rPr>
                      <w:rFonts w:cs="Arial"/>
                      <w:szCs w:val="18"/>
                      <w:highlight w:val="yellow"/>
                      <w:vertAlign w:val="subscript"/>
                    </w:rPr>
                    <w:t>RB</w:t>
                  </w:r>
                </w:p>
              </w:tc>
              <w:tc>
                <w:tcPr>
                  <w:tcW w:w="1709" w:type="pct"/>
                  <w:shd w:val="clear" w:color="auto" w:fill="auto"/>
                  <w:tcMar>
                    <w:top w:w="15" w:type="dxa"/>
                    <w:left w:w="81" w:type="dxa"/>
                    <w:bottom w:w="0" w:type="dxa"/>
                    <w:right w:w="81" w:type="dxa"/>
                  </w:tcMar>
                  <w:hideMark/>
                </w:tcPr>
                <w:p w14:paraId="7769748D" w14:textId="77777777" w:rsidR="00C17A4E" w:rsidRPr="00A1115A" w:rsidRDefault="00C17A4E" w:rsidP="00C17A4E">
                  <w:pPr>
                    <w:pStyle w:val="TAH"/>
                  </w:pPr>
                  <w:r w:rsidRPr="004764AA">
                    <w:rPr>
                      <w:rFonts w:cs="Arial"/>
                      <w:szCs w:val="18"/>
                    </w:rPr>
                    <w:t>N</w:t>
                  </w:r>
                  <w:r w:rsidRPr="004764AA">
                    <w:rPr>
                      <w:rFonts w:cs="Arial"/>
                      <w:szCs w:val="18"/>
                      <w:vertAlign w:val="subscript"/>
                    </w:rPr>
                    <w:t>RB</w:t>
                  </w:r>
                </w:p>
              </w:tc>
            </w:tr>
            <w:tr w:rsidR="00C17A4E" w:rsidRPr="00A1115A" w14:paraId="0B9FB90E" w14:textId="77777777" w:rsidTr="00F07603">
              <w:trPr>
                <w:trHeight w:val="187"/>
              </w:trPr>
              <w:tc>
                <w:tcPr>
                  <w:tcW w:w="986" w:type="pct"/>
                  <w:shd w:val="clear" w:color="auto" w:fill="auto"/>
                  <w:tcMar>
                    <w:top w:w="15" w:type="dxa"/>
                    <w:left w:w="81" w:type="dxa"/>
                    <w:bottom w:w="0" w:type="dxa"/>
                    <w:right w:w="81" w:type="dxa"/>
                  </w:tcMar>
                  <w:hideMark/>
                </w:tcPr>
                <w:p w14:paraId="2C699FEB" w14:textId="77777777" w:rsidR="00C17A4E" w:rsidRPr="00C17A4E" w:rsidRDefault="00C17A4E" w:rsidP="00C17A4E">
                  <w:pPr>
                    <w:pStyle w:val="TAC"/>
                    <w:rPr>
                      <w:highlight w:val="yellow"/>
                    </w:rPr>
                  </w:pPr>
                  <w:r w:rsidRPr="00C17A4E">
                    <w:rPr>
                      <w:highlight w:val="yellow"/>
                    </w:rPr>
                    <w:t>15</w:t>
                  </w:r>
                </w:p>
              </w:tc>
              <w:tc>
                <w:tcPr>
                  <w:tcW w:w="2305" w:type="pct"/>
                </w:tcPr>
                <w:p w14:paraId="6B28D5C8" w14:textId="77777777" w:rsidR="00C17A4E" w:rsidRPr="00C17A4E" w:rsidRDefault="00C17A4E" w:rsidP="00C17A4E">
                  <w:pPr>
                    <w:pStyle w:val="TAC"/>
                    <w:rPr>
                      <w:rFonts w:cs="Arial"/>
                      <w:szCs w:val="18"/>
                      <w:highlight w:val="yellow"/>
                    </w:rPr>
                  </w:pPr>
                  <w:r w:rsidRPr="00C17A4E">
                    <w:rPr>
                      <w:rFonts w:cs="Arial"/>
                      <w:szCs w:val="18"/>
                      <w:highlight w:val="yellow"/>
                    </w:rPr>
                    <w:t>15</w:t>
                  </w:r>
                </w:p>
              </w:tc>
              <w:tc>
                <w:tcPr>
                  <w:tcW w:w="1709" w:type="pct"/>
                  <w:shd w:val="clear" w:color="auto" w:fill="auto"/>
                  <w:tcMar>
                    <w:top w:w="15" w:type="dxa"/>
                    <w:left w:w="81" w:type="dxa"/>
                    <w:bottom w:w="0" w:type="dxa"/>
                    <w:right w:w="81" w:type="dxa"/>
                  </w:tcMar>
                  <w:hideMark/>
                </w:tcPr>
                <w:p w14:paraId="189E4A93" w14:textId="77777777" w:rsidR="00C17A4E" w:rsidRPr="00A1115A" w:rsidRDefault="00C17A4E" w:rsidP="00C17A4E">
                  <w:pPr>
                    <w:pStyle w:val="TAC"/>
                  </w:pPr>
                  <w:r w:rsidRPr="004764AA">
                    <w:rPr>
                      <w:rFonts w:cs="Arial"/>
                      <w:szCs w:val="18"/>
                    </w:rPr>
                    <w:t>25</w:t>
                  </w:r>
                </w:p>
              </w:tc>
            </w:tr>
            <w:tr w:rsidR="00C17A4E" w:rsidRPr="00A1115A" w14:paraId="369E3C22" w14:textId="77777777" w:rsidTr="00F07603">
              <w:trPr>
                <w:trHeight w:val="187"/>
              </w:trPr>
              <w:tc>
                <w:tcPr>
                  <w:tcW w:w="986" w:type="pct"/>
                  <w:shd w:val="clear" w:color="auto" w:fill="auto"/>
                  <w:tcMar>
                    <w:top w:w="15" w:type="dxa"/>
                    <w:left w:w="81" w:type="dxa"/>
                    <w:bottom w:w="0" w:type="dxa"/>
                    <w:right w:w="81" w:type="dxa"/>
                  </w:tcMar>
                  <w:hideMark/>
                </w:tcPr>
                <w:p w14:paraId="098B04CA" w14:textId="77777777" w:rsidR="00C17A4E" w:rsidRPr="00A1115A" w:rsidRDefault="00C17A4E" w:rsidP="00C17A4E">
                  <w:pPr>
                    <w:pStyle w:val="TAC"/>
                  </w:pPr>
                  <w:r w:rsidRPr="00A1115A">
                    <w:t>30</w:t>
                  </w:r>
                </w:p>
              </w:tc>
              <w:tc>
                <w:tcPr>
                  <w:tcW w:w="2305" w:type="pct"/>
                </w:tcPr>
                <w:p w14:paraId="35435D6D" w14:textId="77777777" w:rsidR="00C17A4E" w:rsidRPr="004764AA" w:rsidRDefault="00C17A4E" w:rsidP="00C17A4E">
                  <w:pPr>
                    <w:pStyle w:val="TAC"/>
                    <w:rPr>
                      <w:rFonts w:cs="Arial"/>
                      <w:szCs w:val="18"/>
                    </w:rPr>
                  </w:pPr>
                  <w:r w:rsidRPr="004764AA">
                    <w:rPr>
                      <w:rFonts w:cs="Arial"/>
                      <w:szCs w:val="18"/>
                    </w:rPr>
                    <w:t>N/A</w:t>
                  </w:r>
                </w:p>
              </w:tc>
              <w:tc>
                <w:tcPr>
                  <w:tcW w:w="1709" w:type="pct"/>
                  <w:shd w:val="clear" w:color="auto" w:fill="auto"/>
                  <w:tcMar>
                    <w:top w:w="15" w:type="dxa"/>
                    <w:left w:w="81" w:type="dxa"/>
                    <w:bottom w:w="0" w:type="dxa"/>
                    <w:right w:w="81" w:type="dxa"/>
                  </w:tcMar>
                  <w:hideMark/>
                </w:tcPr>
                <w:p w14:paraId="7463E03B" w14:textId="77777777" w:rsidR="00C17A4E" w:rsidRPr="00A1115A" w:rsidRDefault="00C17A4E" w:rsidP="00C17A4E">
                  <w:pPr>
                    <w:pStyle w:val="TAC"/>
                  </w:pPr>
                  <w:r w:rsidRPr="004764AA">
                    <w:rPr>
                      <w:rFonts w:cs="Arial"/>
                      <w:szCs w:val="18"/>
                    </w:rPr>
                    <w:t>11</w:t>
                  </w:r>
                </w:p>
              </w:tc>
            </w:tr>
            <w:tr w:rsidR="00C17A4E" w:rsidRPr="00A1115A" w14:paraId="7EC6D9DA" w14:textId="77777777" w:rsidTr="00F07603">
              <w:trPr>
                <w:trHeight w:val="187"/>
              </w:trPr>
              <w:tc>
                <w:tcPr>
                  <w:tcW w:w="986" w:type="pct"/>
                  <w:shd w:val="clear" w:color="auto" w:fill="auto"/>
                  <w:tcMar>
                    <w:top w:w="15" w:type="dxa"/>
                    <w:left w:w="81" w:type="dxa"/>
                    <w:bottom w:w="0" w:type="dxa"/>
                    <w:right w:w="81" w:type="dxa"/>
                  </w:tcMar>
                  <w:hideMark/>
                </w:tcPr>
                <w:p w14:paraId="6F75B233" w14:textId="77777777" w:rsidR="00C17A4E" w:rsidRPr="00A1115A" w:rsidRDefault="00C17A4E" w:rsidP="00C17A4E">
                  <w:pPr>
                    <w:pStyle w:val="TAC"/>
                  </w:pPr>
                  <w:r w:rsidRPr="00A1115A">
                    <w:t>60</w:t>
                  </w:r>
                </w:p>
              </w:tc>
              <w:tc>
                <w:tcPr>
                  <w:tcW w:w="2305" w:type="pct"/>
                </w:tcPr>
                <w:p w14:paraId="1142442B" w14:textId="77777777" w:rsidR="00C17A4E" w:rsidRPr="004764AA" w:rsidRDefault="00C17A4E" w:rsidP="00C17A4E">
                  <w:pPr>
                    <w:pStyle w:val="TAC"/>
                    <w:rPr>
                      <w:rFonts w:cs="Arial"/>
                      <w:szCs w:val="18"/>
                    </w:rPr>
                  </w:pPr>
                  <w:r w:rsidRPr="004764AA">
                    <w:rPr>
                      <w:rFonts w:cs="Arial"/>
                      <w:szCs w:val="18"/>
                    </w:rPr>
                    <w:t>N/A</w:t>
                  </w:r>
                </w:p>
              </w:tc>
              <w:tc>
                <w:tcPr>
                  <w:tcW w:w="1709" w:type="pct"/>
                  <w:shd w:val="clear" w:color="auto" w:fill="auto"/>
                  <w:tcMar>
                    <w:top w:w="15" w:type="dxa"/>
                    <w:left w:w="81" w:type="dxa"/>
                    <w:bottom w:w="0" w:type="dxa"/>
                    <w:right w:w="81" w:type="dxa"/>
                  </w:tcMar>
                  <w:hideMark/>
                </w:tcPr>
                <w:p w14:paraId="363DDFFE" w14:textId="77777777" w:rsidR="00C17A4E" w:rsidRPr="00A1115A" w:rsidRDefault="00C17A4E" w:rsidP="00C17A4E">
                  <w:pPr>
                    <w:pStyle w:val="TAC"/>
                  </w:pPr>
                  <w:r w:rsidRPr="004764AA">
                    <w:rPr>
                      <w:rFonts w:cs="Arial"/>
                      <w:szCs w:val="18"/>
                    </w:rPr>
                    <w:t>N/A</w:t>
                  </w:r>
                </w:p>
              </w:tc>
            </w:tr>
          </w:tbl>
          <w:p w14:paraId="6E4E3982" w14:textId="4A010FE9" w:rsidR="00C17A4E" w:rsidRDefault="00C17A4E" w:rsidP="00672483">
            <w:pPr>
              <w:spacing w:beforeLines="50" w:before="120" w:afterLines="50" w:after="120"/>
              <w:jc w:val="left"/>
            </w:pPr>
          </w:p>
          <w:p w14:paraId="25CC35D6" w14:textId="77777777" w:rsidR="00C17A4E" w:rsidRPr="00C17A4E" w:rsidRDefault="00C17A4E" w:rsidP="00672483">
            <w:pPr>
              <w:spacing w:beforeLines="50" w:before="120" w:afterLines="50" w:after="120"/>
              <w:jc w:val="left"/>
            </w:pPr>
          </w:p>
          <w:p w14:paraId="377CD549" w14:textId="53152C38" w:rsidR="00C17A4E" w:rsidRPr="00C17A4E" w:rsidRDefault="00C17A4E" w:rsidP="00672483">
            <w:pPr>
              <w:spacing w:beforeLines="50" w:before="120" w:afterLines="50" w:after="120"/>
              <w:jc w:val="left"/>
            </w:pPr>
          </w:p>
        </w:tc>
      </w:tr>
    </w:tbl>
    <w:p w14:paraId="71D654A2" w14:textId="3EC304A9" w:rsidR="00C17A4E" w:rsidRDefault="00C17A4E" w:rsidP="00BD5DB2">
      <w:pPr>
        <w:spacing w:beforeLines="50" w:before="120" w:afterLines="50" w:after="120"/>
        <w:jc w:val="left"/>
        <w:rPr>
          <w:rFonts w:ascii="Times New Roman" w:eastAsia="宋体" w:hAnsi="Times New Roman" w:cs="Times New Roman"/>
          <w:b/>
          <w:bCs/>
          <w:sz w:val="20"/>
          <w:szCs w:val="20"/>
        </w:rPr>
      </w:pPr>
      <w:r w:rsidRPr="00C17A4E">
        <w:rPr>
          <w:rFonts w:ascii="Times New Roman" w:eastAsia="宋体" w:hAnsi="Times New Roman" w:cs="Times New Roman" w:hint="eastAsia"/>
          <w:b/>
          <w:bCs/>
          <w:sz w:val="20"/>
          <w:szCs w:val="20"/>
        </w:rPr>
        <w:t>O</w:t>
      </w:r>
      <w:r w:rsidRPr="00C17A4E">
        <w:rPr>
          <w:rFonts w:ascii="Times New Roman" w:eastAsia="宋体" w:hAnsi="Times New Roman" w:cs="Times New Roman"/>
          <w:b/>
          <w:bCs/>
          <w:sz w:val="20"/>
          <w:szCs w:val="20"/>
        </w:rPr>
        <w:t xml:space="preserve">bservation 1: In Rel-18, in 3MHz bandwidth system, only 15kHz SCS is supported. </w:t>
      </w:r>
    </w:p>
    <w:p w14:paraId="5A96A0EF" w14:textId="0923B7B8" w:rsidR="00BD5DB2" w:rsidRDefault="00BD5DB2" w:rsidP="00BD5DB2">
      <w:pPr>
        <w:spacing w:beforeLines="50" w:before="120" w:afterLines="50" w:after="120"/>
        <w:ind w:firstLineChars="100" w:firstLine="200"/>
        <w:jc w:val="left"/>
        <w:rPr>
          <w:rFonts w:ascii="Times New Roman" w:eastAsia="宋体" w:hAnsi="Times New Roman" w:cs="Times New Roman"/>
          <w:sz w:val="20"/>
          <w:szCs w:val="20"/>
        </w:rPr>
      </w:pPr>
      <w:r w:rsidRPr="00BD5DB2">
        <w:rPr>
          <w:rFonts w:ascii="Times New Roman" w:eastAsia="宋体" w:hAnsi="Times New Roman" w:cs="Times New Roman"/>
          <w:sz w:val="20"/>
          <w:szCs w:val="20"/>
        </w:rPr>
        <w:t>In RAN1</w:t>
      </w:r>
      <w:r>
        <w:rPr>
          <w:rFonts w:ascii="Times New Roman" w:eastAsia="宋体" w:hAnsi="Times New Roman" w:cs="Times New Roman"/>
          <w:sz w:val="20"/>
          <w:szCs w:val="20"/>
        </w:rPr>
        <w:t xml:space="preserve"> design of 3MHz, the PSS/SSS haven’t been impacted. However, the PBCH bandwidth is reduced to 12PRBs. </w:t>
      </w:r>
    </w:p>
    <w:tbl>
      <w:tblPr>
        <w:tblStyle w:val="a7"/>
        <w:tblW w:w="0" w:type="auto"/>
        <w:tblLook w:val="04A0" w:firstRow="1" w:lastRow="0" w:firstColumn="1" w:lastColumn="0" w:noHBand="0" w:noVBand="1"/>
      </w:tblPr>
      <w:tblGrid>
        <w:gridCol w:w="9629"/>
      </w:tblGrid>
      <w:tr w:rsidR="00BD5DB2" w14:paraId="54040D4B" w14:textId="77777777" w:rsidTr="00BD5DB2">
        <w:tc>
          <w:tcPr>
            <w:tcW w:w="9629" w:type="dxa"/>
          </w:tcPr>
          <w:p w14:paraId="3CB3AD17" w14:textId="7311BD23" w:rsidR="00BD5DB2" w:rsidRPr="00BD5DB2" w:rsidRDefault="00BD5DB2" w:rsidP="00BD5DB2">
            <w:r>
              <w:t>For cell search on a carrier with</w:t>
            </w:r>
            <w:r w:rsidRPr="003F5AC4">
              <w:t xml:space="preserve"> a channel bandwidth of 3 MHz</w:t>
            </w:r>
            <w:r>
              <w:t>, the UE is not expected to receive subcarriers 0 to 47 and 192 to 239 in any of the 4 OFDM symbols of the SS/PBCH block.</w:t>
            </w:r>
          </w:p>
        </w:tc>
      </w:tr>
    </w:tbl>
    <w:p w14:paraId="3A4BD2B4" w14:textId="5E63D2C5" w:rsidR="00BD5DB2" w:rsidRDefault="00BD5DB2" w:rsidP="00BD5DB2">
      <w:pPr>
        <w:spacing w:beforeLines="50" w:before="120" w:afterLines="50" w:after="120"/>
        <w:jc w:val="left"/>
        <w:rPr>
          <w:rFonts w:ascii="Times New Roman" w:eastAsia="宋体" w:hAnsi="Times New Roman" w:cs="Times New Roman"/>
          <w:b/>
          <w:bCs/>
          <w:sz w:val="20"/>
          <w:szCs w:val="20"/>
        </w:rPr>
      </w:pPr>
      <w:r w:rsidRPr="00C17A4E">
        <w:rPr>
          <w:rFonts w:ascii="Times New Roman" w:eastAsia="宋体" w:hAnsi="Times New Roman" w:cs="Times New Roman" w:hint="eastAsia"/>
          <w:b/>
          <w:bCs/>
          <w:sz w:val="20"/>
          <w:szCs w:val="20"/>
        </w:rPr>
        <w:t>O</w:t>
      </w:r>
      <w:r w:rsidRPr="00C17A4E">
        <w:rPr>
          <w:rFonts w:ascii="Times New Roman" w:eastAsia="宋体" w:hAnsi="Times New Roman" w:cs="Times New Roman"/>
          <w:b/>
          <w:bCs/>
          <w:sz w:val="20"/>
          <w:szCs w:val="20"/>
        </w:rPr>
        <w:t xml:space="preserve">bservation </w:t>
      </w:r>
      <w:r>
        <w:rPr>
          <w:rFonts w:ascii="Times New Roman" w:eastAsia="宋体" w:hAnsi="Times New Roman" w:cs="Times New Roman"/>
          <w:b/>
          <w:bCs/>
          <w:sz w:val="20"/>
          <w:szCs w:val="20"/>
        </w:rPr>
        <w:t>2</w:t>
      </w:r>
      <w:r w:rsidRPr="00C17A4E">
        <w:rPr>
          <w:rFonts w:ascii="Times New Roman" w:eastAsia="宋体" w:hAnsi="Times New Roman" w:cs="Times New Roman"/>
          <w:b/>
          <w:bCs/>
          <w:sz w:val="20"/>
          <w:szCs w:val="20"/>
        </w:rPr>
        <w:t xml:space="preserve">: In Rel-18, in 3MHz bandwidth system, </w:t>
      </w:r>
      <w:r>
        <w:rPr>
          <w:rFonts w:ascii="Times New Roman" w:eastAsia="宋体" w:hAnsi="Times New Roman" w:cs="Times New Roman"/>
          <w:b/>
          <w:bCs/>
          <w:sz w:val="20"/>
          <w:szCs w:val="20"/>
        </w:rPr>
        <w:t>number of PBCH is punctured to 12 PRBs</w:t>
      </w:r>
      <w:r w:rsidRPr="00C17A4E">
        <w:rPr>
          <w:rFonts w:ascii="Times New Roman" w:eastAsia="宋体" w:hAnsi="Times New Roman" w:cs="Times New Roman"/>
          <w:b/>
          <w:bCs/>
          <w:sz w:val="20"/>
          <w:szCs w:val="20"/>
        </w:rPr>
        <w:t>.</w:t>
      </w:r>
    </w:p>
    <w:p w14:paraId="3699C7FA" w14:textId="0570F937" w:rsidR="00DA2E9E" w:rsidRDefault="00DA2E9E" w:rsidP="00BD5DB2">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1: RAN4 to discuss the RRM requirements based on Rel-18 3MHz design: SCS is only for 15kHz. PBC is punctured to 12 PRBs. </w:t>
      </w:r>
    </w:p>
    <w:p w14:paraId="4D896AC5" w14:textId="31D3C172" w:rsidR="006E3143" w:rsidRDefault="00031BD7" w:rsidP="006E3143">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When SSB is punctured to 12PRBs, the performance related to PBCH DMRS detection/evaluation will be degraded. </w:t>
      </w:r>
      <w:r w:rsidR="00997B2A">
        <w:rPr>
          <w:rFonts w:ascii="Times New Roman" w:eastAsia="宋体" w:hAnsi="Times New Roman" w:cs="Times New Roman"/>
          <w:sz w:val="20"/>
          <w:szCs w:val="20"/>
        </w:rPr>
        <w:t xml:space="preserve">In Rel-18 TN less than 5MHz WI, there were analysis and consensus on which RRM requirements will be defined due to </w:t>
      </w:r>
      <w:r w:rsidR="00590339">
        <w:rPr>
          <w:rFonts w:ascii="Times New Roman" w:eastAsia="宋体" w:hAnsi="Times New Roman" w:cs="Times New Roman"/>
          <w:sz w:val="20"/>
          <w:szCs w:val="20"/>
        </w:rPr>
        <w:t xml:space="preserve">reduced </w:t>
      </w:r>
      <w:r w:rsidR="00997B2A">
        <w:rPr>
          <w:rFonts w:ascii="Times New Roman" w:eastAsia="宋体" w:hAnsi="Times New Roman" w:cs="Times New Roman"/>
          <w:sz w:val="20"/>
          <w:szCs w:val="20"/>
        </w:rPr>
        <w:t>3MHz</w:t>
      </w:r>
      <w:r w:rsidR="00590339">
        <w:rPr>
          <w:rFonts w:ascii="Times New Roman" w:eastAsia="宋体" w:hAnsi="Times New Roman" w:cs="Times New Roman"/>
          <w:sz w:val="20"/>
          <w:szCs w:val="20"/>
        </w:rPr>
        <w:t xml:space="preserve"> bandwidth</w:t>
      </w:r>
      <w:r w:rsidR="00997B2A">
        <w:rPr>
          <w:rFonts w:ascii="Times New Roman" w:eastAsia="宋体" w:hAnsi="Times New Roman" w:cs="Times New Roman"/>
          <w:sz w:val="20"/>
          <w:szCs w:val="20"/>
        </w:rPr>
        <w:t xml:space="preserve">. </w:t>
      </w:r>
      <w:r w:rsidR="006E3143" w:rsidRPr="006E3143">
        <w:rPr>
          <w:rFonts w:ascii="Times New Roman" w:eastAsia="宋体" w:hAnsi="Times New Roman" w:cs="Times New Roman"/>
          <w:sz w:val="20"/>
          <w:szCs w:val="20"/>
        </w:rPr>
        <w:t xml:space="preserve">In TN 3MHz system, all LLS evaluation </w:t>
      </w:r>
      <w:r w:rsidR="00590339">
        <w:rPr>
          <w:rFonts w:ascii="Times New Roman" w:eastAsia="宋体" w:hAnsi="Times New Roman" w:cs="Times New Roman"/>
          <w:sz w:val="20"/>
          <w:szCs w:val="20"/>
        </w:rPr>
        <w:t>are</w:t>
      </w:r>
      <w:r w:rsidR="006E3143" w:rsidRPr="006E3143">
        <w:rPr>
          <w:rFonts w:ascii="Times New Roman" w:eastAsia="宋体" w:hAnsi="Times New Roman" w:cs="Times New Roman"/>
          <w:sz w:val="20"/>
          <w:szCs w:val="20"/>
        </w:rPr>
        <w:t xml:space="preserve"> based on the propagation condition considered 3km/h and 500km/h. In NTN system, the only difference is the propagation condition is</w:t>
      </w:r>
      <w:r w:rsidR="00590339">
        <w:rPr>
          <w:rFonts w:ascii="Times New Roman" w:eastAsia="宋体" w:hAnsi="Times New Roman" w:cs="Times New Roman"/>
          <w:sz w:val="20"/>
          <w:szCs w:val="20"/>
        </w:rPr>
        <w:t>: the speed of satellite such LEO is so fast</w:t>
      </w:r>
      <w:r w:rsidR="009D05D1">
        <w:rPr>
          <w:rFonts w:ascii="Times New Roman" w:eastAsia="宋体" w:hAnsi="Times New Roman" w:cs="Times New Roman"/>
          <w:sz w:val="20"/>
          <w:szCs w:val="20"/>
        </w:rPr>
        <w:t xml:space="preserve"> (7.56km/s)</w:t>
      </w:r>
      <w:r w:rsidR="00590339">
        <w:rPr>
          <w:rFonts w:ascii="Times New Roman" w:eastAsia="宋体" w:hAnsi="Times New Roman" w:cs="Times New Roman"/>
          <w:sz w:val="20"/>
          <w:szCs w:val="20"/>
        </w:rPr>
        <w:t xml:space="preserve"> which caused </w:t>
      </w:r>
      <w:r w:rsidR="006E3143" w:rsidRPr="006E3143">
        <w:rPr>
          <w:rFonts w:ascii="Times New Roman" w:eastAsia="宋体" w:hAnsi="Times New Roman" w:cs="Times New Roman"/>
          <w:sz w:val="20"/>
          <w:szCs w:val="20"/>
        </w:rPr>
        <w:t xml:space="preserve">maximum doppler is different. </w:t>
      </w:r>
    </w:p>
    <w:p w14:paraId="0F1D0A25" w14:textId="277F3362" w:rsidR="00031BD7" w:rsidRDefault="00997B2A" w:rsidP="00031BD7">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If </w:t>
      </w:r>
      <w:r w:rsidR="00126E08">
        <w:rPr>
          <w:rFonts w:ascii="Times New Roman" w:eastAsia="宋体" w:hAnsi="Times New Roman" w:cs="Times New Roman"/>
          <w:sz w:val="20"/>
          <w:szCs w:val="20"/>
        </w:rPr>
        <w:t xml:space="preserve">we </w:t>
      </w:r>
      <w:r>
        <w:rPr>
          <w:rFonts w:ascii="Times New Roman" w:eastAsia="宋体" w:hAnsi="Times New Roman" w:cs="Times New Roman"/>
          <w:sz w:val="20"/>
          <w:szCs w:val="20"/>
        </w:rPr>
        <w:t xml:space="preserve">take the </w:t>
      </w:r>
      <w:r w:rsidR="009D05D1">
        <w:rPr>
          <w:rFonts w:ascii="Times New Roman" w:eastAsia="宋体" w:hAnsi="Times New Roman" w:cs="Times New Roman"/>
          <w:sz w:val="20"/>
          <w:szCs w:val="20"/>
        </w:rPr>
        <w:t xml:space="preserve">TN 3MHz </w:t>
      </w:r>
      <w:r>
        <w:rPr>
          <w:rFonts w:ascii="Times New Roman" w:eastAsia="宋体" w:hAnsi="Times New Roman" w:cs="Times New Roman"/>
          <w:sz w:val="20"/>
          <w:szCs w:val="20"/>
        </w:rPr>
        <w:t xml:space="preserve">and conclusion as baseline, </w:t>
      </w:r>
      <w:r w:rsidR="00900CEB">
        <w:rPr>
          <w:rFonts w:ascii="Times New Roman" w:eastAsia="宋体" w:hAnsi="Times New Roman" w:cs="Times New Roman"/>
          <w:sz w:val="20"/>
          <w:szCs w:val="20"/>
        </w:rPr>
        <w:t xml:space="preserve">we analyze </w:t>
      </w:r>
      <w:r>
        <w:rPr>
          <w:rFonts w:ascii="Times New Roman" w:eastAsia="宋体" w:hAnsi="Times New Roman" w:cs="Times New Roman"/>
          <w:sz w:val="20"/>
          <w:szCs w:val="20"/>
        </w:rPr>
        <w:t xml:space="preserve">the </w:t>
      </w:r>
      <w:r w:rsidR="00900CEB">
        <w:rPr>
          <w:rFonts w:ascii="Times New Roman" w:eastAsia="宋体" w:hAnsi="Times New Roman" w:cs="Times New Roman"/>
          <w:sz w:val="20"/>
          <w:szCs w:val="20"/>
        </w:rPr>
        <w:t xml:space="preserve">potential </w:t>
      </w:r>
      <w:r>
        <w:rPr>
          <w:rFonts w:ascii="Times New Roman" w:eastAsia="宋体" w:hAnsi="Times New Roman" w:cs="Times New Roman"/>
          <w:sz w:val="20"/>
          <w:szCs w:val="20"/>
        </w:rPr>
        <w:t xml:space="preserve">RRM </w:t>
      </w:r>
      <w:r w:rsidR="00900CEB">
        <w:rPr>
          <w:rFonts w:ascii="Times New Roman" w:eastAsia="宋体" w:hAnsi="Times New Roman" w:cs="Times New Roman"/>
          <w:sz w:val="20"/>
          <w:szCs w:val="20"/>
        </w:rPr>
        <w:t>impacts</w:t>
      </w:r>
      <w:r>
        <w:rPr>
          <w:rFonts w:ascii="Times New Roman" w:eastAsia="宋体" w:hAnsi="Times New Roman" w:cs="Times New Roman"/>
          <w:sz w:val="20"/>
          <w:szCs w:val="20"/>
        </w:rPr>
        <w:t xml:space="preserve"> </w:t>
      </w:r>
      <w:r w:rsidR="00900CEB">
        <w:rPr>
          <w:rFonts w:ascii="Times New Roman" w:eastAsia="宋体" w:hAnsi="Times New Roman" w:cs="Times New Roman"/>
          <w:sz w:val="20"/>
          <w:szCs w:val="20"/>
        </w:rPr>
        <w:t>by introducing</w:t>
      </w:r>
      <w:r>
        <w:rPr>
          <w:rFonts w:ascii="Times New Roman" w:eastAsia="宋体" w:hAnsi="Times New Roman" w:cs="Times New Roman"/>
          <w:sz w:val="20"/>
          <w:szCs w:val="20"/>
        </w:rPr>
        <w:t xml:space="preserve"> 3MHz </w:t>
      </w:r>
      <w:r w:rsidR="00900CEB">
        <w:rPr>
          <w:rFonts w:ascii="Times New Roman" w:eastAsia="宋体" w:hAnsi="Times New Roman" w:cs="Times New Roman"/>
          <w:sz w:val="20"/>
          <w:szCs w:val="20"/>
        </w:rPr>
        <w:t xml:space="preserve">in </w:t>
      </w:r>
      <w:r>
        <w:rPr>
          <w:rFonts w:ascii="Times New Roman" w:eastAsia="宋体" w:hAnsi="Times New Roman" w:cs="Times New Roman"/>
          <w:sz w:val="20"/>
          <w:szCs w:val="20"/>
        </w:rPr>
        <w:t>NTN system:</w:t>
      </w:r>
    </w:p>
    <w:p w14:paraId="694BA520" w14:textId="55355CD0" w:rsidR="00900CEB" w:rsidRDefault="00926452" w:rsidP="00900CEB">
      <w:pPr>
        <w:pStyle w:val="a8"/>
        <w:numPr>
          <w:ilvl w:val="0"/>
          <w:numId w:val="35"/>
        </w:numPr>
        <w:spacing w:beforeLines="50" w:before="120" w:afterLines="50" w:after="120"/>
        <w:ind w:firstLineChars="0"/>
        <w:rPr>
          <w:rFonts w:eastAsia="宋体"/>
        </w:rPr>
      </w:pPr>
      <w:proofErr w:type="spellStart"/>
      <w:r>
        <w:rPr>
          <w:rFonts w:eastAsia="宋体"/>
          <w:lang w:eastAsia="zh-CN"/>
        </w:rPr>
        <w:t>RRC_Idle</w:t>
      </w:r>
      <w:proofErr w:type="spellEnd"/>
      <w:r>
        <w:rPr>
          <w:rFonts w:eastAsia="宋体"/>
          <w:lang w:eastAsia="zh-CN"/>
        </w:rPr>
        <w:t xml:space="preserve"> mode mobility and </w:t>
      </w:r>
      <w:proofErr w:type="spellStart"/>
      <w:r>
        <w:rPr>
          <w:rFonts w:eastAsia="宋体"/>
          <w:lang w:eastAsia="zh-CN"/>
        </w:rPr>
        <w:t>RRC_Inactive</w:t>
      </w:r>
      <w:proofErr w:type="spellEnd"/>
      <w:r>
        <w:rPr>
          <w:rFonts w:eastAsia="宋体"/>
          <w:lang w:eastAsia="zh-CN"/>
        </w:rPr>
        <w:t xml:space="preserve"> mode mobility</w:t>
      </w:r>
    </w:p>
    <w:p w14:paraId="3C5FE64F" w14:textId="7BB9C5D0" w:rsidR="00DA2E9E" w:rsidRDefault="00DA2E9E" w:rsidP="00DA2E9E">
      <w:pPr>
        <w:pStyle w:val="a8"/>
        <w:spacing w:beforeLines="50" w:before="120" w:afterLines="50" w:after="120"/>
        <w:ind w:left="560" w:firstLineChars="0" w:firstLine="0"/>
        <w:rPr>
          <w:rFonts w:eastAsia="宋体"/>
          <w:lang w:eastAsia="zh-CN"/>
        </w:rPr>
      </w:pPr>
      <w:r>
        <w:rPr>
          <w:rFonts w:eastAsia="宋体"/>
          <w:lang w:eastAsia="zh-CN"/>
        </w:rPr>
        <w:t xml:space="preserve">In Idle/Inactive mode, cell selection and cell re-selection </w:t>
      </w:r>
      <w:r w:rsidR="009D05D1">
        <w:rPr>
          <w:rFonts w:eastAsia="宋体"/>
          <w:lang w:eastAsia="zh-CN"/>
        </w:rPr>
        <w:t>are</w:t>
      </w:r>
      <w:r>
        <w:rPr>
          <w:rFonts w:eastAsia="宋体"/>
          <w:lang w:eastAsia="zh-CN"/>
        </w:rPr>
        <w:t xml:space="preserve"> the main procedure</w:t>
      </w:r>
      <w:r w:rsidR="009D05D1">
        <w:rPr>
          <w:rFonts w:eastAsia="宋体"/>
          <w:lang w:eastAsia="zh-CN"/>
        </w:rPr>
        <w:t>s</w:t>
      </w:r>
      <w:r>
        <w:rPr>
          <w:rFonts w:eastAsia="宋体"/>
          <w:lang w:eastAsia="zh-CN"/>
        </w:rPr>
        <w:t xml:space="preserve">. </w:t>
      </w:r>
      <w:r w:rsidR="00EA6768">
        <w:rPr>
          <w:rFonts w:eastAsia="宋体"/>
          <w:lang w:eastAsia="zh-CN"/>
        </w:rPr>
        <w:t xml:space="preserve">In NTN system, the enhanced cell selection and cell re-selection is time-based and/or location-based cell reselection. It is not related to PBCH. </w:t>
      </w:r>
      <w:r w:rsidR="00D03754">
        <w:rPr>
          <w:rFonts w:eastAsia="宋体"/>
          <w:lang w:eastAsia="zh-CN"/>
        </w:rPr>
        <w:t>Therefore, we think there should be n</w:t>
      </w:r>
      <w:r>
        <w:rPr>
          <w:rFonts w:eastAsia="宋体"/>
          <w:lang w:eastAsia="zh-CN"/>
        </w:rPr>
        <w:t xml:space="preserve">o impacts. </w:t>
      </w:r>
    </w:p>
    <w:p w14:paraId="13C7928A" w14:textId="205AF905" w:rsidR="00DA2E9E" w:rsidRDefault="00DA2E9E" w:rsidP="00DA2E9E">
      <w:pPr>
        <w:pStyle w:val="a8"/>
        <w:spacing w:beforeLines="50" w:before="120" w:afterLines="50" w:after="120"/>
        <w:ind w:left="560" w:firstLineChars="0" w:firstLine="0"/>
        <w:rPr>
          <w:rFonts w:eastAsia="宋体"/>
          <w:lang w:eastAsia="zh-CN"/>
        </w:rPr>
      </w:pPr>
      <w:r>
        <w:rPr>
          <w:rFonts w:eastAsia="宋体" w:hint="eastAsia"/>
          <w:lang w:eastAsia="zh-CN"/>
        </w:rPr>
        <w:t>I</w:t>
      </w:r>
      <w:r>
        <w:rPr>
          <w:rFonts w:eastAsia="宋体"/>
          <w:lang w:eastAsia="zh-CN"/>
        </w:rPr>
        <w:t>n EMR measurement, the SSB detection may have impacts</w:t>
      </w:r>
      <w:r w:rsidR="00F418E2">
        <w:rPr>
          <w:rFonts w:eastAsia="宋体"/>
          <w:lang w:eastAsia="zh-CN"/>
        </w:rPr>
        <w:t xml:space="preserve"> because of SSB index reading.</w:t>
      </w:r>
      <w:r>
        <w:rPr>
          <w:rFonts w:eastAsia="宋体"/>
          <w:lang w:eastAsia="zh-CN"/>
        </w:rPr>
        <w:t xml:space="preserve"> However, in NTN, it only supported SA mode. It hasn’t been supported for CA/DC scenarios. </w:t>
      </w:r>
      <w:r w:rsidR="00F418E2">
        <w:rPr>
          <w:rFonts w:eastAsia="宋体"/>
          <w:lang w:eastAsia="zh-CN"/>
        </w:rPr>
        <w:t xml:space="preserve">No impacts. </w:t>
      </w:r>
    </w:p>
    <w:p w14:paraId="5D10042A" w14:textId="02122594" w:rsidR="00F418E2" w:rsidRPr="00F418E2" w:rsidRDefault="00F418E2" w:rsidP="003D296E">
      <w:pPr>
        <w:pStyle w:val="a8"/>
        <w:spacing w:beforeLines="50" w:before="120" w:afterLines="50" w:after="120"/>
        <w:ind w:left="560" w:firstLineChars="0" w:firstLine="0"/>
        <w:rPr>
          <w:rFonts w:eastAsia="宋体"/>
          <w:b/>
          <w:bCs/>
          <w:lang w:eastAsia="zh-CN"/>
        </w:rPr>
      </w:pPr>
      <w:r w:rsidRPr="003D296E">
        <w:rPr>
          <w:rFonts w:eastAsia="宋体" w:hint="eastAsia"/>
          <w:b/>
          <w:bCs/>
          <w:lang w:eastAsia="zh-CN"/>
        </w:rPr>
        <w:t>P</w:t>
      </w:r>
      <w:r w:rsidRPr="003D296E">
        <w:rPr>
          <w:rFonts w:eastAsia="宋体"/>
          <w:b/>
          <w:bCs/>
          <w:lang w:eastAsia="zh-CN"/>
        </w:rPr>
        <w:t>roposal</w:t>
      </w:r>
      <w:r w:rsidRPr="003D296E">
        <w:rPr>
          <w:rFonts w:eastAsia="宋体"/>
          <w:b/>
          <w:bCs/>
        </w:rPr>
        <w:t xml:space="preserve"> 2: N</w:t>
      </w:r>
      <w:r>
        <w:rPr>
          <w:rFonts w:eastAsia="宋体"/>
          <w:b/>
          <w:bCs/>
        </w:rPr>
        <w:t xml:space="preserve">o RRM impacts for RRM requirements in RRC_IDLE/RRC_INACTIVE modes by introducing 3MHz in FR1-NTN. </w:t>
      </w:r>
    </w:p>
    <w:p w14:paraId="345AE638" w14:textId="7B36731F" w:rsidR="00B15694" w:rsidRDefault="00EA6768" w:rsidP="00900CEB">
      <w:pPr>
        <w:pStyle w:val="a8"/>
        <w:numPr>
          <w:ilvl w:val="0"/>
          <w:numId w:val="35"/>
        </w:numPr>
        <w:spacing w:beforeLines="50" w:before="120" w:afterLines="50" w:after="120"/>
        <w:ind w:firstLineChars="0"/>
        <w:rPr>
          <w:rFonts w:eastAsia="宋体"/>
        </w:rPr>
      </w:pPr>
      <w:r>
        <w:rPr>
          <w:rFonts w:eastAsia="宋体"/>
          <w:lang w:eastAsia="zh-CN"/>
        </w:rPr>
        <w:t>Handover</w:t>
      </w:r>
    </w:p>
    <w:p w14:paraId="74C6FE60" w14:textId="0A1315DD" w:rsidR="00926452" w:rsidRDefault="00EA6768" w:rsidP="00926452">
      <w:pPr>
        <w:pStyle w:val="a8"/>
        <w:spacing w:beforeLines="50" w:before="120" w:afterLines="50" w:after="120"/>
        <w:ind w:left="560" w:firstLineChars="0" w:firstLine="0"/>
        <w:rPr>
          <w:rFonts w:eastAsia="宋体"/>
          <w:lang w:eastAsia="zh-CN"/>
        </w:rPr>
      </w:pPr>
      <w:r>
        <w:rPr>
          <w:rFonts w:eastAsia="宋体" w:hint="eastAsia"/>
          <w:lang w:eastAsia="zh-CN"/>
        </w:rPr>
        <w:t>T</w:t>
      </w:r>
      <w:r>
        <w:rPr>
          <w:rFonts w:eastAsia="宋体"/>
          <w:lang w:eastAsia="zh-CN"/>
        </w:rPr>
        <w:t xml:space="preserve">he interruption time includes </w:t>
      </w:r>
      <w:proofErr w:type="spellStart"/>
      <w:r>
        <w:rPr>
          <w:rFonts w:eastAsia="宋体"/>
          <w:lang w:eastAsia="zh-CN"/>
        </w:rPr>
        <w:t>T</w:t>
      </w:r>
      <w:r w:rsidRPr="00EA6768">
        <w:rPr>
          <w:rFonts w:eastAsia="宋体"/>
          <w:vertAlign w:val="subscript"/>
          <w:lang w:eastAsia="zh-CN"/>
        </w:rPr>
        <w:t>search</w:t>
      </w:r>
      <w:proofErr w:type="spellEnd"/>
      <w:r>
        <w:rPr>
          <w:rFonts w:eastAsia="宋体"/>
          <w:vertAlign w:val="subscript"/>
          <w:lang w:eastAsia="zh-CN"/>
        </w:rPr>
        <w:t xml:space="preserve"> </w:t>
      </w:r>
      <w:r w:rsidR="0039724F" w:rsidRPr="0039724F">
        <w:rPr>
          <w:rFonts w:eastAsia="宋体"/>
          <w:lang w:eastAsia="zh-CN"/>
        </w:rPr>
        <w:t>or</w:t>
      </w:r>
      <w:r w:rsidR="0039724F">
        <w:rPr>
          <w:rFonts w:eastAsia="宋体"/>
          <w:lang w:eastAsia="zh-CN"/>
        </w:rPr>
        <w:t xml:space="preserve"> time for fine tracking</w:t>
      </w:r>
      <w:r w:rsidR="0039724F">
        <w:rPr>
          <w:rFonts w:eastAsia="宋体"/>
          <w:vertAlign w:val="subscript"/>
          <w:lang w:eastAsia="zh-CN"/>
        </w:rPr>
        <w:t xml:space="preserve"> </w:t>
      </w:r>
      <w:r>
        <w:rPr>
          <w:rFonts w:eastAsia="宋体"/>
          <w:lang w:eastAsia="zh-CN"/>
        </w:rPr>
        <w:t xml:space="preserve">depends on SSB index reading. RAN4 need to define new RRM requirements for 3MHz in FR1-NTN. In TN system, the evaluation is based on the </w:t>
      </w:r>
      <w:r w:rsidR="00327021">
        <w:rPr>
          <w:rFonts w:eastAsia="宋体"/>
          <w:lang w:eastAsia="zh-CN"/>
        </w:rPr>
        <w:t xml:space="preserve">propagation </w:t>
      </w:r>
      <w:r>
        <w:rPr>
          <w:rFonts w:eastAsia="宋体"/>
          <w:lang w:eastAsia="zh-CN"/>
        </w:rPr>
        <w:t xml:space="preserve">condition which considered </w:t>
      </w:r>
      <w:r w:rsidR="00327021">
        <w:rPr>
          <w:rFonts w:eastAsia="宋体"/>
          <w:lang w:eastAsia="zh-CN"/>
        </w:rPr>
        <w:t>3km/h</w:t>
      </w:r>
      <w:r>
        <w:rPr>
          <w:rFonts w:eastAsia="宋体"/>
          <w:lang w:eastAsia="zh-CN"/>
        </w:rPr>
        <w:t xml:space="preserve"> and 500km/h. </w:t>
      </w:r>
    </w:p>
    <w:p w14:paraId="41482DA1" w14:textId="65B69602" w:rsidR="00EA6768" w:rsidRDefault="00EA6768" w:rsidP="00926452">
      <w:pPr>
        <w:pStyle w:val="a8"/>
        <w:spacing w:beforeLines="50" w:before="120" w:afterLines="50" w:after="120"/>
        <w:ind w:left="560" w:firstLineChars="0" w:firstLine="0"/>
        <w:rPr>
          <w:rFonts w:eastAsia="宋体"/>
          <w:lang w:eastAsia="zh-CN"/>
        </w:rPr>
      </w:pPr>
      <w:r>
        <w:rPr>
          <w:rFonts w:eastAsia="宋体" w:hint="eastAsia"/>
          <w:lang w:eastAsia="zh-CN"/>
        </w:rPr>
        <w:lastRenderedPageBreak/>
        <w:t>I</w:t>
      </w:r>
      <w:r>
        <w:rPr>
          <w:rFonts w:eastAsia="宋体"/>
          <w:lang w:eastAsia="zh-CN"/>
        </w:rPr>
        <w:t>n addition, in NTN system, RA</w:t>
      </w:r>
      <w:r w:rsidR="001D3044">
        <w:rPr>
          <w:rFonts w:eastAsia="宋体"/>
          <w:lang w:eastAsia="zh-CN"/>
        </w:rPr>
        <w:t>CH</w:t>
      </w:r>
      <w:r>
        <w:rPr>
          <w:rFonts w:eastAsia="宋体"/>
          <w:lang w:eastAsia="zh-CN"/>
        </w:rPr>
        <w:t xml:space="preserve">-less handover has been introduced </w:t>
      </w:r>
      <w:r w:rsidR="001D3044">
        <w:rPr>
          <w:rFonts w:eastAsia="宋体"/>
          <w:lang w:eastAsia="zh-CN"/>
        </w:rPr>
        <w:t xml:space="preserve">which depends on </w:t>
      </w:r>
      <w:proofErr w:type="spellStart"/>
      <w:r w:rsidR="001D3044">
        <w:rPr>
          <w:rFonts w:eastAsia="宋体"/>
          <w:lang w:eastAsia="zh-CN"/>
        </w:rPr>
        <w:t>T</w:t>
      </w:r>
      <w:r w:rsidR="001D3044" w:rsidRPr="001D3044">
        <w:rPr>
          <w:rFonts w:eastAsia="宋体"/>
          <w:vertAlign w:val="subscript"/>
          <w:lang w:eastAsia="zh-CN"/>
        </w:rPr>
        <w:t>search</w:t>
      </w:r>
      <w:proofErr w:type="spellEnd"/>
      <w:r w:rsidR="0039724F">
        <w:rPr>
          <w:rFonts w:eastAsia="宋体"/>
          <w:vertAlign w:val="subscript"/>
          <w:lang w:eastAsia="zh-CN"/>
        </w:rPr>
        <w:t xml:space="preserve"> </w:t>
      </w:r>
      <w:r w:rsidR="0039724F" w:rsidRPr="0039724F">
        <w:rPr>
          <w:rFonts w:eastAsia="宋体"/>
          <w:lang w:eastAsia="zh-CN"/>
        </w:rPr>
        <w:t>or</w:t>
      </w:r>
      <w:r w:rsidR="0039724F">
        <w:rPr>
          <w:rFonts w:eastAsia="宋体"/>
          <w:lang w:eastAsia="zh-CN"/>
        </w:rPr>
        <w:t xml:space="preserve"> </w:t>
      </w:r>
      <w:r w:rsidR="00986205" w:rsidRPr="009C5807">
        <w:t>T</w:t>
      </w:r>
      <w:r w:rsidR="00986205" w:rsidRPr="009C5807">
        <w:rPr>
          <w:vertAlign w:val="subscript"/>
        </w:rPr>
        <w:t>∆</w:t>
      </w:r>
      <w:r w:rsidR="00986205">
        <w:rPr>
          <w:vertAlign w:val="subscript"/>
        </w:rPr>
        <w:t xml:space="preserve"> </w:t>
      </w:r>
      <w:r w:rsidR="00986205" w:rsidRPr="00986205">
        <w:t>(</w:t>
      </w:r>
      <w:r w:rsidR="00986205" w:rsidRPr="009C5807">
        <w:t>time for fine time tracking and acquiring full timing information</w:t>
      </w:r>
      <w:r w:rsidR="00986205" w:rsidRPr="00986205">
        <w:t>)</w:t>
      </w:r>
      <w:r w:rsidR="001D3044">
        <w:rPr>
          <w:rFonts w:eastAsia="宋体"/>
          <w:lang w:eastAsia="zh-CN"/>
        </w:rPr>
        <w:t xml:space="preserve">. When RAN4 define the new </w:t>
      </w:r>
      <w:r w:rsidR="0039724F">
        <w:rPr>
          <w:rFonts w:eastAsia="宋体"/>
          <w:lang w:eastAsia="zh-CN"/>
        </w:rPr>
        <w:t>requirements</w:t>
      </w:r>
      <w:r w:rsidR="001D3044">
        <w:rPr>
          <w:rFonts w:eastAsia="宋体"/>
          <w:lang w:eastAsia="zh-CN"/>
        </w:rPr>
        <w:t xml:space="preserve"> for RACH-based handover, the same enhancement can be reused in RACH-less handover. </w:t>
      </w:r>
    </w:p>
    <w:p w14:paraId="76F40ACA" w14:textId="761A1B2C" w:rsidR="003D296E" w:rsidRPr="00986205" w:rsidRDefault="003D296E" w:rsidP="00926452">
      <w:pPr>
        <w:pStyle w:val="a8"/>
        <w:spacing w:beforeLines="50" w:before="120" w:afterLines="50" w:after="120"/>
        <w:ind w:left="560" w:firstLineChars="0" w:firstLine="0"/>
        <w:rPr>
          <w:rFonts w:eastAsia="宋体"/>
          <w:b/>
          <w:bCs/>
          <w:lang w:eastAsia="zh-CN"/>
        </w:rPr>
      </w:pPr>
      <w:r w:rsidRPr="00986205">
        <w:rPr>
          <w:rFonts w:eastAsia="宋体"/>
          <w:b/>
          <w:bCs/>
        </w:rPr>
        <w:t>Proposal 3: RAN4 to evaluate and define new requirements for HO (RACH-based and RAC</w:t>
      </w:r>
      <w:r w:rsidR="008D540F" w:rsidRPr="00986205">
        <w:rPr>
          <w:rFonts w:eastAsia="宋体"/>
          <w:b/>
          <w:bCs/>
        </w:rPr>
        <w:t>H</w:t>
      </w:r>
      <w:r w:rsidRPr="00986205">
        <w:rPr>
          <w:rFonts w:eastAsia="宋体"/>
          <w:b/>
          <w:bCs/>
        </w:rPr>
        <w:t>-less HO) to consider the upda</w:t>
      </w:r>
      <w:r w:rsidRPr="00986205">
        <w:rPr>
          <w:rFonts w:eastAsiaTheme="minorEastAsia"/>
          <w:b/>
          <w:bCs/>
        </w:rPr>
        <w:t xml:space="preserve">te of </w:t>
      </w:r>
      <w:proofErr w:type="spellStart"/>
      <w:r w:rsidRPr="00986205">
        <w:rPr>
          <w:rFonts w:eastAsiaTheme="minorEastAsia"/>
          <w:b/>
          <w:bCs/>
          <w:lang w:eastAsia="zh-CN"/>
        </w:rPr>
        <w:t>T</w:t>
      </w:r>
      <w:r w:rsidRPr="00986205">
        <w:rPr>
          <w:rFonts w:eastAsiaTheme="minorEastAsia"/>
          <w:b/>
          <w:bCs/>
          <w:vertAlign w:val="subscript"/>
          <w:lang w:eastAsia="zh-CN"/>
        </w:rPr>
        <w:t>search</w:t>
      </w:r>
      <w:proofErr w:type="spellEnd"/>
      <w:r w:rsidR="0039724F" w:rsidRPr="00986205">
        <w:rPr>
          <w:rFonts w:eastAsiaTheme="minorEastAsia"/>
          <w:b/>
          <w:bCs/>
          <w:vertAlign w:val="subscript"/>
          <w:lang w:eastAsia="zh-CN"/>
        </w:rPr>
        <w:t xml:space="preserve"> </w:t>
      </w:r>
      <w:r w:rsidR="0039724F" w:rsidRPr="00986205">
        <w:rPr>
          <w:rFonts w:eastAsia="宋体"/>
          <w:b/>
          <w:bCs/>
          <w:lang w:eastAsia="zh-CN"/>
        </w:rPr>
        <w:t xml:space="preserve">or </w:t>
      </w:r>
      <w:r w:rsidR="00986205" w:rsidRPr="00986205">
        <w:rPr>
          <w:b/>
          <w:bCs/>
        </w:rPr>
        <w:t>T</w:t>
      </w:r>
      <w:r w:rsidR="00986205" w:rsidRPr="00986205">
        <w:rPr>
          <w:b/>
          <w:bCs/>
          <w:vertAlign w:val="subscript"/>
        </w:rPr>
        <w:t xml:space="preserve">∆ </w:t>
      </w:r>
      <w:r w:rsidR="00986205" w:rsidRPr="00986205">
        <w:rPr>
          <w:b/>
          <w:bCs/>
        </w:rPr>
        <w:t>(time for fine time tracking and acquiring full timing information)</w:t>
      </w:r>
      <w:r w:rsidRPr="00986205">
        <w:rPr>
          <w:rFonts w:eastAsiaTheme="minorEastAsia"/>
          <w:b/>
          <w:bCs/>
        </w:rPr>
        <w:t xml:space="preserve"> by introduc</w:t>
      </w:r>
      <w:r w:rsidRPr="00986205">
        <w:rPr>
          <w:rFonts w:eastAsia="宋体"/>
          <w:b/>
          <w:bCs/>
        </w:rPr>
        <w:t>ing 3MHz in FR1-NTN.</w:t>
      </w:r>
    </w:p>
    <w:p w14:paraId="48E7A968" w14:textId="19EE4600" w:rsidR="00126E08" w:rsidRDefault="003D296E" w:rsidP="00926452">
      <w:pPr>
        <w:pStyle w:val="a8"/>
        <w:spacing w:beforeLines="50" w:before="120" w:afterLines="50" w:after="120"/>
        <w:ind w:left="560" w:firstLineChars="0" w:firstLine="0"/>
        <w:rPr>
          <w:rFonts w:eastAsia="宋体"/>
          <w:lang w:eastAsia="zh-CN"/>
        </w:rPr>
      </w:pPr>
      <w:r>
        <w:rPr>
          <w:rFonts w:eastAsia="宋体"/>
          <w:lang w:eastAsia="zh-CN"/>
        </w:rPr>
        <w:t>Compared to TN system, the other difference is: in NTN system, the conditional handover is supported</w:t>
      </w:r>
      <w:r w:rsidR="00126E08">
        <w:rPr>
          <w:rFonts w:eastAsia="宋体"/>
          <w:lang w:eastAsia="zh-CN"/>
        </w:rPr>
        <w:t xml:space="preserve"> including:</w:t>
      </w:r>
    </w:p>
    <w:p w14:paraId="6500224C" w14:textId="175CB3EE" w:rsidR="00126E08" w:rsidRDefault="00126E08" w:rsidP="00126E08">
      <w:pPr>
        <w:pStyle w:val="a8"/>
        <w:numPr>
          <w:ilvl w:val="0"/>
          <w:numId w:val="36"/>
        </w:numPr>
        <w:spacing w:beforeLines="50" w:before="120" w:afterLines="50" w:after="120"/>
        <w:ind w:firstLineChars="0"/>
        <w:rPr>
          <w:rFonts w:eastAsia="宋体"/>
          <w:lang w:eastAsia="zh-CN"/>
        </w:rPr>
      </w:pPr>
      <w:r>
        <w:rPr>
          <w:rFonts w:eastAsia="宋体"/>
          <w:lang w:eastAsia="zh-CN"/>
        </w:rPr>
        <w:t>Time/location-based CHO</w:t>
      </w:r>
      <w:r w:rsidR="008D540F">
        <w:rPr>
          <w:rFonts w:eastAsia="宋体"/>
          <w:lang w:eastAsia="zh-CN"/>
        </w:rPr>
        <w:t xml:space="preserve"> with L3 measurement</w:t>
      </w:r>
    </w:p>
    <w:p w14:paraId="3C9C9AFE" w14:textId="3CA51DF6" w:rsidR="00126E08" w:rsidRDefault="00126E08" w:rsidP="00126E08">
      <w:pPr>
        <w:pStyle w:val="a8"/>
        <w:numPr>
          <w:ilvl w:val="0"/>
          <w:numId w:val="36"/>
        </w:numPr>
        <w:spacing w:beforeLines="50" w:before="120" w:afterLines="50" w:after="120"/>
        <w:ind w:firstLineChars="0"/>
        <w:rPr>
          <w:rFonts w:eastAsia="宋体"/>
          <w:lang w:eastAsia="zh-CN"/>
        </w:rPr>
      </w:pPr>
      <w:r>
        <w:rPr>
          <w:rFonts w:eastAsia="宋体"/>
          <w:lang w:eastAsia="zh-CN"/>
        </w:rPr>
        <w:t xml:space="preserve">Time/location-based CHO without L3 measurement. </w:t>
      </w:r>
    </w:p>
    <w:p w14:paraId="49B365A5" w14:textId="0CD1B782" w:rsidR="003D296E" w:rsidRPr="00A92BF5" w:rsidRDefault="00126E08" w:rsidP="00A92BF5">
      <w:pPr>
        <w:spacing w:beforeLines="50" w:before="120" w:afterLines="50" w:after="120"/>
        <w:ind w:left="560"/>
        <w:rPr>
          <w:rFonts w:ascii="Times New Roman" w:eastAsia="宋体" w:hAnsi="Times New Roman" w:cs="Times New Roman"/>
        </w:rPr>
      </w:pPr>
      <w:r w:rsidRPr="00A92BF5">
        <w:rPr>
          <w:rFonts w:ascii="Times New Roman" w:eastAsia="宋体" w:hAnsi="Times New Roman" w:cs="Times New Roman"/>
        </w:rPr>
        <w:t>In time/location-based CHO</w:t>
      </w:r>
      <w:r w:rsidR="008D540F">
        <w:rPr>
          <w:rFonts w:ascii="Times New Roman" w:eastAsia="宋体" w:hAnsi="Times New Roman" w:cs="Times New Roman"/>
        </w:rPr>
        <w:t xml:space="preserve"> with L3 measurement</w:t>
      </w:r>
      <w:r w:rsidRPr="00A92BF5">
        <w:rPr>
          <w:rFonts w:ascii="Times New Roman" w:eastAsia="宋体" w:hAnsi="Times New Roman" w:cs="Times New Roman"/>
        </w:rPr>
        <w:t xml:space="preserve">, the </w:t>
      </w:r>
      <w:r w:rsidR="003D296E" w:rsidRPr="00A92BF5">
        <w:rPr>
          <w:rFonts w:ascii="Times New Roman" w:eastAsia="宋体" w:hAnsi="Times New Roman" w:cs="Times New Roman"/>
        </w:rPr>
        <w:t>legacy CHO handover delay is as:</w:t>
      </w:r>
    </w:p>
    <w:tbl>
      <w:tblPr>
        <w:tblStyle w:val="a7"/>
        <w:tblW w:w="0" w:type="auto"/>
        <w:tblInd w:w="560" w:type="dxa"/>
        <w:tblLook w:val="04A0" w:firstRow="1" w:lastRow="0" w:firstColumn="1" w:lastColumn="0" w:noHBand="0" w:noVBand="1"/>
      </w:tblPr>
      <w:tblGrid>
        <w:gridCol w:w="9069"/>
      </w:tblGrid>
      <w:tr w:rsidR="003D296E" w14:paraId="1FFEA051" w14:textId="77777777" w:rsidTr="003D296E">
        <w:tc>
          <w:tcPr>
            <w:tcW w:w="9629" w:type="dxa"/>
          </w:tcPr>
          <w:p w14:paraId="5AFFBCE6" w14:textId="06591853" w:rsidR="003D296E" w:rsidRDefault="003D296E" w:rsidP="00926452">
            <w:pPr>
              <w:pStyle w:val="a8"/>
              <w:spacing w:beforeLines="50" w:before="120" w:afterLines="50" w:after="120"/>
              <w:ind w:firstLineChars="0" w:firstLine="0"/>
              <w:rPr>
                <w:rFonts w:eastAsia="宋体"/>
                <w:lang w:eastAsia="zh-CN"/>
              </w:rPr>
            </w:pP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p>
        </w:tc>
      </w:tr>
    </w:tbl>
    <w:p w14:paraId="402EDCDC" w14:textId="68D4C55E" w:rsidR="003D296E" w:rsidRDefault="00126E08" w:rsidP="00926452">
      <w:pPr>
        <w:pStyle w:val="a8"/>
        <w:spacing w:beforeLines="50" w:before="120" w:afterLines="50" w:after="120"/>
        <w:ind w:left="560" w:firstLineChars="0" w:firstLine="0"/>
        <w:rPr>
          <w:lang w:val="en-US" w:eastAsia="zh-CN"/>
        </w:rPr>
      </w:pPr>
      <w:r>
        <w:rPr>
          <w:rFonts w:eastAsia="宋体"/>
          <w:lang w:eastAsia="zh-CN"/>
        </w:rPr>
        <w:t xml:space="preserve">In those components, </w:t>
      </w:r>
      <w:r w:rsidRPr="009C5807">
        <w:rPr>
          <w:lang w:val="en-US" w:eastAsia="zh-CN"/>
        </w:rPr>
        <w:t>T</w:t>
      </w:r>
      <w:r w:rsidRPr="009C5807">
        <w:rPr>
          <w:vertAlign w:val="subscript"/>
          <w:lang w:val="en-US" w:eastAsia="zh-CN"/>
        </w:rPr>
        <w:t>RRC</w:t>
      </w:r>
      <w:r>
        <w:rPr>
          <w:lang w:val="en-US" w:eastAsia="zh-CN"/>
        </w:rPr>
        <w:t xml:space="preserve">, </w:t>
      </w:r>
      <w:proofErr w:type="spellStart"/>
      <w:r w:rsidRPr="009C5807">
        <w:rPr>
          <w:iCs/>
        </w:rPr>
        <w:t>T</w:t>
      </w:r>
      <w:r w:rsidRPr="009C5807">
        <w:rPr>
          <w:iCs/>
          <w:vertAlign w:val="subscript"/>
        </w:rPr>
        <w:t>Event_DU</w:t>
      </w:r>
      <w:proofErr w:type="spellEnd"/>
      <w:r>
        <w:rPr>
          <w:iCs/>
        </w:rPr>
        <w:t xml:space="preserve">, </w:t>
      </w:r>
      <w:proofErr w:type="spellStart"/>
      <w:r w:rsidRPr="009C5807">
        <w:t>T</w:t>
      </w:r>
      <w:r w:rsidRPr="009C5807">
        <w:rPr>
          <w:vertAlign w:val="subscript"/>
        </w:rPr>
        <w:t>CHO_execution</w:t>
      </w:r>
      <w:proofErr w:type="spellEnd"/>
      <w:r>
        <w:rPr>
          <w:vertAlign w:val="subscript"/>
        </w:rPr>
        <w:t xml:space="preserve"> </w:t>
      </w:r>
      <w:r w:rsidR="00A92BF5">
        <w:t>should be</w:t>
      </w:r>
      <w:r w:rsidRPr="00126E08">
        <w:t xml:space="preserve"> the same </w:t>
      </w:r>
      <w:r w:rsidR="00A92BF5">
        <w:t xml:space="preserve">as legacy. Only </w:t>
      </w:r>
      <w:proofErr w:type="spellStart"/>
      <w:r w:rsidR="00A92BF5" w:rsidRPr="009C5807">
        <w:rPr>
          <w:lang w:val="en-US" w:eastAsia="zh-CN"/>
        </w:rPr>
        <w:t>T</w:t>
      </w:r>
      <w:r w:rsidR="00A92BF5" w:rsidRPr="009C5807">
        <w:rPr>
          <w:vertAlign w:val="subscript"/>
          <w:lang w:val="en-US" w:eastAsia="zh-CN"/>
        </w:rPr>
        <w:t>measure</w:t>
      </w:r>
      <w:proofErr w:type="spellEnd"/>
      <w:r w:rsidR="00A92BF5">
        <w:rPr>
          <w:vertAlign w:val="subscript"/>
          <w:lang w:val="en-US" w:eastAsia="zh-CN"/>
        </w:rPr>
        <w:t xml:space="preserve"> </w:t>
      </w:r>
      <w:r w:rsidR="009D05D1" w:rsidRPr="009D05D1">
        <w:rPr>
          <w:lang w:val="en-US" w:eastAsia="zh-CN"/>
        </w:rPr>
        <w:t>or</w:t>
      </w:r>
      <w:r w:rsidR="009D05D1">
        <w:rPr>
          <w:vertAlign w:val="subscript"/>
          <w:lang w:val="en-US" w:eastAsia="zh-CN"/>
        </w:rPr>
        <w:t xml:space="preserve"> </w:t>
      </w:r>
      <w:proofErr w:type="spellStart"/>
      <w:r w:rsidR="009D05D1" w:rsidRPr="009C5807">
        <w:rPr>
          <w:lang w:eastAsia="zh-CN"/>
        </w:rPr>
        <w:t>T</w:t>
      </w:r>
      <w:r w:rsidR="009D05D1" w:rsidRPr="009C5807">
        <w:rPr>
          <w:vertAlign w:val="subscript"/>
          <w:lang w:eastAsia="zh-CN"/>
        </w:rPr>
        <w:t>interrupt</w:t>
      </w:r>
      <w:proofErr w:type="spellEnd"/>
      <w:r w:rsidR="009D05D1" w:rsidRPr="00986205">
        <w:rPr>
          <w:lang w:val="en-US" w:eastAsia="zh-CN"/>
        </w:rPr>
        <w:t xml:space="preserve"> </w:t>
      </w:r>
      <w:r w:rsidR="009D05D1">
        <w:rPr>
          <w:lang w:val="en-US" w:eastAsia="zh-CN"/>
        </w:rPr>
        <w:t>including</w:t>
      </w:r>
      <w:r w:rsidR="00986205" w:rsidRPr="00986205">
        <w:rPr>
          <w:lang w:val="en-US" w:eastAsia="zh-CN"/>
        </w:rPr>
        <w:t xml:space="preserve"> </w:t>
      </w:r>
      <w:r w:rsidR="00986205" w:rsidRPr="009C5807">
        <w:t>time for fine time tracking</w:t>
      </w:r>
      <w:r w:rsidR="00986205" w:rsidRPr="00A92BF5">
        <w:rPr>
          <w:lang w:val="en-US" w:eastAsia="zh-CN"/>
        </w:rPr>
        <w:t xml:space="preserve"> </w:t>
      </w:r>
      <w:r w:rsidR="00A92BF5" w:rsidRPr="00A92BF5">
        <w:rPr>
          <w:lang w:val="en-US" w:eastAsia="zh-CN"/>
        </w:rPr>
        <w:t xml:space="preserve">depends on </w:t>
      </w:r>
      <w:r w:rsidR="00A92BF5">
        <w:rPr>
          <w:lang w:val="en-US" w:eastAsia="zh-CN"/>
        </w:rPr>
        <w:t>PBCH detection such as L3 SSB index reading. However, in the requirements, they are referred to L3 measurements. If RAN4 define new L3 requirements, it can be used directly</w:t>
      </w:r>
      <w:r w:rsidR="00986205">
        <w:rPr>
          <w:lang w:val="en-US" w:eastAsia="zh-CN"/>
        </w:rPr>
        <w:t xml:space="preserve"> for </w:t>
      </w:r>
      <w:proofErr w:type="spellStart"/>
      <w:r w:rsidR="00986205" w:rsidRPr="009C5807">
        <w:rPr>
          <w:lang w:val="en-US" w:eastAsia="zh-CN"/>
        </w:rPr>
        <w:t>T</w:t>
      </w:r>
      <w:r w:rsidR="00986205" w:rsidRPr="009C5807">
        <w:rPr>
          <w:vertAlign w:val="subscript"/>
          <w:lang w:val="en-US" w:eastAsia="zh-CN"/>
        </w:rPr>
        <w:t>measure</w:t>
      </w:r>
      <w:proofErr w:type="spellEnd"/>
      <w:r w:rsidR="00A92BF5">
        <w:rPr>
          <w:lang w:val="en-US" w:eastAsia="zh-CN"/>
        </w:rPr>
        <w:t xml:space="preserve">. </w:t>
      </w:r>
      <w:r w:rsidR="00986205">
        <w:rPr>
          <w:lang w:val="en-US" w:eastAsia="zh-CN"/>
        </w:rPr>
        <w:t xml:space="preserve">RAN4 to discuss the impacts on </w:t>
      </w:r>
      <w:proofErr w:type="spellStart"/>
      <w:r w:rsidR="00986205" w:rsidRPr="009C5807">
        <w:rPr>
          <w:lang w:val="en-US" w:eastAsia="zh-CN"/>
        </w:rPr>
        <w:t>T</w:t>
      </w:r>
      <w:r w:rsidR="00986205" w:rsidRPr="009C5807">
        <w:rPr>
          <w:vertAlign w:val="subscript"/>
          <w:lang w:val="en-US" w:eastAsia="zh-CN"/>
        </w:rPr>
        <w:t>measure</w:t>
      </w:r>
      <w:proofErr w:type="spellEnd"/>
      <w:r w:rsidR="00986205">
        <w:rPr>
          <w:lang w:val="en-US" w:eastAsia="zh-CN"/>
        </w:rPr>
        <w:t xml:space="preserve"> and </w:t>
      </w:r>
      <w:r w:rsidR="00986205" w:rsidRPr="009C5807">
        <w:t>T</w:t>
      </w:r>
      <w:r w:rsidR="00986205" w:rsidRPr="009C5807">
        <w:rPr>
          <w:vertAlign w:val="subscript"/>
        </w:rPr>
        <w:t>∆</w:t>
      </w:r>
      <w:r w:rsidR="00986205">
        <w:rPr>
          <w:vertAlign w:val="subscript"/>
        </w:rPr>
        <w:t xml:space="preserve"> </w:t>
      </w:r>
      <w:r w:rsidR="00986205" w:rsidRPr="00986205">
        <w:t>(</w:t>
      </w:r>
      <w:r w:rsidR="00986205" w:rsidRPr="009C5807">
        <w:t>time for fine time tracking and acquiring full timing information</w:t>
      </w:r>
      <w:r w:rsidR="00986205" w:rsidRPr="00986205">
        <w:t>)</w:t>
      </w:r>
      <w:r w:rsidR="00986205">
        <w:t xml:space="preserve"> in </w:t>
      </w:r>
      <w:proofErr w:type="spellStart"/>
      <w:r w:rsidR="00986205" w:rsidRPr="009C5807">
        <w:rPr>
          <w:lang w:eastAsia="zh-CN"/>
        </w:rPr>
        <w:t>T</w:t>
      </w:r>
      <w:r w:rsidR="00986205" w:rsidRPr="009C5807">
        <w:rPr>
          <w:vertAlign w:val="subscript"/>
          <w:lang w:eastAsia="zh-CN"/>
        </w:rPr>
        <w:t>interrupt</w:t>
      </w:r>
      <w:proofErr w:type="spellEnd"/>
      <w:r w:rsidR="00986205">
        <w:t>.</w:t>
      </w:r>
    </w:p>
    <w:p w14:paraId="4F573BEE" w14:textId="746A92AB" w:rsidR="00A92BF5" w:rsidRDefault="00A92BF5" w:rsidP="00926452">
      <w:pPr>
        <w:pStyle w:val="a8"/>
        <w:spacing w:beforeLines="50" w:before="120" w:afterLines="50" w:after="120"/>
        <w:ind w:left="560" w:firstLineChars="0" w:firstLine="0"/>
        <w:rPr>
          <w:rFonts w:eastAsia="宋体"/>
          <w:lang w:eastAsia="zh-CN"/>
        </w:rPr>
      </w:pPr>
      <w:r>
        <w:rPr>
          <w:rFonts w:eastAsiaTheme="minorEastAsia"/>
          <w:lang w:val="en-US" w:eastAsia="zh-CN"/>
        </w:rPr>
        <w:t xml:space="preserve">For </w:t>
      </w:r>
      <w:r w:rsidRPr="00A92BF5">
        <w:rPr>
          <w:rFonts w:eastAsia="宋体"/>
          <w:lang w:eastAsia="zh-CN"/>
        </w:rPr>
        <w:t>time/location-based CHO</w:t>
      </w:r>
      <w:r>
        <w:rPr>
          <w:rFonts w:eastAsia="宋体"/>
          <w:lang w:eastAsia="zh-CN"/>
        </w:rPr>
        <w:t xml:space="preserve"> without L3 measurements, the legacy CHO handover delay is as:</w:t>
      </w:r>
    </w:p>
    <w:tbl>
      <w:tblPr>
        <w:tblStyle w:val="a7"/>
        <w:tblW w:w="0" w:type="auto"/>
        <w:tblInd w:w="560" w:type="dxa"/>
        <w:tblLook w:val="04A0" w:firstRow="1" w:lastRow="0" w:firstColumn="1" w:lastColumn="0" w:noHBand="0" w:noVBand="1"/>
      </w:tblPr>
      <w:tblGrid>
        <w:gridCol w:w="9069"/>
      </w:tblGrid>
      <w:tr w:rsidR="00A92BF5" w14:paraId="60C73DFA" w14:textId="77777777" w:rsidTr="00A92BF5">
        <w:tc>
          <w:tcPr>
            <w:tcW w:w="9069" w:type="dxa"/>
          </w:tcPr>
          <w:p w14:paraId="00DAB10F" w14:textId="5C514A2B" w:rsidR="00A92BF5" w:rsidRDefault="00A92BF5" w:rsidP="00926452">
            <w:pPr>
              <w:pStyle w:val="a8"/>
              <w:spacing w:beforeLines="50" w:before="120" w:afterLines="50" w:after="120"/>
              <w:ind w:firstLineChars="0" w:firstLine="0"/>
              <w:rPr>
                <w:rFonts w:eastAsiaTheme="minorEastAsia"/>
                <w:lang w:eastAsia="zh-CN"/>
              </w:rPr>
            </w:pPr>
            <w:r w:rsidRPr="00444356">
              <w:rPr>
                <w:lang w:val="en-US" w:eastAsia="zh-CN"/>
              </w:rPr>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proofErr w:type="spellStart"/>
            <w:r w:rsidRPr="00444356">
              <w:rPr>
                <w:iCs/>
              </w:rPr>
              <w:t>T</w:t>
            </w:r>
            <w:r w:rsidRPr="00444356">
              <w:rPr>
                <w:iCs/>
                <w:vertAlign w:val="subscript"/>
              </w:rPr>
              <w:t>Event_DU</w:t>
            </w:r>
            <w:proofErr w:type="spellEnd"/>
            <w:r w:rsidRPr="00444356">
              <w:rPr>
                <w:iCs/>
              </w:rPr>
              <w:t xml:space="preserve"> + </w:t>
            </w:r>
            <w:proofErr w:type="spellStart"/>
            <w:r w:rsidRPr="00444356">
              <w:rPr>
                <w:lang w:eastAsia="zh-CN"/>
              </w:rPr>
              <w:t>T</w:t>
            </w:r>
            <w:r w:rsidRPr="00444356">
              <w:rPr>
                <w:vertAlign w:val="subscript"/>
                <w:lang w:eastAsia="zh-CN"/>
              </w:rPr>
              <w:t>interrupt</w:t>
            </w:r>
            <w:proofErr w:type="spellEnd"/>
            <w:r w:rsidRPr="00444356">
              <w:rPr>
                <w:lang w:eastAsia="zh-CN"/>
              </w:rPr>
              <w:t xml:space="preserve"> </w:t>
            </w:r>
            <w:r w:rsidRPr="00444356">
              <w:rPr>
                <w:lang w:val="en-US" w:eastAsia="zh-CN"/>
              </w:rPr>
              <w:t xml:space="preserve">+ </w:t>
            </w:r>
            <w:proofErr w:type="spellStart"/>
            <w:r w:rsidRPr="00444356">
              <w:t>T</w:t>
            </w:r>
            <w:r w:rsidRPr="00444356">
              <w:rPr>
                <w:vertAlign w:val="subscript"/>
              </w:rPr>
              <w:t>CHO_execution</w:t>
            </w:r>
            <w:proofErr w:type="spellEnd"/>
          </w:p>
        </w:tc>
      </w:tr>
    </w:tbl>
    <w:p w14:paraId="37899379" w14:textId="487326B2" w:rsidR="00A92BF5" w:rsidRPr="00A92BF5" w:rsidRDefault="00A92BF5" w:rsidP="00926452">
      <w:pPr>
        <w:pStyle w:val="a8"/>
        <w:spacing w:beforeLines="50" w:before="120" w:afterLines="50" w:after="120"/>
        <w:ind w:left="560" w:firstLineChars="0" w:firstLine="0"/>
        <w:rPr>
          <w:rFonts w:eastAsiaTheme="minorEastAsia"/>
          <w:lang w:eastAsia="zh-CN"/>
        </w:rPr>
      </w:pPr>
      <w:r>
        <w:rPr>
          <w:rFonts w:eastAsia="宋体"/>
          <w:lang w:eastAsia="zh-CN"/>
        </w:rPr>
        <w:t xml:space="preserve">In those components, </w:t>
      </w:r>
      <w:r w:rsidRPr="009C5807">
        <w:rPr>
          <w:lang w:val="en-US" w:eastAsia="zh-CN"/>
        </w:rPr>
        <w:t>T</w:t>
      </w:r>
      <w:r w:rsidRPr="009C5807">
        <w:rPr>
          <w:vertAlign w:val="subscript"/>
          <w:lang w:val="en-US" w:eastAsia="zh-CN"/>
        </w:rPr>
        <w:t>RRC</w:t>
      </w:r>
      <w:r>
        <w:rPr>
          <w:lang w:val="en-US" w:eastAsia="zh-CN"/>
        </w:rPr>
        <w:t xml:space="preserve">, </w:t>
      </w:r>
      <w:proofErr w:type="spellStart"/>
      <w:r w:rsidRPr="009C5807">
        <w:rPr>
          <w:iCs/>
        </w:rPr>
        <w:t>T</w:t>
      </w:r>
      <w:r w:rsidRPr="009C5807">
        <w:rPr>
          <w:iCs/>
          <w:vertAlign w:val="subscript"/>
        </w:rPr>
        <w:t>Event_DU</w:t>
      </w:r>
      <w:proofErr w:type="spellEnd"/>
      <w:r>
        <w:rPr>
          <w:iCs/>
        </w:rPr>
        <w:t xml:space="preserve">, </w:t>
      </w:r>
      <w:proofErr w:type="spellStart"/>
      <w:r w:rsidRPr="009C5807">
        <w:t>T</w:t>
      </w:r>
      <w:r w:rsidRPr="009C5807">
        <w:rPr>
          <w:vertAlign w:val="subscript"/>
        </w:rPr>
        <w:t>CHO_execution</w:t>
      </w:r>
      <w:proofErr w:type="spellEnd"/>
      <w:r>
        <w:rPr>
          <w:vertAlign w:val="subscript"/>
        </w:rPr>
        <w:t xml:space="preserve"> </w:t>
      </w:r>
      <w:r>
        <w:t>should be</w:t>
      </w:r>
      <w:r w:rsidRPr="00126E08">
        <w:t xml:space="preserve"> the same </w:t>
      </w:r>
      <w:r>
        <w:t>as legacy.</w:t>
      </w:r>
      <w:r w:rsidRPr="00A92BF5">
        <w:t xml:space="preserve"> </w:t>
      </w:r>
      <w:r>
        <w:t xml:space="preserve">Only </w:t>
      </w:r>
      <w:proofErr w:type="spellStart"/>
      <w:r w:rsidRPr="00444356">
        <w:rPr>
          <w:lang w:eastAsia="zh-CN"/>
        </w:rPr>
        <w:t>T</w:t>
      </w:r>
      <w:r w:rsidRPr="00444356">
        <w:rPr>
          <w:vertAlign w:val="subscript"/>
          <w:lang w:eastAsia="zh-CN"/>
        </w:rPr>
        <w:t>interrupt</w:t>
      </w:r>
      <w:proofErr w:type="spellEnd"/>
      <w:r w:rsidRPr="00A92BF5">
        <w:rPr>
          <w:lang w:val="en-US" w:eastAsia="zh-CN"/>
        </w:rPr>
        <w:t xml:space="preserve"> depends on </w:t>
      </w:r>
      <w:proofErr w:type="spellStart"/>
      <w:r>
        <w:rPr>
          <w:rFonts w:eastAsia="宋体"/>
          <w:lang w:eastAsia="zh-CN"/>
        </w:rPr>
        <w:t>T</w:t>
      </w:r>
      <w:r w:rsidRPr="001D3044">
        <w:rPr>
          <w:rFonts w:eastAsia="宋体"/>
          <w:vertAlign w:val="subscript"/>
          <w:lang w:eastAsia="zh-CN"/>
        </w:rPr>
        <w:t>search</w:t>
      </w:r>
      <w:proofErr w:type="spellEnd"/>
      <w:r>
        <w:rPr>
          <w:rFonts w:eastAsia="宋体"/>
          <w:vertAlign w:val="subscript"/>
          <w:lang w:eastAsia="zh-CN"/>
        </w:rPr>
        <w:t xml:space="preserve"> </w:t>
      </w:r>
      <w:r w:rsidRPr="00A92BF5">
        <w:rPr>
          <w:rFonts w:eastAsia="宋体"/>
          <w:lang w:eastAsia="zh-CN"/>
        </w:rPr>
        <w:t xml:space="preserve">which </w:t>
      </w:r>
      <w:r>
        <w:rPr>
          <w:rFonts w:eastAsia="宋体"/>
          <w:lang w:eastAsia="zh-CN"/>
        </w:rPr>
        <w:t xml:space="preserve">has impacts. </w:t>
      </w:r>
    </w:p>
    <w:p w14:paraId="2149FE05" w14:textId="04872D6A" w:rsidR="008D540F" w:rsidRPr="00986205" w:rsidRDefault="008D540F" w:rsidP="008D540F">
      <w:pPr>
        <w:pStyle w:val="a8"/>
        <w:spacing w:beforeLines="50" w:before="120" w:afterLines="50" w:after="120"/>
        <w:ind w:left="560" w:firstLineChars="0" w:firstLine="0"/>
        <w:rPr>
          <w:rFonts w:eastAsia="宋体"/>
          <w:b/>
          <w:bCs/>
        </w:rPr>
      </w:pPr>
      <w:r w:rsidRPr="00986205">
        <w:rPr>
          <w:rFonts w:eastAsia="宋体"/>
          <w:b/>
          <w:bCs/>
        </w:rPr>
        <w:t xml:space="preserve">Proposal 4: In 3MHz for FR1-NTN, for Time/location-based CHO with L3 measurement handover delay, the impacts by affected by punctured PBCH can be </w:t>
      </w:r>
      <w:r w:rsidR="00986205" w:rsidRPr="00986205">
        <w:rPr>
          <w:rFonts w:eastAsia="宋体"/>
          <w:b/>
          <w:bCs/>
        </w:rPr>
        <w:t xml:space="preserve">discussed for </w:t>
      </w:r>
      <w:proofErr w:type="spellStart"/>
      <w:r w:rsidR="00986205" w:rsidRPr="00986205">
        <w:rPr>
          <w:b/>
          <w:bCs/>
          <w:lang w:val="en-US" w:eastAsia="zh-CN"/>
        </w:rPr>
        <w:t>T</w:t>
      </w:r>
      <w:r w:rsidR="00986205" w:rsidRPr="00986205">
        <w:rPr>
          <w:b/>
          <w:bCs/>
          <w:vertAlign w:val="subscript"/>
          <w:lang w:val="en-US" w:eastAsia="zh-CN"/>
        </w:rPr>
        <w:t>measure</w:t>
      </w:r>
      <w:proofErr w:type="spellEnd"/>
      <w:r w:rsidR="00986205" w:rsidRPr="00986205">
        <w:rPr>
          <w:b/>
          <w:bCs/>
          <w:lang w:val="en-US" w:eastAsia="zh-CN"/>
        </w:rPr>
        <w:t xml:space="preserve"> and </w:t>
      </w:r>
      <w:r w:rsidR="00986205" w:rsidRPr="00986205">
        <w:rPr>
          <w:b/>
          <w:bCs/>
        </w:rPr>
        <w:t>T</w:t>
      </w:r>
      <w:r w:rsidR="00986205" w:rsidRPr="00986205">
        <w:rPr>
          <w:b/>
          <w:bCs/>
          <w:vertAlign w:val="subscript"/>
        </w:rPr>
        <w:t>∆</w:t>
      </w:r>
      <w:r w:rsidRPr="00986205">
        <w:rPr>
          <w:rFonts w:eastAsia="宋体"/>
          <w:b/>
          <w:bCs/>
        </w:rPr>
        <w:t xml:space="preserve">. </w:t>
      </w:r>
    </w:p>
    <w:p w14:paraId="13172335" w14:textId="3B12A49E" w:rsidR="008D540F" w:rsidRPr="00986205" w:rsidRDefault="008D540F" w:rsidP="008D540F">
      <w:pPr>
        <w:pStyle w:val="a8"/>
        <w:spacing w:beforeLines="50" w:before="120" w:afterLines="50" w:after="120"/>
        <w:ind w:left="560" w:firstLineChars="0" w:firstLine="0"/>
        <w:rPr>
          <w:rFonts w:eastAsia="宋体"/>
          <w:b/>
          <w:bCs/>
        </w:rPr>
      </w:pPr>
      <w:r w:rsidRPr="00986205">
        <w:rPr>
          <w:rFonts w:eastAsia="宋体"/>
          <w:b/>
          <w:bCs/>
        </w:rPr>
        <w:t>Proposal 5: In 3MHz for FR1-NTN, for Time/location-based CHO without L3</w:t>
      </w:r>
      <w:r w:rsidR="00986205" w:rsidRPr="00986205">
        <w:rPr>
          <w:rFonts w:eastAsia="宋体"/>
          <w:b/>
          <w:bCs/>
        </w:rPr>
        <w:t xml:space="preserve"> </w:t>
      </w:r>
      <w:r w:rsidRPr="00986205">
        <w:rPr>
          <w:rFonts w:eastAsia="宋体"/>
          <w:b/>
          <w:bCs/>
        </w:rPr>
        <w:t xml:space="preserve">handover delay, the impacts by affected by punctured PBCH can be </w:t>
      </w:r>
      <w:r w:rsidR="002274B5" w:rsidRPr="00986205">
        <w:rPr>
          <w:rFonts w:eastAsia="宋体"/>
          <w:b/>
          <w:bCs/>
        </w:rPr>
        <w:t>defined</w:t>
      </w:r>
      <w:r w:rsidRPr="00986205">
        <w:rPr>
          <w:rFonts w:eastAsia="宋体"/>
          <w:b/>
          <w:bCs/>
        </w:rPr>
        <w:t xml:space="preserve"> if </w:t>
      </w:r>
      <w:proofErr w:type="spellStart"/>
      <w:r w:rsidR="002274B5" w:rsidRPr="00986205">
        <w:rPr>
          <w:rFonts w:eastAsiaTheme="minorEastAsia"/>
          <w:b/>
          <w:bCs/>
          <w:lang w:eastAsia="zh-CN"/>
        </w:rPr>
        <w:t>T</w:t>
      </w:r>
      <w:r w:rsidR="002274B5" w:rsidRPr="00986205">
        <w:rPr>
          <w:rFonts w:eastAsiaTheme="minorEastAsia"/>
          <w:b/>
          <w:bCs/>
          <w:vertAlign w:val="subscript"/>
          <w:lang w:eastAsia="zh-CN"/>
        </w:rPr>
        <w:t>search</w:t>
      </w:r>
      <w:proofErr w:type="spellEnd"/>
      <w:r w:rsidR="00986205" w:rsidRPr="00986205">
        <w:rPr>
          <w:rFonts w:eastAsiaTheme="minorEastAsia"/>
          <w:b/>
          <w:bCs/>
          <w:vertAlign w:val="subscript"/>
          <w:lang w:eastAsia="zh-CN"/>
        </w:rPr>
        <w:t xml:space="preserve"> </w:t>
      </w:r>
      <w:r w:rsidR="00986205" w:rsidRPr="00986205">
        <w:rPr>
          <w:rFonts w:eastAsiaTheme="minorEastAsia"/>
          <w:b/>
          <w:bCs/>
          <w:lang w:eastAsia="zh-CN"/>
        </w:rPr>
        <w:t>and</w:t>
      </w:r>
      <w:r w:rsidR="00986205" w:rsidRPr="00986205">
        <w:rPr>
          <w:rFonts w:eastAsiaTheme="minorEastAsia"/>
          <w:b/>
          <w:bCs/>
          <w:vertAlign w:val="subscript"/>
          <w:lang w:eastAsia="zh-CN"/>
        </w:rPr>
        <w:t xml:space="preserve"> </w:t>
      </w:r>
      <w:r w:rsidR="00986205" w:rsidRPr="00986205">
        <w:rPr>
          <w:b/>
          <w:bCs/>
        </w:rPr>
        <w:t>T</w:t>
      </w:r>
      <w:r w:rsidR="00986205" w:rsidRPr="00986205">
        <w:rPr>
          <w:b/>
          <w:bCs/>
          <w:vertAlign w:val="subscript"/>
        </w:rPr>
        <w:t>∆</w:t>
      </w:r>
      <w:r w:rsidR="002274B5" w:rsidRPr="00986205">
        <w:rPr>
          <w:rFonts w:eastAsia="宋体"/>
          <w:b/>
          <w:bCs/>
        </w:rPr>
        <w:t xml:space="preserve"> is concluded to be updated in P3</w:t>
      </w:r>
      <w:r w:rsidRPr="00986205">
        <w:rPr>
          <w:rFonts w:eastAsia="宋体"/>
          <w:b/>
          <w:bCs/>
        </w:rPr>
        <w:t>.</w:t>
      </w:r>
    </w:p>
    <w:p w14:paraId="355C7CB0" w14:textId="31C3E6B1" w:rsidR="008D540F" w:rsidRPr="004269A2" w:rsidRDefault="002274B5" w:rsidP="008D540F">
      <w:pPr>
        <w:pStyle w:val="a8"/>
        <w:spacing w:beforeLines="50" w:before="120" w:afterLines="50" w:after="120"/>
        <w:ind w:left="560" w:firstLineChars="0" w:firstLine="0"/>
        <w:rPr>
          <w:rFonts w:eastAsia="宋体"/>
          <w:lang w:eastAsia="zh-CN"/>
        </w:rPr>
      </w:pPr>
      <w:r w:rsidRPr="00986205">
        <w:rPr>
          <w:rFonts w:eastAsia="宋体" w:hint="eastAsia"/>
          <w:lang w:eastAsia="zh-CN"/>
        </w:rPr>
        <w:t>I</w:t>
      </w:r>
      <w:r w:rsidRPr="00986205">
        <w:rPr>
          <w:rFonts w:eastAsia="宋体"/>
          <w:lang w:eastAsia="zh-CN"/>
        </w:rPr>
        <w:t xml:space="preserve">n addition, </w:t>
      </w:r>
      <w:r w:rsidR="00986205">
        <w:rPr>
          <w:rFonts w:eastAsia="宋体"/>
          <w:lang w:eastAsia="zh-CN"/>
        </w:rPr>
        <w:t xml:space="preserve">in NTN system, </w:t>
      </w:r>
      <w:r w:rsidR="004269A2">
        <w:rPr>
          <w:rFonts w:eastAsia="宋体"/>
          <w:lang w:eastAsia="zh-CN"/>
        </w:rPr>
        <w:t>s</w:t>
      </w:r>
      <w:r w:rsidR="00986205">
        <w:rPr>
          <w:rFonts w:eastAsia="宋体"/>
          <w:lang w:eastAsia="zh-CN"/>
        </w:rPr>
        <w:t xml:space="preserve">atellite switching with re-synchronization including hard switch and soft switch </w:t>
      </w:r>
      <w:r w:rsidR="004269A2">
        <w:rPr>
          <w:rFonts w:eastAsia="宋体"/>
          <w:lang w:eastAsia="zh-CN"/>
        </w:rPr>
        <w:t>is specified. RAN4 should discuss the satellite switch time includi</w:t>
      </w:r>
      <w:r w:rsidR="004269A2" w:rsidRPr="004269A2">
        <w:rPr>
          <w:rFonts w:eastAsia="宋体"/>
          <w:lang w:eastAsia="zh-CN"/>
        </w:rPr>
        <w:t xml:space="preserve">ng </w:t>
      </w:r>
      <w:proofErr w:type="spellStart"/>
      <w:r w:rsidR="004269A2" w:rsidRPr="004269A2">
        <w:rPr>
          <w:lang w:val="en-US" w:eastAsia="zh-CN"/>
        </w:rPr>
        <w:t>T</w:t>
      </w:r>
      <w:r w:rsidR="004269A2" w:rsidRPr="004269A2">
        <w:rPr>
          <w:vertAlign w:val="subscript"/>
          <w:lang w:val="en-US" w:eastAsia="zh-CN"/>
        </w:rPr>
        <w:t>measure</w:t>
      </w:r>
      <w:proofErr w:type="spellEnd"/>
      <w:r w:rsidR="004269A2" w:rsidRPr="004269A2">
        <w:rPr>
          <w:lang w:val="en-US" w:eastAsia="zh-CN"/>
        </w:rPr>
        <w:t xml:space="preserve"> and </w:t>
      </w:r>
      <w:r w:rsidR="004269A2" w:rsidRPr="004269A2">
        <w:t>T</w:t>
      </w:r>
      <w:r w:rsidR="004269A2" w:rsidRPr="004269A2">
        <w:rPr>
          <w:vertAlign w:val="subscript"/>
        </w:rPr>
        <w:t>∆</w:t>
      </w:r>
      <w:r w:rsidR="004269A2">
        <w:rPr>
          <w:vertAlign w:val="subscript"/>
        </w:rPr>
        <w:t xml:space="preserve"> </w:t>
      </w:r>
      <w:r w:rsidR="004269A2" w:rsidRPr="004269A2">
        <w:t xml:space="preserve">should be </w:t>
      </w:r>
      <w:r w:rsidR="004269A2">
        <w:t xml:space="preserve">affected or not. It can also be discussed on whether the same or different principle can be used in handover procedure or not. </w:t>
      </w:r>
    </w:p>
    <w:p w14:paraId="43D47045" w14:textId="06BFA693" w:rsidR="000856C5" w:rsidRDefault="000856C5" w:rsidP="008D540F">
      <w:pPr>
        <w:pStyle w:val="a8"/>
        <w:spacing w:beforeLines="50" w:before="120" w:afterLines="50" w:after="120"/>
        <w:ind w:left="560" w:firstLineChars="0" w:firstLine="0"/>
        <w:rPr>
          <w:rFonts w:eastAsia="宋体"/>
          <w:b/>
          <w:bCs/>
          <w:lang w:eastAsia="zh-CN"/>
        </w:rPr>
      </w:pPr>
      <w:r>
        <w:rPr>
          <w:rFonts w:eastAsia="宋体" w:hint="eastAsia"/>
          <w:b/>
          <w:bCs/>
          <w:lang w:eastAsia="zh-CN"/>
        </w:rPr>
        <w:t>P</w:t>
      </w:r>
      <w:r>
        <w:rPr>
          <w:rFonts w:eastAsia="宋体"/>
          <w:b/>
          <w:bCs/>
          <w:lang w:eastAsia="zh-CN"/>
        </w:rPr>
        <w:t xml:space="preserve">roposal 6: </w:t>
      </w:r>
      <w:r w:rsidR="004269A2" w:rsidRPr="00986205">
        <w:rPr>
          <w:rFonts w:eastAsia="宋体"/>
          <w:b/>
          <w:bCs/>
        </w:rPr>
        <w:t>In 3MHz for FR1-NTN</w:t>
      </w:r>
      <w:r w:rsidR="004269A2">
        <w:rPr>
          <w:rFonts w:eastAsia="宋体"/>
          <w:b/>
          <w:bCs/>
        </w:rPr>
        <w:t>, for satellite switching with re-synchronization including hard switch and soft switch, RAN4 should discuss the satellite switch time includ</w:t>
      </w:r>
      <w:r w:rsidR="004269A2" w:rsidRPr="004269A2">
        <w:rPr>
          <w:rFonts w:eastAsia="宋体"/>
          <w:b/>
          <w:bCs/>
        </w:rPr>
        <w:t xml:space="preserve">ing </w:t>
      </w:r>
      <w:proofErr w:type="spellStart"/>
      <w:r w:rsidR="004269A2" w:rsidRPr="004269A2">
        <w:rPr>
          <w:b/>
          <w:bCs/>
          <w:lang w:val="en-US" w:eastAsia="zh-CN"/>
        </w:rPr>
        <w:t>T</w:t>
      </w:r>
      <w:r w:rsidR="004269A2" w:rsidRPr="004269A2">
        <w:rPr>
          <w:b/>
          <w:bCs/>
          <w:vertAlign w:val="subscript"/>
          <w:lang w:val="en-US" w:eastAsia="zh-CN"/>
        </w:rPr>
        <w:t>measure</w:t>
      </w:r>
      <w:proofErr w:type="spellEnd"/>
      <w:r w:rsidR="004269A2" w:rsidRPr="004269A2">
        <w:rPr>
          <w:b/>
          <w:bCs/>
          <w:lang w:val="en-US" w:eastAsia="zh-CN"/>
        </w:rPr>
        <w:t xml:space="preserve"> and </w:t>
      </w:r>
      <w:r w:rsidR="004269A2" w:rsidRPr="004269A2">
        <w:rPr>
          <w:b/>
          <w:bCs/>
        </w:rPr>
        <w:t>T</w:t>
      </w:r>
      <w:r w:rsidR="004269A2" w:rsidRPr="004269A2">
        <w:rPr>
          <w:b/>
          <w:bCs/>
          <w:vertAlign w:val="subscript"/>
        </w:rPr>
        <w:t xml:space="preserve">∆ should </w:t>
      </w:r>
      <w:r w:rsidR="004269A2" w:rsidRPr="004269A2">
        <w:rPr>
          <w:rFonts w:eastAsia="宋体"/>
          <w:b/>
          <w:bCs/>
          <w:lang w:eastAsia="zh-CN"/>
        </w:rPr>
        <w:t>be imp</w:t>
      </w:r>
      <w:r w:rsidR="004269A2">
        <w:rPr>
          <w:rFonts w:eastAsia="宋体"/>
          <w:b/>
          <w:bCs/>
          <w:lang w:eastAsia="zh-CN"/>
        </w:rPr>
        <w:t xml:space="preserve">acted or not. In addition, RAN4 should discuss whether to use the same update in handover or not if any. </w:t>
      </w:r>
    </w:p>
    <w:p w14:paraId="458CE295" w14:textId="1C8919DB" w:rsidR="00072615" w:rsidRDefault="00072615" w:rsidP="003D296E">
      <w:pPr>
        <w:pStyle w:val="a8"/>
        <w:numPr>
          <w:ilvl w:val="0"/>
          <w:numId w:val="35"/>
        </w:numPr>
        <w:spacing w:beforeLines="50" w:before="120" w:afterLines="50" w:after="120"/>
        <w:ind w:firstLineChars="0"/>
        <w:rPr>
          <w:rFonts w:eastAsia="宋体"/>
        </w:rPr>
      </w:pPr>
      <w:r>
        <w:rPr>
          <w:rFonts w:eastAsia="宋体" w:hint="eastAsia"/>
          <w:lang w:eastAsia="zh-CN"/>
        </w:rPr>
        <w:t>RRC</w:t>
      </w:r>
      <w:r>
        <w:rPr>
          <w:rFonts w:eastAsia="宋体"/>
        </w:rPr>
        <w:t xml:space="preserve"> Re-establishment/RRC connection Release</w:t>
      </w:r>
      <w:r w:rsidR="00BC027F">
        <w:rPr>
          <w:rFonts w:eastAsia="宋体"/>
        </w:rPr>
        <w:t xml:space="preserve"> with re-direction</w:t>
      </w:r>
    </w:p>
    <w:p w14:paraId="62CE7385" w14:textId="3E523ED3" w:rsidR="00072615" w:rsidRDefault="00BC027F" w:rsidP="00072615">
      <w:pPr>
        <w:pStyle w:val="a8"/>
        <w:spacing w:beforeLines="50" w:before="120" w:afterLines="50" w:after="120"/>
        <w:ind w:left="560" w:firstLineChars="0" w:firstLine="0"/>
        <w:rPr>
          <w:rFonts w:eastAsia="宋体"/>
          <w:lang w:eastAsia="zh-CN"/>
        </w:rPr>
      </w:pPr>
      <w:r>
        <w:rPr>
          <w:rFonts w:eastAsia="宋体" w:hint="eastAsia"/>
          <w:lang w:eastAsia="zh-CN"/>
        </w:rPr>
        <w:t>I</w:t>
      </w:r>
      <w:r>
        <w:rPr>
          <w:rFonts w:eastAsia="宋体"/>
          <w:lang w:eastAsia="zh-CN"/>
        </w:rPr>
        <w:t xml:space="preserve">n such delay requirements, if the SSB side condition is not changed, the delay depends on the time to identify the target cell such as cell search time and measurement time which there is no enhancement. </w:t>
      </w:r>
    </w:p>
    <w:p w14:paraId="7440EB15" w14:textId="319E9352" w:rsidR="00BC027F" w:rsidRPr="00BC027F" w:rsidRDefault="00BC027F" w:rsidP="00072615">
      <w:pPr>
        <w:pStyle w:val="a8"/>
        <w:spacing w:beforeLines="50" w:before="120" w:afterLines="50" w:after="120"/>
        <w:ind w:left="560" w:firstLineChars="0" w:firstLine="0"/>
        <w:rPr>
          <w:rFonts w:eastAsia="宋体"/>
          <w:b/>
          <w:bCs/>
          <w:lang w:eastAsia="zh-CN"/>
        </w:rPr>
      </w:pPr>
      <w:r w:rsidRPr="00BC027F">
        <w:rPr>
          <w:rFonts w:eastAsia="宋体" w:hint="eastAsia"/>
          <w:b/>
          <w:bCs/>
          <w:lang w:eastAsia="zh-CN"/>
        </w:rPr>
        <w:t>P</w:t>
      </w:r>
      <w:r w:rsidRPr="00BC027F">
        <w:rPr>
          <w:rFonts w:eastAsia="宋体"/>
          <w:b/>
          <w:bCs/>
          <w:lang w:eastAsia="zh-CN"/>
        </w:rPr>
        <w:t xml:space="preserve">roposal 7: </w:t>
      </w:r>
      <w:r w:rsidRPr="00BC027F">
        <w:rPr>
          <w:rFonts w:eastAsia="宋体"/>
          <w:b/>
          <w:bCs/>
        </w:rPr>
        <w:t xml:space="preserve">In 3MHz for FR1-NTN, For </w:t>
      </w:r>
      <w:r w:rsidRPr="00BC027F">
        <w:rPr>
          <w:rFonts w:eastAsia="宋体" w:hint="eastAsia"/>
          <w:b/>
          <w:bCs/>
          <w:lang w:eastAsia="zh-CN"/>
        </w:rPr>
        <w:t>RRC</w:t>
      </w:r>
      <w:r w:rsidRPr="00BC027F">
        <w:rPr>
          <w:rFonts w:eastAsia="宋体"/>
          <w:b/>
          <w:bCs/>
        </w:rPr>
        <w:t xml:space="preserve"> Re-establishment/RRC connection Release with re-direction, no RRM impacts.</w:t>
      </w:r>
    </w:p>
    <w:p w14:paraId="12A7E16D" w14:textId="650680ED" w:rsidR="003D296E" w:rsidRPr="003665CF" w:rsidRDefault="002274B5" w:rsidP="003D296E">
      <w:pPr>
        <w:pStyle w:val="a8"/>
        <w:numPr>
          <w:ilvl w:val="0"/>
          <w:numId w:val="35"/>
        </w:numPr>
        <w:spacing w:beforeLines="50" w:before="120" w:afterLines="50" w:after="120"/>
        <w:ind w:firstLineChars="0"/>
        <w:rPr>
          <w:rFonts w:eastAsia="宋体"/>
        </w:rPr>
      </w:pPr>
      <w:r w:rsidRPr="003665CF">
        <w:rPr>
          <w:rFonts w:eastAsia="宋体" w:hint="eastAsia"/>
          <w:lang w:eastAsia="zh-CN"/>
        </w:rPr>
        <w:t>T</w:t>
      </w:r>
      <w:r w:rsidRPr="003665CF">
        <w:rPr>
          <w:rFonts w:eastAsia="宋体"/>
          <w:lang w:eastAsia="zh-CN"/>
        </w:rPr>
        <w:t xml:space="preserve">iming. </w:t>
      </w:r>
    </w:p>
    <w:p w14:paraId="61E37E9D" w14:textId="6067B7DA" w:rsidR="002274B5" w:rsidRPr="004269A2" w:rsidRDefault="004269A2" w:rsidP="002274B5">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sidR="00BC027F">
        <w:rPr>
          <w:rFonts w:eastAsia="宋体"/>
          <w:b/>
          <w:bCs/>
          <w:lang w:eastAsia="zh-CN"/>
        </w:rPr>
        <w:t>8</w:t>
      </w:r>
      <w:r w:rsidRPr="004269A2">
        <w:rPr>
          <w:rFonts w:eastAsia="宋体" w:hint="eastAsia"/>
          <w:b/>
          <w:bCs/>
          <w:lang w:eastAsia="zh-CN"/>
        </w:rPr>
        <w:t>:</w:t>
      </w:r>
      <w:r w:rsidRPr="004269A2">
        <w:rPr>
          <w:rFonts w:eastAsia="宋体"/>
          <w:b/>
          <w:bCs/>
          <w:lang w:eastAsia="zh-CN"/>
        </w:rPr>
        <w:t xml:space="preserve"> In 3MHz for FR1-NTN, for timing requirements, n</w:t>
      </w:r>
      <w:r w:rsidR="002274B5" w:rsidRPr="004269A2">
        <w:rPr>
          <w:rFonts w:eastAsia="宋体"/>
          <w:b/>
          <w:bCs/>
          <w:lang w:eastAsia="zh-CN"/>
        </w:rPr>
        <w:t>o</w:t>
      </w:r>
      <w:r w:rsidRPr="004269A2">
        <w:rPr>
          <w:rFonts w:eastAsia="宋体"/>
          <w:b/>
          <w:bCs/>
          <w:lang w:eastAsia="zh-CN"/>
        </w:rPr>
        <w:t xml:space="preserve"> RRM</w:t>
      </w:r>
      <w:r w:rsidR="002274B5" w:rsidRPr="004269A2">
        <w:rPr>
          <w:rFonts w:eastAsia="宋体"/>
          <w:b/>
          <w:bCs/>
          <w:lang w:eastAsia="zh-CN"/>
        </w:rPr>
        <w:t xml:space="preserve"> impacts. </w:t>
      </w:r>
    </w:p>
    <w:p w14:paraId="24BBF806" w14:textId="1B4F8887" w:rsidR="002274B5" w:rsidRPr="003665CF" w:rsidRDefault="002274B5" w:rsidP="002274B5">
      <w:pPr>
        <w:pStyle w:val="a8"/>
        <w:numPr>
          <w:ilvl w:val="0"/>
          <w:numId w:val="35"/>
        </w:numPr>
        <w:spacing w:beforeLines="50" w:before="120" w:afterLines="50" w:after="120"/>
        <w:ind w:firstLineChars="0"/>
        <w:rPr>
          <w:rFonts w:eastAsia="宋体"/>
        </w:rPr>
      </w:pPr>
      <w:r w:rsidRPr="003665CF">
        <w:rPr>
          <w:rFonts w:eastAsia="宋体"/>
          <w:lang w:eastAsia="zh-CN"/>
        </w:rPr>
        <w:t>RLM/BFD/CBD</w:t>
      </w:r>
    </w:p>
    <w:p w14:paraId="7D7ECF3F" w14:textId="4FBD8391" w:rsidR="00997B2A" w:rsidRPr="0036242F" w:rsidRDefault="003665CF" w:rsidP="0036242F">
      <w:pPr>
        <w:pStyle w:val="a8"/>
        <w:spacing w:beforeLines="50" w:before="120" w:afterLines="50" w:after="120"/>
        <w:ind w:left="560" w:firstLineChars="0" w:firstLine="0"/>
        <w:rPr>
          <w:rFonts w:eastAsia="宋体"/>
        </w:rPr>
      </w:pPr>
      <w:r w:rsidRPr="0036242F">
        <w:rPr>
          <w:rFonts w:eastAsia="宋体"/>
        </w:rPr>
        <w:t xml:space="preserve">Due to the reduced number of PRBs in 3MHz, the hypothetical PDCCH transmission parameter should be defined for 3MHz </w:t>
      </w:r>
      <w:r w:rsidR="00563908" w:rsidRPr="0036242F">
        <w:rPr>
          <w:rFonts w:eastAsia="宋体"/>
        </w:rPr>
        <w:t>in FR1-NTN. RAN4 can reuse the parameters in TN 3MHz</w:t>
      </w:r>
      <w:r w:rsidR="0036242F" w:rsidRPr="0036242F">
        <w:rPr>
          <w:rFonts w:eastAsia="宋体"/>
        </w:rPr>
        <w:t xml:space="preserve"> for SSB-based RLM/BFD/CBD requirements. </w:t>
      </w:r>
    </w:p>
    <w:p w14:paraId="55CC4671" w14:textId="3C52E947" w:rsidR="002C3627" w:rsidRDefault="002C3627" w:rsidP="0036242F">
      <w:pPr>
        <w:pStyle w:val="a8"/>
        <w:spacing w:beforeLines="50" w:before="120" w:afterLines="50" w:after="120"/>
        <w:ind w:left="560" w:firstLineChars="0" w:firstLine="0"/>
        <w:rPr>
          <w:rFonts w:eastAsia="宋体"/>
        </w:rPr>
      </w:pPr>
      <w:r w:rsidRPr="0036242F">
        <w:rPr>
          <w:rFonts w:eastAsia="宋体"/>
        </w:rPr>
        <w:t xml:space="preserve">However, in Rel-18 TN system, CSI-RS based RLM/BFD/CBD requirements haven’t been defined due to workload in Rel-18 although there is impact of the similar root of hypothetical PDCCH transmission parameter. </w:t>
      </w:r>
      <w:r w:rsidR="0036242F" w:rsidRPr="0036242F">
        <w:rPr>
          <w:rFonts w:eastAsia="宋体"/>
          <w:lang w:eastAsia="zh-CN"/>
        </w:rPr>
        <w:t xml:space="preserve">SSB-related requirement can be </w:t>
      </w:r>
      <w:r w:rsidR="0036242F" w:rsidRPr="0036242F">
        <w:rPr>
          <w:rFonts w:eastAsia="宋体"/>
        </w:rPr>
        <w:t>prioritized</w:t>
      </w:r>
      <w:r w:rsidR="0036242F" w:rsidRPr="0036242F">
        <w:rPr>
          <w:rFonts w:eastAsia="宋体"/>
          <w:lang w:eastAsia="zh-CN"/>
        </w:rPr>
        <w:t>.</w:t>
      </w:r>
      <w:r w:rsidR="0036242F" w:rsidRPr="0036242F">
        <w:rPr>
          <w:rFonts w:eastAsia="宋体"/>
        </w:rPr>
        <w:t xml:space="preserve"> </w:t>
      </w:r>
      <w:r w:rsidR="0036242F" w:rsidRPr="0036242F">
        <w:rPr>
          <w:rFonts w:eastAsia="宋体"/>
          <w:lang w:eastAsia="zh-CN"/>
        </w:rPr>
        <w:t xml:space="preserve">FFS on whether to define </w:t>
      </w:r>
      <w:r w:rsidR="0036242F" w:rsidRPr="0036242F">
        <w:rPr>
          <w:rFonts w:eastAsia="宋体"/>
        </w:rPr>
        <w:t>RLM/BFD/CBD</w:t>
      </w:r>
      <w:r w:rsidR="0036242F" w:rsidRPr="0036242F">
        <w:rPr>
          <w:rFonts w:eastAsia="宋体"/>
          <w:lang w:eastAsia="zh-CN"/>
        </w:rPr>
        <w:t xml:space="preserve"> based on CSI-RS if time allowed.</w:t>
      </w:r>
    </w:p>
    <w:p w14:paraId="09B22314" w14:textId="0C8840C9" w:rsidR="0036242F" w:rsidRDefault="0036242F" w:rsidP="0036242F">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sidR="00BC027F">
        <w:rPr>
          <w:rFonts w:eastAsia="宋体"/>
          <w:b/>
          <w:bCs/>
          <w:lang w:eastAsia="zh-CN"/>
        </w:rPr>
        <w:t>9</w:t>
      </w:r>
      <w:r w:rsidRPr="004269A2">
        <w:rPr>
          <w:rFonts w:eastAsia="宋体" w:hint="eastAsia"/>
          <w:b/>
          <w:bCs/>
          <w:lang w:eastAsia="zh-CN"/>
        </w:rPr>
        <w:t>:</w:t>
      </w:r>
      <w:r>
        <w:rPr>
          <w:rFonts w:eastAsia="宋体"/>
          <w:b/>
          <w:bCs/>
          <w:lang w:eastAsia="zh-CN"/>
        </w:rPr>
        <w:t xml:space="preserve"> For RLM/BFD/CBD requirements, in 3MHz for FR1-NTN:</w:t>
      </w:r>
    </w:p>
    <w:p w14:paraId="6BE7767D" w14:textId="2CEAE910" w:rsidR="0036242F" w:rsidRDefault="0036242F" w:rsidP="0036242F">
      <w:pPr>
        <w:pStyle w:val="a8"/>
        <w:numPr>
          <w:ilvl w:val="0"/>
          <w:numId w:val="36"/>
        </w:numPr>
        <w:spacing w:beforeLines="50" w:before="120" w:afterLines="50" w:after="120"/>
        <w:ind w:firstLineChars="0"/>
        <w:rPr>
          <w:rFonts w:eastAsia="宋体"/>
          <w:b/>
          <w:bCs/>
          <w:lang w:eastAsia="zh-CN"/>
        </w:rPr>
      </w:pPr>
      <w:r>
        <w:rPr>
          <w:rFonts w:eastAsia="宋体"/>
          <w:b/>
          <w:bCs/>
          <w:lang w:eastAsia="zh-CN"/>
        </w:rPr>
        <w:lastRenderedPageBreak/>
        <w:t xml:space="preserve">RAN4 to define the new requirements for SSB based. TN 3MHz can be used as baseline. </w:t>
      </w:r>
    </w:p>
    <w:p w14:paraId="07283FCA" w14:textId="06FDEC31" w:rsidR="0036242F" w:rsidRPr="00F0655E" w:rsidRDefault="0036242F" w:rsidP="00F0655E">
      <w:pPr>
        <w:pStyle w:val="a8"/>
        <w:numPr>
          <w:ilvl w:val="0"/>
          <w:numId w:val="36"/>
        </w:numPr>
        <w:spacing w:beforeLines="50" w:before="120" w:afterLines="50" w:after="120"/>
        <w:ind w:firstLineChars="0"/>
        <w:rPr>
          <w:rFonts w:eastAsia="宋体"/>
          <w:b/>
          <w:bCs/>
          <w:lang w:eastAsia="zh-CN"/>
        </w:rPr>
      </w:pPr>
      <w:r>
        <w:rPr>
          <w:rFonts w:eastAsia="宋体"/>
          <w:b/>
          <w:bCs/>
          <w:lang w:eastAsia="zh-CN"/>
        </w:rPr>
        <w:t xml:space="preserve">SSB based </w:t>
      </w:r>
      <w:r w:rsidR="007E5B5A">
        <w:rPr>
          <w:rFonts w:eastAsia="宋体"/>
          <w:b/>
          <w:bCs/>
          <w:lang w:eastAsia="zh-CN"/>
        </w:rPr>
        <w:t xml:space="preserve">RLM/BFD/CBD can be prioritized. FFS on whether to define RLM/BFD/CBD based on CSI-RS because the number of </w:t>
      </w:r>
      <w:r w:rsidR="00F0655E">
        <w:rPr>
          <w:rFonts w:eastAsia="宋体"/>
          <w:b/>
          <w:bCs/>
          <w:lang w:eastAsia="zh-CN"/>
        </w:rPr>
        <w:t xml:space="preserve">PRB is 48 which is larger than 3MHz. </w:t>
      </w:r>
    </w:p>
    <w:p w14:paraId="192485CF" w14:textId="7C877D61" w:rsidR="008E0E48" w:rsidRDefault="008E0E48" w:rsidP="008E0E48">
      <w:pPr>
        <w:pStyle w:val="a8"/>
        <w:numPr>
          <w:ilvl w:val="0"/>
          <w:numId w:val="35"/>
        </w:numPr>
        <w:spacing w:beforeLines="50" w:before="120" w:afterLines="50" w:after="120"/>
        <w:ind w:firstLineChars="0"/>
        <w:rPr>
          <w:rFonts w:eastAsia="宋体"/>
        </w:rPr>
      </w:pPr>
      <w:proofErr w:type="spellStart"/>
      <w:r>
        <w:rPr>
          <w:rFonts w:eastAsia="宋体"/>
          <w:lang w:eastAsia="zh-CN"/>
        </w:rPr>
        <w:t>SCell</w:t>
      </w:r>
      <w:proofErr w:type="spellEnd"/>
      <w:r w:rsidR="00F0529D">
        <w:rPr>
          <w:rFonts w:eastAsia="宋体"/>
          <w:lang w:eastAsia="zh-CN"/>
        </w:rPr>
        <w:t>/</w:t>
      </w:r>
      <w:proofErr w:type="spellStart"/>
      <w:r w:rsidR="00F0529D">
        <w:rPr>
          <w:rFonts w:eastAsia="宋体"/>
          <w:lang w:eastAsia="zh-CN"/>
        </w:rPr>
        <w:t>PSCell</w:t>
      </w:r>
      <w:proofErr w:type="spellEnd"/>
      <w:r w:rsidR="00F0529D">
        <w:rPr>
          <w:rFonts w:eastAsia="宋体"/>
          <w:lang w:eastAsia="zh-CN"/>
        </w:rPr>
        <w:t>/Interruption</w:t>
      </w:r>
      <w:r>
        <w:rPr>
          <w:rFonts w:eastAsia="宋体"/>
          <w:lang w:eastAsia="zh-CN"/>
        </w:rPr>
        <w:t xml:space="preserve"> requirements. </w:t>
      </w:r>
    </w:p>
    <w:p w14:paraId="22BE0B82" w14:textId="5BDF3756" w:rsidR="008E0E48" w:rsidRPr="00CD0874" w:rsidRDefault="00CD0874" w:rsidP="008E0E48">
      <w:pPr>
        <w:pStyle w:val="a8"/>
        <w:spacing w:beforeLines="50" w:before="120" w:afterLines="50" w:after="120"/>
        <w:ind w:left="560" w:firstLineChars="0" w:firstLine="0"/>
        <w:rPr>
          <w:rFonts w:eastAsia="宋体"/>
          <w:b/>
          <w:bCs/>
        </w:rPr>
      </w:pPr>
      <w:r w:rsidRPr="00CD0874">
        <w:rPr>
          <w:rFonts w:eastAsia="宋体" w:hint="eastAsia"/>
          <w:b/>
          <w:bCs/>
          <w:lang w:eastAsia="zh-CN"/>
        </w:rPr>
        <w:t>P</w:t>
      </w:r>
      <w:r w:rsidRPr="00CD0874">
        <w:rPr>
          <w:rFonts w:eastAsia="宋体"/>
          <w:b/>
          <w:bCs/>
          <w:lang w:eastAsia="zh-CN"/>
        </w:rPr>
        <w:t xml:space="preserve">roposal </w:t>
      </w:r>
      <w:r w:rsidR="00BC027F">
        <w:rPr>
          <w:rFonts w:eastAsia="宋体"/>
          <w:b/>
          <w:bCs/>
          <w:lang w:eastAsia="zh-CN"/>
        </w:rPr>
        <w:t>10</w:t>
      </w:r>
      <w:r w:rsidRPr="00CD0874">
        <w:rPr>
          <w:rFonts w:eastAsia="宋体"/>
          <w:b/>
          <w:bCs/>
          <w:lang w:eastAsia="zh-CN"/>
        </w:rPr>
        <w:t xml:space="preserve">: For </w:t>
      </w:r>
      <w:proofErr w:type="spellStart"/>
      <w:r w:rsidRPr="00CD0874">
        <w:rPr>
          <w:rFonts w:eastAsia="宋体"/>
          <w:b/>
          <w:bCs/>
          <w:lang w:eastAsia="zh-CN"/>
        </w:rPr>
        <w:t>Scell</w:t>
      </w:r>
      <w:proofErr w:type="spellEnd"/>
      <w:r w:rsidRPr="00CD0874">
        <w:rPr>
          <w:rFonts w:eastAsia="宋体"/>
          <w:b/>
          <w:bCs/>
          <w:lang w:eastAsia="zh-CN"/>
        </w:rPr>
        <w:t>/</w:t>
      </w:r>
      <w:proofErr w:type="spellStart"/>
      <w:r w:rsidRPr="00CD0874">
        <w:rPr>
          <w:rFonts w:eastAsia="宋体"/>
          <w:b/>
          <w:bCs/>
          <w:lang w:eastAsia="zh-CN"/>
        </w:rPr>
        <w:t>PSCell</w:t>
      </w:r>
      <w:proofErr w:type="spellEnd"/>
      <w:r w:rsidRPr="00CD0874">
        <w:rPr>
          <w:rFonts w:eastAsia="宋体"/>
          <w:b/>
          <w:bCs/>
          <w:lang w:eastAsia="zh-CN"/>
        </w:rPr>
        <w:t>/Interruption, n</w:t>
      </w:r>
      <w:r w:rsidR="008E0E48" w:rsidRPr="00CD0874">
        <w:rPr>
          <w:rFonts w:eastAsia="宋体"/>
          <w:b/>
          <w:bCs/>
          <w:lang w:eastAsia="zh-CN"/>
        </w:rPr>
        <w:t>o</w:t>
      </w:r>
      <w:r w:rsidRPr="00CD0874">
        <w:rPr>
          <w:rFonts w:eastAsia="宋体"/>
          <w:b/>
          <w:bCs/>
          <w:lang w:eastAsia="zh-CN"/>
        </w:rPr>
        <w:t xml:space="preserve"> RRM</w:t>
      </w:r>
      <w:r w:rsidR="008E0E48" w:rsidRPr="00CD0874">
        <w:rPr>
          <w:rFonts w:eastAsia="宋体"/>
          <w:b/>
          <w:bCs/>
          <w:lang w:eastAsia="zh-CN"/>
        </w:rPr>
        <w:t xml:space="preserve"> impacts because NTN only supports single carrier. </w:t>
      </w:r>
    </w:p>
    <w:p w14:paraId="7BE21594" w14:textId="75A9BABC" w:rsidR="009774BA" w:rsidRDefault="00327021" w:rsidP="008E0E48">
      <w:pPr>
        <w:pStyle w:val="a8"/>
        <w:numPr>
          <w:ilvl w:val="0"/>
          <w:numId w:val="35"/>
        </w:numPr>
        <w:spacing w:beforeLines="50" w:before="120" w:afterLines="50" w:after="120"/>
        <w:ind w:firstLineChars="0"/>
        <w:rPr>
          <w:rFonts w:eastAsia="宋体"/>
        </w:rPr>
      </w:pPr>
      <w:r>
        <w:rPr>
          <w:rFonts w:eastAsia="宋体"/>
          <w:lang w:eastAsia="zh-CN"/>
        </w:rPr>
        <w:t>M</w:t>
      </w:r>
      <w:r w:rsidR="00F0529D">
        <w:rPr>
          <w:rFonts w:eastAsia="宋体"/>
          <w:lang w:eastAsia="zh-CN"/>
        </w:rPr>
        <w:t>easurement</w:t>
      </w:r>
      <w:r>
        <w:rPr>
          <w:rFonts w:eastAsia="宋体"/>
          <w:lang w:eastAsia="zh-CN"/>
        </w:rPr>
        <w:t xml:space="preserve"> procedure</w:t>
      </w:r>
    </w:p>
    <w:p w14:paraId="55B8FCC1" w14:textId="63642873" w:rsidR="0032682D" w:rsidRDefault="0032682D" w:rsidP="0032682D">
      <w:pPr>
        <w:pStyle w:val="a8"/>
        <w:spacing w:beforeLines="50" w:before="120" w:afterLines="50" w:after="120"/>
        <w:ind w:left="560" w:firstLineChars="0" w:firstLine="0"/>
        <w:rPr>
          <w:rFonts w:eastAsia="宋体"/>
          <w:lang w:eastAsia="zh-CN"/>
        </w:rPr>
      </w:pPr>
      <w:r>
        <w:rPr>
          <w:rFonts w:eastAsia="宋体"/>
          <w:lang w:eastAsia="zh-CN"/>
        </w:rPr>
        <w:t xml:space="preserve">The SSB </w:t>
      </w:r>
      <w:r w:rsidR="002C3627">
        <w:rPr>
          <w:rFonts w:eastAsia="宋体"/>
          <w:lang w:eastAsia="zh-CN"/>
        </w:rPr>
        <w:t>based measurement</w:t>
      </w:r>
      <w:r>
        <w:rPr>
          <w:rFonts w:eastAsia="宋体"/>
          <w:lang w:eastAsia="zh-CN"/>
        </w:rPr>
        <w:t xml:space="preserve"> should be impacted and RAN4 need to evaluate and define the intra-/inter-frequency measurement in 3MHz NTN system. </w:t>
      </w:r>
    </w:p>
    <w:p w14:paraId="1470C2A2" w14:textId="4E16009C" w:rsidR="003E7779" w:rsidRDefault="003E7779" w:rsidP="0032682D">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Pr>
          <w:rFonts w:eastAsia="宋体"/>
          <w:b/>
          <w:bCs/>
          <w:lang w:eastAsia="zh-CN"/>
        </w:rPr>
        <w:t>1</w:t>
      </w:r>
      <w:r w:rsidR="00BC027F">
        <w:rPr>
          <w:rFonts w:eastAsia="宋体"/>
          <w:b/>
          <w:bCs/>
          <w:lang w:eastAsia="zh-CN"/>
        </w:rPr>
        <w:t>1</w:t>
      </w:r>
      <w:r w:rsidRPr="004269A2">
        <w:rPr>
          <w:rFonts w:eastAsia="宋体" w:hint="eastAsia"/>
          <w:b/>
          <w:bCs/>
          <w:lang w:eastAsia="zh-CN"/>
        </w:rPr>
        <w:t>:</w:t>
      </w:r>
      <w:r>
        <w:rPr>
          <w:rFonts w:eastAsia="宋体"/>
          <w:b/>
          <w:bCs/>
          <w:lang w:eastAsia="zh-CN"/>
        </w:rPr>
        <w:t xml:space="preserve"> RAN4 to evaluate and define SSB based measurement including intra-/inter frequency measurement in 3MHz FR1-NTN. </w:t>
      </w:r>
    </w:p>
    <w:p w14:paraId="1235295A" w14:textId="150B6DF4" w:rsidR="002B736C" w:rsidRDefault="002B736C" w:rsidP="0032682D">
      <w:pPr>
        <w:pStyle w:val="a8"/>
        <w:spacing w:beforeLines="50" w:before="120" w:afterLines="50" w:after="120"/>
        <w:ind w:left="560" w:firstLineChars="0" w:firstLine="0"/>
        <w:rPr>
          <w:rFonts w:eastAsia="宋体"/>
          <w:lang w:eastAsia="zh-CN"/>
        </w:rPr>
      </w:pPr>
      <w:r w:rsidRPr="002B736C">
        <w:rPr>
          <w:rFonts w:eastAsia="宋体" w:hint="eastAsia"/>
          <w:lang w:eastAsia="zh-CN"/>
        </w:rPr>
        <w:t>For</w:t>
      </w:r>
      <w:r w:rsidRPr="002B736C">
        <w:rPr>
          <w:rFonts w:eastAsia="宋体"/>
          <w:lang w:eastAsia="zh-CN"/>
        </w:rPr>
        <w:t xml:space="preserve"> CSI-RS based L3 measurements, in NTN system, it doesn’t support it. </w:t>
      </w:r>
    </w:p>
    <w:p w14:paraId="7285F7CA" w14:textId="665677CF" w:rsidR="002B736C" w:rsidRPr="002B736C" w:rsidRDefault="002B736C" w:rsidP="0032682D">
      <w:pPr>
        <w:pStyle w:val="a8"/>
        <w:spacing w:beforeLines="50" w:before="120" w:afterLines="50" w:after="120"/>
        <w:ind w:left="560" w:firstLineChars="0" w:firstLine="0"/>
        <w:rPr>
          <w:rFonts w:eastAsia="宋体"/>
        </w:rPr>
      </w:pPr>
      <w:r w:rsidRPr="004269A2">
        <w:rPr>
          <w:rFonts w:eastAsia="宋体" w:hint="eastAsia"/>
          <w:b/>
          <w:bCs/>
          <w:lang w:eastAsia="zh-CN"/>
        </w:rPr>
        <w:t>P</w:t>
      </w:r>
      <w:r w:rsidRPr="004269A2">
        <w:rPr>
          <w:rFonts w:eastAsia="宋体"/>
          <w:b/>
          <w:bCs/>
          <w:lang w:eastAsia="zh-CN"/>
        </w:rPr>
        <w:t xml:space="preserve">roposal </w:t>
      </w:r>
      <w:r>
        <w:rPr>
          <w:rFonts w:eastAsia="宋体"/>
          <w:b/>
          <w:bCs/>
          <w:lang w:eastAsia="zh-CN"/>
        </w:rPr>
        <w:t>1</w:t>
      </w:r>
      <w:r w:rsidR="00BC027F">
        <w:rPr>
          <w:rFonts w:eastAsia="宋体"/>
          <w:b/>
          <w:bCs/>
          <w:lang w:eastAsia="zh-CN"/>
        </w:rPr>
        <w:t>2</w:t>
      </w:r>
      <w:r w:rsidRPr="004269A2">
        <w:rPr>
          <w:rFonts w:eastAsia="宋体" w:hint="eastAsia"/>
          <w:b/>
          <w:bCs/>
          <w:lang w:eastAsia="zh-CN"/>
        </w:rPr>
        <w:t>:</w:t>
      </w:r>
      <w:r>
        <w:rPr>
          <w:rFonts w:eastAsia="宋体"/>
          <w:b/>
          <w:bCs/>
          <w:lang w:eastAsia="zh-CN"/>
        </w:rPr>
        <w:t xml:space="preserve"> For CSI-RS based L3 measurement, in 3MHz for FR1-NTN, no RRM impacts. </w:t>
      </w:r>
    </w:p>
    <w:p w14:paraId="283E1077" w14:textId="5034C4FB" w:rsidR="008E0E48" w:rsidRDefault="008E0E48" w:rsidP="008E0E48">
      <w:pPr>
        <w:pStyle w:val="a8"/>
        <w:numPr>
          <w:ilvl w:val="0"/>
          <w:numId w:val="35"/>
        </w:numPr>
        <w:spacing w:beforeLines="50" w:before="120" w:afterLines="50" w:after="120"/>
        <w:ind w:firstLineChars="0"/>
        <w:rPr>
          <w:rFonts w:eastAsia="宋体"/>
        </w:rPr>
      </w:pPr>
      <w:r>
        <w:rPr>
          <w:rFonts w:eastAsia="宋体" w:hint="eastAsia"/>
          <w:lang w:eastAsia="zh-CN"/>
        </w:rPr>
        <w:t>L</w:t>
      </w:r>
      <w:r>
        <w:rPr>
          <w:rFonts w:eastAsia="宋体"/>
          <w:lang w:eastAsia="zh-CN"/>
        </w:rPr>
        <w:t>1-RSRP</w:t>
      </w:r>
    </w:p>
    <w:p w14:paraId="69AD8421" w14:textId="33DCFF9B" w:rsidR="00845E68" w:rsidRDefault="00845E68" w:rsidP="008E0E48">
      <w:pPr>
        <w:pStyle w:val="a8"/>
        <w:spacing w:beforeLines="50" w:before="120" w:afterLines="50" w:after="120"/>
        <w:ind w:left="560" w:firstLineChars="0" w:firstLine="0"/>
        <w:rPr>
          <w:rFonts w:eastAsia="宋体"/>
          <w:lang w:eastAsia="zh-CN"/>
        </w:rPr>
      </w:pPr>
      <w:r>
        <w:rPr>
          <w:rFonts w:eastAsia="宋体"/>
          <w:lang w:eastAsia="zh-CN"/>
        </w:rPr>
        <w:t xml:space="preserve">In SSB based L1-RSRP, no impacts because no PBCH-DMRS is related. </w:t>
      </w:r>
    </w:p>
    <w:p w14:paraId="1375A1E2" w14:textId="4EDEC6BE" w:rsidR="008E0E48" w:rsidRDefault="008E0E48" w:rsidP="008E0E48">
      <w:pPr>
        <w:pStyle w:val="a8"/>
        <w:spacing w:beforeLines="50" w:before="120" w:afterLines="50" w:after="120"/>
        <w:ind w:left="560" w:firstLineChars="0" w:firstLine="0"/>
        <w:rPr>
          <w:rFonts w:eastAsia="宋体"/>
          <w:lang w:eastAsia="zh-CN"/>
        </w:rPr>
      </w:pPr>
      <w:r>
        <w:rPr>
          <w:rFonts w:eastAsia="宋体"/>
          <w:lang w:eastAsia="zh-CN"/>
        </w:rPr>
        <w:t>In</w:t>
      </w:r>
      <w:r w:rsidR="008155A9">
        <w:rPr>
          <w:rFonts w:eastAsia="宋体"/>
          <w:lang w:eastAsia="zh-CN"/>
        </w:rPr>
        <w:t xml:space="preserve"> legacy NTN </w:t>
      </w:r>
      <w:r>
        <w:rPr>
          <w:rFonts w:eastAsia="宋体"/>
          <w:lang w:eastAsia="zh-CN"/>
        </w:rPr>
        <w:t xml:space="preserve">CSI-RS RSRP, the </w:t>
      </w:r>
      <w:r w:rsidR="008155A9">
        <w:rPr>
          <w:rFonts w:eastAsia="宋体"/>
          <w:lang w:eastAsia="zh-CN"/>
        </w:rPr>
        <w:t>bandwidth of CSI-RS</w:t>
      </w:r>
      <w:r>
        <w:rPr>
          <w:rFonts w:eastAsia="宋体"/>
          <w:lang w:eastAsia="zh-CN"/>
        </w:rPr>
        <w:t xml:space="preserve"> is 48PRB</w:t>
      </w:r>
      <w:r w:rsidR="008155A9">
        <w:rPr>
          <w:rFonts w:eastAsia="宋体"/>
          <w:lang w:eastAsia="zh-CN"/>
        </w:rPr>
        <w:t>s</w:t>
      </w:r>
      <w:r>
        <w:rPr>
          <w:rFonts w:eastAsia="宋体"/>
          <w:lang w:eastAsia="zh-CN"/>
        </w:rPr>
        <w:t xml:space="preserve">. </w:t>
      </w:r>
      <w:r w:rsidR="002C3627">
        <w:rPr>
          <w:rFonts w:eastAsia="宋体"/>
          <w:lang w:eastAsia="zh-CN"/>
        </w:rPr>
        <w:t>In TN 3MHz system, it is deprioritized</w:t>
      </w:r>
      <w:r w:rsidR="002E3728">
        <w:rPr>
          <w:rFonts w:eastAsia="宋体"/>
          <w:lang w:eastAsia="zh-CN"/>
        </w:rPr>
        <w:t xml:space="preserve"> due to workload in Rel-18</w:t>
      </w:r>
      <w:r w:rsidR="002C3627">
        <w:rPr>
          <w:rFonts w:eastAsia="宋体"/>
          <w:lang w:eastAsia="zh-CN"/>
        </w:rPr>
        <w:t xml:space="preserve">. </w:t>
      </w:r>
    </w:p>
    <w:p w14:paraId="13F64EA0" w14:textId="7A884D3E" w:rsidR="00627D79" w:rsidRDefault="002C3627" w:rsidP="008E0E48">
      <w:pPr>
        <w:pStyle w:val="a8"/>
        <w:spacing w:beforeLines="50" w:before="120" w:afterLines="50" w:after="120"/>
        <w:ind w:left="560" w:firstLineChars="0" w:firstLine="0"/>
        <w:rPr>
          <w:rFonts w:eastAsia="宋体"/>
          <w:b/>
          <w:bCs/>
          <w:lang w:eastAsia="zh-CN"/>
        </w:rPr>
      </w:pPr>
      <w:r w:rsidRPr="00627D79">
        <w:rPr>
          <w:rFonts w:eastAsia="宋体" w:hint="eastAsia"/>
          <w:b/>
          <w:bCs/>
          <w:lang w:eastAsia="zh-CN"/>
        </w:rPr>
        <w:t>P</w:t>
      </w:r>
      <w:r w:rsidRPr="00627D79">
        <w:rPr>
          <w:rFonts w:eastAsia="宋体"/>
          <w:b/>
          <w:bCs/>
          <w:lang w:eastAsia="zh-CN"/>
        </w:rPr>
        <w:t>roposal</w:t>
      </w:r>
      <w:r w:rsidR="002E3728" w:rsidRPr="00627D79">
        <w:rPr>
          <w:rFonts w:eastAsia="宋体"/>
          <w:b/>
          <w:bCs/>
          <w:lang w:eastAsia="zh-CN"/>
        </w:rPr>
        <w:t xml:space="preserve"> 1</w:t>
      </w:r>
      <w:r w:rsidR="00BC027F">
        <w:rPr>
          <w:rFonts w:eastAsia="宋体"/>
          <w:b/>
          <w:bCs/>
          <w:lang w:eastAsia="zh-CN"/>
        </w:rPr>
        <w:t>3</w:t>
      </w:r>
      <w:r w:rsidRPr="00627D79">
        <w:rPr>
          <w:rFonts w:eastAsia="宋体"/>
          <w:b/>
          <w:bCs/>
          <w:lang w:eastAsia="zh-CN"/>
        </w:rPr>
        <w:t xml:space="preserve">: </w:t>
      </w:r>
      <w:r w:rsidR="00627D79">
        <w:rPr>
          <w:rFonts w:eastAsia="宋体"/>
          <w:b/>
          <w:bCs/>
          <w:lang w:eastAsia="zh-CN"/>
        </w:rPr>
        <w:t>For L1-RSRP measurement, in 3MHz for FR1-NTN:</w:t>
      </w:r>
    </w:p>
    <w:p w14:paraId="6364593A" w14:textId="598D7784" w:rsidR="00627D79" w:rsidRDefault="00627D79" w:rsidP="00627D79">
      <w:pPr>
        <w:pStyle w:val="a8"/>
        <w:numPr>
          <w:ilvl w:val="0"/>
          <w:numId w:val="36"/>
        </w:numPr>
        <w:spacing w:beforeLines="50" w:before="120" w:afterLines="50" w:after="120"/>
        <w:ind w:firstLineChars="0"/>
        <w:rPr>
          <w:rFonts w:eastAsia="宋体"/>
          <w:b/>
          <w:bCs/>
          <w:lang w:eastAsia="zh-CN"/>
        </w:rPr>
      </w:pPr>
      <w:r>
        <w:rPr>
          <w:rFonts w:eastAsia="宋体"/>
          <w:b/>
          <w:bCs/>
          <w:lang w:eastAsia="zh-CN"/>
        </w:rPr>
        <w:t>For SSB-based, no RRM impacts.</w:t>
      </w:r>
    </w:p>
    <w:p w14:paraId="2F6FDB84" w14:textId="6C00A427" w:rsidR="002C3627" w:rsidRPr="00627D79" w:rsidRDefault="00627D79" w:rsidP="00627D79">
      <w:pPr>
        <w:pStyle w:val="a8"/>
        <w:numPr>
          <w:ilvl w:val="0"/>
          <w:numId w:val="36"/>
        </w:numPr>
        <w:spacing w:beforeLines="50" w:before="120" w:afterLines="50" w:after="120"/>
        <w:ind w:firstLineChars="0"/>
        <w:rPr>
          <w:rFonts w:eastAsia="宋体"/>
          <w:b/>
          <w:bCs/>
          <w:lang w:eastAsia="zh-CN"/>
        </w:rPr>
      </w:pPr>
      <w:r w:rsidRPr="00627D79">
        <w:rPr>
          <w:rFonts w:eastAsia="宋体"/>
          <w:b/>
          <w:bCs/>
          <w:lang w:eastAsia="zh-CN"/>
        </w:rPr>
        <w:t xml:space="preserve">For CSI-RS based, </w:t>
      </w:r>
      <w:r w:rsidR="002C3627" w:rsidRPr="00627D79">
        <w:rPr>
          <w:rFonts w:eastAsia="宋体"/>
          <w:b/>
          <w:bCs/>
          <w:lang w:eastAsia="zh-CN"/>
        </w:rPr>
        <w:t>L1-RSRP based on CSI-RS has impacts by reducing bandwidth to 3MHz</w:t>
      </w:r>
      <w:r>
        <w:rPr>
          <w:rFonts w:eastAsia="宋体"/>
          <w:b/>
          <w:bCs/>
          <w:lang w:eastAsia="zh-CN"/>
        </w:rPr>
        <w:t xml:space="preserve"> because the side condition of CSI-RS is 48PRBs which is larger than 3MHz</w:t>
      </w:r>
      <w:r w:rsidR="002C3627" w:rsidRPr="00627D79">
        <w:rPr>
          <w:rFonts w:eastAsia="宋体"/>
          <w:b/>
          <w:bCs/>
          <w:lang w:eastAsia="zh-CN"/>
        </w:rPr>
        <w:t>. FFS on whether to define L1-RSRP based on CSI-RS if time allowed</w:t>
      </w:r>
      <w:r w:rsidR="002C3627" w:rsidRPr="00627D79">
        <w:rPr>
          <w:rFonts w:eastAsia="宋体" w:hint="eastAsia"/>
          <w:b/>
          <w:bCs/>
          <w:lang w:eastAsia="zh-CN"/>
        </w:rPr>
        <w:t>.</w:t>
      </w:r>
      <w:r w:rsidR="002C3627" w:rsidRPr="00627D79">
        <w:rPr>
          <w:rFonts w:eastAsia="宋体"/>
          <w:b/>
          <w:bCs/>
          <w:lang w:eastAsia="zh-CN"/>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4D9CCA6D"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F760DD">
        <w:rPr>
          <w:rFonts w:ascii="Times New Roman" w:hAnsi="Times New Roman" w:cs="Times New Roman"/>
          <w:sz w:val="20"/>
          <w:szCs w:val="20"/>
        </w:rPr>
        <w:t>RRM requirements for less than 5MHz in NTN:</w:t>
      </w:r>
    </w:p>
    <w:p w14:paraId="3EDD245F" w14:textId="53B3E405" w:rsidR="00C17A4E" w:rsidRPr="008D3E61" w:rsidRDefault="00C17A4E" w:rsidP="00C17A4E">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 xml:space="preserve">Observation 1: In Rel-18, in 3MHz bandwidth system, only 15kHz SCS is supported. </w:t>
      </w:r>
    </w:p>
    <w:p w14:paraId="373F64AA" w14:textId="1605A73A" w:rsidR="00BD5DB2" w:rsidRPr="008D3E61" w:rsidRDefault="00BD5DB2" w:rsidP="00C17A4E">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Observation 2: In Rel-18, in 3MHz bandwidth system, number of PBCH is punctured to 12 PRBs.</w:t>
      </w:r>
    </w:p>
    <w:p w14:paraId="1C36EEF4" w14:textId="3D740249" w:rsidR="009F2A3B" w:rsidRPr="008D3E61" w:rsidRDefault="0039724F"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1: RAN4 to discuss the RRM requirements based on Rel-18 3MHz design: SCS is only for 15kHz. PBC is punctured to 12 PRBs.</w:t>
      </w:r>
    </w:p>
    <w:p w14:paraId="268883B0" w14:textId="1EAFF1C3" w:rsidR="0039724F" w:rsidRPr="008D3E61" w:rsidRDefault="0039724F"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2: No RRM impacts for RRM requirements in RRC_IDLE/RRC_INACTIVE modes by introducing 3MHz in FR1-NTN.</w:t>
      </w:r>
    </w:p>
    <w:p w14:paraId="0D5EA965" w14:textId="77777777" w:rsidR="00986205" w:rsidRPr="008D3E61" w:rsidRDefault="00986205" w:rsidP="00986205">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3: RAN4 to evaluate and define new requirements for HO (RACH-based and RACH-less HO) to consider the upda</w:t>
      </w:r>
      <w:r w:rsidRPr="008D3E61">
        <w:rPr>
          <w:rFonts w:ascii="Times New Roman" w:hAnsi="Times New Roman" w:cs="Times New Roman"/>
          <w:b/>
          <w:bCs/>
          <w:sz w:val="20"/>
          <w:szCs w:val="20"/>
        </w:rPr>
        <w:t xml:space="preserve">te of </w:t>
      </w:r>
      <w:proofErr w:type="spellStart"/>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search</w:t>
      </w:r>
      <w:proofErr w:type="spellEnd"/>
      <w:r w:rsidRPr="008D3E61">
        <w:rPr>
          <w:rFonts w:ascii="Times New Roman" w:hAnsi="Times New Roman" w:cs="Times New Roman"/>
          <w:b/>
          <w:bCs/>
          <w:sz w:val="20"/>
          <w:szCs w:val="20"/>
          <w:vertAlign w:val="subscript"/>
        </w:rPr>
        <w:t xml:space="preserve"> </w:t>
      </w:r>
      <w:r w:rsidRPr="008D3E61">
        <w:rPr>
          <w:rFonts w:ascii="Times New Roman" w:eastAsia="宋体" w:hAnsi="Times New Roman" w:cs="Times New Roman"/>
          <w:b/>
          <w:bCs/>
          <w:sz w:val="20"/>
          <w:szCs w:val="20"/>
        </w:rPr>
        <w:t xml:space="preserve">or </w:t>
      </w:r>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 xml:space="preserve">∆ </w:t>
      </w:r>
      <w:r w:rsidRPr="008D3E61">
        <w:rPr>
          <w:rFonts w:ascii="Times New Roman" w:hAnsi="Times New Roman" w:cs="Times New Roman"/>
          <w:b/>
          <w:bCs/>
          <w:sz w:val="20"/>
          <w:szCs w:val="20"/>
        </w:rPr>
        <w:t>(time for fine time tracking and acquiring full timing information) by introduc</w:t>
      </w:r>
      <w:r w:rsidRPr="008D3E61">
        <w:rPr>
          <w:rFonts w:ascii="Times New Roman" w:eastAsia="宋体" w:hAnsi="Times New Roman" w:cs="Times New Roman"/>
          <w:b/>
          <w:bCs/>
          <w:sz w:val="20"/>
          <w:szCs w:val="20"/>
        </w:rPr>
        <w:t>ing 3MHz in FR1-NTN.</w:t>
      </w:r>
    </w:p>
    <w:p w14:paraId="7DCBACCF" w14:textId="77777777" w:rsidR="00986205" w:rsidRPr="008D3E61" w:rsidRDefault="00986205" w:rsidP="00986205">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 xml:space="preserve">Proposal 4: In 3MHz for FR1-NTN, for </w:t>
      </w:r>
      <w:r w:rsidRPr="008D3E61">
        <w:rPr>
          <w:rFonts w:ascii="Times New Roman" w:eastAsia="宋体" w:hAnsi="Times New Roman" w:cs="Times New Roman"/>
          <w:b/>
          <w:bCs/>
          <w:sz w:val="20"/>
          <w:szCs w:val="20"/>
          <w:lang w:eastAsia="en-US"/>
        </w:rPr>
        <w:t>Time/location-based CHO</w:t>
      </w:r>
      <w:r w:rsidRPr="008D3E61">
        <w:rPr>
          <w:rFonts w:ascii="Times New Roman" w:eastAsia="宋体" w:hAnsi="Times New Roman" w:cs="Times New Roman"/>
          <w:b/>
          <w:bCs/>
          <w:sz w:val="20"/>
          <w:szCs w:val="20"/>
        </w:rPr>
        <w:t xml:space="preserve"> with L3 measurement handover delay, the impacts by affected by punctured PBCH can be discussed for </w:t>
      </w:r>
      <w:proofErr w:type="spellStart"/>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measure</w:t>
      </w:r>
      <w:proofErr w:type="spellEnd"/>
      <w:r w:rsidRPr="008D3E61">
        <w:rPr>
          <w:rFonts w:ascii="Times New Roman" w:hAnsi="Times New Roman" w:cs="Times New Roman"/>
          <w:b/>
          <w:bCs/>
          <w:sz w:val="20"/>
          <w:szCs w:val="20"/>
        </w:rPr>
        <w:t xml:space="preserve"> and T</w:t>
      </w:r>
      <w:r w:rsidRPr="008D3E61">
        <w:rPr>
          <w:rFonts w:ascii="Times New Roman" w:hAnsi="Times New Roman" w:cs="Times New Roman"/>
          <w:b/>
          <w:bCs/>
          <w:sz w:val="20"/>
          <w:szCs w:val="20"/>
          <w:vertAlign w:val="subscript"/>
        </w:rPr>
        <w:t>∆</w:t>
      </w:r>
      <w:r w:rsidRPr="008D3E61">
        <w:rPr>
          <w:rFonts w:ascii="Times New Roman" w:eastAsia="宋体" w:hAnsi="Times New Roman" w:cs="Times New Roman"/>
          <w:b/>
          <w:bCs/>
          <w:sz w:val="20"/>
          <w:szCs w:val="20"/>
        </w:rPr>
        <w:t xml:space="preserve">. </w:t>
      </w:r>
    </w:p>
    <w:p w14:paraId="09B16F92" w14:textId="77777777" w:rsidR="00986205" w:rsidRPr="008D3E61" w:rsidRDefault="00986205" w:rsidP="00986205">
      <w:pPr>
        <w:spacing w:beforeLines="50" w:before="120" w:afterLines="50" w:after="120"/>
        <w:jc w:val="left"/>
        <w:rPr>
          <w:rFonts w:ascii="Times New Roman" w:eastAsia="宋体" w:hAnsi="Times New Roman" w:cs="Times New Roman"/>
          <w:b/>
          <w:bCs/>
          <w:sz w:val="20"/>
          <w:szCs w:val="20"/>
          <w:lang w:eastAsia="en-US"/>
        </w:rPr>
      </w:pPr>
      <w:r w:rsidRPr="008D3E61">
        <w:rPr>
          <w:rFonts w:ascii="Times New Roman" w:eastAsia="宋体" w:hAnsi="Times New Roman" w:cs="Times New Roman"/>
          <w:b/>
          <w:bCs/>
          <w:sz w:val="20"/>
          <w:szCs w:val="20"/>
        </w:rPr>
        <w:t xml:space="preserve">Proposal 5: In 3MHz for FR1-NTN, for </w:t>
      </w:r>
      <w:r w:rsidRPr="008D3E61">
        <w:rPr>
          <w:rFonts w:ascii="Times New Roman" w:eastAsia="宋体" w:hAnsi="Times New Roman" w:cs="Times New Roman"/>
          <w:b/>
          <w:bCs/>
          <w:sz w:val="20"/>
          <w:szCs w:val="20"/>
          <w:lang w:eastAsia="en-US"/>
        </w:rPr>
        <w:t>Time/location-based CHO</w:t>
      </w:r>
      <w:r w:rsidRPr="008D3E61">
        <w:rPr>
          <w:rFonts w:ascii="Times New Roman" w:eastAsia="宋体" w:hAnsi="Times New Roman" w:cs="Times New Roman"/>
          <w:b/>
          <w:bCs/>
          <w:sz w:val="20"/>
          <w:szCs w:val="20"/>
        </w:rPr>
        <w:t xml:space="preserve"> without L3 handover delay, the impacts by affected by punctured PBCH can be defined if </w:t>
      </w:r>
      <w:proofErr w:type="spellStart"/>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search</w:t>
      </w:r>
      <w:proofErr w:type="spellEnd"/>
      <w:r w:rsidRPr="008D3E61">
        <w:rPr>
          <w:rFonts w:ascii="Times New Roman" w:hAnsi="Times New Roman" w:cs="Times New Roman"/>
          <w:b/>
          <w:bCs/>
          <w:sz w:val="20"/>
          <w:szCs w:val="20"/>
          <w:vertAlign w:val="subscript"/>
        </w:rPr>
        <w:t xml:space="preserve"> </w:t>
      </w:r>
      <w:r w:rsidRPr="008D3E61">
        <w:rPr>
          <w:rFonts w:ascii="Times New Roman" w:hAnsi="Times New Roman" w:cs="Times New Roman"/>
          <w:b/>
          <w:bCs/>
          <w:sz w:val="20"/>
          <w:szCs w:val="20"/>
        </w:rPr>
        <w:t>and</w:t>
      </w:r>
      <w:r w:rsidRPr="008D3E61">
        <w:rPr>
          <w:rFonts w:ascii="Times New Roman" w:hAnsi="Times New Roman" w:cs="Times New Roman"/>
          <w:b/>
          <w:bCs/>
          <w:sz w:val="20"/>
          <w:szCs w:val="20"/>
          <w:vertAlign w:val="subscript"/>
        </w:rPr>
        <w:t xml:space="preserve"> </w:t>
      </w:r>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w:t>
      </w:r>
      <w:r w:rsidRPr="008D3E61">
        <w:rPr>
          <w:rFonts w:ascii="Times New Roman" w:eastAsia="宋体" w:hAnsi="Times New Roman" w:cs="Times New Roman"/>
          <w:b/>
          <w:bCs/>
          <w:sz w:val="20"/>
          <w:szCs w:val="20"/>
        </w:rPr>
        <w:t xml:space="preserve"> is concluded to be updated in P3.</w:t>
      </w:r>
    </w:p>
    <w:p w14:paraId="5EDA7CB0" w14:textId="3E351EF9" w:rsidR="00986205" w:rsidRDefault="004269A2"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 xml:space="preserve">Proposal 6: In 3MHz for FR1-NTN, for satellite switching with re-synchronization including hard switch and soft switch, RAN4 should discuss the satellite switch time including </w:t>
      </w:r>
      <w:proofErr w:type="spellStart"/>
      <w:r w:rsidRPr="008D3E61">
        <w:rPr>
          <w:rFonts w:ascii="Times New Roman" w:hAnsi="Times New Roman" w:cs="Times New Roman"/>
          <w:b/>
          <w:bCs/>
          <w:sz w:val="20"/>
          <w:szCs w:val="20"/>
        </w:rPr>
        <w:t>T</w:t>
      </w:r>
      <w:r w:rsidRPr="008D3E61">
        <w:rPr>
          <w:rFonts w:ascii="Times New Roman" w:hAnsi="Times New Roman" w:cs="Times New Roman"/>
          <w:b/>
          <w:bCs/>
          <w:sz w:val="20"/>
          <w:szCs w:val="20"/>
          <w:vertAlign w:val="subscript"/>
        </w:rPr>
        <w:t>measure</w:t>
      </w:r>
      <w:proofErr w:type="spellEnd"/>
      <w:r w:rsidRPr="008D3E61">
        <w:rPr>
          <w:rFonts w:ascii="Times New Roman" w:hAnsi="Times New Roman" w:cs="Times New Roman"/>
          <w:b/>
          <w:bCs/>
          <w:sz w:val="20"/>
          <w:szCs w:val="20"/>
        </w:rPr>
        <w:t xml:space="preserve"> and T</w:t>
      </w:r>
      <w:r w:rsidRPr="008D3E61">
        <w:rPr>
          <w:rFonts w:ascii="Times New Roman" w:hAnsi="Times New Roman" w:cs="Times New Roman"/>
          <w:b/>
          <w:bCs/>
          <w:sz w:val="20"/>
          <w:szCs w:val="20"/>
          <w:vertAlign w:val="subscript"/>
        </w:rPr>
        <w:t xml:space="preserve">∆ should </w:t>
      </w:r>
      <w:r w:rsidRPr="008D3E61">
        <w:rPr>
          <w:rFonts w:ascii="Times New Roman" w:eastAsia="宋体" w:hAnsi="Times New Roman" w:cs="Times New Roman"/>
          <w:b/>
          <w:bCs/>
          <w:sz w:val="20"/>
          <w:szCs w:val="20"/>
        </w:rPr>
        <w:t>be impacted or not. In addition, RAN4 should discuss whether to use the same update in handover or not if any.</w:t>
      </w:r>
    </w:p>
    <w:p w14:paraId="16F2110C" w14:textId="5F84C3FD" w:rsidR="00BC027F" w:rsidRPr="008D3E61" w:rsidRDefault="00BC027F" w:rsidP="00D35804">
      <w:pPr>
        <w:spacing w:beforeLines="50" w:before="120" w:afterLines="50" w:after="120"/>
        <w:jc w:val="left"/>
        <w:rPr>
          <w:rFonts w:ascii="Times New Roman" w:eastAsia="宋体" w:hAnsi="Times New Roman" w:cs="Times New Roman"/>
          <w:b/>
          <w:bCs/>
          <w:sz w:val="20"/>
          <w:szCs w:val="20"/>
        </w:rPr>
      </w:pPr>
      <w:r w:rsidRPr="00BC027F">
        <w:rPr>
          <w:rFonts w:ascii="Times New Roman" w:eastAsia="宋体" w:hAnsi="Times New Roman" w:cs="Times New Roman" w:hint="eastAsia"/>
          <w:b/>
          <w:bCs/>
          <w:sz w:val="20"/>
          <w:szCs w:val="20"/>
        </w:rPr>
        <w:t>P</w:t>
      </w:r>
      <w:r w:rsidRPr="00BC027F">
        <w:rPr>
          <w:rFonts w:ascii="Times New Roman" w:eastAsia="宋体" w:hAnsi="Times New Roman" w:cs="Times New Roman"/>
          <w:b/>
          <w:bCs/>
          <w:sz w:val="20"/>
          <w:szCs w:val="20"/>
        </w:rPr>
        <w:t xml:space="preserve">roposal 7: In 3MHz for FR1-NTN, For </w:t>
      </w:r>
      <w:r w:rsidRPr="00BC027F">
        <w:rPr>
          <w:rFonts w:ascii="Times New Roman" w:eastAsia="宋体" w:hAnsi="Times New Roman" w:cs="Times New Roman" w:hint="eastAsia"/>
          <w:b/>
          <w:bCs/>
          <w:sz w:val="20"/>
          <w:szCs w:val="20"/>
        </w:rPr>
        <w:t>RRC</w:t>
      </w:r>
      <w:r w:rsidRPr="00BC027F">
        <w:rPr>
          <w:rFonts w:ascii="Times New Roman" w:eastAsia="宋体" w:hAnsi="Times New Roman" w:cs="Times New Roman"/>
          <w:b/>
          <w:bCs/>
          <w:sz w:val="20"/>
          <w:szCs w:val="20"/>
        </w:rPr>
        <w:t xml:space="preserve"> Re-establishment/RRC connection Release with re-direction, no RRM impacts.</w:t>
      </w:r>
    </w:p>
    <w:p w14:paraId="0143A5C5" w14:textId="5ADD2648" w:rsidR="004269A2" w:rsidRPr="008D3E61" w:rsidRDefault="004269A2"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w:t>
      </w:r>
      <w:r w:rsidR="00BC027F">
        <w:rPr>
          <w:rFonts w:ascii="Times New Roman" w:eastAsia="宋体" w:hAnsi="Times New Roman" w:cs="Times New Roman"/>
          <w:b/>
          <w:bCs/>
          <w:sz w:val="20"/>
          <w:szCs w:val="20"/>
        </w:rPr>
        <w:t xml:space="preserve"> 8</w:t>
      </w:r>
      <w:r w:rsidRPr="008D3E61">
        <w:rPr>
          <w:rFonts w:ascii="Times New Roman" w:eastAsia="宋体" w:hAnsi="Times New Roman" w:cs="Times New Roman"/>
          <w:b/>
          <w:bCs/>
          <w:sz w:val="20"/>
          <w:szCs w:val="20"/>
        </w:rPr>
        <w:t>: In 3MHz for FR1-NTN, for timing requirements, no RRM impacts.</w:t>
      </w:r>
    </w:p>
    <w:p w14:paraId="67829D9D" w14:textId="6C141E59" w:rsidR="00F0655E" w:rsidRPr="008D3E61" w:rsidRDefault="00F0655E" w:rsidP="00F0655E">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 xml:space="preserve">Proposal </w:t>
      </w:r>
      <w:r w:rsidR="00BC027F">
        <w:rPr>
          <w:rFonts w:ascii="Times New Roman" w:eastAsia="宋体" w:hAnsi="Times New Roman" w:cs="Times New Roman"/>
          <w:b/>
          <w:bCs/>
          <w:sz w:val="20"/>
          <w:szCs w:val="20"/>
        </w:rPr>
        <w:t>9</w:t>
      </w:r>
      <w:r w:rsidRPr="008D3E61">
        <w:rPr>
          <w:rFonts w:ascii="Times New Roman" w:eastAsia="宋体" w:hAnsi="Times New Roman" w:cs="Times New Roman"/>
          <w:b/>
          <w:bCs/>
          <w:sz w:val="20"/>
          <w:szCs w:val="20"/>
        </w:rPr>
        <w:t>: For RLM/BFD/CBD requirements, in 3MHz for FR1-NTN:</w:t>
      </w:r>
    </w:p>
    <w:p w14:paraId="18E58C7E" w14:textId="77777777" w:rsidR="00F0655E" w:rsidRPr="008D3E61" w:rsidRDefault="00F0655E" w:rsidP="00F0655E">
      <w:pPr>
        <w:pStyle w:val="a8"/>
        <w:numPr>
          <w:ilvl w:val="0"/>
          <w:numId w:val="36"/>
        </w:numPr>
        <w:spacing w:beforeLines="50" w:before="120" w:afterLines="50" w:after="120"/>
        <w:ind w:firstLineChars="0"/>
        <w:rPr>
          <w:rFonts w:eastAsia="宋体"/>
          <w:b/>
          <w:bCs/>
          <w:lang w:eastAsia="zh-CN"/>
        </w:rPr>
      </w:pPr>
      <w:r w:rsidRPr="008D3E61">
        <w:rPr>
          <w:rFonts w:eastAsia="宋体"/>
          <w:b/>
          <w:bCs/>
          <w:lang w:eastAsia="zh-CN"/>
        </w:rPr>
        <w:t xml:space="preserve">RAN4 to define the new requirements for SSB based. TN 3MHz can be used as baseline. </w:t>
      </w:r>
    </w:p>
    <w:p w14:paraId="394B8C4D" w14:textId="77777777" w:rsidR="00F0655E" w:rsidRPr="008D3E61" w:rsidRDefault="00F0655E" w:rsidP="00F0655E">
      <w:pPr>
        <w:pStyle w:val="a8"/>
        <w:numPr>
          <w:ilvl w:val="0"/>
          <w:numId w:val="36"/>
        </w:numPr>
        <w:spacing w:beforeLines="50" w:before="120" w:afterLines="50" w:after="120"/>
        <w:ind w:firstLineChars="0"/>
        <w:rPr>
          <w:rFonts w:eastAsia="宋体"/>
          <w:b/>
          <w:bCs/>
          <w:lang w:eastAsia="zh-CN"/>
        </w:rPr>
      </w:pPr>
      <w:r w:rsidRPr="008D3E61">
        <w:rPr>
          <w:rFonts w:eastAsia="宋体"/>
          <w:b/>
          <w:bCs/>
          <w:lang w:eastAsia="zh-CN"/>
        </w:rPr>
        <w:lastRenderedPageBreak/>
        <w:t xml:space="preserve">SSB based RLM/BFD/CBD can be prioritized. FFS on whether to define RLM/BFD/CBD based on CSI-RS because the number of PRB is 48 which is larger than 3MHz. </w:t>
      </w:r>
    </w:p>
    <w:p w14:paraId="453F16E6" w14:textId="4DB939FC" w:rsidR="004269A2" w:rsidRPr="008D3E61" w:rsidRDefault="00D54B84" w:rsidP="00D35804">
      <w:pPr>
        <w:spacing w:beforeLines="50" w:before="120" w:afterLines="50" w:after="120"/>
        <w:jc w:val="left"/>
        <w:rPr>
          <w:rFonts w:ascii="Times New Roman" w:eastAsia="宋体" w:hAnsi="Times New Roman" w:cs="Times New Roman"/>
          <w:b/>
          <w:bCs/>
          <w:sz w:val="20"/>
          <w:szCs w:val="20"/>
          <w:lang w:val="en-GB"/>
        </w:rPr>
      </w:pPr>
      <w:r w:rsidRPr="008D3E61">
        <w:rPr>
          <w:rFonts w:ascii="Times New Roman" w:eastAsia="宋体" w:hAnsi="Times New Roman" w:cs="Times New Roman"/>
          <w:b/>
          <w:bCs/>
          <w:sz w:val="20"/>
          <w:szCs w:val="20"/>
        </w:rPr>
        <w:t xml:space="preserve">Proposal </w:t>
      </w:r>
      <w:r w:rsidR="00BC027F">
        <w:rPr>
          <w:rFonts w:ascii="Times New Roman" w:eastAsia="宋体" w:hAnsi="Times New Roman" w:cs="Times New Roman"/>
          <w:b/>
          <w:bCs/>
          <w:sz w:val="20"/>
          <w:szCs w:val="20"/>
        </w:rPr>
        <w:t>10</w:t>
      </w:r>
      <w:r w:rsidRPr="008D3E61">
        <w:rPr>
          <w:rFonts w:ascii="Times New Roman" w:eastAsia="宋体" w:hAnsi="Times New Roman" w:cs="Times New Roman"/>
          <w:b/>
          <w:bCs/>
          <w:sz w:val="20"/>
          <w:szCs w:val="20"/>
        </w:rPr>
        <w:t xml:space="preserve">: For </w:t>
      </w:r>
      <w:proofErr w:type="spellStart"/>
      <w:r w:rsidRPr="008D3E61">
        <w:rPr>
          <w:rFonts w:ascii="Times New Roman" w:eastAsia="宋体" w:hAnsi="Times New Roman" w:cs="Times New Roman"/>
          <w:b/>
          <w:bCs/>
          <w:sz w:val="20"/>
          <w:szCs w:val="20"/>
        </w:rPr>
        <w:t>Scell</w:t>
      </w:r>
      <w:proofErr w:type="spellEnd"/>
      <w:r w:rsidRPr="008D3E61">
        <w:rPr>
          <w:rFonts w:ascii="Times New Roman" w:eastAsia="宋体" w:hAnsi="Times New Roman" w:cs="Times New Roman"/>
          <w:b/>
          <w:bCs/>
          <w:sz w:val="20"/>
          <w:szCs w:val="20"/>
        </w:rPr>
        <w:t>/</w:t>
      </w:r>
      <w:proofErr w:type="spellStart"/>
      <w:r w:rsidRPr="008D3E61">
        <w:rPr>
          <w:rFonts w:ascii="Times New Roman" w:eastAsia="宋体" w:hAnsi="Times New Roman" w:cs="Times New Roman"/>
          <w:b/>
          <w:bCs/>
          <w:sz w:val="20"/>
          <w:szCs w:val="20"/>
        </w:rPr>
        <w:t>PSCell</w:t>
      </w:r>
      <w:proofErr w:type="spellEnd"/>
      <w:r w:rsidRPr="008D3E61">
        <w:rPr>
          <w:rFonts w:ascii="Times New Roman" w:eastAsia="宋体" w:hAnsi="Times New Roman" w:cs="Times New Roman"/>
          <w:b/>
          <w:bCs/>
          <w:sz w:val="20"/>
          <w:szCs w:val="20"/>
        </w:rPr>
        <w:t>/Interruption, no RRM impacts because NTN only supports single carrier.</w:t>
      </w:r>
    </w:p>
    <w:p w14:paraId="5A99142D" w14:textId="4DED5F03" w:rsidR="004269A2" w:rsidRPr="008D3E61" w:rsidRDefault="003E7779"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1</w:t>
      </w:r>
      <w:r w:rsidR="00BC027F">
        <w:rPr>
          <w:rFonts w:ascii="Times New Roman" w:eastAsia="宋体" w:hAnsi="Times New Roman" w:cs="Times New Roman"/>
          <w:b/>
          <w:bCs/>
          <w:sz w:val="20"/>
          <w:szCs w:val="20"/>
        </w:rPr>
        <w:t>1</w:t>
      </w:r>
      <w:r w:rsidRPr="008D3E61">
        <w:rPr>
          <w:rFonts w:ascii="Times New Roman" w:eastAsia="宋体" w:hAnsi="Times New Roman" w:cs="Times New Roman"/>
          <w:b/>
          <w:bCs/>
          <w:sz w:val="20"/>
          <w:szCs w:val="20"/>
        </w:rPr>
        <w:t>: RAN4 to evaluate and define SSB based measurement including intra-/inter frequency measurement in 3MHz FR1-NTN.</w:t>
      </w:r>
    </w:p>
    <w:p w14:paraId="6B9A3066" w14:textId="3ACC4CBC" w:rsidR="004269A2" w:rsidRPr="008D3E61" w:rsidRDefault="002B736C" w:rsidP="00D35804">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1</w:t>
      </w:r>
      <w:r w:rsidR="00BC027F">
        <w:rPr>
          <w:rFonts w:ascii="Times New Roman" w:eastAsia="宋体" w:hAnsi="Times New Roman" w:cs="Times New Roman"/>
          <w:b/>
          <w:bCs/>
          <w:sz w:val="20"/>
          <w:szCs w:val="20"/>
        </w:rPr>
        <w:t>2</w:t>
      </w:r>
      <w:r w:rsidRPr="008D3E61">
        <w:rPr>
          <w:rFonts w:ascii="Times New Roman" w:eastAsia="宋体" w:hAnsi="Times New Roman" w:cs="Times New Roman"/>
          <w:b/>
          <w:bCs/>
          <w:sz w:val="20"/>
          <w:szCs w:val="20"/>
        </w:rPr>
        <w:t>: For CSI-RS based L3 measurement, in 3MHz for FR1-NTN, no RRM impacts.</w:t>
      </w:r>
    </w:p>
    <w:p w14:paraId="72CDAAE1" w14:textId="3F02912F" w:rsidR="008D3E61" w:rsidRPr="008D3E61" w:rsidRDefault="008D3E61" w:rsidP="008D3E61">
      <w:pPr>
        <w:spacing w:beforeLines="50" w:before="120" w:afterLines="50" w:after="120"/>
        <w:jc w:val="left"/>
        <w:rPr>
          <w:rFonts w:ascii="Times New Roman" w:eastAsia="宋体" w:hAnsi="Times New Roman" w:cs="Times New Roman"/>
          <w:b/>
          <w:bCs/>
          <w:sz w:val="20"/>
          <w:szCs w:val="20"/>
        </w:rPr>
      </w:pPr>
      <w:r w:rsidRPr="008D3E61">
        <w:rPr>
          <w:rFonts w:ascii="Times New Roman" w:eastAsia="宋体" w:hAnsi="Times New Roman" w:cs="Times New Roman"/>
          <w:b/>
          <w:bCs/>
          <w:sz w:val="20"/>
          <w:szCs w:val="20"/>
        </w:rPr>
        <w:t>Proposal 1</w:t>
      </w:r>
      <w:r w:rsidR="00BC027F">
        <w:rPr>
          <w:rFonts w:ascii="Times New Roman" w:eastAsia="宋体" w:hAnsi="Times New Roman" w:cs="Times New Roman"/>
          <w:b/>
          <w:bCs/>
          <w:sz w:val="20"/>
          <w:szCs w:val="20"/>
        </w:rPr>
        <w:t>3</w:t>
      </w:r>
      <w:r w:rsidRPr="008D3E61">
        <w:rPr>
          <w:rFonts w:ascii="Times New Roman" w:eastAsia="宋体" w:hAnsi="Times New Roman" w:cs="Times New Roman"/>
          <w:b/>
          <w:bCs/>
          <w:sz w:val="20"/>
          <w:szCs w:val="20"/>
        </w:rPr>
        <w:t>: For L1-RSRP measurement, in 3MHz for FR1-NTN:</w:t>
      </w:r>
    </w:p>
    <w:p w14:paraId="57217871" w14:textId="77777777" w:rsidR="008D3E61" w:rsidRPr="008D3E61" w:rsidRDefault="008D3E61" w:rsidP="008D3E61">
      <w:pPr>
        <w:pStyle w:val="a8"/>
        <w:numPr>
          <w:ilvl w:val="0"/>
          <w:numId w:val="36"/>
        </w:numPr>
        <w:spacing w:beforeLines="50" w:before="120" w:afterLines="50" w:after="120"/>
        <w:ind w:firstLineChars="0"/>
        <w:rPr>
          <w:rFonts w:eastAsia="宋体"/>
          <w:b/>
          <w:bCs/>
          <w:lang w:eastAsia="zh-CN"/>
        </w:rPr>
      </w:pPr>
      <w:r w:rsidRPr="008D3E61">
        <w:rPr>
          <w:rFonts w:eastAsia="宋体"/>
          <w:b/>
          <w:bCs/>
          <w:lang w:eastAsia="zh-CN"/>
        </w:rPr>
        <w:t>For SSB-based, no RRM impacts.</w:t>
      </w:r>
    </w:p>
    <w:p w14:paraId="753E519B" w14:textId="3A1666E2" w:rsidR="008D3E61" w:rsidRPr="008D3E61" w:rsidRDefault="008D3E61" w:rsidP="008D3E61">
      <w:pPr>
        <w:pStyle w:val="a8"/>
        <w:numPr>
          <w:ilvl w:val="0"/>
          <w:numId w:val="36"/>
        </w:numPr>
        <w:spacing w:beforeLines="50" w:before="120" w:afterLines="50" w:after="120"/>
        <w:ind w:firstLineChars="0"/>
        <w:rPr>
          <w:rFonts w:eastAsia="宋体"/>
        </w:rPr>
      </w:pPr>
      <w:r w:rsidRPr="008D3E61">
        <w:rPr>
          <w:rFonts w:eastAsia="宋体"/>
          <w:b/>
          <w:bCs/>
          <w:lang w:eastAsia="zh-CN"/>
        </w:rPr>
        <w:t>For CSI-RS based, L1-RSRP based on CSI-RS has impacts by reducing bandwidth to 3MHz because the side condition of CSI-RS is 48PRBs which is larger than 3MHz. FFS on whether to define L1-RSRP based on CSI-RS if time allowed.</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20BE1A00"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3C1FD7">
        <w:rPr>
          <w:rFonts w:ascii="Times New Roman" w:eastAsia="宋体" w:hAnsi="Times New Roman" w:cs="Times New Roman"/>
          <w:sz w:val="20"/>
          <w:szCs w:val="20"/>
        </w:rPr>
        <w:t>P-</w:t>
      </w:r>
      <w:r w:rsidR="00677B5D">
        <w:rPr>
          <w:rFonts w:ascii="Times New Roman" w:eastAsia="宋体" w:hAnsi="Times New Roman" w:cs="Times New Roman"/>
          <w:sz w:val="20"/>
          <w:szCs w:val="20"/>
        </w:rPr>
        <w:t>241281</w:t>
      </w:r>
      <w:r w:rsidR="00B0176A">
        <w:rPr>
          <w:rFonts w:ascii="Times New Roman" w:eastAsia="宋体" w:hAnsi="Times New Roman" w:cs="Times New Roman"/>
          <w:sz w:val="20"/>
          <w:szCs w:val="20"/>
        </w:rPr>
        <w:t xml:space="preserve">, </w:t>
      </w:r>
      <w:r w:rsidR="00677B5D" w:rsidRPr="00677B5D">
        <w:rPr>
          <w:rFonts w:ascii="Times New Roman" w:eastAsia="宋体" w:hAnsi="Times New Roman" w:cs="Times New Roman"/>
          <w:sz w:val="20"/>
          <w:szCs w:val="20"/>
        </w:rPr>
        <w:t>Revised WID on Enhanced requirements and conductive test methodology for NR NTN and IoT NTN</w:t>
      </w:r>
      <w:r w:rsidR="004D08F6" w:rsidRPr="004D08F6">
        <w:rPr>
          <w:rFonts w:ascii="Times New Roman" w:eastAsia="宋体" w:hAnsi="Times New Roman" w:cs="Times New Roman" w:hint="eastAsia"/>
          <w:sz w:val="20"/>
          <w:szCs w:val="20"/>
        </w:rPr>
        <w:t xml:space="preserve">, </w:t>
      </w:r>
      <w:r w:rsidR="00677B5D">
        <w:rPr>
          <w:rFonts w:ascii="Times New Roman" w:eastAsia="宋体" w:hAnsi="Times New Roman" w:cs="Times New Roman"/>
          <w:sz w:val="20"/>
          <w:szCs w:val="20"/>
        </w:rPr>
        <w:t>Samsung</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D66E9" w14:textId="77777777" w:rsidR="00AB353F" w:rsidRDefault="00AB353F" w:rsidP="00F57816">
      <w:r>
        <w:separator/>
      </w:r>
    </w:p>
  </w:endnote>
  <w:endnote w:type="continuationSeparator" w:id="0">
    <w:p w14:paraId="4F2FCEC7" w14:textId="77777777" w:rsidR="00AB353F" w:rsidRDefault="00AB353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040C" w14:textId="77777777" w:rsidR="00AB353F" w:rsidRDefault="00AB353F" w:rsidP="00F57816">
      <w:r>
        <w:separator/>
      </w:r>
    </w:p>
  </w:footnote>
  <w:footnote w:type="continuationSeparator" w:id="0">
    <w:p w14:paraId="35854AC5" w14:textId="77777777" w:rsidR="00AB353F" w:rsidRDefault="00AB353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7" w15:restartNumberingAfterBreak="0">
    <w:nsid w:val="4D2D6EFC"/>
    <w:multiLevelType w:val="hybridMultilevel"/>
    <w:tmpl w:val="28D61A00"/>
    <w:lvl w:ilvl="0" w:tplc="FE883D1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29"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0"/>
  </w:num>
  <w:num w:numId="2">
    <w:abstractNumId w:val="23"/>
  </w:num>
  <w:num w:numId="3">
    <w:abstractNumId w:val="19"/>
  </w:num>
  <w:num w:numId="4">
    <w:abstractNumId w:val="4"/>
  </w:num>
  <w:num w:numId="5">
    <w:abstractNumId w:val="18"/>
  </w:num>
  <w:num w:numId="6">
    <w:abstractNumId w:val="7"/>
  </w:num>
  <w:num w:numId="7">
    <w:abstractNumId w:val="27"/>
  </w:num>
  <w:num w:numId="8">
    <w:abstractNumId w:val="20"/>
  </w:num>
  <w:num w:numId="9">
    <w:abstractNumId w:val="0"/>
  </w:num>
  <w:num w:numId="10">
    <w:abstractNumId w:val="22"/>
  </w:num>
  <w:num w:numId="11">
    <w:abstractNumId w:val="24"/>
  </w:num>
  <w:num w:numId="12">
    <w:abstractNumId w:val="5"/>
  </w:num>
  <w:num w:numId="13">
    <w:abstractNumId w:val="13"/>
  </w:num>
  <w:num w:numId="14">
    <w:abstractNumId w:val="11"/>
  </w:num>
  <w:num w:numId="15">
    <w:abstractNumId w:val="34"/>
  </w:num>
  <w:num w:numId="16">
    <w:abstractNumId w:val="6"/>
  </w:num>
  <w:num w:numId="17">
    <w:abstractNumId w:val="14"/>
  </w:num>
  <w:num w:numId="18">
    <w:abstractNumId w:val="28"/>
  </w:num>
  <w:num w:numId="19">
    <w:abstractNumId w:val="19"/>
  </w:num>
  <w:num w:numId="20">
    <w:abstractNumId w:val="25"/>
  </w:num>
  <w:num w:numId="21">
    <w:abstractNumId w:val="30"/>
  </w:num>
  <w:num w:numId="22">
    <w:abstractNumId w:val="15"/>
  </w:num>
  <w:num w:numId="23">
    <w:abstractNumId w:val="21"/>
  </w:num>
  <w:num w:numId="24">
    <w:abstractNumId w:val="9"/>
  </w:num>
  <w:num w:numId="25">
    <w:abstractNumId w:val="3"/>
  </w:num>
  <w:num w:numId="26">
    <w:abstractNumId w:val="31"/>
  </w:num>
  <w:num w:numId="27">
    <w:abstractNumId w:val="32"/>
  </w:num>
  <w:num w:numId="28">
    <w:abstractNumId w:val="2"/>
  </w:num>
  <w:num w:numId="29">
    <w:abstractNumId w:val="29"/>
  </w:num>
  <w:num w:numId="30">
    <w:abstractNumId w:val="26"/>
  </w:num>
  <w:num w:numId="31">
    <w:abstractNumId w:val="33"/>
  </w:num>
  <w:num w:numId="32">
    <w:abstractNumId w:val="12"/>
  </w:num>
  <w:num w:numId="33">
    <w:abstractNumId w:val="8"/>
  </w:num>
  <w:num w:numId="34">
    <w:abstractNumId w:val="1"/>
  </w:num>
  <w:num w:numId="35">
    <w:abstractNumId w:val="17"/>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31BD7"/>
    <w:rsid w:val="00052B59"/>
    <w:rsid w:val="00052CA4"/>
    <w:rsid w:val="00053818"/>
    <w:rsid w:val="00057C23"/>
    <w:rsid w:val="00072615"/>
    <w:rsid w:val="00073F55"/>
    <w:rsid w:val="00074587"/>
    <w:rsid w:val="000856C5"/>
    <w:rsid w:val="00096EF2"/>
    <w:rsid w:val="000A1902"/>
    <w:rsid w:val="000B0FF3"/>
    <w:rsid w:val="000B5ADF"/>
    <w:rsid w:val="000D3C85"/>
    <w:rsid w:val="000E5597"/>
    <w:rsid w:val="000E58AC"/>
    <w:rsid w:val="000E7C20"/>
    <w:rsid w:val="000F374B"/>
    <w:rsid w:val="00100486"/>
    <w:rsid w:val="001026F0"/>
    <w:rsid w:val="00112570"/>
    <w:rsid w:val="0011584F"/>
    <w:rsid w:val="001178E9"/>
    <w:rsid w:val="00126E08"/>
    <w:rsid w:val="00134F05"/>
    <w:rsid w:val="001458A1"/>
    <w:rsid w:val="0015241F"/>
    <w:rsid w:val="00165C69"/>
    <w:rsid w:val="0017202C"/>
    <w:rsid w:val="001726B2"/>
    <w:rsid w:val="001A7751"/>
    <w:rsid w:val="001B5328"/>
    <w:rsid w:val="001C48EF"/>
    <w:rsid w:val="001D1A6A"/>
    <w:rsid w:val="001D3044"/>
    <w:rsid w:val="001D4F2C"/>
    <w:rsid w:val="001E2D51"/>
    <w:rsid w:val="001E739A"/>
    <w:rsid w:val="001F1761"/>
    <w:rsid w:val="001F31F1"/>
    <w:rsid w:val="001F6AC6"/>
    <w:rsid w:val="00214063"/>
    <w:rsid w:val="002274B5"/>
    <w:rsid w:val="0023072D"/>
    <w:rsid w:val="00245EDD"/>
    <w:rsid w:val="002746CC"/>
    <w:rsid w:val="00276972"/>
    <w:rsid w:val="00296592"/>
    <w:rsid w:val="002A7244"/>
    <w:rsid w:val="002B66D0"/>
    <w:rsid w:val="002B736C"/>
    <w:rsid w:val="002C3627"/>
    <w:rsid w:val="002C4587"/>
    <w:rsid w:val="002E3728"/>
    <w:rsid w:val="002F5473"/>
    <w:rsid w:val="002F7732"/>
    <w:rsid w:val="00300FDE"/>
    <w:rsid w:val="0030231B"/>
    <w:rsid w:val="00303839"/>
    <w:rsid w:val="003043D2"/>
    <w:rsid w:val="00307C03"/>
    <w:rsid w:val="0032682D"/>
    <w:rsid w:val="00326980"/>
    <w:rsid w:val="00327021"/>
    <w:rsid w:val="00327BA9"/>
    <w:rsid w:val="003325F4"/>
    <w:rsid w:val="00341B29"/>
    <w:rsid w:val="00355717"/>
    <w:rsid w:val="0036242F"/>
    <w:rsid w:val="003665CF"/>
    <w:rsid w:val="003856D4"/>
    <w:rsid w:val="00391015"/>
    <w:rsid w:val="00393BA4"/>
    <w:rsid w:val="003947EF"/>
    <w:rsid w:val="0039724F"/>
    <w:rsid w:val="003A5115"/>
    <w:rsid w:val="003B08A2"/>
    <w:rsid w:val="003B7F90"/>
    <w:rsid w:val="003C1FD7"/>
    <w:rsid w:val="003C30BC"/>
    <w:rsid w:val="003C5D6B"/>
    <w:rsid w:val="003D296E"/>
    <w:rsid w:val="003D3480"/>
    <w:rsid w:val="003D417F"/>
    <w:rsid w:val="003D4695"/>
    <w:rsid w:val="003D6EE3"/>
    <w:rsid w:val="003E7779"/>
    <w:rsid w:val="003F3A6C"/>
    <w:rsid w:val="003F50CD"/>
    <w:rsid w:val="003F698A"/>
    <w:rsid w:val="004165ED"/>
    <w:rsid w:val="004240B9"/>
    <w:rsid w:val="004269A2"/>
    <w:rsid w:val="00434EDB"/>
    <w:rsid w:val="00440BB6"/>
    <w:rsid w:val="00443D60"/>
    <w:rsid w:val="00463876"/>
    <w:rsid w:val="00471F53"/>
    <w:rsid w:val="004764ED"/>
    <w:rsid w:val="00483FE7"/>
    <w:rsid w:val="004A23BA"/>
    <w:rsid w:val="004A5A9F"/>
    <w:rsid w:val="004A6914"/>
    <w:rsid w:val="004B1AE1"/>
    <w:rsid w:val="004C3E0B"/>
    <w:rsid w:val="004C4A6D"/>
    <w:rsid w:val="004C4FED"/>
    <w:rsid w:val="004C5279"/>
    <w:rsid w:val="004C6CD5"/>
    <w:rsid w:val="004D08F6"/>
    <w:rsid w:val="004D6152"/>
    <w:rsid w:val="004D7374"/>
    <w:rsid w:val="004F31BC"/>
    <w:rsid w:val="00503393"/>
    <w:rsid w:val="005058B0"/>
    <w:rsid w:val="00506CD8"/>
    <w:rsid w:val="00512B6A"/>
    <w:rsid w:val="00523EA1"/>
    <w:rsid w:val="00526F1B"/>
    <w:rsid w:val="00533C74"/>
    <w:rsid w:val="00545A98"/>
    <w:rsid w:val="0055605A"/>
    <w:rsid w:val="00563908"/>
    <w:rsid w:val="00570CF6"/>
    <w:rsid w:val="00575C94"/>
    <w:rsid w:val="00576B45"/>
    <w:rsid w:val="00586C22"/>
    <w:rsid w:val="00590339"/>
    <w:rsid w:val="005A12DD"/>
    <w:rsid w:val="005B53B3"/>
    <w:rsid w:val="005C4511"/>
    <w:rsid w:val="005D5477"/>
    <w:rsid w:val="005E0905"/>
    <w:rsid w:val="005E4A63"/>
    <w:rsid w:val="00601D78"/>
    <w:rsid w:val="00627D79"/>
    <w:rsid w:val="00631E71"/>
    <w:rsid w:val="0064391C"/>
    <w:rsid w:val="0064730C"/>
    <w:rsid w:val="00652015"/>
    <w:rsid w:val="00652CAA"/>
    <w:rsid w:val="0065643C"/>
    <w:rsid w:val="006624A9"/>
    <w:rsid w:val="00672483"/>
    <w:rsid w:val="0067344B"/>
    <w:rsid w:val="00677B5D"/>
    <w:rsid w:val="00692CA4"/>
    <w:rsid w:val="006966B6"/>
    <w:rsid w:val="006B5F86"/>
    <w:rsid w:val="006B7867"/>
    <w:rsid w:val="006C20A4"/>
    <w:rsid w:val="006D15A5"/>
    <w:rsid w:val="006D53A2"/>
    <w:rsid w:val="006D70D2"/>
    <w:rsid w:val="006D7360"/>
    <w:rsid w:val="006D7FBA"/>
    <w:rsid w:val="006E3143"/>
    <w:rsid w:val="006E5B4F"/>
    <w:rsid w:val="006F1C44"/>
    <w:rsid w:val="006F3D67"/>
    <w:rsid w:val="006F698B"/>
    <w:rsid w:val="007050E6"/>
    <w:rsid w:val="007117D5"/>
    <w:rsid w:val="007246E9"/>
    <w:rsid w:val="00741CE8"/>
    <w:rsid w:val="00755947"/>
    <w:rsid w:val="00773571"/>
    <w:rsid w:val="007749B6"/>
    <w:rsid w:val="00777D0A"/>
    <w:rsid w:val="0078027D"/>
    <w:rsid w:val="00785662"/>
    <w:rsid w:val="007B0F65"/>
    <w:rsid w:val="007B68E7"/>
    <w:rsid w:val="007D0AA7"/>
    <w:rsid w:val="007E4DED"/>
    <w:rsid w:val="007E5B5A"/>
    <w:rsid w:val="008155A9"/>
    <w:rsid w:val="00820F9E"/>
    <w:rsid w:val="00837413"/>
    <w:rsid w:val="00845E68"/>
    <w:rsid w:val="008525C5"/>
    <w:rsid w:val="00855495"/>
    <w:rsid w:val="00865AB8"/>
    <w:rsid w:val="00873F19"/>
    <w:rsid w:val="00887377"/>
    <w:rsid w:val="008C522B"/>
    <w:rsid w:val="008D3E61"/>
    <w:rsid w:val="008D540F"/>
    <w:rsid w:val="008E0E48"/>
    <w:rsid w:val="008E6C0B"/>
    <w:rsid w:val="008F2335"/>
    <w:rsid w:val="008F3910"/>
    <w:rsid w:val="00900CEB"/>
    <w:rsid w:val="00900EB0"/>
    <w:rsid w:val="00910075"/>
    <w:rsid w:val="00912107"/>
    <w:rsid w:val="009152E9"/>
    <w:rsid w:val="00915831"/>
    <w:rsid w:val="00917FB2"/>
    <w:rsid w:val="00921160"/>
    <w:rsid w:val="009241D5"/>
    <w:rsid w:val="00926452"/>
    <w:rsid w:val="009267B7"/>
    <w:rsid w:val="00927F7D"/>
    <w:rsid w:val="009538A0"/>
    <w:rsid w:val="009557C6"/>
    <w:rsid w:val="00966416"/>
    <w:rsid w:val="009739F0"/>
    <w:rsid w:val="00974A23"/>
    <w:rsid w:val="009767E7"/>
    <w:rsid w:val="009774BA"/>
    <w:rsid w:val="00980C2C"/>
    <w:rsid w:val="00986205"/>
    <w:rsid w:val="00997B2A"/>
    <w:rsid w:val="009C3146"/>
    <w:rsid w:val="009C3A8B"/>
    <w:rsid w:val="009C58BC"/>
    <w:rsid w:val="009D05D1"/>
    <w:rsid w:val="009F2A3B"/>
    <w:rsid w:val="009F6EF0"/>
    <w:rsid w:val="00A0726B"/>
    <w:rsid w:val="00A24246"/>
    <w:rsid w:val="00A65BBA"/>
    <w:rsid w:val="00A823F0"/>
    <w:rsid w:val="00A85332"/>
    <w:rsid w:val="00A85CB9"/>
    <w:rsid w:val="00A87A40"/>
    <w:rsid w:val="00A92BF5"/>
    <w:rsid w:val="00A92D96"/>
    <w:rsid w:val="00AA009D"/>
    <w:rsid w:val="00AA4BE9"/>
    <w:rsid w:val="00AB353F"/>
    <w:rsid w:val="00AC191E"/>
    <w:rsid w:val="00AC61FB"/>
    <w:rsid w:val="00AF3C60"/>
    <w:rsid w:val="00B0176A"/>
    <w:rsid w:val="00B04965"/>
    <w:rsid w:val="00B11EF7"/>
    <w:rsid w:val="00B13C26"/>
    <w:rsid w:val="00B15694"/>
    <w:rsid w:val="00B22117"/>
    <w:rsid w:val="00B27C70"/>
    <w:rsid w:val="00B3281A"/>
    <w:rsid w:val="00B3285E"/>
    <w:rsid w:val="00B41191"/>
    <w:rsid w:val="00B413DA"/>
    <w:rsid w:val="00B453FB"/>
    <w:rsid w:val="00B8025D"/>
    <w:rsid w:val="00B965CD"/>
    <w:rsid w:val="00BB7153"/>
    <w:rsid w:val="00BC027F"/>
    <w:rsid w:val="00BC3734"/>
    <w:rsid w:val="00BD5DB2"/>
    <w:rsid w:val="00BD7BB9"/>
    <w:rsid w:val="00BE3587"/>
    <w:rsid w:val="00C02404"/>
    <w:rsid w:val="00C17A4E"/>
    <w:rsid w:val="00C260AF"/>
    <w:rsid w:val="00C33EB8"/>
    <w:rsid w:val="00C45319"/>
    <w:rsid w:val="00C54619"/>
    <w:rsid w:val="00C56036"/>
    <w:rsid w:val="00C72589"/>
    <w:rsid w:val="00C77489"/>
    <w:rsid w:val="00C84AA7"/>
    <w:rsid w:val="00C91EB4"/>
    <w:rsid w:val="00CD0874"/>
    <w:rsid w:val="00CE06E6"/>
    <w:rsid w:val="00CE6062"/>
    <w:rsid w:val="00CE6961"/>
    <w:rsid w:val="00CF06BB"/>
    <w:rsid w:val="00D03754"/>
    <w:rsid w:val="00D23ECE"/>
    <w:rsid w:val="00D332D5"/>
    <w:rsid w:val="00D3570E"/>
    <w:rsid w:val="00D35804"/>
    <w:rsid w:val="00D450A6"/>
    <w:rsid w:val="00D46823"/>
    <w:rsid w:val="00D47DB9"/>
    <w:rsid w:val="00D54B84"/>
    <w:rsid w:val="00D61093"/>
    <w:rsid w:val="00D630CC"/>
    <w:rsid w:val="00D72411"/>
    <w:rsid w:val="00D732E5"/>
    <w:rsid w:val="00D80EFF"/>
    <w:rsid w:val="00D8309A"/>
    <w:rsid w:val="00DA2E9E"/>
    <w:rsid w:val="00DA5CDF"/>
    <w:rsid w:val="00DA71A7"/>
    <w:rsid w:val="00DB19EC"/>
    <w:rsid w:val="00DB45C0"/>
    <w:rsid w:val="00DD44CA"/>
    <w:rsid w:val="00DE12E5"/>
    <w:rsid w:val="00DF03CD"/>
    <w:rsid w:val="00DF0CA7"/>
    <w:rsid w:val="00DF3B48"/>
    <w:rsid w:val="00E113CA"/>
    <w:rsid w:val="00E140A1"/>
    <w:rsid w:val="00E42BCF"/>
    <w:rsid w:val="00E42FAC"/>
    <w:rsid w:val="00E50B9C"/>
    <w:rsid w:val="00E57D89"/>
    <w:rsid w:val="00E67234"/>
    <w:rsid w:val="00E675E8"/>
    <w:rsid w:val="00E6778E"/>
    <w:rsid w:val="00E75163"/>
    <w:rsid w:val="00E778F9"/>
    <w:rsid w:val="00E779AE"/>
    <w:rsid w:val="00E825E9"/>
    <w:rsid w:val="00E92A89"/>
    <w:rsid w:val="00EA0D2D"/>
    <w:rsid w:val="00EA6768"/>
    <w:rsid w:val="00EA7A4F"/>
    <w:rsid w:val="00EC48C7"/>
    <w:rsid w:val="00EE74EC"/>
    <w:rsid w:val="00EF3874"/>
    <w:rsid w:val="00F006CF"/>
    <w:rsid w:val="00F0529D"/>
    <w:rsid w:val="00F0655E"/>
    <w:rsid w:val="00F150B5"/>
    <w:rsid w:val="00F224A3"/>
    <w:rsid w:val="00F2311E"/>
    <w:rsid w:val="00F26510"/>
    <w:rsid w:val="00F3059E"/>
    <w:rsid w:val="00F342A7"/>
    <w:rsid w:val="00F3469B"/>
    <w:rsid w:val="00F379EA"/>
    <w:rsid w:val="00F418E2"/>
    <w:rsid w:val="00F479E8"/>
    <w:rsid w:val="00F50A2C"/>
    <w:rsid w:val="00F57816"/>
    <w:rsid w:val="00F6127D"/>
    <w:rsid w:val="00F75060"/>
    <w:rsid w:val="00F760DD"/>
    <w:rsid w:val="00F80098"/>
    <w:rsid w:val="00F80330"/>
    <w:rsid w:val="00F81A34"/>
    <w:rsid w:val="00F948A5"/>
    <w:rsid w:val="00FA6BAD"/>
    <w:rsid w:val="00FB33E3"/>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uiPriority w:val="99"/>
    <w:qFormat/>
    <w:rsid w:val="00341B29"/>
    <w:rPr>
      <w:b/>
    </w:rPr>
  </w:style>
  <w:style w:type="paragraph" w:customStyle="1" w:styleId="TAC">
    <w:name w:val="TAC"/>
    <w:basedOn w:val="TAL"/>
    <w:link w:val="TACChar"/>
    <w:uiPriority w:val="99"/>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uiPriority w:val="99"/>
    <w:qFormat/>
    <w:rsid w:val="00341B29"/>
    <w:rPr>
      <w:rFonts w:ascii="Arial" w:eastAsia="Times New Roman" w:hAnsi="Arial" w:cs="Times New Roman"/>
      <w:kern w:val="0"/>
      <w:sz w:val="18"/>
      <w:szCs w:val="20"/>
      <w:lang w:val="en-GB" w:eastAsia="en-GB"/>
    </w:rPr>
  </w:style>
  <w:style w:type="character" w:customStyle="1" w:styleId="TAHCar">
    <w:name w:val="TAH Car"/>
    <w:link w:val="TAH"/>
    <w:uiPriority w:val="99"/>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0">
    <w:name w:val="Revision"/>
    <w:hidden/>
    <w:uiPriority w:val="99"/>
    <w:semiHidden/>
    <w:rsid w:val="004D0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945</TotalTime>
  <Pages>5</Pages>
  <Words>2025</Words>
  <Characters>11547</Characters>
  <Application>Microsoft Office Word</Application>
  <DocSecurity>0</DocSecurity>
  <Lines>96</Lines>
  <Paragraphs>27</Paragraphs>
  <ScaleCrop>false</ScaleCrop>
  <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162</cp:revision>
  <dcterms:created xsi:type="dcterms:W3CDTF">2024-01-08T02:26:00Z</dcterms:created>
  <dcterms:modified xsi:type="dcterms:W3CDTF">2024-08-09T09:59:00Z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