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D48BD" w14:textId="2503F097"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w:t>
      </w:r>
      <w:r w:rsidR="0003265D">
        <w:rPr>
          <w:rFonts w:eastAsiaTheme="minorEastAsia" w:cs="Arial" w:hint="eastAsia"/>
          <w:noProof w:val="0"/>
          <w:sz w:val="22"/>
          <w:lang w:eastAsia="zh-CN"/>
        </w:rPr>
        <w:t>2</w:t>
      </w:r>
      <w:r w:rsidRPr="00F144D7">
        <w:rPr>
          <w:rFonts w:cs="Arial"/>
          <w:noProof w:val="0"/>
          <w:sz w:val="22"/>
        </w:rPr>
        <w:tab/>
      </w:r>
      <w:r w:rsidR="00F01BE0" w:rsidRPr="00F01BE0">
        <w:rPr>
          <w:rFonts w:cs="Arial"/>
          <w:noProof w:val="0"/>
          <w:sz w:val="22"/>
        </w:rPr>
        <w:t>R4-2412093</w:t>
      </w:r>
    </w:p>
    <w:p w14:paraId="6988332E" w14:textId="44186D0E" w:rsidR="00704C3F" w:rsidRPr="00704C3F" w:rsidRDefault="0003265D" w:rsidP="00704C3F">
      <w:pPr>
        <w:pStyle w:val="a5"/>
        <w:keepLines/>
        <w:tabs>
          <w:tab w:val="right" w:pos="10440"/>
          <w:tab w:val="right" w:pos="13323"/>
        </w:tabs>
        <w:spacing w:before="60" w:after="60"/>
        <w:rPr>
          <w:rFonts w:cs="Arial"/>
          <w:noProof w:val="0"/>
          <w:sz w:val="22"/>
        </w:rPr>
      </w:pPr>
      <w:r w:rsidRPr="009578C1">
        <w:rPr>
          <w:rFonts w:eastAsia="宋体" w:cs="Arial"/>
          <w:bCs/>
          <w:sz w:val="22"/>
        </w:rPr>
        <w:t>Maastricht, Netherlands, 19</w:t>
      </w:r>
      <w:r w:rsidRPr="009578C1">
        <w:rPr>
          <w:rFonts w:eastAsia="宋体" w:cs="Arial"/>
          <w:bCs/>
          <w:sz w:val="22"/>
          <w:vertAlign w:val="superscript"/>
        </w:rPr>
        <w:t>th</w:t>
      </w:r>
      <w:r w:rsidRPr="009578C1">
        <w:rPr>
          <w:rFonts w:eastAsia="宋体" w:cs="Arial"/>
          <w:bCs/>
          <w:sz w:val="22"/>
        </w:rPr>
        <w:t xml:space="preserve"> – 23</w:t>
      </w:r>
      <w:r w:rsidRPr="009578C1">
        <w:rPr>
          <w:rFonts w:eastAsia="宋体" w:cs="Arial"/>
          <w:bCs/>
          <w:sz w:val="22"/>
          <w:vertAlign w:val="superscript"/>
        </w:rPr>
        <w:t>rd</w:t>
      </w:r>
      <w:r w:rsidRPr="009578C1">
        <w:rPr>
          <w:rFonts w:eastAsia="宋体" w:cs="Arial"/>
          <w:bCs/>
          <w:sz w:val="22"/>
        </w:rPr>
        <w:t xml:space="preserve"> August,</w:t>
      </w:r>
      <w:r w:rsidRPr="009578C1">
        <w:rPr>
          <w:rFonts w:eastAsia="宋体" w:cs="Arial"/>
          <w:bCs/>
          <w:sz w:val="24"/>
          <w:szCs w:val="24"/>
        </w:rPr>
        <w:t xml:space="preserve"> </w:t>
      </w:r>
      <w:r w:rsidR="00704C3F" w:rsidRPr="00704C3F">
        <w:rPr>
          <w:rFonts w:cs="Arial"/>
          <w:noProof w:val="0"/>
          <w:sz w:val="22"/>
        </w:rPr>
        <w:t>2024</w:t>
      </w:r>
    </w:p>
    <w:p w14:paraId="492ADD24" w14:textId="77777777" w:rsidR="00027C14" w:rsidRPr="0003265D"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115C7896"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E2259" w:rsidRPr="00AE2259">
        <w:rPr>
          <w:rFonts w:ascii="Arial" w:hAnsi="Arial" w:cs="Arial"/>
          <w:sz w:val="22"/>
        </w:rPr>
        <w:t xml:space="preserve">Discussion on </w:t>
      </w:r>
      <w:r w:rsidR="00CE5130">
        <w:rPr>
          <w:rFonts w:ascii="Arial" w:hAnsi="Arial" w:cs="Arial"/>
          <w:sz w:val="22"/>
        </w:rPr>
        <w:t>increasing</w:t>
      </w:r>
      <w:r w:rsidR="00AE2259" w:rsidRPr="00AE2259">
        <w:rPr>
          <w:rFonts w:ascii="Arial" w:hAnsi="Arial" w:cs="Arial"/>
          <w:sz w:val="22"/>
        </w:rPr>
        <w:t xml:space="preserve"> UE transmission high power limit for CA HPUE</w:t>
      </w:r>
    </w:p>
    <w:p w14:paraId="1BE04CBA" w14:textId="5306D56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3265D" w:rsidRPr="0003265D">
        <w:rPr>
          <w:rFonts w:ascii="Arial" w:eastAsiaTheme="minorEastAsia" w:hAnsi="Arial" w:cs="Arial"/>
          <w:sz w:val="22"/>
          <w:lang w:val="en-US" w:eastAsia="zh-CN"/>
        </w:rPr>
        <w:t>8.1.1.1.3</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A814CD5" w14:textId="032B20D9" w:rsidR="00870A68" w:rsidRDefault="00F3225B" w:rsidP="0078441D">
      <w:pPr>
        <w:rPr>
          <w:rFonts w:eastAsia="等线"/>
          <w:lang w:eastAsia="zh-CN"/>
        </w:rPr>
      </w:pPr>
      <w:r w:rsidRPr="00A75A38">
        <w:rPr>
          <w:rFonts w:eastAsia="等线"/>
          <w:lang w:eastAsia="zh-CN"/>
        </w:rPr>
        <w:t xml:space="preserve">In RAN#103, a new WID </w:t>
      </w:r>
      <w:r>
        <w:rPr>
          <w:rFonts w:eastAsia="等线" w:hint="eastAsia"/>
          <w:lang w:eastAsia="zh-CN"/>
        </w:rPr>
        <w:t xml:space="preserve">[1] </w:t>
      </w:r>
      <w:r w:rsidRPr="00A75A38">
        <w:rPr>
          <w:rFonts w:eastAsia="等线"/>
          <w:lang w:eastAsia="zh-CN"/>
        </w:rPr>
        <w:t>was approved on UE RF enhancements for NR FR1/FR2 and EN-DC.</w:t>
      </w:r>
      <w:r>
        <w:rPr>
          <w:rFonts w:eastAsia="等线" w:hint="eastAsia"/>
          <w:lang w:eastAsia="zh-CN"/>
        </w:rPr>
        <w:t xml:space="preserve"> </w:t>
      </w:r>
      <w:r w:rsidR="00870A68">
        <w:rPr>
          <w:rFonts w:eastAsia="等线" w:hint="eastAsia"/>
          <w:lang w:eastAsia="zh-CN"/>
        </w:rPr>
        <w:t>Among the scopes there is the following:</w:t>
      </w:r>
    </w:p>
    <w:p w14:paraId="5B3112B7" w14:textId="77777777" w:rsidR="00870A68" w:rsidRPr="00870A68" w:rsidRDefault="00870A68" w:rsidP="00870A68">
      <w:pPr>
        <w:pStyle w:val="aff5"/>
        <w:widowControl w:val="0"/>
        <w:numPr>
          <w:ilvl w:val="1"/>
          <w:numId w:val="40"/>
        </w:numPr>
        <w:overflowPunct/>
        <w:autoSpaceDE/>
        <w:autoSpaceDN/>
        <w:adjustRightInd/>
        <w:spacing w:after="0"/>
        <w:contextualSpacing w:val="0"/>
        <w:textAlignment w:val="auto"/>
        <w:rPr>
          <w:i/>
          <w:iCs/>
          <w:shd w:val="pct15" w:color="auto" w:fill="FFFFFF"/>
        </w:rPr>
      </w:pPr>
      <w:r w:rsidRPr="00870A68">
        <w:rPr>
          <w:i/>
          <w:iCs/>
          <w:shd w:val="pct15" w:color="auto" w:fill="FFFFFF"/>
        </w:rPr>
        <w:t xml:space="preserve">Investigate and if feasible, support increasing UE transmission power limit up to the sum of maximum output power per band for NR inter-band uplink CA and EN-DC HPUE with the different existing power classes which have already been </w:t>
      </w:r>
      <w:proofErr w:type="gramStart"/>
      <w:r w:rsidRPr="00870A68">
        <w:rPr>
          <w:i/>
          <w:iCs/>
          <w:shd w:val="pct15" w:color="auto" w:fill="FFFFFF"/>
        </w:rPr>
        <w:t>specified</w:t>
      </w:r>
      <w:proofErr w:type="gramEnd"/>
    </w:p>
    <w:p w14:paraId="61113F1C" w14:textId="575A08E3" w:rsidR="00E20EF6" w:rsidRDefault="00870A68" w:rsidP="00E20EF6">
      <w:pPr>
        <w:rPr>
          <w:rFonts w:eastAsiaTheme="minorEastAsia"/>
          <w:lang w:eastAsia="zh-CN"/>
        </w:rPr>
      </w:pPr>
      <w:r>
        <w:rPr>
          <w:rFonts w:eastAsia="等线" w:hint="eastAsia"/>
          <w:lang w:eastAsia="zh-CN"/>
        </w:rPr>
        <w:t xml:space="preserve">In RAN4#110bis, there were contributions </w:t>
      </w:r>
      <w:r>
        <w:rPr>
          <w:rFonts w:eastAsia="等线"/>
          <w:lang w:eastAsia="zh-CN"/>
        </w:rPr>
        <w:t>discussing</w:t>
      </w:r>
      <w:r>
        <w:rPr>
          <w:rFonts w:eastAsia="等线" w:hint="eastAsia"/>
          <w:lang w:eastAsia="zh-CN"/>
        </w:rPr>
        <w:t xml:space="preserve"> these issues </w:t>
      </w:r>
      <w:r>
        <w:rPr>
          <w:rFonts w:eastAsia="等线"/>
          <w:lang w:eastAsia="zh-CN"/>
        </w:rPr>
        <w:t>docum</w:t>
      </w:r>
      <w:r>
        <w:rPr>
          <w:rFonts w:eastAsia="等线" w:hint="eastAsia"/>
          <w:lang w:eastAsia="zh-CN"/>
        </w:rPr>
        <w:t>ented in [2]</w:t>
      </w:r>
      <w:r w:rsidR="00051F01">
        <w:rPr>
          <w:rFonts w:eastAsia="等线" w:hint="eastAsia"/>
          <w:lang w:eastAsia="zh-CN"/>
        </w:rPr>
        <w:t xml:space="preserve">[3]. However, due to limited time, no discussion has been taken </w:t>
      </w:r>
      <w:r w:rsidR="00051F01">
        <w:rPr>
          <w:rFonts w:eastAsia="等线"/>
          <w:lang w:eastAsia="zh-CN"/>
        </w:rPr>
        <w:t>regarding</w:t>
      </w:r>
      <w:r w:rsidR="00051F01">
        <w:rPr>
          <w:rFonts w:eastAsia="等线" w:hint="eastAsia"/>
          <w:lang w:eastAsia="zh-CN"/>
        </w:rPr>
        <w:t xml:space="preserve"> this issue</w:t>
      </w:r>
      <w:r w:rsidR="00E20EF6">
        <w:rPr>
          <w:rFonts w:eastAsia="等线" w:hint="eastAsia"/>
          <w:lang w:eastAsia="zh-CN"/>
        </w:rPr>
        <w:t xml:space="preserve"> in this meeting yet</w:t>
      </w:r>
      <w:r w:rsidR="00051F01">
        <w:rPr>
          <w:rFonts w:eastAsia="等线" w:hint="eastAsia"/>
          <w:lang w:eastAsia="zh-CN"/>
        </w:rPr>
        <w:t>.</w:t>
      </w:r>
    </w:p>
    <w:p w14:paraId="4A165F7D" w14:textId="5387C485" w:rsidR="00FD77FF" w:rsidRDefault="00FD77FF" w:rsidP="00E20EF6">
      <w:pPr>
        <w:rPr>
          <w:rFonts w:eastAsiaTheme="minorEastAsia"/>
          <w:lang w:eastAsia="zh-CN"/>
        </w:rPr>
      </w:pPr>
      <w:r>
        <w:rPr>
          <w:rFonts w:eastAsiaTheme="minorEastAsia" w:hint="eastAsia"/>
          <w:lang w:eastAsia="zh-CN"/>
        </w:rPr>
        <w:t xml:space="preserve">In RAN4#111, </w:t>
      </w:r>
      <w:r w:rsidR="00D118A1">
        <w:rPr>
          <w:rFonts w:eastAsiaTheme="minorEastAsia" w:hint="eastAsia"/>
          <w:lang w:eastAsia="zh-CN"/>
        </w:rPr>
        <w:t xml:space="preserve">significant progress </w:t>
      </w:r>
      <w:proofErr w:type="gramStart"/>
      <w:r w:rsidR="00D118A1">
        <w:rPr>
          <w:rFonts w:eastAsiaTheme="minorEastAsia" w:hint="eastAsia"/>
          <w:lang w:eastAsia="zh-CN"/>
        </w:rPr>
        <w:t>were</w:t>
      </w:r>
      <w:proofErr w:type="gramEnd"/>
      <w:r w:rsidR="00D118A1">
        <w:rPr>
          <w:rFonts w:eastAsiaTheme="minorEastAsia" w:hint="eastAsia"/>
          <w:lang w:eastAsia="zh-CN"/>
        </w:rPr>
        <w:t xml:space="preserve"> made and the following key agreements were documented in WF [6]:</w:t>
      </w:r>
    </w:p>
    <w:p w14:paraId="7092FAE3" w14:textId="77777777" w:rsidR="00D118A1" w:rsidRPr="00D118A1" w:rsidRDefault="00D118A1" w:rsidP="00D118A1">
      <w:pPr>
        <w:overflowPunct/>
        <w:autoSpaceDE/>
        <w:autoSpaceDN/>
        <w:adjustRightInd/>
        <w:spacing w:after="120"/>
        <w:ind w:leftChars="200" w:left="400"/>
        <w:textAlignment w:val="auto"/>
        <w:rPr>
          <w:rFonts w:eastAsiaTheme="minorEastAsia"/>
          <w:i/>
          <w:iCs/>
          <w:shd w:val="pct15" w:color="auto" w:fill="FFFFFF"/>
          <w:lang w:val="en-US"/>
        </w:rPr>
      </w:pPr>
      <w:r w:rsidRPr="00D118A1">
        <w:rPr>
          <w:b/>
          <w:i/>
          <w:iCs/>
          <w:shd w:val="pct15" w:color="auto" w:fill="FFFFFF"/>
          <w:lang w:eastAsia="zh-CN"/>
        </w:rPr>
        <w:t xml:space="preserve">Online agreement: </w:t>
      </w:r>
      <w:bookmarkStart w:id="2" w:name="_Hlk167285486"/>
      <w:r w:rsidRPr="00D118A1">
        <w:rPr>
          <w:rFonts w:eastAsiaTheme="minorEastAsia"/>
          <w:i/>
          <w:iCs/>
          <w:shd w:val="pct15" w:color="auto" w:fill="FFFFFF"/>
          <w:lang w:val="en-US"/>
        </w:rPr>
        <w:t>Use the higherPowerLimit-R17 and higherPowerLimtMRDC-R17 capability</w:t>
      </w:r>
      <w:bookmarkEnd w:id="2"/>
      <w:r w:rsidRPr="00D118A1">
        <w:rPr>
          <w:rFonts w:eastAsiaTheme="minorEastAsia"/>
          <w:i/>
          <w:iCs/>
          <w:shd w:val="pct15" w:color="auto" w:fill="FFFFFF"/>
          <w:lang w:val="en-US"/>
        </w:rPr>
        <w:t xml:space="preserve"> as the starting point. </w:t>
      </w:r>
    </w:p>
    <w:p w14:paraId="2B93D698" w14:textId="77777777" w:rsidR="00D118A1" w:rsidRPr="00D118A1" w:rsidRDefault="00D118A1" w:rsidP="00D118A1">
      <w:pPr>
        <w:ind w:leftChars="200" w:left="400"/>
        <w:rPr>
          <w:b/>
          <w:i/>
          <w:iCs/>
          <w:shd w:val="pct15" w:color="auto" w:fill="FFFFFF"/>
          <w:lang w:eastAsia="zh-CN"/>
        </w:rPr>
      </w:pPr>
      <w:proofErr w:type="spellStart"/>
      <w:r w:rsidRPr="00D118A1">
        <w:rPr>
          <w:b/>
          <w:i/>
          <w:iCs/>
          <w:shd w:val="pct15" w:color="auto" w:fill="FFFFFF"/>
          <w:lang w:eastAsia="zh-CN"/>
        </w:rPr>
        <w:t>Adhoc</w:t>
      </w:r>
      <w:proofErr w:type="spellEnd"/>
      <w:r w:rsidRPr="00D118A1">
        <w:rPr>
          <w:b/>
          <w:i/>
          <w:iCs/>
          <w:shd w:val="pct15" w:color="auto" w:fill="FFFFFF"/>
          <w:lang w:eastAsia="zh-CN"/>
        </w:rPr>
        <w:t xml:space="preserve"> agreement: </w:t>
      </w:r>
      <w:r w:rsidRPr="00D118A1">
        <w:rPr>
          <w:rFonts w:eastAsia="MS Mincho"/>
          <w:i/>
          <w:iCs/>
          <w:shd w:val="pct15" w:color="auto" w:fill="FFFFFF"/>
          <w:lang w:eastAsia="zh-CN"/>
        </w:rPr>
        <w:t>The high-power limit feature (</w:t>
      </w:r>
      <w:bookmarkStart w:id="3" w:name="_Hlk167285399"/>
      <w:r w:rsidRPr="00D118A1">
        <w:rPr>
          <w:rFonts w:eastAsiaTheme="minorEastAsia"/>
          <w:i/>
          <w:iCs/>
          <w:shd w:val="pct15" w:color="auto" w:fill="FFFFFF"/>
          <w:lang w:val="en-US"/>
        </w:rPr>
        <w:t>higherPowerLimit-R17/higherPowerLimtMRDC-R17</w:t>
      </w:r>
      <w:bookmarkEnd w:id="3"/>
      <w:r w:rsidRPr="00D118A1">
        <w:rPr>
          <w:rFonts w:eastAsia="MS Mincho"/>
          <w:i/>
          <w:iCs/>
          <w:shd w:val="pct15" w:color="auto" w:fill="FFFFFF"/>
          <w:lang w:eastAsia="zh-CN"/>
        </w:rPr>
        <w:t xml:space="preserve">) only applies with </w:t>
      </w:r>
      <w:proofErr w:type="spellStart"/>
      <w:r w:rsidRPr="00D118A1">
        <w:rPr>
          <w:rFonts w:eastAsia="MS Mincho"/>
          <w:i/>
          <w:iCs/>
          <w:shd w:val="pct15" w:color="auto" w:fill="FFFFFF"/>
        </w:rPr>
        <w:t>Δ</w:t>
      </w:r>
      <w:proofErr w:type="gramStart"/>
      <w:r w:rsidRPr="00D118A1">
        <w:rPr>
          <w:rFonts w:eastAsia="MS Mincho"/>
          <w:i/>
          <w:iCs/>
          <w:shd w:val="pct15" w:color="auto" w:fill="FFFFFF"/>
        </w:rPr>
        <w:t>P</w:t>
      </w:r>
      <w:r w:rsidRPr="00D118A1">
        <w:rPr>
          <w:rFonts w:eastAsia="MS Mincho"/>
          <w:i/>
          <w:iCs/>
          <w:shd w:val="pct15" w:color="auto" w:fill="FFFFFF"/>
          <w:vertAlign w:val="subscript"/>
        </w:rPr>
        <w:t>PowerClass,CA</w:t>
      </w:r>
      <w:proofErr w:type="spellEnd"/>
      <w:proofErr w:type="gramEnd"/>
      <w:r w:rsidRPr="00D118A1">
        <w:rPr>
          <w:rFonts w:eastAsia="MS Mincho"/>
          <w:i/>
          <w:iCs/>
          <w:shd w:val="pct15" w:color="auto" w:fill="FFFFFF"/>
        </w:rPr>
        <w:t xml:space="preserve"> /</w:t>
      </w:r>
      <w:proofErr w:type="spellStart"/>
      <w:r w:rsidRPr="00D118A1">
        <w:rPr>
          <w:rFonts w:eastAsia="MS Mincho"/>
          <w:i/>
          <w:iCs/>
          <w:shd w:val="pct15" w:color="auto" w:fill="FFFFFF"/>
        </w:rPr>
        <w:t>ΔP</w:t>
      </w:r>
      <w:r w:rsidRPr="00D118A1">
        <w:rPr>
          <w:rFonts w:eastAsia="MS Mincho"/>
          <w:i/>
          <w:iCs/>
          <w:shd w:val="pct15" w:color="auto" w:fill="FFFFFF"/>
          <w:vertAlign w:val="subscript"/>
        </w:rPr>
        <w:t>PowerClass,EN</w:t>
      </w:r>
      <w:proofErr w:type="spellEnd"/>
      <w:r w:rsidRPr="00D118A1">
        <w:rPr>
          <w:rFonts w:eastAsia="MS Mincho"/>
          <w:i/>
          <w:iCs/>
          <w:shd w:val="pct15" w:color="auto" w:fill="FFFFFF"/>
          <w:vertAlign w:val="subscript"/>
        </w:rPr>
        <w:t>-DC</w:t>
      </w:r>
      <w:r w:rsidRPr="00D118A1">
        <w:rPr>
          <w:rFonts w:eastAsia="MS Mincho"/>
          <w:i/>
          <w:iCs/>
          <w:shd w:val="pct15" w:color="auto" w:fill="FFFFFF"/>
        </w:rPr>
        <w:t xml:space="preserve"> = 0 dB</w:t>
      </w:r>
      <w:r w:rsidRPr="00D118A1">
        <w:rPr>
          <w:rFonts w:eastAsia="MS Mincho"/>
          <w:i/>
          <w:iCs/>
          <w:shd w:val="pct15" w:color="auto" w:fill="FFFFFF"/>
          <w:lang w:eastAsia="zh-CN"/>
        </w:rPr>
        <w:t>, which is aligned with the Rel-17 agreement</w:t>
      </w:r>
    </w:p>
    <w:p w14:paraId="11F95025" w14:textId="77777777" w:rsidR="00D118A1" w:rsidRPr="00D118A1" w:rsidRDefault="00D118A1" w:rsidP="00D118A1">
      <w:pPr>
        <w:ind w:leftChars="200" w:left="400"/>
        <w:rPr>
          <w:rFonts w:eastAsiaTheme="minorEastAsia"/>
          <w:b/>
          <w:i/>
          <w:iCs/>
          <w:shd w:val="pct15" w:color="auto" w:fill="FFFFFF"/>
          <w:lang w:eastAsia="zh-CN"/>
        </w:rPr>
      </w:pPr>
      <w:r w:rsidRPr="00D118A1">
        <w:rPr>
          <w:b/>
          <w:i/>
          <w:iCs/>
          <w:shd w:val="pct15" w:color="auto" w:fill="FFFFFF"/>
          <w:lang w:eastAsia="zh-CN"/>
        </w:rPr>
        <w:t xml:space="preserve">Way forward: </w:t>
      </w:r>
    </w:p>
    <w:p w14:paraId="24844421" w14:textId="77777777" w:rsidR="00D118A1" w:rsidRPr="00D118A1" w:rsidRDefault="00D118A1" w:rsidP="00D118A1">
      <w:pPr>
        <w:numPr>
          <w:ilvl w:val="1"/>
          <w:numId w:val="41"/>
        </w:numPr>
        <w:overflowPunct/>
        <w:autoSpaceDE/>
        <w:autoSpaceDN/>
        <w:adjustRightInd/>
        <w:spacing w:after="120"/>
        <w:ind w:leftChars="738" w:left="1833" w:hanging="357"/>
        <w:textAlignment w:val="auto"/>
        <w:rPr>
          <w:rFonts w:eastAsia="MS Mincho"/>
          <w:i/>
          <w:iCs/>
          <w:szCs w:val="24"/>
          <w:shd w:val="pct15" w:color="auto" w:fill="FFFFFF"/>
          <w:lang w:eastAsia="zh-CN"/>
        </w:rPr>
      </w:pPr>
      <w:r w:rsidRPr="00D118A1">
        <w:rPr>
          <w:rFonts w:eastAsia="宋体"/>
          <w:i/>
          <w:iCs/>
          <w:szCs w:val="24"/>
          <w:shd w:val="pct15" w:color="auto" w:fill="FFFFFF"/>
          <w:lang w:eastAsia="zh-CN"/>
        </w:rPr>
        <w:t xml:space="preserve">If higherPowerLimit-R17/higherPowerLimtMRDC-R17 capability is adopted for increasing UE transmission power, then taking same </w:t>
      </w:r>
      <w:r w:rsidRPr="00D118A1">
        <w:rPr>
          <w:rFonts w:eastAsia="MS Mincho"/>
          <w:i/>
          <w:iCs/>
          <w:szCs w:val="24"/>
          <w:shd w:val="pct15" w:color="auto" w:fill="FFFFFF"/>
          <w:lang w:eastAsia="zh-CN"/>
        </w:rPr>
        <w:t xml:space="preserve">methodology as for </w:t>
      </w:r>
      <w:r w:rsidRPr="00D118A1">
        <w:rPr>
          <w:rFonts w:eastAsia="宋体"/>
          <w:i/>
          <w:iCs/>
          <w:szCs w:val="24"/>
          <w:shd w:val="pct15" w:color="auto" w:fill="FFFFFF"/>
          <w:lang w:eastAsia="zh-CN"/>
        </w:rPr>
        <w:t xml:space="preserve">higherPowerLimit-R17/ higherPowerLimtMRDC-R17 </w:t>
      </w:r>
      <w:r w:rsidRPr="00D118A1">
        <w:rPr>
          <w:rFonts w:eastAsia="MS Mincho"/>
          <w:i/>
          <w:iCs/>
          <w:szCs w:val="24"/>
          <w:shd w:val="pct15" w:color="auto" w:fill="FFFFFF"/>
          <w:lang w:eastAsia="zh-CN"/>
        </w:rPr>
        <w:t>for SAR compliance and MSD</w:t>
      </w:r>
      <w:r w:rsidRPr="00D118A1">
        <w:rPr>
          <w:rFonts w:eastAsia="宋体"/>
          <w:i/>
          <w:iCs/>
          <w:szCs w:val="24"/>
          <w:shd w:val="pct15" w:color="auto" w:fill="FFFFFF"/>
          <w:lang w:eastAsia="zh-CN"/>
        </w:rPr>
        <w:t>. More specific,</w:t>
      </w:r>
    </w:p>
    <w:p w14:paraId="013671AC" w14:textId="77777777" w:rsidR="00D118A1" w:rsidRPr="00D118A1" w:rsidRDefault="00D118A1" w:rsidP="00D118A1">
      <w:pPr>
        <w:numPr>
          <w:ilvl w:val="0"/>
          <w:numId w:val="42"/>
        </w:numPr>
        <w:overflowPunct/>
        <w:autoSpaceDE/>
        <w:autoSpaceDN/>
        <w:adjustRightInd/>
        <w:spacing w:afterLines="50" w:after="120"/>
        <w:ind w:leftChars="1250" w:left="2857" w:hanging="357"/>
        <w:textAlignment w:val="auto"/>
        <w:rPr>
          <w:rFonts w:eastAsia="Arial"/>
          <w:i/>
          <w:iCs/>
          <w:shd w:val="pct15" w:color="auto" w:fill="FFFFFF"/>
          <w:lang w:eastAsia="zh-CN"/>
        </w:rPr>
      </w:pPr>
      <w:r w:rsidRPr="00D118A1">
        <w:rPr>
          <w:rFonts w:eastAsia="Arial"/>
          <w:i/>
          <w:iCs/>
          <w:shd w:val="pct15" w:color="auto" w:fill="FFFFFF"/>
          <w:lang w:eastAsia="zh-CN"/>
        </w:rPr>
        <w:t>For a given band combination, no additional MSD requirements are specified in addition to the MSD requirements of its legacy power class(es)</w:t>
      </w:r>
    </w:p>
    <w:p w14:paraId="20B37222" w14:textId="77777777" w:rsidR="00D118A1" w:rsidRPr="00D118A1" w:rsidRDefault="00D118A1" w:rsidP="00D118A1">
      <w:pPr>
        <w:numPr>
          <w:ilvl w:val="0"/>
          <w:numId w:val="42"/>
        </w:numPr>
        <w:overflowPunct/>
        <w:autoSpaceDE/>
        <w:autoSpaceDN/>
        <w:adjustRightInd/>
        <w:spacing w:afterLines="50" w:after="120"/>
        <w:ind w:leftChars="1250" w:left="2857" w:hanging="357"/>
        <w:textAlignment w:val="auto"/>
        <w:rPr>
          <w:rFonts w:eastAsia="Arial"/>
          <w:i/>
          <w:iCs/>
          <w:shd w:val="pct15" w:color="auto" w:fill="FFFFFF"/>
          <w:lang w:eastAsia="zh-CN"/>
        </w:rPr>
      </w:pPr>
      <w:r w:rsidRPr="00D118A1">
        <w:rPr>
          <w:rFonts w:eastAsia="Arial"/>
          <w:i/>
          <w:iCs/>
          <w:shd w:val="pct15" w:color="auto" w:fill="FFFFFF"/>
          <w:lang w:eastAsia="zh-CN"/>
        </w:rPr>
        <w:t xml:space="preserve">No new duty-cycle solution/mechanism for SAR compliance is </w:t>
      </w:r>
      <w:proofErr w:type="gramStart"/>
      <w:r w:rsidRPr="00D118A1">
        <w:rPr>
          <w:rFonts w:eastAsia="Arial"/>
          <w:i/>
          <w:iCs/>
          <w:shd w:val="pct15" w:color="auto" w:fill="FFFFFF"/>
          <w:lang w:eastAsia="zh-CN"/>
        </w:rPr>
        <w:t>considered</w:t>
      </w:r>
      <w:proofErr w:type="gramEnd"/>
    </w:p>
    <w:p w14:paraId="1F2E40FF" w14:textId="77777777" w:rsidR="00D118A1" w:rsidRPr="00D118A1" w:rsidRDefault="00D118A1" w:rsidP="00D118A1">
      <w:pPr>
        <w:numPr>
          <w:ilvl w:val="0"/>
          <w:numId w:val="42"/>
        </w:numPr>
        <w:overflowPunct/>
        <w:autoSpaceDE/>
        <w:autoSpaceDN/>
        <w:adjustRightInd/>
        <w:spacing w:afterLines="50" w:after="120"/>
        <w:ind w:leftChars="1250" w:left="2857" w:hanging="357"/>
        <w:textAlignment w:val="auto"/>
        <w:rPr>
          <w:rFonts w:eastAsia="Arial"/>
          <w:i/>
          <w:iCs/>
          <w:shd w:val="pct15" w:color="auto" w:fill="FFFFFF"/>
          <w:lang w:eastAsia="zh-CN"/>
        </w:rPr>
      </w:pPr>
      <w:r w:rsidRPr="00D118A1">
        <w:rPr>
          <w:rFonts w:eastAsia="MS Mincho"/>
          <w:i/>
          <w:iCs/>
          <w:shd w:val="pct15" w:color="auto" w:fill="FFFFFF"/>
          <w:lang w:eastAsia="zh-CN"/>
        </w:rPr>
        <w:t xml:space="preserve">P-MPR can be used for SAR </w:t>
      </w:r>
      <w:proofErr w:type="gramStart"/>
      <w:r w:rsidRPr="00D118A1">
        <w:rPr>
          <w:rFonts w:eastAsia="MS Mincho"/>
          <w:i/>
          <w:iCs/>
          <w:shd w:val="pct15" w:color="auto" w:fill="FFFFFF"/>
          <w:lang w:eastAsia="zh-CN"/>
        </w:rPr>
        <w:t>mitigation</w:t>
      </w:r>
      <w:proofErr w:type="gramEnd"/>
    </w:p>
    <w:p w14:paraId="363D8137" w14:textId="07B7DD13" w:rsidR="00D118A1" w:rsidRPr="00D118A1" w:rsidRDefault="00D118A1" w:rsidP="00E20EF6">
      <w:pPr>
        <w:rPr>
          <w:rFonts w:eastAsiaTheme="minorEastAsia"/>
          <w:lang w:eastAsia="zh-CN"/>
        </w:rPr>
      </w:pPr>
      <w:r>
        <w:rPr>
          <w:rFonts w:eastAsiaTheme="minorEastAsia" w:hint="eastAsia"/>
          <w:lang w:eastAsia="zh-CN"/>
        </w:rPr>
        <w:t xml:space="preserve">However, there are still a lot of open issues, </w:t>
      </w:r>
      <w:r>
        <w:rPr>
          <w:rFonts w:eastAsiaTheme="minorEastAsia"/>
          <w:lang w:eastAsia="zh-CN"/>
        </w:rPr>
        <w:t>particularity</w:t>
      </w:r>
      <w:r>
        <w:rPr>
          <w:rFonts w:eastAsiaTheme="minorEastAsia" w:hint="eastAsia"/>
          <w:lang w:eastAsia="zh-CN"/>
        </w:rPr>
        <w:t xml:space="preserve"> the scenarios need to be considered, and some various other related features </w:t>
      </w:r>
      <w:proofErr w:type="gramStart"/>
      <w:r>
        <w:rPr>
          <w:rFonts w:eastAsiaTheme="minorEastAsia" w:hint="eastAsia"/>
          <w:lang w:eastAsia="zh-CN"/>
        </w:rPr>
        <w:t>are still need</w:t>
      </w:r>
      <w:proofErr w:type="gramEnd"/>
      <w:r>
        <w:rPr>
          <w:rFonts w:eastAsiaTheme="minorEastAsia" w:hint="eastAsia"/>
          <w:lang w:eastAsia="zh-CN"/>
        </w:rPr>
        <w:t xml:space="preserve"> to be discussed.</w:t>
      </w:r>
    </w:p>
    <w:p w14:paraId="648B9DC9" w14:textId="25373822" w:rsidR="00870A68" w:rsidRPr="00870A68" w:rsidRDefault="00F3432E" w:rsidP="0078441D">
      <w:pPr>
        <w:rPr>
          <w:rFonts w:eastAsia="等线"/>
          <w:lang w:eastAsia="zh-CN"/>
        </w:rPr>
      </w:pPr>
      <w:r>
        <w:rPr>
          <w:rFonts w:eastAsia="等线" w:hint="eastAsia"/>
          <w:lang w:eastAsia="zh-CN"/>
        </w:rPr>
        <w:t xml:space="preserve">In this </w:t>
      </w:r>
      <w:r>
        <w:rPr>
          <w:rFonts w:eastAsia="等线"/>
          <w:lang w:eastAsia="zh-CN"/>
        </w:rPr>
        <w:t>contribution</w:t>
      </w:r>
      <w:r>
        <w:rPr>
          <w:rFonts w:eastAsia="等线" w:hint="eastAsia"/>
          <w:lang w:eastAsia="zh-CN"/>
        </w:rPr>
        <w:t>, some issues were discussed on this topic.</w:t>
      </w:r>
    </w:p>
    <w:p w14:paraId="7E2E03E1" w14:textId="35FCAA15" w:rsidR="006C3DB4" w:rsidRDefault="00FD75DD" w:rsidP="006C3DB4">
      <w:pPr>
        <w:pStyle w:val="1"/>
        <w:rPr>
          <w:rFonts w:eastAsia="宋体"/>
          <w:lang w:eastAsia="zh-CN"/>
        </w:rPr>
      </w:pPr>
      <w:r w:rsidRPr="00E14F5F">
        <w:rPr>
          <w:rFonts w:eastAsia="宋体"/>
          <w:lang w:eastAsia="zh-CN"/>
        </w:rPr>
        <w:t>Discussion</w:t>
      </w:r>
    </w:p>
    <w:p w14:paraId="4C57517A" w14:textId="7D3E8DD1" w:rsidR="004E2704" w:rsidRPr="004E2704" w:rsidRDefault="00BE0914" w:rsidP="0044362B">
      <w:pPr>
        <w:rPr>
          <w:rFonts w:eastAsiaTheme="minorEastAsia"/>
          <w:b/>
          <w:bCs/>
          <w:u w:val="single"/>
          <w:lang w:eastAsia="zh-CN"/>
        </w:rPr>
      </w:pPr>
      <w:r w:rsidRPr="004E2704">
        <w:rPr>
          <w:rFonts w:eastAsiaTheme="minorEastAsia"/>
          <w:b/>
          <w:bCs/>
          <w:u w:val="single"/>
          <w:lang w:eastAsia="zh-CN"/>
        </w:rPr>
        <w:t>Scenarios</w:t>
      </w:r>
    </w:p>
    <w:p w14:paraId="17C229FD" w14:textId="1F084A93" w:rsidR="00D118A1" w:rsidRDefault="0036787C" w:rsidP="0044362B">
      <w:pPr>
        <w:rPr>
          <w:rFonts w:eastAsiaTheme="minorEastAsia"/>
          <w:lang w:eastAsia="zh-CN"/>
        </w:rPr>
      </w:pPr>
      <w:r>
        <w:rPr>
          <w:rFonts w:eastAsiaTheme="minorEastAsia" w:hint="eastAsia"/>
          <w:lang w:eastAsia="zh-CN"/>
        </w:rPr>
        <w:t xml:space="preserve">There are a lot of </w:t>
      </w:r>
      <w:proofErr w:type="gramStart"/>
      <w:r>
        <w:rPr>
          <w:rFonts w:eastAsiaTheme="minorEastAsia" w:hint="eastAsia"/>
          <w:lang w:eastAsia="zh-CN"/>
        </w:rPr>
        <w:t>dispute</w:t>
      </w:r>
      <w:proofErr w:type="gramEnd"/>
      <w:r>
        <w:rPr>
          <w:rFonts w:eastAsiaTheme="minorEastAsia" w:hint="eastAsia"/>
          <w:lang w:eastAsia="zh-CN"/>
        </w:rPr>
        <w:t xml:space="preserve"> on what power classes should be restricted, or whether there should be no power class restriction at all as some companies proposed. Admittedly, totally remove the power class restriction may seems to be simple, but at current stage, already two releases have </w:t>
      </w:r>
      <w:proofErr w:type="gramStart"/>
      <w:r>
        <w:rPr>
          <w:rFonts w:eastAsiaTheme="minorEastAsia" w:hint="eastAsia"/>
          <w:lang w:eastAsia="zh-CN"/>
        </w:rPr>
        <w:t>passed</w:t>
      </w:r>
      <w:proofErr w:type="gramEnd"/>
      <w:r>
        <w:rPr>
          <w:rFonts w:eastAsiaTheme="minorEastAsia" w:hint="eastAsia"/>
          <w:lang w:eastAsia="zh-CN"/>
        </w:rPr>
        <w:t xml:space="preserve"> and the current scheme works still well, we do not think that flexibility may really help much. Some sort of restriction would be still useful, since many combinations do not really make too much sense, as discussed before in Rel-18 stage.</w:t>
      </w:r>
    </w:p>
    <w:p w14:paraId="6DA20C0C" w14:textId="1F081ABB" w:rsidR="0036787C" w:rsidRPr="00CA172E" w:rsidRDefault="00CA172E" w:rsidP="0044362B">
      <w:pPr>
        <w:rPr>
          <w:rFonts w:eastAsiaTheme="minorEastAsia" w:hint="eastAsia"/>
          <w:b/>
          <w:bCs/>
          <w:lang w:eastAsia="zh-CN"/>
        </w:rPr>
      </w:pPr>
      <w:r w:rsidRPr="00CA172E">
        <w:rPr>
          <w:rFonts w:eastAsiaTheme="minorEastAsia" w:hint="eastAsia"/>
          <w:b/>
          <w:bCs/>
          <w:lang w:eastAsia="zh-CN"/>
        </w:rPr>
        <w:lastRenderedPageBreak/>
        <w:t xml:space="preserve">Observation 1: There were already in Rel-18 discussions about the useful applicable power </w:t>
      </w:r>
      <w:proofErr w:type="gramStart"/>
      <w:r w:rsidRPr="00CA172E">
        <w:rPr>
          <w:rFonts w:eastAsiaTheme="minorEastAsia" w:hint="eastAsia"/>
          <w:b/>
          <w:bCs/>
          <w:lang w:eastAsia="zh-CN"/>
        </w:rPr>
        <w:t>classes, and</w:t>
      </w:r>
      <w:proofErr w:type="gramEnd"/>
      <w:r w:rsidRPr="00CA172E">
        <w:rPr>
          <w:rFonts w:eastAsiaTheme="minorEastAsia" w:hint="eastAsia"/>
          <w:b/>
          <w:bCs/>
          <w:lang w:eastAsia="zh-CN"/>
        </w:rPr>
        <w:t xml:space="preserve"> let increase power limit to apply to all power classes may not be needed.</w:t>
      </w:r>
    </w:p>
    <w:p w14:paraId="2D9A51A5" w14:textId="41DDF61B" w:rsidR="006F1089" w:rsidRPr="00D118A1" w:rsidRDefault="00CA172E" w:rsidP="006F1089">
      <w:pPr>
        <w:rPr>
          <w:rFonts w:eastAsiaTheme="minorEastAsia" w:hint="eastAsia"/>
          <w:lang w:eastAsia="zh-CN"/>
        </w:rPr>
      </w:pPr>
      <w:r>
        <w:rPr>
          <w:rFonts w:eastAsiaTheme="minorEastAsia" w:hint="eastAsia"/>
          <w:lang w:eastAsia="zh-CN"/>
        </w:rPr>
        <w:t xml:space="preserve">As in [4][5], The following proposal is </w:t>
      </w:r>
      <w:proofErr w:type="gramStart"/>
      <w:r>
        <w:rPr>
          <w:rFonts w:eastAsiaTheme="minorEastAsia" w:hint="eastAsia"/>
          <w:lang w:eastAsia="zh-CN"/>
        </w:rPr>
        <w:t>still kept</w:t>
      </w:r>
      <w:proofErr w:type="gramEnd"/>
      <w:r>
        <w:rPr>
          <w:rFonts w:eastAsiaTheme="minorEastAsia" w:hint="eastAsia"/>
          <w:lang w:eastAsia="zh-CN"/>
        </w:rPr>
        <w:t xml:space="preserve"> here:</w:t>
      </w:r>
    </w:p>
    <w:p w14:paraId="143AFBB0" w14:textId="77777777" w:rsidR="006F1089" w:rsidRPr="00764C45" w:rsidRDefault="006F1089" w:rsidP="006F1089">
      <w:pPr>
        <w:pStyle w:val="aff5"/>
        <w:numPr>
          <w:ilvl w:val="0"/>
          <w:numId w:val="41"/>
        </w:numPr>
        <w:overflowPunct/>
        <w:autoSpaceDE/>
        <w:autoSpaceDN/>
        <w:adjustRightInd/>
        <w:spacing w:after="120"/>
        <w:ind w:leftChars="300" w:left="960"/>
        <w:contextualSpacing w:val="0"/>
        <w:jc w:val="both"/>
        <w:textAlignment w:val="auto"/>
        <w:rPr>
          <w:i/>
          <w:szCs w:val="24"/>
          <w:shd w:val="pct15" w:color="auto" w:fill="FFFFFF"/>
          <w:lang w:eastAsia="zh-CN"/>
        </w:rPr>
      </w:pPr>
      <w:r w:rsidRPr="00764C45">
        <w:rPr>
          <w:szCs w:val="24"/>
          <w:shd w:val="pct15" w:color="auto" w:fill="FFFFFF"/>
          <w:lang w:eastAsia="zh-CN"/>
        </w:rPr>
        <w:t>Option 1: For 2Tx, if based on existing specified combos, there seems no new scenarios to be considered so far. For 3Tx, the following scenarios may could be considered. (Samsung)</w:t>
      </w:r>
    </w:p>
    <w:tbl>
      <w:tblPr>
        <w:tblStyle w:val="aff0"/>
        <w:tblW w:w="7508" w:type="dxa"/>
        <w:jc w:val="center"/>
        <w:tblLook w:val="04A0" w:firstRow="1" w:lastRow="0" w:firstColumn="1" w:lastColumn="0" w:noHBand="0" w:noVBand="1"/>
      </w:tblPr>
      <w:tblGrid>
        <w:gridCol w:w="1851"/>
        <w:gridCol w:w="1263"/>
        <w:gridCol w:w="1134"/>
        <w:gridCol w:w="1559"/>
        <w:gridCol w:w="1701"/>
      </w:tblGrid>
      <w:tr w:rsidR="006F1089" w:rsidRPr="00764C45" w14:paraId="174F91B0" w14:textId="77777777" w:rsidTr="009217EE">
        <w:trPr>
          <w:jc w:val="center"/>
        </w:trPr>
        <w:tc>
          <w:tcPr>
            <w:tcW w:w="0" w:type="auto"/>
          </w:tcPr>
          <w:p w14:paraId="35D65320" w14:textId="77777777" w:rsidR="006F1089" w:rsidRPr="00764C45" w:rsidRDefault="006F1089" w:rsidP="009217EE">
            <w:pPr>
              <w:spacing w:after="0"/>
              <w:rPr>
                <w:b/>
                <w:color w:val="1F3864" w:themeColor="accent1" w:themeShade="80"/>
                <w:sz w:val="18"/>
                <w:shd w:val="pct15" w:color="auto" w:fill="FFFFFF"/>
              </w:rPr>
            </w:pPr>
            <w:r w:rsidRPr="00764C45">
              <w:rPr>
                <w:rFonts w:hint="eastAsia"/>
                <w:b/>
                <w:color w:val="1F3864" w:themeColor="accent1" w:themeShade="80"/>
                <w:sz w:val="18"/>
                <w:shd w:val="pct15" w:color="auto" w:fill="FFFFFF"/>
              </w:rPr>
              <w:t>I</w:t>
            </w:r>
            <w:r w:rsidRPr="00764C45">
              <w:rPr>
                <w:b/>
                <w:color w:val="1F3864" w:themeColor="accent1" w:themeShade="80"/>
                <w:sz w:val="18"/>
                <w:shd w:val="pct15" w:color="auto" w:fill="FFFFFF"/>
              </w:rPr>
              <w:t>ndicated PC for A-B</w:t>
            </w:r>
          </w:p>
          <w:p w14:paraId="7A3FB156" w14:textId="77777777" w:rsidR="006F1089" w:rsidRPr="00764C45" w:rsidRDefault="006F1089" w:rsidP="009217EE">
            <w:pPr>
              <w:spacing w:after="0"/>
              <w:rPr>
                <w:b/>
                <w:color w:val="1F3864" w:themeColor="accent1" w:themeShade="80"/>
                <w:sz w:val="18"/>
                <w:shd w:val="pct15" w:color="auto" w:fill="FFFFFF"/>
              </w:rPr>
            </w:pPr>
            <w:r w:rsidRPr="00764C45">
              <w:rPr>
                <w:b/>
                <w:color w:val="1F3864" w:themeColor="accent1" w:themeShade="80"/>
                <w:sz w:val="18"/>
                <w:shd w:val="pct15" w:color="auto" w:fill="FFFFFF"/>
              </w:rPr>
              <w:t>(3Tx in total)</w:t>
            </w:r>
          </w:p>
        </w:tc>
        <w:tc>
          <w:tcPr>
            <w:tcW w:w="1263" w:type="dxa"/>
          </w:tcPr>
          <w:p w14:paraId="788331B7" w14:textId="77777777" w:rsidR="006F1089" w:rsidRPr="00764C45" w:rsidRDefault="006F1089" w:rsidP="009217EE">
            <w:pPr>
              <w:spacing w:after="0"/>
              <w:rPr>
                <w:b/>
                <w:color w:val="1F3864" w:themeColor="accent1" w:themeShade="80"/>
                <w:sz w:val="18"/>
                <w:shd w:val="pct15" w:color="auto" w:fill="FFFFFF"/>
              </w:rPr>
            </w:pPr>
            <w:r w:rsidRPr="00764C45">
              <w:rPr>
                <w:rFonts w:hint="eastAsia"/>
                <w:b/>
                <w:color w:val="1F3864" w:themeColor="accent1" w:themeShade="80"/>
                <w:sz w:val="18"/>
                <w:shd w:val="pct15" w:color="auto" w:fill="FFFFFF"/>
              </w:rPr>
              <w:t>P</w:t>
            </w:r>
            <w:r w:rsidRPr="00764C45">
              <w:rPr>
                <w:b/>
                <w:color w:val="1F3864" w:themeColor="accent1" w:themeShade="80"/>
                <w:sz w:val="18"/>
                <w:shd w:val="pct15" w:color="auto" w:fill="FFFFFF"/>
              </w:rPr>
              <w:t>C for band A of A-B</w:t>
            </w:r>
          </w:p>
          <w:p w14:paraId="5C1734E3" w14:textId="77777777" w:rsidR="006F1089" w:rsidRPr="00764C45" w:rsidRDefault="006F1089" w:rsidP="009217EE">
            <w:pPr>
              <w:spacing w:after="0"/>
              <w:rPr>
                <w:b/>
                <w:color w:val="1F3864" w:themeColor="accent1" w:themeShade="80"/>
                <w:sz w:val="18"/>
                <w:shd w:val="pct15" w:color="auto" w:fill="FFFFFF"/>
              </w:rPr>
            </w:pPr>
            <w:r w:rsidRPr="00764C45">
              <w:rPr>
                <w:b/>
                <w:color w:val="1F3864" w:themeColor="accent1" w:themeShade="80"/>
                <w:sz w:val="18"/>
                <w:shd w:val="pct15" w:color="auto" w:fill="FFFFFF"/>
              </w:rPr>
              <w:t>(1Tx)</w:t>
            </w:r>
          </w:p>
        </w:tc>
        <w:tc>
          <w:tcPr>
            <w:tcW w:w="1134" w:type="dxa"/>
          </w:tcPr>
          <w:p w14:paraId="0154C89A" w14:textId="77777777" w:rsidR="006F1089" w:rsidRPr="00764C45" w:rsidRDefault="006F1089" w:rsidP="009217EE">
            <w:pPr>
              <w:spacing w:after="0"/>
              <w:rPr>
                <w:b/>
                <w:color w:val="1F3864" w:themeColor="accent1" w:themeShade="80"/>
                <w:sz w:val="18"/>
                <w:shd w:val="pct15" w:color="auto" w:fill="FFFFFF"/>
              </w:rPr>
            </w:pPr>
            <w:r w:rsidRPr="00764C45">
              <w:rPr>
                <w:rFonts w:hint="eastAsia"/>
                <w:b/>
                <w:color w:val="1F3864" w:themeColor="accent1" w:themeShade="80"/>
                <w:sz w:val="18"/>
                <w:shd w:val="pct15" w:color="auto" w:fill="FFFFFF"/>
              </w:rPr>
              <w:t>P</w:t>
            </w:r>
            <w:r w:rsidRPr="00764C45">
              <w:rPr>
                <w:b/>
                <w:color w:val="1F3864" w:themeColor="accent1" w:themeShade="80"/>
                <w:sz w:val="18"/>
                <w:shd w:val="pct15" w:color="auto" w:fill="FFFFFF"/>
              </w:rPr>
              <w:t>C for band B</w:t>
            </w:r>
            <w:r w:rsidRPr="00764C45">
              <w:rPr>
                <w:rFonts w:hint="eastAsia"/>
                <w:b/>
                <w:color w:val="1F3864" w:themeColor="accent1" w:themeShade="80"/>
                <w:sz w:val="18"/>
                <w:shd w:val="pct15" w:color="auto" w:fill="FFFFFF"/>
              </w:rPr>
              <w:t xml:space="preserve"> </w:t>
            </w:r>
            <w:r w:rsidRPr="00764C45">
              <w:rPr>
                <w:b/>
                <w:color w:val="1F3864" w:themeColor="accent1" w:themeShade="80"/>
                <w:sz w:val="18"/>
                <w:shd w:val="pct15" w:color="auto" w:fill="FFFFFF"/>
              </w:rPr>
              <w:t>of A-B</w:t>
            </w:r>
          </w:p>
          <w:p w14:paraId="2CA07125" w14:textId="77777777" w:rsidR="006F1089" w:rsidRPr="00764C45" w:rsidRDefault="006F1089" w:rsidP="009217EE">
            <w:pPr>
              <w:spacing w:after="0"/>
              <w:rPr>
                <w:b/>
                <w:color w:val="1F3864" w:themeColor="accent1" w:themeShade="80"/>
                <w:sz w:val="18"/>
                <w:shd w:val="pct15" w:color="auto" w:fill="FFFFFF"/>
              </w:rPr>
            </w:pPr>
            <w:r w:rsidRPr="00764C45">
              <w:rPr>
                <w:b/>
                <w:color w:val="1F3864" w:themeColor="accent1" w:themeShade="80"/>
                <w:sz w:val="18"/>
                <w:shd w:val="pct15" w:color="auto" w:fill="FFFFFF"/>
              </w:rPr>
              <w:t>(2Tx)</w:t>
            </w:r>
          </w:p>
        </w:tc>
        <w:tc>
          <w:tcPr>
            <w:tcW w:w="1559" w:type="dxa"/>
          </w:tcPr>
          <w:p w14:paraId="222170EF" w14:textId="77777777" w:rsidR="006F1089" w:rsidRPr="00764C45" w:rsidRDefault="006F1089" w:rsidP="009217EE">
            <w:pPr>
              <w:spacing w:after="0"/>
              <w:rPr>
                <w:b/>
                <w:color w:val="1F3864" w:themeColor="accent1" w:themeShade="80"/>
                <w:sz w:val="18"/>
                <w:shd w:val="pct15" w:color="auto" w:fill="FFFFFF"/>
              </w:rPr>
            </w:pPr>
            <w:r w:rsidRPr="00764C45">
              <w:rPr>
                <w:b/>
                <w:color w:val="1F3864" w:themeColor="accent1" w:themeShade="80"/>
                <w:sz w:val="18"/>
                <w:shd w:val="pct15" w:color="auto" w:fill="FFFFFF"/>
              </w:rPr>
              <w:t>The total power</w:t>
            </w:r>
          </w:p>
          <w:p w14:paraId="77F653A8" w14:textId="77777777" w:rsidR="006F1089" w:rsidRPr="00764C45" w:rsidRDefault="006F1089" w:rsidP="009217EE">
            <w:pPr>
              <w:spacing w:after="0"/>
              <w:rPr>
                <w:b/>
                <w:color w:val="1F3864" w:themeColor="accent1" w:themeShade="80"/>
                <w:sz w:val="18"/>
                <w:shd w:val="pct15" w:color="auto" w:fill="FFFFFF"/>
              </w:rPr>
            </w:pPr>
            <w:r w:rsidRPr="00764C45">
              <w:rPr>
                <w:b/>
                <w:color w:val="1F3864" w:themeColor="accent1" w:themeShade="80"/>
                <w:sz w:val="18"/>
                <w:shd w:val="pct15" w:color="auto" w:fill="FFFFFF"/>
              </w:rPr>
              <w:t>(dBm)</w:t>
            </w:r>
          </w:p>
        </w:tc>
        <w:tc>
          <w:tcPr>
            <w:tcW w:w="1701" w:type="dxa"/>
          </w:tcPr>
          <w:p w14:paraId="3FF43986" w14:textId="77777777" w:rsidR="006F1089" w:rsidRPr="00764C45" w:rsidRDefault="006F1089" w:rsidP="009217EE">
            <w:pPr>
              <w:spacing w:after="0"/>
              <w:rPr>
                <w:sz w:val="18"/>
                <w:shd w:val="pct15" w:color="auto" w:fill="FFFFFF"/>
              </w:rPr>
            </w:pPr>
            <w:r w:rsidRPr="00764C45">
              <w:rPr>
                <w:b/>
                <w:color w:val="1F3864" w:themeColor="accent1" w:themeShade="80"/>
                <w:sz w:val="18"/>
                <w:shd w:val="pct15" w:color="auto" w:fill="FFFFFF"/>
              </w:rPr>
              <w:t>Note</w:t>
            </w:r>
          </w:p>
        </w:tc>
      </w:tr>
      <w:tr w:rsidR="006F1089" w:rsidRPr="00764C45" w14:paraId="2DB6E3C5" w14:textId="77777777" w:rsidTr="009217EE">
        <w:trPr>
          <w:jc w:val="center"/>
        </w:trPr>
        <w:tc>
          <w:tcPr>
            <w:tcW w:w="0" w:type="auto"/>
          </w:tcPr>
          <w:p w14:paraId="6294D5C4" w14:textId="77777777" w:rsidR="006F1089" w:rsidRPr="00764C45" w:rsidRDefault="006F1089" w:rsidP="009217EE">
            <w:pPr>
              <w:spacing w:after="0"/>
              <w:rPr>
                <w:sz w:val="18"/>
                <w:shd w:val="pct15" w:color="auto" w:fill="FFFFFF"/>
              </w:rPr>
            </w:pPr>
            <w:r w:rsidRPr="00764C45">
              <w:rPr>
                <w:rFonts w:hint="eastAsia"/>
                <w:sz w:val="18"/>
                <w:shd w:val="pct15" w:color="auto" w:fill="FFFFFF"/>
              </w:rPr>
              <w:t>P</w:t>
            </w:r>
            <w:r w:rsidRPr="00764C45">
              <w:rPr>
                <w:sz w:val="18"/>
                <w:shd w:val="pct15" w:color="auto" w:fill="FFFFFF"/>
              </w:rPr>
              <w:t>C2</w:t>
            </w:r>
          </w:p>
        </w:tc>
        <w:tc>
          <w:tcPr>
            <w:tcW w:w="1263" w:type="dxa"/>
          </w:tcPr>
          <w:p w14:paraId="02D9AF53" w14:textId="77777777" w:rsidR="006F1089" w:rsidRPr="00764C45" w:rsidRDefault="006F1089" w:rsidP="009217EE">
            <w:pPr>
              <w:spacing w:after="0"/>
              <w:rPr>
                <w:sz w:val="18"/>
                <w:shd w:val="pct15" w:color="auto" w:fill="FFFFFF"/>
              </w:rPr>
            </w:pPr>
            <w:r w:rsidRPr="00764C45">
              <w:rPr>
                <w:sz w:val="18"/>
                <w:shd w:val="pct15" w:color="auto" w:fill="FFFFFF"/>
              </w:rPr>
              <w:t>PC3</w:t>
            </w:r>
          </w:p>
        </w:tc>
        <w:tc>
          <w:tcPr>
            <w:tcW w:w="1134" w:type="dxa"/>
          </w:tcPr>
          <w:p w14:paraId="7427C4F0" w14:textId="77777777" w:rsidR="006F1089" w:rsidRPr="00764C45" w:rsidRDefault="006F1089" w:rsidP="009217EE">
            <w:pPr>
              <w:spacing w:after="0"/>
              <w:rPr>
                <w:sz w:val="18"/>
                <w:shd w:val="pct15" w:color="auto" w:fill="FFFFFF"/>
              </w:rPr>
            </w:pPr>
            <w:r w:rsidRPr="00764C45">
              <w:rPr>
                <w:rFonts w:hint="eastAsia"/>
                <w:sz w:val="18"/>
                <w:shd w:val="pct15" w:color="auto" w:fill="FFFFFF"/>
              </w:rPr>
              <w:t>P</w:t>
            </w:r>
            <w:r w:rsidRPr="00764C45">
              <w:rPr>
                <w:sz w:val="18"/>
                <w:shd w:val="pct15" w:color="auto" w:fill="FFFFFF"/>
              </w:rPr>
              <w:t>C2</w:t>
            </w:r>
          </w:p>
        </w:tc>
        <w:tc>
          <w:tcPr>
            <w:tcW w:w="1559" w:type="dxa"/>
          </w:tcPr>
          <w:p w14:paraId="34BB1776" w14:textId="77777777" w:rsidR="006F1089" w:rsidRPr="00764C45" w:rsidRDefault="006F1089" w:rsidP="009217EE">
            <w:pPr>
              <w:spacing w:after="0"/>
              <w:rPr>
                <w:sz w:val="18"/>
                <w:shd w:val="pct15" w:color="auto" w:fill="FFFFFF"/>
              </w:rPr>
            </w:pPr>
            <w:r w:rsidRPr="00764C45">
              <w:rPr>
                <w:rFonts w:hint="eastAsia"/>
                <w:sz w:val="18"/>
                <w:shd w:val="pct15" w:color="auto" w:fill="FFFFFF"/>
              </w:rPr>
              <w:t>2</w:t>
            </w:r>
            <w:r w:rsidRPr="00764C45">
              <w:rPr>
                <w:sz w:val="18"/>
                <w:shd w:val="pct15" w:color="auto" w:fill="FFFFFF"/>
              </w:rPr>
              <w:t>7.8</w:t>
            </w:r>
          </w:p>
        </w:tc>
        <w:tc>
          <w:tcPr>
            <w:tcW w:w="1701" w:type="dxa"/>
          </w:tcPr>
          <w:p w14:paraId="087FE668" w14:textId="77777777" w:rsidR="006F1089" w:rsidRPr="00764C45" w:rsidRDefault="006F1089" w:rsidP="009217EE">
            <w:pPr>
              <w:spacing w:after="0"/>
              <w:rPr>
                <w:sz w:val="18"/>
                <w:shd w:val="pct15" w:color="auto" w:fill="FFFFFF"/>
              </w:rPr>
            </w:pPr>
            <w:r w:rsidRPr="00764C45">
              <w:rPr>
                <w:rFonts w:hint="eastAsia"/>
                <w:sz w:val="18"/>
                <w:shd w:val="pct15" w:color="auto" w:fill="FFFFFF"/>
              </w:rPr>
              <w:t>O</w:t>
            </w:r>
            <w:r w:rsidRPr="00764C45">
              <w:rPr>
                <w:sz w:val="18"/>
                <w:shd w:val="pct15" w:color="auto" w:fill="FFFFFF"/>
              </w:rPr>
              <w:t xml:space="preserve">ne CC per band </w:t>
            </w:r>
          </w:p>
        </w:tc>
      </w:tr>
      <w:tr w:rsidR="006F1089" w:rsidRPr="00764C45" w14:paraId="6967077C" w14:textId="77777777" w:rsidTr="009217EE">
        <w:trPr>
          <w:jc w:val="center"/>
        </w:trPr>
        <w:tc>
          <w:tcPr>
            <w:tcW w:w="0" w:type="auto"/>
          </w:tcPr>
          <w:p w14:paraId="5C4CDB0D" w14:textId="77777777" w:rsidR="006F1089" w:rsidRPr="00764C45" w:rsidRDefault="006F1089" w:rsidP="009217EE">
            <w:pPr>
              <w:spacing w:after="0"/>
              <w:rPr>
                <w:sz w:val="18"/>
                <w:shd w:val="pct15" w:color="auto" w:fill="FFFFFF"/>
              </w:rPr>
            </w:pPr>
            <w:r w:rsidRPr="00764C45">
              <w:rPr>
                <w:rFonts w:hint="eastAsia"/>
                <w:sz w:val="18"/>
                <w:shd w:val="pct15" w:color="auto" w:fill="FFFFFF"/>
              </w:rPr>
              <w:t>P</w:t>
            </w:r>
            <w:r w:rsidRPr="00764C45">
              <w:rPr>
                <w:sz w:val="18"/>
                <w:shd w:val="pct15" w:color="auto" w:fill="FFFFFF"/>
              </w:rPr>
              <w:t>C1.5</w:t>
            </w:r>
          </w:p>
        </w:tc>
        <w:tc>
          <w:tcPr>
            <w:tcW w:w="1263" w:type="dxa"/>
          </w:tcPr>
          <w:p w14:paraId="0B7C5D70" w14:textId="77777777" w:rsidR="006F1089" w:rsidRPr="00764C45" w:rsidRDefault="006F1089" w:rsidP="009217EE">
            <w:pPr>
              <w:spacing w:after="0"/>
              <w:rPr>
                <w:sz w:val="18"/>
                <w:shd w:val="pct15" w:color="auto" w:fill="FFFFFF"/>
              </w:rPr>
            </w:pPr>
            <w:r w:rsidRPr="00764C45">
              <w:rPr>
                <w:rFonts w:hint="eastAsia"/>
                <w:sz w:val="18"/>
                <w:shd w:val="pct15" w:color="auto" w:fill="FFFFFF"/>
              </w:rPr>
              <w:t>P</w:t>
            </w:r>
            <w:r w:rsidRPr="00764C45">
              <w:rPr>
                <w:sz w:val="18"/>
                <w:shd w:val="pct15" w:color="auto" w:fill="FFFFFF"/>
              </w:rPr>
              <w:t>C3</w:t>
            </w:r>
          </w:p>
        </w:tc>
        <w:tc>
          <w:tcPr>
            <w:tcW w:w="1134" w:type="dxa"/>
          </w:tcPr>
          <w:p w14:paraId="3D1951C0" w14:textId="77777777" w:rsidR="006F1089" w:rsidRPr="00764C45" w:rsidRDefault="006F1089" w:rsidP="009217EE">
            <w:pPr>
              <w:spacing w:after="0"/>
              <w:rPr>
                <w:sz w:val="18"/>
                <w:shd w:val="pct15" w:color="auto" w:fill="FFFFFF"/>
              </w:rPr>
            </w:pPr>
            <w:r w:rsidRPr="00764C45">
              <w:rPr>
                <w:rFonts w:hint="eastAsia"/>
                <w:sz w:val="18"/>
                <w:shd w:val="pct15" w:color="auto" w:fill="FFFFFF"/>
              </w:rPr>
              <w:t>P</w:t>
            </w:r>
            <w:r w:rsidRPr="00764C45">
              <w:rPr>
                <w:sz w:val="18"/>
                <w:shd w:val="pct15" w:color="auto" w:fill="FFFFFF"/>
              </w:rPr>
              <w:t>C1.5</w:t>
            </w:r>
          </w:p>
        </w:tc>
        <w:tc>
          <w:tcPr>
            <w:tcW w:w="1559" w:type="dxa"/>
          </w:tcPr>
          <w:p w14:paraId="0F621835" w14:textId="77777777" w:rsidR="006F1089" w:rsidRPr="00764C45" w:rsidRDefault="006F1089" w:rsidP="009217EE">
            <w:pPr>
              <w:spacing w:after="0"/>
              <w:rPr>
                <w:sz w:val="18"/>
                <w:shd w:val="pct15" w:color="auto" w:fill="FFFFFF"/>
              </w:rPr>
            </w:pPr>
            <w:r w:rsidRPr="00764C45">
              <w:rPr>
                <w:rFonts w:hint="eastAsia"/>
                <w:sz w:val="18"/>
                <w:shd w:val="pct15" w:color="auto" w:fill="FFFFFF"/>
              </w:rPr>
              <w:t>3</w:t>
            </w:r>
            <w:r w:rsidRPr="00764C45">
              <w:rPr>
                <w:sz w:val="18"/>
                <w:shd w:val="pct15" w:color="auto" w:fill="FFFFFF"/>
              </w:rPr>
              <w:t>0.8</w:t>
            </w:r>
          </w:p>
        </w:tc>
        <w:tc>
          <w:tcPr>
            <w:tcW w:w="1701" w:type="dxa"/>
          </w:tcPr>
          <w:p w14:paraId="41475A7B" w14:textId="77777777" w:rsidR="006F1089" w:rsidRPr="00764C45" w:rsidRDefault="006F1089" w:rsidP="009217EE">
            <w:pPr>
              <w:spacing w:after="0"/>
              <w:rPr>
                <w:sz w:val="18"/>
                <w:shd w:val="pct15" w:color="auto" w:fill="FFFFFF"/>
              </w:rPr>
            </w:pPr>
            <w:r w:rsidRPr="00764C45">
              <w:rPr>
                <w:sz w:val="18"/>
                <w:shd w:val="pct15" w:color="auto" w:fill="FFFFFF"/>
              </w:rPr>
              <w:t>One CC per band; For FWA only</w:t>
            </w:r>
          </w:p>
        </w:tc>
      </w:tr>
    </w:tbl>
    <w:p w14:paraId="1175F121" w14:textId="77777777" w:rsidR="00CA172E" w:rsidRDefault="00CA172E" w:rsidP="006F1089">
      <w:pPr>
        <w:rPr>
          <w:rFonts w:eastAsiaTheme="minorEastAsia"/>
          <w:lang w:eastAsia="zh-CN"/>
        </w:rPr>
      </w:pPr>
    </w:p>
    <w:p w14:paraId="309701FB" w14:textId="7B373EED" w:rsidR="006F1089" w:rsidRDefault="006F1089" w:rsidP="006F1089">
      <w:pPr>
        <w:rPr>
          <w:rFonts w:eastAsiaTheme="minorEastAsia"/>
          <w:lang w:eastAsia="zh-CN"/>
        </w:rPr>
      </w:pPr>
      <w:r>
        <w:rPr>
          <w:rFonts w:eastAsiaTheme="minorEastAsia" w:hint="eastAsia"/>
          <w:lang w:eastAsia="zh-CN"/>
        </w:rPr>
        <w:t xml:space="preserve">We think this is a good compromise between need and workload, and if other operator interests were raised, more scenarios can be </w:t>
      </w:r>
      <w:r>
        <w:rPr>
          <w:rFonts w:eastAsiaTheme="minorEastAsia"/>
          <w:lang w:eastAsia="zh-CN"/>
        </w:rPr>
        <w:t>considered</w:t>
      </w:r>
      <w:r>
        <w:rPr>
          <w:rFonts w:eastAsiaTheme="minorEastAsia" w:hint="eastAsia"/>
          <w:lang w:eastAsia="zh-CN"/>
        </w:rPr>
        <w:t>.</w:t>
      </w:r>
    </w:p>
    <w:p w14:paraId="6A600B11" w14:textId="1AC32445" w:rsidR="00764C45" w:rsidRPr="004E2704" w:rsidRDefault="00764C45" w:rsidP="0044362B">
      <w:pPr>
        <w:rPr>
          <w:rFonts w:eastAsiaTheme="minorEastAsia"/>
          <w:b/>
          <w:bCs/>
          <w:lang w:eastAsia="zh-CN"/>
        </w:rPr>
      </w:pPr>
      <w:r w:rsidRPr="004E2704">
        <w:rPr>
          <w:rFonts w:eastAsiaTheme="minorEastAsia" w:hint="eastAsia"/>
          <w:b/>
          <w:bCs/>
          <w:lang w:eastAsia="zh-CN"/>
        </w:rPr>
        <w:t xml:space="preserve">Proposal </w:t>
      </w:r>
      <w:r w:rsidR="00A17217">
        <w:rPr>
          <w:rFonts w:eastAsiaTheme="minorEastAsia" w:hint="eastAsia"/>
          <w:b/>
          <w:bCs/>
          <w:lang w:eastAsia="zh-CN"/>
        </w:rPr>
        <w:t>1</w:t>
      </w:r>
      <w:r w:rsidRPr="004E2704">
        <w:rPr>
          <w:rFonts w:eastAsiaTheme="minorEastAsia" w:hint="eastAsia"/>
          <w:b/>
          <w:bCs/>
          <w:lang w:eastAsia="zh-CN"/>
        </w:rPr>
        <w:t>: Consider PC3+PC2 and PC3+PC1.5 for 3Tx</w:t>
      </w:r>
      <w:r w:rsidR="004E2704" w:rsidRPr="004E2704">
        <w:rPr>
          <w:rFonts w:eastAsiaTheme="minorEastAsia" w:hint="eastAsia"/>
          <w:b/>
          <w:bCs/>
          <w:lang w:eastAsia="zh-CN"/>
        </w:rPr>
        <w:t xml:space="preserve"> as scenarios for increasing power limit Rel-19.</w:t>
      </w:r>
    </w:p>
    <w:p w14:paraId="5B03540F" w14:textId="77777777" w:rsidR="006F1089" w:rsidRDefault="006F1089" w:rsidP="0044362B">
      <w:pPr>
        <w:rPr>
          <w:rFonts w:eastAsiaTheme="minorEastAsia"/>
          <w:lang w:eastAsia="zh-CN"/>
        </w:rPr>
      </w:pPr>
    </w:p>
    <w:p w14:paraId="5CFC756F" w14:textId="181528E7" w:rsidR="00D118A1" w:rsidRDefault="006F1089" w:rsidP="0044362B">
      <w:pPr>
        <w:rPr>
          <w:rFonts w:eastAsiaTheme="minorEastAsia"/>
          <w:lang w:eastAsia="zh-CN"/>
        </w:rPr>
      </w:pPr>
      <w:r>
        <w:rPr>
          <w:rFonts w:eastAsiaTheme="minorEastAsia" w:hint="eastAsia"/>
          <w:b/>
          <w:bCs/>
          <w:u w:val="single"/>
          <w:lang w:eastAsia="zh-CN"/>
        </w:rPr>
        <w:t>UE Type consideration</w:t>
      </w:r>
    </w:p>
    <w:p w14:paraId="4732A23B" w14:textId="3438492F" w:rsidR="00C339EE" w:rsidRDefault="00C339EE" w:rsidP="006F1089">
      <w:pPr>
        <w:rPr>
          <w:rFonts w:eastAsiaTheme="minorEastAsia"/>
          <w:lang w:eastAsia="zh-CN"/>
        </w:rPr>
      </w:pPr>
      <w:r>
        <w:rPr>
          <w:rFonts w:eastAsiaTheme="minorEastAsia" w:hint="eastAsia"/>
          <w:lang w:eastAsia="zh-CN"/>
        </w:rPr>
        <w:t>There are several proposals on making some restriction on UE type for the case of i</w:t>
      </w:r>
      <w:r w:rsidR="006F1089" w:rsidRPr="00A17217">
        <w:rPr>
          <w:rFonts w:eastAsiaTheme="minorEastAsia"/>
          <w:lang w:eastAsia="zh-CN"/>
        </w:rPr>
        <w:t>ncreasing the total Tx power limit beyond PC1.5</w:t>
      </w:r>
      <w:r>
        <w:rPr>
          <w:rFonts w:eastAsiaTheme="minorEastAsia" w:hint="eastAsia"/>
          <w:lang w:eastAsia="zh-CN"/>
        </w:rPr>
        <w:t xml:space="preserve">. We think this is worth to be study more, since total power beyond 29dBm may bring some difficulty for NR handheld </w:t>
      </w:r>
      <w:proofErr w:type="gramStart"/>
      <w:r>
        <w:rPr>
          <w:rFonts w:eastAsiaTheme="minorEastAsia" w:hint="eastAsia"/>
          <w:lang w:eastAsia="zh-CN"/>
        </w:rPr>
        <w:t>UE .</w:t>
      </w:r>
      <w:proofErr w:type="gramEnd"/>
    </w:p>
    <w:p w14:paraId="16FD262E" w14:textId="21B4C4CD" w:rsidR="006F1089" w:rsidRPr="00A17217" w:rsidRDefault="006F1089" w:rsidP="0044362B">
      <w:pPr>
        <w:rPr>
          <w:rFonts w:eastAsiaTheme="minorEastAsia"/>
          <w:b/>
          <w:bCs/>
          <w:lang w:eastAsia="zh-CN"/>
        </w:rPr>
      </w:pPr>
      <w:r w:rsidRPr="00A17217">
        <w:rPr>
          <w:rFonts w:eastAsiaTheme="minorEastAsia" w:hint="eastAsia"/>
          <w:b/>
          <w:bCs/>
          <w:lang w:eastAsia="zh-CN"/>
        </w:rPr>
        <w:t>Proposal</w:t>
      </w:r>
      <w:r w:rsidR="00A17217">
        <w:rPr>
          <w:rFonts w:eastAsiaTheme="minorEastAsia" w:hint="eastAsia"/>
          <w:b/>
          <w:bCs/>
          <w:lang w:eastAsia="zh-CN"/>
        </w:rPr>
        <w:t xml:space="preserve"> 2</w:t>
      </w:r>
      <w:r w:rsidRPr="00A17217">
        <w:rPr>
          <w:rFonts w:eastAsiaTheme="minorEastAsia" w:hint="eastAsia"/>
          <w:b/>
          <w:bCs/>
          <w:lang w:eastAsia="zh-CN"/>
        </w:rPr>
        <w:t xml:space="preserve">: </w:t>
      </w:r>
      <w:r w:rsidR="00A17217">
        <w:rPr>
          <w:rFonts w:eastAsiaTheme="minorEastAsia" w:hint="eastAsia"/>
          <w:b/>
          <w:bCs/>
          <w:lang w:eastAsia="zh-CN"/>
        </w:rPr>
        <w:t xml:space="preserve">Consider </w:t>
      </w:r>
      <w:proofErr w:type="gramStart"/>
      <w:r w:rsidR="00A17217">
        <w:rPr>
          <w:rFonts w:eastAsiaTheme="minorEastAsia" w:hint="eastAsia"/>
          <w:b/>
          <w:bCs/>
          <w:lang w:eastAsia="zh-CN"/>
        </w:rPr>
        <w:t>to add</w:t>
      </w:r>
      <w:proofErr w:type="gramEnd"/>
      <w:r w:rsidR="00A17217">
        <w:rPr>
          <w:rFonts w:eastAsiaTheme="minorEastAsia" w:hint="eastAsia"/>
          <w:b/>
          <w:bCs/>
          <w:lang w:eastAsia="zh-CN"/>
        </w:rPr>
        <w:t xml:space="preserve"> </w:t>
      </w:r>
      <w:r w:rsidRPr="00A17217">
        <w:rPr>
          <w:rFonts w:eastAsiaTheme="minorEastAsia" w:hint="eastAsia"/>
          <w:b/>
          <w:bCs/>
          <w:lang w:eastAsia="zh-CN"/>
        </w:rPr>
        <w:t xml:space="preserve">some restrictions </w:t>
      </w:r>
      <w:r w:rsidR="00A17217">
        <w:rPr>
          <w:rFonts w:eastAsiaTheme="minorEastAsia" w:hint="eastAsia"/>
          <w:b/>
          <w:bCs/>
          <w:lang w:eastAsia="zh-CN"/>
        </w:rPr>
        <w:t xml:space="preserve">of UE type </w:t>
      </w:r>
      <w:r w:rsidR="00C339EE">
        <w:rPr>
          <w:rFonts w:eastAsiaTheme="minorEastAsia" w:hint="eastAsia"/>
          <w:b/>
          <w:bCs/>
          <w:lang w:eastAsia="zh-CN"/>
        </w:rPr>
        <w:t xml:space="preserve">such as FWA only in case </w:t>
      </w:r>
      <w:r w:rsidRPr="00A17217">
        <w:rPr>
          <w:rFonts w:eastAsiaTheme="minorEastAsia" w:hint="eastAsia"/>
          <w:b/>
          <w:bCs/>
          <w:lang w:eastAsia="zh-CN"/>
        </w:rPr>
        <w:t xml:space="preserve">the </w:t>
      </w:r>
      <w:r w:rsidRPr="00A17217">
        <w:rPr>
          <w:rFonts w:eastAsiaTheme="minorEastAsia"/>
          <w:b/>
          <w:bCs/>
          <w:lang w:eastAsia="zh-CN"/>
        </w:rPr>
        <w:t>total Tx power limit beyond PC1.5</w:t>
      </w:r>
      <w:r w:rsidRPr="00A17217">
        <w:rPr>
          <w:rFonts w:eastAsiaTheme="minorEastAsia" w:hint="eastAsia"/>
          <w:b/>
          <w:bCs/>
          <w:lang w:eastAsia="zh-CN"/>
        </w:rPr>
        <w:t>.</w:t>
      </w:r>
    </w:p>
    <w:p w14:paraId="722AF30B" w14:textId="77777777" w:rsidR="00D118A1" w:rsidRDefault="00D118A1" w:rsidP="0044362B">
      <w:pPr>
        <w:rPr>
          <w:rFonts w:eastAsiaTheme="minorEastAsia"/>
          <w:lang w:eastAsia="zh-CN"/>
        </w:rPr>
      </w:pPr>
    </w:p>
    <w:p w14:paraId="35054283" w14:textId="4E298E38" w:rsidR="006F1089" w:rsidRDefault="006F1089" w:rsidP="006F1089">
      <w:pPr>
        <w:rPr>
          <w:rFonts w:eastAsiaTheme="minorEastAsia"/>
          <w:lang w:eastAsia="zh-CN"/>
        </w:rPr>
      </w:pPr>
      <w:r>
        <w:rPr>
          <w:rFonts w:eastAsiaTheme="minorEastAsia" w:hint="eastAsia"/>
          <w:b/>
          <w:bCs/>
          <w:u w:val="single"/>
          <w:lang w:eastAsia="zh-CN"/>
        </w:rPr>
        <w:t>Relationship with Power Boosting</w:t>
      </w:r>
    </w:p>
    <w:p w14:paraId="638190BD" w14:textId="77777777" w:rsidR="00A47879" w:rsidRDefault="00A47879" w:rsidP="00A47879">
      <w:pPr>
        <w:rPr>
          <w:rFonts w:eastAsiaTheme="minorEastAsia"/>
          <w:lang w:eastAsia="zh-CN"/>
        </w:rPr>
      </w:pPr>
      <w:r>
        <w:rPr>
          <w:rFonts w:eastAsiaTheme="minorEastAsia" w:hint="eastAsia"/>
          <w:lang w:eastAsia="zh-CN"/>
        </w:rPr>
        <w:t xml:space="preserve">About power boosting, it should be noted that </w:t>
      </w:r>
      <w:r>
        <w:rPr>
          <w:rFonts w:eastAsiaTheme="minorEastAsia"/>
          <w:lang w:eastAsia="zh-CN"/>
        </w:rPr>
        <w:t>the</w:t>
      </w:r>
      <w:r>
        <w:rPr>
          <w:rFonts w:eastAsiaTheme="minorEastAsia" w:hint="eastAsia"/>
          <w:lang w:eastAsia="zh-CN"/>
        </w:rPr>
        <w:t xml:space="preserve"> latest agreements [8] in power boosting is, in case it is used in UL CA, it should be used with increase power limit and applied in only one of the </w:t>
      </w:r>
      <w:proofErr w:type="gramStart"/>
      <w:r>
        <w:rPr>
          <w:rFonts w:eastAsiaTheme="minorEastAsia" w:hint="eastAsia"/>
          <w:lang w:eastAsia="zh-CN"/>
        </w:rPr>
        <w:t>band</w:t>
      </w:r>
      <w:proofErr w:type="gramEnd"/>
      <w:r>
        <w:rPr>
          <w:rFonts w:eastAsiaTheme="minorEastAsia" w:hint="eastAsia"/>
          <w:lang w:eastAsia="zh-CN"/>
        </w:rPr>
        <w:t xml:space="preserve">. </w:t>
      </w:r>
    </w:p>
    <w:p w14:paraId="2D4BC3EE" w14:textId="77777777" w:rsidR="00A47879" w:rsidRDefault="00A47879" w:rsidP="00A47879">
      <w:pPr>
        <w:jc w:val="center"/>
        <w:rPr>
          <w:rFonts w:eastAsiaTheme="minorEastAsia"/>
          <w:lang w:eastAsia="zh-CN"/>
        </w:rPr>
      </w:pPr>
      <w:r w:rsidRPr="00A47879">
        <w:rPr>
          <w:rFonts w:eastAsiaTheme="minorEastAsia"/>
          <w:lang w:eastAsia="zh-CN"/>
        </w:rPr>
        <w:drawing>
          <wp:inline distT="0" distB="0" distL="0" distR="0" wp14:anchorId="23B7ED98" wp14:editId="32DE2FC6">
            <wp:extent cx="4191635" cy="1386922"/>
            <wp:effectExtent l="0" t="0" r="0" b="3810"/>
            <wp:docPr id="6067339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733901" name=""/>
                    <pic:cNvPicPr/>
                  </pic:nvPicPr>
                  <pic:blipFill>
                    <a:blip r:embed="rId8"/>
                    <a:stretch>
                      <a:fillRect/>
                    </a:stretch>
                  </pic:blipFill>
                  <pic:spPr>
                    <a:xfrm>
                      <a:off x="0" y="0"/>
                      <a:ext cx="4202283" cy="1390445"/>
                    </a:xfrm>
                    <a:prstGeom prst="rect">
                      <a:avLst/>
                    </a:prstGeom>
                  </pic:spPr>
                </pic:pic>
              </a:graphicData>
            </a:graphic>
          </wp:inline>
        </w:drawing>
      </w:r>
    </w:p>
    <w:p w14:paraId="74C8D8C4" w14:textId="77777777" w:rsidR="00C339EE" w:rsidRDefault="00A47879" w:rsidP="00A47879">
      <w:pPr>
        <w:rPr>
          <w:rFonts w:eastAsiaTheme="minorEastAsia"/>
          <w:lang w:eastAsia="zh-CN"/>
        </w:rPr>
      </w:pPr>
      <w:r>
        <w:rPr>
          <w:rFonts w:eastAsiaTheme="minorEastAsia" w:hint="eastAsia"/>
          <w:lang w:eastAsia="zh-CN"/>
        </w:rPr>
        <w:t xml:space="preserve">So </w:t>
      </w:r>
      <w:r>
        <w:rPr>
          <w:rFonts w:eastAsiaTheme="minorEastAsia"/>
          <w:lang w:eastAsia="zh-CN"/>
        </w:rPr>
        <w:t>currently</w:t>
      </w:r>
      <w:r>
        <w:rPr>
          <w:rFonts w:eastAsiaTheme="minorEastAsia" w:hint="eastAsia"/>
          <w:lang w:eastAsia="zh-CN"/>
        </w:rPr>
        <w:t xml:space="preserve"> we do not see a clear need to discuss power boosting anymore, since there is already latest agreement in </w:t>
      </w:r>
      <w:r w:rsidR="00C339EE">
        <w:rPr>
          <w:rFonts w:eastAsiaTheme="minorEastAsia" w:hint="eastAsia"/>
          <w:lang w:eastAsia="zh-CN"/>
        </w:rPr>
        <w:t xml:space="preserve">the relation of </w:t>
      </w:r>
      <w:r>
        <w:rPr>
          <w:rFonts w:eastAsiaTheme="minorEastAsia" w:hint="eastAsia"/>
          <w:lang w:eastAsia="zh-CN"/>
        </w:rPr>
        <w:t xml:space="preserve">boosting </w:t>
      </w:r>
      <w:r w:rsidR="00C339EE">
        <w:rPr>
          <w:rFonts w:eastAsiaTheme="minorEastAsia" w:hint="eastAsia"/>
          <w:lang w:eastAsia="zh-CN"/>
        </w:rPr>
        <w:t xml:space="preserve">and increase power limit </w:t>
      </w:r>
      <w:r>
        <w:rPr>
          <w:rFonts w:eastAsiaTheme="minorEastAsia" w:hint="eastAsia"/>
          <w:lang w:eastAsia="zh-CN"/>
        </w:rPr>
        <w:t xml:space="preserve">already. Any more discussion </w:t>
      </w:r>
      <w:r w:rsidR="00C339EE">
        <w:rPr>
          <w:rFonts w:eastAsiaTheme="minorEastAsia" w:hint="eastAsia"/>
          <w:lang w:eastAsia="zh-CN"/>
        </w:rPr>
        <w:t xml:space="preserve">or enhancement </w:t>
      </w:r>
      <w:r>
        <w:rPr>
          <w:rFonts w:eastAsiaTheme="minorEastAsia" w:hint="eastAsia"/>
          <w:lang w:eastAsia="zh-CN"/>
        </w:rPr>
        <w:t xml:space="preserve">on </w:t>
      </w:r>
      <w:r w:rsidR="00C339EE">
        <w:rPr>
          <w:rFonts w:eastAsiaTheme="minorEastAsia" w:hint="eastAsia"/>
          <w:lang w:eastAsia="zh-CN"/>
        </w:rPr>
        <w:t xml:space="preserve">more </w:t>
      </w:r>
      <w:r>
        <w:rPr>
          <w:rFonts w:eastAsiaTheme="minorEastAsia" w:hint="eastAsia"/>
          <w:lang w:eastAsia="zh-CN"/>
        </w:rPr>
        <w:t>power boosting</w:t>
      </w:r>
      <w:r w:rsidR="00C339EE">
        <w:rPr>
          <w:rFonts w:eastAsiaTheme="minorEastAsia" w:hint="eastAsia"/>
          <w:lang w:eastAsia="zh-CN"/>
        </w:rPr>
        <w:t xml:space="preserve"> such as on multiple bands at the same time would also clearly not </w:t>
      </w:r>
      <w:proofErr w:type="gramStart"/>
      <w:r w:rsidR="00C339EE">
        <w:rPr>
          <w:rFonts w:eastAsiaTheme="minorEastAsia" w:hint="eastAsia"/>
          <w:lang w:eastAsia="zh-CN"/>
        </w:rPr>
        <w:t>supported</w:t>
      </w:r>
      <w:proofErr w:type="gramEnd"/>
      <w:r w:rsidR="00C339EE">
        <w:rPr>
          <w:rFonts w:eastAsiaTheme="minorEastAsia" w:hint="eastAsia"/>
          <w:lang w:eastAsia="zh-CN"/>
        </w:rPr>
        <w:t xml:space="preserve"> in the current stage.</w:t>
      </w:r>
    </w:p>
    <w:p w14:paraId="6C93D9A8" w14:textId="45AE8090" w:rsidR="00C339EE" w:rsidRPr="00C339EE" w:rsidRDefault="00C339EE" w:rsidP="00A47879">
      <w:pPr>
        <w:rPr>
          <w:rFonts w:eastAsiaTheme="minorEastAsia"/>
          <w:b/>
          <w:bCs/>
          <w:lang w:eastAsia="zh-CN"/>
        </w:rPr>
      </w:pPr>
      <w:r w:rsidRPr="00C339EE">
        <w:rPr>
          <w:rFonts w:eastAsiaTheme="minorEastAsia" w:hint="eastAsia"/>
          <w:b/>
          <w:bCs/>
          <w:lang w:eastAsia="zh-CN"/>
        </w:rPr>
        <w:t xml:space="preserve">Proposal 3: No need to </w:t>
      </w:r>
      <w:r w:rsidRPr="00C339EE">
        <w:rPr>
          <w:rFonts w:eastAsiaTheme="minorEastAsia"/>
          <w:b/>
          <w:bCs/>
          <w:lang w:eastAsia="zh-CN"/>
        </w:rPr>
        <w:t>discuss</w:t>
      </w:r>
      <w:r w:rsidRPr="00C339EE">
        <w:rPr>
          <w:rFonts w:eastAsiaTheme="minorEastAsia" w:hint="eastAsia"/>
          <w:b/>
          <w:bCs/>
          <w:lang w:eastAsia="zh-CN"/>
        </w:rPr>
        <w:t xml:space="preserve"> </w:t>
      </w:r>
      <w:r w:rsidRPr="00C339EE">
        <w:rPr>
          <w:rFonts w:eastAsiaTheme="minorEastAsia"/>
          <w:b/>
          <w:bCs/>
          <w:lang w:eastAsia="zh-CN"/>
        </w:rPr>
        <w:t>relation</w:t>
      </w:r>
      <w:r w:rsidRPr="00C339EE">
        <w:rPr>
          <w:rFonts w:eastAsiaTheme="minorEastAsia" w:hint="eastAsia"/>
          <w:b/>
          <w:bCs/>
          <w:lang w:eastAsia="zh-CN"/>
        </w:rPr>
        <w:t>ship with power boosting since already have agreements.</w:t>
      </w:r>
    </w:p>
    <w:p w14:paraId="705FAFF4" w14:textId="77777777" w:rsidR="00C339EE" w:rsidRDefault="00C339EE" w:rsidP="00A47879">
      <w:pPr>
        <w:rPr>
          <w:rFonts w:eastAsiaTheme="minorEastAsia"/>
          <w:lang w:eastAsia="zh-CN"/>
        </w:rPr>
      </w:pPr>
    </w:p>
    <w:p w14:paraId="62ADF28A" w14:textId="77777777" w:rsidR="00A47879" w:rsidRDefault="00A47879" w:rsidP="00A47879">
      <w:pPr>
        <w:rPr>
          <w:rFonts w:eastAsiaTheme="minorEastAsia"/>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7D19029B" w14:textId="3F47361D" w:rsidR="008E4D71"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4479E3">
        <w:rPr>
          <w:rFonts w:eastAsia="宋体" w:hint="eastAsia"/>
          <w:lang w:eastAsia="zh-CN"/>
        </w:rPr>
        <w:t xml:space="preserve"> some considerations for </w:t>
      </w:r>
      <w:r w:rsidR="0061601A">
        <w:rPr>
          <w:rFonts w:eastAsia="宋体" w:hint="eastAsia"/>
          <w:lang w:eastAsia="zh-CN"/>
        </w:rPr>
        <w:t>increasing power limit</w:t>
      </w:r>
      <w:r w:rsidR="004479E3">
        <w:rPr>
          <w:rFonts w:eastAsia="宋体" w:hint="eastAsia"/>
          <w:lang w:eastAsia="zh-CN"/>
        </w:rPr>
        <w:t xml:space="preserve"> were discussed, and the following observations and proposals </w:t>
      </w:r>
      <w:r w:rsidR="0061601A">
        <w:rPr>
          <w:rFonts w:eastAsia="宋体" w:hint="eastAsia"/>
          <w:lang w:eastAsia="zh-CN"/>
        </w:rPr>
        <w:t xml:space="preserve">were </w:t>
      </w:r>
      <w:r w:rsidR="004479E3">
        <w:rPr>
          <w:rFonts w:eastAsia="宋体" w:hint="eastAsia"/>
          <w:lang w:eastAsia="zh-CN"/>
        </w:rPr>
        <w:t>provided:</w:t>
      </w:r>
    </w:p>
    <w:p w14:paraId="67691499" w14:textId="77777777" w:rsidR="00C339EE" w:rsidRPr="00C339EE" w:rsidRDefault="00C339EE" w:rsidP="00C339EE">
      <w:pPr>
        <w:rPr>
          <w:rFonts w:eastAsiaTheme="minorEastAsia" w:hint="eastAsia"/>
          <w:lang w:eastAsia="zh-CN"/>
        </w:rPr>
      </w:pPr>
      <w:r w:rsidRPr="00CA172E">
        <w:rPr>
          <w:rFonts w:eastAsiaTheme="minorEastAsia" w:hint="eastAsia"/>
          <w:b/>
          <w:bCs/>
          <w:lang w:eastAsia="zh-CN"/>
        </w:rPr>
        <w:t xml:space="preserve">Observation 1: </w:t>
      </w:r>
      <w:r w:rsidRPr="00C339EE">
        <w:rPr>
          <w:rFonts w:eastAsiaTheme="minorEastAsia" w:hint="eastAsia"/>
          <w:lang w:eastAsia="zh-CN"/>
        </w:rPr>
        <w:t xml:space="preserve">There were already in Rel-18 discussions about the useful applicable power </w:t>
      </w:r>
      <w:proofErr w:type="gramStart"/>
      <w:r w:rsidRPr="00C339EE">
        <w:rPr>
          <w:rFonts w:eastAsiaTheme="minorEastAsia" w:hint="eastAsia"/>
          <w:lang w:eastAsia="zh-CN"/>
        </w:rPr>
        <w:t>classes, and</w:t>
      </w:r>
      <w:proofErr w:type="gramEnd"/>
      <w:r w:rsidRPr="00C339EE">
        <w:rPr>
          <w:rFonts w:eastAsiaTheme="minorEastAsia" w:hint="eastAsia"/>
          <w:lang w:eastAsia="zh-CN"/>
        </w:rPr>
        <w:t xml:space="preserve"> let increase power limit to apply to all power classes may not be needed.</w:t>
      </w:r>
    </w:p>
    <w:p w14:paraId="1F3B03B2" w14:textId="77777777" w:rsidR="00C339EE" w:rsidRPr="00C339EE" w:rsidRDefault="00C339EE" w:rsidP="00C339EE">
      <w:pPr>
        <w:rPr>
          <w:rFonts w:eastAsiaTheme="minorEastAsia"/>
          <w:lang w:eastAsia="zh-CN"/>
        </w:rPr>
      </w:pPr>
      <w:r w:rsidRPr="004E2704">
        <w:rPr>
          <w:rFonts w:eastAsiaTheme="minorEastAsia" w:hint="eastAsia"/>
          <w:b/>
          <w:bCs/>
          <w:lang w:eastAsia="zh-CN"/>
        </w:rPr>
        <w:t xml:space="preserve">Proposal </w:t>
      </w:r>
      <w:r>
        <w:rPr>
          <w:rFonts w:eastAsiaTheme="minorEastAsia" w:hint="eastAsia"/>
          <w:b/>
          <w:bCs/>
          <w:lang w:eastAsia="zh-CN"/>
        </w:rPr>
        <w:t>1</w:t>
      </w:r>
      <w:r w:rsidRPr="004E2704">
        <w:rPr>
          <w:rFonts w:eastAsiaTheme="minorEastAsia" w:hint="eastAsia"/>
          <w:b/>
          <w:bCs/>
          <w:lang w:eastAsia="zh-CN"/>
        </w:rPr>
        <w:t xml:space="preserve">: </w:t>
      </w:r>
      <w:r w:rsidRPr="00C339EE">
        <w:rPr>
          <w:rFonts w:eastAsiaTheme="minorEastAsia" w:hint="eastAsia"/>
          <w:lang w:eastAsia="zh-CN"/>
        </w:rPr>
        <w:t>Consider PC3+PC2 and PC3+PC1.5 for 3Tx as scenarios for increasing power limit Rel-19.</w:t>
      </w:r>
    </w:p>
    <w:p w14:paraId="4325723E" w14:textId="77777777" w:rsidR="00C339EE" w:rsidRPr="00A17217" w:rsidRDefault="00C339EE" w:rsidP="00C339EE">
      <w:pPr>
        <w:rPr>
          <w:rFonts w:eastAsiaTheme="minorEastAsia"/>
          <w:b/>
          <w:bCs/>
          <w:lang w:eastAsia="zh-CN"/>
        </w:rPr>
      </w:pPr>
      <w:r w:rsidRPr="00A17217">
        <w:rPr>
          <w:rFonts w:eastAsiaTheme="minorEastAsia" w:hint="eastAsia"/>
          <w:b/>
          <w:bCs/>
          <w:lang w:eastAsia="zh-CN"/>
        </w:rPr>
        <w:t>Proposal</w:t>
      </w:r>
      <w:r>
        <w:rPr>
          <w:rFonts w:eastAsiaTheme="minorEastAsia" w:hint="eastAsia"/>
          <w:b/>
          <w:bCs/>
          <w:lang w:eastAsia="zh-CN"/>
        </w:rPr>
        <w:t xml:space="preserve"> 2</w:t>
      </w:r>
      <w:r w:rsidRPr="00A17217">
        <w:rPr>
          <w:rFonts w:eastAsiaTheme="minorEastAsia" w:hint="eastAsia"/>
          <w:b/>
          <w:bCs/>
          <w:lang w:eastAsia="zh-CN"/>
        </w:rPr>
        <w:t xml:space="preserve">: </w:t>
      </w:r>
      <w:r w:rsidRPr="00C339EE">
        <w:rPr>
          <w:rFonts w:eastAsiaTheme="minorEastAsia" w:hint="eastAsia"/>
          <w:lang w:eastAsia="zh-CN"/>
        </w:rPr>
        <w:t xml:space="preserve">Consider </w:t>
      </w:r>
      <w:proofErr w:type="gramStart"/>
      <w:r w:rsidRPr="00C339EE">
        <w:rPr>
          <w:rFonts w:eastAsiaTheme="minorEastAsia" w:hint="eastAsia"/>
          <w:lang w:eastAsia="zh-CN"/>
        </w:rPr>
        <w:t>to add</w:t>
      </w:r>
      <w:proofErr w:type="gramEnd"/>
      <w:r w:rsidRPr="00C339EE">
        <w:rPr>
          <w:rFonts w:eastAsiaTheme="minorEastAsia" w:hint="eastAsia"/>
          <w:lang w:eastAsia="zh-CN"/>
        </w:rPr>
        <w:t xml:space="preserve"> some restrictions of UE type such as FWA only in case the </w:t>
      </w:r>
      <w:r w:rsidRPr="00C339EE">
        <w:rPr>
          <w:rFonts w:eastAsiaTheme="minorEastAsia"/>
          <w:lang w:eastAsia="zh-CN"/>
        </w:rPr>
        <w:t>total Tx power limit beyond PC1.5</w:t>
      </w:r>
      <w:r w:rsidRPr="00A17217">
        <w:rPr>
          <w:rFonts w:eastAsiaTheme="minorEastAsia" w:hint="eastAsia"/>
          <w:b/>
          <w:bCs/>
          <w:lang w:eastAsia="zh-CN"/>
        </w:rPr>
        <w:t>.</w:t>
      </w:r>
    </w:p>
    <w:p w14:paraId="3B0210FB" w14:textId="77777777" w:rsidR="00C339EE" w:rsidRPr="00C339EE" w:rsidRDefault="00C339EE" w:rsidP="00C339EE">
      <w:pPr>
        <w:rPr>
          <w:rFonts w:eastAsiaTheme="minorEastAsia"/>
          <w:lang w:eastAsia="zh-CN"/>
        </w:rPr>
      </w:pPr>
      <w:r w:rsidRPr="00C339EE">
        <w:rPr>
          <w:rFonts w:eastAsiaTheme="minorEastAsia" w:hint="eastAsia"/>
          <w:b/>
          <w:bCs/>
          <w:lang w:eastAsia="zh-CN"/>
        </w:rPr>
        <w:t xml:space="preserve">Proposal 3: </w:t>
      </w:r>
      <w:r w:rsidRPr="00C339EE">
        <w:rPr>
          <w:rFonts w:eastAsiaTheme="minorEastAsia" w:hint="eastAsia"/>
          <w:lang w:eastAsia="zh-CN"/>
        </w:rPr>
        <w:t xml:space="preserve">No need to </w:t>
      </w:r>
      <w:r w:rsidRPr="00C339EE">
        <w:rPr>
          <w:rFonts w:eastAsiaTheme="minorEastAsia"/>
          <w:lang w:eastAsia="zh-CN"/>
        </w:rPr>
        <w:t>discuss</w:t>
      </w:r>
      <w:r w:rsidRPr="00C339EE">
        <w:rPr>
          <w:rFonts w:eastAsiaTheme="minorEastAsia" w:hint="eastAsia"/>
          <w:lang w:eastAsia="zh-CN"/>
        </w:rPr>
        <w:t xml:space="preserve"> </w:t>
      </w:r>
      <w:r w:rsidRPr="00C339EE">
        <w:rPr>
          <w:rFonts w:eastAsiaTheme="minorEastAsia"/>
          <w:lang w:eastAsia="zh-CN"/>
        </w:rPr>
        <w:t>relation</w:t>
      </w:r>
      <w:r w:rsidRPr="00C339EE">
        <w:rPr>
          <w:rFonts w:eastAsiaTheme="minorEastAsia" w:hint="eastAsia"/>
          <w:lang w:eastAsia="zh-CN"/>
        </w:rPr>
        <w:t>ship with power boosting since already have agreements.</w:t>
      </w:r>
    </w:p>
    <w:p w14:paraId="0948701F" w14:textId="77777777" w:rsidR="00C339EE" w:rsidRPr="00C339EE" w:rsidRDefault="00C339EE" w:rsidP="007F0206">
      <w:pPr>
        <w:overflowPunct/>
        <w:autoSpaceDE/>
        <w:autoSpaceDN/>
        <w:adjustRightInd/>
        <w:jc w:val="both"/>
        <w:textAlignment w:val="auto"/>
        <w:rPr>
          <w:rFonts w:eastAsia="宋体" w:hint="eastAsia"/>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7777777" w:rsidR="00F3225B" w:rsidRDefault="0078441D" w:rsidP="0078441D">
      <w:pPr>
        <w:pStyle w:val="25"/>
        <w:ind w:leftChars="-10" w:left="264"/>
        <w:rPr>
          <w:rFonts w:eastAsia="等线"/>
        </w:rPr>
      </w:pPr>
      <w:r>
        <w:rPr>
          <w:rFonts w:eastAsiaTheme="minorEastAsia" w:hint="eastAsia"/>
          <w:lang w:eastAsia="zh-CN"/>
        </w:rPr>
        <w:t xml:space="preserve">[1] </w:t>
      </w:r>
      <w:r w:rsidR="00F3225B">
        <w:rPr>
          <w:rFonts w:eastAsia="等线" w:hint="eastAsia"/>
          <w:lang w:eastAsia="zh-CN"/>
        </w:rPr>
        <w:t>RP</w:t>
      </w:r>
      <w:r w:rsidR="00F3225B">
        <w:rPr>
          <w:rFonts w:eastAsia="等线"/>
        </w:rPr>
        <w:t xml:space="preserve">-240828, </w:t>
      </w:r>
      <w:r w:rsidR="00F3225B" w:rsidRPr="00A904CF">
        <w:rPr>
          <w:rFonts w:eastAsia="等线"/>
        </w:rPr>
        <w:t>New WID: UE RF enhancements for NR FR1/FR2 and EN-DC, Phase 4</w:t>
      </w:r>
      <w:r w:rsidR="00F3225B">
        <w:rPr>
          <w:rFonts w:eastAsia="等线"/>
        </w:rPr>
        <w:t>, Huawei, RAN#103</w:t>
      </w:r>
    </w:p>
    <w:p w14:paraId="22B8CA2D" w14:textId="7FB115C4"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527935" w:rsidRPr="00527935">
        <w:rPr>
          <w:rFonts w:eastAsiaTheme="minorEastAsia"/>
          <w:lang w:eastAsia="zh-CN"/>
        </w:rPr>
        <w:t>R4-2405282</w:t>
      </w:r>
      <w:r w:rsidR="00527935" w:rsidRPr="00527935">
        <w:rPr>
          <w:rFonts w:eastAsiaTheme="minorEastAsia" w:hint="eastAsia"/>
          <w:lang w:eastAsia="zh-CN"/>
        </w:rPr>
        <w:t xml:space="preserve">, </w:t>
      </w:r>
      <w:r w:rsidR="00527935" w:rsidRPr="00527935">
        <w:rPr>
          <w:rFonts w:eastAsiaTheme="minorEastAsia"/>
          <w:lang w:eastAsia="zh-CN"/>
        </w:rPr>
        <w:t>Topic</w:t>
      </w:r>
      <w:r w:rsidR="00527935" w:rsidRPr="00527935">
        <w:rPr>
          <w:rFonts w:eastAsiaTheme="minorEastAsia" w:hint="eastAsia"/>
          <w:lang w:eastAsia="zh-CN"/>
        </w:rPr>
        <w:t xml:space="preserve"> summary for </w:t>
      </w:r>
      <w:r w:rsidR="00527935" w:rsidRPr="00527935">
        <w:rPr>
          <w:rFonts w:eastAsiaTheme="minorEastAsia"/>
          <w:lang w:eastAsia="zh-CN"/>
        </w:rPr>
        <w:t>[110bis][129] NR_ENDC_RF_Ph4</w:t>
      </w:r>
      <w:r w:rsidR="00527935" w:rsidRPr="00527935">
        <w:rPr>
          <w:rFonts w:eastAsiaTheme="minorEastAsia" w:hint="eastAsia"/>
          <w:lang w:eastAsia="zh-CN"/>
        </w:rPr>
        <w:t xml:space="preserve">, </w:t>
      </w:r>
      <w:r w:rsidR="00527935" w:rsidRPr="00527935">
        <w:rPr>
          <w:rFonts w:eastAsiaTheme="minorEastAsia"/>
          <w:lang w:eastAsia="zh-CN"/>
        </w:rPr>
        <w:t xml:space="preserve">Moderator (Huawei, </w:t>
      </w:r>
      <w:proofErr w:type="spellStart"/>
      <w:r w:rsidR="00527935" w:rsidRPr="00527935">
        <w:rPr>
          <w:rFonts w:eastAsiaTheme="minorEastAsia"/>
          <w:lang w:eastAsia="zh-CN"/>
        </w:rPr>
        <w:t>HiSilicon</w:t>
      </w:r>
      <w:proofErr w:type="spellEnd"/>
      <w:r w:rsidR="00527935" w:rsidRPr="00527935">
        <w:rPr>
          <w:rFonts w:eastAsiaTheme="minorEastAsia"/>
          <w:lang w:eastAsia="zh-CN"/>
        </w:rPr>
        <w:t>)</w:t>
      </w:r>
      <w:r w:rsidR="00527935" w:rsidRPr="00527935">
        <w:rPr>
          <w:rFonts w:eastAsiaTheme="minorEastAsia" w:hint="eastAsia"/>
          <w:lang w:eastAsia="zh-CN"/>
        </w:rPr>
        <w:t>, RAN4 #110bis</w:t>
      </w:r>
    </w:p>
    <w:p w14:paraId="40C8ABF1" w14:textId="799B13F9" w:rsidR="00527935" w:rsidRPr="00051F01"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hyperlink r:id="rId9" w:history="1">
        <w:r w:rsidR="00051F01" w:rsidRPr="00051F01">
          <w:rPr>
            <w:rFonts w:eastAsiaTheme="minorEastAsia"/>
            <w:lang w:eastAsia="zh-CN"/>
          </w:rPr>
          <w:t>R4-2406583</w:t>
        </w:r>
      </w:hyperlink>
      <w:r w:rsidR="00051F01" w:rsidRPr="00051F01">
        <w:rPr>
          <w:rFonts w:eastAsiaTheme="minorEastAsia" w:hint="eastAsia"/>
          <w:lang w:eastAsia="zh-CN"/>
        </w:rPr>
        <w:t xml:space="preserve">, </w:t>
      </w:r>
      <w:r w:rsidR="00051F01" w:rsidRPr="00051F01">
        <w:rPr>
          <w:rFonts w:eastAsiaTheme="minorEastAsia"/>
          <w:lang w:eastAsia="zh-CN"/>
        </w:rPr>
        <w:t>WF on HPUE UE for UL CA and EN-DC</w:t>
      </w:r>
      <w:r w:rsidR="00051F01" w:rsidRPr="00051F01">
        <w:rPr>
          <w:rFonts w:eastAsiaTheme="minorEastAsia" w:hint="eastAsia"/>
          <w:lang w:eastAsia="zh-CN"/>
        </w:rPr>
        <w:t xml:space="preserve">, </w:t>
      </w:r>
      <w:r w:rsidR="00051F01" w:rsidRPr="00051F01">
        <w:rPr>
          <w:rFonts w:eastAsiaTheme="minorEastAsia"/>
          <w:lang w:eastAsia="zh-CN"/>
        </w:rPr>
        <w:t>Samsung</w:t>
      </w:r>
      <w:r w:rsidR="00051F01" w:rsidRPr="00051F01">
        <w:rPr>
          <w:rFonts w:eastAsiaTheme="minorEastAsia" w:hint="eastAsia"/>
          <w:lang w:eastAsia="zh-CN"/>
        </w:rPr>
        <w:t xml:space="preserve">, </w:t>
      </w:r>
      <w:r w:rsidR="00051F01" w:rsidRPr="00527935">
        <w:rPr>
          <w:rFonts w:eastAsiaTheme="minorEastAsia" w:hint="eastAsia"/>
          <w:lang w:eastAsia="zh-CN"/>
        </w:rPr>
        <w:t>RAN4 #110bis</w:t>
      </w:r>
    </w:p>
    <w:p w14:paraId="08E2A991" w14:textId="78D60B89" w:rsidR="0078441D" w:rsidRDefault="0078441D" w:rsidP="00527935">
      <w:pPr>
        <w:pStyle w:val="25"/>
        <w:ind w:leftChars="-10" w:left="264"/>
        <w:rPr>
          <w:rFonts w:eastAsiaTheme="minorEastAsia"/>
          <w:lang w:eastAsia="zh-CN"/>
        </w:rPr>
      </w:pPr>
      <w:r>
        <w:rPr>
          <w:rFonts w:eastAsiaTheme="minorEastAsia" w:hint="eastAsia"/>
          <w:lang w:eastAsia="zh-CN"/>
        </w:rPr>
        <w:t>[</w:t>
      </w:r>
      <w:r w:rsidR="00FD77FF">
        <w:rPr>
          <w:rFonts w:eastAsiaTheme="minorEastAsia" w:hint="eastAsia"/>
          <w:lang w:eastAsia="zh-CN"/>
        </w:rPr>
        <w:t>4</w:t>
      </w:r>
      <w:r>
        <w:rPr>
          <w:rFonts w:eastAsiaTheme="minorEastAsia" w:hint="eastAsia"/>
          <w:lang w:eastAsia="zh-CN"/>
        </w:rPr>
        <w:t xml:space="preserve">] </w:t>
      </w:r>
      <w:hyperlink r:id="rId10" w:history="1">
        <w:r w:rsidR="000C325F" w:rsidRPr="000C325F">
          <w:rPr>
            <w:rFonts w:eastAsiaTheme="minorEastAsia"/>
            <w:lang w:eastAsia="zh-CN"/>
          </w:rPr>
          <w:t>R4-2404986</w:t>
        </w:r>
      </w:hyperlink>
      <w:r w:rsidR="000C325F" w:rsidRPr="000C325F">
        <w:rPr>
          <w:rFonts w:eastAsiaTheme="minorEastAsia" w:hint="eastAsia"/>
        </w:rPr>
        <w:t xml:space="preserve">, </w:t>
      </w:r>
      <w:r w:rsidR="000C325F" w:rsidRPr="000C325F">
        <w:rPr>
          <w:rFonts w:eastAsiaTheme="minorEastAsia"/>
          <w:lang w:eastAsia="zh-CN"/>
        </w:rPr>
        <w:t>Views on HPUE</w:t>
      </w:r>
      <w:r w:rsidR="000C325F" w:rsidRPr="000C325F">
        <w:rPr>
          <w:rFonts w:eastAsiaTheme="minorEastAsia" w:hint="eastAsia"/>
          <w:lang w:eastAsia="zh-CN"/>
        </w:rPr>
        <w:t xml:space="preserve">, </w:t>
      </w:r>
      <w:r w:rsidR="000C325F" w:rsidRPr="000C325F">
        <w:rPr>
          <w:rFonts w:eastAsiaTheme="minorEastAsia"/>
          <w:lang w:eastAsia="zh-CN"/>
        </w:rPr>
        <w:t>Samsung</w:t>
      </w:r>
      <w:r w:rsidR="000C325F" w:rsidRPr="000C325F">
        <w:rPr>
          <w:rFonts w:eastAsiaTheme="minorEastAsia" w:hint="eastAsia"/>
          <w:lang w:eastAsia="zh-CN"/>
        </w:rPr>
        <w:t xml:space="preserve">, </w:t>
      </w:r>
      <w:r w:rsidR="000C325F" w:rsidRPr="00527935">
        <w:rPr>
          <w:rFonts w:eastAsiaTheme="minorEastAsia" w:hint="eastAsia"/>
          <w:lang w:eastAsia="zh-CN"/>
        </w:rPr>
        <w:t>RAN4 #110bis</w:t>
      </w:r>
    </w:p>
    <w:p w14:paraId="71F60F8B" w14:textId="09D76462" w:rsidR="00D27FB7" w:rsidRDefault="00D27FB7" w:rsidP="00527935">
      <w:pPr>
        <w:pStyle w:val="25"/>
        <w:ind w:leftChars="-10" w:left="264"/>
        <w:rPr>
          <w:rFonts w:eastAsiaTheme="minorEastAsia"/>
          <w:lang w:eastAsia="zh-CN"/>
        </w:rPr>
      </w:pPr>
      <w:r>
        <w:rPr>
          <w:rFonts w:eastAsiaTheme="minorEastAsia" w:hint="eastAsia"/>
          <w:lang w:eastAsia="zh-CN"/>
        </w:rPr>
        <w:t>[</w:t>
      </w:r>
      <w:r w:rsidR="00FD77FF">
        <w:rPr>
          <w:rFonts w:eastAsiaTheme="minorEastAsia" w:hint="eastAsia"/>
          <w:lang w:eastAsia="zh-CN"/>
        </w:rPr>
        <w:t>5</w:t>
      </w:r>
      <w:r>
        <w:rPr>
          <w:rFonts w:eastAsiaTheme="minorEastAsia" w:hint="eastAsia"/>
          <w:lang w:eastAsia="zh-CN"/>
        </w:rPr>
        <w:t xml:space="preserve">] </w:t>
      </w:r>
      <w:r w:rsidRPr="00D27FB7">
        <w:rPr>
          <w:rFonts w:eastAsiaTheme="minorEastAsia"/>
          <w:lang w:eastAsia="zh-CN"/>
        </w:rPr>
        <w:t>R4-2408121</w:t>
      </w:r>
      <w:r>
        <w:rPr>
          <w:rFonts w:eastAsiaTheme="minorEastAsia" w:hint="eastAsia"/>
          <w:lang w:eastAsia="zh-CN"/>
        </w:rPr>
        <w:t xml:space="preserve">, </w:t>
      </w:r>
      <w:r w:rsidRPr="00D27FB7">
        <w:rPr>
          <w:rFonts w:eastAsiaTheme="minorEastAsia"/>
          <w:lang w:eastAsia="zh-CN"/>
        </w:rPr>
        <w:t>Discussion on increasing UE transmission high power limit for CA HPUE</w:t>
      </w:r>
      <w:r w:rsidRPr="00D27FB7">
        <w:rPr>
          <w:rFonts w:eastAsiaTheme="minorEastAsia" w:hint="eastAsia"/>
          <w:lang w:eastAsia="zh-CN"/>
        </w:rPr>
        <w:t>, vivo, RAN4#</w:t>
      </w:r>
      <w:proofErr w:type="gramStart"/>
      <w:r w:rsidRPr="00D27FB7">
        <w:rPr>
          <w:rFonts w:eastAsiaTheme="minorEastAsia" w:hint="eastAsia"/>
          <w:lang w:eastAsia="zh-CN"/>
        </w:rPr>
        <w:t>111;</w:t>
      </w:r>
      <w:proofErr w:type="gramEnd"/>
    </w:p>
    <w:p w14:paraId="5DCCD2AE" w14:textId="5F3BF0B9" w:rsidR="00D27FB7" w:rsidRPr="00FD77FF" w:rsidRDefault="00D27FB7" w:rsidP="00527935">
      <w:pPr>
        <w:pStyle w:val="25"/>
        <w:ind w:leftChars="-10" w:left="264"/>
        <w:rPr>
          <w:rFonts w:eastAsiaTheme="minorEastAsia"/>
          <w:lang w:eastAsia="zh-CN"/>
        </w:rPr>
      </w:pPr>
      <w:r>
        <w:rPr>
          <w:rFonts w:eastAsiaTheme="minorEastAsia" w:hint="eastAsia"/>
          <w:lang w:eastAsia="zh-CN"/>
        </w:rPr>
        <w:t>[</w:t>
      </w:r>
      <w:r w:rsidR="00FD77FF">
        <w:rPr>
          <w:rFonts w:eastAsiaTheme="minorEastAsia" w:hint="eastAsia"/>
          <w:lang w:eastAsia="zh-CN"/>
        </w:rPr>
        <w:t>6</w:t>
      </w:r>
      <w:r>
        <w:rPr>
          <w:rFonts w:eastAsiaTheme="minorEastAsia" w:hint="eastAsia"/>
          <w:lang w:eastAsia="zh-CN"/>
        </w:rPr>
        <w:t xml:space="preserve">] </w:t>
      </w:r>
      <w:r w:rsidRPr="00FD77FF">
        <w:rPr>
          <w:rFonts w:eastAsiaTheme="minorEastAsia"/>
          <w:lang w:eastAsia="zh-CN"/>
        </w:rPr>
        <w:t>R4-2410750</w:t>
      </w:r>
      <w:r w:rsidRPr="00FD77FF">
        <w:rPr>
          <w:rFonts w:eastAsiaTheme="minorEastAsia" w:hint="eastAsia"/>
          <w:lang w:eastAsia="zh-CN"/>
        </w:rPr>
        <w:t xml:space="preserve">, </w:t>
      </w:r>
      <w:r w:rsidRPr="00FD77FF">
        <w:rPr>
          <w:rFonts w:eastAsiaTheme="minorEastAsia"/>
          <w:lang w:eastAsia="zh-CN"/>
        </w:rPr>
        <w:t>WF on higher power UE</w:t>
      </w:r>
      <w:r w:rsidR="00FD77FF" w:rsidRPr="00FD77FF">
        <w:rPr>
          <w:rFonts w:eastAsiaTheme="minorEastAsia" w:hint="eastAsia"/>
          <w:lang w:eastAsia="zh-CN"/>
        </w:rPr>
        <w:t xml:space="preserve">, </w:t>
      </w:r>
      <w:r w:rsidR="00FD77FF" w:rsidRPr="00FD77FF">
        <w:rPr>
          <w:rFonts w:eastAsiaTheme="minorEastAsia"/>
          <w:lang w:eastAsia="zh-CN"/>
        </w:rPr>
        <w:t>Samsung</w:t>
      </w:r>
      <w:r w:rsidR="00FD77FF" w:rsidRPr="00FD77FF">
        <w:rPr>
          <w:rFonts w:eastAsiaTheme="minorEastAsia" w:hint="eastAsia"/>
          <w:lang w:eastAsia="zh-CN"/>
        </w:rPr>
        <w:t xml:space="preserve">, </w:t>
      </w:r>
      <w:r w:rsidR="00FD77FF" w:rsidRPr="00D27FB7">
        <w:rPr>
          <w:rFonts w:eastAsiaTheme="minorEastAsia" w:hint="eastAsia"/>
          <w:lang w:eastAsia="zh-CN"/>
        </w:rPr>
        <w:t>RAN4#</w:t>
      </w:r>
      <w:proofErr w:type="gramStart"/>
      <w:r w:rsidR="00FD77FF" w:rsidRPr="00D27FB7">
        <w:rPr>
          <w:rFonts w:eastAsiaTheme="minorEastAsia" w:hint="eastAsia"/>
          <w:lang w:eastAsia="zh-CN"/>
        </w:rPr>
        <w:t>111;</w:t>
      </w:r>
      <w:proofErr w:type="gramEnd"/>
    </w:p>
    <w:p w14:paraId="6FC90A75" w14:textId="14A6D77E" w:rsidR="00D27FB7" w:rsidRDefault="00D27FB7" w:rsidP="00527935">
      <w:pPr>
        <w:pStyle w:val="25"/>
        <w:ind w:leftChars="-10" w:left="264"/>
        <w:rPr>
          <w:rFonts w:eastAsiaTheme="minorEastAsia"/>
          <w:lang w:eastAsia="zh-CN"/>
        </w:rPr>
      </w:pPr>
      <w:r>
        <w:rPr>
          <w:rFonts w:eastAsiaTheme="minorEastAsia" w:hint="eastAsia"/>
          <w:lang w:eastAsia="zh-CN"/>
        </w:rPr>
        <w:t>[</w:t>
      </w:r>
      <w:r w:rsidR="00FD77FF">
        <w:rPr>
          <w:rFonts w:eastAsiaTheme="minorEastAsia" w:hint="eastAsia"/>
          <w:lang w:eastAsia="zh-CN"/>
        </w:rPr>
        <w:t>7</w:t>
      </w:r>
      <w:r>
        <w:rPr>
          <w:rFonts w:eastAsiaTheme="minorEastAsia" w:hint="eastAsia"/>
          <w:lang w:eastAsia="zh-CN"/>
        </w:rPr>
        <w:t xml:space="preserve">] </w:t>
      </w:r>
      <w:r w:rsidR="00FD77FF" w:rsidRPr="00FD77FF">
        <w:rPr>
          <w:rFonts w:eastAsiaTheme="minorEastAsia"/>
          <w:lang w:eastAsia="zh-CN"/>
        </w:rPr>
        <w:t>R4-2408936</w:t>
      </w:r>
      <w:r w:rsidR="00FD77FF" w:rsidRPr="00FD77FF">
        <w:rPr>
          <w:rFonts w:eastAsiaTheme="minorEastAsia" w:hint="eastAsia"/>
          <w:lang w:eastAsia="zh-CN"/>
        </w:rPr>
        <w:t xml:space="preserve">, </w:t>
      </w:r>
      <w:r w:rsidR="00FD77FF" w:rsidRPr="00FD77FF">
        <w:rPr>
          <w:rFonts w:eastAsiaTheme="minorEastAsia"/>
          <w:lang w:eastAsia="zh-CN"/>
        </w:rPr>
        <w:t>Topic summary for [111][125] NR_ENDC_RF_Ph4_part2</w:t>
      </w:r>
      <w:r w:rsidR="00FD77FF" w:rsidRPr="00FD77FF">
        <w:rPr>
          <w:rFonts w:eastAsiaTheme="minorEastAsia" w:hint="eastAsia"/>
          <w:lang w:eastAsia="zh-CN"/>
        </w:rPr>
        <w:t xml:space="preserve">, </w:t>
      </w:r>
      <w:r w:rsidR="00FD77FF" w:rsidRPr="00FD77FF">
        <w:rPr>
          <w:rFonts w:eastAsiaTheme="minorEastAsia"/>
          <w:lang w:eastAsia="zh-CN"/>
        </w:rPr>
        <w:t>Moderator (Samsung)</w:t>
      </w:r>
      <w:r w:rsidR="00FD77FF" w:rsidRPr="00FD77FF">
        <w:rPr>
          <w:rFonts w:eastAsiaTheme="minorEastAsia" w:hint="eastAsia"/>
          <w:lang w:eastAsia="zh-CN"/>
        </w:rPr>
        <w:t>, RAN4#111</w:t>
      </w:r>
    </w:p>
    <w:p w14:paraId="2299A571" w14:textId="7972BA58" w:rsidR="00A47879" w:rsidRPr="00A47879" w:rsidRDefault="00A47879" w:rsidP="00527935">
      <w:pPr>
        <w:pStyle w:val="25"/>
        <w:ind w:leftChars="-10" w:left="264"/>
        <w:rPr>
          <w:rFonts w:eastAsiaTheme="minorEastAsia" w:hint="eastAsia"/>
          <w:lang w:eastAsia="zh-CN"/>
        </w:rPr>
      </w:pPr>
      <w:r>
        <w:rPr>
          <w:rFonts w:eastAsiaTheme="minorEastAsia" w:hint="eastAsia"/>
          <w:lang w:eastAsia="zh-CN"/>
        </w:rPr>
        <w:t xml:space="preserve">[8] </w:t>
      </w:r>
      <w:hyperlink r:id="rId11" w:history="1">
        <w:r w:rsidRPr="00A47879">
          <w:rPr>
            <w:rFonts w:eastAsiaTheme="minorEastAsia"/>
            <w:lang w:eastAsia="zh-CN"/>
          </w:rPr>
          <w:t>R4-2410759</w:t>
        </w:r>
      </w:hyperlink>
      <w:r w:rsidRPr="00A47879">
        <w:rPr>
          <w:rFonts w:eastAsiaTheme="minorEastAsia"/>
          <w:lang w:eastAsia="zh-CN"/>
        </w:rPr>
        <w:tab/>
        <w:t xml:space="preserve">Draft CR to 38.101-1 for </w:t>
      </w:r>
      <w:proofErr w:type="spellStart"/>
      <w:r w:rsidRPr="00A47879">
        <w:rPr>
          <w:rFonts w:eastAsiaTheme="minorEastAsia"/>
          <w:lang w:eastAsia="zh-CN"/>
        </w:rPr>
        <w:t>powerr</w:t>
      </w:r>
      <w:proofErr w:type="spellEnd"/>
      <w:r w:rsidRPr="00A47879">
        <w:rPr>
          <w:rFonts w:eastAsiaTheme="minorEastAsia"/>
          <w:lang w:eastAsia="zh-CN"/>
        </w:rPr>
        <w:t xml:space="preserve"> boosting feature supporting CA</w:t>
      </w:r>
      <w:r w:rsidRPr="00A47879">
        <w:rPr>
          <w:rFonts w:eastAsiaTheme="minorEastAsia" w:hint="eastAsia"/>
          <w:lang w:eastAsia="zh-CN"/>
        </w:rPr>
        <w:t xml:space="preserve">, </w:t>
      </w:r>
      <w:r w:rsidRPr="00A47879">
        <w:rPr>
          <w:rFonts w:eastAsiaTheme="minorEastAsia"/>
          <w:lang w:eastAsia="zh-CN"/>
        </w:rPr>
        <w:t>Ericsson, Qualcomm, Intel, Huawei</w:t>
      </w:r>
      <w:r w:rsidRPr="00A47879">
        <w:rPr>
          <w:rFonts w:eastAsiaTheme="minorEastAsia" w:hint="eastAsia"/>
          <w:lang w:eastAsia="zh-CN"/>
        </w:rPr>
        <w:t>, RAN4#111</w:t>
      </w:r>
    </w:p>
    <w:sectPr w:rsidR="00A47879" w:rsidRPr="00A47879" w:rsidSect="005354FF">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36918E" w14:textId="77777777" w:rsidR="000C0456" w:rsidRDefault="000C0456">
      <w:r>
        <w:separator/>
      </w:r>
    </w:p>
  </w:endnote>
  <w:endnote w:type="continuationSeparator" w:id="0">
    <w:p w14:paraId="0A5C5CA0" w14:textId="77777777" w:rsidR="000C0456" w:rsidRDefault="000C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7520B" w14:textId="77777777" w:rsidR="000C0456" w:rsidRDefault="000C0456">
      <w:r>
        <w:separator/>
      </w:r>
    </w:p>
  </w:footnote>
  <w:footnote w:type="continuationSeparator" w:id="0">
    <w:p w14:paraId="3E890824" w14:textId="77777777" w:rsidR="000C0456" w:rsidRDefault="000C0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9"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1"/>
  </w:num>
  <w:num w:numId="2" w16cid:durableId="1445349608">
    <w:abstractNumId w:val="20"/>
  </w:num>
  <w:num w:numId="3" w16cid:durableId="578028945">
    <w:abstractNumId w:val="23"/>
  </w:num>
  <w:num w:numId="4" w16cid:durableId="542905250">
    <w:abstractNumId w:val="40"/>
  </w:num>
  <w:num w:numId="5" w16cid:durableId="661592298">
    <w:abstractNumId w:val="17"/>
  </w:num>
  <w:num w:numId="6" w16cid:durableId="1187255555">
    <w:abstractNumId w:val="7"/>
  </w:num>
  <w:num w:numId="7" w16cid:durableId="2012104871">
    <w:abstractNumId w:val="24"/>
  </w:num>
  <w:num w:numId="8" w16cid:durableId="1868521778">
    <w:abstractNumId w:val="0"/>
  </w:num>
  <w:num w:numId="9" w16cid:durableId="522550824">
    <w:abstractNumId w:val="1"/>
  </w:num>
  <w:num w:numId="10" w16cid:durableId="1542129043">
    <w:abstractNumId w:val="39"/>
  </w:num>
  <w:num w:numId="11" w16cid:durableId="1859270095">
    <w:abstractNumId w:val="15"/>
  </w:num>
  <w:num w:numId="12" w16cid:durableId="978412116">
    <w:abstractNumId w:val="30"/>
  </w:num>
  <w:num w:numId="13" w16cid:durableId="1187675012">
    <w:abstractNumId w:val="36"/>
  </w:num>
  <w:num w:numId="14" w16cid:durableId="2064130805">
    <w:abstractNumId w:val="9"/>
  </w:num>
  <w:num w:numId="15" w16cid:durableId="1732456749">
    <w:abstractNumId w:val="34"/>
  </w:num>
  <w:num w:numId="16" w16cid:durableId="1714888308">
    <w:abstractNumId w:val="19"/>
  </w:num>
  <w:num w:numId="17" w16cid:durableId="66347011">
    <w:abstractNumId w:val="37"/>
  </w:num>
  <w:num w:numId="18" w16cid:durableId="459111826">
    <w:abstractNumId w:val="38"/>
  </w:num>
  <w:num w:numId="19" w16cid:durableId="1580559647">
    <w:abstractNumId w:val="4"/>
  </w:num>
  <w:num w:numId="20" w16cid:durableId="747193534">
    <w:abstractNumId w:val="8"/>
  </w:num>
  <w:num w:numId="21" w16cid:durableId="1830511672">
    <w:abstractNumId w:val="26"/>
  </w:num>
  <w:num w:numId="22" w16cid:durableId="329867297">
    <w:abstractNumId w:val="35"/>
  </w:num>
  <w:num w:numId="23" w16cid:durableId="1290430140">
    <w:abstractNumId w:val="6"/>
  </w:num>
  <w:num w:numId="24" w16cid:durableId="659696387">
    <w:abstractNumId w:val="24"/>
  </w:num>
  <w:num w:numId="25" w16cid:durableId="2139255239">
    <w:abstractNumId w:val="32"/>
  </w:num>
  <w:num w:numId="26" w16cid:durableId="1784837792">
    <w:abstractNumId w:val="25"/>
  </w:num>
  <w:num w:numId="27" w16cid:durableId="957032536">
    <w:abstractNumId w:val="12"/>
  </w:num>
  <w:num w:numId="28" w16cid:durableId="1876236558">
    <w:abstractNumId w:val="16"/>
  </w:num>
  <w:num w:numId="29" w16cid:durableId="891770894">
    <w:abstractNumId w:val="14"/>
  </w:num>
  <w:num w:numId="30" w16cid:durableId="1453743489">
    <w:abstractNumId w:val="31"/>
  </w:num>
  <w:num w:numId="31" w16cid:durableId="248001934">
    <w:abstractNumId w:val="29"/>
  </w:num>
  <w:num w:numId="32" w16cid:durableId="796339286">
    <w:abstractNumId w:val="18"/>
  </w:num>
  <w:num w:numId="33" w16cid:durableId="940726831">
    <w:abstractNumId w:val="10"/>
  </w:num>
  <w:num w:numId="34" w16cid:durableId="2068842993">
    <w:abstractNumId w:val="33"/>
  </w:num>
  <w:num w:numId="35" w16cid:durableId="2045053012">
    <w:abstractNumId w:val="5"/>
  </w:num>
  <w:num w:numId="36" w16cid:durableId="638266665">
    <w:abstractNumId w:val="22"/>
  </w:num>
  <w:num w:numId="37" w16cid:durableId="693196079">
    <w:abstractNumId w:val="3"/>
  </w:num>
  <w:num w:numId="38" w16cid:durableId="811022915">
    <w:abstractNumId w:val="28"/>
  </w:num>
  <w:num w:numId="39" w16cid:durableId="541751348">
    <w:abstractNumId w:val="13"/>
  </w:num>
  <w:num w:numId="40" w16cid:durableId="1688941332">
    <w:abstractNumId w:val="2"/>
  </w:num>
  <w:num w:numId="41" w16cid:durableId="2095927858">
    <w:abstractNumId w:val="27"/>
  </w:num>
  <w:num w:numId="42" w16cid:durableId="644636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5D"/>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1F01"/>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0456"/>
    <w:rsid w:val="000C147D"/>
    <w:rsid w:val="000C1636"/>
    <w:rsid w:val="000C26BB"/>
    <w:rsid w:val="000C28E8"/>
    <w:rsid w:val="000C2EF7"/>
    <w:rsid w:val="000C322C"/>
    <w:rsid w:val="000C325F"/>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2E21"/>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B7F"/>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750"/>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788"/>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87C"/>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0974"/>
    <w:rsid w:val="004E14C9"/>
    <w:rsid w:val="004E23A7"/>
    <w:rsid w:val="004E2554"/>
    <w:rsid w:val="004E270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01A"/>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089"/>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4C45"/>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AC8"/>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68"/>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6DE2"/>
    <w:rsid w:val="00A17217"/>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79"/>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259"/>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BC8"/>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91B"/>
    <w:rsid w:val="00BD6B30"/>
    <w:rsid w:val="00BD7070"/>
    <w:rsid w:val="00BD70A4"/>
    <w:rsid w:val="00BD7480"/>
    <w:rsid w:val="00BD754C"/>
    <w:rsid w:val="00BD75CC"/>
    <w:rsid w:val="00BD7D54"/>
    <w:rsid w:val="00BE04C7"/>
    <w:rsid w:val="00BE05BE"/>
    <w:rsid w:val="00BE0779"/>
    <w:rsid w:val="00BE0914"/>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70B"/>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9EE"/>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35F"/>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72E"/>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130"/>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8A1"/>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27FB7"/>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894"/>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0EF6"/>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6CE"/>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277"/>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0"/>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2E"/>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7FF"/>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339E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0759.zip" TargetMode="External"/><Relationship Id="rId5" Type="http://schemas.openxmlformats.org/officeDocument/2006/relationships/webSettings" Target="webSettings.xml"/><Relationship Id="rId10" Type="http://schemas.openxmlformats.org/officeDocument/2006/relationships/hyperlink" Target="https://www.3gpp.org/ftp/TSG_RAN/WG4_Radio/TSGR4_110bis/Docs/R4-2404986.zip" TargetMode="External"/><Relationship Id="rId4" Type="http://schemas.openxmlformats.org/officeDocument/2006/relationships/settings" Target="settings.xml"/><Relationship Id="rId9" Type="http://schemas.openxmlformats.org/officeDocument/2006/relationships/hyperlink" Target="http://10.10.10.10/ftp/RAN/RAN4/Inbox/R4-240658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1780</TotalTime>
  <Pages>3</Pages>
  <Words>879</Words>
  <Characters>5134</Characters>
  <Application>Microsoft Office Word</Application>
  <DocSecurity>0</DocSecurity>
  <Lines>125</Lines>
  <Paragraphs>89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5924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67</cp:revision>
  <cp:lastPrinted>2010-01-07T02:23:00Z</cp:lastPrinted>
  <dcterms:created xsi:type="dcterms:W3CDTF">2023-09-26T09:35:00Z</dcterms:created>
  <dcterms:modified xsi:type="dcterms:W3CDTF">2024-08-09T16:25:00Z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b972f06a9dc0e65d7bb88743f379a921381248a9775ab2acd694a7ea12d9b477</vt:lpwstr>
  </property>
</Properties>
</file>