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FCD391" w14:textId="1C414231" w:rsidR="78D6F08E" w:rsidRDefault="78D6F08E" w:rsidP="78D6F08E">
      <w:pPr>
        <w:widowControl w:val="0"/>
        <w:tabs>
          <w:tab w:val="right" w:pos="9639"/>
        </w:tabs>
        <w:spacing w:after="0" w:line="240" w:lineRule="auto"/>
        <w:rPr>
          <w:rFonts w:ascii="Arial" w:eastAsia="SimSun" w:hAnsi="Arial" w:cs="Times New Roman"/>
          <w:b/>
          <w:bCs/>
          <w:sz w:val="24"/>
          <w:szCs w:val="24"/>
          <w:lang w:val="en-US"/>
        </w:rPr>
      </w:pPr>
    </w:p>
    <w:p w14:paraId="7F0BB4F0" w14:textId="1F103722" w:rsidR="00841BCD" w:rsidRPr="00614DD8" w:rsidRDefault="2A8BA1D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i/>
          <w:sz w:val="32"/>
          <w:szCs w:val="32"/>
          <w:lang w:val="en-US" w:eastAsia="zh-CN"/>
        </w:rPr>
      </w:pPr>
      <w:bookmarkStart w:id="0" w:name="OLE_LINK5"/>
      <w:bookmarkStart w:id="1" w:name="OLE_LINK6"/>
      <w:r w:rsidRPr="78D6F08E">
        <w:rPr>
          <w:rFonts w:ascii="Arial" w:eastAsia="SimSun" w:hAnsi="Arial" w:cs="Times New Roman"/>
          <w:b/>
          <w:bCs/>
          <w:sz w:val="24"/>
          <w:szCs w:val="24"/>
          <w:lang w:val="en-US"/>
        </w:rPr>
        <w:t>#</w:t>
      </w:r>
      <w:r w:rsidR="00841BCD" w:rsidRPr="78D6F08E">
        <w:rPr>
          <w:rFonts w:ascii="Arial" w:eastAsia="SimSun" w:hAnsi="Arial" w:cs="Times New Roman"/>
          <w:b/>
          <w:sz w:val="24"/>
          <w:szCs w:val="24"/>
          <w:lang w:val="en-US"/>
        </w:rPr>
        <w:t>3GPP T</w:t>
      </w:r>
      <w:bookmarkStart w:id="2" w:name="_Ref452454252"/>
      <w:bookmarkEnd w:id="2"/>
      <w:r w:rsidR="00841BCD" w:rsidRPr="78D6F08E">
        <w:rPr>
          <w:rFonts w:ascii="Arial" w:eastAsia="SimSun" w:hAnsi="Arial" w:cs="Times New Roman"/>
          <w:b/>
          <w:sz w:val="24"/>
          <w:szCs w:val="24"/>
          <w:lang w:val="en-US"/>
        </w:rPr>
        <w:t xml:space="preserve">SG-RAN </w:t>
      </w:r>
      <w:r w:rsidR="00ED7600" w:rsidRPr="78D6F08E">
        <w:rPr>
          <w:rFonts w:ascii="Arial" w:eastAsia="SimSun" w:hAnsi="Arial" w:cs="Times New Roman"/>
          <w:b/>
          <w:sz w:val="24"/>
          <w:szCs w:val="24"/>
          <w:lang w:val="en-US"/>
        </w:rPr>
        <w:t>WG4 Meeting #</w:t>
      </w:r>
      <w:r w:rsidR="00DE7064" w:rsidRPr="78D6F08E">
        <w:rPr>
          <w:rFonts w:ascii="Arial" w:eastAsia="SimSun" w:hAnsi="Arial" w:cs="Times New Roman"/>
          <w:b/>
          <w:sz w:val="24"/>
          <w:szCs w:val="24"/>
          <w:lang w:val="en-US"/>
        </w:rPr>
        <w:t>1</w:t>
      </w:r>
      <w:r w:rsidR="00381F95" w:rsidRPr="78D6F08E">
        <w:rPr>
          <w:rFonts w:ascii="Arial" w:eastAsia="SimSun" w:hAnsi="Arial" w:cs="Times New Roman"/>
          <w:b/>
          <w:sz w:val="24"/>
          <w:szCs w:val="24"/>
          <w:lang w:val="en-US"/>
        </w:rPr>
        <w:t>1</w:t>
      </w:r>
      <w:r w:rsidR="00E82B94" w:rsidRPr="78D6F08E">
        <w:rPr>
          <w:rFonts w:ascii="Arial" w:eastAsia="SimSun" w:hAnsi="Arial" w:cs="Times New Roman"/>
          <w:b/>
          <w:sz w:val="24"/>
          <w:szCs w:val="24"/>
          <w:lang w:val="en-US"/>
        </w:rPr>
        <w:t>2</w:t>
      </w:r>
      <w:r w:rsidR="00841BCD">
        <w:tab/>
      </w:r>
      <w:r w:rsidR="003B2E62" w:rsidRPr="003B2E62">
        <w:rPr>
          <w:rFonts w:ascii="Arial" w:eastAsia="SimSun" w:hAnsi="Arial" w:cs="Times New Roman"/>
          <w:b/>
          <w:sz w:val="24"/>
          <w:szCs w:val="24"/>
          <w:lang w:val="en-US" w:eastAsia="ja-JP"/>
        </w:rPr>
        <w:t>R4-2412022</w:t>
      </w:r>
    </w:p>
    <w:p w14:paraId="7F2966C6" w14:textId="77777777" w:rsidR="00841BCD" w:rsidRPr="00614DD8" w:rsidRDefault="00E82B9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sidRPr="00E82B94">
        <w:rPr>
          <w:rFonts w:ascii="Arial" w:eastAsia="SimSun" w:hAnsi="Arial" w:cs="Times New Roman"/>
          <w:b/>
          <w:sz w:val="24"/>
          <w:szCs w:val="20"/>
          <w:lang w:val="en-US"/>
        </w:rPr>
        <w:t>Maastricht</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Netherlands</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Aug</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19</w:t>
      </w:r>
      <w:r w:rsidR="002B69F3"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 xml:space="preserve"> </w:t>
      </w:r>
      <w:r>
        <w:rPr>
          <w:rFonts w:ascii="Arial" w:eastAsia="SimSun" w:hAnsi="Arial" w:cs="Times New Roman"/>
          <w:b/>
          <w:sz w:val="24"/>
          <w:szCs w:val="20"/>
          <w:lang w:val="en-US"/>
        </w:rPr>
        <w:t>Aug</w:t>
      </w:r>
      <w:r w:rsidR="00E51930"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2</w:t>
      </w:r>
      <w:r>
        <w:rPr>
          <w:rFonts w:ascii="Arial" w:eastAsia="SimSun" w:hAnsi="Arial" w:cs="Times New Roman"/>
          <w:b/>
          <w:sz w:val="24"/>
          <w:szCs w:val="20"/>
          <w:lang w:val="en-US"/>
        </w:rPr>
        <w:t>3</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7258C96A"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5333E1B7"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08670D37" w14:textId="37B822B7"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58509F" w:rsidRPr="0058509F">
        <w:rPr>
          <w:rFonts w:ascii="Arial" w:eastAsia="Calibri" w:hAnsi="Arial" w:cs="Arial"/>
          <w:b/>
          <w:bCs/>
          <w:sz w:val="24"/>
          <w:lang w:val="en-US"/>
        </w:rPr>
        <w:t>On AI/ML Based CSI Feedback</w:t>
      </w:r>
    </w:p>
    <w:p w14:paraId="7472A163" w14:textId="710986E6"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9D3A9A">
        <w:rPr>
          <w:rFonts w:ascii="Arial" w:eastAsia="MS Mincho" w:hAnsi="Arial" w:cs="Arial"/>
          <w:b/>
          <w:bCs/>
          <w:sz w:val="24"/>
          <w:szCs w:val="20"/>
          <w:lang w:val="en-US"/>
        </w:rPr>
        <w:t>8.17.</w:t>
      </w:r>
      <w:r w:rsidR="00936308">
        <w:rPr>
          <w:rFonts w:ascii="Arial" w:eastAsia="MS Mincho" w:hAnsi="Arial" w:cs="Arial"/>
          <w:b/>
          <w:bCs/>
          <w:sz w:val="24"/>
          <w:szCs w:val="20"/>
          <w:lang w:val="en-US"/>
        </w:rPr>
        <w:t>4</w:t>
      </w:r>
    </w:p>
    <w:p w14:paraId="42B7B70B" w14:textId="0F9257B9" w:rsidR="00E323E9"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1CF5EF4C"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1C1EB81F" w14:textId="5A26432F" w:rsidR="00257B9F" w:rsidRDefault="0059132F" w:rsidP="005C23A4">
      <w:pPr>
        <w:rPr>
          <w:lang w:val="en-US"/>
        </w:rPr>
      </w:pPr>
      <w:r>
        <w:rPr>
          <w:lang w:val="en-US"/>
        </w:rPr>
        <w:t xml:space="preserve">This paper is devoted to the </w:t>
      </w:r>
      <w:r w:rsidR="005B76C8">
        <w:rPr>
          <w:lang w:val="en-US"/>
        </w:rPr>
        <w:t>discussion of</w:t>
      </w:r>
      <w:r w:rsidR="00FF2D8C">
        <w:rPr>
          <w:lang w:val="en-US"/>
        </w:rPr>
        <w:t xml:space="preserve"> requirements, testability, and inter</w:t>
      </w:r>
      <w:r w:rsidR="0091433A">
        <w:rPr>
          <w:lang w:val="en-US"/>
        </w:rPr>
        <w:t>operability aspects of AI/ML enabled CSI reporting use-cases.</w:t>
      </w:r>
    </w:p>
    <w:p w14:paraId="03DA147F" w14:textId="4F6F93AD" w:rsidR="00C46790" w:rsidRDefault="00257B9F" w:rsidP="005C23A4">
      <w:r>
        <w:rPr>
          <w:lang w:val="en-US"/>
        </w:rPr>
        <w:t>During and after the previous RAN4#111 meeting</w:t>
      </w:r>
      <w:r w:rsidR="00D179D2">
        <w:rPr>
          <w:lang w:val="en-US"/>
        </w:rPr>
        <w:t xml:space="preserve"> </w:t>
      </w:r>
      <w:r w:rsidR="00511C33">
        <w:t xml:space="preserve">an active discussion took place bout the ways to define and derive reference and </w:t>
      </w:r>
      <w:r w:rsidR="00F9011A">
        <w:t xml:space="preserve">test </w:t>
      </w:r>
      <w:r w:rsidR="00CD4BA8">
        <w:t xml:space="preserve">decoder for two-sided </w:t>
      </w:r>
      <w:r w:rsidR="00627AB2">
        <w:t xml:space="preserve">CSI compression models. </w:t>
      </w:r>
      <w:r w:rsidR="00BF04B6">
        <w:t xml:space="preserve">In particular, the companies proposed several ways to derive the test decoder either by selecting a single decoder or </w:t>
      </w:r>
      <w:r w:rsidR="00604150">
        <w:t xml:space="preserve">training a decoder based on the aggregated dataset. </w:t>
      </w:r>
      <w:r w:rsidR="000F6B91">
        <w:t xml:space="preserve">Then </w:t>
      </w:r>
      <w:r w:rsidR="00B91F0B">
        <w:t xml:space="preserve">at the post-meeting phase, </w:t>
      </w:r>
      <w:r w:rsidR="005651AC">
        <w:t xml:space="preserve">model and scenario parameters for </w:t>
      </w:r>
      <w:r w:rsidR="003A1C85">
        <w:t xml:space="preserve">training of experimental encoder and decoder were agreed offline. </w:t>
      </w:r>
      <w:r w:rsidR="0023577A">
        <w:t xml:space="preserve">Correspondingly, in the paper we share the results </w:t>
      </w:r>
      <w:r w:rsidR="006D58B4">
        <w:t xml:space="preserve">of </w:t>
      </w:r>
      <w:r w:rsidR="00661BCA">
        <w:t>encoder</w:t>
      </w:r>
      <w:r w:rsidR="00126F26">
        <w:t xml:space="preserve"> and </w:t>
      </w:r>
      <w:r w:rsidR="00661BCA">
        <w:t>decoder training based on the agreed parameters.</w:t>
      </w:r>
    </w:p>
    <w:p w14:paraId="18A72D5C" w14:textId="17BE65CE" w:rsidR="00C46790" w:rsidRDefault="00C46790" w:rsidP="005C23A4">
      <w:r>
        <w:t xml:space="preserve">Furthermore, we elaborate </w:t>
      </w:r>
      <w:r w:rsidR="00EB5ED3">
        <w:t>on the following related topics:</w:t>
      </w:r>
    </w:p>
    <w:p w14:paraId="72942A72" w14:textId="46C4E6F1" w:rsidR="00EB5ED3" w:rsidRDefault="00EB5ED3" w:rsidP="00C62599">
      <w:pPr>
        <w:pStyle w:val="ListParagraph"/>
        <w:numPr>
          <w:ilvl w:val="0"/>
          <w:numId w:val="18"/>
        </w:numPr>
      </w:pPr>
      <w:r>
        <w:t xml:space="preserve">Derivation/selection of the test decoder </w:t>
      </w:r>
      <w:r w:rsidR="00A2280A">
        <w:t xml:space="preserve">and reference encoder </w:t>
      </w:r>
      <w:r>
        <w:t>following Option 3</w:t>
      </w:r>
      <w:r w:rsidR="00DC1512">
        <w:t xml:space="preserve"> and Option 4</w:t>
      </w:r>
    </w:p>
    <w:p w14:paraId="4DD2DB97" w14:textId="218D5F36" w:rsidR="00EB5ED3" w:rsidRDefault="00DC1512" w:rsidP="00C62599">
      <w:pPr>
        <w:pStyle w:val="ListParagraph"/>
        <w:numPr>
          <w:ilvl w:val="0"/>
          <w:numId w:val="18"/>
        </w:numPr>
      </w:pPr>
      <w:r>
        <w:t>Verification of the test decoder</w:t>
      </w:r>
    </w:p>
    <w:p w14:paraId="22EDBD58" w14:textId="0BA16BC7" w:rsidR="00DC1512" w:rsidRDefault="00FC6128" w:rsidP="00C62599">
      <w:pPr>
        <w:pStyle w:val="ListParagraph"/>
        <w:numPr>
          <w:ilvl w:val="0"/>
          <w:numId w:val="18"/>
        </w:numPr>
      </w:pPr>
      <w:r>
        <w:t>Metrics that should be used in RAN4 requirements and tests</w:t>
      </w:r>
    </w:p>
    <w:p w14:paraId="451F117D" w14:textId="0A3683D4" w:rsidR="00FC6128" w:rsidRDefault="00C15310" w:rsidP="00C62599">
      <w:pPr>
        <w:pStyle w:val="ListParagraph"/>
        <w:numPr>
          <w:ilvl w:val="0"/>
          <w:numId w:val="18"/>
        </w:numPr>
      </w:pPr>
      <w:r>
        <w:t>Consideration of non-static scenarios</w:t>
      </w:r>
    </w:p>
    <w:p w14:paraId="365C9B17" w14:textId="78A92022" w:rsidR="00C15310" w:rsidRDefault="00C15310" w:rsidP="00C62599">
      <w:pPr>
        <w:pStyle w:val="ListParagraph"/>
        <w:numPr>
          <w:ilvl w:val="0"/>
          <w:numId w:val="18"/>
        </w:numPr>
      </w:pPr>
      <w:r>
        <w:t>Generalization and test coverage</w:t>
      </w:r>
    </w:p>
    <w:p w14:paraId="2C17C4CE" w14:textId="78ACD7CF" w:rsidR="0060543D" w:rsidRDefault="00C15310" w:rsidP="00C62599">
      <w:pPr>
        <w:pStyle w:val="ListParagraph"/>
        <w:numPr>
          <w:ilvl w:val="0"/>
          <w:numId w:val="18"/>
        </w:numPr>
      </w:pPr>
      <w:r>
        <w:t>Potential LCM requirements</w:t>
      </w:r>
    </w:p>
    <w:p w14:paraId="704102AE" w14:textId="77777777" w:rsidR="007321C9" w:rsidRDefault="007321C9" w:rsidP="007321C9"/>
    <w:p w14:paraId="5EB5602E" w14:textId="77777777" w:rsidR="007321C9" w:rsidRPr="004B7491" w:rsidRDefault="007321C9" w:rsidP="007321C9"/>
    <w:p w14:paraId="26E5D825" w14:textId="77777777" w:rsidR="003B659E" w:rsidRDefault="003B659E" w:rsidP="00AE56B1">
      <w:pPr>
        <w:pStyle w:val="RAN4H1"/>
        <w:rPr>
          <w:lang w:val="en-US"/>
        </w:rPr>
      </w:pPr>
      <w:bookmarkStart w:id="4" w:name="_Toc116995842"/>
      <w:r w:rsidRPr="00614DD8">
        <w:rPr>
          <w:lang w:val="en-US"/>
        </w:rPr>
        <w:t>Discussion</w:t>
      </w:r>
      <w:bookmarkEnd w:id="4"/>
    </w:p>
    <w:p w14:paraId="26D13C5C" w14:textId="05C703A9" w:rsidR="0068376C" w:rsidRPr="00987BC7" w:rsidRDefault="00723D1C" w:rsidP="00987BC7">
      <w:pPr>
        <w:pStyle w:val="RAN4H2"/>
        <w:rPr>
          <w:lang w:val="en-US"/>
        </w:rPr>
      </w:pPr>
      <w:r>
        <w:rPr>
          <w:lang w:val="en-US"/>
        </w:rPr>
        <w:t>R</w:t>
      </w:r>
      <w:r w:rsidR="0068376C" w:rsidRPr="00987BC7">
        <w:rPr>
          <w:lang w:val="en-US"/>
        </w:rPr>
        <w:t>esults</w:t>
      </w:r>
      <w:r w:rsidR="00BB4F5D" w:rsidRPr="00987BC7">
        <w:rPr>
          <w:lang w:val="en-US"/>
        </w:rPr>
        <w:t xml:space="preserve"> for </w:t>
      </w:r>
      <w:bookmarkStart w:id="5" w:name="_Hlk174119711"/>
      <w:r w:rsidR="001849AD" w:rsidRPr="00987BC7">
        <w:rPr>
          <w:lang w:val="en-US"/>
        </w:rPr>
        <w:t>test decoder</w:t>
      </w:r>
      <w:r>
        <w:rPr>
          <w:lang w:val="en-US"/>
        </w:rPr>
        <w:t xml:space="preserve"> derivation</w:t>
      </w:r>
      <w:r w:rsidR="001849AD" w:rsidRPr="00987BC7">
        <w:rPr>
          <w:lang w:val="en-US"/>
        </w:rPr>
        <w:t xml:space="preserve"> s</w:t>
      </w:r>
      <w:r w:rsidR="002A53C5" w:rsidRPr="00987BC7">
        <w:rPr>
          <w:lang w:val="en-US"/>
        </w:rPr>
        <w:t>tudy</w:t>
      </w:r>
      <w:r w:rsidR="00F67409">
        <w:rPr>
          <w:lang w:val="en-US"/>
        </w:rPr>
        <w:t>/experiment</w:t>
      </w:r>
      <w:bookmarkEnd w:id="5"/>
    </w:p>
    <w:p w14:paraId="6F078C54" w14:textId="345AF20B" w:rsidR="00062A31" w:rsidRDefault="007C34E8" w:rsidP="007C34E8">
      <w:pPr>
        <w:pStyle w:val="RAN4H3"/>
      </w:pPr>
      <w:r>
        <w:t>Description of the</w:t>
      </w:r>
      <w:r w:rsidR="002A1851">
        <w:t xml:space="preserve"> encoder and decoder</w:t>
      </w:r>
      <w:r>
        <w:t xml:space="preserve"> models</w:t>
      </w:r>
    </w:p>
    <w:p w14:paraId="38030C15" w14:textId="2F3F8829" w:rsidR="005358D2" w:rsidRDefault="005358D2" w:rsidP="005358D2">
      <w:r>
        <w:rPr>
          <w:rFonts w:hint="eastAsia"/>
        </w:rPr>
        <w:t>A</w:t>
      </w:r>
      <w:r>
        <w:rPr>
          <w:rFonts w:hint="eastAsia"/>
          <w:lang w:eastAsia="zh-CN"/>
        </w:rPr>
        <w:t>ccor</w:t>
      </w:r>
      <w:r>
        <w:rPr>
          <w:rFonts w:hint="eastAsia"/>
        </w:rPr>
        <w:t>ding to the agreement</w:t>
      </w:r>
      <w:r w:rsidR="00612D4E">
        <w:t>s</w:t>
      </w:r>
      <w:r>
        <w:rPr>
          <w:rFonts w:hint="eastAsia"/>
        </w:rPr>
        <w:t xml:space="preserve"> </w:t>
      </w:r>
      <w:r w:rsidR="00612D4E">
        <w:t>from</w:t>
      </w:r>
      <w:r>
        <w:rPr>
          <w:rFonts w:hint="eastAsia"/>
        </w:rPr>
        <w:t xml:space="preserve"> AIML model email discussion</w:t>
      </w:r>
      <w:r w:rsidR="00612D4E">
        <w:t xml:space="preserve"> after RAN4#111</w:t>
      </w:r>
      <w:r>
        <w:rPr>
          <w:rFonts w:hint="eastAsia"/>
        </w:rPr>
        <w:t>, the following CNN based encoder and decoder with detailed parameters settings as shown</w:t>
      </w:r>
      <w:r>
        <w:rPr>
          <w:rFonts w:hint="eastAsia"/>
          <w:lang w:eastAsia="zh-CN"/>
        </w:rPr>
        <w:t xml:space="preserve"> in</w:t>
      </w:r>
      <w:r>
        <w:rPr>
          <w:rFonts w:hint="eastAsia"/>
        </w:rPr>
        <w:t xml:space="preserve"> </w:t>
      </w:r>
      <w:r>
        <w:fldChar w:fldCharType="begin"/>
      </w:r>
      <w:r>
        <w:instrText xml:space="preserve"> </w:instrText>
      </w:r>
      <w:r>
        <w:rPr>
          <w:rFonts w:hint="eastAsia"/>
        </w:rPr>
        <w:instrText>REF _Ref173302074 \h</w:instrText>
      </w:r>
      <w:r>
        <w:instrText xml:space="preserve"> </w:instrText>
      </w:r>
      <w:r>
        <w:fldChar w:fldCharType="separate"/>
      </w:r>
      <w:r>
        <w:t xml:space="preserve">Figure </w:t>
      </w:r>
      <w:r>
        <w:rPr>
          <w:noProof/>
        </w:rPr>
        <w:t>1</w:t>
      </w:r>
      <w:r>
        <w:fldChar w:fldCharType="end"/>
      </w:r>
      <w:r>
        <w:rPr>
          <w:rFonts w:hint="eastAsia"/>
          <w:lang w:eastAsia="zh-CN"/>
        </w:rPr>
        <w:t xml:space="preserve"> and </w:t>
      </w:r>
      <w:r>
        <w:fldChar w:fldCharType="begin"/>
      </w:r>
      <w:r>
        <w:instrText xml:space="preserve"> REF _Ref173302076 \h </w:instrText>
      </w:r>
      <w:r>
        <w:fldChar w:fldCharType="separate"/>
      </w:r>
      <w:r>
        <w:t xml:space="preserve">Figure </w:t>
      </w:r>
      <w:r>
        <w:rPr>
          <w:noProof/>
        </w:rPr>
        <w:t>2</w:t>
      </w:r>
      <w:r>
        <w:fldChar w:fldCharType="end"/>
      </w:r>
      <w:r w:rsidR="007113E9">
        <w:rPr>
          <w:rFonts w:hint="eastAsia"/>
          <w:lang w:eastAsia="zh-CN"/>
        </w:rPr>
        <w:t xml:space="preserve"> </w:t>
      </w:r>
      <w:r>
        <w:rPr>
          <w:rFonts w:hint="eastAsia"/>
        </w:rPr>
        <w:t>are agreed</w:t>
      </w:r>
      <w:r w:rsidR="00AD3592">
        <w:t>:</w:t>
      </w:r>
    </w:p>
    <w:p w14:paraId="59078417" w14:textId="7B53E77A" w:rsidR="005358D2" w:rsidRDefault="005358D2" w:rsidP="005358D2">
      <w:pPr>
        <w:jc w:val="center"/>
      </w:pPr>
      <w:r w:rsidRPr="005358D2">
        <w:rPr>
          <w:noProof/>
        </w:rPr>
        <w:lastRenderedPageBreak/>
        <w:drawing>
          <wp:inline distT="0" distB="0" distL="0" distR="0" wp14:anchorId="5CE422AA" wp14:editId="72FBDECC">
            <wp:extent cx="3752850" cy="3594100"/>
            <wp:effectExtent l="0" t="0" r="0" b="6350"/>
            <wp:docPr id="1025" name="图片 7" descr="A black background with a black square&#10;&#10;Description automatically generated with medium confidence">
              <a:extLst xmlns:a="http://schemas.openxmlformats.org/drawingml/2006/main">
                <a:ext uri="{FF2B5EF4-FFF2-40B4-BE49-F238E27FC236}">
                  <a16:creationId xmlns:a16="http://schemas.microsoft.com/office/drawing/2014/main" id="{D7D78571-979F-02A6-0351-D0ABDE1067D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图片 7" descr="A black background with a black square&#10;&#10;Description automatically generated with medium confidence">
                      <a:extLst>
                        <a:ext uri="{FF2B5EF4-FFF2-40B4-BE49-F238E27FC236}">
                          <a16:creationId xmlns:a16="http://schemas.microsoft.com/office/drawing/2014/main" id="{D7D78571-979F-02A6-0351-D0ABDE1067D9}"/>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52850" cy="359410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4ED5A015" w14:textId="78B21591" w:rsidR="005358D2" w:rsidRDefault="005358D2" w:rsidP="005358D2">
      <w:pPr>
        <w:pStyle w:val="Caption"/>
        <w:rPr>
          <w:lang w:eastAsia="zh-CN"/>
        </w:rPr>
      </w:pPr>
      <w:bookmarkStart w:id="6" w:name="_Ref173302074"/>
      <w:r>
        <w:t xml:space="preserve">Figure </w:t>
      </w:r>
      <w:r>
        <w:fldChar w:fldCharType="begin"/>
      </w:r>
      <w:r>
        <w:instrText xml:space="preserve"> SEQ Figure \* ARABIC </w:instrText>
      </w:r>
      <w:r>
        <w:fldChar w:fldCharType="separate"/>
      </w:r>
      <w:r>
        <w:rPr>
          <w:noProof/>
        </w:rPr>
        <w:t>1</w:t>
      </w:r>
      <w:r>
        <w:fldChar w:fldCharType="end"/>
      </w:r>
      <w:bookmarkEnd w:id="6"/>
      <w:r>
        <w:rPr>
          <w:rFonts w:hint="eastAsia"/>
          <w:lang w:eastAsia="zh-CN"/>
        </w:rPr>
        <w:t>. Detailed model diagrams of encoder.</w:t>
      </w:r>
    </w:p>
    <w:p w14:paraId="1DDD7196" w14:textId="77777777" w:rsidR="008566E1" w:rsidRDefault="008566E1" w:rsidP="005358D2">
      <w:pPr>
        <w:rPr>
          <w:b/>
          <w:bCs/>
          <w:lang w:eastAsia="zh-CN"/>
        </w:rPr>
      </w:pPr>
    </w:p>
    <w:p w14:paraId="16FF2B52" w14:textId="48E8965E" w:rsidR="005358D2" w:rsidRDefault="00C10E3F" w:rsidP="005358D2">
      <w:pPr>
        <w:rPr>
          <w:b/>
          <w:bCs/>
          <w:lang w:eastAsia="zh-CN"/>
        </w:rPr>
      </w:pPr>
      <w:r>
        <w:rPr>
          <w:rFonts w:hint="eastAsia"/>
          <w:b/>
          <w:bCs/>
          <w:lang w:eastAsia="zh-CN"/>
        </w:rPr>
        <w:t xml:space="preserve">Reference </w:t>
      </w:r>
      <w:r w:rsidR="005358D2" w:rsidRPr="005358D2">
        <w:rPr>
          <w:rFonts w:hint="eastAsia"/>
          <w:b/>
          <w:bCs/>
          <w:lang w:eastAsia="zh-CN"/>
        </w:rPr>
        <w:t>Encoder for CSI compression:</w:t>
      </w:r>
    </w:p>
    <w:p w14:paraId="66D2FF2E" w14:textId="19E01CA8" w:rsidR="005358D2" w:rsidRDefault="005358D2" w:rsidP="00C62599">
      <w:pPr>
        <w:pStyle w:val="ListParagraph"/>
        <w:numPr>
          <w:ilvl w:val="0"/>
          <w:numId w:val="10"/>
        </w:numPr>
        <w:rPr>
          <w:lang w:eastAsia="zh-CN"/>
        </w:rPr>
      </w:pPr>
      <w:r w:rsidRPr="005358D2">
        <w:rPr>
          <w:rFonts w:hint="eastAsia"/>
          <w:b/>
          <w:bCs/>
          <w:lang w:eastAsia="zh-CN"/>
        </w:rPr>
        <w:t>Input Layer:</w:t>
      </w:r>
      <w:r>
        <w:rPr>
          <w:rFonts w:hint="eastAsia"/>
          <w:lang w:eastAsia="zh-CN"/>
        </w:rPr>
        <w:t xml:space="preserve"> </w:t>
      </w:r>
      <w:r w:rsidRPr="005358D2">
        <w:rPr>
          <w:rFonts w:hint="eastAsia"/>
          <w:lang w:eastAsia="zh-CN"/>
        </w:rPr>
        <w:t>The</w:t>
      </w:r>
      <w:r>
        <w:rPr>
          <w:rFonts w:hint="eastAsia"/>
          <w:lang w:eastAsia="zh-CN"/>
        </w:rPr>
        <w:t xml:space="preserve"> CNN-based encoder </w:t>
      </w:r>
      <w:r>
        <w:rPr>
          <w:rFonts w:hint="eastAsia"/>
          <w:lang w:eastAsia="zh-CN"/>
        </w:rPr>
        <w:t>take</w:t>
      </w:r>
      <w:r w:rsidR="004B7491">
        <w:rPr>
          <w:lang w:eastAsia="zh-CN"/>
        </w:rPr>
        <w:t>s</w:t>
      </w:r>
      <w:r>
        <w:rPr>
          <w:rFonts w:hint="eastAsia"/>
          <w:lang w:eastAsia="zh-CN"/>
        </w:rPr>
        <w:t xml:space="preserve"> the input size of (N, 2, 13, 32) where, N is the batch size (# of samples per batch), 2 corresponds to the real and image parts of the complex value and used as the </w:t>
      </w:r>
      <w:r>
        <w:rPr>
          <w:lang w:eastAsia="zh-CN"/>
        </w:rPr>
        <w:t>“</w:t>
      </w:r>
      <w:r>
        <w:rPr>
          <w:rFonts w:hint="eastAsia"/>
          <w:lang w:eastAsia="zh-CN"/>
        </w:rPr>
        <w:t>channels</w:t>
      </w:r>
      <w:r>
        <w:rPr>
          <w:lang w:eastAsia="zh-CN"/>
        </w:rPr>
        <w:t>”</w:t>
      </w:r>
      <w:r>
        <w:rPr>
          <w:rFonts w:hint="eastAsia"/>
          <w:lang w:eastAsia="zh-CN"/>
        </w:rPr>
        <w:t xml:space="preserve"> of convolutional neural networks, 13 is the number of </w:t>
      </w:r>
      <w:proofErr w:type="gramStart"/>
      <w:r>
        <w:rPr>
          <w:rFonts w:hint="eastAsia"/>
          <w:lang w:eastAsia="zh-CN"/>
        </w:rPr>
        <w:t>frequency</w:t>
      </w:r>
      <w:proofErr w:type="gramEnd"/>
      <w:r>
        <w:rPr>
          <w:rFonts w:hint="eastAsia"/>
          <w:lang w:eastAsia="zh-CN"/>
        </w:rPr>
        <w:t xml:space="preserve"> </w:t>
      </w:r>
      <w:proofErr w:type="spellStart"/>
      <w:r>
        <w:rPr>
          <w:rFonts w:hint="eastAsia"/>
          <w:lang w:eastAsia="zh-CN"/>
        </w:rPr>
        <w:t>subbands</w:t>
      </w:r>
      <w:proofErr w:type="spellEnd"/>
      <w:r>
        <w:rPr>
          <w:rFonts w:hint="eastAsia"/>
          <w:lang w:eastAsia="zh-CN"/>
        </w:rPr>
        <w:t xml:space="preserve">, and 32 corresponds to the number of </w:t>
      </w:r>
      <w:proofErr w:type="spellStart"/>
      <w:r>
        <w:rPr>
          <w:rFonts w:hint="eastAsia"/>
          <w:lang w:eastAsia="zh-CN"/>
        </w:rPr>
        <w:t>gNB</w:t>
      </w:r>
      <w:proofErr w:type="spellEnd"/>
      <w:r>
        <w:rPr>
          <w:rFonts w:hint="eastAsia"/>
          <w:lang w:eastAsia="zh-CN"/>
        </w:rPr>
        <w:t xml:space="preserve"> antennas.</w:t>
      </w:r>
    </w:p>
    <w:p w14:paraId="72B8F45B" w14:textId="67CEB68E" w:rsidR="005358D2" w:rsidRPr="007E0B5D" w:rsidRDefault="005358D2" w:rsidP="00C62599">
      <w:pPr>
        <w:pStyle w:val="ListParagraph"/>
        <w:numPr>
          <w:ilvl w:val="0"/>
          <w:numId w:val="10"/>
        </w:numPr>
        <w:rPr>
          <w:b/>
          <w:bCs/>
          <w:lang w:eastAsia="zh-CN"/>
        </w:rPr>
      </w:pPr>
      <w:r w:rsidRPr="005358D2">
        <w:rPr>
          <w:rFonts w:hint="eastAsia"/>
          <w:b/>
          <w:bCs/>
          <w:lang w:eastAsia="zh-CN"/>
        </w:rPr>
        <w:t>First Convolutional Layer:</w:t>
      </w:r>
      <w:r>
        <w:rPr>
          <w:rFonts w:hint="eastAsia"/>
          <w:b/>
          <w:bCs/>
          <w:lang w:eastAsia="zh-CN"/>
        </w:rPr>
        <w:t xml:space="preserve"> </w:t>
      </w:r>
      <w:r>
        <w:rPr>
          <w:rFonts w:hint="eastAsia"/>
          <w:lang w:eastAsia="zh-CN"/>
        </w:rPr>
        <w:t xml:space="preserve">The first convolutional layer is with kernel size of 3 x 3, stride 1, input channels of 2 and output channels of 32. The output size of the first convolutional layer is (N, 32, 13, 32), followed by a Batchnorm2D </w:t>
      </w:r>
      <w:r>
        <w:rPr>
          <w:lang w:eastAsia="zh-CN"/>
        </w:rPr>
        <w:t>normalization</w:t>
      </w:r>
      <w:r>
        <w:rPr>
          <w:rFonts w:hint="eastAsia"/>
          <w:lang w:eastAsia="zh-CN"/>
        </w:rPr>
        <w:t xml:space="preserve"> layer and </w:t>
      </w:r>
      <w:proofErr w:type="spellStart"/>
      <w:r>
        <w:rPr>
          <w:rFonts w:hint="eastAsia"/>
          <w:lang w:eastAsia="zh-CN"/>
        </w:rPr>
        <w:t>ReLU</w:t>
      </w:r>
      <w:proofErr w:type="spellEnd"/>
      <w:r>
        <w:rPr>
          <w:rFonts w:hint="eastAsia"/>
          <w:lang w:eastAsia="zh-CN"/>
        </w:rPr>
        <w:t xml:space="preserve"> activation </w:t>
      </w:r>
      <w:r w:rsidR="007E0B5D">
        <w:rPr>
          <w:rFonts w:hint="eastAsia"/>
          <w:lang w:eastAsia="zh-CN"/>
        </w:rPr>
        <w:t>function, without change the size of output.</w:t>
      </w:r>
    </w:p>
    <w:p w14:paraId="73ABB55F" w14:textId="0B1D5FCE" w:rsidR="0088208E" w:rsidRDefault="007E0B5D" w:rsidP="00C62599">
      <w:pPr>
        <w:pStyle w:val="ListParagraph"/>
        <w:numPr>
          <w:ilvl w:val="0"/>
          <w:numId w:val="10"/>
        </w:numPr>
        <w:rPr>
          <w:lang w:eastAsia="zh-CN"/>
        </w:rPr>
      </w:pPr>
      <w:r>
        <w:rPr>
          <w:rFonts w:hint="eastAsia"/>
          <w:b/>
          <w:bCs/>
          <w:lang w:eastAsia="zh-CN"/>
        </w:rPr>
        <w:t xml:space="preserve">Resnet Blocks: </w:t>
      </w:r>
      <w:r w:rsidRPr="007E0B5D">
        <w:rPr>
          <w:rFonts w:hint="eastAsia"/>
          <w:lang w:eastAsia="zh-CN"/>
        </w:rPr>
        <w:t xml:space="preserve">There are </w:t>
      </w:r>
      <w:r>
        <w:rPr>
          <w:rFonts w:hint="eastAsia"/>
          <w:lang w:eastAsia="zh-CN"/>
        </w:rPr>
        <w:t xml:space="preserve">six Resnet blocks used in the reference CNN encoder, </w:t>
      </w:r>
      <w:r w:rsidR="00272A92">
        <w:rPr>
          <w:rFonts w:hint="eastAsia"/>
          <w:lang w:eastAsia="zh-CN"/>
        </w:rPr>
        <w:t>the input and output size</w:t>
      </w:r>
      <w:r w:rsidR="00C76604">
        <w:rPr>
          <w:rFonts w:hint="eastAsia"/>
          <w:lang w:eastAsia="zh-CN"/>
        </w:rPr>
        <w:t>s</w:t>
      </w:r>
      <w:r w:rsidR="00272A92">
        <w:rPr>
          <w:rFonts w:hint="eastAsia"/>
          <w:lang w:eastAsia="zh-CN"/>
        </w:rPr>
        <w:t xml:space="preserve"> of each Resnet Block </w:t>
      </w:r>
      <w:r w:rsidR="00C76604">
        <w:rPr>
          <w:rFonts w:hint="eastAsia"/>
          <w:lang w:eastAsia="zh-CN"/>
        </w:rPr>
        <w:t>are</w:t>
      </w:r>
      <w:r w:rsidR="007D0AD6">
        <w:rPr>
          <w:rFonts w:hint="eastAsia"/>
          <w:lang w:eastAsia="zh-CN"/>
        </w:rPr>
        <w:t xml:space="preserve"> (N, 32, 13, 32), </w:t>
      </w:r>
      <w:r>
        <w:rPr>
          <w:rFonts w:hint="eastAsia"/>
          <w:lang w:eastAsia="zh-CN"/>
        </w:rPr>
        <w:t>each with:</w:t>
      </w:r>
    </w:p>
    <w:p w14:paraId="0CC8BFC6" w14:textId="77777777" w:rsidR="007E0B5D" w:rsidRDefault="007E0B5D" w:rsidP="00C62599">
      <w:pPr>
        <w:pStyle w:val="ListParagraph"/>
        <w:numPr>
          <w:ilvl w:val="1"/>
          <w:numId w:val="10"/>
        </w:numPr>
        <w:rPr>
          <w:lang w:eastAsia="zh-CN"/>
        </w:rPr>
      </w:pPr>
      <w:r>
        <w:rPr>
          <w:rFonts w:hint="eastAsia"/>
          <w:lang w:eastAsia="zh-CN"/>
        </w:rPr>
        <w:t>Convolutional layer 1 with kernel size 3 x 3, stride 1, 32 channels</w:t>
      </w:r>
    </w:p>
    <w:p w14:paraId="028539F0" w14:textId="7253E799" w:rsidR="007E0B5D" w:rsidRDefault="007E0B5D" w:rsidP="00C62599">
      <w:pPr>
        <w:pStyle w:val="ListParagraph"/>
        <w:numPr>
          <w:ilvl w:val="1"/>
          <w:numId w:val="10"/>
        </w:numPr>
        <w:rPr>
          <w:lang w:eastAsia="zh-CN"/>
        </w:rPr>
      </w:pPr>
      <w:proofErr w:type="spellStart"/>
      <w:r>
        <w:rPr>
          <w:rFonts w:hint="eastAsia"/>
          <w:lang w:eastAsia="zh-CN"/>
        </w:rPr>
        <w:t>BatchNorm</w:t>
      </w:r>
      <w:proofErr w:type="spellEnd"/>
      <w:r>
        <w:rPr>
          <w:rFonts w:hint="eastAsia"/>
          <w:lang w:eastAsia="zh-CN"/>
        </w:rPr>
        <w:t xml:space="preserve"> 2D + </w:t>
      </w:r>
      <w:proofErr w:type="spellStart"/>
      <w:r>
        <w:rPr>
          <w:rFonts w:hint="eastAsia"/>
          <w:lang w:eastAsia="zh-CN"/>
        </w:rPr>
        <w:t>ReLU</w:t>
      </w:r>
      <w:proofErr w:type="spellEnd"/>
    </w:p>
    <w:p w14:paraId="780E7590" w14:textId="3AFEB780" w:rsidR="00E32C41" w:rsidRDefault="00E32C41" w:rsidP="00C62599">
      <w:pPr>
        <w:pStyle w:val="ListParagraph"/>
        <w:numPr>
          <w:ilvl w:val="1"/>
          <w:numId w:val="10"/>
        </w:numPr>
        <w:rPr>
          <w:lang w:eastAsia="zh-CN"/>
        </w:rPr>
      </w:pPr>
      <w:r>
        <w:rPr>
          <w:rFonts w:hint="eastAsia"/>
          <w:lang w:eastAsia="zh-CN"/>
        </w:rPr>
        <w:t>Convolutional layer 2 with kernel size 3 x 3, stride 1, 32 channels</w:t>
      </w:r>
    </w:p>
    <w:p w14:paraId="1F72D38E" w14:textId="24A0909F" w:rsidR="00755BA3" w:rsidRDefault="00755BA3" w:rsidP="00C62599">
      <w:pPr>
        <w:pStyle w:val="ListParagraph"/>
        <w:numPr>
          <w:ilvl w:val="1"/>
          <w:numId w:val="10"/>
        </w:numPr>
        <w:rPr>
          <w:lang w:eastAsia="zh-CN"/>
        </w:rPr>
      </w:pPr>
      <w:proofErr w:type="spellStart"/>
      <w:r>
        <w:rPr>
          <w:rFonts w:hint="eastAsia"/>
          <w:lang w:eastAsia="zh-CN"/>
        </w:rPr>
        <w:t>BatchNorm</w:t>
      </w:r>
      <w:proofErr w:type="spellEnd"/>
      <w:r>
        <w:rPr>
          <w:rFonts w:hint="eastAsia"/>
          <w:lang w:eastAsia="zh-CN"/>
        </w:rPr>
        <w:t xml:space="preserve"> 2D</w:t>
      </w:r>
    </w:p>
    <w:p w14:paraId="242FBE02" w14:textId="0373771E" w:rsidR="00755BA3" w:rsidRDefault="00F03F10" w:rsidP="00C62599">
      <w:pPr>
        <w:pStyle w:val="ListParagraph"/>
        <w:numPr>
          <w:ilvl w:val="1"/>
          <w:numId w:val="10"/>
        </w:numPr>
        <w:rPr>
          <w:lang w:eastAsia="zh-CN"/>
        </w:rPr>
      </w:pPr>
      <w:r>
        <w:rPr>
          <w:rFonts w:hint="eastAsia"/>
          <w:lang w:eastAsia="zh-CN"/>
        </w:rPr>
        <w:t>Residual connection</w:t>
      </w:r>
      <w:r w:rsidR="00FB6D2F">
        <w:rPr>
          <w:rFonts w:hint="eastAsia"/>
          <w:lang w:eastAsia="zh-CN"/>
        </w:rPr>
        <w:t xml:space="preserve"> + </w:t>
      </w:r>
      <w:proofErr w:type="spellStart"/>
      <w:r w:rsidR="00FB6D2F">
        <w:rPr>
          <w:rFonts w:hint="eastAsia"/>
          <w:lang w:eastAsia="zh-CN"/>
        </w:rPr>
        <w:t>ReLU</w:t>
      </w:r>
      <w:proofErr w:type="spellEnd"/>
    </w:p>
    <w:p w14:paraId="6120A1B1" w14:textId="13B959BA" w:rsidR="0088208E" w:rsidRPr="000378D7" w:rsidRDefault="0088208E" w:rsidP="00C62599">
      <w:pPr>
        <w:pStyle w:val="ListParagraph"/>
        <w:numPr>
          <w:ilvl w:val="0"/>
          <w:numId w:val="10"/>
        </w:numPr>
        <w:rPr>
          <w:b/>
          <w:bCs/>
          <w:lang w:eastAsia="zh-CN"/>
        </w:rPr>
      </w:pPr>
      <w:r w:rsidRPr="0011427A">
        <w:rPr>
          <w:rFonts w:hint="eastAsia"/>
          <w:b/>
          <w:bCs/>
          <w:lang w:eastAsia="zh-CN"/>
        </w:rPr>
        <w:t>Second Con</w:t>
      </w:r>
      <w:r w:rsidR="0011427A" w:rsidRPr="0011427A">
        <w:rPr>
          <w:rFonts w:hint="eastAsia"/>
          <w:b/>
          <w:bCs/>
          <w:lang w:eastAsia="zh-CN"/>
        </w:rPr>
        <w:t>volutional Layer:</w:t>
      </w:r>
      <w:r w:rsidR="006852BA">
        <w:rPr>
          <w:rFonts w:hint="eastAsia"/>
          <w:b/>
          <w:bCs/>
          <w:lang w:eastAsia="zh-CN"/>
        </w:rPr>
        <w:t xml:space="preserve"> </w:t>
      </w:r>
      <w:r w:rsidR="006852BA" w:rsidRPr="002B11EC">
        <w:rPr>
          <w:rFonts w:hint="eastAsia"/>
          <w:lang w:eastAsia="zh-CN"/>
        </w:rPr>
        <w:t>The</w:t>
      </w:r>
      <w:r w:rsidR="006852BA">
        <w:rPr>
          <w:rFonts w:hint="eastAsia"/>
          <w:b/>
          <w:bCs/>
          <w:lang w:eastAsia="zh-CN"/>
        </w:rPr>
        <w:t xml:space="preserve"> </w:t>
      </w:r>
      <w:r w:rsidR="006852BA">
        <w:rPr>
          <w:rFonts w:hint="eastAsia"/>
          <w:lang w:eastAsia="zh-CN"/>
        </w:rPr>
        <w:t>second convolutional layer is with kernel size of 1 x 1, st</w:t>
      </w:r>
      <w:r w:rsidR="007636E8">
        <w:rPr>
          <w:rFonts w:hint="eastAsia"/>
          <w:lang w:eastAsia="zh-CN"/>
        </w:rPr>
        <w:t xml:space="preserve">ride 1, </w:t>
      </w:r>
      <w:r w:rsidR="002F0A2C">
        <w:rPr>
          <w:rFonts w:hint="eastAsia"/>
          <w:lang w:eastAsia="zh-CN"/>
        </w:rPr>
        <w:t>input channel</w:t>
      </w:r>
      <w:r w:rsidR="00D75C8A">
        <w:rPr>
          <w:rFonts w:hint="eastAsia"/>
          <w:lang w:eastAsia="zh-CN"/>
        </w:rPr>
        <w:t>s</w:t>
      </w:r>
      <w:r w:rsidR="002F0A2C">
        <w:rPr>
          <w:rFonts w:hint="eastAsia"/>
          <w:lang w:eastAsia="zh-CN"/>
        </w:rPr>
        <w:t xml:space="preserve"> of 32 and output channel</w:t>
      </w:r>
      <w:r w:rsidR="00D75C8A">
        <w:rPr>
          <w:rFonts w:hint="eastAsia"/>
          <w:lang w:eastAsia="zh-CN"/>
        </w:rPr>
        <w:t>s</w:t>
      </w:r>
      <w:r w:rsidR="002F0A2C">
        <w:rPr>
          <w:rFonts w:hint="eastAsia"/>
          <w:lang w:eastAsia="zh-CN"/>
        </w:rPr>
        <w:t xml:space="preserve"> of </w:t>
      </w:r>
      <w:r w:rsidR="00CA2A88">
        <w:rPr>
          <w:rFonts w:hint="eastAsia"/>
          <w:lang w:eastAsia="zh-CN"/>
        </w:rPr>
        <w:t>1</w:t>
      </w:r>
      <w:r w:rsidR="00952406">
        <w:rPr>
          <w:rFonts w:hint="eastAsia"/>
          <w:lang w:eastAsia="zh-CN"/>
        </w:rPr>
        <w:t xml:space="preserve">, and the output size is (N, </w:t>
      </w:r>
      <w:r w:rsidR="000378D7">
        <w:rPr>
          <w:rFonts w:hint="eastAsia"/>
          <w:lang w:eastAsia="zh-CN"/>
        </w:rPr>
        <w:t>1, 13, 32</w:t>
      </w:r>
      <w:r w:rsidR="00952406">
        <w:rPr>
          <w:rFonts w:hint="eastAsia"/>
          <w:lang w:eastAsia="zh-CN"/>
        </w:rPr>
        <w:t>)</w:t>
      </w:r>
    </w:p>
    <w:p w14:paraId="4712009F" w14:textId="6E360A71" w:rsidR="000378D7" w:rsidRPr="002B11EC" w:rsidRDefault="000378D7" w:rsidP="00C62599">
      <w:pPr>
        <w:pStyle w:val="ListParagraph"/>
        <w:numPr>
          <w:ilvl w:val="0"/>
          <w:numId w:val="10"/>
        </w:numPr>
        <w:rPr>
          <w:b/>
          <w:bCs/>
          <w:lang w:eastAsia="zh-CN"/>
        </w:rPr>
      </w:pPr>
      <w:r>
        <w:rPr>
          <w:rFonts w:hint="eastAsia"/>
          <w:b/>
          <w:bCs/>
          <w:lang w:eastAsia="zh-CN"/>
        </w:rPr>
        <w:t xml:space="preserve">Reshape Layer: </w:t>
      </w:r>
      <w:r w:rsidRPr="002B11EC">
        <w:rPr>
          <w:rFonts w:hint="eastAsia"/>
          <w:lang w:eastAsia="zh-CN"/>
        </w:rPr>
        <w:t xml:space="preserve">Reshape </w:t>
      </w:r>
      <w:r w:rsidR="002B11EC" w:rsidRPr="002B11EC">
        <w:rPr>
          <w:rFonts w:hint="eastAsia"/>
          <w:lang w:eastAsia="zh-CN"/>
        </w:rPr>
        <w:t>from (N, 1, 13, 32) to (N, 13</w:t>
      </w:r>
      <w:r w:rsidR="00765E3C">
        <w:rPr>
          <w:rFonts w:hint="eastAsia"/>
          <w:lang w:eastAsia="zh-CN"/>
        </w:rPr>
        <w:t>*</w:t>
      </w:r>
      <w:r w:rsidR="002B11EC" w:rsidRPr="002B11EC">
        <w:rPr>
          <w:rFonts w:hint="eastAsia"/>
          <w:lang w:eastAsia="zh-CN"/>
        </w:rPr>
        <w:t>32)</w:t>
      </w:r>
    </w:p>
    <w:p w14:paraId="5FFD7F6C" w14:textId="1CD731DA" w:rsidR="002B11EC" w:rsidRDefault="002B11EC" w:rsidP="00C62599">
      <w:pPr>
        <w:pStyle w:val="ListParagraph"/>
        <w:numPr>
          <w:ilvl w:val="0"/>
          <w:numId w:val="10"/>
        </w:numPr>
        <w:rPr>
          <w:lang w:eastAsia="zh-CN"/>
        </w:rPr>
      </w:pPr>
      <w:r>
        <w:rPr>
          <w:rFonts w:hint="eastAsia"/>
          <w:b/>
          <w:bCs/>
          <w:lang w:eastAsia="zh-CN"/>
        </w:rPr>
        <w:t>Fully Connected Layer:</w:t>
      </w:r>
      <w:r w:rsidR="00CE18C2">
        <w:rPr>
          <w:rFonts w:hint="eastAsia"/>
          <w:b/>
          <w:bCs/>
          <w:lang w:eastAsia="zh-CN"/>
        </w:rPr>
        <w:t xml:space="preserve"> </w:t>
      </w:r>
      <w:r w:rsidR="00A4119C" w:rsidRPr="00A43138">
        <w:rPr>
          <w:rFonts w:hint="eastAsia"/>
          <w:lang w:eastAsia="zh-CN"/>
        </w:rPr>
        <w:t xml:space="preserve">fully connected layer with </w:t>
      </w:r>
      <w:r w:rsidR="0094375F">
        <w:rPr>
          <w:rFonts w:hint="eastAsia"/>
          <w:lang w:eastAsia="zh-CN"/>
        </w:rPr>
        <w:t>input size of 13*32 and output size of 32</w:t>
      </w:r>
      <w:r w:rsidR="00DF0174">
        <w:rPr>
          <w:rFonts w:hint="eastAsia"/>
          <w:lang w:eastAsia="zh-CN"/>
        </w:rPr>
        <w:t>, which compress</w:t>
      </w:r>
      <w:r w:rsidR="00C05A80">
        <w:rPr>
          <w:rFonts w:hint="eastAsia"/>
          <w:lang w:eastAsia="zh-CN"/>
        </w:rPr>
        <w:t xml:space="preserve">es </w:t>
      </w:r>
      <w:r w:rsidR="00DF0174">
        <w:rPr>
          <w:rFonts w:hint="eastAsia"/>
          <w:lang w:eastAsia="zh-CN"/>
        </w:rPr>
        <w:t xml:space="preserve">the </w:t>
      </w:r>
      <w:r w:rsidR="000A5323">
        <w:rPr>
          <w:rFonts w:hint="eastAsia"/>
          <w:lang w:eastAsia="zh-CN"/>
        </w:rPr>
        <w:t xml:space="preserve">input to the desired </w:t>
      </w:r>
      <w:r w:rsidR="004F55E4">
        <w:rPr>
          <w:rFonts w:hint="eastAsia"/>
          <w:lang w:eastAsia="zh-CN"/>
        </w:rPr>
        <w:t xml:space="preserve">latent </w:t>
      </w:r>
      <w:r w:rsidR="00C05A80">
        <w:rPr>
          <w:rFonts w:hint="eastAsia"/>
          <w:lang w:eastAsia="zh-CN"/>
        </w:rPr>
        <w:t>dimension.</w:t>
      </w:r>
    </w:p>
    <w:p w14:paraId="267170BE" w14:textId="77777777" w:rsidR="00FD19CA" w:rsidRPr="00FD19CA" w:rsidRDefault="00FC719B" w:rsidP="00C62599">
      <w:pPr>
        <w:pStyle w:val="ListParagraph"/>
        <w:numPr>
          <w:ilvl w:val="0"/>
          <w:numId w:val="10"/>
        </w:numPr>
        <w:rPr>
          <w:b/>
          <w:bCs/>
          <w:lang w:eastAsia="zh-CN"/>
        </w:rPr>
      </w:pPr>
      <w:r w:rsidRPr="00FC719B">
        <w:rPr>
          <w:rFonts w:hint="eastAsia"/>
          <w:b/>
          <w:bCs/>
          <w:lang w:eastAsia="zh-CN"/>
        </w:rPr>
        <w:t>Scalar Quantization:</w:t>
      </w:r>
      <w:r>
        <w:rPr>
          <w:rFonts w:hint="eastAsia"/>
          <w:b/>
          <w:bCs/>
          <w:lang w:eastAsia="zh-CN"/>
        </w:rPr>
        <w:t xml:space="preserve"> </w:t>
      </w:r>
      <w:r w:rsidR="00062B6B" w:rsidRPr="00B04A6D">
        <w:rPr>
          <w:rFonts w:hint="eastAsia"/>
          <w:lang w:eastAsia="zh-CN"/>
        </w:rPr>
        <w:t>2-bit</w:t>
      </w:r>
      <w:r w:rsidR="00062B6B">
        <w:rPr>
          <w:rFonts w:hint="eastAsia"/>
          <w:b/>
          <w:bCs/>
          <w:lang w:eastAsia="zh-CN"/>
        </w:rPr>
        <w:t xml:space="preserve"> </w:t>
      </w:r>
      <w:r w:rsidRPr="00FC719B">
        <w:rPr>
          <w:rFonts w:hint="eastAsia"/>
          <w:lang w:eastAsia="zh-CN"/>
        </w:rPr>
        <w:t>uniform scalar quantization is</w:t>
      </w:r>
      <w:r>
        <w:rPr>
          <w:rFonts w:hint="eastAsia"/>
          <w:b/>
          <w:bCs/>
          <w:lang w:eastAsia="zh-CN"/>
        </w:rPr>
        <w:t xml:space="preserve"> </w:t>
      </w:r>
      <w:r w:rsidR="00062B6B" w:rsidRPr="00B04A6D">
        <w:rPr>
          <w:rFonts w:hint="eastAsia"/>
          <w:lang w:eastAsia="zh-CN"/>
        </w:rPr>
        <w:t>applied</w:t>
      </w:r>
      <w:r w:rsidR="00B139AD">
        <w:rPr>
          <w:rFonts w:hint="eastAsia"/>
          <w:lang w:eastAsia="zh-CN"/>
        </w:rPr>
        <w:t xml:space="preserve">, </w:t>
      </w:r>
      <w:r w:rsidR="00B139AD">
        <w:rPr>
          <w:lang w:eastAsia="zh-CN"/>
        </w:rPr>
        <w:t>converting</w:t>
      </w:r>
      <w:r w:rsidR="00B139AD">
        <w:rPr>
          <w:rFonts w:hint="eastAsia"/>
          <w:lang w:eastAsia="zh-CN"/>
        </w:rPr>
        <w:t xml:space="preserve"> each float value of</w:t>
      </w:r>
      <w:r w:rsidR="00062B6B" w:rsidRPr="00B04A6D">
        <w:rPr>
          <w:rFonts w:hint="eastAsia"/>
          <w:lang w:eastAsia="zh-CN"/>
        </w:rPr>
        <w:t xml:space="preserve"> </w:t>
      </w:r>
      <w:r w:rsidR="00B139AD">
        <w:rPr>
          <w:rFonts w:hint="eastAsia"/>
          <w:lang w:eastAsia="zh-CN"/>
        </w:rPr>
        <w:t xml:space="preserve">a </w:t>
      </w:r>
      <w:r w:rsidR="00043F31" w:rsidRPr="00B04A6D">
        <w:rPr>
          <w:rFonts w:hint="eastAsia"/>
          <w:lang w:eastAsia="zh-CN"/>
        </w:rPr>
        <w:t>neuron</w:t>
      </w:r>
      <w:r w:rsidR="00EE3B0A">
        <w:rPr>
          <w:rFonts w:hint="eastAsia"/>
          <w:lang w:eastAsia="zh-CN"/>
        </w:rPr>
        <w:t xml:space="preserve"> to 2 </w:t>
      </w:r>
      <w:r w:rsidR="00FD19CA">
        <w:rPr>
          <w:rFonts w:hint="eastAsia"/>
          <w:lang w:eastAsia="zh-CN"/>
        </w:rPr>
        <w:t>binary bits</w:t>
      </w:r>
    </w:p>
    <w:p w14:paraId="2FE7DEA8" w14:textId="5CCF4B7C" w:rsidR="00C05A80" w:rsidRPr="007113E9" w:rsidRDefault="00FD19CA" w:rsidP="00C62599">
      <w:pPr>
        <w:pStyle w:val="ListParagraph"/>
        <w:numPr>
          <w:ilvl w:val="0"/>
          <w:numId w:val="10"/>
        </w:numPr>
        <w:rPr>
          <w:lang w:eastAsia="zh-CN"/>
        </w:rPr>
      </w:pPr>
      <w:r>
        <w:rPr>
          <w:rFonts w:hint="eastAsia"/>
          <w:b/>
          <w:bCs/>
          <w:lang w:eastAsia="zh-CN"/>
        </w:rPr>
        <w:t xml:space="preserve">Output Layer: </w:t>
      </w:r>
      <w:r w:rsidRPr="007113E9">
        <w:rPr>
          <w:rFonts w:hint="eastAsia"/>
          <w:lang w:eastAsia="zh-CN"/>
        </w:rPr>
        <w:t xml:space="preserve">the output size </w:t>
      </w:r>
      <w:r w:rsidR="007113E9">
        <w:rPr>
          <w:rFonts w:hint="eastAsia"/>
          <w:lang w:eastAsia="zh-CN"/>
        </w:rPr>
        <w:t>is</w:t>
      </w:r>
      <w:r w:rsidRPr="007113E9">
        <w:rPr>
          <w:rFonts w:hint="eastAsia"/>
          <w:lang w:eastAsia="zh-CN"/>
        </w:rPr>
        <w:t xml:space="preserve"> </w:t>
      </w:r>
      <w:r w:rsidR="007113E9" w:rsidRPr="007113E9">
        <w:rPr>
          <w:rFonts w:hint="eastAsia"/>
          <w:lang w:eastAsia="zh-CN"/>
        </w:rPr>
        <w:t>64 binary bits</w:t>
      </w:r>
      <w:r w:rsidR="00043F31" w:rsidRPr="007113E9">
        <w:rPr>
          <w:rFonts w:hint="eastAsia"/>
          <w:lang w:eastAsia="zh-CN"/>
        </w:rPr>
        <w:t xml:space="preserve"> </w:t>
      </w:r>
    </w:p>
    <w:p w14:paraId="20BF8146" w14:textId="77777777" w:rsidR="005358D2" w:rsidRDefault="005358D2" w:rsidP="005358D2">
      <w:pPr>
        <w:rPr>
          <w:lang w:eastAsia="zh-CN"/>
        </w:rPr>
      </w:pPr>
    </w:p>
    <w:p w14:paraId="3D6ED6C5" w14:textId="6856E6DA" w:rsidR="005358D2" w:rsidRDefault="005358D2" w:rsidP="005358D2">
      <w:pPr>
        <w:jc w:val="center"/>
        <w:rPr>
          <w:lang w:eastAsia="zh-CN"/>
        </w:rPr>
      </w:pPr>
      <w:r w:rsidRPr="005358D2">
        <w:rPr>
          <w:noProof/>
          <w:lang w:eastAsia="zh-CN"/>
        </w:rPr>
        <w:lastRenderedPageBreak/>
        <w:drawing>
          <wp:inline distT="0" distB="0" distL="0" distR="0" wp14:anchorId="68E32FE1" wp14:editId="5BC9F32A">
            <wp:extent cx="3752850" cy="3714750"/>
            <wp:effectExtent l="0" t="0" r="0" b="0"/>
            <wp:docPr id="1028" name="图片 17" descr="A black background with a black square&#10;&#10;Description automatically generated with medium confidence">
              <a:extLst xmlns:a="http://schemas.openxmlformats.org/drawingml/2006/main">
                <a:ext uri="{FF2B5EF4-FFF2-40B4-BE49-F238E27FC236}">
                  <a16:creationId xmlns:a16="http://schemas.microsoft.com/office/drawing/2014/main" id="{2AAA370B-A798-48B0-E7BC-F38293FE10C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图片 17" descr="A black background with a black square&#10;&#10;Description automatically generated with medium confidence">
                      <a:extLst>
                        <a:ext uri="{FF2B5EF4-FFF2-40B4-BE49-F238E27FC236}">
                          <a16:creationId xmlns:a16="http://schemas.microsoft.com/office/drawing/2014/main" id="{2AAA370B-A798-48B0-E7BC-F38293FE10C2}"/>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52850" cy="371475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658E74E9" w14:textId="4B35272C" w:rsidR="005358D2" w:rsidRDefault="005358D2" w:rsidP="005358D2">
      <w:pPr>
        <w:pStyle w:val="Caption"/>
        <w:rPr>
          <w:lang w:eastAsia="zh-CN"/>
        </w:rPr>
      </w:pPr>
      <w:bookmarkStart w:id="7" w:name="_Ref173302076"/>
      <w:r>
        <w:t xml:space="preserve">Figure </w:t>
      </w:r>
      <w:r>
        <w:fldChar w:fldCharType="begin"/>
      </w:r>
      <w:r>
        <w:instrText xml:space="preserve"> SEQ Figure \* ARABIC </w:instrText>
      </w:r>
      <w:r>
        <w:fldChar w:fldCharType="separate"/>
      </w:r>
      <w:r>
        <w:rPr>
          <w:noProof/>
        </w:rPr>
        <w:t>2</w:t>
      </w:r>
      <w:r>
        <w:fldChar w:fldCharType="end"/>
      </w:r>
      <w:bookmarkEnd w:id="7"/>
      <w:r>
        <w:rPr>
          <w:rFonts w:hint="eastAsia"/>
          <w:lang w:eastAsia="zh-CN"/>
        </w:rPr>
        <w:t>. Detailed model diagrams of decoder.</w:t>
      </w:r>
    </w:p>
    <w:p w14:paraId="7A41C9D3" w14:textId="77777777" w:rsidR="008566E1" w:rsidRDefault="008566E1" w:rsidP="00C10E3F">
      <w:pPr>
        <w:rPr>
          <w:b/>
          <w:bCs/>
          <w:lang w:eastAsia="zh-CN"/>
        </w:rPr>
      </w:pPr>
    </w:p>
    <w:p w14:paraId="44674058" w14:textId="049243DB" w:rsidR="00C10E3F" w:rsidRDefault="00C10E3F" w:rsidP="00C10E3F">
      <w:pPr>
        <w:rPr>
          <w:b/>
          <w:bCs/>
          <w:lang w:eastAsia="zh-CN"/>
        </w:rPr>
      </w:pPr>
      <w:r>
        <w:rPr>
          <w:rFonts w:hint="eastAsia"/>
          <w:b/>
          <w:bCs/>
          <w:lang w:eastAsia="zh-CN"/>
        </w:rPr>
        <w:t>Reference Decoder</w:t>
      </w:r>
      <w:r w:rsidRPr="005358D2">
        <w:rPr>
          <w:rFonts w:hint="eastAsia"/>
          <w:b/>
          <w:bCs/>
          <w:lang w:eastAsia="zh-CN"/>
        </w:rPr>
        <w:t xml:space="preserve"> for CSI compression:</w:t>
      </w:r>
    </w:p>
    <w:p w14:paraId="481C520D" w14:textId="4A9DA51E" w:rsidR="00C10E3F" w:rsidRDefault="00C10E3F" w:rsidP="00C62599">
      <w:pPr>
        <w:pStyle w:val="ListParagraph"/>
        <w:numPr>
          <w:ilvl w:val="0"/>
          <w:numId w:val="10"/>
        </w:numPr>
        <w:rPr>
          <w:lang w:eastAsia="zh-CN"/>
        </w:rPr>
      </w:pPr>
      <w:r w:rsidRPr="005358D2">
        <w:rPr>
          <w:rFonts w:hint="eastAsia"/>
          <w:b/>
          <w:bCs/>
          <w:lang w:eastAsia="zh-CN"/>
        </w:rPr>
        <w:t>Input Layer:</w:t>
      </w:r>
      <w:r>
        <w:rPr>
          <w:rFonts w:hint="eastAsia"/>
          <w:lang w:eastAsia="zh-CN"/>
        </w:rPr>
        <w:t xml:space="preserve"> </w:t>
      </w:r>
      <w:r w:rsidR="00443F93">
        <w:rPr>
          <w:rFonts w:hint="eastAsia"/>
          <w:lang w:eastAsia="zh-CN"/>
        </w:rPr>
        <w:t>The input size is 64 binary bits</w:t>
      </w:r>
    </w:p>
    <w:p w14:paraId="1845392E" w14:textId="20122408" w:rsidR="00443F93" w:rsidRPr="00FD19CA" w:rsidRDefault="00443F93" w:rsidP="00C62599">
      <w:pPr>
        <w:pStyle w:val="ListParagraph"/>
        <w:numPr>
          <w:ilvl w:val="0"/>
          <w:numId w:val="10"/>
        </w:numPr>
        <w:rPr>
          <w:b/>
          <w:bCs/>
          <w:lang w:eastAsia="zh-CN"/>
        </w:rPr>
      </w:pPr>
      <w:r w:rsidRPr="00443F93">
        <w:rPr>
          <w:rFonts w:hint="eastAsia"/>
          <w:b/>
          <w:bCs/>
          <w:lang w:eastAsia="zh-CN"/>
        </w:rPr>
        <w:t xml:space="preserve">Scalar Dequantization: </w:t>
      </w:r>
      <w:r w:rsidR="007D3F08">
        <w:rPr>
          <w:lang w:eastAsia="zh-CN"/>
        </w:rPr>
        <w:t>Converting</w:t>
      </w:r>
      <w:r w:rsidR="007D3F08">
        <w:rPr>
          <w:rFonts w:hint="eastAsia"/>
          <w:lang w:eastAsia="zh-CN"/>
        </w:rPr>
        <w:t xml:space="preserve"> 2 binary bits to 1 float value</w:t>
      </w:r>
    </w:p>
    <w:p w14:paraId="20C7ACBC" w14:textId="6CD27F9C" w:rsidR="00D6749E" w:rsidRDefault="00D6749E" w:rsidP="00C62599">
      <w:pPr>
        <w:pStyle w:val="ListParagraph"/>
        <w:numPr>
          <w:ilvl w:val="0"/>
          <w:numId w:val="10"/>
        </w:numPr>
        <w:rPr>
          <w:lang w:eastAsia="zh-CN"/>
        </w:rPr>
      </w:pPr>
      <w:r>
        <w:rPr>
          <w:rFonts w:hint="eastAsia"/>
          <w:b/>
          <w:bCs/>
          <w:lang w:eastAsia="zh-CN"/>
        </w:rPr>
        <w:t xml:space="preserve">Fully Connected Layer: </w:t>
      </w:r>
      <w:r w:rsidRPr="00D6749E">
        <w:rPr>
          <w:rFonts w:hint="eastAsia"/>
          <w:lang w:eastAsia="zh-CN"/>
        </w:rPr>
        <w:t>A</w:t>
      </w:r>
      <w:r>
        <w:rPr>
          <w:rFonts w:hint="eastAsia"/>
          <w:b/>
          <w:bCs/>
          <w:lang w:eastAsia="zh-CN"/>
        </w:rPr>
        <w:t xml:space="preserve"> </w:t>
      </w:r>
      <w:r>
        <w:rPr>
          <w:rFonts w:hint="eastAsia"/>
          <w:lang w:eastAsia="zh-CN"/>
        </w:rPr>
        <w:t>f</w:t>
      </w:r>
      <w:r w:rsidRPr="00A43138">
        <w:rPr>
          <w:rFonts w:hint="eastAsia"/>
          <w:lang w:eastAsia="zh-CN"/>
        </w:rPr>
        <w:t xml:space="preserve">ully connected layer with </w:t>
      </w:r>
      <w:r>
        <w:rPr>
          <w:rFonts w:hint="eastAsia"/>
          <w:lang w:eastAsia="zh-CN"/>
        </w:rPr>
        <w:t xml:space="preserve">input size of 32 and output size of </w:t>
      </w:r>
      <w:r w:rsidR="00D176CA">
        <w:rPr>
          <w:rFonts w:hint="eastAsia"/>
          <w:lang w:eastAsia="zh-CN"/>
        </w:rPr>
        <w:t>2*13*</w:t>
      </w:r>
      <w:r>
        <w:rPr>
          <w:rFonts w:hint="eastAsia"/>
          <w:lang w:eastAsia="zh-CN"/>
        </w:rPr>
        <w:t xml:space="preserve">32, which </w:t>
      </w:r>
      <w:r w:rsidR="00D176CA">
        <w:rPr>
          <w:rFonts w:hint="eastAsia"/>
          <w:lang w:eastAsia="zh-CN"/>
        </w:rPr>
        <w:t>expend</w:t>
      </w:r>
      <w:r>
        <w:rPr>
          <w:rFonts w:hint="eastAsia"/>
          <w:lang w:eastAsia="zh-CN"/>
        </w:rPr>
        <w:t xml:space="preserve"> the input</w:t>
      </w:r>
      <w:r w:rsidR="008D0FE2">
        <w:rPr>
          <w:rFonts w:hint="eastAsia"/>
          <w:lang w:eastAsia="zh-CN"/>
        </w:rPr>
        <w:t xml:space="preserve"> latent vector</w:t>
      </w:r>
      <w:r>
        <w:rPr>
          <w:rFonts w:hint="eastAsia"/>
          <w:lang w:eastAsia="zh-CN"/>
        </w:rPr>
        <w:t xml:space="preserve"> to the </w:t>
      </w:r>
      <w:r w:rsidR="008D0FE2">
        <w:rPr>
          <w:rFonts w:hint="eastAsia"/>
          <w:lang w:eastAsia="zh-CN"/>
        </w:rPr>
        <w:t>o</w:t>
      </w:r>
      <w:r w:rsidR="00C854FA">
        <w:rPr>
          <w:rFonts w:hint="eastAsia"/>
          <w:lang w:eastAsia="zh-CN"/>
        </w:rPr>
        <w:t>riginal</w:t>
      </w:r>
      <w:r w:rsidR="00366D81">
        <w:rPr>
          <w:rFonts w:hint="eastAsia"/>
          <w:lang w:eastAsia="zh-CN"/>
        </w:rPr>
        <w:t xml:space="preserve"> CSI</w:t>
      </w:r>
      <w:r>
        <w:rPr>
          <w:rFonts w:hint="eastAsia"/>
          <w:lang w:eastAsia="zh-CN"/>
        </w:rPr>
        <w:t xml:space="preserve"> dimension.</w:t>
      </w:r>
    </w:p>
    <w:p w14:paraId="7C63B5DF" w14:textId="5B1D6A9C" w:rsidR="00443F93" w:rsidRPr="00B47DE1" w:rsidRDefault="00366D81" w:rsidP="00C62599">
      <w:pPr>
        <w:pStyle w:val="ListParagraph"/>
        <w:numPr>
          <w:ilvl w:val="0"/>
          <w:numId w:val="10"/>
        </w:numPr>
        <w:rPr>
          <w:b/>
          <w:bCs/>
          <w:lang w:eastAsia="zh-CN"/>
        </w:rPr>
      </w:pPr>
      <w:r>
        <w:rPr>
          <w:rFonts w:hint="eastAsia"/>
          <w:b/>
          <w:bCs/>
          <w:lang w:eastAsia="zh-CN"/>
        </w:rPr>
        <w:t xml:space="preserve">Reshape Layer: </w:t>
      </w:r>
      <w:r w:rsidRPr="002B11EC">
        <w:rPr>
          <w:rFonts w:hint="eastAsia"/>
          <w:lang w:eastAsia="zh-CN"/>
        </w:rPr>
        <w:t xml:space="preserve">Reshape from (N, </w:t>
      </w:r>
      <w:r w:rsidR="008851BE">
        <w:rPr>
          <w:rFonts w:hint="eastAsia"/>
          <w:lang w:eastAsia="zh-CN"/>
        </w:rPr>
        <w:t>2*</w:t>
      </w:r>
      <w:r w:rsidRPr="002B11EC">
        <w:rPr>
          <w:rFonts w:hint="eastAsia"/>
          <w:lang w:eastAsia="zh-CN"/>
        </w:rPr>
        <w:t>13</w:t>
      </w:r>
      <w:r w:rsidR="008851BE">
        <w:rPr>
          <w:rFonts w:hint="eastAsia"/>
          <w:lang w:eastAsia="zh-CN"/>
        </w:rPr>
        <w:t>*</w:t>
      </w:r>
      <w:r w:rsidRPr="002B11EC">
        <w:rPr>
          <w:rFonts w:hint="eastAsia"/>
          <w:lang w:eastAsia="zh-CN"/>
        </w:rPr>
        <w:t>32) to (N</w:t>
      </w:r>
      <w:r w:rsidR="008851BE">
        <w:rPr>
          <w:rFonts w:hint="eastAsia"/>
          <w:lang w:eastAsia="zh-CN"/>
        </w:rPr>
        <w:t>, 2,</w:t>
      </w:r>
      <w:r w:rsidRPr="002B11EC">
        <w:rPr>
          <w:rFonts w:hint="eastAsia"/>
          <w:lang w:eastAsia="zh-CN"/>
        </w:rPr>
        <w:t xml:space="preserve"> 13</w:t>
      </w:r>
      <w:r w:rsidR="008851BE">
        <w:rPr>
          <w:rFonts w:hint="eastAsia"/>
          <w:lang w:eastAsia="zh-CN"/>
        </w:rPr>
        <w:t xml:space="preserve">, </w:t>
      </w:r>
      <w:r w:rsidRPr="002B11EC">
        <w:rPr>
          <w:rFonts w:hint="eastAsia"/>
          <w:lang w:eastAsia="zh-CN"/>
        </w:rPr>
        <w:t>32)</w:t>
      </w:r>
    </w:p>
    <w:p w14:paraId="01848DA6" w14:textId="5F362B62" w:rsidR="00C10E3F" w:rsidRPr="007E0B5D" w:rsidRDefault="00C10E3F" w:rsidP="00C62599">
      <w:pPr>
        <w:pStyle w:val="ListParagraph"/>
        <w:numPr>
          <w:ilvl w:val="0"/>
          <w:numId w:val="10"/>
        </w:numPr>
        <w:rPr>
          <w:b/>
          <w:bCs/>
          <w:lang w:eastAsia="zh-CN"/>
        </w:rPr>
      </w:pPr>
      <w:r w:rsidRPr="005358D2">
        <w:rPr>
          <w:rFonts w:hint="eastAsia"/>
          <w:b/>
          <w:bCs/>
          <w:lang w:eastAsia="zh-CN"/>
        </w:rPr>
        <w:t>First Convolutional Layer:</w:t>
      </w:r>
      <w:r>
        <w:rPr>
          <w:rFonts w:hint="eastAsia"/>
          <w:b/>
          <w:bCs/>
          <w:lang w:eastAsia="zh-CN"/>
        </w:rPr>
        <w:t xml:space="preserve"> </w:t>
      </w:r>
      <w:r>
        <w:rPr>
          <w:rFonts w:hint="eastAsia"/>
          <w:lang w:eastAsia="zh-CN"/>
        </w:rPr>
        <w:t xml:space="preserve">The first convolutional layer is with kernel size of 3 x 3, stride 1, input channels of 2 and output channels of </w:t>
      </w:r>
      <w:r w:rsidR="00B47DE1">
        <w:rPr>
          <w:rFonts w:hint="eastAsia"/>
          <w:lang w:eastAsia="zh-CN"/>
        </w:rPr>
        <w:t>128</w:t>
      </w:r>
      <w:r>
        <w:rPr>
          <w:rFonts w:hint="eastAsia"/>
          <w:lang w:eastAsia="zh-CN"/>
        </w:rPr>
        <w:t xml:space="preserve">. The output size of the first convolutional layer is (N, </w:t>
      </w:r>
      <w:r w:rsidR="00B47DE1">
        <w:rPr>
          <w:rFonts w:hint="eastAsia"/>
          <w:lang w:eastAsia="zh-CN"/>
        </w:rPr>
        <w:t>128</w:t>
      </w:r>
      <w:r>
        <w:rPr>
          <w:rFonts w:hint="eastAsia"/>
          <w:lang w:eastAsia="zh-CN"/>
        </w:rPr>
        <w:t xml:space="preserve">, 13, 32), followed by a Batchnorm2D </w:t>
      </w:r>
      <w:r>
        <w:rPr>
          <w:lang w:eastAsia="zh-CN"/>
        </w:rPr>
        <w:t>normalization</w:t>
      </w:r>
      <w:r>
        <w:rPr>
          <w:rFonts w:hint="eastAsia"/>
          <w:lang w:eastAsia="zh-CN"/>
        </w:rPr>
        <w:t xml:space="preserve"> layer and </w:t>
      </w:r>
      <w:proofErr w:type="spellStart"/>
      <w:r>
        <w:rPr>
          <w:rFonts w:hint="eastAsia"/>
          <w:lang w:eastAsia="zh-CN"/>
        </w:rPr>
        <w:t>ReLU</w:t>
      </w:r>
      <w:proofErr w:type="spellEnd"/>
      <w:r>
        <w:rPr>
          <w:rFonts w:hint="eastAsia"/>
          <w:lang w:eastAsia="zh-CN"/>
        </w:rPr>
        <w:t xml:space="preserve"> activation function, without change the size of output.</w:t>
      </w:r>
    </w:p>
    <w:p w14:paraId="553AD360" w14:textId="7EF7D1DD" w:rsidR="00C10E3F" w:rsidRDefault="00C10E3F" w:rsidP="00C62599">
      <w:pPr>
        <w:pStyle w:val="ListParagraph"/>
        <w:numPr>
          <w:ilvl w:val="0"/>
          <w:numId w:val="10"/>
        </w:numPr>
        <w:rPr>
          <w:lang w:eastAsia="zh-CN"/>
        </w:rPr>
      </w:pPr>
      <w:r>
        <w:rPr>
          <w:rFonts w:hint="eastAsia"/>
          <w:b/>
          <w:bCs/>
          <w:lang w:eastAsia="zh-CN"/>
        </w:rPr>
        <w:t xml:space="preserve">Resnet Blocks: </w:t>
      </w:r>
      <w:r w:rsidRPr="007E0B5D">
        <w:rPr>
          <w:rFonts w:hint="eastAsia"/>
          <w:lang w:eastAsia="zh-CN"/>
        </w:rPr>
        <w:t xml:space="preserve">There are </w:t>
      </w:r>
      <w:r>
        <w:rPr>
          <w:rFonts w:hint="eastAsia"/>
          <w:lang w:eastAsia="zh-CN"/>
        </w:rPr>
        <w:t xml:space="preserve">six Resnet blocks used in the reference CNN </w:t>
      </w:r>
      <w:r w:rsidR="00E96A5F">
        <w:rPr>
          <w:rFonts w:hint="eastAsia"/>
          <w:lang w:eastAsia="zh-CN"/>
        </w:rPr>
        <w:t>decoder</w:t>
      </w:r>
      <w:r>
        <w:rPr>
          <w:rFonts w:hint="eastAsia"/>
          <w:lang w:eastAsia="zh-CN"/>
        </w:rPr>
        <w:t xml:space="preserve">, the input and output sizes of each Resnet Block are (N, </w:t>
      </w:r>
      <w:r w:rsidR="00E96A5F">
        <w:rPr>
          <w:rFonts w:hint="eastAsia"/>
          <w:lang w:eastAsia="zh-CN"/>
        </w:rPr>
        <w:t>128</w:t>
      </w:r>
      <w:r>
        <w:rPr>
          <w:rFonts w:hint="eastAsia"/>
          <w:lang w:eastAsia="zh-CN"/>
        </w:rPr>
        <w:t>, 13, 32), each with:</w:t>
      </w:r>
    </w:p>
    <w:p w14:paraId="4CCBDAF3" w14:textId="7A3661C5" w:rsidR="00C10E3F" w:rsidRDefault="00C10E3F" w:rsidP="00C62599">
      <w:pPr>
        <w:pStyle w:val="ListParagraph"/>
        <w:numPr>
          <w:ilvl w:val="1"/>
          <w:numId w:val="10"/>
        </w:numPr>
        <w:rPr>
          <w:lang w:eastAsia="zh-CN"/>
        </w:rPr>
      </w:pPr>
      <w:r>
        <w:rPr>
          <w:rFonts w:hint="eastAsia"/>
          <w:lang w:eastAsia="zh-CN"/>
        </w:rPr>
        <w:t xml:space="preserve">Convolutional layer 1 with kernel size 3 x 3, stride 1, </w:t>
      </w:r>
      <w:r w:rsidR="00E96A5F">
        <w:rPr>
          <w:rFonts w:hint="eastAsia"/>
          <w:lang w:eastAsia="zh-CN"/>
        </w:rPr>
        <w:t>128</w:t>
      </w:r>
      <w:r>
        <w:rPr>
          <w:rFonts w:hint="eastAsia"/>
          <w:lang w:eastAsia="zh-CN"/>
        </w:rPr>
        <w:t xml:space="preserve"> channels</w:t>
      </w:r>
    </w:p>
    <w:p w14:paraId="439B6FBF" w14:textId="77777777" w:rsidR="00C10E3F" w:rsidRDefault="00C10E3F" w:rsidP="00C62599">
      <w:pPr>
        <w:pStyle w:val="ListParagraph"/>
        <w:numPr>
          <w:ilvl w:val="1"/>
          <w:numId w:val="10"/>
        </w:numPr>
        <w:rPr>
          <w:lang w:eastAsia="zh-CN"/>
        </w:rPr>
      </w:pPr>
      <w:proofErr w:type="spellStart"/>
      <w:r>
        <w:rPr>
          <w:rFonts w:hint="eastAsia"/>
          <w:lang w:eastAsia="zh-CN"/>
        </w:rPr>
        <w:t>BatchNorm</w:t>
      </w:r>
      <w:proofErr w:type="spellEnd"/>
      <w:r>
        <w:rPr>
          <w:rFonts w:hint="eastAsia"/>
          <w:lang w:eastAsia="zh-CN"/>
        </w:rPr>
        <w:t xml:space="preserve"> 2D + </w:t>
      </w:r>
      <w:proofErr w:type="spellStart"/>
      <w:r>
        <w:rPr>
          <w:rFonts w:hint="eastAsia"/>
          <w:lang w:eastAsia="zh-CN"/>
        </w:rPr>
        <w:t>ReLU</w:t>
      </w:r>
      <w:proofErr w:type="spellEnd"/>
    </w:p>
    <w:p w14:paraId="3D1AD990" w14:textId="2F0F6654" w:rsidR="00C10E3F" w:rsidRDefault="00C10E3F" w:rsidP="00C62599">
      <w:pPr>
        <w:pStyle w:val="ListParagraph"/>
        <w:numPr>
          <w:ilvl w:val="1"/>
          <w:numId w:val="10"/>
        </w:numPr>
        <w:rPr>
          <w:lang w:eastAsia="zh-CN"/>
        </w:rPr>
      </w:pPr>
      <w:r>
        <w:rPr>
          <w:rFonts w:hint="eastAsia"/>
          <w:lang w:eastAsia="zh-CN"/>
        </w:rPr>
        <w:t xml:space="preserve">Convolutional layer 2 with kernel size 3 x 3, stride 1, </w:t>
      </w:r>
      <w:r w:rsidR="00E96A5F">
        <w:rPr>
          <w:rFonts w:hint="eastAsia"/>
          <w:lang w:eastAsia="zh-CN"/>
        </w:rPr>
        <w:t>128</w:t>
      </w:r>
      <w:r>
        <w:rPr>
          <w:rFonts w:hint="eastAsia"/>
          <w:lang w:eastAsia="zh-CN"/>
        </w:rPr>
        <w:t xml:space="preserve"> channels</w:t>
      </w:r>
    </w:p>
    <w:p w14:paraId="4A1947B9" w14:textId="77777777" w:rsidR="00C10E3F" w:rsidRDefault="00C10E3F" w:rsidP="00C62599">
      <w:pPr>
        <w:pStyle w:val="ListParagraph"/>
        <w:numPr>
          <w:ilvl w:val="1"/>
          <w:numId w:val="10"/>
        </w:numPr>
        <w:rPr>
          <w:lang w:eastAsia="zh-CN"/>
        </w:rPr>
      </w:pPr>
      <w:proofErr w:type="spellStart"/>
      <w:r>
        <w:rPr>
          <w:rFonts w:hint="eastAsia"/>
          <w:lang w:eastAsia="zh-CN"/>
        </w:rPr>
        <w:t>BatchNorm</w:t>
      </w:r>
      <w:proofErr w:type="spellEnd"/>
      <w:r>
        <w:rPr>
          <w:rFonts w:hint="eastAsia"/>
          <w:lang w:eastAsia="zh-CN"/>
        </w:rPr>
        <w:t xml:space="preserve"> 2D</w:t>
      </w:r>
    </w:p>
    <w:p w14:paraId="46E158F3" w14:textId="77777777" w:rsidR="00C10E3F" w:rsidRDefault="00C10E3F" w:rsidP="00C62599">
      <w:pPr>
        <w:pStyle w:val="ListParagraph"/>
        <w:numPr>
          <w:ilvl w:val="1"/>
          <w:numId w:val="10"/>
        </w:numPr>
        <w:rPr>
          <w:lang w:eastAsia="zh-CN"/>
        </w:rPr>
      </w:pPr>
      <w:r>
        <w:rPr>
          <w:rFonts w:hint="eastAsia"/>
          <w:lang w:eastAsia="zh-CN"/>
        </w:rPr>
        <w:t xml:space="preserve">Residual connection + </w:t>
      </w:r>
      <w:proofErr w:type="spellStart"/>
      <w:r>
        <w:rPr>
          <w:rFonts w:hint="eastAsia"/>
          <w:lang w:eastAsia="zh-CN"/>
        </w:rPr>
        <w:t>ReLU</w:t>
      </w:r>
      <w:proofErr w:type="spellEnd"/>
    </w:p>
    <w:p w14:paraId="4E1E4CD3" w14:textId="152EBC2B" w:rsidR="00C10E3F" w:rsidRPr="000378D7" w:rsidRDefault="00C10E3F" w:rsidP="00C62599">
      <w:pPr>
        <w:pStyle w:val="ListParagraph"/>
        <w:numPr>
          <w:ilvl w:val="0"/>
          <w:numId w:val="10"/>
        </w:numPr>
        <w:rPr>
          <w:b/>
          <w:bCs/>
          <w:lang w:eastAsia="zh-CN"/>
        </w:rPr>
      </w:pPr>
      <w:r w:rsidRPr="0011427A">
        <w:rPr>
          <w:rFonts w:hint="eastAsia"/>
          <w:b/>
          <w:bCs/>
          <w:lang w:eastAsia="zh-CN"/>
        </w:rPr>
        <w:t>Second Convolutional Layer:</w:t>
      </w:r>
      <w:r>
        <w:rPr>
          <w:rFonts w:hint="eastAsia"/>
          <w:b/>
          <w:bCs/>
          <w:lang w:eastAsia="zh-CN"/>
        </w:rPr>
        <w:t xml:space="preserve"> </w:t>
      </w:r>
      <w:r w:rsidRPr="002B11EC">
        <w:rPr>
          <w:rFonts w:hint="eastAsia"/>
          <w:lang w:eastAsia="zh-CN"/>
        </w:rPr>
        <w:t>The</w:t>
      </w:r>
      <w:r>
        <w:rPr>
          <w:rFonts w:hint="eastAsia"/>
          <w:b/>
          <w:bCs/>
          <w:lang w:eastAsia="zh-CN"/>
        </w:rPr>
        <w:t xml:space="preserve"> </w:t>
      </w:r>
      <w:r>
        <w:rPr>
          <w:rFonts w:hint="eastAsia"/>
          <w:lang w:eastAsia="zh-CN"/>
        </w:rPr>
        <w:t xml:space="preserve">second convolutional layer is with kernel size of 1 x 1, stride 1, input channels of </w:t>
      </w:r>
      <w:r w:rsidR="00E96A5F">
        <w:rPr>
          <w:rFonts w:hint="eastAsia"/>
          <w:lang w:eastAsia="zh-CN"/>
        </w:rPr>
        <w:t>128</w:t>
      </w:r>
      <w:r>
        <w:rPr>
          <w:rFonts w:hint="eastAsia"/>
          <w:lang w:eastAsia="zh-CN"/>
        </w:rPr>
        <w:t xml:space="preserve"> and output channels of </w:t>
      </w:r>
      <w:r w:rsidR="00E87D06">
        <w:rPr>
          <w:rFonts w:hint="eastAsia"/>
          <w:lang w:eastAsia="zh-CN"/>
        </w:rPr>
        <w:t>2</w:t>
      </w:r>
      <w:r>
        <w:rPr>
          <w:rFonts w:hint="eastAsia"/>
          <w:lang w:eastAsia="zh-CN"/>
        </w:rPr>
        <w:t xml:space="preserve">, and the output size is (N, </w:t>
      </w:r>
      <w:r w:rsidR="00E87D06">
        <w:rPr>
          <w:rFonts w:hint="eastAsia"/>
          <w:lang w:eastAsia="zh-CN"/>
        </w:rPr>
        <w:t>2</w:t>
      </w:r>
      <w:r>
        <w:rPr>
          <w:rFonts w:hint="eastAsia"/>
          <w:lang w:eastAsia="zh-CN"/>
        </w:rPr>
        <w:t>, 13, 32)</w:t>
      </w:r>
    </w:p>
    <w:p w14:paraId="47B9E059" w14:textId="21D0206B" w:rsidR="005358D2" w:rsidRDefault="00C10E3F" w:rsidP="00C62599">
      <w:pPr>
        <w:pStyle w:val="ListParagraph"/>
        <w:numPr>
          <w:ilvl w:val="0"/>
          <w:numId w:val="10"/>
        </w:numPr>
      </w:pPr>
      <w:r w:rsidRPr="00E87D06">
        <w:rPr>
          <w:rFonts w:hint="eastAsia"/>
          <w:b/>
          <w:bCs/>
          <w:lang w:eastAsia="zh-CN"/>
        </w:rPr>
        <w:t xml:space="preserve">Output Layer: </w:t>
      </w:r>
      <w:r w:rsidRPr="007113E9">
        <w:rPr>
          <w:rFonts w:hint="eastAsia"/>
          <w:lang w:eastAsia="zh-CN"/>
        </w:rPr>
        <w:t xml:space="preserve">the output size </w:t>
      </w:r>
      <w:r>
        <w:rPr>
          <w:rFonts w:hint="eastAsia"/>
          <w:lang w:eastAsia="zh-CN"/>
        </w:rPr>
        <w:t>is</w:t>
      </w:r>
      <w:r w:rsidRPr="007113E9">
        <w:rPr>
          <w:rFonts w:hint="eastAsia"/>
          <w:lang w:eastAsia="zh-CN"/>
        </w:rPr>
        <w:t xml:space="preserve"> </w:t>
      </w:r>
      <w:r w:rsidR="00E87D06">
        <w:rPr>
          <w:rFonts w:hint="eastAsia"/>
          <w:lang w:eastAsia="zh-CN"/>
        </w:rPr>
        <w:t>original CSI size of (N, 2, 13, 32)</w:t>
      </w:r>
    </w:p>
    <w:p w14:paraId="4DA446F6" w14:textId="77777777" w:rsidR="008566E1" w:rsidRDefault="008566E1" w:rsidP="00EB4F1E"/>
    <w:p w14:paraId="67E815B2" w14:textId="6EA3A87A" w:rsidR="005A5276" w:rsidRDefault="009C657E" w:rsidP="005A5276">
      <w:pPr>
        <w:pStyle w:val="RAN4H3"/>
      </w:pPr>
      <w:r>
        <w:t>Optimizations</w:t>
      </w:r>
      <w:r w:rsidR="005A5276">
        <w:t xml:space="preserve"> and </w:t>
      </w:r>
      <w:r w:rsidR="00EC7A60">
        <w:t>hyperparameters</w:t>
      </w:r>
    </w:p>
    <w:p w14:paraId="6904A7CB" w14:textId="1BAB0162" w:rsidR="00D605F9" w:rsidRDefault="006D5655" w:rsidP="00642CCD">
      <w:pPr>
        <w:jc w:val="both"/>
      </w:pPr>
      <w:r>
        <w:t xml:space="preserve">In addition to the agreed parameters, </w:t>
      </w:r>
      <w:r w:rsidR="00EB4F1E">
        <w:t>L2 regularization (also known as Ridge regularization), dropout, and early stopping are the regularization techniques utilized during the model training process</w:t>
      </w:r>
      <w:r w:rsidR="001C3DE4">
        <w:t>.</w:t>
      </w:r>
      <w:r w:rsidR="00F841B0">
        <w:t xml:space="preserve"> </w:t>
      </w:r>
      <w:r w:rsidR="00FA56B8">
        <w:t>Th</w:t>
      </w:r>
      <w:r w:rsidR="005D4812">
        <w:t xml:space="preserve">e purpose </w:t>
      </w:r>
      <w:r w:rsidR="00383E50">
        <w:t xml:space="preserve">of </w:t>
      </w:r>
      <w:r w:rsidR="008E1B25" w:rsidRPr="00C71F91">
        <w:t xml:space="preserve">L2 regularization </w:t>
      </w:r>
      <w:r w:rsidR="008E1B25">
        <w:t xml:space="preserve">is </w:t>
      </w:r>
      <w:r w:rsidR="00C71F91" w:rsidRPr="00C71F91">
        <w:t>to prevent overfitting in machine learning models</w:t>
      </w:r>
      <w:r w:rsidR="0068480E">
        <w:t xml:space="preserve">. It works by adding a penalty to the loss function proportional to the sum of the squared values of the model parameters (weights). </w:t>
      </w:r>
      <w:r w:rsidR="00EB6F41">
        <w:t>In a standard machine learning, the objective is to minimize a loss function</w:t>
      </w:r>
      <w:r w:rsidR="003E54D5">
        <w:t>.</w:t>
      </w:r>
      <w:r w:rsidR="00CA39C1">
        <w:t xml:space="preserve"> L2 regularization modifies this loss function by adding a regularization </w:t>
      </w:r>
      <w:r w:rsidR="00383E50">
        <w:t>term. The</w:t>
      </w:r>
      <w:r w:rsidR="003F2479">
        <w:t xml:space="preserve"> regularization term is the sum </w:t>
      </w:r>
      <w:r w:rsidR="003F2479">
        <w:lastRenderedPageBreak/>
        <w:t>of the squared values of all the model weights, multiplied by a regularization parameter (</w:t>
      </w:r>
      <w:r w:rsidR="003F2479">
        <w:rPr>
          <w:rStyle w:val="katex-mathml"/>
        </w:rPr>
        <w:t>λ</w:t>
      </w:r>
      <w:r w:rsidR="003F2479">
        <w:t>). The modified loss function</w:t>
      </w:r>
      <w:r w:rsidR="00B91EA0">
        <w:t xml:space="preserve"> with </w:t>
      </w:r>
      <w:r w:rsidR="00A71268">
        <w:t>L2 regularization</w:t>
      </w:r>
      <w:r w:rsidR="003F2479">
        <w:t xml:space="preserve"> </w:t>
      </w:r>
      <w:r w:rsidR="00B91EA0">
        <w:t>is</w:t>
      </w:r>
    </w:p>
    <w:p w14:paraId="09B06912" w14:textId="30FAFAAF" w:rsidR="00D605F9" w:rsidRPr="006E32B9" w:rsidRDefault="00AC49F2" w:rsidP="0068376C">
      <w:pPr>
        <w:rPr>
          <w:rStyle w:val="mop"/>
        </w:rPr>
      </w:pPr>
      <m:oMathPara>
        <m:oMath>
          <m:r>
            <m:rPr>
              <m:sty m:val="p"/>
            </m:rPr>
            <w:rPr>
              <w:rStyle w:val="mord"/>
              <w:rFonts w:ascii="Cambria Math" w:hAnsi="Cambria Math"/>
            </w:rPr>
            <m:t>Loss</m:t>
          </m:r>
          <m:r>
            <m:rPr>
              <m:sty m:val="p"/>
            </m:rPr>
            <w:rPr>
              <w:rStyle w:val="mrel"/>
              <w:rFonts w:ascii="Cambria Math" w:hAnsi="Cambria Math"/>
            </w:rPr>
            <m:t>=</m:t>
          </m:r>
          <m:r>
            <m:rPr>
              <m:sty m:val="p"/>
            </m:rPr>
            <w:rPr>
              <w:rStyle w:val="mord"/>
              <w:rFonts w:ascii="Cambria Math" w:hAnsi="Cambria Math"/>
            </w:rPr>
            <m:t>Original Loss</m:t>
          </m:r>
          <m:r>
            <m:rPr>
              <m:sty m:val="p"/>
            </m:rPr>
            <w:rPr>
              <w:rStyle w:val="mbin"/>
              <w:rFonts w:ascii="Cambria Math" w:hAnsi="Cambria Math"/>
            </w:rPr>
            <m:t>+</m:t>
          </m:r>
          <m:r>
            <m:rPr>
              <m:sty m:val="p"/>
            </m:rPr>
            <w:rPr>
              <w:rStyle w:val="mord"/>
              <w:rFonts w:ascii="Cambria Math" w:hAnsi="Cambria Math"/>
            </w:rPr>
            <m:t>λ</m:t>
          </m:r>
          <m:nary>
            <m:naryPr>
              <m:chr m:val="∑"/>
              <m:limLoc m:val="undOvr"/>
              <m:ctrlPr>
                <w:rPr>
                  <w:rStyle w:val="mop"/>
                  <w:rFonts w:ascii="Cambria Math" w:hAnsi="Cambria Math"/>
                </w:rPr>
              </m:ctrlPr>
            </m:naryPr>
            <m:sub>
              <m:r>
                <w:rPr>
                  <w:rStyle w:val="mop"/>
                  <w:rFonts w:ascii="Cambria Math" w:hAnsi="Cambria Math"/>
                </w:rPr>
                <m:t>i</m:t>
              </m:r>
            </m:sub>
            <m:sup>
              <m:r>
                <w:rPr>
                  <w:rStyle w:val="mop"/>
                  <w:rFonts w:ascii="Cambria Math" w:hAnsi="Cambria Math"/>
                </w:rPr>
                <m:t>n</m:t>
              </m:r>
            </m:sup>
            <m:e>
              <m:sSubSup>
                <m:sSubSupPr>
                  <m:ctrlPr>
                    <w:rPr>
                      <w:rStyle w:val="mop"/>
                      <w:rFonts w:ascii="Cambria Math" w:hAnsi="Cambria Math"/>
                      <w:i/>
                    </w:rPr>
                  </m:ctrlPr>
                </m:sSubSupPr>
                <m:e>
                  <m:r>
                    <w:rPr>
                      <w:rStyle w:val="mop"/>
                      <w:rFonts w:ascii="Cambria Math" w:hAnsi="Cambria Math"/>
                    </w:rPr>
                    <m:t>w</m:t>
                  </m:r>
                </m:e>
                <m:sub>
                  <m:r>
                    <w:rPr>
                      <w:rStyle w:val="mop"/>
                      <w:rFonts w:ascii="Cambria Math" w:hAnsi="Cambria Math"/>
                    </w:rPr>
                    <m:t>i</m:t>
                  </m:r>
                </m:sub>
                <m:sup>
                  <m:r>
                    <w:rPr>
                      <w:rStyle w:val="mop"/>
                      <w:rFonts w:ascii="Cambria Math" w:hAnsi="Cambria Math"/>
                    </w:rPr>
                    <m:t>2</m:t>
                  </m:r>
                </m:sup>
              </m:sSubSup>
            </m:e>
          </m:nary>
        </m:oMath>
      </m:oMathPara>
    </w:p>
    <w:p w14:paraId="41B1D0C9" w14:textId="525FABF1" w:rsidR="00D06B1D" w:rsidRDefault="000A5F57" w:rsidP="00D06B1D">
      <w:r>
        <w:t>w</w:t>
      </w:r>
      <w:r w:rsidR="00D06B1D">
        <w:t>here:</w:t>
      </w:r>
    </w:p>
    <w:p w14:paraId="675F99C5" w14:textId="44148CA9" w:rsidR="00D06B1D" w:rsidRDefault="00D06B1D" w:rsidP="00C62599">
      <w:pPr>
        <w:pStyle w:val="ListParagraph"/>
        <w:numPr>
          <w:ilvl w:val="0"/>
          <w:numId w:val="15"/>
        </w:numPr>
      </w:pPr>
      <w:r>
        <w:t>Loss</w:t>
      </w:r>
      <w:r w:rsidR="00223E90">
        <w:t xml:space="preserve">: </w:t>
      </w:r>
      <w:r>
        <w:t>Loss is the regularized loss function.</w:t>
      </w:r>
    </w:p>
    <w:p w14:paraId="2D5EF4C0" w14:textId="3848566E" w:rsidR="00D06B1D" w:rsidRDefault="00D06B1D" w:rsidP="00C62599">
      <w:pPr>
        <w:pStyle w:val="ListParagraph"/>
        <w:numPr>
          <w:ilvl w:val="0"/>
          <w:numId w:val="15"/>
        </w:numPr>
      </w:pPr>
      <w:r>
        <w:t>Original Loss</w:t>
      </w:r>
      <w:r w:rsidR="00223E90">
        <w:t xml:space="preserve">: </w:t>
      </w:r>
      <w:r>
        <w:t>Original</w:t>
      </w:r>
      <w:r w:rsidR="009C0C3C">
        <w:t xml:space="preserve"> </w:t>
      </w:r>
      <w:r>
        <w:t xml:space="preserve">Loss is </w:t>
      </w:r>
      <w:r w:rsidR="001F3878">
        <w:t xml:space="preserve">the </w:t>
      </w:r>
      <w:r w:rsidR="002E4FD1">
        <w:rPr>
          <w:rFonts w:hint="eastAsia"/>
          <w:lang w:eastAsia="zh-CN"/>
        </w:rPr>
        <w:t xml:space="preserve">minus </w:t>
      </w:r>
      <w:r w:rsidR="001F3878">
        <w:t>SGCS as it was agreed in the email discussion.</w:t>
      </w:r>
    </w:p>
    <w:p w14:paraId="69F5C766" w14:textId="70DD96B9" w:rsidR="00D06B1D" w:rsidRDefault="00D06B1D" w:rsidP="00C62599">
      <w:pPr>
        <w:pStyle w:val="ListParagraph"/>
        <w:numPr>
          <w:ilvl w:val="0"/>
          <w:numId w:val="15"/>
        </w:numPr>
      </w:pPr>
      <w:r w:rsidRPr="001F7B97">
        <w:rPr>
          <w:rFonts w:ascii="Cambria Math" w:hAnsi="Cambria Math" w:cs="Cambria Math"/>
        </w:rPr>
        <w:t>𝜆</w:t>
      </w:r>
      <w:r w:rsidR="001F7B97">
        <w:rPr>
          <w:rFonts w:ascii="Cambria Math" w:hAnsi="Cambria Math" w:cs="Cambria Math"/>
        </w:rPr>
        <w:t xml:space="preserve">: </w:t>
      </w:r>
      <w:r>
        <w:t>λ (lambda) is the regularization parameter that controls the strength of the penalty on large weights.</w:t>
      </w:r>
    </w:p>
    <w:p w14:paraId="1A554296" w14:textId="582C3B8D" w:rsidR="006E32B9" w:rsidRDefault="007321C9" w:rsidP="00C62599">
      <w:pPr>
        <w:pStyle w:val="ListParagraph"/>
        <w:numPr>
          <w:ilvl w:val="0"/>
          <w:numId w:val="15"/>
        </w:numPr>
      </w:pPr>
      <m:oMath>
        <m:nary>
          <m:naryPr>
            <m:chr m:val="∑"/>
            <m:limLoc m:val="undOvr"/>
            <m:ctrlPr>
              <w:rPr>
                <w:rStyle w:val="mop"/>
                <w:rFonts w:ascii="Cambria Math" w:hAnsi="Cambria Math"/>
              </w:rPr>
            </m:ctrlPr>
          </m:naryPr>
          <m:sub>
            <m:r>
              <w:rPr>
                <w:rStyle w:val="mop"/>
                <w:rFonts w:ascii="Cambria Math" w:hAnsi="Cambria Math"/>
              </w:rPr>
              <m:t>i</m:t>
            </m:r>
          </m:sub>
          <m:sup>
            <m:r>
              <w:rPr>
                <w:rStyle w:val="mop"/>
                <w:rFonts w:ascii="Cambria Math" w:hAnsi="Cambria Math"/>
              </w:rPr>
              <m:t>n</m:t>
            </m:r>
          </m:sup>
          <m:e>
            <m:sSubSup>
              <m:sSubSupPr>
                <m:ctrlPr>
                  <w:rPr>
                    <w:rStyle w:val="mop"/>
                    <w:rFonts w:ascii="Cambria Math" w:hAnsi="Cambria Math"/>
                    <w:i/>
                  </w:rPr>
                </m:ctrlPr>
              </m:sSubSupPr>
              <m:e>
                <m:r>
                  <w:rPr>
                    <w:rStyle w:val="mop"/>
                    <w:rFonts w:ascii="Cambria Math" w:hAnsi="Cambria Math"/>
                  </w:rPr>
                  <m:t>w</m:t>
                </m:r>
              </m:e>
              <m:sub>
                <m:r>
                  <w:rPr>
                    <w:rStyle w:val="mop"/>
                    <w:rFonts w:ascii="Cambria Math" w:hAnsi="Cambria Math"/>
                  </w:rPr>
                  <m:t>i</m:t>
                </m:r>
              </m:sub>
              <m:sup>
                <m:r>
                  <w:rPr>
                    <w:rStyle w:val="mop"/>
                    <w:rFonts w:ascii="Cambria Math" w:hAnsi="Cambria Math"/>
                  </w:rPr>
                  <m:t>2</m:t>
                </m:r>
              </m:sup>
            </m:sSubSup>
          </m:e>
        </m:nary>
      </m:oMath>
      <w:r w:rsidR="0057446A">
        <w:rPr>
          <w:rStyle w:val="mop"/>
        </w:rPr>
        <w:t xml:space="preserve"> </w:t>
      </w:r>
      <w:r w:rsidR="00D06B1D">
        <w:t>is the sum of the squares of all the weights in the model.</w:t>
      </w:r>
    </w:p>
    <w:p w14:paraId="5AE791F8" w14:textId="694167E3" w:rsidR="00687DC9" w:rsidRDefault="0068480E" w:rsidP="00642CCD">
      <w:pPr>
        <w:jc w:val="both"/>
      </w:pPr>
      <w:r>
        <w:t>Th</w:t>
      </w:r>
      <w:r w:rsidR="00596045">
        <w:t>e modified loss function</w:t>
      </w:r>
      <w:r>
        <w:t xml:space="preserve"> encourages the model to keep the weights small, thereby reducing the model's complexity and improving its generalization to new data.</w:t>
      </w:r>
    </w:p>
    <w:p w14:paraId="7512AE14" w14:textId="56EB915B" w:rsidR="00E73415" w:rsidRDefault="00491D55" w:rsidP="00642CCD">
      <w:pPr>
        <w:jc w:val="both"/>
      </w:pPr>
      <w:r w:rsidRPr="00491D55">
        <w:t xml:space="preserve">During training, dropout regularization randomly sets a fraction of the neurons in the network to zero or "drops them out," at each update. This technique helps prevent the </w:t>
      </w:r>
      <w:r w:rsidR="003A0FCA">
        <w:t>model</w:t>
      </w:r>
      <w:r w:rsidRPr="00491D55">
        <w:t xml:space="preserve"> from becoming overly reliant on a few specific neurons and encourages it to learn more robust features</w:t>
      </w:r>
      <w:r w:rsidR="00162E0F">
        <w:t>.</w:t>
      </w:r>
    </w:p>
    <w:p w14:paraId="3FA60A08" w14:textId="33802162" w:rsidR="00AF5A10" w:rsidRDefault="00A0576F" w:rsidP="00642CCD">
      <w:pPr>
        <w:jc w:val="both"/>
      </w:pPr>
      <w:r>
        <w:t xml:space="preserve">Early stopping </w:t>
      </w:r>
      <w:r w:rsidR="00AF5A10">
        <w:t>involves monitoring the model's performance on a validation set during training and stopping the training process once the performance on the validation set starts to deteriorate. This helps to ensure that the model does not continue to train to the point where it overfits the training data and performs poorly on unseen data.</w:t>
      </w:r>
      <w:r w:rsidR="00B003F2">
        <w:t xml:space="preserve"> </w:t>
      </w:r>
      <w:r w:rsidR="0073477C">
        <w:t>Validation patience is a hyperparameter used in early stopping</w:t>
      </w:r>
      <w:r w:rsidR="00AF5F67">
        <w:t>.</w:t>
      </w:r>
      <w:r w:rsidR="0073477C">
        <w:t xml:space="preserve"> </w:t>
      </w:r>
      <w:r w:rsidR="00AF5F67">
        <w:t>It</w:t>
      </w:r>
      <w:r w:rsidR="00B003F2">
        <w:t xml:space="preserve"> specifically defines the number of epochs to continue training after the last observed improvement in the validation performance</w:t>
      </w:r>
      <w:r w:rsidR="00D12F10">
        <w:t>.</w:t>
      </w:r>
    </w:p>
    <w:p w14:paraId="7C84A39C" w14:textId="12FF9609" w:rsidR="00183876" w:rsidRDefault="00124B23" w:rsidP="00642CCD">
      <w:pPr>
        <w:jc w:val="both"/>
        <w:rPr>
          <w:lang w:eastAsia="zh-CN"/>
        </w:rPr>
      </w:pPr>
      <w:r>
        <w:rPr>
          <w:rFonts w:hint="eastAsia"/>
          <w:lang w:eastAsia="zh-CN"/>
        </w:rPr>
        <w:t xml:space="preserve">In addition to the optimization techniques mentioned above, we also experimented with adding a tanh activation function before the quantization layer (after the fully connected layer) on the encoder side. This </w:t>
      </w:r>
      <w:r>
        <w:rPr>
          <w:lang w:eastAsia="zh-CN"/>
        </w:rPr>
        <w:t>function</w:t>
      </w:r>
      <w:r>
        <w:rPr>
          <w:rFonts w:hint="eastAsia"/>
          <w:lang w:eastAsia="zh-CN"/>
        </w:rPr>
        <w:t xml:space="preserve"> constrains the input values to the quantization layer within the range of -1 to 1. Alternatively, without the tanh function, applying maximum absolute value </w:t>
      </w:r>
      <w:r>
        <w:rPr>
          <w:lang w:eastAsia="zh-CN"/>
        </w:rPr>
        <w:t>normalization</w:t>
      </w:r>
      <w:r>
        <w:rPr>
          <w:rFonts w:hint="eastAsia"/>
          <w:lang w:eastAsia="zh-CN"/>
        </w:rPr>
        <w:t xml:space="preserve"> within the quantization layer can also serve as the same purpose.</w:t>
      </w:r>
      <w:r w:rsidR="003C03E0">
        <w:rPr>
          <w:rFonts w:hint="eastAsia"/>
          <w:lang w:eastAsia="zh-CN"/>
        </w:rPr>
        <w:t xml:space="preserve"> We observed that adding the tanh function could help the model training coverage faster and achieve slightly better SGCS results</w:t>
      </w:r>
      <w:r w:rsidR="00EF02D9">
        <w:rPr>
          <w:rFonts w:hint="eastAsia"/>
          <w:lang w:eastAsia="zh-CN"/>
        </w:rPr>
        <w:t xml:space="preserve"> (</w:t>
      </w:r>
      <w:r w:rsidR="00785C7C">
        <w:rPr>
          <w:rFonts w:hint="eastAsia"/>
          <w:lang w:eastAsia="zh-CN"/>
        </w:rPr>
        <w:t>increase from 0.644 to 0.660</w:t>
      </w:r>
      <w:r w:rsidR="00EF02D9">
        <w:rPr>
          <w:rFonts w:hint="eastAsia"/>
          <w:lang w:eastAsia="zh-CN"/>
        </w:rPr>
        <w:t>)</w:t>
      </w:r>
      <w:r w:rsidR="003C03E0">
        <w:rPr>
          <w:rFonts w:hint="eastAsia"/>
          <w:lang w:eastAsia="zh-CN"/>
        </w:rPr>
        <w:t>.</w:t>
      </w:r>
    </w:p>
    <w:p w14:paraId="1199A7F7" w14:textId="5ADB0B01" w:rsidR="00BA3A61" w:rsidRDefault="00F60928" w:rsidP="00642CCD">
      <w:pPr>
        <w:pStyle w:val="RAN4observation0"/>
        <w:jc w:val="both"/>
      </w:pPr>
      <w:bookmarkStart w:id="8" w:name="_Toc173999751"/>
      <w:r w:rsidRPr="003F5C21">
        <w:rPr>
          <w:i/>
          <w:iCs/>
        </w:rPr>
        <w:t>tanh</w:t>
      </w:r>
      <w:r w:rsidRPr="00F60928">
        <w:t xml:space="preserve"> activation function before the quantization layer</w:t>
      </w:r>
      <w:r w:rsidR="00DF1972">
        <w:t xml:space="preserve"> was used </w:t>
      </w:r>
      <w:r w:rsidR="00564C38">
        <w:t xml:space="preserve">for </w:t>
      </w:r>
      <w:r w:rsidR="00B275B8">
        <w:t>normalization and</w:t>
      </w:r>
      <w:r w:rsidRPr="00F60928">
        <w:t xml:space="preserve"> </w:t>
      </w:r>
      <w:r w:rsidR="00B275B8">
        <w:t>t</w:t>
      </w:r>
      <w:r w:rsidR="00BA3A61">
        <w:t>he following optimised hyperparameters were used during the training process</w:t>
      </w:r>
      <w:bookmarkEnd w:id="8"/>
      <w:r w:rsidR="00BA3A61">
        <w:t xml:space="preserve"> </w:t>
      </w:r>
      <w:r w:rsidR="0074012E">
        <w:t xml:space="preserve">as shown in </w:t>
      </w:r>
      <w:r w:rsidR="0074012E">
        <w:fldChar w:fldCharType="begin"/>
      </w:r>
      <w:r w:rsidR="0074012E">
        <w:instrText xml:space="preserve"> REF _Ref174107070 \h </w:instrText>
      </w:r>
      <w:r w:rsidR="00642CCD">
        <w:instrText xml:space="preserve"> \* MERGEFORMAT </w:instrText>
      </w:r>
      <w:r w:rsidR="0074012E">
        <w:fldChar w:fldCharType="separate"/>
      </w:r>
      <w:r w:rsidR="0074012E">
        <w:t xml:space="preserve">Table </w:t>
      </w:r>
      <w:r w:rsidR="0074012E">
        <w:rPr>
          <w:noProof/>
        </w:rPr>
        <w:t>1</w:t>
      </w:r>
      <w:r w:rsidR="0074012E">
        <w:fldChar w:fldCharType="end"/>
      </w:r>
      <w:r w:rsidR="001C37B3">
        <w:t xml:space="preserve"> below.</w:t>
      </w:r>
    </w:p>
    <w:p w14:paraId="099E75EA" w14:textId="4E4D3876" w:rsidR="0074012E" w:rsidRDefault="0074012E" w:rsidP="0074012E">
      <w:pPr>
        <w:pStyle w:val="Caption"/>
        <w:keepNext/>
      </w:pPr>
      <w:bookmarkStart w:id="9" w:name="_Ref174107070"/>
      <w:r>
        <w:t xml:space="preserve">Table </w:t>
      </w:r>
      <w:r>
        <w:fldChar w:fldCharType="begin"/>
      </w:r>
      <w:r>
        <w:instrText xml:space="preserve"> SEQ Table \* ARABIC </w:instrText>
      </w:r>
      <w:r>
        <w:fldChar w:fldCharType="separate"/>
      </w:r>
      <w:r w:rsidR="001077D3">
        <w:rPr>
          <w:noProof/>
        </w:rPr>
        <w:t>1</w:t>
      </w:r>
      <w:r>
        <w:fldChar w:fldCharType="end"/>
      </w:r>
      <w:bookmarkEnd w:id="9"/>
      <w:r>
        <w:t>:</w:t>
      </w:r>
      <w:r w:rsidR="00885630">
        <w:t>Optimized hyperparameters used during tr</w:t>
      </w:r>
      <w:r w:rsidR="00642CCD">
        <w:t>a</w:t>
      </w:r>
      <w:r w:rsidR="00885630">
        <w:t>ining.</w:t>
      </w:r>
    </w:p>
    <w:tbl>
      <w:tblPr>
        <w:tblStyle w:val="TableGrid"/>
        <w:tblW w:w="0" w:type="auto"/>
        <w:tblLook w:val="04A0" w:firstRow="1" w:lastRow="0" w:firstColumn="1" w:lastColumn="0" w:noHBand="0" w:noVBand="1"/>
      </w:tblPr>
      <w:tblGrid>
        <w:gridCol w:w="4808"/>
        <w:gridCol w:w="4809"/>
      </w:tblGrid>
      <w:tr w:rsidR="00BA3A61" w:rsidRPr="00866BC6" w14:paraId="59F2347E" w14:textId="77777777" w:rsidTr="00FF11EF">
        <w:tc>
          <w:tcPr>
            <w:tcW w:w="4808" w:type="dxa"/>
          </w:tcPr>
          <w:p w14:paraId="4ECD7098" w14:textId="77777777" w:rsidR="00BA3A61" w:rsidRPr="00866BC6" w:rsidRDefault="00BA3A61" w:rsidP="00FF11EF">
            <w:pPr>
              <w:jc w:val="center"/>
              <w:rPr>
                <w:b/>
                <w:bCs/>
              </w:rPr>
            </w:pPr>
            <w:r w:rsidRPr="00866BC6">
              <w:rPr>
                <w:b/>
                <w:bCs/>
              </w:rPr>
              <w:t>Hyperparameter</w:t>
            </w:r>
          </w:p>
        </w:tc>
        <w:tc>
          <w:tcPr>
            <w:tcW w:w="4809" w:type="dxa"/>
          </w:tcPr>
          <w:p w14:paraId="3A654419" w14:textId="77777777" w:rsidR="00BA3A61" w:rsidRPr="00866BC6" w:rsidRDefault="00BA3A61" w:rsidP="00FF11EF">
            <w:pPr>
              <w:jc w:val="center"/>
              <w:rPr>
                <w:b/>
                <w:bCs/>
              </w:rPr>
            </w:pPr>
            <w:r w:rsidRPr="00866BC6">
              <w:rPr>
                <w:b/>
                <w:bCs/>
              </w:rPr>
              <w:t>Value</w:t>
            </w:r>
          </w:p>
        </w:tc>
      </w:tr>
      <w:tr w:rsidR="00BA3A61" w14:paraId="2756FA1C" w14:textId="77777777" w:rsidTr="00FF11EF">
        <w:tc>
          <w:tcPr>
            <w:tcW w:w="4808" w:type="dxa"/>
          </w:tcPr>
          <w:p w14:paraId="3BD4B591" w14:textId="77777777" w:rsidR="00BA3A61" w:rsidRDefault="00BA3A61" w:rsidP="00FF11EF">
            <w:pPr>
              <w:jc w:val="center"/>
            </w:pPr>
            <w:r w:rsidRPr="00625873">
              <w:t>Optimizer</w:t>
            </w:r>
          </w:p>
        </w:tc>
        <w:tc>
          <w:tcPr>
            <w:tcW w:w="4809" w:type="dxa"/>
          </w:tcPr>
          <w:p w14:paraId="6A4655D0" w14:textId="77777777" w:rsidR="00BA3A61" w:rsidRDefault="00BA3A61" w:rsidP="00FF11EF">
            <w:pPr>
              <w:jc w:val="center"/>
            </w:pPr>
            <w:proofErr w:type="spellStart"/>
            <w:r>
              <w:t>RMSProp</w:t>
            </w:r>
            <w:proofErr w:type="spellEnd"/>
            <w:r>
              <w:t xml:space="preserve"> (Root Mean Square Propagation)</w:t>
            </w:r>
          </w:p>
        </w:tc>
      </w:tr>
      <w:tr w:rsidR="00BA3A61" w14:paraId="1D2B98F1" w14:textId="77777777" w:rsidTr="00FF11EF">
        <w:tc>
          <w:tcPr>
            <w:tcW w:w="4808" w:type="dxa"/>
          </w:tcPr>
          <w:p w14:paraId="4EC5CD14" w14:textId="77777777" w:rsidR="00BA3A61" w:rsidRDefault="00BA3A61" w:rsidP="00FF11EF">
            <w:pPr>
              <w:jc w:val="center"/>
            </w:pPr>
            <w:r>
              <w:t>No of Epochs</w:t>
            </w:r>
          </w:p>
        </w:tc>
        <w:tc>
          <w:tcPr>
            <w:tcW w:w="4809" w:type="dxa"/>
          </w:tcPr>
          <w:p w14:paraId="155947FE" w14:textId="77777777" w:rsidR="00BA3A61" w:rsidRDefault="00BA3A61" w:rsidP="00FF11EF">
            <w:pPr>
              <w:jc w:val="center"/>
            </w:pPr>
            <w:r>
              <w:t>200</w:t>
            </w:r>
          </w:p>
        </w:tc>
      </w:tr>
      <w:tr w:rsidR="00BA3A61" w14:paraId="5857A0ED" w14:textId="77777777" w:rsidTr="00FF11EF">
        <w:tc>
          <w:tcPr>
            <w:tcW w:w="4808" w:type="dxa"/>
          </w:tcPr>
          <w:p w14:paraId="2C971BD6" w14:textId="77777777" w:rsidR="00BA3A61" w:rsidRDefault="00BA3A61" w:rsidP="00FF11EF">
            <w:pPr>
              <w:jc w:val="center"/>
            </w:pPr>
            <w:r>
              <w:t>Batch Size</w:t>
            </w:r>
          </w:p>
        </w:tc>
        <w:tc>
          <w:tcPr>
            <w:tcW w:w="4809" w:type="dxa"/>
          </w:tcPr>
          <w:p w14:paraId="3C13A2C1" w14:textId="77777777" w:rsidR="00BA3A61" w:rsidRDefault="00BA3A61" w:rsidP="00FF11EF">
            <w:pPr>
              <w:jc w:val="center"/>
            </w:pPr>
            <w:r>
              <w:t>1024</w:t>
            </w:r>
          </w:p>
        </w:tc>
      </w:tr>
      <w:tr w:rsidR="00BA3A61" w14:paraId="75D60E00" w14:textId="77777777" w:rsidTr="00FF11EF">
        <w:tc>
          <w:tcPr>
            <w:tcW w:w="4808" w:type="dxa"/>
          </w:tcPr>
          <w:p w14:paraId="34C583A2" w14:textId="77777777" w:rsidR="00BA3A61" w:rsidRDefault="00BA3A61" w:rsidP="00FF11EF">
            <w:pPr>
              <w:jc w:val="center"/>
            </w:pPr>
            <w:r>
              <w:t>Learning rate</w:t>
            </w:r>
          </w:p>
        </w:tc>
        <w:tc>
          <w:tcPr>
            <w:tcW w:w="4809" w:type="dxa"/>
          </w:tcPr>
          <w:p w14:paraId="1857A809" w14:textId="77777777" w:rsidR="00BA3A61" w:rsidRDefault="00BA3A61" w:rsidP="00FF11EF">
            <w:pPr>
              <w:jc w:val="center"/>
            </w:pPr>
            <w:r>
              <w:t>10</w:t>
            </w:r>
            <w:r>
              <w:rPr>
                <w:vertAlign w:val="superscript"/>
              </w:rPr>
              <w:t>-4</w:t>
            </w:r>
          </w:p>
        </w:tc>
      </w:tr>
      <w:tr w:rsidR="00BA3A61" w14:paraId="4829A915" w14:textId="77777777" w:rsidTr="00FF11EF">
        <w:tc>
          <w:tcPr>
            <w:tcW w:w="4808" w:type="dxa"/>
          </w:tcPr>
          <w:p w14:paraId="2FE400B3" w14:textId="77777777" w:rsidR="00BA3A61" w:rsidRDefault="00BA3A61" w:rsidP="00FF11EF">
            <w:pPr>
              <w:jc w:val="center"/>
            </w:pPr>
            <w:r>
              <w:t>Dropout rate</w:t>
            </w:r>
          </w:p>
        </w:tc>
        <w:tc>
          <w:tcPr>
            <w:tcW w:w="4809" w:type="dxa"/>
          </w:tcPr>
          <w:p w14:paraId="58FB9FAE" w14:textId="77777777" w:rsidR="00BA3A61" w:rsidRDefault="00BA3A61" w:rsidP="00FF11EF">
            <w:pPr>
              <w:jc w:val="center"/>
            </w:pPr>
            <w:r>
              <w:t>0.4</w:t>
            </w:r>
          </w:p>
        </w:tc>
      </w:tr>
      <w:tr w:rsidR="00BA3A61" w14:paraId="5485B0FF" w14:textId="77777777" w:rsidTr="00FF11EF">
        <w:tc>
          <w:tcPr>
            <w:tcW w:w="4808" w:type="dxa"/>
          </w:tcPr>
          <w:p w14:paraId="0148606D" w14:textId="77777777" w:rsidR="00BA3A61" w:rsidRDefault="00BA3A61" w:rsidP="00FF11EF">
            <w:pPr>
              <w:jc w:val="center"/>
            </w:pPr>
            <w:r w:rsidRPr="00B059CE">
              <w:t>L2 regularization coefficient</w:t>
            </w:r>
            <w:r>
              <w:t xml:space="preserve"> (</w:t>
            </w:r>
            <w:r>
              <w:rPr>
                <w:rStyle w:val="katex-mathml"/>
              </w:rPr>
              <w:t>λ</w:t>
            </w:r>
            <w:r>
              <w:t>)</w:t>
            </w:r>
          </w:p>
        </w:tc>
        <w:tc>
          <w:tcPr>
            <w:tcW w:w="4809" w:type="dxa"/>
          </w:tcPr>
          <w:p w14:paraId="50A7E840" w14:textId="77777777" w:rsidR="00BA3A61" w:rsidRPr="002C5BF3" w:rsidRDefault="00BA3A61" w:rsidP="00FF11EF">
            <w:pPr>
              <w:jc w:val="center"/>
              <w:rPr>
                <w:vertAlign w:val="superscript"/>
              </w:rPr>
            </w:pPr>
            <w:r>
              <w:t>10</w:t>
            </w:r>
            <w:r>
              <w:rPr>
                <w:vertAlign w:val="superscript"/>
              </w:rPr>
              <w:t>-2</w:t>
            </w:r>
          </w:p>
        </w:tc>
      </w:tr>
      <w:tr w:rsidR="00BA3A61" w14:paraId="1B3C446D" w14:textId="77777777" w:rsidTr="00FF11EF">
        <w:tc>
          <w:tcPr>
            <w:tcW w:w="4808" w:type="dxa"/>
          </w:tcPr>
          <w:p w14:paraId="27E41276" w14:textId="77777777" w:rsidR="00BA3A61" w:rsidRPr="00B059CE" w:rsidRDefault="00BA3A61" w:rsidP="00FF11EF">
            <w:pPr>
              <w:jc w:val="center"/>
            </w:pPr>
            <w:r>
              <w:t>Validation patience</w:t>
            </w:r>
          </w:p>
        </w:tc>
        <w:tc>
          <w:tcPr>
            <w:tcW w:w="4809" w:type="dxa"/>
          </w:tcPr>
          <w:p w14:paraId="73A4FAF3" w14:textId="77777777" w:rsidR="00BA3A61" w:rsidRDefault="00BA3A61" w:rsidP="00FF11EF">
            <w:pPr>
              <w:jc w:val="center"/>
            </w:pPr>
            <w:r>
              <w:t>10</w:t>
            </w:r>
          </w:p>
        </w:tc>
      </w:tr>
      <w:tr w:rsidR="00BA3A61" w14:paraId="56DB2163" w14:textId="77777777" w:rsidTr="00FF11EF">
        <w:tc>
          <w:tcPr>
            <w:tcW w:w="4808" w:type="dxa"/>
          </w:tcPr>
          <w:p w14:paraId="7219BEB8" w14:textId="77777777" w:rsidR="00BA3A61" w:rsidRDefault="00BA3A61" w:rsidP="00FF11EF">
            <w:pPr>
              <w:jc w:val="center"/>
            </w:pPr>
            <w:r>
              <w:t>Loss function</w:t>
            </w:r>
          </w:p>
        </w:tc>
        <w:tc>
          <w:tcPr>
            <w:tcW w:w="4809" w:type="dxa"/>
          </w:tcPr>
          <w:p w14:paraId="60B690BA" w14:textId="77777777" w:rsidR="00BA3A61" w:rsidRDefault="00BA3A61" w:rsidP="00FF11EF">
            <w:pPr>
              <w:jc w:val="center"/>
            </w:pPr>
            <w:r>
              <w:t>SGCS</w:t>
            </w:r>
          </w:p>
        </w:tc>
      </w:tr>
    </w:tbl>
    <w:p w14:paraId="3C3B319E" w14:textId="77777777" w:rsidR="00BA3A61" w:rsidRDefault="00BA3A61" w:rsidP="0068376C">
      <w:pPr>
        <w:rPr>
          <w:lang w:eastAsia="zh-CN"/>
        </w:rPr>
      </w:pPr>
    </w:p>
    <w:p w14:paraId="203A3673" w14:textId="658B8597" w:rsidR="00D11B0B" w:rsidRDefault="00D11B0B" w:rsidP="00D11B0B">
      <w:pPr>
        <w:pStyle w:val="RAN4H3"/>
      </w:pPr>
      <w:r>
        <w:t>Performance results</w:t>
      </w:r>
    </w:p>
    <w:p w14:paraId="24EAFCF5" w14:textId="3278E8F8" w:rsidR="00D11B0B" w:rsidRDefault="00D11B0B" w:rsidP="00642CCD">
      <w:pPr>
        <w:jc w:val="both"/>
        <w:rPr>
          <w:b/>
          <w:lang w:eastAsia="zh-CN"/>
        </w:rPr>
      </w:pPr>
      <w:r>
        <w:rPr>
          <w:rFonts w:hint="eastAsia"/>
          <w:lang w:eastAsia="zh-CN"/>
        </w:rPr>
        <w:t xml:space="preserve">The encoder and decoder </w:t>
      </w:r>
      <w:r w:rsidR="005E7E85">
        <w:rPr>
          <w:lang w:eastAsia="zh-CN"/>
        </w:rPr>
        <w:t>were</w:t>
      </w:r>
      <w:r>
        <w:rPr>
          <w:rFonts w:hint="eastAsia"/>
          <w:lang w:eastAsia="zh-CN"/>
        </w:rPr>
        <w:t xml:space="preserve"> train</w:t>
      </w:r>
      <w:r w:rsidR="005E7E85">
        <w:rPr>
          <w:lang w:eastAsia="zh-CN"/>
        </w:rPr>
        <w:t xml:space="preserve">ed following </w:t>
      </w:r>
      <w:r>
        <w:rPr>
          <w:rFonts w:hint="eastAsia"/>
          <w:lang w:eastAsia="zh-CN"/>
        </w:rPr>
        <w:t xml:space="preserve">Type </w:t>
      </w:r>
      <w:r w:rsidR="000E6018">
        <w:rPr>
          <w:lang w:eastAsia="zh-CN"/>
        </w:rPr>
        <w:t>1</w:t>
      </w:r>
      <w:r w:rsidR="005E7E85">
        <w:rPr>
          <w:lang w:eastAsia="zh-CN"/>
        </w:rPr>
        <w:t xml:space="preserve"> procedure</w:t>
      </w:r>
      <w:r>
        <w:rPr>
          <w:rFonts w:hint="eastAsia"/>
          <w:lang w:eastAsia="zh-CN"/>
        </w:rPr>
        <w:t xml:space="preserve"> (</w:t>
      </w:r>
      <w:r w:rsidR="005E7E85">
        <w:rPr>
          <w:lang w:eastAsia="zh-CN"/>
        </w:rPr>
        <w:t xml:space="preserve">i.e., </w:t>
      </w:r>
      <w:r>
        <w:rPr>
          <w:rFonts w:hint="eastAsia"/>
          <w:lang w:eastAsia="zh-CN"/>
        </w:rPr>
        <w:t>joint training) on a 630K samples</w:t>
      </w:r>
      <w:r>
        <w:rPr>
          <w:lang w:eastAsia="zh-CN"/>
        </w:rPr>
        <w:t xml:space="preserve"> </w:t>
      </w:r>
      <w:r>
        <w:rPr>
          <w:rFonts w:hint="eastAsia"/>
          <w:lang w:eastAsia="zh-CN"/>
        </w:rPr>
        <w:t xml:space="preserve">data set with </w:t>
      </w:r>
      <w:r>
        <w:rPr>
          <w:lang w:eastAsia="zh-CN"/>
        </w:rPr>
        <w:t>7</w:t>
      </w:r>
      <w:r>
        <w:rPr>
          <w:rFonts w:hint="eastAsia"/>
          <w:lang w:eastAsia="zh-CN"/>
        </w:rPr>
        <w:t>0%</w:t>
      </w:r>
      <w:r w:rsidR="0048689E">
        <w:rPr>
          <w:lang w:eastAsia="zh-CN"/>
        </w:rPr>
        <w:t xml:space="preserve"> used</w:t>
      </w:r>
      <w:r>
        <w:rPr>
          <w:rFonts w:hint="eastAsia"/>
          <w:lang w:eastAsia="zh-CN"/>
        </w:rPr>
        <w:t xml:space="preserve"> for training</w:t>
      </w:r>
      <w:r>
        <w:rPr>
          <w:lang w:eastAsia="zh-CN"/>
        </w:rPr>
        <w:t>, 15% for validation</w:t>
      </w:r>
      <w:r>
        <w:rPr>
          <w:rFonts w:hint="eastAsia"/>
          <w:lang w:eastAsia="zh-CN"/>
        </w:rPr>
        <w:t xml:space="preserve"> and </w:t>
      </w:r>
      <w:r>
        <w:rPr>
          <w:lang w:eastAsia="zh-CN"/>
        </w:rPr>
        <w:t>15</w:t>
      </w:r>
      <w:r>
        <w:rPr>
          <w:rFonts w:hint="eastAsia"/>
          <w:lang w:eastAsia="zh-CN"/>
        </w:rPr>
        <w:t xml:space="preserve">% for testing. </w:t>
      </w:r>
      <w:r w:rsidRPr="00D11B0B">
        <w:rPr>
          <w:rFonts w:hint="eastAsia"/>
          <w:lang w:eastAsia="zh-CN"/>
        </w:rPr>
        <w:t xml:space="preserve">The total </w:t>
      </w:r>
      <w:r w:rsidRPr="00D11B0B">
        <w:rPr>
          <w:lang w:eastAsia="zh-CN"/>
        </w:rPr>
        <w:t>trainable</w:t>
      </w:r>
      <w:r w:rsidRPr="00D11B0B">
        <w:rPr>
          <w:rFonts w:hint="eastAsia"/>
          <w:lang w:eastAsia="zh-CN"/>
        </w:rPr>
        <w:t xml:space="preserve"> parameters are about 1.93M, with </w:t>
      </w:r>
      <w:r w:rsidR="00361040">
        <w:rPr>
          <w:lang w:eastAsia="zh-CN"/>
        </w:rPr>
        <w:t xml:space="preserve">achieved </w:t>
      </w:r>
      <w:r w:rsidRPr="00D11B0B">
        <w:rPr>
          <w:rFonts w:hint="eastAsia"/>
          <w:lang w:eastAsia="zh-CN"/>
        </w:rPr>
        <w:t>training and testing SGCS performance of 0.6</w:t>
      </w:r>
      <w:r w:rsidRPr="00D11B0B">
        <w:rPr>
          <w:lang w:eastAsia="zh-CN"/>
        </w:rPr>
        <w:t>4</w:t>
      </w:r>
      <w:r w:rsidR="00265983">
        <w:rPr>
          <w:rFonts w:hint="eastAsia"/>
          <w:lang w:eastAsia="zh-CN"/>
        </w:rPr>
        <w:t>4</w:t>
      </w:r>
      <w:r w:rsidRPr="00D11B0B">
        <w:rPr>
          <w:rFonts w:hint="eastAsia"/>
          <w:lang w:eastAsia="zh-CN"/>
        </w:rPr>
        <w:t xml:space="preserve"> and 0.64</w:t>
      </w:r>
      <w:r w:rsidR="00265983">
        <w:rPr>
          <w:rFonts w:hint="eastAsia"/>
          <w:lang w:eastAsia="zh-CN"/>
        </w:rPr>
        <w:t>3</w:t>
      </w:r>
      <w:r w:rsidRPr="00D11B0B">
        <w:rPr>
          <w:rFonts w:hint="eastAsia"/>
          <w:lang w:eastAsia="zh-CN"/>
        </w:rPr>
        <w:t>, respectively.</w:t>
      </w:r>
      <w:r w:rsidR="00B8765F">
        <w:rPr>
          <w:rFonts w:hint="eastAsia"/>
          <w:lang w:eastAsia="zh-CN"/>
        </w:rPr>
        <w:t xml:space="preserve"> </w:t>
      </w:r>
      <w:r w:rsidR="00E738B8">
        <w:rPr>
          <w:rFonts w:hint="eastAsia"/>
          <w:lang w:eastAsia="zh-CN"/>
        </w:rPr>
        <w:t xml:space="preserve">Parameter combinations 1 and 2 of Rel16 </w:t>
      </w:r>
      <w:proofErr w:type="spellStart"/>
      <w:r w:rsidR="00E738B8">
        <w:rPr>
          <w:rFonts w:hint="eastAsia"/>
          <w:lang w:eastAsia="zh-CN"/>
        </w:rPr>
        <w:t>eTypeII</w:t>
      </w:r>
      <w:proofErr w:type="spellEnd"/>
      <w:r w:rsidR="00E738B8">
        <w:rPr>
          <w:rFonts w:hint="eastAsia"/>
          <w:lang w:eastAsia="zh-CN"/>
        </w:rPr>
        <w:t xml:space="preserve"> codebook feedback method </w:t>
      </w:r>
      <w:r w:rsidR="00ED3324">
        <w:rPr>
          <w:rFonts w:hint="eastAsia"/>
          <w:lang w:eastAsia="zh-CN"/>
        </w:rPr>
        <w:t>contain</w:t>
      </w:r>
      <w:r w:rsidR="00ED07A0">
        <w:rPr>
          <w:rFonts w:hint="eastAsia"/>
          <w:lang w:eastAsia="zh-CN"/>
        </w:rPr>
        <w:t xml:space="preserve"> overhead of 59 and 88 bits</w:t>
      </w:r>
      <w:r w:rsidR="00ED3324">
        <w:rPr>
          <w:rFonts w:hint="eastAsia"/>
          <w:lang w:eastAsia="zh-CN"/>
        </w:rPr>
        <w:t xml:space="preserve"> with the corresponding SGCS of 0.691 and 0.732. </w:t>
      </w:r>
      <w:r w:rsidR="00FB08FD">
        <w:rPr>
          <w:rFonts w:hint="eastAsia"/>
          <w:lang w:eastAsia="zh-CN"/>
        </w:rPr>
        <w:t xml:space="preserve">The interpolated </w:t>
      </w:r>
      <w:r w:rsidR="00151B1D">
        <w:rPr>
          <w:rFonts w:hint="eastAsia"/>
          <w:lang w:eastAsia="zh-CN"/>
        </w:rPr>
        <w:t>SGCS</w:t>
      </w:r>
      <w:r w:rsidR="00A37F15">
        <w:rPr>
          <w:lang w:eastAsia="zh-CN"/>
        </w:rPr>
        <w:t xml:space="preserve"> for </w:t>
      </w:r>
      <w:proofErr w:type="spellStart"/>
      <w:r w:rsidR="0055501D">
        <w:rPr>
          <w:lang w:eastAsia="zh-CN"/>
        </w:rPr>
        <w:t>eTypeII</w:t>
      </w:r>
      <w:proofErr w:type="spellEnd"/>
      <w:r w:rsidR="0055501D">
        <w:rPr>
          <w:lang w:eastAsia="zh-CN"/>
        </w:rPr>
        <w:t xml:space="preserve"> CSI feedback</w:t>
      </w:r>
      <w:r w:rsidR="00FB08FD">
        <w:rPr>
          <w:rFonts w:hint="eastAsia"/>
          <w:lang w:eastAsia="zh-CN"/>
        </w:rPr>
        <w:t xml:space="preserve"> is 0.69</w:t>
      </w:r>
      <w:r w:rsidR="00FF53CC">
        <w:rPr>
          <w:rFonts w:hint="eastAsia"/>
          <w:lang w:eastAsia="zh-CN"/>
        </w:rPr>
        <w:t>8</w:t>
      </w:r>
      <w:r w:rsidR="00151B1D">
        <w:rPr>
          <w:rFonts w:hint="eastAsia"/>
          <w:lang w:eastAsia="zh-CN"/>
        </w:rPr>
        <w:t xml:space="preserve"> at 64 bits</w:t>
      </w:r>
      <w:r w:rsidR="0055501D">
        <w:rPr>
          <w:lang w:eastAsia="zh-CN"/>
        </w:rPr>
        <w:t xml:space="preserve"> payload</w:t>
      </w:r>
      <w:r w:rsidR="00151B1D">
        <w:rPr>
          <w:rFonts w:hint="eastAsia"/>
          <w:lang w:eastAsia="zh-CN"/>
        </w:rPr>
        <w:t xml:space="preserve"> (linear interpolation with </w:t>
      </w:r>
      <w:r w:rsidR="00FB1ACE">
        <w:rPr>
          <w:rFonts w:hint="eastAsia"/>
          <w:lang w:eastAsia="zh-CN"/>
        </w:rPr>
        <w:t>parameter combination 1 and 2 cases</w:t>
      </w:r>
      <w:r w:rsidR="00151B1D">
        <w:rPr>
          <w:rFonts w:hint="eastAsia"/>
          <w:lang w:eastAsia="zh-CN"/>
        </w:rPr>
        <w:t>)</w:t>
      </w:r>
      <w:r w:rsidR="00FB1ACE">
        <w:rPr>
          <w:rFonts w:hint="eastAsia"/>
          <w:lang w:eastAsia="zh-CN"/>
        </w:rPr>
        <w:t>.</w:t>
      </w:r>
    </w:p>
    <w:p w14:paraId="1C8F544F" w14:textId="77777777" w:rsidR="00D11B0B" w:rsidRDefault="00D11B0B" w:rsidP="0068376C">
      <w:pPr>
        <w:rPr>
          <w:lang w:eastAsia="zh-CN"/>
        </w:rPr>
      </w:pPr>
    </w:p>
    <w:p w14:paraId="3AF4CACA" w14:textId="6160F138" w:rsidR="00A061E2" w:rsidRDefault="008B2338" w:rsidP="00A061E2">
      <w:pPr>
        <w:pStyle w:val="RAN4proposal"/>
      </w:pPr>
      <w:bookmarkStart w:id="10" w:name="_Toc173999752"/>
      <w:r>
        <w:lastRenderedPageBreak/>
        <w:t xml:space="preserve">RAN4 to </w:t>
      </w:r>
      <w:r w:rsidR="00600605">
        <w:t xml:space="preserve">consider the obtained </w:t>
      </w:r>
      <w:r w:rsidR="00ED720D">
        <w:t>SGCS metrics for the trained</w:t>
      </w:r>
      <w:r w:rsidR="00983F92">
        <w:t xml:space="preserve"> AI/ML</w:t>
      </w:r>
      <w:r w:rsidR="00ED720D">
        <w:t xml:space="preserve"> </w:t>
      </w:r>
      <w:r w:rsidR="002B6835">
        <w:t xml:space="preserve">encoder-decoder pair </w:t>
      </w:r>
      <w:r w:rsidR="003B3B91">
        <w:t xml:space="preserve">and </w:t>
      </w:r>
      <w:proofErr w:type="spellStart"/>
      <w:r w:rsidR="003B3B91">
        <w:t>eTypeII</w:t>
      </w:r>
      <w:proofErr w:type="spellEnd"/>
      <w:r w:rsidR="003B3B91">
        <w:t xml:space="preserve"> </w:t>
      </w:r>
      <w:r w:rsidR="00407BFA">
        <w:t>CSI feedback</w:t>
      </w:r>
      <w:r w:rsidR="00A061E2">
        <w:rPr>
          <w:lang w:eastAsia="zh-CN"/>
        </w:rPr>
        <w:t xml:space="preserve"> </w:t>
      </w:r>
      <w:r w:rsidR="00A061E2">
        <w:t>as follows:</w:t>
      </w:r>
      <w:bookmarkEnd w:id="10"/>
    </w:p>
    <w:p w14:paraId="3255332F" w14:textId="0EE46920" w:rsidR="00DA7CE1" w:rsidRDefault="00DA7CE1" w:rsidP="00C62599">
      <w:pPr>
        <w:pStyle w:val="RAN4proposal"/>
        <w:numPr>
          <w:ilvl w:val="1"/>
          <w:numId w:val="3"/>
        </w:numPr>
        <w:rPr>
          <w:lang w:eastAsia="zh-CN"/>
        </w:rPr>
      </w:pPr>
      <w:r>
        <w:rPr>
          <w:rFonts w:hint="eastAsia"/>
          <w:lang w:eastAsia="zh-CN"/>
        </w:rPr>
        <w:t xml:space="preserve">Rel16 </w:t>
      </w:r>
      <w:proofErr w:type="spellStart"/>
      <w:r>
        <w:rPr>
          <w:rFonts w:hint="eastAsia"/>
          <w:lang w:eastAsia="zh-CN"/>
        </w:rPr>
        <w:t>eTypeII</w:t>
      </w:r>
      <w:proofErr w:type="spellEnd"/>
      <w:r>
        <w:rPr>
          <w:rFonts w:hint="eastAsia"/>
          <w:lang w:eastAsia="zh-CN"/>
        </w:rPr>
        <w:t xml:space="preserve"> baseline SGCS </w:t>
      </w:r>
      <w:r w:rsidR="00864FC3">
        <w:rPr>
          <w:rFonts w:hint="eastAsia"/>
          <w:lang w:eastAsia="zh-CN"/>
        </w:rPr>
        <w:t>of</w:t>
      </w:r>
      <w:r>
        <w:rPr>
          <w:rFonts w:hint="eastAsia"/>
          <w:lang w:eastAsia="zh-CN"/>
        </w:rPr>
        <w:t xml:space="preserve"> Rank 1 eigenvectors at 2 GHz</w:t>
      </w:r>
      <w:r w:rsidR="00126F26">
        <w:rPr>
          <w:lang w:eastAsia="zh-CN"/>
        </w:rPr>
        <w:t>:</w:t>
      </w:r>
    </w:p>
    <w:p w14:paraId="6BC23F0A" w14:textId="49DF0DA0" w:rsidR="004B2C37" w:rsidRDefault="004B2C37" w:rsidP="004B2C37">
      <w:pPr>
        <w:pStyle w:val="Caption"/>
        <w:keepNext/>
      </w:pPr>
      <w:r>
        <w:t xml:space="preserve">Table </w:t>
      </w:r>
      <w:r>
        <w:fldChar w:fldCharType="begin"/>
      </w:r>
      <w:r>
        <w:instrText xml:space="preserve"> SEQ Table \* ARABIC </w:instrText>
      </w:r>
      <w:r>
        <w:fldChar w:fldCharType="separate"/>
      </w:r>
      <w:r w:rsidR="001077D3">
        <w:rPr>
          <w:noProof/>
        </w:rPr>
        <w:t>2</w:t>
      </w:r>
      <w:r>
        <w:fldChar w:fldCharType="end"/>
      </w:r>
      <w:r>
        <w:t xml:space="preserve">: </w:t>
      </w:r>
      <w:r w:rsidR="002C0F4D">
        <w:t xml:space="preserve">CGSC performance of </w:t>
      </w:r>
      <w:proofErr w:type="spellStart"/>
      <w:r w:rsidR="002C0F4D">
        <w:t>eTypeII</w:t>
      </w:r>
      <w:proofErr w:type="spellEnd"/>
      <w:r w:rsidR="002C0F4D">
        <w:t xml:space="preserve"> CSI feedback</w:t>
      </w:r>
    </w:p>
    <w:tbl>
      <w:tblPr>
        <w:tblStyle w:val="TableGrid"/>
        <w:tblW w:w="0" w:type="auto"/>
        <w:jc w:val="center"/>
        <w:tblLook w:val="04A0" w:firstRow="1" w:lastRow="0" w:firstColumn="1" w:lastColumn="0" w:noHBand="0" w:noVBand="1"/>
      </w:tblPr>
      <w:tblGrid>
        <w:gridCol w:w="2122"/>
        <w:gridCol w:w="1559"/>
        <w:gridCol w:w="1559"/>
      </w:tblGrid>
      <w:tr w:rsidR="00DA7CE1" w:rsidRPr="00E409DB" w14:paraId="2793E040" w14:textId="77777777">
        <w:trPr>
          <w:trHeight w:val="423"/>
          <w:jc w:val="center"/>
        </w:trPr>
        <w:tc>
          <w:tcPr>
            <w:tcW w:w="2122" w:type="dxa"/>
            <w:hideMark/>
          </w:tcPr>
          <w:p w14:paraId="5E7D19CA" w14:textId="77777777" w:rsidR="00DA7CE1" w:rsidRPr="00AB2B5F" w:rsidRDefault="00DA7CE1">
            <w:pPr>
              <w:jc w:val="center"/>
              <w:rPr>
                <w:b/>
                <w:bCs/>
                <w:lang w:val="en-US" w:eastAsia="zh-CN"/>
              </w:rPr>
            </w:pPr>
            <w:r w:rsidRPr="00AB2B5F">
              <w:rPr>
                <w:b/>
                <w:bCs/>
                <w:lang w:eastAsia="zh-CN"/>
              </w:rPr>
              <w:t>Parameter Combination</w:t>
            </w:r>
          </w:p>
        </w:tc>
        <w:tc>
          <w:tcPr>
            <w:tcW w:w="1559" w:type="dxa"/>
            <w:hideMark/>
          </w:tcPr>
          <w:p w14:paraId="005344EF" w14:textId="77777777" w:rsidR="00DA7CE1" w:rsidRPr="00AB2B5F" w:rsidRDefault="00DA7CE1">
            <w:pPr>
              <w:jc w:val="center"/>
              <w:rPr>
                <w:b/>
                <w:bCs/>
                <w:lang w:eastAsia="zh-CN"/>
              </w:rPr>
            </w:pPr>
            <w:r w:rsidRPr="00AB2B5F">
              <w:rPr>
                <w:b/>
                <w:bCs/>
                <w:lang w:eastAsia="zh-CN"/>
              </w:rPr>
              <w:t>Overhead Bits</w:t>
            </w:r>
          </w:p>
        </w:tc>
        <w:tc>
          <w:tcPr>
            <w:tcW w:w="1559" w:type="dxa"/>
            <w:hideMark/>
          </w:tcPr>
          <w:p w14:paraId="1588438B" w14:textId="77777777" w:rsidR="00DA7CE1" w:rsidRPr="00AB2B5F" w:rsidRDefault="00DA7CE1">
            <w:pPr>
              <w:jc w:val="center"/>
              <w:rPr>
                <w:b/>
                <w:bCs/>
                <w:lang w:eastAsia="zh-CN"/>
              </w:rPr>
            </w:pPr>
            <w:r w:rsidRPr="00AB2B5F">
              <w:rPr>
                <w:b/>
                <w:bCs/>
                <w:lang w:eastAsia="zh-CN"/>
              </w:rPr>
              <w:t>Mean SGCS</w:t>
            </w:r>
          </w:p>
        </w:tc>
      </w:tr>
      <w:tr w:rsidR="00DA7CE1" w:rsidRPr="00E409DB" w14:paraId="070F617C" w14:textId="77777777">
        <w:trPr>
          <w:trHeight w:val="290"/>
          <w:jc w:val="center"/>
        </w:trPr>
        <w:tc>
          <w:tcPr>
            <w:tcW w:w="2122" w:type="dxa"/>
            <w:hideMark/>
          </w:tcPr>
          <w:p w14:paraId="6F0EB44C" w14:textId="77777777" w:rsidR="00DA7CE1" w:rsidRPr="00E409DB" w:rsidRDefault="00DA7CE1">
            <w:pPr>
              <w:jc w:val="center"/>
              <w:rPr>
                <w:lang w:eastAsia="zh-CN"/>
              </w:rPr>
            </w:pPr>
            <w:r w:rsidRPr="00E409DB">
              <w:rPr>
                <w:lang w:eastAsia="zh-CN"/>
              </w:rPr>
              <w:t>1</w:t>
            </w:r>
          </w:p>
        </w:tc>
        <w:tc>
          <w:tcPr>
            <w:tcW w:w="1559" w:type="dxa"/>
            <w:hideMark/>
          </w:tcPr>
          <w:p w14:paraId="2227AABE" w14:textId="77777777" w:rsidR="00DA7CE1" w:rsidRPr="00E409DB" w:rsidRDefault="00DA7CE1">
            <w:pPr>
              <w:jc w:val="center"/>
              <w:rPr>
                <w:lang w:eastAsia="zh-CN"/>
              </w:rPr>
            </w:pPr>
            <w:r w:rsidRPr="00E409DB">
              <w:rPr>
                <w:lang w:eastAsia="zh-CN"/>
              </w:rPr>
              <w:t>59</w:t>
            </w:r>
          </w:p>
        </w:tc>
        <w:tc>
          <w:tcPr>
            <w:tcW w:w="1559" w:type="dxa"/>
            <w:hideMark/>
          </w:tcPr>
          <w:p w14:paraId="66CDFA7C" w14:textId="77777777" w:rsidR="00DA7CE1" w:rsidRPr="00E409DB" w:rsidRDefault="00DA7CE1">
            <w:pPr>
              <w:jc w:val="center"/>
              <w:rPr>
                <w:lang w:eastAsia="zh-CN"/>
              </w:rPr>
            </w:pPr>
            <w:r w:rsidRPr="00E409DB">
              <w:rPr>
                <w:lang w:eastAsia="zh-CN"/>
              </w:rPr>
              <w:t>0.691</w:t>
            </w:r>
          </w:p>
        </w:tc>
      </w:tr>
      <w:tr w:rsidR="00DA7CE1" w:rsidRPr="00E409DB" w14:paraId="2011928A" w14:textId="77777777">
        <w:trPr>
          <w:trHeight w:val="290"/>
          <w:jc w:val="center"/>
        </w:trPr>
        <w:tc>
          <w:tcPr>
            <w:tcW w:w="2122" w:type="dxa"/>
            <w:hideMark/>
          </w:tcPr>
          <w:p w14:paraId="741B7DE1" w14:textId="77777777" w:rsidR="00DA7CE1" w:rsidRPr="00E409DB" w:rsidRDefault="00DA7CE1">
            <w:pPr>
              <w:jc w:val="center"/>
              <w:rPr>
                <w:lang w:eastAsia="zh-CN"/>
              </w:rPr>
            </w:pPr>
            <w:r w:rsidRPr="00E409DB">
              <w:rPr>
                <w:lang w:eastAsia="zh-CN"/>
              </w:rPr>
              <w:t>2</w:t>
            </w:r>
          </w:p>
        </w:tc>
        <w:tc>
          <w:tcPr>
            <w:tcW w:w="1559" w:type="dxa"/>
            <w:hideMark/>
          </w:tcPr>
          <w:p w14:paraId="5DB9048B" w14:textId="77777777" w:rsidR="00DA7CE1" w:rsidRPr="00E409DB" w:rsidRDefault="00DA7CE1">
            <w:pPr>
              <w:jc w:val="center"/>
              <w:rPr>
                <w:lang w:eastAsia="zh-CN"/>
              </w:rPr>
            </w:pPr>
            <w:r w:rsidRPr="00E409DB">
              <w:rPr>
                <w:lang w:eastAsia="zh-CN"/>
              </w:rPr>
              <w:t>88</w:t>
            </w:r>
          </w:p>
        </w:tc>
        <w:tc>
          <w:tcPr>
            <w:tcW w:w="1559" w:type="dxa"/>
            <w:hideMark/>
          </w:tcPr>
          <w:p w14:paraId="1DF0203D" w14:textId="77777777" w:rsidR="00DA7CE1" w:rsidRPr="00E409DB" w:rsidRDefault="00DA7CE1">
            <w:pPr>
              <w:jc w:val="center"/>
              <w:rPr>
                <w:lang w:eastAsia="zh-CN"/>
              </w:rPr>
            </w:pPr>
            <w:r w:rsidRPr="00E409DB">
              <w:rPr>
                <w:lang w:eastAsia="zh-CN"/>
              </w:rPr>
              <w:t>0.732</w:t>
            </w:r>
          </w:p>
        </w:tc>
      </w:tr>
      <w:tr w:rsidR="00F21BF2" w:rsidRPr="00E409DB" w14:paraId="27DC30A5" w14:textId="77777777">
        <w:trPr>
          <w:trHeight w:val="290"/>
          <w:jc w:val="center"/>
        </w:trPr>
        <w:tc>
          <w:tcPr>
            <w:tcW w:w="2122" w:type="dxa"/>
          </w:tcPr>
          <w:p w14:paraId="3C9478DE" w14:textId="49B4D086" w:rsidR="00F21BF2" w:rsidRPr="00E409DB" w:rsidRDefault="000E1C36">
            <w:pPr>
              <w:jc w:val="center"/>
              <w:rPr>
                <w:lang w:eastAsia="zh-CN"/>
              </w:rPr>
            </w:pPr>
            <w:r>
              <w:rPr>
                <w:lang w:eastAsia="zh-CN"/>
              </w:rPr>
              <w:t>Interpolation</w:t>
            </w:r>
          </w:p>
        </w:tc>
        <w:tc>
          <w:tcPr>
            <w:tcW w:w="1559" w:type="dxa"/>
          </w:tcPr>
          <w:p w14:paraId="26EDB4B1" w14:textId="66F53A59" w:rsidR="00F21BF2" w:rsidRPr="00E409DB" w:rsidRDefault="000E1C36">
            <w:pPr>
              <w:jc w:val="center"/>
              <w:rPr>
                <w:lang w:eastAsia="zh-CN"/>
              </w:rPr>
            </w:pPr>
            <w:r>
              <w:rPr>
                <w:lang w:eastAsia="zh-CN"/>
              </w:rPr>
              <w:t>64</w:t>
            </w:r>
          </w:p>
        </w:tc>
        <w:tc>
          <w:tcPr>
            <w:tcW w:w="1559" w:type="dxa"/>
          </w:tcPr>
          <w:p w14:paraId="0839AE31" w14:textId="4AFED37D" w:rsidR="00F21BF2" w:rsidRPr="00E409DB" w:rsidRDefault="000E1C36">
            <w:pPr>
              <w:jc w:val="center"/>
              <w:rPr>
                <w:lang w:eastAsia="zh-CN"/>
              </w:rPr>
            </w:pPr>
            <w:r>
              <w:rPr>
                <w:rFonts w:hint="eastAsia"/>
                <w:lang w:eastAsia="zh-CN"/>
              </w:rPr>
              <w:t>0.698</w:t>
            </w:r>
          </w:p>
        </w:tc>
      </w:tr>
    </w:tbl>
    <w:p w14:paraId="128A6FCB" w14:textId="0827C0BD" w:rsidR="00DA7CE1" w:rsidRDefault="00DA7CE1" w:rsidP="00C62599">
      <w:pPr>
        <w:pStyle w:val="RAN4proposal"/>
        <w:numPr>
          <w:ilvl w:val="1"/>
          <w:numId w:val="3"/>
        </w:numPr>
        <w:rPr>
          <w:lang w:eastAsia="zh-CN"/>
        </w:rPr>
      </w:pPr>
      <w:r>
        <w:rPr>
          <w:rFonts w:hint="eastAsia"/>
          <w:lang w:eastAsia="zh-CN"/>
        </w:rPr>
        <w:t xml:space="preserve">Trained </w:t>
      </w:r>
      <w:r w:rsidR="008E72EA">
        <w:rPr>
          <w:lang w:eastAsia="zh-CN"/>
        </w:rPr>
        <w:t>AI/ML</w:t>
      </w:r>
      <w:r>
        <w:rPr>
          <w:rFonts w:hint="eastAsia"/>
          <w:lang w:eastAsia="zh-CN"/>
        </w:rPr>
        <w:t xml:space="preserve"> encoder-</w:t>
      </w:r>
      <w:r w:rsidR="00201F6D">
        <w:rPr>
          <w:rFonts w:hint="eastAsia"/>
          <w:lang w:eastAsia="zh-CN"/>
        </w:rPr>
        <w:t>decoder pair SGCS performance</w:t>
      </w:r>
      <w:r w:rsidR="00126F26">
        <w:rPr>
          <w:lang w:eastAsia="zh-CN"/>
        </w:rPr>
        <w:t>:</w:t>
      </w:r>
    </w:p>
    <w:p w14:paraId="52ABB5FC" w14:textId="16E714CC" w:rsidR="002C0F4D" w:rsidRDefault="002C0F4D" w:rsidP="002C0F4D">
      <w:pPr>
        <w:pStyle w:val="Caption"/>
        <w:keepNext/>
      </w:pPr>
      <w:r>
        <w:t xml:space="preserve">Table </w:t>
      </w:r>
      <w:r>
        <w:fldChar w:fldCharType="begin"/>
      </w:r>
      <w:r>
        <w:instrText xml:space="preserve"> SEQ Table \* ARABIC </w:instrText>
      </w:r>
      <w:r>
        <w:fldChar w:fldCharType="separate"/>
      </w:r>
      <w:r w:rsidR="001077D3">
        <w:rPr>
          <w:noProof/>
        </w:rPr>
        <w:t>3</w:t>
      </w:r>
      <w:r>
        <w:fldChar w:fldCharType="end"/>
      </w:r>
      <w:r>
        <w:t xml:space="preserve">: </w:t>
      </w:r>
      <w:r w:rsidR="00126F26" w:rsidRPr="00126F26">
        <w:t>Trained AI/ML encoder-decoder pair SGCS performance</w:t>
      </w:r>
    </w:p>
    <w:tbl>
      <w:tblPr>
        <w:tblStyle w:val="TableGrid"/>
        <w:tblW w:w="0" w:type="auto"/>
        <w:tblLook w:val="04A0" w:firstRow="1" w:lastRow="0" w:firstColumn="1" w:lastColumn="0" w:noHBand="0" w:noVBand="1"/>
      </w:tblPr>
      <w:tblGrid>
        <w:gridCol w:w="1696"/>
        <w:gridCol w:w="1701"/>
        <w:gridCol w:w="2127"/>
        <w:gridCol w:w="1701"/>
        <w:gridCol w:w="1701"/>
      </w:tblGrid>
      <w:tr w:rsidR="000357A0" w:rsidRPr="003C798D" w14:paraId="704C82C2" w14:textId="77777777" w:rsidTr="000357A0">
        <w:trPr>
          <w:trHeight w:val="290"/>
        </w:trPr>
        <w:tc>
          <w:tcPr>
            <w:tcW w:w="1696" w:type="dxa"/>
            <w:noWrap/>
            <w:hideMark/>
          </w:tcPr>
          <w:p w14:paraId="1F957F2C" w14:textId="77777777" w:rsidR="003C798D" w:rsidRPr="00AB2B5F" w:rsidRDefault="003C798D" w:rsidP="003C798D">
            <w:pPr>
              <w:jc w:val="center"/>
              <w:rPr>
                <w:b/>
                <w:bCs/>
                <w:lang w:val="en-US" w:eastAsia="zh-CN"/>
              </w:rPr>
            </w:pPr>
            <w:r w:rsidRPr="00AB2B5F">
              <w:rPr>
                <w:b/>
                <w:bCs/>
                <w:lang w:eastAsia="zh-CN"/>
              </w:rPr>
              <w:t>Model</w:t>
            </w:r>
          </w:p>
        </w:tc>
        <w:tc>
          <w:tcPr>
            <w:tcW w:w="1701" w:type="dxa"/>
            <w:noWrap/>
            <w:hideMark/>
          </w:tcPr>
          <w:p w14:paraId="453C8996" w14:textId="77777777" w:rsidR="003C798D" w:rsidRPr="00AB2B5F" w:rsidRDefault="003C798D" w:rsidP="003C798D">
            <w:pPr>
              <w:jc w:val="center"/>
              <w:rPr>
                <w:b/>
                <w:bCs/>
                <w:lang w:eastAsia="zh-CN"/>
              </w:rPr>
            </w:pPr>
            <w:r w:rsidRPr="00AB2B5F">
              <w:rPr>
                <w:b/>
                <w:bCs/>
                <w:lang w:eastAsia="zh-CN"/>
              </w:rPr>
              <w:t>Overhead bits</w:t>
            </w:r>
          </w:p>
        </w:tc>
        <w:tc>
          <w:tcPr>
            <w:tcW w:w="2127" w:type="dxa"/>
            <w:noWrap/>
            <w:hideMark/>
          </w:tcPr>
          <w:p w14:paraId="3E7707B9" w14:textId="77777777" w:rsidR="003C798D" w:rsidRPr="00AB2B5F" w:rsidRDefault="003C798D" w:rsidP="003C798D">
            <w:pPr>
              <w:jc w:val="center"/>
              <w:rPr>
                <w:b/>
                <w:bCs/>
                <w:lang w:eastAsia="zh-CN"/>
              </w:rPr>
            </w:pPr>
            <w:r w:rsidRPr="00AB2B5F">
              <w:rPr>
                <w:b/>
                <w:bCs/>
                <w:lang w:eastAsia="zh-CN"/>
              </w:rPr>
              <w:t>Training SGCS</w:t>
            </w:r>
          </w:p>
        </w:tc>
        <w:tc>
          <w:tcPr>
            <w:tcW w:w="1701" w:type="dxa"/>
            <w:noWrap/>
            <w:hideMark/>
          </w:tcPr>
          <w:p w14:paraId="777021F0" w14:textId="77777777" w:rsidR="003C798D" w:rsidRPr="00AB2B5F" w:rsidRDefault="003C798D" w:rsidP="003C798D">
            <w:pPr>
              <w:jc w:val="center"/>
              <w:rPr>
                <w:b/>
                <w:bCs/>
                <w:lang w:eastAsia="zh-CN"/>
              </w:rPr>
            </w:pPr>
            <w:r w:rsidRPr="00AB2B5F">
              <w:rPr>
                <w:b/>
                <w:bCs/>
                <w:lang w:eastAsia="zh-CN"/>
              </w:rPr>
              <w:t>Testing SGCS</w:t>
            </w:r>
          </w:p>
        </w:tc>
        <w:tc>
          <w:tcPr>
            <w:tcW w:w="1701" w:type="dxa"/>
            <w:noWrap/>
            <w:hideMark/>
          </w:tcPr>
          <w:p w14:paraId="23D2FD4F" w14:textId="77777777" w:rsidR="003C798D" w:rsidRPr="00AB2B5F" w:rsidRDefault="003C798D" w:rsidP="003C798D">
            <w:pPr>
              <w:jc w:val="center"/>
              <w:rPr>
                <w:b/>
                <w:bCs/>
                <w:lang w:eastAsia="zh-CN"/>
              </w:rPr>
            </w:pPr>
            <w:r w:rsidRPr="00AB2B5F">
              <w:rPr>
                <w:b/>
                <w:bCs/>
                <w:lang w:eastAsia="zh-CN"/>
              </w:rPr>
              <w:t>Parameters</w:t>
            </w:r>
          </w:p>
        </w:tc>
      </w:tr>
      <w:tr w:rsidR="003C798D" w:rsidRPr="003C798D" w14:paraId="01608661" w14:textId="77777777" w:rsidTr="000357A0">
        <w:trPr>
          <w:trHeight w:val="290"/>
        </w:trPr>
        <w:tc>
          <w:tcPr>
            <w:tcW w:w="1696" w:type="dxa"/>
            <w:noWrap/>
            <w:hideMark/>
          </w:tcPr>
          <w:p w14:paraId="42413C1F" w14:textId="257B9A80" w:rsidR="003C798D" w:rsidRPr="003C798D" w:rsidRDefault="003C798D" w:rsidP="003C798D">
            <w:pPr>
              <w:jc w:val="center"/>
              <w:rPr>
                <w:lang w:eastAsia="zh-CN"/>
              </w:rPr>
            </w:pPr>
            <w:r w:rsidRPr="003C798D">
              <w:rPr>
                <w:lang w:eastAsia="zh-CN"/>
              </w:rPr>
              <w:t>CNN</w:t>
            </w:r>
            <w:r>
              <w:rPr>
                <w:rFonts w:hint="eastAsia"/>
                <w:lang w:eastAsia="zh-CN"/>
              </w:rPr>
              <w:t xml:space="preserve"> (NOKIA)</w:t>
            </w:r>
          </w:p>
        </w:tc>
        <w:tc>
          <w:tcPr>
            <w:tcW w:w="1701" w:type="dxa"/>
            <w:noWrap/>
            <w:hideMark/>
          </w:tcPr>
          <w:p w14:paraId="5BAC3D9D" w14:textId="77777777" w:rsidR="003C798D" w:rsidRPr="003C798D" w:rsidRDefault="003C798D" w:rsidP="003C798D">
            <w:pPr>
              <w:jc w:val="center"/>
              <w:rPr>
                <w:lang w:eastAsia="zh-CN"/>
              </w:rPr>
            </w:pPr>
            <w:r w:rsidRPr="003C798D">
              <w:rPr>
                <w:lang w:eastAsia="zh-CN"/>
              </w:rPr>
              <w:t>64</w:t>
            </w:r>
          </w:p>
        </w:tc>
        <w:tc>
          <w:tcPr>
            <w:tcW w:w="2127" w:type="dxa"/>
            <w:noWrap/>
            <w:hideMark/>
          </w:tcPr>
          <w:p w14:paraId="79C48D65" w14:textId="043203B9" w:rsidR="003C798D" w:rsidRPr="003C798D" w:rsidRDefault="003C798D" w:rsidP="003C798D">
            <w:pPr>
              <w:jc w:val="center"/>
              <w:rPr>
                <w:lang w:eastAsia="zh-CN"/>
              </w:rPr>
            </w:pPr>
            <w:r>
              <w:rPr>
                <w:rFonts w:hint="eastAsia"/>
                <w:lang w:eastAsia="zh-CN"/>
              </w:rPr>
              <w:t>0.644</w:t>
            </w:r>
          </w:p>
        </w:tc>
        <w:tc>
          <w:tcPr>
            <w:tcW w:w="1701" w:type="dxa"/>
            <w:noWrap/>
            <w:hideMark/>
          </w:tcPr>
          <w:p w14:paraId="047141F9" w14:textId="31899EF7" w:rsidR="003C798D" w:rsidRPr="003C798D" w:rsidRDefault="003C798D" w:rsidP="003C798D">
            <w:pPr>
              <w:jc w:val="center"/>
              <w:rPr>
                <w:lang w:eastAsia="zh-CN"/>
              </w:rPr>
            </w:pPr>
            <w:r>
              <w:rPr>
                <w:rFonts w:hint="eastAsia"/>
                <w:lang w:eastAsia="zh-CN"/>
              </w:rPr>
              <w:t>0.643</w:t>
            </w:r>
          </w:p>
        </w:tc>
        <w:tc>
          <w:tcPr>
            <w:tcW w:w="1701" w:type="dxa"/>
            <w:noWrap/>
            <w:hideMark/>
          </w:tcPr>
          <w:p w14:paraId="07FC9EB0" w14:textId="71813097" w:rsidR="003C798D" w:rsidRPr="003C798D" w:rsidRDefault="003C798D" w:rsidP="003C798D">
            <w:pPr>
              <w:jc w:val="center"/>
              <w:rPr>
                <w:lang w:eastAsia="zh-CN"/>
              </w:rPr>
            </w:pPr>
            <w:r>
              <w:rPr>
                <w:rFonts w:hint="eastAsia"/>
                <w:lang w:eastAsia="zh-CN"/>
              </w:rPr>
              <w:t>1.93M</w:t>
            </w:r>
          </w:p>
        </w:tc>
      </w:tr>
    </w:tbl>
    <w:p w14:paraId="013D8EE5" w14:textId="77777777" w:rsidR="00934F1D" w:rsidRPr="005358D2" w:rsidRDefault="00934F1D" w:rsidP="0068376C"/>
    <w:p w14:paraId="4C626ABE" w14:textId="7E9A35B9" w:rsidR="009924CC" w:rsidRDefault="009924CC" w:rsidP="009924CC">
      <w:pPr>
        <w:pStyle w:val="RAN4H2"/>
        <w:rPr>
          <w:lang w:val="en-US"/>
        </w:rPr>
      </w:pPr>
      <w:r>
        <w:rPr>
          <w:lang w:val="en-US"/>
        </w:rPr>
        <w:t xml:space="preserve">Derivation of </w:t>
      </w:r>
      <w:r w:rsidR="00C95702">
        <w:rPr>
          <w:lang w:val="en-US"/>
        </w:rPr>
        <w:t xml:space="preserve">test decoder and reference encoder </w:t>
      </w:r>
      <w:r w:rsidR="0092391B">
        <w:rPr>
          <w:lang w:val="en-US"/>
        </w:rPr>
        <w:t>for</w:t>
      </w:r>
      <w:r w:rsidR="00C95702">
        <w:rPr>
          <w:lang w:val="en-US"/>
        </w:rPr>
        <w:t xml:space="preserve"> Option 3</w:t>
      </w:r>
    </w:p>
    <w:p w14:paraId="5F9D59C8" w14:textId="1F0A75C4" w:rsidR="00812BBA" w:rsidRDefault="00812BBA" w:rsidP="00812BBA">
      <w:pPr>
        <w:pStyle w:val="RAN4H3"/>
        <w:rPr>
          <w:lang w:val="en-US"/>
        </w:rPr>
      </w:pPr>
      <w:r>
        <w:rPr>
          <w:lang w:val="en-US"/>
        </w:rPr>
        <w:t xml:space="preserve">Test decoder </w:t>
      </w:r>
      <w:r w:rsidR="00A70FC1">
        <w:rPr>
          <w:lang w:val="en-US"/>
        </w:rPr>
        <w:t>derivation</w:t>
      </w:r>
    </w:p>
    <w:p w14:paraId="2F2DE1D7" w14:textId="657412AF" w:rsidR="00911A1C" w:rsidRDefault="00911A1C" w:rsidP="00642CCD">
      <w:pPr>
        <w:jc w:val="both"/>
        <w:rPr>
          <w:lang w:val="en-US"/>
        </w:rPr>
      </w:pPr>
      <w:r>
        <w:rPr>
          <w:lang w:val="en-US"/>
        </w:rPr>
        <w:t>At the previous</w:t>
      </w:r>
      <w:r w:rsidR="00FC0F34">
        <w:rPr>
          <w:lang w:val="en-US"/>
        </w:rPr>
        <w:t xml:space="preserve"> RAN4#111</w:t>
      </w:r>
      <w:r>
        <w:rPr>
          <w:lang w:val="en-US"/>
        </w:rPr>
        <w:t xml:space="preserve"> meeting the discussion of </w:t>
      </w:r>
      <w:r w:rsidR="0029362C">
        <w:rPr>
          <w:lang w:val="en-US"/>
        </w:rPr>
        <w:t>test decoder derivation procedure</w:t>
      </w:r>
      <w:r w:rsidR="005852D5">
        <w:rPr>
          <w:lang w:val="en-US"/>
        </w:rPr>
        <w:t xml:space="preserve"> continued, mainly focusing </w:t>
      </w:r>
      <w:r w:rsidR="002621C0">
        <w:rPr>
          <w:lang w:val="en-US"/>
        </w:rPr>
        <w:t>on the Option 3 (i.e., when the</w:t>
      </w:r>
      <w:r w:rsidR="00322F7D">
        <w:rPr>
          <w:lang w:val="en-US"/>
        </w:rPr>
        <w:t xml:space="preserve"> test</w:t>
      </w:r>
      <w:r w:rsidR="002621C0">
        <w:rPr>
          <w:lang w:val="en-US"/>
        </w:rPr>
        <w:t xml:space="preserve"> </w:t>
      </w:r>
      <w:r w:rsidR="00322F7D">
        <w:rPr>
          <w:lang w:val="en-US"/>
        </w:rPr>
        <w:t xml:space="preserve">decoder is expected to be </w:t>
      </w:r>
      <w:r w:rsidR="00BE7671">
        <w:rPr>
          <w:lang w:val="en-US"/>
        </w:rPr>
        <w:t xml:space="preserve">fully </w:t>
      </w:r>
      <w:r w:rsidR="00322F7D">
        <w:rPr>
          <w:lang w:val="en-US"/>
        </w:rPr>
        <w:t xml:space="preserve">specified </w:t>
      </w:r>
      <w:r w:rsidR="00BE7671">
        <w:rPr>
          <w:lang w:val="en-US"/>
        </w:rPr>
        <w:t>in RAN4 including the architecture/backbone</w:t>
      </w:r>
      <w:r w:rsidR="0032026F">
        <w:rPr>
          <w:lang w:val="en-US"/>
        </w:rPr>
        <w:t>/parameters and the values of the w</w:t>
      </w:r>
      <w:r w:rsidR="00E76866">
        <w:rPr>
          <w:lang w:val="en-US"/>
        </w:rPr>
        <w:t>e</w:t>
      </w:r>
      <w:r w:rsidR="0032026F">
        <w:rPr>
          <w:lang w:val="en-US"/>
        </w:rPr>
        <w:t>ights</w:t>
      </w:r>
      <w:r w:rsidR="002621C0">
        <w:rPr>
          <w:lang w:val="en-US"/>
        </w:rPr>
        <w:t>)</w:t>
      </w:r>
      <w:r w:rsidR="00BE7671">
        <w:rPr>
          <w:lang w:val="en-US"/>
        </w:rPr>
        <w:t>.</w:t>
      </w:r>
      <w:r w:rsidR="00835BA0">
        <w:rPr>
          <w:lang w:val="en-US"/>
        </w:rPr>
        <w:t xml:space="preserve"> The following two approaches</w:t>
      </w:r>
      <w:r w:rsidR="00FE45E2">
        <w:rPr>
          <w:lang w:val="en-US"/>
        </w:rPr>
        <w:t xml:space="preserve"> to derive such a test decoder </w:t>
      </w:r>
      <w:r w:rsidR="00FB4D94">
        <w:rPr>
          <w:lang w:val="en-US"/>
        </w:rPr>
        <w:t>were</w:t>
      </w:r>
      <w:r w:rsidR="007E5BC5">
        <w:rPr>
          <w:lang w:val="en-US"/>
        </w:rPr>
        <w:t xml:space="preserve"> </w:t>
      </w:r>
      <w:r w:rsidR="00901079">
        <w:rPr>
          <w:lang w:val="en-US"/>
        </w:rPr>
        <w:t xml:space="preserve">summarized in the Way Forward </w:t>
      </w:r>
      <w:r w:rsidR="00326D7D">
        <w:rPr>
          <w:lang w:val="en-US"/>
        </w:rPr>
        <w:fldChar w:fldCharType="begin"/>
      </w:r>
      <w:r w:rsidR="00326D7D">
        <w:rPr>
          <w:lang w:val="en-US"/>
        </w:rPr>
        <w:instrText xml:space="preserve"> REF _Ref172121711 \r \h </w:instrText>
      </w:r>
      <w:r w:rsidR="00326D7D">
        <w:rPr>
          <w:lang w:val="en-US"/>
        </w:rPr>
      </w:r>
      <w:r w:rsidR="00642CCD">
        <w:rPr>
          <w:lang w:val="en-US"/>
        </w:rPr>
        <w:instrText xml:space="preserve"> \* MERGEFORMAT </w:instrText>
      </w:r>
      <w:r w:rsidR="00326D7D">
        <w:rPr>
          <w:lang w:val="en-US"/>
        </w:rPr>
        <w:fldChar w:fldCharType="separate"/>
      </w:r>
      <w:r w:rsidR="00326D7D">
        <w:rPr>
          <w:lang w:val="en-US"/>
        </w:rPr>
        <w:t>[1]</w:t>
      </w:r>
      <w:r w:rsidR="00326D7D">
        <w:rPr>
          <w:lang w:val="en-US"/>
        </w:rPr>
        <w:fldChar w:fldCharType="end"/>
      </w:r>
      <w:r w:rsidR="00326D7D">
        <w:rPr>
          <w:lang w:val="en-US"/>
        </w:rPr>
        <w:t>:</w:t>
      </w:r>
    </w:p>
    <w:tbl>
      <w:tblPr>
        <w:tblStyle w:val="TableGrid"/>
        <w:tblW w:w="0" w:type="auto"/>
        <w:tblLook w:val="04A0" w:firstRow="1" w:lastRow="0" w:firstColumn="1" w:lastColumn="0" w:noHBand="0" w:noVBand="1"/>
      </w:tblPr>
      <w:tblGrid>
        <w:gridCol w:w="9617"/>
      </w:tblGrid>
      <w:tr w:rsidR="00BC71AB" w:rsidRPr="00614DD8" w14:paraId="00B44F4B" w14:textId="77777777" w:rsidTr="00001C52">
        <w:tc>
          <w:tcPr>
            <w:tcW w:w="9617" w:type="dxa"/>
          </w:tcPr>
          <w:p w14:paraId="2F260E11" w14:textId="77777777" w:rsidR="00F46136" w:rsidRPr="00F46136" w:rsidRDefault="00F46136" w:rsidP="00C62599">
            <w:pPr>
              <w:pStyle w:val="ListParagraph"/>
              <w:numPr>
                <w:ilvl w:val="0"/>
                <w:numId w:val="7"/>
              </w:numPr>
              <w:rPr>
                <w:lang w:val="en-US"/>
              </w:rPr>
            </w:pPr>
            <w:r w:rsidRPr="00F46136">
              <w:rPr>
                <w:lang w:val="en-US"/>
              </w:rPr>
              <w:t>Test decoder derivation procedure:</w:t>
            </w:r>
          </w:p>
          <w:p w14:paraId="61F66815" w14:textId="77777777" w:rsidR="00F46136" w:rsidRPr="00F46136" w:rsidRDefault="00F46136" w:rsidP="00C62599">
            <w:pPr>
              <w:pStyle w:val="ListParagraph"/>
              <w:numPr>
                <w:ilvl w:val="0"/>
                <w:numId w:val="7"/>
              </w:numPr>
              <w:rPr>
                <w:b/>
                <w:bCs/>
                <w:lang w:val="en-US"/>
              </w:rPr>
            </w:pPr>
            <w:r w:rsidRPr="00F46136">
              <w:rPr>
                <w:b/>
                <w:bCs/>
                <w:lang w:val="en-US"/>
              </w:rPr>
              <w:t>Option 1</w:t>
            </w:r>
          </w:p>
          <w:p w14:paraId="4503D987" w14:textId="332F7B9C" w:rsidR="00F46136" w:rsidRPr="00F46136" w:rsidRDefault="00F46136" w:rsidP="00C62599">
            <w:pPr>
              <w:pStyle w:val="ListParagraph"/>
              <w:numPr>
                <w:ilvl w:val="1"/>
                <w:numId w:val="7"/>
              </w:numPr>
              <w:rPr>
                <w:lang w:val="en-US"/>
              </w:rPr>
            </w:pPr>
            <w:r w:rsidRPr="00F46136">
              <w:rPr>
                <w:lang w:val="en-US"/>
              </w:rPr>
              <w:t xml:space="preserve">companies bring encoder + decoder set based on agreed parameters. </w:t>
            </w:r>
            <w:r w:rsidRPr="009B32BF">
              <w:rPr>
                <w:b/>
                <w:bCs/>
                <w:highlight w:val="yellow"/>
                <w:lang w:val="en-US"/>
              </w:rPr>
              <w:t>RAN4 chooses one of the decoders</w:t>
            </w:r>
            <w:r w:rsidRPr="00131B62">
              <w:rPr>
                <w:b/>
                <w:bCs/>
                <w:lang w:val="en-US"/>
              </w:rPr>
              <w:t xml:space="preserve"> </w:t>
            </w:r>
            <w:r w:rsidRPr="00F46136">
              <w:rPr>
                <w:lang w:val="en-US"/>
              </w:rPr>
              <w:t>and interested companies further check if an encoder can be trained with this decoder to obtain similar performance/complexity (or other evaluation criteria)</w:t>
            </w:r>
          </w:p>
          <w:p w14:paraId="3FBCD919" w14:textId="77777777" w:rsidR="00F46136" w:rsidRPr="00F46136" w:rsidRDefault="00F46136" w:rsidP="00C62599">
            <w:pPr>
              <w:pStyle w:val="ListParagraph"/>
              <w:numPr>
                <w:ilvl w:val="0"/>
                <w:numId w:val="7"/>
              </w:numPr>
              <w:rPr>
                <w:b/>
                <w:bCs/>
                <w:lang w:val="en-US"/>
              </w:rPr>
            </w:pPr>
            <w:r w:rsidRPr="00F46136">
              <w:rPr>
                <w:b/>
                <w:bCs/>
                <w:lang w:val="en-US"/>
              </w:rPr>
              <w:t>Option 2</w:t>
            </w:r>
          </w:p>
          <w:p w14:paraId="4AE171BE" w14:textId="03B7CA0E" w:rsidR="00F46136" w:rsidRPr="00F46136" w:rsidRDefault="00F46136" w:rsidP="00C62599">
            <w:pPr>
              <w:pStyle w:val="ListParagraph"/>
              <w:numPr>
                <w:ilvl w:val="1"/>
                <w:numId w:val="7"/>
              </w:numPr>
              <w:rPr>
                <w:lang w:val="en-US"/>
              </w:rPr>
            </w:pPr>
            <w:r w:rsidRPr="00F46136">
              <w:rPr>
                <w:lang w:val="en-US"/>
              </w:rPr>
              <w:t xml:space="preserve">companies bring training data for encoder + decoder pair, interested companies train an encoder + decoder pair based on the aggregated dataset from all </w:t>
            </w:r>
            <w:r w:rsidRPr="006970D6">
              <w:rPr>
                <w:b/>
                <w:lang w:val="en-US"/>
              </w:rPr>
              <w:t>companies to check decoder derivation feasibility</w:t>
            </w:r>
            <w:r w:rsidRPr="00F46136">
              <w:rPr>
                <w:lang w:val="en-US"/>
              </w:rPr>
              <w:t xml:space="preserve"> and performance/complexity (or other evaluation criteria)</w:t>
            </w:r>
          </w:p>
          <w:p w14:paraId="45D561D0" w14:textId="77777777" w:rsidR="00F46136" w:rsidRPr="00F46136" w:rsidRDefault="00F46136" w:rsidP="00C62599">
            <w:pPr>
              <w:pStyle w:val="ListParagraph"/>
              <w:numPr>
                <w:ilvl w:val="0"/>
                <w:numId w:val="7"/>
              </w:numPr>
              <w:rPr>
                <w:lang w:val="en-US"/>
              </w:rPr>
            </w:pPr>
            <w:r w:rsidRPr="00F46136">
              <w:rPr>
                <w:lang w:val="en-US"/>
              </w:rPr>
              <w:t>RAN4 agrees to work on option 1.</w:t>
            </w:r>
          </w:p>
          <w:p w14:paraId="134E1257" w14:textId="26162F99" w:rsidR="00BC71AB" w:rsidRPr="00F46136" w:rsidRDefault="00F46136" w:rsidP="00C62599">
            <w:pPr>
              <w:pStyle w:val="ListParagraph"/>
              <w:numPr>
                <w:ilvl w:val="0"/>
                <w:numId w:val="7"/>
              </w:numPr>
              <w:rPr>
                <w:lang w:val="en-US"/>
              </w:rPr>
            </w:pPr>
            <w:r w:rsidRPr="00F46136">
              <w:rPr>
                <w:lang w:val="en-US"/>
              </w:rPr>
              <w:t>Interested companies are invited to bring further feasibility analysis for Option 2</w:t>
            </w:r>
          </w:p>
          <w:p w14:paraId="35225219" w14:textId="77777777" w:rsidR="00BC71AB" w:rsidRPr="00614DD8" w:rsidRDefault="00BC71AB" w:rsidP="00001C52">
            <w:pPr>
              <w:rPr>
                <w:lang w:val="en-US"/>
              </w:rPr>
            </w:pPr>
          </w:p>
        </w:tc>
      </w:tr>
    </w:tbl>
    <w:p w14:paraId="5A3F7A04" w14:textId="77777777" w:rsidR="00C95702" w:rsidRDefault="00C95702" w:rsidP="00D25EB3">
      <w:pPr>
        <w:rPr>
          <w:lang w:val="en-US"/>
        </w:rPr>
      </w:pPr>
    </w:p>
    <w:p w14:paraId="03011ED3" w14:textId="0E12BE3B" w:rsidR="00AE5E79" w:rsidRDefault="00326D7D" w:rsidP="00624121">
      <w:pPr>
        <w:jc w:val="both"/>
        <w:rPr>
          <w:lang w:val="en-US"/>
        </w:rPr>
      </w:pPr>
      <w:r>
        <w:rPr>
          <w:lang w:val="en-US"/>
        </w:rPr>
        <w:t xml:space="preserve">One of the main questions that was not </w:t>
      </w:r>
      <w:r w:rsidR="00357518">
        <w:rPr>
          <w:lang w:val="en-US"/>
        </w:rPr>
        <w:t>answered</w:t>
      </w:r>
      <w:r>
        <w:rPr>
          <w:lang w:val="en-US"/>
        </w:rPr>
        <w:t xml:space="preserve"> in Option 1 above is </w:t>
      </w:r>
      <w:r w:rsidR="00357518">
        <w:rPr>
          <w:lang w:val="en-US"/>
        </w:rPr>
        <w:t>H</w:t>
      </w:r>
      <w:r w:rsidR="006844A5">
        <w:rPr>
          <w:lang w:val="en-US"/>
        </w:rPr>
        <w:t xml:space="preserve">ow </w:t>
      </w:r>
      <w:r w:rsidR="006844A5" w:rsidRPr="006844A5">
        <w:rPr>
          <w:lang w:val="en-US"/>
        </w:rPr>
        <w:t>RAN4 chooses one of the decoders</w:t>
      </w:r>
      <w:r w:rsidR="00357518">
        <w:rPr>
          <w:lang w:val="en-US"/>
        </w:rPr>
        <w:t>?</w:t>
      </w:r>
      <w:r w:rsidR="00AE5E79">
        <w:rPr>
          <w:lang w:val="en-US"/>
        </w:rPr>
        <w:t xml:space="preserve"> </w:t>
      </w:r>
      <w:r w:rsidR="00B3583D">
        <w:rPr>
          <w:lang w:val="en-US"/>
        </w:rPr>
        <w:t>Performance and complexi</w:t>
      </w:r>
      <w:r w:rsidR="00CB4823">
        <w:rPr>
          <w:lang w:val="en-US"/>
        </w:rPr>
        <w:t xml:space="preserve">ty </w:t>
      </w:r>
      <w:r w:rsidR="00B51FED">
        <w:rPr>
          <w:lang w:val="en-US"/>
        </w:rPr>
        <w:t xml:space="preserve">were listed as potential evaluation criteria. </w:t>
      </w:r>
      <w:r w:rsidR="009553C5">
        <w:rPr>
          <w:lang w:val="en-US"/>
        </w:rPr>
        <w:t>However, since the architecture</w:t>
      </w:r>
      <w:r w:rsidR="00773ABB">
        <w:rPr>
          <w:lang w:val="en-US"/>
        </w:rPr>
        <w:t xml:space="preserve">/parameters of the encoder + decoder </w:t>
      </w:r>
      <w:r w:rsidR="00276849">
        <w:rPr>
          <w:lang w:val="en-US"/>
        </w:rPr>
        <w:t>for the trial</w:t>
      </w:r>
      <w:r w:rsidR="00773ABB">
        <w:rPr>
          <w:lang w:val="en-US"/>
        </w:rPr>
        <w:t xml:space="preserve"> were </w:t>
      </w:r>
      <w:r w:rsidR="00AA38CE">
        <w:rPr>
          <w:lang w:val="en-US"/>
        </w:rPr>
        <w:t xml:space="preserve">defined during the email discussion, the complexity of all the models </w:t>
      </w:r>
      <w:r w:rsidR="00D667FF">
        <w:rPr>
          <w:lang w:val="en-US"/>
        </w:rPr>
        <w:t>submitted by the companies</w:t>
      </w:r>
      <w:r w:rsidR="00AA38CE">
        <w:rPr>
          <w:lang w:val="en-US"/>
        </w:rPr>
        <w:t xml:space="preserve"> will be the same.</w:t>
      </w:r>
      <w:r w:rsidR="00D667FF">
        <w:rPr>
          <w:lang w:val="en-US"/>
        </w:rPr>
        <w:t xml:space="preserve"> Thus, complexity cannot be used as </w:t>
      </w:r>
      <w:r w:rsidR="008A38DC">
        <w:rPr>
          <w:lang w:val="en-US"/>
        </w:rPr>
        <w:t>criteria for now.</w:t>
      </w:r>
    </w:p>
    <w:p w14:paraId="06733C08" w14:textId="72A8303C" w:rsidR="006844A5" w:rsidRDefault="006844A5" w:rsidP="00624121">
      <w:pPr>
        <w:pStyle w:val="RAN4observation0"/>
        <w:jc w:val="both"/>
        <w:rPr>
          <w:lang w:val="en-US"/>
        </w:rPr>
      </w:pPr>
      <w:bookmarkStart w:id="11" w:name="_Toc173999754"/>
      <w:r>
        <w:rPr>
          <w:lang w:val="en-US"/>
        </w:rPr>
        <w:t xml:space="preserve">RAN4 have not agreed on concrete criteria for the selection of the test decoder out of </w:t>
      </w:r>
      <w:r w:rsidR="00444217">
        <w:rPr>
          <w:lang w:val="en-US"/>
        </w:rPr>
        <w:t>the whole set</w:t>
      </w:r>
      <w:r>
        <w:rPr>
          <w:lang w:val="en-US"/>
        </w:rPr>
        <w:t xml:space="preserve"> </w:t>
      </w:r>
      <w:r w:rsidR="008A38DC">
        <w:rPr>
          <w:lang w:val="en-US"/>
        </w:rPr>
        <w:t>shared</w:t>
      </w:r>
      <w:r w:rsidR="00AE5E79">
        <w:rPr>
          <w:lang w:val="en-US"/>
        </w:rPr>
        <w:t xml:space="preserve"> by the companies.</w:t>
      </w:r>
      <w:r w:rsidR="00B61F33">
        <w:rPr>
          <w:lang w:val="en-US"/>
        </w:rPr>
        <w:t xml:space="preserve"> Since the decoder + encoder architecture </w:t>
      </w:r>
      <w:r w:rsidR="00BE48F9">
        <w:rPr>
          <w:lang w:val="en-US"/>
        </w:rPr>
        <w:t>was</w:t>
      </w:r>
      <w:r w:rsidR="00B61F33">
        <w:rPr>
          <w:lang w:val="en-US"/>
        </w:rPr>
        <w:t xml:space="preserve"> fixed </w:t>
      </w:r>
      <w:r w:rsidR="00620CF6">
        <w:rPr>
          <w:lang w:val="en-US"/>
        </w:rPr>
        <w:t xml:space="preserve">during the email discussion, complexity </w:t>
      </w:r>
      <w:r w:rsidR="008B5F1F">
        <w:rPr>
          <w:lang w:val="en-US"/>
        </w:rPr>
        <w:t xml:space="preserve">cannot be used </w:t>
      </w:r>
      <w:r w:rsidR="00162441">
        <w:rPr>
          <w:lang w:val="en-US"/>
        </w:rPr>
        <w:t>as</w:t>
      </w:r>
      <w:r w:rsidR="008B5F1F">
        <w:rPr>
          <w:lang w:val="en-US"/>
        </w:rPr>
        <w:t xml:space="preserve"> a selection criterion</w:t>
      </w:r>
      <w:r w:rsidR="00B3583D">
        <w:rPr>
          <w:lang w:val="en-US"/>
        </w:rPr>
        <w:t>.</w:t>
      </w:r>
      <w:bookmarkEnd w:id="11"/>
    </w:p>
    <w:p w14:paraId="716B971F" w14:textId="1084DD3D" w:rsidR="00D30F0B" w:rsidRDefault="00900CB8" w:rsidP="00624121">
      <w:pPr>
        <w:jc w:val="both"/>
        <w:rPr>
          <w:lang w:val="en-US"/>
        </w:rPr>
      </w:pPr>
      <w:r>
        <w:rPr>
          <w:lang w:val="en-US"/>
        </w:rPr>
        <w:t xml:space="preserve">The performance of the models </w:t>
      </w:r>
      <w:r w:rsidR="00162441">
        <w:rPr>
          <w:lang w:val="en-US"/>
        </w:rPr>
        <w:t>will</w:t>
      </w:r>
      <w:r w:rsidR="009B7635">
        <w:rPr>
          <w:lang w:val="en-US"/>
        </w:rPr>
        <w:t xml:space="preserve"> </w:t>
      </w:r>
      <w:r w:rsidR="00022B75">
        <w:rPr>
          <w:lang w:val="en-US"/>
        </w:rPr>
        <w:t>be compared</w:t>
      </w:r>
      <w:r w:rsidR="009B7635">
        <w:rPr>
          <w:lang w:val="en-US"/>
        </w:rPr>
        <w:t xml:space="preserve"> based on the results reported by the companies.</w:t>
      </w:r>
      <w:r w:rsidR="00022B75">
        <w:rPr>
          <w:lang w:val="en-US"/>
        </w:rPr>
        <w:t xml:space="preserve"> </w:t>
      </w:r>
      <w:r w:rsidR="001221D8" w:rsidRPr="001221D8">
        <w:rPr>
          <w:lang w:val="en-US"/>
        </w:rPr>
        <w:t>SGCS</w:t>
      </w:r>
      <w:r w:rsidR="00E114DD">
        <w:rPr>
          <w:lang w:val="en-US"/>
        </w:rPr>
        <w:t xml:space="preserve"> (</w:t>
      </w:r>
      <w:r w:rsidR="00E114DD" w:rsidRPr="00133C49">
        <w:t>Squared Generalized Cosine Similarity</w:t>
      </w:r>
      <w:r w:rsidR="00E114DD">
        <w:rPr>
          <w:lang w:val="en-US"/>
        </w:rPr>
        <w:t>)</w:t>
      </w:r>
      <w:r w:rsidR="001221D8" w:rsidRPr="001221D8">
        <w:rPr>
          <w:lang w:val="en-US"/>
        </w:rPr>
        <w:t xml:space="preserve"> of AI</w:t>
      </w:r>
      <w:r w:rsidR="008C128B">
        <w:rPr>
          <w:lang w:val="en-US"/>
        </w:rPr>
        <w:t>/ML-based</w:t>
      </w:r>
      <w:r w:rsidR="001221D8" w:rsidRPr="001221D8">
        <w:rPr>
          <w:lang w:val="en-US"/>
        </w:rPr>
        <w:t xml:space="preserve"> and </w:t>
      </w:r>
      <w:proofErr w:type="spellStart"/>
      <w:r w:rsidR="001221D8" w:rsidRPr="001221D8">
        <w:rPr>
          <w:lang w:val="en-US"/>
        </w:rPr>
        <w:t>eTypeII</w:t>
      </w:r>
      <w:proofErr w:type="spellEnd"/>
      <w:r w:rsidR="001221D8" w:rsidRPr="001221D8">
        <w:rPr>
          <w:lang w:val="en-US"/>
        </w:rPr>
        <w:t xml:space="preserve"> CSI feedback, both relative to ideal CSI</w:t>
      </w:r>
      <w:r w:rsidR="001221D8">
        <w:rPr>
          <w:lang w:val="en-US"/>
        </w:rPr>
        <w:t xml:space="preserve">, </w:t>
      </w:r>
      <w:r w:rsidR="00513CA3">
        <w:rPr>
          <w:lang w:val="en-US"/>
        </w:rPr>
        <w:t>was</w:t>
      </w:r>
      <w:r w:rsidR="001221D8">
        <w:rPr>
          <w:lang w:val="en-US"/>
        </w:rPr>
        <w:t xml:space="preserve"> </w:t>
      </w:r>
      <w:r w:rsidR="002630E5">
        <w:rPr>
          <w:lang w:val="en-US"/>
        </w:rPr>
        <w:t xml:space="preserve">selected </w:t>
      </w:r>
      <w:r w:rsidR="00D30F0B">
        <w:rPr>
          <w:lang w:val="en-US"/>
        </w:rPr>
        <w:t>as metric.</w:t>
      </w:r>
    </w:p>
    <w:p w14:paraId="53AB75B6" w14:textId="4D9BF379" w:rsidR="00420E72" w:rsidRDefault="00D30F0B" w:rsidP="00624121">
      <w:pPr>
        <w:jc w:val="both"/>
        <w:rPr>
          <w:lang w:val="en-US"/>
        </w:rPr>
      </w:pPr>
      <w:r>
        <w:rPr>
          <w:lang w:val="en-US"/>
        </w:rPr>
        <w:t>Since th</w:t>
      </w:r>
      <w:r w:rsidR="006A6189">
        <w:rPr>
          <w:lang w:val="en-US"/>
        </w:rPr>
        <w:t xml:space="preserve">e model, channel, and scenario parameters are well aligned, no </w:t>
      </w:r>
      <w:r w:rsidR="00062D4B">
        <w:rPr>
          <w:lang w:val="en-US"/>
        </w:rPr>
        <w:t>large</w:t>
      </w:r>
      <w:r w:rsidR="006A6189">
        <w:rPr>
          <w:lang w:val="en-US"/>
        </w:rPr>
        <w:t xml:space="preserve"> difference in the</w:t>
      </w:r>
      <w:r w:rsidR="00062D4B">
        <w:rPr>
          <w:lang w:val="en-US"/>
        </w:rPr>
        <w:t xml:space="preserve"> performance should be expected</w:t>
      </w:r>
      <w:r w:rsidR="00EF19AB">
        <w:rPr>
          <w:lang w:val="en-US"/>
        </w:rPr>
        <w:t>, also considering that CSI estimation is ideal.</w:t>
      </w:r>
      <w:r w:rsidR="0099093C">
        <w:rPr>
          <w:lang w:val="en-US"/>
        </w:rPr>
        <w:t xml:space="preserve"> </w:t>
      </w:r>
      <w:r w:rsidR="00674FBD">
        <w:rPr>
          <w:lang w:val="en-US"/>
        </w:rPr>
        <w:t>However, s</w:t>
      </w:r>
      <w:r w:rsidR="00143965">
        <w:rPr>
          <w:lang w:val="en-US"/>
        </w:rPr>
        <w:t>ome variations</w:t>
      </w:r>
      <w:r w:rsidR="005C4021">
        <w:rPr>
          <w:lang w:val="en-US"/>
        </w:rPr>
        <w:t xml:space="preserve"> in the performance could be still </w:t>
      </w:r>
      <w:r w:rsidR="006A033A">
        <w:rPr>
          <w:lang w:val="en-US"/>
        </w:rPr>
        <w:t>observed</w:t>
      </w:r>
      <w:r w:rsidR="00014737">
        <w:rPr>
          <w:lang w:val="en-US"/>
        </w:rPr>
        <w:t>, for example, due to</w:t>
      </w:r>
      <w:r w:rsidR="008252AF">
        <w:rPr>
          <w:lang w:val="en-US"/>
        </w:rPr>
        <w:t xml:space="preserve"> different</w:t>
      </w:r>
      <w:r w:rsidR="00014737">
        <w:rPr>
          <w:lang w:val="en-US"/>
        </w:rPr>
        <w:t xml:space="preserve"> </w:t>
      </w:r>
      <w:r w:rsidR="00B63589">
        <w:rPr>
          <w:lang w:val="en-US"/>
        </w:rPr>
        <w:t>hype</w:t>
      </w:r>
      <w:r w:rsidR="00B216FC">
        <w:rPr>
          <w:lang w:val="en-US"/>
        </w:rPr>
        <w:t xml:space="preserve">rparameters </w:t>
      </w:r>
      <w:r w:rsidR="008252AF">
        <w:rPr>
          <w:lang w:val="en-US"/>
        </w:rPr>
        <w:t>selection/tuning</w:t>
      </w:r>
      <w:r w:rsidR="006A033A">
        <w:rPr>
          <w:lang w:val="en-US"/>
        </w:rPr>
        <w:t xml:space="preserve">. In this case, the selection of a </w:t>
      </w:r>
      <w:r w:rsidR="008232BD">
        <w:rPr>
          <w:lang w:val="en-US"/>
        </w:rPr>
        <w:t>s</w:t>
      </w:r>
      <w:r w:rsidR="006A033A">
        <w:rPr>
          <w:lang w:val="en-US"/>
        </w:rPr>
        <w:t>ingle</w:t>
      </w:r>
      <w:r w:rsidR="008232BD">
        <w:rPr>
          <w:lang w:val="en-US"/>
        </w:rPr>
        <w:t xml:space="preserve"> test</w:t>
      </w:r>
      <w:r w:rsidR="006A033A">
        <w:rPr>
          <w:lang w:val="en-US"/>
        </w:rPr>
        <w:t xml:space="preserve"> decoder could not be straightforward. For example, the </w:t>
      </w:r>
      <w:r w:rsidR="00B340D9">
        <w:rPr>
          <w:lang w:val="en-US"/>
        </w:rPr>
        <w:t xml:space="preserve">encoder </w:t>
      </w:r>
      <w:r w:rsidR="00EC7641">
        <w:rPr>
          <w:lang w:val="en-US"/>
        </w:rPr>
        <w:t>demonstrating</w:t>
      </w:r>
      <w:r w:rsidR="00B340D9">
        <w:rPr>
          <w:lang w:val="en-US"/>
        </w:rPr>
        <w:t xml:space="preserve"> the best performance </w:t>
      </w:r>
      <w:r w:rsidR="00EB0883">
        <w:rPr>
          <w:lang w:val="en-US"/>
        </w:rPr>
        <w:t>could</w:t>
      </w:r>
      <w:r w:rsidR="00146733">
        <w:rPr>
          <w:lang w:val="en-US"/>
        </w:rPr>
        <w:t xml:space="preserve"> also</w:t>
      </w:r>
      <w:r w:rsidR="00EB0883">
        <w:rPr>
          <w:lang w:val="en-US"/>
        </w:rPr>
        <w:t xml:space="preserve"> be</w:t>
      </w:r>
      <w:r w:rsidR="00B340D9">
        <w:rPr>
          <w:lang w:val="en-US"/>
        </w:rPr>
        <w:t xml:space="preserve"> </w:t>
      </w:r>
      <w:r w:rsidR="00EB0883">
        <w:rPr>
          <w:lang w:val="en-US"/>
        </w:rPr>
        <w:t>an</w:t>
      </w:r>
      <w:r w:rsidR="00B340D9">
        <w:rPr>
          <w:lang w:val="en-US"/>
        </w:rPr>
        <w:t xml:space="preserve"> </w:t>
      </w:r>
      <w:r w:rsidR="00335915">
        <w:rPr>
          <w:lang w:val="en-US"/>
        </w:rPr>
        <w:t>outlier</w:t>
      </w:r>
      <w:r w:rsidR="00A176B5">
        <w:rPr>
          <w:lang w:val="en-US"/>
        </w:rPr>
        <w:t xml:space="preserve">. </w:t>
      </w:r>
      <w:r w:rsidR="008B1F13">
        <w:rPr>
          <w:lang w:val="en-US"/>
        </w:rPr>
        <w:t xml:space="preserve">In </w:t>
      </w:r>
      <w:r w:rsidR="008B1F13">
        <w:rPr>
          <w:lang w:val="en-US"/>
        </w:rPr>
        <w:lastRenderedPageBreak/>
        <w:t xml:space="preserve">this case, </w:t>
      </w:r>
      <w:r w:rsidR="00F90D53">
        <w:rPr>
          <w:lang w:val="en-US"/>
        </w:rPr>
        <w:t>closeness to the average/mean performance value across all the companies coul</w:t>
      </w:r>
      <w:r w:rsidR="009B0085">
        <w:rPr>
          <w:lang w:val="en-US"/>
        </w:rPr>
        <w:t xml:space="preserve">d </w:t>
      </w:r>
      <w:r w:rsidR="00720A99">
        <w:rPr>
          <w:lang w:val="en-US"/>
        </w:rPr>
        <w:t xml:space="preserve">be a more reasonable selection criterion. Additionally, </w:t>
      </w:r>
      <w:r w:rsidR="007D2D95">
        <w:rPr>
          <w:lang w:val="en-US"/>
        </w:rPr>
        <w:t xml:space="preserve">the </w:t>
      </w:r>
      <w:r w:rsidR="004C421C">
        <w:rPr>
          <w:lang w:val="en-US"/>
        </w:rPr>
        <w:t xml:space="preserve">relative gain </w:t>
      </w:r>
      <w:r w:rsidR="0033313B">
        <w:rPr>
          <w:lang w:val="en-US"/>
        </w:rPr>
        <w:t xml:space="preserve">in comparison to </w:t>
      </w:r>
      <w:r w:rsidR="004C421C">
        <w:rPr>
          <w:lang w:val="en-US"/>
        </w:rPr>
        <w:t xml:space="preserve">Type II </w:t>
      </w:r>
      <w:r w:rsidR="005F0CEC">
        <w:rPr>
          <w:lang w:val="en-US"/>
        </w:rPr>
        <w:t>CSI feedback</w:t>
      </w:r>
      <w:r w:rsidR="0033313B">
        <w:rPr>
          <w:lang w:val="en-US"/>
        </w:rPr>
        <w:t xml:space="preserve"> could be </w:t>
      </w:r>
      <w:r w:rsidR="00246D37">
        <w:rPr>
          <w:lang w:val="en-US"/>
        </w:rPr>
        <w:t xml:space="preserve">an additional selection condition. For example, </w:t>
      </w:r>
      <w:r w:rsidR="000824C3">
        <w:rPr>
          <w:lang w:val="en-US"/>
        </w:rPr>
        <w:t xml:space="preserve">if </w:t>
      </w:r>
      <w:r w:rsidR="001C3DE9">
        <w:rPr>
          <w:lang w:val="en-US"/>
        </w:rPr>
        <w:t xml:space="preserve">AI/ML CSI feedback </w:t>
      </w:r>
      <w:r w:rsidR="00543DF0">
        <w:rPr>
          <w:lang w:val="en-US"/>
        </w:rPr>
        <w:t>performance</w:t>
      </w:r>
      <w:r w:rsidR="001C3DE9">
        <w:rPr>
          <w:lang w:val="en-US"/>
        </w:rPr>
        <w:t xml:space="preserve"> by one of the companies </w:t>
      </w:r>
      <w:r w:rsidR="00FF758D">
        <w:rPr>
          <w:lang w:val="en-US"/>
        </w:rPr>
        <w:t xml:space="preserve">is higher than for others, but </w:t>
      </w:r>
      <w:r w:rsidR="00B83803">
        <w:rPr>
          <w:lang w:val="en-US"/>
        </w:rPr>
        <w:t xml:space="preserve">the corresponding </w:t>
      </w:r>
      <w:proofErr w:type="spellStart"/>
      <w:r w:rsidR="00033BC6">
        <w:rPr>
          <w:lang w:val="en-US"/>
        </w:rPr>
        <w:t>e</w:t>
      </w:r>
      <w:r w:rsidR="00FF758D">
        <w:rPr>
          <w:lang w:val="en-US"/>
        </w:rPr>
        <w:t>TypeII</w:t>
      </w:r>
      <w:proofErr w:type="spellEnd"/>
      <w:r w:rsidR="008B35A8">
        <w:rPr>
          <w:lang w:val="en-US"/>
        </w:rPr>
        <w:t xml:space="preserve"> performance is also higher, then</w:t>
      </w:r>
      <w:r w:rsidR="00061331">
        <w:rPr>
          <w:lang w:val="en-US"/>
        </w:rPr>
        <w:t xml:space="preserve"> </w:t>
      </w:r>
      <w:r w:rsidR="00567A2E">
        <w:rPr>
          <w:lang w:val="en-US"/>
        </w:rPr>
        <w:t xml:space="preserve">it </w:t>
      </w:r>
      <w:r w:rsidR="00420E72">
        <w:rPr>
          <w:lang w:val="en-US"/>
        </w:rPr>
        <w:t>demonstrates</w:t>
      </w:r>
      <w:r w:rsidR="007678E2">
        <w:rPr>
          <w:lang w:val="en-US"/>
        </w:rPr>
        <w:t xml:space="preserve"> </w:t>
      </w:r>
      <w:r w:rsidR="00567A2E">
        <w:rPr>
          <w:lang w:val="en-US"/>
        </w:rPr>
        <w:t xml:space="preserve">the systematic difference in the simulator implementation rather than </w:t>
      </w:r>
      <w:r w:rsidR="00B50B21">
        <w:rPr>
          <w:lang w:val="en-US"/>
        </w:rPr>
        <w:t xml:space="preserve">better </w:t>
      </w:r>
      <w:r w:rsidR="00420E72">
        <w:rPr>
          <w:lang w:val="en-US"/>
        </w:rPr>
        <w:t>performance</w:t>
      </w:r>
      <w:r w:rsidR="00B50B21">
        <w:rPr>
          <w:lang w:val="en-US"/>
        </w:rPr>
        <w:t xml:space="preserve"> of AI/ML model.</w:t>
      </w:r>
      <w:r w:rsidR="00420E72">
        <w:rPr>
          <w:lang w:val="en-US"/>
        </w:rPr>
        <w:t xml:space="preserve"> Hence, additional </w:t>
      </w:r>
      <w:r w:rsidR="00420E72" w:rsidRPr="00420E72">
        <w:rPr>
          <w:lang w:val="en-US"/>
        </w:rPr>
        <w:t xml:space="preserve">conditions </w:t>
      </w:r>
      <w:r w:rsidR="00420E72">
        <w:rPr>
          <w:lang w:val="en-US"/>
        </w:rPr>
        <w:t>are needed</w:t>
      </w:r>
      <w:r w:rsidR="00420E72" w:rsidRPr="00420E72">
        <w:rPr>
          <w:lang w:val="en-US"/>
        </w:rPr>
        <w:t xml:space="preserve"> to pick up </w:t>
      </w:r>
      <w:r w:rsidR="00185D30">
        <w:rPr>
          <w:lang w:val="en-US"/>
        </w:rPr>
        <w:t>a single</w:t>
      </w:r>
      <w:r w:rsidR="00420E72" w:rsidRPr="00420E72">
        <w:rPr>
          <w:lang w:val="en-US"/>
        </w:rPr>
        <w:t xml:space="preserve"> decoder with the most </w:t>
      </w:r>
      <w:r w:rsidR="0083023A">
        <w:rPr>
          <w:lang w:val="en-US"/>
        </w:rPr>
        <w:t>representative</w:t>
      </w:r>
      <w:r w:rsidR="00420E72" w:rsidRPr="00420E72">
        <w:rPr>
          <w:lang w:val="en-US"/>
        </w:rPr>
        <w:t xml:space="preserve"> performance across the companies</w:t>
      </w:r>
      <w:r w:rsidR="00C2635F">
        <w:rPr>
          <w:lang w:val="en-US"/>
        </w:rPr>
        <w:t>.</w:t>
      </w:r>
    </w:p>
    <w:p w14:paraId="6FC643EA" w14:textId="189F180E" w:rsidR="0083023A" w:rsidRDefault="006D5A54" w:rsidP="00624121">
      <w:pPr>
        <w:pStyle w:val="RAN4observation0"/>
        <w:jc w:val="both"/>
        <w:rPr>
          <w:lang w:val="en-US"/>
        </w:rPr>
      </w:pPr>
      <w:bookmarkStart w:id="12" w:name="_Toc173999755"/>
      <w:r>
        <w:rPr>
          <w:lang w:val="en-US"/>
        </w:rPr>
        <w:t xml:space="preserve">If </w:t>
      </w:r>
      <w:r w:rsidR="00501E42">
        <w:rPr>
          <w:lang w:val="en-US"/>
        </w:rPr>
        <w:t>Option 1 for test decoder derivation procedure is followed, additional criteria for the selection of a single decoder</w:t>
      </w:r>
      <w:r w:rsidR="00784571">
        <w:rPr>
          <w:lang w:val="en-US"/>
        </w:rPr>
        <w:t xml:space="preserve"> out of contributed</w:t>
      </w:r>
      <w:r w:rsidR="00501E42">
        <w:rPr>
          <w:lang w:val="en-US"/>
        </w:rPr>
        <w:t xml:space="preserve"> are needed.</w:t>
      </w:r>
      <w:bookmarkEnd w:id="12"/>
    </w:p>
    <w:p w14:paraId="02E0FCAC" w14:textId="5968D6DE" w:rsidR="00AA38CE" w:rsidRDefault="006D5A54" w:rsidP="00624121">
      <w:pPr>
        <w:pStyle w:val="RAN4proposal"/>
        <w:jc w:val="both"/>
        <w:rPr>
          <w:lang w:val="en-US"/>
        </w:rPr>
      </w:pPr>
      <w:bookmarkStart w:id="13" w:name="_Toc173999756"/>
      <w:r>
        <w:rPr>
          <w:lang w:val="en-US"/>
        </w:rPr>
        <w:t>If</w:t>
      </w:r>
      <w:r w:rsidR="004E022F">
        <w:rPr>
          <w:lang w:val="en-US"/>
        </w:rPr>
        <w:t xml:space="preserve"> fully specified</w:t>
      </w:r>
      <w:r>
        <w:rPr>
          <w:lang w:val="en-US"/>
        </w:rPr>
        <w:t xml:space="preserve"> test decoder</w:t>
      </w:r>
      <w:r w:rsidR="004E022F">
        <w:rPr>
          <w:lang w:val="en-US"/>
        </w:rPr>
        <w:t xml:space="preserve"> (Option 3)</w:t>
      </w:r>
      <w:r w:rsidR="00D557EA">
        <w:rPr>
          <w:lang w:val="en-US"/>
        </w:rPr>
        <w:t xml:space="preserve"> needs to</w:t>
      </w:r>
      <w:r w:rsidR="00522C5C">
        <w:rPr>
          <w:lang w:val="en-US"/>
        </w:rPr>
        <w:t xml:space="preserve"> be</w:t>
      </w:r>
      <w:r>
        <w:rPr>
          <w:lang w:val="en-US"/>
        </w:rPr>
        <w:t xml:space="preserve"> selected </w:t>
      </w:r>
      <w:r w:rsidR="003E4CA4">
        <w:rPr>
          <w:lang w:val="en-US"/>
        </w:rPr>
        <w:t>from the models contributed by the companies</w:t>
      </w:r>
      <w:r w:rsidR="00D557EA">
        <w:rPr>
          <w:lang w:val="en-US"/>
        </w:rPr>
        <w:t xml:space="preserve"> (Option 1)</w:t>
      </w:r>
      <w:r w:rsidR="003E4CA4">
        <w:rPr>
          <w:lang w:val="en-US"/>
        </w:rPr>
        <w:t xml:space="preserve">, then </w:t>
      </w:r>
      <w:r w:rsidR="00D46B41">
        <w:rPr>
          <w:lang w:val="en-US"/>
        </w:rPr>
        <w:t>RAN4 to</w:t>
      </w:r>
      <w:r w:rsidR="00B55F1D">
        <w:rPr>
          <w:lang w:val="en-US"/>
        </w:rPr>
        <w:t xml:space="preserve"> </w:t>
      </w:r>
      <w:r w:rsidR="00FA7CA1">
        <w:rPr>
          <w:lang w:val="en-US"/>
        </w:rPr>
        <w:t>consider</w:t>
      </w:r>
      <w:r w:rsidR="00DA49B0">
        <w:rPr>
          <w:lang w:val="en-US"/>
        </w:rPr>
        <w:t xml:space="preserve"> not on</w:t>
      </w:r>
      <w:r w:rsidR="00CD04E4">
        <w:rPr>
          <w:lang w:val="en-US"/>
        </w:rPr>
        <w:t xml:space="preserve">ly the </w:t>
      </w:r>
      <w:r w:rsidR="00FA7CA1">
        <w:rPr>
          <w:lang w:val="en-US"/>
        </w:rPr>
        <w:t>b</w:t>
      </w:r>
      <w:r w:rsidR="00CD04E4">
        <w:rPr>
          <w:lang w:val="en-US"/>
        </w:rPr>
        <w:t xml:space="preserve">est performance (in terms of SGCS) but also </w:t>
      </w:r>
      <w:r w:rsidR="006F006D">
        <w:rPr>
          <w:lang w:val="en-US"/>
        </w:rPr>
        <w:t>mean performance across all the companies and</w:t>
      </w:r>
      <w:r w:rsidR="003C7A4D">
        <w:rPr>
          <w:lang w:val="en-US"/>
        </w:rPr>
        <w:t xml:space="preserve"> the </w:t>
      </w:r>
      <w:r w:rsidR="00CD5B3E">
        <w:rPr>
          <w:lang w:val="en-US"/>
        </w:rPr>
        <w:t>performance</w:t>
      </w:r>
      <w:r w:rsidR="003C7A4D">
        <w:rPr>
          <w:lang w:val="en-US"/>
        </w:rPr>
        <w:t xml:space="preserve"> of corresponding </w:t>
      </w:r>
      <w:proofErr w:type="spellStart"/>
      <w:r w:rsidR="00AC4ABD">
        <w:rPr>
          <w:lang w:val="en-US"/>
        </w:rPr>
        <w:t>e</w:t>
      </w:r>
      <w:r w:rsidR="003C7A4D">
        <w:rPr>
          <w:lang w:val="en-US"/>
        </w:rPr>
        <w:t>Type</w:t>
      </w:r>
      <w:proofErr w:type="spellEnd"/>
      <w:r w:rsidR="003C7A4D">
        <w:rPr>
          <w:lang w:val="en-US"/>
        </w:rPr>
        <w:t xml:space="preserve"> II CSI feedback</w:t>
      </w:r>
      <w:r w:rsidR="005537AE">
        <w:rPr>
          <w:lang w:val="en-US"/>
        </w:rPr>
        <w:t xml:space="preserve"> as </w:t>
      </w:r>
      <w:r w:rsidR="005F6F02">
        <w:rPr>
          <w:lang w:val="en-US"/>
        </w:rPr>
        <w:t>criteria</w:t>
      </w:r>
      <w:r w:rsidR="005537AE">
        <w:rPr>
          <w:lang w:val="en-US"/>
        </w:rPr>
        <w:t>.</w:t>
      </w:r>
      <w:bookmarkEnd w:id="13"/>
    </w:p>
    <w:p w14:paraId="23A6D68D" w14:textId="2383DBEB" w:rsidR="00AC4ABD" w:rsidRDefault="00AC4ABD" w:rsidP="00624121">
      <w:pPr>
        <w:jc w:val="both"/>
        <w:rPr>
          <w:lang w:val="en-US"/>
        </w:rPr>
      </w:pPr>
    </w:p>
    <w:p w14:paraId="7DB6C3BB" w14:textId="04A6DAA3" w:rsidR="00B669B0" w:rsidRDefault="00424DFB" w:rsidP="00624121">
      <w:pPr>
        <w:jc w:val="both"/>
        <w:rPr>
          <w:lang w:val="en-US"/>
        </w:rPr>
      </w:pPr>
      <w:r>
        <w:rPr>
          <w:lang w:val="en-US"/>
        </w:rPr>
        <w:t>The problem of training the test decoder by each of the companies individually</w:t>
      </w:r>
      <w:r w:rsidR="00CD16CB">
        <w:rPr>
          <w:lang w:val="en-US"/>
        </w:rPr>
        <w:t xml:space="preserve"> is that </w:t>
      </w:r>
      <w:r w:rsidR="0043382D">
        <w:rPr>
          <w:lang w:val="en-US"/>
        </w:rPr>
        <w:t xml:space="preserve">it </w:t>
      </w:r>
      <w:r w:rsidR="00DF1220">
        <w:rPr>
          <w:lang w:val="en-US"/>
        </w:rPr>
        <w:t>i</w:t>
      </w:r>
      <w:r w:rsidR="00ED7100">
        <w:rPr>
          <w:lang w:val="en-US"/>
        </w:rPr>
        <w:t xml:space="preserve">s harder </w:t>
      </w:r>
      <w:r w:rsidR="0043382D">
        <w:rPr>
          <w:lang w:val="en-US"/>
        </w:rPr>
        <w:t>to</w:t>
      </w:r>
      <w:r w:rsidR="00ED7100">
        <w:rPr>
          <w:lang w:val="en-US"/>
        </w:rPr>
        <w:t xml:space="preserve"> </w:t>
      </w:r>
      <w:r w:rsidR="00075DF5">
        <w:rPr>
          <w:lang w:val="en-US"/>
        </w:rPr>
        <w:t>justify and</w:t>
      </w:r>
      <w:r w:rsidR="00ED7100">
        <w:rPr>
          <w:lang w:val="en-US"/>
        </w:rPr>
        <w:t xml:space="preserve"> </w:t>
      </w:r>
      <w:r w:rsidR="00075DF5">
        <w:rPr>
          <w:lang w:val="en-US"/>
        </w:rPr>
        <w:t>explain the potential difference</w:t>
      </w:r>
      <w:r w:rsidR="00F36608">
        <w:rPr>
          <w:lang w:val="en-US"/>
        </w:rPr>
        <w:t>s</w:t>
      </w:r>
      <w:r w:rsidR="00075DF5">
        <w:rPr>
          <w:lang w:val="en-US"/>
        </w:rPr>
        <w:t xml:space="preserve"> in performance. </w:t>
      </w:r>
      <w:r w:rsidR="007370B2">
        <w:rPr>
          <w:lang w:val="en-US"/>
        </w:rPr>
        <w:t xml:space="preserve">Datasets </w:t>
      </w:r>
      <w:r w:rsidR="0035311B">
        <w:rPr>
          <w:lang w:val="en-US"/>
        </w:rPr>
        <w:t>used by the companies for training may not be disc</w:t>
      </w:r>
      <w:r w:rsidR="00ED41A8">
        <w:rPr>
          <w:lang w:val="en-US"/>
        </w:rPr>
        <w:t xml:space="preserve">losed. Moreover, </w:t>
      </w:r>
      <w:r w:rsidR="00B82AC9">
        <w:rPr>
          <w:lang w:val="en-US"/>
        </w:rPr>
        <w:t>quite probably, companies will use Type 1 training (i.</w:t>
      </w:r>
      <w:r w:rsidR="00D624AF">
        <w:rPr>
          <w:lang w:val="en-US"/>
        </w:rPr>
        <w:t xml:space="preserve">e., joint training </w:t>
      </w:r>
      <w:r w:rsidR="005F0782">
        <w:rPr>
          <w:lang w:val="en-US"/>
        </w:rPr>
        <w:t>as a single entity</w:t>
      </w:r>
      <w:r w:rsidR="00B82AC9">
        <w:rPr>
          <w:lang w:val="en-US"/>
        </w:rPr>
        <w:t>)</w:t>
      </w:r>
      <w:r w:rsidR="005F0782">
        <w:rPr>
          <w:lang w:val="en-US"/>
        </w:rPr>
        <w:t xml:space="preserve"> </w:t>
      </w:r>
      <w:r w:rsidR="00E729FE">
        <w:rPr>
          <w:lang w:val="en-US"/>
        </w:rPr>
        <w:t xml:space="preserve">that could provide too optimistic </w:t>
      </w:r>
      <w:r w:rsidR="00940821">
        <w:rPr>
          <w:lang w:val="en-US"/>
        </w:rPr>
        <w:t xml:space="preserve">performance results in comparison to Type </w:t>
      </w:r>
      <w:r w:rsidR="007E14FB">
        <w:rPr>
          <w:lang w:val="en-US"/>
        </w:rPr>
        <w:t>3</w:t>
      </w:r>
      <w:r w:rsidR="00D475F4">
        <w:rPr>
          <w:lang w:val="en-US"/>
        </w:rPr>
        <w:t xml:space="preserve"> training</w:t>
      </w:r>
      <w:r w:rsidR="00613BF3">
        <w:rPr>
          <w:lang w:val="en-US"/>
        </w:rPr>
        <w:t xml:space="preserve"> (i.e., </w:t>
      </w:r>
      <w:r w:rsidR="000350BB">
        <w:rPr>
          <w:lang w:val="en-US"/>
        </w:rPr>
        <w:t xml:space="preserve">separate or </w:t>
      </w:r>
      <w:r w:rsidR="003749A8">
        <w:rPr>
          <w:lang w:val="en-US"/>
        </w:rPr>
        <w:t>sequential training</w:t>
      </w:r>
      <w:r w:rsidR="00613BF3">
        <w:rPr>
          <w:lang w:val="en-US"/>
        </w:rPr>
        <w:t>)</w:t>
      </w:r>
      <w:r w:rsidR="00907EF3">
        <w:rPr>
          <w:lang w:val="en-US"/>
        </w:rPr>
        <w:t xml:space="preserve"> that could be more practical.</w:t>
      </w:r>
    </w:p>
    <w:p w14:paraId="732CE09B" w14:textId="6BAE6677" w:rsidR="00BE2D96" w:rsidRDefault="007C72C0" w:rsidP="00624121">
      <w:pPr>
        <w:jc w:val="both"/>
        <w:rPr>
          <w:lang w:val="en-US"/>
        </w:rPr>
      </w:pPr>
      <w:r>
        <w:rPr>
          <w:lang w:val="en-US"/>
        </w:rPr>
        <w:t>D</w:t>
      </w:r>
      <w:r w:rsidR="00907EF3">
        <w:rPr>
          <w:lang w:val="en-US"/>
        </w:rPr>
        <w:t xml:space="preserve">ataset </w:t>
      </w:r>
      <w:r w:rsidR="00084204">
        <w:rPr>
          <w:lang w:val="en-US"/>
        </w:rPr>
        <w:t>aggregation</w:t>
      </w:r>
      <w:r w:rsidR="00907EF3">
        <w:rPr>
          <w:lang w:val="en-US"/>
        </w:rPr>
        <w:t xml:space="preserve"> can provide additional means</w:t>
      </w:r>
      <w:r w:rsidR="00BC6A78">
        <w:rPr>
          <w:lang w:val="en-US"/>
        </w:rPr>
        <w:t xml:space="preserve"> of comparison </w:t>
      </w:r>
      <w:r>
        <w:rPr>
          <w:lang w:val="en-US"/>
        </w:rPr>
        <w:t>and validation</w:t>
      </w:r>
      <w:r w:rsidR="00BC6A78">
        <w:rPr>
          <w:lang w:val="en-US"/>
        </w:rPr>
        <w:t xml:space="preserve"> for the </w:t>
      </w:r>
      <w:r w:rsidR="0029385E">
        <w:rPr>
          <w:lang w:val="en-US"/>
        </w:rPr>
        <w:t>test decoder</w:t>
      </w:r>
      <w:r w:rsidR="00084204">
        <w:rPr>
          <w:lang w:val="en-US"/>
        </w:rPr>
        <w:t xml:space="preserve">. </w:t>
      </w:r>
      <w:r w:rsidR="00DB087C">
        <w:rPr>
          <w:lang w:val="en-US"/>
        </w:rPr>
        <w:t>The</w:t>
      </w:r>
      <w:r w:rsidR="008F7AE2">
        <w:rPr>
          <w:lang w:val="en-US"/>
        </w:rPr>
        <w:t xml:space="preserve"> aggregated</w:t>
      </w:r>
      <w:r w:rsidR="00084204">
        <w:rPr>
          <w:lang w:val="en-US"/>
        </w:rPr>
        <w:t xml:space="preserve"> dataset </w:t>
      </w:r>
      <w:r w:rsidR="00DB087C">
        <w:rPr>
          <w:lang w:val="en-US"/>
        </w:rPr>
        <w:t>can be used for</w:t>
      </w:r>
      <w:r w:rsidR="00300B05">
        <w:rPr>
          <w:lang w:val="en-US"/>
        </w:rPr>
        <w:t xml:space="preserve"> objective comparison of encoder/decoder pair that was trained by different companies.</w:t>
      </w:r>
    </w:p>
    <w:p w14:paraId="49D1F89B" w14:textId="2A12C0D1" w:rsidR="00107A8B" w:rsidRDefault="00107A8B" w:rsidP="00624121">
      <w:pPr>
        <w:jc w:val="both"/>
        <w:rPr>
          <w:lang w:val="en-US"/>
        </w:rPr>
      </w:pPr>
      <w:r>
        <w:rPr>
          <w:lang w:val="en-US"/>
        </w:rPr>
        <w:t>Such verification dataset</w:t>
      </w:r>
      <w:r w:rsidR="005C2BD2">
        <w:rPr>
          <w:lang w:val="en-US"/>
        </w:rPr>
        <w:t xml:space="preserve"> can contain only </w:t>
      </w:r>
      <w:r w:rsidR="002C5853">
        <w:rPr>
          <w:lang w:val="en-US"/>
        </w:rPr>
        <w:t>eigenv</w:t>
      </w:r>
      <w:r w:rsidR="00144C23">
        <w:rPr>
          <w:lang w:val="en-US"/>
        </w:rPr>
        <w:t>ectors</w:t>
      </w:r>
      <w:r w:rsidR="002C5853">
        <w:rPr>
          <w:lang w:val="en-US"/>
        </w:rPr>
        <w:t xml:space="preserve"> </w:t>
      </w:r>
      <w:r w:rsidR="00374A98">
        <w:rPr>
          <w:lang w:val="en-US"/>
        </w:rPr>
        <w:t>{</w:t>
      </w:r>
      <w:r w:rsidR="00374A98" w:rsidRPr="002638B2">
        <w:rPr>
          <w:i/>
          <w:lang w:val="en-US"/>
        </w:rPr>
        <w:t>V</w:t>
      </w:r>
      <w:r w:rsidR="00374A98">
        <w:rPr>
          <w:lang w:val="en-US"/>
        </w:rPr>
        <w:t xml:space="preserve">} </w:t>
      </w:r>
      <w:r w:rsidR="00EB03F7">
        <w:rPr>
          <w:lang w:val="en-US"/>
        </w:rPr>
        <w:t xml:space="preserve">that are coming to the input of the encoder. The same </w:t>
      </w:r>
      <w:r w:rsidR="00EB03F7" w:rsidRPr="009C28A3">
        <w:rPr>
          <w:i/>
          <w:lang w:val="en-US"/>
        </w:rPr>
        <w:t>V</w:t>
      </w:r>
      <w:r w:rsidR="00EB03F7">
        <w:rPr>
          <w:lang w:val="en-US"/>
        </w:rPr>
        <w:t xml:space="preserve"> </w:t>
      </w:r>
      <w:r w:rsidR="009C28A3">
        <w:rPr>
          <w:lang w:val="en-US"/>
        </w:rPr>
        <w:t>from the dataset</w:t>
      </w:r>
      <w:r w:rsidR="00EB03F7">
        <w:rPr>
          <w:lang w:val="en-US"/>
        </w:rPr>
        <w:t xml:space="preserve"> can be also used for the calculation of </w:t>
      </w:r>
      <w:r w:rsidR="0069723D">
        <w:rPr>
          <w:lang w:val="en-US"/>
        </w:rPr>
        <w:t xml:space="preserve">the </w:t>
      </w:r>
      <w:r w:rsidR="00F96C8B">
        <w:rPr>
          <w:lang w:val="en-US"/>
        </w:rPr>
        <w:t>SGCS after decoding.</w:t>
      </w:r>
    </w:p>
    <w:p w14:paraId="1B643616" w14:textId="00A9E818" w:rsidR="00621B38" w:rsidRDefault="000C3C15" w:rsidP="00624121">
      <w:pPr>
        <w:pStyle w:val="RAN4observation0"/>
        <w:jc w:val="both"/>
        <w:rPr>
          <w:lang w:val="en-US"/>
        </w:rPr>
      </w:pPr>
      <w:bookmarkStart w:id="14" w:name="_Toc173999757"/>
      <w:r>
        <w:rPr>
          <w:lang w:val="en-US"/>
        </w:rPr>
        <w:t>Aggregated dataset {</w:t>
      </w:r>
      <w:r w:rsidRPr="002638B2">
        <w:rPr>
          <w:i/>
          <w:lang w:val="en-US"/>
        </w:rPr>
        <w:t>V</w:t>
      </w:r>
      <w:r>
        <w:rPr>
          <w:lang w:val="en-US"/>
        </w:rPr>
        <w:t xml:space="preserve">} of </w:t>
      </w:r>
      <w:r w:rsidR="00007F98">
        <w:rPr>
          <w:lang w:val="en-US"/>
        </w:rPr>
        <w:t xml:space="preserve">channel eigenvectors (or channel realizations) </w:t>
      </w:r>
      <w:r w:rsidR="008D5B2C">
        <w:rPr>
          <w:lang w:val="en-US"/>
        </w:rPr>
        <w:t>can be used for more objective comparison</w:t>
      </w:r>
      <w:r w:rsidR="00D65EA8">
        <w:rPr>
          <w:lang w:val="en-US"/>
        </w:rPr>
        <w:t>/validation</w:t>
      </w:r>
      <w:r w:rsidR="00B80FFA">
        <w:rPr>
          <w:lang w:val="en-US"/>
        </w:rPr>
        <w:t xml:space="preserve"> </w:t>
      </w:r>
      <w:r w:rsidR="008D5B2C">
        <w:rPr>
          <w:lang w:val="en-US"/>
        </w:rPr>
        <w:t>of encoder</w:t>
      </w:r>
      <w:r w:rsidR="005A438D">
        <w:rPr>
          <w:lang w:val="en-US"/>
        </w:rPr>
        <w:t>s</w:t>
      </w:r>
      <w:r w:rsidR="008D5B2C">
        <w:rPr>
          <w:lang w:val="en-US"/>
        </w:rPr>
        <w:t>/decoder</w:t>
      </w:r>
      <w:r w:rsidR="005A438D">
        <w:rPr>
          <w:lang w:val="en-US"/>
        </w:rPr>
        <w:t>s</w:t>
      </w:r>
      <w:r w:rsidR="008D5B2C">
        <w:rPr>
          <w:lang w:val="en-US"/>
        </w:rPr>
        <w:t xml:space="preserve"> </w:t>
      </w:r>
      <w:r w:rsidR="00B80FFA">
        <w:rPr>
          <w:lang w:val="en-US"/>
        </w:rPr>
        <w:t>contributed by the companies.</w:t>
      </w:r>
      <w:bookmarkEnd w:id="14"/>
    </w:p>
    <w:p w14:paraId="5A171963" w14:textId="5296B9B9" w:rsidR="004A2F74" w:rsidRPr="004A2F74" w:rsidRDefault="008B2C6B" w:rsidP="00624121">
      <w:pPr>
        <w:jc w:val="both"/>
        <w:rPr>
          <w:lang w:val="en-US"/>
        </w:rPr>
      </w:pPr>
      <w:r>
        <w:rPr>
          <w:lang w:val="en-US"/>
        </w:rPr>
        <w:t xml:space="preserve">Note that this approach does not </w:t>
      </w:r>
      <w:r w:rsidR="00464C22">
        <w:rPr>
          <w:lang w:val="en-US"/>
        </w:rPr>
        <w:t xml:space="preserve">necessitate training of </w:t>
      </w:r>
      <w:r w:rsidR="003B20F9">
        <w:rPr>
          <w:lang w:val="en-US"/>
        </w:rPr>
        <w:t>encoder/decoder based on the dataset as it is assumed by Option 2.</w:t>
      </w:r>
    </w:p>
    <w:p w14:paraId="3139824F" w14:textId="7E6B7DAE" w:rsidR="00621B38" w:rsidRDefault="00133838" w:rsidP="00624121">
      <w:pPr>
        <w:pStyle w:val="RAN4proposal"/>
        <w:jc w:val="both"/>
        <w:rPr>
          <w:lang w:val="en-US"/>
        </w:rPr>
      </w:pPr>
      <w:bookmarkStart w:id="15" w:name="_Toc173999758"/>
      <w:r>
        <w:rPr>
          <w:lang w:val="en-US"/>
        </w:rPr>
        <w:t xml:space="preserve">RAN4 to </w:t>
      </w:r>
      <w:r w:rsidR="00435CAE">
        <w:rPr>
          <w:lang w:val="en-US"/>
        </w:rPr>
        <w:t>us</w:t>
      </w:r>
      <w:r w:rsidR="00423CC3">
        <w:rPr>
          <w:lang w:val="en-US"/>
        </w:rPr>
        <w:t>e</w:t>
      </w:r>
      <w:r w:rsidR="00F05318">
        <w:rPr>
          <w:lang w:val="en-US"/>
        </w:rPr>
        <w:t xml:space="preserve"> an aggregated dataset of channel realizations/eigenvectors {</w:t>
      </w:r>
      <w:r w:rsidR="00F05318" w:rsidRPr="00FF309B">
        <w:rPr>
          <w:i/>
          <w:lang w:val="en-US"/>
        </w:rPr>
        <w:t>V</w:t>
      </w:r>
      <w:r w:rsidR="00F05318">
        <w:rPr>
          <w:lang w:val="en-US"/>
        </w:rPr>
        <w:t>}</w:t>
      </w:r>
      <w:r w:rsidR="00E64F0A">
        <w:rPr>
          <w:lang w:val="en-US"/>
        </w:rPr>
        <w:t xml:space="preserve"> for </w:t>
      </w:r>
      <w:r w:rsidR="008B6E4C">
        <w:rPr>
          <w:lang w:val="en-US"/>
        </w:rPr>
        <w:t xml:space="preserve">comparison of the </w:t>
      </w:r>
      <w:r w:rsidR="00AF1F64">
        <w:rPr>
          <w:lang w:val="en-US"/>
        </w:rPr>
        <w:t>performance of encode</w:t>
      </w:r>
      <w:r w:rsidR="00CD51F9">
        <w:rPr>
          <w:lang w:val="en-US"/>
        </w:rPr>
        <w:t>r</w:t>
      </w:r>
      <w:r w:rsidR="001519FB">
        <w:rPr>
          <w:lang w:val="en-US"/>
        </w:rPr>
        <w:t>s/</w:t>
      </w:r>
      <w:r w:rsidR="00CD51F9">
        <w:rPr>
          <w:lang w:val="en-US"/>
        </w:rPr>
        <w:t>decoder</w:t>
      </w:r>
      <w:r w:rsidR="001519FB">
        <w:rPr>
          <w:lang w:val="en-US"/>
        </w:rPr>
        <w:t>s</w:t>
      </w:r>
      <w:r w:rsidR="00086EE1">
        <w:rPr>
          <w:lang w:val="en-US"/>
        </w:rPr>
        <w:t xml:space="preserve"> provided by </w:t>
      </w:r>
      <w:r w:rsidR="001519FB">
        <w:rPr>
          <w:lang w:val="en-US"/>
        </w:rPr>
        <w:t xml:space="preserve">the </w:t>
      </w:r>
      <w:r w:rsidR="00086EE1">
        <w:rPr>
          <w:lang w:val="en-US"/>
        </w:rPr>
        <w:t>companies</w:t>
      </w:r>
      <w:r w:rsidR="00CD51F9">
        <w:rPr>
          <w:lang w:val="en-US"/>
        </w:rPr>
        <w:t xml:space="preserve"> </w:t>
      </w:r>
      <w:r w:rsidR="006452CE">
        <w:rPr>
          <w:lang w:val="en-US"/>
        </w:rPr>
        <w:t>if</w:t>
      </w:r>
      <w:r w:rsidR="00AD25C9">
        <w:rPr>
          <w:lang w:val="en-US"/>
        </w:rPr>
        <w:t xml:space="preserve"> it is necessary to select</w:t>
      </w:r>
      <w:r w:rsidR="005C131B">
        <w:rPr>
          <w:lang w:val="en-US"/>
        </w:rPr>
        <w:t xml:space="preserve"> a single </w:t>
      </w:r>
      <w:r w:rsidR="0081430C">
        <w:rPr>
          <w:lang w:val="en-US"/>
        </w:rPr>
        <w:t xml:space="preserve">test </w:t>
      </w:r>
      <w:r w:rsidR="005C131B">
        <w:rPr>
          <w:lang w:val="en-US"/>
        </w:rPr>
        <w:t>decoder</w:t>
      </w:r>
      <w:r w:rsidR="008B2C6B">
        <w:rPr>
          <w:lang w:val="en-US"/>
        </w:rPr>
        <w:t xml:space="preserve"> (can be considered as Option 1a)</w:t>
      </w:r>
      <w:r w:rsidR="005C131B">
        <w:rPr>
          <w:lang w:val="en-US"/>
        </w:rPr>
        <w:t>.</w:t>
      </w:r>
      <w:bookmarkEnd w:id="15"/>
    </w:p>
    <w:p w14:paraId="2E875E0D" w14:textId="781669A6" w:rsidR="008E78F5" w:rsidRDefault="00043EEA" w:rsidP="00624121">
      <w:pPr>
        <w:jc w:val="both"/>
        <w:rPr>
          <w:lang w:val="en-US"/>
        </w:rPr>
      </w:pPr>
      <w:r w:rsidRPr="003847D2">
        <w:rPr>
          <w:b/>
          <w:u w:val="single"/>
          <w:lang w:val="en-US"/>
        </w:rPr>
        <w:t>Option 2</w:t>
      </w:r>
      <w:r>
        <w:rPr>
          <w:lang w:val="en-US"/>
        </w:rPr>
        <w:t xml:space="preserve"> </w:t>
      </w:r>
      <w:r w:rsidR="0080262D">
        <w:rPr>
          <w:lang w:val="en-US"/>
        </w:rPr>
        <w:t xml:space="preserve">does not </w:t>
      </w:r>
      <w:r w:rsidR="00397CB7">
        <w:rPr>
          <w:lang w:val="en-US"/>
        </w:rPr>
        <w:t xml:space="preserve">contain an explicit description of </w:t>
      </w:r>
      <w:r w:rsidR="00752307">
        <w:rPr>
          <w:lang w:val="en-US"/>
        </w:rPr>
        <w:t xml:space="preserve">the </w:t>
      </w:r>
      <w:r w:rsidR="007C3ED2">
        <w:rPr>
          <w:lang w:val="en-US"/>
        </w:rPr>
        <w:t>aggregated</w:t>
      </w:r>
      <w:r w:rsidR="00752307">
        <w:rPr>
          <w:lang w:val="en-US"/>
        </w:rPr>
        <w:t xml:space="preserve"> dataset</w:t>
      </w:r>
      <w:r w:rsidR="002638B2">
        <w:rPr>
          <w:lang w:val="en-US"/>
        </w:rPr>
        <w:t>.</w:t>
      </w:r>
      <w:r w:rsidR="00752307">
        <w:rPr>
          <w:lang w:val="en-US"/>
        </w:rPr>
        <w:t xml:space="preserve"> </w:t>
      </w:r>
      <w:r w:rsidR="0010229E">
        <w:rPr>
          <w:lang w:val="en-US"/>
        </w:rPr>
        <w:t>A</w:t>
      </w:r>
      <w:r w:rsidR="0009726C">
        <w:rPr>
          <w:lang w:val="en-US"/>
        </w:rPr>
        <w:t>s we understand,</w:t>
      </w:r>
      <w:r w:rsidR="00811320">
        <w:rPr>
          <w:lang w:val="en-US"/>
        </w:rPr>
        <w:t xml:space="preserve"> </w:t>
      </w:r>
      <w:r w:rsidR="00BB12B5">
        <w:rPr>
          <w:lang w:val="en-US"/>
        </w:rPr>
        <w:t>th</w:t>
      </w:r>
      <w:r w:rsidR="00CA042F">
        <w:rPr>
          <w:lang w:val="en-US"/>
        </w:rPr>
        <w:t>e aggregated</w:t>
      </w:r>
      <w:r w:rsidR="00BB12B5">
        <w:rPr>
          <w:lang w:val="en-US"/>
        </w:rPr>
        <w:t xml:space="preserve"> dataset </w:t>
      </w:r>
      <w:r w:rsidR="008543C4">
        <w:rPr>
          <w:lang w:val="en-US"/>
        </w:rPr>
        <w:t xml:space="preserve">would contain not only channel/eigenvector realizations </w:t>
      </w:r>
      <w:r w:rsidR="00CD2A9B" w:rsidRPr="00CD2A9B">
        <w:rPr>
          <w:i/>
          <w:iCs/>
          <w:lang w:val="en-US"/>
        </w:rPr>
        <w:t>V</w:t>
      </w:r>
      <w:r w:rsidR="00CD2A9B">
        <w:rPr>
          <w:lang w:val="en-US"/>
        </w:rPr>
        <w:t xml:space="preserve"> </w:t>
      </w:r>
      <w:r w:rsidR="008543C4">
        <w:rPr>
          <w:lang w:val="en-US"/>
        </w:rPr>
        <w:t xml:space="preserve">but also the </w:t>
      </w:r>
      <w:r w:rsidR="002638B2">
        <w:rPr>
          <w:lang w:val="en-US"/>
        </w:rPr>
        <w:t xml:space="preserve">latent messages </w:t>
      </w:r>
      <w:r w:rsidR="004A33EC">
        <w:rPr>
          <w:i/>
          <w:iCs/>
          <w:lang w:val="en-US"/>
        </w:rPr>
        <w:t xml:space="preserve">c, </w:t>
      </w:r>
      <w:r w:rsidR="002638B2">
        <w:rPr>
          <w:lang w:val="en-US"/>
        </w:rPr>
        <w:t xml:space="preserve">i.e., </w:t>
      </w:r>
      <w:r w:rsidR="004A33EC">
        <w:rPr>
          <w:lang w:val="en-US"/>
        </w:rPr>
        <w:t>{</w:t>
      </w:r>
      <w:r w:rsidR="00111E59" w:rsidRPr="0067130C">
        <w:rPr>
          <w:i/>
          <w:iCs/>
          <w:lang w:val="en-US"/>
        </w:rPr>
        <w:t>V,</w:t>
      </w:r>
      <w:r w:rsidR="0067130C">
        <w:rPr>
          <w:i/>
          <w:iCs/>
          <w:lang w:val="en-US"/>
        </w:rPr>
        <w:t xml:space="preserve"> </w:t>
      </w:r>
      <w:r w:rsidR="00111E59" w:rsidRPr="0067130C">
        <w:rPr>
          <w:i/>
          <w:iCs/>
          <w:lang w:val="en-US"/>
        </w:rPr>
        <w:t>c</w:t>
      </w:r>
      <w:r w:rsidR="004A33EC">
        <w:rPr>
          <w:lang w:val="en-US"/>
        </w:rPr>
        <w:t>}</w:t>
      </w:r>
      <w:r w:rsidR="00BA772F">
        <w:rPr>
          <w:lang w:val="en-US"/>
        </w:rPr>
        <w:t>.</w:t>
      </w:r>
      <w:r w:rsidR="0076453D">
        <w:rPr>
          <w:lang w:val="en-US"/>
        </w:rPr>
        <w:t xml:space="preserve"> Such dataset can be then </w:t>
      </w:r>
      <w:r w:rsidR="00CA042F">
        <w:rPr>
          <w:lang w:val="en-US"/>
        </w:rPr>
        <w:t>used</w:t>
      </w:r>
      <w:r w:rsidR="0076453D">
        <w:rPr>
          <w:lang w:val="en-US"/>
        </w:rPr>
        <w:t xml:space="preserve"> not only </w:t>
      </w:r>
      <w:r w:rsidR="00CA042F">
        <w:rPr>
          <w:lang w:val="en-US"/>
        </w:rPr>
        <w:t>for</w:t>
      </w:r>
      <w:r w:rsidR="0076453D">
        <w:rPr>
          <w:lang w:val="en-US"/>
        </w:rPr>
        <w:t xml:space="preserve"> verification/selection </w:t>
      </w:r>
      <w:r w:rsidR="00CA042F">
        <w:rPr>
          <w:lang w:val="en-US"/>
        </w:rPr>
        <w:t>of</w:t>
      </w:r>
      <w:r w:rsidR="001C5402">
        <w:rPr>
          <w:lang w:val="en-US"/>
        </w:rPr>
        <w:t xml:space="preserve"> the test decoder (as we describe above in Option 1a), but specifically as </w:t>
      </w:r>
      <w:r w:rsidR="001C5402" w:rsidRPr="001C5402">
        <w:rPr>
          <w:u w:val="single"/>
          <w:lang w:val="en-US"/>
        </w:rPr>
        <w:t>training</w:t>
      </w:r>
      <w:r w:rsidR="001C5402">
        <w:rPr>
          <w:lang w:val="en-US"/>
        </w:rPr>
        <w:t xml:space="preserve"> dataset for the test decoder.</w:t>
      </w:r>
      <w:r w:rsidR="00FB0032">
        <w:rPr>
          <w:lang w:val="en-US"/>
        </w:rPr>
        <w:t xml:space="preserve"> This is the main difference in between Option 1</w:t>
      </w:r>
      <w:r w:rsidR="00CA042F">
        <w:rPr>
          <w:lang w:val="en-US"/>
        </w:rPr>
        <w:t>a</w:t>
      </w:r>
      <w:r w:rsidR="00FB0032">
        <w:rPr>
          <w:lang w:val="en-US"/>
        </w:rPr>
        <w:t xml:space="preserve"> and Option 2.</w:t>
      </w:r>
    </w:p>
    <w:p w14:paraId="7C06BD32" w14:textId="7E1AEC80" w:rsidR="00E822ED" w:rsidRDefault="00CB6EEE" w:rsidP="00624121">
      <w:pPr>
        <w:jc w:val="both"/>
        <w:rPr>
          <w:lang w:val="en-US"/>
        </w:rPr>
      </w:pPr>
      <w:r>
        <w:rPr>
          <w:lang w:val="en-US"/>
        </w:rPr>
        <w:t xml:space="preserve">In </w:t>
      </w:r>
      <w:r w:rsidR="0098304D">
        <w:rPr>
          <w:lang w:val="en-US"/>
        </w:rPr>
        <w:t>the</w:t>
      </w:r>
      <w:r>
        <w:rPr>
          <w:lang w:val="en-US"/>
        </w:rPr>
        <w:t xml:space="preserve"> general case, when the architecture of the encoder and </w:t>
      </w:r>
      <w:r w:rsidR="004A33EC">
        <w:rPr>
          <w:lang w:val="en-US"/>
        </w:rPr>
        <w:t xml:space="preserve">decoder are not fixed </w:t>
      </w:r>
      <w:r w:rsidR="0098304D">
        <w:rPr>
          <w:lang w:val="en-US"/>
        </w:rPr>
        <w:t xml:space="preserve">such aggregated dataset could cause contradictory results because </w:t>
      </w:r>
      <w:r w:rsidR="00CA3564">
        <w:rPr>
          <w:lang w:val="en-US"/>
        </w:rPr>
        <w:t xml:space="preserve">potentially </w:t>
      </w:r>
      <w:r w:rsidR="0094587E">
        <w:rPr>
          <w:lang w:val="en-US"/>
        </w:rPr>
        <w:t xml:space="preserve">the same </w:t>
      </w:r>
      <w:r w:rsidR="000655A2">
        <w:rPr>
          <w:lang w:val="en-US"/>
        </w:rPr>
        <w:t xml:space="preserve">feedback </w:t>
      </w:r>
      <w:r w:rsidR="000655A2" w:rsidRPr="00007A5D">
        <w:rPr>
          <w:i/>
          <w:iCs/>
          <w:lang w:val="en-US"/>
        </w:rPr>
        <w:t>V</w:t>
      </w:r>
      <w:r w:rsidR="000655A2">
        <w:rPr>
          <w:lang w:val="en-US"/>
        </w:rPr>
        <w:t xml:space="preserve"> could be </w:t>
      </w:r>
      <w:r w:rsidR="000655A2">
        <w:rPr>
          <w:lang w:val="en-US"/>
        </w:rPr>
        <w:t>encode</w:t>
      </w:r>
      <w:r w:rsidR="00652E2D">
        <w:rPr>
          <w:lang w:val="en-US"/>
        </w:rPr>
        <w:t>d</w:t>
      </w:r>
      <w:r w:rsidR="000655A2">
        <w:rPr>
          <w:lang w:val="en-US"/>
        </w:rPr>
        <w:t xml:space="preserve"> into very different </w:t>
      </w:r>
      <w:r w:rsidR="008B73D4">
        <w:rPr>
          <w:lang w:val="en-US"/>
        </w:rPr>
        <w:t xml:space="preserve">messages </w:t>
      </w:r>
      <w:r w:rsidR="008B73D4" w:rsidRPr="00007A5D">
        <w:rPr>
          <w:i/>
          <w:iCs/>
          <w:lang w:val="en-US"/>
        </w:rPr>
        <w:t>c</w:t>
      </w:r>
      <w:r w:rsidR="008B73D4">
        <w:rPr>
          <w:lang w:val="en-US"/>
        </w:rPr>
        <w:t xml:space="preserve"> and </w:t>
      </w:r>
      <w:r w:rsidR="008B73D4" w:rsidRPr="00007A5D">
        <w:rPr>
          <w:i/>
          <w:iCs/>
          <w:lang w:val="en-US"/>
        </w:rPr>
        <w:t>c’</w:t>
      </w:r>
      <w:r w:rsidR="008B73D4">
        <w:rPr>
          <w:lang w:val="en-US"/>
        </w:rPr>
        <w:t xml:space="preserve"> by different encoder</w:t>
      </w:r>
      <w:r w:rsidR="00007A5D">
        <w:rPr>
          <w:lang w:val="en-US"/>
        </w:rPr>
        <w:t>s</w:t>
      </w:r>
      <w:r w:rsidR="008B73D4">
        <w:rPr>
          <w:lang w:val="en-US"/>
        </w:rPr>
        <w:t>.</w:t>
      </w:r>
      <w:r w:rsidR="00007A5D">
        <w:rPr>
          <w:lang w:val="en-US"/>
        </w:rPr>
        <w:t xml:space="preserve"> Then, it could be hard to train </w:t>
      </w:r>
      <w:r w:rsidR="00DC7727">
        <w:rPr>
          <w:lang w:val="en-US"/>
        </w:rPr>
        <w:t xml:space="preserve">a decoder that will be </w:t>
      </w:r>
      <w:r w:rsidR="00D52218">
        <w:rPr>
          <w:lang w:val="en-US"/>
        </w:rPr>
        <w:t>able</w:t>
      </w:r>
      <w:r w:rsidR="00DC7727">
        <w:rPr>
          <w:lang w:val="en-US"/>
        </w:rPr>
        <w:t xml:space="preserve"> to map </w:t>
      </w:r>
      <w:r w:rsidR="00DC7727" w:rsidRPr="00C24BD0">
        <w:rPr>
          <w:i/>
          <w:iCs/>
          <w:lang w:val="en-US"/>
        </w:rPr>
        <w:t>c</w:t>
      </w:r>
      <w:r w:rsidR="00DC7727">
        <w:rPr>
          <w:lang w:val="en-US"/>
        </w:rPr>
        <w:t xml:space="preserve"> and </w:t>
      </w:r>
      <w:r w:rsidR="00DC7727" w:rsidRPr="00C24BD0">
        <w:rPr>
          <w:i/>
          <w:iCs/>
          <w:lang w:val="en-US"/>
        </w:rPr>
        <w:t>c’</w:t>
      </w:r>
      <w:r w:rsidR="00DC7727">
        <w:rPr>
          <w:lang w:val="en-US"/>
        </w:rPr>
        <w:t xml:space="preserve"> back to </w:t>
      </w:r>
      <m:oMath>
        <m:acc>
          <m:accPr>
            <m:ctrlPr>
              <w:rPr>
                <w:rFonts w:ascii="Cambria Math" w:hAnsi="Cambria Math"/>
                <w:i/>
                <w:lang w:val="en-US"/>
              </w:rPr>
            </m:ctrlPr>
          </m:accPr>
          <m:e>
            <m:r>
              <w:rPr>
                <w:rFonts w:ascii="Cambria Math" w:hAnsi="Cambria Math"/>
                <w:lang w:val="en-US"/>
              </w:rPr>
              <m:t>V</m:t>
            </m:r>
          </m:e>
        </m:acc>
      </m:oMath>
      <w:r w:rsidR="0095179B">
        <w:rPr>
          <w:lang w:val="en-US"/>
        </w:rPr>
        <w:t xml:space="preserve"> that are close to the original </w:t>
      </w:r>
      <w:r w:rsidR="0095179B" w:rsidRPr="00007A5D">
        <w:rPr>
          <w:i/>
          <w:iCs/>
          <w:lang w:val="en-US"/>
        </w:rPr>
        <w:t>V</w:t>
      </w:r>
      <w:r w:rsidR="00C24BD0">
        <w:rPr>
          <w:lang w:val="en-US"/>
        </w:rPr>
        <w:t>.</w:t>
      </w:r>
      <w:r w:rsidR="007C6FED">
        <w:rPr>
          <w:lang w:val="en-US"/>
        </w:rPr>
        <w:t xml:space="preserve"> However, in the </w:t>
      </w:r>
      <w:r w:rsidR="00CE71E0">
        <w:rPr>
          <w:lang w:val="en-US"/>
        </w:rPr>
        <w:t>ongoing</w:t>
      </w:r>
      <w:r w:rsidR="007C6FED">
        <w:rPr>
          <w:lang w:val="en-US"/>
        </w:rPr>
        <w:t xml:space="preserve"> </w:t>
      </w:r>
      <w:r w:rsidR="00C94595">
        <w:rPr>
          <w:lang w:val="en-US"/>
        </w:rPr>
        <w:t>RAN4</w:t>
      </w:r>
      <w:r w:rsidR="007C6FED">
        <w:rPr>
          <w:lang w:val="en-US"/>
        </w:rPr>
        <w:t xml:space="preserve"> experiment, the </w:t>
      </w:r>
      <w:r w:rsidR="00D52218">
        <w:rPr>
          <w:lang w:val="en-US"/>
        </w:rPr>
        <w:t>architectures</w:t>
      </w:r>
      <w:r w:rsidR="007C6FED">
        <w:rPr>
          <w:lang w:val="en-US"/>
        </w:rPr>
        <w:t xml:space="preserve"> of the encoder and decoder are </w:t>
      </w:r>
      <w:r w:rsidR="00B13ABC">
        <w:rPr>
          <w:lang w:val="en-US"/>
        </w:rPr>
        <w:t>agreed</w:t>
      </w:r>
      <w:r w:rsidR="00CE71E0">
        <w:rPr>
          <w:lang w:val="en-US"/>
        </w:rPr>
        <w:t xml:space="preserve">. Hence, </w:t>
      </w:r>
      <w:r w:rsidR="00971C5C">
        <w:rPr>
          <w:lang w:val="en-US"/>
        </w:rPr>
        <w:t xml:space="preserve">we can expect that </w:t>
      </w:r>
      <w:r w:rsidR="00CF6EDD">
        <w:rPr>
          <w:lang w:val="en-US"/>
        </w:rPr>
        <w:t>the</w:t>
      </w:r>
      <w:r w:rsidR="00971C5C">
        <w:rPr>
          <w:lang w:val="en-US"/>
        </w:rPr>
        <w:t xml:space="preserve"> </w:t>
      </w:r>
      <w:r w:rsidR="009E293C">
        <w:rPr>
          <w:lang w:val="en-US"/>
        </w:rPr>
        <w:t>encoding</w:t>
      </w:r>
      <w:r w:rsidR="00CF6EDD">
        <w:rPr>
          <w:lang w:val="en-US"/>
        </w:rPr>
        <w:t>s</w:t>
      </w:r>
      <w:r w:rsidR="009E293C">
        <w:rPr>
          <w:lang w:val="en-US"/>
        </w:rPr>
        <w:t xml:space="preserve"> of the same </w:t>
      </w:r>
      <w:r w:rsidR="00CF6EDD">
        <w:rPr>
          <w:lang w:val="en-US"/>
        </w:rPr>
        <w:t>eigenvector</w:t>
      </w:r>
      <w:r w:rsidR="009E293C">
        <w:rPr>
          <w:lang w:val="en-US"/>
        </w:rPr>
        <w:t xml:space="preserve"> provided by different companies </w:t>
      </w:r>
      <w:r w:rsidR="007C10C5">
        <w:rPr>
          <w:lang w:val="en-US"/>
        </w:rPr>
        <w:t>a</w:t>
      </w:r>
      <w:r w:rsidR="00383168">
        <w:rPr>
          <w:lang w:val="en-US"/>
        </w:rPr>
        <w:t>re</w:t>
      </w:r>
      <w:r w:rsidR="007C10C5">
        <w:rPr>
          <w:lang w:val="en-US"/>
        </w:rPr>
        <w:t xml:space="preserve"> close enough</w:t>
      </w:r>
      <w:r w:rsidR="00E822ED">
        <w:rPr>
          <w:lang w:val="en-US"/>
        </w:rPr>
        <w:t xml:space="preserve">, and an aggregated </w:t>
      </w:r>
      <w:bookmarkStart w:id="16" w:name="_Hlk173978557"/>
      <w:r w:rsidR="00E822ED">
        <w:rPr>
          <w:lang w:val="en-US"/>
        </w:rPr>
        <w:t>dataset {</w:t>
      </w:r>
      <w:r w:rsidR="00E822ED" w:rsidRPr="0067130C">
        <w:rPr>
          <w:i/>
          <w:iCs/>
          <w:lang w:val="en-US"/>
        </w:rPr>
        <w:t>V,</w:t>
      </w:r>
      <w:r w:rsidR="00E822ED">
        <w:rPr>
          <w:i/>
          <w:iCs/>
          <w:lang w:val="en-US"/>
        </w:rPr>
        <w:t xml:space="preserve"> </w:t>
      </w:r>
      <w:r w:rsidR="00E822ED" w:rsidRPr="0067130C">
        <w:rPr>
          <w:i/>
          <w:iCs/>
          <w:lang w:val="en-US"/>
        </w:rPr>
        <w:t>c</w:t>
      </w:r>
      <w:r w:rsidR="00E822ED">
        <w:rPr>
          <w:lang w:val="en-US"/>
        </w:rPr>
        <w:t xml:space="preserve">} </w:t>
      </w:r>
      <w:bookmarkEnd w:id="16"/>
      <w:r w:rsidR="00E822ED">
        <w:rPr>
          <w:lang w:val="en-US"/>
        </w:rPr>
        <w:t xml:space="preserve">can be used for training of </w:t>
      </w:r>
      <w:r w:rsidR="00CF6EDD">
        <w:rPr>
          <w:lang w:val="en-US"/>
        </w:rPr>
        <w:t>a single</w:t>
      </w:r>
      <w:r w:rsidR="00E822ED">
        <w:rPr>
          <w:lang w:val="en-US"/>
        </w:rPr>
        <w:t xml:space="preserve"> test decoder.</w:t>
      </w:r>
    </w:p>
    <w:p w14:paraId="644C1EF4" w14:textId="464874E7" w:rsidR="00FA2470" w:rsidRDefault="003132C5" w:rsidP="00624121">
      <w:pPr>
        <w:pStyle w:val="RAN4proposal"/>
        <w:jc w:val="both"/>
        <w:rPr>
          <w:lang w:val="en-US"/>
        </w:rPr>
      </w:pPr>
      <w:bookmarkStart w:id="17" w:name="_Toc173999759"/>
      <w:r>
        <w:rPr>
          <w:lang w:val="en-US"/>
        </w:rPr>
        <w:t>To proceed with Option 2</w:t>
      </w:r>
      <w:r w:rsidR="005E7452">
        <w:rPr>
          <w:lang w:val="en-US"/>
        </w:rPr>
        <w:t xml:space="preserve"> an aggregated dataset </w:t>
      </w:r>
      <w:r w:rsidR="0097762E">
        <w:rPr>
          <w:lang w:val="en-US"/>
        </w:rPr>
        <w:t xml:space="preserve">of channel eigenvectors/realizations </w:t>
      </w:r>
      <w:r w:rsidR="0097762E" w:rsidRPr="00A56CB4">
        <w:rPr>
          <w:i/>
          <w:lang w:val="en-US"/>
        </w:rPr>
        <w:t>V</w:t>
      </w:r>
      <w:r w:rsidR="0097762E">
        <w:rPr>
          <w:lang w:val="en-US"/>
        </w:rPr>
        <w:t xml:space="preserve"> and </w:t>
      </w:r>
      <w:r w:rsidR="00336353">
        <w:rPr>
          <w:lang w:val="en-US"/>
        </w:rPr>
        <w:t xml:space="preserve">encodings </w:t>
      </w:r>
      <w:r w:rsidR="00336353" w:rsidRPr="00336353">
        <w:rPr>
          <w:i/>
          <w:iCs w:val="0"/>
          <w:lang w:val="en-US"/>
        </w:rPr>
        <w:t>c</w:t>
      </w:r>
      <w:r w:rsidR="00336353">
        <w:rPr>
          <w:lang w:val="en-US"/>
        </w:rPr>
        <w:t>, i.e., {</w:t>
      </w:r>
      <w:r w:rsidR="00336353" w:rsidRPr="00336353">
        <w:rPr>
          <w:i/>
          <w:iCs w:val="0"/>
          <w:lang w:val="en-US"/>
        </w:rPr>
        <w:t>V, c</w:t>
      </w:r>
      <w:r w:rsidR="00336353">
        <w:rPr>
          <w:lang w:val="en-US"/>
        </w:rPr>
        <w:t>}</w:t>
      </w:r>
      <w:r w:rsidR="00194AE4">
        <w:rPr>
          <w:lang w:val="en-US"/>
        </w:rPr>
        <w:t>,</w:t>
      </w:r>
      <w:r w:rsidR="00336353">
        <w:rPr>
          <w:lang w:val="en-US"/>
        </w:rPr>
        <w:t xml:space="preserve"> </w:t>
      </w:r>
      <w:r w:rsidR="00E5163D">
        <w:rPr>
          <w:lang w:val="en-US"/>
        </w:rPr>
        <w:t>should be created and</w:t>
      </w:r>
      <w:r w:rsidR="001355F5">
        <w:rPr>
          <w:lang w:val="en-US"/>
        </w:rPr>
        <w:t xml:space="preserve"> then used for training</w:t>
      </w:r>
      <w:r w:rsidR="005263C7">
        <w:rPr>
          <w:lang w:val="en-US"/>
        </w:rPr>
        <w:t xml:space="preserve">, </w:t>
      </w:r>
      <w:r w:rsidR="001355F5">
        <w:rPr>
          <w:lang w:val="en-US"/>
        </w:rPr>
        <w:t>performance comparison</w:t>
      </w:r>
      <w:r w:rsidR="005263C7">
        <w:rPr>
          <w:lang w:val="en-US"/>
        </w:rPr>
        <w:t>, and selection</w:t>
      </w:r>
      <w:r w:rsidR="001355F5">
        <w:rPr>
          <w:lang w:val="en-US"/>
        </w:rPr>
        <w:t xml:space="preserve"> of </w:t>
      </w:r>
      <w:r w:rsidR="005263C7">
        <w:rPr>
          <w:lang w:val="en-US"/>
        </w:rPr>
        <w:t>a single test decoder.</w:t>
      </w:r>
      <w:bookmarkEnd w:id="17"/>
    </w:p>
    <w:p w14:paraId="163AFC06" w14:textId="0B3B218A" w:rsidR="004D3EB5" w:rsidRDefault="00983112" w:rsidP="00624121">
      <w:pPr>
        <w:jc w:val="both"/>
        <w:rPr>
          <w:lang w:val="en-US"/>
        </w:rPr>
      </w:pPr>
      <w:r>
        <w:rPr>
          <w:lang w:val="en-US"/>
        </w:rPr>
        <w:t>E</w:t>
      </w:r>
      <w:r w:rsidR="008E043F">
        <w:rPr>
          <w:lang w:val="en-US"/>
        </w:rPr>
        <w:t>ach of the compan</w:t>
      </w:r>
      <w:r>
        <w:rPr>
          <w:lang w:val="en-US"/>
        </w:rPr>
        <w:t>ies</w:t>
      </w:r>
      <w:r w:rsidR="008E043F">
        <w:rPr>
          <w:lang w:val="en-US"/>
        </w:rPr>
        <w:t xml:space="preserve"> can train </w:t>
      </w:r>
      <w:r>
        <w:rPr>
          <w:lang w:val="en-US"/>
        </w:rPr>
        <w:t>their own test decoder realization</w:t>
      </w:r>
      <w:r w:rsidR="00D31C67">
        <w:rPr>
          <w:lang w:val="en-US"/>
        </w:rPr>
        <w:t>,</w:t>
      </w:r>
      <w:r w:rsidR="00992FEB">
        <w:rPr>
          <w:lang w:val="en-US"/>
        </w:rPr>
        <w:t xml:space="preserve"> e</w:t>
      </w:r>
      <w:r w:rsidR="00992FEB" w:rsidRPr="00992FEB">
        <w:rPr>
          <w:lang w:val="en-US"/>
        </w:rPr>
        <w:t>ven if the aggregated dataset is</w:t>
      </w:r>
      <w:r w:rsidR="00992FEB">
        <w:rPr>
          <w:lang w:val="en-US"/>
        </w:rPr>
        <w:t xml:space="preserve"> created.</w:t>
      </w:r>
      <w:r w:rsidR="00992FEB" w:rsidRPr="00992FEB">
        <w:rPr>
          <w:lang w:val="en-US"/>
        </w:rPr>
        <w:t xml:space="preserve"> </w:t>
      </w:r>
      <w:r w:rsidR="00992FEB">
        <w:rPr>
          <w:lang w:val="en-US"/>
        </w:rPr>
        <w:t>Following</w:t>
      </w:r>
      <w:r w:rsidR="00EF4355">
        <w:rPr>
          <w:lang w:val="en-US"/>
        </w:rPr>
        <w:t xml:space="preserve"> fully specified decoder (</w:t>
      </w:r>
      <w:r w:rsidR="00D31C67">
        <w:rPr>
          <w:lang w:val="en-US"/>
        </w:rPr>
        <w:t>Option 3</w:t>
      </w:r>
      <w:r w:rsidR="00EF4355">
        <w:rPr>
          <w:lang w:val="en-US"/>
        </w:rPr>
        <w:t>),</w:t>
      </w:r>
      <w:r w:rsidR="00D31C67">
        <w:rPr>
          <w:lang w:val="en-US"/>
        </w:rPr>
        <w:t xml:space="preserve"> it will be</w:t>
      </w:r>
      <w:r w:rsidR="00CF5022">
        <w:rPr>
          <w:lang w:val="en-US"/>
        </w:rPr>
        <w:t xml:space="preserve"> still</w:t>
      </w:r>
      <w:r w:rsidR="00D31C67">
        <w:rPr>
          <w:lang w:val="en-US"/>
        </w:rPr>
        <w:t xml:space="preserve"> necessary to select only a single test decoder.</w:t>
      </w:r>
      <w:r w:rsidR="009F3630">
        <w:rPr>
          <w:lang w:val="en-US"/>
        </w:rPr>
        <w:t xml:space="preserve"> </w:t>
      </w:r>
      <w:r w:rsidR="004D3EB5">
        <w:rPr>
          <w:lang w:val="en-US"/>
        </w:rPr>
        <w:t>H</w:t>
      </w:r>
      <w:r w:rsidR="000244DC">
        <w:rPr>
          <w:lang w:val="en-US"/>
        </w:rPr>
        <w:t>ence</w:t>
      </w:r>
      <w:r w:rsidR="004D3EB5">
        <w:rPr>
          <w:lang w:val="en-US"/>
        </w:rPr>
        <w:t>, some</w:t>
      </w:r>
      <w:r w:rsidR="006A440E">
        <w:rPr>
          <w:lang w:val="en-US"/>
        </w:rPr>
        <w:t xml:space="preserve"> selection</w:t>
      </w:r>
      <w:r w:rsidR="004D3EB5">
        <w:rPr>
          <w:lang w:val="en-US"/>
        </w:rPr>
        <w:t xml:space="preserve"> </w:t>
      </w:r>
      <w:r w:rsidR="00EF15CD">
        <w:rPr>
          <w:lang w:val="en-US"/>
        </w:rPr>
        <w:t>criteri</w:t>
      </w:r>
      <w:r w:rsidR="000244DC">
        <w:rPr>
          <w:lang w:val="en-US"/>
        </w:rPr>
        <w:t>a</w:t>
      </w:r>
      <w:r w:rsidR="004D3EB5">
        <w:rPr>
          <w:lang w:val="en-US"/>
        </w:rPr>
        <w:t xml:space="preserve"> still need to be </w:t>
      </w:r>
      <w:r w:rsidR="000244DC">
        <w:rPr>
          <w:lang w:val="en-US"/>
        </w:rPr>
        <w:t>agreed</w:t>
      </w:r>
      <w:r w:rsidR="00C70A90">
        <w:rPr>
          <w:lang w:val="en-US"/>
        </w:rPr>
        <w:t>.</w:t>
      </w:r>
      <w:r w:rsidR="00762AEA">
        <w:rPr>
          <w:lang w:val="en-US"/>
        </w:rPr>
        <w:t xml:space="preserve"> Since training and validation datasets are the part of the same aggregated dataset, the variations in the decoder performance can be minimized</w:t>
      </w:r>
      <w:r w:rsidR="006A440E">
        <w:rPr>
          <w:lang w:val="en-US"/>
        </w:rPr>
        <w:t>, and the decoder with the best or closest to average performance can be se</w:t>
      </w:r>
      <w:r w:rsidR="00C22F22">
        <w:rPr>
          <w:lang w:val="en-US"/>
        </w:rPr>
        <w:t>lected.</w:t>
      </w:r>
    </w:p>
    <w:p w14:paraId="4CE5FC02" w14:textId="37AE6255" w:rsidR="006066C8" w:rsidRDefault="00C22F22" w:rsidP="00FA5B88">
      <w:pPr>
        <w:pStyle w:val="RAN4proposal"/>
        <w:jc w:val="both"/>
        <w:rPr>
          <w:lang w:val="en-US"/>
        </w:rPr>
      </w:pPr>
      <w:bookmarkStart w:id="18" w:name="_Toc173999760"/>
      <w:r>
        <w:rPr>
          <w:lang w:val="en-US"/>
        </w:rPr>
        <w:t xml:space="preserve">Selection </w:t>
      </w:r>
      <w:r w:rsidR="00756D18">
        <w:rPr>
          <w:lang w:val="en-US"/>
        </w:rPr>
        <w:t xml:space="preserve">of </w:t>
      </w:r>
      <w:r w:rsidR="00F31631">
        <w:rPr>
          <w:lang w:val="en-US"/>
        </w:rPr>
        <w:t>a single</w:t>
      </w:r>
      <w:r w:rsidR="005F4BF1">
        <w:rPr>
          <w:lang w:val="en-US"/>
        </w:rPr>
        <w:t xml:space="preserve"> test decoder train</w:t>
      </w:r>
      <w:r w:rsidR="00756D18">
        <w:rPr>
          <w:lang w:val="en-US"/>
        </w:rPr>
        <w:t>ed</w:t>
      </w:r>
      <w:r w:rsidR="005F4BF1">
        <w:rPr>
          <w:lang w:val="en-US"/>
        </w:rPr>
        <w:t xml:space="preserve"> on aggregated dataset (Option 2) </w:t>
      </w:r>
      <w:r w:rsidR="0046304B">
        <w:rPr>
          <w:lang w:val="en-US"/>
        </w:rPr>
        <w:t>can be b</w:t>
      </w:r>
      <w:r w:rsidR="00EA3224">
        <w:rPr>
          <w:lang w:val="en-US"/>
        </w:rPr>
        <w:t>ased</w:t>
      </w:r>
      <w:r w:rsidR="0046304B">
        <w:rPr>
          <w:lang w:val="en-US"/>
        </w:rPr>
        <w:t xml:space="preserve"> on </w:t>
      </w:r>
      <w:r w:rsidR="00EA3224">
        <w:rPr>
          <w:lang w:val="en-US"/>
        </w:rPr>
        <w:t>performance</w:t>
      </w:r>
      <w:r w:rsidR="00C57BC6">
        <w:rPr>
          <w:lang w:val="en-US"/>
        </w:rPr>
        <w:t xml:space="preserve"> criteria</w:t>
      </w:r>
      <w:r w:rsidR="00EA3224">
        <w:rPr>
          <w:lang w:val="en-US"/>
        </w:rPr>
        <w:t xml:space="preserve">, e.g., </w:t>
      </w:r>
      <w:r w:rsidR="00142E58">
        <w:rPr>
          <w:lang w:val="en-US"/>
        </w:rPr>
        <w:t>based on the</w:t>
      </w:r>
      <w:r w:rsidR="00EA3224">
        <w:rPr>
          <w:lang w:val="en-US"/>
        </w:rPr>
        <w:t xml:space="preserve"> best</w:t>
      </w:r>
      <w:r w:rsidR="00125962">
        <w:rPr>
          <w:lang w:val="en-US"/>
        </w:rPr>
        <w:t xml:space="preserve"> performance</w:t>
      </w:r>
      <w:r w:rsidR="001B482E">
        <w:rPr>
          <w:lang w:val="en-US"/>
        </w:rPr>
        <w:t xml:space="preserve"> or close</w:t>
      </w:r>
      <w:r w:rsidR="00630808">
        <w:rPr>
          <w:lang w:val="en-US"/>
        </w:rPr>
        <w:t>s</w:t>
      </w:r>
      <w:r w:rsidR="001B482E">
        <w:rPr>
          <w:lang w:val="en-US"/>
        </w:rPr>
        <w:t xml:space="preserve">t to </w:t>
      </w:r>
      <w:r w:rsidR="00C57BC6">
        <w:rPr>
          <w:lang w:val="en-US"/>
        </w:rPr>
        <w:t>mean</w:t>
      </w:r>
      <w:r w:rsidR="00125962">
        <w:rPr>
          <w:lang w:val="en-US"/>
        </w:rPr>
        <w:t xml:space="preserve"> across companies</w:t>
      </w:r>
      <w:r w:rsidR="00A42A44">
        <w:rPr>
          <w:lang w:val="en-US"/>
        </w:rPr>
        <w:t>.</w:t>
      </w:r>
      <w:bookmarkEnd w:id="18"/>
    </w:p>
    <w:p w14:paraId="2E91D691" w14:textId="3B8BDB43" w:rsidR="0061220F" w:rsidRDefault="0061220F" w:rsidP="0061220F">
      <w:pPr>
        <w:pStyle w:val="RAN4H3"/>
        <w:rPr>
          <w:lang w:val="en-US"/>
        </w:rPr>
      </w:pPr>
      <w:r>
        <w:rPr>
          <w:lang w:val="en-US"/>
        </w:rPr>
        <w:lastRenderedPageBreak/>
        <w:t>Reference encoder derivation</w:t>
      </w:r>
    </w:p>
    <w:p w14:paraId="40BC14B7" w14:textId="5330BDB2" w:rsidR="007503ED" w:rsidRPr="007503ED" w:rsidRDefault="0061220F" w:rsidP="00A33F4B">
      <w:pPr>
        <w:jc w:val="both"/>
        <w:rPr>
          <w:lang w:val="en-US"/>
        </w:rPr>
      </w:pPr>
      <w:r>
        <w:rPr>
          <w:lang w:val="en-US"/>
        </w:rPr>
        <w:t>The discussions at the previous meeting focused mostly on the test decoder derivation. However, some clarity regarding the understanding of the reference encoder was</w:t>
      </w:r>
      <w:r w:rsidR="00845C4F">
        <w:rPr>
          <w:lang w:val="en-US"/>
        </w:rPr>
        <w:t xml:space="preserve"> also</w:t>
      </w:r>
      <w:r>
        <w:rPr>
          <w:lang w:val="en-US"/>
        </w:rPr>
        <w:t xml:space="preserve"> achieved at RAN4#111</w:t>
      </w:r>
      <w:r w:rsidR="007D5B65">
        <w:rPr>
          <w:lang w:val="en-US"/>
        </w:rPr>
        <w:t xml:space="preserve"> </w:t>
      </w:r>
      <w:r w:rsidR="008529E8">
        <w:rPr>
          <w:lang w:val="en-US"/>
        </w:rPr>
        <w:fldChar w:fldCharType="begin"/>
      </w:r>
      <w:r w:rsidR="008529E8">
        <w:rPr>
          <w:lang w:val="en-US"/>
        </w:rPr>
        <w:instrText xml:space="preserve"> PAGEREF _Ref172121711 \h </w:instrText>
      </w:r>
      <w:r w:rsidR="008529E8">
        <w:rPr>
          <w:lang w:val="en-US"/>
        </w:rPr>
      </w:r>
      <w:r w:rsidR="008529E8">
        <w:rPr>
          <w:lang w:val="en-US"/>
        </w:rPr>
        <w:fldChar w:fldCharType="separate"/>
      </w:r>
      <w:r w:rsidR="008529E8">
        <w:rPr>
          <w:lang w:val="en-US"/>
        </w:rPr>
        <w:fldChar w:fldCharType="end"/>
      </w:r>
      <w:r w:rsidR="008529E8">
        <w:rPr>
          <w:lang w:val="en-US"/>
        </w:rPr>
        <w:fldChar w:fldCharType="begin"/>
      </w:r>
      <w:r w:rsidR="008529E8">
        <w:rPr>
          <w:lang w:val="en-US"/>
        </w:rPr>
        <w:instrText xml:space="preserve"> REF _Ref172121711 \r \h </w:instrText>
      </w:r>
      <w:r w:rsidR="008529E8">
        <w:rPr>
          <w:lang w:val="en-US"/>
        </w:rPr>
      </w:r>
      <w:r w:rsidR="00A33F4B">
        <w:rPr>
          <w:lang w:val="en-US"/>
        </w:rPr>
        <w:instrText xml:space="preserve"> \* MERGEFORMAT </w:instrText>
      </w:r>
      <w:r w:rsidR="008529E8">
        <w:rPr>
          <w:lang w:val="en-US"/>
        </w:rPr>
        <w:fldChar w:fldCharType="separate"/>
      </w:r>
      <w:r w:rsidR="008529E8">
        <w:rPr>
          <w:lang w:val="en-US"/>
        </w:rPr>
        <w:t>[1]</w:t>
      </w:r>
      <w:r w:rsidR="008529E8">
        <w:rPr>
          <w:lang w:val="en-US"/>
        </w:rPr>
        <w:fldChar w:fldCharType="end"/>
      </w:r>
      <w:r>
        <w:rPr>
          <w:lang w:val="en-US"/>
        </w:rPr>
        <w:t>:</w:t>
      </w:r>
    </w:p>
    <w:tbl>
      <w:tblPr>
        <w:tblStyle w:val="TableGrid"/>
        <w:tblW w:w="0" w:type="auto"/>
        <w:tblLook w:val="04A0" w:firstRow="1" w:lastRow="0" w:firstColumn="1" w:lastColumn="0" w:noHBand="0" w:noVBand="1"/>
      </w:tblPr>
      <w:tblGrid>
        <w:gridCol w:w="9617"/>
      </w:tblGrid>
      <w:tr w:rsidR="0061220F" w14:paraId="5DEBD09B" w14:textId="77777777" w:rsidTr="0061220F">
        <w:tc>
          <w:tcPr>
            <w:tcW w:w="9617" w:type="dxa"/>
          </w:tcPr>
          <w:p w14:paraId="64BB340A" w14:textId="77777777" w:rsidR="0061220F" w:rsidRPr="00325B55" w:rsidRDefault="0061220F" w:rsidP="00A33F4B">
            <w:pPr>
              <w:jc w:val="both"/>
              <w:rPr>
                <w:lang w:val="en-US"/>
              </w:rPr>
            </w:pPr>
            <w:r w:rsidRPr="00325B55">
              <w:rPr>
                <w:b/>
                <w:bCs/>
              </w:rPr>
              <w:t>Reference encoder:</w:t>
            </w:r>
          </w:p>
          <w:p w14:paraId="15544BC7" w14:textId="370F7C93" w:rsidR="0061220F" w:rsidRPr="009A0373" w:rsidRDefault="0061220F" w:rsidP="00C62599">
            <w:pPr>
              <w:numPr>
                <w:ilvl w:val="0"/>
                <w:numId w:val="8"/>
              </w:numPr>
              <w:spacing w:after="160" w:line="259" w:lineRule="auto"/>
              <w:jc w:val="both"/>
              <w:rPr>
                <w:lang w:val="en-US"/>
              </w:rPr>
            </w:pPr>
            <w:r w:rsidRPr="00325B55">
              <w:t>The reference encoder is used in RAN4 discussions at least for simulation alignment/requirement derivation</w:t>
            </w:r>
            <w:r w:rsidRPr="0061220F">
              <w:t>, test decoder derivation</w:t>
            </w:r>
            <w:r w:rsidRPr="0061220F">
              <w:rPr>
                <w:b/>
                <w:bCs/>
              </w:rPr>
              <w:t xml:space="preserve"> </w:t>
            </w:r>
            <w:r w:rsidRPr="0061220F">
              <w:t>and/or test decoder verification. It</w:t>
            </w:r>
            <w:r w:rsidRPr="00325B55">
              <w:t xml:space="preserve"> could be documented (in TR, WF, etc) or captured in the specifications as necessary.</w:t>
            </w:r>
          </w:p>
        </w:tc>
      </w:tr>
    </w:tbl>
    <w:p w14:paraId="3D23BFA5" w14:textId="77777777" w:rsidR="0061220F" w:rsidRDefault="0061220F" w:rsidP="00A33F4B">
      <w:pPr>
        <w:jc w:val="both"/>
        <w:rPr>
          <w:lang w:val="en-US"/>
        </w:rPr>
      </w:pPr>
    </w:p>
    <w:p w14:paraId="4BC293CF" w14:textId="540336DB" w:rsidR="00CD24F1" w:rsidRDefault="0094768A" w:rsidP="00A33F4B">
      <w:pPr>
        <w:jc w:val="both"/>
        <w:rPr>
          <w:lang w:val="en-US"/>
        </w:rPr>
      </w:pPr>
      <w:r>
        <w:rPr>
          <w:lang w:val="en-US"/>
        </w:rPr>
        <w:t xml:space="preserve">However, it </w:t>
      </w:r>
      <w:r w:rsidR="00845C4F">
        <w:rPr>
          <w:lang w:val="en-US"/>
        </w:rPr>
        <w:t>is</w:t>
      </w:r>
      <w:r>
        <w:rPr>
          <w:lang w:val="en-US"/>
        </w:rPr>
        <w:t xml:space="preserve"> not agreed</w:t>
      </w:r>
      <w:r w:rsidR="00845C4F">
        <w:rPr>
          <w:lang w:val="en-US"/>
        </w:rPr>
        <w:t xml:space="preserve"> yet</w:t>
      </w:r>
      <w:r>
        <w:rPr>
          <w:lang w:val="en-US"/>
        </w:rPr>
        <w:t xml:space="preserve"> how</w:t>
      </w:r>
      <w:r w:rsidR="00725D42">
        <w:rPr>
          <w:lang w:val="en-US"/>
        </w:rPr>
        <w:t xml:space="preserve"> reference encoder </w:t>
      </w:r>
      <w:r w:rsidR="00F55C33">
        <w:rPr>
          <w:lang w:val="en-US"/>
        </w:rPr>
        <w:t>should</w:t>
      </w:r>
      <w:r w:rsidR="00725D42">
        <w:rPr>
          <w:lang w:val="en-US"/>
        </w:rPr>
        <w:t xml:space="preserve"> be derived. </w:t>
      </w:r>
      <w:r w:rsidR="00630B7F">
        <w:rPr>
          <w:lang w:val="en-US"/>
        </w:rPr>
        <w:t xml:space="preserve">We see </w:t>
      </w:r>
      <w:r w:rsidR="00FA6B77">
        <w:rPr>
          <w:lang w:val="en-US"/>
        </w:rPr>
        <w:t>at least two</w:t>
      </w:r>
      <w:r w:rsidR="00630B7F">
        <w:rPr>
          <w:lang w:val="en-US"/>
        </w:rPr>
        <w:t xml:space="preserve"> approaches</w:t>
      </w:r>
      <w:r w:rsidR="0089429C">
        <w:rPr>
          <w:lang w:val="en-US"/>
        </w:rPr>
        <w:t xml:space="preserve"> for that:</w:t>
      </w:r>
    </w:p>
    <w:p w14:paraId="26CEA63C" w14:textId="48E4D738" w:rsidR="0089429C" w:rsidRDefault="00DB4764" w:rsidP="00C62599">
      <w:pPr>
        <w:pStyle w:val="ListParagraph"/>
        <w:numPr>
          <w:ilvl w:val="0"/>
          <w:numId w:val="19"/>
        </w:numPr>
        <w:jc w:val="both"/>
        <w:rPr>
          <w:lang w:val="en-US"/>
        </w:rPr>
      </w:pPr>
      <w:r>
        <w:rPr>
          <w:lang w:val="en-US"/>
        </w:rPr>
        <w:t xml:space="preserve">One way is to select </w:t>
      </w:r>
      <w:r w:rsidR="003D1ED6">
        <w:rPr>
          <w:lang w:val="en-US"/>
        </w:rPr>
        <w:t xml:space="preserve">a single reference encoder together </w:t>
      </w:r>
      <w:r w:rsidR="00996F3D">
        <w:rPr>
          <w:lang w:val="en-US"/>
        </w:rPr>
        <w:t>with</w:t>
      </w:r>
      <w:r w:rsidR="008A6983">
        <w:rPr>
          <w:lang w:val="en-US"/>
        </w:rPr>
        <w:t xml:space="preserve"> the</w:t>
      </w:r>
      <w:r w:rsidR="00996F3D">
        <w:rPr>
          <w:lang w:val="en-US"/>
        </w:rPr>
        <w:t xml:space="preserve"> </w:t>
      </w:r>
      <w:r w:rsidR="00C140C3">
        <w:rPr>
          <w:lang w:val="en-US"/>
        </w:rPr>
        <w:t>test decoder, i.e., as a</w:t>
      </w:r>
      <w:r w:rsidR="004070A4">
        <w:rPr>
          <w:lang w:val="en-US"/>
        </w:rPr>
        <w:t xml:space="preserve"> single pair</w:t>
      </w:r>
      <w:r w:rsidR="00037204">
        <w:rPr>
          <w:lang w:val="en-US"/>
        </w:rPr>
        <w:t>, in the procedure that we already discussed in the previous section.</w:t>
      </w:r>
    </w:p>
    <w:p w14:paraId="6149D1D6" w14:textId="67BBDC05" w:rsidR="001419EC" w:rsidRDefault="001419EC" w:rsidP="00C62599">
      <w:pPr>
        <w:pStyle w:val="ListParagraph"/>
        <w:numPr>
          <w:ilvl w:val="1"/>
          <w:numId w:val="19"/>
        </w:numPr>
        <w:jc w:val="both"/>
        <w:rPr>
          <w:lang w:val="en-US"/>
        </w:rPr>
      </w:pPr>
      <w:r>
        <w:rPr>
          <w:lang w:val="en-US"/>
        </w:rPr>
        <w:t xml:space="preserve">The issue with this approach </w:t>
      </w:r>
      <w:r w:rsidR="004625BF">
        <w:rPr>
          <w:lang w:val="en-US"/>
        </w:rPr>
        <w:t xml:space="preserve">is that </w:t>
      </w:r>
      <w:r w:rsidR="00164CFC">
        <w:rPr>
          <w:lang w:val="en-US"/>
        </w:rPr>
        <w:t xml:space="preserve">the companies are using Type 1 joint training for the decoder and encoder pair. </w:t>
      </w:r>
      <w:r w:rsidR="00E23FAE">
        <w:rPr>
          <w:lang w:val="en-US"/>
        </w:rPr>
        <w:t>Such training could provide too optimistic performance results in comparison to the other training options (i.e., Type 3 consecutive training)</w:t>
      </w:r>
      <w:r w:rsidR="00FB4039">
        <w:rPr>
          <w:lang w:val="en-US"/>
        </w:rPr>
        <w:t>.</w:t>
      </w:r>
    </w:p>
    <w:p w14:paraId="40A4D27F" w14:textId="4AB753E5" w:rsidR="00FB4039" w:rsidRDefault="00EB3BAC" w:rsidP="00C62599">
      <w:pPr>
        <w:pStyle w:val="ListParagraph"/>
        <w:numPr>
          <w:ilvl w:val="0"/>
          <w:numId w:val="19"/>
        </w:numPr>
        <w:jc w:val="both"/>
        <w:rPr>
          <w:lang w:val="en-US"/>
        </w:rPr>
      </w:pPr>
      <w:r>
        <w:rPr>
          <w:lang w:val="en-US"/>
        </w:rPr>
        <w:t xml:space="preserve">Another approach </w:t>
      </w:r>
      <w:r w:rsidR="00746894">
        <w:rPr>
          <w:lang w:val="en-US"/>
        </w:rPr>
        <w:t xml:space="preserve">could be to </w:t>
      </w:r>
      <w:r w:rsidR="00C20C7F">
        <w:rPr>
          <w:lang w:val="en-US"/>
        </w:rPr>
        <w:t>derive the</w:t>
      </w:r>
      <w:r w:rsidR="00746894">
        <w:rPr>
          <w:lang w:val="en-US"/>
        </w:rPr>
        <w:t xml:space="preserve"> test decoder fi</w:t>
      </w:r>
      <w:r w:rsidR="002B43B5">
        <w:rPr>
          <w:lang w:val="en-US"/>
        </w:rPr>
        <w:t>r</w:t>
      </w:r>
      <w:r w:rsidR="00746894">
        <w:rPr>
          <w:lang w:val="en-US"/>
        </w:rPr>
        <w:t xml:space="preserve">st, and </w:t>
      </w:r>
      <w:r w:rsidR="00130991">
        <w:rPr>
          <w:lang w:val="en-US"/>
        </w:rPr>
        <w:t xml:space="preserve">then to </w:t>
      </w:r>
      <w:r w:rsidR="00A276E8">
        <w:rPr>
          <w:lang w:val="en-US"/>
        </w:rPr>
        <w:t>train</w:t>
      </w:r>
      <w:r w:rsidR="008D600D">
        <w:rPr>
          <w:lang w:val="en-US"/>
        </w:rPr>
        <w:t xml:space="preserve"> </w:t>
      </w:r>
      <w:r w:rsidR="00177823">
        <w:rPr>
          <w:lang w:val="en-US"/>
        </w:rPr>
        <w:t xml:space="preserve">a </w:t>
      </w:r>
      <w:r w:rsidR="008D600D">
        <w:rPr>
          <w:lang w:val="en-US"/>
        </w:rPr>
        <w:t>reference decoder</w:t>
      </w:r>
      <w:r w:rsidR="00177823">
        <w:rPr>
          <w:lang w:val="en-US"/>
        </w:rPr>
        <w:t>.</w:t>
      </w:r>
      <w:r w:rsidR="00D9291F">
        <w:rPr>
          <w:lang w:val="en-US"/>
        </w:rPr>
        <w:t xml:space="preserve"> We see it as a valid approach.</w:t>
      </w:r>
    </w:p>
    <w:p w14:paraId="3524E207" w14:textId="34311A17" w:rsidR="00253CBB" w:rsidRDefault="00D72313" w:rsidP="00C62599">
      <w:pPr>
        <w:pStyle w:val="ListParagraph"/>
        <w:numPr>
          <w:ilvl w:val="1"/>
          <w:numId w:val="19"/>
        </w:numPr>
        <w:jc w:val="both"/>
        <w:rPr>
          <w:lang w:val="en-US"/>
        </w:rPr>
      </w:pPr>
      <w:r>
        <w:rPr>
          <w:lang w:val="en-US"/>
        </w:rPr>
        <w:t xml:space="preserve">Since reference encoder based on the test decoder can be trained by each of the companies, a </w:t>
      </w:r>
      <w:r w:rsidR="00263D4D">
        <w:rPr>
          <w:lang w:val="en-US"/>
        </w:rPr>
        <w:t>reference encoder selection criterion will need to be agreed, e.g., based on the performance.</w:t>
      </w:r>
    </w:p>
    <w:p w14:paraId="4BC4EF50" w14:textId="5A0B3623" w:rsidR="00976C13" w:rsidRDefault="00541332" w:rsidP="00C62599">
      <w:pPr>
        <w:pStyle w:val="ListParagraph"/>
        <w:numPr>
          <w:ilvl w:val="2"/>
          <w:numId w:val="19"/>
        </w:numPr>
        <w:jc w:val="both"/>
        <w:rPr>
          <w:lang w:val="en-US"/>
        </w:rPr>
      </w:pPr>
      <w:r>
        <w:rPr>
          <w:lang w:val="en-US"/>
        </w:rPr>
        <w:t xml:space="preserve">Similarly, to the test decoder, </w:t>
      </w:r>
      <w:r w:rsidR="00BC5D8C">
        <w:rPr>
          <w:lang w:val="en-US"/>
        </w:rPr>
        <w:t xml:space="preserve">reference encoder can be either selected from the encoders trained by the companies or </w:t>
      </w:r>
      <w:r w:rsidR="00D20BE6">
        <w:rPr>
          <w:lang w:val="en-US"/>
        </w:rPr>
        <w:t>ca be trained using an aggregated dataset.</w:t>
      </w:r>
    </w:p>
    <w:p w14:paraId="23C4C40F" w14:textId="331C1B8E" w:rsidR="008D6E6A" w:rsidRPr="007D053C" w:rsidRDefault="00AB308F" w:rsidP="00C62599">
      <w:pPr>
        <w:pStyle w:val="ListParagraph"/>
        <w:numPr>
          <w:ilvl w:val="1"/>
          <w:numId w:val="19"/>
        </w:numPr>
        <w:jc w:val="both"/>
        <w:rPr>
          <w:lang w:val="en-US"/>
        </w:rPr>
      </w:pPr>
      <w:r>
        <w:rPr>
          <w:lang w:val="en-US"/>
        </w:rPr>
        <w:t xml:space="preserve">The only downside of this approach is that </w:t>
      </w:r>
      <w:r w:rsidR="008F3A59">
        <w:rPr>
          <w:lang w:val="en-US"/>
        </w:rPr>
        <w:t>it</w:t>
      </w:r>
      <w:r w:rsidR="00D86731">
        <w:rPr>
          <w:lang w:val="en-US"/>
        </w:rPr>
        <w:t xml:space="preserve"> may</w:t>
      </w:r>
      <w:r w:rsidR="008F3A59">
        <w:rPr>
          <w:lang w:val="en-US"/>
        </w:rPr>
        <w:t xml:space="preserve"> </w:t>
      </w:r>
      <w:r w:rsidR="00D02D4F">
        <w:rPr>
          <w:lang w:val="en-US"/>
        </w:rPr>
        <w:t xml:space="preserve">contradicts the agreed </w:t>
      </w:r>
      <w:r w:rsidR="00646A02">
        <w:rPr>
          <w:lang w:val="en-US"/>
        </w:rPr>
        <w:t>definition</w:t>
      </w:r>
      <w:r w:rsidR="00D02D4F">
        <w:rPr>
          <w:lang w:val="en-US"/>
        </w:rPr>
        <w:t xml:space="preserve"> that</w:t>
      </w:r>
      <w:r w:rsidR="00646A02">
        <w:rPr>
          <w:lang w:val="en-US"/>
        </w:rPr>
        <w:t xml:space="preserve"> the</w:t>
      </w:r>
      <w:r w:rsidR="00D02D4F">
        <w:rPr>
          <w:lang w:val="en-US"/>
        </w:rPr>
        <w:t xml:space="preserve"> reference encoder </w:t>
      </w:r>
      <w:r w:rsidR="003F38DD">
        <w:rPr>
          <w:lang w:val="en-US"/>
        </w:rPr>
        <w:t xml:space="preserve">can be used for </w:t>
      </w:r>
      <w:r w:rsidR="007D053C">
        <w:rPr>
          <w:lang w:val="en-US"/>
        </w:rPr>
        <w:t>the test decoder derivation.</w:t>
      </w:r>
    </w:p>
    <w:p w14:paraId="31EEC96B" w14:textId="45857E22" w:rsidR="00FA5B88" w:rsidRDefault="0005626F" w:rsidP="00A33F4B">
      <w:pPr>
        <w:pStyle w:val="RAN4observation0"/>
        <w:jc w:val="both"/>
        <w:rPr>
          <w:lang w:val="en-US"/>
        </w:rPr>
      </w:pPr>
      <w:r>
        <w:rPr>
          <w:lang w:val="en-US"/>
        </w:rPr>
        <w:t xml:space="preserve">Joint training of reference encoder with test decoder </w:t>
      </w:r>
      <w:r w:rsidR="00EE4A21">
        <w:rPr>
          <w:lang w:val="en-US"/>
        </w:rPr>
        <w:t xml:space="preserve">could provide too optimistic performance evaluation. </w:t>
      </w:r>
      <w:r w:rsidR="0011483B">
        <w:rPr>
          <w:lang w:val="en-US"/>
        </w:rPr>
        <w:t xml:space="preserve">It is not clear how </w:t>
      </w:r>
      <w:r w:rsidR="005E49B3">
        <w:rPr>
          <w:lang w:val="en-US"/>
        </w:rPr>
        <w:t xml:space="preserve">reference encoder </w:t>
      </w:r>
      <w:r w:rsidR="00223A65">
        <w:rPr>
          <w:lang w:val="en-US"/>
        </w:rPr>
        <w:t>can</w:t>
      </w:r>
      <w:r w:rsidR="005E49B3">
        <w:rPr>
          <w:lang w:val="en-US"/>
        </w:rPr>
        <w:t xml:space="preserve"> be used for the derivation of the test</w:t>
      </w:r>
      <w:r w:rsidR="001B5609">
        <w:rPr>
          <w:lang w:val="en-US"/>
        </w:rPr>
        <w:t xml:space="preserve"> decoder.</w:t>
      </w:r>
    </w:p>
    <w:p w14:paraId="7B25A19E" w14:textId="20FB1B12" w:rsidR="0011483B" w:rsidRDefault="004F6BBD" w:rsidP="00A33F4B">
      <w:pPr>
        <w:pStyle w:val="RAN4proposal"/>
        <w:jc w:val="both"/>
        <w:rPr>
          <w:lang w:val="en-US"/>
        </w:rPr>
      </w:pPr>
      <w:r>
        <w:rPr>
          <w:lang w:val="en-US"/>
        </w:rPr>
        <w:t>I</w:t>
      </w:r>
      <w:r w:rsidR="00817849">
        <w:rPr>
          <w:lang w:val="en-US"/>
        </w:rPr>
        <w:t xml:space="preserve">f a single reference decoder needs to be derived, </w:t>
      </w:r>
      <w:r w:rsidR="002E6D51">
        <w:rPr>
          <w:lang w:val="en-US"/>
        </w:rPr>
        <w:t>a corresponding procedure needs to be agreed</w:t>
      </w:r>
      <w:r w:rsidR="00181318">
        <w:rPr>
          <w:lang w:val="en-US"/>
        </w:rPr>
        <w:t xml:space="preserve"> </w:t>
      </w:r>
      <w:r w:rsidR="00241015">
        <w:rPr>
          <w:lang w:val="en-US"/>
        </w:rPr>
        <w:t>like</w:t>
      </w:r>
      <w:r w:rsidR="00181318">
        <w:rPr>
          <w:lang w:val="en-US"/>
        </w:rPr>
        <w:t xml:space="preserve"> </w:t>
      </w:r>
      <w:r w:rsidR="008E63BC">
        <w:rPr>
          <w:lang w:val="en-US"/>
        </w:rPr>
        <w:t xml:space="preserve">for the </w:t>
      </w:r>
      <w:r w:rsidR="00181318">
        <w:rPr>
          <w:lang w:val="en-US"/>
        </w:rPr>
        <w:t xml:space="preserve">test </w:t>
      </w:r>
      <w:r w:rsidR="00D0463B">
        <w:rPr>
          <w:lang w:val="en-US"/>
        </w:rPr>
        <w:t>decoder, e.g.</w:t>
      </w:r>
      <w:r w:rsidR="00BB492F">
        <w:rPr>
          <w:lang w:val="en-US"/>
        </w:rPr>
        <w:t>,</w:t>
      </w:r>
    </w:p>
    <w:p w14:paraId="6EF4A001" w14:textId="05B75CA6" w:rsidR="00BC6167" w:rsidRDefault="00BB492F" w:rsidP="00C62599">
      <w:pPr>
        <w:pStyle w:val="RAN4proposal"/>
        <w:numPr>
          <w:ilvl w:val="1"/>
          <w:numId w:val="3"/>
        </w:numPr>
        <w:jc w:val="both"/>
        <w:rPr>
          <w:lang w:val="en-US"/>
        </w:rPr>
      </w:pPr>
      <w:r>
        <w:rPr>
          <w:lang w:val="en-US"/>
        </w:rPr>
        <w:t xml:space="preserve">Option 1: </w:t>
      </w:r>
      <w:r w:rsidR="00BC6167">
        <w:rPr>
          <w:lang w:val="en-US"/>
        </w:rPr>
        <w:t>RAN4 chooses one of the encoders trained by the companies</w:t>
      </w:r>
      <w:r w:rsidR="00C5485F">
        <w:rPr>
          <w:lang w:val="en-US"/>
        </w:rPr>
        <w:t xml:space="preserve"> based on the selected </w:t>
      </w:r>
      <w:r w:rsidR="00673DEC">
        <w:rPr>
          <w:lang w:val="en-US"/>
        </w:rPr>
        <w:t>test encoder</w:t>
      </w:r>
      <w:r w:rsidR="008E63BC">
        <w:rPr>
          <w:lang w:val="en-US"/>
        </w:rPr>
        <w:t>.</w:t>
      </w:r>
    </w:p>
    <w:p w14:paraId="418A97EE" w14:textId="40825323" w:rsidR="008D6E6A" w:rsidRDefault="00BC6167" w:rsidP="00C62599">
      <w:pPr>
        <w:pStyle w:val="RAN4proposal"/>
        <w:numPr>
          <w:ilvl w:val="1"/>
          <w:numId w:val="3"/>
        </w:numPr>
        <w:jc w:val="both"/>
        <w:rPr>
          <w:lang w:val="en-US"/>
        </w:rPr>
      </w:pPr>
      <w:r>
        <w:rPr>
          <w:lang w:val="en-US"/>
        </w:rPr>
        <w:t xml:space="preserve">Option 2: </w:t>
      </w:r>
      <w:r w:rsidR="00C5485F">
        <w:rPr>
          <w:lang w:val="en-US"/>
        </w:rPr>
        <w:t xml:space="preserve">A single reference decoder is </w:t>
      </w:r>
      <w:r w:rsidR="00422769">
        <w:rPr>
          <w:lang w:val="en-US"/>
        </w:rPr>
        <w:t>trained based on the aggregated dataset</w:t>
      </w:r>
      <w:r w:rsidR="008E63BC">
        <w:rPr>
          <w:lang w:val="en-US"/>
        </w:rPr>
        <w:t>.</w:t>
      </w:r>
    </w:p>
    <w:p w14:paraId="1CC6E0DC" w14:textId="77777777" w:rsidR="007D450E" w:rsidRDefault="007D450E" w:rsidP="00D25EB3">
      <w:pPr>
        <w:rPr>
          <w:lang w:val="en-US"/>
        </w:rPr>
      </w:pPr>
    </w:p>
    <w:p w14:paraId="35FE3916" w14:textId="1391F152" w:rsidR="00E36A65" w:rsidRDefault="00CA25E2" w:rsidP="00E36A65">
      <w:pPr>
        <w:pStyle w:val="RAN4H2"/>
        <w:rPr>
          <w:lang w:val="en-US"/>
        </w:rPr>
      </w:pPr>
      <w:r>
        <w:rPr>
          <w:lang w:val="en-US"/>
        </w:rPr>
        <w:t>P</w:t>
      </w:r>
      <w:r w:rsidR="00E36A65">
        <w:rPr>
          <w:lang w:val="en-US"/>
        </w:rPr>
        <w:t>artially specifi</w:t>
      </w:r>
      <w:r w:rsidR="0028020B">
        <w:rPr>
          <w:lang w:val="en-US"/>
        </w:rPr>
        <w:t>ed decoder</w:t>
      </w:r>
      <w:r w:rsidR="00026A2F">
        <w:rPr>
          <w:lang w:val="en-US"/>
        </w:rPr>
        <w:t xml:space="preserve"> </w:t>
      </w:r>
      <w:r>
        <w:rPr>
          <w:lang w:val="en-US"/>
        </w:rPr>
        <w:t>with</w:t>
      </w:r>
      <w:r w:rsidR="0028020B">
        <w:rPr>
          <w:lang w:val="en-US"/>
        </w:rPr>
        <w:t xml:space="preserve"> Option 4</w:t>
      </w:r>
    </w:p>
    <w:p w14:paraId="033A2D67" w14:textId="7196A3FB" w:rsidR="0028020B" w:rsidRDefault="00FB5A59" w:rsidP="00D25EB3">
      <w:pPr>
        <w:rPr>
          <w:lang w:val="en-US"/>
        </w:rPr>
      </w:pPr>
      <w:r>
        <w:rPr>
          <w:lang w:val="en-US"/>
        </w:rPr>
        <w:t>In our previous contribution</w:t>
      </w:r>
      <w:r w:rsidR="009D63DD">
        <w:rPr>
          <w:lang w:val="en-US"/>
        </w:rPr>
        <w:t xml:space="preserve"> </w:t>
      </w:r>
      <w:r w:rsidR="009D63DD">
        <w:rPr>
          <w:lang w:val="en-US"/>
        </w:rPr>
        <w:fldChar w:fldCharType="begin"/>
      </w:r>
      <w:r w:rsidR="009D63DD">
        <w:rPr>
          <w:lang w:val="en-US"/>
        </w:rPr>
        <w:instrText xml:space="preserve"> REF _Ref173975002 \r \h </w:instrText>
      </w:r>
      <w:r w:rsidR="009D63DD">
        <w:rPr>
          <w:lang w:val="en-US"/>
        </w:rPr>
      </w:r>
      <w:r w:rsidR="009D63DD">
        <w:rPr>
          <w:lang w:val="en-US"/>
        </w:rPr>
        <w:fldChar w:fldCharType="separate"/>
      </w:r>
      <w:r w:rsidR="009D63DD">
        <w:rPr>
          <w:lang w:val="en-US"/>
        </w:rPr>
        <w:t>[3]</w:t>
      </w:r>
      <w:r w:rsidR="009D63DD">
        <w:rPr>
          <w:lang w:val="en-US"/>
        </w:rPr>
        <w:fldChar w:fldCharType="end"/>
      </w:r>
      <w:r w:rsidR="00D2303B">
        <w:rPr>
          <w:lang w:val="en-US"/>
        </w:rPr>
        <w:t xml:space="preserve">, </w:t>
      </w:r>
      <w:r w:rsidR="00896873">
        <w:rPr>
          <w:lang w:val="en-US"/>
        </w:rPr>
        <w:t xml:space="preserve">we proposed to focus on the following </w:t>
      </w:r>
      <w:r w:rsidR="0000112B">
        <w:rPr>
          <w:lang w:val="en-US"/>
        </w:rPr>
        <w:t>sub-</w:t>
      </w:r>
      <w:r w:rsidR="00896873">
        <w:rPr>
          <w:lang w:val="en-US"/>
        </w:rPr>
        <w:t>options</w:t>
      </w:r>
      <w:r w:rsidR="002B5236">
        <w:rPr>
          <w:lang w:val="en-US"/>
        </w:rPr>
        <w:t xml:space="preserve"> for Option 4-based test decoders</w:t>
      </w:r>
      <w:r w:rsidR="00140F62">
        <w:rPr>
          <w:lang w:val="en-US"/>
        </w:rPr>
        <w:t>:</w:t>
      </w:r>
    </w:p>
    <w:p w14:paraId="7FB03178" w14:textId="77777777" w:rsidR="002A4709" w:rsidRPr="002A4709" w:rsidRDefault="002A4709" w:rsidP="00C62599">
      <w:pPr>
        <w:numPr>
          <w:ilvl w:val="0"/>
          <w:numId w:val="17"/>
        </w:numPr>
        <w:spacing w:after="100" w:afterAutospacing="1"/>
        <w:contextualSpacing/>
        <w:rPr>
          <w:rFonts w:eastAsiaTheme="minorHAnsi"/>
          <w:bCs/>
          <w:lang w:val="en-US"/>
        </w:rPr>
      </w:pPr>
      <w:r w:rsidRPr="002A4709">
        <w:rPr>
          <w:rFonts w:eastAsiaTheme="minorHAnsi"/>
          <w:bCs/>
          <w:lang w:val="en-US"/>
        </w:rPr>
        <w:t>Option 2 (Dataset based):</w:t>
      </w:r>
    </w:p>
    <w:p w14:paraId="2566BF5B" w14:textId="77777777" w:rsidR="002A4709" w:rsidRPr="002A4709" w:rsidRDefault="002A4709" w:rsidP="00C62599">
      <w:pPr>
        <w:numPr>
          <w:ilvl w:val="1"/>
          <w:numId w:val="17"/>
        </w:numPr>
        <w:spacing w:after="100" w:afterAutospacing="1"/>
        <w:contextualSpacing/>
        <w:rPr>
          <w:rFonts w:eastAsiaTheme="minorHAnsi"/>
          <w:bCs/>
          <w:lang w:val="en-US"/>
        </w:rPr>
      </w:pPr>
      <w:r w:rsidRPr="002A4709">
        <w:rPr>
          <w:rFonts w:eastAsiaTheme="minorHAnsi"/>
          <w:bCs/>
          <w:lang w:val="en-US"/>
        </w:rPr>
        <w:t>Option 2a: Freeze complete training data while leaving model architecture for implementation.</w:t>
      </w:r>
    </w:p>
    <w:p w14:paraId="71C7DC26" w14:textId="77777777" w:rsidR="002A4709" w:rsidRPr="002A4709" w:rsidRDefault="002A4709" w:rsidP="00C62599">
      <w:pPr>
        <w:numPr>
          <w:ilvl w:val="1"/>
          <w:numId w:val="17"/>
        </w:numPr>
        <w:spacing w:after="100" w:afterAutospacing="1"/>
        <w:contextualSpacing/>
        <w:rPr>
          <w:rFonts w:eastAsiaTheme="minorHAnsi"/>
          <w:bCs/>
          <w:lang w:val="en-US"/>
        </w:rPr>
      </w:pPr>
      <w:r w:rsidRPr="002A4709">
        <w:rPr>
          <w:rFonts w:eastAsiaTheme="minorHAnsi"/>
          <w:bCs/>
          <w:lang w:val="en-US"/>
        </w:rPr>
        <w:t>Option 2b: Freeze the important characteristics of training data, e.g., number of bits of latent message while leaving actual data samples and model architecture for implementation.</w:t>
      </w:r>
    </w:p>
    <w:p w14:paraId="1B5592B2" w14:textId="77777777" w:rsidR="002A4709" w:rsidRPr="002A4709" w:rsidRDefault="002A4709" w:rsidP="00C62599">
      <w:pPr>
        <w:numPr>
          <w:ilvl w:val="0"/>
          <w:numId w:val="17"/>
        </w:numPr>
        <w:spacing w:after="100" w:afterAutospacing="1"/>
        <w:rPr>
          <w:rFonts w:eastAsiaTheme="minorHAnsi"/>
          <w:bCs/>
          <w:lang w:val="en-US"/>
        </w:rPr>
      </w:pPr>
      <w:r w:rsidRPr="002A4709">
        <w:rPr>
          <w:rFonts w:eastAsiaTheme="minorHAnsi"/>
          <w:bCs/>
          <w:lang w:val="en-US"/>
        </w:rPr>
        <w:t>Option 3: Freeze the important characteristics of training data, e.g., number of bits of latent message, and a backbone of model architecture while leaving actual data samples and architectural details for implementation.</w:t>
      </w:r>
    </w:p>
    <w:p w14:paraId="422BBB1C" w14:textId="65486D68" w:rsidR="00140F62" w:rsidRDefault="002A4709" w:rsidP="00A33F4B">
      <w:pPr>
        <w:jc w:val="both"/>
        <w:rPr>
          <w:lang w:val="en-US"/>
        </w:rPr>
      </w:pPr>
      <w:r>
        <w:rPr>
          <w:lang w:val="en-US"/>
        </w:rPr>
        <w:t xml:space="preserve">where </w:t>
      </w:r>
      <w:r w:rsidR="00406F82">
        <w:rPr>
          <w:lang w:val="en-US"/>
        </w:rPr>
        <w:t xml:space="preserve">Option 2a </w:t>
      </w:r>
      <w:r w:rsidR="00264A13">
        <w:rPr>
          <w:lang w:val="en-US"/>
        </w:rPr>
        <w:t xml:space="preserve">was preferred to best address interoperability. </w:t>
      </w:r>
      <w:r w:rsidR="008750D8">
        <w:rPr>
          <w:lang w:val="en-US"/>
        </w:rPr>
        <w:t xml:space="preserve">In addition, </w:t>
      </w:r>
      <w:r w:rsidR="00933A9D">
        <w:rPr>
          <w:lang w:val="en-US"/>
        </w:rPr>
        <w:t xml:space="preserve">proposals from other companies were </w:t>
      </w:r>
      <w:r w:rsidR="00FE2787">
        <w:rPr>
          <w:lang w:val="en-US"/>
        </w:rPr>
        <w:t>sum</w:t>
      </w:r>
      <w:r w:rsidR="0002337A">
        <w:rPr>
          <w:lang w:val="en-US"/>
        </w:rPr>
        <w:t xml:space="preserve">marized under </w:t>
      </w:r>
      <w:r w:rsidR="00C32CEC">
        <w:rPr>
          <w:lang w:val="en-US"/>
        </w:rPr>
        <w:t xml:space="preserve">Issue 4-6 in the ad-hoc minutes </w:t>
      </w:r>
      <w:r w:rsidR="00C32CEC">
        <w:rPr>
          <w:lang w:val="en-US"/>
        </w:rPr>
        <w:fldChar w:fldCharType="begin"/>
      </w:r>
      <w:r w:rsidR="00C32CEC">
        <w:rPr>
          <w:lang w:val="en-US"/>
        </w:rPr>
        <w:instrText xml:space="preserve"> REF _Ref173975472 \r \h </w:instrText>
      </w:r>
      <w:r w:rsidR="00C32CEC">
        <w:rPr>
          <w:lang w:val="en-US"/>
        </w:rPr>
      </w:r>
      <w:r w:rsidR="00A33F4B">
        <w:rPr>
          <w:lang w:val="en-US"/>
        </w:rPr>
        <w:instrText xml:space="preserve"> \* MERGEFORMAT </w:instrText>
      </w:r>
      <w:r w:rsidR="00C32CEC">
        <w:rPr>
          <w:lang w:val="en-US"/>
        </w:rPr>
        <w:fldChar w:fldCharType="separate"/>
      </w:r>
      <w:r w:rsidR="00C32CEC">
        <w:rPr>
          <w:lang w:val="en-US"/>
        </w:rPr>
        <w:t>[2]</w:t>
      </w:r>
      <w:r w:rsidR="00C32CEC">
        <w:rPr>
          <w:lang w:val="en-US"/>
        </w:rPr>
        <w:fldChar w:fldCharType="end"/>
      </w:r>
      <w:r w:rsidR="00345F0B">
        <w:rPr>
          <w:lang w:val="en-US"/>
        </w:rPr>
        <w:t>.</w:t>
      </w:r>
      <w:r w:rsidR="00345F0B">
        <w:rPr>
          <w:lang w:val="en-US"/>
        </w:rPr>
        <w:t xml:space="preserve"> In addition, the </w:t>
      </w:r>
      <w:r w:rsidR="007F5779">
        <w:rPr>
          <w:lang w:val="en-US"/>
        </w:rPr>
        <w:t xml:space="preserve">way forward </w:t>
      </w:r>
      <w:r w:rsidR="007F5779">
        <w:rPr>
          <w:lang w:val="en-US"/>
        </w:rPr>
        <w:fldChar w:fldCharType="begin"/>
      </w:r>
      <w:r w:rsidR="007F5779">
        <w:rPr>
          <w:lang w:val="en-US"/>
        </w:rPr>
        <w:instrText xml:space="preserve"> REF _Ref172121711 \r \h </w:instrText>
      </w:r>
      <w:r w:rsidR="007F5779">
        <w:rPr>
          <w:lang w:val="en-US"/>
        </w:rPr>
      </w:r>
      <w:r w:rsidR="00A33F4B">
        <w:rPr>
          <w:lang w:val="en-US"/>
        </w:rPr>
        <w:instrText xml:space="preserve"> \* MERGEFORMAT </w:instrText>
      </w:r>
      <w:r w:rsidR="007F5779">
        <w:rPr>
          <w:lang w:val="en-US"/>
        </w:rPr>
        <w:fldChar w:fldCharType="separate"/>
      </w:r>
      <w:r w:rsidR="007F5779">
        <w:rPr>
          <w:lang w:val="en-US"/>
        </w:rPr>
        <w:t>[1]</w:t>
      </w:r>
      <w:r w:rsidR="007F5779">
        <w:rPr>
          <w:lang w:val="en-US"/>
        </w:rPr>
        <w:fldChar w:fldCharType="end"/>
      </w:r>
      <w:r w:rsidR="00957B69">
        <w:rPr>
          <w:lang w:val="en-US"/>
        </w:rPr>
        <w:t xml:space="preserve"> indicated a possible need for a reference </w:t>
      </w:r>
      <w:r w:rsidR="00AD5369">
        <w:rPr>
          <w:lang w:val="en-US"/>
        </w:rPr>
        <w:t xml:space="preserve">encoder and/or decoder </w:t>
      </w:r>
      <w:r w:rsidR="002F2516">
        <w:rPr>
          <w:lang w:val="en-US"/>
        </w:rPr>
        <w:t xml:space="preserve">for this option. </w:t>
      </w:r>
      <w:r w:rsidR="00596F29">
        <w:rPr>
          <w:lang w:val="en-US"/>
        </w:rPr>
        <w:t>Here we continue to address the issue of interoperability</w:t>
      </w:r>
      <w:r w:rsidR="00F43942">
        <w:rPr>
          <w:lang w:val="en-US"/>
        </w:rPr>
        <w:t xml:space="preserve"> but also consider </w:t>
      </w:r>
      <w:r w:rsidR="00DD24D5">
        <w:rPr>
          <w:lang w:val="en-US"/>
        </w:rPr>
        <w:t>test repeatabilit</w:t>
      </w:r>
      <w:r w:rsidR="00621C2A">
        <w:rPr>
          <w:lang w:val="en-US"/>
        </w:rPr>
        <w:t>y, where re</w:t>
      </w:r>
      <w:r w:rsidR="00C03EC8">
        <w:rPr>
          <w:lang w:val="en-US"/>
        </w:rPr>
        <w:t xml:space="preserve">peatability means </w:t>
      </w:r>
      <w:r w:rsidR="000B5FEC">
        <w:rPr>
          <w:lang w:val="en-US"/>
        </w:rPr>
        <w:t xml:space="preserve">that </w:t>
      </w:r>
      <w:r w:rsidR="00C5393D">
        <w:rPr>
          <w:lang w:val="en-US"/>
        </w:rPr>
        <w:t>an encoder should consistently pass</w:t>
      </w:r>
      <w:r w:rsidR="00D94B2C">
        <w:rPr>
          <w:lang w:val="en-US"/>
        </w:rPr>
        <w:t xml:space="preserve"> or fail</w:t>
      </w:r>
      <w:r w:rsidR="00C5393D">
        <w:rPr>
          <w:lang w:val="en-US"/>
        </w:rPr>
        <w:t xml:space="preserve"> </w:t>
      </w:r>
      <w:r w:rsidR="002D4102">
        <w:rPr>
          <w:lang w:val="en-US"/>
        </w:rPr>
        <w:t>the test of a requirement</w:t>
      </w:r>
      <w:r w:rsidR="00635A90">
        <w:rPr>
          <w:lang w:val="en-US"/>
        </w:rPr>
        <w:t xml:space="preserve"> with </w:t>
      </w:r>
      <w:r w:rsidR="007B3B44">
        <w:rPr>
          <w:lang w:val="en-US"/>
        </w:rPr>
        <w:t>an</w:t>
      </w:r>
      <w:r w:rsidR="00EA11C1">
        <w:rPr>
          <w:lang w:val="en-US"/>
        </w:rPr>
        <w:t>y test decoder</w:t>
      </w:r>
      <w:r w:rsidR="00E630D0">
        <w:rPr>
          <w:lang w:val="en-US"/>
        </w:rPr>
        <w:t>.</w:t>
      </w:r>
    </w:p>
    <w:p w14:paraId="4D536DD1" w14:textId="62F0A441" w:rsidR="00FD6DA5" w:rsidRDefault="00FD6DA5" w:rsidP="00A33F4B">
      <w:pPr>
        <w:jc w:val="both"/>
      </w:pPr>
      <w:r w:rsidRPr="5F9F4A49">
        <w:t>For interoperability</w:t>
      </w:r>
      <w:r w:rsidR="00000181" w:rsidRPr="5F9F4A49">
        <w:t xml:space="preserve">, we have already argued that </w:t>
      </w:r>
      <w:r w:rsidR="0095018D" w:rsidRPr="5F9F4A49">
        <w:t xml:space="preserve">specifying a dataset (as in </w:t>
      </w:r>
      <w:r w:rsidR="00977C8C" w:rsidRPr="5F9F4A49">
        <w:t xml:space="preserve">our proposed </w:t>
      </w:r>
      <w:r w:rsidR="0095018D" w:rsidRPr="5F9F4A49">
        <w:t>Option 2a</w:t>
      </w:r>
      <w:r w:rsidR="00943F53" w:rsidRPr="5F9F4A49">
        <w:t xml:space="preserve"> above)</w:t>
      </w:r>
      <w:r w:rsidR="00A923BC" w:rsidRPr="5F9F4A49">
        <w:t xml:space="preserve"> best addresses interoperability. </w:t>
      </w:r>
      <w:proofErr w:type="gramStart"/>
      <w:r w:rsidR="00225F80" w:rsidRPr="5F9F4A49">
        <w:t>In order to</w:t>
      </w:r>
      <w:proofErr w:type="gramEnd"/>
      <w:r w:rsidR="00225F80" w:rsidRPr="5F9F4A49">
        <w:t xml:space="preserve"> specify the </w:t>
      </w:r>
      <w:r w:rsidR="00AC1677" w:rsidRPr="5F9F4A49">
        <w:t>feedback interface, the source of thi</w:t>
      </w:r>
      <w:r w:rsidR="002803A5" w:rsidRPr="5F9F4A49">
        <w:t xml:space="preserve">s dataset </w:t>
      </w:r>
      <w:r w:rsidR="005F4E3D" w:rsidRPr="5F9F4A49">
        <w:t xml:space="preserve">would be a reference encoder/decoder </w:t>
      </w:r>
      <w:r w:rsidR="005F4E3D" w:rsidRPr="5F9F4A49">
        <w:lastRenderedPageBreak/>
        <w:t>pai</w:t>
      </w:r>
      <w:r w:rsidR="004400AC" w:rsidRPr="5F9F4A49">
        <w:t>r</w:t>
      </w:r>
      <w:r w:rsidR="00B4054D" w:rsidRPr="5F9F4A49">
        <w:t xml:space="preserve"> and its contents would include</w:t>
      </w:r>
      <w:r w:rsidR="003D2828" w:rsidRPr="5F9F4A49">
        <w:t xml:space="preserve"> the </w:t>
      </w:r>
      <w:r w:rsidR="00130DA7" w:rsidRPr="5F9F4A49">
        <w:t xml:space="preserve">eigenvectors and </w:t>
      </w:r>
      <w:r w:rsidR="00116758" w:rsidRPr="5F9F4A49">
        <w:t>latent messages</w:t>
      </w:r>
      <w:r w:rsidR="00B4054D" w:rsidRPr="5F9F4A49">
        <w:t xml:space="preserve"> {</w:t>
      </w:r>
      <w:r w:rsidR="00B4054D" w:rsidRPr="5F9F4A49">
        <w:rPr>
          <w:i/>
        </w:rPr>
        <w:t>V, c</w:t>
      </w:r>
      <w:r w:rsidR="00B4054D" w:rsidRPr="5F9F4A49">
        <w:t>}</w:t>
      </w:r>
      <w:r w:rsidR="00116758" w:rsidRPr="5F9F4A49">
        <w:t xml:space="preserve">. </w:t>
      </w:r>
      <w:r w:rsidR="00C226E2" w:rsidRPr="5F9F4A49">
        <w:t xml:space="preserve">Option 4 test decoders </w:t>
      </w:r>
      <w:r w:rsidR="0011488D" w:rsidRPr="5F9F4A49">
        <w:t>can be trained with this dataset</w:t>
      </w:r>
      <w:r w:rsidR="00977752" w:rsidRPr="5F9F4A49">
        <w:t xml:space="preserve"> </w:t>
      </w:r>
      <w:r w:rsidR="000B44C4" w:rsidRPr="5F9F4A49">
        <w:t>or</w:t>
      </w:r>
      <w:r w:rsidR="000F0805" w:rsidRPr="5F9F4A49">
        <w:t xml:space="preserve">, equivalently, with </w:t>
      </w:r>
      <w:r w:rsidR="00613385" w:rsidRPr="5F9F4A49">
        <w:t>the eigenvectors in conjunction with the reference encoder.</w:t>
      </w:r>
    </w:p>
    <w:p w14:paraId="22FD6E2C" w14:textId="30DF2BBC" w:rsidR="00660384" w:rsidRDefault="006232AA" w:rsidP="00A33F4B">
      <w:pPr>
        <w:pStyle w:val="RAN4observation0"/>
        <w:jc w:val="both"/>
        <w:rPr>
          <w:lang w:val="en-US"/>
        </w:rPr>
      </w:pPr>
      <w:bookmarkStart w:id="19" w:name="_Toc173999761"/>
      <w:r>
        <w:rPr>
          <w:lang w:val="en-US"/>
        </w:rPr>
        <w:t xml:space="preserve">A reference encoder/decoder pair </w:t>
      </w:r>
      <w:r w:rsidR="007F14AA">
        <w:rPr>
          <w:lang w:val="en-US"/>
        </w:rPr>
        <w:t>can be used as the source of the dataset {</w:t>
      </w:r>
      <w:r w:rsidR="007F14AA" w:rsidRPr="0067130C">
        <w:rPr>
          <w:i/>
          <w:iCs/>
          <w:lang w:val="en-US"/>
        </w:rPr>
        <w:t>V,</w:t>
      </w:r>
      <w:r w:rsidR="007F14AA">
        <w:rPr>
          <w:i/>
          <w:iCs/>
          <w:lang w:val="en-US"/>
        </w:rPr>
        <w:t xml:space="preserve"> </w:t>
      </w:r>
      <w:r w:rsidR="007F14AA" w:rsidRPr="0067130C">
        <w:rPr>
          <w:i/>
          <w:iCs/>
          <w:lang w:val="en-US"/>
        </w:rPr>
        <w:t>c</w:t>
      </w:r>
      <w:r w:rsidR="007F14AA">
        <w:rPr>
          <w:lang w:val="en-US"/>
        </w:rPr>
        <w:t>} that specifies the feedback interface</w:t>
      </w:r>
      <w:r w:rsidR="00AD5288">
        <w:rPr>
          <w:lang w:val="en-US"/>
        </w:rPr>
        <w:t xml:space="preserve"> and ensures test decoder interoperability</w:t>
      </w:r>
      <w:r w:rsidR="0039325C">
        <w:rPr>
          <w:lang w:val="en-US"/>
        </w:rPr>
        <w:t xml:space="preserve"> for Option 4</w:t>
      </w:r>
      <w:r w:rsidR="00AD5288">
        <w:rPr>
          <w:lang w:val="en-US"/>
        </w:rPr>
        <w:t>.</w:t>
      </w:r>
      <w:bookmarkEnd w:id="19"/>
    </w:p>
    <w:p w14:paraId="6A8483CF" w14:textId="08D9B32E" w:rsidR="00AD5288" w:rsidRDefault="00AD5288" w:rsidP="00A33F4B">
      <w:pPr>
        <w:jc w:val="both"/>
      </w:pPr>
      <w:r w:rsidRPr="5F9F4A49">
        <w:t xml:space="preserve">For repeatability, </w:t>
      </w:r>
      <w:r w:rsidR="0026483B" w:rsidRPr="5F9F4A49">
        <w:t xml:space="preserve">more is required than simply </w:t>
      </w:r>
      <w:r w:rsidR="00F35782" w:rsidRPr="5F9F4A49">
        <w:t>a comm</w:t>
      </w:r>
      <w:r w:rsidR="00B02DC5" w:rsidRPr="5F9F4A49">
        <w:t xml:space="preserve">on dataset since test decoder performance comes into play. </w:t>
      </w:r>
      <w:r w:rsidR="00804455" w:rsidRPr="5F9F4A49">
        <w:t xml:space="preserve">Repeatability can be ensured by </w:t>
      </w:r>
      <w:r w:rsidR="00527FCA" w:rsidRPr="5F9F4A49">
        <w:t xml:space="preserve">a test decoder validation </w:t>
      </w:r>
      <w:r w:rsidR="00873CBF" w:rsidRPr="5F9F4A49">
        <w:t xml:space="preserve">procedure which includes </w:t>
      </w:r>
      <w:r w:rsidR="007E0E6B" w:rsidRPr="5F9F4A49">
        <w:t xml:space="preserve">decoder performance specifications </w:t>
      </w:r>
      <w:r w:rsidR="00B1483C" w:rsidRPr="5F9F4A49">
        <w:t xml:space="preserve">using the </w:t>
      </w:r>
      <w:r w:rsidR="00072518" w:rsidRPr="5F9F4A49">
        <w:t>specified datase</w:t>
      </w:r>
      <w:r w:rsidR="00EA7BFC" w:rsidRPr="5F9F4A49">
        <w:t>t</w:t>
      </w:r>
      <w:r w:rsidR="00C068A7" w:rsidRPr="5F9F4A49">
        <w:t xml:space="preserve">. </w:t>
      </w:r>
      <w:r w:rsidR="001E017A" w:rsidRPr="5F9F4A49">
        <w:t xml:space="preserve">As is common in training procedures, the dataset can be divided into training, testing, and validation </w:t>
      </w:r>
      <w:r w:rsidR="007937F5" w:rsidRPr="5F9F4A49">
        <w:t xml:space="preserve">parts and performance specifications for the test decoder can be specified using the </w:t>
      </w:r>
      <w:r w:rsidR="00274656">
        <w:t>testing</w:t>
      </w:r>
      <w:r w:rsidR="007937F5" w:rsidRPr="5F9F4A49">
        <w:t xml:space="preserve"> part</w:t>
      </w:r>
      <w:r w:rsidR="00306A39" w:rsidRPr="5F9F4A49">
        <w:t xml:space="preserve"> in conjunction with the reference encoder</w:t>
      </w:r>
      <w:r w:rsidR="007937F5" w:rsidRPr="5F9F4A49">
        <w:t>.</w:t>
      </w:r>
      <w:r w:rsidR="00E41484" w:rsidRPr="5F9F4A49">
        <w:t xml:space="preserve">  </w:t>
      </w:r>
      <w:r w:rsidR="006E52B2" w:rsidRPr="5F9F4A49">
        <w:t>Since the specifications for an Option 4 test decoder have been relaxed from Option 3</w:t>
      </w:r>
      <w:r w:rsidR="00B34309" w:rsidRPr="5F9F4A49">
        <w:t xml:space="preserve">, </w:t>
      </w:r>
      <w:r w:rsidR="008F0C8F" w:rsidRPr="5F9F4A49">
        <w:t>these performance specif</w:t>
      </w:r>
      <w:r w:rsidR="00CF532C" w:rsidRPr="5F9F4A49">
        <w:t xml:space="preserve">ications are designed to provide </w:t>
      </w:r>
      <w:r w:rsidR="005C68ED" w:rsidRPr="5F9F4A49">
        <w:t xml:space="preserve">a high degree of repeatability between test </w:t>
      </w:r>
      <w:r w:rsidR="00FA5A54" w:rsidRPr="5F9F4A49">
        <w:t>decoders</w:t>
      </w:r>
      <w:r w:rsidR="005C68ED" w:rsidRPr="5F9F4A49">
        <w:t xml:space="preserve"> developed by different test equipment vendors.</w:t>
      </w:r>
    </w:p>
    <w:p w14:paraId="7C6CF043" w14:textId="562BD62D" w:rsidR="00613385" w:rsidRDefault="00A96C4A" w:rsidP="00A33F4B">
      <w:pPr>
        <w:pStyle w:val="RAN4observation0"/>
        <w:jc w:val="both"/>
        <w:rPr>
          <w:lang w:val="en-US"/>
        </w:rPr>
      </w:pPr>
      <w:bookmarkStart w:id="20" w:name="_Toc173999762"/>
      <w:r>
        <w:rPr>
          <w:lang w:val="en-US"/>
        </w:rPr>
        <w:t>Test repeatability</w:t>
      </w:r>
      <w:r w:rsidR="00D012CA">
        <w:rPr>
          <w:lang w:val="en-US"/>
        </w:rPr>
        <w:t xml:space="preserve"> in Option 4</w:t>
      </w:r>
      <w:r>
        <w:rPr>
          <w:lang w:val="en-US"/>
        </w:rPr>
        <w:t xml:space="preserve"> </w:t>
      </w:r>
      <w:r w:rsidR="007D2656">
        <w:rPr>
          <w:lang w:val="en-US"/>
        </w:rPr>
        <w:t xml:space="preserve">can be addressed </w:t>
      </w:r>
      <w:r w:rsidR="00DF2D98">
        <w:rPr>
          <w:lang w:val="en-US"/>
        </w:rPr>
        <w:t>by developing a test decoder validation procedure including decoder performance specifications using the specified dataset.</w:t>
      </w:r>
      <w:bookmarkEnd w:id="20"/>
    </w:p>
    <w:p w14:paraId="74A432E5" w14:textId="714FAB6A" w:rsidR="003A3F11" w:rsidRDefault="00B65AD3" w:rsidP="00A33F4B">
      <w:pPr>
        <w:pStyle w:val="RAN4proposal"/>
        <w:jc w:val="both"/>
        <w:rPr>
          <w:lang w:val="en-US"/>
        </w:rPr>
      </w:pPr>
      <w:bookmarkStart w:id="21" w:name="_Toc173999763"/>
      <w:r>
        <w:rPr>
          <w:lang w:val="en-US"/>
        </w:rPr>
        <w:t xml:space="preserve">Select a reference encoder/decoder pair to </w:t>
      </w:r>
      <w:r w:rsidR="00270A92">
        <w:rPr>
          <w:lang w:val="en-US"/>
        </w:rPr>
        <w:t>c</w:t>
      </w:r>
      <w:r w:rsidR="001E1E82">
        <w:rPr>
          <w:lang w:val="en-US"/>
        </w:rPr>
        <w:t xml:space="preserve">reate a dataset </w:t>
      </w:r>
      <w:r w:rsidR="009C2A0A">
        <w:rPr>
          <w:lang w:val="en-US"/>
        </w:rPr>
        <w:t xml:space="preserve">for </w:t>
      </w:r>
      <w:r w:rsidR="00646EEA">
        <w:rPr>
          <w:lang w:val="en-US"/>
        </w:rPr>
        <w:t xml:space="preserve">training Option 4 </w:t>
      </w:r>
      <w:r w:rsidR="00702F25">
        <w:rPr>
          <w:lang w:val="en-US"/>
        </w:rPr>
        <w:t>test decoders.</w:t>
      </w:r>
      <w:bookmarkEnd w:id="21"/>
    </w:p>
    <w:p w14:paraId="646E29CC" w14:textId="77777777" w:rsidR="00980F3B" w:rsidRPr="00980F3B" w:rsidRDefault="00980F3B" w:rsidP="00980F3B">
      <w:pPr>
        <w:rPr>
          <w:lang w:val="en-US"/>
        </w:rPr>
      </w:pPr>
    </w:p>
    <w:p w14:paraId="57485064" w14:textId="66E1B831" w:rsidR="007F405C" w:rsidRDefault="007F405C" w:rsidP="007F405C">
      <w:pPr>
        <w:pStyle w:val="RAN4H2"/>
        <w:rPr>
          <w:lang w:val="en-US"/>
        </w:rPr>
      </w:pPr>
      <w:r>
        <w:rPr>
          <w:lang w:val="en-US"/>
        </w:rPr>
        <w:t>Verification of test decoder</w:t>
      </w:r>
    </w:p>
    <w:p w14:paraId="5AD0C17B" w14:textId="035AB60C" w:rsidR="009345F1" w:rsidRDefault="00AA0913" w:rsidP="00F14E48">
      <w:pPr>
        <w:jc w:val="both"/>
        <w:rPr>
          <w:lang w:val="en-US"/>
        </w:rPr>
      </w:pPr>
      <w:r>
        <w:rPr>
          <w:lang w:val="en-US"/>
        </w:rPr>
        <w:t xml:space="preserve">In the </w:t>
      </w:r>
      <w:r w:rsidR="00393377">
        <w:rPr>
          <w:lang w:val="en-US"/>
        </w:rPr>
        <w:t>previous</w:t>
      </w:r>
      <w:r>
        <w:rPr>
          <w:lang w:val="en-US"/>
        </w:rPr>
        <w:t xml:space="preserve"> meeting</w:t>
      </w:r>
      <w:r w:rsidR="00393377">
        <w:rPr>
          <w:lang w:val="en-US"/>
        </w:rPr>
        <w:t xml:space="preserve"> </w:t>
      </w:r>
      <w:r w:rsidR="00282519">
        <w:rPr>
          <w:lang w:val="en-US"/>
        </w:rPr>
        <w:t xml:space="preserve">(RAN4#111) </w:t>
      </w:r>
      <w:r w:rsidR="00002EC0">
        <w:rPr>
          <w:lang w:val="en-US"/>
        </w:rPr>
        <w:t xml:space="preserve">the definition of a reference encoder and a reference decoder was </w:t>
      </w:r>
      <w:r w:rsidR="00E7405A">
        <w:rPr>
          <w:lang w:val="en-US"/>
        </w:rPr>
        <w:t xml:space="preserve">generally </w:t>
      </w:r>
      <w:r w:rsidR="00002EC0">
        <w:rPr>
          <w:lang w:val="en-US"/>
        </w:rPr>
        <w:t>agreed</w:t>
      </w:r>
      <w:r w:rsidR="00282519">
        <w:rPr>
          <w:lang w:val="en-US"/>
        </w:rPr>
        <w:t>. The agreements are captured as below.</w:t>
      </w:r>
      <w:r w:rsidR="00963A35">
        <w:rPr>
          <w:lang w:val="en-US"/>
        </w:rPr>
        <w:t xml:space="preserve"> </w:t>
      </w:r>
    </w:p>
    <w:tbl>
      <w:tblPr>
        <w:tblStyle w:val="TableGrid"/>
        <w:tblW w:w="0" w:type="auto"/>
        <w:tblLook w:val="04A0" w:firstRow="1" w:lastRow="0" w:firstColumn="1" w:lastColumn="0" w:noHBand="0" w:noVBand="1"/>
      </w:tblPr>
      <w:tblGrid>
        <w:gridCol w:w="9617"/>
      </w:tblGrid>
      <w:tr w:rsidR="00775289" w:rsidRPr="00614DD8" w14:paraId="15F1EA02" w14:textId="77777777" w:rsidTr="00001C52">
        <w:tc>
          <w:tcPr>
            <w:tcW w:w="9617" w:type="dxa"/>
          </w:tcPr>
          <w:p w14:paraId="0F49AA34" w14:textId="77777777" w:rsidR="00325B55" w:rsidRPr="00325B55" w:rsidRDefault="00325B55" w:rsidP="00F14E48">
            <w:pPr>
              <w:jc w:val="both"/>
              <w:rPr>
                <w:lang w:val="en-US"/>
              </w:rPr>
            </w:pPr>
            <w:r w:rsidRPr="00325B55">
              <w:rPr>
                <w:b/>
                <w:bCs/>
                <w:u w:val="single"/>
              </w:rPr>
              <w:t>Issue 4-1: Reference encoder/decoder</w:t>
            </w:r>
          </w:p>
          <w:p w14:paraId="18135533" w14:textId="77777777" w:rsidR="00325B55" w:rsidRPr="00325B55" w:rsidRDefault="00325B55" w:rsidP="00F14E48">
            <w:pPr>
              <w:jc w:val="both"/>
              <w:rPr>
                <w:lang w:val="en-US"/>
              </w:rPr>
            </w:pPr>
            <w:r w:rsidRPr="00325B55">
              <w:t>Agreement:</w:t>
            </w:r>
          </w:p>
          <w:p w14:paraId="38B843DE" w14:textId="77777777" w:rsidR="00325B55" w:rsidRPr="00325B55" w:rsidRDefault="00325B55" w:rsidP="00F14E48">
            <w:pPr>
              <w:jc w:val="both"/>
              <w:rPr>
                <w:lang w:val="en-US"/>
              </w:rPr>
            </w:pPr>
            <w:r w:rsidRPr="00325B55">
              <w:rPr>
                <w:b/>
                <w:bCs/>
              </w:rPr>
              <w:t>Reference encoder:</w:t>
            </w:r>
          </w:p>
          <w:p w14:paraId="10107A49" w14:textId="77777777" w:rsidR="00325B55" w:rsidRPr="00325B55" w:rsidRDefault="00325B55" w:rsidP="00C62599">
            <w:pPr>
              <w:numPr>
                <w:ilvl w:val="0"/>
                <w:numId w:val="8"/>
              </w:numPr>
              <w:jc w:val="both"/>
              <w:rPr>
                <w:lang w:val="en-US"/>
              </w:rPr>
            </w:pPr>
            <w:r w:rsidRPr="00325B55">
              <w:t xml:space="preserve">The reference encoder is used in RAN4 discussions at least for simulation alignment/requirement derivation, </w:t>
            </w:r>
            <w:r w:rsidRPr="00325B55">
              <w:rPr>
                <w:highlight w:val="yellow"/>
              </w:rPr>
              <w:t>test decoder derivation</w:t>
            </w:r>
            <w:r w:rsidRPr="00325B55">
              <w:rPr>
                <w:b/>
                <w:bCs/>
                <w:highlight w:val="yellow"/>
              </w:rPr>
              <w:t xml:space="preserve"> </w:t>
            </w:r>
            <w:r w:rsidRPr="00325B55">
              <w:rPr>
                <w:highlight w:val="yellow"/>
              </w:rPr>
              <w:t>and/or test decoder verification</w:t>
            </w:r>
            <w:r w:rsidRPr="00325B55">
              <w:t>. It could be documented (in TR, WF, etc) or captured in the specifications as necessary.</w:t>
            </w:r>
          </w:p>
          <w:p w14:paraId="633005CE" w14:textId="77777777" w:rsidR="00325B55" w:rsidRPr="00325B55" w:rsidRDefault="00325B55" w:rsidP="00F14E48">
            <w:pPr>
              <w:jc w:val="both"/>
              <w:rPr>
                <w:lang w:val="en-US"/>
              </w:rPr>
            </w:pPr>
            <w:r w:rsidRPr="00325B55">
              <w:rPr>
                <w:b/>
                <w:bCs/>
              </w:rPr>
              <w:t>Reference decoder:</w:t>
            </w:r>
          </w:p>
          <w:p w14:paraId="445B8E05" w14:textId="77777777" w:rsidR="00325B55" w:rsidRPr="00325B55" w:rsidRDefault="00325B55" w:rsidP="00C62599">
            <w:pPr>
              <w:numPr>
                <w:ilvl w:val="0"/>
                <w:numId w:val="9"/>
              </w:numPr>
              <w:jc w:val="both"/>
              <w:rPr>
                <w:lang w:val="en-US"/>
              </w:rPr>
            </w:pPr>
            <w:r w:rsidRPr="00325B55">
              <w:t>The reference decoder is used in RAN4 discussions at least for simulation alignment/requirement derivation and/</w:t>
            </w:r>
            <w:r w:rsidRPr="00325B55">
              <w:rPr>
                <w:highlight w:val="yellow"/>
              </w:rPr>
              <w:t>or verification of the decoder implemented by the TE</w:t>
            </w:r>
            <w:r w:rsidRPr="00325B55">
              <w:t>. It could be documented (in TR, WF, etc) or captured in the specifications as necessary.</w:t>
            </w:r>
          </w:p>
          <w:p w14:paraId="00EC5D27" w14:textId="77777777" w:rsidR="00863D59" w:rsidRPr="00863D59" w:rsidRDefault="00863D59" w:rsidP="00F14E48">
            <w:pPr>
              <w:jc w:val="both"/>
              <w:rPr>
                <w:lang w:val="en-IN"/>
              </w:rPr>
            </w:pPr>
            <w:r>
              <w:rPr>
                <w:lang w:val="en-US"/>
              </w:rPr>
              <w:br/>
            </w:r>
            <w:r w:rsidRPr="00863D59">
              <w:t xml:space="preserve">For option 3, for each test, a test decoder needs to be captured in the specs, a reference encoder might be needed to derive the test decoder and/or requirements and/or to validate the test decoder implementation in the TE. the same decoder might be used in multiple </w:t>
            </w:r>
            <w:proofErr w:type="gramStart"/>
            <w:r w:rsidRPr="00863D59">
              <w:t>tests</w:t>
            </w:r>
            <w:proofErr w:type="gramEnd"/>
            <w:r w:rsidRPr="00863D59">
              <w:t xml:space="preserve"> or each test could have a difference decoder.</w:t>
            </w:r>
            <w:r w:rsidRPr="00863D59">
              <w:rPr>
                <w:lang w:val="en-IN"/>
              </w:rPr>
              <w:t> </w:t>
            </w:r>
          </w:p>
          <w:p w14:paraId="06BE4942" w14:textId="77777777" w:rsidR="00863D59" w:rsidRPr="00863D59" w:rsidRDefault="00863D59" w:rsidP="00F14E48">
            <w:pPr>
              <w:jc w:val="both"/>
              <w:rPr>
                <w:lang w:val="en-IN"/>
              </w:rPr>
            </w:pPr>
            <w:r w:rsidRPr="00863D59">
              <w:t>In option 3 the Reference decoder is the test decoder.</w:t>
            </w:r>
            <w:r w:rsidRPr="00863D59">
              <w:rPr>
                <w:lang w:val="en-IN"/>
              </w:rPr>
              <w:t> </w:t>
            </w:r>
          </w:p>
          <w:p w14:paraId="7DBB4FD0" w14:textId="34CD7AFC" w:rsidR="00775289" w:rsidRPr="00863D59" w:rsidRDefault="00863D59" w:rsidP="00F14E48">
            <w:pPr>
              <w:jc w:val="both"/>
              <w:rPr>
                <w:lang w:val="en-IN"/>
              </w:rPr>
            </w:pPr>
            <w:r w:rsidRPr="00863D59">
              <w:t>For option 4, there might be a need to have reference encoder and/or reference decoder</w:t>
            </w:r>
            <w:r w:rsidRPr="00863D59">
              <w:rPr>
                <w:lang w:val="en-IN"/>
              </w:rPr>
              <w:t> </w:t>
            </w:r>
          </w:p>
        </w:tc>
      </w:tr>
    </w:tbl>
    <w:p w14:paraId="650C3CEA" w14:textId="77777777" w:rsidR="00775289" w:rsidRDefault="00775289" w:rsidP="00F14E48">
      <w:pPr>
        <w:jc w:val="both"/>
        <w:rPr>
          <w:lang w:val="en-US"/>
        </w:rPr>
      </w:pPr>
    </w:p>
    <w:p w14:paraId="5FA5C93C" w14:textId="1F0EE5FA" w:rsidR="006D222D" w:rsidRDefault="007154B7" w:rsidP="007D7E25">
      <w:pPr>
        <w:jc w:val="both"/>
        <w:rPr>
          <w:lang w:val="en-US"/>
        </w:rPr>
      </w:pPr>
      <w:r>
        <w:rPr>
          <w:lang w:val="en-US"/>
        </w:rPr>
        <w:t xml:space="preserve">However, </w:t>
      </w:r>
      <w:r w:rsidR="00095E45">
        <w:rPr>
          <w:lang w:val="en-US"/>
        </w:rPr>
        <w:t>b</w:t>
      </w:r>
      <w:r>
        <w:rPr>
          <w:lang w:val="en-US"/>
        </w:rPr>
        <w:t>ased on the option (Option 3 / Option 4) that will be the way forward for test decoder derivation, it will become necessary to verify the test decoder.</w:t>
      </w:r>
      <w:r w:rsidR="005B574D">
        <w:rPr>
          <w:lang w:val="en-US"/>
        </w:rPr>
        <w:t xml:space="preserve"> </w:t>
      </w:r>
      <w:r w:rsidR="00C84966">
        <w:rPr>
          <w:lang w:val="en-US"/>
        </w:rPr>
        <w:t xml:space="preserve">This is to ensure that </w:t>
      </w:r>
      <w:r w:rsidR="00FD7889">
        <w:rPr>
          <w:lang w:val="en-US"/>
        </w:rPr>
        <w:t xml:space="preserve">the test decoder is </w:t>
      </w:r>
      <w:r w:rsidR="00C84277">
        <w:rPr>
          <w:lang w:val="en-US"/>
        </w:rPr>
        <w:t xml:space="preserve">indeed interoperable and </w:t>
      </w:r>
      <w:r w:rsidR="00FF56AE">
        <w:rPr>
          <w:lang w:val="en-US"/>
        </w:rPr>
        <w:t>satisfies</w:t>
      </w:r>
      <w:r w:rsidR="00D62308">
        <w:rPr>
          <w:lang w:val="en-US"/>
        </w:rPr>
        <w:t xml:space="preserve"> the minimum performance </w:t>
      </w:r>
      <w:r w:rsidR="00FF56AE">
        <w:rPr>
          <w:lang w:val="en-US"/>
        </w:rPr>
        <w:t>criteria</w:t>
      </w:r>
      <w:r w:rsidR="0066536F">
        <w:rPr>
          <w:lang w:val="en-US"/>
        </w:rPr>
        <w:t xml:space="preserve"> that is specified for it</w:t>
      </w:r>
      <w:r w:rsidR="00B214B2">
        <w:rPr>
          <w:lang w:val="en-US"/>
        </w:rPr>
        <w:t xml:space="preserve"> </w:t>
      </w:r>
      <w:r w:rsidR="00247EEE">
        <w:rPr>
          <w:lang w:val="en-US"/>
        </w:rPr>
        <w:t>for an encoder</w:t>
      </w:r>
      <w:r w:rsidR="0066536F">
        <w:rPr>
          <w:lang w:val="en-US"/>
        </w:rPr>
        <w:t>.</w:t>
      </w:r>
    </w:p>
    <w:p w14:paraId="7800BADC" w14:textId="056969E7" w:rsidR="007473F8" w:rsidRDefault="00EC51D1" w:rsidP="007D7E25">
      <w:pPr>
        <w:jc w:val="both"/>
        <w:rPr>
          <w:lang w:val="en-US"/>
        </w:rPr>
      </w:pPr>
      <w:r>
        <w:rPr>
          <w:lang w:val="en-US"/>
        </w:rPr>
        <w:t xml:space="preserve">The following </w:t>
      </w:r>
      <w:r w:rsidR="008171F9">
        <w:rPr>
          <w:lang w:val="en-US"/>
        </w:rPr>
        <w:t>options to verify the test decoder</w:t>
      </w:r>
      <w:r>
        <w:rPr>
          <w:lang w:val="en-US"/>
        </w:rPr>
        <w:t xml:space="preserve"> can be considered</w:t>
      </w:r>
      <w:r w:rsidR="00235F88">
        <w:rPr>
          <w:lang w:val="en-US"/>
        </w:rPr>
        <w:t>:</w:t>
      </w:r>
    </w:p>
    <w:p w14:paraId="5A205B4C" w14:textId="7667BC00" w:rsidR="006C65D6" w:rsidRDefault="005859D5" w:rsidP="00C62599">
      <w:pPr>
        <w:pStyle w:val="ListParagraph"/>
        <w:numPr>
          <w:ilvl w:val="0"/>
          <w:numId w:val="14"/>
        </w:numPr>
        <w:ind w:left="360"/>
        <w:jc w:val="both"/>
        <w:rPr>
          <w:lang w:val="en-US"/>
        </w:rPr>
      </w:pPr>
      <w:r w:rsidRPr="00754864">
        <w:rPr>
          <w:lang w:val="en-US"/>
        </w:rPr>
        <w:t>UE vendor implements the reference encoder</w:t>
      </w:r>
      <w:r w:rsidR="00285012" w:rsidRPr="00754864">
        <w:rPr>
          <w:lang w:val="en-US"/>
        </w:rPr>
        <w:t xml:space="preserve"> and </w:t>
      </w:r>
      <w:r w:rsidR="007723C9">
        <w:rPr>
          <w:lang w:val="en-US"/>
        </w:rPr>
        <w:t>test decoder verification is performed</w:t>
      </w:r>
      <w:r w:rsidR="00285012" w:rsidRPr="00754864">
        <w:rPr>
          <w:lang w:val="en-US"/>
        </w:rPr>
        <w:t xml:space="preserve"> </w:t>
      </w:r>
      <w:r w:rsidR="00134A46">
        <w:rPr>
          <w:lang w:val="en-US"/>
        </w:rPr>
        <w:t>with</w:t>
      </w:r>
      <w:r w:rsidR="00285012" w:rsidRPr="00754864">
        <w:rPr>
          <w:lang w:val="en-US"/>
        </w:rPr>
        <w:t xml:space="preserve"> an actual </w:t>
      </w:r>
      <w:r w:rsidR="00A95AE0" w:rsidRPr="00754864">
        <w:rPr>
          <w:lang w:val="en-US"/>
        </w:rPr>
        <w:t>UE</w:t>
      </w:r>
      <w:r w:rsidR="00092DF4">
        <w:rPr>
          <w:lang w:val="en-US"/>
        </w:rPr>
        <w:t>, i.e.,</w:t>
      </w:r>
      <w:r w:rsidR="00754864" w:rsidRPr="00754864">
        <w:rPr>
          <w:lang w:val="en-US"/>
        </w:rPr>
        <w:t xml:space="preserve"> </w:t>
      </w:r>
      <w:r w:rsidR="00692135">
        <w:rPr>
          <w:lang w:val="en-US"/>
        </w:rPr>
        <w:t xml:space="preserve">UE vendor’s implemented reference encoder </w:t>
      </w:r>
      <w:r w:rsidR="00EA3817" w:rsidRPr="00754864">
        <w:rPr>
          <w:lang w:val="en-US"/>
        </w:rPr>
        <w:t>can be used in the test setup</w:t>
      </w:r>
      <w:r w:rsidR="008E5265">
        <w:rPr>
          <w:lang w:val="en-US"/>
        </w:rPr>
        <w:t xml:space="preserve"> for test decoder’s verification</w:t>
      </w:r>
      <w:r w:rsidR="00EA3817" w:rsidRPr="00754864">
        <w:rPr>
          <w:lang w:val="en-US"/>
        </w:rPr>
        <w:t xml:space="preserve">. </w:t>
      </w:r>
    </w:p>
    <w:p w14:paraId="22190452" w14:textId="70640DCC" w:rsidR="00722471" w:rsidRDefault="00702F2D" w:rsidP="00C62599">
      <w:pPr>
        <w:pStyle w:val="ListParagraph"/>
        <w:numPr>
          <w:ilvl w:val="1"/>
          <w:numId w:val="14"/>
        </w:numPr>
        <w:jc w:val="both"/>
        <w:rPr>
          <w:lang w:val="en-US"/>
        </w:rPr>
      </w:pPr>
      <w:r>
        <w:rPr>
          <w:lang w:val="en-US"/>
        </w:rPr>
        <w:t>During the test, the UE should possess reference encoder potential together with any other decoder the UE vendor wants to use in the test.</w:t>
      </w:r>
    </w:p>
    <w:p w14:paraId="420B2FFF" w14:textId="1ACA2718" w:rsidR="00702F2D" w:rsidRDefault="00660947" w:rsidP="00C62599">
      <w:pPr>
        <w:pStyle w:val="ListParagraph"/>
        <w:numPr>
          <w:ilvl w:val="1"/>
          <w:numId w:val="14"/>
        </w:numPr>
        <w:jc w:val="both"/>
        <w:rPr>
          <w:lang w:val="en-US"/>
        </w:rPr>
      </w:pPr>
      <w:r>
        <w:rPr>
          <w:lang w:val="en-US"/>
        </w:rPr>
        <w:t>T</w:t>
      </w:r>
      <w:r w:rsidR="00702F2D">
        <w:rPr>
          <w:lang w:val="en-US"/>
        </w:rPr>
        <w:t>he test</w:t>
      </w:r>
      <w:r>
        <w:rPr>
          <w:lang w:val="en-US"/>
        </w:rPr>
        <w:t>ing procedure</w:t>
      </w:r>
      <w:r w:rsidR="00702F2D">
        <w:rPr>
          <w:lang w:val="en-US"/>
        </w:rPr>
        <w:t xml:space="preserve"> will include</w:t>
      </w:r>
      <w:r>
        <w:rPr>
          <w:lang w:val="en-US"/>
        </w:rPr>
        <w:t>,</w:t>
      </w:r>
      <w:r w:rsidR="00702F2D">
        <w:rPr>
          <w:lang w:val="en-US"/>
        </w:rPr>
        <w:t xml:space="preserve"> firstly</w:t>
      </w:r>
      <w:r>
        <w:rPr>
          <w:lang w:val="en-US"/>
        </w:rPr>
        <w:t>,</w:t>
      </w:r>
      <w:r w:rsidR="00702F2D">
        <w:rPr>
          <w:lang w:val="en-US"/>
        </w:rPr>
        <w:t xml:space="preserve"> verification of the decoder with the </w:t>
      </w:r>
      <w:r>
        <w:rPr>
          <w:lang w:val="en-US"/>
        </w:rPr>
        <w:t>reference</w:t>
      </w:r>
      <w:r w:rsidR="00702F2D">
        <w:rPr>
          <w:lang w:val="en-US"/>
        </w:rPr>
        <w:t xml:space="preserve"> encoder, and then the actual test with </w:t>
      </w:r>
      <w:r>
        <w:rPr>
          <w:lang w:val="en-US"/>
        </w:rPr>
        <w:t>a</w:t>
      </w:r>
      <w:r w:rsidR="00F5308D">
        <w:rPr>
          <w:lang w:val="en-US"/>
        </w:rPr>
        <w:t>n</w:t>
      </w:r>
      <w:r>
        <w:rPr>
          <w:lang w:val="en-US"/>
        </w:rPr>
        <w:t xml:space="preserve"> </w:t>
      </w:r>
      <w:r w:rsidR="00702F2D">
        <w:rPr>
          <w:lang w:val="en-US"/>
        </w:rPr>
        <w:t>encoder</w:t>
      </w:r>
      <w:r>
        <w:rPr>
          <w:lang w:val="en-US"/>
        </w:rPr>
        <w:t xml:space="preserve"> implemented by the UE vendor</w:t>
      </w:r>
      <w:r w:rsidR="00736784">
        <w:rPr>
          <w:lang w:val="en-US"/>
        </w:rPr>
        <w:t xml:space="preserve"> for the real network</w:t>
      </w:r>
      <w:r w:rsidR="00702F2D">
        <w:rPr>
          <w:lang w:val="en-US"/>
        </w:rPr>
        <w:t>.</w:t>
      </w:r>
    </w:p>
    <w:p w14:paraId="1653D00D" w14:textId="6324F081" w:rsidR="00CC052A" w:rsidRDefault="005859D5" w:rsidP="00C62599">
      <w:pPr>
        <w:pStyle w:val="ListParagraph"/>
        <w:numPr>
          <w:ilvl w:val="0"/>
          <w:numId w:val="14"/>
        </w:numPr>
        <w:ind w:left="360"/>
        <w:jc w:val="both"/>
        <w:rPr>
          <w:lang w:val="en-US"/>
        </w:rPr>
      </w:pPr>
      <w:r>
        <w:rPr>
          <w:lang w:val="en-US"/>
        </w:rPr>
        <w:t xml:space="preserve">Test equipment </w:t>
      </w:r>
      <w:r w:rsidR="00CC052A" w:rsidRPr="00F632AD">
        <w:rPr>
          <w:lang w:val="en-US"/>
        </w:rPr>
        <w:t>vendors can implement</w:t>
      </w:r>
      <w:r>
        <w:rPr>
          <w:lang w:val="en-US"/>
        </w:rPr>
        <w:t xml:space="preserve"> the reference encoder</w:t>
      </w:r>
      <w:r w:rsidR="00CC052A" w:rsidRPr="00F632AD">
        <w:rPr>
          <w:lang w:val="en-US"/>
        </w:rPr>
        <w:t xml:space="preserve"> </w:t>
      </w:r>
      <w:r w:rsidR="00CC052A">
        <w:rPr>
          <w:lang w:val="en-US"/>
        </w:rPr>
        <w:t>at their end</w:t>
      </w:r>
      <w:r>
        <w:rPr>
          <w:lang w:val="en-US"/>
        </w:rPr>
        <w:t xml:space="preserve">, and </w:t>
      </w:r>
      <w:r w:rsidR="001B34C3">
        <w:rPr>
          <w:lang w:val="en-US"/>
        </w:rPr>
        <w:t xml:space="preserve">may </w:t>
      </w:r>
      <w:r w:rsidR="00CC052A" w:rsidRPr="00F632AD">
        <w:rPr>
          <w:lang w:val="en-US"/>
        </w:rPr>
        <w:t>test</w:t>
      </w:r>
      <w:r>
        <w:rPr>
          <w:lang w:val="en-US"/>
        </w:rPr>
        <w:t xml:space="preserve"> only the AIML functionality</w:t>
      </w:r>
      <w:r w:rsidR="001B34C3">
        <w:rPr>
          <w:lang w:val="en-US"/>
        </w:rPr>
        <w:t>, without necessarily having complete UE side</w:t>
      </w:r>
      <w:r w:rsidR="00846252">
        <w:rPr>
          <w:lang w:val="en-US"/>
        </w:rPr>
        <w:t xml:space="preserve"> operations</w:t>
      </w:r>
      <w:r>
        <w:rPr>
          <w:lang w:val="en-US"/>
        </w:rPr>
        <w:t>.</w:t>
      </w:r>
    </w:p>
    <w:p w14:paraId="303B2552" w14:textId="73841D45" w:rsidR="009F7DF0" w:rsidRDefault="00FA06E2" w:rsidP="00C62599">
      <w:pPr>
        <w:pStyle w:val="ListParagraph"/>
        <w:numPr>
          <w:ilvl w:val="1"/>
          <w:numId w:val="14"/>
        </w:numPr>
        <w:jc w:val="both"/>
        <w:rPr>
          <w:lang w:val="en-US"/>
        </w:rPr>
      </w:pPr>
      <w:r>
        <w:rPr>
          <w:lang w:val="en-US"/>
        </w:rPr>
        <w:t xml:space="preserve">It could be a kind of SW </w:t>
      </w:r>
      <w:r w:rsidR="00D8629E">
        <w:rPr>
          <w:lang w:val="en-US"/>
        </w:rPr>
        <w:t>verification</w:t>
      </w:r>
      <w:r>
        <w:rPr>
          <w:lang w:val="en-US"/>
        </w:rPr>
        <w:t xml:space="preserve"> of the test decoder based on the ref</w:t>
      </w:r>
      <w:r w:rsidR="00B570C0">
        <w:rPr>
          <w:lang w:val="en-US"/>
        </w:rPr>
        <w:t>erence</w:t>
      </w:r>
      <w:r>
        <w:rPr>
          <w:lang w:val="en-US"/>
        </w:rPr>
        <w:t xml:space="preserve"> encoder without </w:t>
      </w:r>
      <w:r w:rsidR="00D8629E">
        <w:rPr>
          <w:lang w:val="en-US"/>
        </w:rPr>
        <w:t>using any real/test UE.</w:t>
      </w:r>
    </w:p>
    <w:p w14:paraId="6F7B06B9" w14:textId="64AC9956" w:rsidR="005D3620" w:rsidRPr="005D3620" w:rsidRDefault="002A6227" w:rsidP="00C62599">
      <w:pPr>
        <w:pStyle w:val="ListParagraph"/>
        <w:numPr>
          <w:ilvl w:val="0"/>
          <w:numId w:val="14"/>
        </w:numPr>
        <w:ind w:left="360"/>
        <w:jc w:val="both"/>
        <w:rPr>
          <w:lang w:val="en-US"/>
        </w:rPr>
      </w:pPr>
      <w:r w:rsidRPr="006C65D6">
        <w:rPr>
          <w:lang w:val="en-US"/>
        </w:rPr>
        <w:lastRenderedPageBreak/>
        <w:t xml:space="preserve">The stakeholders will mutually agree on </w:t>
      </w:r>
      <w:r w:rsidR="007E5C8B" w:rsidRPr="006C65D6">
        <w:rPr>
          <w:lang w:val="en-US"/>
        </w:rPr>
        <w:t>the use of a UE simulator</w:t>
      </w:r>
      <w:r w:rsidR="005D3620">
        <w:rPr>
          <w:lang w:val="en-US"/>
        </w:rPr>
        <w:t>/emulator</w:t>
      </w:r>
      <w:r w:rsidR="007E5C8B" w:rsidRPr="006C65D6">
        <w:rPr>
          <w:lang w:val="en-US"/>
        </w:rPr>
        <w:t xml:space="preserve"> </w:t>
      </w:r>
      <w:r w:rsidR="00A43815" w:rsidRPr="006C65D6">
        <w:rPr>
          <w:lang w:val="en-US"/>
        </w:rPr>
        <w:t xml:space="preserve">which can be a </w:t>
      </w:r>
      <w:r w:rsidR="005859D5" w:rsidRPr="006C65D6">
        <w:rPr>
          <w:lang w:val="en-US"/>
        </w:rPr>
        <w:t>3</w:t>
      </w:r>
      <w:r w:rsidR="005859D5" w:rsidRPr="006C65D6">
        <w:rPr>
          <w:vertAlign w:val="superscript"/>
          <w:lang w:val="en-US"/>
        </w:rPr>
        <w:t>rd</w:t>
      </w:r>
      <w:r w:rsidR="005859D5" w:rsidRPr="006C65D6">
        <w:rPr>
          <w:lang w:val="en-US"/>
        </w:rPr>
        <w:t xml:space="preserve"> party device or framework </w:t>
      </w:r>
      <w:r w:rsidR="007729F1" w:rsidRPr="006C65D6">
        <w:rPr>
          <w:lang w:val="en-US"/>
        </w:rPr>
        <w:t xml:space="preserve">just for testing the encoder </w:t>
      </w:r>
      <w:r w:rsidR="00514636" w:rsidRPr="006C65D6">
        <w:rPr>
          <w:lang w:val="en-US"/>
        </w:rPr>
        <w:t>with the test decoder</w:t>
      </w:r>
      <w:r w:rsidR="00E167BF" w:rsidRPr="006C65D6">
        <w:rPr>
          <w:lang w:val="en-US"/>
        </w:rPr>
        <w:t xml:space="preserve"> which is not necessarily a </w:t>
      </w:r>
      <w:r w:rsidR="00447C4C" w:rsidRPr="006C65D6">
        <w:rPr>
          <w:lang w:val="en-US"/>
        </w:rPr>
        <w:t>full-fledged UE supporting all the functionalities of a UE.</w:t>
      </w:r>
      <w:r w:rsidR="00045D48">
        <w:rPr>
          <w:lang w:val="en-US"/>
        </w:rPr>
        <w:t xml:space="preserve"> </w:t>
      </w:r>
    </w:p>
    <w:p w14:paraId="5924AFD9" w14:textId="29A5A9C0" w:rsidR="005D3620" w:rsidRDefault="005D3620" w:rsidP="007D7E25">
      <w:pPr>
        <w:jc w:val="both"/>
        <w:rPr>
          <w:lang w:val="en-US"/>
        </w:rPr>
      </w:pPr>
      <w:r>
        <w:rPr>
          <w:lang w:val="en-US"/>
        </w:rPr>
        <w:t xml:space="preserve">For all above listed options, the minimum performance target for test decoder’s verification should be agreed during the specification phase considering various </w:t>
      </w:r>
      <w:r w:rsidRPr="00754864">
        <w:rPr>
          <w:lang w:val="en-US"/>
        </w:rPr>
        <w:t xml:space="preserve">results across </w:t>
      </w:r>
      <w:r>
        <w:rPr>
          <w:lang w:val="en-US"/>
        </w:rPr>
        <w:t>different vendors</w:t>
      </w:r>
      <w:r w:rsidRPr="00754864">
        <w:rPr>
          <w:lang w:val="en-US"/>
        </w:rPr>
        <w:t>.</w:t>
      </w:r>
    </w:p>
    <w:p w14:paraId="5A8A312D" w14:textId="6CA3F192" w:rsidR="003702A1" w:rsidRDefault="00770219" w:rsidP="007D7E25">
      <w:pPr>
        <w:pStyle w:val="RAN4proposal"/>
        <w:jc w:val="both"/>
      </w:pPr>
      <w:bookmarkStart w:id="22" w:name="_Toc173999767"/>
      <w:r>
        <w:t xml:space="preserve">For test decoder’s verification </w:t>
      </w:r>
      <w:r w:rsidR="00AA4F8E">
        <w:t xml:space="preserve">fully specified </w:t>
      </w:r>
      <w:r w:rsidR="00EA38AD">
        <w:t xml:space="preserve">reference encoder </w:t>
      </w:r>
      <w:r w:rsidR="00950E6B">
        <w:t>should be used</w:t>
      </w:r>
      <w:r w:rsidR="003702A1">
        <w:t>.</w:t>
      </w:r>
      <w:bookmarkEnd w:id="22"/>
    </w:p>
    <w:p w14:paraId="57CBEC0C" w14:textId="11A9AD53" w:rsidR="003702A1" w:rsidRDefault="00AB1D45" w:rsidP="007D7E25">
      <w:pPr>
        <w:pStyle w:val="RAN4proposal"/>
        <w:jc w:val="both"/>
        <w:rPr>
          <w:lang w:val="en-US"/>
        </w:rPr>
      </w:pPr>
      <w:bookmarkStart w:id="23" w:name="_Toc173999768"/>
      <w:r>
        <w:t>For test decoder’s verification</w:t>
      </w:r>
      <w:r w:rsidR="00C84C21">
        <w:t xml:space="preserve">, </w:t>
      </w:r>
      <w:r w:rsidR="00EF6D48">
        <w:t xml:space="preserve">reference encoder may be </w:t>
      </w:r>
      <w:r w:rsidR="008A6F0C">
        <w:t xml:space="preserve">implemented by UE vendors, TE vendors or </w:t>
      </w:r>
      <w:r w:rsidR="00E606E1">
        <w:t xml:space="preserve">a </w:t>
      </w:r>
      <w:r w:rsidR="008D4804">
        <w:t>third-party</w:t>
      </w:r>
      <w:r w:rsidR="00E606E1">
        <w:t xml:space="preserve"> implementation of UE sided</w:t>
      </w:r>
      <w:r w:rsidR="008D4804">
        <w:t xml:space="preserve"> operations including reference encoder</w:t>
      </w:r>
      <w:r>
        <w:t>.</w:t>
      </w:r>
      <w:bookmarkEnd w:id="23"/>
    </w:p>
    <w:p w14:paraId="6B4A6A27" w14:textId="6B7CFF15" w:rsidR="004E02A9" w:rsidRPr="00714BC7" w:rsidRDefault="004E02A9" w:rsidP="007D7E25">
      <w:pPr>
        <w:pStyle w:val="RAN4proposal"/>
        <w:jc w:val="both"/>
        <w:rPr>
          <w:lang w:val="en-US"/>
        </w:rPr>
      </w:pPr>
      <w:bookmarkStart w:id="24" w:name="_Toc173999769"/>
      <w:r w:rsidRPr="00714BC7">
        <w:t xml:space="preserve">For test decoder’s verification, </w:t>
      </w:r>
      <w:r w:rsidRPr="00714BC7">
        <w:rPr>
          <w:lang w:val="en-US"/>
        </w:rPr>
        <w:t xml:space="preserve">the minimum performance target should be agreed and specified considering various results </w:t>
      </w:r>
      <w:r w:rsidR="009E0FB8" w:rsidRPr="00714BC7">
        <w:rPr>
          <w:lang w:val="en-US"/>
        </w:rPr>
        <w:t>from</w:t>
      </w:r>
      <w:r w:rsidRPr="00714BC7">
        <w:rPr>
          <w:lang w:val="en-US"/>
        </w:rPr>
        <w:t xml:space="preserve"> different </w:t>
      </w:r>
      <w:r w:rsidR="009E0FB8" w:rsidRPr="00714BC7">
        <w:rPr>
          <w:lang w:val="en-US"/>
        </w:rPr>
        <w:t>stakeholders</w:t>
      </w:r>
      <w:r w:rsidRPr="00714BC7">
        <w:t>.</w:t>
      </w:r>
      <w:bookmarkEnd w:id="24"/>
    </w:p>
    <w:p w14:paraId="1919A601" w14:textId="77777777" w:rsidR="00846A4C" w:rsidRDefault="00846A4C" w:rsidP="00D25EB3">
      <w:pPr>
        <w:rPr>
          <w:lang w:val="en-US"/>
        </w:rPr>
      </w:pPr>
    </w:p>
    <w:p w14:paraId="44B981BC" w14:textId="5005DA80" w:rsidR="00756F49" w:rsidRDefault="00756F49" w:rsidP="00756F49">
      <w:pPr>
        <w:pStyle w:val="RAN4H2"/>
        <w:rPr>
          <w:lang w:val="en-US"/>
        </w:rPr>
      </w:pPr>
      <w:r>
        <w:rPr>
          <w:lang w:val="en-US"/>
        </w:rPr>
        <w:t>Metric for AI/ML-</w:t>
      </w:r>
      <w:r w:rsidR="00F31D01">
        <w:rPr>
          <w:lang w:val="en-US"/>
        </w:rPr>
        <w:t>enabled</w:t>
      </w:r>
      <w:r>
        <w:rPr>
          <w:lang w:val="en-US"/>
        </w:rPr>
        <w:t xml:space="preserve"> CSI feedback requirements</w:t>
      </w:r>
      <w:r w:rsidR="00D60101">
        <w:rPr>
          <w:lang w:val="en-US"/>
        </w:rPr>
        <w:t xml:space="preserve"> </w:t>
      </w:r>
    </w:p>
    <w:p w14:paraId="114994B9" w14:textId="43F9E2F0" w:rsidR="00335854" w:rsidRPr="004C5DDF" w:rsidRDefault="001937F0" w:rsidP="00FE63D3">
      <w:pPr>
        <w:jc w:val="both"/>
      </w:pPr>
      <w:r>
        <w:t>T</w:t>
      </w:r>
      <w:r>
        <w:t xml:space="preserve">he existing PMI reporting test cases, even when PMI is reported for the </w:t>
      </w:r>
      <w:r w:rsidRPr="0036154A">
        <w:t xml:space="preserve">Enhanced </w:t>
      </w:r>
      <w:proofErr w:type="spellStart"/>
      <w:r w:rsidRPr="0036154A">
        <w:t>TypeII</w:t>
      </w:r>
      <w:proofErr w:type="spellEnd"/>
      <w:r w:rsidRPr="0036154A">
        <w:t xml:space="preserve"> codebook</w:t>
      </w:r>
      <w:r>
        <w:t>, for reference the S</w:t>
      </w:r>
      <w:r w:rsidR="00B15CB9">
        <w:t xml:space="preserve">ystem </w:t>
      </w:r>
      <w:r>
        <w:t>S</w:t>
      </w:r>
      <w:r w:rsidR="00B15CB9">
        <w:t>imulator (SS)</w:t>
      </w:r>
      <w:r>
        <w:t xml:space="preserve"> shall transmit PDSCH with randomly selected precoding matrix from </w:t>
      </w:r>
      <w:r w:rsidRPr="009474FB">
        <w:t>Type I Single-Panel Codebook</w:t>
      </w:r>
      <w:r>
        <w:t xml:space="preserve"> (e.g. defined in the </w:t>
      </w:r>
      <w:r w:rsidRPr="009474FB">
        <w:t>Table 5.2.2.2.1-6 in TS 38.214</w:t>
      </w:r>
      <w:r>
        <w:t>).</w:t>
      </w:r>
      <w:r w:rsidR="00335854" w:rsidRPr="004C5DDF">
        <w:t xml:space="preserve"> The main reason is that it is easier to use Type I codebook to select the precoding matrices with random probabilities from the limited number of options. Whereas randomisation of Type II codebook is more complicated because it includes more indices and a linear combination of vectors. Hence, it is harder to guarantee that the resulting random precoding matrix makes sense. The same problem is expected with AI/ML-based compressed CSI feedback because randomization of the feedback (e.g. of eigenvectors) while keeping it realistic is not that straightforward like with Type I feedback.</w:t>
      </w:r>
    </w:p>
    <w:p w14:paraId="4EDB3733" w14:textId="630F9190" w:rsidR="00335854" w:rsidRPr="004C5DDF" w:rsidRDefault="00F1025B" w:rsidP="00FE63D3">
      <w:pPr>
        <w:pStyle w:val="RAN4observation0"/>
        <w:jc w:val="both"/>
      </w:pPr>
      <w:bookmarkStart w:id="25" w:name="_Toc173999773"/>
      <w:r>
        <w:t xml:space="preserve">The existing </w:t>
      </w:r>
      <w:r w:rsidR="00683403">
        <w:t>PMI/CSI reporting</w:t>
      </w:r>
      <w:r w:rsidR="004A498B">
        <w:t xml:space="preserve"> requirement is based on the relative throughput </w:t>
      </w:r>
      <w:r w:rsidR="004A498B" w:rsidRPr="004C5DDF">
        <w:t>γ</w:t>
      </w:r>
      <w:r w:rsidR="004A498B">
        <w:t xml:space="preserve"> as the test metric.</w:t>
      </w:r>
      <w:r w:rsidR="00683403">
        <w:t xml:space="preserve"> </w:t>
      </w:r>
      <w:r w:rsidR="00335854" w:rsidRPr="004C5DDF">
        <w:t>Type I single-panel codebook is easier to randomize to establish the reference PDSCH throughput (in the denominator of relative throughput γ) in comparison with Type II codebook or AI/ML-based compressed feedback.</w:t>
      </w:r>
      <w:bookmarkEnd w:id="25"/>
    </w:p>
    <w:p w14:paraId="4EEE040A" w14:textId="77777777" w:rsidR="004D3BEE" w:rsidRPr="004C5DDF" w:rsidRDefault="004D3BEE" w:rsidP="004D3BEE">
      <w:pPr>
        <w:jc w:val="both"/>
      </w:pPr>
      <w:r w:rsidRPr="004C5DDF">
        <w:t>Hence, it seems to us reasonable to use the same approach as in the existing requirements, i.e., to use randomized Type I single-panel codebook in the definition of relative throughput:</w:t>
      </w:r>
    </w:p>
    <w:p w14:paraId="197BC0E6" w14:textId="2C0E2C19" w:rsidR="009E0F53" w:rsidRPr="00026A2F" w:rsidRDefault="004D3BEE" w:rsidP="00FE63D3">
      <w:pPr>
        <w:pStyle w:val="RAN4proposal"/>
        <w:ind w:left="360" w:hanging="360"/>
        <w:jc w:val="both"/>
      </w:pPr>
      <w:bookmarkStart w:id="26" w:name="_Toc173999774"/>
      <w:r w:rsidRPr="004C5DDF">
        <w:t xml:space="preserve">Random precoding matrices from Type I single-panel codebook (mode 1 with appropriate number of layers) </w:t>
      </w:r>
      <w:r w:rsidR="003E2D18">
        <w:t xml:space="preserve">should be used a </w:t>
      </w:r>
      <w:r w:rsidR="00C25B8E">
        <w:t>reference in the requirement on the relative</w:t>
      </w:r>
      <w:r w:rsidR="009235DE">
        <w:t xml:space="preserve"> throughput </w:t>
      </w:r>
      <w:r w:rsidR="009235DE" w:rsidRPr="004C5DDF">
        <w:t>γ</w:t>
      </w:r>
      <w:r w:rsidRPr="004C5DDF">
        <w:rPr>
          <w:rFonts w:asciiTheme="minorHAnsi" w:hAnsiTheme="minorHAnsi"/>
          <w:kern w:val="2"/>
          <w:sz w:val="22"/>
          <w:szCs w:val="22"/>
          <w14:ligatures w14:val="standardContextual"/>
        </w:rPr>
        <w:t>.</w:t>
      </w:r>
      <w:bookmarkEnd w:id="26"/>
    </w:p>
    <w:p w14:paraId="16C29D0B" w14:textId="77777777" w:rsidR="009E0F53" w:rsidRPr="004C5DDF" w:rsidRDefault="009E0F53" w:rsidP="009E0F53">
      <w:pPr>
        <w:jc w:val="both"/>
      </w:pPr>
      <w:r w:rsidRPr="004C5DDF">
        <w:t xml:space="preserve">Regarding the definition of the numerator in the relative throughput </w:t>
      </w:r>
      <m:oMath>
        <m:r>
          <w:rPr>
            <w:rFonts w:ascii="Cambria Math" w:hAnsiTheme="minorHAnsi"/>
            <w:kern w:val="2"/>
            <w:sz w:val="22"/>
            <w:lang w:val="en-US"/>
            <w14:ligatures w14:val="standardContextual"/>
          </w:rPr>
          <m:t>γ</m:t>
        </m:r>
      </m:oMath>
      <w:r w:rsidRPr="004C5DDF">
        <w:t>, the approach will depend on the type of AI/ML-based CSI feedback:</w:t>
      </w:r>
    </w:p>
    <w:p w14:paraId="430F6EE9" w14:textId="77777777" w:rsidR="009E0F53" w:rsidRPr="004C5DDF" w:rsidRDefault="009E0F53" w:rsidP="00C62599">
      <w:pPr>
        <w:pStyle w:val="ListParagraph"/>
        <w:numPr>
          <w:ilvl w:val="0"/>
          <w:numId w:val="16"/>
        </w:numPr>
        <w:jc w:val="both"/>
      </w:pPr>
      <w:r w:rsidRPr="004C5DDF">
        <w:t xml:space="preserve">In the case of AI/ML-based feedback compression, the most typical feedback format is expected to be the eigenvectors of the channel matrix. Even though the actual precoding used by the </w:t>
      </w:r>
      <w:proofErr w:type="spellStart"/>
      <w:r w:rsidRPr="004C5DDF">
        <w:t>gNB</w:t>
      </w:r>
      <w:proofErr w:type="spellEnd"/>
      <w:r w:rsidRPr="004C5DDF">
        <w:t xml:space="preserve"> is up to implementation, for performance evaluation purpose, the eigenvectors reported by the UE (after decoding) can be used as the precoding matrix directly. Correspondingly, UE throughput </w:t>
      </w:r>
    </w:p>
    <w:p w14:paraId="421EB829" w14:textId="77777777" w:rsidR="009E0F53" w:rsidRPr="004C5DDF" w:rsidRDefault="009E0F53" w:rsidP="00C62599">
      <w:pPr>
        <w:pStyle w:val="ListParagraph"/>
        <w:numPr>
          <w:ilvl w:val="0"/>
          <w:numId w:val="16"/>
        </w:numPr>
        <w:jc w:val="both"/>
      </w:pPr>
      <w:r w:rsidRPr="004C5DDF">
        <w:t xml:space="preserve">In the case of AI/ML-based CSI prediction, it is expected that the format of UE reporting stays without changed, e.g., Type II CSI feedback format will be still used even in the case when the CSI is predicted for a certain horizon in the future. In this case, the CSI predicted by the UE can be used directly to </w:t>
      </w:r>
      <w:proofErr w:type="spellStart"/>
      <w:r w:rsidRPr="004C5DDF">
        <w:t>precode</w:t>
      </w:r>
      <w:proofErr w:type="spellEnd"/>
      <w:r w:rsidRPr="004C5DDF">
        <w:t xml:space="preserve"> PDSCH like in legacy CSI feedback performance requirements.</w:t>
      </w:r>
    </w:p>
    <w:p w14:paraId="239FB1A0" w14:textId="46C87B7D" w:rsidR="009E0F53" w:rsidRPr="004C5DDF" w:rsidRDefault="009E0F53" w:rsidP="00E15D57">
      <w:pPr>
        <w:pStyle w:val="RAN4proposal"/>
        <w:ind w:left="360" w:hanging="360"/>
        <w:jc w:val="both"/>
      </w:pPr>
      <w:bookmarkStart w:id="27" w:name="_Toc173999775"/>
      <w:r w:rsidRPr="004C5DDF">
        <w:t xml:space="preserve">For AI/ML-based compressed CSI feedback, decoded eigenvectors of the channel matrix reported by the UE can be used for PDSCH precoding at SS. </w:t>
      </w:r>
      <w:bookmarkEnd w:id="27"/>
    </w:p>
    <w:p w14:paraId="406E09BD" w14:textId="77777777" w:rsidR="009E0F53" w:rsidRPr="004C5DDF" w:rsidRDefault="009E0F53" w:rsidP="009E0F53">
      <w:pPr>
        <w:pStyle w:val="RAN4observation0"/>
        <w:jc w:val="both"/>
      </w:pPr>
      <w:bookmarkStart w:id="28" w:name="_Toc173999776"/>
      <w:r w:rsidRPr="004C5DDF">
        <w:t>We are expecting that in CSI prediction use-case legacy CSI reporting format will be used.</w:t>
      </w:r>
      <w:bookmarkEnd w:id="28"/>
    </w:p>
    <w:p w14:paraId="2D57A786" w14:textId="48C7A0B4" w:rsidR="009E0F53" w:rsidRDefault="009E0F53" w:rsidP="00FE63D3">
      <w:pPr>
        <w:pStyle w:val="RAN4proposal"/>
        <w:ind w:left="360" w:hanging="360"/>
        <w:jc w:val="both"/>
      </w:pPr>
      <w:bookmarkStart w:id="29" w:name="_Toc173999777"/>
      <w:r w:rsidRPr="004C5DDF">
        <w:t xml:space="preserve">For AI/ML-based CSI prediction, CSI feedback predicted and reported by the UE in legacy format (e.g., </w:t>
      </w:r>
      <w:proofErr w:type="spellStart"/>
      <w:r w:rsidR="003749E6">
        <w:t>e</w:t>
      </w:r>
      <w:r w:rsidRPr="004C5DDF">
        <w:t>Type</w:t>
      </w:r>
      <w:proofErr w:type="spellEnd"/>
      <w:r w:rsidRPr="004C5DDF">
        <w:t xml:space="preserve"> II) can be used by SS for PDSCH precoding, i.e., like in legacy requirements.</w:t>
      </w:r>
      <w:bookmarkEnd w:id="29"/>
    </w:p>
    <w:p w14:paraId="171B9F27" w14:textId="77777777" w:rsidR="00335854" w:rsidRPr="004C5DDF" w:rsidRDefault="00335854" w:rsidP="00FE63D3">
      <w:pPr>
        <w:jc w:val="both"/>
      </w:pPr>
      <w:r w:rsidRPr="004C5DDF">
        <w:t xml:space="preserve">If we can assume that the same/comparable metric (i.e., relative to the PDSCH throughput with random precoding matrices from Type I single-panel codebook) is used both for AI/ML-based and legacy requirements, it becomes possible not only to derive new requirements but also to compare those to the legacy ones. That, of course, implies that the parameters of the tests are kept the same. It does not mean that all the tests should replicate existing ones, but introduction </w:t>
      </w:r>
      <w:r w:rsidRPr="004C5DDF">
        <w:lastRenderedPageBreak/>
        <w:t>of comparable tests with the same metrics should be used to demonstrate the gains on AI/ML implementations, especially when the level of overhear is the same or higher than with the legacy solutions.</w:t>
      </w:r>
    </w:p>
    <w:p w14:paraId="19B54C40" w14:textId="63035D1A" w:rsidR="00335854" w:rsidRPr="004C5DDF" w:rsidRDefault="00335854" w:rsidP="00FE63D3">
      <w:pPr>
        <w:pStyle w:val="RAN4observation0"/>
        <w:jc w:val="both"/>
      </w:pPr>
      <w:bookmarkStart w:id="30" w:name="_Toc173999778"/>
      <w:r w:rsidRPr="004C5DDF">
        <w:t>The use of the same/comparable metric (relative throughput γ) for AI/ML based and existing legacy requirements with the same parameters</w:t>
      </w:r>
      <w:r w:rsidR="007D7F5F">
        <w:t>/tests</w:t>
      </w:r>
      <w:r w:rsidRPr="004C5DDF">
        <w:t xml:space="preserve"> gives the way to compare the minimal level of performance.</w:t>
      </w:r>
      <w:bookmarkEnd w:id="30"/>
    </w:p>
    <w:p w14:paraId="5B3AE5C0" w14:textId="468EBB19" w:rsidR="00335854" w:rsidRDefault="00335854" w:rsidP="00FE63D3">
      <w:pPr>
        <w:pStyle w:val="RAN4proposal"/>
        <w:ind w:left="360" w:hanging="360"/>
        <w:jc w:val="both"/>
      </w:pPr>
      <w:bookmarkStart w:id="31" w:name="_Toc173999779"/>
      <w:r w:rsidRPr="004C5DDF">
        <w:t>RAN4 to ensure that relative throughput based on AI/ML CSI feedback with the same overhead is at least not worse than in legacy tests with the same parameters.</w:t>
      </w:r>
      <w:bookmarkEnd w:id="31"/>
    </w:p>
    <w:p w14:paraId="4D73F079" w14:textId="77777777" w:rsidR="00123493" w:rsidRDefault="00123493" w:rsidP="00123493"/>
    <w:p w14:paraId="54641347" w14:textId="15DF03B8" w:rsidR="000A1E8F" w:rsidRDefault="00414D6E" w:rsidP="000A1E8F">
      <w:pPr>
        <w:pStyle w:val="RAN4H2"/>
        <w:rPr>
          <w:lang w:val="en-US"/>
        </w:rPr>
      </w:pPr>
      <w:r>
        <w:rPr>
          <w:lang w:val="en-US"/>
        </w:rPr>
        <w:t>N</w:t>
      </w:r>
      <w:r w:rsidR="000A1E8F">
        <w:rPr>
          <w:lang w:val="en-US"/>
        </w:rPr>
        <w:t>on-static scenarios</w:t>
      </w:r>
    </w:p>
    <w:p w14:paraId="33293820" w14:textId="5E8DB3EE" w:rsidR="00166AF0" w:rsidRPr="00166AF0" w:rsidRDefault="00166AF0" w:rsidP="00166AF0">
      <w:pPr>
        <w:rPr>
          <w:lang w:val="en-US"/>
        </w:rPr>
      </w:pPr>
      <w:r>
        <w:rPr>
          <w:lang w:val="en-US"/>
        </w:rPr>
        <w:t xml:space="preserve">At the previous meeting it was </w:t>
      </w:r>
      <w:r w:rsidR="00442FAC">
        <w:rPr>
          <w:lang w:val="en-US"/>
        </w:rPr>
        <w:t>decided by the RAN4 chair that further discussion of non-static scenarios in tests should continue in a use-case specific manner:</w:t>
      </w:r>
    </w:p>
    <w:tbl>
      <w:tblPr>
        <w:tblStyle w:val="TableGrid"/>
        <w:tblW w:w="0" w:type="auto"/>
        <w:tblLook w:val="04A0" w:firstRow="1" w:lastRow="0" w:firstColumn="1" w:lastColumn="0" w:noHBand="0" w:noVBand="1"/>
      </w:tblPr>
      <w:tblGrid>
        <w:gridCol w:w="9617"/>
      </w:tblGrid>
      <w:tr w:rsidR="000A1E8F" w:rsidRPr="00614DD8" w14:paraId="22251F56" w14:textId="77777777" w:rsidTr="00001C52">
        <w:tc>
          <w:tcPr>
            <w:tcW w:w="9617" w:type="dxa"/>
          </w:tcPr>
          <w:p w14:paraId="7033C0FF" w14:textId="448F079B" w:rsidR="000A1E8F" w:rsidRPr="00D50DD3" w:rsidRDefault="00414D6E" w:rsidP="00001C52">
            <w:pPr>
              <w:rPr>
                <w:b/>
                <w:bCs/>
                <w:u w:val="single"/>
                <w:lang w:val="en-US"/>
              </w:rPr>
            </w:pPr>
            <w:r w:rsidRPr="00D50DD3">
              <w:rPr>
                <w:b/>
                <w:bCs/>
                <w:u w:val="single"/>
                <w:lang w:val="en-US"/>
              </w:rPr>
              <w:t>Static and non-static conditions</w:t>
            </w:r>
          </w:p>
          <w:p w14:paraId="37C715C7" w14:textId="77777777" w:rsidR="00D50DD3" w:rsidRDefault="00D50DD3" w:rsidP="00001C52">
            <w:pPr>
              <w:rPr>
                <w:lang w:val="en-US"/>
              </w:rPr>
            </w:pPr>
          </w:p>
          <w:p w14:paraId="774CD58F" w14:textId="7C3F6454" w:rsidR="00414D6E" w:rsidRPr="00614DD8" w:rsidRDefault="00D50DD3" w:rsidP="00001C52">
            <w:pPr>
              <w:rPr>
                <w:lang w:val="en-US"/>
              </w:rPr>
            </w:pPr>
            <w:r w:rsidRPr="00D50DD3">
              <w:rPr>
                <w:lang w:val="en-US"/>
              </w:rPr>
              <w:t>Chair: It is not expected that companies continue discussing this topic under the general agenda for AI/ML.</w:t>
            </w:r>
          </w:p>
          <w:p w14:paraId="0C7FE948" w14:textId="77777777" w:rsidR="000A1E8F" w:rsidRPr="00614DD8" w:rsidRDefault="000A1E8F" w:rsidP="00001C52">
            <w:pPr>
              <w:rPr>
                <w:lang w:val="en-US"/>
              </w:rPr>
            </w:pPr>
          </w:p>
        </w:tc>
      </w:tr>
    </w:tbl>
    <w:p w14:paraId="036F8836" w14:textId="77777777" w:rsidR="000A1E8F" w:rsidRPr="00DB7E5F" w:rsidRDefault="000A1E8F" w:rsidP="000A1E8F">
      <w:pPr>
        <w:rPr>
          <w:bCs/>
          <w:u w:val="single"/>
          <w:lang w:val="en-US"/>
        </w:rPr>
      </w:pPr>
    </w:p>
    <w:p w14:paraId="4EE78F8F" w14:textId="3FB03886" w:rsidR="00DB7E5F" w:rsidRDefault="00247A98" w:rsidP="000A1E8F">
      <w:pPr>
        <w:rPr>
          <w:bCs/>
          <w:lang w:val="en-US"/>
        </w:rPr>
      </w:pPr>
      <w:r>
        <w:rPr>
          <w:bCs/>
          <w:lang w:val="en-US"/>
        </w:rPr>
        <w:t xml:space="preserve">The </w:t>
      </w:r>
      <w:r w:rsidR="000C58DB">
        <w:rPr>
          <w:bCs/>
          <w:lang w:val="en-US"/>
        </w:rPr>
        <w:t>definition of the static scen</w:t>
      </w:r>
      <w:r w:rsidR="003641A5">
        <w:rPr>
          <w:bCs/>
          <w:lang w:val="en-US"/>
        </w:rPr>
        <w:t>arios was</w:t>
      </w:r>
      <w:r w:rsidR="00F53BE5">
        <w:rPr>
          <w:bCs/>
          <w:lang w:val="en-US"/>
        </w:rPr>
        <w:t xml:space="preserve"> clarified</w:t>
      </w:r>
      <w:r>
        <w:rPr>
          <w:bCs/>
          <w:lang w:val="en-US"/>
        </w:rPr>
        <w:t xml:space="preserve"> already at RAN4#110bis</w:t>
      </w:r>
      <w:r w:rsidR="00F53BE5">
        <w:rPr>
          <w:bCs/>
          <w:lang w:val="en-US"/>
        </w:rPr>
        <w:t xml:space="preserve">, whereas the understanding of the </w:t>
      </w:r>
      <w:r w:rsidR="006E76A8">
        <w:rPr>
          <w:bCs/>
          <w:lang w:val="en-US"/>
        </w:rPr>
        <w:t xml:space="preserve">non-static conditions </w:t>
      </w:r>
      <w:r w:rsidR="00C030B1">
        <w:rPr>
          <w:bCs/>
          <w:lang w:val="en-US"/>
        </w:rPr>
        <w:t>requires</w:t>
      </w:r>
      <w:r w:rsidR="006E76A8">
        <w:rPr>
          <w:bCs/>
          <w:lang w:val="en-US"/>
        </w:rPr>
        <w:t xml:space="preserve"> further </w:t>
      </w:r>
      <w:r w:rsidR="00C030B1">
        <w:rPr>
          <w:bCs/>
          <w:lang w:val="en-US"/>
        </w:rPr>
        <w:t>clarification</w:t>
      </w:r>
      <w:r w:rsidR="003B2E62">
        <w:rPr>
          <w:bCs/>
          <w:lang w:val="en-US"/>
        </w:rPr>
        <w:t xml:space="preserve"> </w:t>
      </w:r>
      <w:r w:rsidR="003B2E62">
        <w:rPr>
          <w:bCs/>
          <w:lang w:val="en-US"/>
        </w:rPr>
        <w:fldChar w:fldCharType="begin"/>
      </w:r>
      <w:r w:rsidR="003B2E62">
        <w:rPr>
          <w:bCs/>
          <w:lang w:val="en-US"/>
        </w:rPr>
        <w:instrText xml:space="preserve"> REF _Ref174120546 \r \h </w:instrText>
      </w:r>
      <w:r w:rsidR="003B2E62">
        <w:rPr>
          <w:bCs/>
          <w:lang w:val="en-US"/>
        </w:rPr>
      </w:r>
      <w:r w:rsidR="003B2E62">
        <w:rPr>
          <w:bCs/>
          <w:lang w:val="en-US"/>
        </w:rPr>
        <w:fldChar w:fldCharType="separate"/>
      </w:r>
      <w:r w:rsidR="003B2E62">
        <w:rPr>
          <w:bCs/>
          <w:lang w:val="en-US"/>
        </w:rPr>
        <w:t>[4]</w:t>
      </w:r>
      <w:r w:rsidR="003B2E62">
        <w:rPr>
          <w:bCs/>
          <w:lang w:val="en-US"/>
        </w:rPr>
        <w:fldChar w:fldCharType="end"/>
      </w:r>
      <w:r w:rsidR="00C030B1">
        <w:rPr>
          <w:bCs/>
          <w:lang w:val="en-US"/>
        </w:rPr>
        <w:t>:</w:t>
      </w:r>
    </w:p>
    <w:tbl>
      <w:tblPr>
        <w:tblStyle w:val="TableGrid"/>
        <w:tblW w:w="0" w:type="auto"/>
        <w:tblLook w:val="04A0" w:firstRow="1" w:lastRow="0" w:firstColumn="1" w:lastColumn="0" w:noHBand="0" w:noVBand="1"/>
      </w:tblPr>
      <w:tblGrid>
        <w:gridCol w:w="9617"/>
      </w:tblGrid>
      <w:tr w:rsidR="00C030B1" w14:paraId="5460A529" w14:textId="77777777" w:rsidTr="00C030B1">
        <w:tc>
          <w:tcPr>
            <w:tcW w:w="9617" w:type="dxa"/>
          </w:tcPr>
          <w:p w14:paraId="616E4D86" w14:textId="77777777" w:rsidR="002E040D" w:rsidRPr="002E040D" w:rsidRDefault="002E040D" w:rsidP="002E040D">
            <w:pPr>
              <w:rPr>
                <w:lang w:val="en-US"/>
              </w:rPr>
            </w:pPr>
            <w:r w:rsidRPr="002E040D">
              <w:rPr>
                <w:lang w:val="en-US"/>
              </w:rPr>
              <w:t>Agreement:</w:t>
            </w:r>
          </w:p>
          <w:p w14:paraId="5FA0F681" w14:textId="77777777" w:rsidR="002E040D" w:rsidRPr="002E040D" w:rsidRDefault="002E040D" w:rsidP="00C62599">
            <w:pPr>
              <w:pStyle w:val="ListParagraph"/>
              <w:numPr>
                <w:ilvl w:val="0"/>
                <w:numId w:val="20"/>
              </w:numPr>
              <w:rPr>
                <w:lang w:val="en-US"/>
              </w:rPr>
            </w:pPr>
            <w:r w:rsidRPr="002E040D">
              <w:rPr>
                <w:lang w:val="en-US"/>
              </w:rPr>
              <w:t>Both static and non-static scenarios/configurations could be needed for AI testing</w:t>
            </w:r>
          </w:p>
          <w:p w14:paraId="3D1D9120" w14:textId="77777777" w:rsidR="002E040D" w:rsidRPr="002E040D" w:rsidRDefault="002E040D" w:rsidP="00C62599">
            <w:pPr>
              <w:pStyle w:val="ListParagraph"/>
              <w:numPr>
                <w:ilvl w:val="1"/>
                <w:numId w:val="20"/>
              </w:numPr>
              <w:rPr>
                <w:lang w:val="en-US"/>
              </w:rPr>
            </w:pPr>
            <w:r w:rsidRPr="002E040D">
              <w:rPr>
                <w:lang w:val="en-US"/>
              </w:rPr>
              <w:t>RAN4 will further discuss how to use them case by case</w:t>
            </w:r>
          </w:p>
          <w:p w14:paraId="32553F6F" w14:textId="77777777" w:rsidR="002E040D" w:rsidRPr="002E040D" w:rsidRDefault="002E040D" w:rsidP="00C62599">
            <w:pPr>
              <w:pStyle w:val="ListParagraph"/>
              <w:numPr>
                <w:ilvl w:val="2"/>
                <w:numId w:val="20"/>
              </w:numPr>
              <w:rPr>
                <w:lang w:val="en-US"/>
              </w:rPr>
            </w:pPr>
            <w:r w:rsidRPr="002E040D">
              <w:rPr>
                <w:lang w:val="en-US"/>
              </w:rPr>
              <w:t>FFS whether to use static scenarios/configurations as baseline.</w:t>
            </w:r>
          </w:p>
          <w:p w14:paraId="0B6F51C1" w14:textId="77777777" w:rsidR="002E040D" w:rsidRPr="002E040D" w:rsidRDefault="002E040D" w:rsidP="00C62599">
            <w:pPr>
              <w:pStyle w:val="ListParagraph"/>
              <w:numPr>
                <w:ilvl w:val="1"/>
                <w:numId w:val="20"/>
              </w:numPr>
              <w:rPr>
                <w:lang w:val="en-US"/>
              </w:rPr>
            </w:pPr>
            <w:r w:rsidRPr="002E040D">
              <w:rPr>
                <w:lang w:val="en-US"/>
              </w:rPr>
              <w:t>Refine the definitions of static and non-static scenarios/configurations based on two bullets below</w:t>
            </w:r>
          </w:p>
          <w:p w14:paraId="48A01714" w14:textId="77777777" w:rsidR="002E040D" w:rsidRPr="002E040D" w:rsidRDefault="002E040D" w:rsidP="00C62599">
            <w:pPr>
              <w:pStyle w:val="ListParagraph"/>
              <w:numPr>
                <w:ilvl w:val="2"/>
                <w:numId w:val="20"/>
              </w:numPr>
              <w:rPr>
                <w:lang w:val="en-US"/>
              </w:rPr>
            </w:pPr>
            <w:r w:rsidRPr="002E040D">
              <w:rPr>
                <w:lang w:val="en-US"/>
              </w:rPr>
              <w:t>Static: channel model and SNR settings are fixed and do not change over the test, specific channel realizations may be dynamic</w:t>
            </w:r>
          </w:p>
          <w:p w14:paraId="0D536BF1" w14:textId="40A23C6C" w:rsidR="00C030B1" w:rsidRPr="002E040D" w:rsidRDefault="002E040D" w:rsidP="00C62599">
            <w:pPr>
              <w:pStyle w:val="ListParagraph"/>
              <w:numPr>
                <w:ilvl w:val="2"/>
                <w:numId w:val="20"/>
              </w:numPr>
              <w:rPr>
                <w:lang w:val="en-US"/>
              </w:rPr>
            </w:pPr>
            <w:r w:rsidRPr="002E040D">
              <w:rPr>
                <w:lang w:val="en-US"/>
              </w:rPr>
              <w:t>Non-static: Non-static scenarios/configuration can be further considered in application to use cases. The details of models are FFS and may include non-stationary SNR and other conditions.</w:t>
            </w:r>
          </w:p>
        </w:tc>
      </w:tr>
    </w:tbl>
    <w:p w14:paraId="079D49E2" w14:textId="77777777" w:rsidR="00C030B1" w:rsidRPr="00F0051A" w:rsidRDefault="00C030B1" w:rsidP="000A1E8F">
      <w:pPr>
        <w:rPr>
          <w:lang w:val="en-US"/>
        </w:rPr>
      </w:pPr>
    </w:p>
    <w:p w14:paraId="2D0DF4EB" w14:textId="2B8C5B29" w:rsidR="00322CAE" w:rsidRDefault="00322CAE" w:rsidP="00BC2519">
      <w:pPr>
        <w:jc w:val="both"/>
        <w:rPr>
          <w:lang w:val="en-US"/>
        </w:rPr>
      </w:pPr>
      <w:r>
        <w:rPr>
          <w:lang w:val="en-US"/>
        </w:rPr>
        <w:t>In our view,</w:t>
      </w:r>
      <w:r w:rsidR="0058507D">
        <w:rPr>
          <w:lang w:val="en-US"/>
        </w:rPr>
        <w:t xml:space="preserve"> non-static scenarios </w:t>
      </w:r>
      <w:r w:rsidR="00B83C46">
        <w:rPr>
          <w:lang w:val="en-US"/>
        </w:rPr>
        <w:t>are aimed at</w:t>
      </w:r>
      <w:r>
        <w:rPr>
          <w:lang w:val="en-US"/>
        </w:rPr>
        <w:t xml:space="preserve"> </w:t>
      </w:r>
      <w:r w:rsidR="00EE6C57">
        <w:rPr>
          <w:lang w:val="en-US"/>
        </w:rPr>
        <w:t>testing</w:t>
      </w:r>
      <w:r>
        <w:rPr>
          <w:lang w:val="en-US"/>
        </w:rPr>
        <w:t xml:space="preserve"> the case </w:t>
      </w:r>
      <w:r w:rsidR="00EE6C57">
        <w:rPr>
          <w:lang w:val="en-US"/>
        </w:rPr>
        <w:t>when</w:t>
      </w:r>
      <w:r>
        <w:rPr>
          <w:lang w:val="en-US"/>
        </w:rPr>
        <w:t xml:space="preserve"> </w:t>
      </w:r>
      <w:r w:rsidR="00EE6C57">
        <w:rPr>
          <w:lang w:val="en-US"/>
        </w:rPr>
        <w:t>UE</w:t>
      </w:r>
      <w:r>
        <w:rPr>
          <w:lang w:val="en-US"/>
        </w:rPr>
        <w:t xml:space="preserve"> keeps using the same functionality but might still switch models internally without any explicit signaling to the NW. Such transitions should not impact the performance of the functionality significantly</w:t>
      </w:r>
      <w:r w:rsidR="008F728C">
        <w:rPr>
          <w:lang w:val="en-US"/>
        </w:rPr>
        <w:t xml:space="preserve"> and this what needs to be justified by the test.</w:t>
      </w:r>
    </w:p>
    <w:p w14:paraId="529D7EAA" w14:textId="60BA75E9" w:rsidR="00322CAE" w:rsidRDefault="00C715BD" w:rsidP="00BC2519">
      <w:pPr>
        <w:jc w:val="both"/>
        <w:rPr>
          <w:lang w:val="en-US"/>
        </w:rPr>
      </w:pPr>
      <w:r>
        <w:rPr>
          <w:lang w:val="en-US"/>
        </w:rPr>
        <w:t>I</w:t>
      </w:r>
      <w:r w:rsidR="00322CAE">
        <w:rPr>
          <w:lang w:val="en-US"/>
        </w:rPr>
        <w:t>n case of CSI feedback use case, changing radio conditions (e.g., channel model</w:t>
      </w:r>
      <w:r w:rsidR="00815BA3">
        <w:rPr>
          <w:lang w:val="en-US"/>
        </w:rPr>
        <w:t xml:space="preserve"> from indoor to outdoor,</w:t>
      </w:r>
      <w:r w:rsidR="00322CAE">
        <w:rPr>
          <w:lang w:val="en-US"/>
        </w:rPr>
        <w:t xml:space="preserve"> or Doppler related to UE speed</w:t>
      </w:r>
      <w:r w:rsidR="00DF256E">
        <w:rPr>
          <w:lang w:val="en-US"/>
        </w:rPr>
        <w:t>,</w:t>
      </w:r>
      <w:r w:rsidR="00322CAE">
        <w:rPr>
          <w:lang w:val="en-US"/>
        </w:rPr>
        <w:t xml:space="preserve"> or delay spread</w:t>
      </w:r>
      <w:r w:rsidR="00DF256E">
        <w:rPr>
          <w:lang w:val="en-US"/>
        </w:rPr>
        <w:t>, etc.</w:t>
      </w:r>
      <w:r w:rsidR="00322CAE">
        <w:rPr>
          <w:lang w:val="en-US"/>
        </w:rPr>
        <w:t>) may trigger UE internal switch from one AI/ML model to another. Such switching may interrupt inference for a small duration of time that should not impact the performance (such as (relative) PDSCH throughput) above the acceptable tolerance margin.</w:t>
      </w:r>
    </w:p>
    <w:p w14:paraId="7F112C8D" w14:textId="32906C5B" w:rsidR="00322CAE" w:rsidRDefault="00322CAE" w:rsidP="00797DB3">
      <w:pPr>
        <w:pStyle w:val="RAN4observation0"/>
        <w:rPr>
          <w:lang w:val="en-US"/>
        </w:rPr>
      </w:pPr>
      <w:bookmarkStart w:id="32" w:name="_Toc173999780"/>
      <w:r>
        <w:rPr>
          <w:lang w:val="en-US"/>
        </w:rPr>
        <w:t xml:space="preserve">Non-static scenarios in RAN4 are </w:t>
      </w:r>
      <w:r w:rsidR="00797DB3">
        <w:rPr>
          <w:lang w:val="en-US"/>
        </w:rPr>
        <w:t>needed</w:t>
      </w:r>
      <w:r>
        <w:rPr>
          <w:lang w:val="en-US"/>
        </w:rPr>
        <w:t xml:space="preserve"> to verify that there is no performance degradation while UE </w:t>
      </w:r>
      <w:r w:rsidR="00295278">
        <w:rPr>
          <w:lang w:val="en-US"/>
        </w:rPr>
        <w:t>is</w:t>
      </w:r>
      <w:r>
        <w:rPr>
          <w:lang w:val="en-US"/>
        </w:rPr>
        <w:t xml:space="preserve"> autonomously </w:t>
      </w:r>
      <w:r w:rsidR="004C0300">
        <w:rPr>
          <w:lang w:val="en-US"/>
        </w:rPr>
        <w:t>switching</w:t>
      </w:r>
      <w:r>
        <w:rPr>
          <w:lang w:val="en-US"/>
        </w:rPr>
        <w:t xml:space="preserve"> </w:t>
      </w:r>
      <w:r w:rsidR="00295278">
        <w:rPr>
          <w:lang w:val="en-US"/>
        </w:rPr>
        <w:t>in between different</w:t>
      </w:r>
      <w:r>
        <w:rPr>
          <w:lang w:val="en-US"/>
        </w:rPr>
        <w:t xml:space="preserve"> AI/ML models</w:t>
      </w:r>
      <w:r w:rsidR="00572C98">
        <w:rPr>
          <w:lang w:val="en-US"/>
        </w:rPr>
        <w:t xml:space="preserve"> due to the change of radio conditions</w:t>
      </w:r>
      <w:r w:rsidRPr="00C8024E">
        <w:rPr>
          <w:lang w:val="en-US"/>
        </w:rPr>
        <w:t>.</w:t>
      </w:r>
      <w:bookmarkEnd w:id="32"/>
    </w:p>
    <w:p w14:paraId="41962413" w14:textId="1C190797" w:rsidR="006D1E66" w:rsidRPr="006D1E66" w:rsidRDefault="006D1E66" w:rsidP="006D1E66">
      <w:pPr>
        <w:pStyle w:val="RAN4proposal"/>
        <w:rPr>
          <w:lang w:val="en-US"/>
        </w:rPr>
      </w:pPr>
      <w:r>
        <w:rPr>
          <w:lang w:val="en-US"/>
        </w:rPr>
        <w:t>Non-static s</w:t>
      </w:r>
      <w:r w:rsidR="002807B5">
        <w:rPr>
          <w:lang w:val="en-US"/>
        </w:rPr>
        <w:t>cenarios/conditions can include the change of radio conditions</w:t>
      </w:r>
      <w:r w:rsidR="00993EF5">
        <w:rPr>
          <w:lang w:val="en-US"/>
        </w:rPr>
        <w:t xml:space="preserve"> during the test</w:t>
      </w:r>
      <w:r w:rsidR="00B34435">
        <w:rPr>
          <w:lang w:val="en-US"/>
        </w:rPr>
        <w:t>, such as channel model (e.g., from indoor to outdoor) and/or</w:t>
      </w:r>
      <w:r w:rsidR="004C0300">
        <w:rPr>
          <w:lang w:val="en-US"/>
        </w:rPr>
        <w:t xml:space="preserve"> its’s parameters (e.g., Doppler, delay spread).</w:t>
      </w:r>
    </w:p>
    <w:p w14:paraId="50E71389" w14:textId="53022F5D" w:rsidR="00322CAE" w:rsidRPr="00FF0599" w:rsidRDefault="00322CAE" w:rsidP="00322CAE">
      <w:pPr>
        <w:pStyle w:val="RAN4proposal"/>
        <w:jc w:val="both"/>
      </w:pPr>
      <w:bookmarkStart w:id="33" w:name="_Toc173999781"/>
      <w:r>
        <w:t>RAN4 should define performance requirements for non-static scenarios/conditions provided that the functionality is not changing/switching during the test and internal model’s transitions are up to the UE.</w:t>
      </w:r>
      <w:bookmarkEnd w:id="33"/>
    </w:p>
    <w:p w14:paraId="5EEBAE31" w14:textId="77777777" w:rsidR="00756F49" w:rsidRDefault="00756F49" w:rsidP="00D25EB3">
      <w:pPr>
        <w:rPr>
          <w:lang w:val="en-US"/>
        </w:rPr>
      </w:pPr>
    </w:p>
    <w:p w14:paraId="1EDA8B8F" w14:textId="0201771A" w:rsidR="00414D6E" w:rsidRDefault="00414D6E" w:rsidP="00414D6E">
      <w:pPr>
        <w:pStyle w:val="RAN4H2"/>
        <w:rPr>
          <w:lang w:val="en-US"/>
        </w:rPr>
      </w:pPr>
      <w:r>
        <w:rPr>
          <w:lang w:val="en-US"/>
        </w:rPr>
        <w:t>Generalization and test coverage</w:t>
      </w:r>
    </w:p>
    <w:p w14:paraId="01EF25D0" w14:textId="77777777" w:rsidR="000D48F0" w:rsidRDefault="000D48F0" w:rsidP="00BC2519">
      <w:pPr>
        <w:jc w:val="both"/>
      </w:pPr>
      <w:r>
        <w:t>In the RAN4#110 meeting, the agreements for Generalization are noted as below.</w:t>
      </w:r>
    </w:p>
    <w:tbl>
      <w:tblPr>
        <w:tblStyle w:val="TableGrid"/>
        <w:tblW w:w="0" w:type="auto"/>
        <w:tblLook w:val="04A0" w:firstRow="1" w:lastRow="0" w:firstColumn="1" w:lastColumn="0" w:noHBand="0" w:noVBand="1"/>
      </w:tblPr>
      <w:tblGrid>
        <w:gridCol w:w="9617"/>
      </w:tblGrid>
      <w:tr w:rsidR="000D48F0" w14:paraId="15230A97" w14:textId="77777777">
        <w:tc>
          <w:tcPr>
            <w:tcW w:w="9617" w:type="dxa"/>
          </w:tcPr>
          <w:p w14:paraId="4E8A4A31" w14:textId="77777777" w:rsidR="000D48F0" w:rsidRPr="00652562" w:rsidRDefault="000D48F0" w:rsidP="00BC2519">
            <w:pPr>
              <w:jc w:val="both"/>
              <w:rPr>
                <w:b/>
                <w:u w:val="single"/>
              </w:rPr>
            </w:pPr>
            <w:r w:rsidRPr="00652562">
              <w:rPr>
                <w:b/>
                <w:u w:val="single"/>
              </w:rPr>
              <w:t xml:space="preserve">Issue 1-1: Generalization update </w:t>
            </w:r>
          </w:p>
          <w:p w14:paraId="2A4D2B65" w14:textId="77777777" w:rsidR="000D48F0" w:rsidRPr="00652562" w:rsidRDefault="000D48F0" w:rsidP="00BC2519">
            <w:pPr>
              <w:jc w:val="both"/>
              <w:rPr>
                <w:b/>
                <w:bCs/>
                <w:iCs/>
                <w:lang w:eastAsia="zh-CN"/>
              </w:rPr>
            </w:pPr>
            <w:r w:rsidRPr="00652562">
              <w:rPr>
                <w:rFonts w:hint="eastAsia"/>
                <w:b/>
                <w:bCs/>
                <w:iCs/>
                <w:lang w:eastAsia="zh-CN"/>
              </w:rPr>
              <w:t>A</w:t>
            </w:r>
            <w:r w:rsidRPr="00652562">
              <w:rPr>
                <w:b/>
                <w:bCs/>
                <w:iCs/>
                <w:lang w:eastAsia="zh-CN"/>
              </w:rPr>
              <w:t>greement:</w:t>
            </w:r>
          </w:p>
          <w:p w14:paraId="6D869A41" w14:textId="77777777" w:rsidR="000D48F0" w:rsidRPr="00652562" w:rsidRDefault="000D48F0" w:rsidP="00C62599">
            <w:pPr>
              <w:pStyle w:val="ListParagraph"/>
              <w:numPr>
                <w:ilvl w:val="0"/>
                <w:numId w:val="13"/>
              </w:numPr>
              <w:overflowPunct w:val="0"/>
              <w:autoSpaceDE w:val="0"/>
              <w:autoSpaceDN w:val="0"/>
              <w:adjustRightInd w:val="0"/>
              <w:spacing w:after="180"/>
              <w:contextualSpacing w:val="0"/>
              <w:jc w:val="both"/>
              <w:textAlignment w:val="baseline"/>
              <w:rPr>
                <w:rFonts w:eastAsia="Yu Mincho"/>
                <w:lang w:eastAsia="ja-JP"/>
              </w:rPr>
            </w:pPr>
            <w:r w:rsidRPr="00652562">
              <w:rPr>
                <w:rFonts w:eastAsia="Yu Mincho" w:hint="eastAsia"/>
                <w:lang w:eastAsia="ja-JP"/>
              </w:rPr>
              <w:lastRenderedPageBreak/>
              <w:t>F</w:t>
            </w:r>
            <w:r w:rsidRPr="00652562">
              <w:rPr>
                <w:rFonts w:eastAsia="Yu Mincho"/>
                <w:lang w:eastAsia="ja-JP"/>
              </w:rPr>
              <w:t>or AI/ML generalization [tests/requirements]</w:t>
            </w:r>
          </w:p>
          <w:p w14:paraId="5FD8A446" w14:textId="77777777" w:rsidR="000D48F0" w:rsidRDefault="000D48F0" w:rsidP="00C62599">
            <w:pPr>
              <w:pStyle w:val="ListParagraph"/>
              <w:numPr>
                <w:ilvl w:val="1"/>
                <w:numId w:val="13"/>
              </w:numPr>
              <w:overflowPunct w:val="0"/>
              <w:autoSpaceDE w:val="0"/>
              <w:autoSpaceDN w:val="0"/>
              <w:adjustRightInd w:val="0"/>
              <w:spacing w:after="180"/>
              <w:contextualSpacing w:val="0"/>
              <w:jc w:val="both"/>
              <w:textAlignment w:val="baseline"/>
            </w:pPr>
            <w:r w:rsidRPr="00652562">
              <w:rPr>
                <w:rFonts w:eastAsia="Yu Mincho"/>
                <w:lang w:eastAsia="ja-JP"/>
              </w:rPr>
              <w:t>RAN4 should discuss it and decide the requirements/tests for each AI feature in the case-by-case manner</w:t>
            </w:r>
          </w:p>
        </w:tc>
      </w:tr>
    </w:tbl>
    <w:p w14:paraId="7C5A11AD" w14:textId="77777777" w:rsidR="000D48F0" w:rsidRDefault="000D48F0" w:rsidP="00BC2519">
      <w:pPr>
        <w:jc w:val="both"/>
      </w:pPr>
    </w:p>
    <w:p w14:paraId="26651D59" w14:textId="6293A1B8" w:rsidR="000D48F0" w:rsidRDefault="000D48F0" w:rsidP="00BC2519">
      <w:pPr>
        <w:jc w:val="both"/>
      </w:pPr>
      <w:r>
        <w:t>In RAN4#111</w:t>
      </w:r>
      <w:r w:rsidR="00F027A6">
        <w:t>,</w:t>
      </w:r>
      <w:r w:rsidR="008111F3">
        <w:t xml:space="preserve"> </w:t>
      </w:r>
      <w:r w:rsidR="008111F3" w:rsidRPr="008111F3">
        <w:t>the concern regarding overfitting of UE models to the test environment, was raised by some companies and it was captured in the agreement and companies were encouraged to bring proposals to avoid overfitting issue.  In our view, testing generalization aspects of UE models/functionalities provide a rather realistic and feasible solution to the overfitting issue. Since, testing a UE model/functionality in different scenarios and configuration would ensure that the model/functionality is/are not overfitted to a certain test setup/environment. A UE model/functionality, if tested in different generalization scenarios, would not be overfitted to a certain test environment</w:t>
      </w:r>
      <w:r>
        <w:t>. However, we think that this is an important topic to be discuss</w:t>
      </w:r>
      <w:r w:rsidR="00584721">
        <w:t>ed</w:t>
      </w:r>
      <w:r>
        <w:t>. And in this section, we discuss about the different aspects of testing the generalization and scalability of the AIML enabled functionality.</w:t>
      </w:r>
    </w:p>
    <w:p w14:paraId="1023B0C8" w14:textId="77777777" w:rsidR="000D48F0" w:rsidRDefault="000D48F0" w:rsidP="00BC2519">
      <w:pPr>
        <w:jc w:val="both"/>
      </w:pPr>
      <w:r>
        <w:t>Tests and Parameters that should be considered for the definition of different generalization/scalability scenarios:</w:t>
      </w:r>
    </w:p>
    <w:p w14:paraId="4441AD24" w14:textId="77777777" w:rsidR="000D48F0" w:rsidRPr="004A3E62" w:rsidRDefault="000D48F0" w:rsidP="00C62599">
      <w:pPr>
        <w:pStyle w:val="ListParagraph"/>
        <w:numPr>
          <w:ilvl w:val="0"/>
          <w:numId w:val="11"/>
        </w:numPr>
        <w:jc w:val="both"/>
        <w:rPr>
          <w:u w:val="single"/>
        </w:rPr>
      </w:pPr>
      <w:r w:rsidRPr="004A3E62">
        <w:rPr>
          <w:u w:val="single"/>
        </w:rPr>
        <w:t>Generalization Scenarios</w:t>
      </w:r>
    </w:p>
    <w:p w14:paraId="4D6B22C0" w14:textId="33D85304" w:rsidR="000D48F0" w:rsidRPr="00A66D02" w:rsidRDefault="000D48F0" w:rsidP="000D48F0">
      <w:pPr>
        <w:pStyle w:val="RAN4observation0"/>
        <w:jc w:val="both"/>
        <w:rPr>
          <w:lang w:val="en-US"/>
        </w:rPr>
      </w:pPr>
      <w:bookmarkStart w:id="34" w:name="_Toc166509195"/>
      <w:bookmarkStart w:id="35" w:name="_Toc173999782"/>
      <w:r w:rsidRPr="00EE0338">
        <w:rPr>
          <w:lang w:val="en-US"/>
        </w:rPr>
        <w:t xml:space="preserve">Generalization parameters like the overall scenario (LOS, NLOS, indoor, outdoor, etc.), SINR, UE speed, etc. are generally not known at the UE nor the </w:t>
      </w:r>
      <w:proofErr w:type="spellStart"/>
      <w:r w:rsidRPr="00EE0338">
        <w:rPr>
          <w:lang w:val="en-US"/>
        </w:rPr>
        <w:t>gNB</w:t>
      </w:r>
      <w:proofErr w:type="spellEnd"/>
      <w:r w:rsidRPr="00EE0338">
        <w:rPr>
          <w:lang w:val="en-US"/>
        </w:rPr>
        <w:t xml:space="preserve">. </w:t>
      </w:r>
      <w:r>
        <w:rPr>
          <w:lang w:val="en-US"/>
        </w:rPr>
        <w:t>And this must be configured at the TE.</w:t>
      </w:r>
      <w:bookmarkEnd w:id="34"/>
      <w:bookmarkEnd w:id="35"/>
    </w:p>
    <w:p w14:paraId="3F1E5BE2" w14:textId="6B9096A9" w:rsidR="001077D3" w:rsidRDefault="001077D3" w:rsidP="001077D3">
      <w:pPr>
        <w:pStyle w:val="Caption"/>
        <w:keepNext/>
      </w:pPr>
      <w:r>
        <w:t xml:space="preserve">Table </w:t>
      </w:r>
      <w:r>
        <w:fldChar w:fldCharType="begin"/>
      </w:r>
      <w:r>
        <w:instrText xml:space="preserve"> SEQ Table \* ARABIC </w:instrText>
      </w:r>
      <w:r>
        <w:fldChar w:fldCharType="separate"/>
      </w:r>
      <w:r>
        <w:rPr>
          <w:noProof/>
        </w:rPr>
        <w:t>4</w:t>
      </w:r>
      <w:r>
        <w:fldChar w:fldCharType="end"/>
      </w:r>
      <w:r>
        <w:t xml:space="preserve">: </w:t>
      </w:r>
      <w:r>
        <w:t>Parameters for Generalization Scenarios</w:t>
      </w:r>
    </w:p>
    <w:tbl>
      <w:tblPr>
        <w:tblStyle w:val="TableGrid"/>
        <w:tblW w:w="0" w:type="auto"/>
        <w:tblInd w:w="1129" w:type="dxa"/>
        <w:tblLook w:val="04A0" w:firstRow="1" w:lastRow="0" w:firstColumn="1" w:lastColumn="0" w:noHBand="0" w:noVBand="1"/>
      </w:tblPr>
      <w:tblGrid>
        <w:gridCol w:w="3809"/>
        <w:gridCol w:w="3969"/>
      </w:tblGrid>
      <w:tr w:rsidR="000D48F0" w14:paraId="308BCC3F" w14:textId="77777777">
        <w:tc>
          <w:tcPr>
            <w:tcW w:w="3809" w:type="dxa"/>
          </w:tcPr>
          <w:p w14:paraId="2220F64B" w14:textId="77777777" w:rsidR="000D48F0" w:rsidRPr="00F8668B" w:rsidRDefault="000D48F0">
            <w:pPr>
              <w:rPr>
                <w:b/>
                <w:bCs/>
              </w:rPr>
            </w:pPr>
            <w:r w:rsidRPr="00F8668B">
              <w:rPr>
                <w:b/>
                <w:bCs/>
              </w:rPr>
              <w:t>Parameters</w:t>
            </w:r>
          </w:p>
        </w:tc>
        <w:tc>
          <w:tcPr>
            <w:tcW w:w="3969" w:type="dxa"/>
          </w:tcPr>
          <w:p w14:paraId="65956D37" w14:textId="77777777" w:rsidR="000D48F0" w:rsidRPr="005F39DE" w:rsidRDefault="000D48F0">
            <w:pPr>
              <w:rPr>
                <w:b/>
                <w:bCs/>
              </w:rPr>
            </w:pPr>
            <w:r w:rsidRPr="005F39DE">
              <w:rPr>
                <w:b/>
                <w:bCs/>
              </w:rPr>
              <w:t>Description</w:t>
            </w:r>
          </w:p>
        </w:tc>
      </w:tr>
      <w:tr w:rsidR="000D48F0" w14:paraId="373C69FD" w14:textId="77777777">
        <w:tc>
          <w:tcPr>
            <w:tcW w:w="3809" w:type="dxa"/>
          </w:tcPr>
          <w:p w14:paraId="7E274AA0" w14:textId="77777777" w:rsidR="000D48F0" w:rsidRDefault="000D48F0">
            <w:r>
              <w:t>UE Speed</w:t>
            </w:r>
          </w:p>
        </w:tc>
        <w:tc>
          <w:tcPr>
            <w:tcW w:w="3969" w:type="dxa"/>
          </w:tcPr>
          <w:p w14:paraId="4466CFBD" w14:textId="77777777" w:rsidR="000D48F0" w:rsidRPr="0041219D" w:rsidRDefault="000D48F0">
            <w:r>
              <w:t>Slow / Medium / Fast</w:t>
            </w:r>
          </w:p>
        </w:tc>
      </w:tr>
      <w:tr w:rsidR="000D48F0" w14:paraId="1932F57D" w14:textId="77777777">
        <w:tc>
          <w:tcPr>
            <w:tcW w:w="3809" w:type="dxa"/>
          </w:tcPr>
          <w:p w14:paraId="23BAF111" w14:textId="77777777" w:rsidR="000D48F0" w:rsidRDefault="000D48F0">
            <w:r>
              <w:t>SINR</w:t>
            </w:r>
          </w:p>
        </w:tc>
        <w:tc>
          <w:tcPr>
            <w:tcW w:w="3969" w:type="dxa"/>
          </w:tcPr>
          <w:p w14:paraId="55BEF111" w14:textId="77777777" w:rsidR="000D48F0" w:rsidRDefault="000D48F0">
            <w:r>
              <w:t>Good / Bad Radio conditions</w:t>
            </w:r>
          </w:p>
        </w:tc>
      </w:tr>
      <w:tr w:rsidR="000D48F0" w14:paraId="0B297160" w14:textId="77777777">
        <w:tc>
          <w:tcPr>
            <w:tcW w:w="3809" w:type="dxa"/>
          </w:tcPr>
          <w:p w14:paraId="53008DDB" w14:textId="77777777" w:rsidR="000D48F0" w:rsidRDefault="000D48F0">
            <w:r>
              <w:t>Outdoor / Indoor</w:t>
            </w:r>
          </w:p>
        </w:tc>
        <w:tc>
          <w:tcPr>
            <w:tcW w:w="3969" w:type="dxa"/>
          </w:tcPr>
          <w:p w14:paraId="574EF568" w14:textId="77777777" w:rsidR="000D48F0" w:rsidRDefault="000D48F0">
            <w:r>
              <w:t>Position of the UE</w:t>
            </w:r>
          </w:p>
        </w:tc>
      </w:tr>
      <w:tr w:rsidR="000D48F0" w14:paraId="5600C8BB" w14:textId="77777777">
        <w:tc>
          <w:tcPr>
            <w:tcW w:w="3809" w:type="dxa"/>
          </w:tcPr>
          <w:p w14:paraId="4FEF1424" w14:textId="77777777" w:rsidR="000D48F0" w:rsidRDefault="000D48F0">
            <w:r>
              <w:t>LOS/NLOS</w:t>
            </w:r>
          </w:p>
        </w:tc>
        <w:tc>
          <w:tcPr>
            <w:tcW w:w="3969" w:type="dxa"/>
          </w:tcPr>
          <w:p w14:paraId="21E47F9F" w14:textId="77777777" w:rsidR="000D48F0" w:rsidRDefault="000D48F0"/>
        </w:tc>
      </w:tr>
      <w:tr w:rsidR="000D48F0" w14:paraId="73CAB951" w14:textId="77777777">
        <w:tc>
          <w:tcPr>
            <w:tcW w:w="3809" w:type="dxa"/>
          </w:tcPr>
          <w:p w14:paraId="7721A331" w14:textId="77777777" w:rsidR="000D48F0" w:rsidRDefault="000D48F0">
            <w:r>
              <w:t>Propagation Model</w:t>
            </w:r>
          </w:p>
        </w:tc>
        <w:tc>
          <w:tcPr>
            <w:tcW w:w="3969" w:type="dxa"/>
          </w:tcPr>
          <w:p w14:paraId="607E9944" w14:textId="77777777" w:rsidR="000D48F0" w:rsidRDefault="000D48F0">
            <w:r>
              <w:t>UMa / Umi</w:t>
            </w:r>
          </w:p>
        </w:tc>
      </w:tr>
    </w:tbl>
    <w:p w14:paraId="4608BA8C" w14:textId="77777777" w:rsidR="000D48F0" w:rsidRPr="00A66D02" w:rsidRDefault="000D48F0" w:rsidP="000D48F0"/>
    <w:p w14:paraId="57E976CF" w14:textId="77777777" w:rsidR="000D48F0" w:rsidRPr="004A3E62" w:rsidRDefault="000D48F0" w:rsidP="00C62599">
      <w:pPr>
        <w:pStyle w:val="ListParagraph"/>
        <w:numPr>
          <w:ilvl w:val="0"/>
          <w:numId w:val="11"/>
        </w:numPr>
        <w:rPr>
          <w:u w:val="single"/>
        </w:rPr>
      </w:pPr>
      <w:r w:rsidRPr="004A3E62">
        <w:rPr>
          <w:u w:val="single"/>
        </w:rPr>
        <w:t>Scalability Scenarios</w:t>
      </w:r>
    </w:p>
    <w:p w14:paraId="327FB6E5" w14:textId="77777777" w:rsidR="000D48F0" w:rsidRPr="002B472B" w:rsidRDefault="000D48F0" w:rsidP="000D48F0">
      <w:pPr>
        <w:jc w:val="both"/>
        <w:rPr>
          <w:lang w:val="en-US"/>
        </w:rPr>
      </w:pPr>
      <w:r w:rsidRPr="002B472B">
        <w:rPr>
          <w:lang w:val="en-US"/>
        </w:rPr>
        <w:t xml:space="preserve">Scalable parameters such as the number of antenna ports, bandwidth, or carrier frequency are typically known at the UE and the </w:t>
      </w:r>
      <w:proofErr w:type="spellStart"/>
      <w:r w:rsidRPr="002B472B">
        <w:rPr>
          <w:lang w:val="en-US"/>
        </w:rPr>
        <w:t>gNB</w:t>
      </w:r>
      <w:proofErr w:type="spellEnd"/>
      <w:r w:rsidRPr="002B472B">
        <w:rPr>
          <w:lang w:val="en-US"/>
        </w:rPr>
        <w:t xml:space="preserve"> side, e.g., by exchange of configuration messages. Therefore, one possible option is to select or configure the UE sided ML models to the given scalability parameters. In such a case, one would have to specify a set of ML models covering the predefined scalability parameter values. This option generates some extra overhead, for example, with respect to the memory size for the multiple ML models, but otherwise might ensure best possible performance per configuration.</w:t>
      </w:r>
    </w:p>
    <w:p w14:paraId="689844E8" w14:textId="77777777" w:rsidR="000D48F0" w:rsidRDefault="000D48F0" w:rsidP="00BC2519">
      <w:pPr>
        <w:pStyle w:val="RAN4observation0"/>
        <w:jc w:val="both"/>
        <w:rPr>
          <w:lang w:val="en-US"/>
        </w:rPr>
      </w:pPr>
      <w:bookmarkStart w:id="36" w:name="_Toc166509196"/>
      <w:bookmarkStart w:id="37" w:name="_Toc173999783"/>
      <w:r w:rsidRPr="00EE0338">
        <w:rPr>
          <w:lang w:val="en-US"/>
        </w:rPr>
        <w:t xml:space="preserve">Scalability parameters are generally known at the UE and the </w:t>
      </w:r>
      <w:proofErr w:type="spellStart"/>
      <w:r w:rsidRPr="00EE0338">
        <w:rPr>
          <w:lang w:val="en-US"/>
        </w:rPr>
        <w:t>gNB</w:t>
      </w:r>
      <w:proofErr w:type="spellEnd"/>
      <w:r w:rsidRPr="00EE0338">
        <w:rPr>
          <w:lang w:val="en-US"/>
        </w:rPr>
        <w:t xml:space="preserve"> and, typically, do not change during the active time of a UE in a certain cell.</w:t>
      </w:r>
      <w:bookmarkEnd w:id="36"/>
      <w:bookmarkEnd w:id="37"/>
    </w:p>
    <w:p w14:paraId="28D6AFDB" w14:textId="5AC33786" w:rsidR="001077D3" w:rsidRDefault="001077D3" w:rsidP="001077D3">
      <w:pPr>
        <w:pStyle w:val="Caption"/>
        <w:keepNext/>
      </w:pPr>
      <w:r>
        <w:t xml:space="preserve">Table </w:t>
      </w:r>
      <w:r>
        <w:fldChar w:fldCharType="begin"/>
      </w:r>
      <w:r>
        <w:instrText xml:space="preserve"> SEQ Table \* ARABIC </w:instrText>
      </w:r>
      <w:r>
        <w:fldChar w:fldCharType="separate"/>
      </w:r>
      <w:r>
        <w:rPr>
          <w:noProof/>
        </w:rPr>
        <w:t>5</w:t>
      </w:r>
      <w:r>
        <w:fldChar w:fldCharType="end"/>
      </w:r>
      <w:r>
        <w:t xml:space="preserve">: </w:t>
      </w:r>
      <w:r>
        <w:t>Parameters for Scalability Scenarios</w:t>
      </w:r>
    </w:p>
    <w:tbl>
      <w:tblPr>
        <w:tblStyle w:val="TableGrid"/>
        <w:tblW w:w="0" w:type="auto"/>
        <w:tblInd w:w="1129" w:type="dxa"/>
        <w:tblLook w:val="04A0" w:firstRow="1" w:lastRow="0" w:firstColumn="1" w:lastColumn="0" w:noHBand="0" w:noVBand="1"/>
      </w:tblPr>
      <w:tblGrid>
        <w:gridCol w:w="2552"/>
        <w:gridCol w:w="3969"/>
      </w:tblGrid>
      <w:tr w:rsidR="000D48F0" w14:paraId="427BE0EF" w14:textId="77777777">
        <w:tc>
          <w:tcPr>
            <w:tcW w:w="2552" w:type="dxa"/>
          </w:tcPr>
          <w:p w14:paraId="57280C2B" w14:textId="77777777" w:rsidR="000D48F0" w:rsidRPr="005F39DE" w:rsidRDefault="000D48F0" w:rsidP="00BC2519">
            <w:pPr>
              <w:jc w:val="both"/>
              <w:rPr>
                <w:b/>
                <w:bCs/>
              </w:rPr>
            </w:pPr>
            <w:r w:rsidRPr="005F39DE">
              <w:rPr>
                <w:b/>
                <w:bCs/>
              </w:rPr>
              <w:t>Parameters</w:t>
            </w:r>
          </w:p>
        </w:tc>
        <w:tc>
          <w:tcPr>
            <w:tcW w:w="3969" w:type="dxa"/>
          </w:tcPr>
          <w:p w14:paraId="3667AD9B" w14:textId="77777777" w:rsidR="000D48F0" w:rsidRPr="005F39DE" w:rsidRDefault="000D48F0" w:rsidP="00BC2519">
            <w:pPr>
              <w:jc w:val="both"/>
              <w:rPr>
                <w:b/>
                <w:bCs/>
              </w:rPr>
            </w:pPr>
            <w:r w:rsidRPr="005F39DE">
              <w:rPr>
                <w:b/>
                <w:bCs/>
              </w:rPr>
              <w:t>Description</w:t>
            </w:r>
          </w:p>
        </w:tc>
      </w:tr>
      <w:tr w:rsidR="000D48F0" w14:paraId="18997C4B" w14:textId="77777777">
        <w:tc>
          <w:tcPr>
            <w:tcW w:w="2552" w:type="dxa"/>
          </w:tcPr>
          <w:p w14:paraId="2571118F" w14:textId="77777777" w:rsidR="000D48F0" w:rsidRDefault="000D48F0" w:rsidP="00BC2519">
            <w:pPr>
              <w:jc w:val="both"/>
            </w:pPr>
            <w:r>
              <w:t>Number of Antenna ports</w:t>
            </w:r>
          </w:p>
        </w:tc>
        <w:tc>
          <w:tcPr>
            <w:tcW w:w="3969" w:type="dxa"/>
          </w:tcPr>
          <w:p w14:paraId="7DBB6187" w14:textId="77777777" w:rsidR="000D48F0" w:rsidRPr="0041219D" w:rsidRDefault="000D48F0" w:rsidP="00BC2519">
            <w:pPr>
              <w:jc w:val="both"/>
            </w:pPr>
            <w:r w:rsidRPr="00133C49">
              <w:rPr>
                <w:lang w:eastAsia="zh-CN"/>
              </w:rPr>
              <w:t>(N1/N2/P) and/or antenna port numbers (e.g., 32 ports, 16 ports)</w:t>
            </w:r>
          </w:p>
        </w:tc>
      </w:tr>
      <w:tr w:rsidR="000D48F0" w14:paraId="676A21AB" w14:textId="77777777">
        <w:tc>
          <w:tcPr>
            <w:tcW w:w="2552" w:type="dxa"/>
          </w:tcPr>
          <w:p w14:paraId="534213A6" w14:textId="77777777" w:rsidR="000D48F0" w:rsidRDefault="000D48F0" w:rsidP="00BC2519">
            <w:pPr>
              <w:jc w:val="both"/>
            </w:pPr>
            <w:r>
              <w:t>Carrier Frequency</w:t>
            </w:r>
          </w:p>
        </w:tc>
        <w:tc>
          <w:tcPr>
            <w:tcW w:w="3969" w:type="dxa"/>
          </w:tcPr>
          <w:p w14:paraId="28F8AF4F" w14:textId="77777777" w:rsidR="000D48F0" w:rsidRDefault="000D48F0" w:rsidP="00BC2519">
            <w:pPr>
              <w:jc w:val="both"/>
            </w:pPr>
            <w:r>
              <w:t>FDD, TDD at sub-band level</w:t>
            </w:r>
          </w:p>
        </w:tc>
      </w:tr>
      <w:tr w:rsidR="000D48F0" w14:paraId="3004C1B9" w14:textId="77777777">
        <w:tc>
          <w:tcPr>
            <w:tcW w:w="2552" w:type="dxa"/>
          </w:tcPr>
          <w:p w14:paraId="6D9A9142" w14:textId="77777777" w:rsidR="000D48F0" w:rsidRDefault="000D48F0" w:rsidP="00BC2519">
            <w:pPr>
              <w:jc w:val="both"/>
            </w:pPr>
            <w:r>
              <w:t>Bandwidth</w:t>
            </w:r>
          </w:p>
        </w:tc>
        <w:tc>
          <w:tcPr>
            <w:tcW w:w="3969" w:type="dxa"/>
          </w:tcPr>
          <w:p w14:paraId="5DC37FA5" w14:textId="77777777" w:rsidR="000D48F0" w:rsidRDefault="000D48F0" w:rsidP="00BC2519">
            <w:pPr>
              <w:jc w:val="both"/>
            </w:pPr>
            <w:r>
              <w:rPr>
                <w:lang w:eastAsia="zh-CN"/>
              </w:rPr>
              <w:t>E</w:t>
            </w:r>
            <w:r w:rsidRPr="00133C49">
              <w:rPr>
                <w:lang w:eastAsia="zh-CN"/>
              </w:rPr>
              <w:t>.g., 10MHz, 20MHz</w:t>
            </w:r>
          </w:p>
        </w:tc>
      </w:tr>
    </w:tbl>
    <w:p w14:paraId="209F32C1" w14:textId="77777777" w:rsidR="001077D3" w:rsidRDefault="001077D3" w:rsidP="001077D3"/>
    <w:p w14:paraId="5D6ECB1C" w14:textId="5A0F8647" w:rsidR="000D48F0" w:rsidRDefault="000D48F0" w:rsidP="00BC2519">
      <w:pPr>
        <w:pStyle w:val="RAN4proposal"/>
        <w:jc w:val="both"/>
      </w:pPr>
      <w:r>
        <w:t>For the verification/testing of generalization/scalability related aspects in RAN4 for AI/ML enabled CSI feedback enhancement, RAN4 should define different scenarios based on parameters listed in the tables above.</w:t>
      </w:r>
    </w:p>
    <w:p w14:paraId="7E72D3D9" w14:textId="77777777" w:rsidR="000D48F0" w:rsidRDefault="000D48F0" w:rsidP="00BC2519">
      <w:pPr>
        <w:jc w:val="both"/>
      </w:pPr>
      <w:r>
        <w:t>After the identification of different scenarios, RAN4 should further study the following aspects.</w:t>
      </w:r>
    </w:p>
    <w:p w14:paraId="16363481" w14:textId="77777777" w:rsidR="000D48F0" w:rsidRDefault="000D48F0" w:rsidP="00C62599">
      <w:pPr>
        <w:pStyle w:val="ListParagraph"/>
        <w:numPr>
          <w:ilvl w:val="0"/>
          <w:numId w:val="12"/>
        </w:numPr>
        <w:jc w:val="both"/>
      </w:pPr>
      <w:r>
        <w:t>Minimum performance for identified scenarios.</w:t>
      </w:r>
    </w:p>
    <w:p w14:paraId="3888F854" w14:textId="77777777" w:rsidR="000D48F0" w:rsidRDefault="000D48F0" w:rsidP="00BC2519">
      <w:pPr>
        <w:pStyle w:val="ListParagraph"/>
        <w:jc w:val="both"/>
      </w:pPr>
      <w:r>
        <w:t>Minimum performance for identified scenarios should be comparable to the minimum RAN4 performance requirements. The functionality should be able to achieve this as baseline performance.</w:t>
      </w:r>
    </w:p>
    <w:p w14:paraId="79AB8295" w14:textId="77777777" w:rsidR="000D48F0" w:rsidRDefault="000D48F0" w:rsidP="00C62599">
      <w:pPr>
        <w:pStyle w:val="ListParagraph"/>
        <w:numPr>
          <w:ilvl w:val="0"/>
          <w:numId w:val="12"/>
        </w:numPr>
        <w:jc w:val="both"/>
      </w:pPr>
      <w:r>
        <w:t>Tolerance margin for other scenarios.</w:t>
      </w:r>
    </w:p>
    <w:p w14:paraId="43BD86B0" w14:textId="77777777" w:rsidR="000D48F0" w:rsidRDefault="000D48F0" w:rsidP="00BC2519">
      <w:pPr>
        <w:pStyle w:val="ListParagraph"/>
        <w:jc w:val="both"/>
      </w:pPr>
      <w:r>
        <w:lastRenderedPageBreak/>
        <w:t>Tolerance margin is the margin by which the performance of the functionality is degraded with respect to the performance of the identified scenarios. The tolerance margin can be defined based on the simulation results and can be adapted for in field performance of the functionality.</w:t>
      </w:r>
    </w:p>
    <w:p w14:paraId="58E4F1D1" w14:textId="77777777" w:rsidR="000D48F0" w:rsidRDefault="000D48F0" w:rsidP="000D48F0">
      <w:pPr>
        <w:spacing w:after="0"/>
        <w:jc w:val="both"/>
        <w:rPr>
          <w:rFonts w:eastAsia="Times New Roman" w:cs="Times New Roman"/>
          <w:szCs w:val="20"/>
        </w:rPr>
      </w:pPr>
      <w:r>
        <w:rPr>
          <w:rFonts w:cstheme="minorHAnsi"/>
        </w:rPr>
        <w:t xml:space="preserve">AI/ML models and functionalities have their limits on the conditions where they can be used. These limitations can be imposed by the training procedure or dataset, based on the definition of the UE capabilities, and importantly based on the generalization capabilities. </w:t>
      </w:r>
    </w:p>
    <w:p w14:paraId="621DBDA2" w14:textId="77777777" w:rsidR="000D48F0" w:rsidRDefault="000D48F0" w:rsidP="000D48F0">
      <w:pPr>
        <w:spacing w:after="0"/>
        <w:jc w:val="both"/>
        <w:rPr>
          <w:rFonts w:cstheme="minorHAnsi"/>
        </w:rPr>
      </w:pPr>
    </w:p>
    <w:p w14:paraId="2A00E078" w14:textId="77777777" w:rsidR="000D48F0" w:rsidRDefault="000D48F0" w:rsidP="000D48F0">
      <w:pPr>
        <w:spacing w:after="0"/>
        <w:jc w:val="both"/>
        <w:rPr>
          <w:rFonts w:eastAsia="Times New Roman" w:cs="Times New Roman"/>
          <w:szCs w:val="20"/>
        </w:rPr>
      </w:pPr>
      <w:r>
        <w:rPr>
          <w:rFonts w:cstheme="minorHAnsi"/>
        </w:rPr>
        <w:t xml:space="preserve">The generalization capability of a functionality can impact the performance of the functionality, for example if the functionality is not generalized enough across a set of scenarios, this will result in frequent switch of the functionality resulting in the degradation of the performance. </w:t>
      </w:r>
    </w:p>
    <w:p w14:paraId="7EB035A7" w14:textId="77777777" w:rsidR="000D48F0" w:rsidRDefault="000D48F0" w:rsidP="000D48F0">
      <w:pPr>
        <w:spacing w:after="0"/>
        <w:ind w:left="425"/>
        <w:jc w:val="both"/>
        <w:rPr>
          <w:rFonts w:cstheme="minorHAnsi"/>
        </w:rPr>
      </w:pPr>
    </w:p>
    <w:p w14:paraId="4907549C" w14:textId="77777777" w:rsidR="000D48F0" w:rsidRDefault="000D48F0" w:rsidP="00BC2519">
      <w:pPr>
        <w:pStyle w:val="RAN4observation0"/>
        <w:jc w:val="both"/>
        <w:rPr>
          <w:rFonts w:eastAsia="Times New Roman"/>
        </w:rPr>
      </w:pPr>
      <w:bookmarkStart w:id="38" w:name="_Toc166509198"/>
      <w:bookmarkStart w:id="39" w:name="_Toc173999785"/>
      <w:r>
        <w:rPr>
          <w:rFonts w:eastAsia="Times New Roman"/>
        </w:rPr>
        <w:t xml:space="preserve">Less generalized functionalities across a set of scenarios can result in frequent switching of model/functionality </w:t>
      </w:r>
      <w:r>
        <w:t>resulting in performance degradation.</w:t>
      </w:r>
      <w:bookmarkEnd w:id="38"/>
      <w:bookmarkEnd w:id="39"/>
    </w:p>
    <w:p w14:paraId="3945B1C6" w14:textId="77777777" w:rsidR="000D48F0" w:rsidRDefault="000D48F0" w:rsidP="000D48F0">
      <w:pPr>
        <w:spacing w:after="0"/>
        <w:jc w:val="both"/>
        <w:rPr>
          <w:rFonts w:eastAsia="Times New Roman" w:cs="Times New Roman"/>
          <w:szCs w:val="20"/>
        </w:rPr>
      </w:pPr>
      <w:r>
        <w:rPr>
          <w:rFonts w:eastAsia="Times New Roman" w:cs="Times New Roman"/>
          <w:szCs w:val="20"/>
        </w:rPr>
        <w:t>To mitigate the problems caused by less generalized functionalities, it is important to ensure that the functionality is generalized enough. Ensuring the generalization aspects of functionality across different scenarios and conditions is not straightforward. At the outset we need the scenarios and conditions need to be identified and aligned. KPIs for generalization need to be defined. And then the tests need to be carried out on all the scenarios and based on the validation result it can be decided if the functionality is generalized enough. To carry out all these identified steps, it becomes imperative to have a test framework to test the generalization aspects of a functionality.</w:t>
      </w:r>
    </w:p>
    <w:p w14:paraId="41C1CF3F" w14:textId="77777777" w:rsidR="000D48F0" w:rsidRDefault="000D48F0" w:rsidP="000D48F0">
      <w:pPr>
        <w:spacing w:after="0"/>
        <w:jc w:val="both"/>
        <w:rPr>
          <w:rFonts w:eastAsia="Times New Roman" w:cs="Times New Roman"/>
          <w:szCs w:val="20"/>
        </w:rPr>
      </w:pPr>
    </w:p>
    <w:p w14:paraId="43388751" w14:textId="77777777" w:rsidR="000D48F0" w:rsidRDefault="000D48F0" w:rsidP="000D48F0">
      <w:pPr>
        <w:spacing w:after="0"/>
        <w:jc w:val="both"/>
        <w:rPr>
          <w:rFonts w:eastAsia="Times New Roman" w:cs="Times New Roman"/>
          <w:szCs w:val="20"/>
        </w:rPr>
      </w:pPr>
      <w:proofErr w:type="gramStart"/>
      <w:r>
        <w:rPr>
          <w:rFonts w:eastAsia="Times New Roman" w:cs="Times New Roman"/>
          <w:szCs w:val="20"/>
        </w:rPr>
        <w:t>In order to</w:t>
      </w:r>
      <w:proofErr w:type="gramEnd"/>
      <w:r>
        <w:rPr>
          <w:rFonts w:eastAsia="Times New Roman" w:cs="Times New Roman"/>
          <w:szCs w:val="20"/>
        </w:rPr>
        <w:t xml:space="preserve"> address this issue, we propose a new metric to indicate the generalization capabilities of an AI/ML model/functionality, that may be referred as “generalization score”. In case of CSI feedback enhancement use case, this may be used to verify/check whether the CSI feedback enhancement functionality/model (which may be developed for a specific scenario and/or configuration) generalize well to other scenario(s) and/or configuration(s). </w:t>
      </w:r>
    </w:p>
    <w:p w14:paraId="6AAC09B0" w14:textId="77777777" w:rsidR="000D48F0" w:rsidRDefault="000D48F0" w:rsidP="000D48F0">
      <w:pPr>
        <w:spacing w:after="0"/>
        <w:jc w:val="both"/>
        <w:rPr>
          <w:rFonts w:eastAsia="Times New Roman" w:cs="Times New Roman"/>
          <w:szCs w:val="20"/>
        </w:rPr>
      </w:pPr>
    </w:p>
    <w:p w14:paraId="64FC87EA" w14:textId="77777777" w:rsidR="000D48F0" w:rsidRDefault="000D48F0" w:rsidP="000D48F0">
      <w:pPr>
        <w:spacing w:after="0"/>
        <w:jc w:val="both"/>
        <w:rPr>
          <w:rFonts w:eastAsia="Times New Roman" w:cs="Times New Roman"/>
          <w:szCs w:val="20"/>
        </w:rPr>
      </w:pPr>
      <w:r>
        <w:rPr>
          <w:rFonts w:eastAsia="Times New Roman" w:cs="Times New Roman"/>
          <w:szCs w:val="20"/>
        </w:rPr>
        <w:t>As an example, if it is identified that there are 3 scenarios and 3 configurations of interest, then there will be 9 different pairs (Scenario 1, Configuration 1), (Scenario 1, Configuration 2), (Scenario 1, Configuration 3), (Scenario 2, Configuration 1), …, (Scenario 3, Configuration 3). Any one pair out of these 9 pairs can be the baseline setup (depending on functionality/model implementation) and the remaining 8 pairs will then be used as other set ups to test the generalization aspects. An overall generalization score can be calculated as a function of individual pair verdicts, e.g., as simple average or weighted average of the individual generalization verdict of each Pair ‘j’ (i.e., Pair ‘1’ to Pair ‘N), where the verdict of Pair ‘j’ = 1 if the functionality/model generalize to Pair ‘j’ else it is equal to 0.</w:t>
      </w:r>
    </w:p>
    <w:p w14:paraId="46F71A30" w14:textId="77777777" w:rsidR="000D48F0" w:rsidRDefault="000D48F0" w:rsidP="000D48F0">
      <w:pPr>
        <w:spacing w:after="0"/>
        <w:jc w:val="both"/>
        <w:rPr>
          <w:rFonts w:eastAsia="Times New Roman" w:cs="Times New Roman"/>
          <w:szCs w:val="20"/>
        </w:rPr>
      </w:pPr>
    </w:p>
    <w:p w14:paraId="10B478C9" w14:textId="77777777" w:rsidR="000D48F0" w:rsidRDefault="00002EC0" w:rsidP="000D48F0">
      <w:pPr>
        <w:spacing w:after="0"/>
        <w:jc w:val="both"/>
        <w:rPr>
          <w:rFonts w:eastAsia="Times New Roman" w:cs="Times New Roman"/>
          <w:szCs w:val="20"/>
        </w:rPr>
      </w:pPr>
      <m:oMathPara>
        <m:oMath>
          <m:r>
            <w:rPr>
              <w:rFonts w:ascii="Cambria Math" w:eastAsia="Times New Roman" w:hAnsi="Cambria Math" w:cs="Times New Roman"/>
              <w:szCs w:val="20"/>
            </w:rPr>
            <m:t xml:space="preserve">Overall Generalization Score= </m:t>
          </m:r>
          <m:f>
            <m:fPr>
              <m:ctrlPr>
                <w:rPr>
                  <w:rFonts w:ascii="Cambria Math" w:eastAsia="Times New Roman" w:hAnsi="Cambria Math" w:cs="Times New Roman"/>
                  <w:i/>
                  <w:szCs w:val="20"/>
                </w:rPr>
              </m:ctrlPr>
            </m:fPr>
            <m:num>
              <m:r>
                <w:rPr>
                  <w:rFonts w:ascii="Cambria Math" w:eastAsia="Times New Roman" w:hAnsi="Cambria Math" w:cs="Times New Roman"/>
                  <w:szCs w:val="20"/>
                </w:rPr>
                <m:t>(Verdic</m:t>
              </m:r>
              <m:sSub>
                <m:sSubPr>
                  <m:ctrlPr>
                    <w:rPr>
                      <w:rFonts w:ascii="Cambria Math" w:eastAsia="Times New Roman" w:hAnsi="Cambria Math" w:cs="Times New Roman"/>
                      <w:i/>
                      <w:szCs w:val="20"/>
                    </w:rPr>
                  </m:ctrlPr>
                </m:sSubPr>
                <m:e>
                  <m:r>
                    <w:rPr>
                      <w:rFonts w:ascii="Cambria Math" w:eastAsia="Times New Roman" w:hAnsi="Cambria Math" w:cs="Times New Roman"/>
                      <w:szCs w:val="20"/>
                    </w:rPr>
                    <m:t>t</m:t>
                  </m:r>
                </m:e>
                <m:sub>
                  <m:r>
                    <w:rPr>
                      <w:rFonts w:ascii="Cambria Math" w:eastAsia="Times New Roman" w:hAnsi="Cambria Math" w:cs="Times New Roman"/>
                      <w:szCs w:val="20"/>
                    </w:rPr>
                    <m:t>Pai</m:t>
                  </m:r>
                  <m:sSub>
                    <m:sSubPr>
                      <m:ctrlPr>
                        <w:rPr>
                          <w:rFonts w:ascii="Cambria Math" w:eastAsia="Times New Roman" w:hAnsi="Cambria Math" w:cs="Times New Roman"/>
                          <w:i/>
                          <w:szCs w:val="20"/>
                        </w:rPr>
                      </m:ctrlPr>
                    </m:sSubPr>
                    <m:e>
                      <m:r>
                        <w:rPr>
                          <w:rFonts w:ascii="Cambria Math" w:eastAsia="Times New Roman" w:hAnsi="Cambria Math" w:cs="Times New Roman"/>
                          <w:szCs w:val="20"/>
                        </w:rPr>
                        <m:t>r</m:t>
                      </m:r>
                    </m:e>
                    <m:sub>
                      <m:r>
                        <w:rPr>
                          <w:rFonts w:ascii="Cambria Math" w:eastAsia="Times New Roman" w:hAnsi="Cambria Math" w:cs="Times New Roman"/>
                          <w:szCs w:val="20"/>
                        </w:rPr>
                        <m:t>1</m:t>
                      </m:r>
                    </m:sub>
                  </m:sSub>
                </m:sub>
              </m:sSub>
              <m:r>
                <w:rPr>
                  <w:rFonts w:ascii="Cambria Math" w:eastAsia="Times New Roman" w:hAnsi="Cambria Math" w:cs="Times New Roman"/>
                  <w:szCs w:val="20"/>
                </w:rPr>
                <m:t>+…+Verdic</m:t>
              </m:r>
              <m:sSub>
                <m:sSubPr>
                  <m:ctrlPr>
                    <w:rPr>
                      <w:rFonts w:ascii="Cambria Math" w:eastAsia="Times New Roman" w:hAnsi="Cambria Math" w:cs="Times New Roman"/>
                      <w:i/>
                      <w:szCs w:val="20"/>
                    </w:rPr>
                  </m:ctrlPr>
                </m:sSubPr>
                <m:e>
                  <m:r>
                    <w:rPr>
                      <w:rFonts w:ascii="Cambria Math" w:eastAsia="Times New Roman" w:hAnsi="Cambria Math" w:cs="Times New Roman"/>
                      <w:szCs w:val="20"/>
                    </w:rPr>
                    <m:t>t</m:t>
                  </m:r>
                </m:e>
                <m:sub>
                  <m:r>
                    <w:rPr>
                      <w:rFonts w:ascii="Cambria Math" w:eastAsia="Times New Roman" w:hAnsi="Cambria Math" w:cs="Times New Roman"/>
                      <w:szCs w:val="20"/>
                    </w:rPr>
                    <m:t>Pai</m:t>
                  </m:r>
                  <m:sSub>
                    <m:sSubPr>
                      <m:ctrlPr>
                        <w:rPr>
                          <w:rFonts w:ascii="Cambria Math" w:eastAsia="Times New Roman" w:hAnsi="Cambria Math" w:cs="Times New Roman"/>
                          <w:i/>
                          <w:szCs w:val="20"/>
                        </w:rPr>
                      </m:ctrlPr>
                    </m:sSubPr>
                    <m:e>
                      <m:r>
                        <w:rPr>
                          <w:rFonts w:ascii="Cambria Math" w:eastAsia="Times New Roman" w:hAnsi="Cambria Math" w:cs="Times New Roman"/>
                          <w:szCs w:val="20"/>
                        </w:rPr>
                        <m:t>r</m:t>
                      </m:r>
                    </m:e>
                    <m:sub>
                      <m:r>
                        <w:rPr>
                          <w:rFonts w:ascii="Cambria Math" w:eastAsia="Times New Roman" w:hAnsi="Cambria Math" w:cs="Times New Roman"/>
                          <w:szCs w:val="20"/>
                        </w:rPr>
                        <m:t>N</m:t>
                      </m:r>
                    </m:sub>
                  </m:sSub>
                </m:sub>
              </m:sSub>
              <m:r>
                <w:rPr>
                  <w:rFonts w:ascii="Cambria Math" w:eastAsia="Times New Roman" w:hAnsi="Cambria Math" w:cs="Times New Roman"/>
                  <w:szCs w:val="20"/>
                </w:rPr>
                <m:t>)</m:t>
              </m:r>
            </m:num>
            <m:den>
              <m:r>
                <w:rPr>
                  <w:rFonts w:ascii="Cambria Math" w:eastAsia="Times New Roman" w:hAnsi="Cambria Math" w:cs="Times New Roman"/>
                  <w:szCs w:val="20"/>
                </w:rPr>
                <m:t>N</m:t>
              </m:r>
            </m:den>
          </m:f>
          <m:r>
            <w:rPr>
              <w:rFonts w:ascii="Cambria Math" w:eastAsia="Times New Roman" w:hAnsi="Cambria Math" w:cs="Times New Roman"/>
              <w:szCs w:val="20"/>
            </w:rPr>
            <m:t>×100%</m:t>
          </m:r>
        </m:oMath>
      </m:oMathPara>
    </w:p>
    <w:p w14:paraId="3680832E" w14:textId="77777777" w:rsidR="000D48F0" w:rsidRDefault="000D48F0" w:rsidP="000D48F0">
      <w:pPr>
        <w:spacing w:after="0"/>
        <w:jc w:val="both"/>
        <w:rPr>
          <w:rFonts w:eastAsia="Times New Roman" w:cs="Times New Roman"/>
          <w:szCs w:val="20"/>
        </w:rPr>
      </w:pPr>
    </w:p>
    <w:p w14:paraId="5EFF43C1" w14:textId="463EDCFD" w:rsidR="004B0B1A" w:rsidRDefault="000D48F0" w:rsidP="00D25EB3">
      <w:pPr>
        <w:pStyle w:val="RAN4proposal"/>
        <w:jc w:val="both"/>
      </w:pPr>
      <w:bookmarkStart w:id="40" w:name="_Toc166509199"/>
      <w:bookmarkStart w:id="41" w:name="_Toc173999786"/>
      <w:r>
        <w:t>RAN4 needs to design a new metric, indicative of generalization capabilities of AI/ML model/functionality, to verify the generalization performance of the model/functionality in different scenarios.</w:t>
      </w:r>
      <w:bookmarkEnd w:id="40"/>
      <w:bookmarkEnd w:id="41"/>
    </w:p>
    <w:p w14:paraId="2A7C4D3D" w14:textId="77777777" w:rsidR="001077D3" w:rsidRPr="001077D3" w:rsidRDefault="001077D3" w:rsidP="001077D3"/>
    <w:p w14:paraId="53A28EF8" w14:textId="6D7CE981" w:rsidR="00AB74E6" w:rsidRDefault="00745664" w:rsidP="007A68E7">
      <w:pPr>
        <w:pStyle w:val="RAN4H2"/>
        <w:rPr>
          <w:lang w:val="en-US"/>
        </w:rPr>
      </w:pPr>
      <w:r>
        <w:rPr>
          <w:lang w:val="en-US"/>
        </w:rPr>
        <w:t>LCM requirements</w:t>
      </w:r>
    </w:p>
    <w:p w14:paraId="78088B69" w14:textId="77777777" w:rsidR="007A7939" w:rsidRDefault="007A7939" w:rsidP="007A7939">
      <w:pPr>
        <w:jc w:val="both"/>
      </w:pPr>
      <w:r>
        <w:t xml:space="preserve">One of the factors that influence the performance of the AIML enabled functionality is the latency of the LCM actions. </w:t>
      </w:r>
    </w:p>
    <w:p w14:paraId="7AD9277D" w14:textId="77777777" w:rsidR="007A7939" w:rsidRDefault="007A7939" w:rsidP="007A7939">
      <w:pPr>
        <w:jc w:val="both"/>
      </w:pPr>
      <w:r>
        <w:t xml:space="preserve">If performance monitoring detects a performance degradation to a point where a decision to either switch this model/functionality with another model/functionality is taken or a fallback decision is taken, it means that the AI/ML functionality is degrading the system performance and if this functionality, with detected performance degradation, keeps running then the impact on system performance may result in catastrophic consequences. </w:t>
      </w:r>
    </w:p>
    <w:p w14:paraId="77CCD96C" w14:textId="77777777" w:rsidR="007A7939" w:rsidRDefault="007A7939" w:rsidP="007A7939">
      <w:pPr>
        <w:jc w:val="both"/>
      </w:pPr>
      <w:r>
        <w:t xml:space="preserve">Therefore, it is crucial to stop this model/functionality, either by falling back to legacy method or by switching to another model/functionality, within a specified time. For a use case like AIML enabled CSI feedback, it would be very urgent to stop/switch functionality because a wrong channel information would lead to wrong link adaptation and scheduling decisions impacting the throughput.  </w:t>
      </w:r>
    </w:p>
    <w:p w14:paraId="08BDFD8C" w14:textId="77777777" w:rsidR="007A7939" w:rsidRPr="00FF4436" w:rsidRDefault="007A7939" w:rsidP="00BC2519">
      <w:pPr>
        <w:pStyle w:val="RAN4observation0"/>
        <w:jc w:val="both"/>
      </w:pPr>
      <w:bookmarkStart w:id="42" w:name="_Toc166509200"/>
      <w:bookmarkStart w:id="43" w:name="_Toc173999787"/>
      <w:bookmarkStart w:id="44" w:name="_Hlk159265435"/>
      <w:r>
        <w:t>For UE-assisted or NW-based performance monitoring, i</w:t>
      </w:r>
      <w:r w:rsidRPr="00FF4436">
        <w:t xml:space="preserve">f </w:t>
      </w:r>
      <w:r>
        <w:t>required</w:t>
      </w:r>
      <w:r w:rsidRPr="00B45D28">
        <w:t xml:space="preserve"> LCM action is not taken in a timely manner, the performance </w:t>
      </w:r>
      <w:r>
        <w:t xml:space="preserve">of </w:t>
      </w:r>
      <w:r w:rsidRPr="00B45D28">
        <w:t>AI/ML</w:t>
      </w:r>
      <w:r>
        <w:t>-based</w:t>
      </w:r>
      <w:r w:rsidRPr="00B45D28">
        <w:t xml:space="preserve"> CSI feedback may be degraded to undesirable levels.</w:t>
      </w:r>
      <w:bookmarkEnd w:id="42"/>
      <w:bookmarkEnd w:id="43"/>
    </w:p>
    <w:p w14:paraId="7BB49A54" w14:textId="1ADD97D6" w:rsidR="007A7939" w:rsidRDefault="00BA7E9C" w:rsidP="00BC2519">
      <w:pPr>
        <w:pStyle w:val="RAN4proposal"/>
        <w:ind w:left="360" w:hanging="360"/>
        <w:jc w:val="both"/>
      </w:pPr>
      <w:bookmarkStart w:id="45" w:name="_Toc158988450"/>
      <w:bookmarkStart w:id="46" w:name="_Toc166509201"/>
      <w:bookmarkStart w:id="47" w:name="_Toc173999788"/>
      <w:bookmarkStart w:id="48" w:name="_Hlk159265451"/>
      <w:bookmarkEnd w:id="44"/>
      <w:r>
        <w:rPr>
          <w:szCs w:val="22"/>
        </w:rPr>
        <w:lastRenderedPageBreak/>
        <w:t>Use-case specific c</w:t>
      </w:r>
      <w:r w:rsidR="007A7939" w:rsidRPr="00B45D28">
        <w:rPr>
          <w:szCs w:val="22"/>
        </w:rPr>
        <w:t xml:space="preserve">ore requirements should be considered to </w:t>
      </w:r>
      <w:r w:rsidR="007A7939">
        <w:rPr>
          <w:szCs w:val="22"/>
        </w:rPr>
        <w:t>limit</w:t>
      </w:r>
      <w:r w:rsidR="007A7939" w:rsidRPr="00B45D28">
        <w:rPr>
          <w:szCs w:val="22"/>
        </w:rPr>
        <w:t xml:space="preserve"> latency of LCM actions</w:t>
      </w:r>
      <w:r w:rsidR="007A7939">
        <w:rPr>
          <w:szCs w:val="22"/>
        </w:rPr>
        <w:t xml:space="preserve"> (e.g. activation, deactivation, fallback, switching etc.) for </w:t>
      </w:r>
      <w:r w:rsidR="00F4041E">
        <w:rPr>
          <w:szCs w:val="22"/>
        </w:rPr>
        <w:t>AI/ML-enabled</w:t>
      </w:r>
      <w:r w:rsidR="007A7939" w:rsidRPr="00B45D28">
        <w:rPr>
          <w:szCs w:val="22"/>
        </w:rPr>
        <w:t xml:space="preserve"> </w:t>
      </w:r>
      <w:r w:rsidR="007A7939" w:rsidRPr="00B45D28">
        <w:t>CSI feedback</w:t>
      </w:r>
      <w:r w:rsidR="007A7939">
        <w:t>.</w:t>
      </w:r>
      <w:bookmarkEnd w:id="45"/>
      <w:bookmarkEnd w:id="46"/>
      <w:bookmarkEnd w:id="47"/>
    </w:p>
    <w:bookmarkEnd w:id="48"/>
    <w:p w14:paraId="4D5C511C" w14:textId="77777777" w:rsidR="0060543D" w:rsidRDefault="0060543D" w:rsidP="0060543D">
      <w:pPr>
        <w:rPr>
          <w:lang w:val="en-US"/>
        </w:rPr>
      </w:pPr>
    </w:p>
    <w:p w14:paraId="1A2F49B5" w14:textId="77777777" w:rsidR="001648F0" w:rsidRPr="00614DD8" w:rsidRDefault="001648F0" w:rsidP="0060543D">
      <w:pPr>
        <w:rPr>
          <w:lang w:val="en-US"/>
        </w:rPr>
      </w:pPr>
    </w:p>
    <w:p w14:paraId="4E51D99D" w14:textId="77777777" w:rsidR="00CD7492" w:rsidRPr="00614DD8" w:rsidRDefault="00CD7492" w:rsidP="00A37002">
      <w:pPr>
        <w:pStyle w:val="RAN4H1"/>
        <w:rPr>
          <w:lang w:val="en-US"/>
        </w:rPr>
      </w:pPr>
      <w:bookmarkStart w:id="49" w:name="_Toc116995848"/>
      <w:r w:rsidRPr="00614DD8">
        <w:rPr>
          <w:lang w:val="en-US"/>
        </w:rPr>
        <w:t>Conclusion</w:t>
      </w:r>
      <w:bookmarkEnd w:id="49"/>
    </w:p>
    <w:p w14:paraId="351649F5" w14:textId="21074A6E" w:rsidR="00381F95" w:rsidRPr="00614DD8" w:rsidRDefault="001648F0" w:rsidP="00936159">
      <w:pPr>
        <w:rPr>
          <w:lang w:val="en-US"/>
        </w:rPr>
      </w:pPr>
      <w:r>
        <w:rPr>
          <w:lang w:val="en-US"/>
        </w:rPr>
        <w:t>In this paper we</w:t>
      </w:r>
      <w:r w:rsidR="00AC3973">
        <w:rPr>
          <w:lang w:val="en-US"/>
        </w:rPr>
        <w:t xml:space="preserve"> discuss a range of open issues related to </w:t>
      </w:r>
      <w:r w:rsidR="008B39F7">
        <w:rPr>
          <w:lang w:val="en-US"/>
        </w:rPr>
        <w:t>AI/ML-enabled C</w:t>
      </w:r>
      <w:r w:rsidR="00014C83">
        <w:rPr>
          <w:lang w:val="en-US"/>
        </w:rPr>
        <w:t>SI feedback</w:t>
      </w:r>
      <w:r w:rsidR="006F3E35">
        <w:rPr>
          <w:lang w:val="en-US"/>
        </w:rPr>
        <w:t xml:space="preserve"> requirements, testability and operability. Prim</w:t>
      </w:r>
      <w:r w:rsidR="000E6DCD">
        <w:rPr>
          <w:lang w:val="en-US"/>
        </w:rPr>
        <w:t xml:space="preserve">arily we </w:t>
      </w:r>
      <w:r w:rsidR="00AB03EA">
        <w:rPr>
          <w:lang w:val="en-US"/>
        </w:rPr>
        <w:t>focus on CSI compression use case, but some aspects of CSI predictions are also discussed.</w:t>
      </w:r>
    </w:p>
    <w:p w14:paraId="6DE21472" w14:textId="5C69BB14" w:rsidR="00381F95" w:rsidRPr="00614DD8" w:rsidRDefault="00381F95" w:rsidP="00936159">
      <w:pPr>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r w:rsidR="00364FE0">
        <w:rPr>
          <w:lang w:val="en-US"/>
        </w:rPr>
        <w:t xml:space="preserve"> that are arranged per topic:</w:t>
      </w:r>
    </w:p>
    <w:p w14:paraId="07FE275A" w14:textId="683CC590" w:rsidR="00F4041E" w:rsidRPr="008420EE" w:rsidRDefault="001A5D0C" w:rsidP="008C39F7">
      <w:pPr>
        <w:rPr>
          <w:b/>
          <w:bCs/>
          <w:u w:val="single"/>
          <w:lang w:val="en-US"/>
        </w:rPr>
      </w:pPr>
      <w:bookmarkStart w:id="50" w:name="_Toc116995849"/>
      <w:r w:rsidRPr="008420EE">
        <w:rPr>
          <w:b/>
          <w:bCs/>
          <w:u w:val="single"/>
          <w:lang w:val="en-US"/>
        </w:rPr>
        <w:t xml:space="preserve">On </w:t>
      </w:r>
      <w:r w:rsidRPr="008420EE">
        <w:rPr>
          <w:b/>
          <w:bCs/>
          <w:u w:val="single"/>
          <w:lang w:val="en-US"/>
        </w:rPr>
        <w:t>test decoder derivation study/experiment</w:t>
      </w:r>
      <w:r w:rsidRPr="008420EE">
        <w:rPr>
          <w:b/>
          <w:bCs/>
          <w:u w:val="single"/>
          <w:lang w:val="en-US"/>
        </w:rPr>
        <w:t>:</w:t>
      </w:r>
    </w:p>
    <w:p w14:paraId="6D2D68C0" w14:textId="6241141C" w:rsidR="001A5D0C" w:rsidRDefault="001A5D0C" w:rsidP="00C62599">
      <w:pPr>
        <w:pStyle w:val="RAN4Observation"/>
        <w:numPr>
          <w:ilvl w:val="0"/>
          <w:numId w:val="21"/>
        </w:numPr>
        <w:jc w:val="both"/>
      </w:pPr>
      <w:r w:rsidRPr="001A5D0C">
        <w:rPr>
          <w:i/>
          <w:iCs/>
        </w:rPr>
        <w:t>tanh</w:t>
      </w:r>
      <w:r w:rsidRPr="00F60928">
        <w:t xml:space="preserve"> activation function before the quantization layer</w:t>
      </w:r>
      <w:r>
        <w:t xml:space="preserve"> was used for normalization and</w:t>
      </w:r>
      <w:r w:rsidRPr="00F60928">
        <w:t xml:space="preserve"> </w:t>
      </w:r>
      <w:r>
        <w:t xml:space="preserve">the following optimised hyperparameters were used during the training process as shown in </w:t>
      </w:r>
      <w:r>
        <w:t xml:space="preserve">Table 1 </w:t>
      </w:r>
      <w:r>
        <w:t>below.</w:t>
      </w:r>
    </w:p>
    <w:p w14:paraId="02188C75" w14:textId="46D183C1" w:rsidR="001A5D0C" w:rsidRDefault="001A5D0C" w:rsidP="001A5D0C">
      <w:pPr>
        <w:pStyle w:val="Caption"/>
        <w:keepNext/>
      </w:pPr>
      <w:r>
        <w:t>Table</w:t>
      </w:r>
      <w:r>
        <w:t xml:space="preserve"> </w:t>
      </w:r>
      <w:proofErr w:type="gramStart"/>
      <w:r>
        <w:t>1</w:t>
      </w:r>
      <w:r>
        <w:t>:Optimized</w:t>
      </w:r>
      <w:proofErr w:type="gramEnd"/>
      <w:r>
        <w:t xml:space="preserve"> hyperparameters used during training.</w:t>
      </w:r>
    </w:p>
    <w:tbl>
      <w:tblPr>
        <w:tblStyle w:val="TableGrid"/>
        <w:tblW w:w="0" w:type="auto"/>
        <w:tblLook w:val="04A0" w:firstRow="1" w:lastRow="0" w:firstColumn="1" w:lastColumn="0" w:noHBand="0" w:noVBand="1"/>
      </w:tblPr>
      <w:tblGrid>
        <w:gridCol w:w="4808"/>
        <w:gridCol w:w="4809"/>
      </w:tblGrid>
      <w:tr w:rsidR="001A5D0C" w:rsidRPr="00866BC6" w14:paraId="2BFADE33" w14:textId="77777777" w:rsidTr="00FF11EF">
        <w:tc>
          <w:tcPr>
            <w:tcW w:w="4808" w:type="dxa"/>
          </w:tcPr>
          <w:p w14:paraId="02D11DFA" w14:textId="77777777" w:rsidR="001A5D0C" w:rsidRPr="00866BC6" w:rsidRDefault="001A5D0C" w:rsidP="00FF11EF">
            <w:pPr>
              <w:jc w:val="center"/>
              <w:rPr>
                <w:b/>
                <w:bCs/>
              </w:rPr>
            </w:pPr>
            <w:r w:rsidRPr="00866BC6">
              <w:rPr>
                <w:b/>
                <w:bCs/>
              </w:rPr>
              <w:t>Hyperparameter</w:t>
            </w:r>
          </w:p>
        </w:tc>
        <w:tc>
          <w:tcPr>
            <w:tcW w:w="4809" w:type="dxa"/>
          </w:tcPr>
          <w:p w14:paraId="2B77BF83" w14:textId="77777777" w:rsidR="001A5D0C" w:rsidRPr="00866BC6" w:rsidRDefault="001A5D0C" w:rsidP="00FF11EF">
            <w:pPr>
              <w:jc w:val="center"/>
              <w:rPr>
                <w:b/>
                <w:bCs/>
              </w:rPr>
            </w:pPr>
            <w:r w:rsidRPr="00866BC6">
              <w:rPr>
                <w:b/>
                <w:bCs/>
              </w:rPr>
              <w:t>Value</w:t>
            </w:r>
          </w:p>
        </w:tc>
      </w:tr>
      <w:tr w:rsidR="001A5D0C" w14:paraId="25BC9A46" w14:textId="77777777" w:rsidTr="00FF11EF">
        <w:tc>
          <w:tcPr>
            <w:tcW w:w="4808" w:type="dxa"/>
          </w:tcPr>
          <w:p w14:paraId="522B2604" w14:textId="77777777" w:rsidR="001A5D0C" w:rsidRDefault="001A5D0C" w:rsidP="00FF11EF">
            <w:pPr>
              <w:jc w:val="center"/>
            </w:pPr>
            <w:r w:rsidRPr="00625873">
              <w:t>Optimizer</w:t>
            </w:r>
          </w:p>
        </w:tc>
        <w:tc>
          <w:tcPr>
            <w:tcW w:w="4809" w:type="dxa"/>
          </w:tcPr>
          <w:p w14:paraId="5C5E38F9" w14:textId="77777777" w:rsidR="001A5D0C" w:rsidRDefault="001A5D0C" w:rsidP="00FF11EF">
            <w:pPr>
              <w:jc w:val="center"/>
            </w:pPr>
            <w:proofErr w:type="spellStart"/>
            <w:r>
              <w:t>RMSProp</w:t>
            </w:r>
            <w:proofErr w:type="spellEnd"/>
            <w:r>
              <w:t xml:space="preserve"> (Root Mean Square Propagation)</w:t>
            </w:r>
          </w:p>
        </w:tc>
      </w:tr>
      <w:tr w:rsidR="001A5D0C" w14:paraId="6CAF67F8" w14:textId="77777777" w:rsidTr="00FF11EF">
        <w:tc>
          <w:tcPr>
            <w:tcW w:w="4808" w:type="dxa"/>
          </w:tcPr>
          <w:p w14:paraId="4F7745E5" w14:textId="77777777" w:rsidR="001A5D0C" w:rsidRDefault="001A5D0C" w:rsidP="00FF11EF">
            <w:pPr>
              <w:jc w:val="center"/>
            </w:pPr>
            <w:r>
              <w:t>No of Epochs</w:t>
            </w:r>
          </w:p>
        </w:tc>
        <w:tc>
          <w:tcPr>
            <w:tcW w:w="4809" w:type="dxa"/>
          </w:tcPr>
          <w:p w14:paraId="2DC1538F" w14:textId="77777777" w:rsidR="001A5D0C" w:rsidRDefault="001A5D0C" w:rsidP="00FF11EF">
            <w:pPr>
              <w:jc w:val="center"/>
            </w:pPr>
            <w:r>
              <w:t>200</w:t>
            </w:r>
          </w:p>
        </w:tc>
      </w:tr>
      <w:tr w:rsidR="001A5D0C" w14:paraId="208892F7" w14:textId="77777777" w:rsidTr="00FF11EF">
        <w:tc>
          <w:tcPr>
            <w:tcW w:w="4808" w:type="dxa"/>
          </w:tcPr>
          <w:p w14:paraId="203478D3" w14:textId="77777777" w:rsidR="001A5D0C" w:rsidRDefault="001A5D0C" w:rsidP="00FF11EF">
            <w:pPr>
              <w:jc w:val="center"/>
            </w:pPr>
            <w:r>
              <w:t>Batch Size</w:t>
            </w:r>
          </w:p>
        </w:tc>
        <w:tc>
          <w:tcPr>
            <w:tcW w:w="4809" w:type="dxa"/>
          </w:tcPr>
          <w:p w14:paraId="180C0781" w14:textId="77777777" w:rsidR="001A5D0C" w:rsidRDefault="001A5D0C" w:rsidP="00FF11EF">
            <w:pPr>
              <w:jc w:val="center"/>
            </w:pPr>
            <w:r>
              <w:t>1024</w:t>
            </w:r>
          </w:p>
        </w:tc>
      </w:tr>
      <w:tr w:rsidR="001A5D0C" w14:paraId="202B834A" w14:textId="77777777" w:rsidTr="00FF11EF">
        <w:tc>
          <w:tcPr>
            <w:tcW w:w="4808" w:type="dxa"/>
          </w:tcPr>
          <w:p w14:paraId="327AE2ED" w14:textId="77777777" w:rsidR="001A5D0C" w:rsidRDefault="001A5D0C" w:rsidP="00FF11EF">
            <w:pPr>
              <w:jc w:val="center"/>
            </w:pPr>
            <w:r>
              <w:t>Learning rate</w:t>
            </w:r>
          </w:p>
        </w:tc>
        <w:tc>
          <w:tcPr>
            <w:tcW w:w="4809" w:type="dxa"/>
          </w:tcPr>
          <w:p w14:paraId="2F6065BB" w14:textId="77777777" w:rsidR="001A5D0C" w:rsidRDefault="001A5D0C" w:rsidP="00FF11EF">
            <w:pPr>
              <w:jc w:val="center"/>
            </w:pPr>
            <w:r>
              <w:t>10</w:t>
            </w:r>
            <w:r>
              <w:rPr>
                <w:vertAlign w:val="superscript"/>
              </w:rPr>
              <w:t>-4</w:t>
            </w:r>
          </w:p>
        </w:tc>
      </w:tr>
      <w:tr w:rsidR="001A5D0C" w14:paraId="49AB5AF8" w14:textId="77777777" w:rsidTr="00FF11EF">
        <w:tc>
          <w:tcPr>
            <w:tcW w:w="4808" w:type="dxa"/>
          </w:tcPr>
          <w:p w14:paraId="405864E1" w14:textId="77777777" w:rsidR="001A5D0C" w:rsidRDefault="001A5D0C" w:rsidP="00FF11EF">
            <w:pPr>
              <w:jc w:val="center"/>
            </w:pPr>
            <w:r>
              <w:t>Dropout rate</w:t>
            </w:r>
          </w:p>
        </w:tc>
        <w:tc>
          <w:tcPr>
            <w:tcW w:w="4809" w:type="dxa"/>
          </w:tcPr>
          <w:p w14:paraId="1A22F205" w14:textId="77777777" w:rsidR="001A5D0C" w:rsidRDefault="001A5D0C" w:rsidP="00FF11EF">
            <w:pPr>
              <w:jc w:val="center"/>
            </w:pPr>
            <w:r>
              <w:t>0.4</w:t>
            </w:r>
          </w:p>
        </w:tc>
      </w:tr>
      <w:tr w:rsidR="001A5D0C" w14:paraId="29FBEFC8" w14:textId="77777777" w:rsidTr="00FF11EF">
        <w:tc>
          <w:tcPr>
            <w:tcW w:w="4808" w:type="dxa"/>
          </w:tcPr>
          <w:p w14:paraId="4DCDBBED" w14:textId="77777777" w:rsidR="001A5D0C" w:rsidRDefault="001A5D0C" w:rsidP="00FF11EF">
            <w:pPr>
              <w:jc w:val="center"/>
            </w:pPr>
            <w:r w:rsidRPr="00B059CE">
              <w:t>L2 regularization coefficient</w:t>
            </w:r>
            <w:r>
              <w:t xml:space="preserve"> (</w:t>
            </w:r>
            <w:r>
              <w:rPr>
                <w:rStyle w:val="katex-mathml"/>
              </w:rPr>
              <w:t>λ</w:t>
            </w:r>
            <w:r>
              <w:t>)</w:t>
            </w:r>
          </w:p>
        </w:tc>
        <w:tc>
          <w:tcPr>
            <w:tcW w:w="4809" w:type="dxa"/>
          </w:tcPr>
          <w:p w14:paraId="68AF5926" w14:textId="77777777" w:rsidR="001A5D0C" w:rsidRPr="002C5BF3" w:rsidRDefault="001A5D0C" w:rsidP="00FF11EF">
            <w:pPr>
              <w:jc w:val="center"/>
              <w:rPr>
                <w:vertAlign w:val="superscript"/>
              </w:rPr>
            </w:pPr>
            <w:r>
              <w:t>10</w:t>
            </w:r>
            <w:r>
              <w:rPr>
                <w:vertAlign w:val="superscript"/>
              </w:rPr>
              <w:t>-2</w:t>
            </w:r>
          </w:p>
        </w:tc>
      </w:tr>
      <w:tr w:rsidR="001A5D0C" w14:paraId="6DCFCFC7" w14:textId="77777777" w:rsidTr="00FF11EF">
        <w:tc>
          <w:tcPr>
            <w:tcW w:w="4808" w:type="dxa"/>
          </w:tcPr>
          <w:p w14:paraId="412A917D" w14:textId="77777777" w:rsidR="001A5D0C" w:rsidRPr="00B059CE" w:rsidRDefault="001A5D0C" w:rsidP="00FF11EF">
            <w:pPr>
              <w:jc w:val="center"/>
            </w:pPr>
            <w:r>
              <w:t>Validation patience</w:t>
            </w:r>
          </w:p>
        </w:tc>
        <w:tc>
          <w:tcPr>
            <w:tcW w:w="4809" w:type="dxa"/>
          </w:tcPr>
          <w:p w14:paraId="191C4D57" w14:textId="77777777" w:rsidR="001A5D0C" w:rsidRDefault="001A5D0C" w:rsidP="00FF11EF">
            <w:pPr>
              <w:jc w:val="center"/>
            </w:pPr>
            <w:r>
              <w:t>10</w:t>
            </w:r>
          </w:p>
        </w:tc>
      </w:tr>
      <w:tr w:rsidR="001A5D0C" w14:paraId="3C0D876E" w14:textId="77777777" w:rsidTr="00FF11EF">
        <w:tc>
          <w:tcPr>
            <w:tcW w:w="4808" w:type="dxa"/>
          </w:tcPr>
          <w:p w14:paraId="586308F1" w14:textId="77777777" w:rsidR="001A5D0C" w:rsidRDefault="001A5D0C" w:rsidP="00FF11EF">
            <w:pPr>
              <w:jc w:val="center"/>
            </w:pPr>
            <w:r>
              <w:t>Loss function</w:t>
            </w:r>
          </w:p>
        </w:tc>
        <w:tc>
          <w:tcPr>
            <w:tcW w:w="4809" w:type="dxa"/>
          </w:tcPr>
          <w:p w14:paraId="6A5AE4EF" w14:textId="77777777" w:rsidR="001A5D0C" w:rsidRDefault="001A5D0C" w:rsidP="00FF11EF">
            <w:pPr>
              <w:jc w:val="center"/>
            </w:pPr>
            <w:r>
              <w:t>SGCS</w:t>
            </w:r>
          </w:p>
        </w:tc>
      </w:tr>
    </w:tbl>
    <w:p w14:paraId="47D5F5E0" w14:textId="77777777" w:rsidR="001A5D0C" w:rsidRPr="001A5D0C" w:rsidRDefault="001A5D0C" w:rsidP="008C39F7">
      <w:pPr>
        <w:rPr>
          <w:lang w:val="en-US"/>
        </w:rPr>
      </w:pPr>
    </w:p>
    <w:p w14:paraId="0192E879" w14:textId="77777777" w:rsidR="001A5D0C" w:rsidRDefault="001A5D0C" w:rsidP="00C62599">
      <w:pPr>
        <w:pStyle w:val="RAN4proposal"/>
        <w:numPr>
          <w:ilvl w:val="0"/>
          <w:numId w:val="22"/>
        </w:numPr>
      </w:pPr>
      <w:r>
        <w:t xml:space="preserve">RAN4 to consider the obtained SGCS metrics for the trained AI/ML encoder-decoder pair and </w:t>
      </w:r>
      <w:proofErr w:type="spellStart"/>
      <w:r>
        <w:t>eTypeII</w:t>
      </w:r>
      <w:proofErr w:type="spellEnd"/>
      <w:r>
        <w:t xml:space="preserve"> CSI feedback</w:t>
      </w:r>
      <w:r>
        <w:rPr>
          <w:lang w:eastAsia="zh-CN"/>
        </w:rPr>
        <w:t xml:space="preserve"> </w:t>
      </w:r>
      <w:r>
        <w:t>as follows:</w:t>
      </w:r>
    </w:p>
    <w:p w14:paraId="7BED23E0" w14:textId="77777777" w:rsidR="001A5D0C" w:rsidRDefault="001A5D0C" w:rsidP="00C62599">
      <w:pPr>
        <w:pStyle w:val="RAN4proposal"/>
        <w:numPr>
          <w:ilvl w:val="1"/>
          <w:numId w:val="3"/>
        </w:numPr>
        <w:rPr>
          <w:lang w:eastAsia="zh-CN"/>
        </w:rPr>
      </w:pPr>
      <w:r>
        <w:rPr>
          <w:rFonts w:hint="eastAsia"/>
          <w:lang w:eastAsia="zh-CN"/>
        </w:rPr>
        <w:t xml:space="preserve">Rel16 </w:t>
      </w:r>
      <w:proofErr w:type="spellStart"/>
      <w:r>
        <w:rPr>
          <w:rFonts w:hint="eastAsia"/>
          <w:lang w:eastAsia="zh-CN"/>
        </w:rPr>
        <w:t>eTypeII</w:t>
      </w:r>
      <w:proofErr w:type="spellEnd"/>
      <w:r>
        <w:rPr>
          <w:rFonts w:hint="eastAsia"/>
          <w:lang w:eastAsia="zh-CN"/>
        </w:rPr>
        <w:t xml:space="preserve"> baseline SGCS of Rank 1 eigenvectors at 2 GHz</w:t>
      </w:r>
      <w:r>
        <w:rPr>
          <w:lang w:eastAsia="zh-CN"/>
        </w:rPr>
        <w:t>:</w:t>
      </w:r>
    </w:p>
    <w:p w14:paraId="538631E0" w14:textId="3384DAC9" w:rsidR="001A5D0C" w:rsidRDefault="001A5D0C" w:rsidP="001A5D0C">
      <w:pPr>
        <w:pStyle w:val="Caption"/>
        <w:keepNext/>
      </w:pPr>
      <w:r>
        <w:t xml:space="preserve">Table </w:t>
      </w:r>
      <w:r>
        <w:t>2</w:t>
      </w:r>
      <w:r>
        <w:t xml:space="preserve">: CGSC performance of </w:t>
      </w:r>
      <w:proofErr w:type="spellStart"/>
      <w:r>
        <w:t>eTypeII</w:t>
      </w:r>
      <w:proofErr w:type="spellEnd"/>
      <w:r>
        <w:t xml:space="preserve"> CSI feedback</w:t>
      </w:r>
    </w:p>
    <w:tbl>
      <w:tblPr>
        <w:tblStyle w:val="TableGrid"/>
        <w:tblW w:w="0" w:type="auto"/>
        <w:jc w:val="center"/>
        <w:tblLook w:val="04A0" w:firstRow="1" w:lastRow="0" w:firstColumn="1" w:lastColumn="0" w:noHBand="0" w:noVBand="1"/>
      </w:tblPr>
      <w:tblGrid>
        <w:gridCol w:w="2122"/>
        <w:gridCol w:w="1559"/>
        <w:gridCol w:w="1559"/>
      </w:tblGrid>
      <w:tr w:rsidR="001A5D0C" w:rsidRPr="00E409DB" w14:paraId="383271F2" w14:textId="77777777" w:rsidTr="00FF11EF">
        <w:trPr>
          <w:trHeight w:val="423"/>
          <w:jc w:val="center"/>
        </w:trPr>
        <w:tc>
          <w:tcPr>
            <w:tcW w:w="2122" w:type="dxa"/>
            <w:hideMark/>
          </w:tcPr>
          <w:p w14:paraId="5E343A29" w14:textId="77777777" w:rsidR="001A5D0C" w:rsidRPr="00AB2B5F" w:rsidRDefault="001A5D0C" w:rsidP="00FF11EF">
            <w:pPr>
              <w:jc w:val="center"/>
              <w:rPr>
                <w:b/>
                <w:bCs/>
                <w:lang w:val="en-US" w:eastAsia="zh-CN"/>
              </w:rPr>
            </w:pPr>
            <w:r w:rsidRPr="00AB2B5F">
              <w:rPr>
                <w:b/>
                <w:bCs/>
                <w:lang w:eastAsia="zh-CN"/>
              </w:rPr>
              <w:t>Parameter Combination</w:t>
            </w:r>
          </w:p>
        </w:tc>
        <w:tc>
          <w:tcPr>
            <w:tcW w:w="1559" w:type="dxa"/>
            <w:hideMark/>
          </w:tcPr>
          <w:p w14:paraId="14A8244B" w14:textId="77777777" w:rsidR="001A5D0C" w:rsidRPr="00AB2B5F" w:rsidRDefault="001A5D0C" w:rsidP="00FF11EF">
            <w:pPr>
              <w:jc w:val="center"/>
              <w:rPr>
                <w:b/>
                <w:bCs/>
                <w:lang w:eastAsia="zh-CN"/>
              </w:rPr>
            </w:pPr>
            <w:r w:rsidRPr="00AB2B5F">
              <w:rPr>
                <w:b/>
                <w:bCs/>
                <w:lang w:eastAsia="zh-CN"/>
              </w:rPr>
              <w:t>Overhead Bits</w:t>
            </w:r>
          </w:p>
        </w:tc>
        <w:tc>
          <w:tcPr>
            <w:tcW w:w="1559" w:type="dxa"/>
            <w:hideMark/>
          </w:tcPr>
          <w:p w14:paraId="11850C38" w14:textId="77777777" w:rsidR="001A5D0C" w:rsidRPr="00AB2B5F" w:rsidRDefault="001A5D0C" w:rsidP="00FF11EF">
            <w:pPr>
              <w:jc w:val="center"/>
              <w:rPr>
                <w:b/>
                <w:bCs/>
                <w:lang w:eastAsia="zh-CN"/>
              </w:rPr>
            </w:pPr>
            <w:r w:rsidRPr="00AB2B5F">
              <w:rPr>
                <w:b/>
                <w:bCs/>
                <w:lang w:eastAsia="zh-CN"/>
              </w:rPr>
              <w:t>Mean SGCS</w:t>
            </w:r>
          </w:p>
        </w:tc>
      </w:tr>
      <w:tr w:rsidR="001A5D0C" w:rsidRPr="00E409DB" w14:paraId="3BA969EC" w14:textId="77777777" w:rsidTr="00FF11EF">
        <w:trPr>
          <w:trHeight w:val="290"/>
          <w:jc w:val="center"/>
        </w:trPr>
        <w:tc>
          <w:tcPr>
            <w:tcW w:w="2122" w:type="dxa"/>
            <w:hideMark/>
          </w:tcPr>
          <w:p w14:paraId="024A3433" w14:textId="77777777" w:rsidR="001A5D0C" w:rsidRPr="00E409DB" w:rsidRDefault="001A5D0C" w:rsidP="00FF11EF">
            <w:pPr>
              <w:jc w:val="center"/>
              <w:rPr>
                <w:lang w:eastAsia="zh-CN"/>
              </w:rPr>
            </w:pPr>
            <w:r w:rsidRPr="00E409DB">
              <w:rPr>
                <w:lang w:eastAsia="zh-CN"/>
              </w:rPr>
              <w:t>1</w:t>
            </w:r>
          </w:p>
        </w:tc>
        <w:tc>
          <w:tcPr>
            <w:tcW w:w="1559" w:type="dxa"/>
            <w:hideMark/>
          </w:tcPr>
          <w:p w14:paraId="73C12F7D" w14:textId="77777777" w:rsidR="001A5D0C" w:rsidRPr="00E409DB" w:rsidRDefault="001A5D0C" w:rsidP="00FF11EF">
            <w:pPr>
              <w:jc w:val="center"/>
              <w:rPr>
                <w:lang w:eastAsia="zh-CN"/>
              </w:rPr>
            </w:pPr>
            <w:r w:rsidRPr="00E409DB">
              <w:rPr>
                <w:lang w:eastAsia="zh-CN"/>
              </w:rPr>
              <w:t>59</w:t>
            </w:r>
          </w:p>
        </w:tc>
        <w:tc>
          <w:tcPr>
            <w:tcW w:w="1559" w:type="dxa"/>
            <w:hideMark/>
          </w:tcPr>
          <w:p w14:paraId="5547B9A2" w14:textId="77777777" w:rsidR="001A5D0C" w:rsidRPr="00E409DB" w:rsidRDefault="001A5D0C" w:rsidP="00FF11EF">
            <w:pPr>
              <w:jc w:val="center"/>
              <w:rPr>
                <w:lang w:eastAsia="zh-CN"/>
              </w:rPr>
            </w:pPr>
            <w:r w:rsidRPr="00E409DB">
              <w:rPr>
                <w:lang w:eastAsia="zh-CN"/>
              </w:rPr>
              <w:t>0.691</w:t>
            </w:r>
          </w:p>
        </w:tc>
      </w:tr>
      <w:tr w:rsidR="001A5D0C" w:rsidRPr="00E409DB" w14:paraId="1B5380B4" w14:textId="77777777" w:rsidTr="00FF11EF">
        <w:trPr>
          <w:trHeight w:val="290"/>
          <w:jc w:val="center"/>
        </w:trPr>
        <w:tc>
          <w:tcPr>
            <w:tcW w:w="2122" w:type="dxa"/>
            <w:hideMark/>
          </w:tcPr>
          <w:p w14:paraId="6D51560D" w14:textId="77777777" w:rsidR="001A5D0C" w:rsidRPr="00E409DB" w:rsidRDefault="001A5D0C" w:rsidP="00FF11EF">
            <w:pPr>
              <w:jc w:val="center"/>
              <w:rPr>
                <w:lang w:eastAsia="zh-CN"/>
              </w:rPr>
            </w:pPr>
            <w:r w:rsidRPr="00E409DB">
              <w:rPr>
                <w:lang w:eastAsia="zh-CN"/>
              </w:rPr>
              <w:t>2</w:t>
            </w:r>
          </w:p>
        </w:tc>
        <w:tc>
          <w:tcPr>
            <w:tcW w:w="1559" w:type="dxa"/>
            <w:hideMark/>
          </w:tcPr>
          <w:p w14:paraId="645F3053" w14:textId="77777777" w:rsidR="001A5D0C" w:rsidRPr="00E409DB" w:rsidRDefault="001A5D0C" w:rsidP="00FF11EF">
            <w:pPr>
              <w:jc w:val="center"/>
              <w:rPr>
                <w:lang w:eastAsia="zh-CN"/>
              </w:rPr>
            </w:pPr>
            <w:r w:rsidRPr="00E409DB">
              <w:rPr>
                <w:lang w:eastAsia="zh-CN"/>
              </w:rPr>
              <w:t>88</w:t>
            </w:r>
          </w:p>
        </w:tc>
        <w:tc>
          <w:tcPr>
            <w:tcW w:w="1559" w:type="dxa"/>
            <w:hideMark/>
          </w:tcPr>
          <w:p w14:paraId="32CDC6E1" w14:textId="77777777" w:rsidR="001A5D0C" w:rsidRPr="00E409DB" w:rsidRDefault="001A5D0C" w:rsidP="00FF11EF">
            <w:pPr>
              <w:jc w:val="center"/>
              <w:rPr>
                <w:lang w:eastAsia="zh-CN"/>
              </w:rPr>
            </w:pPr>
            <w:r w:rsidRPr="00E409DB">
              <w:rPr>
                <w:lang w:eastAsia="zh-CN"/>
              </w:rPr>
              <w:t>0.732</w:t>
            </w:r>
          </w:p>
        </w:tc>
      </w:tr>
      <w:tr w:rsidR="001A5D0C" w:rsidRPr="00E409DB" w14:paraId="07C0A124" w14:textId="77777777" w:rsidTr="00FF11EF">
        <w:trPr>
          <w:trHeight w:val="290"/>
          <w:jc w:val="center"/>
        </w:trPr>
        <w:tc>
          <w:tcPr>
            <w:tcW w:w="2122" w:type="dxa"/>
          </w:tcPr>
          <w:p w14:paraId="6D7D407F" w14:textId="77777777" w:rsidR="001A5D0C" w:rsidRPr="00E409DB" w:rsidRDefault="001A5D0C" w:rsidP="00FF11EF">
            <w:pPr>
              <w:jc w:val="center"/>
              <w:rPr>
                <w:lang w:eastAsia="zh-CN"/>
              </w:rPr>
            </w:pPr>
            <w:r>
              <w:rPr>
                <w:lang w:eastAsia="zh-CN"/>
              </w:rPr>
              <w:t>Interpolation</w:t>
            </w:r>
          </w:p>
        </w:tc>
        <w:tc>
          <w:tcPr>
            <w:tcW w:w="1559" w:type="dxa"/>
          </w:tcPr>
          <w:p w14:paraId="7920306F" w14:textId="77777777" w:rsidR="001A5D0C" w:rsidRPr="00E409DB" w:rsidRDefault="001A5D0C" w:rsidP="00FF11EF">
            <w:pPr>
              <w:jc w:val="center"/>
              <w:rPr>
                <w:lang w:eastAsia="zh-CN"/>
              </w:rPr>
            </w:pPr>
            <w:r>
              <w:rPr>
                <w:lang w:eastAsia="zh-CN"/>
              </w:rPr>
              <w:t>64</w:t>
            </w:r>
          </w:p>
        </w:tc>
        <w:tc>
          <w:tcPr>
            <w:tcW w:w="1559" w:type="dxa"/>
          </w:tcPr>
          <w:p w14:paraId="62EF0C88" w14:textId="77777777" w:rsidR="001A5D0C" w:rsidRPr="00E409DB" w:rsidRDefault="001A5D0C" w:rsidP="00FF11EF">
            <w:pPr>
              <w:jc w:val="center"/>
              <w:rPr>
                <w:lang w:eastAsia="zh-CN"/>
              </w:rPr>
            </w:pPr>
            <w:r>
              <w:rPr>
                <w:rFonts w:hint="eastAsia"/>
                <w:lang w:eastAsia="zh-CN"/>
              </w:rPr>
              <w:t>0.698</w:t>
            </w:r>
          </w:p>
        </w:tc>
      </w:tr>
    </w:tbl>
    <w:p w14:paraId="03F28C7E" w14:textId="77777777" w:rsidR="001A5D0C" w:rsidRDefault="001A5D0C" w:rsidP="00C62599">
      <w:pPr>
        <w:pStyle w:val="RAN4proposal"/>
        <w:numPr>
          <w:ilvl w:val="1"/>
          <w:numId w:val="3"/>
        </w:numPr>
        <w:rPr>
          <w:lang w:eastAsia="zh-CN"/>
        </w:rPr>
      </w:pPr>
      <w:r>
        <w:rPr>
          <w:rFonts w:hint="eastAsia"/>
          <w:lang w:eastAsia="zh-CN"/>
        </w:rPr>
        <w:t xml:space="preserve">Trained </w:t>
      </w:r>
      <w:r>
        <w:rPr>
          <w:lang w:eastAsia="zh-CN"/>
        </w:rPr>
        <w:t>AI/ML</w:t>
      </w:r>
      <w:r>
        <w:rPr>
          <w:rFonts w:hint="eastAsia"/>
          <w:lang w:eastAsia="zh-CN"/>
        </w:rPr>
        <w:t xml:space="preserve"> encoder-decoder pair SGCS performance</w:t>
      </w:r>
      <w:r>
        <w:rPr>
          <w:lang w:eastAsia="zh-CN"/>
        </w:rPr>
        <w:t>:</w:t>
      </w:r>
    </w:p>
    <w:p w14:paraId="0B0469E9" w14:textId="0787DADC" w:rsidR="001A5D0C" w:rsidRDefault="001A5D0C" w:rsidP="001A5D0C">
      <w:pPr>
        <w:pStyle w:val="Caption"/>
        <w:keepNext/>
      </w:pPr>
      <w:r>
        <w:t xml:space="preserve">Table </w:t>
      </w:r>
      <w:r>
        <w:t>3</w:t>
      </w:r>
      <w:r>
        <w:t xml:space="preserve">: </w:t>
      </w:r>
      <w:r w:rsidRPr="00126F26">
        <w:t>Trained AI/ML encoder-decoder pair SGCS performance</w:t>
      </w:r>
    </w:p>
    <w:tbl>
      <w:tblPr>
        <w:tblStyle w:val="TableGrid"/>
        <w:tblW w:w="0" w:type="auto"/>
        <w:tblLook w:val="04A0" w:firstRow="1" w:lastRow="0" w:firstColumn="1" w:lastColumn="0" w:noHBand="0" w:noVBand="1"/>
      </w:tblPr>
      <w:tblGrid>
        <w:gridCol w:w="1696"/>
        <w:gridCol w:w="1701"/>
        <w:gridCol w:w="2127"/>
        <w:gridCol w:w="1701"/>
        <w:gridCol w:w="1701"/>
      </w:tblGrid>
      <w:tr w:rsidR="001A5D0C" w:rsidRPr="003C798D" w14:paraId="1394885D" w14:textId="77777777" w:rsidTr="00FF11EF">
        <w:trPr>
          <w:trHeight w:val="290"/>
        </w:trPr>
        <w:tc>
          <w:tcPr>
            <w:tcW w:w="1696" w:type="dxa"/>
            <w:noWrap/>
            <w:hideMark/>
          </w:tcPr>
          <w:p w14:paraId="435FC299" w14:textId="77777777" w:rsidR="001A5D0C" w:rsidRPr="00AB2B5F" w:rsidRDefault="001A5D0C" w:rsidP="00FF11EF">
            <w:pPr>
              <w:jc w:val="center"/>
              <w:rPr>
                <w:b/>
                <w:bCs/>
                <w:lang w:val="en-US" w:eastAsia="zh-CN"/>
              </w:rPr>
            </w:pPr>
            <w:r w:rsidRPr="00AB2B5F">
              <w:rPr>
                <w:b/>
                <w:bCs/>
                <w:lang w:eastAsia="zh-CN"/>
              </w:rPr>
              <w:t>Model</w:t>
            </w:r>
          </w:p>
        </w:tc>
        <w:tc>
          <w:tcPr>
            <w:tcW w:w="1701" w:type="dxa"/>
            <w:noWrap/>
            <w:hideMark/>
          </w:tcPr>
          <w:p w14:paraId="4BB92ED7" w14:textId="77777777" w:rsidR="001A5D0C" w:rsidRPr="00AB2B5F" w:rsidRDefault="001A5D0C" w:rsidP="00FF11EF">
            <w:pPr>
              <w:jc w:val="center"/>
              <w:rPr>
                <w:b/>
                <w:bCs/>
                <w:lang w:eastAsia="zh-CN"/>
              </w:rPr>
            </w:pPr>
            <w:r w:rsidRPr="00AB2B5F">
              <w:rPr>
                <w:b/>
                <w:bCs/>
                <w:lang w:eastAsia="zh-CN"/>
              </w:rPr>
              <w:t>Overhead bits</w:t>
            </w:r>
          </w:p>
        </w:tc>
        <w:tc>
          <w:tcPr>
            <w:tcW w:w="2127" w:type="dxa"/>
            <w:noWrap/>
            <w:hideMark/>
          </w:tcPr>
          <w:p w14:paraId="1A46BDFB" w14:textId="77777777" w:rsidR="001A5D0C" w:rsidRPr="00AB2B5F" w:rsidRDefault="001A5D0C" w:rsidP="00FF11EF">
            <w:pPr>
              <w:jc w:val="center"/>
              <w:rPr>
                <w:b/>
                <w:bCs/>
                <w:lang w:eastAsia="zh-CN"/>
              </w:rPr>
            </w:pPr>
            <w:r w:rsidRPr="00AB2B5F">
              <w:rPr>
                <w:b/>
                <w:bCs/>
                <w:lang w:eastAsia="zh-CN"/>
              </w:rPr>
              <w:t>Training SGCS</w:t>
            </w:r>
          </w:p>
        </w:tc>
        <w:tc>
          <w:tcPr>
            <w:tcW w:w="1701" w:type="dxa"/>
            <w:noWrap/>
            <w:hideMark/>
          </w:tcPr>
          <w:p w14:paraId="26F311CA" w14:textId="77777777" w:rsidR="001A5D0C" w:rsidRPr="00AB2B5F" w:rsidRDefault="001A5D0C" w:rsidP="00FF11EF">
            <w:pPr>
              <w:jc w:val="center"/>
              <w:rPr>
                <w:b/>
                <w:bCs/>
                <w:lang w:eastAsia="zh-CN"/>
              </w:rPr>
            </w:pPr>
            <w:r w:rsidRPr="00AB2B5F">
              <w:rPr>
                <w:b/>
                <w:bCs/>
                <w:lang w:eastAsia="zh-CN"/>
              </w:rPr>
              <w:t>Testing SGCS</w:t>
            </w:r>
          </w:p>
        </w:tc>
        <w:tc>
          <w:tcPr>
            <w:tcW w:w="1701" w:type="dxa"/>
            <w:noWrap/>
            <w:hideMark/>
          </w:tcPr>
          <w:p w14:paraId="55FE306C" w14:textId="77777777" w:rsidR="001A5D0C" w:rsidRPr="00AB2B5F" w:rsidRDefault="001A5D0C" w:rsidP="00FF11EF">
            <w:pPr>
              <w:jc w:val="center"/>
              <w:rPr>
                <w:b/>
                <w:bCs/>
                <w:lang w:eastAsia="zh-CN"/>
              </w:rPr>
            </w:pPr>
            <w:r w:rsidRPr="00AB2B5F">
              <w:rPr>
                <w:b/>
                <w:bCs/>
                <w:lang w:eastAsia="zh-CN"/>
              </w:rPr>
              <w:t>Parameters</w:t>
            </w:r>
          </w:p>
        </w:tc>
      </w:tr>
      <w:tr w:rsidR="001A5D0C" w:rsidRPr="003C798D" w14:paraId="571A6A9C" w14:textId="77777777" w:rsidTr="00FF11EF">
        <w:trPr>
          <w:trHeight w:val="290"/>
        </w:trPr>
        <w:tc>
          <w:tcPr>
            <w:tcW w:w="1696" w:type="dxa"/>
            <w:noWrap/>
            <w:hideMark/>
          </w:tcPr>
          <w:p w14:paraId="44400531" w14:textId="77777777" w:rsidR="001A5D0C" w:rsidRPr="003C798D" w:rsidRDefault="001A5D0C" w:rsidP="00FF11EF">
            <w:pPr>
              <w:jc w:val="center"/>
              <w:rPr>
                <w:lang w:eastAsia="zh-CN"/>
              </w:rPr>
            </w:pPr>
            <w:r w:rsidRPr="003C798D">
              <w:rPr>
                <w:lang w:eastAsia="zh-CN"/>
              </w:rPr>
              <w:t>CNN</w:t>
            </w:r>
            <w:r>
              <w:rPr>
                <w:rFonts w:hint="eastAsia"/>
                <w:lang w:eastAsia="zh-CN"/>
              </w:rPr>
              <w:t xml:space="preserve"> (NOKIA)</w:t>
            </w:r>
          </w:p>
        </w:tc>
        <w:tc>
          <w:tcPr>
            <w:tcW w:w="1701" w:type="dxa"/>
            <w:noWrap/>
            <w:hideMark/>
          </w:tcPr>
          <w:p w14:paraId="6714057C" w14:textId="77777777" w:rsidR="001A5D0C" w:rsidRPr="003C798D" w:rsidRDefault="001A5D0C" w:rsidP="00FF11EF">
            <w:pPr>
              <w:jc w:val="center"/>
              <w:rPr>
                <w:lang w:eastAsia="zh-CN"/>
              </w:rPr>
            </w:pPr>
            <w:r w:rsidRPr="003C798D">
              <w:rPr>
                <w:lang w:eastAsia="zh-CN"/>
              </w:rPr>
              <w:t>64</w:t>
            </w:r>
          </w:p>
        </w:tc>
        <w:tc>
          <w:tcPr>
            <w:tcW w:w="2127" w:type="dxa"/>
            <w:noWrap/>
            <w:hideMark/>
          </w:tcPr>
          <w:p w14:paraId="06235A57" w14:textId="77777777" w:rsidR="001A5D0C" w:rsidRPr="003C798D" w:rsidRDefault="001A5D0C" w:rsidP="00FF11EF">
            <w:pPr>
              <w:jc w:val="center"/>
              <w:rPr>
                <w:lang w:eastAsia="zh-CN"/>
              </w:rPr>
            </w:pPr>
            <w:r>
              <w:rPr>
                <w:rFonts w:hint="eastAsia"/>
                <w:lang w:eastAsia="zh-CN"/>
              </w:rPr>
              <w:t>0.644</w:t>
            </w:r>
          </w:p>
        </w:tc>
        <w:tc>
          <w:tcPr>
            <w:tcW w:w="1701" w:type="dxa"/>
            <w:noWrap/>
            <w:hideMark/>
          </w:tcPr>
          <w:p w14:paraId="154D6B7D" w14:textId="77777777" w:rsidR="001A5D0C" w:rsidRPr="003C798D" w:rsidRDefault="001A5D0C" w:rsidP="00FF11EF">
            <w:pPr>
              <w:jc w:val="center"/>
              <w:rPr>
                <w:lang w:eastAsia="zh-CN"/>
              </w:rPr>
            </w:pPr>
            <w:r>
              <w:rPr>
                <w:rFonts w:hint="eastAsia"/>
                <w:lang w:eastAsia="zh-CN"/>
              </w:rPr>
              <w:t>0.643</w:t>
            </w:r>
          </w:p>
        </w:tc>
        <w:tc>
          <w:tcPr>
            <w:tcW w:w="1701" w:type="dxa"/>
            <w:noWrap/>
            <w:hideMark/>
          </w:tcPr>
          <w:p w14:paraId="56215082" w14:textId="77777777" w:rsidR="001A5D0C" w:rsidRPr="003C798D" w:rsidRDefault="001A5D0C" w:rsidP="00FF11EF">
            <w:pPr>
              <w:jc w:val="center"/>
              <w:rPr>
                <w:lang w:eastAsia="zh-CN"/>
              </w:rPr>
            </w:pPr>
            <w:r>
              <w:rPr>
                <w:rFonts w:hint="eastAsia"/>
                <w:lang w:eastAsia="zh-CN"/>
              </w:rPr>
              <w:t>1.93M</w:t>
            </w:r>
          </w:p>
        </w:tc>
      </w:tr>
    </w:tbl>
    <w:p w14:paraId="27FB4BBD" w14:textId="77777777" w:rsidR="005E0EA7" w:rsidRDefault="005E0EA7" w:rsidP="008C39F7">
      <w:pPr>
        <w:rPr>
          <w:lang w:val="en-US"/>
        </w:rPr>
      </w:pPr>
    </w:p>
    <w:p w14:paraId="72FF798D" w14:textId="21DBF010" w:rsidR="005E0EA7" w:rsidRPr="008420EE" w:rsidRDefault="00C62599" w:rsidP="008C39F7">
      <w:pPr>
        <w:rPr>
          <w:b/>
          <w:bCs/>
          <w:u w:val="single"/>
          <w:lang w:val="en-US"/>
        </w:rPr>
      </w:pPr>
      <w:r w:rsidRPr="008420EE">
        <w:rPr>
          <w:b/>
          <w:bCs/>
          <w:u w:val="single"/>
          <w:lang w:val="en-US"/>
        </w:rPr>
        <w:t>On d</w:t>
      </w:r>
      <w:r w:rsidRPr="008420EE">
        <w:rPr>
          <w:b/>
          <w:bCs/>
          <w:u w:val="single"/>
          <w:lang w:val="en-US"/>
        </w:rPr>
        <w:t>erivation of test decoder and reference encoder</w:t>
      </w:r>
      <w:r w:rsidR="00CA25E2" w:rsidRPr="008420EE">
        <w:rPr>
          <w:b/>
          <w:bCs/>
          <w:u w:val="single"/>
          <w:lang w:val="en-US"/>
        </w:rPr>
        <w:t xml:space="preserve"> for Option 4</w:t>
      </w:r>
      <w:r w:rsidRPr="008420EE">
        <w:rPr>
          <w:b/>
          <w:bCs/>
          <w:u w:val="single"/>
          <w:lang w:val="en-US"/>
        </w:rPr>
        <w:t>:</w:t>
      </w:r>
    </w:p>
    <w:p w14:paraId="7D0BBA18" w14:textId="6C534782" w:rsidR="0084246C" w:rsidRPr="0084246C" w:rsidRDefault="00D13602" w:rsidP="0084246C">
      <w:pPr>
        <w:pStyle w:val="RAN4observation0"/>
        <w:jc w:val="both"/>
        <w:rPr>
          <w:lang w:val="en-US"/>
        </w:rPr>
      </w:pPr>
      <w:r>
        <w:rPr>
          <w:lang w:val="en-US"/>
        </w:rPr>
        <w:t>RAN4 have not agreed on concrete criteria for the selection of the test decoder out of the whole set shared by the companies. Since the decoder + encoder architecture was fixed during the email discussion, complexity cannot be used as a selection criterion.</w:t>
      </w:r>
    </w:p>
    <w:p w14:paraId="19B98A95" w14:textId="77777777" w:rsidR="00D13602" w:rsidRDefault="00D13602" w:rsidP="00D13602">
      <w:pPr>
        <w:pStyle w:val="RAN4observation0"/>
        <w:jc w:val="both"/>
        <w:rPr>
          <w:lang w:val="en-US"/>
        </w:rPr>
      </w:pPr>
      <w:r>
        <w:rPr>
          <w:lang w:val="en-US"/>
        </w:rPr>
        <w:t>If Option 1 for test decoder derivation procedure is followed, additional criteria for the selection of a single decoder out of contributed are needed.</w:t>
      </w:r>
    </w:p>
    <w:p w14:paraId="7E0639C9" w14:textId="77777777" w:rsidR="00D13602" w:rsidRDefault="00D13602" w:rsidP="00D13602">
      <w:pPr>
        <w:pStyle w:val="RAN4proposal"/>
        <w:jc w:val="both"/>
        <w:rPr>
          <w:lang w:val="en-US"/>
        </w:rPr>
      </w:pPr>
      <w:r>
        <w:rPr>
          <w:lang w:val="en-US"/>
        </w:rPr>
        <w:lastRenderedPageBreak/>
        <w:t xml:space="preserve">If fully specified test decoder (Option 3) needs to be selected from the models contributed by the companies (Option 1), then RAN4 to consider not only the best performance (in terms of SGCS) but also mean performance across all the companies and the performance of corresponding </w:t>
      </w:r>
      <w:proofErr w:type="spellStart"/>
      <w:r>
        <w:rPr>
          <w:lang w:val="en-US"/>
        </w:rPr>
        <w:t>eType</w:t>
      </w:r>
      <w:proofErr w:type="spellEnd"/>
      <w:r>
        <w:rPr>
          <w:lang w:val="en-US"/>
        </w:rPr>
        <w:t xml:space="preserve"> II CSI feedback as criteria.</w:t>
      </w:r>
    </w:p>
    <w:p w14:paraId="261A4787" w14:textId="77777777" w:rsidR="0084246C" w:rsidRDefault="0084246C" w:rsidP="0084246C">
      <w:pPr>
        <w:pStyle w:val="RAN4observation0"/>
        <w:jc w:val="both"/>
        <w:rPr>
          <w:lang w:val="en-US"/>
        </w:rPr>
      </w:pPr>
      <w:r>
        <w:rPr>
          <w:lang w:val="en-US"/>
        </w:rPr>
        <w:t>Aggregated dataset {</w:t>
      </w:r>
      <w:r w:rsidRPr="002638B2">
        <w:rPr>
          <w:i/>
          <w:lang w:val="en-US"/>
        </w:rPr>
        <w:t>V</w:t>
      </w:r>
      <w:r>
        <w:rPr>
          <w:lang w:val="en-US"/>
        </w:rPr>
        <w:t>} of channel eigenvectors (or channel realizations) can be used for more objective comparison/validation of encoders/decoders contributed by the companies.</w:t>
      </w:r>
    </w:p>
    <w:p w14:paraId="3BAB33A8" w14:textId="77777777" w:rsidR="0084246C" w:rsidRDefault="0084246C" w:rsidP="0084246C">
      <w:pPr>
        <w:pStyle w:val="RAN4proposal"/>
        <w:jc w:val="both"/>
        <w:rPr>
          <w:lang w:val="en-US"/>
        </w:rPr>
      </w:pPr>
      <w:r>
        <w:rPr>
          <w:lang w:val="en-US"/>
        </w:rPr>
        <w:t>RAN4 to use an aggregated dataset of channel realizations/eigenvectors {</w:t>
      </w:r>
      <w:r w:rsidRPr="00FF309B">
        <w:rPr>
          <w:i/>
          <w:lang w:val="en-US"/>
        </w:rPr>
        <w:t>V</w:t>
      </w:r>
      <w:r>
        <w:rPr>
          <w:lang w:val="en-US"/>
        </w:rPr>
        <w:t>} for comparison of the performance of encoders/decoders provided by the companies if it is necessary to select a single test decoder (can be considered as Option 1a).</w:t>
      </w:r>
    </w:p>
    <w:p w14:paraId="3D0B43AE" w14:textId="77777777" w:rsidR="0084246C" w:rsidRDefault="0084246C" w:rsidP="0084246C">
      <w:pPr>
        <w:pStyle w:val="RAN4proposal"/>
        <w:jc w:val="both"/>
        <w:rPr>
          <w:lang w:val="en-US"/>
        </w:rPr>
      </w:pPr>
      <w:r>
        <w:rPr>
          <w:lang w:val="en-US"/>
        </w:rPr>
        <w:t xml:space="preserve">To proceed with Option 2 an aggregated dataset of channel eigenvectors/realizations </w:t>
      </w:r>
      <w:r w:rsidRPr="00A56CB4">
        <w:rPr>
          <w:i/>
          <w:lang w:val="en-US"/>
        </w:rPr>
        <w:t>V</w:t>
      </w:r>
      <w:r>
        <w:rPr>
          <w:lang w:val="en-US"/>
        </w:rPr>
        <w:t xml:space="preserve"> and encodings </w:t>
      </w:r>
      <w:r w:rsidRPr="00336353">
        <w:rPr>
          <w:i/>
          <w:iCs w:val="0"/>
          <w:lang w:val="en-US"/>
        </w:rPr>
        <w:t>c</w:t>
      </w:r>
      <w:r>
        <w:rPr>
          <w:lang w:val="en-US"/>
        </w:rPr>
        <w:t>, i.e., {</w:t>
      </w:r>
      <w:r w:rsidRPr="00336353">
        <w:rPr>
          <w:i/>
          <w:iCs w:val="0"/>
          <w:lang w:val="en-US"/>
        </w:rPr>
        <w:t>V, c</w:t>
      </w:r>
      <w:r>
        <w:rPr>
          <w:lang w:val="en-US"/>
        </w:rPr>
        <w:t>}, should be created and then used for training, performance comparison, and selection of a single test decoder.</w:t>
      </w:r>
    </w:p>
    <w:p w14:paraId="6A4FB5D2" w14:textId="77777777" w:rsidR="0084246C" w:rsidRDefault="0084246C" w:rsidP="0084246C">
      <w:pPr>
        <w:pStyle w:val="RAN4proposal"/>
        <w:jc w:val="both"/>
        <w:rPr>
          <w:lang w:val="en-US"/>
        </w:rPr>
      </w:pPr>
      <w:r>
        <w:rPr>
          <w:lang w:val="en-US"/>
        </w:rPr>
        <w:t>Selection of a single test decoder trained on aggregated dataset (Option 2) can be based on performance criteria, e.g., based on the best performance or closest to mean across companies.</w:t>
      </w:r>
    </w:p>
    <w:p w14:paraId="7C99B80F" w14:textId="77777777" w:rsidR="0084246C" w:rsidRDefault="0084246C" w:rsidP="0084246C">
      <w:pPr>
        <w:pStyle w:val="RAN4observation0"/>
        <w:jc w:val="both"/>
        <w:rPr>
          <w:lang w:val="en-US"/>
        </w:rPr>
      </w:pPr>
      <w:r>
        <w:rPr>
          <w:lang w:val="en-US"/>
        </w:rPr>
        <w:t>Joint training of reference encoder with test decoder could provide too optimistic performance evaluation. It is not clear how reference encoder can be used for the derivation of the test decoder.</w:t>
      </w:r>
    </w:p>
    <w:p w14:paraId="303702AC" w14:textId="77777777" w:rsidR="0084246C" w:rsidRDefault="0084246C" w:rsidP="0084246C">
      <w:pPr>
        <w:pStyle w:val="RAN4proposal"/>
        <w:jc w:val="both"/>
        <w:rPr>
          <w:lang w:val="en-US"/>
        </w:rPr>
      </w:pPr>
      <w:r>
        <w:rPr>
          <w:lang w:val="en-US"/>
        </w:rPr>
        <w:t>If a single reference decoder needs to be derived, a corresponding procedure needs to be agreed like for the test decoder, e.g.,</w:t>
      </w:r>
    </w:p>
    <w:p w14:paraId="496E57A0" w14:textId="77777777" w:rsidR="0084246C" w:rsidRDefault="0084246C" w:rsidP="0084246C">
      <w:pPr>
        <w:pStyle w:val="RAN4proposal"/>
        <w:numPr>
          <w:ilvl w:val="1"/>
          <w:numId w:val="3"/>
        </w:numPr>
        <w:jc w:val="both"/>
        <w:rPr>
          <w:lang w:val="en-US"/>
        </w:rPr>
      </w:pPr>
      <w:r>
        <w:rPr>
          <w:lang w:val="en-US"/>
        </w:rPr>
        <w:t>Option 1: RAN4 chooses one of the encoders trained by the companies based on the selected test encoder.</w:t>
      </w:r>
    </w:p>
    <w:p w14:paraId="2924787B" w14:textId="77777777" w:rsidR="0084246C" w:rsidRDefault="0084246C" w:rsidP="0084246C">
      <w:pPr>
        <w:pStyle w:val="RAN4proposal"/>
        <w:numPr>
          <w:ilvl w:val="1"/>
          <w:numId w:val="3"/>
        </w:numPr>
        <w:jc w:val="both"/>
        <w:rPr>
          <w:lang w:val="en-US"/>
        </w:rPr>
      </w:pPr>
      <w:r>
        <w:rPr>
          <w:lang w:val="en-US"/>
        </w:rPr>
        <w:t>Option 2: A single reference decoder is trained based on the aggregated dataset.</w:t>
      </w:r>
    </w:p>
    <w:p w14:paraId="26F9AD39" w14:textId="77777777" w:rsidR="0084246C" w:rsidRDefault="0084246C" w:rsidP="008C39F7">
      <w:pPr>
        <w:rPr>
          <w:lang w:val="en-US"/>
        </w:rPr>
      </w:pPr>
    </w:p>
    <w:p w14:paraId="76103366" w14:textId="73F61805" w:rsidR="00CA25E2" w:rsidRPr="008420EE" w:rsidRDefault="00CA25E2" w:rsidP="00CA25E2">
      <w:pPr>
        <w:rPr>
          <w:b/>
          <w:bCs/>
          <w:u w:val="single"/>
          <w:lang w:val="en-US"/>
        </w:rPr>
      </w:pPr>
      <w:r w:rsidRPr="008420EE">
        <w:rPr>
          <w:b/>
          <w:bCs/>
          <w:u w:val="single"/>
          <w:lang w:val="en-US"/>
        </w:rPr>
        <w:t xml:space="preserve">On </w:t>
      </w:r>
      <w:r w:rsidRPr="008420EE">
        <w:rPr>
          <w:b/>
          <w:bCs/>
          <w:u w:val="single"/>
          <w:lang w:val="en-US"/>
        </w:rPr>
        <w:t>p</w:t>
      </w:r>
      <w:r w:rsidRPr="008420EE">
        <w:rPr>
          <w:b/>
          <w:bCs/>
          <w:u w:val="single"/>
          <w:lang w:val="en-US"/>
        </w:rPr>
        <w:t>artially specified decoder with Option 4</w:t>
      </w:r>
      <w:r w:rsidRPr="008420EE">
        <w:rPr>
          <w:b/>
          <w:bCs/>
          <w:u w:val="single"/>
          <w:lang w:val="en-US"/>
        </w:rPr>
        <w:t>:</w:t>
      </w:r>
    </w:p>
    <w:p w14:paraId="00CB3B9C" w14:textId="77777777" w:rsidR="00CA25E2" w:rsidRDefault="00CA25E2" w:rsidP="00CA25E2">
      <w:pPr>
        <w:pStyle w:val="RAN4observation0"/>
        <w:jc w:val="both"/>
        <w:rPr>
          <w:lang w:val="en-US"/>
        </w:rPr>
      </w:pPr>
      <w:r>
        <w:rPr>
          <w:lang w:val="en-US"/>
        </w:rPr>
        <w:t>A reference encoder/decoder pair can be used as the source of the dataset {</w:t>
      </w:r>
      <w:r w:rsidRPr="0067130C">
        <w:rPr>
          <w:i/>
          <w:iCs/>
          <w:lang w:val="en-US"/>
        </w:rPr>
        <w:t>V,</w:t>
      </w:r>
      <w:r>
        <w:rPr>
          <w:i/>
          <w:iCs/>
          <w:lang w:val="en-US"/>
        </w:rPr>
        <w:t xml:space="preserve"> </w:t>
      </w:r>
      <w:r w:rsidRPr="0067130C">
        <w:rPr>
          <w:i/>
          <w:iCs/>
          <w:lang w:val="en-US"/>
        </w:rPr>
        <w:t>c</w:t>
      </w:r>
      <w:r>
        <w:rPr>
          <w:lang w:val="en-US"/>
        </w:rPr>
        <w:t>} that specifies the feedback interface and ensures test decoder interoperability for Option 4.</w:t>
      </w:r>
    </w:p>
    <w:p w14:paraId="4B4A2E67" w14:textId="77777777" w:rsidR="00CA25E2" w:rsidRDefault="00CA25E2" w:rsidP="00CA25E2">
      <w:pPr>
        <w:pStyle w:val="RAN4observation0"/>
        <w:jc w:val="both"/>
        <w:rPr>
          <w:lang w:val="en-US"/>
        </w:rPr>
      </w:pPr>
      <w:r>
        <w:rPr>
          <w:lang w:val="en-US"/>
        </w:rPr>
        <w:t>Test repeatability in Option 4 can be addressed by developing a test decoder validation procedure including decoder performance specifications using the specified dataset.</w:t>
      </w:r>
    </w:p>
    <w:p w14:paraId="77E30EB0" w14:textId="77777777" w:rsidR="00CA25E2" w:rsidRDefault="00CA25E2" w:rsidP="00CA25E2">
      <w:pPr>
        <w:pStyle w:val="RAN4proposal"/>
        <w:jc w:val="both"/>
        <w:rPr>
          <w:lang w:val="en-US"/>
        </w:rPr>
      </w:pPr>
      <w:r>
        <w:rPr>
          <w:lang w:val="en-US"/>
        </w:rPr>
        <w:t>Select a reference encoder/decoder pair to create a dataset for training Option 4 test decoders.</w:t>
      </w:r>
    </w:p>
    <w:p w14:paraId="1ABFC91F" w14:textId="77777777" w:rsidR="00CA25E2" w:rsidRDefault="00CA25E2" w:rsidP="00CA25E2">
      <w:pPr>
        <w:rPr>
          <w:lang w:val="en-US"/>
        </w:rPr>
      </w:pPr>
    </w:p>
    <w:p w14:paraId="205017BB" w14:textId="0FF52CAE" w:rsidR="0084246C" w:rsidRPr="008420EE" w:rsidRDefault="00CA25E2" w:rsidP="008C39F7">
      <w:pPr>
        <w:rPr>
          <w:b/>
          <w:bCs/>
          <w:u w:val="single"/>
          <w:lang w:val="en-US"/>
        </w:rPr>
      </w:pPr>
      <w:r w:rsidRPr="008420EE">
        <w:rPr>
          <w:b/>
          <w:bCs/>
          <w:u w:val="single"/>
          <w:lang w:val="en-US"/>
        </w:rPr>
        <w:t xml:space="preserve">On </w:t>
      </w:r>
      <w:r w:rsidR="00867F33" w:rsidRPr="008420EE">
        <w:rPr>
          <w:b/>
          <w:bCs/>
          <w:u w:val="single"/>
          <w:lang w:val="en-US"/>
        </w:rPr>
        <w:t>test decoder verification:</w:t>
      </w:r>
    </w:p>
    <w:p w14:paraId="4B853843" w14:textId="77777777" w:rsidR="00867F33" w:rsidRDefault="00867F33" w:rsidP="00867F33">
      <w:pPr>
        <w:pStyle w:val="RAN4proposal"/>
        <w:jc w:val="both"/>
      </w:pPr>
      <w:r>
        <w:t>For test decoder’s verification fully specified reference encoder should be used.</w:t>
      </w:r>
    </w:p>
    <w:p w14:paraId="50CC3210" w14:textId="77777777" w:rsidR="00867F33" w:rsidRDefault="00867F33" w:rsidP="00867F33">
      <w:pPr>
        <w:pStyle w:val="RAN4proposal"/>
        <w:jc w:val="both"/>
        <w:rPr>
          <w:lang w:val="en-US"/>
        </w:rPr>
      </w:pPr>
      <w:r>
        <w:t>For test decoder’s verification, reference encoder may be implemented by UE vendors, TE vendors or a third-party implementation of UE sided operations including reference encoder.</w:t>
      </w:r>
    </w:p>
    <w:p w14:paraId="44A973D8" w14:textId="77777777" w:rsidR="00867F33" w:rsidRPr="00714BC7" w:rsidRDefault="00867F33" w:rsidP="00867F33">
      <w:pPr>
        <w:pStyle w:val="RAN4proposal"/>
        <w:jc w:val="both"/>
        <w:rPr>
          <w:lang w:val="en-US"/>
        </w:rPr>
      </w:pPr>
      <w:r w:rsidRPr="00714BC7">
        <w:t xml:space="preserve">For test decoder’s verification, </w:t>
      </w:r>
      <w:r w:rsidRPr="00714BC7">
        <w:rPr>
          <w:lang w:val="en-US"/>
        </w:rPr>
        <w:t>the minimum performance target should be agreed and specified considering various results from different stakeholders</w:t>
      </w:r>
      <w:r w:rsidRPr="00714BC7">
        <w:t>.</w:t>
      </w:r>
    </w:p>
    <w:p w14:paraId="187CB604" w14:textId="77777777" w:rsidR="00867F33" w:rsidRDefault="00867F33" w:rsidP="008C39F7">
      <w:pPr>
        <w:rPr>
          <w:lang w:val="en-US"/>
        </w:rPr>
      </w:pPr>
    </w:p>
    <w:p w14:paraId="32F66143" w14:textId="0B9C52FE" w:rsidR="00F31D01" w:rsidRPr="008420EE" w:rsidRDefault="00F31D01" w:rsidP="008C39F7">
      <w:pPr>
        <w:rPr>
          <w:b/>
          <w:bCs/>
          <w:u w:val="single"/>
          <w:lang w:val="en-US"/>
        </w:rPr>
      </w:pPr>
      <w:r w:rsidRPr="008420EE">
        <w:rPr>
          <w:b/>
          <w:bCs/>
          <w:u w:val="single"/>
          <w:lang w:val="en-US"/>
        </w:rPr>
        <w:t>On m</w:t>
      </w:r>
      <w:r w:rsidRPr="008420EE">
        <w:rPr>
          <w:b/>
          <w:bCs/>
          <w:u w:val="single"/>
          <w:lang w:val="en-US"/>
        </w:rPr>
        <w:t>etric for AI/ML-</w:t>
      </w:r>
      <w:r w:rsidRPr="008420EE">
        <w:rPr>
          <w:b/>
          <w:bCs/>
          <w:u w:val="single"/>
          <w:lang w:val="en-US"/>
        </w:rPr>
        <w:t>enabled</w:t>
      </w:r>
      <w:r w:rsidRPr="008420EE">
        <w:rPr>
          <w:b/>
          <w:bCs/>
          <w:u w:val="single"/>
          <w:lang w:val="en-US"/>
        </w:rPr>
        <w:t xml:space="preserve"> CSI feedback requirements</w:t>
      </w:r>
      <w:r w:rsidRPr="008420EE">
        <w:rPr>
          <w:b/>
          <w:bCs/>
          <w:u w:val="single"/>
          <w:lang w:val="en-US"/>
        </w:rPr>
        <w:t>:</w:t>
      </w:r>
    </w:p>
    <w:p w14:paraId="304B22B5" w14:textId="77777777" w:rsidR="00F31D01" w:rsidRPr="004C5DDF" w:rsidRDefault="00F31D01" w:rsidP="00F31D01">
      <w:pPr>
        <w:pStyle w:val="RAN4observation0"/>
        <w:jc w:val="both"/>
      </w:pPr>
      <w:r>
        <w:t xml:space="preserve">The existing PMI/CSI reporting requirement is based on the relative throughput </w:t>
      </w:r>
      <w:r w:rsidRPr="004C5DDF">
        <w:t>γ</w:t>
      </w:r>
      <w:r>
        <w:t xml:space="preserve"> as the test metric. </w:t>
      </w:r>
      <w:r w:rsidRPr="004C5DDF">
        <w:t>Type I single-panel codebook is easier to randomize to establish the reference PDSCH throughput (in the denominator of relative throughput γ) in comparison with Type II codebook or AI/ML-based compressed feedback.</w:t>
      </w:r>
    </w:p>
    <w:p w14:paraId="6B4DB72E" w14:textId="77777777" w:rsidR="00F31D01" w:rsidRPr="00026A2F" w:rsidRDefault="00F31D01" w:rsidP="00F31D01">
      <w:pPr>
        <w:pStyle w:val="RAN4proposal"/>
        <w:ind w:left="360" w:hanging="360"/>
        <w:jc w:val="both"/>
      </w:pPr>
      <w:r w:rsidRPr="004C5DDF">
        <w:t xml:space="preserve">Random precoding matrices from Type I single-panel codebook (mode 1 with appropriate number of layers) </w:t>
      </w:r>
      <w:r>
        <w:t xml:space="preserve">should be used a reference in the requirement on the relative throughput </w:t>
      </w:r>
      <w:r w:rsidRPr="004C5DDF">
        <w:t>γ</w:t>
      </w:r>
      <w:r w:rsidRPr="004C5DDF">
        <w:rPr>
          <w:rFonts w:asciiTheme="minorHAnsi" w:hAnsiTheme="minorHAnsi"/>
          <w:kern w:val="2"/>
          <w:sz w:val="22"/>
          <w:szCs w:val="22"/>
          <w14:ligatures w14:val="standardContextual"/>
        </w:rPr>
        <w:t>.</w:t>
      </w:r>
    </w:p>
    <w:p w14:paraId="57E8763F" w14:textId="77777777" w:rsidR="00F31D01" w:rsidRPr="004C5DDF" w:rsidRDefault="00F31D01" w:rsidP="00F31D01">
      <w:pPr>
        <w:pStyle w:val="RAN4proposal"/>
        <w:ind w:left="360" w:hanging="360"/>
        <w:jc w:val="both"/>
      </w:pPr>
      <w:r w:rsidRPr="004C5DDF">
        <w:t xml:space="preserve">For AI/ML-based compressed CSI feedback, decoded eigenvectors of the channel matrix reported by the UE can be used for PDSCH precoding at SS. </w:t>
      </w:r>
    </w:p>
    <w:p w14:paraId="0C0D30F9" w14:textId="77777777" w:rsidR="00F31D01" w:rsidRPr="004C5DDF" w:rsidRDefault="00F31D01" w:rsidP="00F31D01">
      <w:pPr>
        <w:pStyle w:val="RAN4observation0"/>
        <w:jc w:val="both"/>
      </w:pPr>
      <w:r w:rsidRPr="004C5DDF">
        <w:lastRenderedPageBreak/>
        <w:t>We are expecting that in CSI prediction use-case legacy CSI reporting format will be used.</w:t>
      </w:r>
    </w:p>
    <w:p w14:paraId="711C6B03" w14:textId="77777777" w:rsidR="00F31D01" w:rsidRDefault="00F31D01" w:rsidP="00F31D01">
      <w:pPr>
        <w:pStyle w:val="RAN4proposal"/>
        <w:ind w:left="360" w:hanging="360"/>
        <w:jc w:val="both"/>
      </w:pPr>
      <w:r w:rsidRPr="004C5DDF">
        <w:t xml:space="preserve">For AI/ML-based CSI prediction, CSI feedback predicted and reported by the UE in legacy format (e.g., </w:t>
      </w:r>
      <w:proofErr w:type="spellStart"/>
      <w:r>
        <w:t>e</w:t>
      </w:r>
      <w:r w:rsidRPr="004C5DDF">
        <w:t>Type</w:t>
      </w:r>
      <w:proofErr w:type="spellEnd"/>
      <w:r w:rsidRPr="004C5DDF">
        <w:t xml:space="preserve"> II) can be used by SS for PDSCH precoding, i.e., like in legacy requirements.</w:t>
      </w:r>
    </w:p>
    <w:p w14:paraId="47BAFB76" w14:textId="77777777" w:rsidR="00F31D01" w:rsidRDefault="00F31D01" w:rsidP="008C39F7">
      <w:pPr>
        <w:rPr>
          <w:lang w:val="en-US"/>
        </w:rPr>
      </w:pPr>
    </w:p>
    <w:p w14:paraId="4D413D27" w14:textId="77777777" w:rsidR="00F31D01" w:rsidRPr="004C5DDF" w:rsidRDefault="00F31D01" w:rsidP="00F31D01">
      <w:pPr>
        <w:pStyle w:val="RAN4observation0"/>
        <w:jc w:val="both"/>
      </w:pPr>
      <w:r w:rsidRPr="004C5DDF">
        <w:t>The use of the same/comparable metric (relative throughput γ) for AI/ML based and existing legacy requirements with the same parameters</w:t>
      </w:r>
      <w:r>
        <w:t>/tests</w:t>
      </w:r>
      <w:r w:rsidRPr="004C5DDF">
        <w:t xml:space="preserve"> gives the way to compare the minimal level of performance.</w:t>
      </w:r>
    </w:p>
    <w:p w14:paraId="5AD3ED23" w14:textId="77777777" w:rsidR="00F31D01" w:rsidRDefault="00F31D01" w:rsidP="00F31D01">
      <w:pPr>
        <w:pStyle w:val="RAN4proposal"/>
        <w:ind w:left="360" w:hanging="360"/>
        <w:jc w:val="both"/>
      </w:pPr>
      <w:r w:rsidRPr="004C5DDF">
        <w:t>RAN4 to ensure that relative throughput based on AI/ML CSI feedback with the same overhead is at least not worse than in legacy tests with the same parameters.</w:t>
      </w:r>
    </w:p>
    <w:p w14:paraId="35B0733A" w14:textId="77777777" w:rsidR="00F31D01" w:rsidRDefault="00F31D01" w:rsidP="008C39F7">
      <w:pPr>
        <w:rPr>
          <w:lang w:val="en-US"/>
        </w:rPr>
      </w:pPr>
    </w:p>
    <w:p w14:paraId="4690317D" w14:textId="667887D2" w:rsidR="00F31D01" w:rsidRPr="008420EE" w:rsidRDefault="00F31D01" w:rsidP="008C39F7">
      <w:pPr>
        <w:rPr>
          <w:b/>
          <w:bCs/>
          <w:u w:val="single"/>
          <w:lang w:val="en-US"/>
        </w:rPr>
      </w:pPr>
      <w:r w:rsidRPr="008420EE">
        <w:rPr>
          <w:b/>
          <w:bCs/>
          <w:u w:val="single"/>
          <w:lang w:val="en-US"/>
        </w:rPr>
        <w:t>On non-static scenarios:</w:t>
      </w:r>
    </w:p>
    <w:p w14:paraId="5E66CB72" w14:textId="77777777" w:rsidR="00F31D01" w:rsidRDefault="00F31D01" w:rsidP="00F31D01">
      <w:pPr>
        <w:pStyle w:val="RAN4observation0"/>
        <w:rPr>
          <w:lang w:val="en-US"/>
        </w:rPr>
      </w:pPr>
      <w:r>
        <w:rPr>
          <w:lang w:val="en-US"/>
        </w:rPr>
        <w:t>Non-static scenarios in RAN4 are needed to verify that there is no performance degradation while UE is autonomously switching in between different AI/ML models due to the change of radio conditions</w:t>
      </w:r>
      <w:r w:rsidRPr="00C8024E">
        <w:rPr>
          <w:lang w:val="en-US"/>
        </w:rPr>
        <w:t>.</w:t>
      </w:r>
    </w:p>
    <w:p w14:paraId="2897C2C9" w14:textId="77777777" w:rsidR="00F31D01" w:rsidRPr="006D1E66" w:rsidRDefault="00F31D01" w:rsidP="00F31D01">
      <w:pPr>
        <w:pStyle w:val="RAN4proposal"/>
        <w:rPr>
          <w:lang w:val="en-US"/>
        </w:rPr>
      </w:pPr>
      <w:r>
        <w:rPr>
          <w:lang w:val="en-US"/>
        </w:rPr>
        <w:t>Non-static scenarios/conditions can include the change of radio conditions during the test, such as channel model (e.g., from indoor to outdoor) and/or its’s parameters (e.g., Doppler, delay spread).</w:t>
      </w:r>
    </w:p>
    <w:p w14:paraId="611861D9" w14:textId="77777777" w:rsidR="00F31D01" w:rsidRPr="00FF0599" w:rsidRDefault="00F31D01" w:rsidP="00F31D01">
      <w:pPr>
        <w:pStyle w:val="RAN4proposal"/>
        <w:jc w:val="both"/>
      </w:pPr>
      <w:r>
        <w:t>RAN4 should define performance requirements for non-static scenarios/conditions provided that the functionality is not changing/switching during the test and internal model’s transitions are up to the UE.</w:t>
      </w:r>
    </w:p>
    <w:p w14:paraId="37D56A76" w14:textId="77777777" w:rsidR="00F31D01" w:rsidRDefault="00F31D01" w:rsidP="008C39F7">
      <w:pPr>
        <w:rPr>
          <w:lang w:val="en-US"/>
        </w:rPr>
      </w:pPr>
    </w:p>
    <w:p w14:paraId="0EEC87F1" w14:textId="553807D6" w:rsidR="00F31D01" w:rsidRPr="008420EE" w:rsidRDefault="00F31D01" w:rsidP="008C39F7">
      <w:pPr>
        <w:rPr>
          <w:b/>
          <w:bCs/>
          <w:u w:val="single"/>
          <w:lang w:val="en-US"/>
        </w:rPr>
      </w:pPr>
      <w:r w:rsidRPr="008420EE">
        <w:rPr>
          <w:b/>
          <w:bCs/>
          <w:u w:val="single"/>
          <w:lang w:val="en-US"/>
        </w:rPr>
        <w:t>On generalization and test coverage:</w:t>
      </w:r>
    </w:p>
    <w:p w14:paraId="3BD10486" w14:textId="77777777" w:rsidR="00F31D01" w:rsidRPr="00A66D02" w:rsidRDefault="00F31D01" w:rsidP="00F31D01">
      <w:pPr>
        <w:pStyle w:val="RAN4observation0"/>
        <w:jc w:val="both"/>
        <w:rPr>
          <w:lang w:val="en-US"/>
        </w:rPr>
      </w:pPr>
      <w:r w:rsidRPr="00EE0338">
        <w:rPr>
          <w:lang w:val="en-US"/>
        </w:rPr>
        <w:t xml:space="preserve">Generalization parameters like the overall scenario (LOS, NLOS, indoor, outdoor, etc.), SINR, UE speed, etc. are generally not known at the UE nor the </w:t>
      </w:r>
      <w:proofErr w:type="spellStart"/>
      <w:r w:rsidRPr="00EE0338">
        <w:rPr>
          <w:lang w:val="en-US"/>
        </w:rPr>
        <w:t>gNB</w:t>
      </w:r>
      <w:proofErr w:type="spellEnd"/>
      <w:r w:rsidRPr="00EE0338">
        <w:rPr>
          <w:lang w:val="en-US"/>
        </w:rPr>
        <w:t xml:space="preserve">. </w:t>
      </w:r>
      <w:r>
        <w:rPr>
          <w:lang w:val="en-US"/>
        </w:rPr>
        <w:t>And this must be configured at the TE.</w:t>
      </w:r>
    </w:p>
    <w:p w14:paraId="5CA76AC2" w14:textId="4352B107" w:rsidR="00F31D01" w:rsidRDefault="00F31D01" w:rsidP="00F31D01">
      <w:pPr>
        <w:pStyle w:val="Caption"/>
        <w:keepNext/>
      </w:pPr>
      <w:r>
        <w:t xml:space="preserve">Table </w:t>
      </w:r>
      <w:r>
        <w:t>4</w:t>
      </w:r>
      <w:r>
        <w:t>: Parameters for Generalization Scenarios</w:t>
      </w:r>
    </w:p>
    <w:tbl>
      <w:tblPr>
        <w:tblStyle w:val="TableGrid"/>
        <w:tblW w:w="0" w:type="auto"/>
        <w:tblInd w:w="1129" w:type="dxa"/>
        <w:tblLook w:val="04A0" w:firstRow="1" w:lastRow="0" w:firstColumn="1" w:lastColumn="0" w:noHBand="0" w:noVBand="1"/>
      </w:tblPr>
      <w:tblGrid>
        <w:gridCol w:w="3809"/>
        <w:gridCol w:w="3969"/>
      </w:tblGrid>
      <w:tr w:rsidR="00F31D01" w14:paraId="44D38681" w14:textId="77777777" w:rsidTr="00FF11EF">
        <w:tc>
          <w:tcPr>
            <w:tcW w:w="3809" w:type="dxa"/>
          </w:tcPr>
          <w:p w14:paraId="1DB78BC4" w14:textId="77777777" w:rsidR="00F31D01" w:rsidRPr="00F8668B" w:rsidRDefault="00F31D01" w:rsidP="00FF11EF">
            <w:pPr>
              <w:rPr>
                <w:b/>
                <w:bCs/>
              </w:rPr>
            </w:pPr>
            <w:r w:rsidRPr="00F8668B">
              <w:rPr>
                <w:b/>
                <w:bCs/>
              </w:rPr>
              <w:t>Parameters</w:t>
            </w:r>
          </w:p>
        </w:tc>
        <w:tc>
          <w:tcPr>
            <w:tcW w:w="3969" w:type="dxa"/>
          </w:tcPr>
          <w:p w14:paraId="25799846" w14:textId="77777777" w:rsidR="00F31D01" w:rsidRPr="005F39DE" w:rsidRDefault="00F31D01" w:rsidP="00FF11EF">
            <w:pPr>
              <w:rPr>
                <w:b/>
                <w:bCs/>
              </w:rPr>
            </w:pPr>
            <w:r w:rsidRPr="005F39DE">
              <w:rPr>
                <w:b/>
                <w:bCs/>
              </w:rPr>
              <w:t>Description</w:t>
            </w:r>
          </w:p>
        </w:tc>
      </w:tr>
      <w:tr w:rsidR="00F31D01" w14:paraId="463B483A" w14:textId="77777777" w:rsidTr="00FF11EF">
        <w:tc>
          <w:tcPr>
            <w:tcW w:w="3809" w:type="dxa"/>
          </w:tcPr>
          <w:p w14:paraId="01DBCAE0" w14:textId="77777777" w:rsidR="00F31D01" w:rsidRDefault="00F31D01" w:rsidP="00FF11EF">
            <w:r>
              <w:t>UE Speed</w:t>
            </w:r>
          </w:p>
        </w:tc>
        <w:tc>
          <w:tcPr>
            <w:tcW w:w="3969" w:type="dxa"/>
          </w:tcPr>
          <w:p w14:paraId="680295D7" w14:textId="77777777" w:rsidR="00F31D01" w:rsidRPr="0041219D" w:rsidRDefault="00F31D01" w:rsidP="00FF11EF">
            <w:r>
              <w:t>Slow / Medium / Fast</w:t>
            </w:r>
          </w:p>
        </w:tc>
      </w:tr>
      <w:tr w:rsidR="00F31D01" w14:paraId="31B24059" w14:textId="77777777" w:rsidTr="00FF11EF">
        <w:tc>
          <w:tcPr>
            <w:tcW w:w="3809" w:type="dxa"/>
          </w:tcPr>
          <w:p w14:paraId="6B4EB1DC" w14:textId="77777777" w:rsidR="00F31D01" w:rsidRDefault="00F31D01" w:rsidP="00FF11EF">
            <w:r>
              <w:t>SINR</w:t>
            </w:r>
          </w:p>
        </w:tc>
        <w:tc>
          <w:tcPr>
            <w:tcW w:w="3969" w:type="dxa"/>
          </w:tcPr>
          <w:p w14:paraId="450A2820" w14:textId="77777777" w:rsidR="00F31D01" w:rsidRDefault="00F31D01" w:rsidP="00FF11EF">
            <w:r>
              <w:t>Good / Bad Radio conditions</w:t>
            </w:r>
          </w:p>
        </w:tc>
      </w:tr>
      <w:tr w:rsidR="00F31D01" w14:paraId="4E610A05" w14:textId="77777777" w:rsidTr="00FF11EF">
        <w:tc>
          <w:tcPr>
            <w:tcW w:w="3809" w:type="dxa"/>
          </w:tcPr>
          <w:p w14:paraId="1E5B5F51" w14:textId="77777777" w:rsidR="00F31D01" w:rsidRDefault="00F31D01" w:rsidP="00FF11EF">
            <w:r>
              <w:t>Outdoor / Indoor</w:t>
            </w:r>
          </w:p>
        </w:tc>
        <w:tc>
          <w:tcPr>
            <w:tcW w:w="3969" w:type="dxa"/>
          </w:tcPr>
          <w:p w14:paraId="326456C1" w14:textId="77777777" w:rsidR="00F31D01" w:rsidRDefault="00F31D01" w:rsidP="00FF11EF">
            <w:r>
              <w:t>Position of the UE</w:t>
            </w:r>
          </w:p>
        </w:tc>
      </w:tr>
      <w:tr w:rsidR="00F31D01" w14:paraId="666A4FF0" w14:textId="77777777" w:rsidTr="00FF11EF">
        <w:tc>
          <w:tcPr>
            <w:tcW w:w="3809" w:type="dxa"/>
          </w:tcPr>
          <w:p w14:paraId="7BCA4ED5" w14:textId="77777777" w:rsidR="00F31D01" w:rsidRDefault="00F31D01" w:rsidP="00FF11EF">
            <w:r>
              <w:t>LOS/NLOS</w:t>
            </w:r>
          </w:p>
        </w:tc>
        <w:tc>
          <w:tcPr>
            <w:tcW w:w="3969" w:type="dxa"/>
          </w:tcPr>
          <w:p w14:paraId="1B3F4C99" w14:textId="77777777" w:rsidR="00F31D01" w:rsidRDefault="00F31D01" w:rsidP="00FF11EF"/>
        </w:tc>
      </w:tr>
      <w:tr w:rsidR="00F31D01" w14:paraId="1C7017FE" w14:textId="77777777" w:rsidTr="00FF11EF">
        <w:tc>
          <w:tcPr>
            <w:tcW w:w="3809" w:type="dxa"/>
          </w:tcPr>
          <w:p w14:paraId="17899989" w14:textId="77777777" w:rsidR="00F31D01" w:rsidRDefault="00F31D01" w:rsidP="00FF11EF">
            <w:r>
              <w:t>Propagation Model</w:t>
            </w:r>
          </w:p>
        </w:tc>
        <w:tc>
          <w:tcPr>
            <w:tcW w:w="3969" w:type="dxa"/>
          </w:tcPr>
          <w:p w14:paraId="14D3CD1A" w14:textId="77777777" w:rsidR="00F31D01" w:rsidRDefault="00F31D01" w:rsidP="00FF11EF">
            <w:proofErr w:type="spellStart"/>
            <w:r>
              <w:t>UMa</w:t>
            </w:r>
            <w:proofErr w:type="spellEnd"/>
            <w:r>
              <w:t xml:space="preserve"> / Umi</w:t>
            </w:r>
          </w:p>
        </w:tc>
      </w:tr>
    </w:tbl>
    <w:p w14:paraId="277E8146" w14:textId="77777777" w:rsidR="00F31D01" w:rsidRDefault="00F31D01" w:rsidP="008C39F7">
      <w:pPr>
        <w:rPr>
          <w:lang w:val="en-US"/>
        </w:rPr>
      </w:pPr>
    </w:p>
    <w:p w14:paraId="095F2619" w14:textId="77777777" w:rsidR="00F31D01" w:rsidRDefault="00F31D01" w:rsidP="00F31D01">
      <w:pPr>
        <w:pStyle w:val="RAN4observation0"/>
        <w:jc w:val="both"/>
        <w:rPr>
          <w:lang w:val="en-US"/>
        </w:rPr>
      </w:pPr>
      <w:r w:rsidRPr="00EE0338">
        <w:rPr>
          <w:lang w:val="en-US"/>
        </w:rPr>
        <w:t xml:space="preserve">Scalability parameters are generally known at the UE and the </w:t>
      </w:r>
      <w:proofErr w:type="spellStart"/>
      <w:r w:rsidRPr="00EE0338">
        <w:rPr>
          <w:lang w:val="en-US"/>
        </w:rPr>
        <w:t>gNB</w:t>
      </w:r>
      <w:proofErr w:type="spellEnd"/>
      <w:r w:rsidRPr="00EE0338">
        <w:rPr>
          <w:lang w:val="en-US"/>
        </w:rPr>
        <w:t xml:space="preserve"> and, typically, do not change during the active time of a UE in a certain cell.</w:t>
      </w:r>
    </w:p>
    <w:p w14:paraId="22454C79" w14:textId="3EBEABE3" w:rsidR="00F31D01" w:rsidRDefault="00F31D01" w:rsidP="00F31D01">
      <w:pPr>
        <w:pStyle w:val="Caption"/>
        <w:keepNext/>
      </w:pPr>
      <w:r>
        <w:t xml:space="preserve">Table </w:t>
      </w:r>
      <w:r>
        <w:t>5</w:t>
      </w:r>
      <w:r>
        <w:t>: Parameters for Scalability Scenarios</w:t>
      </w:r>
    </w:p>
    <w:tbl>
      <w:tblPr>
        <w:tblStyle w:val="TableGrid"/>
        <w:tblW w:w="0" w:type="auto"/>
        <w:tblInd w:w="1129" w:type="dxa"/>
        <w:tblLook w:val="04A0" w:firstRow="1" w:lastRow="0" w:firstColumn="1" w:lastColumn="0" w:noHBand="0" w:noVBand="1"/>
      </w:tblPr>
      <w:tblGrid>
        <w:gridCol w:w="2552"/>
        <w:gridCol w:w="3969"/>
      </w:tblGrid>
      <w:tr w:rsidR="00F31D01" w14:paraId="123A06A3" w14:textId="77777777" w:rsidTr="00FF11EF">
        <w:tc>
          <w:tcPr>
            <w:tcW w:w="2552" w:type="dxa"/>
          </w:tcPr>
          <w:p w14:paraId="57938B0F" w14:textId="77777777" w:rsidR="00F31D01" w:rsidRPr="005F39DE" w:rsidRDefault="00F31D01" w:rsidP="00FF11EF">
            <w:pPr>
              <w:jc w:val="both"/>
              <w:rPr>
                <w:b/>
                <w:bCs/>
              </w:rPr>
            </w:pPr>
            <w:r w:rsidRPr="005F39DE">
              <w:rPr>
                <w:b/>
                <w:bCs/>
              </w:rPr>
              <w:t>Parameters</w:t>
            </w:r>
          </w:p>
        </w:tc>
        <w:tc>
          <w:tcPr>
            <w:tcW w:w="3969" w:type="dxa"/>
          </w:tcPr>
          <w:p w14:paraId="524A94C4" w14:textId="77777777" w:rsidR="00F31D01" w:rsidRPr="005F39DE" w:rsidRDefault="00F31D01" w:rsidP="00FF11EF">
            <w:pPr>
              <w:jc w:val="both"/>
              <w:rPr>
                <w:b/>
                <w:bCs/>
              </w:rPr>
            </w:pPr>
            <w:r w:rsidRPr="005F39DE">
              <w:rPr>
                <w:b/>
                <w:bCs/>
              </w:rPr>
              <w:t>Description</w:t>
            </w:r>
          </w:p>
        </w:tc>
      </w:tr>
      <w:tr w:rsidR="00F31D01" w14:paraId="3938DEC5" w14:textId="77777777" w:rsidTr="00FF11EF">
        <w:tc>
          <w:tcPr>
            <w:tcW w:w="2552" w:type="dxa"/>
          </w:tcPr>
          <w:p w14:paraId="571D501D" w14:textId="77777777" w:rsidR="00F31D01" w:rsidRDefault="00F31D01" w:rsidP="00FF11EF">
            <w:pPr>
              <w:jc w:val="both"/>
            </w:pPr>
            <w:r>
              <w:t>Number of Antenna ports</w:t>
            </w:r>
          </w:p>
        </w:tc>
        <w:tc>
          <w:tcPr>
            <w:tcW w:w="3969" w:type="dxa"/>
          </w:tcPr>
          <w:p w14:paraId="1A974B85" w14:textId="77777777" w:rsidR="00F31D01" w:rsidRPr="0041219D" w:rsidRDefault="00F31D01" w:rsidP="00FF11EF">
            <w:pPr>
              <w:jc w:val="both"/>
            </w:pPr>
            <w:r w:rsidRPr="00133C49">
              <w:rPr>
                <w:lang w:eastAsia="zh-CN"/>
              </w:rPr>
              <w:t>(N1/N2/P) and/or antenna port numbers (e.g., 32 ports, 16 ports)</w:t>
            </w:r>
          </w:p>
        </w:tc>
      </w:tr>
      <w:tr w:rsidR="00F31D01" w14:paraId="562CC217" w14:textId="77777777" w:rsidTr="00FF11EF">
        <w:tc>
          <w:tcPr>
            <w:tcW w:w="2552" w:type="dxa"/>
          </w:tcPr>
          <w:p w14:paraId="55C700E9" w14:textId="77777777" w:rsidR="00F31D01" w:rsidRDefault="00F31D01" w:rsidP="00FF11EF">
            <w:pPr>
              <w:jc w:val="both"/>
            </w:pPr>
            <w:r>
              <w:t>Carrier Frequency</w:t>
            </w:r>
          </w:p>
        </w:tc>
        <w:tc>
          <w:tcPr>
            <w:tcW w:w="3969" w:type="dxa"/>
          </w:tcPr>
          <w:p w14:paraId="4E7AC036" w14:textId="77777777" w:rsidR="00F31D01" w:rsidRDefault="00F31D01" w:rsidP="00FF11EF">
            <w:pPr>
              <w:jc w:val="both"/>
            </w:pPr>
            <w:r>
              <w:t>FDD, TDD at sub-band level</w:t>
            </w:r>
          </w:p>
        </w:tc>
      </w:tr>
      <w:tr w:rsidR="00F31D01" w14:paraId="0B4CA7E7" w14:textId="77777777" w:rsidTr="00FF11EF">
        <w:tc>
          <w:tcPr>
            <w:tcW w:w="2552" w:type="dxa"/>
          </w:tcPr>
          <w:p w14:paraId="0E1ECA78" w14:textId="77777777" w:rsidR="00F31D01" w:rsidRDefault="00F31D01" w:rsidP="00FF11EF">
            <w:pPr>
              <w:jc w:val="both"/>
            </w:pPr>
            <w:r>
              <w:t>Bandwidth</w:t>
            </w:r>
          </w:p>
        </w:tc>
        <w:tc>
          <w:tcPr>
            <w:tcW w:w="3969" w:type="dxa"/>
          </w:tcPr>
          <w:p w14:paraId="4E4A1677" w14:textId="77777777" w:rsidR="00F31D01" w:rsidRDefault="00F31D01" w:rsidP="00FF11EF">
            <w:pPr>
              <w:jc w:val="both"/>
            </w:pPr>
            <w:r>
              <w:rPr>
                <w:lang w:eastAsia="zh-CN"/>
              </w:rPr>
              <w:t>E</w:t>
            </w:r>
            <w:r w:rsidRPr="00133C49">
              <w:rPr>
                <w:lang w:eastAsia="zh-CN"/>
              </w:rPr>
              <w:t>.g., 10MHz, 20MHz</w:t>
            </w:r>
          </w:p>
        </w:tc>
      </w:tr>
    </w:tbl>
    <w:p w14:paraId="16D20623" w14:textId="77777777" w:rsidR="00F31D01" w:rsidRDefault="00F31D01" w:rsidP="00F31D01"/>
    <w:p w14:paraId="12422F8E" w14:textId="77777777" w:rsidR="00F31D01" w:rsidRDefault="00F31D01" w:rsidP="00F31D01">
      <w:pPr>
        <w:pStyle w:val="RAN4proposal"/>
        <w:jc w:val="both"/>
      </w:pPr>
      <w:r>
        <w:t>For the verification/testing of generalization/scalability related aspects in RAN4 for AI/ML enabled CSI feedback enhancement, RAN4 should define different scenarios based on parameters listed in the tables above.</w:t>
      </w:r>
    </w:p>
    <w:p w14:paraId="29F47C99" w14:textId="77777777" w:rsidR="00F31D01" w:rsidRDefault="00F31D01" w:rsidP="00F31D01">
      <w:pPr>
        <w:pStyle w:val="RAN4observation0"/>
        <w:jc w:val="both"/>
        <w:rPr>
          <w:rFonts w:eastAsia="Times New Roman"/>
        </w:rPr>
      </w:pPr>
      <w:r>
        <w:rPr>
          <w:rFonts w:eastAsia="Times New Roman"/>
        </w:rPr>
        <w:t xml:space="preserve">Less generalized functionalities across a set of scenarios can result in frequent switching of model/functionality </w:t>
      </w:r>
      <w:r>
        <w:t>resulting in performance degradation.</w:t>
      </w:r>
    </w:p>
    <w:p w14:paraId="0564E4DE" w14:textId="77777777" w:rsidR="008420EE" w:rsidRDefault="008420EE" w:rsidP="008420EE">
      <w:pPr>
        <w:pStyle w:val="RAN4proposal"/>
        <w:jc w:val="both"/>
      </w:pPr>
      <w:r>
        <w:t>RAN4 needs to design a new metric, indicative of generalization capabilities of AI/ML model/functionality, to verify the generalization performance of the model/functionality in different scenarios.</w:t>
      </w:r>
    </w:p>
    <w:p w14:paraId="76CBD986" w14:textId="77777777" w:rsidR="008420EE" w:rsidRDefault="008420EE" w:rsidP="008C39F7">
      <w:pPr>
        <w:rPr>
          <w:lang w:val="en-US"/>
        </w:rPr>
      </w:pPr>
    </w:p>
    <w:p w14:paraId="37619B66" w14:textId="1590E18D" w:rsidR="008420EE" w:rsidRPr="008420EE" w:rsidRDefault="008420EE" w:rsidP="008C39F7">
      <w:pPr>
        <w:rPr>
          <w:b/>
          <w:bCs/>
          <w:u w:val="single"/>
          <w:lang w:val="en-US"/>
        </w:rPr>
      </w:pPr>
      <w:r w:rsidRPr="008420EE">
        <w:rPr>
          <w:b/>
          <w:bCs/>
          <w:u w:val="single"/>
          <w:lang w:val="en-US"/>
        </w:rPr>
        <w:lastRenderedPageBreak/>
        <w:t>On LCM requirements:</w:t>
      </w:r>
    </w:p>
    <w:p w14:paraId="1C015362" w14:textId="77777777" w:rsidR="008420EE" w:rsidRPr="00FF4436" w:rsidRDefault="008420EE" w:rsidP="008420EE">
      <w:pPr>
        <w:pStyle w:val="RAN4observation0"/>
        <w:jc w:val="both"/>
      </w:pPr>
      <w:r>
        <w:t>For UE-assisted or NW-based performance monitoring, i</w:t>
      </w:r>
      <w:r w:rsidRPr="00FF4436">
        <w:t xml:space="preserve">f </w:t>
      </w:r>
      <w:r>
        <w:t>required</w:t>
      </w:r>
      <w:r w:rsidRPr="00B45D28">
        <w:t xml:space="preserve"> LCM action is not taken in a timely manner, the performance </w:t>
      </w:r>
      <w:r>
        <w:t xml:space="preserve">of </w:t>
      </w:r>
      <w:r w:rsidRPr="00B45D28">
        <w:t>AI/ML</w:t>
      </w:r>
      <w:r>
        <w:t>-based</w:t>
      </w:r>
      <w:r w:rsidRPr="00B45D28">
        <w:t xml:space="preserve"> CSI feedback may be degraded to undesirable levels.</w:t>
      </w:r>
    </w:p>
    <w:p w14:paraId="79E88654" w14:textId="77777777" w:rsidR="008420EE" w:rsidRDefault="008420EE" w:rsidP="008420EE">
      <w:pPr>
        <w:pStyle w:val="RAN4proposal"/>
        <w:ind w:left="360" w:hanging="360"/>
        <w:jc w:val="both"/>
      </w:pPr>
      <w:r>
        <w:rPr>
          <w:szCs w:val="22"/>
        </w:rPr>
        <w:t>Use-case specific c</w:t>
      </w:r>
      <w:r w:rsidRPr="00B45D28">
        <w:rPr>
          <w:szCs w:val="22"/>
        </w:rPr>
        <w:t xml:space="preserve">ore requirements should be considered to </w:t>
      </w:r>
      <w:r>
        <w:rPr>
          <w:szCs w:val="22"/>
        </w:rPr>
        <w:t>limit</w:t>
      </w:r>
      <w:r w:rsidRPr="00B45D28">
        <w:rPr>
          <w:szCs w:val="22"/>
        </w:rPr>
        <w:t xml:space="preserve"> latency of LCM actions</w:t>
      </w:r>
      <w:r>
        <w:rPr>
          <w:szCs w:val="22"/>
        </w:rPr>
        <w:t xml:space="preserve"> (e.g. activation, deactivation, fallback, switching etc.) for AI/ML-enabled</w:t>
      </w:r>
      <w:r w:rsidRPr="00B45D28">
        <w:rPr>
          <w:szCs w:val="22"/>
        </w:rPr>
        <w:t xml:space="preserve"> </w:t>
      </w:r>
      <w:r w:rsidRPr="00B45D28">
        <w:t>CSI feedback</w:t>
      </w:r>
      <w:r>
        <w:t>.</w:t>
      </w:r>
    </w:p>
    <w:p w14:paraId="769C3E87" w14:textId="77777777" w:rsidR="008420EE" w:rsidRDefault="008420EE" w:rsidP="008C39F7">
      <w:pPr>
        <w:rPr>
          <w:lang w:val="en-US"/>
        </w:rPr>
      </w:pPr>
    </w:p>
    <w:p w14:paraId="21D8FA26" w14:textId="77777777" w:rsidR="008420EE" w:rsidRPr="00614DD8" w:rsidRDefault="008420EE" w:rsidP="008C39F7">
      <w:pPr>
        <w:rPr>
          <w:lang w:val="en-US"/>
        </w:rPr>
      </w:pPr>
    </w:p>
    <w:p w14:paraId="6A98381D"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50"/>
    </w:p>
    <w:p w14:paraId="6CADB289" w14:textId="58485E20" w:rsidR="00E82B94" w:rsidRDefault="00A04BAC" w:rsidP="00C62599">
      <w:pPr>
        <w:pStyle w:val="ListParagraph"/>
        <w:numPr>
          <w:ilvl w:val="0"/>
          <w:numId w:val="5"/>
        </w:numPr>
        <w:ind w:right="-22"/>
        <w:rPr>
          <w:lang w:val="en-US"/>
        </w:rPr>
      </w:pPr>
      <w:bookmarkStart w:id="51" w:name="_Ref172121711"/>
      <w:r w:rsidRPr="00A04BAC">
        <w:rPr>
          <w:lang w:val="en-US"/>
        </w:rPr>
        <w:t>R4-24</w:t>
      </w:r>
      <w:r w:rsidR="0091656E">
        <w:rPr>
          <w:lang w:val="en-US"/>
        </w:rPr>
        <w:t>10</w:t>
      </w:r>
      <w:r w:rsidRPr="00A04BAC">
        <w:rPr>
          <w:lang w:val="en-US"/>
        </w:rPr>
        <w:t>570, WF on AI/ML,</w:t>
      </w:r>
      <w:r>
        <w:rPr>
          <w:lang w:val="en-US"/>
        </w:rPr>
        <w:t xml:space="preserve"> Qualcomm,</w:t>
      </w:r>
      <w:r w:rsidRPr="00A04BAC">
        <w:rPr>
          <w:lang w:val="en-US"/>
        </w:rPr>
        <w:t xml:space="preserve"> RAN4#111, Fukuoka city, Japan, May 20th – 24th, 2024.</w:t>
      </w:r>
      <w:bookmarkEnd w:id="51"/>
    </w:p>
    <w:p w14:paraId="5EA7113A" w14:textId="5F1CA3B0" w:rsidR="00E82B94" w:rsidRDefault="001A3793" w:rsidP="00C62599">
      <w:pPr>
        <w:pStyle w:val="ListParagraph"/>
        <w:numPr>
          <w:ilvl w:val="0"/>
          <w:numId w:val="5"/>
        </w:numPr>
        <w:ind w:right="-22"/>
        <w:rPr>
          <w:lang w:val="en-US"/>
        </w:rPr>
      </w:pPr>
      <w:bookmarkStart w:id="52" w:name="_Ref173975472"/>
      <w:r w:rsidRPr="001A3793">
        <w:rPr>
          <w:lang w:val="en-US"/>
        </w:rPr>
        <w:t>R4-2410571, AI/ML ad-hoc meeting minutes,</w:t>
      </w:r>
      <w:r>
        <w:rPr>
          <w:lang w:val="en-US"/>
        </w:rPr>
        <w:t xml:space="preserve"> Qualcomm,</w:t>
      </w:r>
      <w:r w:rsidRPr="001A3793">
        <w:rPr>
          <w:lang w:val="en-US"/>
        </w:rPr>
        <w:t xml:space="preserve"> RAN4#111, Fukuoka city, </w:t>
      </w:r>
      <w:proofErr w:type="gramStart"/>
      <w:r w:rsidRPr="001A3793">
        <w:rPr>
          <w:lang w:val="en-US"/>
        </w:rPr>
        <w:t>Japan ,</w:t>
      </w:r>
      <w:proofErr w:type="gramEnd"/>
      <w:r w:rsidRPr="001A3793">
        <w:rPr>
          <w:lang w:val="en-US"/>
        </w:rPr>
        <w:t xml:space="preserve"> May 20th – 24th, 2024.</w:t>
      </w:r>
      <w:bookmarkEnd w:id="52"/>
    </w:p>
    <w:p w14:paraId="2CBB5FD5" w14:textId="77777777" w:rsidR="005A6FC8" w:rsidRPr="0069637C" w:rsidRDefault="005A6FC8" w:rsidP="00C62599">
      <w:pPr>
        <w:pStyle w:val="ListParagraph"/>
        <w:numPr>
          <w:ilvl w:val="0"/>
          <w:numId w:val="5"/>
        </w:numPr>
        <w:rPr>
          <w:lang w:val="en-US"/>
        </w:rPr>
      </w:pPr>
      <w:r w:rsidRPr="00A246F7">
        <w:rPr>
          <w:lang w:val="en-US"/>
        </w:rPr>
        <w:t>R4-</w:t>
      </w:r>
      <w:r>
        <w:rPr>
          <w:lang w:val="en-US"/>
        </w:rPr>
        <w:t>2408659</w:t>
      </w:r>
      <w:r w:rsidRPr="00A246F7">
        <w:rPr>
          <w:lang w:val="en-US"/>
        </w:rPr>
        <w:t xml:space="preserve">, </w:t>
      </w:r>
      <w:r w:rsidRPr="000D1E35">
        <w:rPr>
          <w:lang w:val="en-US"/>
        </w:rPr>
        <w:t>On AI/ML Based CSI Feedback</w:t>
      </w:r>
      <w:r w:rsidRPr="00A246F7">
        <w:rPr>
          <w:lang w:val="en-US"/>
        </w:rPr>
        <w:t>, Nokia, RAN4#11</w:t>
      </w:r>
      <w:r>
        <w:rPr>
          <w:lang w:val="en-US"/>
        </w:rPr>
        <w:t>1,</w:t>
      </w:r>
      <w:r w:rsidRPr="00A246F7">
        <w:rPr>
          <w:lang w:val="en-US"/>
        </w:rPr>
        <w:t xml:space="preserve"> </w:t>
      </w:r>
      <w:r w:rsidRPr="00E82B94">
        <w:rPr>
          <w:lang w:val="en-US"/>
        </w:rPr>
        <w:t>Fukuoka</w:t>
      </w:r>
      <w:r>
        <w:rPr>
          <w:lang w:val="en-US"/>
        </w:rPr>
        <w:t xml:space="preserve"> city</w:t>
      </w:r>
      <w:r w:rsidRPr="00E82B94">
        <w:rPr>
          <w:lang w:val="en-US"/>
        </w:rPr>
        <w:t>, Japan, May 20</w:t>
      </w:r>
      <w:r>
        <w:rPr>
          <w:lang w:val="en-US"/>
        </w:rPr>
        <w:t>th</w:t>
      </w:r>
      <w:r w:rsidRPr="00E82B94">
        <w:rPr>
          <w:lang w:val="en-US"/>
        </w:rPr>
        <w:t xml:space="preserve"> – 24</w:t>
      </w:r>
      <w:r>
        <w:rPr>
          <w:lang w:val="en-US"/>
        </w:rPr>
        <w:t>th</w:t>
      </w:r>
      <w:r w:rsidRPr="00E82B94">
        <w:rPr>
          <w:lang w:val="en-US"/>
        </w:rPr>
        <w:t>, 2024</w:t>
      </w:r>
      <w:r w:rsidRPr="00A246F7">
        <w:rPr>
          <w:lang w:val="en-US"/>
        </w:rPr>
        <w:t>.</w:t>
      </w:r>
    </w:p>
    <w:p w14:paraId="141B1576" w14:textId="0AD307F0" w:rsidR="00A246F7" w:rsidRPr="0030108A" w:rsidRDefault="0030108A" w:rsidP="00C62599">
      <w:pPr>
        <w:pStyle w:val="ListParagraph"/>
        <w:numPr>
          <w:ilvl w:val="0"/>
          <w:numId w:val="5"/>
        </w:numPr>
        <w:rPr>
          <w:lang w:val="en-US"/>
        </w:rPr>
      </w:pPr>
      <w:bookmarkStart w:id="53" w:name="_Ref174120546"/>
      <w:r w:rsidRPr="0030108A">
        <w:rPr>
          <w:lang w:val="en-US"/>
        </w:rPr>
        <w:t>R4-2406617, WF on AI/ML, Qualcomm, RAN4#110-bis, China, Changsha, April 15th – 19th, 2024.</w:t>
      </w:r>
      <w:bookmarkEnd w:id="53"/>
    </w:p>
    <w:sectPr w:rsidR="00A246F7" w:rsidRPr="0030108A"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D2C1C2" w14:textId="77777777" w:rsidR="00100184" w:rsidRDefault="00100184" w:rsidP="00001C9B">
      <w:pPr>
        <w:spacing w:after="0" w:line="240" w:lineRule="auto"/>
      </w:pPr>
      <w:r>
        <w:separator/>
      </w:r>
    </w:p>
  </w:endnote>
  <w:endnote w:type="continuationSeparator" w:id="0">
    <w:p w14:paraId="6194001A" w14:textId="77777777" w:rsidR="00100184" w:rsidRDefault="00100184" w:rsidP="00001C9B">
      <w:pPr>
        <w:spacing w:after="0" w:line="240" w:lineRule="auto"/>
      </w:pPr>
      <w:r>
        <w:continuationSeparator/>
      </w:r>
    </w:p>
  </w:endnote>
  <w:endnote w:type="continuationNotice" w:id="1">
    <w:p w14:paraId="5002AAF0" w14:textId="77777777" w:rsidR="00100184" w:rsidRDefault="001001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41C472" w14:textId="77777777" w:rsidR="00100184" w:rsidRDefault="00100184" w:rsidP="00001C9B">
      <w:pPr>
        <w:spacing w:after="0" w:line="240" w:lineRule="auto"/>
      </w:pPr>
      <w:r>
        <w:separator/>
      </w:r>
    </w:p>
  </w:footnote>
  <w:footnote w:type="continuationSeparator" w:id="0">
    <w:p w14:paraId="6C8C4514" w14:textId="77777777" w:rsidR="00100184" w:rsidRDefault="00100184" w:rsidP="00001C9B">
      <w:pPr>
        <w:spacing w:after="0" w:line="240" w:lineRule="auto"/>
      </w:pPr>
      <w:r>
        <w:continuationSeparator/>
      </w:r>
    </w:p>
  </w:footnote>
  <w:footnote w:type="continuationNotice" w:id="1">
    <w:p w14:paraId="124C0F3F" w14:textId="77777777" w:rsidR="00100184" w:rsidRDefault="0010018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B7688"/>
    <w:multiLevelType w:val="hybridMultilevel"/>
    <w:tmpl w:val="11F691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6D3B50"/>
    <w:multiLevelType w:val="hybridMultilevel"/>
    <w:tmpl w:val="3850B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BF16CC"/>
    <w:multiLevelType w:val="hybridMultilevel"/>
    <w:tmpl w:val="F050B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192A51"/>
    <w:multiLevelType w:val="hybridMultilevel"/>
    <w:tmpl w:val="DBE09876"/>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448C7398"/>
    <w:multiLevelType w:val="hybridMultilevel"/>
    <w:tmpl w:val="AC2493EA"/>
    <w:lvl w:ilvl="0" w:tplc="BCA81F2E">
      <w:start w:val="7"/>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05A351F"/>
    <w:multiLevelType w:val="hybridMultilevel"/>
    <w:tmpl w:val="3DFAE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984D49"/>
    <w:multiLevelType w:val="hybridMultilevel"/>
    <w:tmpl w:val="F1026694"/>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651793F"/>
    <w:multiLevelType w:val="hybridMultilevel"/>
    <w:tmpl w:val="FF4E19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06F181C"/>
    <w:multiLevelType w:val="hybridMultilevel"/>
    <w:tmpl w:val="F46C6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0D501C"/>
    <w:multiLevelType w:val="hybridMultilevel"/>
    <w:tmpl w:val="25A45E18"/>
    <w:lvl w:ilvl="0" w:tplc="3C808BC8">
      <w:start w:val="1"/>
      <w:numFmt w:val="bullet"/>
      <w:lvlText w:val="•"/>
      <w:lvlJc w:val="left"/>
      <w:pPr>
        <w:tabs>
          <w:tab w:val="num" w:pos="720"/>
        </w:tabs>
        <w:ind w:left="720" w:hanging="360"/>
      </w:pPr>
      <w:rPr>
        <w:rFonts w:ascii="Arial" w:hAnsi="Arial" w:hint="default"/>
      </w:rPr>
    </w:lvl>
    <w:lvl w:ilvl="1" w:tplc="EB7C7778" w:tentative="1">
      <w:start w:val="1"/>
      <w:numFmt w:val="bullet"/>
      <w:lvlText w:val="•"/>
      <w:lvlJc w:val="left"/>
      <w:pPr>
        <w:tabs>
          <w:tab w:val="num" w:pos="1440"/>
        </w:tabs>
        <w:ind w:left="1440" w:hanging="360"/>
      </w:pPr>
      <w:rPr>
        <w:rFonts w:ascii="Arial" w:hAnsi="Arial" w:hint="default"/>
      </w:rPr>
    </w:lvl>
    <w:lvl w:ilvl="2" w:tplc="A8E005DE" w:tentative="1">
      <w:start w:val="1"/>
      <w:numFmt w:val="bullet"/>
      <w:lvlText w:val="•"/>
      <w:lvlJc w:val="left"/>
      <w:pPr>
        <w:tabs>
          <w:tab w:val="num" w:pos="2160"/>
        </w:tabs>
        <w:ind w:left="2160" w:hanging="360"/>
      </w:pPr>
      <w:rPr>
        <w:rFonts w:ascii="Arial" w:hAnsi="Arial" w:hint="default"/>
      </w:rPr>
    </w:lvl>
    <w:lvl w:ilvl="3" w:tplc="75BC4FDE" w:tentative="1">
      <w:start w:val="1"/>
      <w:numFmt w:val="bullet"/>
      <w:lvlText w:val="•"/>
      <w:lvlJc w:val="left"/>
      <w:pPr>
        <w:tabs>
          <w:tab w:val="num" w:pos="2880"/>
        </w:tabs>
        <w:ind w:left="2880" w:hanging="360"/>
      </w:pPr>
      <w:rPr>
        <w:rFonts w:ascii="Arial" w:hAnsi="Arial" w:hint="default"/>
      </w:rPr>
    </w:lvl>
    <w:lvl w:ilvl="4" w:tplc="74A0B538" w:tentative="1">
      <w:start w:val="1"/>
      <w:numFmt w:val="bullet"/>
      <w:lvlText w:val="•"/>
      <w:lvlJc w:val="left"/>
      <w:pPr>
        <w:tabs>
          <w:tab w:val="num" w:pos="3600"/>
        </w:tabs>
        <w:ind w:left="3600" w:hanging="360"/>
      </w:pPr>
      <w:rPr>
        <w:rFonts w:ascii="Arial" w:hAnsi="Arial" w:hint="default"/>
      </w:rPr>
    </w:lvl>
    <w:lvl w:ilvl="5" w:tplc="9AD8BCA2" w:tentative="1">
      <w:start w:val="1"/>
      <w:numFmt w:val="bullet"/>
      <w:lvlText w:val="•"/>
      <w:lvlJc w:val="left"/>
      <w:pPr>
        <w:tabs>
          <w:tab w:val="num" w:pos="4320"/>
        </w:tabs>
        <w:ind w:left="4320" w:hanging="360"/>
      </w:pPr>
      <w:rPr>
        <w:rFonts w:ascii="Arial" w:hAnsi="Arial" w:hint="default"/>
      </w:rPr>
    </w:lvl>
    <w:lvl w:ilvl="6" w:tplc="2E306642" w:tentative="1">
      <w:start w:val="1"/>
      <w:numFmt w:val="bullet"/>
      <w:lvlText w:val="•"/>
      <w:lvlJc w:val="left"/>
      <w:pPr>
        <w:tabs>
          <w:tab w:val="num" w:pos="5040"/>
        </w:tabs>
        <w:ind w:left="5040" w:hanging="360"/>
      </w:pPr>
      <w:rPr>
        <w:rFonts w:ascii="Arial" w:hAnsi="Arial" w:hint="default"/>
      </w:rPr>
    </w:lvl>
    <w:lvl w:ilvl="7" w:tplc="5A4CA55E" w:tentative="1">
      <w:start w:val="1"/>
      <w:numFmt w:val="bullet"/>
      <w:lvlText w:val="•"/>
      <w:lvlJc w:val="left"/>
      <w:pPr>
        <w:tabs>
          <w:tab w:val="num" w:pos="5760"/>
        </w:tabs>
        <w:ind w:left="5760" w:hanging="360"/>
      </w:pPr>
      <w:rPr>
        <w:rFonts w:ascii="Arial" w:hAnsi="Arial" w:hint="default"/>
      </w:rPr>
    </w:lvl>
    <w:lvl w:ilvl="8" w:tplc="788E4FB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9B32D2"/>
    <w:multiLevelType w:val="hybridMultilevel"/>
    <w:tmpl w:val="C60C5BF6"/>
    <w:lvl w:ilvl="0" w:tplc="4A307B4E">
      <w:start w:val="1"/>
      <w:numFmt w:val="bullet"/>
      <w:lvlText w:val="•"/>
      <w:lvlJc w:val="left"/>
      <w:pPr>
        <w:tabs>
          <w:tab w:val="num" w:pos="720"/>
        </w:tabs>
        <w:ind w:left="720" w:hanging="360"/>
      </w:pPr>
      <w:rPr>
        <w:rFonts w:ascii="Arial" w:hAnsi="Arial" w:hint="default"/>
      </w:rPr>
    </w:lvl>
    <w:lvl w:ilvl="1" w:tplc="F7DE9088" w:tentative="1">
      <w:start w:val="1"/>
      <w:numFmt w:val="bullet"/>
      <w:lvlText w:val="•"/>
      <w:lvlJc w:val="left"/>
      <w:pPr>
        <w:tabs>
          <w:tab w:val="num" w:pos="1440"/>
        </w:tabs>
        <w:ind w:left="1440" w:hanging="360"/>
      </w:pPr>
      <w:rPr>
        <w:rFonts w:ascii="Arial" w:hAnsi="Arial" w:hint="default"/>
      </w:rPr>
    </w:lvl>
    <w:lvl w:ilvl="2" w:tplc="47D639A6" w:tentative="1">
      <w:start w:val="1"/>
      <w:numFmt w:val="bullet"/>
      <w:lvlText w:val="•"/>
      <w:lvlJc w:val="left"/>
      <w:pPr>
        <w:tabs>
          <w:tab w:val="num" w:pos="2160"/>
        </w:tabs>
        <w:ind w:left="2160" w:hanging="360"/>
      </w:pPr>
      <w:rPr>
        <w:rFonts w:ascii="Arial" w:hAnsi="Arial" w:hint="default"/>
      </w:rPr>
    </w:lvl>
    <w:lvl w:ilvl="3" w:tplc="28D03F6C" w:tentative="1">
      <w:start w:val="1"/>
      <w:numFmt w:val="bullet"/>
      <w:lvlText w:val="•"/>
      <w:lvlJc w:val="left"/>
      <w:pPr>
        <w:tabs>
          <w:tab w:val="num" w:pos="2880"/>
        </w:tabs>
        <w:ind w:left="2880" w:hanging="360"/>
      </w:pPr>
      <w:rPr>
        <w:rFonts w:ascii="Arial" w:hAnsi="Arial" w:hint="default"/>
      </w:rPr>
    </w:lvl>
    <w:lvl w:ilvl="4" w:tplc="699ABAE8" w:tentative="1">
      <w:start w:val="1"/>
      <w:numFmt w:val="bullet"/>
      <w:lvlText w:val="•"/>
      <w:lvlJc w:val="left"/>
      <w:pPr>
        <w:tabs>
          <w:tab w:val="num" w:pos="3600"/>
        </w:tabs>
        <w:ind w:left="3600" w:hanging="360"/>
      </w:pPr>
      <w:rPr>
        <w:rFonts w:ascii="Arial" w:hAnsi="Arial" w:hint="default"/>
      </w:rPr>
    </w:lvl>
    <w:lvl w:ilvl="5" w:tplc="E22A0646" w:tentative="1">
      <w:start w:val="1"/>
      <w:numFmt w:val="bullet"/>
      <w:lvlText w:val="•"/>
      <w:lvlJc w:val="left"/>
      <w:pPr>
        <w:tabs>
          <w:tab w:val="num" w:pos="4320"/>
        </w:tabs>
        <w:ind w:left="4320" w:hanging="360"/>
      </w:pPr>
      <w:rPr>
        <w:rFonts w:ascii="Arial" w:hAnsi="Arial" w:hint="default"/>
      </w:rPr>
    </w:lvl>
    <w:lvl w:ilvl="6" w:tplc="E3C467B8" w:tentative="1">
      <w:start w:val="1"/>
      <w:numFmt w:val="bullet"/>
      <w:lvlText w:val="•"/>
      <w:lvlJc w:val="left"/>
      <w:pPr>
        <w:tabs>
          <w:tab w:val="num" w:pos="5040"/>
        </w:tabs>
        <w:ind w:left="5040" w:hanging="360"/>
      </w:pPr>
      <w:rPr>
        <w:rFonts w:ascii="Arial" w:hAnsi="Arial" w:hint="default"/>
      </w:rPr>
    </w:lvl>
    <w:lvl w:ilvl="7" w:tplc="7AA8F792" w:tentative="1">
      <w:start w:val="1"/>
      <w:numFmt w:val="bullet"/>
      <w:lvlText w:val="•"/>
      <w:lvlJc w:val="left"/>
      <w:pPr>
        <w:tabs>
          <w:tab w:val="num" w:pos="5760"/>
        </w:tabs>
        <w:ind w:left="5760" w:hanging="360"/>
      </w:pPr>
      <w:rPr>
        <w:rFonts w:ascii="Arial" w:hAnsi="Arial" w:hint="default"/>
      </w:rPr>
    </w:lvl>
    <w:lvl w:ilvl="8" w:tplc="3C5C2A3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AAB3E3E"/>
    <w:multiLevelType w:val="hybridMultilevel"/>
    <w:tmpl w:val="03A2C68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D3698B"/>
    <w:multiLevelType w:val="hybridMultilevel"/>
    <w:tmpl w:val="86BE93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2749823">
    <w:abstractNumId w:val="8"/>
  </w:num>
  <w:num w:numId="2" w16cid:durableId="80681869">
    <w:abstractNumId w:val="6"/>
  </w:num>
  <w:num w:numId="3" w16cid:durableId="1566528953">
    <w:abstractNumId w:val="7"/>
  </w:num>
  <w:num w:numId="4" w16cid:durableId="1456096507">
    <w:abstractNumId w:val="13"/>
  </w:num>
  <w:num w:numId="5" w16cid:durableId="1659071369">
    <w:abstractNumId w:val="9"/>
  </w:num>
  <w:num w:numId="6" w16cid:durableId="143009612">
    <w:abstractNumId w:val="0"/>
  </w:num>
  <w:num w:numId="7" w16cid:durableId="1075974935">
    <w:abstractNumId w:val="1"/>
  </w:num>
  <w:num w:numId="8" w16cid:durableId="1620140140">
    <w:abstractNumId w:val="15"/>
  </w:num>
  <w:num w:numId="9" w16cid:durableId="1109548939">
    <w:abstractNumId w:val="17"/>
  </w:num>
  <w:num w:numId="10" w16cid:durableId="589630069">
    <w:abstractNumId w:val="10"/>
  </w:num>
  <w:num w:numId="11" w16cid:durableId="468281019">
    <w:abstractNumId w:val="4"/>
  </w:num>
  <w:num w:numId="12" w16cid:durableId="1682466435">
    <w:abstractNumId w:val="12"/>
  </w:num>
  <w:num w:numId="13" w16cid:durableId="351802464">
    <w:abstractNumId w:val="16"/>
  </w:num>
  <w:num w:numId="14" w16cid:durableId="1719934416">
    <w:abstractNumId w:val="11"/>
  </w:num>
  <w:num w:numId="15" w16cid:durableId="1010062266">
    <w:abstractNumId w:val="3"/>
  </w:num>
  <w:num w:numId="16" w16cid:durableId="467893165">
    <w:abstractNumId w:val="5"/>
  </w:num>
  <w:num w:numId="17" w16cid:durableId="1990790150">
    <w:abstractNumId w:val="19"/>
  </w:num>
  <w:num w:numId="18" w16cid:durableId="1433939241">
    <w:abstractNumId w:val="2"/>
  </w:num>
  <w:num w:numId="19" w16cid:durableId="537544394">
    <w:abstractNumId w:val="14"/>
  </w:num>
  <w:num w:numId="20" w16cid:durableId="984705801">
    <w:abstractNumId w:val="18"/>
  </w:num>
  <w:num w:numId="21" w16cid:durableId="1897202871">
    <w:abstractNumId w:val="6"/>
    <w:lvlOverride w:ilvl="0">
      <w:startOverride w:val="1"/>
    </w:lvlOverride>
  </w:num>
  <w:num w:numId="22" w16cid:durableId="1719937448">
    <w:abstractNumId w:val="7"/>
    <w:lvlOverride w:ilvl="0">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A3753"/>
    <w:rsid w:val="00000181"/>
    <w:rsid w:val="0000112B"/>
    <w:rsid w:val="00001C52"/>
    <w:rsid w:val="00001C9B"/>
    <w:rsid w:val="00002EC0"/>
    <w:rsid w:val="00002EC9"/>
    <w:rsid w:val="0000372A"/>
    <w:rsid w:val="0000382A"/>
    <w:rsid w:val="000040DC"/>
    <w:rsid w:val="00004573"/>
    <w:rsid w:val="000048F6"/>
    <w:rsid w:val="00005EAF"/>
    <w:rsid w:val="00005F8E"/>
    <w:rsid w:val="00006724"/>
    <w:rsid w:val="000069B6"/>
    <w:rsid w:val="00006CDC"/>
    <w:rsid w:val="00007A5D"/>
    <w:rsid w:val="00007F98"/>
    <w:rsid w:val="00011482"/>
    <w:rsid w:val="00011784"/>
    <w:rsid w:val="00013DB8"/>
    <w:rsid w:val="00014029"/>
    <w:rsid w:val="00014737"/>
    <w:rsid w:val="0001475E"/>
    <w:rsid w:val="00014C83"/>
    <w:rsid w:val="00014DE5"/>
    <w:rsid w:val="000151EF"/>
    <w:rsid w:val="00015346"/>
    <w:rsid w:val="00015E31"/>
    <w:rsid w:val="000164A4"/>
    <w:rsid w:val="00020301"/>
    <w:rsid w:val="0002047D"/>
    <w:rsid w:val="00020528"/>
    <w:rsid w:val="00020ED6"/>
    <w:rsid w:val="000218EE"/>
    <w:rsid w:val="00022064"/>
    <w:rsid w:val="00022B75"/>
    <w:rsid w:val="0002335D"/>
    <w:rsid w:val="0002337A"/>
    <w:rsid w:val="000239F5"/>
    <w:rsid w:val="000244DC"/>
    <w:rsid w:val="00026026"/>
    <w:rsid w:val="00026203"/>
    <w:rsid w:val="00026A2F"/>
    <w:rsid w:val="000305CE"/>
    <w:rsid w:val="000305D6"/>
    <w:rsid w:val="000307F6"/>
    <w:rsid w:val="00030D88"/>
    <w:rsid w:val="00033BC6"/>
    <w:rsid w:val="000342FC"/>
    <w:rsid w:val="00034F8B"/>
    <w:rsid w:val="000350BB"/>
    <w:rsid w:val="000351CB"/>
    <w:rsid w:val="000357A0"/>
    <w:rsid w:val="00036247"/>
    <w:rsid w:val="0003648A"/>
    <w:rsid w:val="00037204"/>
    <w:rsid w:val="0003766B"/>
    <w:rsid w:val="000378D7"/>
    <w:rsid w:val="000406B7"/>
    <w:rsid w:val="00040FE5"/>
    <w:rsid w:val="00041A19"/>
    <w:rsid w:val="00042B21"/>
    <w:rsid w:val="00043A19"/>
    <w:rsid w:val="00043EAC"/>
    <w:rsid w:val="00043EEA"/>
    <w:rsid w:val="00043F31"/>
    <w:rsid w:val="000443ED"/>
    <w:rsid w:val="00044452"/>
    <w:rsid w:val="000453C8"/>
    <w:rsid w:val="0004589D"/>
    <w:rsid w:val="000458FB"/>
    <w:rsid w:val="00045D48"/>
    <w:rsid w:val="00047BD3"/>
    <w:rsid w:val="0005258C"/>
    <w:rsid w:val="00053307"/>
    <w:rsid w:val="00053FBD"/>
    <w:rsid w:val="00055078"/>
    <w:rsid w:val="00055838"/>
    <w:rsid w:val="00055E91"/>
    <w:rsid w:val="0005626F"/>
    <w:rsid w:val="00056553"/>
    <w:rsid w:val="00057AB6"/>
    <w:rsid w:val="00060A5D"/>
    <w:rsid w:val="00061331"/>
    <w:rsid w:val="00061B95"/>
    <w:rsid w:val="00061BE9"/>
    <w:rsid w:val="00062A31"/>
    <w:rsid w:val="00062B6B"/>
    <w:rsid w:val="00062D4B"/>
    <w:rsid w:val="000655A2"/>
    <w:rsid w:val="0006694C"/>
    <w:rsid w:val="000671E4"/>
    <w:rsid w:val="0007035C"/>
    <w:rsid w:val="000707C4"/>
    <w:rsid w:val="00072518"/>
    <w:rsid w:val="00072CCA"/>
    <w:rsid w:val="00072FDE"/>
    <w:rsid w:val="00073B86"/>
    <w:rsid w:val="000740AA"/>
    <w:rsid w:val="000758A4"/>
    <w:rsid w:val="00075DF5"/>
    <w:rsid w:val="000770A5"/>
    <w:rsid w:val="000806F9"/>
    <w:rsid w:val="000824C3"/>
    <w:rsid w:val="00082A7E"/>
    <w:rsid w:val="00082F12"/>
    <w:rsid w:val="00083C7C"/>
    <w:rsid w:val="00084121"/>
    <w:rsid w:val="0008415F"/>
    <w:rsid w:val="00084204"/>
    <w:rsid w:val="00084410"/>
    <w:rsid w:val="00084C49"/>
    <w:rsid w:val="0008557F"/>
    <w:rsid w:val="0008612A"/>
    <w:rsid w:val="000861D6"/>
    <w:rsid w:val="00086432"/>
    <w:rsid w:val="00086EE1"/>
    <w:rsid w:val="0008705B"/>
    <w:rsid w:val="00090E18"/>
    <w:rsid w:val="00091104"/>
    <w:rsid w:val="00091299"/>
    <w:rsid w:val="00092DF4"/>
    <w:rsid w:val="00092FCB"/>
    <w:rsid w:val="00093933"/>
    <w:rsid w:val="00094E02"/>
    <w:rsid w:val="00095E45"/>
    <w:rsid w:val="00097224"/>
    <w:rsid w:val="0009726C"/>
    <w:rsid w:val="000A08A1"/>
    <w:rsid w:val="000A10BC"/>
    <w:rsid w:val="000A1E8F"/>
    <w:rsid w:val="000A206F"/>
    <w:rsid w:val="000A3174"/>
    <w:rsid w:val="000A3A91"/>
    <w:rsid w:val="000A3DAA"/>
    <w:rsid w:val="000A5323"/>
    <w:rsid w:val="000A5B79"/>
    <w:rsid w:val="000A5F57"/>
    <w:rsid w:val="000A6B0D"/>
    <w:rsid w:val="000A7D2C"/>
    <w:rsid w:val="000A7F53"/>
    <w:rsid w:val="000B0056"/>
    <w:rsid w:val="000B1D15"/>
    <w:rsid w:val="000B37E7"/>
    <w:rsid w:val="000B44C4"/>
    <w:rsid w:val="000B49DD"/>
    <w:rsid w:val="000B5FEC"/>
    <w:rsid w:val="000B6372"/>
    <w:rsid w:val="000B6446"/>
    <w:rsid w:val="000B6F3E"/>
    <w:rsid w:val="000B745B"/>
    <w:rsid w:val="000C1C09"/>
    <w:rsid w:val="000C2F72"/>
    <w:rsid w:val="000C3C15"/>
    <w:rsid w:val="000C3C7B"/>
    <w:rsid w:val="000C3D5E"/>
    <w:rsid w:val="000C3E81"/>
    <w:rsid w:val="000C58DB"/>
    <w:rsid w:val="000C5E96"/>
    <w:rsid w:val="000C65A7"/>
    <w:rsid w:val="000C684E"/>
    <w:rsid w:val="000C7D70"/>
    <w:rsid w:val="000D0F93"/>
    <w:rsid w:val="000D1E35"/>
    <w:rsid w:val="000D2464"/>
    <w:rsid w:val="000D486A"/>
    <w:rsid w:val="000D48F0"/>
    <w:rsid w:val="000D4BD3"/>
    <w:rsid w:val="000D5714"/>
    <w:rsid w:val="000D659B"/>
    <w:rsid w:val="000E0FD9"/>
    <w:rsid w:val="000E1AE3"/>
    <w:rsid w:val="000E1C36"/>
    <w:rsid w:val="000E1FD9"/>
    <w:rsid w:val="000E2305"/>
    <w:rsid w:val="000E34EB"/>
    <w:rsid w:val="000E365E"/>
    <w:rsid w:val="000E3793"/>
    <w:rsid w:val="000E4C7D"/>
    <w:rsid w:val="000E6018"/>
    <w:rsid w:val="000E6083"/>
    <w:rsid w:val="000E6AE9"/>
    <w:rsid w:val="000E6DCD"/>
    <w:rsid w:val="000E6F7E"/>
    <w:rsid w:val="000E7249"/>
    <w:rsid w:val="000F0805"/>
    <w:rsid w:val="000F1C64"/>
    <w:rsid w:val="000F3945"/>
    <w:rsid w:val="000F4019"/>
    <w:rsid w:val="000F5116"/>
    <w:rsid w:val="000F568E"/>
    <w:rsid w:val="000F56CB"/>
    <w:rsid w:val="000F666A"/>
    <w:rsid w:val="000F6B91"/>
    <w:rsid w:val="000F6C89"/>
    <w:rsid w:val="000F710A"/>
    <w:rsid w:val="000F7702"/>
    <w:rsid w:val="00100184"/>
    <w:rsid w:val="0010053D"/>
    <w:rsid w:val="001005A8"/>
    <w:rsid w:val="0010229E"/>
    <w:rsid w:val="00103AF0"/>
    <w:rsid w:val="00106416"/>
    <w:rsid w:val="00106ACC"/>
    <w:rsid w:val="00106E80"/>
    <w:rsid w:val="001077D3"/>
    <w:rsid w:val="00107A8B"/>
    <w:rsid w:val="00110481"/>
    <w:rsid w:val="00111E59"/>
    <w:rsid w:val="00111FCF"/>
    <w:rsid w:val="001123AA"/>
    <w:rsid w:val="001123E1"/>
    <w:rsid w:val="001127C9"/>
    <w:rsid w:val="0011427A"/>
    <w:rsid w:val="001142BF"/>
    <w:rsid w:val="00114498"/>
    <w:rsid w:val="0011483B"/>
    <w:rsid w:val="0011488D"/>
    <w:rsid w:val="001153C6"/>
    <w:rsid w:val="00115B88"/>
    <w:rsid w:val="00115C30"/>
    <w:rsid w:val="00116758"/>
    <w:rsid w:val="0011768E"/>
    <w:rsid w:val="0012113C"/>
    <w:rsid w:val="00121615"/>
    <w:rsid w:val="001221D8"/>
    <w:rsid w:val="00122FEE"/>
    <w:rsid w:val="00123493"/>
    <w:rsid w:val="001240D3"/>
    <w:rsid w:val="00124616"/>
    <w:rsid w:val="00124B23"/>
    <w:rsid w:val="001258AE"/>
    <w:rsid w:val="00125962"/>
    <w:rsid w:val="00126F26"/>
    <w:rsid w:val="00127944"/>
    <w:rsid w:val="00127F02"/>
    <w:rsid w:val="00130991"/>
    <w:rsid w:val="00130DA7"/>
    <w:rsid w:val="00131B62"/>
    <w:rsid w:val="00132F6A"/>
    <w:rsid w:val="00133523"/>
    <w:rsid w:val="00133838"/>
    <w:rsid w:val="00133913"/>
    <w:rsid w:val="00133DB2"/>
    <w:rsid w:val="00134A46"/>
    <w:rsid w:val="00134D34"/>
    <w:rsid w:val="001355F5"/>
    <w:rsid w:val="0013654E"/>
    <w:rsid w:val="00140221"/>
    <w:rsid w:val="00140EBE"/>
    <w:rsid w:val="00140F62"/>
    <w:rsid w:val="00141136"/>
    <w:rsid w:val="0014139A"/>
    <w:rsid w:val="001413D4"/>
    <w:rsid w:val="001419EC"/>
    <w:rsid w:val="00142E58"/>
    <w:rsid w:val="00143965"/>
    <w:rsid w:val="0014447B"/>
    <w:rsid w:val="00144C23"/>
    <w:rsid w:val="00145217"/>
    <w:rsid w:val="00145919"/>
    <w:rsid w:val="00145A44"/>
    <w:rsid w:val="00146733"/>
    <w:rsid w:val="001473B7"/>
    <w:rsid w:val="00147BFB"/>
    <w:rsid w:val="001519FB"/>
    <w:rsid w:val="00151B1D"/>
    <w:rsid w:val="00152C76"/>
    <w:rsid w:val="00152D12"/>
    <w:rsid w:val="00153A44"/>
    <w:rsid w:val="00153E2E"/>
    <w:rsid w:val="00153EF9"/>
    <w:rsid w:val="0015421C"/>
    <w:rsid w:val="00154DE2"/>
    <w:rsid w:val="001558D8"/>
    <w:rsid w:val="0015656C"/>
    <w:rsid w:val="0015661F"/>
    <w:rsid w:val="001618BC"/>
    <w:rsid w:val="00162441"/>
    <w:rsid w:val="00162573"/>
    <w:rsid w:val="00162CD2"/>
    <w:rsid w:val="00162E0F"/>
    <w:rsid w:val="00164257"/>
    <w:rsid w:val="001642FC"/>
    <w:rsid w:val="001648E3"/>
    <w:rsid w:val="001648F0"/>
    <w:rsid w:val="0016496B"/>
    <w:rsid w:val="00164CAE"/>
    <w:rsid w:val="00164CFC"/>
    <w:rsid w:val="00165607"/>
    <w:rsid w:val="0016632C"/>
    <w:rsid w:val="00166AF0"/>
    <w:rsid w:val="001673AD"/>
    <w:rsid w:val="00170071"/>
    <w:rsid w:val="001719D5"/>
    <w:rsid w:val="0017213F"/>
    <w:rsid w:val="00172347"/>
    <w:rsid w:val="001724F0"/>
    <w:rsid w:val="00172ACE"/>
    <w:rsid w:val="001743E2"/>
    <w:rsid w:val="001745F8"/>
    <w:rsid w:val="00175498"/>
    <w:rsid w:val="0017586F"/>
    <w:rsid w:val="00175E51"/>
    <w:rsid w:val="0017663A"/>
    <w:rsid w:val="001770D6"/>
    <w:rsid w:val="001777F1"/>
    <w:rsid w:val="00177823"/>
    <w:rsid w:val="00181318"/>
    <w:rsid w:val="0018165E"/>
    <w:rsid w:val="00181C07"/>
    <w:rsid w:val="00181E42"/>
    <w:rsid w:val="001823E4"/>
    <w:rsid w:val="00182C93"/>
    <w:rsid w:val="00183876"/>
    <w:rsid w:val="001838CF"/>
    <w:rsid w:val="001849AD"/>
    <w:rsid w:val="001854FB"/>
    <w:rsid w:val="00185D30"/>
    <w:rsid w:val="001868EE"/>
    <w:rsid w:val="001871A1"/>
    <w:rsid w:val="00191122"/>
    <w:rsid w:val="001937F0"/>
    <w:rsid w:val="00194AE4"/>
    <w:rsid w:val="00194CA6"/>
    <w:rsid w:val="001956C2"/>
    <w:rsid w:val="00197FCF"/>
    <w:rsid w:val="001A03FF"/>
    <w:rsid w:val="001A241B"/>
    <w:rsid w:val="001A25E2"/>
    <w:rsid w:val="001A291F"/>
    <w:rsid w:val="001A3793"/>
    <w:rsid w:val="001A3BA4"/>
    <w:rsid w:val="001A5D0C"/>
    <w:rsid w:val="001A6830"/>
    <w:rsid w:val="001A6D1F"/>
    <w:rsid w:val="001A7442"/>
    <w:rsid w:val="001A79C9"/>
    <w:rsid w:val="001B0107"/>
    <w:rsid w:val="001B0E95"/>
    <w:rsid w:val="001B1A05"/>
    <w:rsid w:val="001B1EA8"/>
    <w:rsid w:val="001B27B0"/>
    <w:rsid w:val="001B33E3"/>
    <w:rsid w:val="001B34C3"/>
    <w:rsid w:val="001B482E"/>
    <w:rsid w:val="001B4E61"/>
    <w:rsid w:val="001B512A"/>
    <w:rsid w:val="001B54DF"/>
    <w:rsid w:val="001B5609"/>
    <w:rsid w:val="001C25DD"/>
    <w:rsid w:val="001C273D"/>
    <w:rsid w:val="001C37B3"/>
    <w:rsid w:val="001C39B0"/>
    <w:rsid w:val="001C3B43"/>
    <w:rsid w:val="001C3DE4"/>
    <w:rsid w:val="001C3DE9"/>
    <w:rsid w:val="001C4563"/>
    <w:rsid w:val="001C4F9E"/>
    <w:rsid w:val="001C4FCC"/>
    <w:rsid w:val="001C5402"/>
    <w:rsid w:val="001C7E48"/>
    <w:rsid w:val="001D01B0"/>
    <w:rsid w:val="001D0A91"/>
    <w:rsid w:val="001D0D4A"/>
    <w:rsid w:val="001D19D1"/>
    <w:rsid w:val="001D2329"/>
    <w:rsid w:val="001D4160"/>
    <w:rsid w:val="001D56CF"/>
    <w:rsid w:val="001D6FD5"/>
    <w:rsid w:val="001D7350"/>
    <w:rsid w:val="001D73DD"/>
    <w:rsid w:val="001D771A"/>
    <w:rsid w:val="001E017A"/>
    <w:rsid w:val="001E07BC"/>
    <w:rsid w:val="001E1E82"/>
    <w:rsid w:val="001E28C5"/>
    <w:rsid w:val="001E296E"/>
    <w:rsid w:val="001E2A89"/>
    <w:rsid w:val="001E30F6"/>
    <w:rsid w:val="001E328B"/>
    <w:rsid w:val="001E57C8"/>
    <w:rsid w:val="001E6014"/>
    <w:rsid w:val="001E6985"/>
    <w:rsid w:val="001E7B77"/>
    <w:rsid w:val="001F13A1"/>
    <w:rsid w:val="001F349E"/>
    <w:rsid w:val="001F3878"/>
    <w:rsid w:val="001F41B5"/>
    <w:rsid w:val="001F4AFC"/>
    <w:rsid w:val="001F7982"/>
    <w:rsid w:val="001F7B97"/>
    <w:rsid w:val="00200D0C"/>
    <w:rsid w:val="00201F6D"/>
    <w:rsid w:val="002037F8"/>
    <w:rsid w:val="00203F63"/>
    <w:rsid w:val="002051D7"/>
    <w:rsid w:val="00205928"/>
    <w:rsid w:val="00207407"/>
    <w:rsid w:val="00207A7A"/>
    <w:rsid w:val="00210153"/>
    <w:rsid w:val="0021211D"/>
    <w:rsid w:val="0021333B"/>
    <w:rsid w:val="00213703"/>
    <w:rsid w:val="002140EC"/>
    <w:rsid w:val="00215511"/>
    <w:rsid w:val="00215F62"/>
    <w:rsid w:val="002161E7"/>
    <w:rsid w:val="00216B57"/>
    <w:rsid w:val="00217551"/>
    <w:rsid w:val="00217850"/>
    <w:rsid w:val="00217DE0"/>
    <w:rsid w:val="00217EE5"/>
    <w:rsid w:val="00220257"/>
    <w:rsid w:val="00220B47"/>
    <w:rsid w:val="00222DE1"/>
    <w:rsid w:val="00223457"/>
    <w:rsid w:val="00223850"/>
    <w:rsid w:val="00223A65"/>
    <w:rsid w:val="00223E90"/>
    <w:rsid w:val="002243B6"/>
    <w:rsid w:val="00225F80"/>
    <w:rsid w:val="002267B6"/>
    <w:rsid w:val="0022729D"/>
    <w:rsid w:val="0023526F"/>
    <w:rsid w:val="0023553C"/>
    <w:rsid w:val="0023577A"/>
    <w:rsid w:val="00235F5C"/>
    <w:rsid w:val="00235F88"/>
    <w:rsid w:val="00241015"/>
    <w:rsid w:val="002419D0"/>
    <w:rsid w:val="00241E59"/>
    <w:rsid w:val="002449E3"/>
    <w:rsid w:val="00245E57"/>
    <w:rsid w:val="00246D37"/>
    <w:rsid w:val="00246FA6"/>
    <w:rsid w:val="00247A98"/>
    <w:rsid w:val="00247EEE"/>
    <w:rsid w:val="0025033D"/>
    <w:rsid w:val="00250DE9"/>
    <w:rsid w:val="002510A2"/>
    <w:rsid w:val="00253CBB"/>
    <w:rsid w:val="0025467B"/>
    <w:rsid w:val="0025537C"/>
    <w:rsid w:val="002555EB"/>
    <w:rsid w:val="00256148"/>
    <w:rsid w:val="00257B9F"/>
    <w:rsid w:val="00257FA3"/>
    <w:rsid w:val="00260AFC"/>
    <w:rsid w:val="002620D8"/>
    <w:rsid w:val="002621C0"/>
    <w:rsid w:val="002630E5"/>
    <w:rsid w:val="002638B2"/>
    <w:rsid w:val="00263D4D"/>
    <w:rsid w:val="0026483B"/>
    <w:rsid w:val="00264A13"/>
    <w:rsid w:val="00264C18"/>
    <w:rsid w:val="00265983"/>
    <w:rsid w:val="002663A8"/>
    <w:rsid w:val="002663E5"/>
    <w:rsid w:val="00266440"/>
    <w:rsid w:val="00266EE0"/>
    <w:rsid w:val="00267E55"/>
    <w:rsid w:val="00270A92"/>
    <w:rsid w:val="00271209"/>
    <w:rsid w:val="00272608"/>
    <w:rsid w:val="00272A92"/>
    <w:rsid w:val="00274656"/>
    <w:rsid w:val="00274AD1"/>
    <w:rsid w:val="00274DB2"/>
    <w:rsid w:val="00276849"/>
    <w:rsid w:val="00276889"/>
    <w:rsid w:val="00276DAF"/>
    <w:rsid w:val="002772B7"/>
    <w:rsid w:val="00277B56"/>
    <w:rsid w:val="0028020B"/>
    <w:rsid w:val="002803A5"/>
    <w:rsid w:val="002807B5"/>
    <w:rsid w:val="00280873"/>
    <w:rsid w:val="002819A7"/>
    <w:rsid w:val="00282519"/>
    <w:rsid w:val="002826EA"/>
    <w:rsid w:val="00282A74"/>
    <w:rsid w:val="00283987"/>
    <w:rsid w:val="002841B6"/>
    <w:rsid w:val="00284602"/>
    <w:rsid w:val="002849D4"/>
    <w:rsid w:val="00285012"/>
    <w:rsid w:val="00292093"/>
    <w:rsid w:val="0029362C"/>
    <w:rsid w:val="0029385E"/>
    <w:rsid w:val="00293C32"/>
    <w:rsid w:val="00293DA9"/>
    <w:rsid w:val="00293F30"/>
    <w:rsid w:val="00295278"/>
    <w:rsid w:val="00296B00"/>
    <w:rsid w:val="00296B56"/>
    <w:rsid w:val="00297002"/>
    <w:rsid w:val="002A0543"/>
    <w:rsid w:val="002A13A5"/>
    <w:rsid w:val="002A1851"/>
    <w:rsid w:val="002A19F5"/>
    <w:rsid w:val="002A33C9"/>
    <w:rsid w:val="002A3556"/>
    <w:rsid w:val="002A4709"/>
    <w:rsid w:val="002A4A86"/>
    <w:rsid w:val="002A4D76"/>
    <w:rsid w:val="002A53C5"/>
    <w:rsid w:val="002A54C7"/>
    <w:rsid w:val="002A6227"/>
    <w:rsid w:val="002A6FD9"/>
    <w:rsid w:val="002A7431"/>
    <w:rsid w:val="002A75F2"/>
    <w:rsid w:val="002B11EC"/>
    <w:rsid w:val="002B13CA"/>
    <w:rsid w:val="002B13CB"/>
    <w:rsid w:val="002B3B37"/>
    <w:rsid w:val="002B43B5"/>
    <w:rsid w:val="002B486B"/>
    <w:rsid w:val="002B4922"/>
    <w:rsid w:val="002B5236"/>
    <w:rsid w:val="002B6743"/>
    <w:rsid w:val="002B6835"/>
    <w:rsid w:val="002B69F3"/>
    <w:rsid w:val="002B7467"/>
    <w:rsid w:val="002B788A"/>
    <w:rsid w:val="002B7F57"/>
    <w:rsid w:val="002C04ED"/>
    <w:rsid w:val="002C0F4D"/>
    <w:rsid w:val="002C1D2D"/>
    <w:rsid w:val="002C22C3"/>
    <w:rsid w:val="002C2533"/>
    <w:rsid w:val="002C2C59"/>
    <w:rsid w:val="002C2CBF"/>
    <w:rsid w:val="002C2D19"/>
    <w:rsid w:val="002C43F8"/>
    <w:rsid w:val="002C4AD7"/>
    <w:rsid w:val="002C54FB"/>
    <w:rsid w:val="002C5853"/>
    <w:rsid w:val="002C5BF3"/>
    <w:rsid w:val="002C5F9E"/>
    <w:rsid w:val="002C6C99"/>
    <w:rsid w:val="002C75E5"/>
    <w:rsid w:val="002D10FA"/>
    <w:rsid w:val="002D12AD"/>
    <w:rsid w:val="002D4102"/>
    <w:rsid w:val="002D44BA"/>
    <w:rsid w:val="002D4C55"/>
    <w:rsid w:val="002D5363"/>
    <w:rsid w:val="002D66EB"/>
    <w:rsid w:val="002D70EE"/>
    <w:rsid w:val="002D7D3B"/>
    <w:rsid w:val="002E040D"/>
    <w:rsid w:val="002E07D7"/>
    <w:rsid w:val="002E1833"/>
    <w:rsid w:val="002E4FD1"/>
    <w:rsid w:val="002E546E"/>
    <w:rsid w:val="002E6D51"/>
    <w:rsid w:val="002E6DED"/>
    <w:rsid w:val="002E70EF"/>
    <w:rsid w:val="002F05D3"/>
    <w:rsid w:val="002F0A2C"/>
    <w:rsid w:val="002F0B2E"/>
    <w:rsid w:val="002F11C7"/>
    <w:rsid w:val="002F2516"/>
    <w:rsid w:val="002F2FBF"/>
    <w:rsid w:val="002F4A81"/>
    <w:rsid w:val="002F73DF"/>
    <w:rsid w:val="00300615"/>
    <w:rsid w:val="00300687"/>
    <w:rsid w:val="00300956"/>
    <w:rsid w:val="00300B05"/>
    <w:rsid w:val="0030108A"/>
    <w:rsid w:val="00301780"/>
    <w:rsid w:val="003040F6"/>
    <w:rsid w:val="003049D4"/>
    <w:rsid w:val="00304CEC"/>
    <w:rsid w:val="00304E07"/>
    <w:rsid w:val="003050B6"/>
    <w:rsid w:val="00305FE0"/>
    <w:rsid w:val="00306A39"/>
    <w:rsid w:val="00307161"/>
    <w:rsid w:val="00307194"/>
    <w:rsid w:val="00310C74"/>
    <w:rsid w:val="003119A9"/>
    <w:rsid w:val="003129D9"/>
    <w:rsid w:val="003132C5"/>
    <w:rsid w:val="00313A4B"/>
    <w:rsid w:val="003146C3"/>
    <w:rsid w:val="00315786"/>
    <w:rsid w:val="00315EEF"/>
    <w:rsid w:val="003165EA"/>
    <w:rsid w:val="00317187"/>
    <w:rsid w:val="00317BA1"/>
    <w:rsid w:val="0032026F"/>
    <w:rsid w:val="003205F3"/>
    <w:rsid w:val="003208C7"/>
    <w:rsid w:val="0032163F"/>
    <w:rsid w:val="00321E35"/>
    <w:rsid w:val="00322CAE"/>
    <w:rsid w:val="00322F7D"/>
    <w:rsid w:val="00323FCC"/>
    <w:rsid w:val="0032499A"/>
    <w:rsid w:val="003249E3"/>
    <w:rsid w:val="003250CA"/>
    <w:rsid w:val="00325B55"/>
    <w:rsid w:val="00326177"/>
    <w:rsid w:val="00326D7D"/>
    <w:rsid w:val="00326D88"/>
    <w:rsid w:val="003272A2"/>
    <w:rsid w:val="00330432"/>
    <w:rsid w:val="003307D7"/>
    <w:rsid w:val="00330F77"/>
    <w:rsid w:val="0033313B"/>
    <w:rsid w:val="003338F9"/>
    <w:rsid w:val="00333CC4"/>
    <w:rsid w:val="003341F7"/>
    <w:rsid w:val="003347AE"/>
    <w:rsid w:val="00335334"/>
    <w:rsid w:val="00335854"/>
    <w:rsid w:val="00335915"/>
    <w:rsid w:val="00336353"/>
    <w:rsid w:val="003405F4"/>
    <w:rsid w:val="00340917"/>
    <w:rsid w:val="00340D03"/>
    <w:rsid w:val="003425E3"/>
    <w:rsid w:val="00343C22"/>
    <w:rsid w:val="00344EB0"/>
    <w:rsid w:val="00345163"/>
    <w:rsid w:val="0034516D"/>
    <w:rsid w:val="0034568C"/>
    <w:rsid w:val="00345F0B"/>
    <w:rsid w:val="00347CFE"/>
    <w:rsid w:val="00347DB3"/>
    <w:rsid w:val="00347F8E"/>
    <w:rsid w:val="00347FEC"/>
    <w:rsid w:val="003509DF"/>
    <w:rsid w:val="00351944"/>
    <w:rsid w:val="00351DDD"/>
    <w:rsid w:val="00352553"/>
    <w:rsid w:val="00352791"/>
    <w:rsid w:val="0035311B"/>
    <w:rsid w:val="00356682"/>
    <w:rsid w:val="0035693C"/>
    <w:rsid w:val="00356F45"/>
    <w:rsid w:val="00356F57"/>
    <w:rsid w:val="0035725C"/>
    <w:rsid w:val="00357518"/>
    <w:rsid w:val="00357812"/>
    <w:rsid w:val="00361040"/>
    <w:rsid w:val="00361302"/>
    <w:rsid w:val="0036170D"/>
    <w:rsid w:val="00362E3A"/>
    <w:rsid w:val="003641A5"/>
    <w:rsid w:val="00364FE0"/>
    <w:rsid w:val="003651CC"/>
    <w:rsid w:val="0036561D"/>
    <w:rsid w:val="00366B74"/>
    <w:rsid w:val="00366C58"/>
    <w:rsid w:val="00366D81"/>
    <w:rsid w:val="00366E15"/>
    <w:rsid w:val="003702A1"/>
    <w:rsid w:val="003712C6"/>
    <w:rsid w:val="00372596"/>
    <w:rsid w:val="0037451B"/>
    <w:rsid w:val="003749A8"/>
    <w:rsid w:val="003749E6"/>
    <w:rsid w:val="00374A98"/>
    <w:rsid w:val="00374F3A"/>
    <w:rsid w:val="003750B1"/>
    <w:rsid w:val="0037560D"/>
    <w:rsid w:val="003759F4"/>
    <w:rsid w:val="00376C0F"/>
    <w:rsid w:val="003775F3"/>
    <w:rsid w:val="00377AAA"/>
    <w:rsid w:val="003812B5"/>
    <w:rsid w:val="00381F95"/>
    <w:rsid w:val="00383168"/>
    <w:rsid w:val="003836B4"/>
    <w:rsid w:val="00383E50"/>
    <w:rsid w:val="003847D2"/>
    <w:rsid w:val="00385D33"/>
    <w:rsid w:val="00386B73"/>
    <w:rsid w:val="00390EED"/>
    <w:rsid w:val="00390F94"/>
    <w:rsid w:val="00391045"/>
    <w:rsid w:val="0039325C"/>
    <w:rsid w:val="00393377"/>
    <w:rsid w:val="0039425B"/>
    <w:rsid w:val="003950C1"/>
    <w:rsid w:val="00395133"/>
    <w:rsid w:val="003968A1"/>
    <w:rsid w:val="003971EB"/>
    <w:rsid w:val="003975EA"/>
    <w:rsid w:val="00397CB7"/>
    <w:rsid w:val="003A0300"/>
    <w:rsid w:val="003A0FCA"/>
    <w:rsid w:val="003A1AF5"/>
    <w:rsid w:val="003A1C85"/>
    <w:rsid w:val="003A264A"/>
    <w:rsid w:val="003A318B"/>
    <w:rsid w:val="003A3F11"/>
    <w:rsid w:val="003A5C1D"/>
    <w:rsid w:val="003A710A"/>
    <w:rsid w:val="003A75A4"/>
    <w:rsid w:val="003B0DC9"/>
    <w:rsid w:val="003B20F9"/>
    <w:rsid w:val="003B2E62"/>
    <w:rsid w:val="003B3B91"/>
    <w:rsid w:val="003B52ED"/>
    <w:rsid w:val="003B659E"/>
    <w:rsid w:val="003B7AB9"/>
    <w:rsid w:val="003C0267"/>
    <w:rsid w:val="003C03E0"/>
    <w:rsid w:val="003C08E7"/>
    <w:rsid w:val="003C0E80"/>
    <w:rsid w:val="003C0E91"/>
    <w:rsid w:val="003C181F"/>
    <w:rsid w:val="003C275E"/>
    <w:rsid w:val="003C349F"/>
    <w:rsid w:val="003C4A18"/>
    <w:rsid w:val="003C4FDE"/>
    <w:rsid w:val="003C5E5E"/>
    <w:rsid w:val="003C6193"/>
    <w:rsid w:val="003C748F"/>
    <w:rsid w:val="003C798D"/>
    <w:rsid w:val="003C7A4D"/>
    <w:rsid w:val="003D1075"/>
    <w:rsid w:val="003D1ED6"/>
    <w:rsid w:val="003D205D"/>
    <w:rsid w:val="003D26FA"/>
    <w:rsid w:val="003D2828"/>
    <w:rsid w:val="003D50F4"/>
    <w:rsid w:val="003D5D17"/>
    <w:rsid w:val="003D5D3B"/>
    <w:rsid w:val="003D7CEA"/>
    <w:rsid w:val="003E04B6"/>
    <w:rsid w:val="003E21F8"/>
    <w:rsid w:val="003E2D18"/>
    <w:rsid w:val="003E2F2D"/>
    <w:rsid w:val="003E4CA4"/>
    <w:rsid w:val="003E54D5"/>
    <w:rsid w:val="003E58DF"/>
    <w:rsid w:val="003E59F8"/>
    <w:rsid w:val="003E6A32"/>
    <w:rsid w:val="003E6EEC"/>
    <w:rsid w:val="003F042D"/>
    <w:rsid w:val="003F0DAA"/>
    <w:rsid w:val="003F107D"/>
    <w:rsid w:val="003F11F7"/>
    <w:rsid w:val="003F1230"/>
    <w:rsid w:val="003F1C6F"/>
    <w:rsid w:val="003F1F18"/>
    <w:rsid w:val="003F2479"/>
    <w:rsid w:val="003F350C"/>
    <w:rsid w:val="003F37C9"/>
    <w:rsid w:val="003F38DD"/>
    <w:rsid w:val="003F3B8F"/>
    <w:rsid w:val="003F5C21"/>
    <w:rsid w:val="003F6BE9"/>
    <w:rsid w:val="003F75FE"/>
    <w:rsid w:val="003F7FB9"/>
    <w:rsid w:val="0040015B"/>
    <w:rsid w:val="00400B15"/>
    <w:rsid w:val="00400E5A"/>
    <w:rsid w:val="00401FDE"/>
    <w:rsid w:val="004035F7"/>
    <w:rsid w:val="00403C95"/>
    <w:rsid w:val="0040477B"/>
    <w:rsid w:val="00404C4C"/>
    <w:rsid w:val="0040511A"/>
    <w:rsid w:val="004051F3"/>
    <w:rsid w:val="00405332"/>
    <w:rsid w:val="00406447"/>
    <w:rsid w:val="0040693C"/>
    <w:rsid w:val="00406F82"/>
    <w:rsid w:val="004070A4"/>
    <w:rsid w:val="00407BFA"/>
    <w:rsid w:val="00410991"/>
    <w:rsid w:val="00411580"/>
    <w:rsid w:val="00411602"/>
    <w:rsid w:val="004116D0"/>
    <w:rsid w:val="0041423F"/>
    <w:rsid w:val="00414D6E"/>
    <w:rsid w:val="00414F81"/>
    <w:rsid w:val="00415A72"/>
    <w:rsid w:val="00415B3C"/>
    <w:rsid w:val="004176A3"/>
    <w:rsid w:val="00420E60"/>
    <w:rsid w:val="00420E72"/>
    <w:rsid w:val="00421557"/>
    <w:rsid w:val="00422769"/>
    <w:rsid w:val="00422B2C"/>
    <w:rsid w:val="004233BB"/>
    <w:rsid w:val="00423CC3"/>
    <w:rsid w:val="00423F3D"/>
    <w:rsid w:val="004247B8"/>
    <w:rsid w:val="00424DFB"/>
    <w:rsid w:val="0042514C"/>
    <w:rsid w:val="004255D9"/>
    <w:rsid w:val="00426CB6"/>
    <w:rsid w:val="0043008E"/>
    <w:rsid w:val="00432168"/>
    <w:rsid w:val="0043382D"/>
    <w:rsid w:val="00434F80"/>
    <w:rsid w:val="00435CAE"/>
    <w:rsid w:val="00436A0F"/>
    <w:rsid w:val="00436D9C"/>
    <w:rsid w:val="00437150"/>
    <w:rsid w:val="0043750A"/>
    <w:rsid w:val="00437D16"/>
    <w:rsid w:val="00440052"/>
    <w:rsid w:val="004400AC"/>
    <w:rsid w:val="004403F7"/>
    <w:rsid w:val="004408FA"/>
    <w:rsid w:val="00441742"/>
    <w:rsid w:val="00442FAC"/>
    <w:rsid w:val="0044311F"/>
    <w:rsid w:val="0044394C"/>
    <w:rsid w:val="00443CE3"/>
    <w:rsid w:val="00443F93"/>
    <w:rsid w:val="00443FC7"/>
    <w:rsid w:val="00444217"/>
    <w:rsid w:val="004467FB"/>
    <w:rsid w:val="00447577"/>
    <w:rsid w:val="00447C4C"/>
    <w:rsid w:val="00452D07"/>
    <w:rsid w:val="00457A2E"/>
    <w:rsid w:val="00460A4F"/>
    <w:rsid w:val="004622D1"/>
    <w:rsid w:val="00462545"/>
    <w:rsid w:val="004625BF"/>
    <w:rsid w:val="0046296D"/>
    <w:rsid w:val="00462B60"/>
    <w:rsid w:val="00462FAC"/>
    <w:rsid w:val="0046304B"/>
    <w:rsid w:val="004630A0"/>
    <w:rsid w:val="00464C22"/>
    <w:rsid w:val="004650C4"/>
    <w:rsid w:val="00465F86"/>
    <w:rsid w:val="004706E5"/>
    <w:rsid w:val="004713BC"/>
    <w:rsid w:val="00472045"/>
    <w:rsid w:val="004732E9"/>
    <w:rsid w:val="00476036"/>
    <w:rsid w:val="00476A63"/>
    <w:rsid w:val="00482B66"/>
    <w:rsid w:val="004854BB"/>
    <w:rsid w:val="0048689E"/>
    <w:rsid w:val="0049061A"/>
    <w:rsid w:val="00491788"/>
    <w:rsid w:val="00491D55"/>
    <w:rsid w:val="00494493"/>
    <w:rsid w:val="00494793"/>
    <w:rsid w:val="004960A5"/>
    <w:rsid w:val="00496606"/>
    <w:rsid w:val="00496CFF"/>
    <w:rsid w:val="004A1C5D"/>
    <w:rsid w:val="004A2226"/>
    <w:rsid w:val="004A2810"/>
    <w:rsid w:val="004A2F74"/>
    <w:rsid w:val="004A33EC"/>
    <w:rsid w:val="004A45AD"/>
    <w:rsid w:val="004A498B"/>
    <w:rsid w:val="004A73CD"/>
    <w:rsid w:val="004A7F77"/>
    <w:rsid w:val="004B0909"/>
    <w:rsid w:val="004B0B1A"/>
    <w:rsid w:val="004B0FBC"/>
    <w:rsid w:val="004B1629"/>
    <w:rsid w:val="004B2BE2"/>
    <w:rsid w:val="004B2C37"/>
    <w:rsid w:val="004B3B91"/>
    <w:rsid w:val="004B4E3B"/>
    <w:rsid w:val="004B57EA"/>
    <w:rsid w:val="004B68B7"/>
    <w:rsid w:val="004B7491"/>
    <w:rsid w:val="004B7CAB"/>
    <w:rsid w:val="004C00B7"/>
    <w:rsid w:val="004C0300"/>
    <w:rsid w:val="004C0C98"/>
    <w:rsid w:val="004C138D"/>
    <w:rsid w:val="004C1CEC"/>
    <w:rsid w:val="004C2AEE"/>
    <w:rsid w:val="004C3FE1"/>
    <w:rsid w:val="004C4021"/>
    <w:rsid w:val="004C421C"/>
    <w:rsid w:val="004C45CD"/>
    <w:rsid w:val="004C4CFA"/>
    <w:rsid w:val="004C5C48"/>
    <w:rsid w:val="004C5DDF"/>
    <w:rsid w:val="004C6E47"/>
    <w:rsid w:val="004D1D1E"/>
    <w:rsid w:val="004D33BB"/>
    <w:rsid w:val="004D3B81"/>
    <w:rsid w:val="004D3BA4"/>
    <w:rsid w:val="004D3BEE"/>
    <w:rsid w:val="004D3EB5"/>
    <w:rsid w:val="004D5585"/>
    <w:rsid w:val="004D598A"/>
    <w:rsid w:val="004D5A97"/>
    <w:rsid w:val="004D6E31"/>
    <w:rsid w:val="004D7BAF"/>
    <w:rsid w:val="004D7FB3"/>
    <w:rsid w:val="004E0062"/>
    <w:rsid w:val="004E022F"/>
    <w:rsid w:val="004E02A9"/>
    <w:rsid w:val="004E07AE"/>
    <w:rsid w:val="004E1F93"/>
    <w:rsid w:val="004E5E66"/>
    <w:rsid w:val="004E685B"/>
    <w:rsid w:val="004E6B25"/>
    <w:rsid w:val="004E71A1"/>
    <w:rsid w:val="004E7ADB"/>
    <w:rsid w:val="004F3C59"/>
    <w:rsid w:val="004F55E4"/>
    <w:rsid w:val="004F5729"/>
    <w:rsid w:val="004F646B"/>
    <w:rsid w:val="004F6BBD"/>
    <w:rsid w:val="004F7270"/>
    <w:rsid w:val="004F7634"/>
    <w:rsid w:val="004F7AA3"/>
    <w:rsid w:val="00500090"/>
    <w:rsid w:val="00500A92"/>
    <w:rsid w:val="00501E42"/>
    <w:rsid w:val="00503B4D"/>
    <w:rsid w:val="00504EE9"/>
    <w:rsid w:val="00505FE3"/>
    <w:rsid w:val="00506EB2"/>
    <w:rsid w:val="00507357"/>
    <w:rsid w:val="005078B1"/>
    <w:rsid w:val="00511C33"/>
    <w:rsid w:val="00512427"/>
    <w:rsid w:val="00513CA3"/>
    <w:rsid w:val="00514636"/>
    <w:rsid w:val="00514E4F"/>
    <w:rsid w:val="0051567C"/>
    <w:rsid w:val="00516D6C"/>
    <w:rsid w:val="00521576"/>
    <w:rsid w:val="005216B9"/>
    <w:rsid w:val="00522731"/>
    <w:rsid w:val="00522C5C"/>
    <w:rsid w:val="005231F3"/>
    <w:rsid w:val="00523336"/>
    <w:rsid w:val="00523487"/>
    <w:rsid w:val="00523EC2"/>
    <w:rsid w:val="0052406F"/>
    <w:rsid w:val="005244BE"/>
    <w:rsid w:val="005250E6"/>
    <w:rsid w:val="005263C7"/>
    <w:rsid w:val="00527FCA"/>
    <w:rsid w:val="005332FA"/>
    <w:rsid w:val="0053522C"/>
    <w:rsid w:val="00535255"/>
    <w:rsid w:val="0053565C"/>
    <w:rsid w:val="005358D2"/>
    <w:rsid w:val="00535F25"/>
    <w:rsid w:val="00536009"/>
    <w:rsid w:val="00540552"/>
    <w:rsid w:val="00541332"/>
    <w:rsid w:val="00541B8F"/>
    <w:rsid w:val="00542D23"/>
    <w:rsid w:val="00543DF0"/>
    <w:rsid w:val="0054442C"/>
    <w:rsid w:val="00550285"/>
    <w:rsid w:val="00551286"/>
    <w:rsid w:val="005513FF"/>
    <w:rsid w:val="00551951"/>
    <w:rsid w:val="00551B05"/>
    <w:rsid w:val="0055277F"/>
    <w:rsid w:val="005537AE"/>
    <w:rsid w:val="00554568"/>
    <w:rsid w:val="005546D0"/>
    <w:rsid w:val="00554FEC"/>
    <w:rsid w:val="0055501D"/>
    <w:rsid w:val="005550CF"/>
    <w:rsid w:val="00557131"/>
    <w:rsid w:val="005572FE"/>
    <w:rsid w:val="005579A7"/>
    <w:rsid w:val="00557B25"/>
    <w:rsid w:val="005610C4"/>
    <w:rsid w:val="00561A82"/>
    <w:rsid w:val="00562492"/>
    <w:rsid w:val="00563909"/>
    <w:rsid w:val="00563A6D"/>
    <w:rsid w:val="00564C38"/>
    <w:rsid w:val="005651AC"/>
    <w:rsid w:val="00565883"/>
    <w:rsid w:val="00565BED"/>
    <w:rsid w:val="00566B6F"/>
    <w:rsid w:val="00567202"/>
    <w:rsid w:val="005678C5"/>
    <w:rsid w:val="00567A2E"/>
    <w:rsid w:val="00571FB0"/>
    <w:rsid w:val="005727E1"/>
    <w:rsid w:val="00572A20"/>
    <w:rsid w:val="00572B61"/>
    <w:rsid w:val="00572C98"/>
    <w:rsid w:val="00573CA3"/>
    <w:rsid w:val="005741D1"/>
    <w:rsid w:val="0057446A"/>
    <w:rsid w:val="00574625"/>
    <w:rsid w:val="00574C08"/>
    <w:rsid w:val="005764EE"/>
    <w:rsid w:val="0057746A"/>
    <w:rsid w:val="005775E2"/>
    <w:rsid w:val="00577B24"/>
    <w:rsid w:val="0058016B"/>
    <w:rsid w:val="00580566"/>
    <w:rsid w:val="00582DC2"/>
    <w:rsid w:val="005836F8"/>
    <w:rsid w:val="005843C3"/>
    <w:rsid w:val="00584721"/>
    <w:rsid w:val="00584959"/>
    <w:rsid w:val="00584D48"/>
    <w:rsid w:val="0058507D"/>
    <w:rsid w:val="0058509F"/>
    <w:rsid w:val="005852D5"/>
    <w:rsid w:val="005859D5"/>
    <w:rsid w:val="00585E09"/>
    <w:rsid w:val="0059132F"/>
    <w:rsid w:val="005918FA"/>
    <w:rsid w:val="00592168"/>
    <w:rsid w:val="00592A86"/>
    <w:rsid w:val="00592E25"/>
    <w:rsid w:val="00593AF5"/>
    <w:rsid w:val="00593E08"/>
    <w:rsid w:val="00595AEC"/>
    <w:rsid w:val="00596045"/>
    <w:rsid w:val="00596A0D"/>
    <w:rsid w:val="00596B93"/>
    <w:rsid w:val="00596E4F"/>
    <w:rsid w:val="00596F29"/>
    <w:rsid w:val="0059709D"/>
    <w:rsid w:val="00597DA7"/>
    <w:rsid w:val="005A0511"/>
    <w:rsid w:val="005A15A2"/>
    <w:rsid w:val="005A2D1B"/>
    <w:rsid w:val="005A38E0"/>
    <w:rsid w:val="005A438D"/>
    <w:rsid w:val="005A4776"/>
    <w:rsid w:val="005A5276"/>
    <w:rsid w:val="005A5C2A"/>
    <w:rsid w:val="005A6396"/>
    <w:rsid w:val="005A65B6"/>
    <w:rsid w:val="005A6FC8"/>
    <w:rsid w:val="005B0746"/>
    <w:rsid w:val="005B2BC9"/>
    <w:rsid w:val="005B3029"/>
    <w:rsid w:val="005B30ED"/>
    <w:rsid w:val="005B357E"/>
    <w:rsid w:val="005B39E1"/>
    <w:rsid w:val="005B45A6"/>
    <w:rsid w:val="005B4801"/>
    <w:rsid w:val="005B5052"/>
    <w:rsid w:val="005B5288"/>
    <w:rsid w:val="005B574D"/>
    <w:rsid w:val="005B5A74"/>
    <w:rsid w:val="005B6BDE"/>
    <w:rsid w:val="005B76C8"/>
    <w:rsid w:val="005C016F"/>
    <w:rsid w:val="005C131B"/>
    <w:rsid w:val="005C2001"/>
    <w:rsid w:val="005C234E"/>
    <w:rsid w:val="005C23A4"/>
    <w:rsid w:val="005C2B11"/>
    <w:rsid w:val="005C2BD2"/>
    <w:rsid w:val="005C35E4"/>
    <w:rsid w:val="005C36A2"/>
    <w:rsid w:val="005C4021"/>
    <w:rsid w:val="005C54A0"/>
    <w:rsid w:val="005C59C4"/>
    <w:rsid w:val="005C63F3"/>
    <w:rsid w:val="005C68ED"/>
    <w:rsid w:val="005C6A45"/>
    <w:rsid w:val="005C7377"/>
    <w:rsid w:val="005C7749"/>
    <w:rsid w:val="005D01CC"/>
    <w:rsid w:val="005D130F"/>
    <w:rsid w:val="005D1CDF"/>
    <w:rsid w:val="005D23F7"/>
    <w:rsid w:val="005D2BB7"/>
    <w:rsid w:val="005D2D41"/>
    <w:rsid w:val="005D3620"/>
    <w:rsid w:val="005D4812"/>
    <w:rsid w:val="005D4D58"/>
    <w:rsid w:val="005D51E2"/>
    <w:rsid w:val="005D5425"/>
    <w:rsid w:val="005D5588"/>
    <w:rsid w:val="005D6494"/>
    <w:rsid w:val="005D6FFE"/>
    <w:rsid w:val="005D762E"/>
    <w:rsid w:val="005E0EA7"/>
    <w:rsid w:val="005E2B88"/>
    <w:rsid w:val="005E480F"/>
    <w:rsid w:val="005E49B3"/>
    <w:rsid w:val="005E4E96"/>
    <w:rsid w:val="005E5599"/>
    <w:rsid w:val="005E5CBF"/>
    <w:rsid w:val="005E61A8"/>
    <w:rsid w:val="005E6A25"/>
    <w:rsid w:val="005E7452"/>
    <w:rsid w:val="005E7E85"/>
    <w:rsid w:val="005F0782"/>
    <w:rsid w:val="005F0CEC"/>
    <w:rsid w:val="005F2202"/>
    <w:rsid w:val="005F3663"/>
    <w:rsid w:val="005F41D8"/>
    <w:rsid w:val="005F48EC"/>
    <w:rsid w:val="005F4BF1"/>
    <w:rsid w:val="005F4E3D"/>
    <w:rsid w:val="005F59F5"/>
    <w:rsid w:val="005F6419"/>
    <w:rsid w:val="005F6621"/>
    <w:rsid w:val="005F6F02"/>
    <w:rsid w:val="005F7A6D"/>
    <w:rsid w:val="00600605"/>
    <w:rsid w:val="00601159"/>
    <w:rsid w:val="00602815"/>
    <w:rsid w:val="0060301D"/>
    <w:rsid w:val="0060310D"/>
    <w:rsid w:val="006039E3"/>
    <w:rsid w:val="00604150"/>
    <w:rsid w:val="0060543D"/>
    <w:rsid w:val="006066C8"/>
    <w:rsid w:val="00606DD9"/>
    <w:rsid w:val="006078F0"/>
    <w:rsid w:val="00607D17"/>
    <w:rsid w:val="006104DD"/>
    <w:rsid w:val="006105F2"/>
    <w:rsid w:val="0061060E"/>
    <w:rsid w:val="00611C44"/>
    <w:rsid w:val="00611EDE"/>
    <w:rsid w:val="0061204D"/>
    <w:rsid w:val="0061220F"/>
    <w:rsid w:val="00612B76"/>
    <w:rsid w:val="00612D4E"/>
    <w:rsid w:val="006130B5"/>
    <w:rsid w:val="00613385"/>
    <w:rsid w:val="00613BF3"/>
    <w:rsid w:val="00614359"/>
    <w:rsid w:val="00614BFF"/>
    <w:rsid w:val="00614DD8"/>
    <w:rsid w:val="00615F61"/>
    <w:rsid w:val="00617400"/>
    <w:rsid w:val="00620CF6"/>
    <w:rsid w:val="00620DBA"/>
    <w:rsid w:val="00620FAD"/>
    <w:rsid w:val="00621B38"/>
    <w:rsid w:val="00621C2A"/>
    <w:rsid w:val="00622B8E"/>
    <w:rsid w:val="00622D4D"/>
    <w:rsid w:val="00622E3A"/>
    <w:rsid w:val="006232AA"/>
    <w:rsid w:val="00624121"/>
    <w:rsid w:val="00625592"/>
    <w:rsid w:val="00625873"/>
    <w:rsid w:val="0062599C"/>
    <w:rsid w:val="006263FB"/>
    <w:rsid w:val="006265B1"/>
    <w:rsid w:val="006277AB"/>
    <w:rsid w:val="00627AB2"/>
    <w:rsid w:val="00627E49"/>
    <w:rsid w:val="00630808"/>
    <w:rsid w:val="00630B7F"/>
    <w:rsid w:val="00630F33"/>
    <w:rsid w:val="00632D29"/>
    <w:rsid w:val="006331D6"/>
    <w:rsid w:val="00635A90"/>
    <w:rsid w:val="00635F2A"/>
    <w:rsid w:val="00637412"/>
    <w:rsid w:val="00640290"/>
    <w:rsid w:val="00641203"/>
    <w:rsid w:val="00641815"/>
    <w:rsid w:val="00641ADA"/>
    <w:rsid w:val="00642086"/>
    <w:rsid w:val="00642CCD"/>
    <w:rsid w:val="006452CE"/>
    <w:rsid w:val="00646A02"/>
    <w:rsid w:val="00646EEA"/>
    <w:rsid w:val="00647FA8"/>
    <w:rsid w:val="00650114"/>
    <w:rsid w:val="00651E31"/>
    <w:rsid w:val="00652854"/>
    <w:rsid w:val="00652E2D"/>
    <w:rsid w:val="00653291"/>
    <w:rsid w:val="006554FD"/>
    <w:rsid w:val="00656F11"/>
    <w:rsid w:val="00660384"/>
    <w:rsid w:val="00660947"/>
    <w:rsid w:val="00661BCA"/>
    <w:rsid w:val="00663244"/>
    <w:rsid w:val="006638F7"/>
    <w:rsid w:val="00664950"/>
    <w:rsid w:val="0066536F"/>
    <w:rsid w:val="00665E5A"/>
    <w:rsid w:val="00666654"/>
    <w:rsid w:val="0066683A"/>
    <w:rsid w:val="0067130C"/>
    <w:rsid w:val="00671386"/>
    <w:rsid w:val="0067331F"/>
    <w:rsid w:val="00673DEC"/>
    <w:rsid w:val="00674EC9"/>
    <w:rsid w:val="00674FBD"/>
    <w:rsid w:val="006751CA"/>
    <w:rsid w:val="006758C8"/>
    <w:rsid w:val="00676447"/>
    <w:rsid w:val="00677D7F"/>
    <w:rsid w:val="00681CA6"/>
    <w:rsid w:val="00681F27"/>
    <w:rsid w:val="006824D4"/>
    <w:rsid w:val="006829C5"/>
    <w:rsid w:val="00683220"/>
    <w:rsid w:val="00683403"/>
    <w:rsid w:val="0068376C"/>
    <w:rsid w:val="006844A5"/>
    <w:rsid w:val="0068480E"/>
    <w:rsid w:val="006852BA"/>
    <w:rsid w:val="0068581A"/>
    <w:rsid w:val="00686A11"/>
    <w:rsid w:val="00687A89"/>
    <w:rsid w:val="00687DC7"/>
    <w:rsid w:val="00687DC9"/>
    <w:rsid w:val="00687DDD"/>
    <w:rsid w:val="00687FA0"/>
    <w:rsid w:val="0069040D"/>
    <w:rsid w:val="006909B5"/>
    <w:rsid w:val="0069173A"/>
    <w:rsid w:val="00692135"/>
    <w:rsid w:val="006927AB"/>
    <w:rsid w:val="00692DAF"/>
    <w:rsid w:val="00693179"/>
    <w:rsid w:val="006961DA"/>
    <w:rsid w:val="0069637C"/>
    <w:rsid w:val="006970D6"/>
    <w:rsid w:val="0069723D"/>
    <w:rsid w:val="0069733E"/>
    <w:rsid w:val="006978CA"/>
    <w:rsid w:val="006979A7"/>
    <w:rsid w:val="006A033A"/>
    <w:rsid w:val="006A1FE4"/>
    <w:rsid w:val="006A2087"/>
    <w:rsid w:val="006A3C11"/>
    <w:rsid w:val="006A4338"/>
    <w:rsid w:val="006A440E"/>
    <w:rsid w:val="006A46DC"/>
    <w:rsid w:val="006A6189"/>
    <w:rsid w:val="006A7677"/>
    <w:rsid w:val="006A7A20"/>
    <w:rsid w:val="006B244A"/>
    <w:rsid w:val="006B687C"/>
    <w:rsid w:val="006B6C82"/>
    <w:rsid w:val="006B7010"/>
    <w:rsid w:val="006B7E96"/>
    <w:rsid w:val="006C10A8"/>
    <w:rsid w:val="006C3095"/>
    <w:rsid w:val="006C3AFA"/>
    <w:rsid w:val="006C46B1"/>
    <w:rsid w:val="006C4C8C"/>
    <w:rsid w:val="006C51CD"/>
    <w:rsid w:val="006C549C"/>
    <w:rsid w:val="006C5BAB"/>
    <w:rsid w:val="006C65D6"/>
    <w:rsid w:val="006C6DBE"/>
    <w:rsid w:val="006C7D1A"/>
    <w:rsid w:val="006D0C0A"/>
    <w:rsid w:val="006D1E66"/>
    <w:rsid w:val="006D222D"/>
    <w:rsid w:val="006D2D97"/>
    <w:rsid w:val="006D4BF7"/>
    <w:rsid w:val="006D55FD"/>
    <w:rsid w:val="006D5655"/>
    <w:rsid w:val="006D58B4"/>
    <w:rsid w:val="006D5A54"/>
    <w:rsid w:val="006D5B3A"/>
    <w:rsid w:val="006D6620"/>
    <w:rsid w:val="006D6887"/>
    <w:rsid w:val="006D6F2A"/>
    <w:rsid w:val="006E0CB2"/>
    <w:rsid w:val="006E1151"/>
    <w:rsid w:val="006E2DAB"/>
    <w:rsid w:val="006E32B9"/>
    <w:rsid w:val="006E3979"/>
    <w:rsid w:val="006E494B"/>
    <w:rsid w:val="006E52B2"/>
    <w:rsid w:val="006E61BA"/>
    <w:rsid w:val="006E6311"/>
    <w:rsid w:val="006E6A46"/>
    <w:rsid w:val="006E755F"/>
    <w:rsid w:val="006E76A8"/>
    <w:rsid w:val="006E7B3B"/>
    <w:rsid w:val="006F006D"/>
    <w:rsid w:val="006F0F58"/>
    <w:rsid w:val="006F0FF5"/>
    <w:rsid w:val="006F1AB4"/>
    <w:rsid w:val="006F1EFA"/>
    <w:rsid w:val="006F3E35"/>
    <w:rsid w:val="006F4578"/>
    <w:rsid w:val="006F5460"/>
    <w:rsid w:val="006F611C"/>
    <w:rsid w:val="006F7C20"/>
    <w:rsid w:val="007003C7"/>
    <w:rsid w:val="00702CE6"/>
    <w:rsid w:val="00702F25"/>
    <w:rsid w:val="00702F29"/>
    <w:rsid w:val="00702F2D"/>
    <w:rsid w:val="007030D0"/>
    <w:rsid w:val="007059F0"/>
    <w:rsid w:val="007072B2"/>
    <w:rsid w:val="007113E9"/>
    <w:rsid w:val="00712603"/>
    <w:rsid w:val="007128AC"/>
    <w:rsid w:val="00713B22"/>
    <w:rsid w:val="007145FF"/>
    <w:rsid w:val="00714BC7"/>
    <w:rsid w:val="007154B7"/>
    <w:rsid w:val="00715B2A"/>
    <w:rsid w:val="0071739A"/>
    <w:rsid w:val="00720A99"/>
    <w:rsid w:val="00720FEB"/>
    <w:rsid w:val="00722471"/>
    <w:rsid w:val="00723D1C"/>
    <w:rsid w:val="00725D42"/>
    <w:rsid w:val="007260D5"/>
    <w:rsid w:val="00727496"/>
    <w:rsid w:val="00731B7C"/>
    <w:rsid w:val="00731E06"/>
    <w:rsid w:val="007321C9"/>
    <w:rsid w:val="00733B21"/>
    <w:rsid w:val="00734288"/>
    <w:rsid w:val="0073477C"/>
    <w:rsid w:val="00734DAE"/>
    <w:rsid w:val="00735795"/>
    <w:rsid w:val="00736784"/>
    <w:rsid w:val="007370B2"/>
    <w:rsid w:val="00737C9A"/>
    <w:rsid w:val="0074012E"/>
    <w:rsid w:val="00740910"/>
    <w:rsid w:val="00741867"/>
    <w:rsid w:val="00741BC2"/>
    <w:rsid w:val="007420CE"/>
    <w:rsid w:val="00743E40"/>
    <w:rsid w:val="0074439D"/>
    <w:rsid w:val="00744844"/>
    <w:rsid w:val="007450F1"/>
    <w:rsid w:val="00745664"/>
    <w:rsid w:val="00746894"/>
    <w:rsid w:val="007473F8"/>
    <w:rsid w:val="007476B4"/>
    <w:rsid w:val="007503ED"/>
    <w:rsid w:val="00750E90"/>
    <w:rsid w:val="00750F53"/>
    <w:rsid w:val="00751515"/>
    <w:rsid w:val="00752307"/>
    <w:rsid w:val="00754864"/>
    <w:rsid w:val="00754DF2"/>
    <w:rsid w:val="00755AB0"/>
    <w:rsid w:val="00755BA3"/>
    <w:rsid w:val="00756D18"/>
    <w:rsid w:val="00756F49"/>
    <w:rsid w:val="007575AD"/>
    <w:rsid w:val="0076046F"/>
    <w:rsid w:val="007608C8"/>
    <w:rsid w:val="00761491"/>
    <w:rsid w:val="007624CC"/>
    <w:rsid w:val="00762533"/>
    <w:rsid w:val="007626B7"/>
    <w:rsid w:val="00762AEA"/>
    <w:rsid w:val="007636E8"/>
    <w:rsid w:val="0076453D"/>
    <w:rsid w:val="00764561"/>
    <w:rsid w:val="00764E99"/>
    <w:rsid w:val="007653FF"/>
    <w:rsid w:val="0076598A"/>
    <w:rsid w:val="00765E3C"/>
    <w:rsid w:val="00765E50"/>
    <w:rsid w:val="0076670B"/>
    <w:rsid w:val="00766D3F"/>
    <w:rsid w:val="007678E2"/>
    <w:rsid w:val="00767FDF"/>
    <w:rsid w:val="00770219"/>
    <w:rsid w:val="0077045C"/>
    <w:rsid w:val="007723C9"/>
    <w:rsid w:val="007729F1"/>
    <w:rsid w:val="00773ABB"/>
    <w:rsid w:val="00775289"/>
    <w:rsid w:val="007758E0"/>
    <w:rsid w:val="007760CD"/>
    <w:rsid w:val="00776FAF"/>
    <w:rsid w:val="00780C66"/>
    <w:rsid w:val="0078212B"/>
    <w:rsid w:val="00782D1F"/>
    <w:rsid w:val="007834D0"/>
    <w:rsid w:val="007844E4"/>
    <w:rsid w:val="00784571"/>
    <w:rsid w:val="00784DF6"/>
    <w:rsid w:val="00785232"/>
    <w:rsid w:val="007858D0"/>
    <w:rsid w:val="00785C7C"/>
    <w:rsid w:val="00786D08"/>
    <w:rsid w:val="00786FB9"/>
    <w:rsid w:val="007902C1"/>
    <w:rsid w:val="007926CE"/>
    <w:rsid w:val="007937F5"/>
    <w:rsid w:val="00794140"/>
    <w:rsid w:val="00794794"/>
    <w:rsid w:val="007965C9"/>
    <w:rsid w:val="00797DB3"/>
    <w:rsid w:val="007A0A25"/>
    <w:rsid w:val="007A41EB"/>
    <w:rsid w:val="007A55DE"/>
    <w:rsid w:val="007A5820"/>
    <w:rsid w:val="007A64E9"/>
    <w:rsid w:val="007A68E7"/>
    <w:rsid w:val="007A6A2C"/>
    <w:rsid w:val="007A70E8"/>
    <w:rsid w:val="007A77A1"/>
    <w:rsid w:val="007A7939"/>
    <w:rsid w:val="007B10F3"/>
    <w:rsid w:val="007B11EA"/>
    <w:rsid w:val="007B186C"/>
    <w:rsid w:val="007B2AF8"/>
    <w:rsid w:val="007B3B44"/>
    <w:rsid w:val="007B3C2B"/>
    <w:rsid w:val="007B4786"/>
    <w:rsid w:val="007B5A4A"/>
    <w:rsid w:val="007B5BDB"/>
    <w:rsid w:val="007B708C"/>
    <w:rsid w:val="007C03D2"/>
    <w:rsid w:val="007C10C5"/>
    <w:rsid w:val="007C10DD"/>
    <w:rsid w:val="007C12B6"/>
    <w:rsid w:val="007C13F4"/>
    <w:rsid w:val="007C1696"/>
    <w:rsid w:val="007C17B8"/>
    <w:rsid w:val="007C3038"/>
    <w:rsid w:val="007C31D5"/>
    <w:rsid w:val="007C34E8"/>
    <w:rsid w:val="007C3ED0"/>
    <w:rsid w:val="007C3ED2"/>
    <w:rsid w:val="007C4133"/>
    <w:rsid w:val="007C48C4"/>
    <w:rsid w:val="007C5846"/>
    <w:rsid w:val="007C5971"/>
    <w:rsid w:val="007C5B76"/>
    <w:rsid w:val="007C6381"/>
    <w:rsid w:val="007C6833"/>
    <w:rsid w:val="007C6FED"/>
    <w:rsid w:val="007C72C0"/>
    <w:rsid w:val="007C7E6D"/>
    <w:rsid w:val="007D053C"/>
    <w:rsid w:val="007D0AD6"/>
    <w:rsid w:val="007D23B6"/>
    <w:rsid w:val="007D2656"/>
    <w:rsid w:val="007D2D95"/>
    <w:rsid w:val="007D36D8"/>
    <w:rsid w:val="007D3F08"/>
    <w:rsid w:val="007D4298"/>
    <w:rsid w:val="007D450E"/>
    <w:rsid w:val="007D5B65"/>
    <w:rsid w:val="007D7DC4"/>
    <w:rsid w:val="007D7E25"/>
    <w:rsid w:val="007D7F5F"/>
    <w:rsid w:val="007E0B5D"/>
    <w:rsid w:val="007E0E6B"/>
    <w:rsid w:val="007E126F"/>
    <w:rsid w:val="007E13EA"/>
    <w:rsid w:val="007E14F4"/>
    <w:rsid w:val="007E14FB"/>
    <w:rsid w:val="007E4206"/>
    <w:rsid w:val="007E42DC"/>
    <w:rsid w:val="007E4468"/>
    <w:rsid w:val="007E47F5"/>
    <w:rsid w:val="007E5BC5"/>
    <w:rsid w:val="007E5C8B"/>
    <w:rsid w:val="007E63EA"/>
    <w:rsid w:val="007E7C9B"/>
    <w:rsid w:val="007F13CE"/>
    <w:rsid w:val="007F14AA"/>
    <w:rsid w:val="007F15E4"/>
    <w:rsid w:val="007F1F94"/>
    <w:rsid w:val="007F2549"/>
    <w:rsid w:val="007F2CD1"/>
    <w:rsid w:val="007F3899"/>
    <w:rsid w:val="007F405C"/>
    <w:rsid w:val="007F4E49"/>
    <w:rsid w:val="007F54B9"/>
    <w:rsid w:val="007F5779"/>
    <w:rsid w:val="007F6F4D"/>
    <w:rsid w:val="007F77C3"/>
    <w:rsid w:val="00800FC6"/>
    <w:rsid w:val="00801E23"/>
    <w:rsid w:val="0080262D"/>
    <w:rsid w:val="008037E1"/>
    <w:rsid w:val="00804455"/>
    <w:rsid w:val="008050AE"/>
    <w:rsid w:val="00806A76"/>
    <w:rsid w:val="00807036"/>
    <w:rsid w:val="008107F5"/>
    <w:rsid w:val="008111F3"/>
    <w:rsid w:val="00811320"/>
    <w:rsid w:val="008114B2"/>
    <w:rsid w:val="00811C9D"/>
    <w:rsid w:val="00812BBA"/>
    <w:rsid w:val="00812C8C"/>
    <w:rsid w:val="00813295"/>
    <w:rsid w:val="008136AF"/>
    <w:rsid w:val="00813D4E"/>
    <w:rsid w:val="00813FFB"/>
    <w:rsid w:val="00814141"/>
    <w:rsid w:val="0081430C"/>
    <w:rsid w:val="00815567"/>
    <w:rsid w:val="008156BC"/>
    <w:rsid w:val="00815BA3"/>
    <w:rsid w:val="008168AA"/>
    <w:rsid w:val="00816A3C"/>
    <w:rsid w:val="00816A47"/>
    <w:rsid w:val="00816C80"/>
    <w:rsid w:val="0081709B"/>
    <w:rsid w:val="008171F9"/>
    <w:rsid w:val="00817849"/>
    <w:rsid w:val="0081797B"/>
    <w:rsid w:val="00817A24"/>
    <w:rsid w:val="008211F2"/>
    <w:rsid w:val="00821555"/>
    <w:rsid w:val="00821C54"/>
    <w:rsid w:val="00821CEF"/>
    <w:rsid w:val="00822358"/>
    <w:rsid w:val="008232BD"/>
    <w:rsid w:val="00823A46"/>
    <w:rsid w:val="008252AF"/>
    <w:rsid w:val="0082724D"/>
    <w:rsid w:val="00827268"/>
    <w:rsid w:val="0083008D"/>
    <w:rsid w:val="0083023A"/>
    <w:rsid w:val="00830264"/>
    <w:rsid w:val="00831612"/>
    <w:rsid w:val="00831E72"/>
    <w:rsid w:val="0083256D"/>
    <w:rsid w:val="00832A35"/>
    <w:rsid w:val="00833038"/>
    <w:rsid w:val="00833F7D"/>
    <w:rsid w:val="008356FA"/>
    <w:rsid w:val="0083595B"/>
    <w:rsid w:val="00835BA0"/>
    <w:rsid w:val="00836CB7"/>
    <w:rsid w:val="008378F8"/>
    <w:rsid w:val="00841BCD"/>
    <w:rsid w:val="008420EE"/>
    <w:rsid w:val="0084246C"/>
    <w:rsid w:val="00842931"/>
    <w:rsid w:val="00843477"/>
    <w:rsid w:val="00843563"/>
    <w:rsid w:val="0084426D"/>
    <w:rsid w:val="0084456F"/>
    <w:rsid w:val="00845C4F"/>
    <w:rsid w:val="00845FE9"/>
    <w:rsid w:val="00846252"/>
    <w:rsid w:val="00846677"/>
    <w:rsid w:val="00846A4C"/>
    <w:rsid w:val="008471E0"/>
    <w:rsid w:val="00847264"/>
    <w:rsid w:val="00850391"/>
    <w:rsid w:val="00851A8E"/>
    <w:rsid w:val="00852519"/>
    <w:rsid w:val="0085295A"/>
    <w:rsid w:val="008529E8"/>
    <w:rsid w:val="008531DA"/>
    <w:rsid w:val="0085365B"/>
    <w:rsid w:val="008543C4"/>
    <w:rsid w:val="00854E53"/>
    <w:rsid w:val="008566E1"/>
    <w:rsid w:val="008573AE"/>
    <w:rsid w:val="00862EA8"/>
    <w:rsid w:val="00863065"/>
    <w:rsid w:val="00863D59"/>
    <w:rsid w:val="00863F02"/>
    <w:rsid w:val="00864F49"/>
    <w:rsid w:val="00864FC3"/>
    <w:rsid w:val="00866BC6"/>
    <w:rsid w:val="00867949"/>
    <w:rsid w:val="00867F33"/>
    <w:rsid w:val="0087054B"/>
    <w:rsid w:val="008715F5"/>
    <w:rsid w:val="0087215D"/>
    <w:rsid w:val="00873CBF"/>
    <w:rsid w:val="008741FE"/>
    <w:rsid w:val="008750D8"/>
    <w:rsid w:val="008752CE"/>
    <w:rsid w:val="008758C4"/>
    <w:rsid w:val="00880621"/>
    <w:rsid w:val="0088208E"/>
    <w:rsid w:val="008826C1"/>
    <w:rsid w:val="00882A11"/>
    <w:rsid w:val="00882EEB"/>
    <w:rsid w:val="00883746"/>
    <w:rsid w:val="00883DFD"/>
    <w:rsid w:val="008851BE"/>
    <w:rsid w:val="00885630"/>
    <w:rsid w:val="0088716C"/>
    <w:rsid w:val="008917F6"/>
    <w:rsid w:val="0089210C"/>
    <w:rsid w:val="008925AD"/>
    <w:rsid w:val="00892FE2"/>
    <w:rsid w:val="0089356D"/>
    <w:rsid w:val="00893D2E"/>
    <w:rsid w:val="0089429C"/>
    <w:rsid w:val="008948A1"/>
    <w:rsid w:val="00894C91"/>
    <w:rsid w:val="00894F6F"/>
    <w:rsid w:val="00895581"/>
    <w:rsid w:val="00896129"/>
    <w:rsid w:val="00896873"/>
    <w:rsid w:val="00896953"/>
    <w:rsid w:val="00897217"/>
    <w:rsid w:val="008977FA"/>
    <w:rsid w:val="008A05DF"/>
    <w:rsid w:val="008A08C2"/>
    <w:rsid w:val="008A1BF7"/>
    <w:rsid w:val="008A30E6"/>
    <w:rsid w:val="008A31F1"/>
    <w:rsid w:val="008A3753"/>
    <w:rsid w:val="008A38DC"/>
    <w:rsid w:val="008A471A"/>
    <w:rsid w:val="008A52C5"/>
    <w:rsid w:val="008A5A05"/>
    <w:rsid w:val="008A5B0E"/>
    <w:rsid w:val="008A62E1"/>
    <w:rsid w:val="008A6463"/>
    <w:rsid w:val="008A6983"/>
    <w:rsid w:val="008A6F0C"/>
    <w:rsid w:val="008A7C85"/>
    <w:rsid w:val="008B0961"/>
    <w:rsid w:val="008B09E6"/>
    <w:rsid w:val="008B1373"/>
    <w:rsid w:val="008B1F13"/>
    <w:rsid w:val="008B2338"/>
    <w:rsid w:val="008B2C6B"/>
    <w:rsid w:val="008B33E0"/>
    <w:rsid w:val="008B35A8"/>
    <w:rsid w:val="008B393E"/>
    <w:rsid w:val="008B39F7"/>
    <w:rsid w:val="008B4E42"/>
    <w:rsid w:val="008B551D"/>
    <w:rsid w:val="008B5F1F"/>
    <w:rsid w:val="008B6096"/>
    <w:rsid w:val="008B6621"/>
    <w:rsid w:val="008B66D6"/>
    <w:rsid w:val="008B6E4C"/>
    <w:rsid w:val="008B70AC"/>
    <w:rsid w:val="008B73D4"/>
    <w:rsid w:val="008C0388"/>
    <w:rsid w:val="008C0695"/>
    <w:rsid w:val="008C128B"/>
    <w:rsid w:val="008C19FF"/>
    <w:rsid w:val="008C1CF6"/>
    <w:rsid w:val="008C23BE"/>
    <w:rsid w:val="008C39F7"/>
    <w:rsid w:val="008C4E91"/>
    <w:rsid w:val="008C4F91"/>
    <w:rsid w:val="008C52F8"/>
    <w:rsid w:val="008C53FB"/>
    <w:rsid w:val="008C6FC2"/>
    <w:rsid w:val="008C761E"/>
    <w:rsid w:val="008D0C93"/>
    <w:rsid w:val="008D0CDB"/>
    <w:rsid w:val="008D0FE2"/>
    <w:rsid w:val="008D2BAB"/>
    <w:rsid w:val="008D4804"/>
    <w:rsid w:val="008D4D7D"/>
    <w:rsid w:val="008D5997"/>
    <w:rsid w:val="008D5B2C"/>
    <w:rsid w:val="008D5FA4"/>
    <w:rsid w:val="008D600D"/>
    <w:rsid w:val="008D6D46"/>
    <w:rsid w:val="008D6E6A"/>
    <w:rsid w:val="008D7D72"/>
    <w:rsid w:val="008E043F"/>
    <w:rsid w:val="008E1B25"/>
    <w:rsid w:val="008E2D81"/>
    <w:rsid w:val="008E2DAB"/>
    <w:rsid w:val="008E3E6C"/>
    <w:rsid w:val="008E4486"/>
    <w:rsid w:val="008E51DC"/>
    <w:rsid w:val="008E5265"/>
    <w:rsid w:val="008E56BB"/>
    <w:rsid w:val="008E63BC"/>
    <w:rsid w:val="008E6684"/>
    <w:rsid w:val="008E72EA"/>
    <w:rsid w:val="008E78F5"/>
    <w:rsid w:val="008F0C8F"/>
    <w:rsid w:val="008F1390"/>
    <w:rsid w:val="008F1EEB"/>
    <w:rsid w:val="008F2409"/>
    <w:rsid w:val="008F2559"/>
    <w:rsid w:val="008F35AB"/>
    <w:rsid w:val="008F3A59"/>
    <w:rsid w:val="008F4318"/>
    <w:rsid w:val="008F4ED6"/>
    <w:rsid w:val="008F5D52"/>
    <w:rsid w:val="008F5EC3"/>
    <w:rsid w:val="008F728C"/>
    <w:rsid w:val="008F73EE"/>
    <w:rsid w:val="008F7AE2"/>
    <w:rsid w:val="0090091A"/>
    <w:rsid w:val="00900CB8"/>
    <w:rsid w:val="00901079"/>
    <w:rsid w:val="00902CE9"/>
    <w:rsid w:val="00903716"/>
    <w:rsid w:val="009042BD"/>
    <w:rsid w:val="00904FE4"/>
    <w:rsid w:val="00905D05"/>
    <w:rsid w:val="00906640"/>
    <w:rsid w:val="00907EF3"/>
    <w:rsid w:val="0091018E"/>
    <w:rsid w:val="00910856"/>
    <w:rsid w:val="009111D6"/>
    <w:rsid w:val="00911A1C"/>
    <w:rsid w:val="00912017"/>
    <w:rsid w:val="009132FC"/>
    <w:rsid w:val="0091433A"/>
    <w:rsid w:val="0091440F"/>
    <w:rsid w:val="00915ED7"/>
    <w:rsid w:val="0091656E"/>
    <w:rsid w:val="00916F13"/>
    <w:rsid w:val="00917548"/>
    <w:rsid w:val="00920504"/>
    <w:rsid w:val="00920B0A"/>
    <w:rsid w:val="0092120D"/>
    <w:rsid w:val="00921726"/>
    <w:rsid w:val="009219BA"/>
    <w:rsid w:val="00922B1B"/>
    <w:rsid w:val="009234B5"/>
    <w:rsid w:val="009235DE"/>
    <w:rsid w:val="00923710"/>
    <w:rsid w:val="0092391B"/>
    <w:rsid w:val="00923EBB"/>
    <w:rsid w:val="00926765"/>
    <w:rsid w:val="009274AB"/>
    <w:rsid w:val="00927676"/>
    <w:rsid w:val="00927740"/>
    <w:rsid w:val="0092785D"/>
    <w:rsid w:val="009304C2"/>
    <w:rsid w:val="00931BB3"/>
    <w:rsid w:val="00932553"/>
    <w:rsid w:val="00932750"/>
    <w:rsid w:val="00933A9D"/>
    <w:rsid w:val="009345F1"/>
    <w:rsid w:val="00934CE5"/>
    <w:rsid w:val="00934F1D"/>
    <w:rsid w:val="009360EE"/>
    <w:rsid w:val="00936159"/>
    <w:rsid w:val="00936308"/>
    <w:rsid w:val="009364B7"/>
    <w:rsid w:val="00940821"/>
    <w:rsid w:val="00942E55"/>
    <w:rsid w:val="00943389"/>
    <w:rsid w:val="0094375F"/>
    <w:rsid w:val="009439F4"/>
    <w:rsid w:val="00943F53"/>
    <w:rsid w:val="0094587E"/>
    <w:rsid w:val="009459B0"/>
    <w:rsid w:val="0094768A"/>
    <w:rsid w:val="0095018D"/>
    <w:rsid w:val="00950477"/>
    <w:rsid w:val="00950747"/>
    <w:rsid w:val="00950E0A"/>
    <w:rsid w:val="00950E6B"/>
    <w:rsid w:val="0095179B"/>
    <w:rsid w:val="00952406"/>
    <w:rsid w:val="00952B1F"/>
    <w:rsid w:val="00953298"/>
    <w:rsid w:val="009538FB"/>
    <w:rsid w:val="00954BE0"/>
    <w:rsid w:val="00954CEF"/>
    <w:rsid w:val="0095537F"/>
    <w:rsid w:val="009553C5"/>
    <w:rsid w:val="0095559C"/>
    <w:rsid w:val="00956A7C"/>
    <w:rsid w:val="00957734"/>
    <w:rsid w:val="00957B69"/>
    <w:rsid w:val="00960265"/>
    <w:rsid w:val="0096085C"/>
    <w:rsid w:val="00961459"/>
    <w:rsid w:val="00961716"/>
    <w:rsid w:val="00962321"/>
    <w:rsid w:val="00962C0B"/>
    <w:rsid w:val="00963A35"/>
    <w:rsid w:val="00964420"/>
    <w:rsid w:val="00964B42"/>
    <w:rsid w:val="00966D99"/>
    <w:rsid w:val="00971C5C"/>
    <w:rsid w:val="0097261B"/>
    <w:rsid w:val="00973257"/>
    <w:rsid w:val="00976B01"/>
    <w:rsid w:val="00976C13"/>
    <w:rsid w:val="0097762E"/>
    <w:rsid w:val="00977752"/>
    <w:rsid w:val="00977C8C"/>
    <w:rsid w:val="00977DF1"/>
    <w:rsid w:val="00977E1D"/>
    <w:rsid w:val="0098063C"/>
    <w:rsid w:val="00980D08"/>
    <w:rsid w:val="00980F3B"/>
    <w:rsid w:val="0098304D"/>
    <w:rsid w:val="00983112"/>
    <w:rsid w:val="0098370C"/>
    <w:rsid w:val="009838BF"/>
    <w:rsid w:val="00983C80"/>
    <w:rsid w:val="00983F92"/>
    <w:rsid w:val="0098415E"/>
    <w:rsid w:val="00984C0E"/>
    <w:rsid w:val="00985C9D"/>
    <w:rsid w:val="00986CEE"/>
    <w:rsid w:val="00987BC7"/>
    <w:rsid w:val="0099093C"/>
    <w:rsid w:val="00991960"/>
    <w:rsid w:val="009924CC"/>
    <w:rsid w:val="00992EB6"/>
    <w:rsid w:val="00992FEB"/>
    <w:rsid w:val="00993EF5"/>
    <w:rsid w:val="00994112"/>
    <w:rsid w:val="009957C8"/>
    <w:rsid w:val="009962EB"/>
    <w:rsid w:val="00996375"/>
    <w:rsid w:val="00996F3D"/>
    <w:rsid w:val="00997261"/>
    <w:rsid w:val="0099772A"/>
    <w:rsid w:val="009A0373"/>
    <w:rsid w:val="009A10CC"/>
    <w:rsid w:val="009A5713"/>
    <w:rsid w:val="009A58D6"/>
    <w:rsid w:val="009A67BA"/>
    <w:rsid w:val="009A6E86"/>
    <w:rsid w:val="009A7449"/>
    <w:rsid w:val="009A744E"/>
    <w:rsid w:val="009A79A6"/>
    <w:rsid w:val="009B0085"/>
    <w:rsid w:val="009B03AA"/>
    <w:rsid w:val="009B0573"/>
    <w:rsid w:val="009B07CA"/>
    <w:rsid w:val="009B11CA"/>
    <w:rsid w:val="009B2039"/>
    <w:rsid w:val="009B2273"/>
    <w:rsid w:val="009B2B2E"/>
    <w:rsid w:val="009B317A"/>
    <w:rsid w:val="009B32BF"/>
    <w:rsid w:val="009B3C2F"/>
    <w:rsid w:val="009B4E7C"/>
    <w:rsid w:val="009B58B9"/>
    <w:rsid w:val="009B63B1"/>
    <w:rsid w:val="009B697B"/>
    <w:rsid w:val="009B7635"/>
    <w:rsid w:val="009B7B4B"/>
    <w:rsid w:val="009B7C21"/>
    <w:rsid w:val="009C083F"/>
    <w:rsid w:val="009C0C3C"/>
    <w:rsid w:val="009C2844"/>
    <w:rsid w:val="009C28A3"/>
    <w:rsid w:val="009C2A0A"/>
    <w:rsid w:val="009C4C5C"/>
    <w:rsid w:val="009C657E"/>
    <w:rsid w:val="009C6B56"/>
    <w:rsid w:val="009C6C59"/>
    <w:rsid w:val="009D2F6D"/>
    <w:rsid w:val="009D3A9A"/>
    <w:rsid w:val="009D51D6"/>
    <w:rsid w:val="009D5582"/>
    <w:rsid w:val="009D63DD"/>
    <w:rsid w:val="009D6646"/>
    <w:rsid w:val="009D79B9"/>
    <w:rsid w:val="009E0D3F"/>
    <w:rsid w:val="009E0F53"/>
    <w:rsid w:val="009E0FB8"/>
    <w:rsid w:val="009E293C"/>
    <w:rsid w:val="009E3B91"/>
    <w:rsid w:val="009E4E6E"/>
    <w:rsid w:val="009E4EED"/>
    <w:rsid w:val="009E5377"/>
    <w:rsid w:val="009E7CB2"/>
    <w:rsid w:val="009E7E52"/>
    <w:rsid w:val="009F1145"/>
    <w:rsid w:val="009F1EE9"/>
    <w:rsid w:val="009F3630"/>
    <w:rsid w:val="009F3C8C"/>
    <w:rsid w:val="009F544D"/>
    <w:rsid w:val="009F5755"/>
    <w:rsid w:val="009F5997"/>
    <w:rsid w:val="009F67AC"/>
    <w:rsid w:val="009F7339"/>
    <w:rsid w:val="009F7DF0"/>
    <w:rsid w:val="00A02D1F"/>
    <w:rsid w:val="00A02DD2"/>
    <w:rsid w:val="00A034BF"/>
    <w:rsid w:val="00A04992"/>
    <w:rsid w:val="00A04AE7"/>
    <w:rsid w:val="00A04BAC"/>
    <w:rsid w:val="00A0576F"/>
    <w:rsid w:val="00A061E2"/>
    <w:rsid w:val="00A06D2A"/>
    <w:rsid w:val="00A07180"/>
    <w:rsid w:val="00A10A02"/>
    <w:rsid w:val="00A1318A"/>
    <w:rsid w:val="00A13D27"/>
    <w:rsid w:val="00A147AA"/>
    <w:rsid w:val="00A152E6"/>
    <w:rsid w:val="00A176B5"/>
    <w:rsid w:val="00A17BF1"/>
    <w:rsid w:val="00A215C4"/>
    <w:rsid w:val="00A21612"/>
    <w:rsid w:val="00A219A5"/>
    <w:rsid w:val="00A21D71"/>
    <w:rsid w:val="00A2280A"/>
    <w:rsid w:val="00A22B78"/>
    <w:rsid w:val="00A22C8B"/>
    <w:rsid w:val="00A22DC6"/>
    <w:rsid w:val="00A232D5"/>
    <w:rsid w:val="00A24180"/>
    <w:rsid w:val="00A246F7"/>
    <w:rsid w:val="00A24B82"/>
    <w:rsid w:val="00A24C0A"/>
    <w:rsid w:val="00A24E1D"/>
    <w:rsid w:val="00A25AE5"/>
    <w:rsid w:val="00A2614C"/>
    <w:rsid w:val="00A26394"/>
    <w:rsid w:val="00A26442"/>
    <w:rsid w:val="00A269A5"/>
    <w:rsid w:val="00A276C8"/>
    <w:rsid w:val="00A276E8"/>
    <w:rsid w:val="00A30CEF"/>
    <w:rsid w:val="00A31518"/>
    <w:rsid w:val="00A329DF"/>
    <w:rsid w:val="00A33F4B"/>
    <w:rsid w:val="00A34356"/>
    <w:rsid w:val="00A35179"/>
    <w:rsid w:val="00A36B2B"/>
    <w:rsid w:val="00A37002"/>
    <w:rsid w:val="00A379B2"/>
    <w:rsid w:val="00A37F15"/>
    <w:rsid w:val="00A40768"/>
    <w:rsid w:val="00A4119C"/>
    <w:rsid w:val="00A42A44"/>
    <w:rsid w:val="00A42B4F"/>
    <w:rsid w:val="00A43138"/>
    <w:rsid w:val="00A4355E"/>
    <w:rsid w:val="00A43814"/>
    <w:rsid w:val="00A43815"/>
    <w:rsid w:val="00A43C38"/>
    <w:rsid w:val="00A43DF3"/>
    <w:rsid w:val="00A440A6"/>
    <w:rsid w:val="00A44C1C"/>
    <w:rsid w:val="00A45091"/>
    <w:rsid w:val="00A45BB3"/>
    <w:rsid w:val="00A465E3"/>
    <w:rsid w:val="00A46C57"/>
    <w:rsid w:val="00A47EC2"/>
    <w:rsid w:val="00A520D9"/>
    <w:rsid w:val="00A52289"/>
    <w:rsid w:val="00A53D5E"/>
    <w:rsid w:val="00A5421C"/>
    <w:rsid w:val="00A54379"/>
    <w:rsid w:val="00A562EF"/>
    <w:rsid w:val="00A569B7"/>
    <w:rsid w:val="00A56CB4"/>
    <w:rsid w:val="00A6150C"/>
    <w:rsid w:val="00A62BCE"/>
    <w:rsid w:val="00A6357C"/>
    <w:rsid w:val="00A64328"/>
    <w:rsid w:val="00A64DA0"/>
    <w:rsid w:val="00A65317"/>
    <w:rsid w:val="00A665BC"/>
    <w:rsid w:val="00A701A2"/>
    <w:rsid w:val="00A70FC1"/>
    <w:rsid w:val="00A71268"/>
    <w:rsid w:val="00A713FE"/>
    <w:rsid w:val="00A716AB"/>
    <w:rsid w:val="00A76213"/>
    <w:rsid w:val="00A76399"/>
    <w:rsid w:val="00A80C38"/>
    <w:rsid w:val="00A8107F"/>
    <w:rsid w:val="00A81276"/>
    <w:rsid w:val="00A8249D"/>
    <w:rsid w:val="00A82790"/>
    <w:rsid w:val="00A8299E"/>
    <w:rsid w:val="00A83534"/>
    <w:rsid w:val="00A84C49"/>
    <w:rsid w:val="00A87013"/>
    <w:rsid w:val="00A87BE4"/>
    <w:rsid w:val="00A9039B"/>
    <w:rsid w:val="00A910D2"/>
    <w:rsid w:val="00A91100"/>
    <w:rsid w:val="00A91717"/>
    <w:rsid w:val="00A9201D"/>
    <w:rsid w:val="00A923BC"/>
    <w:rsid w:val="00A924E7"/>
    <w:rsid w:val="00A92745"/>
    <w:rsid w:val="00A92BCD"/>
    <w:rsid w:val="00A92EF3"/>
    <w:rsid w:val="00A93DCA"/>
    <w:rsid w:val="00A9439D"/>
    <w:rsid w:val="00A943C7"/>
    <w:rsid w:val="00A94477"/>
    <w:rsid w:val="00A94D6A"/>
    <w:rsid w:val="00A95AE0"/>
    <w:rsid w:val="00A95D40"/>
    <w:rsid w:val="00A969B9"/>
    <w:rsid w:val="00A96A2D"/>
    <w:rsid w:val="00A96C4A"/>
    <w:rsid w:val="00AA02BA"/>
    <w:rsid w:val="00AA045B"/>
    <w:rsid w:val="00AA06E2"/>
    <w:rsid w:val="00AA0913"/>
    <w:rsid w:val="00AA1AC0"/>
    <w:rsid w:val="00AA1B0E"/>
    <w:rsid w:val="00AA1F1F"/>
    <w:rsid w:val="00AA2816"/>
    <w:rsid w:val="00AA2977"/>
    <w:rsid w:val="00AA2E52"/>
    <w:rsid w:val="00AA38CE"/>
    <w:rsid w:val="00AA4225"/>
    <w:rsid w:val="00AA44D5"/>
    <w:rsid w:val="00AA47B6"/>
    <w:rsid w:val="00AA4F8E"/>
    <w:rsid w:val="00AA6184"/>
    <w:rsid w:val="00AA77DF"/>
    <w:rsid w:val="00AA7D3F"/>
    <w:rsid w:val="00AB03EA"/>
    <w:rsid w:val="00AB17EE"/>
    <w:rsid w:val="00AB1D45"/>
    <w:rsid w:val="00AB2B5F"/>
    <w:rsid w:val="00AB3007"/>
    <w:rsid w:val="00AB308F"/>
    <w:rsid w:val="00AB6931"/>
    <w:rsid w:val="00AB7272"/>
    <w:rsid w:val="00AB74E6"/>
    <w:rsid w:val="00AC163B"/>
    <w:rsid w:val="00AC1677"/>
    <w:rsid w:val="00AC1F1C"/>
    <w:rsid w:val="00AC3973"/>
    <w:rsid w:val="00AC4615"/>
    <w:rsid w:val="00AC49F2"/>
    <w:rsid w:val="00AC4ABD"/>
    <w:rsid w:val="00AC5018"/>
    <w:rsid w:val="00AC5CA7"/>
    <w:rsid w:val="00AC6058"/>
    <w:rsid w:val="00AC62C0"/>
    <w:rsid w:val="00AC69BF"/>
    <w:rsid w:val="00AD0E53"/>
    <w:rsid w:val="00AD1A39"/>
    <w:rsid w:val="00AD25C9"/>
    <w:rsid w:val="00AD3592"/>
    <w:rsid w:val="00AD3CED"/>
    <w:rsid w:val="00AD5288"/>
    <w:rsid w:val="00AD5369"/>
    <w:rsid w:val="00AD54BC"/>
    <w:rsid w:val="00AD662A"/>
    <w:rsid w:val="00AD696F"/>
    <w:rsid w:val="00AD79C6"/>
    <w:rsid w:val="00AE0649"/>
    <w:rsid w:val="00AE0B3D"/>
    <w:rsid w:val="00AE0E48"/>
    <w:rsid w:val="00AE11B5"/>
    <w:rsid w:val="00AE2086"/>
    <w:rsid w:val="00AE23A9"/>
    <w:rsid w:val="00AE2BA5"/>
    <w:rsid w:val="00AE3E33"/>
    <w:rsid w:val="00AE545B"/>
    <w:rsid w:val="00AE56B1"/>
    <w:rsid w:val="00AE5E79"/>
    <w:rsid w:val="00AE6BCD"/>
    <w:rsid w:val="00AE6D09"/>
    <w:rsid w:val="00AF1F64"/>
    <w:rsid w:val="00AF22D3"/>
    <w:rsid w:val="00AF351B"/>
    <w:rsid w:val="00AF3E14"/>
    <w:rsid w:val="00AF5388"/>
    <w:rsid w:val="00AF57D0"/>
    <w:rsid w:val="00AF5A10"/>
    <w:rsid w:val="00AF5B62"/>
    <w:rsid w:val="00AF5D63"/>
    <w:rsid w:val="00AF5F67"/>
    <w:rsid w:val="00AF6429"/>
    <w:rsid w:val="00AF7A7C"/>
    <w:rsid w:val="00B003F2"/>
    <w:rsid w:val="00B02070"/>
    <w:rsid w:val="00B0216F"/>
    <w:rsid w:val="00B02DC5"/>
    <w:rsid w:val="00B03B16"/>
    <w:rsid w:val="00B04A6D"/>
    <w:rsid w:val="00B04DF5"/>
    <w:rsid w:val="00B04E66"/>
    <w:rsid w:val="00B05001"/>
    <w:rsid w:val="00B056B5"/>
    <w:rsid w:val="00B058A6"/>
    <w:rsid w:val="00B059CE"/>
    <w:rsid w:val="00B06F72"/>
    <w:rsid w:val="00B10534"/>
    <w:rsid w:val="00B120B1"/>
    <w:rsid w:val="00B12344"/>
    <w:rsid w:val="00B12942"/>
    <w:rsid w:val="00B139AD"/>
    <w:rsid w:val="00B13ABC"/>
    <w:rsid w:val="00B1483C"/>
    <w:rsid w:val="00B15CB9"/>
    <w:rsid w:val="00B17819"/>
    <w:rsid w:val="00B207EB"/>
    <w:rsid w:val="00B208E8"/>
    <w:rsid w:val="00B214B2"/>
    <w:rsid w:val="00B216FC"/>
    <w:rsid w:val="00B223ED"/>
    <w:rsid w:val="00B23105"/>
    <w:rsid w:val="00B23F64"/>
    <w:rsid w:val="00B2689E"/>
    <w:rsid w:val="00B275B8"/>
    <w:rsid w:val="00B33EE5"/>
    <w:rsid w:val="00B340D9"/>
    <w:rsid w:val="00B34309"/>
    <w:rsid w:val="00B34435"/>
    <w:rsid w:val="00B354EF"/>
    <w:rsid w:val="00B3583D"/>
    <w:rsid w:val="00B35A77"/>
    <w:rsid w:val="00B36178"/>
    <w:rsid w:val="00B37C14"/>
    <w:rsid w:val="00B40439"/>
    <w:rsid w:val="00B4054D"/>
    <w:rsid w:val="00B408B6"/>
    <w:rsid w:val="00B4301F"/>
    <w:rsid w:val="00B43326"/>
    <w:rsid w:val="00B442CD"/>
    <w:rsid w:val="00B45509"/>
    <w:rsid w:val="00B46173"/>
    <w:rsid w:val="00B47DE1"/>
    <w:rsid w:val="00B50B21"/>
    <w:rsid w:val="00B51FED"/>
    <w:rsid w:val="00B5214B"/>
    <w:rsid w:val="00B522C2"/>
    <w:rsid w:val="00B525C6"/>
    <w:rsid w:val="00B526B7"/>
    <w:rsid w:val="00B542DA"/>
    <w:rsid w:val="00B5480A"/>
    <w:rsid w:val="00B54EE1"/>
    <w:rsid w:val="00B55F1D"/>
    <w:rsid w:val="00B560DE"/>
    <w:rsid w:val="00B56A6C"/>
    <w:rsid w:val="00B570C0"/>
    <w:rsid w:val="00B571C2"/>
    <w:rsid w:val="00B5758F"/>
    <w:rsid w:val="00B60315"/>
    <w:rsid w:val="00B60A8C"/>
    <w:rsid w:val="00B61063"/>
    <w:rsid w:val="00B61F33"/>
    <w:rsid w:val="00B62932"/>
    <w:rsid w:val="00B63589"/>
    <w:rsid w:val="00B6365A"/>
    <w:rsid w:val="00B64AA9"/>
    <w:rsid w:val="00B65AD3"/>
    <w:rsid w:val="00B66602"/>
    <w:rsid w:val="00B669B0"/>
    <w:rsid w:val="00B67ED8"/>
    <w:rsid w:val="00B70047"/>
    <w:rsid w:val="00B701C3"/>
    <w:rsid w:val="00B706A0"/>
    <w:rsid w:val="00B71CDA"/>
    <w:rsid w:val="00B73417"/>
    <w:rsid w:val="00B73862"/>
    <w:rsid w:val="00B73F43"/>
    <w:rsid w:val="00B73F87"/>
    <w:rsid w:val="00B75532"/>
    <w:rsid w:val="00B75BBF"/>
    <w:rsid w:val="00B75ECB"/>
    <w:rsid w:val="00B76812"/>
    <w:rsid w:val="00B76F19"/>
    <w:rsid w:val="00B8003B"/>
    <w:rsid w:val="00B80FFA"/>
    <w:rsid w:val="00B816E0"/>
    <w:rsid w:val="00B8173F"/>
    <w:rsid w:val="00B81CDC"/>
    <w:rsid w:val="00B82AC9"/>
    <w:rsid w:val="00B82DBC"/>
    <w:rsid w:val="00B836BB"/>
    <w:rsid w:val="00B83803"/>
    <w:rsid w:val="00B83C46"/>
    <w:rsid w:val="00B83FA3"/>
    <w:rsid w:val="00B84114"/>
    <w:rsid w:val="00B842C3"/>
    <w:rsid w:val="00B850E1"/>
    <w:rsid w:val="00B854DD"/>
    <w:rsid w:val="00B854F0"/>
    <w:rsid w:val="00B860FD"/>
    <w:rsid w:val="00B8765F"/>
    <w:rsid w:val="00B87E93"/>
    <w:rsid w:val="00B90DF5"/>
    <w:rsid w:val="00B91295"/>
    <w:rsid w:val="00B91813"/>
    <w:rsid w:val="00B91EA0"/>
    <w:rsid w:val="00B91F0B"/>
    <w:rsid w:val="00B92640"/>
    <w:rsid w:val="00B934CD"/>
    <w:rsid w:val="00B937C6"/>
    <w:rsid w:val="00B94032"/>
    <w:rsid w:val="00B945E7"/>
    <w:rsid w:val="00B947DD"/>
    <w:rsid w:val="00B960F6"/>
    <w:rsid w:val="00B96234"/>
    <w:rsid w:val="00BA030D"/>
    <w:rsid w:val="00BA081A"/>
    <w:rsid w:val="00BA1B1E"/>
    <w:rsid w:val="00BA308C"/>
    <w:rsid w:val="00BA3394"/>
    <w:rsid w:val="00BA3A61"/>
    <w:rsid w:val="00BA4309"/>
    <w:rsid w:val="00BA4DFD"/>
    <w:rsid w:val="00BA53B8"/>
    <w:rsid w:val="00BA58BA"/>
    <w:rsid w:val="00BA6B66"/>
    <w:rsid w:val="00BA6C6E"/>
    <w:rsid w:val="00BA6E48"/>
    <w:rsid w:val="00BA772F"/>
    <w:rsid w:val="00BA7E9C"/>
    <w:rsid w:val="00BA7FEC"/>
    <w:rsid w:val="00BB1184"/>
    <w:rsid w:val="00BB12B5"/>
    <w:rsid w:val="00BB1304"/>
    <w:rsid w:val="00BB1D23"/>
    <w:rsid w:val="00BB28BF"/>
    <w:rsid w:val="00BB2BF7"/>
    <w:rsid w:val="00BB30B2"/>
    <w:rsid w:val="00BB329C"/>
    <w:rsid w:val="00BB492F"/>
    <w:rsid w:val="00BB4AD5"/>
    <w:rsid w:val="00BB4F5D"/>
    <w:rsid w:val="00BB4FDE"/>
    <w:rsid w:val="00BB6289"/>
    <w:rsid w:val="00BC0663"/>
    <w:rsid w:val="00BC0725"/>
    <w:rsid w:val="00BC1B9F"/>
    <w:rsid w:val="00BC2519"/>
    <w:rsid w:val="00BC2A47"/>
    <w:rsid w:val="00BC2E37"/>
    <w:rsid w:val="00BC3143"/>
    <w:rsid w:val="00BC3167"/>
    <w:rsid w:val="00BC38C3"/>
    <w:rsid w:val="00BC5D8C"/>
    <w:rsid w:val="00BC6167"/>
    <w:rsid w:val="00BC6A78"/>
    <w:rsid w:val="00BC71AB"/>
    <w:rsid w:val="00BC75E9"/>
    <w:rsid w:val="00BD1E62"/>
    <w:rsid w:val="00BD3F0F"/>
    <w:rsid w:val="00BD54D7"/>
    <w:rsid w:val="00BD5852"/>
    <w:rsid w:val="00BD5FCB"/>
    <w:rsid w:val="00BE07A5"/>
    <w:rsid w:val="00BE0AF6"/>
    <w:rsid w:val="00BE19E9"/>
    <w:rsid w:val="00BE1F03"/>
    <w:rsid w:val="00BE2CD4"/>
    <w:rsid w:val="00BE2D96"/>
    <w:rsid w:val="00BE337F"/>
    <w:rsid w:val="00BE48F9"/>
    <w:rsid w:val="00BE4A67"/>
    <w:rsid w:val="00BE517A"/>
    <w:rsid w:val="00BE58A7"/>
    <w:rsid w:val="00BE5EC9"/>
    <w:rsid w:val="00BE6FA3"/>
    <w:rsid w:val="00BE739B"/>
    <w:rsid w:val="00BE7671"/>
    <w:rsid w:val="00BF0363"/>
    <w:rsid w:val="00BF04B6"/>
    <w:rsid w:val="00BF0C9F"/>
    <w:rsid w:val="00BF2218"/>
    <w:rsid w:val="00BF25E9"/>
    <w:rsid w:val="00BF54D3"/>
    <w:rsid w:val="00BF58C0"/>
    <w:rsid w:val="00BF6CD8"/>
    <w:rsid w:val="00C01034"/>
    <w:rsid w:val="00C017DF"/>
    <w:rsid w:val="00C01890"/>
    <w:rsid w:val="00C02152"/>
    <w:rsid w:val="00C030B1"/>
    <w:rsid w:val="00C03EC8"/>
    <w:rsid w:val="00C0426B"/>
    <w:rsid w:val="00C045DF"/>
    <w:rsid w:val="00C05A80"/>
    <w:rsid w:val="00C068A7"/>
    <w:rsid w:val="00C10E3F"/>
    <w:rsid w:val="00C11347"/>
    <w:rsid w:val="00C11DED"/>
    <w:rsid w:val="00C12340"/>
    <w:rsid w:val="00C132C5"/>
    <w:rsid w:val="00C134CC"/>
    <w:rsid w:val="00C140C3"/>
    <w:rsid w:val="00C15310"/>
    <w:rsid w:val="00C153E7"/>
    <w:rsid w:val="00C16465"/>
    <w:rsid w:val="00C171DE"/>
    <w:rsid w:val="00C17E0B"/>
    <w:rsid w:val="00C205DF"/>
    <w:rsid w:val="00C20C6D"/>
    <w:rsid w:val="00C20C7F"/>
    <w:rsid w:val="00C211A1"/>
    <w:rsid w:val="00C21494"/>
    <w:rsid w:val="00C21883"/>
    <w:rsid w:val="00C22003"/>
    <w:rsid w:val="00C226E2"/>
    <w:rsid w:val="00C22F22"/>
    <w:rsid w:val="00C245CB"/>
    <w:rsid w:val="00C24B70"/>
    <w:rsid w:val="00C24BD0"/>
    <w:rsid w:val="00C25B8E"/>
    <w:rsid w:val="00C2635F"/>
    <w:rsid w:val="00C26D43"/>
    <w:rsid w:val="00C2799C"/>
    <w:rsid w:val="00C279A0"/>
    <w:rsid w:val="00C303D3"/>
    <w:rsid w:val="00C307A2"/>
    <w:rsid w:val="00C31016"/>
    <w:rsid w:val="00C3210E"/>
    <w:rsid w:val="00C32CEC"/>
    <w:rsid w:val="00C33118"/>
    <w:rsid w:val="00C339D2"/>
    <w:rsid w:val="00C33BF1"/>
    <w:rsid w:val="00C33DA0"/>
    <w:rsid w:val="00C33E4A"/>
    <w:rsid w:val="00C35173"/>
    <w:rsid w:val="00C35F37"/>
    <w:rsid w:val="00C36771"/>
    <w:rsid w:val="00C40973"/>
    <w:rsid w:val="00C41CE0"/>
    <w:rsid w:val="00C421DE"/>
    <w:rsid w:val="00C42951"/>
    <w:rsid w:val="00C42958"/>
    <w:rsid w:val="00C43718"/>
    <w:rsid w:val="00C43827"/>
    <w:rsid w:val="00C45B46"/>
    <w:rsid w:val="00C46548"/>
    <w:rsid w:val="00C46790"/>
    <w:rsid w:val="00C47615"/>
    <w:rsid w:val="00C509A7"/>
    <w:rsid w:val="00C52762"/>
    <w:rsid w:val="00C5350E"/>
    <w:rsid w:val="00C5393D"/>
    <w:rsid w:val="00C5485F"/>
    <w:rsid w:val="00C56C91"/>
    <w:rsid w:val="00C574D5"/>
    <w:rsid w:val="00C57BC6"/>
    <w:rsid w:val="00C57FEB"/>
    <w:rsid w:val="00C623ED"/>
    <w:rsid w:val="00C62599"/>
    <w:rsid w:val="00C62BC1"/>
    <w:rsid w:val="00C63517"/>
    <w:rsid w:val="00C66E77"/>
    <w:rsid w:val="00C67B6E"/>
    <w:rsid w:val="00C70A90"/>
    <w:rsid w:val="00C71394"/>
    <w:rsid w:val="00C715BD"/>
    <w:rsid w:val="00C71F91"/>
    <w:rsid w:val="00C72849"/>
    <w:rsid w:val="00C7340B"/>
    <w:rsid w:val="00C73F32"/>
    <w:rsid w:val="00C74FED"/>
    <w:rsid w:val="00C76604"/>
    <w:rsid w:val="00C76EBA"/>
    <w:rsid w:val="00C77099"/>
    <w:rsid w:val="00C77D59"/>
    <w:rsid w:val="00C81018"/>
    <w:rsid w:val="00C820C7"/>
    <w:rsid w:val="00C82E93"/>
    <w:rsid w:val="00C84277"/>
    <w:rsid w:val="00C84966"/>
    <w:rsid w:val="00C84C21"/>
    <w:rsid w:val="00C84F5B"/>
    <w:rsid w:val="00C85486"/>
    <w:rsid w:val="00C854CF"/>
    <w:rsid w:val="00C854FA"/>
    <w:rsid w:val="00C85F29"/>
    <w:rsid w:val="00C8628F"/>
    <w:rsid w:val="00C86DD2"/>
    <w:rsid w:val="00C87462"/>
    <w:rsid w:val="00C87509"/>
    <w:rsid w:val="00C878E7"/>
    <w:rsid w:val="00C8797D"/>
    <w:rsid w:val="00C87F49"/>
    <w:rsid w:val="00C90397"/>
    <w:rsid w:val="00C91027"/>
    <w:rsid w:val="00C91810"/>
    <w:rsid w:val="00C92371"/>
    <w:rsid w:val="00C93392"/>
    <w:rsid w:val="00C93A8E"/>
    <w:rsid w:val="00C94595"/>
    <w:rsid w:val="00C95702"/>
    <w:rsid w:val="00C95C29"/>
    <w:rsid w:val="00C969A1"/>
    <w:rsid w:val="00C97831"/>
    <w:rsid w:val="00CA0049"/>
    <w:rsid w:val="00CA042F"/>
    <w:rsid w:val="00CA0F5E"/>
    <w:rsid w:val="00CA0F89"/>
    <w:rsid w:val="00CA1180"/>
    <w:rsid w:val="00CA180C"/>
    <w:rsid w:val="00CA186A"/>
    <w:rsid w:val="00CA1C22"/>
    <w:rsid w:val="00CA25E2"/>
    <w:rsid w:val="00CA2A88"/>
    <w:rsid w:val="00CA324D"/>
    <w:rsid w:val="00CA3564"/>
    <w:rsid w:val="00CA39C1"/>
    <w:rsid w:val="00CA6441"/>
    <w:rsid w:val="00CA7840"/>
    <w:rsid w:val="00CB0037"/>
    <w:rsid w:val="00CB025B"/>
    <w:rsid w:val="00CB0B17"/>
    <w:rsid w:val="00CB0EFD"/>
    <w:rsid w:val="00CB22B2"/>
    <w:rsid w:val="00CB30A9"/>
    <w:rsid w:val="00CB3E0C"/>
    <w:rsid w:val="00CB4823"/>
    <w:rsid w:val="00CB4D1E"/>
    <w:rsid w:val="00CB5938"/>
    <w:rsid w:val="00CB64E9"/>
    <w:rsid w:val="00CB6EEE"/>
    <w:rsid w:val="00CB7A33"/>
    <w:rsid w:val="00CB7ABC"/>
    <w:rsid w:val="00CC0441"/>
    <w:rsid w:val="00CC052A"/>
    <w:rsid w:val="00CC1202"/>
    <w:rsid w:val="00CC2162"/>
    <w:rsid w:val="00CC372E"/>
    <w:rsid w:val="00CC3EE2"/>
    <w:rsid w:val="00CC508B"/>
    <w:rsid w:val="00CC547F"/>
    <w:rsid w:val="00CC5F0B"/>
    <w:rsid w:val="00CC6DDD"/>
    <w:rsid w:val="00CD04E4"/>
    <w:rsid w:val="00CD0D4B"/>
    <w:rsid w:val="00CD16CB"/>
    <w:rsid w:val="00CD24F1"/>
    <w:rsid w:val="00CD2A9B"/>
    <w:rsid w:val="00CD3A34"/>
    <w:rsid w:val="00CD4BA8"/>
    <w:rsid w:val="00CD51F9"/>
    <w:rsid w:val="00CD528D"/>
    <w:rsid w:val="00CD53A5"/>
    <w:rsid w:val="00CD5B3E"/>
    <w:rsid w:val="00CD6658"/>
    <w:rsid w:val="00CD66CC"/>
    <w:rsid w:val="00CD7492"/>
    <w:rsid w:val="00CE080C"/>
    <w:rsid w:val="00CE082B"/>
    <w:rsid w:val="00CE1520"/>
    <w:rsid w:val="00CE18C2"/>
    <w:rsid w:val="00CE1DEC"/>
    <w:rsid w:val="00CE3A6B"/>
    <w:rsid w:val="00CE5507"/>
    <w:rsid w:val="00CE5C02"/>
    <w:rsid w:val="00CE5F4D"/>
    <w:rsid w:val="00CE71E0"/>
    <w:rsid w:val="00CF0D9F"/>
    <w:rsid w:val="00CF176C"/>
    <w:rsid w:val="00CF1B7B"/>
    <w:rsid w:val="00CF24EB"/>
    <w:rsid w:val="00CF291B"/>
    <w:rsid w:val="00CF292C"/>
    <w:rsid w:val="00CF40E9"/>
    <w:rsid w:val="00CF4208"/>
    <w:rsid w:val="00CF479D"/>
    <w:rsid w:val="00CF49EB"/>
    <w:rsid w:val="00CF4E32"/>
    <w:rsid w:val="00CF5022"/>
    <w:rsid w:val="00CF532C"/>
    <w:rsid w:val="00CF624B"/>
    <w:rsid w:val="00CF6EDD"/>
    <w:rsid w:val="00CF72DB"/>
    <w:rsid w:val="00D00150"/>
    <w:rsid w:val="00D00211"/>
    <w:rsid w:val="00D006D1"/>
    <w:rsid w:val="00D012CA"/>
    <w:rsid w:val="00D025AE"/>
    <w:rsid w:val="00D027B9"/>
    <w:rsid w:val="00D02D4F"/>
    <w:rsid w:val="00D03B0F"/>
    <w:rsid w:val="00D0463B"/>
    <w:rsid w:val="00D04F40"/>
    <w:rsid w:val="00D058CA"/>
    <w:rsid w:val="00D0626B"/>
    <w:rsid w:val="00D06309"/>
    <w:rsid w:val="00D064C7"/>
    <w:rsid w:val="00D06881"/>
    <w:rsid w:val="00D068B0"/>
    <w:rsid w:val="00D06B1D"/>
    <w:rsid w:val="00D06C28"/>
    <w:rsid w:val="00D06D81"/>
    <w:rsid w:val="00D07868"/>
    <w:rsid w:val="00D11B0B"/>
    <w:rsid w:val="00D1272C"/>
    <w:rsid w:val="00D12F10"/>
    <w:rsid w:val="00D13495"/>
    <w:rsid w:val="00D13535"/>
    <w:rsid w:val="00D13602"/>
    <w:rsid w:val="00D14743"/>
    <w:rsid w:val="00D171B1"/>
    <w:rsid w:val="00D176CA"/>
    <w:rsid w:val="00D179D2"/>
    <w:rsid w:val="00D20BE6"/>
    <w:rsid w:val="00D220BC"/>
    <w:rsid w:val="00D2303B"/>
    <w:rsid w:val="00D23ADC"/>
    <w:rsid w:val="00D24519"/>
    <w:rsid w:val="00D259C8"/>
    <w:rsid w:val="00D25EB3"/>
    <w:rsid w:val="00D2625E"/>
    <w:rsid w:val="00D278FD"/>
    <w:rsid w:val="00D27911"/>
    <w:rsid w:val="00D3063E"/>
    <w:rsid w:val="00D30F0B"/>
    <w:rsid w:val="00D31341"/>
    <w:rsid w:val="00D31C67"/>
    <w:rsid w:val="00D331D2"/>
    <w:rsid w:val="00D34263"/>
    <w:rsid w:val="00D351EA"/>
    <w:rsid w:val="00D40288"/>
    <w:rsid w:val="00D40437"/>
    <w:rsid w:val="00D41387"/>
    <w:rsid w:val="00D41A26"/>
    <w:rsid w:val="00D41D6C"/>
    <w:rsid w:val="00D4316D"/>
    <w:rsid w:val="00D43403"/>
    <w:rsid w:val="00D437D7"/>
    <w:rsid w:val="00D463CD"/>
    <w:rsid w:val="00D46B41"/>
    <w:rsid w:val="00D475F4"/>
    <w:rsid w:val="00D50A6B"/>
    <w:rsid w:val="00D50C3E"/>
    <w:rsid w:val="00D50DD3"/>
    <w:rsid w:val="00D52218"/>
    <w:rsid w:val="00D5270B"/>
    <w:rsid w:val="00D5330B"/>
    <w:rsid w:val="00D53845"/>
    <w:rsid w:val="00D53D7B"/>
    <w:rsid w:val="00D55537"/>
    <w:rsid w:val="00D557EA"/>
    <w:rsid w:val="00D56745"/>
    <w:rsid w:val="00D60101"/>
    <w:rsid w:val="00D60308"/>
    <w:rsid w:val="00D605F9"/>
    <w:rsid w:val="00D61111"/>
    <w:rsid w:val="00D6191B"/>
    <w:rsid w:val="00D61F26"/>
    <w:rsid w:val="00D62308"/>
    <w:rsid w:val="00D624AF"/>
    <w:rsid w:val="00D62E71"/>
    <w:rsid w:val="00D6430D"/>
    <w:rsid w:val="00D64678"/>
    <w:rsid w:val="00D64EE2"/>
    <w:rsid w:val="00D65EA8"/>
    <w:rsid w:val="00D66188"/>
    <w:rsid w:val="00D66790"/>
    <w:rsid w:val="00D667FF"/>
    <w:rsid w:val="00D669F9"/>
    <w:rsid w:val="00D6749E"/>
    <w:rsid w:val="00D67996"/>
    <w:rsid w:val="00D719FB"/>
    <w:rsid w:val="00D72313"/>
    <w:rsid w:val="00D7243D"/>
    <w:rsid w:val="00D730E4"/>
    <w:rsid w:val="00D731F6"/>
    <w:rsid w:val="00D734A0"/>
    <w:rsid w:val="00D740CA"/>
    <w:rsid w:val="00D74317"/>
    <w:rsid w:val="00D75BF2"/>
    <w:rsid w:val="00D75C8A"/>
    <w:rsid w:val="00D7614F"/>
    <w:rsid w:val="00D77AA5"/>
    <w:rsid w:val="00D84DD4"/>
    <w:rsid w:val="00D85728"/>
    <w:rsid w:val="00D8629E"/>
    <w:rsid w:val="00D863FB"/>
    <w:rsid w:val="00D86404"/>
    <w:rsid w:val="00D86731"/>
    <w:rsid w:val="00D90A66"/>
    <w:rsid w:val="00D91100"/>
    <w:rsid w:val="00D9291F"/>
    <w:rsid w:val="00D934D0"/>
    <w:rsid w:val="00D93CD1"/>
    <w:rsid w:val="00D9456E"/>
    <w:rsid w:val="00D9499A"/>
    <w:rsid w:val="00D94B2C"/>
    <w:rsid w:val="00D951DC"/>
    <w:rsid w:val="00D95481"/>
    <w:rsid w:val="00D96C21"/>
    <w:rsid w:val="00D97B3B"/>
    <w:rsid w:val="00DA05BF"/>
    <w:rsid w:val="00DA087D"/>
    <w:rsid w:val="00DA0E2F"/>
    <w:rsid w:val="00DA1B10"/>
    <w:rsid w:val="00DA49B0"/>
    <w:rsid w:val="00DA63C9"/>
    <w:rsid w:val="00DA7CE1"/>
    <w:rsid w:val="00DA7ED9"/>
    <w:rsid w:val="00DB02E3"/>
    <w:rsid w:val="00DB04FB"/>
    <w:rsid w:val="00DB087C"/>
    <w:rsid w:val="00DB0E3E"/>
    <w:rsid w:val="00DB1F28"/>
    <w:rsid w:val="00DB2B31"/>
    <w:rsid w:val="00DB4345"/>
    <w:rsid w:val="00DB43AB"/>
    <w:rsid w:val="00DB4764"/>
    <w:rsid w:val="00DB5D4A"/>
    <w:rsid w:val="00DB6AD9"/>
    <w:rsid w:val="00DB7E5F"/>
    <w:rsid w:val="00DB7FB4"/>
    <w:rsid w:val="00DC1512"/>
    <w:rsid w:val="00DC2833"/>
    <w:rsid w:val="00DC3A8F"/>
    <w:rsid w:val="00DC3AC2"/>
    <w:rsid w:val="00DC3BC5"/>
    <w:rsid w:val="00DC4C62"/>
    <w:rsid w:val="00DC73DE"/>
    <w:rsid w:val="00DC7727"/>
    <w:rsid w:val="00DC7738"/>
    <w:rsid w:val="00DC7A13"/>
    <w:rsid w:val="00DD0A6D"/>
    <w:rsid w:val="00DD0F48"/>
    <w:rsid w:val="00DD2398"/>
    <w:rsid w:val="00DD24D5"/>
    <w:rsid w:val="00DD3011"/>
    <w:rsid w:val="00DD32FE"/>
    <w:rsid w:val="00DD336C"/>
    <w:rsid w:val="00DD383C"/>
    <w:rsid w:val="00DD4050"/>
    <w:rsid w:val="00DD4C98"/>
    <w:rsid w:val="00DD590F"/>
    <w:rsid w:val="00DD5CD7"/>
    <w:rsid w:val="00DD6A88"/>
    <w:rsid w:val="00DD7E8B"/>
    <w:rsid w:val="00DD7ECE"/>
    <w:rsid w:val="00DE0EBF"/>
    <w:rsid w:val="00DE2119"/>
    <w:rsid w:val="00DE3702"/>
    <w:rsid w:val="00DE3B95"/>
    <w:rsid w:val="00DE4C28"/>
    <w:rsid w:val="00DE4FB0"/>
    <w:rsid w:val="00DE6A0D"/>
    <w:rsid w:val="00DE7064"/>
    <w:rsid w:val="00DF0174"/>
    <w:rsid w:val="00DF095E"/>
    <w:rsid w:val="00DF1220"/>
    <w:rsid w:val="00DF1972"/>
    <w:rsid w:val="00DF2152"/>
    <w:rsid w:val="00DF256E"/>
    <w:rsid w:val="00DF2997"/>
    <w:rsid w:val="00DF2A4F"/>
    <w:rsid w:val="00DF2B95"/>
    <w:rsid w:val="00DF2D98"/>
    <w:rsid w:val="00DF32BE"/>
    <w:rsid w:val="00DF383B"/>
    <w:rsid w:val="00DF3BB1"/>
    <w:rsid w:val="00DF5816"/>
    <w:rsid w:val="00DF6BB5"/>
    <w:rsid w:val="00DF7741"/>
    <w:rsid w:val="00E04638"/>
    <w:rsid w:val="00E04D07"/>
    <w:rsid w:val="00E051DC"/>
    <w:rsid w:val="00E05C05"/>
    <w:rsid w:val="00E06DDB"/>
    <w:rsid w:val="00E07585"/>
    <w:rsid w:val="00E10BC4"/>
    <w:rsid w:val="00E11118"/>
    <w:rsid w:val="00E114DD"/>
    <w:rsid w:val="00E1181C"/>
    <w:rsid w:val="00E11AC6"/>
    <w:rsid w:val="00E12B24"/>
    <w:rsid w:val="00E12C73"/>
    <w:rsid w:val="00E1319B"/>
    <w:rsid w:val="00E1367F"/>
    <w:rsid w:val="00E1415D"/>
    <w:rsid w:val="00E15AEE"/>
    <w:rsid w:val="00E15C51"/>
    <w:rsid w:val="00E167BF"/>
    <w:rsid w:val="00E16C03"/>
    <w:rsid w:val="00E1766F"/>
    <w:rsid w:val="00E17737"/>
    <w:rsid w:val="00E2098F"/>
    <w:rsid w:val="00E213BD"/>
    <w:rsid w:val="00E21628"/>
    <w:rsid w:val="00E2188C"/>
    <w:rsid w:val="00E22114"/>
    <w:rsid w:val="00E23F77"/>
    <w:rsid w:val="00E23FAE"/>
    <w:rsid w:val="00E267A0"/>
    <w:rsid w:val="00E268AD"/>
    <w:rsid w:val="00E32250"/>
    <w:rsid w:val="00E323E9"/>
    <w:rsid w:val="00E328F6"/>
    <w:rsid w:val="00E32B25"/>
    <w:rsid w:val="00E32C41"/>
    <w:rsid w:val="00E32EB6"/>
    <w:rsid w:val="00E32FB6"/>
    <w:rsid w:val="00E33D8A"/>
    <w:rsid w:val="00E34018"/>
    <w:rsid w:val="00E34431"/>
    <w:rsid w:val="00E36A12"/>
    <w:rsid w:val="00E36A65"/>
    <w:rsid w:val="00E36E35"/>
    <w:rsid w:val="00E377B6"/>
    <w:rsid w:val="00E37CCE"/>
    <w:rsid w:val="00E37FED"/>
    <w:rsid w:val="00E409DB"/>
    <w:rsid w:val="00E4147E"/>
    <w:rsid w:val="00E41484"/>
    <w:rsid w:val="00E42EF9"/>
    <w:rsid w:val="00E42FB4"/>
    <w:rsid w:val="00E437D2"/>
    <w:rsid w:val="00E43BF9"/>
    <w:rsid w:val="00E44E13"/>
    <w:rsid w:val="00E46885"/>
    <w:rsid w:val="00E47BC6"/>
    <w:rsid w:val="00E50460"/>
    <w:rsid w:val="00E50A06"/>
    <w:rsid w:val="00E51253"/>
    <w:rsid w:val="00E5163D"/>
    <w:rsid w:val="00E51717"/>
    <w:rsid w:val="00E51930"/>
    <w:rsid w:val="00E5206E"/>
    <w:rsid w:val="00E522AA"/>
    <w:rsid w:val="00E52305"/>
    <w:rsid w:val="00E52823"/>
    <w:rsid w:val="00E5309C"/>
    <w:rsid w:val="00E537F4"/>
    <w:rsid w:val="00E540F2"/>
    <w:rsid w:val="00E544CB"/>
    <w:rsid w:val="00E54509"/>
    <w:rsid w:val="00E55751"/>
    <w:rsid w:val="00E55BA4"/>
    <w:rsid w:val="00E56B7B"/>
    <w:rsid w:val="00E57205"/>
    <w:rsid w:val="00E57954"/>
    <w:rsid w:val="00E57C1E"/>
    <w:rsid w:val="00E606E1"/>
    <w:rsid w:val="00E60A67"/>
    <w:rsid w:val="00E60FBF"/>
    <w:rsid w:val="00E61EE2"/>
    <w:rsid w:val="00E63093"/>
    <w:rsid w:val="00E630D0"/>
    <w:rsid w:val="00E63B56"/>
    <w:rsid w:val="00E64F0A"/>
    <w:rsid w:val="00E65282"/>
    <w:rsid w:val="00E66366"/>
    <w:rsid w:val="00E7090A"/>
    <w:rsid w:val="00E723AF"/>
    <w:rsid w:val="00E7282D"/>
    <w:rsid w:val="00E729FE"/>
    <w:rsid w:val="00E730ED"/>
    <w:rsid w:val="00E73259"/>
    <w:rsid w:val="00E732B2"/>
    <w:rsid w:val="00E73307"/>
    <w:rsid w:val="00E73415"/>
    <w:rsid w:val="00E73637"/>
    <w:rsid w:val="00E738B8"/>
    <w:rsid w:val="00E7398E"/>
    <w:rsid w:val="00E73AA4"/>
    <w:rsid w:val="00E73F7F"/>
    <w:rsid w:val="00E7405A"/>
    <w:rsid w:val="00E75FEF"/>
    <w:rsid w:val="00E76866"/>
    <w:rsid w:val="00E76A45"/>
    <w:rsid w:val="00E80289"/>
    <w:rsid w:val="00E809DB"/>
    <w:rsid w:val="00E80F1C"/>
    <w:rsid w:val="00E822ED"/>
    <w:rsid w:val="00E82522"/>
    <w:rsid w:val="00E82B94"/>
    <w:rsid w:val="00E83707"/>
    <w:rsid w:val="00E844D1"/>
    <w:rsid w:val="00E84652"/>
    <w:rsid w:val="00E85647"/>
    <w:rsid w:val="00E8642B"/>
    <w:rsid w:val="00E87B79"/>
    <w:rsid w:val="00E87D06"/>
    <w:rsid w:val="00E92561"/>
    <w:rsid w:val="00E93F4C"/>
    <w:rsid w:val="00E941C9"/>
    <w:rsid w:val="00E94416"/>
    <w:rsid w:val="00E949D5"/>
    <w:rsid w:val="00E94C31"/>
    <w:rsid w:val="00E950F6"/>
    <w:rsid w:val="00E96131"/>
    <w:rsid w:val="00E96A5F"/>
    <w:rsid w:val="00E975C3"/>
    <w:rsid w:val="00EA046F"/>
    <w:rsid w:val="00EA0826"/>
    <w:rsid w:val="00EA0E35"/>
    <w:rsid w:val="00EA10F2"/>
    <w:rsid w:val="00EA11C1"/>
    <w:rsid w:val="00EA2311"/>
    <w:rsid w:val="00EA2888"/>
    <w:rsid w:val="00EA3224"/>
    <w:rsid w:val="00EA3817"/>
    <w:rsid w:val="00EA38AD"/>
    <w:rsid w:val="00EA42BC"/>
    <w:rsid w:val="00EA49A1"/>
    <w:rsid w:val="00EA679A"/>
    <w:rsid w:val="00EA7387"/>
    <w:rsid w:val="00EA7BFC"/>
    <w:rsid w:val="00EB03F7"/>
    <w:rsid w:val="00EB06EB"/>
    <w:rsid w:val="00EB0883"/>
    <w:rsid w:val="00EB16EB"/>
    <w:rsid w:val="00EB3BAC"/>
    <w:rsid w:val="00EB4123"/>
    <w:rsid w:val="00EB4F1E"/>
    <w:rsid w:val="00EB5AE6"/>
    <w:rsid w:val="00EB5ED3"/>
    <w:rsid w:val="00EB6A82"/>
    <w:rsid w:val="00EB6F41"/>
    <w:rsid w:val="00EB789C"/>
    <w:rsid w:val="00EB7ED1"/>
    <w:rsid w:val="00EC04A2"/>
    <w:rsid w:val="00EC0780"/>
    <w:rsid w:val="00EC1115"/>
    <w:rsid w:val="00EC20A7"/>
    <w:rsid w:val="00EC5000"/>
    <w:rsid w:val="00EC51D1"/>
    <w:rsid w:val="00EC5303"/>
    <w:rsid w:val="00EC5444"/>
    <w:rsid w:val="00EC56E8"/>
    <w:rsid w:val="00EC72A3"/>
    <w:rsid w:val="00EC7641"/>
    <w:rsid w:val="00EC7A60"/>
    <w:rsid w:val="00EC7BC3"/>
    <w:rsid w:val="00ED07A0"/>
    <w:rsid w:val="00ED08D6"/>
    <w:rsid w:val="00ED2A0C"/>
    <w:rsid w:val="00ED3324"/>
    <w:rsid w:val="00ED37D9"/>
    <w:rsid w:val="00ED41A8"/>
    <w:rsid w:val="00ED455C"/>
    <w:rsid w:val="00ED5D5F"/>
    <w:rsid w:val="00ED64F5"/>
    <w:rsid w:val="00ED6B5D"/>
    <w:rsid w:val="00ED7100"/>
    <w:rsid w:val="00ED720D"/>
    <w:rsid w:val="00ED7600"/>
    <w:rsid w:val="00EE0E38"/>
    <w:rsid w:val="00EE1E4B"/>
    <w:rsid w:val="00EE24C9"/>
    <w:rsid w:val="00EE2BD2"/>
    <w:rsid w:val="00EE3126"/>
    <w:rsid w:val="00EE3B0A"/>
    <w:rsid w:val="00EE4A21"/>
    <w:rsid w:val="00EE6C57"/>
    <w:rsid w:val="00EF02D9"/>
    <w:rsid w:val="00EF15CD"/>
    <w:rsid w:val="00EF19AB"/>
    <w:rsid w:val="00EF2E87"/>
    <w:rsid w:val="00EF348B"/>
    <w:rsid w:val="00EF3BE4"/>
    <w:rsid w:val="00EF4355"/>
    <w:rsid w:val="00EF495B"/>
    <w:rsid w:val="00EF4DE4"/>
    <w:rsid w:val="00EF5126"/>
    <w:rsid w:val="00EF539C"/>
    <w:rsid w:val="00EF6073"/>
    <w:rsid w:val="00EF698B"/>
    <w:rsid w:val="00EF6D48"/>
    <w:rsid w:val="00F0051A"/>
    <w:rsid w:val="00F027A6"/>
    <w:rsid w:val="00F02C20"/>
    <w:rsid w:val="00F03E93"/>
    <w:rsid w:val="00F03F10"/>
    <w:rsid w:val="00F05318"/>
    <w:rsid w:val="00F071FA"/>
    <w:rsid w:val="00F1025B"/>
    <w:rsid w:val="00F10615"/>
    <w:rsid w:val="00F10C2F"/>
    <w:rsid w:val="00F11B6A"/>
    <w:rsid w:val="00F11BF8"/>
    <w:rsid w:val="00F122B6"/>
    <w:rsid w:val="00F1233C"/>
    <w:rsid w:val="00F12E5A"/>
    <w:rsid w:val="00F1362C"/>
    <w:rsid w:val="00F14E48"/>
    <w:rsid w:val="00F150C6"/>
    <w:rsid w:val="00F15F09"/>
    <w:rsid w:val="00F20350"/>
    <w:rsid w:val="00F208D3"/>
    <w:rsid w:val="00F20CF1"/>
    <w:rsid w:val="00F21BF2"/>
    <w:rsid w:val="00F22AA3"/>
    <w:rsid w:val="00F242C5"/>
    <w:rsid w:val="00F254B9"/>
    <w:rsid w:val="00F270D9"/>
    <w:rsid w:val="00F31136"/>
    <w:rsid w:val="00F31631"/>
    <w:rsid w:val="00F31D01"/>
    <w:rsid w:val="00F345E3"/>
    <w:rsid w:val="00F34A34"/>
    <w:rsid w:val="00F35782"/>
    <w:rsid w:val="00F36608"/>
    <w:rsid w:val="00F3668C"/>
    <w:rsid w:val="00F3681B"/>
    <w:rsid w:val="00F40125"/>
    <w:rsid w:val="00F403D6"/>
    <w:rsid w:val="00F4041E"/>
    <w:rsid w:val="00F414F1"/>
    <w:rsid w:val="00F41827"/>
    <w:rsid w:val="00F41EDD"/>
    <w:rsid w:val="00F42BAA"/>
    <w:rsid w:val="00F43073"/>
    <w:rsid w:val="00F432CA"/>
    <w:rsid w:val="00F43942"/>
    <w:rsid w:val="00F46136"/>
    <w:rsid w:val="00F4652D"/>
    <w:rsid w:val="00F508B8"/>
    <w:rsid w:val="00F5151A"/>
    <w:rsid w:val="00F5308D"/>
    <w:rsid w:val="00F533D3"/>
    <w:rsid w:val="00F53BE5"/>
    <w:rsid w:val="00F552F3"/>
    <w:rsid w:val="00F55620"/>
    <w:rsid w:val="00F55C33"/>
    <w:rsid w:val="00F56E87"/>
    <w:rsid w:val="00F578D1"/>
    <w:rsid w:val="00F57C38"/>
    <w:rsid w:val="00F60227"/>
    <w:rsid w:val="00F602A8"/>
    <w:rsid w:val="00F60928"/>
    <w:rsid w:val="00F61063"/>
    <w:rsid w:val="00F61088"/>
    <w:rsid w:val="00F61579"/>
    <w:rsid w:val="00F632AD"/>
    <w:rsid w:val="00F639F8"/>
    <w:rsid w:val="00F64610"/>
    <w:rsid w:val="00F654BA"/>
    <w:rsid w:val="00F65542"/>
    <w:rsid w:val="00F669A6"/>
    <w:rsid w:val="00F67409"/>
    <w:rsid w:val="00F70AD2"/>
    <w:rsid w:val="00F71C1C"/>
    <w:rsid w:val="00F72249"/>
    <w:rsid w:val="00F72740"/>
    <w:rsid w:val="00F72CB1"/>
    <w:rsid w:val="00F72D16"/>
    <w:rsid w:val="00F72D45"/>
    <w:rsid w:val="00F7339A"/>
    <w:rsid w:val="00F7488C"/>
    <w:rsid w:val="00F777FC"/>
    <w:rsid w:val="00F77D71"/>
    <w:rsid w:val="00F81922"/>
    <w:rsid w:val="00F8215E"/>
    <w:rsid w:val="00F824F5"/>
    <w:rsid w:val="00F82AD5"/>
    <w:rsid w:val="00F82C56"/>
    <w:rsid w:val="00F841B0"/>
    <w:rsid w:val="00F846B4"/>
    <w:rsid w:val="00F8618D"/>
    <w:rsid w:val="00F866A9"/>
    <w:rsid w:val="00F86A56"/>
    <w:rsid w:val="00F8744E"/>
    <w:rsid w:val="00F87A2B"/>
    <w:rsid w:val="00F9011A"/>
    <w:rsid w:val="00F90D53"/>
    <w:rsid w:val="00F90FAB"/>
    <w:rsid w:val="00F9374D"/>
    <w:rsid w:val="00F94101"/>
    <w:rsid w:val="00F957D6"/>
    <w:rsid w:val="00F9630A"/>
    <w:rsid w:val="00F96882"/>
    <w:rsid w:val="00F96C8B"/>
    <w:rsid w:val="00F971D2"/>
    <w:rsid w:val="00F9783A"/>
    <w:rsid w:val="00F97ED5"/>
    <w:rsid w:val="00FA06E2"/>
    <w:rsid w:val="00FA1EB8"/>
    <w:rsid w:val="00FA2470"/>
    <w:rsid w:val="00FA2ACF"/>
    <w:rsid w:val="00FA56B8"/>
    <w:rsid w:val="00FA5A54"/>
    <w:rsid w:val="00FA5B88"/>
    <w:rsid w:val="00FA6B3E"/>
    <w:rsid w:val="00FA6B77"/>
    <w:rsid w:val="00FA71EC"/>
    <w:rsid w:val="00FA7CA1"/>
    <w:rsid w:val="00FB0032"/>
    <w:rsid w:val="00FB05F2"/>
    <w:rsid w:val="00FB08FD"/>
    <w:rsid w:val="00FB1ACE"/>
    <w:rsid w:val="00FB2A19"/>
    <w:rsid w:val="00FB3B50"/>
    <w:rsid w:val="00FB4039"/>
    <w:rsid w:val="00FB4082"/>
    <w:rsid w:val="00FB45C2"/>
    <w:rsid w:val="00FB4D94"/>
    <w:rsid w:val="00FB5997"/>
    <w:rsid w:val="00FB5A59"/>
    <w:rsid w:val="00FB5D56"/>
    <w:rsid w:val="00FB607D"/>
    <w:rsid w:val="00FB6D2F"/>
    <w:rsid w:val="00FB7770"/>
    <w:rsid w:val="00FC0028"/>
    <w:rsid w:val="00FC09F5"/>
    <w:rsid w:val="00FC0D02"/>
    <w:rsid w:val="00FC0F34"/>
    <w:rsid w:val="00FC1CE3"/>
    <w:rsid w:val="00FC21AB"/>
    <w:rsid w:val="00FC29B9"/>
    <w:rsid w:val="00FC409A"/>
    <w:rsid w:val="00FC51F4"/>
    <w:rsid w:val="00FC57E4"/>
    <w:rsid w:val="00FC6128"/>
    <w:rsid w:val="00FC6FD3"/>
    <w:rsid w:val="00FC719B"/>
    <w:rsid w:val="00FD18CB"/>
    <w:rsid w:val="00FD19CA"/>
    <w:rsid w:val="00FD1BCE"/>
    <w:rsid w:val="00FD20D3"/>
    <w:rsid w:val="00FD32CF"/>
    <w:rsid w:val="00FD637B"/>
    <w:rsid w:val="00FD64D4"/>
    <w:rsid w:val="00FD6DA5"/>
    <w:rsid w:val="00FD7889"/>
    <w:rsid w:val="00FE06D3"/>
    <w:rsid w:val="00FE0B37"/>
    <w:rsid w:val="00FE2345"/>
    <w:rsid w:val="00FE2787"/>
    <w:rsid w:val="00FE305C"/>
    <w:rsid w:val="00FE45E2"/>
    <w:rsid w:val="00FE4740"/>
    <w:rsid w:val="00FE5C5D"/>
    <w:rsid w:val="00FE63D3"/>
    <w:rsid w:val="00FE7F77"/>
    <w:rsid w:val="00FF0301"/>
    <w:rsid w:val="00FF1501"/>
    <w:rsid w:val="00FF2D8C"/>
    <w:rsid w:val="00FF309B"/>
    <w:rsid w:val="00FF32FB"/>
    <w:rsid w:val="00FF3C24"/>
    <w:rsid w:val="00FF4346"/>
    <w:rsid w:val="00FF437C"/>
    <w:rsid w:val="00FF53CC"/>
    <w:rsid w:val="00FF56AE"/>
    <w:rsid w:val="00FF5DA5"/>
    <w:rsid w:val="00FF604E"/>
    <w:rsid w:val="00FF69FA"/>
    <w:rsid w:val="00FF6A63"/>
    <w:rsid w:val="00FF6B29"/>
    <w:rsid w:val="00FF758D"/>
    <w:rsid w:val="00FF7E15"/>
    <w:rsid w:val="00FF7EEE"/>
    <w:rsid w:val="064A2784"/>
    <w:rsid w:val="22A3AF86"/>
    <w:rsid w:val="2A8BA1D1"/>
    <w:rsid w:val="5F9F4A49"/>
    <w:rsid w:val="6900B5CA"/>
    <w:rsid w:val="78D6F08E"/>
    <w:rsid w:val="7E8134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FD701"/>
  <w15:chartTrackingRefBased/>
  <w15:docId w15:val="{DB34C660-8980-4AE9-9EDD-B942C5278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1D01"/>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清單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askerville Old Face" w:hAnsi="Baskerville Old Fac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58509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8509F"/>
    <w:rPr>
      <w:rFonts w:ascii="Times New Roman" w:hAnsi="Times New Roman"/>
      <w:sz w:val="20"/>
      <w:lang w:val="en-GB"/>
    </w:rPr>
  </w:style>
  <w:style w:type="paragraph" w:styleId="Footer">
    <w:name w:val="footer"/>
    <w:basedOn w:val="Normal"/>
    <w:link w:val="FooterChar"/>
    <w:uiPriority w:val="99"/>
    <w:semiHidden/>
    <w:unhideWhenUsed/>
    <w:rsid w:val="0058509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8509F"/>
    <w:rPr>
      <w:rFonts w:ascii="Times New Roman" w:hAnsi="Times New Roman"/>
      <w:sz w:val="20"/>
      <w:lang w:val="en-GB"/>
    </w:rPr>
  </w:style>
  <w:style w:type="character" w:styleId="Mention">
    <w:name w:val="Mention"/>
    <w:basedOn w:val="DefaultParagraphFont"/>
    <w:uiPriority w:val="99"/>
    <w:unhideWhenUsed/>
    <w:rsid w:val="006F1AB4"/>
    <w:rPr>
      <w:color w:val="2B579A"/>
      <w:shd w:val="clear" w:color="auto" w:fill="E1DFDD"/>
    </w:rPr>
  </w:style>
  <w:style w:type="character" w:styleId="PlaceholderText">
    <w:name w:val="Placeholder Text"/>
    <w:basedOn w:val="DefaultParagraphFont"/>
    <w:uiPriority w:val="99"/>
    <w:semiHidden/>
    <w:rsid w:val="00B058A6"/>
    <w:rPr>
      <w:color w:val="666666"/>
    </w:rPr>
  </w:style>
  <w:style w:type="character" w:customStyle="1" w:styleId="katex-mathml">
    <w:name w:val="katex-mathml"/>
    <w:basedOn w:val="DefaultParagraphFont"/>
    <w:rsid w:val="003F2479"/>
  </w:style>
  <w:style w:type="character" w:customStyle="1" w:styleId="mord">
    <w:name w:val="mord"/>
    <w:basedOn w:val="DefaultParagraphFont"/>
    <w:rsid w:val="003F2479"/>
  </w:style>
  <w:style w:type="character" w:customStyle="1" w:styleId="mrel">
    <w:name w:val="mrel"/>
    <w:basedOn w:val="DefaultParagraphFont"/>
    <w:rsid w:val="00AC49F2"/>
  </w:style>
  <w:style w:type="character" w:customStyle="1" w:styleId="mbin">
    <w:name w:val="mbin"/>
    <w:basedOn w:val="DefaultParagraphFont"/>
    <w:rsid w:val="00AC49F2"/>
  </w:style>
  <w:style w:type="character" w:customStyle="1" w:styleId="mop">
    <w:name w:val="mop"/>
    <w:basedOn w:val="DefaultParagraphFont"/>
    <w:rsid w:val="00AC49F2"/>
  </w:style>
  <w:style w:type="character" w:customStyle="1" w:styleId="vlist-s">
    <w:name w:val="vlist-s"/>
    <w:basedOn w:val="DefaultParagraphFont"/>
    <w:rsid w:val="00AC49F2"/>
  </w:style>
  <w:style w:type="paragraph" w:customStyle="1" w:styleId="B1">
    <w:name w:val="B1"/>
    <w:basedOn w:val="Normal"/>
    <w:link w:val="B10"/>
    <w:qFormat/>
    <w:rsid w:val="008A30E6"/>
    <w:pPr>
      <w:spacing w:after="180" w:line="240" w:lineRule="auto"/>
      <w:ind w:left="568" w:hanging="284"/>
    </w:pPr>
    <w:rPr>
      <w:rFonts w:eastAsia="MS Mincho" w:cs="Times New Roman"/>
      <w:szCs w:val="20"/>
    </w:rPr>
  </w:style>
  <w:style w:type="character" w:customStyle="1" w:styleId="B10">
    <w:name w:val="B1 (文字)"/>
    <w:link w:val="B1"/>
    <w:qFormat/>
    <w:rsid w:val="008A30E6"/>
    <w:rPr>
      <w:rFonts w:ascii="Times New Roman" w:eastAsia="MS Mincho" w:hAnsi="Times New Roman" w:cs="Times New Roman"/>
      <w:sz w:val="20"/>
      <w:szCs w:val="20"/>
      <w:lang w:val="en-GB"/>
    </w:rPr>
  </w:style>
  <w:style w:type="paragraph" w:customStyle="1" w:styleId="EQ">
    <w:name w:val="EQ"/>
    <w:basedOn w:val="Normal"/>
    <w:next w:val="Normal"/>
    <w:link w:val="EQChar"/>
    <w:qFormat/>
    <w:rsid w:val="008A30E6"/>
    <w:pPr>
      <w:keepLines/>
      <w:tabs>
        <w:tab w:val="center" w:pos="4536"/>
        <w:tab w:val="right" w:pos="9072"/>
      </w:tabs>
      <w:spacing w:after="180" w:line="240" w:lineRule="auto"/>
    </w:pPr>
    <w:rPr>
      <w:rFonts w:eastAsia="Times New Roman" w:cs="Times New Roman"/>
      <w:noProof/>
      <w:szCs w:val="20"/>
    </w:rPr>
  </w:style>
  <w:style w:type="character" w:customStyle="1" w:styleId="EQChar">
    <w:name w:val="EQ Char"/>
    <w:link w:val="EQ"/>
    <w:qFormat/>
    <w:locked/>
    <w:rsid w:val="008A30E6"/>
    <w:rPr>
      <w:rFonts w:ascii="Times New Roman" w:eastAsia="Times New Roman" w:hAnsi="Times New Roman" w:cs="Times New Roman"/>
      <w:noProof/>
      <w:sz w:val="20"/>
      <w:szCs w:val="20"/>
      <w:lang w:val="en-GB"/>
    </w:rPr>
  </w:style>
  <w:style w:type="paragraph" w:styleId="Revision">
    <w:name w:val="Revision"/>
    <w:hidden/>
    <w:uiPriority w:val="99"/>
    <w:semiHidden/>
    <w:rsid w:val="001B54DF"/>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871757">
      <w:bodyDiv w:val="1"/>
      <w:marLeft w:val="0"/>
      <w:marRight w:val="0"/>
      <w:marTop w:val="0"/>
      <w:marBottom w:val="0"/>
      <w:divBdr>
        <w:top w:val="none" w:sz="0" w:space="0" w:color="auto"/>
        <w:left w:val="none" w:sz="0" w:space="0" w:color="auto"/>
        <w:bottom w:val="none" w:sz="0" w:space="0" w:color="auto"/>
        <w:right w:val="none" w:sz="0" w:space="0" w:color="auto"/>
      </w:divBdr>
      <w:divsChild>
        <w:div w:id="1065832754">
          <w:marLeft w:val="547"/>
          <w:marRight w:val="0"/>
          <w:marTop w:val="0"/>
          <w:marBottom w:val="120"/>
          <w:divBdr>
            <w:top w:val="none" w:sz="0" w:space="0" w:color="auto"/>
            <w:left w:val="none" w:sz="0" w:space="0" w:color="auto"/>
            <w:bottom w:val="none" w:sz="0" w:space="0" w:color="auto"/>
            <w:right w:val="none" w:sz="0" w:space="0" w:color="auto"/>
          </w:divBdr>
        </w:div>
      </w:divsChild>
    </w:div>
    <w:div w:id="502936886">
      <w:bodyDiv w:val="1"/>
      <w:marLeft w:val="0"/>
      <w:marRight w:val="0"/>
      <w:marTop w:val="0"/>
      <w:marBottom w:val="0"/>
      <w:divBdr>
        <w:top w:val="none" w:sz="0" w:space="0" w:color="auto"/>
        <w:left w:val="none" w:sz="0" w:space="0" w:color="auto"/>
        <w:bottom w:val="none" w:sz="0" w:space="0" w:color="auto"/>
        <w:right w:val="none" w:sz="0" w:space="0" w:color="auto"/>
      </w:divBdr>
      <w:divsChild>
        <w:div w:id="960454105">
          <w:marLeft w:val="288"/>
          <w:marRight w:val="0"/>
          <w:marTop w:val="0"/>
          <w:marBottom w:val="180"/>
          <w:divBdr>
            <w:top w:val="none" w:sz="0" w:space="0" w:color="auto"/>
            <w:left w:val="none" w:sz="0" w:space="0" w:color="auto"/>
            <w:bottom w:val="none" w:sz="0" w:space="0" w:color="auto"/>
            <w:right w:val="none" w:sz="0" w:space="0" w:color="auto"/>
          </w:divBdr>
        </w:div>
        <w:div w:id="1844666502">
          <w:marLeft w:val="547"/>
          <w:marRight w:val="0"/>
          <w:marTop w:val="0"/>
          <w:marBottom w:val="180"/>
          <w:divBdr>
            <w:top w:val="none" w:sz="0" w:space="0" w:color="auto"/>
            <w:left w:val="none" w:sz="0" w:space="0" w:color="auto"/>
            <w:bottom w:val="none" w:sz="0" w:space="0" w:color="auto"/>
            <w:right w:val="none" w:sz="0" w:space="0" w:color="auto"/>
          </w:divBdr>
        </w:div>
        <w:div w:id="560947860">
          <w:marLeft w:val="1166"/>
          <w:marRight w:val="0"/>
          <w:marTop w:val="0"/>
          <w:marBottom w:val="180"/>
          <w:divBdr>
            <w:top w:val="none" w:sz="0" w:space="0" w:color="auto"/>
            <w:left w:val="none" w:sz="0" w:space="0" w:color="auto"/>
            <w:bottom w:val="none" w:sz="0" w:space="0" w:color="auto"/>
            <w:right w:val="none" w:sz="0" w:space="0" w:color="auto"/>
          </w:divBdr>
        </w:div>
        <w:div w:id="1605456403">
          <w:marLeft w:val="1800"/>
          <w:marRight w:val="0"/>
          <w:marTop w:val="0"/>
          <w:marBottom w:val="180"/>
          <w:divBdr>
            <w:top w:val="none" w:sz="0" w:space="0" w:color="auto"/>
            <w:left w:val="none" w:sz="0" w:space="0" w:color="auto"/>
            <w:bottom w:val="none" w:sz="0" w:space="0" w:color="auto"/>
            <w:right w:val="none" w:sz="0" w:space="0" w:color="auto"/>
          </w:divBdr>
        </w:div>
        <w:div w:id="1602493563">
          <w:marLeft w:val="1166"/>
          <w:marRight w:val="0"/>
          <w:marTop w:val="0"/>
          <w:marBottom w:val="180"/>
          <w:divBdr>
            <w:top w:val="none" w:sz="0" w:space="0" w:color="auto"/>
            <w:left w:val="none" w:sz="0" w:space="0" w:color="auto"/>
            <w:bottom w:val="none" w:sz="0" w:space="0" w:color="auto"/>
            <w:right w:val="none" w:sz="0" w:space="0" w:color="auto"/>
          </w:divBdr>
        </w:div>
        <w:div w:id="2067682465">
          <w:marLeft w:val="1800"/>
          <w:marRight w:val="0"/>
          <w:marTop w:val="0"/>
          <w:marBottom w:val="120"/>
          <w:divBdr>
            <w:top w:val="none" w:sz="0" w:space="0" w:color="auto"/>
            <w:left w:val="none" w:sz="0" w:space="0" w:color="auto"/>
            <w:bottom w:val="none" w:sz="0" w:space="0" w:color="auto"/>
            <w:right w:val="none" w:sz="0" w:space="0" w:color="auto"/>
          </w:divBdr>
        </w:div>
        <w:div w:id="837816902">
          <w:marLeft w:val="1800"/>
          <w:marRight w:val="0"/>
          <w:marTop w:val="0"/>
          <w:marBottom w:val="120"/>
          <w:divBdr>
            <w:top w:val="none" w:sz="0" w:space="0" w:color="auto"/>
            <w:left w:val="none" w:sz="0" w:space="0" w:color="auto"/>
            <w:bottom w:val="none" w:sz="0" w:space="0" w:color="auto"/>
            <w:right w:val="none" w:sz="0" w:space="0" w:color="auto"/>
          </w:divBdr>
        </w:div>
      </w:divsChild>
    </w:div>
    <w:div w:id="725641976">
      <w:bodyDiv w:val="1"/>
      <w:marLeft w:val="0"/>
      <w:marRight w:val="0"/>
      <w:marTop w:val="0"/>
      <w:marBottom w:val="0"/>
      <w:divBdr>
        <w:top w:val="none" w:sz="0" w:space="0" w:color="auto"/>
        <w:left w:val="none" w:sz="0" w:space="0" w:color="auto"/>
        <w:bottom w:val="none" w:sz="0" w:space="0" w:color="auto"/>
        <w:right w:val="none" w:sz="0" w:space="0" w:color="auto"/>
      </w:divBdr>
      <w:divsChild>
        <w:div w:id="327681382">
          <w:marLeft w:val="0"/>
          <w:marRight w:val="0"/>
          <w:marTop w:val="0"/>
          <w:marBottom w:val="0"/>
          <w:divBdr>
            <w:top w:val="none" w:sz="0" w:space="0" w:color="auto"/>
            <w:left w:val="none" w:sz="0" w:space="0" w:color="auto"/>
            <w:bottom w:val="none" w:sz="0" w:space="0" w:color="auto"/>
            <w:right w:val="none" w:sz="0" w:space="0" w:color="auto"/>
          </w:divBdr>
        </w:div>
        <w:div w:id="447512136">
          <w:marLeft w:val="0"/>
          <w:marRight w:val="0"/>
          <w:marTop w:val="0"/>
          <w:marBottom w:val="0"/>
          <w:divBdr>
            <w:top w:val="none" w:sz="0" w:space="0" w:color="auto"/>
            <w:left w:val="none" w:sz="0" w:space="0" w:color="auto"/>
            <w:bottom w:val="none" w:sz="0" w:space="0" w:color="auto"/>
            <w:right w:val="none" w:sz="0" w:space="0" w:color="auto"/>
          </w:divBdr>
        </w:div>
        <w:div w:id="633415760">
          <w:marLeft w:val="0"/>
          <w:marRight w:val="0"/>
          <w:marTop w:val="0"/>
          <w:marBottom w:val="0"/>
          <w:divBdr>
            <w:top w:val="none" w:sz="0" w:space="0" w:color="auto"/>
            <w:left w:val="none" w:sz="0" w:space="0" w:color="auto"/>
            <w:bottom w:val="none" w:sz="0" w:space="0" w:color="auto"/>
            <w:right w:val="none" w:sz="0" w:space="0" w:color="auto"/>
          </w:divBdr>
        </w:div>
      </w:divsChild>
    </w:div>
    <w:div w:id="901913652">
      <w:bodyDiv w:val="1"/>
      <w:marLeft w:val="0"/>
      <w:marRight w:val="0"/>
      <w:marTop w:val="0"/>
      <w:marBottom w:val="0"/>
      <w:divBdr>
        <w:top w:val="none" w:sz="0" w:space="0" w:color="auto"/>
        <w:left w:val="none" w:sz="0" w:space="0" w:color="auto"/>
        <w:bottom w:val="none" w:sz="0" w:space="0" w:color="auto"/>
        <w:right w:val="none" w:sz="0" w:space="0" w:color="auto"/>
      </w:divBdr>
      <w:divsChild>
        <w:div w:id="541672801">
          <w:marLeft w:val="0"/>
          <w:marRight w:val="0"/>
          <w:marTop w:val="0"/>
          <w:marBottom w:val="0"/>
          <w:divBdr>
            <w:top w:val="none" w:sz="0" w:space="0" w:color="auto"/>
            <w:left w:val="none" w:sz="0" w:space="0" w:color="auto"/>
            <w:bottom w:val="none" w:sz="0" w:space="0" w:color="auto"/>
            <w:right w:val="none" w:sz="0" w:space="0" w:color="auto"/>
          </w:divBdr>
        </w:div>
        <w:div w:id="1346052483">
          <w:marLeft w:val="0"/>
          <w:marRight w:val="0"/>
          <w:marTop w:val="0"/>
          <w:marBottom w:val="0"/>
          <w:divBdr>
            <w:top w:val="none" w:sz="0" w:space="0" w:color="auto"/>
            <w:left w:val="none" w:sz="0" w:space="0" w:color="auto"/>
            <w:bottom w:val="none" w:sz="0" w:space="0" w:color="auto"/>
            <w:right w:val="none" w:sz="0" w:space="0" w:color="auto"/>
          </w:divBdr>
        </w:div>
        <w:div w:id="1602451156">
          <w:marLeft w:val="0"/>
          <w:marRight w:val="0"/>
          <w:marTop w:val="0"/>
          <w:marBottom w:val="0"/>
          <w:divBdr>
            <w:top w:val="none" w:sz="0" w:space="0" w:color="auto"/>
            <w:left w:val="none" w:sz="0" w:space="0" w:color="auto"/>
            <w:bottom w:val="none" w:sz="0" w:space="0" w:color="auto"/>
            <w:right w:val="none" w:sz="0" w:space="0" w:color="auto"/>
          </w:divBdr>
        </w:div>
      </w:divsChild>
    </w:div>
    <w:div w:id="924801020">
      <w:bodyDiv w:val="1"/>
      <w:marLeft w:val="0"/>
      <w:marRight w:val="0"/>
      <w:marTop w:val="0"/>
      <w:marBottom w:val="0"/>
      <w:divBdr>
        <w:top w:val="none" w:sz="0" w:space="0" w:color="auto"/>
        <w:left w:val="none" w:sz="0" w:space="0" w:color="auto"/>
        <w:bottom w:val="none" w:sz="0" w:space="0" w:color="auto"/>
        <w:right w:val="none" w:sz="0" w:space="0" w:color="auto"/>
      </w:divBdr>
    </w:div>
    <w:div w:id="1579711419">
      <w:bodyDiv w:val="1"/>
      <w:marLeft w:val="0"/>
      <w:marRight w:val="0"/>
      <w:marTop w:val="0"/>
      <w:marBottom w:val="0"/>
      <w:divBdr>
        <w:top w:val="none" w:sz="0" w:space="0" w:color="auto"/>
        <w:left w:val="none" w:sz="0" w:space="0" w:color="auto"/>
        <w:bottom w:val="none" w:sz="0" w:space="0" w:color="auto"/>
        <w:right w:val="none" w:sz="0" w:space="0" w:color="auto"/>
      </w:divBdr>
      <w:divsChild>
        <w:div w:id="820543149">
          <w:marLeft w:val="288"/>
          <w:marRight w:val="0"/>
          <w:marTop w:val="0"/>
          <w:marBottom w:val="120"/>
          <w:divBdr>
            <w:top w:val="none" w:sz="0" w:space="0" w:color="auto"/>
            <w:left w:val="none" w:sz="0" w:space="0" w:color="auto"/>
            <w:bottom w:val="none" w:sz="0" w:space="0" w:color="auto"/>
            <w:right w:val="none" w:sz="0" w:space="0" w:color="auto"/>
          </w:divBdr>
        </w:div>
        <w:div w:id="1473058954">
          <w:marLeft w:val="288"/>
          <w:marRight w:val="0"/>
          <w:marTop w:val="0"/>
          <w:marBottom w:val="120"/>
          <w:divBdr>
            <w:top w:val="none" w:sz="0" w:space="0" w:color="auto"/>
            <w:left w:val="none" w:sz="0" w:space="0" w:color="auto"/>
            <w:bottom w:val="none" w:sz="0" w:space="0" w:color="auto"/>
            <w:right w:val="none" w:sz="0" w:space="0" w:color="auto"/>
          </w:divBdr>
        </w:div>
      </w:divsChild>
    </w:div>
    <w:div w:id="1717197786">
      <w:bodyDiv w:val="1"/>
      <w:marLeft w:val="0"/>
      <w:marRight w:val="0"/>
      <w:marTop w:val="0"/>
      <w:marBottom w:val="0"/>
      <w:divBdr>
        <w:top w:val="none" w:sz="0" w:space="0" w:color="auto"/>
        <w:left w:val="none" w:sz="0" w:space="0" w:color="auto"/>
        <w:bottom w:val="none" w:sz="0" w:space="0" w:color="auto"/>
        <w:right w:val="none" w:sz="0" w:space="0" w:color="auto"/>
      </w:divBdr>
    </w:div>
    <w:div w:id="1731002370">
      <w:bodyDiv w:val="1"/>
      <w:marLeft w:val="0"/>
      <w:marRight w:val="0"/>
      <w:marTop w:val="0"/>
      <w:marBottom w:val="0"/>
      <w:divBdr>
        <w:top w:val="none" w:sz="0" w:space="0" w:color="auto"/>
        <w:left w:val="none" w:sz="0" w:space="0" w:color="auto"/>
        <w:bottom w:val="none" w:sz="0" w:space="0" w:color="auto"/>
        <w:right w:val="none" w:sz="0" w:space="0" w:color="auto"/>
      </w:divBdr>
    </w:div>
    <w:div w:id="1898710745">
      <w:bodyDiv w:val="1"/>
      <w:marLeft w:val="0"/>
      <w:marRight w:val="0"/>
      <w:marTop w:val="0"/>
      <w:marBottom w:val="0"/>
      <w:divBdr>
        <w:top w:val="none" w:sz="0" w:space="0" w:color="auto"/>
        <w:left w:val="none" w:sz="0" w:space="0" w:color="auto"/>
        <w:bottom w:val="none" w:sz="0" w:space="0" w:color="auto"/>
        <w:right w:val="none" w:sz="0" w:space="0" w:color="auto"/>
      </w:divBdr>
      <w:divsChild>
        <w:div w:id="631208167">
          <w:marLeft w:val="0"/>
          <w:marRight w:val="0"/>
          <w:marTop w:val="0"/>
          <w:marBottom w:val="0"/>
          <w:divBdr>
            <w:top w:val="none" w:sz="0" w:space="0" w:color="auto"/>
            <w:left w:val="none" w:sz="0" w:space="0" w:color="auto"/>
            <w:bottom w:val="none" w:sz="0" w:space="0" w:color="auto"/>
            <w:right w:val="none" w:sz="0" w:space="0" w:color="auto"/>
          </w:divBdr>
          <w:divsChild>
            <w:div w:id="328600521">
              <w:marLeft w:val="0"/>
              <w:marRight w:val="0"/>
              <w:marTop w:val="0"/>
              <w:marBottom w:val="0"/>
              <w:divBdr>
                <w:top w:val="none" w:sz="0" w:space="0" w:color="auto"/>
                <w:left w:val="none" w:sz="0" w:space="0" w:color="auto"/>
                <w:bottom w:val="none" w:sz="0" w:space="0" w:color="auto"/>
                <w:right w:val="none" w:sz="0" w:space="0" w:color="auto"/>
              </w:divBdr>
              <w:divsChild>
                <w:div w:id="1530145118">
                  <w:marLeft w:val="0"/>
                  <w:marRight w:val="0"/>
                  <w:marTop w:val="0"/>
                  <w:marBottom w:val="0"/>
                  <w:divBdr>
                    <w:top w:val="none" w:sz="0" w:space="0" w:color="auto"/>
                    <w:left w:val="none" w:sz="0" w:space="0" w:color="auto"/>
                    <w:bottom w:val="none" w:sz="0" w:space="0" w:color="auto"/>
                    <w:right w:val="none" w:sz="0" w:space="0" w:color="auto"/>
                  </w:divBdr>
                  <w:divsChild>
                    <w:div w:id="10678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6658210">
      <w:bodyDiv w:val="1"/>
      <w:marLeft w:val="0"/>
      <w:marRight w:val="0"/>
      <w:marTop w:val="0"/>
      <w:marBottom w:val="0"/>
      <w:divBdr>
        <w:top w:val="none" w:sz="0" w:space="0" w:color="auto"/>
        <w:left w:val="none" w:sz="0" w:space="0" w:color="auto"/>
        <w:bottom w:val="none" w:sz="0" w:space="0" w:color="auto"/>
        <w:right w:val="none" w:sz="0" w:space="0" w:color="auto"/>
      </w:divBdr>
      <w:divsChild>
        <w:div w:id="57242770">
          <w:marLeft w:val="562"/>
          <w:marRight w:val="0"/>
          <w:marTop w:val="0"/>
          <w:marBottom w:val="180"/>
          <w:divBdr>
            <w:top w:val="none" w:sz="0" w:space="0" w:color="auto"/>
            <w:left w:val="none" w:sz="0" w:space="0" w:color="auto"/>
            <w:bottom w:val="none" w:sz="0" w:space="0" w:color="auto"/>
            <w:right w:val="none" w:sz="0" w:space="0" w:color="auto"/>
          </w:divBdr>
        </w:div>
        <w:div w:id="64501711">
          <w:marLeft w:val="562"/>
          <w:marRight w:val="0"/>
          <w:marTop w:val="0"/>
          <w:marBottom w:val="180"/>
          <w:divBdr>
            <w:top w:val="none" w:sz="0" w:space="0" w:color="auto"/>
            <w:left w:val="none" w:sz="0" w:space="0" w:color="auto"/>
            <w:bottom w:val="none" w:sz="0" w:space="0" w:color="auto"/>
            <w:right w:val="none" w:sz="0" w:space="0" w:color="auto"/>
          </w:divBdr>
        </w:div>
        <w:div w:id="159080641">
          <w:marLeft w:val="562"/>
          <w:marRight w:val="0"/>
          <w:marTop w:val="0"/>
          <w:marBottom w:val="180"/>
          <w:divBdr>
            <w:top w:val="none" w:sz="0" w:space="0" w:color="auto"/>
            <w:left w:val="none" w:sz="0" w:space="0" w:color="auto"/>
            <w:bottom w:val="none" w:sz="0" w:space="0" w:color="auto"/>
            <w:right w:val="none" w:sz="0" w:space="0" w:color="auto"/>
          </w:divBdr>
        </w:div>
        <w:div w:id="343751316">
          <w:marLeft w:val="850"/>
          <w:marRight w:val="0"/>
          <w:marTop w:val="0"/>
          <w:marBottom w:val="180"/>
          <w:divBdr>
            <w:top w:val="none" w:sz="0" w:space="0" w:color="auto"/>
            <w:left w:val="none" w:sz="0" w:space="0" w:color="auto"/>
            <w:bottom w:val="none" w:sz="0" w:space="0" w:color="auto"/>
            <w:right w:val="none" w:sz="0" w:space="0" w:color="auto"/>
          </w:divBdr>
        </w:div>
        <w:div w:id="456291461">
          <w:marLeft w:val="562"/>
          <w:marRight w:val="0"/>
          <w:marTop w:val="0"/>
          <w:marBottom w:val="180"/>
          <w:divBdr>
            <w:top w:val="none" w:sz="0" w:space="0" w:color="auto"/>
            <w:left w:val="none" w:sz="0" w:space="0" w:color="auto"/>
            <w:bottom w:val="none" w:sz="0" w:space="0" w:color="auto"/>
            <w:right w:val="none" w:sz="0" w:space="0" w:color="auto"/>
          </w:divBdr>
        </w:div>
        <w:div w:id="579171869">
          <w:marLeft w:val="850"/>
          <w:marRight w:val="0"/>
          <w:marTop w:val="0"/>
          <w:marBottom w:val="180"/>
          <w:divBdr>
            <w:top w:val="none" w:sz="0" w:space="0" w:color="auto"/>
            <w:left w:val="none" w:sz="0" w:space="0" w:color="auto"/>
            <w:bottom w:val="none" w:sz="0" w:space="0" w:color="auto"/>
            <w:right w:val="none" w:sz="0" w:space="0" w:color="auto"/>
          </w:divBdr>
        </w:div>
        <w:div w:id="1052848947">
          <w:marLeft w:val="562"/>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20Maastricht\Templates\TDoc_Template_RAN4%23112.dotx" TargetMode="External"/></Relationships>
</file>

<file path=word/documenttasks/documenttasks1.xml><?xml version="1.0" encoding="utf-8"?>
<t:Tasks xmlns:t="http://schemas.microsoft.com/office/tasks/2019/documenttasks" xmlns:oel="http://schemas.microsoft.com/office/2019/extlst">
  <t:Task id="{EFAC5684-290A-45A6-9E4F-DF7FC0416C57}">
    <t:Anchor>
      <t:Comment id="445945382"/>
    </t:Anchor>
    <t:History>
      <t:Event id="{10B3F434-274B-4B36-994D-E8B04F5BFCE0}" time="2024-08-07T13:21:21.998Z">
        <t:Attribution userId="S::dimitri.gold@nokia.com::e0f276f4-a4cb-4540-8cef-44a57418306b" userProvider="AD" userName="Dimitri Gold (Nokia)"/>
        <t:Anchor>
          <t:Comment id="445945382"/>
        </t:Anchor>
        <t:Create/>
      </t:Event>
      <t:Event id="{F0E61A64-6251-4A75-AB21-A7F23CF96926}" time="2024-08-07T13:21:21.998Z">
        <t:Attribution userId="S::dimitri.gold@nokia.com::e0f276f4-a4cb-4540-8cef-44a57418306b" userProvider="AD" userName="Dimitri Gold (Nokia)"/>
        <t:Anchor>
          <t:Comment id="445945382"/>
        </t:Anchor>
        <t:Assign userId="S::yunchou.xing@nokia.com::560621a3-74d2-4a14-aa05-9714f8eadef4" userProvider="AD" userName="Yunchou Xing (Nokia)"/>
      </t:Event>
      <t:Event id="{6E8CA3ED-23FF-419D-AB50-80CA4E3B994E}" time="2024-08-07T13:21:21.998Z">
        <t:Attribution userId="S::dimitri.gold@nokia.com::e0f276f4-a4cb-4540-8cef-44a57418306b" userProvider="AD" userName="Dimitri Gold (Nokia)"/>
        <t:Anchor>
          <t:Comment id="445945382"/>
        </t:Anchor>
        <t:SetTitle title="@Yunchou Xing (Nokia) , you mentioned that there are results with and without tanh. Could you please, explain more about that in the text, i.e., what was the modification and how it impacts the results."/>
      </t:Event>
      <t:Event id="{6FF783BB-6B38-4C62-8479-8DB04AEEAD02}" time="2024-08-09T11:45:36.856Z">
        <t:Attribution userId="S::dimitri.gold@nokia.com::e0f276f4-a4cb-4540-8cef-44a57418306b" userProvider="AD" userName="Dimitri Gold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RBI5PAMIO524-1616901215-27040</_dlc_DocId>
    <HideFromDelve xmlns="71c5aaf6-e6ce-465b-b873-5148d2a4c105">false</HideFromDelve>
    <_dlc_DocIdUrl xmlns="71c5aaf6-e6ce-465b-b873-5148d2a4c105">
      <Url>https://nokia.sharepoint.com/sites/gxp/_layouts/15/DocIdRedir.aspx?ID=RBI5PAMIO524-1616901215-27040</Url>
      <Description>RBI5PAMIO524-1616901215-27040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2.xml><?xml version="1.0" encoding="utf-8"?>
<ds:datastoreItem xmlns:ds="http://schemas.openxmlformats.org/officeDocument/2006/customXml" ds:itemID="{66456EA9-D67A-4688-845F-D0C57A5AA4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TDoc_Template_RAN4#112.dotx</Template>
  <TotalTime>1</TotalTime>
  <Pages>16</Pages>
  <Words>7191</Words>
  <Characters>40990</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48085</CharactersWithSpaces>
  <SharedDoc>false</SharedDoc>
  <HLinks>
    <vt:vector size="84" baseType="variant">
      <vt:variant>
        <vt:i4>2162763</vt:i4>
      </vt:variant>
      <vt:variant>
        <vt:i4>39</vt:i4>
      </vt:variant>
      <vt:variant>
        <vt:i4>0</vt:i4>
      </vt:variant>
      <vt:variant>
        <vt:i4>5</vt:i4>
      </vt:variant>
      <vt:variant>
        <vt:lpwstr>mailto:bharath.2.kashyap@nokia.com</vt:lpwstr>
      </vt:variant>
      <vt:variant>
        <vt:lpwstr/>
      </vt:variant>
      <vt:variant>
        <vt:i4>3539063</vt:i4>
      </vt:variant>
      <vt:variant>
        <vt:i4>36</vt:i4>
      </vt:variant>
      <vt:variant>
        <vt:i4>0</vt:i4>
      </vt:variant>
      <vt:variant>
        <vt:i4>5</vt:i4>
      </vt:variant>
      <vt:variant>
        <vt:lpwstr>mailto:fahad.syed_muhammad@nokia.com</vt:lpwstr>
      </vt:variant>
      <vt:variant>
        <vt:lpwstr/>
      </vt:variant>
      <vt:variant>
        <vt:i4>2162763</vt:i4>
      </vt:variant>
      <vt:variant>
        <vt:i4>33</vt:i4>
      </vt:variant>
      <vt:variant>
        <vt:i4>0</vt:i4>
      </vt:variant>
      <vt:variant>
        <vt:i4>5</vt:i4>
      </vt:variant>
      <vt:variant>
        <vt:lpwstr>mailto:bharath.2.kashyap@nokia.com</vt:lpwstr>
      </vt:variant>
      <vt:variant>
        <vt:lpwstr/>
      </vt:variant>
      <vt:variant>
        <vt:i4>3539063</vt:i4>
      </vt:variant>
      <vt:variant>
        <vt:i4>30</vt:i4>
      </vt:variant>
      <vt:variant>
        <vt:i4>0</vt:i4>
      </vt:variant>
      <vt:variant>
        <vt:i4>5</vt:i4>
      </vt:variant>
      <vt:variant>
        <vt:lpwstr>mailto:fahad.syed_muhammad@nokia.com</vt:lpwstr>
      </vt:variant>
      <vt:variant>
        <vt:lpwstr/>
      </vt:variant>
      <vt:variant>
        <vt:i4>3276880</vt:i4>
      </vt:variant>
      <vt:variant>
        <vt:i4>27</vt:i4>
      </vt:variant>
      <vt:variant>
        <vt:i4>0</vt:i4>
      </vt:variant>
      <vt:variant>
        <vt:i4>5</vt:i4>
      </vt:variant>
      <vt:variant>
        <vt:lpwstr>mailto:bill.hillery@nokia.com</vt:lpwstr>
      </vt:variant>
      <vt:variant>
        <vt:lpwstr/>
      </vt:variant>
      <vt:variant>
        <vt:i4>3276880</vt:i4>
      </vt:variant>
      <vt:variant>
        <vt:i4>24</vt:i4>
      </vt:variant>
      <vt:variant>
        <vt:i4>0</vt:i4>
      </vt:variant>
      <vt:variant>
        <vt:i4>5</vt:i4>
      </vt:variant>
      <vt:variant>
        <vt:lpwstr>mailto:bill.hillery@nokia.com</vt:lpwstr>
      </vt:variant>
      <vt:variant>
        <vt:lpwstr/>
      </vt:variant>
      <vt:variant>
        <vt:i4>3276880</vt:i4>
      </vt:variant>
      <vt:variant>
        <vt:i4>21</vt:i4>
      </vt:variant>
      <vt:variant>
        <vt:i4>0</vt:i4>
      </vt:variant>
      <vt:variant>
        <vt:i4>5</vt:i4>
      </vt:variant>
      <vt:variant>
        <vt:lpwstr>mailto:bill.hillery@nokia.com</vt:lpwstr>
      </vt:variant>
      <vt:variant>
        <vt:lpwstr/>
      </vt:variant>
      <vt:variant>
        <vt:i4>7733273</vt:i4>
      </vt:variant>
      <vt:variant>
        <vt:i4>18</vt:i4>
      </vt:variant>
      <vt:variant>
        <vt:i4>0</vt:i4>
      </vt:variant>
      <vt:variant>
        <vt:i4>5</vt:i4>
      </vt:variant>
      <vt:variant>
        <vt:lpwstr>mailto:richa.siddavaatam@nokia.com</vt:lpwstr>
      </vt:variant>
      <vt:variant>
        <vt:lpwstr/>
      </vt:variant>
      <vt:variant>
        <vt:i4>7929876</vt:i4>
      </vt:variant>
      <vt:variant>
        <vt:i4>15</vt:i4>
      </vt:variant>
      <vt:variant>
        <vt:i4>0</vt:i4>
      </vt:variant>
      <vt:variant>
        <vt:i4>5</vt:i4>
      </vt:variant>
      <vt:variant>
        <vt:lpwstr>mailto:yunchou.xing@nokia.com</vt:lpwstr>
      </vt:variant>
      <vt:variant>
        <vt:lpwstr/>
      </vt:variant>
      <vt:variant>
        <vt:i4>3276880</vt:i4>
      </vt:variant>
      <vt:variant>
        <vt:i4>12</vt:i4>
      </vt:variant>
      <vt:variant>
        <vt:i4>0</vt:i4>
      </vt:variant>
      <vt:variant>
        <vt:i4>5</vt:i4>
      </vt:variant>
      <vt:variant>
        <vt:lpwstr>mailto:bill.hillery@nokia.com</vt:lpwstr>
      </vt:variant>
      <vt:variant>
        <vt:lpwstr/>
      </vt:variant>
      <vt:variant>
        <vt:i4>7995418</vt:i4>
      </vt:variant>
      <vt:variant>
        <vt:i4>9</vt:i4>
      </vt:variant>
      <vt:variant>
        <vt:i4>0</vt:i4>
      </vt:variant>
      <vt:variant>
        <vt:i4>5</vt:i4>
      </vt:variant>
      <vt:variant>
        <vt:lpwstr>mailto:dimitri.gold@nokia.com</vt:lpwstr>
      </vt:variant>
      <vt:variant>
        <vt:lpwstr/>
      </vt:variant>
      <vt:variant>
        <vt:i4>7929876</vt:i4>
      </vt:variant>
      <vt:variant>
        <vt:i4>6</vt:i4>
      </vt:variant>
      <vt:variant>
        <vt:i4>0</vt:i4>
      </vt:variant>
      <vt:variant>
        <vt:i4>5</vt:i4>
      </vt:variant>
      <vt:variant>
        <vt:lpwstr>mailto:yunchou.xing@nokia.com</vt:lpwstr>
      </vt:variant>
      <vt:variant>
        <vt:lpwstr/>
      </vt:variant>
      <vt:variant>
        <vt:i4>7929876</vt:i4>
      </vt:variant>
      <vt:variant>
        <vt:i4>3</vt:i4>
      </vt:variant>
      <vt:variant>
        <vt:i4>0</vt:i4>
      </vt:variant>
      <vt:variant>
        <vt:i4>5</vt:i4>
      </vt:variant>
      <vt:variant>
        <vt:lpwstr>mailto:yunchou.xing@nokia.com</vt:lpwstr>
      </vt:variant>
      <vt:variant>
        <vt:lpwstr/>
      </vt:variant>
      <vt:variant>
        <vt:i4>7929876</vt:i4>
      </vt:variant>
      <vt:variant>
        <vt:i4>0</vt:i4>
      </vt:variant>
      <vt:variant>
        <vt:i4>0</vt:i4>
      </vt:variant>
      <vt:variant>
        <vt:i4>5</vt:i4>
      </vt:variant>
      <vt:variant>
        <vt:lpwstr>mailto:yunchou.xing@nokia.com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Dimitri Gold (Nokia)</cp:lastModifiedBy>
  <cp:revision>3</cp:revision>
  <dcterms:created xsi:type="dcterms:W3CDTF">2024-08-09T15:29:00Z</dcterms:created>
  <dcterms:modified xsi:type="dcterms:W3CDTF">2024-08-09T15:29:00Z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e47dfbe3-dfbf-4351-9ec4-a5a63d6a0978</vt:lpwstr>
  </property>
</Properties>
</file>