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71284" w14:textId="2F982FE1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2F17DD">
        <w:rPr>
          <w:rFonts w:ascii="Arial" w:hAnsi="Arial" w:cs="Arial" w:hint="eastAsia"/>
          <w:b/>
          <w:noProof/>
          <w:kern w:val="0"/>
          <w:sz w:val="24"/>
          <w:szCs w:val="24"/>
        </w:rPr>
        <w:t>2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</w:t>
      </w:r>
      <w:r w:rsidR="00931CF0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 w:rsidR="00E9634D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="007F0B8B" w:rsidRPr="007F0B8B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R4-2411728</w:t>
      </w:r>
    </w:p>
    <w:bookmarkEnd w:id="0"/>
    <w:p w14:paraId="4C921A30" w14:textId="30AE0A29" w:rsidR="00BA60BF" w:rsidRDefault="006F4C6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noProof/>
          <w:kern w:val="0"/>
          <w:sz w:val="24"/>
          <w:szCs w:val="24"/>
        </w:rPr>
      </w:pPr>
      <w:r w:rsidRPr="006F4C65">
        <w:rPr>
          <w:rFonts w:ascii="Arial" w:hAnsi="Arial" w:cs="Arial"/>
          <w:b/>
          <w:noProof/>
          <w:kern w:val="0"/>
          <w:sz w:val="24"/>
          <w:szCs w:val="24"/>
        </w:rPr>
        <w:t>Maastricht, Netherlands, 19th – 23rd August, 2024</w:t>
      </w:r>
    </w:p>
    <w:p w14:paraId="46E7F41E" w14:textId="77777777" w:rsidR="002F17DD" w:rsidRDefault="002F17D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0383B48F" w:rsidR="00BA60BF" w:rsidRPr="006F4C65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F4C65">
        <w:rPr>
          <w:rFonts w:ascii="Arial" w:eastAsiaTheme="minorEastAsia" w:hAnsi="Arial" w:cs="Arial" w:hint="eastAsia"/>
          <w:b/>
          <w:sz w:val="24"/>
          <w:szCs w:val="24"/>
        </w:rPr>
        <w:t>8.10.2.1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7C4BF82C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(</w:t>
      </w:r>
      <w:proofErr w:type="spellStart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NR_ATG_enh</w:t>
      </w:r>
      <w:proofErr w:type="spellEnd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-Core)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 xml:space="preserve"> Discussion on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>UE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 xml:space="preserve"> RF requirements for ATG with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 xml:space="preserve"> i</w:t>
      </w:r>
      <w:r w:rsidR="00C22A88" w:rsidRPr="00C22A88">
        <w:rPr>
          <w:rFonts w:ascii="Arial" w:eastAsiaTheme="minorEastAsia" w:hAnsi="Arial" w:cs="Arial"/>
          <w:b/>
          <w:sz w:val="24"/>
          <w:szCs w:val="24"/>
        </w:rPr>
        <w:t>ntra-band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 xml:space="preserve"> </w:t>
      </w:r>
      <w:r w:rsidR="00C22A88" w:rsidRPr="00C22A88">
        <w:rPr>
          <w:rFonts w:ascii="Arial" w:eastAsiaTheme="minorEastAsia" w:hAnsi="Arial" w:cs="Arial"/>
          <w:b/>
          <w:sz w:val="24"/>
          <w:szCs w:val="24"/>
        </w:rPr>
        <w:t>contiguous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 xml:space="preserve"> CA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1CCDD61D" w:rsidR="00BA60BF" w:rsidRPr="00C444FC" w:rsidRDefault="00C444FC" w:rsidP="00C444FC">
      <w:pPr>
        <w:rPr>
          <w:rFonts w:ascii="Times New Roman" w:hAnsi="Times New Roman"/>
          <w:sz w:val="20"/>
          <w:szCs w:val="21"/>
        </w:rPr>
      </w:pPr>
      <w:r w:rsidRPr="00AF6246"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103</w:t>
      </w:r>
      <w:r w:rsidRPr="00AF6246">
        <w:rPr>
          <w:rFonts w:ascii="Times New Roman" w:hAnsi="Times New Roman"/>
          <w:sz w:val="20"/>
          <w:szCs w:val="21"/>
        </w:rPr>
        <w:t xml:space="preserve"> meeting approved </w:t>
      </w:r>
      <w:r w:rsidRPr="001561A3">
        <w:rPr>
          <w:rFonts w:ascii="Times New Roman" w:hAnsi="Times New Roman"/>
          <w:sz w:val="20"/>
          <w:szCs w:val="21"/>
        </w:rPr>
        <w:t>New WID on Enhancements for Air-to-ground network for NR</w:t>
      </w:r>
      <w:r w:rsidRPr="00AF6246">
        <w:rPr>
          <w:rFonts w:ascii="Times New Roman" w:hAnsi="Times New Roman"/>
          <w:sz w:val="20"/>
          <w:szCs w:val="21"/>
        </w:rPr>
        <w:t xml:space="preserve"> in Rel</w:t>
      </w:r>
      <w:r w:rsidRPr="00AF6246">
        <w:rPr>
          <w:rFonts w:ascii="Times New Roman" w:hAnsi="Times New Roman" w:hint="eastAsia"/>
          <w:sz w:val="20"/>
          <w:szCs w:val="21"/>
        </w:rPr>
        <w:t>-</w:t>
      </w:r>
      <w:r w:rsidRPr="00AF6246"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 w:hint="eastAsia"/>
          <w:sz w:val="20"/>
          <w:szCs w:val="21"/>
        </w:rPr>
        <w:t>9</w:t>
      </w:r>
      <w:r w:rsidRPr="00AF6246">
        <w:rPr>
          <w:rFonts w:ascii="Times New Roman" w:hAnsi="Times New Roman"/>
          <w:sz w:val="20"/>
          <w:szCs w:val="21"/>
        </w:rPr>
        <w:t>.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RF core requirements for intra-band co-located and inter-band co-located DL CA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shall be s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pecif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ied </w:t>
      </w:r>
      <w:r w:rsidR="00B513FE">
        <w:rPr>
          <w:rFonts w:ascii="Times" w:eastAsia="等线" w:hAnsi="Times" w:hint="eastAsia"/>
          <w:kern w:val="0"/>
          <w:sz w:val="20"/>
          <w:szCs w:val="24"/>
          <w:lang w:val="en-GB"/>
        </w:rPr>
        <w:t>in this WID.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 w:rsidR="00784757" w:rsidRPr="00784757">
        <w:rPr>
          <w:rFonts w:ascii="Times New Roman" w:hAnsi="Times New Roman"/>
          <w:sz w:val="20"/>
          <w:szCs w:val="21"/>
        </w:rPr>
        <w:t>In RAN4#1</w:t>
      </w:r>
      <w:r w:rsidR="00784757">
        <w:rPr>
          <w:rFonts w:ascii="Times New Roman" w:hAnsi="Times New Roman" w:hint="eastAsia"/>
          <w:sz w:val="20"/>
          <w:szCs w:val="21"/>
        </w:rPr>
        <w:t>10bis</w:t>
      </w:r>
      <w:r w:rsidR="00784757" w:rsidRPr="00784757">
        <w:rPr>
          <w:rFonts w:ascii="Times New Roman" w:hAnsi="Times New Roman"/>
          <w:sz w:val="20"/>
          <w:szCs w:val="21"/>
        </w:rPr>
        <w:t xml:space="preserve"> meeting, WF</w:t>
      </w:r>
      <w:r w:rsidR="00A51DD3">
        <w:rPr>
          <w:rFonts w:ascii="Times New Roman" w:hAnsi="Times New Roman" w:hint="eastAsia"/>
          <w:sz w:val="20"/>
          <w:szCs w:val="21"/>
        </w:rPr>
        <w:t xml:space="preserve"> [1]</w:t>
      </w:r>
      <w:r w:rsidR="00784757" w:rsidRPr="00784757">
        <w:rPr>
          <w:rFonts w:ascii="Times New Roman" w:hAnsi="Times New Roman"/>
          <w:sz w:val="20"/>
          <w:szCs w:val="21"/>
        </w:rPr>
        <w:t xml:space="preserve"> was approved. In this contribution, we’d like to provide our views on UE RF requirements for ATG with intra-band contiguous CA.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B5D4562" w14:textId="0D442B2F" w:rsidR="00BA60BF" w:rsidRDefault="00000000">
      <w:pPr>
        <w:outlineLvl w:val="1"/>
        <w:rPr>
          <w:rFonts w:ascii="Arial" w:hAnsi="Arial" w:cs="Arial"/>
          <w:sz w:val="28"/>
          <w:szCs w:val="28"/>
        </w:rPr>
      </w:pPr>
      <w:bookmarkStart w:id="1" w:name="_Hlk131889382"/>
      <w:bookmarkStart w:id="2" w:name="_Hlk134913516"/>
      <w:bookmarkStart w:id="3" w:name="OLE_LINK6"/>
      <w:r>
        <w:rPr>
          <w:rFonts w:ascii="Arial" w:hAnsi="Arial" w:cs="Arial" w:hint="eastAsia"/>
          <w:sz w:val="28"/>
          <w:szCs w:val="28"/>
        </w:rPr>
        <w:t>2.1.</w:t>
      </w:r>
      <w:bookmarkEnd w:id="1"/>
      <w:r>
        <w:rPr>
          <w:rFonts w:ascii="Arial" w:hAnsi="Arial" w:cs="Arial"/>
          <w:sz w:val="28"/>
          <w:szCs w:val="28"/>
        </w:rPr>
        <w:t xml:space="preserve"> </w:t>
      </w:r>
      <w:bookmarkEnd w:id="2"/>
      <w:r w:rsidR="00CB752C">
        <w:rPr>
          <w:rFonts w:ascii="Arial" w:hAnsi="Arial" w:cs="Arial" w:hint="eastAsia"/>
          <w:sz w:val="28"/>
          <w:szCs w:val="28"/>
        </w:rPr>
        <w:t>BCS for CA_n79C</w:t>
      </w:r>
    </w:p>
    <w:p w14:paraId="20EEE8A3" w14:textId="7A3DBAB1" w:rsidR="00784757" w:rsidRPr="00784757" w:rsidRDefault="00551AFA" w:rsidP="00AF53D8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bookmarkStart w:id="4" w:name="_Hlk166000983"/>
      <w:bookmarkEnd w:id="3"/>
      <w:r>
        <w:rPr>
          <w:rFonts w:ascii="Times New Roman" w:hAnsi="Times New Roman" w:hint="eastAsia"/>
          <w:bCs/>
          <w:sz w:val="20"/>
          <w:szCs w:val="20"/>
        </w:rPr>
        <w:t>As</w:t>
      </w:r>
      <w:r w:rsidR="006F4C65">
        <w:rPr>
          <w:rFonts w:ascii="Times New Roman" w:hAnsi="Times New Roman" w:hint="eastAsia"/>
          <w:bCs/>
          <w:sz w:val="20"/>
          <w:szCs w:val="20"/>
        </w:rPr>
        <w:t xml:space="preserve"> the</w:t>
      </w:r>
      <w:r>
        <w:rPr>
          <w:rFonts w:ascii="Times New Roman" w:hAnsi="Times New Roman" w:hint="eastAsia"/>
          <w:bCs/>
          <w:sz w:val="20"/>
          <w:szCs w:val="20"/>
        </w:rPr>
        <w:t xml:space="preserve"> </w:t>
      </w:r>
      <w:r w:rsidRPr="00551AFA">
        <w:rPr>
          <w:rFonts w:ascii="Times New Roman" w:hAnsi="Times New Roman"/>
          <w:bCs/>
          <w:sz w:val="20"/>
          <w:szCs w:val="20"/>
        </w:rPr>
        <w:t>operator</w:t>
      </w:r>
      <w:r>
        <w:rPr>
          <w:rFonts w:ascii="Times New Roman" w:hAnsi="Times New Roman" w:hint="eastAsia"/>
          <w:bCs/>
          <w:sz w:val="20"/>
          <w:szCs w:val="20"/>
        </w:rPr>
        <w:t>, we</w:t>
      </w:r>
      <w:r w:rsidRPr="00551AFA">
        <w:rPr>
          <w:rFonts w:ascii="Times New Roman" w:hAnsi="Times New Roman"/>
          <w:bCs/>
          <w:sz w:val="20"/>
          <w:szCs w:val="20"/>
        </w:rPr>
        <w:t xml:space="preserve"> prefer to include all CBW in Band n79 </w:t>
      </w:r>
      <w:r>
        <w:rPr>
          <w:rFonts w:ascii="Times New Roman" w:hAnsi="Times New Roman" w:hint="eastAsia"/>
          <w:bCs/>
          <w:sz w:val="20"/>
          <w:szCs w:val="20"/>
        </w:rPr>
        <w:t>t</w:t>
      </w:r>
      <w:r w:rsidR="00784757" w:rsidRPr="00784757">
        <w:rPr>
          <w:rFonts w:ascii="Times New Roman" w:hAnsi="Times New Roman"/>
          <w:bCs/>
          <w:sz w:val="20"/>
          <w:szCs w:val="20"/>
        </w:rPr>
        <w:t>o ensure the diversity of ATG CA BCS as much as possible</w:t>
      </w:r>
      <w:r w:rsidR="00784757">
        <w:rPr>
          <w:rFonts w:ascii="Times New Roman" w:hAnsi="Times New Roman" w:hint="eastAsia"/>
          <w:bCs/>
          <w:sz w:val="20"/>
          <w:szCs w:val="20"/>
        </w:rPr>
        <w:t>, the BCS in TS 38.101-1 for TN UE could be reused for ATG CA_n79C.</w:t>
      </w:r>
    </w:p>
    <w:p w14:paraId="4BD9631C" w14:textId="3DD588DB" w:rsidR="00AF53D8" w:rsidRPr="00CB752C" w:rsidRDefault="00CB752C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CB752C">
        <w:rPr>
          <w:rFonts w:ascii="Times New Roman" w:hAnsi="Times New Roman"/>
          <w:b/>
          <w:sz w:val="20"/>
          <w:szCs w:val="20"/>
        </w:rPr>
        <w:t xml:space="preserve">Proposal 1: </w:t>
      </w:r>
      <w:r w:rsidR="00784757">
        <w:rPr>
          <w:rFonts w:ascii="Times New Roman" w:hAnsi="Times New Roman" w:hint="eastAsia"/>
          <w:b/>
          <w:sz w:val="20"/>
          <w:szCs w:val="20"/>
        </w:rPr>
        <w:t>Use the following BCS for CA_n79C.</w:t>
      </w:r>
    </w:p>
    <w:p w14:paraId="4F192E6A" w14:textId="313E1D4A" w:rsidR="00CB752C" w:rsidRPr="00A1115A" w:rsidRDefault="00CB752C" w:rsidP="00CB752C">
      <w:pPr>
        <w:pStyle w:val="TH"/>
      </w:pPr>
      <w:r w:rsidRPr="00A1115A">
        <w:t xml:space="preserve">Table 1: </w:t>
      </w:r>
      <w:r>
        <w:rPr>
          <w:rFonts w:hint="eastAsia"/>
        </w:rPr>
        <w:t>BCS</w:t>
      </w:r>
      <w:r w:rsidRPr="00A1115A">
        <w:t xml:space="preserve"> for CA</w:t>
      </w:r>
      <w:r>
        <w:rPr>
          <w:rFonts w:hint="eastAsia"/>
        </w:rPr>
        <w:t>_n79C</w:t>
      </w:r>
      <w:r w:rsidRPr="00A1115A">
        <w:t xml:space="preserve">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176"/>
        <w:gridCol w:w="1134"/>
        <w:gridCol w:w="1276"/>
        <w:gridCol w:w="1134"/>
        <w:gridCol w:w="1134"/>
        <w:gridCol w:w="1076"/>
        <w:gridCol w:w="1080"/>
        <w:gridCol w:w="1318"/>
      </w:tblGrid>
      <w:tr w:rsidR="00CB752C" w:rsidRPr="00803A4E" w14:paraId="3C728EE7" w14:textId="77777777" w:rsidTr="00631280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167426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NR CA configuration / Bandwidth combination set</w:t>
            </w:r>
          </w:p>
        </w:tc>
      </w:tr>
      <w:tr w:rsidR="00CB752C" w:rsidRPr="00803A4E" w14:paraId="1A3307E4" w14:textId="77777777" w:rsidTr="00631280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722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NR CA configuration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8434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Uplink CA configurations or single uplink carrier</w:t>
            </w:r>
            <w:r w:rsidRPr="00803A4E">
              <w:rPr>
                <w:rFonts w:eastAsia="宋体" w:hint="eastAsia"/>
                <w:vertAlign w:val="superscript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DA936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Channel bandwidths for carrier (MHz)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733B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E6697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2859F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Channel bandwidths for carrier (MHz)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D0BA3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551E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 xml:space="preserve">Maximum aggregated </w:t>
            </w:r>
            <w:r w:rsidRPr="00803A4E">
              <w:rPr>
                <w:rFonts w:eastAsia="宋体"/>
              </w:rPr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1EC3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Bandwidth combination set</w:t>
            </w:r>
          </w:p>
        </w:tc>
      </w:tr>
      <w:tr w:rsidR="00CB752C" w:rsidRPr="00803A4E" w14:paraId="05826B91" w14:textId="77777777" w:rsidTr="00631280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6D7191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 w:hint="eastAsia"/>
                <w:lang w:eastAsia="zh-CN"/>
              </w:rPr>
              <w:t>CA</w:t>
            </w:r>
            <w:r w:rsidRPr="00803A4E">
              <w:rPr>
                <w:rFonts w:eastAsia="宋体"/>
                <w:lang w:eastAsia="zh-CN"/>
              </w:rPr>
              <w:t>_n79C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AB512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 w:hint="eastAsia"/>
                <w:lang w:eastAsia="zh-CN"/>
              </w:rPr>
              <w:t>CA</w:t>
            </w:r>
            <w:r w:rsidRPr="00803A4E">
              <w:rPr>
                <w:rFonts w:eastAsia="宋体"/>
                <w:lang w:eastAsia="zh-CN"/>
              </w:rPr>
              <w:t>_n79C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154DF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C6FB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</w:rPr>
              <w:t>60, 80, 100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481A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DAC5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AA2CA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3F686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 w:hint="eastAsia"/>
                <w:lang w:eastAsia="zh-CN"/>
              </w:rPr>
              <w:t>2</w:t>
            </w:r>
            <w:r w:rsidRPr="00803A4E">
              <w:rPr>
                <w:rFonts w:eastAsia="宋体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C55609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 w:hint="eastAsia"/>
                <w:lang w:eastAsia="zh-CN"/>
              </w:rPr>
              <w:t>0</w:t>
            </w:r>
          </w:p>
        </w:tc>
      </w:tr>
      <w:tr w:rsidR="00CB752C" w:rsidRPr="00803A4E" w14:paraId="18A9EA01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55A69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4A6BF4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1C2237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</w:rP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98920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</w:rPr>
              <w:t>60, 80, 100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4EE4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5587F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30DE8C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6759A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6A7F7F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B752C" w:rsidRPr="00803A4E" w14:paraId="6753792A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2EB0D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01E86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1FDB7C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</w:rP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417F6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Yu Mincho" w:hint="eastAsia"/>
              </w:rPr>
              <w:t>80</w:t>
            </w:r>
            <w:r w:rsidRPr="00803A4E">
              <w:rPr>
                <w:rFonts w:eastAsia="Yu Mincho"/>
              </w:rPr>
              <w:t>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1222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C6D0D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08F99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1AE6F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3DA799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B752C" w:rsidRPr="00803A4E" w14:paraId="62F917A1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C1F45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2859D4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0B09F6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Yu Mincho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9E415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Yu Mincho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FB891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882B1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9AAF6B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8406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A03C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B752C" w:rsidRPr="00803A4E" w14:paraId="7E50E1DC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62D1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B1E9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B10425" w14:textId="77777777" w:rsidR="00CB752C" w:rsidRPr="00803A4E" w:rsidRDefault="00CB752C" w:rsidP="00631280">
            <w:pPr>
              <w:pStyle w:val="TAC"/>
              <w:rPr>
                <w:rFonts w:eastAsia="Yu Mincho"/>
              </w:rPr>
            </w:pPr>
            <w:r w:rsidRPr="00803A4E">
              <w:rPr>
                <w:rFonts w:eastAsia="宋体" w:cs="Arial"/>
                <w:szCs w:val="18"/>
              </w:rPr>
              <w:t>See n79 channel bandwidths in Table 5.3.5-1 for each carrier</w:t>
            </w:r>
            <w:r w:rsidRPr="00803A4E">
              <w:rPr>
                <w:rFonts w:eastAsia="宋体" w:cs="Arial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8EABD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232B2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6FAEEF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B940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  <w:lang w:eastAsia="zh-CN"/>
              </w:rPr>
              <w:t>200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DAF74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 w:hint="eastAsia"/>
                <w:lang w:eastAsia="zh-CN"/>
              </w:rPr>
              <w:t>4</w:t>
            </w:r>
            <w:r w:rsidRPr="00803A4E">
              <w:rPr>
                <w:rFonts w:eastAsia="宋体"/>
                <w:lang w:eastAsia="zh-CN"/>
              </w:rPr>
              <w:t xml:space="preserve"> and 5</w:t>
            </w:r>
          </w:p>
        </w:tc>
      </w:tr>
      <w:bookmarkEnd w:id="4"/>
    </w:tbl>
    <w:p w14:paraId="7A2E933D" w14:textId="77777777" w:rsidR="00CB752C" w:rsidRDefault="00CB752C" w:rsidP="00AF53D8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</w:p>
    <w:p w14:paraId="7BC21839" w14:textId="728C1A91" w:rsidR="00D127A0" w:rsidRDefault="00CB752C" w:rsidP="00551AFA">
      <w:pPr>
        <w:outlineLvl w:val="1"/>
        <w:rPr>
          <w:rFonts w:ascii="Arial" w:hAnsi="Arial" w:cs="Arial"/>
          <w:sz w:val="28"/>
          <w:szCs w:val="28"/>
        </w:rPr>
      </w:pPr>
      <w:r w:rsidRPr="00CB752C">
        <w:rPr>
          <w:rFonts w:ascii="Arial" w:hAnsi="Arial" w:cs="Arial"/>
          <w:sz w:val="28"/>
          <w:szCs w:val="28"/>
        </w:rPr>
        <w:t>2</w:t>
      </w:r>
      <w:r w:rsidR="0099774E">
        <w:rPr>
          <w:rFonts w:ascii="Arial" w:hAnsi="Arial" w:cs="Arial" w:hint="eastAsia"/>
          <w:sz w:val="28"/>
          <w:szCs w:val="28"/>
        </w:rPr>
        <w:t>.2 ACS</w:t>
      </w:r>
    </w:p>
    <w:p w14:paraId="61729E50" w14:textId="2CACA537" w:rsidR="0099774E" w:rsidRPr="0099774E" w:rsidRDefault="0099774E" w:rsidP="0099774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 w:rsidRPr="0099774E">
        <w:rPr>
          <w:rFonts w:ascii="Times New Roman" w:hAnsi="Times New Roman" w:hint="eastAsia"/>
          <w:bCs/>
          <w:sz w:val="20"/>
          <w:szCs w:val="20"/>
        </w:rPr>
        <w:t>During we have the following agreement: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9774E" w14:paraId="6CADD0FC" w14:textId="77777777" w:rsidTr="0099774E">
        <w:tc>
          <w:tcPr>
            <w:tcW w:w="9962" w:type="dxa"/>
          </w:tcPr>
          <w:p w14:paraId="6AE5246F" w14:textId="77777777" w:rsidR="0099774E" w:rsidRPr="0099774E" w:rsidRDefault="0099774E" w:rsidP="0099774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val="en-US" w:eastAsia="zh-CN"/>
              </w:rPr>
            </w:pPr>
            <w:r w:rsidRPr="0099774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lastRenderedPageBreak/>
              <w:t>Issue</w:t>
            </w:r>
            <w:r w:rsidRPr="0099774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val="en-US" w:eastAsia="zh-CN"/>
              </w:rPr>
              <w:t xml:space="preserve"> 2-4</w:t>
            </w:r>
            <w:r w:rsidRPr="0099774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: </w:t>
            </w:r>
            <w:r w:rsidRPr="0099774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val="en-US" w:eastAsia="zh-CN"/>
              </w:rPr>
              <w:t>ACS testing parameters for case 2</w:t>
            </w:r>
          </w:p>
          <w:p w14:paraId="73B39B66" w14:textId="77777777" w:rsidR="0099774E" w:rsidRPr="0099774E" w:rsidRDefault="0099774E" w:rsidP="0099774E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9774E">
              <w:rPr>
                <w:rFonts w:ascii="Times New Roman" w:hAnsi="Times New Roman"/>
                <w:sz w:val="20"/>
                <w:szCs w:val="20"/>
                <w:lang w:eastAsia="zh-CN"/>
              </w:rPr>
              <w:t>Agreement:</w:t>
            </w:r>
          </w:p>
          <w:p w14:paraId="4C5D999B" w14:textId="77777777" w:rsidR="0099774E" w:rsidRPr="0099774E" w:rsidRDefault="0099774E" w:rsidP="0099774E">
            <w:pPr>
              <w:pStyle w:val="af6"/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9774E">
              <w:rPr>
                <w:rFonts w:ascii="Times New Roman" w:hAnsi="Times New Roman"/>
                <w:sz w:val="20"/>
                <w:szCs w:val="20"/>
                <w:lang w:eastAsia="zh-CN"/>
              </w:rPr>
              <w:t>the principle of TN contiguous CA could be reused</w:t>
            </w:r>
          </w:p>
          <w:p w14:paraId="5891CE8D" w14:textId="77777777" w:rsidR="0099774E" w:rsidRDefault="0099774E" w:rsidP="00551AFA">
            <w:pPr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34AAEF5" w14:textId="7E669021" w:rsidR="0099774E" w:rsidRDefault="0099774E" w:rsidP="0099774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 w:rsidRPr="0099774E">
        <w:rPr>
          <w:rFonts w:ascii="Times New Roman" w:hAnsi="Times New Roman"/>
          <w:bCs/>
          <w:sz w:val="20"/>
          <w:szCs w:val="20"/>
        </w:rPr>
        <w:t>ACS requirements for ATG UE without CA had been specified in TS 38.101-1 sub-clause 7.5J. Since the example band combination is CA_n79C, we only consider case that frequency range larger than 3300MHz. The ACS value in clause 7.5A.1 could be reused or specified as the following tables.</w:t>
      </w:r>
    </w:p>
    <w:p w14:paraId="6D1112B1" w14:textId="3D1EC9B6" w:rsidR="0099774E" w:rsidRPr="00505542" w:rsidRDefault="0099774E" w:rsidP="0099774E">
      <w:pPr>
        <w:pStyle w:val="TH"/>
        <w:rPr>
          <w:sz w:val="18"/>
          <w:szCs w:val="18"/>
        </w:rPr>
      </w:pPr>
      <w:r w:rsidRPr="00505542">
        <w:rPr>
          <w:sz w:val="18"/>
          <w:szCs w:val="18"/>
        </w:rPr>
        <w:t xml:space="preserve">Table </w:t>
      </w:r>
      <w:r>
        <w:rPr>
          <w:rFonts w:hint="eastAsia"/>
          <w:sz w:val="18"/>
          <w:szCs w:val="18"/>
        </w:rPr>
        <w:t>1</w:t>
      </w:r>
      <w:r w:rsidRPr="00505542">
        <w:rPr>
          <w:sz w:val="18"/>
          <w:szCs w:val="18"/>
        </w:rPr>
        <w:t xml:space="preserve">: </w:t>
      </w:r>
      <w:r w:rsidRPr="00505542">
        <w:rPr>
          <w:rFonts w:cs="Arial"/>
          <w:sz w:val="18"/>
          <w:szCs w:val="18"/>
        </w:rPr>
        <w:t xml:space="preserve">ACS for intra-band contiguous CA with </w:t>
      </w:r>
      <w:proofErr w:type="spellStart"/>
      <w:r w:rsidRPr="00505542">
        <w:rPr>
          <w:rFonts w:cs="Arial"/>
          <w:sz w:val="18"/>
          <w:szCs w:val="18"/>
        </w:rPr>
        <w:t>F</w:t>
      </w:r>
      <w:r w:rsidRPr="00505542">
        <w:rPr>
          <w:rFonts w:cs="Arial"/>
          <w:sz w:val="18"/>
          <w:szCs w:val="18"/>
          <w:vertAlign w:val="subscript"/>
        </w:rPr>
        <w:t>DL_low</w:t>
      </w:r>
      <w:proofErr w:type="spellEnd"/>
      <w:r w:rsidRPr="00505542">
        <w:rPr>
          <w:rFonts w:cs="Arial"/>
          <w:sz w:val="18"/>
          <w:szCs w:val="18"/>
          <w:vertAlign w:val="subscript"/>
        </w:rPr>
        <w:t xml:space="preserve"> </w:t>
      </w:r>
      <w:r w:rsidRPr="00505542">
        <w:rPr>
          <w:rFonts w:cs="Arial"/>
          <w:sz w:val="18"/>
          <w:szCs w:val="18"/>
        </w:rPr>
        <w:t xml:space="preserve">≥ 3300 MHz and </w:t>
      </w:r>
      <w:proofErr w:type="spellStart"/>
      <w:r w:rsidRPr="00505542">
        <w:rPr>
          <w:rFonts w:cs="Arial"/>
          <w:sz w:val="18"/>
          <w:szCs w:val="18"/>
        </w:rPr>
        <w:t>F</w:t>
      </w:r>
      <w:r w:rsidRPr="00505542">
        <w:rPr>
          <w:rFonts w:cs="Arial"/>
          <w:sz w:val="18"/>
          <w:szCs w:val="18"/>
          <w:vertAlign w:val="subscript"/>
        </w:rPr>
        <w:t>UL_low</w:t>
      </w:r>
      <w:proofErr w:type="spellEnd"/>
      <w:r w:rsidRPr="00505542">
        <w:rPr>
          <w:rFonts w:cs="Arial"/>
          <w:sz w:val="18"/>
          <w:szCs w:val="18"/>
          <w:vertAlign w:val="subscript"/>
        </w:rPr>
        <w:t xml:space="preserve"> </w:t>
      </w:r>
      <w:r w:rsidRPr="00505542">
        <w:rPr>
          <w:rFonts w:cs="Arial"/>
          <w:sz w:val="18"/>
          <w:szCs w:val="18"/>
        </w:rPr>
        <w:t>≥ 3300 MHz</w:t>
      </w:r>
    </w:p>
    <w:tbl>
      <w:tblPr>
        <w:tblW w:w="4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78"/>
        <w:gridCol w:w="2419"/>
      </w:tblGrid>
      <w:tr w:rsidR="0099774E" w:rsidRPr="00A1115A" w14:paraId="56B06226" w14:textId="77777777" w:rsidTr="002C7F8F">
        <w:trPr>
          <w:trHeight w:val="187"/>
          <w:jc w:val="center"/>
        </w:trPr>
        <w:tc>
          <w:tcPr>
            <w:tcW w:w="1212" w:type="dxa"/>
          </w:tcPr>
          <w:p w14:paraId="4307056A" w14:textId="77777777" w:rsidR="0099774E" w:rsidRPr="00A1115A" w:rsidRDefault="0099774E" w:rsidP="002C7F8F">
            <w:pPr>
              <w:pStyle w:val="TAH"/>
            </w:pPr>
          </w:p>
        </w:tc>
        <w:tc>
          <w:tcPr>
            <w:tcW w:w="878" w:type="dxa"/>
          </w:tcPr>
          <w:p w14:paraId="7F6789BF" w14:textId="77777777" w:rsidR="0099774E" w:rsidRPr="00A1115A" w:rsidRDefault="0099774E" w:rsidP="002C7F8F">
            <w:pPr>
              <w:pStyle w:val="TAH"/>
            </w:pPr>
          </w:p>
        </w:tc>
        <w:tc>
          <w:tcPr>
            <w:tcW w:w="2419" w:type="dxa"/>
          </w:tcPr>
          <w:p w14:paraId="421C6736" w14:textId="77777777" w:rsidR="0099774E" w:rsidRPr="00A1115A" w:rsidRDefault="0099774E" w:rsidP="002C7F8F">
            <w:pPr>
              <w:pStyle w:val="TAH"/>
            </w:pPr>
            <w:r w:rsidRPr="00A1115A">
              <w:t>NR CA bandwidth class</w:t>
            </w:r>
          </w:p>
        </w:tc>
      </w:tr>
      <w:tr w:rsidR="0099774E" w:rsidRPr="00A1115A" w14:paraId="1462CD44" w14:textId="77777777" w:rsidTr="002C7F8F">
        <w:trPr>
          <w:trHeight w:val="187"/>
          <w:jc w:val="center"/>
        </w:trPr>
        <w:tc>
          <w:tcPr>
            <w:tcW w:w="1212" w:type="dxa"/>
          </w:tcPr>
          <w:p w14:paraId="47B23C59" w14:textId="77777777" w:rsidR="0099774E" w:rsidRPr="00A1115A" w:rsidRDefault="0099774E" w:rsidP="002C7F8F">
            <w:pPr>
              <w:pStyle w:val="TAH"/>
            </w:pPr>
            <w:r w:rsidRPr="00A1115A">
              <w:t>Rx Parameter</w:t>
            </w:r>
          </w:p>
        </w:tc>
        <w:tc>
          <w:tcPr>
            <w:tcW w:w="878" w:type="dxa"/>
          </w:tcPr>
          <w:p w14:paraId="1BC1F56E" w14:textId="77777777" w:rsidR="0099774E" w:rsidRPr="00A1115A" w:rsidRDefault="0099774E" w:rsidP="002C7F8F">
            <w:pPr>
              <w:pStyle w:val="TAH"/>
            </w:pPr>
            <w:r w:rsidRPr="00A1115A">
              <w:t>Units</w:t>
            </w:r>
          </w:p>
        </w:tc>
        <w:tc>
          <w:tcPr>
            <w:tcW w:w="2419" w:type="dxa"/>
          </w:tcPr>
          <w:p w14:paraId="7AF1414B" w14:textId="77777777" w:rsidR="0099774E" w:rsidRPr="00505542" w:rsidRDefault="0099774E" w:rsidP="002C7F8F">
            <w:pPr>
              <w:pStyle w:val="TAH"/>
              <w:rPr>
                <w:rFonts w:eastAsiaTheme="minorEastAsia"/>
                <w:lang w:eastAsia="zh-CN"/>
              </w:rPr>
            </w:pPr>
            <w:r w:rsidRPr="00A1115A">
              <w:t>C</w:t>
            </w:r>
          </w:p>
        </w:tc>
      </w:tr>
      <w:tr w:rsidR="0099774E" w:rsidRPr="00A1115A" w14:paraId="4F852AD8" w14:textId="77777777" w:rsidTr="002C7F8F">
        <w:trPr>
          <w:trHeight w:val="187"/>
          <w:jc w:val="center"/>
        </w:trPr>
        <w:tc>
          <w:tcPr>
            <w:tcW w:w="1212" w:type="dxa"/>
            <w:vAlign w:val="center"/>
          </w:tcPr>
          <w:p w14:paraId="2D695649" w14:textId="77777777" w:rsidR="0099774E" w:rsidRPr="00A1115A" w:rsidRDefault="0099774E" w:rsidP="002C7F8F">
            <w:pPr>
              <w:pStyle w:val="TAC"/>
            </w:pPr>
            <w:r w:rsidRPr="00A1115A">
              <w:t>ACS</w:t>
            </w:r>
          </w:p>
        </w:tc>
        <w:tc>
          <w:tcPr>
            <w:tcW w:w="878" w:type="dxa"/>
            <w:vAlign w:val="center"/>
          </w:tcPr>
          <w:p w14:paraId="3D200B48" w14:textId="77777777" w:rsidR="0099774E" w:rsidRPr="00A1115A" w:rsidRDefault="0099774E" w:rsidP="002C7F8F">
            <w:pPr>
              <w:pStyle w:val="TAC"/>
            </w:pPr>
            <w:r w:rsidRPr="00A1115A">
              <w:t>dB</w:t>
            </w:r>
          </w:p>
        </w:tc>
        <w:tc>
          <w:tcPr>
            <w:tcW w:w="2419" w:type="dxa"/>
          </w:tcPr>
          <w:p w14:paraId="115D9E0E" w14:textId="77777777" w:rsidR="0099774E" w:rsidRPr="00A1115A" w:rsidRDefault="0099774E" w:rsidP="002C7F8F">
            <w:pPr>
              <w:pStyle w:val="TAC"/>
            </w:pPr>
            <w:r w:rsidRPr="00A1115A">
              <w:t>33.0</w:t>
            </w:r>
          </w:p>
        </w:tc>
      </w:tr>
    </w:tbl>
    <w:p w14:paraId="42C97D4E" w14:textId="782AF57A" w:rsidR="0099774E" w:rsidRPr="003424FB" w:rsidRDefault="0099774E" w:rsidP="0099774E">
      <w:pPr>
        <w:pStyle w:val="TH"/>
        <w:rPr>
          <w:rFonts w:cs="Arial"/>
          <w:sz w:val="18"/>
          <w:szCs w:val="18"/>
        </w:rPr>
      </w:pPr>
      <w:r w:rsidRPr="003424FB">
        <w:rPr>
          <w:rFonts w:cs="Arial"/>
          <w:sz w:val="18"/>
          <w:szCs w:val="18"/>
        </w:rPr>
        <w:t xml:space="preserve">Table </w:t>
      </w:r>
      <w:r>
        <w:rPr>
          <w:rFonts w:cs="Arial" w:hint="eastAsia"/>
          <w:sz w:val="18"/>
          <w:szCs w:val="18"/>
        </w:rPr>
        <w:t>2</w:t>
      </w:r>
      <w:r w:rsidRPr="003424FB">
        <w:rPr>
          <w:rFonts w:cs="Arial"/>
          <w:sz w:val="18"/>
          <w:szCs w:val="18"/>
        </w:rPr>
        <w:t xml:space="preserve">: Test parameters for intra-band contiguous CA with </w:t>
      </w:r>
      <w:proofErr w:type="spellStart"/>
      <w:r w:rsidRPr="003424FB">
        <w:rPr>
          <w:rFonts w:cs="Arial"/>
          <w:sz w:val="18"/>
          <w:szCs w:val="18"/>
        </w:rPr>
        <w:t>F</w:t>
      </w:r>
      <w:r w:rsidRPr="003424FB">
        <w:rPr>
          <w:rFonts w:cs="Arial"/>
          <w:sz w:val="18"/>
          <w:szCs w:val="18"/>
          <w:vertAlign w:val="subscript"/>
        </w:rPr>
        <w:t>DL_low</w:t>
      </w:r>
      <w:proofErr w:type="spellEnd"/>
      <w:r w:rsidRPr="003424FB">
        <w:rPr>
          <w:rFonts w:cs="Arial"/>
          <w:sz w:val="18"/>
          <w:szCs w:val="18"/>
          <w:vertAlign w:val="subscript"/>
        </w:rPr>
        <w:t xml:space="preserve"> </w:t>
      </w:r>
      <w:r w:rsidRPr="003424FB">
        <w:rPr>
          <w:rFonts w:cs="Arial"/>
          <w:sz w:val="18"/>
          <w:szCs w:val="18"/>
        </w:rPr>
        <w:t xml:space="preserve">≥ 3300 MHz and </w:t>
      </w:r>
      <w:proofErr w:type="spellStart"/>
      <w:r w:rsidRPr="003424FB">
        <w:rPr>
          <w:rFonts w:cs="Arial"/>
          <w:sz w:val="18"/>
          <w:szCs w:val="18"/>
        </w:rPr>
        <w:t>F</w:t>
      </w:r>
      <w:r w:rsidRPr="003424FB">
        <w:rPr>
          <w:rFonts w:cs="Arial"/>
          <w:sz w:val="18"/>
          <w:szCs w:val="18"/>
          <w:vertAlign w:val="subscript"/>
        </w:rPr>
        <w:t>UL_low</w:t>
      </w:r>
      <w:proofErr w:type="spellEnd"/>
      <w:r w:rsidRPr="003424FB">
        <w:rPr>
          <w:rFonts w:cs="Arial"/>
          <w:sz w:val="18"/>
          <w:szCs w:val="18"/>
          <w:vertAlign w:val="subscript"/>
        </w:rPr>
        <w:t xml:space="preserve"> </w:t>
      </w:r>
      <w:r w:rsidRPr="003424FB">
        <w:rPr>
          <w:rFonts w:cs="Arial"/>
          <w:sz w:val="18"/>
          <w:szCs w:val="18"/>
        </w:rPr>
        <w:t>≥ 3300 MHz, case 1</w:t>
      </w:r>
    </w:p>
    <w:tbl>
      <w:tblPr>
        <w:tblW w:w="6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4026"/>
      </w:tblGrid>
      <w:tr w:rsidR="0099774E" w:rsidRPr="003424FB" w14:paraId="198898F5" w14:textId="77777777" w:rsidTr="002C7F8F">
        <w:trPr>
          <w:trHeight w:val="213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46D8F533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C437388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 xml:space="preserve">Units </w:t>
            </w:r>
          </w:p>
        </w:tc>
        <w:tc>
          <w:tcPr>
            <w:tcW w:w="4026" w:type="dxa"/>
          </w:tcPr>
          <w:p w14:paraId="12B3DF42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NR CA bandwidth class</w:t>
            </w:r>
          </w:p>
        </w:tc>
      </w:tr>
      <w:tr w:rsidR="0099774E" w:rsidRPr="003424FB" w14:paraId="52EE4005" w14:textId="77777777" w:rsidTr="002C7F8F">
        <w:trPr>
          <w:trHeight w:val="213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2860A867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F293024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</w:p>
        </w:tc>
        <w:tc>
          <w:tcPr>
            <w:tcW w:w="4026" w:type="dxa"/>
          </w:tcPr>
          <w:p w14:paraId="0A289BD0" w14:textId="77777777" w:rsidR="0099774E" w:rsidRPr="003424FB" w:rsidRDefault="0099774E" w:rsidP="002C7F8F">
            <w:pPr>
              <w:pStyle w:val="TAH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C</w:t>
            </w:r>
          </w:p>
        </w:tc>
      </w:tr>
      <w:tr w:rsidR="0099774E" w:rsidRPr="003424FB" w14:paraId="1657D36C" w14:textId="77777777" w:rsidTr="002C7F8F">
        <w:trPr>
          <w:trHeight w:val="377"/>
          <w:jc w:val="center"/>
        </w:trPr>
        <w:tc>
          <w:tcPr>
            <w:tcW w:w="1883" w:type="dxa"/>
          </w:tcPr>
          <w:p w14:paraId="191AE845" w14:textId="77777777" w:rsidR="0099774E" w:rsidRPr="003424FB" w:rsidRDefault="0099774E" w:rsidP="002C7F8F">
            <w:pPr>
              <w:pStyle w:val="TAC"/>
              <w:rPr>
                <w:b/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Pw in Transmission Bandwidth Configuration, per CC</w:t>
            </w:r>
          </w:p>
        </w:tc>
        <w:tc>
          <w:tcPr>
            <w:tcW w:w="709" w:type="dxa"/>
          </w:tcPr>
          <w:p w14:paraId="384D5A7C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dBm</w:t>
            </w:r>
          </w:p>
        </w:tc>
        <w:tc>
          <w:tcPr>
            <w:tcW w:w="4026" w:type="dxa"/>
          </w:tcPr>
          <w:p w14:paraId="0A952277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REFSENS + 14 dB</w:t>
            </w:r>
          </w:p>
        </w:tc>
      </w:tr>
      <w:tr w:rsidR="0099774E" w:rsidRPr="003424FB" w14:paraId="1B3F9832" w14:textId="77777777" w:rsidTr="002C7F8F">
        <w:trPr>
          <w:trHeight w:val="192"/>
          <w:jc w:val="center"/>
        </w:trPr>
        <w:tc>
          <w:tcPr>
            <w:tcW w:w="1883" w:type="dxa"/>
          </w:tcPr>
          <w:p w14:paraId="4256A5CF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proofErr w:type="spellStart"/>
            <w:r w:rsidRPr="003424FB">
              <w:rPr>
                <w:bCs/>
                <w:sz w:val="16"/>
                <w:szCs w:val="18"/>
              </w:rPr>
              <w:t>P</w:t>
            </w:r>
            <w:r w:rsidRPr="003424FB">
              <w:rPr>
                <w:bCs/>
                <w:sz w:val="16"/>
                <w:szCs w:val="18"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1123CC4C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dBm</w:t>
            </w:r>
          </w:p>
        </w:tc>
        <w:tc>
          <w:tcPr>
            <w:tcW w:w="4026" w:type="dxa"/>
          </w:tcPr>
          <w:p w14:paraId="256127C6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Aggregated power + 31.5 dB</w:t>
            </w:r>
          </w:p>
        </w:tc>
      </w:tr>
      <w:tr w:rsidR="0099774E" w:rsidRPr="003424FB" w14:paraId="7481D15E" w14:textId="77777777" w:rsidTr="002C7F8F">
        <w:trPr>
          <w:trHeight w:val="182"/>
          <w:jc w:val="center"/>
        </w:trPr>
        <w:tc>
          <w:tcPr>
            <w:tcW w:w="1883" w:type="dxa"/>
          </w:tcPr>
          <w:p w14:paraId="71BE71A8" w14:textId="77777777" w:rsidR="0099774E" w:rsidRPr="003424FB" w:rsidRDefault="0099774E" w:rsidP="002C7F8F">
            <w:pPr>
              <w:pStyle w:val="TAC"/>
              <w:rPr>
                <w:i/>
                <w:sz w:val="16"/>
                <w:szCs w:val="18"/>
              </w:rPr>
            </w:pPr>
            <w:proofErr w:type="spellStart"/>
            <w:r w:rsidRPr="003424FB">
              <w:rPr>
                <w:bCs/>
                <w:sz w:val="16"/>
                <w:szCs w:val="18"/>
              </w:rPr>
              <w:t>BW</w:t>
            </w:r>
            <w:r w:rsidRPr="003424FB">
              <w:rPr>
                <w:bCs/>
                <w:sz w:val="16"/>
                <w:szCs w:val="18"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321B1C6A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MHz</w:t>
            </w:r>
          </w:p>
        </w:tc>
        <w:tc>
          <w:tcPr>
            <w:tcW w:w="4026" w:type="dxa"/>
          </w:tcPr>
          <w:p w14:paraId="551DD504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proofErr w:type="spellStart"/>
            <w:r w:rsidRPr="003424FB">
              <w:rPr>
                <w:sz w:val="16"/>
                <w:szCs w:val="18"/>
              </w:rPr>
              <w:t>BW</w:t>
            </w:r>
            <w:r w:rsidRPr="003424FB">
              <w:rPr>
                <w:sz w:val="16"/>
                <w:szCs w:val="18"/>
                <w:vertAlign w:val="subscript"/>
              </w:rPr>
              <w:t>channel</w:t>
            </w:r>
            <w:proofErr w:type="spellEnd"/>
            <w:r w:rsidRPr="003424FB">
              <w:rPr>
                <w:sz w:val="16"/>
                <w:szCs w:val="18"/>
                <w:vertAlign w:val="subscript"/>
              </w:rPr>
              <w:t xml:space="preserve"> CA</w:t>
            </w:r>
          </w:p>
        </w:tc>
      </w:tr>
      <w:tr w:rsidR="0099774E" w:rsidRPr="003424FB" w14:paraId="5E6C44EA" w14:textId="77777777" w:rsidTr="002C7F8F">
        <w:trPr>
          <w:trHeight w:val="560"/>
          <w:jc w:val="center"/>
        </w:trPr>
        <w:tc>
          <w:tcPr>
            <w:tcW w:w="1883" w:type="dxa"/>
          </w:tcPr>
          <w:p w14:paraId="3349F7F6" w14:textId="77777777" w:rsidR="0099774E" w:rsidRPr="003424FB" w:rsidRDefault="0099774E" w:rsidP="002C7F8F">
            <w:pPr>
              <w:pStyle w:val="TAC"/>
              <w:rPr>
                <w:bCs/>
                <w:sz w:val="16"/>
                <w:szCs w:val="18"/>
              </w:rPr>
            </w:pPr>
            <w:proofErr w:type="spellStart"/>
            <w:r w:rsidRPr="003424FB">
              <w:rPr>
                <w:bCs/>
                <w:sz w:val="16"/>
                <w:szCs w:val="18"/>
              </w:rPr>
              <w:t>F</w:t>
            </w:r>
            <w:r w:rsidRPr="003424FB">
              <w:rPr>
                <w:bCs/>
                <w:sz w:val="16"/>
                <w:szCs w:val="18"/>
                <w:vertAlign w:val="subscript"/>
              </w:rPr>
              <w:t>Interferer</w:t>
            </w:r>
            <w:proofErr w:type="spellEnd"/>
            <w:r w:rsidRPr="003424FB">
              <w:rPr>
                <w:bCs/>
                <w:sz w:val="16"/>
                <w:szCs w:val="18"/>
              </w:rPr>
              <w:t xml:space="preserve"> (offset)</w:t>
            </w:r>
          </w:p>
        </w:tc>
        <w:tc>
          <w:tcPr>
            <w:tcW w:w="709" w:type="dxa"/>
          </w:tcPr>
          <w:p w14:paraId="37BA791A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MHz</w:t>
            </w:r>
          </w:p>
        </w:tc>
        <w:tc>
          <w:tcPr>
            <w:tcW w:w="4026" w:type="dxa"/>
          </w:tcPr>
          <w:p w14:paraId="07C4A108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proofErr w:type="spellStart"/>
            <w:r w:rsidRPr="003424FB">
              <w:rPr>
                <w:sz w:val="16"/>
                <w:szCs w:val="18"/>
              </w:rPr>
              <w:t>BW</w:t>
            </w:r>
            <w:r w:rsidRPr="003424FB">
              <w:rPr>
                <w:sz w:val="16"/>
                <w:szCs w:val="18"/>
                <w:vertAlign w:val="subscript"/>
              </w:rPr>
              <w:t>channel</w:t>
            </w:r>
            <w:proofErr w:type="spellEnd"/>
            <w:r w:rsidRPr="003424FB">
              <w:rPr>
                <w:sz w:val="16"/>
                <w:szCs w:val="18"/>
                <w:vertAlign w:val="subscript"/>
              </w:rPr>
              <w:t xml:space="preserve"> CA</w:t>
            </w:r>
          </w:p>
          <w:p w14:paraId="1D62676E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/</w:t>
            </w:r>
          </w:p>
          <w:p w14:paraId="6326B14A" w14:textId="77777777" w:rsidR="0099774E" w:rsidRPr="003424FB" w:rsidRDefault="0099774E" w:rsidP="002C7F8F">
            <w:pPr>
              <w:pStyle w:val="TAC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-</w:t>
            </w:r>
            <w:proofErr w:type="spellStart"/>
            <w:r w:rsidRPr="003424FB">
              <w:rPr>
                <w:sz w:val="16"/>
                <w:szCs w:val="18"/>
              </w:rPr>
              <w:t>BW</w:t>
            </w:r>
            <w:r w:rsidRPr="003424FB">
              <w:rPr>
                <w:sz w:val="16"/>
                <w:szCs w:val="18"/>
                <w:vertAlign w:val="subscript"/>
              </w:rPr>
              <w:t>channel</w:t>
            </w:r>
            <w:proofErr w:type="spellEnd"/>
            <w:r w:rsidRPr="003424FB">
              <w:rPr>
                <w:sz w:val="16"/>
                <w:szCs w:val="18"/>
                <w:vertAlign w:val="subscript"/>
              </w:rPr>
              <w:t xml:space="preserve"> CA</w:t>
            </w:r>
          </w:p>
        </w:tc>
      </w:tr>
      <w:tr w:rsidR="0099774E" w:rsidRPr="003424FB" w14:paraId="2B7BC507" w14:textId="77777777" w:rsidTr="002C7F8F">
        <w:trPr>
          <w:trHeight w:val="404"/>
          <w:jc w:val="center"/>
        </w:trPr>
        <w:tc>
          <w:tcPr>
            <w:tcW w:w="6618" w:type="dxa"/>
            <w:gridSpan w:val="3"/>
          </w:tcPr>
          <w:p w14:paraId="7A9CA776" w14:textId="77777777" w:rsidR="0099774E" w:rsidRPr="003424FB" w:rsidRDefault="0099774E" w:rsidP="002C7F8F">
            <w:pPr>
              <w:pStyle w:val="TAN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NOTE 1:</w:t>
            </w:r>
            <w:r w:rsidRPr="003424FB">
              <w:rPr>
                <w:sz w:val="16"/>
                <w:szCs w:val="18"/>
              </w:rPr>
              <w:tab/>
              <w:t xml:space="preserve">The transmitter shall be set to 4 dB below </w:t>
            </w:r>
            <w:proofErr w:type="spellStart"/>
            <w:r w:rsidRPr="003424FB">
              <w:rPr>
                <w:sz w:val="16"/>
                <w:szCs w:val="18"/>
              </w:rPr>
              <w:t>P</w:t>
            </w:r>
            <w:r w:rsidRPr="003424FB">
              <w:rPr>
                <w:sz w:val="16"/>
                <w:szCs w:val="18"/>
                <w:vertAlign w:val="subscript"/>
              </w:rPr>
              <w:t>CMAX_</w:t>
            </w:r>
            <w:proofErr w:type="gramStart"/>
            <w:r w:rsidRPr="003424FB">
              <w:rPr>
                <w:sz w:val="16"/>
                <w:szCs w:val="18"/>
                <w:vertAlign w:val="subscript"/>
              </w:rPr>
              <w:t>L,f</w:t>
            </w:r>
            <w:proofErr w:type="gramEnd"/>
            <w:r w:rsidRPr="003424FB">
              <w:rPr>
                <w:sz w:val="16"/>
                <w:szCs w:val="18"/>
                <w:vertAlign w:val="subscript"/>
              </w:rPr>
              <w:t>,c</w:t>
            </w:r>
            <w:proofErr w:type="spellEnd"/>
            <w:r w:rsidRPr="003424FB">
              <w:rPr>
                <w:sz w:val="16"/>
                <w:szCs w:val="18"/>
                <w:vertAlign w:val="subscript"/>
              </w:rPr>
              <w:t xml:space="preserve"> </w:t>
            </w:r>
            <w:r w:rsidRPr="003424FB">
              <w:rPr>
                <w:sz w:val="16"/>
                <w:szCs w:val="18"/>
              </w:rPr>
              <w:t xml:space="preserve">at the minimum UL configuration specified in Table 7.3.2-3 with </w:t>
            </w:r>
            <w:proofErr w:type="spellStart"/>
            <w:r w:rsidRPr="003424FB">
              <w:rPr>
                <w:sz w:val="16"/>
                <w:szCs w:val="18"/>
              </w:rPr>
              <w:t>P</w:t>
            </w:r>
            <w:r w:rsidRPr="003424FB">
              <w:rPr>
                <w:sz w:val="16"/>
                <w:szCs w:val="18"/>
                <w:vertAlign w:val="subscript"/>
              </w:rPr>
              <w:t>CMAX_L,f,c</w:t>
            </w:r>
            <w:proofErr w:type="spellEnd"/>
            <w:r w:rsidRPr="003424FB">
              <w:rPr>
                <w:sz w:val="16"/>
                <w:szCs w:val="18"/>
                <w:vertAlign w:val="subscript"/>
              </w:rPr>
              <w:t xml:space="preserve"> </w:t>
            </w:r>
            <w:r w:rsidRPr="003424FB">
              <w:rPr>
                <w:sz w:val="16"/>
                <w:szCs w:val="18"/>
              </w:rPr>
              <w:t>defined in clause 6.2.4</w:t>
            </w:r>
            <w:r w:rsidRPr="003424FB" w:rsidDel="00201575">
              <w:rPr>
                <w:sz w:val="16"/>
                <w:szCs w:val="18"/>
              </w:rPr>
              <w:t xml:space="preserve"> </w:t>
            </w:r>
            <w:r w:rsidRPr="003424FB">
              <w:rPr>
                <w:sz w:val="16"/>
                <w:szCs w:val="18"/>
              </w:rPr>
              <w:t>.</w:t>
            </w:r>
          </w:p>
          <w:p w14:paraId="66D14DA1" w14:textId="77777777" w:rsidR="0099774E" w:rsidRPr="003424FB" w:rsidRDefault="0099774E" w:rsidP="002C7F8F">
            <w:pPr>
              <w:pStyle w:val="TAN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NOTE 2:</w:t>
            </w:r>
            <w:r w:rsidRPr="003424FB">
              <w:rPr>
                <w:sz w:val="16"/>
                <w:szCs w:val="18"/>
              </w:rPr>
              <w:tab/>
              <w:t xml:space="preserve">The absolute value of the interferer offset </w:t>
            </w:r>
            <w:proofErr w:type="spellStart"/>
            <w:r w:rsidRPr="003424FB">
              <w:rPr>
                <w:sz w:val="16"/>
                <w:szCs w:val="18"/>
              </w:rPr>
              <w:t>F</w:t>
            </w:r>
            <w:r w:rsidRPr="003424FB">
              <w:rPr>
                <w:sz w:val="16"/>
                <w:szCs w:val="18"/>
                <w:vertAlign w:val="subscript"/>
              </w:rPr>
              <w:t>interferer</w:t>
            </w:r>
            <w:proofErr w:type="spellEnd"/>
            <w:r w:rsidRPr="003424FB">
              <w:rPr>
                <w:sz w:val="16"/>
                <w:szCs w:val="18"/>
              </w:rPr>
              <w:t xml:space="preserve"> (offset) shall be further adjusted to </w:t>
            </w:r>
            <w:r w:rsidRPr="003424FB">
              <w:rPr>
                <w:sz w:val="16"/>
                <w:szCs w:val="18"/>
              </w:rPr>
              <w:object w:dxaOrig="2659" w:dyaOrig="400" w14:anchorId="163E9B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15pt;height:10.9pt" o:ole="">
                  <v:imagedata r:id="rId8" o:title=""/>
                </v:shape>
                <o:OLEObject Type="Embed" ProgID="Equation.3" ShapeID="_x0000_i1025" DrawAspect="Content" ObjectID="_1784718388" r:id="rId9"/>
              </w:object>
            </w:r>
            <w:r w:rsidRPr="003424FB">
              <w:rPr>
                <w:sz w:val="16"/>
                <w:szCs w:val="18"/>
              </w:rPr>
              <w:t xml:space="preserve">MHz with SCS the sub-carrier spacing of the carrier closest to the interferer in </w:t>
            </w:r>
            <w:proofErr w:type="spellStart"/>
            <w:r w:rsidRPr="003424FB">
              <w:rPr>
                <w:sz w:val="16"/>
                <w:szCs w:val="18"/>
              </w:rPr>
              <w:t>MHz.</w:t>
            </w:r>
            <w:proofErr w:type="spellEnd"/>
            <w:r w:rsidRPr="003424FB">
              <w:rPr>
                <w:sz w:val="16"/>
                <w:szCs w:val="18"/>
              </w:rPr>
              <w:t xml:space="preserve"> The interferer is an NR signal with an SCS equal to that of the closest carrier.</w:t>
            </w:r>
          </w:p>
          <w:p w14:paraId="069C0BC2" w14:textId="77777777" w:rsidR="0099774E" w:rsidRPr="003424FB" w:rsidRDefault="0099774E" w:rsidP="002C7F8F">
            <w:pPr>
              <w:pStyle w:val="TAN"/>
              <w:rPr>
                <w:sz w:val="16"/>
                <w:szCs w:val="18"/>
              </w:rPr>
            </w:pPr>
            <w:r w:rsidRPr="003424FB">
              <w:rPr>
                <w:sz w:val="16"/>
                <w:szCs w:val="18"/>
              </w:rPr>
              <w:t>NOTE 3:</w:t>
            </w:r>
            <w:r w:rsidRPr="003424FB">
              <w:rPr>
                <w:sz w:val="16"/>
                <w:szCs w:val="18"/>
              </w:rPr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3424FB" w:rsidDel="005E7930">
              <w:rPr>
                <w:sz w:val="16"/>
                <w:szCs w:val="18"/>
              </w:rPr>
              <w:t xml:space="preserve"> </w:t>
            </w:r>
          </w:p>
        </w:tc>
      </w:tr>
    </w:tbl>
    <w:p w14:paraId="4642762F" w14:textId="77777777" w:rsidR="0099774E" w:rsidRPr="0099774E" w:rsidRDefault="0099774E" w:rsidP="0099774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Test parameters case 2</w:t>
      </w:r>
      <w:r w:rsidRPr="005556BC">
        <w:rPr>
          <w:rFonts w:ascii="Times New Roman" w:hAnsi="Times New Roman"/>
          <w:bCs/>
          <w:sz w:val="20"/>
          <w:szCs w:val="20"/>
        </w:rPr>
        <w:t xml:space="preserve"> in clause 7.5A.1 </w:t>
      </w:r>
      <w:r>
        <w:rPr>
          <w:rFonts w:ascii="Times New Roman" w:hAnsi="Times New Roman" w:hint="eastAsia"/>
          <w:bCs/>
          <w:sz w:val="20"/>
          <w:szCs w:val="20"/>
        </w:rPr>
        <w:t>should</w:t>
      </w:r>
      <w:r w:rsidRPr="005556BC">
        <w:rPr>
          <w:rFonts w:ascii="Times New Roman" w:hAnsi="Times New Roman"/>
          <w:bCs/>
          <w:sz w:val="20"/>
          <w:szCs w:val="20"/>
        </w:rPr>
        <w:t xml:space="preserve"> to be updated.</w:t>
      </w:r>
    </w:p>
    <w:p w14:paraId="7EBCBE57" w14:textId="3F5A63EC" w:rsidR="0099774E" w:rsidRPr="003424FB" w:rsidRDefault="0099774E" w:rsidP="0099774E">
      <w:pPr>
        <w:pStyle w:val="TH"/>
        <w:rPr>
          <w:rFonts w:cs="Arial"/>
          <w:sz w:val="18"/>
          <w:szCs w:val="18"/>
        </w:rPr>
      </w:pPr>
      <w:r w:rsidRPr="003424FB">
        <w:rPr>
          <w:rFonts w:cs="Arial"/>
          <w:sz w:val="18"/>
          <w:szCs w:val="18"/>
        </w:rPr>
        <w:lastRenderedPageBreak/>
        <w:t xml:space="preserve">Table </w:t>
      </w:r>
      <w:r>
        <w:rPr>
          <w:rFonts w:cs="Arial" w:hint="eastAsia"/>
          <w:sz w:val="18"/>
          <w:szCs w:val="18"/>
        </w:rPr>
        <w:t>3</w:t>
      </w:r>
      <w:r w:rsidRPr="003424FB">
        <w:rPr>
          <w:rFonts w:cs="Arial"/>
          <w:sz w:val="18"/>
          <w:szCs w:val="18"/>
        </w:rPr>
        <w:t xml:space="preserve">: Test parameters for intra-band contiguous CA with </w:t>
      </w:r>
      <w:proofErr w:type="spellStart"/>
      <w:r w:rsidRPr="003424FB">
        <w:rPr>
          <w:rFonts w:cs="Arial"/>
          <w:sz w:val="18"/>
          <w:szCs w:val="18"/>
        </w:rPr>
        <w:t>F</w:t>
      </w:r>
      <w:r w:rsidRPr="003424FB">
        <w:rPr>
          <w:rFonts w:cs="Arial"/>
          <w:sz w:val="18"/>
          <w:szCs w:val="18"/>
          <w:vertAlign w:val="subscript"/>
        </w:rPr>
        <w:t>DL_low</w:t>
      </w:r>
      <w:proofErr w:type="spellEnd"/>
      <w:r w:rsidRPr="003424FB">
        <w:rPr>
          <w:rFonts w:cs="Arial"/>
          <w:sz w:val="18"/>
          <w:szCs w:val="18"/>
          <w:vertAlign w:val="subscript"/>
        </w:rPr>
        <w:t xml:space="preserve"> </w:t>
      </w:r>
      <w:r w:rsidRPr="003424FB">
        <w:rPr>
          <w:rFonts w:cs="Arial"/>
          <w:sz w:val="18"/>
          <w:szCs w:val="18"/>
        </w:rPr>
        <w:t xml:space="preserve">≥ 3300 MHz and </w:t>
      </w:r>
      <w:proofErr w:type="spellStart"/>
      <w:r w:rsidRPr="003424FB">
        <w:rPr>
          <w:rFonts w:cs="Arial"/>
          <w:sz w:val="18"/>
          <w:szCs w:val="18"/>
        </w:rPr>
        <w:t>F</w:t>
      </w:r>
      <w:r w:rsidRPr="003424FB">
        <w:rPr>
          <w:rFonts w:cs="Arial"/>
          <w:sz w:val="18"/>
          <w:szCs w:val="18"/>
          <w:vertAlign w:val="subscript"/>
        </w:rPr>
        <w:t>UL_low</w:t>
      </w:r>
      <w:proofErr w:type="spellEnd"/>
      <w:r w:rsidRPr="003424FB">
        <w:rPr>
          <w:rFonts w:cs="Arial"/>
          <w:sz w:val="18"/>
          <w:szCs w:val="18"/>
          <w:vertAlign w:val="subscript"/>
        </w:rPr>
        <w:t xml:space="preserve"> </w:t>
      </w:r>
      <w:r w:rsidRPr="003424FB">
        <w:rPr>
          <w:rFonts w:cs="Arial"/>
          <w:sz w:val="18"/>
          <w:szCs w:val="18"/>
        </w:rPr>
        <w:t xml:space="preserve">≥ 3300 MHz, case </w:t>
      </w:r>
      <w:r>
        <w:rPr>
          <w:rFonts w:cs="Arial" w:hint="eastAsia"/>
          <w:sz w:val="18"/>
          <w:szCs w:val="18"/>
        </w:rPr>
        <w:t>2</w:t>
      </w:r>
    </w:p>
    <w:tbl>
      <w:tblPr>
        <w:tblW w:w="5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2986"/>
      </w:tblGrid>
      <w:tr w:rsidR="0099774E" w:rsidRPr="00A1115A" w14:paraId="270EAE1F" w14:textId="77777777" w:rsidTr="002C7F8F">
        <w:trPr>
          <w:trHeight w:val="213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29DF0492" w14:textId="77777777" w:rsidR="0099774E" w:rsidRPr="00A1115A" w:rsidRDefault="0099774E" w:rsidP="002C7F8F">
            <w:pPr>
              <w:pStyle w:val="TAH"/>
            </w:pPr>
            <w:r w:rsidRPr="00A1115A"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BBF1D58" w14:textId="77777777" w:rsidR="0099774E" w:rsidRPr="00A1115A" w:rsidRDefault="0099774E" w:rsidP="002C7F8F">
            <w:pPr>
              <w:pStyle w:val="TAH"/>
            </w:pPr>
            <w:r w:rsidRPr="00A1115A">
              <w:t xml:space="preserve">Units </w:t>
            </w:r>
          </w:p>
        </w:tc>
        <w:tc>
          <w:tcPr>
            <w:tcW w:w="2986" w:type="dxa"/>
          </w:tcPr>
          <w:p w14:paraId="1DD59DAD" w14:textId="77777777" w:rsidR="0099774E" w:rsidRPr="00A1115A" w:rsidRDefault="0099774E" w:rsidP="002C7F8F">
            <w:pPr>
              <w:pStyle w:val="TAH"/>
            </w:pPr>
            <w:r w:rsidRPr="00A1115A">
              <w:t>NR CA bandwidth class</w:t>
            </w:r>
          </w:p>
        </w:tc>
      </w:tr>
      <w:tr w:rsidR="0099774E" w:rsidRPr="003424FB" w14:paraId="2D85A7F3" w14:textId="77777777" w:rsidTr="002C7F8F">
        <w:trPr>
          <w:trHeight w:val="213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793A9E8B" w14:textId="77777777" w:rsidR="0099774E" w:rsidRPr="00A1115A" w:rsidRDefault="0099774E" w:rsidP="002C7F8F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8E13F0B" w14:textId="77777777" w:rsidR="0099774E" w:rsidRPr="00A1115A" w:rsidRDefault="0099774E" w:rsidP="002C7F8F">
            <w:pPr>
              <w:pStyle w:val="TAH"/>
            </w:pPr>
          </w:p>
        </w:tc>
        <w:tc>
          <w:tcPr>
            <w:tcW w:w="2986" w:type="dxa"/>
          </w:tcPr>
          <w:p w14:paraId="543C6F46" w14:textId="77777777" w:rsidR="0099774E" w:rsidRPr="003424FB" w:rsidRDefault="0099774E" w:rsidP="002C7F8F">
            <w:pPr>
              <w:pStyle w:val="TAH"/>
              <w:rPr>
                <w:rFonts w:eastAsiaTheme="minorEastAsia"/>
                <w:lang w:eastAsia="zh-CN"/>
              </w:rPr>
            </w:pPr>
            <w:r w:rsidRPr="00A1115A">
              <w:t>C</w:t>
            </w:r>
          </w:p>
        </w:tc>
      </w:tr>
      <w:tr w:rsidR="0099774E" w:rsidRPr="00A1115A" w14:paraId="0335FC92" w14:textId="77777777" w:rsidTr="002C7F8F">
        <w:trPr>
          <w:trHeight w:val="377"/>
          <w:jc w:val="center"/>
        </w:trPr>
        <w:tc>
          <w:tcPr>
            <w:tcW w:w="1883" w:type="dxa"/>
          </w:tcPr>
          <w:p w14:paraId="7B88CEBE" w14:textId="77777777" w:rsidR="0099774E" w:rsidRPr="00A1115A" w:rsidRDefault="0099774E" w:rsidP="002C7F8F">
            <w:pPr>
              <w:pStyle w:val="TAC"/>
              <w:rPr>
                <w:b/>
              </w:rPr>
            </w:pPr>
            <w:r w:rsidRPr="00A1115A">
              <w:t>Pw in Transmission Bandwidth Configuration, per CC</w:t>
            </w:r>
          </w:p>
        </w:tc>
        <w:tc>
          <w:tcPr>
            <w:tcW w:w="709" w:type="dxa"/>
          </w:tcPr>
          <w:p w14:paraId="4A705B70" w14:textId="77777777" w:rsidR="0099774E" w:rsidRPr="00A1115A" w:rsidRDefault="0099774E" w:rsidP="002C7F8F">
            <w:pPr>
              <w:pStyle w:val="TAC"/>
            </w:pPr>
            <w:r w:rsidRPr="00A1115A">
              <w:t>dBm</w:t>
            </w:r>
          </w:p>
        </w:tc>
        <w:tc>
          <w:tcPr>
            <w:tcW w:w="2986" w:type="dxa"/>
          </w:tcPr>
          <w:p w14:paraId="5370C0D0" w14:textId="77777777" w:rsidR="0099774E" w:rsidRDefault="0099774E" w:rsidP="002C7F8F">
            <w:pPr>
              <w:pStyle w:val="TAC"/>
              <w:rPr>
                <w:vertAlign w:val="superscript"/>
                <w:lang w:val="sv-SE"/>
              </w:rPr>
            </w:pPr>
            <w:r>
              <w:rPr>
                <w:lang w:val="sv-SE"/>
              </w:rPr>
              <w:t>-73.5</w:t>
            </w:r>
            <w:r w:rsidRPr="0067285E">
              <w:rPr>
                <w:vertAlign w:val="superscript"/>
                <w:lang w:val="sv-SE"/>
              </w:rPr>
              <w:t>4</w:t>
            </w:r>
          </w:p>
          <w:p w14:paraId="27A1BF56" w14:textId="77777777" w:rsidR="0099774E" w:rsidRPr="00A1115A" w:rsidRDefault="0099774E" w:rsidP="002C7F8F">
            <w:pPr>
              <w:pStyle w:val="TAC"/>
              <w:rPr>
                <w:lang w:val="sv-FI"/>
              </w:rPr>
            </w:pPr>
            <w:r>
              <w:rPr>
                <w:lang w:val="sv-SE"/>
              </w:rPr>
              <w:t>-61.5</w:t>
            </w:r>
            <w:r>
              <w:rPr>
                <w:vertAlign w:val="superscript"/>
                <w:lang w:val="sv-SE"/>
              </w:rPr>
              <w:t>5</w:t>
            </w:r>
          </w:p>
        </w:tc>
      </w:tr>
      <w:tr w:rsidR="0099774E" w:rsidRPr="00A1115A" w14:paraId="6A690F19" w14:textId="77777777" w:rsidTr="002C7F8F">
        <w:trPr>
          <w:trHeight w:val="192"/>
          <w:jc w:val="center"/>
        </w:trPr>
        <w:tc>
          <w:tcPr>
            <w:tcW w:w="1883" w:type="dxa"/>
          </w:tcPr>
          <w:p w14:paraId="4927149A" w14:textId="77777777" w:rsidR="0099774E" w:rsidRPr="00A1115A" w:rsidRDefault="0099774E" w:rsidP="002C7F8F">
            <w:pPr>
              <w:pStyle w:val="TAC"/>
            </w:pPr>
            <w:proofErr w:type="spellStart"/>
            <w:r w:rsidRPr="00A1115A">
              <w:rPr>
                <w:bCs/>
              </w:rPr>
              <w:t>P</w:t>
            </w:r>
            <w:r w:rsidRPr="00A1115A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7B4E2E30" w14:textId="77777777" w:rsidR="0099774E" w:rsidRPr="00A1115A" w:rsidRDefault="0099774E" w:rsidP="002C7F8F">
            <w:pPr>
              <w:pStyle w:val="TAC"/>
            </w:pPr>
            <w:r w:rsidRPr="00A1115A">
              <w:t>dBm</w:t>
            </w:r>
          </w:p>
        </w:tc>
        <w:tc>
          <w:tcPr>
            <w:tcW w:w="2986" w:type="dxa"/>
          </w:tcPr>
          <w:p w14:paraId="014EDAE8" w14:textId="77777777" w:rsidR="0099774E" w:rsidRDefault="0099774E" w:rsidP="002C7F8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-42</w:t>
            </w:r>
            <w:r>
              <w:rPr>
                <w:vertAlign w:val="superscript"/>
                <w:lang w:val="sv-SE"/>
              </w:rPr>
              <w:t>4</w:t>
            </w:r>
          </w:p>
          <w:p w14:paraId="4930A64F" w14:textId="77777777" w:rsidR="0099774E" w:rsidRPr="00A1115A" w:rsidRDefault="0099774E" w:rsidP="002C7F8F">
            <w:pPr>
              <w:pStyle w:val="TAC"/>
            </w:pPr>
            <w:r>
              <w:rPr>
                <w:lang w:val="sv-SE"/>
              </w:rPr>
              <w:t>-30</w:t>
            </w:r>
            <w:r>
              <w:rPr>
                <w:vertAlign w:val="superscript"/>
                <w:lang w:val="sv-SE"/>
              </w:rPr>
              <w:t>5</w:t>
            </w:r>
          </w:p>
        </w:tc>
      </w:tr>
      <w:tr w:rsidR="0099774E" w:rsidRPr="00A1115A" w14:paraId="762B7EEE" w14:textId="77777777" w:rsidTr="002C7F8F">
        <w:trPr>
          <w:trHeight w:val="182"/>
          <w:jc w:val="center"/>
        </w:trPr>
        <w:tc>
          <w:tcPr>
            <w:tcW w:w="1883" w:type="dxa"/>
          </w:tcPr>
          <w:p w14:paraId="5B7514B0" w14:textId="77777777" w:rsidR="0099774E" w:rsidRPr="00A1115A" w:rsidRDefault="0099774E" w:rsidP="002C7F8F">
            <w:pPr>
              <w:pStyle w:val="TAC"/>
              <w:rPr>
                <w:i/>
              </w:rPr>
            </w:pPr>
            <w:proofErr w:type="spellStart"/>
            <w:r w:rsidRPr="00A1115A">
              <w:rPr>
                <w:bCs/>
              </w:rPr>
              <w:t>BW</w:t>
            </w:r>
            <w:r w:rsidRPr="00A1115A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35A77F47" w14:textId="77777777" w:rsidR="0099774E" w:rsidRPr="00A1115A" w:rsidRDefault="0099774E" w:rsidP="002C7F8F">
            <w:pPr>
              <w:pStyle w:val="TAC"/>
            </w:pPr>
            <w:r w:rsidRPr="00A1115A">
              <w:t>MHz</w:t>
            </w:r>
          </w:p>
        </w:tc>
        <w:tc>
          <w:tcPr>
            <w:tcW w:w="2986" w:type="dxa"/>
          </w:tcPr>
          <w:p w14:paraId="75CA8A60" w14:textId="77777777" w:rsidR="0099774E" w:rsidRPr="00A1115A" w:rsidRDefault="0099774E" w:rsidP="002C7F8F">
            <w:pPr>
              <w:pStyle w:val="TAC"/>
            </w:pP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vertAlign w:val="subscript"/>
              </w:rPr>
              <w:t xml:space="preserve"> CA</w:t>
            </w:r>
          </w:p>
        </w:tc>
      </w:tr>
      <w:tr w:rsidR="0099774E" w:rsidRPr="00A1115A" w14:paraId="0B452517" w14:textId="77777777" w:rsidTr="002C7F8F">
        <w:trPr>
          <w:trHeight w:val="560"/>
          <w:jc w:val="center"/>
        </w:trPr>
        <w:tc>
          <w:tcPr>
            <w:tcW w:w="1883" w:type="dxa"/>
          </w:tcPr>
          <w:p w14:paraId="7DB16C9D" w14:textId="77777777" w:rsidR="0099774E" w:rsidRPr="00A1115A" w:rsidRDefault="0099774E" w:rsidP="002C7F8F">
            <w:pPr>
              <w:pStyle w:val="TAC"/>
              <w:rPr>
                <w:bCs/>
              </w:rPr>
            </w:pPr>
            <w:proofErr w:type="spellStart"/>
            <w:r w:rsidRPr="00A1115A">
              <w:rPr>
                <w:bCs/>
              </w:rPr>
              <w:t>F</w:t>
            </w:r>
            <w:r w:rsidRPr="00A1115A">
              <w:rPr>
                <w:bCs/>
                <w:vertAlign w:val="subscript"/>
              </w:rPr>
              <w:t>Interferer</w:t>
            </w:r>
            <w:proofErr w:type="spellEnd"/>
            <w:r w:rsidRPr="00A1115A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1AA0C27E" w14:textId="77777777" w:rsidR="0099774E" w:rsidRPr="00A1115A" w:rsidRDefault="0099774E" w:rsidP="002C7F8F">
            <w:pPr>
              <w:pStyle w:val="TAC"/>
            </w:pPr>
            <w:r w:rsidRPr="00A1115A">
              <w:t>MHz</w:t>
            </w:r>
          </w:p>
        </w:tc>
        <w:tc>
          <w:tcPr>
            <w:tcW w:w="2986" w:type="dxa"/>
          </w:tcPr>
          <w:p w14:paraId="24520E34" w14:textId="77777777" w:rsidR="0099774E" w:rsidRPr="00A1115A" w:rsidRDefault="0099774E" w:rsidP="002C7F8F">
            <w:pPr>
              <w:pStyle w:val="TAC"/>
            </w:pP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vertAlign w:val="subscript"/>
              </w:rPr>
              <w:t xml:space="preserve"> CA</w:t>
            </w:r>
          </w:p>
          <w:p w14:paraId="7AF79DBB" w14:textId="77777777" w:rsidR="0099774E" w:rsidRPr="00A1115A" w:rsidRDefault="0099774E" w:rsidP="002C7F8F">
            <w:pPr>
              <w:pStyle w:val="TAC"/>
            </w:pPr>
            <w:r w:rsidRPr="00A1115A">
              <w:t>/</w:t>
            </w:r>
          </w:p>
          <w:p w14:paraId="086AFBA9" w14:textId="77777777" w:rsidR="0099774E" w:rsidRPr="00A1115A" w:rsidRDefault="0099774E" w:rsidP="002C7F8F">
            <w:pPr>
              <w:pStyle w:val="TAC"/>
            </w:pPr>
            <w:r w:rsidRPr="00A1115A">
              <w:t>-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vertAlign w:val="subscript"/>
              </w:rPr>
              <w:t xml:space="preserve"> CA</w:t>
            </w:r>
          </w:p>
        </w:tc>
      </w:tr>
      <w:tr w:rsidR="0099774E" w:rsidRPr="00A1115A" w14:paraId="21A9D23E" w14:textId="77777777" w:rsidTr="002C7F8F">
        <w:trPr>
          <w:trHeight w:val="404"/>
          <w:jc w:val="center"/>
        </w:trPr>
        <w:tc>
          <w:tcPr>
            <w:tcW w:w="5578" w:type="dxa"/>
            <w:gridSpan w:val="3"/>
          </w:tcPr>
          <w:p w14:paraId="76AC9AA6" w14:textId="77777777" w:rsidR="0099774E" w:rsidRPr="00A1115A" w:rsidRDefault="0099774E" w:rsidP="002C7F8F">
            <w:pPr>
              <w:pStyle w:val="TAN"/>
            </w:pPr>
            <w:r w:rsidRPr="00A1115A">
              <w:t>NOTE 1:</w:t>
            </w:r>
            <w:r w:rsidRPr="00A1115A">
              <w:tab/>
              <w:t xml:space="preserve">The transmitter shall be set to 24 dB below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</w:t>
            </w:r>
            <w:proofErr w:type="gramStart"/>
            <w:r w:rsidRPr="00A1115A">
              <w:rPr>
                <w:vertAlign w:val="subscript"/>
              </w:rPr>
              <w:t>L,f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at the minimum UL configuration specified in Table 7.3.2-3 with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CMAX_L,f,c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>defined in clause 6.2.4.</w:t>
            </w:r>
          </w:p>
          <w:p w14:paraId="56B5D474" w14:textId="77777777" w:rsidR="0099774E" w:rsidRPr="00A1115A" w:rsidRDefault="0099774E" w:rsidP="002C7F8F">
            <w:pPr>
              <w:pStyle w:val="TAN"/>
            </w:pPr>
            <w:r w:rsidRPr="00A1115A">
              <w:t>NOTE 2:</w:t>
            </w:r>
            <w:r w:rsidRPr="00A1115A">
              <w:tab/>
              <w:t xml:space="preserve">The absolute value of the interferer offset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interferer</w:t>
            </w:r>
            <w:proofErr w:type="spellEnd"/>
            <w:r w:rsidRPr="00A1115A">
              <w:t xml:space="preserve"> (offset) shall be further adjusted to </w:t>
            </w:r>
            <w:r w:rsidRPr="00A1115A">
              <w:object w:dxaOrig="2659" w:dyaOrig="400" w14:anchorId="7AE2E250">
                <v:shape id="_x0000_i1026" type="#_x0000_t75" style="width:112.15pt;height:10.9pt" o:ole="">
                  <v:imagedata r:id="rId8" o:title=""/>
                </v:shape>
                <o:OLEObject Type="Embed" ProgID="Equation.3" ShapeID="_x0000_i1026" DrawAspect="Content" ObjectID="_1784718389" r:id="rId10"/>
              </w:object>
            </w:r>
            <w:r w:rsidRPr="00A1115A">
              <w:t xml:space="preserve">MHz with SCS the sub-carrier spacing of the carrier closest to the interferer in </w:t>
            </w:r>
            <w:proofErr w:type="spellStart"/>
            <w:r w:rsidRPr="00A1115A">
              <w:t>MHz.</w:t>
            </w:r>
            <w:proofErr w:type="spellEnd"/>
            <w:r w:rsidRPr="00A1115A">
              <w:t xml:space="preserve"> The interferer is an NR signal with an SCS equal to that of the closest carrier.</w:t>
            </w:r>
          </w:p>
          <w:p w14:paraId="18A4539D" w14:textId="77777777" w:rsidR="0099774E" w:rsidRDefault="0099774E" w:rsidP="002C7F8F">
            <w:pPr>
              <w:pStyle w:val="TAN"/>
            </w:pPr>
            <w:r w:rsidRPr="00A1115A">
              <w:t>NOTE 3:</w:t>
            </w:r>
            <w:r w:rsidRPr="00A1115A"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A1115A" w:rsidDel="005E7930">
              <w:t xml:space="preserve"> </w:t>
            </w:r>
          </w:p>
          <w:p w14:paraId="73286FF8" w14:textId="77777777" w:rsidR="0099774E" w:rsidRDefault="0099774E" w:rsidP="002C7F8F">
            <w:pPr>
              <w:pStyle w:val="TAN"/>
            </w:pPr>
            <w:r>
              <w:t>NOTE 4: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shall be set to -42dBm for omni-directional antenna.</w:t>
            </w:r>
          </w:p>
          <w:p w14:paraId="715C774D" w14:textId="77777777" w:rsidR="0099774E" w:rsidRDefault="0099774E" w:rsidP="002C7F8F">
            <w:pPr>
              <w:pStyle w:val="TAN"/>
            </w:pPr>
            <w:r>
              <w:t>NOTE 5: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shall be set to -30dBm for antenna</w:t>
            </w:r>
            <w:r>
              <w:rPr>
                <w:rFonts w:hint="eastAsia"/>
                <w:lang w:val="en-US" w:eastAsia="zh-CN"/>
              </w:rPr>
              <w:t xml:space="preserve"> array</w:t>
            </w:r>
            <w:r>
              <w:t>.</w:t>
            </w:r>
          </w:p>
          <w:p w14:paraId="0359A8B5" w14:textId="77777777" w:rsidR="0099774E" w:rsidRPr="00A1115A" w:rsidRDefault="0099774E" w:rsidP="002C7F8F">
            <w:pPr>
              <w:pStyle w:val="TAN"/>
            </w:pPr>
          </w:p>
        </w:tc>
      </w:tr>
    </w:tbl>
    <w:p w14:paraId="7DA86216" w14:textId="5A227ED3" w:rsidR="0099774E" w:rsidRPr="0099774E" w:rsidRDefault="0099774E" w:rsidP="0099774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 w:rsidRPr="005556BC"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sz w:val="20"/>
          <w:szCs w:val="20"/>
        </w:rPr>
        <w:t>2</w:t>
      </w:r>
      <w:r w:rsidRPr="005556BC"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sz w:val="20"/>
          <w:szCs w:val="20"/>
        </w:rPr>
        <w:t xml:space="preserve">The ACS </w:t>
      </w:r>
      <w:r w:rsidRPr="005556BC">
        <w:rPr>
          <w:rFonts w:ascii="Times New Roman" w:hAnsi="Times New Roman"/>
          <w:b/>
          <w:sz w:val="20"/>
          <w:szCs w:val="20"/>
        </w:rPr>
        <w:t>principle</w:t>
      </w:r>
      <w:r>
        <w:rPr>
          <w:rFonts w:ascii="Times New Roman" w:hAnsi="Times New Roman" w:hint="eastAsia"/>
          <w:b/>
          <w:sz w:val="20"/>
          <w:szCs w:val="20"/>
        </w:rPr>
        <w:t xml:space="preserve"> and requirements</w:t>
      </w:r>
      <w:r w:rsidR="006F4C65">
        <w:rPr>
          <w:rFonts w:ascii="Times New Roman" w:hAnsi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 xml:space="preserve">in clause 7.5A.1 for </w:t>
      </w:r>
      <w:r w:rsidRPr="00903661">
        <w:rPr>
          <w:rFonts w:ascii="Times New Roman" w:hAnsi="Times New Roman"/>
          <w:b/>
          <w:sz w:val="20"/>
          <w:szCs w:val="20"/>
        </w:rPr>
        <w:t>intra-band contiguous CA</w:t>
      </w:r>
      <w:r>
        <w:rPr>
          <w:rFonts w:ascii="Times New Roman" w:hAnsi="Times New Roman" w:hint="eastAsia"/>
          <w:b/>
          <w:sz w:val="20"/>
          <w:szCs w:val="20"/>
        </w:rPr>
        <w:t xml:space="preserve"> could be reused ex</w:t>
      </w:r>
      <w:r w:rsidR="006F4C65">
        <w:rPr>
          <w:rFonts w:ascii="Times New Roman" w:hAnsi="Times New Roman" w:hint="eastAsia"/>
          <w:b/>
          <w:sz w:val="20"/>
          <w:szCs w:val="20"/>
        </w:rPr>
        <w:t>cep</w:t>
      </w:r>
      <w:r>
        <w:rPr>
          <w:rFonts w:ascii="Times New Roman" w:hAnsi="Times New Roman" w:hint="eastAsia"/>
          <w:b/>
          <w:sz w:val="20"/>
          <w:szCs w:val="20"/>
        </w:rPr>
        <w:t>t for the test parameters case 2, and case 2 could be defined as Table 3</w:t>
      </w:r>
      <w:r w:rsidRPr="005556BC">
        <w:rPr>
          <w:rFonts w:ascii="Times New Roman" w:hAnsi="Times New Roman"/>
          <w:b/>
          <w:sz w:val="20"/>
          <w:szCs w:val="20"/>
        </w:rPr>
        <w:t>.</w:t>
      </w: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5" w:name="_Hlk115470282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4500574E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4A2683">
        <w:rPr>
          <w:rFonts w:ascii="Times New Roman" w:hAnsi="Times New Roman" w:hint="eastAsia"/>
          <w:sz w:val="20"/>
          <w:szCs w:val="20"/>
        </w:rPr>
        <w:t>UE with intra-band CA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7350F4AC" w14:textId="69D82221" w:rsidR="00903661" w:rsidRDefault="00903661" w:rsidP="00903661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903661">
        <w:rPr>
          <w:rFonts w:ascii="Times New Roman" w:hAnsi="Times New Roman"/>
          <w:b/>
          <w:sz w:val="20"/>
          <w:szCs w:val="20"/>
        </w:rPr>
        <w:t xml:space="preserve">Proposal 1: </w:t>
      </w:r>
      <w:r w:rsidR="00784757" w:rsidRPr="00784757">
        <w:rPr>
          <w:rFonts w:ascii="Times New Roman" w:hAnsi="Times New Roman"/>
          <w:b/>
          <w:sz w:val="20"/>
          <w:szCs w:val="20"/>
        </w:rPr>
        <w:t>Use the following BCS for CA_n79C.</w:t>
      </w:r>
    </w:p>
    <w:p w14:paraId="55CE3968" w14:textId="77777777" w:rsidR="0099774E" w:rsidRPr="00903661" w:rsidRDefault="0099774E" w:rsidP="0099774E">
      <w:pPr>
        <w:keepNext/>
        <w:keepLines/>
        <w:spacing w:before="60"/>
        <w:jc w:val="center"/>
        <w:rPr>
          <w:rFonts w:ascii="Arial" w:hAnsi="Arial"/>
          <w:b/>
        </w:rPr>
      </w:pPr>
      <w:r w:rsidRPr="00903661">
        <w:rPr>
          <w:rFonts w:ascii="Arial" w:hAnsi="Arial"/>
          <w:b/>
        </w:rPr>
        <w:t xml:space="preserve">Table 1: </w:t>
      </w:r>
      <w:r w:rsidRPr="00903661">
        <w:rPr>
          <w:rFonts w:ascii="Arial" w:hAnsi="Arial" w:hint="eastAsia"/>
          <w:b/>
        </w:rPr>
        <w:t>BCS</w:t>
      </w:r>
      <w:r w:rsidRPr="00903661">
        <w:rPr>
          <w:rFonts w:ascii="Arial" w:hAnsi="Arial"/>
          <w:b/>
        </w:rPr>
        <w:t xml:space="preserve"> for CA</w:t>
      </w:r>
      <w:r w:rsidRPr="00903661">
        <w:rPr>
          <w:rFonts w:ascii="Arial" w:hAnsi="Arial" w:hint="eastAsia"/>
          <w:b/>
        </w:rPr>
        <w:t>_n79C</w:t>
      </w:r>
      <w:r w:rsidRPr="00903661">
        <w:rPr>
          <w:rFonts w:ascii="Arial" w:hAnsi="Arial"/>
          <w:b/>
        </w:rPr>
        <w:t xml:space="preserve">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176"/>
        <w:gridCol w:w="1134"/>
        <w:gridCol w:w="1276"/>
        <w:gridCol w:w="1134"/>
        <w:gridCol w:w="1134"/>
        <w:gridCol w:w="1076"/>
        <w:gridCol w:w="1080"/>
        <w:gridCol w:w="1318"/>
      </w:tblGrid>
      <w:tr w:rsidR="0099774E" w:rsidRPr="00903661" w14:paraId="51C20724" w14:textId="77777777" w:rsidTr="002C7F8F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7D1CAD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NR CA configuration / Bandwidth combination set</w:t>
            </w:r>
          </w:p>
        </w:tc>
      </w:tr>
      <w:tr w:rsidR="0099774E" w:rsidRPr="00903661" w14:paraId="34CECFB4" w14:textId="77777777" w:rsidTr="002C7F8F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D84E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NR CA configuration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F536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Uplink CA configurations or single uplink carrier</w:t>
            </w:r>
            <w:r w:rsidRPr="00903661">
              <w:rPr>
                <w:rFonts w:ascii="Arial" w:hAnsi="Arial" w:hint="eastAsia"/>
                <w:b/>
                <w:kern w:val="0"/>
                <w:sz w:val="18"/>
                <w:szCs w:val="20"/>
                <w:vertAlign w:val="superscript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0065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Channel bandwidths for carrier (MHz)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5EC1F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3B66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3A599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Channel bandwidths for carrier (MHz)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4CDD9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F3EC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 xml:space="preserve">Maximum aggregated </w:t>
            </w: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6267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Bandwidth combination set</w:t>
            </w:r>
          </w:p>
        </w:tc>
      </w:tr>
      <w:tr w:rsidR="0099774E" w:rsidRPr="00903661" w14:paraId="1562D733" w14:textId="77777777" w:rsidTr="002C7F8F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2EE66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CA</w:t>
            </w:r>
            <w:r w:rsidRPr="00903661">
              <w:rPr>
                <w:rFonts w:ascii="Arial" w:hAnsi="Arial"/>
                <w:kern w:val="0"/>
                <w:sz w:val="18"/>
                <w:szCs w:val="20"/>
                <w:lang w:val="en-GB"/>
              </w:rPr>
              <w:t>_n79C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80C03A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CA</w:t>
            </w:r>
            <w:r w:rsidRPr="00903661">
              <w:rPr>
                <w:rFonts w:ascii="Arial" w:hAnsi="Arial"/>
                <w:kern w:val="0"/>
                <w:sz w:val="18"/>
                <w:szCs w:val="20"/>
                <w:lang w:val="en-GB"/>
              </w:rPr>
              <w:t>_n79C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5B76F9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FD258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  <w:t>60, 80, 100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57A66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5B6C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0F2D6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50C2D9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  <w:r w:rsidRPr="00903661">
              <w:rPr>
                <w:rFonts w:ascii="Arial" w:hAnsi="Arial"/>
                <w:kern w:val="0"/>
                <w:sz w:val="18"/>
                <w:szCs w:val="20"/>
                <w:lang w:val="en-GB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FE721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0</w:t>
            </w:r>
          </w:p>
        </w:tc>
      </w:tr>
      <w:tr w:rsidR="0099774E" w:rsidRPr="00903661" w14:paraId="40A62353" w14:textId="77777777" w:rsidTr="002C7F8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E67CE6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22DF7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A2F39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29D63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  <w:t>60, 80, 100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CA638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1A894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D27E2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EFD514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E4125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99774E" w:rsidRPr="00903661" w14:paraId="3D5F4FF8" w14:textId="77777777" w:rsidTr="002C7F8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5FCCC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FE930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01B06D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2535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eastAsia="Yu Mincho" w:hAnsi="Arial" w:hint="eastAsia"/>
                <w:kern w:val="0"/>
                <w:sz w:val="18"/>
                <w:szCs w:val="20"/>
                <w:lang w:val="en-GB" w:eastAsia="ja-JP"/>
              </w:rPr>
              <w:t>80</w:t>
            </w:r>
            <w:r w:rsidRPr="00903661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23367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AC564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437866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6ED0A0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464F5B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99774E" w:rsidRPr="00903661" w14:paraId="6B69DD46" w14:textId="77777777" w:rsidTr="002C7F8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8BA4F4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43DF88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E35BC5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4559B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4E843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F1AB9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D0F085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D277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20940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99774E" w:rsidRPr="00903661" w14:paraId="5861DA7D" w14:textId="77777777" w:rsidTr="002C7F8F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BE64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D4D3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5F7BF7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 w:cs="Arial"/>
                <w:kern w:val="0"/>
                <w:sz w:val="18"/>
                <w:szCs w:val="18"/>
                <w:lang w:val="en-GB" w:eastAsia="ja-JP"/>
              </w:rPr>
              <w:t>See n79 channel bandwidths in Table 5.3.5-1 for each carrier</w:t>
            </w:r>
            <w:r w:rsidRPr="00903661">
              <w:rPr>
                <w:rFonts w:ascii="Arial" w:hAnsi="Arial" w:cs="Arial"/>
                <w:kern w:val="0"/>
                <w:sz w:val="18"/>
                <w:szCs w:val="18"/>
                <w:vertAlign w:val="superscript"/>
                <w:lang w:val="en-GB" w:eastAsia="ja-JP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3A05A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B6CA4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3C882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2A07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/>
              </w:rPr>
              <w:t>200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8F955" w14:textId="77777777" w:rsidR="0099774E" w:rsidRPr="00903661" w:rsidRDefault="0099774E" w:rsidP="002C7F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4</w:t>
            </w:r>
            <w:r w:rsidRPr="00903661">
              <w:rPr>
                <w:rFonts w:ascii="Arial" w:hAnsi="Arial"/>
                <w:kern w:val="0"/>
                <w:sz w:val="18"/>
                <w:szCs w:val="20"/>
                <w:lang w:val="en-GB"/>
              </w:rPr>
              <w:t xml:space="preserve"> and 5</w:t>
            </w:r>
          </w:p>
        </w:tc>
      </w:tr>
    </w:tbl>
    <w:p w14:paraId="1E1FCF55" w14:textId="6F30DEA1" w:rsidR="0099774E" w:rsidRDefault="006F4C65" w:rsidP="00903661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6F4C65">
        <w:rPr>
          <w:rFonts w:ascii="Times New Roman" w:hAnsi="Times New Roman"/>
          <w:b/>
          <w:sz w:val="20"/>
          <w:szCs w:val="20"/>
        </w:rPr>
        <w:t>Proposal 2: The ACS principle and requirements in clause 7.5A.1 for intra-band contiguous CA could be reused except for the test parameters case 2, and case 2 could be defined as Table 3.</w:t>
      </w:r>
    </w:p>
    <w:p w14:paraId="0396C9DA" w14:textId="77777777" w:rsidR="0099774E" w:rsidRPr="0099774E" w:rsidRDefault="0099774E" w:rsidP="0099774E">
      <w:pPr>
        <w:keepNext/>
        <w:keepLines/>
        <w:spacing w:before="60"/>
        <w:jc w:val="center"/>
        <w:rPr>
          <w:rFonts w:ascii="Arial" w:hAnsi="Arial" w:cs="Arial"/>
          <w:b/>
          <w:sz w:val="18"/>
          <w:szCs w:val="18"/>
        </w:rPr>
      </w:pPr>
      <w:r w:rsidRPr="0099774E">
        <w:rPr>
          <w:rFonts w:ascii="Arial" w:hAnsi="Arial" w:cs="Arial"/>
          <w:b/>
          <w:sz w:val="18"/>
          <w:szCs w:val="18"/>
        </w:rPr>
        <w:lastRenderedPageBreak/>
        <w:t xml:space="preserve">Table </w:t>
      </w:r>
      <w:r w:rsidRPr="0099774E">
        <w:rPr>
          <w:rFonts w:ascii="Arial" w:hAnsi="Arial" w:cs="Arial" w:hint="eastAsia"/>
          <w:b/>
          <w:sz w:val="18"/>
          <w:szCs w:val="18"/>
        </w:rPr>
        <w:t>3</w:t>
      </w:r>
      <w:r w:rsidRPr="0099774E">
        <w:rPr>
          <w:rFonts w:ascii="Arial" w:hAnsi="Arial" w:cs="Arial"/>
          <w:b/>
          <w:sz w:val="18"/>
          <w:szCs w:val="18"/>
        </w:rPr>
        <w:t xml:space="preserve">: Test parameters for intra-band contiguous CA with </w:t>
      </w:r>
      <w:proofErr w:type="spellStart"/>
      <w:r w:rsidRPr="0099774E">
        <w:rPr>
          <w:rFonts w:ascii="Arial" w:hAnsi="Arial" w:cs="Arial"/>
          <w:b/>
          <w:sz w:val="18"/>
          <w:szCs w:val="18"/>
        </w:rPr>
        <w:t>F</w:t>
      </w:r>
      <w:r w:rsidRPr="0099774E">
        <w:rPr>
          <w:rFonts w:ascii="Arial" w:hAnsi="Arial" w:cs="Arial"/>
          <w:b/>
          <w:sz w:val="18"/>
          <w:szCs w:val="18"/>
          <w:vertAlign w:val="subscript"/>
        </w:rPr>
        <w:t>DL_low</w:t>
      </w:r>
      <w:proofErr w:type="spellEnd"/>
      <w:r w:rsidRPr="0099774E">
        <w:rPr>
          <w:rFonts w:ascii="Arial" w:hAnsi="Arial" w:cs="Arial"/>
          <w:b/>
          <w:sz w:val="18"/>
          <w:szCs w:val="18"/>
          <w:vertAlign w:val="subscript"/>
        </w:rPr>
        <w:t xml:space="preserve"> </w:t>
      </w:r>
      <w:r w:rsidRPr="0099774E">
        <w:rPr>
          <w:rFonts w:ascii="Arial" w:hAnsi="Arial" w:cs="Arial"/>
          <w:b/>
          <w:sz w:val="18"/>
          <w:szCs w:val="18"/>
        </w:rPr>
        <w:t xml:space="preserve">≥ 3300 MHz and </w:t>
      </w:r>
      <w:proofErr w:type="spellStart"/>
      <w:r w:rsidRPr="0099774E">
        <w:rPr>
          <w:rFonts w:ascii="Arial" w:hAnsi="Arial" w:cs="Arial"/>
          <w:b/>
          <w:sz w:val="18"/>
          <w:szCs w:val="18"/>
        </w:rPr>
        <w:t>F</w:t>
      </w:r>
      <w:r w:rsidRPr="0099774E">
        <w:rPr>
          <w:rFonts w:ascii="Arial" w:hAnsi="Arial" w:cs="Arial"/>
          <w:b/>
          <w:sz w:val="18"/>
          <w:szCs w:val="18"/>
          <w:vertAlign w:val="subscript"/>
        </w:rPr>
        <w:t>UL_low</w:t>
      </w:r>
      <w:proofErr w:type="spellEnd"/>
      <w:r w:rsidRPr="0099774E">
        <w:rPr>
          <w:rFonts w:ascii="Arial" w:hAnsi="Arial" w:cs="Arial"/>
          <w:b/>
          <w:sz w:val="18"/>
          <w:szCs w:val="18"/>
          <w:vertAlign w:val="subscript"/>
        </w:rPr>
        <w:t xml:space="preserve"> </w:t>
      </w:r>
      <w:r w:rsidRPr="0099774E">
        <w:rPr>
          <w:rFonts w:ascii="Arial" w:hAnsi="Arial" w:cs="Arial"/>
          <w:b/>
          <w:sz w:val="18"/>
          <w:szCs w:val="18"/>
        </w:rPr>
        <w:t xml:space="preserve">≥ 3300 MHz, case </w:t>
      </w:r>
      <w:r w:rsidRPr="0099774E">
        <w:rPr>
          <w:rFonts w:ascii="Arial" w:hAnsi="Arial" w:cs="Arial" w:hint="eastAsia"/>
          <w:b/>
          <w:sz w:val="18"/>
          <w:szCs w:val="18"/>
        </w:rPr>
        <w:t>2</w:t>
      </w:r>
    </w:p>
    <w:tbl>
      <w:tblPr>
        <w:tblW w:w="5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2986"/>
      </w:tblGrid>
      <w:tr w:rsidR="0099774E" w:rsidRPr="0099774E" w14:paraId="0B8E0444" w14:textId="77777777" w:rsidTr="002C7F8F">
        <w:trPr>
          <w:trHeight w:val="213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4ACA6BEA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29AC0EE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 xml:space="preserve">Units </w:t>
            </w:r>
          </w:p>
        </w:tc>
        <w:tc>
          <w:tcPr>
            <w:tcW w:w="2986" w:type="dxa"/>
          </w:tcPr>
          <w:p w14:paraId="15E84AE6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NR CA bandwidth class</w:t>
            </w:r>
          </w:p>
        </w:tc>
      </w:tr>
      <w:tr w:rsidR="0099774E" w:rsidRPr="0099774E" w14:paraId="1408BC0F" w14:textId="77777777" w:rsidTr="002C7F8F">
        <w:trPr>
          <w:trHeight w:val="213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62466CB5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2C54AF3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986" w:type="dxa"/>
          </w:tcPr>
          <w:p w14:paraId="25D91509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kern w:val="0"/>
                <w:sz w:val="18"/>
                <w:szCs w:val="20"/>
                <w:lang w:val="en-GB"/>
              </w:rPr>
            </w:pPr>
            <w:r w:rsidRPr="0099774E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C</w:t>
            </w:r>
          </w:p>
        </w:tc>
      </w:tr>
      <w:tr w:rsidR="0099774E" w:rsidRPr="0099774E" w14:paraId="641AFDF5" w14:textId="77777777" w:rsidTr="002C7F8F">
        <w:trPr>
          <w:trHeight w:val="377"/>
          <w:jc w:val="center"/>
        </w:trPr>
        <w:tc>
          <w:tcPr>
            <w:tcW w:w="1883" w:type="dxa"/>
          </w:tcPr>
          <w:p w14:paraId="2E23515C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Pw in Transmission Bandwidth Configuration, per CC</w:t>
            </w:r>
          </w:p>
        </w:tc>
        <w:tc>
          <w:tcPr>
            <w:tcW w:w="709" w:type="dxa"/>
          </w:tcPr>
          <w:p w14:paraId="1BF4FBF5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dBm</w:t>
            </w:r>
          </w:p>
        </w:tc>
        <w:tc>
          <w:tcPr>
            <w:tcW w:w="2986" w:type="dxa"/>
          </w:tcPr>
          <w:p w14:paraId="2072AF10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sv-SE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sv-SE" w:eastAsia="ja-JP"/>
              </w:rPr>
              <w:t>-73.5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sv-SE" w:eastAsia="ja-JP"/>
              </w:rPr>
              <w:t>4</w:t>
            </w:r>
          </w:p>
          <w:p w14:paraId="6AB2B01B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sv-FI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sv-SE" w:eastAsia="ja-JP"/>
              </w:rPr>
              <w:t>-61.5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sv-SE" w:eastAsia="ja-JP"/>
              </w:rPr>
              <w:t>5</w:t>
            </w:r>
          </w:p>
        </w:tc>
      </w:tr>
      <w:tr w:rsidR="0099774E" w:rsidRPr="0099774E" w14:paraId="311CAD3E" w14:textId="77777777" w:rsidTr="002C7F8F">
        <w:trPr>
          <w:trHeight w:val="192"/>
          <w:jc w:val="center"/>
        </w:trPr>
        <w:tc>
          <w:tcPr>
            <w:tcW w:w="1883" w:type="dxa"/>
          </w:tcPr>
          <w:p w14:paraId="7A8D8D65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ja-JP"/>
              </w:rPr>
              <w:t>P</w:t>
            </w:r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vertAlign w:val="subscript"/>
                <w:lang w:val="en-GB" w:eastAsia="ja-JP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23766363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dBm</w:t>
            </w:r>
          </w:p>
        </w:tc>
        <w:tc>
          <w:tcPr>
            <w:tcW w:w="2986" w:type="dxa"/>
          </w:tcPr>
          <w:p w14:paraId="0FCFA502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sv-SE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sv-SE" w:eastAsia="ja-JP"/>
              </w:rPr>
              <w:t>-42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sv-SE" w:eastAsia="ja-JP"/>
              </w:rPr>
              <w:t>4</w:t>
            </w:r>
          </w:p>
          <w:p w14:paraId="2BFA019D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sv-SE" w:eastAsia="ja-JP"/>
              </w:rPr>
              <w:t>-30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perscript"/>
                <w:lang w:val="sv-SE" w:eastAsia="ja-JP"/>
              </w:rPr>
              <w:t>5</w:t>
            </w:r>
          </w:p>
        </w:tc>
      </w:tr>
      <w:tr w:rsidR="0099774E" w:rsidRPr="0099774E" w14:paraId="35B5AEA8" w14:textId="77777777" w:rsidTr="002C7F8F">
        <w:trPr>
          <w:trHeight w:val="182"/>
          <w:jc w:val="center"/>
        </w:trPr>
        <w:tc>
          <w:tcPr>
            <w:tcW w:w="1883" w:type="dxa"/>
          </w:tcPr>
          <w:p w14:paraId="342EE8C2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ja-JP"/>
              </w:rPr>
              <w:t>BW</w:t>
            </w:r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vertAlign w:val="subscript"/>
                <w:lang w:val="en-GB" w:eastAsia="ja-JP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06A42E07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MHz</w:t>
            </w:r>
          </w:p>
        </w:tc>
        <w:tc>
          <w:tcPr>
            <w:tcW w:w="2986" w:type="dxa"/>
          </w:tcPr>
          <w:p w14:paraId="638663F6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BW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>channel</w:t>
            </w:r>
            <w:proofErr w:type="spellEnd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 xml:space="preserve"> CA</w:t>
            </w:r>
          </w:p>
        </w:tc>
      </w:tr>
      <w:tr w:rsidR="0099774E" w:rsidRPr="0099774E" w14:paraId="28247C38" w14:textId="77777777" w:rsidTr="002C7F8F">
        <w:trPr>
          <w:trHeight w:val="560"/>
          <w:jc w:val="center"/>
        </w:trPr>
        <w:tc>
          <w:tcPr>
            <w:tcW w:w="1883" w:type="dxa"/>
          </w:tcPr>
          <w:p w14:paraId="15FA3827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ja-JP"/>
              </w:rPr>
              <w:t>F</w:t>
            </w:r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vertAlign w:val="subscript"/>
                <w:lang w:val="en-GB" w:eastAsia="ja-JP"/>
              </w:rPr>
              <w:t>Interferer</w:t>
            </w:r>
            <w:proofErr w:type="spellEnd"/>
            <w:r w:rsidRPr="0099774E"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ja-JP"/>
              </w:rPr>
              <w:t xml:space="preserve"> (offset)</w:t>
            </w:r>
          </w:p>
        </w:tc>
        <w:tc>
          <w:tcPr>
            <w:tcW w:w="709" w:type="dxa"/>
          </w:tcPr>
          <w:p w14:paraId="3B48F0D5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MHz</w:t>
            </w:r>
          </w:p>
        </w:tc>
        <w:tc>
          <w:tcPr>
            <w:tcW w:w="2986" w:type="dxa"/>
          </w:tcPr>
          <w:p w14:paraId="784BEBD9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BW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>channel</w:t>
            </w:r>
            <w:proofErr w:type="spellEnd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 xml:space="preserve"> CA</w:t>
            </w:r>
          </w:p>
          <w:p w14:paraId="13A3E72F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/</w:t>
            </w:r>
          </w:p>
          <w:p w14:paraId="11E8B996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  <w:proofErr w:type="spellStart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BW</w:t>
            </w:r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>channel</w:t>
            </w:r>
            <w:proofErr w:type="spellEnd"/>
            <w:r w:rsidRPr="0099774E">
              <w:rPr>
                <w:rFonts w:ascii="Arial" w:eastAsia="Times New Roman" w:hAnsi="Arial"/>
                <w:kern w:val="0"/>
                <w:sz w:val="18"/>
                <w:szCs w:val="20"/>
                <w:vertAlign w:val="subscript"/>
                <w:lang w:val="en-GB" w:eastAsia="ja-JP"/>
              </w:rPr>
              <w:t xml:space="preserve"> CA</w:t>
            </w:r>
          </w:p>
        </w:tc>
      </w:tr>
      <w:tr w:rsidR="0099774E" w:rsidRPr="0099774E" w14:paraId="631976D5" w14:textId="77777777" w:rsidTr="002C7F8F">
        <w:trPr>
          <w:trHeight w:val="404"/>
          <w:jc w:val="center"/>
        </w:trPr>
        <w:tc>
          <w:tcPr>
            <w:tcW w:w="5578" w:type="dxa"/>
            <w:gridSpan w:val="3"/>
          </w:tcPr>
          <w:p w14:paraId="1ABE4A2F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NOTE 1: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ab/>
              <w:t xml:space="preserve">The transmitter shall be set to 24 dB below </w:t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P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CMAX_</w:t>
            </w:r>
            <w:proofErr w:type="gram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L,f</w:t>
            </w:r>
            <w:proofErr w:type="gram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,c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 xml:space="preserve">at the minimum UL configuration specified in Table 7.3.2-3 with </w:t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P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CMAX_L,f,c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defined in clause 6.2.4.</w:t>
            </w:r>
          </w:p>
          <w:p w14:paraId="1130BEC0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NOTE 2: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ab/>
              <w:t xml:space="preserve">The absolute value of the interferer offset </w:t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F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interferer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 xml:space="preserve"> (offset) shall be further adjusted to 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object w:dxaOrig="2659" w:dyaOrig="400" w14:anchorId="4CD7885A">
                <v:shape id="_x0000_i1027" type="#_x0000_t75" style="width:112.15pt;height:10.9pt" o:ole="">
                  <v:imagedata r:id="rId8" o:title=""/>
                </v:shape>
                <o:OLEObject Type="Embed" ProgID="Equation.3" ShapeID="_x0000_i1027" DrawAspect="Content" ObjectID="_1784718390" r:id="rId11"/>
              </w:objec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 xml:space="preserve">MHz with SCS the sub-carrier spacing of the carrier closest to the interferer in </w:t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MHz.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 xml:space="preserve"> The interferer is an NR signal with an SCS equal to that of the closest carrier.</w:t>
            </w:r>
          </w:p>
          <w:p w14:paraId="16127EC7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NOTE 3: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99774E" w:rsidDel="005E7930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 xml:space="preserve"> </w:t>
            </w:r>
          </w:p>
          <w:p w14:paraId="5E966684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NOTE 4: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ab/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P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interferer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shall be set to -42dBm for omni-directional antenna.</w:t>
            </w:r>
          </w:p>
          <w:p w14:paraId="4AE7C812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NOTE 5: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ab/>
            </w:r>
            <w:proofErr w:type="spellStart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P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>interferer</w:t>
            </w:r>
            <w:proofErr w:type="spellEnd"/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vertAlign w:val="subscript"/>
                <w:lang w:val="en-GB" w:eastAsia="en-GB"/>
              </w:rPr>
              <w:t xml:space="preserve"> 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shall be set to -30dBm for antenna</w:t>
            </w:r>
            <w:r w:rsidRPr="0099774E">
              <w:rPr>
                <w:rFonts w:ascii="Arial" w:eastAsiaTheme="minorEastAsia" w:hAnsi="Arial" w:hint="eastAsia"/>
                <w:kern w:val="0"/>
                <w:sz w:val="18"/>
                <w:szCs w:val="20"/>
              </w:rPr>
              <w:t xml:space="preserve"> array</w:t>
            </w:r>
            <w:r w:rsidRPr="0099774E"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  <w:t>.</w:t>
            </w:r>
          </w:p>
          <w:p w14:paraId="38F32684" w14:textId="77777777" w:rsidR="0099774E" w:rsidRPr="0099774E" w:rsidRDefault="0099774E" w:rsidP="0099774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Theme="minorEastAsia" w:hAnsi="Arial"/>
                <w:kern w:val="0"/>
                <w:sz w:val="18"/>
                <w:szCs w:val="20"/>
                <w:lang w:val="en-GB" w:eastAsia="en-GB"/>
              </w:rPr>
            </w:pPr>
          </w:p>
        </w:tc>
      </w:tr>
    </w:tbl>
    <w:p w14:paraId="4E8DE2AD" w14:textId="77777777" w:rsidR="0099774E" w:rsidRPr="0099774E" w:rsidRDefault="0099774E" w:rsidP="00903661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</w:p>
    <w:bookmarkEnd w:id="5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16385989" w14:textId="1ED663D2" w:rsidR="00D46AB4" w:rsidRPr="00A1115A" w:rsidRDefault="00000000" w:rsidP="00903661">
      <w:pPr>
        <w:spacing w:afterLines="50" w:after="156"/>
      </w:pPr>
      <w:r>
        <w:rPr>
          <w:rFonts w:ascii="Times New Roman" w:hAnsi="Times New Roman"/>
          <w:sz w:val="20"/>
          <w:szCs w:val="20"/>
        </w:rPr>
        <w:t xml:space="preserve">[1] </w:t>
      </w:r>
      <w:r w:rsidR="00522EFC" w:rsidRPr="00522EFC">
        <w:rPr>
          <w:rFonts w:ascii="Times New Roman" w:hAnsi="Times New Roman"/>
          <w:sz w:val="20"/>
          <w:szCs w:val="20"/>
        </w:rPr>
        <w:t>R4-24</w:t>
      </w:r>
      <w:r w:rsidR="0099774E">
        <w:rPr>
          <w:rFonts w:ascii="Times New Roman" w:hAnsi="Times New Roman" w:hint="eastAsia"/>
          <w:sz w:val="20"/>
          <w:szCs w:val="20"/>
        </w:rPr>
        <w:t>10687</w:t>
      </w:r>
      <w:r w:rsidR="00522EFC">
        <w:rPr>
          <w:rFonts w:ascii="Times New Roman" w:hAnsi="Times New Roman" w:hint="eastAsia"/>
          <w:sz w:val="20"/>
          <w:szCs w:val="20"/>
        </w:rPr>
        <w:t xml:space="preserve">, </w:t>
      </w:r>
      <w:r w:rsidR="00522EFC" w:rsidRPr="00522EFC">
        <w:rPr>
          <w:rFonts w:ascii="Times New Roman" w:hAnsi="Times New Roman"/>
          <w:sz w:val="20"/>
          <w:szCs w:val="20"/>
        </w:rPr>
        <w:t>WF on Rel-19 ATG UE requirements</w:t>
      </w:r>
      <w:r w:rsidR="00522EFC">
        <w:rPr>
          <w:rFonts w:ascii="Times New Roman" w:hAnsi="Times New Roman" w:hint="eastAsia"/>
          <w:sz w:val="20"/>
          <w:szCs w:val="20"/>
        </w:rPr>
        <w:t>, CMCC</w:t>
      </w:r>
    </w:p>
    <w:p w14:paraId="48D535B8" w14:textId="77777777" w:rsidR="00505542" w:rsidRPr="00A1115A" w:rsidRDefault="00505542" w:rsidP="00505542"/>
    <w:p w14:paraId="23C64491" w14:textId="77777777" w:rsidR="00D46AB4" w:rsidRPr="0099774E" w:rsidRDefault="00D46AB4">
      <w:pPr>
        <w:spacing w:afterLines="50" w:after="156"/>
        <w:rPr>
          <w:rFonts w:ascii="Times New Roman" w:hAnsi="Times New Roman"/>
          <w:sz w:val="20"/>
          <w:szCs w:val="20"/>
        </w:rPr>
      </w:pPr>
    </w:p>
    <w:sectPr w:rsidR="00D46AB4" w:rsidRPr="0099774E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D435D" w14:textId="77777777" w:rsidR="00231307" w:rsidRDefault="00231307">
      <w:r>
        <w:separator/>
      </w:r>
    </w:p>
  </w:endnote>
  <w:endnote w:type="continuationSeparator" w:id="0">
    <w:p w14:paraId="595686C0" w14:textId="77777777" w:rsidR="00231307" w:rsidRDefault="0023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1F12D" w14:textId="77777777" w:rsidR="00231307" w:rsidRDefault="00231307">
      <w:r>
        <w:separator/>
      </w:r>
    </w:p>
  </w:footnote>
  <w:footnote w:type="continuationSeparator" w:id="0">
    <w:p w14:paraId="7152BFBF" w14:textId="77777777" w:rsidR="00231307" w:rsidRDefault="00231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0876CD"/>
    <w:multiLevelType w:val="hybridMultilevel"/>
    <w:tmpl w:val="C9AC5646"/>
    <w:lvl w:ilvl="0" w:tplc="0A3C176E"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3D4798B"/>
    <w:multiLevelType w:val="hybridMultilevel"/>
    <w:tmpl w:val="44C45F8E"/>
    <w:lvl w:ilvl="0" w:tplc="C0F4E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52200766">
    <w:abstractNumId w:val="0"/>
  </w:num>
  <w:num w:numId="2" w16cid:durableId="1025444232">
    <w:abstractNumId w:val="3"/>
  </w:num>
  <w:num w:numId="3" w16cid:durableId="1755930152">
    <w:abstractNumId w:val="2"/>
  </w:num>
  <w:num w:numId="4" w16cid:durableId="2041125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0FAD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8AC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26C6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716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1F77BC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307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4F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54F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17DD"/>
    <w:rsid w:val="002F218F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4FB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52F"/>
    <w:rsid w:val="003C39A7"/>
    <w:rsid w:val="003C466D"/>
    <w:rsid w:val="003C57A7"/>
    <w:rsid w:val="003C5EE0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2FF"/>
    <w:rsid w:val="004956B2"/>
    <w:rsid w:val="00496A4A"/>
    <w:rsid w:val="004970EB"/>
    <w:rsid w:val="004A0511"/>
    <w:rsid w:val="004A0C2F"/>
    <w:rsid w:val="004A0D82"/>
    <w:rsid w:val="004A157A"/>
    <w:rsid w:val="004A1622"/>
    <w:rsid w:val="004A2683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AE4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5464"/>
    <w:rsid w:val="004F5F34"/>
    <w:rsid w:val="004F5F6B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42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204"/>
    <w:rsid w:val="00521416"/>
    <w:rsid w:val="00521658"/>
    <w:rsid w:val="005227EB"/>
    <w:rsid w:val="00522EFC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1AFA"/>
    <w:rsid w:val="00553635"/>
    <w:rsid w:val="00553ACD"/>
    <w:rsid w:val="00554B32"/>
    <w:rsid w:val="00554E1D"/>
    <w:rsid w:val="0055537F"/>
    <w:rsid w:val="005556BC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1BD8"/>
    <w:rsid w:val="005E318A"/>
    <w:rsid w:val="005E37F0"/>
    <w:rsid w:val="005E39EA"/>
    <w:rsid w:val="005E3D4B"/>
    <w:rsid w:val="005E521D"/>
    <w:rsid w:val="005E52A7"/>
    <w:rsid w:val="005E5317"/>
    <w:rsid w:val="005E5594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47C1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55"/>
    <w:rsid w:val="006179F5"/>
    <w:rsid w:val="006205E0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70F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C65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479AA"/>
    <w:rsid w:val="00751AFA"/>
    <w:rsid w:val="00752724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6C25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757"/>
    <w:rsid w:val="007848E9"/>
    <w:rsid w:val="007849F1"/>
    <w:rsid w:val="00785624"/>
    <w:rsid w:val="007860BB"/>
    <w:rsid w:val="007861BF"/>
    <w:rsid w:val="00786911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0A0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B8B"/>
    <w:rsid w:val="007F163A"/>
    <w:rsid w:val="007F1B38"/>
    <w:rsid w:val="007F1BFD"/>
    <w:rsid w:val="007F1E29"/>
    <w:rsid w:val="007F2265"/>
    <w:rsid w:val="007F2AA5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6E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661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CF0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9774E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9DD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42B6"/>
    <w:rsid w:val="009E5B07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0EC"/>
    <w:rsid w:val="00A20232"/>
    <w:rsid w:val="00A22DC6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1DD3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864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8B1"/>
    <w:rsid w:val="00BF0FCB"/>
    <w:rsid w:val="00BF345A"/>
    <w:rsid w:val="00BF3495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2A88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52C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3E2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EA0"/>
    <w:rsid w:val="00D11FDB"/>
    <w:rsid w:val="00D127A0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A05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6AB4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BDF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4B75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14F"/>
    <w:rsid w:val="00DE03BD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069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4D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2D8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5F2D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732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691C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74E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THChar">
    <w:name w:val="TH Char"/>
    <w:link w:val="TH"/>
    <w:qFormat/>
    <w:rsid w:val="00CB752C"/>
    <w:rPr>
      <w:rFonts w:ascii="Arial" w:hAnsi="Arial"/>
      <w:b/>
      <w:kern w:val="2"/>
      <w:sz w:val="21"/>
      <w:szCs w:val="22"/>
    </w:rPr>
  </w:style>
  <w:style w:type="paragraph" w:customStyle="1" w:styleId="TAN">
    <w:name w:val="TAN"/>
    <w:basedOn w:val="TAL"/>
    <w:link w:val="TANChar"/>
    <w:rsid w:val="00D46AB4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en-GB"/>
    </w:rPr>
  </w:style>
  <w:style w:type="character" w:customStyle="1" w:styleId="TANChar">
    <w:name w:val="TAN Char"/>
    <w:link w:val="TAN"/>
    <w:qFormat/>
    <w:rsid w:val="00D46AB4"/>
    <w:rPr>
      <w:rFonts w:ascii="Arial" w:eastAsiaTheme="minorEastAsia" w:hAnsi="Arial"/>
      <w:sz w:val="18"/>
      <w:lang w:val="en-GB" w:eastAsia="en-GB"/>
    </w:rPr>
  </w:style>
  <w:style w:type="character" w:customStyle="1" w:styleId="TALCar">
    <w:name w:val="TAL Car"/>
    <w:qFormat/>
    <w:rsid w:val="00D46AB4"/>
    <w:rPr>
      <w:rFonts w:ascii="Arial" w:hAnsi="Arial"/>
      <w:sz w:val="18"/>
    </w:rPr>
  </w:style>
  <w:style w:type="paragraph" w:styleId="10">
    <w:name w:val="index 1"/>
    <w:basedOn w:val="a"/>
    <w:rsid w:val="005556BC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4</Pages>
  <Words>989</Words>
  <Characters>5640</Characters>
  <Application>Microsoft Office Word</Application>
  <DocSecurity>0</DocSecurity>
  <Lines>47</Lines>
  <Paragraphs>13</Paragraphs>
  <ScaleCrop>false</ScaleCrop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23</cp:revision>
  <dcterms:created xsi:type="dcterms:W3CDTF">2022-04-25T02:55:00Z</dcterms:created>
  <dcterms:modified xsi:type="dcterms:W3CDTF">2024-08-09T06:11:00Z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