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6239DE" w14:textId="1A149069" w:rsidR="00EB5912" w:rsidRPr="00890CBC" w:rsidRDefault="00EB5912" w:rsidP="00EB5912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>
        <w:rPr>
          <w:rFonts w:ascii="Arial" w:hAnsi="Arial" w:cs="Arial"/>
          <w:b/>
          <w:sz w:val="24"/>
          <w:szCs w:val="24"/>
        </w:rPr>
        <w:t xml:space="preserve"> 112</w:t>
      </w:r>
      <w:r w:rsidRPr="00F644CF">
        <w:rPr>
          <w:rFonts w:ascii="Arial" w:hAnsi="Arial" w:cs="Arial"/>
          <w:b/>
          <w:sz w:val="24"/>
          <w:szCs w:val="24"/>
        </w:rPr>
        <w:tab/>
      </w:r>
      <w:r w:rsidRPr="003E4F90">
        <w:rPr>
          <w:rFonts w:ascii="Arial" w:hAnsi="Arial" w:cs="Arial"/>
          <w:b/>
          <w:sz w:val="24"/>
          <w:szCs w:val="24"/>
        </w:rPr>
        <w:t>R4-</w:t>
      </w:r>
      <w:r w:rsidR="009B1E54" w:rsidRPr="009B1E54">
        <w:rPr>
          <w:rFonts w:ascii="Arial" w:hAnsi="Arial" w:cs="Arial"/>
          <w:b/>
          <w:sz w:val="24"/>
          <w:szCs w:val="24"/>
        </w:rPr>
        <w:t>2411687</w:t>
      </w:r>
    </w:p>
    <w:p w14:paraId="6A836FF5" w14:textId="236625EA" w:rsidR="00A6261E" w:rsidRPr="00807EF6" w:rsidRDefault="00EB5912" w:rsidP="00EB5912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 w:rsidRPr="00AF705C">
        <w:rPr>
          <w:rFonts w:ascii="Arial" w:eastAsia="SimSun" w:hAnsi="Arial"/>
          <w:b/>
          <w:sz w:val="24"/>
          <w:szCs w:val="24"/>
          <w:lang w:eastAsia="zh-CN"/>
        </w:rPr>
        <w:t>Maastricht, Netherlands, 19</w:t>
      </w:r>
      <w:r w:rsidRPr="00EB5912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Pr="00AF705C">
        <w:rPr>
          <w:rFonts w:ascii="Arial" w:eastAsia="SimSun" w:hAnsi="Arial"/>
          <w:b/>
          <w:sz w:val="24"/>
          <w:szCs w:val="24"/>
          <w:lang w:eastAsia="zh-CN"/>
        </w:rPr>
        <w:t>– 23</w:t>
      </w:r>
      <w:r w:rsidRPr="00EB5912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rd</w:t>
      </w:r>
      <w:r w:rsidRPr="00AF705C">
        <w:rPr>
          <w:rFonts w:ascii="Arial" w:eastAsia="SimSun" w:hAnsi="Arial"/>
          <w:b/>
          <w:sz w:val="24"/>
          <w:szCs w:val="24"/>
          <w:lang w:eastAsia="zh-CN"/>
        </w:rPr>
        <w:t xml:space="preserve"> August, 2024</w:t>
      </w:r>
    </w:p>
    <w:p w14:paraId="4F6B0988" w14:textId="77777777" w:rsidR="00A6261E" w:rsidRPr="00576FCA" w:rsidRDefault="00A6261E" w:rsidP="00A6261E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58598617" w14:textId="77777777" w:rsidR="00A6261E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7D79F878" w14:textId="33A5216F" w:rsidR="00A6261E" w:rsidRPr="00D00460" w:rsidRDefault="00A6261E" w:rsidP="00A6261E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D21A40" w:rsidRPr="00D21A40">
        <w:rPr>
          <w:rFonts w:ascii="Arial" w:hAnsi="Arial" w:cs="Arial"/>
          <w:lang w:val="en-US" w:eastAsia="ko-KR"/>
        </w:rPr>
        <w:t xml:space="preserve">Discussion on RRM requirements for </w:t>
      </w:r>
      <w:r w:rsidR="0028428D">
        <w:rPr>
          <w:rFonts w:ascii="Arial" w:hAnsi="Arial" w:cs="Arial"/>
          <w:lang w:val="en-US" w:eastAsia="ko-KR"/>
        </w:rPr>
        <w:t>ATG CA operation</w:t>
      </w:r>
    </w:p>
    <w:p w14:paraId="4B3E04CF" w14:textId="24531B03" w:rsidR="00A6261E" w:rsidRPr="00012012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EB5912">
        <w:rPr>
          <w:rFonts w:ascii="Arial" w:hAnsi="Arial" w:cs="Arial"/>
          <w:lang w:val="en-US" w:eastAsia="ko-KR"/>
        </w:rPr>
        <w:t>8.</w:t>
      </w:r>
      <w:r w:rsidR="0028428D">
        <w:rPr>
          <w:rFonts w:ascii="Arial" w:hAnsi="Arial" w:cs="Arial"/>
          <w:lang w:val="en-US" w:eastAsia="ko-KR"/>
        </w:rPr>
        <w:t>10</w:t>
      </w:r>
      <w:r w:rsidR="00EB5912">
        <w:rPr>
          <w:rFonts w:ascii="Arial" w:hAnsi="Arial" w:cs="Arial"/>
          <w:lang w:val="en-US" w:eastAsia="ko-KR"/>
        </w:rPr>
        <w:t>.4</w:t>
      </w:r>
      <w:bookmarkStart w:id="0" w:name="_GoBack"/>
      <w:bookmarkEnd w:id="0"/>
    </w:p>
    <w:p w14:paraId="2166BDF1" w14:textId="254B64B9" w:rsidR="001171FA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 w:eastAsia="ko-KR"/>
        </w:rPr>
        <w:t>Discussion</w:t>
      </w:r>
    </w:p>
    <w:p w14:paraId="7D917E4B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51A708D8" w14:textId="77777777"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14:paraId="100B1B37" w14:textId="77777777"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59360D40" w14:textId="39A120D8" w:rsidR="00BD2B7E" w:rsidRDefault="00BD2B7E" w:rsidP="00662107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In agreed WID for ATG</w:t>
      </w:r>
      <w:r w:rsidR="000C4775">
        <w:rPr>
          <w:lang w:val="en-US" w:eastAsia="ko-KR"/>
        </w:rPr>
        <w:t xml:space="preserve"> with CA operation</w:t>
      </w:r>
      <w:r>
        <w:rPr>
          <w:lang w:val="en-US" w:eastAsia="ko-KR"/>
        </w:rPr>
        <w:t xml:space="preserve"> [1], </w:t>
      </w:r>
      <w:r w:rsidR="000C4775">
        <w:rPr>
          <w:lang w:val="en-US" w:eastAsia="ko-KR"/>
        </w:rPr>
        <w:t>following objective was captured for RAN4 RRM core requirements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BD2B7E" w14:paraId="08C775BC" w14:textId="77777777" w:rsidTr="00BD2B7E">
        <w:tc>
          <w:tcPr>
            <w:tcW w:w="9855" w:type="dxa"/>
          </w:tcPr>
          <w:p w14:paraId="66FC511C" w14:textId="77777777" w:rsidR="00BD2B7E" w:rsidRDefault="00BD2B7E" w:rsidP="00BD2B7E">
            <w:pPr>
              <w:pStyle w:val="ad"/>
              <w:numPr>
                <w:ilvl w:val="0"/>
                <w:numId w:val="21"/>
              </w:numPr>
              <w:spacing w:before="60" w:after="60"/>
              <w:ind w:leftChars="0" w:left="313" w:hanging="321"/>
              <w:contextualSpacing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Specify the RF and RRM core requirements for intra-band co-located and inter-band co-located DL CA</w:t>
            </w:r>
            <w:r>
              <w:rPr>
                <w:rFonts w:eastAsia="等线" w:hint="eastAsia"/>
                <w:lang w:eastAsia="zh-CN"/>
              </w:rPr>
              <w:t xml:space="preserve"> [RAN4]</w:t>
            </w:r>
            <w:r>
              <w:rPr>
                <w:rFonts w:eastAsia="等线"/>
                <w:lang w:eastAsia="zh-CN"/>
              </w:rPr>
              <w:t>:</w:t>
            </w:r>
          </w:p>
          <w:p w14:paraId="78C098A1" w14:textId="77777777" w:rsidR="00BD2B7E" w:rsidRDefault="00BD2B7E" w:rsidP="00BD2B7E">
            <w:pPr>
              <w:pStyle w:val="ad"/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596" w:hanging="258"/>
              <w:contextualSpacing/>
              <w:textAlignment w:val="baseline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FR1 intra-band contiguous CA</w:t>
            </w:r>
          </w:p>
          <w:p w14:paraId="0FAC4330" w14:textId="77777777" w:rsidR="00BD2B7E" w:rsidRDefault="00BD2B7E" w:rsidP="00BD2B7E">
            <w:pPr>
              <w:pStyle w:val="ad"/>
              <w:numPr>
                <w:ilvl w:val="2"/>
                <w:numId w:val="21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1021" w:hanging="425"/>
              <w:contextualSpacing/>
              <w:textAlignment w:val="baseline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Example band combination: CA_n79C</w:t>
            </w:r>
          </w:p>
          <w:p w14:paraId="5E9A5516" w14:textId="77777777" w:rsidR="00BD2B7E" w:rsidRDefault="00BD2B7E" w:rsidP="00BD2B7E">
            <w:pPr>
              <w:pStyle w:val="ad"/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596" w:hanging="258"/>
              <w:contextualSpacing/>
              <w:textAlignment w:val="baseline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FR1+FR1 inter-band CA</w:t>
            </w:r>
          </w:p>
          <w:p w14:paraId="23E0F944" w14:textId="3C87D131" w:rsidR="00BD2B7E" w:rsidRPr="00BD2B7E" w:rsidRDefault="00BD2B7E" w:rsidP="00BD2B7E">
            <w:pPr>
              <w:pStyle w:val="ad"/>
              <w:numPr>
                <w:ilvl w:val="2"/>
                <w:numId w:val="21"/>
              </w:numPr>
              <w:overflowPunct w:val="0"/>
              <w:autoSpaceDE w:val="0"/>
              <w:autoSpaceDN w:val="0"/>
              <w:adjustRightInd w:val="0"/>
              <w:spacing w:after="180"/>
              <w:ind w:leftChars="0" w:left="1021" w:hanging="425"/>
              <w:contextualSpacing/>
              <w:textAlignment w:val="baseline"/>
              <w:rPr>
                <w:lang w:eastAsia="ko-KR"/>
              </w:rPr>
            </w:pPr>
            <w:r>
              <w:rPr>
                <w:rFonts w:eastAsia="等线" w:hint="eastAsia"/>
                <w:lang w:eastAsia="zh-CN"/>
              </w:rPr>
              <w:t>Example band combination: CA_n3A-n39A</w:t>
            </w:r>
          </w:p>
        </w:tc>
      </w:tr>
    </w:tbl>
    <w:p w14:paraId="151FD12B" w14:textId="491212F5" w:rsidR="00683CAB" w:rsidRDefault="00D211DA" w:rsidP="00662107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In</w:t>
      </w:r>
      <w:r w:rsidR="00224367">
        <w:rPr>
          <w:lang w:val="en-US" w:eastAsia="ko-KR"/>
        </w:rPr>
        <w:t xml:space="preserve"> this contribution, we provide our views on </w:t>
      </w:r>
      <w:r w:rsidR="00C04CDA">
        <w:rPr>
          <w:lang w:val="en-US" w:eastAsia="ko-KR"/>
        </w:rPr>
        <w:t xml:space="preserve">RRM </w:t>
      </w:r>
      <w:r w:rsidR="000C4775">
        <w:rPr>
          <w:lang w:val="en-US" w:eastAsia="ko-KR"/>
        </w:rPr>
        <w:t xml:space="preserve">coer </w:t>
      </w:r>
      <w:r w:rsidR="00C04CDA">
        <w:rPr>
          <w:lang w:val="en-US" w:eastAsia="ko-KR"/>
        </w:rPr>
        <w:t>requirements</w:t>
      </w:r>
      <w:r w:rsidR="00AC5AD4">
        <w:rPr>
          <w:lang w:val="en-US" w:eastAsia="ko-KR"/>
        </w:rPr>
        <w:t xml:space="preserve"> </w:t>
      </w:r>
      <w:r w:rsidR="00C04CDA">
        <w:rPr>
          <w:lang w:val="en-US" w:eastAsia="ko-KR"/>
        </w:rPr>
        <w:t>for</w:t>
      </w:r>
      <w:r w:rsidR="00CE6633">
        <w:rPr>
          <w:lang w:val="en-US" w:eastAsia="ko-KR"/>
        </w:rPr>
        <w:t xml:space="preserve"> </w:t>
      </w:r>
      <w:r w:rsidR="00851F78">
        <w:rPr>
          <w:lang w:val="en-US" w:eastAsia="ko-KR"/>
        </w:rPr>
        <w:t>ATG</w:t>
      </w:r>
      <w:r w:rsidR="000C4775">
        <w:rPr>
          <w:lang w:val="en-US" w:eastAsia="ko-KR"/>
        </w:rPr>
        <w:t xml:space="preserve"> with</w:t>
      </w:r>
      <w:r w:rsidR="00851F78">
        <w:rPr>
          <w:lang w:val="en-US" w:eastAsia="ko-KR"/>
        </w:rPr>
        <w:t xml:space="preserve"> CA operation.</w:t>
      </w:r>
      <w:r w:rsidR="00C564C5">
        <w:rPr>
          <w:lang w:val="en-US" w:eastAsia="ko-KR"/>
        </w:rPr>
        <w:t>.</w:t>
      </w:r>
    </w:p>
    <w:p w14:paraId="00A81D57" w14:textId="77777777" w:rsidR="00683CAB" w:rsidRPr="00AE2D50" w:rsidRDefault="00683CAB" w:rsidP="00662107">
      <w:pPr>
        <w:pStyle w:val="a0"/>
        <w:jc w:val="both"/>
        <w:rPr>
          <w:lang w:val="en-US" w:eastAsia="ko-KR"/>
        </w:rPr>
      </w:pPr>
    </w:p>
    <w:p w14:paraId="4C7A475B" w14:textId="2AA63A0E" w:rsidR="00DE28FB" w:rsidRDefault="00CE6633" w:rsidP="00DE28FB">
      <w:pPr>
        <w:pStyle w:val="1"/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>Discussion</w:t>
      </w:r>
    </w:p>
    <w:p w14:paraId="556E2C13" w14:textId="059022F3" w:rsidR="000C4775" w:rsidRDefault="000C4775" w:rsidP="00E15DC5">
      <w:pPr>
        <w:pStyle w:val="a0"/>
        <w:jc w:val="both"/>
        <w:rPr>
          <w:lang w:eastAsia="ko-KR"/>
        </w:rPr>
      </w:pPr>
      <w:r>
        <w:rPr>
          <w:lang w:eastAsia="ko-KR"/>
        </w:rPr>
        <w:t>B</w:t>
      </w:r>
      <w:r>
        <w:rPr>
          <w:rFonts w:hint="eastAsia"/>
          <w:lang w:eastAsia="ko-KR"/>
        </w:rPr>
        <w:t xml:space="preserve">ased </w:t>
      </w:r>
      <w:r>
        <w:rPr>
          <w:lang w:eastAsia="ko-KR"/>
        </w:rPr>
        <w:t>on the objective in WID, CA operation in ATG scenario focus</w:t>
      </w:r>
      <w:r w:rsidR="00C519E8">
        <w:rPr>
          <w:lang w:eastAsia="ko-KR"/>
        </w:rPr>
        <w:t>es</w:t>
      </w:r>
      <w:r>
        <w:rPr>
          <w:lang w:eastAsia="ko-KR"/>
        </w:rPr>
        <w:t xml:space="preserve"> on co-located case for intra- and inter-band DL CA. </w:t>
      </w:r>
      <w:r w:rsidR="006A357B">
        <w:rPr>
          <w:lang w:eastAsia="ko-KR"/>
        </w:rPr>
        <w:t>For CA operation, following additional requirmeents could be considered.</w:t>
      </w:r>
    </w:p>
    <w:p w14:paraId="494996B6" w14:textId="6A0F968A" w:rsidR="006A357B" w:rsidRDefault="006A357B" w:rsidP="006A357B">
      <w:pPr>
        <w:pStyle w:val="a0"/>
        <w:numPr>
          <w:ilvl w:val="0"/>
          <w:numId w:val="22"/>
        </w:numPr>
        <w:jc w:val="both"/>
        <w:rPr>
          <w:lang w:eastAsia="ko-KR"/>
        </w:rPr>
      </w:pPr>
      <w:r>
        <w:rPr>
          <w:lang w:eastAsia="ko-KR"/>
        </w:rPr>
        <w:t>MRTD (Maximum receive timing difference)</w:t>
      </w:r>
    </w:p>
    <w:p w14:paraId="132ABFDF" w14:textId="3A6F742B" w:rsidR="006A357B" w:rsidRDefault="006A357B" w:rsidP="006A357B">
      <w:pPr>
        <w:pStyle w:val="a0"/>
        <w:numPr>
          <w:ilvl w:val="0"/>
          <w:numId w:val="22"/>
        </w:numPr>
        <w:jc w:val="both"/>
        <w:rPr>
          <w:lang w:eastAsia="ko-KR"/>
        </w:rPr>
      </w:pPr>
      <w:r>
        <w:rPr>
          <w:lang w:eastAsia="ko-KR"/>
        </w:rPr>
        <w:t>SCell activation / deactivation delay</w:t>
      </w:r>
    </w:p>
    <w:p w14:paraId="41C901DC" w14:textId="0590E639" w:rsidR="006A357B" w:rsidRDefault="006A357B" w:rsidP="006A357B">
      <w:pPr>
        <w:pStyle w:val="a0"/>
        <w:numPr>
          <w:ilvl w:val="0"/>
          <w:numId w:val="22"/>
        </w:numPr>
        <w:jc w:val="both"/>
        <w:rPr>
          <w:lang w:eastAsia="ko-KR"/>
        </w:rPr>
      </w:pPr>
      <w:r>
        <w:rPr>
          <w:rFonts w:hint="eastAsia"/>
          <w:lang w:eastAsia="ko-KR"/>
        </w:rPr>
        <w:t xml:space="preserve">Interruption at SCell </w:t>
      </w:r>
      <w:r>
        <w:rPr>
          <w:lang w:eastAsia="ko-KR"/>
        </w:rPr>
        <w:t>activation / deactivation</w:t>
      </w:r>
    </w:p>
    <w:p w14:paraId="2CC6049E" w14:textId="78959C21" w:rsidR="002612BE" w:rsidRDefault="002612BE" w:rsidP="006A357B">
      <w:pPr>
        <w:pStyle w:val="a0"/>
        <w:numPr>
          <w:ilvl w:val="0"/>
          <w:numId w:val="22"/>
        </w:numPr>
        <w:jc w:val="both"/>
        <w:rPr>
          <w:lang w:eastAsia="ko-KR"/>
        </w:rPr>
      </w:pPr>
      <w:r>
        <w:rPr>
          <w:lang w:eastAsia="ko-KR"/>
        </w:rPr>
        <w:t>Interruption during measurement on deactivated SC</w:t>
      </w:r>
      <w:r w:rsidR="00A67935">
        <w:rPr>
          <w:lang w:eastAsia="ko-KR"/>
        </w:rPr>
        <w:t>ell</w:t>
      </w:r>
    </w:p>
    <w:p w14:paraId="0EC5166D" w14:textId="1E93A83C" w:rsidR="00CB24A1" w:rsidRDefault="00CB24A1" w:rsidP="006A357B">
      <w:pPr>
        <w:pStyle w:val="a0"/>
        <w:numPr>
          <w:ilvl w:val="0"/>
          <w:numId w:val="22"/>
        </w:numPr>
        <w:jc w:val="both"/>
        <w:rPr>
          <w:lang w:eastAsia="ko-KR"/>
        </w:rPr>
      </w:pPr>
      <w:r>
        <w:rPr>
          <w:lang w:eastAsia="ko-KR"/>
        </w:rPr>
        <w:t xml:space="preserve">Measurement </w:t>
      </w:r>
      <w:r w:rsidR="00A67935">
        <w:rPr>
          <w:lang w:eastAsia="ko-KR"/>
        </w:rPr>
        <w:t>on deactivated SCell</w:t>
      </w:r>
    </w:p>
    <w:p w14:paraId="43ABE954" w14:textId="77777777" w:rsidR="002612BE" w:rsidRDefault="002612BE" w:rsidP="00C519E8">
      <w:pPr>
        <w:pStyle w:val="a0"/>
        <w:jc w:val="both"/>
        <w:rPr>
          <w:lang w:eastAsia="ko-KR"/>
        </w:rPr>
      </w:pPr>
    </w:p>
    <w:p w14:paraId="11FDAF51" w14:textId="3A99A105" w:rsidR="001F7C8A" w:rsidRDefault="001F7C8A" w:rsidP="00C519E8">
      <w:pPr>
        <w:pStyle w:val="a0"/>
        <w:jc w:val="both"/>
        <w:rPr>
          <w:lang w:eastAsia="ko-KR"/>
        </w:rPr>
      </w:pPr>
      <w:r>
        <w:rPr>
          <w:rFonts w:hint="eastAsia"/>
          <w:lang w:eastAsia="ko-KR"/>
        </w:rPr>
        <w:t xml:space="preserve">For MRTD requirements, </w:t>
      </w:r>
      <w:r>
        <w:rPr>
          <w:lang w:eastAsia="ko-KR"/>
        </w:rPr>
        <w:t xml:space="preserve">co-located CA operation is assumed for </w:t>
      </w:r>
      <w:r>
        <w:rPr>
          <w:rFonts w:hint="eastAsia"/>
          <w:lang w:eastAsia="ko-KR"/>
        </w:rPr>
        <w:t>both intra- and inter-band</w:t>
      </w:r>
      <w:r>
        <w:rPr>
          <w:lang w:eastAsia="ko-KR"/>
        </w:rPr>
        <w:t>. Exi</w:t>
      </w:r>
      <w:r w:rsidR="00FB64C4">
        <w:rPr>
          <w:lang w:eastAsia="ko-KR"/>
        </w:rPr>
        <w:t>s</w:t>
      </w:r>
      <w:r>
        <w:rPr>
          <w:lang w:eastAsia="ko-KR"/>
        </w:rPr>
        <w:t>ting MRTD for intra-band CA as 3us can be reused for ATG intra-band CA.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For ATG inter-band CA, since co-located is considered, the same MRTD for intra-band CA could be applied.</w:t>
      </w:r>
      <w:r w:rsidR="00FB64C4">
        <w:rPr>
          <w:lang w:eastAsia="ko-KR"/>
        </w:rPr>
        <w:t xml:space="preserve"> For inter-band CA, RAN4 needs to futher discuss whether co-location information should be provided to UE.</w:t>
      </w:r>
    </w:p>
    <w:p w14:paraId="79FBBB0D" w14:textId="4E9A00FD" w:rsidR="00FB64C4" w:rsidRDefault="00FB64C4" w:rsidP="00FB64C4">
      <w:pPr>
        <w:pStyle w:val="a0"/>
        <w:numPr>
          <w:ilvl w:val="0"/>
          <w:numId w:val="22"/>
        </w:numPr>
        <w:jc w:val="both"/>
        <w:rPr>
          <w:lang w:eastAsia="ko-KR"/>
        </w:rPr>
      </w:pPr>
      <w:r w:rsidRPr="00FB64C4">
        <w:rPr>
          <w:b/>
          <w:i/>
          <w:lang w:eastAsia="ko-KR"/>
        </w:rPr>
        <w:t>Proposal 1</w:t>
      </w:r>
      <w:r>
        <w:rPr>
          <w:lang w:eastAsia="ko-KR"/>
        </w:rPr>
        <w:t>: For MRTD requirements in ATG CA operation, existing MRTD for intra-band CA as 3us can be reusded for both ATG intra- and inter-band CA.</w:t>
      </w:r>
    </w:p>
    <w:p w14:paraId="3B5BF875" w14:textId="7F372812" w:rsidR="00FB64C4" w:rsidRDefault="00FB64C4" w:rsidP="00FB64C4">
      <w:pPr>
        <w:pStyle w:val="a0"/>
        <w:numPr>
          <w:ilvl w:val="0"/>
          <w:numId w:val="22"/>
        </w:numPr>
        <w:jc w:val="both"/>
        <w:rPr>
          <w:lang w:eastAsia="ko-KR"/>
        </w:rPr>
      </w:pPr>
      <w:r>
        <w:rPr>
          <w:b/>
          <w:i/>
          <w:lang w:eastAsia="ko-KR"/>
        </w:rPr>
        <w:t>Proposal 2</w:t>
      </w:r>
      <w:r w:rsidRPr="00FB64C4">
        <w:rPr>
          <w:lang w:eastAsia="ko-KR"/>
        </w:rPr>
        <w:t>:</w:t>
      </w:r>
      <w:r>
        <w:rPr>
          <w:lang w:eastAsia="ko-KR"/>
        </w:rPr>
        <w:t xml:space="preserve"> FFS whether co-location information in inter-band CA configuration should be provided to UE.</w:t>
      </w:r>
    </w:p>
    <w:p w14:paraId="4C3B6D7F" w14:textId="77777777" w:rsidR="001F7C8A" w:rsidRDefault="001F7C8A" w:rsidP="00C519E8">
      <w:pPr>
        <w:pStyle w:val="a0"/>
        <w:jc w:val="both"/>
        <w:rPr>
          <w:lang w:eastAsia="ko-KR"/>
        </w:rPr>
      </w:pPr>
    </w:p>
    <w:p w14:paraId="0209393F" w14:textId="013E2A44" w:rsidR="00FB64C4" w:rsidRDefault="002D49E4" w:rsidP="00C519E8">
      <w:pPr>
        <w:pStyle w:val="a0"/>
        <w:jc w:val="both"/>
        <w:rPr>
          <w:lang w:eastAsia="ko-KR"/>
        </w:rPr>
      </w:pPr>
      <w:r>
        <w:rPr>
          <w:rFonts w:hint="eastAsia"/>
          <w:lang w:eastAsia="ko-KR"/>
        </w:rPr>
        <w:t xml:space="preserve">For SCell </w:t>
      </w:r>
      <w:r>
        <w:rPr>
          <w:lang w:eastAsia="ko-KR"/>
        </w:rPr>
        <w:t xml:space="preserve">activation/deactivation delay, </w:t>
      </w:r>
      <w:r w:rsidR="00686AC3">
        <w:rPr>
          <w:lang w:eastAsia="ko-KR"/>
        </w:rPr>
        <w:t xml:space="preserve">it can reuse the principle from the </w:t>
      </w:r>
      <w:r>
        <w:rPr>
          <w:lang w:eastAsia="ko-KR"/>
        </w:rPr>
        <w:t>existing SCell activation / deactivation delay requirements</w:t>
      </w:r>
      <w:r w:rsidR="00686AC3">
        <w:rPr>
          <w:lang w:eastAsia="ko-KR"/>
        </w:rPr>
        <w:t xml:space="preserve"> as baseline for ATG</w:t>
      </w:r>
      <w:r>
        <w:rPr>
          <w:lang w:eastAsia="ko-KR"/>
        </w:rPr>
        <w:t>. And scellWithoutSSB capability</w:t>
      </w:r>
      <w:r w:rsidR="00686AC3">
        <w:rPr>
          <w:lang w:eastAsia="ko-KR"/>
        </w:rPr>
        <w:t xml:space="preserve"> can be considered for the requirements</w:t>
      </w:r>
      <w:r>
        <w:rPr>
          <w:lang w:eastAsia="ko-KR"/>
        </w:rPr>
        <w:t>.</w:t>
      </w:r>
      <w:r w:rsidR="00FB6417">
        <w:rPr>
          <w:lang w:eastAsia="ko-KR"/>
        </w:rPr>
        <w:t xml:space="preserve"> Since co-located based CA operation is assumed, only known SCell activation delay could be considered. </w:t>
      </w:r>
    </w:p>
    <w:p w14:paraId="69796347" w14:textId="3115F023" w:rsidR="00686AC3" w:rsidRDefault="00686AC3" w:rsidP="00686AC3">
      <w:pPr>
        <w:pStyle w:val="a0"/>
        <w:numPr>
          <w:ilvl w:val="0"/>
          <w:numId w:val="22"/>
        </w:numPr>
        <w:jc w:val="both"/>
        <w:rPr>
          <w:lang w:eastAsia="ko-KR"/>
        </w:rPr>
      </w:pPr>
      <w:r w:rsidRPr="00686AC3">
        <w:rPr>
          <w:b/>
          <w:i/>
          <w:lang w:eastAsia="ko-KR"/>
        </w:rPr>
        <w:t>Proposal 3</w:t>
      </w:r>
      <w:r>
        <w:rPr>
          <w:lang w:eastAsia="ko-KR"/>
        </w:rPr>
        <w:t xml:space="preserve">: </w:t>
      </w:r>
      <w:r w:rsidR="00FB6417">
        <w:rPr>
          <w:lang w:eastAsia="ko-KR"/>
        </w:rPr>
        <w:t>R</w:t>
      </w:r>
      <w:r>
        <w:rPr>
          <w:lang w:eastAsia="ko-KR"/>
        </w:rPr>
        <w:t>euse the principle from existing SCell activation / deactivation delay requirements as baseline for ATG, and scellWithoutSSB capability can be considered.</w:t>
      </w:r>
    </w:p>
    <w:p w14:paraId="17048A44" w14:textId="77777777" w:rsidR="00686AC3" w:rsidRPr="00FB6417" w:rsidRDefault="00686AC3" w:rsidP="00686AC3">
      <w:pPr>
        <w:pStyle w:val="a0"/>
        <w:jc w:val="both"/>
        <w:rPr>
          <w:lang w:eastAsia="ko-KR"/>
        </w:rPr>
      </w:pPr>
    </w:p>
    <w:p w14:paraId="5D0CC61E" w14:textId="256264BE" w:rsidR="00BF39D5" w:rsidRDefault="00BF39D5" w:rsidP="00686AC3">
      <w:pPr>
        <w:pStyle w:val="a0"/>
        <w:jc w:val="both"/>
        <w:rPr>
          <w:lang w:eastAsia="ko-KR"/>
        </w:rPr>
      </w:pPr>
      <w:r>
        <w:rPr>
          <w:lang w:eastAsia="ko-KR"/>
        </w:rPr>
        <w:t xml:space="preserve">For interruption requirements, </w:t>
      </w:r>
      <w:r w:rsidR="003F78E3">
        <w:rPr>
          <w:lang w:eastAsia="ko-KR"/>
        </w:rPr>
        <w:t>it can reuse the principle from the existing interruption requirements for SCell activation/deactivation and during measurement on deactivated SCell as baseline for ATG.</w:t>
      </w:r>
      <w:r w:rsidR="00FB6417">
        <w:rPr>
          <w:lang w:eastAsia="ko-KR"/>
        </w:rPr>
        <w:t xml:space="preserve"> </w:t>
      </w:r>
    </w:p>
    <w:p w14:paraId="6E752978" w14:textId="6AC5973E" w:rsidR="003F78E3" w:rsidRPr="00FB64C4" w:rsidRDefault="003F78E3" w:rsidP="003F78E3">
      <w:pPr>
        <w:pStyle w:val="a0"/>
        <w:numPr>
          <w:ilvl w:val="0"/>
          <w:numId w:val="22"/>
        </w:numPr>
        <w:jc w:val="both"/>
        <w:rPr>
          <w:lang w:eastAsia="ko-KR"/>
        </w:rPr>
      </w:pPr>
      <w:r w:rsidRPr="003F78E3">
        <w:rPr>
          <w:b/>
          <w:i/>
          <w:lang w:eastAsia="ko-KR"/>
        </w:rPr>
        <w:t>Proposal 4</w:t>
      </w:r>
      <w:r>
        <w:rPr>
          <w:lang w:eastAsia="ko-KR"/>
        </w:rPr>
        <w:t xml:space="preserve">: </w:t>
      </w:r>
      <w:r w:rsidR="00FB6417">
        <w:rPr>
          <w:lang w:eastAsia="ko-KR"/>
        </w:rPr>
        <w:t>R</w:t>
      </w:r>
      <w:r>
        <w:rPr>
          <w:lang w:eastAsia="ko-KR"/>
        </w:rPr>
        <w:t>euse the principle from exsiting interruption requirements for SCell activation/deactivation and during measurement on deactivated SCell as baseline for ATG.</w:t>
      </w:r>
    </w:p>
    <w:p w14:paraId="7E110B85" w14:textId="77777777" w:rsidR="003F78E3" w:rsidRPr="009B1E54" w:rsidRDefault="003F78E3" w:rsidP="00C519E8">
      <w:pPr>
        <w:pStyle w:val="a0"/>
        <w:jc w:val="both"/>
        <w:rPr>
          <w:lang w:eastAsia="ko-KR"/>
        </w:rPr>
      </w:pPr>
    </w:p>
    <w:p w14:paraId="02F278DA" w14:textId="7FEEF4B4" w:rsidR="00A232DA" w:rsidRDefault="00A232DA" w:rsidP="00C519E8">
      <w:pPr>
        <w:pStyle w:val="a0"/>
        <w:jc w:val="both"/>
        <w:rPr>
          <w:lang w:eastAsia="ko-KR"/>
        </w:rPr>
      </w:pPr>
      <w:r>
        <w:rPr>
          <w:lang w:eastAsia="ko-KR"/>
        </w:rPr>
        <w:t>For deactivated SCell for cell identification and measurement period requirements, it can reuse the principle from the existing cell identification and measurement requirements with measCycleScell as baseline for ATG.</w:t>
      </w:r>
      <w:r w:rsidR="00C95691">
        <w:rPr>
          <w:lang w:eastAsia="ko-KR"/>
        </w:rPr>
        <w:t xml:space="preserve"> For example, </w:t>
      </w:r>
      <w:r w:rsidR="00C95691">
        <w:t>measurement period for intra-frequency measurements without gaps for deactivated SCell can be defined below.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C95691" w14:paraId="1C64D461" w14:textId="77777777" w:rsidTr="00C95691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132F" w14:textId="77777777" w:rsidR="00C95691" w:rsidRDefault="00C95691" w:rsidP="001A7799">
            <w:pPr>
              <w:pStyle w:val="TAH"/>
            </w:pPr>
            <w: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AE8B" w14:textId="77777777" w:rsidR="00C95691" w:rsidRDefault="00C95691" w:rsidP="001A7799">
            <w:pPr>
              <w:pStyle w:val="TAH"/>
            </w:pPr>
            <w:r>
              <w:t>T</w:t>
            </w:r>
            <w:r>
              <w:rPr>
                <w:vertAlign w:val="subscript"/>
              </w:rPr>
              <w:t xml:space="preserve"> SSB_measurement_period_intra</w:t>
            </w:r>
            <w:r>
              <w:t xml:space="preserve">  </w:t>
            </w:r>
          </w:p>
        </w:tc>
      </w:tr>
      <w:tr w:rsidR="00C95691" w14:paraId="32EC2617" w14:textId="77777777" w:rsidTr="00C95691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44475" w14:textId="77777777" w:rsidR="00C95691" w:rsidRDefault="00C95691" w:rsidP="001A7799">
            <w:pPr>
              <w:pStyle w:val="TAC"/>
              <w:ind w:left="800" w:hanging="400"/>
            </w:pPr>
            <w: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37AF" w14:textId="3903999D" w:rsidR="00C95691" w:rsidRDefault="00C95691" w:rsidP="00C95691">
            <w:pPr>
              <w:pStyle w:val="TAC"/>
              <w:ind w:left="800" w:hanging="400"/>
            </w:pPr>
            <w:r>
              <w:t>ceil( 5 x K</w:t>
            </w:r>
            <w:r>
              <w:rPr>
                <w:vertAlign w:val="subscript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1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val="en-US"/>
              </w:rPr>
              <w:t>K</w:t>
            </w:r>
            <w:r>
              <w:rPr>
                <w:vertAlign w:val="subscript"/>
                <w:lang w:val="en-US"/>
              </w:rPr>
              <w:t>layer1_measurement</w:t>
            </w:r>
            <w:r>
              <w:t>) x measCycleSCell x CSSF</w:t>
            </w:r>
            <w:r>
              <w:rPr>
                <w:vertAlign w:val="subscript"/>
              </w:rPr>
              <w:t>intra</w:t>
            </w:r>
          </w:p>
        </w:tc>
      </w:tr>
      <w:tr w:rsidR="00C95691" w14:paraId="2B9D53BF" w14:textId="77777777" w:rsidTr="00C95691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2150" w14:textId="77777777" w:rsidR="00C95691" w:rsidRDefault="00C95691" w:rsidP="001A7799">
            <w:pPr>
              <w:pStyle w:val="TAC"/>
              <w:ind w:left="800" w:hanging="400"/>
            </w:pPr>
            <w:r>
              <w:t>DRX cycle</w:t>
            </w:r>
            <w:r>
              <w:rPr>
                <w:rFonts w:hint="eastAsia"/>
                <w:lang w:val="en-US"/>
              </w:rPr>
              <w:t>≤</w:t>
            </w:r>
            <w: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D58E" w14:textId="78EA08B4" w:rsidR="00C95691" w:rsidRDefault="00C95691" w:rsidP="00C95691">
            <w:pPr>
              <w:pStyle w:val="TAC"/>
              <w:ind w:left="800" w:hanging="400"/>
              <w:rPr>
                <w:b/>
              </w:rPr>
            </w:pPr>
            <w:r>
              <w:t>ceil(5 x K</w:t>
            </w:r>
            <w:r>
              <w:rPr>
                <w:vertAlign w:val="subscript"/>
              </w:rPr>
              <w:t>p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1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val="en-US"/>
              </w:rPr>
              <w:t>K</w:t>
            </w:r>
            <w:r>
              <w:rPr>
                <w:vertAlign w:val="subscript"/>
                <w:lang w:val="en-US"/>
              </w:rPr>
              <w:t>layer1_measurement</w:t>
            </w:r>
            <w:r>
              <w:t>) x max(measCycleSCell, 1.5 x DRX cycle)) x CSSF</w:t>
            </w:r>
            <w:r>
              <w:rPr>
                <w:vertAlign w:val="subscript"/>
              </w:rPr>
              <w:t>intra</w:t>
            </w:r>
          </w:p>
        </w:tc>
      </w:tr>
      <w:tr w:rsidR="00C95691" w14:paraId="5345C168" w14:textId="77777777" w:rsidTr="00C95691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91D7" w14:textId="77777777" w:rsidR="00C95691" w:rsidRDefault="00C95691" w:rsidP="001A7799">
            <w:pPr>
              <w:pStyle w:val="TAC"/>
              <w:ind w:left="800" w:hanging="400"/>
              <w:rPr>
                <w:b/>
              </w:rPr>
            </w:pPr>
            <w: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1BB92" w14:textId="69E342FE" w:rsidR="00C95691" w:rsidRDefault="00C95691" w:rsidP="001A7799">
            <w:pPr>
              <w:pStyle w:val="TAC"/>
              <w:ind w:left="800" w:hanging="400"/>
              <w:rPr>
                <w:b/>
                <w:lang w:val="fr-FR"/>
              </w:rPr>
            </w:pPr>
            <w:r>
              <w:rPr>
                <w:lang w:val="fr-FR"/>
              </w:rPr>
              <w:t>ceil( 5 x K</w:t>
            </w:r>
            <w:r>
              <w:rPr>
                <w:vertAlign w:val="subscript"/>
                <w:lang w:val="fr-FR"/>
              </w:rPr>
              <w:t xml:space="preserve">p </w:t>
            </w:r>
            <w:r>
              <w:t>x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vertAlign w:val="superscript"/>
              </w:rPr>
              <w:t xml:space="preserve"> Note </w:t>
            </w:r>
            <w:r>
              <w:rPr>
                <w:rFonts w:hint="eastAsia"/>
                <w:vertAlign w:val="superscript"/>
                <w:lang w:eastAsia="zh-CN"/>
              </w:rPr>
              <w:t>2</w:t>
            </w:r>
            <w:r>
              <w:t xml:space="preserve"> 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val="en-US"/>
              </w:rPr>
              <w:t>K</w:t>
            </w:r>
            <w:r>
              <w:rPr>
                <w:vertAlign w:val="subscript"/>
                <w:lang w:val="en-US"/>
              </w:rPr>
              <w:t>layer1_measurement</w:t>
            </w:r>
            <w:r>
              <w:rPr>
                <w:lang w:val="fr-FR"/>
              </w:rPr>
              <w:t>) x max(</w:t>
            </w:r>
            <w:r>
              <w:t xml:space="preserve">measCycleSCell, </w:t>
            </w:r>
            <w:r>
              <w:rPr>
                <w:lang w:val="fr-FR"/>
              </w:rPr>
              <w:t>DRX cycle) x CSSF</w:t>
            </w:r>
            <w:r>
              <w:rPr>
                <w:vertAlign w:val="subscript"/>
                <w:lang w:val="fr-FR"/>
              </w:rPr>
              <w:t>intra</w:t>
            </w:r>
          </w:p>
        </w:tc>
      </w:tr>
      <w:tr w:rsidR="00C95691" w14:paraId="6D951E8D" w14:textId="77777777" w:rsidTr="00C95691">
        <w:trPr>
          <w:trHeight w:val="70"/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CD14" w14:textId="7F3BFEB9" w:rsidR="00C95691" w:rsidRDefault="00C95691" w:rsidP="00C95691">
            <w:pPr>
              <w:pStyle w:val="TAN"/>
              <w:rPr>
                <w:lang w:eastAsia="zh-CN"/>
              </w:rPr>
            </w:pPr>
            <w:r>
              <w:t>NOTE 1:</w:t>
            </w:r>
            <w:r>
              <w:rPr>
                <w:lang w:val="en-US"/>
              </w:rPr>
              <w:tab/>
              <w:t xml:space="preserve">For </w:t>
            </w:r>
            <w:r>
              <w:rPr>
                <w:rFonts w:hint="eastAsia"/>
                <w:lang w:val="en-US" w:eastAsia="zh-CN"/>
              </w:rPr>
              <w:t xml:space="preserve">ATG </w:t>
            </w:r>
            <w:r>
              <w:rPr>
                <w:lang w:val="en-US"/>
              </w:rPr>
              <w:t xml:space="preserve">UE </w:t>
            </w:r>
            <w:r>
              <w:rPr>
                <w:rFonts w:hint="eastAsia"/>
                <w:lang w:val="en-US" w:eastAsia="zh-CN"/>
              </w:rPr>
              <w:t xml:space="preserve">with the </w:t>
            </w:r>
            <w:r>
              <w:rPr>
                <w:lang w:val="en-US"/>
              </w:rPr>
              <w:t xml:space="preserve">antenna array, N1 =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/>
              </w:rPr>
              <w:t xml:space="preserve"> </w:t>
            </w:r>
            <w:r>
              <w:rPr>
                <w:rFonts w:eastAsia="DengXian"/>
                <w:lang w:eastAsia="zh-CN"/>
              </w:rPr>
              <w:t>when network assistance on ATG cells reference locations is provided, otherwise N1 = 4.</w:t>
            </w:r>
            <w:r>
              <w:rPr>
                <w:rFonts w:eastAsia="DengXian"/>
                <w:lang w:eastAsia="zh-CN"/>
              </w:rPr>
              <w:br/>
              <w:t>Otherwise, N1 = 1.</w:t>
            </w:r>
          </w:p>
        </w:tc>
      </w:tr>
    </w:tbl>
    <w:p w14:paraId="51258109" w14:textId="77777777" w:rsidR="00C95691" w:rsidRDefault="00C95691" w:rsidP="00C519E8">
      <w:pPr>
        <w:pStyle w:val="a0"/>
        <w:jc w:val="both"/>
        <w:rPr>
          <w:lang w:eastAsia="ko-KR"/>
        </w:rPr>
      </w:pPr>
    </w:p>
    <w:p w14:paraId="4AA5F390" w14:textId="1B8C53FB" w:rsidR="00A232DA" w:rsidRDefault="00A232DA" w:rsidP="00A232DA">
      <w:pPr>
        <w:pStyle w:val="a0"/>
        <w:numPr>
          <w:ilvl w:val="0"/>
          <w:numId w:val="22"/>
        </w:numPr>
        <w:jc w:val="both"/>
        <w:rPr>
          <w:lang w:eastAsia="ko-KR"/>
        </w:rPr>
      </w:pPr>
      <w:r w:rsidRPr="00A232DA">
        <w:rPr>
          <w:b/>
          <w:i/>
          <w:lang w:eastAsia="ko-KR"/>
        </w:rPr>
        <w:t>Proposal 5</w:t>
      </w:r>
      <w:r>
        <w:rPr>
          <w:lang w:eastAsia="ko-KR"/>
        </w:rPr>
        <w:t xml:space="preserve">: </w:t>
      </w:r>
      <w:r w:rsidR="00FB6417">
        <w:rPr>
          <w:lang w:eastAsia="ko-KR"/>
        </w:rPr>
        <w:t>R</w:t>
      </w:r>
      <w:r>
        <w:rPr>
          <w:lang w:eastAsia="ko-KR"/>
        </w:rPr>
        <w:t>euse the principle from the existing cell identification and measurement requirements with measCycleScell as baseline for ATG</w:t>
      </w:r>
    </w:p>
    <w:p w14:paraId="523B3979" w14:textId="60B0635B" w:rsidR="00A232DA" w:rsidRDefault="00A232DA" w:rsidP="00A232DA">
      <w:pPr>
        <w:pStyle w:val="a0"/>
        <w:jc w:val="both"/>
        <w:rPr>
          <w:lang w:eastAsia="ko-KR"/>
        </w:rPr>
      </w:pPr>
    </w:p>
    <w:p w14:paraId="5F2192D5" w14:textId="6215F6F5" w:rsidR="00C519E8" w:rsidRDefault="00C519E8" w:rsidP="00C519E8">
      <w:pPr>
        <w:pStyle w:val="a0"/>
        <w:jc w:val="both"/>
        <w:rPr>
          <w:lang w:eastAsia="ko-KR"/>
        </w:rPr>
      </w:pPr>
      <w:r>
        <w:rPr>
          <w:rFonts w:hint="eastAsia"/>
          <w:lang w:eastAsia="ko-KR"/>
        </w:rPr>
        <w:t xml:space="preserve">In Rel-18 ATG RRM requirements, there are two antenna types such as omni-directional </w:t>
      </w:r>
      <w:r>
        <w:rPr>
          <w:lang w:eastAsia="ko-KR"/>
        </w:rPr>
        <w:t xml:space="preserve">and array antenna, and different requirements have been defined. For CA operation for inter-band case, </w:t>
      </w:r>
      <w:r w:rsidR="00CB24A1">
        <w:rPr>
          <w:lang w:eastAsia="ko-KR"/>
        </w:rPr>
        <w:t>different antenna types can be assumed dependin on frequen</w:t>
      </w:r>
      <w:r w:rsidR="00B519C1">
        <w:rPr>
          <w:lang w:eastAsia="ko-KR"/>
        </w:rPr>
        <w:t>cy band. RAN4 needs to clarify antenna type (i.e., the same or different) for inter-band CA is assumed to define requirements.</w:t>
      </w:r>
    </w:p>
    <w:p w14:paraId="69E08128" w14:textId="24FD2198" w:rsidR="00A232DA" w:rsidRPr="000C4775" w:rsidRDefault="00A232DA" w:rsidP="00A232DA">
      <w:pPr>
        <w:pStyle w:val="a0"/>
        <w:numPr>
          <w:ilvl w:val="0"/>
          <w:numId w:val="22"/>
        </w:numPr>
        <w:jc w:val="both"/>
        <w:rPr>
          <w:lang w:eastAsia="ko-KR"/>
        </w:rPr>
      </w:pPr>
      <w:r w:rsidRPr="00A232DA">
        <w:rPr>
          <w:b/>
          <w:i/>
          <w:lang w:eastAsia="ko-KR"/>
        </w:rPr>
        <w:t>Proposal 6</w:t>
      </w:r>
      <w:r>
        <w:rPr>
          <w:lang w:eastAsia="ko-KR"/>
        </w:rPr>
        <w:t>: RAN4 needs to further discuss whether different antenna type for inter-band CA operatrion is considered.</w:t>
      </w:r>
    </w:p>
    <w:p w14:paraId="4E85A96B" w14:textId="77777777" w:rsidR="00D51D25" w:rsidRPr="001F0A72" w:rsidRDefault="00D51D25" w:rsidP="00BA0187">
      <w:pPr>
        <w:pStyle w:val="a0"/>
        <w:jc w:val="both"/>
        <w:rPr>
          <w:rFonts w:eastAsiaTheme="minorEastAsia"/>
          <w:bCs/>
          <w:lang w:val="en-US" w:eastAsia="ko-KR" w:bidi="ar"/>
        </w:rPr>
      </w:pPr>
    </w:p>
    <w:p w14:paraId="19C15425" w14:textId="4EF29D74" w:rsidR="001171FA" w:rsidRDefault="004D5496" w:rsidP="00D4523D">
      <w:pPr>
        <w:pStyle w:val="1"/>
        <w:jc w:val="both"/>
        <w:rPr>
          <w:lang w:val="en-US" w:eastAsia="ko-KR"/>
        </w:rPr>
      </w:pPr>
      <w:r>
        <w:rPr>
          <w:lang w:val="en-US" w:eastAsia="ko-KR"/>
        </w:rPr>
        <w:t>C</w:t>
      </w:r>
      <w:r w:rsidR="001171FA">
        <w:rPr>
          <w:rFonts w:hint="eastAsia"/>
          <w:lang w:val="en-US" w:eastAsia="ko-KR"/>
        </w:rPr>
        <w:t xml:space="preserve">onclusion </w:t>
      </w:r>
    </w:p>
    <w:p w14:paraId="28C5D7D3" w14:textId="21D3AA71" w:rsidR="00BD4C77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8078D0">
        <w:rPr>
          <w:lang w:val="en-US" w:eastAsia="ko-KR"/>
        </w:rPr>
        <w:t xml:space="preserve">views on </w:t>
      </w:r>
      <w:r w:rsidR="00A232DA">
        <w:rPr>
          <w:lang w:val="en-US" w:eastAsia="ko-KR"/>
        </w:rPr>
        <w:t>RRM requireiments for ATG with CA operation</w:t>
      </w:r>
      <w:r w:rsidR="00400629">
        <w:rPr>
          <w:lang w:val="en-US" w:eastAsia="ko-KR"/>
        </w:rPr>
        <w:t>,</w:t>
      </w:r>
      <w:r w:rsidR="005D5713">
        <w:rPr>
          <w:lang w:val="en-US" w:eastAsia="ko-KR"/>
        </w:rPr>
        <w:t xml:space="preserve"> and we propose</w:t>
      </w:r>
    </w:p>
    <w:p w14:paraId="27868E03" w14:textId="77777777" w:rsidR="00A232DA" w:rsidRDefault="00A232DA" w:rsidP="00A232DA">
      <w:pPr>
        <w:pStyle w:val="a0"/>
        <w:numPr>
          <w:ilvl w:val="0"/>
          <w:numId w:val="14"/>
        </w:numPr>
        <w:jc w:val="both"/>
        <w:rPr>
          <w:lang w:eastAsia="ko-KR"/>
        </w:rPr>
      </w:pPr>
      <w:r w:rsidRPr="00FB64C4">
        <w:rPr>
          <w:b/>
          <w:i/>
          <w:lang w:eastAsia="ko-KR"/>
        </w:rPr>
        <w:t>Proposal 1</w:t>
      </w:r>
      <w:r>
        <w:rPr>
          <w:lang w:eastAsia="ko-KR"/>
        </w:rPr>
        <w:t>: For MRTD requirements in ATG CA operation, existing MRTD for intra-band CA as 3us can be reusded for both ATG intra- and inter-band CA.</w:t>
      </w:r>
    </w:p>
    <w:p w14:paraId="7002DAFC" w14:textId="77777777" w:rsidR="00A232DA" w:rsidRDefault="00A232DA" w:rsidP="00A232DA">
      <w:pPr>
        <w:pStyle w:val="a0"/>
        <w:numPr>
          <w:ilvl w:val="0"/>
          <w:numId w:val="14"/>
        </w:numPr>
        <w:jc w:val="both"/>
        <w:rPr>
          <w:lang w:eastAsia="ko-KR"/>
        </w:rPr>
      </w:pPr>
      <w:r>
        <w:rPr>
          <w:b/>
          <w:i/>
          <w:lang w:eastAsia="ko-KR"/>
        </w:rPr>
        <w:t>Proposal 2</w:t>
      </w:r>
      <w:r w:rsidRPr="00FB64C4">
        <w:rPr>
          <w:lang w:eastAsia="ko-KR"/>
        </w:rPr>
        <w:t>:</w:t>
      </w:r>
      <w:r>
        <w:rPr>
          <w:lang w:eastAsia="ko-KR"/>
        </w:rPr>
        <w:t xml:space="preserve"> FFS whether co-location information in inter-band CA configuration should be provided to UE.</w:t>
      </w:r>
    </w:p>
    <w:p w14:paraId="360C9755" w14:textId="1E2B6444" w:rsidR="00A232DA" w:rsidRDefault="00A232DA" w:rsidP="00A232DA">
      <w:pPr>
        <w:pStyle w:val="a0"/>
        <w:numPr>
          <w:ilvl w:val="0"/>
          <w:numId w:val="14"/>
        </w:numPr>
        <w:jc w:val="both"/>
        <w:rPr>
          <w:lang w:eastAsia="ko-KR"/>
        </w:rPr>
      </w:pPr>
      <w:r w:rsidRPr="00686AC3">
        <w:rPr>
          <w:b/>
          <w:i/>
          <w:lang w:eastAsia="ko-KR"/>
        </w:rPr>
        <w:t>Proposal 3</w:t>
      </w:r>
      <w:r>
        <w:rPr>
          <w:lang w:eastAsia="ko-KR"/>
        </w:rPr>
        <w:t xml:space="preserve">: </w:t>
      </w:r>
      <w:r w:rsidR="00FB6417">
        <w:rPr>
          <w:lang w:eastAsia="ko-KR"/>
        </w:rPr>
        <w:t>R</w:t>
      </w:r>
      <w:r>
        <w:rPr>
          <w:lang w:eastAsia="ko-KR"/>
        </w:rPr>
        <w:t>euse the principle from existing SCell activation / deactivation delay requirements as baseline for ATG, and scellWithoutSSB capability can be considered.</w:t>
      </w:r>
    </w:p>
    <w:p w14:paraId="222427E4" w14:textId="2C86D55E" w:rsidR="00A232DA" w:rsidRPr="00FB64C4" w:rsidRDefault="00A232DA" w:rsidP="00A232DA">
      <w:pPr>
        <w:pStyle w:val="a0"/>
        <w:numPr>
          <w:ilvl w:val="0"/>
          <w:numId w:val="14"/>
        </w:numPr>
        <w:jc w:val="both"/>
        <w:rPr>
          <w:lang w:eastAsia="ko-KR"/>
        </w:rPr>
      </w:pPr>
      <w:r w:rsidRPr="003F78E3">
        <w:rPr>
          <w:b/>
          <w:i/>
          <w:lang w:eastAsia="ko-KR"/>
        </w:rPr>
        <w:t>Proposal 4</w:t>
      </w:r>
      <w:r>
        <w:rPr>
          <w:lang w:eastAsia="ko-KR"/>
        </w:rPr>
        <w:t xml:space="preserve">: </w:t>
      </w:r>
      <w:r w:rsidR="00FB6417">
        <w:rPr>
          <w:lang w:eastAsia="ko-KR"/>
        </w:rPr>
        <w:t>R</w:t>
      </w:r>
      <w:r>
        <w:rPr>
          <w:lang w:eastAsia="ko-KR"/>
        </w:rPr>
        <w:t>euse the principle from exsiting interruption requirements for SCell activation/deactivation and during measurement on deactivated SCell as baseline for ATG.</w:t>
      </w:r>
    </w:p>
    <w:p w14:paraId="0B8B011E" w14:textId="5E5D708D" w:rsidR="00A232DA" w:rsidRDefault="00A232DA" w:rsidP="00A232DA">
      <w:pPr>
        <w:pStyle w:val="a0"/>
        <w:numPr>
          <w:ilvl w:val="0"/>
          <w:numId w:val="14"/>
        </w:numPr>
        <w:jc w:val="both"/>
        <w:rPr>
          <w:lang w:eastAsia="ko-KR"/>
        </w:rPr>
      </w:pPr>
      <w:r w:rsidRPr="00A232DA">
        <w:rPr>
          <w:b/>
          <w:i/>
          <w:lang w:eastAsia="ko-KR"/>
        </w:rPr>
        <w:t>Proposal 5</w:t>
      </w:r>
      <w:r>
        <w:rPr>
          <w:lang w:eastAsia="ko-KR"/>
        </w:rPr>
        <w:t xml:space="preserve">: </w:t>
      </w:r>
      <w:r w:rsidR="00FB6417">
        <w:rPr>
          <w:lang w:eastAsia="ko-KR"/>
        </w:rPr>
        <w:t>R</w:t>
      </w:r>
      <w:r>
        <w:rPr>
          <w:lang w:eastAsia="ko-KR"/>
        </w:rPr>
        <w:t>euse the principle from the existing cell identification and measurement requirements with measCycleScell as baseline for ATG</w:t>
      </w:r>
    </w:p>
    <w:p w14:paraId="17516348" w14:textId="5B1F07B0" w:rsidR="00400629" w:rsidRPr="007544D1" w:rsidRDefault="00A232DA" w:rsidP="00A232DA">
      <w:pPr>
        <w:pStyle w:val="a0"/>
        <w:numPr>
          <w:ilvl w:val="0"/>
          <w:numId w:val="14"/>
        </w:numPr>
        <w:jc w:val="both"/>
        <w:rPr>
          <w:lang w:eastAsia="ko-KR"/>
        </w:rPr>
      </w:pPr>
      <w:r w:rsidRPr="00A232DA">
        <w:rPr>
          <w:b/>
          <w:i/>
          <w:lang w:eastAsia="ko-KR"/>
        </w:rPr>
        <w:t>Proposal 6</w:t>
      </w:r>
      <w:r>
        <w:rPr>
          <w:lang w:eastAsia="ko-KR"/>
        </w:rPr>
        <w:t>: RAN4 needs to further discuss whether different antenna type for inter-band CA operatrion is considered.</w:t>
      </w:r>
    </w:p>
    <w:p w14:paraId="35472425" w14:textId="77777777" w:rsidR="00E15DC5" w:rsidRPr="00400629" w:rsidRDefault="00E15DC5" w:rsidP="003F345F">
      <w:pPr>
        <w:pStyle w:val="a0"/>
        <w:jc w:val="both"/>
        <w:rPr>
          <w:lang w:eastAsia="ko-KR"/>
        </w:rPr>
      </w:pPr>
    </w:p>
    <w:p w14:paraId="45662128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14:paraId="5BDE655B" w14:textId="1FDFD83B" w:rsidR="00E15DC5" w:rsidRPr="00071ABF" w:rsidRDefault="00C564C5" w:rsidP="00CD0965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[1] </w:t>
      </w:r>
      <w:r w:rsidR="000C4775" w:rsidRPr="000C4775">
        <w:rPr>
          <w:lang w:val="en-US" w:eastAsia="ko-KR"/>
        </w:rPr>
        <w:t>RP-241213</w:t>
      </w:r>
      <w:r w:rsidR="00213F9A">
        <w:rPr>
          <w:lang w:val="en-US" w:eastAsia="ko-KR"/>
        </w:rPr>
        <w:t>, “</w:t>
      </w:r>
      <w:r w:rsidR="000C4775" w:rsidRPr="000C4775">
        <w:rPr>
          <w:lang w:val="en-US" w:eastAsia="ko-KR"/>
        </w:rPr>
        <w:t>Revised WID on Enhancements for Air-to-ground network for NR</w:t>
      </w:r>
      <w:r w:rsidR="00D21A40">
        <w:rPr>
          <w:lang w:val="en-US" w:eastAsia="ko-KR"/>
        </w:rPr>
        <w:t>,</w:t>
      </w:r>
      <w:r>
        <w:rPr>
          <w:lang w:val="en-US" w:eastAsia="ko-KR"/>
        </w:rPr>
        <w:t xml:space="preserve">” </w:t>
      </w:r>
      <w:r w:rsidR="000C4775">
        <w:rPr>
          <w:lang w:val="en-US" w:eastAsia="ko-KR"/>
        </w:rPr>
        <w:t>CMCC</w:t>
      </w:r>
    </w:p>
    <w:sectPr w:rsidR="00E15DC5" w:rsidRPr="00071ABF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0D1573" w14:textId="77777777" w:rsidR="00DC21CF" w:rsidRDefault="00DC21CF" w:rsidP="00D306DF">
      <w:r>
        <w:separator/>
      </w:r>
    </w:p>
  </w:endnote>
  <w:endnote w:type="continuationSeparator" w:id="0">
    <w:p w14:paraId="2A91538F" w14:textId="77777777" w:rsidR="00DC21CF" w:rsidRDefault="00DC21CF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8111FD" w14:textId="77777777" w:rsidR="00DC21CF" w:rsidRDefault="00DC21CF" w:rsidP="00D306DF">
      <w:r>
        <w:separator/>
      </w:r>
    </w:p>
  </w:footnote>
  <w:footnote w:type="continuationSeparator" w:id="0">
    <w:p w14:paraId="5CA91953" w14:textId="77777777" w:rsidR="00DC21CF" w:rsidRDefault="00DC21CF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>
    <w:nsid w:val="FFFFFF7F"/>
    <w:multiLevelType w:val="singleLevel"/>
    <w:tmpl w:val="EF042F78"/>
    <w:lvl w:ilvl="0">
      <w:start w:val="1"/>
      <w:numFmt w:val="decimal"/>
      <w:pStyle w:val="2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2">
    <w:nsid w:val="05165011"/>
    <w:multiLevelType w:val="hybridMultilevel"/>
    <w:tmpl w:val="D7600AC4"/>
    <w:lvl w:ilvl="0" w:tplc="EA28BC08">
      <w:start w:val="1"/>
      <w:numFmt w:val="bullet"/>
      <w:lvlText w:val="•"/>
      <w:lvlJc w:val="left"/>
      <w:pPr>
        <w:ind w:left="996" w:hanging="420"/>
      </w:pPr>
      <w:rPr>
        <w:rFonts w:ascii="SimSun" w:hAnsi="SimSun" w:hint="default"/>
      </w:rPr>
    </w:lvl>
    <w:lvl w:ilvl="1" w:tplc="04090003">
      <w:start w:val="1"/>
      <w:numFmt w:val="bullet"/>
      <w:lvlText w:val=""/>
      <w:lvlJc w:val="left"/>
      <w:pPr>
        <w:ind w:left="141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3">
    <w:nsid w:val="0BC40DFF"/>
    <w:multiLevelType w:val="hybridMultilevel"/>
    <w:tmpl w:val="AF34D1C4"/>
    <w:lvl w:ilvl="0" w:tplc="9708BBFE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6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196A258D"/>
    <w:multiLevelType w:val="hybridMultilevel"/>
    <w:tmpl w:val="8FB0E92C"/>
    <w:lvl w:ilvl="0" w:tplc="04090001">
      <w:start w:val="1"/>
      <w:numFmt w:val="bullet"/>
      <w:lvlText w:val=""/>
      <w:lvlJc w:val="left"/>
      <w:pPr>
        <w:ind w:left="236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60" w:hanging="400"/>
      </w:pPr>
      <w:rPr>
        <w:rFonts w:ascii="Wingdings" w:hAnsi="Wingdings" w:hint="default"/>
      </w:rPr>
    </w:lvl>
  </w:abstractNum>
  <w:abstractNum w:abstractNumId="5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23855803"/>
    <w:multiLevelType w:val="hybridMultilevel"/>
    <w:tmpl w:val="35183392"/>
    <w:lvl w:ilvl="0" w:tplc="068A284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3A533C5C"/>
    <w:multiLevelType w:val="multilevel"/>
    <w:tmpl w:val="3A533C5C"/>
    <w:lvl w:ilvl="0">
      <w:start w:val="1"/>
      <w:numFmt w:val="bullet"/>
      <w:lvlText w:val=""/>
      <w:lvlJc w:val="left"/>
      <w:pPr>
        <w:ind w:left="-198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-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-11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-7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-3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1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5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9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1380" w:hanging="420"/>
      </w:pPr>
      <w:rPr>
        <w:rFonts w:ascii="Wingdings" w:hAnsi="Wingdings" w:hint="default"/>
      </w:rPr>
    </w:lvl>
  </w:abstractNum>
  <w:abstractNum w:abstractNumId="9">
    <w:nsid w:val="3EE65093"/>
    <w:multiLevelType w:val="hybridMultilevel"/>
    <w:tmpl w:val="F662A33A"/>
    <w:lvl w:ilvl="0" w:tplc="BCE402B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44745902"/>
    <w:multiLevelType w:val="hybridMultilevel"/>
    <w:tmpl w:val="3D52EB0A"/>
    <w:lvl w:ilvl="0" w:tplc="3468DAB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48A410C7"/>
    <w:multiLevelType w:val="hybridMultilevel"/>
    <w:tmpl w:val="DB2EF602"/>
    <w:lvl w:ilvl="0" w:tplc="4C8ADD72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54963E1E"/>
    <w:multiLevelType w:val="hybridMultilevel"/>
    <w:tmpl w:val="7CE6FC80"/>
    <w:lvl w:ilvl="0" w:tplc="1422B082">
      <w:start w:val="1"/>
      <w:numFmt w:val="bullet"/>
      <w:lvlText w:val="•"/>
      <w:lvlJc w:val="left"/>
      <w:pPr>
        <w:ind w:left="420" w:hanging="42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58B73482"/>
    <w:multiLevelType w:val="hybridMultilevel"/>
    <w:tmpl w:val="4C5CF47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>
    <w:nsid w:val="7C273AF8"/>
    <w:multiLevelType w:val="hybridMultilevel"/>
    <w:tmpl w:val="1CB845D8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7CF34D02"/>
    <w:multiLevelType w:val="hybridMultilevel"/>
    <w:tmpl w:val="06DEBF90"/>
    <w:lvl w:ilvl="0" w:tplc="1422B082">
      <w:start w:val="1"/>
      <w:numFmt w:val="bullet"/>
      <w:lvlText w:val="•"/>
      <w:lvlJc w:val="left"/>
      <w:pPr>
        <w:ind w:left="420" w:hanging="42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7D667C34"/>
    <w:multiLevelType w:val="hybridMultilevel"/>
    <w:tmpl w:val="C6BE0352"/>
    <w:lvl w:ilvl="0" w:tplc="BBB47DC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11"/>
  </w:num>
  <w:num w:numId="4">
    <w:abstractNumId w:val="2"/>
  </w:num>
  <w:num w:numId="5">
    <w:abstractNumId w:val="6"/>
  </w:num>
  <w:num w:numId="6">
    <w:abstractNumId w:val="3"/>
  </w:num>
  <w:num w:numId="7">
    <w:abstractNumId w:val="14"/>
  </w:num>
  <w:num w:numId="8">
    <w:abstractNumId w:val="4"/>
  </w:num>
  <w:num w:numId="9">
    <w:abstractNumId w:val="0"/>
  </w:num>
  <w:num w:numId="10">
    <w:abstractNumId w:val="5"/>
  </w:num>
  <w:num w:numId="11">
    <w:abstractNumId w:val="16"/>
  </w:num>
  <w:num w:numId="12">
    <w:abstractNumId w:val="7"/>
  </w:num>
  <w:num w:numId="13">
    <w:abstractNumId w:val="13"/>
  </w:num>
  <w:num w:numId="14">
    <w:abstractNumId w:val="10"/>
  </w:num>
  <w:num w:numId="15">
    <w:abstractNumId w:val="7"/>
  </w:num>
  <w:num w:numId="16">
    <w:abstractNumId w:val="15"/>
  </w:num>
  <w:num w:numId="17">
    <w:abstractNumId w:val="12"/>
  </w:num>
  <w:num w:numId="18">
    <w:abstractNumId w:val="7"/>
  </w:num>
  <w:num w:numId="19">
    <w:abstractNumId w:val="7"/>
  </w:num>
  <w:num w:numId="20">
    <w:abstractNumId w:val="7"/>
  </w:num>
  <w:num w:numId="21">
    <w:abstractNumId w:val="8"/>
  </w:num>
  <w:num w:numId="2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3"/>
  <w:bordersDoNotSurroundHeader/>
  <w:bordersDoNotSurroundFooter/>
  <w:hideSpellingErrors/>
  <w:hideGrammaticalError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NKkFAELQP/4tAAAA"/>
  </w:docVars>
  <w:rsids>
    <w:rsidRoot w:val="001171FA"/>
    <w:rsid w:val="0000083D"/>
    <w:rsid w:val="0000173F"/>
    <w:rsid w:val="000036D4"/>
    <w:rsid w:val="00003B1D"/>
    <w:rsid w:val="000053F0"/>
    <w:rsid w:val="00005935"/>
    <w:rsid w:val="00005C1F"/>
    <w:rsid w:val="00005E8C"/>
    <w:rsid w:val="000065BD"/>
    <w:rsid w:val="000066EA"/>
    <w:rsid w:val="00006915"/>
    <w:rsid w:val="0000698D"/>
    <w:rsid w:val="00006FB2"/>
    <w:rsid w:val="00007981"/>
    <w:rsid w:val="00007B2A"/>
    <w:rsid w:val="000102E6"/>
    <w:rsid w:val="00010A35"/>
    <w:rsid w:val="00011A63"/>
    <w:rsid w:val="00012012"/>
    <w:rsid w:val="00012EC7"/>
    <w:rsid w:val="0001301B"/>
    <w:rsid w:val="00013C1B"/>
    <w:rsid w:val="0001429D"/>
    <w:rsid w:val="00015FDE"/>
    <w:rsid w:val="000164C0"/>
    <w:rsid w:val="00016886"/>
    <w:rsid w:val="00017405"/>
    <w:rsid w:val="00020D0E"/>
    <w:rsid w:val="00022590"/>
    <w:rsid w:val="0002358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5083"/>
    <w:rsid w:val="000354A3"/>
    <w:rsid w:val="0003565F"/>
    <w:rsid w:val="0003610D"/>
    <w:rsid w:val="000364E6"/>
    <w:rsid w:val="00037E2B"/>
    <w:rsid w:val="00037F11"/>
    <w:rsid w:val="00041C66"/>
    <w:rsid w:val="000423F6"/>
    <w:rsid w:val="0004331C"/>
    <w:rsid w:val="00043ED1"/>
    <w:rsid w:val="00044DAD"/>
    <w:rsid w:val="00045548"/>
    <w:rsid w:val="000459FB"/>
    <w:rsid w:val="00046E4F"/>
    <w:rsid w:val="00047D2C"/>
    <w:rsid w:val="00050D92"/>
    <w:rsid w:val="000514DB"/>
    <w:rsid w:val="000541F2"/>
    <w:rsid w:val="000549BF"/>
    <w:rsid w:val="00055630"/>
    <w:rsid w:val="0005599A"/>
    <w:rsid w:val="00055C3F"/>
    <w:rsid w:val="00057D9A"/>
    <w:rsid w:val="00060788"/>
    <w:rsid w:val="000615F2"/>
    <w:rsid w:val="000616A3"/>
    <w:rsid w:val="00062195"/>
    <w:rsid w:val="00062AF0"/>
    <w:rsid w:val="00063A09"/>
    <w:rsid w:val="00063A36"/>
    <w:rsid w:val="00065C0E"/>
    <w:rsid w:val="00066AC3"/>
    <w:rsid w:val="000706D1"/>
    <w:rsid w:val="00071ABF"/>
    <w:rsid w:val="000721AF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60AA"/>
    <w:rsid w:val="000772AB"/>
    <w:rsid w:val="000778BA"/>
    <w:rsid w:val="00077AFE"/>
    <w:rsid w:val="00077B2E"/>
    <w:rsid w:val="00077C34"/>
    <w:rsid w:val="00077C62"/>
    <w:rsid w:val="00080133"/>
    <w:rsid w:val="00080434"/>
    <w:rsid w:val="000809F2"/>
    <w:rsid w:val="00080CB9"/>
    <w:rsid w:val="00081326"/>
    <w:rsid w:val="0008292C"/>
    <w:rsid w:val="00083360"/>
    <w:rsid w:val="000849B4"/>
    <w:rsid w:val="00084D7C"/>
    <w:rsid w:val="0008510F"/>
    <w:rsid w:val="0008671B"/>
    <w:rsid w:val="00086F58"/>
    <w:rsid w:val="000870EB"/>
    <w:rsid w:val="000909E4"/>
    <w:rsid w:val="00090E02"/>
    <w:rsid w:val="0009367E"/>
    <w:rsid w:val="0009389E"/>
    <w:rsid w:val="00094295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C47"/>
    <w:rsid w:val="000A0D87"/>
    <w:rsid w:val="000A116F"/>
    <w:rsid w:val="000A227B"/>
    <w:rsid w:val="000A2678"/>
    <w:rsid w:val="000A3154"/>
    <w:rsid w:val="000A447B"/>
    <w:rsid w:val="000A52D2"/>
    <w:rsid w:val="000A63FA"/>
    <w:rsid w:val="000A6A66"/>
    <w:rsid w:val="000A6E74"/>
    <w:rsid w:val="000A75E3"/>
    <w:rsid w:val="000B15B8"/>
    <w:rsid w:val="000B17F6"/>
    <w:rsid w:val="000B1964"/>
    <w:rsid w:val="000B2503"/>
    <w:rsid w:val="000B26BE"/>
    <w:rsid w:val="000B3655"/>
    <w:rsid w:val="000B36F2"/>
    <w:rsid w:val="000B3D09"/>
    <w:rsid w:val="000B3E6D"/>
    <w:rsid w:val="000B4AFE"/>
    <w:rsid w:val="000B55B1"/>
    <w:rsid w:val="000B7771"/>
    <w:rsid w:val="000B799B"/>
    <w:rsid w:val="000C15D6"/>
    <w:rsid w:val="000C17C6"/>
    <w:rsid w:val="000C1B7F"/>
    <w:rsid w:val="000C4775"/>
    <w:rsid w:val="000C62E1"/>
    <w:rsid w:val="000C71C8"/>
    <w:rsid w:val="000C72DB"/>
    <w:rsid w:val="000C7595"/>
    <w:rsid w:val="000D0030"/>
    <w:rsid w:val="000D0D95"/>
    <w:rsid w:val="000D1C1B"/>
    <w:rsid w:val="000D28A2"/>
    <w:rsid w:val="000D3113"/>
    <w:rsid w:val="000D39B2"/>
    <w:rsid w:val="000D40C7"/>
    <w:rsid w:val="000D4C31"/>
    <w:rsid w:val="000D563E"/>
    <w:rsid w:val="000D5DCF"/>
    <w:rsid w:val="000D6874"/>
    <w:rsid w:val="000E05E0"/>
    <w:rsid w:val="000E0755"/>
    <w:rsid w:val="000E07E1"/>
    <w:rsid w:val="000E0CE9"/>
    <w:rsid w:val="000E126C"/>
    <w:rsid w:val="000E1AC3"/>
    <w:rsid w:val="000E1C2A"/>
    <w:rsid w:val="000E1C8B"/>
    <w:rsid w:val="000E2407"/>
    <w:rsid w:val="000E34D2"/>
    <w:rsid w:val="000E37BB"/>
    <w:rsid w:val="000E3CA0"/>
    <w:rsid w:val="000E4B62"/>
    <w:rsid w:val="000E5BE2"/>
    <w:rsid w:val="000E6451"/>
    <w:rsid w:val="000E783E"/>
    <w:rsid w:val="000F1FFD"/>
    <w:rsid w:val="000F6274"/>
    <w:rsid w:val="000F665D"/>
    <w:rsid w:val="000F696C"/>
    <w:rsid w:val="000F6B9B"/>
    <w:rsid w:val="000F6E61"/>
    <w:rsid w:val="00100413"/>
    <w:rsid w:val="001004C5"/>
    <w:rsid w:val="0010061A"/>
    <w:rsid w:val="00100CD7"/>
    <w:rsid w:val="0010118F"/>
    <w:rsid w:val="00102CA3"/>
    <w:rsid w:val="00103E79"/>
    <w:rsid w:val="00103EF5"/>
    <w:rsid w:val="00104AC0"/>
    <w:rsid w:val="0010506A"/>
    <w:rsid w:val="00106238"/>
    <w:rsid w:val="001068F8"/>
    <w:rsid w:val="0010779B"/>
    <w:rsid w:val="00107D58"/>
    <w:rsid w:val="001101D9"/>
    <w:rsid w:val="00110298"/>
    <w:rsid w:val="00112017"/>
    <w:rsid w:val="00112609"/>
    <w:rsid w:val="00115BB4"/>
    <w:rsid w:val="00116C75"/>
    <w:rsid w:val="001171FA"/>
    <w:rsid w:val="001176E5"/>
    <w:rsid w:val="00117767"/>
    <w:rsid w:val="0011785D"/>
    <w:rsid w:val="00117963"/>
    <w:rsid w:val="00117AA2"/>
    <w:rsid w:val="00117ADB"/>
    <w:rsid w:val="00117BB6"/>
    <w:rsid w:val="00121DFB"/>
    <w:rsid w:val="0012269A"/>
    <w:rsid w:val="00123C65"/>
    <w:rsid w:val="00123FC1"/>
    <w:rsid w:val="0012436A"/>
    <w:rsid w:val="00124BC8"/>
    <w:rsid w:val="0012596B"/>
    <w:rsid w:val="00125A06"/>
    <w:rsid w:val="001266AB"/>
    <w:rsid w:val="00126C25"/>
    <w:rsid w:val="00126E69"/>
    <w:rsid w:val="00127C4C"/>
    <w:rsid w:val="00130DBB"/>
    <w:rsid w:val="0013116E"/>
    <w:rsid w:val="00131E37"/>
    <w:rsid w:val="00131EB3"/>
    <w:rsid w:val="00131F78"/>
    <w:rsid w:val="00132135"/>
    <w:rsid w:val="00134809"/>
    <w:rsid w:val="00134D2C"/>
    <w:rsid w:val="0013597C"/>
    <w:rsid w:val="00135CF7"/>
    <w:rsid w:val="00137B00"/>
    <w:rsid w:val="00140686"/>
    <w:rsid w:val="00140C88"/>
    <w:rsid w:val="00140E41"/>
    <w:rsid w:val="00141799"/>
    <w:rsid w:val="001422FC"/>
    <w:rsid w:val="0014373C"/>
    <w:rsid w:val="00143979"/>
    <w:rsid w:val="001442AB"/>
    <w:rsid w:val="00144C5C"/>
    <w:rsid w:val="00145678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050E"/>
    <w:rsid w:val="001547D0"/>
    <w:rsid w:val="001566ED"/>
    <w:rsid w:val="00156CE1"/>
    <w:rsid w:val="00157B92"/>
    <w:rsid w:val="0016087F"/>
    <w:rsid w:val="00160A4A"/>
    <w:rsid w:val="00161429"/>
    <w:rsid w:val="0016171E"/>
    <w:rsid w:val="00161945"/>
    <w:rsid w:val="00162A6D"/>
    <w:rsid w:val="00164C03"/>
    <w:rsid w:val="0016502C"/>
    <w:rsid w:val="00165DA8"/>
    <w:rsid w:val="001663E3"/>
    <w:rsid w:val="001665FB"/>
    <w:rsid w:val="00166717"/>
    <w:rsid w:val="00166C01"/>
    <w:rsid w:val="00166F0D"/>
    <w:rsid w:val="001672D8"/>
    <w:rsid w:val="00167358"/>
    <w:rsid w:val="001674FE"/>
    <w:rsid w:val="001700D6"/>
    <w:rsid w:val="0017048E"/>
    <w:rsid w:val="0017191C"/>
    <w:rsid w:val="00171BC5"/>
    <w:rsid w:val="001720B8"/>
    <w:rsid w:val="00172E89"/>
    <w:rsid w:val="001741D2"/>
    <w:rsid w:val="0017611B"/>
    <w:rsid w:val="00177ACA"/>
    <w:rsid w:val="00180586"/>
    <w:rsid w:val="00181F52"/>
    <w:rsid w:val="001829BB"/>
    <w:rsid w:val="00182C2C"/>
    <w:rsid w:val="00183372"/>
    <w:rsid w:val="001839C8"/>
    <w:rsid w:val="00183F83"/>
    <w:rsid w:val="00186585"/>
    <w:rsid w:val="00187056"/>
    <w:rsid w:val="00187F2E"/>
    <w:rsid w:val="0019037B"/>
    <w:rsid w:val="00190F35"/>
    <w:rsid w:val="0019112E"/>
    <w:rsid w:val="001916DB"/>
    <w:rsid w:val="00191CCE"/>
    <w:rsid w:val="00192F30"/>
    <w:rsid w:val="001941DA"/>
    <w:rsid w:val="00194491"/>
    <w:rsid w:val="0019580A"/>
    <w:rsid w:val="0019622E"/>
    <w:rsid w:val="00196F70"/>
    <w:rsid w:val="0019728E"/>
    <w:rsid w:val="0019793F"/>
    <w:rsid w:val="00197ABE"/>
    <w:rsid w:val="001A0FAC"/>
    <w:rsid w:val="001A1300"/>
    <w:rsid w:val="001A241C"/>
    <w:rsid w:val="001A2A07"/>
    <w:rsid w:val="001A2BC9"/>
    <w:rsid w:val="001A4420"/>
    <w:rsid w:val="001A45CD"/>
    <w:rsid w:val="001A4D3C"/>
    <w:rsid w:val="001A4E8B"/>
    <w:rsid w:val="001A6200"/>
    <w:rsid w:val="001A629E"/>
    <w:rsid w:val="001A69E8"/>
    <w:rsid w:val="001A6A59"/>
    <w:rsid w:val="001A714C"/>
    <w:rsid w:val="001B0634"/>
    <w:rsid w:val="001B1FF3"/>
    <w:rsid w:val="001B2D17"/>
    <w:rsid w:val="001B3C3A"/>
    <w:rsid w:val="001B4AE4"/>
    <w:rsid w:val="001B4B8A"/>
    <w:rsid w:val="001B6CE9"/>
    <w:rsid w:val="001C00CF"/>
    <w:rsid w:val="001C02D9"/>
    <w:rsid w:val="001C04D2"/>
    <w:rsid w:val="001C1C44"/>
    <w:rsid w:val="001C1FC1"/>
    <w:rsid w:val="001C2478"/>
    <w:rsid w:val="001C29DD"/>
    <w:rsid w:val="001C37AA"/>
    <w:rsid w:val="001C38FA"/>
    <w:rsid w:val="001C47CE"/>
    <w:rsid w:val="001C5E1B"/>
    <w:rsid w:val="001C6B36"/>
    <w:rsid w:val="001D0182"/>
    <w:rsid w:val="001D05DA"/>
    <w:rsid w:val="001D0D52"/>
    <w:rsid w:val="001D0E6C"/>
    <w:rsid w:val="001D1446"/>
    <w:rsid w:val="001D3172"/>
    <w:rsid w:val="001D3676"/>
    <w:rsid w:val="001D3767"/>
    <w:rsid w:val="001D4A6B"/>
    <w:rsid w:val="001D5529"/>
    <w:rsid w:val="001D5E24"/>
    <w:rsid w:val="001D62E4"/>
    <w:rsid w:val="001D6599"/>
    <w:rsid w:val="001D6C17"/>
    <w:rsid w:val="001D733D"/>
    <w:rsid w:val="001D74EA"/>
    <w:rsid w:val="001D7D7F"/>
    <w:rsid w:val="001E015F"/>
    <w:rsid w:val="001E02A6"/>
    <w:rsid w:val="001E0541"/>
    <w:rsid w:val="001E1C95"/>
    <w:rsid w:val="001E2C58"/>
    <w:rsid w:val="001E455F"/>
    <w:rsid w:val="001E5230"/>
    <w:rsid w:val="001E5FBD"/>
    <w:rsid w:val="001E5FEF"/>
    <w:rsid w:val="001E6A2E"/>
    <w:rsid w:val="001E6CE0"/>
    <w:rsid w:val="001E70DA"/>
    <w:rsid w:val="001E7157"/>
    <w:rsid w:val="001F01CC"/>
    <w:rsid w:val="001F0A72"/>
    <w:rsid w:val="001F1267"/>
    <w:rsid w:val="001F20DB"/>
    <w:rsid w:val="001F2F4F"/>
    <w:rsid w:val="001F304D"/>
    <w:rsid w:val="001F3ECB"/>
    <w:rsid w:val="001F43E9"/>
    <w:rsid w:val="001F456C"/>
    <w:rsid w:val="001F522B"/>
    <w:rsid w:val="001F5510"/>
    <w:rsid w:val="001F5828"/>
    <w:rsid w:val="001F5CC3"/>
    <w:rsid w:val="001F5F98"/>
    <w:rsid w:val="001F625A"/>
    <w:rsid w:val="001F7713"/>
    <w:rsid w:val="001F7C8A"/>
    <w:rsid w:val="00201CD0"/>
    <w:rsid w:val="00201E10"/>
    <w:rsid w:val="00203A77"/>
    <w:rsid w:val="00204880"/>
    <w:rsid w:val="00204A93"/>
    <w:rsid w:val="002068D0"/>
    <w:rsid w:val="0020704A"/>
    <w:rsid w:val="0020711A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385D"/>
    <w:rsid w:val="00213F9A"/>
    <w:rsid w:val="00214189"/>
    <w:rsid w:val="0021482E"/>
    <w:rsid w:val="002158B5"/>
    <w:rsid w:val="00215C7B"/>
    <w:rsid w:val="0021616E"/>
    <w:rsid w:val="002205B8"/>
    <w:rsid w:val="002213D8"/>
    <w:rsid w:val="00224367"/>
    <w:rsid w:val="002257C9"/>
    <w:rsid w:val="00225A56"/>
    <w:rsid w:val="00226C62"/>
    <w:rsid w:val="00226D3C"/>
    <w:rsid w:val="0022773F"/>
    <w:rsid w:val="0023028C"/>
    <w:rsid w:val="0023059B"/>
    <w:rsid w:val="00230E58"/>
    <w:rsid w:val="002320A6"/>
    <w:rsid w:val="00233D0E"/>
    <w:rsid w:val="002341AB"/>
    <w:rsid w:val="00234BF9"/>
    <w:rsid w:val="00234DFB"/>
    <w:rsid w:val="00235F7B"/>
    <w:rsid w:val="00236A2A"/>
    <w:rsid w:val="00237561"/>
    <w:rsid w:val="002376E6"/>
    <w:rsid w:val="0024041D"/>
    <w:rsid w:val="00240ED9"/>
    <w:rsid w:val="0024168C"/>
    <w:rsid w:val="00241772"/>
    <w:rsid w:val="0024187F"/>
    <w:rsid w:val="00241A94"/>
    <w:rsid w:val="00241F9E"/>
    <w:rsid w:val="00243353"/>
    <w:rsid w:val="00243A09"/>
    <w:rsid w:val="002448AE"/>
    <w:rsid w:val="002462B8"/>
    <w:rsid w:val="002465A1"/>
    <w:rsid w:val="002476C5"/>
    <w:rsid w:val="00250168"/>
    <w:rsid w:val="00250186"/>
    <w:rsid w:val="00250C07"/>
    <w:rsid w:val="002519F4"/>
    <w:rsid w:val="00253F9A"/>
    <w:rsid w:val="00255C49"/>
    <w:rsid w:val="0025609E"/>
    <w:rsid w:val="0025661B"/>
    <w:rsid w:val="0025674D"/>
    <w:rsid w:val="002612BE"/>
    <w:rsid w:val="0026168B"/>
    <w:rsid w:val="00261A52"/>
    <w:rsid w:val="0026340D"/>
    <w:rsid w:val="00263AF5"/>
    <w:rsid w:val="00264E44"/>
    <w:rsid w:val="00266BD1"/>
    <w:rsid w:val="00267630"/>
    <w:rsid w:val="00267681"/>
    <w:rsid w:val="0027093D"/>
    <w:rsid w:val="002711FE"/>
    <w:rsid w:val="00271E9F"/>
    <w:rsid w:val="00272E1E"/>
    <w:rsid w:val="00273745"/>
    <w:rsid w:val="00273781"/>
    <w:rsid w:val="00273AAA"/>
    <w:rsid w:val="00273E52"/>
    <w:rsid w:val="00274872"/>
    <w:rsid w:val="0027681A"/>
    <w:rsid w:val="0028194D"/>
    <w:rsid w:val="00283068"/>
    <w:rsid w:val="0028378D"/>
    <w:rsid w:val="002838AD"/>
    <w:rsid w:val="00283E4A"/>
    <w:rsid w:val="0028428D"/>
    <w:rsid w:val="0028430C"/>
    <w:rsid w:val="00284C4B"/>
    <w:rsid w:val="002858EE"/>
    <w:rsid w:val="002865BB"/>
    <w:rsid w:val="0028667B"/>
    <w:rsid w:val="0028670D"/>
    <w:rsid w:val="00286F92"/>
    <w:rsid w:val="002900EE"/>
    <w:rsid w:val="00290C05"/>
    <w:rsid w:val="00290D16"/>
    <w:rsid w:val="00290DA5"/>
    <w:rsid w:val="0029116C"/>
    <w:rsid w:val="0029152E"/>
    <w:rsid w:val="0029168C"/>
    <w:rsid w:val="00292E94"/>
    <w:rsid w:val="0029445D"/>
    <w:rsid w:val="002947A7"/>
    <w:rsid w:val="00294F6D"/>
    <w:rsid w:val="00296DA6"/>
    <w:rsid w:val="00296DAA"/>
    <w:rsid w:val="002975E0"/>
    <w:rsid w:val="002977ED"/>
    <w:rsid w:val="002A00E7"/>
    <w:rsid w:val="002A058F"/>
    <w:rsid w:val="002A10E3"/>
    <w:rsid w:val="002A2518"/>
    <w:rsid w:val="002A2DD0"/>
    <w:rsid w:val="002A2ED2"/>
    <w:rsid w:val="002A396A"/>
    <w:rsid w:val="002A3BBA"/>
    <w:rsid w:val="002A3D65"/>
    <w:rsid w:val="002A4B6E"/>
    <w:rsid w:val="002A5400"/>
    <w:rsid w:val="002A5BC9"/>
    <w:rsid w:val="002A70CD"/>
    <w:rsid w:val="002B2584"/>
    <w:rsid w:val="002B2632"/>
    <w:rsid w:val="002B27D0"/>
    <w:rsid w:val="002B2D20"/>
    <w:rsid w:val="002B38C9"/>
    <w:rsid w:val="002B3AD2"/>
    <w:rsid w:val="002B3CF4"/>
    <w:rsid w:val="002B4879"/>
    <w:rsid w:val="002B4A73"/>
    <w:rsid w:val="002B5AA3"/>
    <w:rsid w:val="002B6D35"/>
    <w:rsid w:val="002B796F"/>
    <w:rsid w:val="002B7DF0"/>
    <w:rsid w:val="002C1AA0"/>
    <w:rsid w:val="002C21A4"/>
    <w:rsid w:val="002C4364"/>
    <w:rsid w:val="002C516B"/>
    <w:rsid w:val="002C64AC"/>
    <w:rsid w:val="002C6EB9"/>
    <w:rsid w:val="002D1024"/>
    <w:rsid w:val="002D2149"/>
    <w:rsid w:val="002D2EC5"/>
    <w:rsid w:val="002D3290"/>
    <w:rsid w:val="002D32BD"/>
    <w:rsid w:val="002D41FF"/>
    <w:rsid w:val="002D4249"/>
    <w:rsid w:val="002D46F5"/>
    <w:rsid w:val="002D49E4"/>
    <w:rsid w:val="002D4D9C"/>
    <w:rsid w:val="002D58FC"/>
    <w:rsid w:val="002D5FB2"/>
    <w:rsid w:val="002D6E17"/>
    <w:rsid w:val="002D74DD"/>
    <w:rsid w:val="002E0815"/>
    <w:rsid w:val="002E0FAB"/>
    <w:rsid w:val="002E127B"/>
    <w:rsid w:val="002E1C22"/>
    <w:rsid w:val="002E1DCD"/>
    <w:rsid w:val="002E445A"/>
    <w:rsid w:val="002E51F5"/>
    <w:rsid w:val="002E5D2F"/>
    <w:rsid w:val="002E5E6E"/>
    <w:rsid w:val="002E66E0"/>
    <w:rsid w:val="002E7ABF"/>
    <w:rsid w:val="002F0010"/>
    <w:rsid w:val="002F08E7"/>
    <w:rsid w:val="002F0AC0"/>
    <w:rsid w:val="002F0BDA"/>
    <w:rsid w:val="002F1838"/>
    <w:rsid w:val="002F2325"/>
    <w:rsid w:val="002F2ADC"/>
    <w:rsid w:val="002F304F"/>
    <w:rsid w:val="002F42A0"/>
    <w:rsid w:val="002F4599"/>
    <w:rsid w:val="002F5748"/>
    <w:rsid w:val="002F6BB2"/>
    <w:rsid w:val="002F7658"/>
    <w:rsid w:val="00300E47"/>
    <w:rsid w:val="00301C60"/>
    <w:rsid w:val="0030355D"/>
    <w:rsid w:val="00304A17"/>
    <w:rsid w:val="00304C32"/>
    <w:rsid w:val="003058C2"/>
    <w:rsid w:val="00306197"/>
    <w:rsid w:val="0030668F"/>
    <w:rsid w:val="0030692C"/>
    <w:rsid w:val="00307252"/>
    <w:rsid w:val="00307A99"/>
    <w:rsid w:val="00310175"/>
    <w:rsid w:val="00310618"/>
    <w:rsid w:val="00310D20"/>
    <w:rsid w:val="00310FAB"/>
    <w:rsid w:val="00311B47"/>
    <w:rsid w:val="00313747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5759"/>
    <w:rsid w:val="00325C95"/>
    <w:rsid w:val="00326298"/>
    <w:rsid w:val="00326606"/>
    <w:rsid w:val="0033016D"/>
    <w:rsid w:val="0033172A"/>
    <w:rsid w:val="00332E03"/>
    <w:rsid w:val="00332F4E"/>
    <w:rsid w:val="0033483E"/>
    <w:rsid w:val="00335351"/>
    <w:rsid w:val="003357C3"/>
    <w:rsid w:val="00335821"/>
    <w:rsid w:val="00337F67"/>
    <w:rsid w:val="00340FC8"/>
    <w:rsid w:val="00342048"/>
    <w:rsid w:val="00342420"/>
    <w:rsid w:val="00342620"/>
    <w:rsid w:val="003438FD"/>
    <w:rsid w:val="00344572"/>
    <w:rsid w:val="003447BF"/>
    <w:rsid w:val="00346A79"/>
    <w:rsid w:val="00346A88"/>
    <w:rsid w:val="003472F1"/>
    <w:rsid w:val="00347ABC"/>
    <w:rsid w:val="003516B2"/>
    <w:rsid w:val="00351A82"/>
    <w:rsid w:val="00352FC1"/>
    <w:rsid w:val="00354205"/>
    <w:rsid w:val="00354815"/>
    <w:rsid w:val="00354F67"/>
    <w:rsid w:val="00355667"/>
    <w:rsid w:val="00356BD8"/>
    <w:rsid w:val="00356E8D"/>
    <w:rsid w:val="003573E5"/>
    <w:rsid w:val="00357B1B"/>
    <w:rsid w:val="00357C0E"/>
    <w:rsid w:val="00360587"/>
    <w:rsid w:val="00361888"/>
    <w:rsid w:val="00361EAC"/>
    <w:rsid w:val="0036401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38C"/>
    <w:rsid w:val="003727B5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DC2"/>
    <w:rsid w:val="003820EE"/>
    <w:rsid w:val="003827DA"/>
    <w:rsid w:val="003829BC"/>
    <w:rsid w:val="00385B7B"/>
    <w:rsid w:val="00385B86"/>
    <w:rsid w:val="0038695A"/>
    <w:rsid w:val="00386DD4"/>
    <w:rsid w:val="00387D74"/>
    <w:rsid w:val="00387D9D"/>
    <w:rsid w:val="00390599"/>
    <w:rsid w:val="00391C07"/>
    <w:rsid w:val="003934C6"/>
    <w:rsid w:val="00394884"/>
    <w:rsid w:val="00394909"/>
    <w:rsid w:val="0039490F"/>
    <w:rsid w:val="00394DDF"/>
    <w:rsid w:val="00396C28"/>
    <w:rsid w:val="003A1090"/>
    <w:rsid w:val="003A1645"/>
    <w:rsid w:val="003A1A77"/>
    <w:rsid w:val="003A24E7"/>
    <w:rsid w:val="003A250E"/>
    <w:rsid w:val="003A297D"/>
    <w:rsid w:val="003A310C"/>
    <w:rsid w:val="003A459E"/>
    <w:rsid w:val="003A4A4C"/>
    <w:rsid w:val="003A6C11"/>
    <w:rsid w:val="003A70C8"/>
    <w:rsid w:val="003B024F"/>
    <w:rsid w:val="003B0D27"/>
    <w:rsid w:val="003B1B55"/>
    <w:rsid w:val="003B209D"/>
    <w:rsid w:val="003B25CC"/>
    <w:rsid w:val="003B2C73"/>
    <w:rsid w:val="003B2DB8"/>
    <w:rsid w:val="003B3224"/>
    <w:rsid w:val="003B3929"/>
    <w:rsid w:val="003B519E"/>
    <w:rsid w:val="003B5AAB"/>
    <w:rsid w:val="003B6C59"/>
    <w:rsid w:val="003B769D"/>
    <w:rsid w:val="003B79CD"/>
    <w:rsid w:val="003C1275"/>
    <w:rsid w:val="003C158C"/>
    <w:rsid w:val="003C18BE"/>
    <w:rsid w:val="003C21B3"/>
    <w:rsid w:val="003C247A"/>
    <w:rsid w:val="003C26B2"/>
    <w:rsid w:val="003C2F53"/>
    <w:rsid w:val="003C43BE"/>
    <w:rsid w:val="003C483D"/>
    <w:rsid w:val="003C50BD"/>
    <w:rsid w:val="003C5363"/>
    <w:rsid w:val="003C546B"/>
    <w:rsid w:val="003C67A3"/>
    <w:rsid w:val="003C7686"/>
    <w:rsid w:val="003C7C93"/>
    <w:rsid w:val="003C7DAD"/>
    <w:rsid w:val="003D0169"/>
    <w:rsid w:val="003D0820"/>
    <w:rsid w:val="003D0A01"/>
    <w:rsid w:val="003D0CBC"/>
    <w:rsid w:val="003D10EF"/>
    <w:rsid w:val="003D128D"/>
    <w:rsid w:val="003D3DDE"/>
    <w:rsid w:val="003D4238"/>
    <w:rsid w:val="003D4A69"/>
    <w:rsid w:val="003D4CAC"/>
    <w:rsid w:val="003D59F0"/>
    <w:rsid w:val="003D5D82"/>
    <w:rsid w:val="003D703B"/>
    <w:rsid w:val="003E07F0"/>
    <w:rsid w:val="003E0B0B"/>
    <w:rsid w:val="003E0F85"/>
    <w:rsid w:val="003E1C3F"/>
    <w:rsid w:val="003E265F"/>
    <w:rsid w:val="003E3492"/>
    <w:rsid w:val="003E3746"/>
    <w:rsid w:val="003E47FB"/>
    <w:rsid w:val="003E4F90"/>
    <w:rsid w:val="003E4FE9"/>
    <w:rsid w:val="003E50CE"/>
    <w:rsid w:val="003E5A6E"/>
    <w:rsid w:val="003E5C37"/>
    <w:rsid w:val="003E5FD7"/>
    <w:rsid w:val="003E66E2"/>
    <w:rsid w:val="003E6796"/>
    <w:rsid w:val="003E75B9"/>
    <w:rsid w:val="003E7858"/>
    <w:rsid w:val="003F01F3"/>
    <w:rsid w:val="003F0A97"/>
    <w:rsid w:val="003F1046"/>
    <w:rsid w:val="003F2199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7B1"/>
    <w:rsid w:val="003F4E31"/>
    <w:rsid w:val="003F5EE4"/>
    <w:rsid w:val="003F615E"/>
    <w:rsid w:val="003F7499"/>
    <w:rsid w:val="003F78E3"/>
    <w:rsid w:val="00400629"/>
    <w:rsid w:val="00400771"/>
    <w:rsid w:val="00400867"/>
    <w:rsid w:val="00402707"/>
    <w:rsid w:val="00402AEA"/>
    <w:rsid w:val="00403337"/>
    <w:rsid w:val="00403779"/>
    <w:rsid w:val="004039A6"/>
    <w:rsid w:val="004045E9"/>
    <w:rsid w:val="004055C5"/>
    <w:rsid w:val="00405693"/>
    <w:rsid w:val="00410885"/>
    <w:rsid w:val="0041138F"/>
    <w:rsid w:val="004129C2"/>
    <w:rsid w:val="00413C49"/>
    <w:rsid w:val="004142DB"/>
    <w:rsid w:val="00416016"/>
    <w:rsid w:val="00417100"/>
    <w:rsid w:val="00417E7D"/>
    <w:rsid w:val="00421007"/>
    <w:rsid w:val="00421871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4103"/>
    <w:rsid w:val="004355FE"/>
    <w:rsid w:val="00435C7E"/>
    <w:rsid w:val="00436F97"/>
    <w:rsid w:val="00440855"/>
    <w:rsid w:val="00440ABC"/>
    <w:rsid w:val="00441BB7"/>
    <w:rsid w:val="00442151"/>
    <w:rsid w:val="0044291D"/>
    <w:rsid w:val="00444B72"/>
    <w:rsid w:val="004450F0"/>
    <w:rsid w:val="004479C8"/>
    <w:rsid w:val="00447C26"/>
    <w:rsid w:val="00447F71"/>
    <w:rsid w:val="00451619"/>
    <w:rsid w:val="00452E29"/>
    <w:rsid w:val="00453429"/>
    <w:rsid w:val="0045468A"/>
    <w:rsid w:val="004568E4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44F8"/>
    <w:rsid w:val="00467A31"/>
    <w:rsid w:val="004702C3"/>
    <w:rsid w:val="004709B5"/>
    <w:rsid w:val="004730B7"/>
    <w:rsid w:val="00473A6B"/>
    <w:rsid w:val="00473ED6"/>
    <w:rsid w:val="00473F59"/>
    <w:rsid w:val="00474F28"/>
    <w:rsid w:val="00475726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4365"/>
    <w:rsid w:val="00485B25"/>
    <w:rsid w:val="0049218E"/>
    <w:rsid w:val="00492640"/>
    <w:rsid w:val="00492EA4"/>
    <w:rsid w:val="00494285"/>
    <w:rsid w:val="00494941"/>
    <w:rsid w:val="004961B0"/>
    <w:rsid w:val="004A06BF"/>
    <w:rsid w:val="004A16CD"/>
    <w:rsid w:val="004A3660"/>
    <w:rsid w:val="004A3738"/>
    <w:rsid w:val="004A61DC"/>
    <w:rsid w:val="004A79A7"/>
    <w:rsid w:val="004B0607"/>
    <w:rsid w:val="004B0A42"/>
    <w:rsid w:val="004B1DC5"/>
    <w:rsid w:val="004B2651"/>
    <w:rsid w:val="004B30AF"/>
    <w:rsid w:val="004B338D"/>
    <w:rsid w:val="004B49AE"/>
    <w:rsid w:val="004B53BD"/>
    <w:rsid w:val="004B5719"/>
    <w:rsid w:val="004B5744"/>
    <w:rsid w:val="004B651B"/>
    <w:rsid w:val="004B702F"/>
    <w:rsid w:val="004B7473"/>
    <w:rsid w:val="004B798E"/>
    <w:rsid w:val="004C0CC5"/>
    <w:rsid w:val="004C1DC1"/>
    <w:rsid w:val="004C42C8"/>
    <w:rsid w:val="004C4F82"/>
    <w:rsid w:val="004C56BA"/>
    <w:rsid w:val="004C5B79"/>
    <w:rsid w:val="004C6282"/>
    <w:rsid w:val="004C67B1"/>
    <w:rsid w:val="004C6B62"/>
    <w:rsid w:val="004C6C80"/>
    <w:rsid w:val="004C774E"/>
    <w:rsid w:val="004C7894"/>
    <w:rsid w:val="004D02AA"/>
    <w:rsid w:val="004D09B8"/>
    <w:rsid w:val="004D0AE5"/>
    <w:rsid w:val="004D0CF4"/>
    <w:rsid w:val="004D100C"/>
    <w:rsid w:val="004D1B25"/>
    <w:rsid w:val="004D27B4"/>
    <w:rsid w:val="004D2E43"/>
    <w:rsid w:val="004D3073"/>
    <w:rsid w:val="004D3D0B"/>
    <w:rsid w:val="004D4373"/>
    <w:rsid w:val="004D4B77"/>
    <w:rsid w:val="004D5368"/>
    <w:rsid w:val="004D5496"/>
    <w:rsid w:val="004D5B43"/>
    <w:rsid w:val="004D5CF9"/>
    <w:rsid w:val="004D633B"/>
    <w:rsid w:val="004D7382"/>
    <w:rsid w:val="004D7B68"/>
    <w:rsid w:val="004D7D4B"/>
    <w:rsid w:val="004E1244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D11"/>
    <w:rsid w:val="004E5F5C"/>
    <w:rsid w:val="004E67CC"/>
    <w:rsid w:val="004E6A17"/>
    <w:rsid w:val="004E7FDD"/>
    <w:rsid w:val="004F00CA"/>
    <w:rsid w:val="004F06A1"/>
    <w:rsid w:val="004F2245"/>
    <w:rsid w:val="004F29BB"/>
    <w:rsid w:val="004F2B4C"/>
    <w:rsid w:val="004F30D3"/>
    <w:rsid w:val="004F3447"/>
    <w:rsid w:val="004F6157"/>
    <w:rsid w:val="004F6FBE"/>
    <w:rsid w:val="004F75F7"/>
    <w:rsid w:val="00501342"/>
    <w:rsid w:val="005025F0"/>
    <w:rsid w:val="0050315E"/>
    <w:rsid w:val="005066DA"/>
    <w:rsid w:val="00506DA3"/>
    <w:rsid w:val="00507B49"/>
    <w:rsid w:val="0051003B"/>
    <w:rsid w:val="0051064E"/>
    <w:rsid w:val="00512263"/>
    <w:rsid w:val="00512355"/>
    <w:rsid w:val="00512A44"/>
    <w:rsid w:val="00512F06"/>
    <w:rsid w:val="00513470"/>
    <w:rsid w:val="00514232"/>
    <w:rsid w:val="00514235"/>
    <w:rsid w:val="0051591A"/>
    <w:rsid w:val="00516896"/>
    <w:rsid w:val="005170F0"/>
    <w:rsid w:val="00517AD8"/>
    <w:rsid w:val="00517BA6"/>
    <w:rsid w:val="0052017D"/>
    <w:rsid w:val="00522492"/>
    <w:rsid w:val="00522BDE"/>
    <w:rsid w:val="00522EC8"/>
    <w:rsid w:val="0052318B"/>
    <w:rsid w:val="00523549"/>
    <w:rsid w:val="00523ED6"/>
    <w:rsid w:val="0052422B"/>
    <w:rsid w:val="00525145"/>
    <w:rsid w:val="0052543C"/>
    <w:rsid w:val="005265E7"/>
    <w:rsid w:val="005268E8"/>
    <w:rsid w:val="00526F20"/>
    <w:rsid w:val="00527394"/>
    <w:rsid w:val="00527824"/>
    <w:rsid w:val="00527830"/>
    <w:rsid w:val="005312B0"/>
    <w:rsid w:val="00531BAB"/>
    <w:rsid w:val="005322A6"/>
    <w:rsid w:val="0053485F"/>
    <w:rsid w:val="00535D0D"/>
    <w:rsid w:val="00535DD3"/>
    <w:rsid w:val="00536126"/>
    <w:rsid w:val="00537F73"/>
    <w:rsid w:val="005406F0"/>
    <w:rsid w:val="00541579"/>
    <w:rsid w:val="00541F2D"/>
    <w:rsid w:val="005420FF"/>
    <w:rsid w:val="00543075"/>
    <w:rsid w:val="00546305"/>
    <w:rsid w:val="00546CB2"/>
    <w:rsid w:val="005474B2"/>
    <w:rsid w:val="00547714"/>
    <w:rsid w:val="005500D6"/>
    <w:rsid w:val="0055020F"/>
    <w:rsid w:val="005503D6"/>
    <w:rsid w:val="005514CA"/>
    <w:rsid w:val="00552247"/>
    <w:rsid w:val="00552F63"/>
    <w:rsid w:val="00554ECC"/>
    <w:rsid w:val="005554F3"/>
    <w:rsid w:val="00555608"/>
    <w:rsid w:val="005557B6"/>
    <w:rsid w:val="00556545"/>
    <w:rsid w:val="00556BCF"/>
    <w:rsid w:val="00561877"/>
    <w:rsid w:val="00561B44"/>
    <w:rsid w:val="00562C85"/>
    <w:rsid w:val="00562FF9"/>
    <w:rsid w:val="0056318B"/>
    <w:rsid w:val="00563CAF"/>
    <w:rsid w:val="00565E01"/>
    <w:rsid w:val="0056645E"/>
    <w:rsid w:val="005665E8"/>
    <w:rsid w:val="00566A81"/>
    <w:rsid w:val="005671F4"/>
    <w:rsid w:val="005675E4"/>
    <w:rsid w:val="005678CA"/>
    <w:rsid w:val="00567B13"/>
    <w:rsid w:val="005700D6"/>
    <w:rsid w:val="005739B5"/>
    <w:rsid w:val="00573E9A"/>
    <w:rsid w:val="005746F4"/>
    <w:rsid w:val="00574B24"/>
    <w:rsid w:val="005763A9"/>
    <w:rsid w:val="00577E77"/>
    <w:rsid w:val="005801FB"/>
    <w:rsid w:val="00584093"/>
    <w:rsid w:val="0058431D"/>
    <w:rsid w:val="00585052"/>
    <w:rsid w:val="00585859"/>
    <w:rsid w:val="00585F9D"/>
    <w:rsid w:val="0058657D"/>
    <w:rsid w:val="00587FFD"/>
    <w:rsid w:val="00590461"/>
    <w:rsid w:val="005914D9"/>
    <w:rsid w:val="00591650"/>
    <w:rsid w:val="0059339D"/>
    <w:rsid w:val="00594692"/>
    <w:rsid w:val="00594A62"/>
    <w:rsid w:val="00594AE6"/>
    <w:rsid w:val="0059549F"/>
    <w:rsid w:val="00595C6B"/>
    <w:rsid w:val="00596B0D"/>
    <w:rsid w:val="005978B2"/>
    <w:rsid w:val="005A043D"/>
    <w:rsid w:val="005A1A74"/>
    <w:rsid w:val="005A217B"/>
    <w:rsid w:val="005A3BD2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1921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B7459"/>
    <w:rsid w:val="005C142E"/>
    <w:rsid w:val="005C1457"/>
    <w:rsid w:val="005C1967"/>
    <w:rsid w:val="005C1D6D"/>
    <w:rsid w:val="005C282D"/>
    <w:rsid w:val="005C3093"/>
    <w:rsid w:val="005C3632"/>
    <w:rsid w:val="005C3E5D"/>
    <w:rsid w:val="005C429C"/>
    <w:rsid w:val="005C43BE"/>
    <w:rsid w:val="005C537B"/>
    <w:rsid w:val="005C5B56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3"/>
    <w:rsid w:val="005D571D"/>
    <w:rsid w:val="005D6E1B"/>
    <w:rsid w:val="005D6E69"/>
    <w:rsid w:val="005D788B"/>
    <w:rsid w:val="005E021A"/>
    <w:rsid w:val="005E1796"/>
    <w:rsid w:val="005E1F42"/>
    <w:rsid w:val="005E1F93"/>
    <w:rsid w:val="005E2E31"/>
    <w:rsid w:val="005E3050"/>
    <w:rsid w:val="005E31BE"/>
    <w:rsid w:val="005E3251"/>
    <w:rsid w:val="005E449D"/>
    <w:rsid w:val="005E5619"/>
    <w:rsid w:val="005E7EFD"/>
    <w:rsid w:val="005E7F9C"/>
    <w:rsid w:val="005F1C17"/>
    <w:rsid w:val="005F2232"/>
    <w:rsid w:val="005F4ACA"/>
    <w:rsid w:val="005F4AE4"/>
    <w:rsid w:val="005F57EC"/>
    <w:rsid w:val="005F7CAB"/>
    <w:rsid w:val="00600939"/>
    <w:rsid w:val="006023F6"/>
    <w:rsid w:val="006024B3"/>
    <w:rsid w:val="00602BB4"/>
    <w:rsid w:val="00603094"/>
    <w:rsid w:val="006039FF"/>
    <w:rsid w:val="00606790"/>
    <w:rsid w:val="00606E40"/>
    <w:rsid w:val="00607BE5"/>
    <w:rsid w:val="0061001D"/>
    <w:rsid w:val="00610BCA"/>
    <w:rsid w:val="00610FD0"/>
    <w:rsid w:val="00612FCC"/>
    <w:rsid w:val="00615CAC"/>
    <w:rsid w:val="006166A8"/>
    <w:rsid w:val="0061698E"/>
    <w:rsid w:val="00616EF3"/>
    <w:rsid w:val="006173F6"/>
    <w:rsid w:val="0061749B"/>
    <w:rsid w:val="00620432"/>
    <w:rsid w:val="006204E9"/>
    <w:rsid w:val="00620C85"/>
    <w:rsid w:val="00620E9E"/>
    <w:rsid w:val="00621498"/>
    <w:rsid w:val="0062283B"/>
    <w:rsid w:val="00622C87"/>
    <w:rsid w:val="00622DB2"/>
    <w:rsid w:val="00622DBC"/>
    <w:rsid w:val="00622EC0"/>
    <w:rsid w:val="006235B4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13FF"/>
    <w:rsid w:val="00634297"/>
    <w:rsid w:val="00634C83"/>
    <w:rsid w:val="00635E0A"/>
    <w:rsid w:val="00636157"/>
    <w:rsid w:val="00636788"/>
    <w:rsid w:val="0063708D"/>
    <w:rsid w:val="0064053D"/>
    <w:rsid w:val="00640C24"/>
    <w:rsid w:val="006413A4"/>
    <w:rsid w:val="00643914"/>
    <w:rsid w:val="00643F87"/>
    <w:rsid w:val="00644ABF"/>
    <w:rsid w:val="0064686E"/>
    <w:rsid w:val="00646E27"/>
    <w:rsid w:val="00647BD5"/>
    <w:rsid w:val="0065109A"/>
    <w:rsid w:val="00651102"/>
    <w:rsid w:val="00652309"/>
    <w:rsid w:val="00652326"/>
    <w:rsid w:val="006524A4"/>
    <w:rsid w:val="00653244"/>
    <w:rsid w:val="00654297"/>
    <w:rsid w:val="0065464D"/>
    <w:rsid w:val="00654D66"/>
    <w:rsid w:val="00657796"/>
    <w:rsid w:val="006601D9"/>
    <w:rsid w:val="00662107"/>
    <w:rsid w:val="00665775"/>
    <w:rsid w:val="00665B67"/>
    <w:rsid w:val="00665D32"/>
    <w:rsid w:val="006662F5"/>
    <w:rsid w:val="006677C3"/>
    <w:rsid w:val="006717D7"/>
    <w:rsid w:val="0067203F"/>
    <w:rsid w:val="006745AE"/>
    <w:rsid w:val="006746DD"/>
    <w:rsid w:val="0067596C"/>
    <w:rsid w:val="00675D98"/>
    <w:rsid w:val="00676803"/>
    <w:rsid w:val="006778B6"/>
    <w:rsid w:val="0068010D"/>
    <w:rsid w:val="00680D9F"/>
    <w:rsid w:val="00680F95"/>
    <w:rsid w:val="00681D1B"/>
    <w:rsid w:val="00683296"/>
    <w:rsid w:val="006833AA"/>
    <w:rsid w:val="006836E6"/>
    <w:rsid w:val="00683CAB"/>
    <w:rsid w:val="00684790"/>
    <w:rsid w:val="00684DF9"/>
    <w:rsid w:val="00685C8A"/>
    <w:rsid w:val="00685E1A"/>
    <w:rsid w:val="00685F5B"/>
    <w:rsid w:val="00686AC3"/>
    <w:rsid w:val="006903D2"/>
    <w:rsid w:val="006907A9"/>
    <w:rsid w:val="00691220"/>
    <w:rsid w:val="006931B0"/>
    <w:rsid w:val="0069435A"/>
    <w:rsid w:val="00695164"/>
    <w:rsid w:val="006975AB"/>
    <w:rsid w:val="006A05A9"/>
    <w:rsid w:val="006A0788"/>
    <w:rsid w:val="006A231A"/>
    <w:rsid w:val="006A236A"/>
    <w:rsid w:val="006A2A20"/>
    <w:rsid w:val="006A2B3B"/>
    <w:rsid w:val="006A3115"/>
    <w:rsid w:val="006A31DD"/>
    <w:rsid w:val="006A357B"/>
    <w:rsid w:val="006A3DD9"/>
    <w:rsid w:val="006A4A84"/>
    <w:rsid w:val="006A529D"/>
    <w:rsid w:val="006A590C"/>
    <w:rsid w:val="006A5BC7"/>
    <w:rsid w:val="006A60BB"/>
    <w:rsid w:val="006A689E"/>
    <w:rsid w:val="006A77EF"/>
    <w:rsid w:val="006A7F77"/>
    <w:rsid w:val="006B1090"/>
    <w:rsid w:val="006B1180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848"/>
    <w:rsid w:val="006B7800"/>
    <w:rsid w:val="006B78CA"/>
    <w:rsid w:val="006B7F4D"/>
    <w:rsid w:val="006C0CE8"/>
    <w:rsid w:val="006C0E36"/>
    <w:rsid w:val="006C27BB"/>
    <w:rsid w:val="006C2D7F"/>
    <w:rsid w:val="006C36D4"/>
    <w:rsid w:val="006C3CAC"/>
    <w:rsid w:val="006C772C"/>
    <w:rsid w:val="006C7FA1"/>
    <w:rsid w:val="006D032D"/>
    <w:rsid w:val="006D072F"/>
    <w:rsid w:val="006D0F50"/>
    <w:rsid w:val="006D14C8"/>
    <w:rsid w:val="006D1583"/>
    <w:rsid w:val="006D2C38"/>
    <w:rsid w:val="006D3745"/>
    <w:rsid w:val="006D3962"/>
    <w:rsid w:val="006D3EAD"/>
    <w:rsid w:val="006D3F24"/>
    <w:rsid w:val="006D601D"/>
    <w:rsid w:val="006D7638"/>
    <w:rsid w:val="006E0B58"/>
    <w:rsid w:val="006E0C4D"/>
    <w:rsid w:val="006E12C1"/>
    <w:rsid w:val="006E1F13"/>
    <w:rsid w:val="006E2AB7"/>
    <w:rsid w:val="006E3D8E"/>
    <w:rsid w:val="006E3E1A"/>
    <w:rsid w:val="006E44D5"/>
    <w:rsid w:val="006E49E7"/>
    <w:rsid w:val="006E4F62"/>
    <w:rsid w:val="006E5303"/>
    <w:rsid w:val="006E71DA"/>
    <w:rsid w:val="006E796F"/>
    <w:rsid w:val="006F0097"/>
    <w:rsid w:val="006F0478"/>
    <w:rsid w:val="006F195D"/>
    <w:rsid w:val="006F1989"/>
    <w:rsid w:val="006F1E5D"/>
    <w:rsid w:val="006F250C"/>
    <w:rsid w:val="006F40E8"/>
    <w:rsid w:val="006F415A"/>
    <w:rsid w:val="006F4583"/>
    <w:rsid w:val="006F4FFE"/>
    <w:rsid w:val="006F6350"/>
    <w:rsid w:val="006F6DED"/>
    <w:rsid w:val="006F6F46"/>
    <w:rsid w:val="006F70F5"/>
    <w:rsid w:val="006F750C"/>
    <w:rsid w:val="006F7562"/>
    <w:rsid w:val="00700A2E"/>
    <w:rsid w:val="0070110D"/>
    <w:rsid w:val="0070143E"/>
    <w:rsid w:val="00701B56"/>
    <w:rsid w:val="007022B4"/>
    <w:rsid w:val="007043CE"/>
    <w:rsid w:val="007060E3"/>
    <w:rsid w:val="00710705"/>
    <w:rsid w:val="00710ECD"/>
    <w:rsid w:val="00711095"/>
    <w:rsid w:val="0071117C"/>
    <w:rsid w:val="00712F60"/>
    <w:rsid w:val="00713847"/>
    <w:rsid w:val="00713C04"/>
    <w:rsid w:val="00714238"/>
    <w:rsid w:val="00714555"/>
    <w:rsid w:val="00714AEA"/>
    <w:rsid w:val="00714C6A"/>
    <w:rsid w:val="00715759"/>
    <w:rsid w:val="00715A45"/>
    <w:rsid w:val="007165E3"/>
    <w:rsid w:val="00717768"/>
    <w:rsid w:val="00720FB0"/>
    <w:rsid w:val="00723748"/>
    <w:rsid w:val="0072442F"/>
    <w:rsid w:val="00724583"/>
    <w:rsid w:val="007249CF"/>
    <w:rsid w:val="00724CB9"/>
    <w:rsid w:val="00726001"/>
    <w:rsid w:val="00726CEF"/>
    <w:rsid w:val="0072730C"/>
    <w:rsid w:val="00727C59"/>
    <w:rsid w:val="00727E85"/>
    <w:rsid w:val="00732643"/>
    <w:rsid w:val="0073403E"/>
    <w:rsid w:val="007348E4"/>
    <w:rsid w:val="00734B5E"/>
    <w:rsid w:val="00735570"/>
    <w:rsid w:val="007365E0"/>
    <w:rsid w:val="00736988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3854"/>
    <w:rsid w:val="00743FF1"/>
    <w:rsid w:val="00746FAA"/>
    <w:rsid w:val="00747E29"/>
    <w:rsid w:val="00750211"/>
    <w:rsid w:val="00750216"/>
    <w:rsid w:val="007520D6"/>
    <w:rsid w:val="00752799"/>
    <w:rsid w:val="00752AC2"/>
    <w:rsid w:val="00753FE6"/>
    <w:rsid w:val="007544D1"/>
    <w:rsid w:val="007560F4"/>
    <w:rsid w:val="007566AB"/>
    <w:rsid w:val="00756902"/>
    <w:rsid w:val="00757F72"/>
    <w:rsid w:val="00761808"/>
    <w:rsid w:val="0076285B"/>
    <w:rsid w:val="00762FCA"/>
    <w:rsid w:val="00764486"/>
    <w:rsid w:val="007647A3"/>
    <w:rsid w:val="0076571A"/>
    <w:rsid w:val="00765819"/>
    <w:rsid w:val="00766159"/>
    <w:rsid w:val="00767759"/>
    <w:rsid w:val="007700BB"/>
    <w:rsid w:val="00770381"/>
    <w:rsid w:val="007705AD"/>
    <w:rsid w:val="00770982"/>
    <w:rsid w:val="00771E97"/>
    <w:rsid w:val="0077212C"/>
    <w:rsid w:val="00773546"/>
    <w:rsid w:val="00773AF6"/>
    <w:rsid w:val="00774729"/>
    <w:rsid w:val="00774F1E"/>
    <w:rsid w:val="00777145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163E"/>
    <w:rsid w:val="007917C4"/>
    <w:rsid w:val="00791859"/>
    <w:rsid w:val="00791FFC"/>
    <w:rsid w:val="0079273E"/>
    <w:rsid w:val="00794173"/>
    <w:rsid w:val="00794397"/>
    <w:rsid w:val="00794963"/>
    <w:rsid w:val="0079630A"/>
    <w:rsid w:val="00796E11"/>
    <w:rsid w:val="00797004"/>
    <w:rsid w:val="007971CF"/>
    <w:rsid w:val="007972C3"/>
    <w:rsid w:val="007A0E74"/>
    <w:rsid w:val="007A1528"/>
    <w:rsid w:val="007A1677"/>
    <w:rsid w:val="007A1987"/>
    <w:rsid w:val="007A1A00"/>
    <w:rsid w:val="007A2490"/>
    <w:rsid w:val="007A374E"/>
    <w:rsid w:val="007A652A"/>
    <w:rsid w:val="007A6779"/>
    <w:rsid w:val="007A7530"/>
    <w:rsid w:val="007B0D1B"/>
    <w:rsid w:val="007B1256"/>
    <w:rsid w:val="007B2285"/>
    <w:rsid w:val="007B2329"/>
    <w:rsid w:val="007B2960"/>
    <w:rsid w:val="007B2FAC"/>
    <w:rsid w:val="007B30E2"/>
    <w:rsid w:val="007B35F4"/>
    <w:rsid w:val="007B461A"/>
    <w:rsid w:val="007C03D4"/>
    <w:rsid w:val="007C27CF"/>
    <w:rsid w:val="007C29F1"/>
    <w:rsid w:val="007C3FE5"/>
    <w:rsid w:val="007C45ED"/>
    <w:rsid w:val="007C53FA"/>
    <w:rsid w:val="007C5438"/>
    <w:rsid w:val="007C5874"/>
    <w:rsid w:val="007C64C8"/>
    <w:rsid w:val="007D0F24"/>
    <w:rsid w:val="007D2356"/>
    <w:rsid w:val="007D567A"/>
    <w:rsid w:val="007D662B"/>
    <w:rsid w:val="007D721A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5CC0"/>
    <w:rsid w:val="007E628F"/>
    <w:rsid w:val="007F0711"/>
    <w:rsid w:val="007F090F"/>
    <w:rsid w:val="007F0ECF"/>
    <w:rsid w:val="007F113B"/>
    <w:rsid w:val="007F152C"/>
    <w:rsid w:val="007F1AAA"/>
    <w:rsid w:val="007F1C4F"/>
    <w:rsid w:val="007F1DC6"/>
    <w:rsid w:val="007F2159"/>
    <w:rsid w:val="007F25F2"/>
    <w:rsid w:val="007F39AE"/>
    <w:rsid w:val="007F3D9F"/>
    <w:rsid w:val="007F504C"/>
    <w:rsid w:val="007F5312"/>
    <w:rsid w:val="007F567B"/>
    <w:rsid w:val="007F5DFC"/>
    <w:rsid w:val="007F5E32"/>
    <w:rsid w:val="007F6FDB"/>
    <w:rsid w:val="007F7C57"/>
    <w:rsid w:val="0080014F"/>
    <w:rsid w:val="00800781"/>
    <w:rsid w:val="008011D3"/>
    <w:rsid w:val="008011EC"/>
    <w:rsid w:val="008012A9"/>
    <w:rsid w:val="00802752"/>
    <w:rsid w:val="00803C48"/>
    <w:rsid w:val="008041A0"/>
    <w:rsid w:val="00805988"/>
    <w:rsid w:val="00805C11"/>
    <w:rsid w:val="00805C46"/>
    <w:rsid w:val="0080624A"/>
    <w:rsid w:val="0080628D"/>
    <w:rsid w:val="008062F5"/>
    <w:rsid w:val="008078D0"/>
    <w:rsid w:val="00807E33"/>
    <w:rsid w:val="00807EF6"/>
    <w:rsid w:val="00807FEC"/>
    <w:rsid w:val="0081005D"/>
    <w:rsid w:val="00810BF0"/>
    <w:rsid w:val="008115CE"/>
    <w:rsid w:val="00811D50"/>
    <w:rsid w:val="00812E85"/>
    <w:rsid w:val="00812EBD"/>
    <w:rsid w:val="0081353D"/>
    <w:rsid w:val="00813EF9"/>
    <w:rsid w:val="008141BE"/>
    <w:rsid w:val="00814D44"/>
    <w:rsid w:val="008160E8"/>
    <w:rsid w:val="0081637A"/>
    <w:rsid w:val="008207AD"/>
    <w:rsid w:val="0082080F"/>
    <w:rsid w:val="008217E5"/>
    <w:rsid w:val="0082354F"/>
    <w:rsid w:val="00823C8C"/>
    <w:rsid w:val="00823E4D"/>
    <w:rsid w:val="0082445F"/>
    <w:rsid w:val="008249FE"/>
    <w:rsid w:val="00827C4E"/>
    <w:rsid w:val="00830733"/>
    <w:rsid w:val="00830A56"/>
    <w:rsid w:val="00830E19"/>
    <w:rsid w:val="00832A75"/>
    <w:rsid w:val="00833053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11A0"/>
    <w:rsid w:val="008422BA"/>
    <w:rsid w:val="00843431"/>
    <w:rsid w:val="008446B1"/>
    <w:rsid w:val="00844D29"/>
    <w:rsid w:val="0084688F"/>
    <w:rsid w:val="00846B08"/>
    <w:rsid w:val="00847476"/>
    <w:rsid w:val="00850261"/>
    <w:rsid w:val="00851635"/>
    <w:rsid w:val="008516B4"/>
    <w:rsid w:val="00851F78"/>
    <w:rsid w:val="008521D3"/>
    <w:rsid w:val="00852898"/>
    <w:rsid w:val="0085300F"/>
    <w:rsid w:val="0085304C"/>
    <w:rsid w:val="0085492F"/>
    <w:rsid w:val="00854BC1"/>
    <w:rsid w:val="0085524F"/>
    <w:rsid w:val="00855799"/>
    <w:rsid w:val="008566E2"/>
    <w:rsid w:val="00856E61"/>
    <w:rsid w:val="00856FC1"/>
    <w:rsid w:val="00857ADE"/>
    <w:rsid w:val="00857E91"/>
    <w:rsid w:val="008607DF"/>
    <w:rsid w:val="00860F52"/>
    <w:rsid w:val="008613DC"/>
    <w:rsid w:val="0086255F"/>
    <w:rsid w:val="00862C33"/>
    <w:rsid w:val="00864381"/>
    <w:rsid w:val="0087005E"/>
    <w:rsid w:val="008711BD"/>
    <w:rsid w:val="00871365"/>
    <w:rsid w:val="0087171A"/>
    <w:rsid w:val="0087423A"/>
    <w:rsid w:val="00874AE4"/>
    <w:rsid w:val="00874B2F"/>
    <w:rsid w:val="0087549D"/>
    <w:rsid w:val="00876336"/>
    <w:rsid w:val="00877024"/>
    <w:rsid w:val="008808CE"/>
    <w:rsid w:val="00880D51"/>
    <w:rsid w:val="00880F56"/>
    <w:rsid w:val="008811BC"/>
    <w:rsid w:val="008824D3"/>
    <w:rsid w:val="00882DC9"/>
    <w:rsid w:val="00884F1A"/>
    <w:rsid w:val="00885906"/>
    <w:rsid w:val="00885F81"/>
    <w:rsid w:val="00886DC5"/>
    <w:rsid w:val="00890154"/>
    <w:rsid w:val="0089029A"/>
    <w:rsid w:val="008909CB"/>
    <w:rsid w:val="00890CBC"/>
    <w:rsid w:val="0089144F"/>
    <w:rsid w:val="00891620"/>
    <w:rsid w:val="00891A9F"/>
    <w:rsid w:val="00892863"/>
    <w:rsid w:val="008928BB"/>
    <w:rsid w:val="00892EF1"/>
    <w:rsid w:val="0089303A"/>
    <w:rsid w:val="00894354"/>
    <w:rsid w:val="00894388"/>
    <w:rsid w:val="00895177"/>
    <w:rsid w:val="00895860"/>
    <w:rsid w:val="00895D94"/>
    <w:rsid w:val="00895EFE"/>
    <w:rsid w:val="0089639E"/>
    <w:rsid w:val="00896775"/>
    <w:rsid w:val="00896841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96A"/>
    <w:rsid w:val="008A6E03"/>
    <w:rsid w:val="008A7ADB"/>
    <w:rsid w:val="008B061E"/>
    <w:rsid w:val="008B086A"/>
    <w:rsid w:val="008B1145"/>
    <w:rsid w:val="008B1AF3"/>
    <w:rsid w:val="008B2307"/>
    <w:rsid w:val="008B242E"/>
    <w:rsid w:val="008B2ACB"/>
    <w:rsid w:val="008B2BE9"/>
    <w:rsid w:val="008B2CD6"/>
    <w:rsid w:val="008B2D76"/>
    <w:rsid w:val="008B63B4"/>
    <w:rsid w:val="008B7118"/>
    <w:rsid w:val="008B72C8"/>
    <w:rsid w:val="008B75C4"/>
    <w:rsid w:val="008C0520"/>
    <w:rsid w:val="008C1684"/>
    <w:rsid w:val="008C4B9C"/>
    <w:rsid w:val="008C627A"/>
    <w:rsid w:val="008C725F"/>
    <w:rsid w:val="008C7D76"/>
    <w:rsid w:val="008D179B"/>
    <w:rsid w:val="008D2273"/>
    <w:rsid w:val="008D2EA1"/>
    <w:rsid w:val="008D2EC1"/>
    <w:rsid w:val="008D3001"/>
    <w:rsid w:val="008D40B0"/>
    <w:rsid w:val="008D4540"/>
    <w:rsid w:val="008D4ED3"/>
    <w:rsid w:val="008D53BF"/>
    <w:rsid w:val="008D6D66"/>
    <w:rsid w:val="008D6E4E"/>
    <w:rsid w:val="008D7F47"/>
    <w:rsid w:val="008E00E6"/>
    <w:rsid w:val="008E05EA"/>
    <w:rsid w:val="008E05F5"/>
    <w:rsid w:val="008E0A0C"/>
    <w:rsid w:val="008E3E85"/>
    <w:rsid w:val="008E43ED"/>
    <w:rsid w:val="008E6039"/>
    <w:rsid w:val="008E67B7"/>
    <w:rsid w:val="008E779F"/>
    <w:rsid w:val="008F0658"/>
    <w:rsid w:val="008F102C"/>
    <w:rsid w:val="008F1796"/>
    <w:rsid w:val="008F3622"/>
    <w:rsid w:val="008F44F6"/>
    <w:rsid w:val="008F4CB1"/>
    <w:rsid w:val="008F5B29"/>
    <w:rsid w:val="008F5D41"/>
    <w:rsid w:val="008F6F4B"/>
    <w:rsid w:val="008F6F90"/>
    <w:rsid w:val="008F7E84"/>
    <w:rsid w:val="00901413"/>
    <w:rsid w:val="00901BF6"/>
    <w:rsid w:val="00903F72"/>
    <w:rsid w:val="00904362"/>
    <w:rsid w:val="00905E09"/>
    <w:rsid w:val="009063FF"/>
    <w:rsid w:val="00906D3A"/>
    <w:rsid w:val="00906EB9"/>
    <w:rsid w:val="00907415"/>
    <w:rsid w:val="009105A2"/>
    <w:rsid w:val="00910C04"/>
    <w:rsid w:val="009110BA"/>
    <w:rsid w:val="0091161F"/>
    <w:rsid w:val="0091225B"/>
    <w:rsid w:val="009122D2"/>
    <w:rsid w:val="00913D6D"/>
    <w:rsid w:val="009147E5"/>
    <w:rsid w:val="009148AC"/>
    <w:rsid w:val="009149FC"/>
    <w:rsid w:val="009167DB"/>
    <w:rsid w:val="00917030"/>
    <w:rsid w:val="009203DF"/>
    <w:rsid w:val="00920769"/>
    <w:rsid w:val="00921F7D"/>
    <w:rsid w:val="00922FCD"/>
    <w:rsid w:val="00923A90"/>
    <w:rsid w:val="00923AFC"/>
    <w:rsid w:val="00923B0B"/>
    <w:rsid w:val="00923D70"/>
    <w:rsid w:val="00924697"/>
    <w:rsid w:val="00924F20"/>
    <w:rsid w:val="00925C5F"/>
    <w:rsid w:val="00926166"/>
    <w:rsid w:val="00926A84"/>
    <w:rsid w:val="0092731E"/>
    <w:rsid w:val="00927C82"/>
    <w:rsid w:val="00930767"/>
    <w:rsid w:val="009315C8"/>
    <w:rsid w:val="00931AEF"/>
    <w:rsid w:val="009340AE"/>
    <w:rsid w:val="00934323"/>
    <w:rsid w:val="00935843"/>
    <w:rsid w:val="00936170"/>
    <w:rsid w:val="00936446"/>
    <w:rsid w:val="00936B63"/>
    <w:rsid w:val="00937117"/>
    <w:rsid w:val="0094034A"/>
    <w:rsid w:val="00940A9B"/>
    <w:rsid w:val="00940F6D"/>
    <w:rsid w:val="00941813"/>
    <w:rsid w:val="00941D1C"/>
    <w:rsid w:val="0094372D"/>
    <w:rsid w:val="00943879"/>
    <w:rsid w:val="00943AD8"/>
    <w:rsid w:val="009444AC"/>
    <w:rsid w:val="00945184"/>
    <w:rsid w:val="00946585"/>
    <w:rsid w:val="009465EE"/>
    <w:rsid w:val="009467F1"/>
    <w:rsid w:val="00946D70"/>
    <w:rsid w:val="009473D0"/>
    <w:rsid w:val="009478CA"/>
    <w:rsid w:val="00950944"/>
    <w:rsid w:val="00950F54"/>
    <w:rsid w:val="009515B1"/>
    <w:rsid w:val="00951F99"/>
    <w:rsid w:val="009522D0"/>
    <w:rsid w:val="0095318F"/>
    <w:rsid w:val="0095529F"/>
    <w:rsid w:val="00955EB3"/>
    <w:rsid w:val="0095643D"/>
    <w:rsid w:val="00960076"/>
    <w:rsid w:val="009614CF"/>
    <w:rsid w:val="00962C14"/>
    <w:rsid w:val="00962FEA"/>
    <w:rsid w:val="009633AA"/>
    <w:rsid w:val="00964903"/>
    <w:rsid w:val="009653A7"/>
    <w:rsid w:val="009654CC"/>
    <w:rsid w:val="00965A07"/>
    <w:rsid w:val="009668C6"/>
    <w:rsid w:val="00966B96"/>
    <w:rsid w:val="00967628"/>
    <w:rsid w:val="009676DA"/>
    <w:rsid w:val="00970A3D"/>
    <w:rsid w:val="00972B9E"/>
    <w:rsid w:val="00973394"/>
    <w:rsid w:val="00973500"/>
    <w:rsid w:val="00973FD5"/>
    <w:rsid w:val="00974335"/>
    <w:rsid w:val="00974AEF"/>
    <w:rsid w:val="00975689"/>
    <w:rsid w:val="00975B67"/>
    <w:rsid w:val="00976C59"/>
    <w:rsid w:val="00976D8F"/>
    <w:rsid w:val="009771B8"/>
    <w:rsid w:val="0098134A"/>
    <w:rsid w:val="0098157A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87B18"/>
    <w:rsid w:val="009919E9"/>
    <w:rsid w:val="009933AB"/>
    <w:rsid w:val="00993E17"/>
    <w:rsid w:val="009940BB"/>
    <w:rsid w:val="00995FEA"/>
    <w:rsid w:val="0099621F"/>
    <w:rsid w:val="00996A2E"/>
    <w:rsid w:val="00996F3A"/>
    <w:rsid w:val="00997D0B"/>
    <w:rsid w:val="009A127E"/>
    <w:rsid w:val="009A1992"/>
    <w:rsid w:val="009A2BDD"/>
    <w:rsid w:val="009A3A57"/>
    <w:rsid w:val="009A3F3E"/>
    <w:rsid w:val="009A4F46"/>
    <w:rsid w:val="009A5435"/>
    <w:rsid w:val="009A5936"/>
    <w:rsid w:val="009A66A7"/>
    <w:rsid w:val="009B098E"/>
    <w:rsid w:val="009B1E54"/>
    <w:rsid w:val="009B22E3"/>
    <w:rsid w:val="009B2B7B"/>
    <w:rsid w:val="009B379E"/>
    <w:rsid w:val="009B4228"/>
    <w:rsid w:val="009B4345"/>
    <w:rsid w:val="009B5077"/>
    <w:rsid w:val="009B5D7B"/>
    <w:rsid w:val="009B76B5"/>
    <w:rsid w:val="009B77F7"/>
    <w:rsid w:val="009C0C6F"/>
    <w:rsid w:val="009C127A"/>
    <w:rsid w:val="009C1D33"/>
    <w:rsid w:val="009C2954"/>
    <w:rsid w:val="009C2EC1"/>
    <w:rsid w:val="009C48F0"/>
    <w:rsid w:val="009C4C83"/>
    <w:rsid w:val="009C4EC6"/>
    <w:rsid w:val="009C61EE"/>
    <w:rsid w:val="009C627F"/>
    <w:rsid w:val="009C77A3"/>
    <w:rsid w:val="009C7DCA"/>
    <w:rsid w:val="009D12F8"/>
    <w:rsid w:val="009D14EE"/>
    <w:rsid w:val="009D1B3A"/>
    <w:rsid w:val="009D28AB"/>
    <w:rsid w:val="009D3563"/>
    <w:rsid w:val="009D379D"/>
    <w:rsid w:val="009D4A0D"/>
    <w:rsid w:val="009D4C4E"/>
    <w:rsid w:val="009D5ABF"/>
    <w:rsid w:val="009D742C"/>
    <w:rsid w:val="009E185F"/>
    <w:rsid w:val="009E31A6"/>
    <w:rsid w:val="009E32E8"/>
    <w:rsid w:val="009E391F"/>
    <w:rsid w:val="009E3E55"/>
    <w:rsid w:val="009E4451"/>
    <w:rsid w:val="009E4533"/>
    <w:rsid w:val="009E4EAC"/>
    <w:rsid w:val="009E5CEF"/>
    <w:rsid w:val="009E68BD"/>
    <w:rsid w:val="009E6F6F"/>
    <w:rsid w:val="009E7060"/>
    <w:rsid w:val="009E784C"/>
    <w:rsid w:val="009E7F07"/>
    <w:rsid w:val="009F1C09"/>
    <w:rsid w:val="009F1D03"/>
    <w:rsid w:val="009F2D7B"/>
    <w:rsid w:val="009F30FC"/>
    <w:rsid w:val="009F32A9"/>
    <w:rsid w:val="009F5D76"/>
    <w:rsid w:val="009F6ABD"/>
    <w:rsid w:val="009F74A1"/>
    <w:rsid w:val="00A01BA0"/>
    <w:rsid w:val="00A01F44"/>
    <w:rsid w:val="00A02AB3"/>
    <w:rsid w:val="00A02D3E"/>
    <w:rsid w:val="00A034F6"/>
    <w:rsid w:val="00A03647"/>
    <w:rsid w:val="00A040FE"/>
    <w:rsid w:val="00A0436B"/>
    <w:rsid w:val="00A05B04"/>
    <w:rsid w:val="00A06437"/>
    <w:rsid w:val="00A066CC"/>
    <w:rsid w:val="00A075BE"/>
    <w:rsid w:val="00A10AF1"/>
    <w:rsid w:val="00A116EB"/>
    <w:rsid w:val="00A120DB"/>
    <w:rsid w:val="00A15802"/>
    <w:rsid w:val="00A16AF4"/>
    <w:rsid w:val="00A16BD6"/>
    <w:rsid w:val="00A205ED"/>
    <w:rsid w:val="00A2206C"/>
    <w:rsid w:val="00A22B9E"/>
    <w:rsid w:val="00A232DA"/>
    <w:rsid w:val="00A23DCB"/>
    <w:rsid w:val="00A256AC"/>
    <w:rsid w:val="00A258AA"/>
    <w:rsid w:val="00A25C11"/>
    <w:rsid w:val="00A30881"/>
    <w:rsid w:val="00A30B17"/>
    <w:rsid w:val="00A31785"/>
    <w:rsid w:val="00A3276F"/>
    <w:rsid w:val="00A32877"/>
    <w:rsid w:val="00A32B7D"/>
    <w:rsid w:val="00A330A4"/>
    <w:rsid w:val="00A33CC9"/>
    <w:rsid w:val="00A34DA3"/>
    <w:rsid w:val="00A35051"/>
    <w:rsid w:val="00A35349"/>
    <w:rsid w:val="00A36360"/>
    <w:rsid w:val="00A36D6F"/>
    <w:rsid w:val="00A3730E"/>
    <w:rsid w:val="00A37FBB"/>
    <w:rsid w:val="00A40B20"/>
    <w:rsid w:val="00A40F9B"/>
    <w:rsid w:val="00A41A93"/>
    <w:rsid w:val="00A41C9D"/>
    <w:rsid w:val="00A4212C"/>
    <w:rsid w:val="00A424F0"/>
    <w:rsid w:val="00A42662"/>
    <w:rsid w:val="00A43149"/>
    <w:rsid w:val="00A4406D"/>
    <w:rsid w:val="00A44427"/>
    <w:rsid w:val="00A44B2D"/>
    <w:rsid w:val="00A44F5A"/>
    <w:rsid w:val="00A452B3"/>
    <w:rsid w:val="00A4546C"/>
    <w:rsid w:val="00A47253"/>
    <w:rsid w:val="00A4731A"/>
    <w:rsid w:val="00A47C21"/>
    <w:rsid w:val="00A52427"/>
    <w:rsid w:val="00A54680"/>
    <w:rsid w:val="00A5745A"/>
    <w:rsid w:val="00A60FFF"/>
    <w:rsid w:val="00A61C7A"/>
    <w:rsid w:val="00A62339"/>
    <w:rsid w:val="00A6261E"/>
    <w:rsid w:val="00A6329A"/>
    <w:rsid w:val="00A632AA"/>
    <w:rsid w:val="00A63B58"/>
    <w:rsid w:val="00A64644"/>
    <w:rsid w:val="00A6490F"/>
    <w:rsid w:val="00A64FF4"/>
    <w:rsid w:val="00A65F88"/>
    <w:rsid w:val="00A660C5"/>
    <w:rsid w:val="00A668EA"/>
    <w:rsid w:val="00A66A1C"/>
    <w:rsid w:val="00A675BA"/>
    <w:rsid w:val="00A67935"/>
    <w:rsid w:val="00A7016B"/>
    <w:rsid w:val="00A701C7"/>
    <w:rsid w:val="00A701FD"/>
    <w:rsid w:val="00A708A5"/>
    <w:rsid w:val="00A709E8"/>
    <w:rsid w:val="00A70FD3"/>
    <w:rsid w:val="00A71143"/>
    <w:rsid w:val="00A71F6A"/>
    <w:rsid w:val="00A7202D"/>
    <w:rsid w:val="00A72354"/>
    <w:rsid w:val="00A72439"/>
    <w:rsid w:val="00A75B9D"/>
    <w:rsid w:val="00A77524"/>
    <w:rsid w:val="00A8007D"/>
    <w:rsid w:val="00A8024C"/>
    <w:rsid w:val="00A8040D"/>
    <w:rsid w:val="00A80D31"/>
    <w:rsid w:val="00A811CE"/>
    <w:rsid w:val="00A812D6"/>
    <w:rsid w:val="00A81410"/>
    <w:rsid w:val="00A81637"/>
    <w:rsid w:val="00A82899"/>
    <w:rsid w:val="00A83363"/>
    <w:rsid w:val="00A837EA"/>
    <w:rsid w:val="00A83A85"/>
    <w:rsid w:val="00A83A98"/>
    <w:rsid w:val="00A84AD7"/>
    <w:rsid w:val="00A8507E"/>
    <w:rsid w:val="00A85479"/>
    <w:rsid w:val="00A860C3"/>
    <w:rsid w:val="00A869F6"/>
    <w:rsid w:val="00A87CBC"/>
    <w:rsid w:val="00A87DA7"/>
    <w:rsid w:val="00A900DD"/>
    <w:rsid w:val="00A91745"/>
    <w:rsid w:val="00A92921"/>
    <w:rsid w:val="00A930F9"/>
    <w:rsid w:val="00A94CDC"/>
    <w:rsid w:val="00A97710"/>
    <w:rsid w:val="00A977B7"/>
    <w:rsid w:val="00A97BC5"/>
    <w:rsid w:val="00AA11BF"/>
    <w:rsid w:val="00AA17AF"/>
    <w:rsid w:val="00AA3B24"/>
    <w:rsid w:val="00AA3F43"/>
    <w:rsid w:val="00AA43AE"/>
    <w:rsid w:val="00AA4C3C"/>
    <w:rsid w:val="00AA5A33"/>
    <w:rsid w:val="00AA7222"/>
    <w:rsid w:val="00AB01D0"/>
    <w:rsid w:val="00AB0720"/>
    <w:rsid w:val="00AB111A"/>
    <w:rsid w:val="00AB1D4D"/>
    <w:rsid w:val="00AB223D"/>
    <w:rsid w:val="00AB2D01"/>
    <w:rsid w:val="00AB4177"/>
    <w:rsid w:val="00AB432A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373B"/>
    <w:rsid w:val="00AC4691"/>
    <w:rsid w:val="00AC56E7"/>
    <w:rsid w:val="00AC5AD4"/>
    <w:rsid w:val="00AC755F"/>
    <w:rsid w:val="00AC7A71"/>
    <w:rsid w:val="00AC7E82"/>
    <w:rsid w:val="00AD0147"/>
    <w:rsid w:val="00AD07E8"/>
    <w:rsid w:val="00AD1736"/>
    <w:rsid w:val="00AD2A05"/>
    <w:rsid w:val="00AD3C1B"/>
    <w:rsid w:val="00AD63A9"/>
    <w:rsid w:val="00AD6B5C"/>
    <w:rsid w:val="00AD743D"/>
    <w:rsid w:val="00AD781E"/>
    <w:rsid w:val="00AD79D3"/>
    <w:rsid w:val="00AD7D47"/>
    <w:rsid w:val="00AE02F9"/>
    <w:rsid w:val="00AE0D80"/>
    <w:rsid w:val="00AE1564"/>
    <w:rsid w:val="00AE1AC7"/>
    <w:rsid w:val="00AE1C01"/>
    <w:rsid w:val="00AE2D50"/>
    <w:rsid w:val="00AE3469"/>
    <w:rsid w:val="00AE35B8"/>
    <w:rsid w:val="00AE436F"/>
    <w:rsid w:val="00AE4844"/>
    <w:rsid w:val="00AE49C6"/>
    <w:rsid w:val="00AE6DC1"/>
    <w:rsid w:val="00AF00A1"/>
    <w:rsid w:val="00AF0662"/>
    <w:rsid w:val="00AF0745"/>
    <w:rsid w:val="00AF221D"/>
    <w:rsid w:val="00AF3101"/>
    <w:rsid w:val="00AF5150"/>
    <w:rsid w:val="00AF6280"/>
    <w:rsid w:val="00AF6920"/>
    <w:rsid w:val="00AF6ACD"/>
    <w:rsid w:val="00AF6B44"/>
    <w:rsid w:val="00AF729C"/>
    <w:rsid w:val="00AF7F15"/>
    <w:rsid w:val="00B0032A"/>
    <w:rsid w:val="00B01437"/>
    <w:rsid w:val="00B01A5A"/>
    <w:rsid w:val="00B01F05"/>
    <w:rsid w:val="00B026AC"/>
    <w:rsid w:val="00B03B0E"/>
    <w:rsid w:val="00B057FB"/>
    <w:rsid w:val="00B110FA"/>
    <w:rsid w:val="00B12589"/>
    <w:rsid w:val="00B14DA7"/>
    <w:rsid w:val="00B15B0A"/>
    <w:rsid w:val="00B16A83"/>
    <w:rsid w:val="00B16E6F"/>
    <w:rsid w:val="00B17217"/>
    <w:rsid w:val="00B173BF"/>
    <w:rsid w:val="00B17ECF"/>
    <w:rsid w:val="00B20DD1"/>
    <w:rsid w:val="00B21AC0"/>
    <w:rsid w:val="00B21C56"/>
    <w:rsid w:val="00B221DF"/>
    <w:rsid w:val="00B230F1"/>
    <w:rsid w:val="00B237FB"/>
    <w:rsid w:val="00B23D0B"/>
    <w:rsid w:val="00B24DAA"/>
    <w:rsid w:val="00B2517E"/>
    <w:rsid w:val="00B258DA"/>
    <w:rsid w:val="00B27CD9"/>
    <w:rsid w:val="00B30331"/>
    <w:rsid w:val="00B3107A"/>
    <w:rsid w:val="00B314C8"/>
    <w:rsid w:val="00B31A2A"/>
    <w:rsid w:val="00B342EE"/>
    <w:rsid w:val="00B34F14"/>
    <w:rsid w:val="00B358DB"/>
    <w:rsid w:val="00B35EA0"/>
    <w:rsid w:val="00B36512"/>
    <w:rsid w:val="00B36560"/>
    <w:rsid w:val="00B43137"/>
    <w:rsid w:val="00B44313"/>
    <w:rsid w:val="00B443DF"/>
    <w:rsid w:val="00B44875"/>
    <w:rsid w:val="00B45573"/>
    <w:rsid w:val="00B46423"/>
    <w:rsid w:val="00B4688C"/>
    <w:rsid w:val="00B46A0C"/>
    <w:rsid w:val="00B470E8"/>
    <w:rsid w:val="00B477D6"/>
    <w:rsid w:val="00B5033A"/>
    <w:rsid w:val="00B51811"/>
    <w:rsid w:val="00B5197B"/>
    <w:rsid w:val="00B519C1"/>
    <w:rsid w:val="00B526CF"/>
    <w:rsid w:val="00B52F56"/>
    <w:rsid w:val="00B536D7"/>
    <w:rsid w:val="00B5382A"/>
    <w:rsid w:val="00B53A28"/>
    <w:rsid w:val="00B53C0E"/>
    <w:rsid w:val="00B55C6E"/>
    <w:rsid w:val="00B61E66"/>
    <w:rsid w:val="00B62C26"/>
    <w:rsid w:val="00B63BD6"/>
    <w:rsid w:val="00B640A4"/>
    <w:rsid w:val="00B6411E"/>
    <w:rsid w:val="00B64BE8"/>
    <w:rsid w:val="00B65BF5"/>
    <w:rsid w:val="00B66362"/>
    <w:rsid w:val="00B67237"/>
    <w:rsid w:val="00B67FE2"/>
    <w:rsid w:val="00B70AB5"/>
    <w:rsid w:val="00B71B4F"/>
    <w:rsid w:val="00B728D1"/>
    <w:rsid w:val="00B72D70"/>
    <w:rsid w:val="00B72F39"/>
    <w:rsid w:val="00B73CC6"/>
    <w:rsid w:val="00B744BC"/>
    <w:rsid w:val="00B75020"/>
    <w:rsid w:val="00B752F8"/>
    <w:rsid w:val="00B76F33"/>
    <w:rsid w:val="00B7715C"/>
    <w:rsid w:val="00B7754D"/>
    <w:rsid w:val="00B776F2"/>
    <w:rsid w:val="00B81CE1"/>
    <w:rsid w:val="00B826B6"/>
    <w:rsid w:val="00B8450D"/>
    <w:rsid w:val="00B856AE"/>
    <w:rsid w:val="00B86232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A0187"/>
    <w:rsid w:val="00BA2760"/>
    <w:rsid w:val="00BA295F"/>
    <w:rsid w:val="00BA3032"/>
    <w:rsid w:val="00BA39CB"/>
    <w:rsid w:val="00BA4A52"/>
    <w:rsid w:val="00BA51DE"/>
    <w:rsid w:val="00BA747B"/>
    <w:rsid w:val="00BA771A"/>
    <w:rsid w:val="00BA7DD0"/>
    <w:rsid w:val="00BA7ED9"/>
    <w:rsid w:val="00BB26B7"/>
    <w:rsid w:val="00BB273E"/>
    <w:rsid w:val="00BB3B14"/>
    <w:rsid w:val="00BB4421"/>
    <w:rsid w:val="00BB45E0"/>
    <w:rsid w:val="00BB550D"/>
    <w:rsid w:val="00BB74F3"/>
    <w:rsid w:val="00BB79BD"/>
    <w:rsid w:val="00BB7DFE"/>
    <w:rsid w:val="00BC05AF"/>
    <w:rsid w:val="00BC0F2B"/>
    <w:rsid w:val="00BC14F0"/>
    <w:rsid w:val="00BC16EA"/>
    <w:rsid w:val="00BC1EF9"/>
    <w:rsid w:val="00BC22BE"/>
    <w:rsid w:val="00BC3EA4"/>
    <w:rsid w:val="00BC4D9B"/>
    <w:rsid w:val="00BC6BBB"/>
    <w:rsid w:val="00BD02EE"/>
    <w:rsid w:val="00BD1078"/>
    <w:rsid w:val="00BD1869"/>
    <w:rsid w:val="00BD2B6C"/>
    <w:rsid w:val="00BD2B7E"/>
    <w:rsid w:val="00BD3D6C"/>
    <w:rsid w:val="00BD4C77"/>
    <w:rsid w:val="00BD5A79"/>
    <w:rsid w:val="00BD623D"/>
    <w:rsid w:val="00BD684D"/>
    <w:rsid w:val="00BD6B6F"/>
    <w:rsid w:val="00BD7710"/>
    <w:rsid w:val="00BD7B76"/>
    <w:rsid w:val="00BE0447"/>
    <w:rsid w:val="00BE1740"/>
    <w:rsid w:val="00BE1C72"/>
    <w:rsid w:val="00BE1F28"/>
    <w:rsid w:val="00BE2327"/>
    <w:rsid w:val="00BE4E64"/>
    <w:rsid w:val="00BE6092"/>
    <w:rsid w:val="00BE6304"/>
    <w:rsid w:val="00BE67CA"/>
    <w:rsid w:val="00BE7707"/>
    <w:rsid w:val="00BF02F3"/>
    <w:rsid w:val="00BF1CF2"/>
    <w:rsid w:val="00BF1D46"/>
    <w:rsid w:val="00BF39D5"/>
    <w:rsid w:val="00BF4117"/>
    <w:rsid w:val="00BF41BE"/>
    <w:rsid w:val="00BF4550"/>
    <w:rsid w:val="00BF6304"/>
    <w:rsid w:val="00BF796D"/>
    <w:rsid w:val="00BF7B1E"/>
    <w:rsid w:val="00BF7CA7"/>
    <w:rsid w:val="00BF7DE0"/>
    <w:rsid w:val="00C00F20"/>
    <w:rsid w:val="00C01311"/>
    <w:rsid w:val="00C047F8"/>
    <w:rsid w:val="00C04CDA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1C01"/>
    <w:rsid w:val="00C12F70"/>
    <w:rsid w:val="00C13932"/>
    <w:rsid w:val="00C139DE"/>
    <w:rsid w:val="00C139EC"/>
    <w:rsid w:val="00C15636"/>
    <w:rsid w:val="00C15C9F"/>
    <w:rsid w:val="00C164E3"/>
    <w:rsid w:val="00C16B4D"/>
    <w:rsid w:val="00C17448"/>
    <w:rsid w:val="00C179CB"/>
    <w:rsid w:val="00C200C8"/>
    <w:rsid w:val="00C2097D"/>
    <w:rsid w:val="00C21129"/>
    <w:rsid w:val="00C21508"/>
    <w:rsid w:val="00C217EC"/>
    <w:rsid w:val="00C219CF"/>
    <w:rsid w:val="00C21BC0"/>
    <w:rsid w:val="00C220B7"/>
    <w:rsid w:val="00C22C32"/>
    <w:rsid w:val="00C237BA"/>
    <w:rsid w:val="00C23F9A"/>
    <w:rsid w:val="00C2536D"/>
    <w:rsid w:val="00C25924"/>
    <w:rsid w:val="00C25AD6"/>
    <w:rsid w:val="00C25F9F"/>
    <w:rsid w:val="00C25FAB"/>
    <w:rsid w:val="00C2631B"/>
    <w:rsid w:val="00C26C48"/>
    <w:rsid w:val="00C275AC"/>
    <w:rsid w:val="00C31CF6"/>
    <w:rsid w:val="00C32B44"/>
    <w:rsid w:val="00C32D58"/>
    <w:rsid w:val="00C340FB"/>
    <w:rsid w:val="00C34707"/>
    <w:rsid w:val="00C34CC8"/>
    <w:rsid w:val="00C3516A"/>
    <w:rsid w:val="00C3523D"/>
    <w:rsid w:val="00C35D0B"/>
    <w:rsid w:val="00C3642A"/>
    <w:rsid w:val="00C3687F"/>
    <w:rsid w:val="00C36FEA"/>
    <w:rsid w:val="00C377B7"/>
    <w:rsid w:val="00C401BA"/>
    <w:rsid w:val="00C4066B"/>
    <w:rsid w:val="00C41264"/>
    <w:rsid w:val="00C41892"/>
    <w:rsid w:val="00C41CE1"/>
    <w:rsid w:val="00C426A1"/>
    <w:rsid w:val="00C42C83"/>
    <w:rsid w:val="00C42DF8"/>
    <w:rsid w:val="00C45165"/>
    <w:rsid w:val="00C46509"/>
    <w:rsid w:val="00C46677"/>
    <w:rsid w:val="00C50721"/>
    <w:rsid w:val="00C508A8"/>
    <w:rsid w:val="00C5092B"/>
    <w:rsid w:val="00C50942"/>
    <w:rsid w:val="00C519E8"/>
    <w:rsid w:val="00C51C14"/>
    <w:rsid w:val="00C51F68"/>
    <w:rsid w:val="00C5279B"/>
    <w:rsid w:val="00C52A64"/>
    <w:rsid w:val="00C52F69"/>
    <w:rsid w:val="00C53471"/>
    <w:rsid w:val="00C53B0C"/>
    <w:rsid w:val="00C53C3F"/>
    <w:rsid w:val="00C53DC8"/>
    <w:rsid w:val="00C54915"/>
    <w:rsid w:val="00C54FDE"/>
    <w:rsid w:val="00C56063"/>
    <w:rsid w:val="00C562F2"/>
    <w:rsid w:val="00C564C5"/>
    <w:rsid w:val="00C56AE9"/>
    <w:rsid w:val="00C56F66"/>
    <w:rsid w:val="00C57187"/>
    <w:rsid w:val="00C5787D"/>
    <w:rsid w:val="00C61592"/>
    <w:rsid w:val="00C6187C"/>
    <w:rsid w:val="00C61D8F"/>
    <w:rsid w:val="00C632E6"/>
    <w:rsid w:val="00C633AB"/>
    <w:rsid w:val="00C65043"/>
    <w:rsid w:val="00C65738"/>
    <w:rsid w:val="00C6596A"/>
    <w:rsid w:val="00C65C31"/>
    <w:rsid w:val="00C66531"/>
    <w:rsid w:val="00C66F03"/>
    <w:rsid w:val="00C70A0F"/>
    <w:rsid w:val="00C70A76"/>
    <w:rsid w:val="00C71318"/>
    <w:rsid w:val="00C71CE7"/>
    <w:rsid w:val="00C72C8B"/>
    <w:rsid w:val="00C72E79"/>
    <w:rsid w:val="00C73A6D"/>
    <w:rsid w:val="00C74457"/>
    <w:rsid w:val="00C75F39"/>
    <w:rsid w:val="00C76B98"/>
    <w:rsid w:val="00C7729C"/>
    <w:rsid w:val="00C77769"/>
    <w:rsid w:val="00C80F6F"/>
    <w:rsid w:val="00C8115E"/>
    <w:rsid w:val="00C81BBC"/>
    <w:rsid w:val="00C83033"/>
    <w:rsid w:val="00C83385"/>
    <w:rsid w:val="00C842F1"/>
    <w:rsid w:val="00C85069"/>
    <w:rsid w:val="00C85286"/>
    <w:rsid w:val="00C862CB"/>
    <w:rsid w:val="00C869AB"/>
    <w:rsid w:val="00C86C2D"/>
    <w:rsid w:val="00C87068"/>
    <w:rsid w:val="00C87A6A"/>
    <w:rsid w:val="00C91153"/>
    <w:rsid w:val="00C926FF"/>
    <w:rsid w:val="00C9365D"/>
    <w:rsid w:val="00C93AE2"/>
    <w:rsid w:val="00C944F1"/>
    <w:rsid w:val="00C95691"/>
    <w:rsid w:val="00C9602F"/>
    <w:rsid w:val="00C96DED"/>
    <w:rsid w:val="00CA0134"/>
    <w:rsid w:val="00CA0390"/>
    <w:rsid w:val="00CA04D8"/>
    <w:rsid w:val="00CA1CF0"/>
    <w:rsid w:val="00CA233A"/>
    <w:rsid w:val="00CA26E8"/>
    <w:rsid w:val="00CA280F"/>
    <w:rsid w:val="00CA340A"/>
    <w:rsid w:val="00CA390E"/>
    <w:rsid w:val="00CA3B84"/>
    <w:rsid w:val="00CA3FB3"/>
    <w:rsid w:val="00CA452C"/>
    <w:rsid w:val="00CA54CC"/>
    <w:rsid w:val="00CA5508"/>
    <w:rsid w:val="00CA5895"/>
    <w:rsid w:val="00CA5ABB"/>
    <w:rsid w:val="00CA66BE"/>
    <w:rsid w:val="00CA7609"/>
    <w:rsid w:val="00CB1A2F"/>
    <w:rsid w:val="00CB1AB8"/>
    <w:rsid w:val="00CB2087"/>
    <w:rsid w:val="00CB24A1"/>
    <w:rsid w:val="00CB3421"/>
    <w:rsid w:val="00CB45C7"/>
    <w:rsid w:val="00CB4799"/>
    <w:rsid w:val="00CB4B07"/>
    <w:rsid w:val="00CB4E1E"/>
    <w:rsid w:val="00CB5517"/>
    <w:rsid w:val="00CB7C7A"/>
    <w:rsid w:val="00CC125B"/>
    <w:rsid w:val="00CC1BF1"/>
    <w:rsid w:val="00CC25D8"/>
    <w:rsid w:val="00CC2671"/>
    <w:rsid w:val="00CC3698"/>
    <w:rsid w:val="00CC3A3C"/>
    <w:rsid w:val="00CC4136"/>
    <w:rsid w:val="00CC417F"/>
    <w:rsid w:val="00CC419A"/>
    <w:rsid w:val="00CC5AB1"/>
    <w:rsid w:val="00CC5F9E"/>
    <w:rsid w:val="00CC641B"/>
    <w:rsid w:val="00CC6B07"/>
    <w:rsid w:val="00CC736E"/>
    <w:rsid w:val="00CC7893"/>
    <w:rsid w:val="00CC7CD3"/>
    <w:rsid w:val="00CD07B0"/>
    <w:rsid w:val="00CD0965"/>
    <w:rsid w:val="00CD0AD0"/>
    <w:rsid w:val="00CD1ADB"/>
    <w:rsid w:val="00CD2E16"/>
    <w:rsid w:val="00CD33C4"/>
    <w:rsid w:val="00CD362B"/>
    <w:rsid w:val="00CD45B8"/>
    <w:rsid w:val="00CD4E32"/>
    <w:rsid w:val="00CD59CE"/>
    <w:rsid w:val="00CD641D"/>
    <w:rsid w:val="00CD6639"/>
    <w:rsid w:val="00CD777E"/>
    <w:rsid w:val="00CE0D2A"/>
    <w:rsid w:val="00CE1678"/>
    <w:rsid w:val="00CE1C46"/>
    <w:rsid w:val="00CE1E85"/>
    <w:rsid w:val="00CE2007"/>
    <w:rsid w:val="00CE3611"/>
    <w:rsid w:val="00CE39AB"/>
    <w:rsid w:val="00CE3E6A"/>
    <w:rsid w:val="00CE492A"/>
    <w:rsid w:val="00CE4D5A"/>
    <w:rsid w:val="00CE5F54"/>
    <w:rsid w:val="00CE6540"/>
    <w:rsid w:val="00CE6633"/>
    <w:rsid w:val="00CE7B4D"/>
    <w:rsid w:val="00CE7D6F"/>
    <w:rsid w:val="00CE7D99"/>
    <w:rsid w:val="00CE7E1C"/>
    <w:rsid w:val="00CF2690"/>
    <w:rsid w:val="00CF2A12"/>
    <w:rsid w:val="00CF4679"/>
    <w:rsid w:val="00CF475C"/>
    <w:rsid w:val="00CF511B"/>
    <w:rsid w:val="00CF52CC"/>
    <w:rsid w:val="00CF5875"/>
    <w:rsid w:val="00CF752D"/>
    <w:rsid w:val="00D00E71"/>
    <w:rsid w:val="00D00FC6"/>
    <w:rsid w:val="00D0113C"/>
    <w:rsid w:val="00D01F0E"/>
    <w:rsid w:val="00D031C8"/>
    <w:rsid w:val="00D033F9"/>
    <w:rsid w:val="00D04ECE"/>
    <w:rsid w:val="00D05063"/>
    <w:rsid w:val="00D053A7"/>
    <w:rsid w:val="00D0591E"/>
    <w:rsid w:val="00D05FB6"/>
    <w:rsid w:val="00D066DC"/>
    <w:rsid w:val="00D0769F"/>
    <w:rsid w:val="00D07D70"/>
    <w:rsid w:val="00D07E91"/>
    <w:rsid w:val="00D1005B"/>
    <w:rsid w:val="00D10300"/>
    <w:rsid w:val="00D115C7"/>
    <w:rsid w:val="00D13AE1"/>
    <w:rsid w:val="00D14705"/>
    <w:rsid w:val="00D16294"/>
    <w:rsid w:val="00D17124"/>
    <w:rsid w:val="00D20BF4"/>
    <w:rsid w:val="00D211DA"/>
    <w:rsid w:val="00D2178D"/>
    <w:rsid w:val="00D21831"/>
    <w:rsid w:val="00D21A40"/>
    <w:rsid w:val="00D21FEC"/>
    <w:rsid w:val="00D22765"/>
    <w:rsid w:val="00D2431E"/>
    <w:rsid w:val="00D25FF0"/>
    <w:rsid w:val="00D26951"/>
    <w:rsid w:val="00D27373"/>
    <w:rsid w:val="00D30035"/>
    <w:rsid w:val="00D3017D"/>
    <w:rsid w:val="00D306DF"/>
    <w:rsid w:val="00D30C01"/>
    <w:rsid w:val="00D31120"/>
    <w:rsid w:val="00D31B18"/>
    <w:rsid w:val="00D31E47"/>
    <w:rsid w:val="00D31E80"/>
    <w:rsid w:val="00D3219C"/>
    <w:rsid w:val="00D32365"/>
    <w:rsid w:val="00D326DF"/>
    <w:rsid w:val="00D3393E"/>
    <w:rsid w:val="00D33E40"/>
    <w:rsid w:val="00D34083"/>
    <w:rsid w:val="00D34C54"/>
    <w:rsid w:val="00D35071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5AA"/>
    <w:rsid w:val="00D47B5C"/>
    <w:rsid w:val="00D47C1D"/>
    <w:rsid w:val="00D50DEC"/>
    <w:rsid w:val="00D51D25"/>
    <w:rsid w:val="00D52DDC"/>
    <w:rsid w:val="00D53617"/>
    <w:rsid w:val="00D541A5"/>
    <w:rsid w:val="00D54D39"/>
    <w:rsid w:val="00D550EE"/>
    <w:rsid w:val="00D579AF"/>
    <w:rsid w:val="00D57C04"/>
    <w:rsid w:val="00D57C91"/>
    <w:rsid w:val="00D61313"/>
    <w:rsid w:val="00D6146F"/>
    <w:rsid w:val="00D61789"/>
    <w:rsid w:val="00D62525"/>
    <w:rsid w:val="00D63A43"/>
    <w:rsid w:val="00D63AB8"/>
    <w:rsid w:val="00D63ED7"/>
    <w:rsid w:val="00D64A6F"/>
    <w:rsid w:val="00D64DA8"/>
    <w:rsid w:val="00D65F76"/>
    <w:rsid w:val="00D7044B"/>
    <w:rsid w:val="00D70704"/>
    <w:rsid w:val="00D7083A"/>
    <w:rsid w:val="00D71B35"/>
    <w:rsid w:val="00D71B36"/>
    <w:rsid w:val="00D71B72"/>
    <w:rsid w:val="00D72053"/>
    <w:rsid w:val="00D727D1"/>
    <w:rsid w:val="00D72BB7"/>
    <w:rsid w:val="00D73533"/>
    <w:rsid w:val="00D735D9"/>
    <w:rsid w:val="00D73C02"/>
    <w:rsid w:val="00D74505"/>
    <w:rsid w:val="00D77509"/>
    <w:rsid w:val="00D77DC3"/>
    <w:rsid w:val="00D801BF"/>
    <w:rsid w:val="00D801D9"/>
    <w:rsid w:val="00D80798"/>
    <w:rsid w:val="00D81507"/>
    <w:rsid w:val="00D82339"/>
    <w:rsid w:val="00D826DA"/>
    <w:rsid w:val="00D82750"/>
    <w:rsid w:val="00D82FD7"/>
    <w:rsid w:val="00D85463"/>
    <w:rsid w:val="00D85C74"/>
    <w:rsid w:val="00D85D2C"/>
    <w:rsid w:val="00D867A4"/>
    <w:rsid w:val="00D86E97"/>
    <w:rsid w:val="00D90573"/>
    <w:rsid w:val="00D90C78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5C4D"/>
    <w:rsid w:val="00D969A4"/>
    <w:rsid w:val="00D96BC1"/>
    <w:rsid w:val="00D97256"/>
    <w:rsid w:val="00D97683"/>
    <w:rsid w:val="00D97684"/>
    <w:rsid w:val="00DA042B"/>
    <w:rsid w:val="00DA0F66"/>
    <w:rsid w:val="00DA1D46"/>
    <w:rsid w:val="00DA20E6"/>
    <w:rsid w:val="00DA2520"/>
    <w:rsid w:val="00DA37E1"/>
    <w:rsid w:val="00DA3823"/>
    <w:rsid w:val="00DA3FA8"/>
    <w:rsid w:val="00DA440F"/>
    <w:rsid w:val="00DA6189"/>
    <w:rsid w:val="00DA65F3"/>
    <w:rsid w:val="00DA6DE7"/>
    <w:rsid w:val="00DA7527"/>
    <w:rsid w:val="00DA7996"/>
    <w:rsid w:val="00DA7C23"/>
    <w:rsid w:val="00DB1637"/>
    <w:rsid w:val="00DB2197"/>
    <w:rsid w:val="00DB252C"/>
    <w:rsid w:val="00DB2C8B"/>
    <w:rsid w:val="00DB316C"/>
    <w:rsid w:val="00DB3D71"/>
    <w:rsid w:val="00DB4691"/>
    <w:rsid w:val="00DB4E03"/>
    <w:rsid w:val="00DB562C"/>
    <w:rsid w:val="00DB59CA"/>
    <w:rsid w:val="00DB5CED"/>
    <w:rsid w:val="00DB5D85"/>
    <w:rsid w:val="00DB6322"/>
    <w:rsid w:val="00DB6DE8"/>
    <w:rsid w:val="00DC044E"/>
    <w:rsid w:val="00DC0D21"/>
    <w:rsid w:val="00DC0F43"/>
    <w:rsid w:val="00DC10B4"/>
    <w:rsid w:val="00DC1161"/>
    <w:rsid w:val="00DC1BA5"/>
    <w:rsid w:val="00DC21CF"/>
    <w:rsid w:val="00DC23B3"/>
    <w:rsid w:val="00DC2A79"/>
    <w:rsid w:val="00DC32C1"/>
    <w:rsid w:val="00DC45EA"/>
    <w:rsid w:val="00DC6544"/>
    <w:rsid w:val="00DC6E13"/>
    <w:rsid w:val="00DD06E2"/>
    <w:rsid w:val="00DD11BC"/>
    <w:rsid w:val="00DD1814"/>
    <w:rsid w:val="00DD3F41"/>
    <w:rsid w:val="00DD40A7"/>
    <w:rsid w:val="00DD47E1"/>
    <w:rsid w:val="00DD5D17"/>
    <w:rsid w:val="00DD5E53"/>
    <w:rsid w:val="00DE28FB"/>
    <w:rsid w:val="00DE2AD3"/>
    <w:rsid w:val="00DE2C18"/>
    <w:rsid w:val="00DE2C7F"/>
    <w:rsid w:val="00DE308B"/>
    <w:rsid w:val="00DE362A"/>
    <w:rsid w:val="00DE376E"/>
    <w:rsid w:val="00DE44F4"/>
    <w:rsid w:val="00DE55A0"/>
    <w:rsid w:val="00DE5836"/>
    <w:rsid w:val="00DE5901"/>
    <w:rsid w:val="00DE6FC9"/>
    <w:rsid w:val="00DE797E"/>
    <w:rsid w:val="00DE7AF9"/>
    <w:rsid w:val="00DE7D3E"/>
    <w:rsid w:val="00DF0AC2"/>
    <w:rsid w:val="00DF0D6A"/>
    <w:rsid w:val="00DF1812"/>
    <w:rsid w:val="00DF1FCF"/>
    <w:rsid w:val="00DF22A5"/>
    <w:rsid w:val="00DF26D2"/>
    <w:rsid w:val="00DF34C7"/>
    <w:rsid w:val="00DF39E3"/>
    <w:rsid w:val="00DF3C0C"/>
    <w:rsid w:val="00DF3D4B"/>
    <w:rsid w:val="00DF4229"/>
    <w:rsid w:val="00DF500F"/>
    <w:rsid w:val="00DF5AEE"/>
    <w:rsid w:val="00DF662A"/>
    <w:rsid w:val="00DF6F77"/>
    <w:rsid w:val="00DF7945"/>
    <w:rsid w:val="00E0202C"/>
    <w:rsid w:val="00E0257D"/>
    <w:rsid w:val="00E03638"/>
    <w:rsid w:val="00E03B0B"/>
    <w:rsid w:val="00E03B33"/>
    <w:rsid w:val="00E03FE1"/>
    <w:rsid w:val="00E04E2B"/>
    <w:rsid w:val="00E06C72"/>
    <w:rsid w:val="00E0701E"/>
    <w:rsid w:val="00E072FE"/>
    <w:rsid w:val="00E07ADF"/>
    <w:rsid w:val="00E10175"/>
    <w:rsid w:val="00E10B16"/>
    <w:rsid w:val="00E10C80"/>
    <w:rsid w:val="00E12250"/>
    <w:rsid w:val="00E1319E"/>
    <w:rsid w:val="00E153F4"/>
    <w:rsid w:val="00E15DC5"/>
    <w:rsid w:val="00E15ED0"/>
    <w:rsid w:val="00E16E95"/>
    <w:rsid w:val="00E1757A"/>
    <w:rsid w:val="00E22A28"/>
    <w:rsid w:val="00E22BDE"/>
    <w:rsid w:val="00E24836"/>
    <w:rsid w:val="00E25942"/>
    <w:rsid w:val="00E25990"/>
    <w:rsid w:val="00E25D5D"/>
    <w:rsid w:val="00E26D32"/>
    <w:rsid w:val="00E26FE1"/>
    <w:rsid w:val="00E27D3C"/>
    <w:rsid w:val="00E30A5A"/>
    <w:rsid w:val="00E30B7C"/>
    <w:rsid w:val="00E325FC"/>
    <w:rsid w:val="00E32CE2"/>
    <w:rsid w:val="00E32E9A"/>
    <w:rsid w:val="00E333B7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1FD0"/>
    <w:rsid w:val="00E42727"/>
    <w:rsid w:val="00E42B97"/>
    <w:rsid w:val="00E4343F"/>
    <w:rsid w:val="00E4422C"/>
    <w:rsid w:val="00E44819"/>
    <w:rsid w:val="00E45249"/>
    <w:rsid w:val="00E456F6"/>
    <w:rsid w:val="00E4679C"/>
    <w:rsid w:val="00E47121"/>
    <w:rsid w:val="00E4793D"/>
    <w:rsid w:val="00E47F76"/>
    <w:rsid w:val="00E50090"/>
    <w:rsid w:val="00E50265"/>
    <w:rsid w:val="00E5098E"/>
    <w:rsid w:val="00E50AE7"/>
    <w:rsid w:val="00E50F9A"/>
    <w:rsid w:val="00E5111C"/>
    <w:rsid w:val="00E52446"/>
    <w:rsid w:val="00E52B95"/>
    <w:rsid w:val="00E530D1"/>
    <w:rsid w:val="00E549BE"/>
    <w:rsid w:val="00E54CC8"/>
    <w:rsid w:val="00E55CA2"/>
    <w:rsid w:val="00E56027"/>
    <w:rsid w:val="00E563A5"/>
    <w:rsid w:val="00E5708C"/>
    <w:rsid w:val="00E5731B"/>
    <w:rsid w:val="00E61BC8"/>
    <w:rsid w:val="00E622EF"/>
    <w:rsid w:val="00E62AAA"/>
    <w:rsid w:val="00E63FBE"/>
    <w:rsid w:val="00E641F4"/>
    <w:rsid w:val="00E66ACB"/>
    <w:rsid w:val="00E66DC1"/>
    <w:rsid w:val="00E6701C"/>
    <w:rsid w:val="00E67179"/>
    <w:rsid w:val="00E67350"/>
    <w:rsid w:val="00E71213"/>
    <w:rsid w:val="00E716C6"/>
    <w:rsid w:val="00E7388B"/>
    <w:rsid w:val="00E74BDC"/>
    <w:rsid w:val="00E778F5"/>
    <w:rsid w:val="00E84102"/>
    <w:rsid w:val="00E86A26"/>
    <w:rsid w:val="00E878F2"/>
    <w:rsid w:val="00E87C75"/>
    <w:rsid w:val="00E900D9"/>
    <w:rsid w:val="00E90FE0"/>
    <w:rsid w:val="00E9267C"/>
    <w:rsid w:val="00E92B3A"/>
    <w:rsid w:val="00E93CD9"/>
    <w:rsid w:val="00E9439D"/>
    <w:rsid w:val="00E9440A"/>
    <w:rsid w:val="00E9613C"/>
    <w:rsid w:val="00E97722"/>
    <w:rsid w:val="00E97B87"/>
    <w:rsid w:val="00EA1E1B"/>
    <w:rsid w:val="00EA213E"/>
    <w:rsid w:val="00EA2518"/>
    <w:rsid w:val="00EA2543"/>
    <w:rsid w:val="00EA2AFE"/>
    <w:rsid w:val="00EA30AC"/>
    <w:rsid w:val="00EA394C"/>
    <w:rsid w:val="00EA4D3D"/>
    <w:rsid w:val="00EA5E1E"/>
    <w:rsid w:val="00EA6D39"/>
    <w:rsid w:val="00EA7470"/>
    <w:rsid w:val="00EA74C5"/>
    <w:rsid w:val="00EB01F9"/>
    <w:rsid w:val="00EB0D40"/>
    <w:rsid w:val="00EB20CB"/>
    <w:rsid w:val="00EB2785"/>
    <w:rsid w:val="00EB2E06"/>
    <w:rsid w:val="00EB36E6"/>
    <w:rsid w:val="00EB422C"/>
    <w:rsid w:val="00EB5912"/>
    <w:rsid w:val="00EB61E8"/>
    <w:rsid w:val="00EB64F0"/>
    <w:rsid w:val="00EB6C6B"/>
    <w:rsid w:val="00EB70AF"/>
    <w:rsid w:val="00EB73F2"/>
    <w:rsid w:val="00EC059B"/>
    <w:rsid w:val="00EC0B06"/>
    <w:rsid w:val="00EC0D78"/>
    <w:rsid w:val="00EC1CE7"/>
    <w:rsid w:val="00EC2C45"/>
    <w:rsid w:val="00EC39B1"/>
    <w:rsid w:val="00EC39CA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BB4"/>
    <w:rsid w:val="00ED0C00"/>
    <w:rsid w:val="00ED1808"/>
    <w:rsid w:val="00ED2181"/>
    <w:rsid w:val="00ED34DB"/>
    <w:rsid w:val="00ED392A"/>
    <w:rsid w:val="00ED43FB"/>
    <w:rsid w:val="00ED5BC7"/>
    <w:rsid w:val="00ED5BFC"/>
    <w:rsid w:val="00ED70A0"/>
    <w:rsid w:val="00EE011E"/>
    <w:rsid w:val="00EE1017"/>
    <w:rsid w:val="00EE1DAA"/>
    <w:rsid w:val="00EE2B83"/>
    <w:rsid w:val="00EE3C05"/>
    <w:rsid w:val="00EE5E9A"/>
    <w:rsid w:val="00EE6051"/>
    <w:rsid w:val="00EE69A2"/>
    <w:rsid w:val="00EE730D"/>
    <w:rsid w:val="00EE79EC"/>
    <w:rsid w:val="00EF1C2D"/>
    <w:rsid w:val="00EF1F81"/>
    <w:rsid w:val="00EF298C"/>
    <w:rsid w:val="00EF32AF"/>
    <w:rsid w:val="00EF4913"/>
    <w:rsid w:val="00EF6A96"/>
    <w:rsid w:val="00EF6C69"/>
    <w:rsid w:val="00EF7173"/>
    <w:rsid w:val="00EF76D6"/>
    <w:rsid w:val="00EF7A2A"/>
    <w:rsid w:val="00EF7FE6"/>
    <w:rsid w:val="00F00C6C"/>
    <w:rsid w:val="00F00C72"/>
    <w:rsid w:val="00F01F99"/>
    <w:rsid w:val="00F02612"/>
    <w:rsid w:val="00F02B1A"/>
    <w:rsid w:val="00F02BE3"/>
    <w:rsid w:val="00F037BC"/>
    <w:rsid w:val="00F04BC3"/>
    <w:rsid w:val="00F051D3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4143"/>
    <w:rsid w:val="00F14790"/>
    <w:rsid w:val="00F15C9C"/>
    <w:rsid w:val="00F161C0"/>
    <w:rsid w:val="00F168BE"/>
    <w:rsid w:val="00F21210"/>
    <w:rsid w:val="00F22461"/>
    <w:rsid w:val="00F24228"/>
    <w:rsid w:val="00F2491E"/>
    <w:rsid w:val="00F26D52"/>
    <w:rsid w:val="00F27362"/>
    <w:rsid w:val="00F27766"/>
    <w:rsid w:val="00F31862"/>
    <w:rsid w:val="00F31908"/>
    <w:rsid w:val="00F32B53"/>
    <w:rsid w:val="00F32FA1"/>
    <w:rsid w:val="00F33596"/>
    <w:rsid w:val="00F33737"/>
    <w:rsid w:val="00F34D06"/>
    <w:rsid w:val="00F35790"/>
    <w:rsid w:val="00F35D41"/>
    <w:rsid w:val="00F371F3"/>
    <w:rsid w:val="00F37C50"/>
    <w:rsid w:val="00F40BBA"/>
    <w:rsid w:val="00F41928"/>
    <w:rsid w:val="00F41D41"/>
    <w:rsid w:val="00F41EF1"/>
    <w:rsid w:val="00F44DB3"/>
    <w:rsid w:val="00F457B2"/>
    <w:rsid w:val="00F47940"/>
    <w:rsid w:val="00F509D0"/>
    <w:rsid w:val="00F50B22"/>
    <w:rsid w:val="00F51130"/>
    <w:rsid w:val="00F51D7A"/>
    <w:rsid w:val="00F52A3E"/>
    <w:rsid w:val="00F52E00"/>
    <w:rsid w:val="00F534FD"/>
    <w:rsid w:val="00F54A39"/>
    <w:rsid w:val="00F5561D"/>
    <w:rsid w:val="00F55E1F"/>
    <w:rsid w:val="00F56336"/>
    <w:rsid w:val="00F5684D"/>
    <w:rsid w:val="00F56B46"/>
    <w:rsid w:val="00F5793D"/>
    <w:rsid w:val="00F61486"/>
    <w:rsid w:val="00F616B3"/>
    <w:rsid w:val="00F631BB"/>
    <w:rsid w:val="00F64004"/>
    <w:rsid w:val="00F64DE9"/>
    <w:rsid w:val="00F65655"/>
    <w:rsid w:val="00F670AD"/>
    <w:rsid w:val="00F67422"/>
    <w:rsid w:val="00F70183"/>
    <w:rsid w:val="00F707F1"/>
    <w:rsid w:val="00F722AD"/>
    <w:rsid w:val="00F72C97"/>
    <w:rsid w:val="00F737DC"/>
    <w:rsid w:val="00F7409A"/>
    <w:rsid w:val="00F740B4"/>
    <w:rsid w:val="00F742A4"/>
    <w:rsid w:val="00F750F4"/>
    <w:rsid w:val="00F75B01"/>
    <w:rsid w:val="00F760E5"/>
    <w:rsid w:val="00F76ACC"/>
    <w:rsid w:val="00F76D2C"/>
    <w:rsid w:val="00F77977"/>
    <w:rsid w:val="00F811CB"/>
    <w:rsid w:val="00F81B7D"/>
    <w:rsid w:val="00F81C57"/>
    <w:rsid w:val="00F82357"/>
    <w:rsid w:val="00F82683"/>
    <w:rsid w:val="00F82AAE"/>
    <w:rsid w:val="00F8397D"/>
    <w:rsid w:val="00F85338"/>
    <w:rsid w:val="00F8566F"/>
    <w:rsid w:val="00F858B7"/>
    <w:rsid w:val="00F86D34"/>
    <w:rsid w:val="00F9157F"/>
    <w:rsid w:val="00F91E6D"/>
    <w:rsid w:val="00F921C7"/>
    <w:rsid w:val="00F92A58"/>
    <w:rsid w:val="00F9429F"/>
    <w:rsid w:val="00F9439C"/>
    <w:rsid w:val="00F95026"/>
    <w:rsid w:val="00F956C2"/>
    <w:rsid w:val="00F96F83"/>
    <w:rsid w:val="00FA158B"/>
    <w:rsid w:val="00FA204C"/>
    <w:rsid w:val="00FA3079"/>
    <w:rsid w:val="00FA33FE"/>
    <w:rsid w:val="00FA39D6"/>
    <w:rsid w:val="00FA3AF5"/>
    <w:rsid w:val="00FA4143"/>
    <w:rsid w:val="00FA54A3"/>
    <w:rsid w:val="00FA7CBF"/>
    <w:rsid w:val="00FB0379"/>
    <w:rsid w:val="00FB1B9A"/>
    <w:rsid w:val="00FB2828"/>
    <w:rsid w:val="00FB2EFD"/>
    <w:rsid w:val="00FB3B68"/>
    <w:rsid w:val="00FB46AC"/>
    <w:rsid w:val="00FB4CEB"/>
    <w:rsid w:val="00FB6417"/>
    <w:rsid w:val="00FB64C4"/>
    <w:rsid w:val="00FB6B13"/>
    <w:rsid w:val="00FB6CA1"/>
    <w:rsid w:val="00FB713C"/>
    <w:rsid w:val="00FB7C45"/>
    <w:rsid w:val="00FB7D4C"/>
    <w:rsid w:val="00FC02A0"/>
    <w:rsid w:val="00FC10AA"/>
    <w:rsid w:val="00FC1234"/>
    <w:rsid w:val="00FC1796"/>
    <w:rsid w:val="00FC2F18"/>
    <w:rsid w:val="00FC32A6"/>
    <w:rsid w:val="00FC3EC3"/>
    <w:rsid w:val="00FC44FE"/>
    <w:rsid w:val="00FC4D7E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5DC"/>
    <w:rsid w:val="00FD1847"/>
    <w:rsid w:val="00FD2D79"/>
    <w:rsid w:val="00FD2FD9"/>
    <w:rsid w:val="00FD4642"/>
    <w:rsid w:val="00FD50AA"/>
    <w:rsid w:val="00FD5192"/>
    <w:rsid w:val="00FD58F5"/>
    <w:rsid w:val="00FD77D8"/>
    <w:rsid w:val="00FD790A"/>
    <w:rsid w:val="00FD79FE"/>
    <w:rsid w:val="00FE0A0E"/>
    <w:rsid w:val="00FE1086"/>
    <w:rsid w:val="00FE3071"/>
    <w:rsid w:val="00FE4056"/>
    <w:rsid w:val="00FE47BC"/>
    <w:rsid w:val="00FE4EF5"/>
    <w:rsid w:val="00FE5557"/>
    <w:rsid w:val="00FE6664"/>
    <w:rsid w:val="00FE6A2E"/>
    <w:rsid w:val="00FF0BB9"/>
    <w:rsid w:val="00FF1505"/>
    <w:rsid w:val="00FF1DD8"/>
    <w:rsid w:val="00FF2795"/>
    <w:rsid w:val="00FF3129"/>
    <w:rsid w:val="00FF37A1"/>
    <w:rsid w:val="00FF3BCC"/>
    <w:rsid w:val="00FF46A3"/>
    <w:rsid w:val="00FF47E2"/>
    <w:rsid w:val="00FF4B61"/>
    <w:rsid w:val="00FF5638"/>
    <w:rsid w:val="00FF5ED9"/>
    <w:rsid w:val="00FF7B8E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70C2A8"/>
  <w15:chartTrackingRefBased/>
  <w15:docId w15:val="{461BC1FA-0715-4DB6-ADD1-2A16779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0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0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1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2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2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paragraph" w:styleId="2">
    <w:name w:val="List Number 2"/>
    <w:basedOn w:val="a"/>
    <w:uiPriority w:val="99"/>
    <w:semiHidden/>
    <w:unhideWhenUsed/>
    <w:rsid w:val="00A8507E"/>
    <w:pPr>
      <w:numPr>
        <w:numId w:val="2"/>
      </w:numPr>
      <w:contextualSpacing/>
    </w:pPr>
  </w:style>
  <w:style w:type="paragraph" w:styleId="30">
    <w:name w:val="toc 3"/>
    <w:basedOn w:val="a"/>
    <w:next w:val="a"/>
    <w:autoRedefine/>
    <w:uiPriority w:val="39"/>
    <w:semiHidden/>
    <w:unhideWhenUsed/>
    <w:rsid w:val="007F113B"/>
    <w:pPr>
      <w:ind w:leftChars="400" w:left="8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1A9B46-AF2C-4B34-87F4-77CB600CC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767</Words>
  <Characters>4375</Characters>
  <Application>Microsoft Office Word</Application>
  <DocSecurity>0</DocSecurity>
  <Lines>36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LGE</cp:lastModifiedBy>
  <cp:revision>2</cp:revision>
  <dcterms:created xsi:type="dcterms:W3CDTF">2024-08-09T01:40:00Z</dcterms:created>
  <dcterms:modified xsi:type="dcterms:W3CDTF">2024-08-09T01:40:00Z</dcterms:modified>
</cp:coreProperties>
</file>