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9CC1B03" w14:textId="01EAF786" w:rsidR="00B919B4" w:rsidRPr="00B919B4" w:rsidRDefault="00B919B4" w:rsidP="00B919B4">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B919B4">
        <w:rPr>
          <w:rFonts w:ascii="Times New Roman" w:hAnsi="Times New Roman"/>
          <w:b/>
          <w:sz w:val="24"/>
          <w:szCs w:val="24"/>
        </w:rPr>
        <w:t>3GPP TSG-</w:t>
      </w:r>
      <w:r w:rsidRPr="00B919B4">
        <w:rPr>
          <w:rFonts w:ascii="Times New Roman" w:hAnsi="Times New Roman"/>
          <w:b/>
          <w:sz w:val="24"/>
          <w:szCs w:val="24"/>
          <w:lang w:val="en-US" w:eastAsia="zh-CN"/>
        </w:rPr>
        <w:t>RAN</w:t>
      </w:r>
      <w:r w:rsidRPr="00B919B4">
        <w:rPr>
          <w:rFonts w:ascii="Times New Roman" w:hAnsi="Times New Roman"/>
          <w:b/>
          <w:sz w:val="24"/>
          <w:szCs w:val="24"/>
        </w:rPr>
        <w:t xml:space="preserve"> </w:t>
      </w:r>
      <w:r w:rsidRPr="00B919B4">
        <w:rPr>
          <w:rFonts w:ascii="Times New Roman" w:eastAsia="宋体" w:hAnsi="Times New Roman"/>
          <w:b/>
          <w:sz w:val="24"/>
          <w:szCs w:val="24"/>
          <w:lang w:val="en-US" w:eastAsia="zh-CN"/>
        </w:rPr>
        <w:t xml:space="preserve">WG4 </w:t>
      </w:r>
      <w:r w:rsidRPr="00B919B4">
        <w:rPr>
          <w:rFonts w:ascii="Times New Roman" w:hAnsi="Times New Roman"/>
          <w:b/>
          <w:sz w:val="24"/>
          <w:szCs w:val="24"/>
        </w:rPr>
        <w:t>Meeting # 112</w:t>
      </w:r>
      <w:r w:rsidRPr="00B919B4">
        <w:rPr>
          <w:rFonts w:ascii="Times New Roman" w:hAnsi="Times New Roman"/>
          <w:b/>
          <w:i/>
          <w:sz w:val="24"/>
          <w:szCs w:val="24"/>
        </w:rPr>
        <w:tab/>
      </w:r>
      <w:r w:rsidR="00646426" w:rsidRPr="00646426">
        <w:rPr>
          <w:rFonts w:ascii="Times New Roman" w:eastAsia="宋体" w:hAnsi="Times New Roman"/>
          <w:b/>
          <w:sz w:val="24"/>
          <w:szCs w:val="24"/>
          <w:lang w:val="en-US" w:eastAsia="zh-CN"/>
        </w:rPr>
        <w:t>R4-2411628</w:t>
      </w:r>
    </w:p>
    <w:p w14:paraId="2635454B" w14:textId="77777777" w:rsidR="00B919B4" w:rsidRPr="00B919B4" w:rsidRDefault="00B919B4" w:rsidP="00B919B4">
      <w:pPr>
        <w:pStyle w:val="CRCoverPage"/>
        <w:outlineLvl w:val="0"/>
        <w:rPr>
          <w:rFonts w:ascii="Times New Roman" w:hAnsi="Times New Roman"/>
          <w:b/>
          <w:sz w:val="24"/>
          <w:szCs w:val="24"/>
        </w:rPr>
      </w:pPr>
      <w:r w:rsidRPr="00B919B4">
        <w:rPr>
          <w:rFonts w:ascii="Times New Roman" w:hAnsi="Times New Roman"/>
          <w:b/>
          <w:sz w:val="24"/>
          <w:szCs w:val="24"/>
        </w:rPr>
        <w:t>Maastricht</w:t>
      </w:r>
      <w:r w:rsidRPr="00B919B4">
        <w:rPr>
          <w:rFonts w:ascii="Times New Roman" w:hAnsi="Times New Roman" w:hint="eastAsia"/>
          <w:b/>
          <w:sz w:val="24"/>
          <w:szCs w:val="24"/>
        </w:rPr>
        <w:t>,</w:t>
      </w:r>
      <w:r w:rsidRPr="00B919B4">
        <w:rPr>
          <w:rFonts w:ascii="Times New Roman" w:hAnsi="Times New Roman"/>
          <w:b/>
          <w:sz w:val="24"/>
          <w:szCs w:val="24"/>
        </w:rPr>
        <w:t xml:space="preserve"> Netherlands, 19th – 23rd August, 2024</w:t>
      </w:r>
    </w:p>
    <w:p w14:paraId="67B6E04D" w14:textId="77777777" w:rsidR="006E5755" w:rsidRPr="00B919B4"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09A31708"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testability and interoperability issues for </w:t>
      </w:r>
      <w:r w:rsidR="003925F9" w:rsidRPr="00543EA7">
        <w:rPr>
          <w:rFonts w:ascii="Times New Roman" w:hAnsi="Times New Roman" w:cs="Times New Roman"/>
          <w:sz w:val="24"/>
          <w:szCs w:val="24"/>
        </w:rPr>
        <w:t>CSI</w:t>
      </w:r>
      <w:r w:rsidR="00B1056E">
        <w:rPr>
          <w:rFonts w:ascii="Times New Roman" w:hAnsi="Times New Roman" w:cs="Times New Roman"/>
          <w:sz w:val="24"/>
          <w:szCs w:val="24"/>
        </w:rPr>
        <w:t xml:space="preserve"> compression</w:t>
      </w:r>
    </w:p>
    <w:p w14:paraId="5DD9EDDA" w14:textId="4885EEBF"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6A1A21">
        <w:rPr>
          <w:rFonts w:ascii="Times New Roman" w:hAnsi="Times New Roman" w:cs="Times New Roman"/>
          <w:sz w:val="24"/>
          <w:szCs w:val="24"/>
        </w:rPr>
        <w:t>8.17</w:t>
      </w:r>
      <w:r w:rsidR="00DF720B" w:rsidRPr="00DF720B">
        <w:rPr>
          <w:rFonts w:ascii="Times New Roman" w:hAnsi="Times New Roman" w:cs="Times New Roman"/>
          <w:sz w:val="24"/>
          <w:szCs w:val="24"/>
        </w:rPr>
        <w:t>.4</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081D4665"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 xml:space="preserve">interoperability </w:t>
      </w:r>
      <w:r w:rsidRPr="00543EA7">
        <w:rPr>
          <w:rFonts w:ascii="Times New Roman" w:eastAsia="宋体" w:hAnsi="Times New Roman" w:cs="Times New Roman"/>
          <w:kern w:val="0"/>
          <w:sz w:val="20"/>
          <w:szCs w:val="20"/>
          <w:lang w:val="en-GB"/>
        </w:rPr>
        <w:t xml:space="preserve">issues for </w:t>
      </w:r>
      <w:r w:rsidR="00B1056E">
        <w:rPr>
          <w:rFonts w:ascii="Times New Roman" w:eastAsia="宋体" w:hAnsi="Times New Roman" w:cs="Times New Roman"/>
          <w:kern w:val="0"/>
          <w:sz w:val="20"/>
          <w:szCs w:val="20"/>
          <w:lang w:val="en-GB"/>
        </w:rPr>
        <w:t>CSI compression</w:t>
      </w:r>
      <w:r w:rsidR="00813EE6" w:rsidRPr="00543EA7">
        <w:rPr>
          <w:rFonts w:ascii="Times New Roman" w:eastAsia="宋体" w:hAnsi="Times New Roman" w:cs="Times New Roman"/>
          <w:kern w:val="0"/>
          <w:sz w:val="20"/>
          <w:szCs w:val="20"/>
          <w:lang w:val="en-GB"/>
        </w:rPr>
        <w:t>.</w:t>
      </w:r>
    </w:p>
    <w:p w14:paraId="7D491FC2" w14:textId="4495A0E0"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p w14:paraId="3B49910F" w14:textId="2DF02282" w:rsidR="004E5D44" w:rsidRPr="002A542D" w:rsidRDefault="00392EAE" w:rsidP="002A542D">
      <w:pPr>
        <w:pStyle w:val="2"/>
        <w:numPr>
          <w:ilvl w:val="3"/>
          <w:numId w:val="4"/>
        </w:numPr>
        <w:spacing w:after="280"/>
        <w:ind w:left="0" w:firstLine="0"/>
        <w:rPr>
          <w:rFonts w:ascii="Times New Roman" w:hAnsi="Times New Roman" w:cs="Times New Roman"/>
          <w:sz w:val="28"/>
          <w:szCs w:val="28"/>
        </w:rPr>
      </w:pPr>
      <w:r>
        <w:rPr>
          <w:rFonts w:ascii="Times New Roman" w:hAnsi="Times New Roman" w:cs="Times New Roman"/>
          <w:sz w:val="28"/>
          <w:szCs w:val="28"/>
        </w:rPr>
        <w:t xml:space="preserve">2.1 </w:t>
      </w:r>
      <w:r w:rsidR="00C401D2">
        <w:rPr>
          <w:rFonts w:ascii="Times New Roman" w:hAnsi="Times New Roman" w:cs="Times New Roman"/>
          <w:sz w:val="28"/>
          <w:szCs w:val="28"/>
        </w:rPr>
        <w:t>F</w:t>
      </w:r>
      <w:r w:rsidR="00760DEA">
        <w:rPr>
          <w:rFonts w:ascii="Times New Roman" w:hAnsi="Times New Roman" w:cs="Times New Roman"/>
          <w:sz w:val="28"/>
          <w:szCs w:val="28"/>
        </w:rPr>
        <w:t>easibility of deriving a test decoder for Option 3</w:t>
      </w:r>
    </w:p>
    <w:tbl>
      <w:tblPr>
        <w:tblStyle w:val="a3"/>
        <w:tblW w:w="0" w:type="auto"/>
        <w:tblLook w:val="04A0" w:firstRow="1" w:lastRow="0" w:firstColumn="1" w:lastColumn="0" w:noHBand="0" w:noVBand="1"/>
      </w:tblPr>
      <w:tblGrid>
        <w:gridCol w:w="9628"/>
      </w:tblGrid>
      <w:tr w:rsidR="000A39D7" w14:paraId="5E489B5F" w14:textId="77777777" w:rsidTr="000A39D7">
        <w:tc>
          <w:tcPr>
            <w:tcW w:w="9628" w:type="dxa"/>
          </w:tcPr>
          <w:p w14:paraId="29508B43" w14:textId="4F5F60AA" w:rsidR="00760DEA" w:rsidRPr="00760DEA" w:rsidRDefault="00760DEA" w:rsidP="00760DEA">
            <w:pPr>
              <w:overflowPunct w:val="0"/>
              <w:autoSpaceDE w:val="0"/>
              <w:autoSpaceDN w:val="0"/>
              <w:adjustRightInd w:val="0"/>
              <w:contextualSpacing/>
              <w:textAlignment w:val="baseline"/>
              <w:rPr>
                <w:rFonts w:eastAsia="Yu Mincho"/>
                <w:iCs/>
                <w:sz w:val="21"/>
                <w:szCs w:val="21"/>
                <w:lang w:eastAsia="ja-JP"/>
              </w:rPr>
            </w:pPr>
            <w:r w:rsidRPr="00760DEA">
              <w:rPr>
                <w:rFonts w:eastAsia="Yu Mincho"/>
                <w:iCs/>
                <w:sz w:val="21"/>
                <w:szCs w:val="21"/>
                <w:lang w:eastAsia="ja-JP"/>
              </w:rPr>
              <w:t>Option 1:</w:t>
            </w:r>
          </w:p>
          <w:p w14:paraId="11FB5685" w14:textId="77777777" w:rsidR="00760DEA" w:rsidRPr="00760DEA" w:rsidRDefault="00760DEA" w:rsidP="00760DEA">
            <w:pPr>
              <w:pStyle w:val="a4"/>
              <w:overflowPunct w:val="0"/>
              <w:autoSpaceDE w:val="0"/>
              <w:autoSpaceDN w:val="0"/>
              <w:adjustRightInd w:val="0"/>
              <w:ind w:left="432" w:firstLineChars="0" w:firstLine="0"/>
              <w:contextualSpacing/>
              <w:textAlignment w:val="baseline"/>
              <w:rPr>
                <w:rFonts w:ascii="Times New Roman" w:eastAsia="Yu Mincho" w:hAnsi="Times New Roman" w:cs="Times New Roman"/>
                <w:iCs/>
                <w:sz w:val="21"/>
                <w:szCs w:val="21"/>
                <w:lang w:eastAsia="ja-JP"/>
              </w:rPr>
            </w:pPr>
            <w:r w:rsidRPr="00760DEA">
              <w:rPr>
                <w:rFonts w:ascii="Times New Roman" w:eastAsia="Yu Mincho" w:hAnsi="Times New Roman" w:cs="Times New Roman"/>
                <w:iCs/>
                <w:sz w:val="21"/>
                <w:szCs w:val="21"/>
                <w:lang w:eastAsia="ja-JP"/>
              </w:rPr>
              <w:t xml:space="preserve">companies bring encoder + decoder set based on agreed parameters. </w:t>
            </w:r>
            <w:r w:rsidRPr="00DE3046">
              <w:rPr>
                <w:rFonts w:ascii="Times New Roman" w:eastAsia="Yu Mincho" w:hAnsi="Times New Roman" w:cs="Times New Roman"/>
                <w:iCs/>
                <w:sz w:val="21"/>
                <w:szCs w:val="21"/>
                <w:lang w:eastAsia="ja-JP"/>
              </w:rPr>
              <w:t xml:space="preserve">RAN4 chooses one of the decoders and interested companies further check if an encoder can be trained with this decoder </w:t>
            </w:r>
            <w:r w:rsidRPr="00760DEA">
              <w:rPr>
                <w:rFonts w:ascii="Times New Roman" w:eastAsia="Yu Mincho" w:hAnsi="Times New Roman" w:cs="Times New Roman"/>
                <w:iCs/>
                <w:sz w:val="21"/>
                <w:szCs w:val="21"/>
                <w:lang w:eastAsia="ja-JP"/>
              </w:rPr>
              <w:t>to obtain similar performance/complexity (or other evaluation criteria)</w:t>
            </w:r>
          </w:p>
          <w:p w14:paraId="7232E33C" w14:textId="53A8CF1D" w:rsidR="00760DEA" w:rsidRPr="00760DEA" w:rsidRDefault="00760DEA" w:rsidP="00760DEA">
            <w:pPr>
              <w:overflowPunct w:val="0"/>
              <w:autoSpaceDE w:val="0"/>
              <w:autoSpaceDN w:val="0"/>
              <w:adjustRightInd w:val="0"/>
              <w:contextualSpacing/>
              <w:textAlignment w:val="baseline"/>
              <w:rPr>
                <w:rFonts w:eastAsia="Yu Mincho"/>
                <w:iCs/>
                <w:sz w:val="21"/>
                <w:szCs w:val="21"/>
                <w:lang w:eastAsia="ja-JP"/>
              </w:rPr>
            </w:pPr>
            <w:r w:rsidRPr="00760DEA">
              <w:rPr>
                <w:rFonts w:eastAsia="Yu Mincho"/>
                <w:iCs/>
                <w:sz w:val="21"/>
                <w:szCs w:val="21"/>
                <w:lang w:eastAsia="ja-JP"/>
              </w:rPr>
              <w:t>Option 2</w:t>
            </w:r>
          </w:p>
          <w:p w14:paraId="25447A79" w14:textId="77777777" w:rsidR="00760DEA" w:rsidRPr="00760DEA" w:rsidRDefault="00760DEA" w:rsidP="00760DEA">
            <w:pPr>
              <w:pStyle w:val="a4"/>
              <w:overflowPunct w:val="0"/>
              <w:autoSpaceDE w:val="0"/>
              <w:autoSpaceDN w:val="0"/>
              <w:adjustRightInd w:val="0"/>
              <w:ind w:left="432" w:firstLineChars="0" w:firstLine="0"/>
              <w:contextualSpacing/>
              <w:textAlignment w:val="baseline"/>
              <w:rPr>
                <w:rFonts w:ascii="Times New Roman" w:eastAsia="Yu Mincho" w:hAnsi="Times New Roman" w:cs="Times New Roman"/>
                <w:iCs/>
                <w:sz w:val="21"/>
                <w:szCs w:val="21"/>
                <w:lang w:eastAsia="ja-JP"/>
              </w:rPr>
            </w:pPr>
            <w:r w:rsidRPr="00760DEA">
              <w:rPr>
                <w:rFonts w:ascii="Times New Roman" w:eastAsia="Yu Mincho" w:hAnsi="Times New Roman" w:cs="Times New Roman"/>
                <w:iCs/>
                <w:sz w:val="21"/>
                <w:szCs w:val="21"/>
                <w:lang w:eastAsia="ja-JP"/>
              </w:rPr>
              <w:t>companies bring training data for encoder + decoder pair, interested companies train an encoder + decoder pair based on the aggregated dataset from all companies to check decoder derivation feasibility and performance/complexity (or other evaluation criteria)</w:t>
            </w:r>
          </w:p>
          <w:p w14:paraId="4F1B293B" w14:textId="77777777" w:rsidR="00760DEA" w:rsidRPr="00760DEA" w:rsidRDefault="00760DEA" w:rsidP="00760DEA">
            <w:pPr>
              <w:rPr>
                <w:rFonts w:eastAsia="Yu Mincho"/>
                <w:sz w:val="21"/>
                <w:szCs w:val="21"/>
                <w:lang w:eastAsia="ja-JP"/>
              </w:rPr>
            </w:pPr>
            <w:r w:rsidRPr="00760DEA">
              <w:rPr>
                <w:rFonts w:eastAsia="Yu Mincho"/>
                <w:sz w:val="21"/>
                <w:szCs w:val="21"/>
                <w:lang w:eastAsia="ja-JP"/>
              </w:rPr>
              <w:t>RAN4 agrees to work on option 1.</w:t>
            </w:r>
          </w:p>
          <w:p w14:paraId="7E3F5263" w14:textId="0B7EB39C" w:rsidR="000A39D7" w:rsidRPr="00760DEA" w:rsidRDefault="00760DEA" w:rsidP="00760DEA">
            <w:pPr>
              <w:rPr>
                <w:rFonts w:ascii="宋体" w:eastAsia="Yu Mincho" w:hAnsi="宋体" w:cs="宋体"/>
                <w:sz w:val="24"/>
                <w:szCs w:val="24"/>
                <w:lang w:eastAsia="ja-JP"/>
              </w:rPr>
            </w:pPr>
            <w:r w:rsidRPr="00760DEA">
              <w:rPr>
                <w:rFonts w:eastAsia="Yu Mincho"/>
                <w:sz w:val="21"/>
                <w:szCs w:val="21"/>
                <w:lang w:eastAsia="ja-JP"/>
              </w:rPr>
              <w:t xml:space="preserve">Interested companies are invited to bring further feasibility analysis for Option 2 </w:t>
            </w:r>
          </w:p>
        </w:tc>
      </w:tr>
    </w:tbl>
    <w:p w14:paraId="06D8FC2C" w14:textId="25D4AE23" w:rsidR="004E5D44" w:rsidRDefault="004E5D44" w:rsidP="004E5D44">
      <w:pPr>
        <w:rPr>
          <w:lang w:val="en-GB"/>
        </w:rPr>
      </w:pPr>
    </w:p>
    <w:p w14:paraId="4E16DC0F" w14:textId="77777777" w:rsidR="00387929" w:rsidRDefault="00FD5D48" w:rsidP="00DE3046">
      <w:pPr>
        <w:spacing w:afterLines="50" w:after="120"/>
        <w:rPr>
          <w:rFonts w:ascii="Times New Roman" w:hAnsi="Times New Roman" w:cs="Times New Roman"/>
          <w:lang w:val="en-GB"/>
        </w:rPr>
      </w:pPr>
      <w:r w:rsidRPr="007F2403">
        <w:rPr>
          <w:rFonts w:ascii="Times New Roman" w:hAnsi="Times New Roman" w:cs="Times New Roman"/>
          <w:lang w:val="en-GB"/>
        </w:rPr>
        <w:t xml:space="preserve">From our understanding, option 1 and option 2 listed above are both NW-first training method, </w:t>
      </w:r>
      <w:r w:rsidR="00DE3046" w:rsidRPr="007F2403">
        <w:rPr>
          <w:rFonts w:ascii="Times New Roman" w:hAnsi="Times New Roman" w:cs="Times New Roman"/>
          <w:lang w:val="en-GB"/>
        </w:rPr>
        <w:t xml:space="preserve">where decoder training will be finished first, and then other company can train encoder accordingly later. </w:t>
      </w:r>
    </w:p>
    <w:p w14:paraId="08DD7E07" w14:textId="79A8B5A0" w:rsidR="002C25A5" w:rsidRDefault="00B42EDF" w:rsidP="007267F1">
      <w:pPr>
        <w:spacing w:afterLines="50" w:after="120"/>
        <w:rPr>
          <w:rFonts w:ascii="Times New Roman" w:hAnsi="Times New Roman" w:cs="Times New Roman"/>
          <w:lang w:val="en-GB"/>
        </w:rPr>
      </w:pPr>
      <w:r w:rsidRPr="00B42EDF">
        <w:rPr>
          <w:rFonts w:ascii="Times New Roman" w:hAnsi="Times New Roman" w:cs="Times New Roman"/>
          <w:lang w:val="en-GB"/>
        </w:rPr>
        <w:t xml:space="preserve">After completing training </w:t>
      </w:r>
      <w:r w:rsidR="002C25A5">
        <w:rPr>
          <w:rFonts w:ascii="Times New Roman" w:hAnsi="Times New Roman" w:cs="Times New Roman"/>
          <w:lang w:val="en-GB"/>
        </w:rPr>
        <w:t>about decoder</w:t>
      </w:r>
      <w:r w:rsidRPr="00B42EDF">
        <w:rPr>
          <w:rFonts w:ascii="Times New Roman" w:hAnsi="Times New Roman" w:cs="Times New Roman"/>
          <w:lang w:val="en-GB"/>
        </w:rPr>
        <w:t xml:space="preserve">, specific information </w:t>
      </w:r>
      <w:r w:rsidR="002C25A5">
        <w:rPr>
          <w:rFonts w:ascii="Times New Roman" w:hAnsi="Times New Roman" w:cs="Times New Roman"/>
          <w:lang w:val="en-GB"/>
        </w:rPr>
        <w:t xml:space="preserve">will be indicated to </w:t>
      </w:r>
      <w:r w:rsidRPr="00B42EDF">
        <w:rPr>
          <w:rFonts w:ascii="Times New Roman" w:hAnsi="Times New Roman" w:cs="Times New Roman"/>
          <w:lang w:val="en-GB"/>
        </w:rPr>
        <w:t xml:space="preserve">UE side. This information is crucial for enabling the UE side to train its CSI encoder. </w:t>
      </w:r>
    </w:p>
    <w:p w14:paraId="052D0950" w14:textId="584CB9FA" w:rsidR="00B42EDF" w:rsidRDefault="002C25A5" w:rsidP="007267F1">
      <w:pPr>
        <w:spacing w:afterLines="50" w:after="120"/>
        <w:rPr>
          <w:rFonts w:ascii="Times New Roman" w:hAnsi="Times New Roman" w:cs="Times New Roman"/>
          <w:lang w:val="en-GB"/>
        </w:rPr>
      </w:pPr>
      <w:r>
        <w:rPr>
          <w:rFonts w:ascii="Times New Roman" w:hAnsi="Times New Roman" w:cs="Times New Roman"/>
          <w:lang w:val="en-GB"/>
        </w:rPr>
        <w:t>For</w:t>
      </w:r>
      <w:r w:rsidR="00B42EDF" w:rsidRPr="00B42EDF">
        <w:rPr>
          <w:rFonts w:ascii="Times New Roman" w:hAnsi="Times New Roman" w:cs="Times New Roman"/>
          <w:lang w:val="en-GB"/>
        </w:rPr>
        <w:t xml:space="preserve"> option 1, the necessary information includes a fully specified decoder and a training dataset, such as channel eigen vectors. </w:t>
      </w:r>
      <w:r>
        <w:rPr>
          <w:rFonts w:ascii="Times New Roman" w:hAnsi="Times New Roman" w:cs="Times New Roman"/>
          <w:lang w:val="en-GB"/>
        </w:rPr>
        <w:t>For</w:t>
      </w:r>
      <w:r w:rsidR="00B42EDF" w:rsidRPr="00B42EDF">
        <w:rPr>
          <w:rFonts w:ascii="Times New Roman" w:hAnsi="Times New Roman" w:cs="Times New Roman"/>
          <w:lang w:val="en-GB"/>
        </w:rPr>
        <w:t xml:space="preserve"> option 2</w:t>
      </w:r>
      <w:r>
        <w:rPr>
          <w:rFonts w:ascii="Times New Roman" w:hAnsi="Times New Roman" w:cs="Times New Roman"/>
          <w:lang w:val="en-GB"/>
        </w:rPr>
        <w:t xml:space="preserve">, the </w:t>
      </w:r>
      <w:r w:rsidRPr="00B42EDF">
        <w:rPr>
          <w:rFonts w:ascii="Times New Roman" w:hAnsi="Times New Roman" w:cs="Times New Roman"/>
          <w:lang w:val="en-GB"/>
        </w:rPr>
        <w:t>necessary information includes</w:t>
      </w:r>
      <w:r w:rsidR="00B42EDF" w:rsidRPr="00B42EDF">
        <w:rPr>
          <w:rFonts w:ascii="Times New Roman" w:hAnsi="Times New Roman" w:cs="Times New Roman"/>
          <w:lang w:val="en-GB"/>
        </w:rPr>
        <w:t xml:space="preserve"> </w:t>
      </w:r>
      <w:r w:rsidRPr="00B42EDF">
        <w:rPr>
          <w:rFonts w:ascii="Times New Roman" w:hAnsi="Times New Roman" w:cs="Times New Roman"/>
          <w:lang w:val="en-GB"/>
        </w:rPr>
        <w:t xml:space="preserve">latent information </w:t>
      </w:r>
      <w:r>
        <w:rPr>
          <w:rFonts w:ascii="Times New Roman" w:hAnsi="Times New Roman" w:cs="Times New Roman"/>
          <w:lang w:val="en-GB"/>
        </w:rPr>
        <w:t xml:space="preserve">and </w:t>
      </w:r>
      <w:r w:rsidR="00B42EDF" w:rsidRPr="00B42EDF">
        <w:rPr>
          <w:rFonts w:ascii="Times New Roman" w:hAnsi="Times New Roman" w:cs="Times New Roman"/>
          <w:lang w:val="en-GB"/>
        </w:rPr>
        <w:t>a training dataset. The primary distinction between the two options lies in option 2 providing latent information whereas option 1 provides a fully specified decoder.</w:t>
      </w:r>
    </w:p>
    <w:p w14:paraId="5AFEEECB" w14:textId="08141317" w:rsidR="007267F1" w:rsidRPr="007267F1" w:rsidRDefault="007267F1" w:rsidP="007267F1">
      <w:pPr>
        <w:spacing w:afterLines="50" w:after="120"/>
        <w:rPr>
          <w:rFonts w:ascii="Times New Roman" w:hAnsi="Times New Roman" w:cs="Times New Roman"/>
          <w:b/>
          <w:bCs/>
          <w:szCs w:val="21"/>
          <w:lang w:val="en-GB"/>
        </w:rPr>
      </w:pPr>
      <w:r w:rsidRPr="007267F1">
        <w:rPr>
          <w:rFonts w:ascii="Times New Roman" w:hAnsi="Times New Roman" w:cs="Times New Roman" w:hint="eastAsia"/>
          <w:b/>
          <w:bCs/>
          <w:szCs w:val="21"/>
          <w:lang w:val="en-GB"/>
        </w:rPr>
        <w:t>O</w:t>
      </w:r>
      <w:r w:rsidRPr="007267F1">
        <w:rPr>
          <w:rFonts w:ascii="Times New Roman" w:hAnsi="Times New Roman" w:cs="Times New Roman"/>
          <w:b/>
          <w:bCs/>
          <w:szCs w:val="21"/>
          <w:lang w:val="en-GB"/>
        </w:rPr>
        <w:t xml:space="preserve">bservation 1: The main difference between options is that option 2 provide latent information while option 1 provide fully decoder information. </w:t>
      </w:r>
    </w:p>
    <w:p w14:paraId="32ECA071" w14:textId="76F1F082" w:rsidR="00286563" w:rsidRDefault="00286563" w:rsidP="003B5157">
      <w:pPr>
        <w:spacing w:afterLines="50" w:after="120"/>
        <w:rPr>
          <w:rFonts w:ascii="Times New Roman" w:hAnsi="Times New Roman" w:cs="Times New Roman"/>
          <w:szCs w:val="21"/>
          <w:lang w:val="en-GB"/>
        </w:rPr>
      </w:pPr>
      <w:r>
        <w:rPr>
          <w:rFonts w:ascii="Times New Roman" w:hAnsi="Times New Roman" w:cs="Times New Roman"/>
          <w:szCs w:val="21"/>
          <w:lang w:val="en-GB"/>
        </w:rPr>
        <w:t xml:space="preserve">Latent information size is smaller than that of fully specified decoder. However, </w:t>
      </w:r>
      <w:r w:rsidR="007267F1">
        <w:rPr>
          <w:rFonts w:ascii="Times New Roman" w:hAnsi="Times New Roman" w:cs="Times New Roman"/>
          <w:szCs w:val="21"/>
          <w:lang w:val="en-GB"/>
        </w:rPr>
        <w:t>option 2 provide more limitation for performance generalization. Therefore, we prefer option 1.</w:t>
      </w:r>
    </w:p>
    <w:p w14:paraId="2F9F493E" w14:textId="3288E82F" w:rsidR="00235CA0" w:rsidRPr="006D45CB" w:rsidRDefault="002C25A5" w:rsidP="001D639D">
      <w:pPr>
        <w:spacing w:afterLines="100" w:after="240"/>
        <w:rPr>
          <w:rFonts w:ascii="Times New Roman" w:hAnsi="Times New Roman" w:cs="Times New Roman"/>
          <w:b/>
          <w:bCs/>
          <w:szCs w:val="21"/>
          <w:lang w:val="en-GB"/>
        </w:rPr>
      </w:pPr>
      <w:r>
        <w:rPr>
          <w:rFonts w:ascii="Times New Roman" w:hAnsi="Times New Roman" w:cs="Times New Roman"/>
          <w:b/>
          <w:bCs/>
          <w:szCs w:val="21"/>
          <w:lang w:val="en-GB"/>
        </w:rPr>
        <w:t>Observation 2</w:t>
      </w:r>
      <w:r w:rsidRPr="002C25A5">
        <w:rPr>
          <w:rFonts w:ascii="Times New Roman" w:hAnsi="Times New Roman" w:cs="Times New Roman"/>
          <w:b/>
          <w:bCs/>
          <w:szCs w:val="21"/>
          <w:lang w:val="en-GB"/>
        </w:rPr>
        <w:t>: Option 2 provide more limitation for performance generalization compared with option 1.</w:t>
      </w:r>
    </w:p>
    <w:tbl>
      <w:tblPr>
        <w:tblStyle w:val="a3"/>
        <w:tblW w:w="0" w:type="auto"/>
        <w:tblLook w:val="04A0" w:firstRow="1" w:lastRow="0" w:firstColumn="1" w:lastColumn="0" w:noHBand="0" w:noVBand="1"/>
      </w:tblPr>
      <w:tblGrid>
        <w:gridCol w:w="9628"/>
      </w:tblGrid>
      <w:tr w:rsidR="003F631A" w14:paraId="62F4BEA4" w14:textId="77777777" w:rsidTr="003F631A">
        <w:tc>
          <w:tcPr>
            <w:tcW w:w="9628" w:type="dxa"/>
          </w:tcPr>
          <w:p w14:paraId="62427C2F" w14:textId="77777777" w:rsidR="003F631A" w:rsidRPr="00744B75" w:rsidRDefault="003F631A" w:rsidP="003F631A">
            <w:pPr>
              <w:rPr>
                <w:b/>
                <w:color w:val="000000" w:themeColor="text1"/>
                <w:sz w:val="21"/>
                <w:szCs w:val="21"/>
                <w:u w:val="single"/>
                <w:lang w:eastAsia="ko-KR"/>
              </w:rPr>
            </w:pPr>
            <w:r w:rsidRPr="00744B75">
              <w:rPr>
                <w:b/>
                <w:color w:val="000000" w:themeColor="text1"/>
                <w:sz w:val="21"/>
                <w:szCs w:val="21"/>
                <w:u w:val="single"/>
                <w:lang w:eastAsia="ko-KR"/>
              </w:rPr>
              <w:t>Issue 4-5: Option 3 standardization process</w:t>
            </w:r>
          </w:p>
          <w:p w14:paraId="2BA2F26A" w14:textId="77777777" w:rsidR="003F631A" w:rsidRPr="00744B75" w:rsidRDefault="003F631A" w:rsidP="003F631A">
            <w:pPr>
              <w:pStyle w:val="a4"/>
              <w:numPr>
                <w:ilvl w:val="0"/>
                <w:numId w:val="6"/>
              </w:numPr>
              <w:spacing w:after="120"/>
              <w:ind w:left="720" w:firstLineChars="0"/>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t>Proposals</w:t>
            </w:r>
          </w:p>
          <w:p w14:paraId="253A9018" w14:textId="77777777" w:rsidR="003F631A" w:rsidRPr="00744B75" w:rsidRDefault="003F631A" w:rsidP="003F631A">
            <w:pPr>
              <w:pStyle w:val="a4"/>
              <w:numPr>
                <w:ilvl w:val="1"/>
                <w:numId w:val="6"/>
              </w:numPr>
              <w:overflowPunct w:val="0"/>
              <w:autoSpaceDE w:val="0"/>
              <w:autoSpaceDN w:val="0"/>
              <w:adjustRightInd w:val="0"/>
              <w:spacing w:after="120"/>
              <w:ind w:left="993" w:firstLineChars="0" w:hanging="284"/>
              <w:textAlignment w:val="baseline"/>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t xml:space="preserve">Option 1: </w:t>
            </w:r>
            <w:r w:rsidRPr="00744B75">
              <w:rPr>
                <w:rFonts w:ascii="Times New Roman" w:eastAsia="Yu Mincho" w:hAnsi="Times New Roman" w:cs="Times New Roman"/>
                <w:color w:val="000000" w:themeColor="text1"/>
                <w:sz w:val="21"/>
                <w:szCs w:val="21"/>
                <w:lang w:eastAsia="ja-JP"/>
              </w:rPr>
              <w:t>Flowchart below better represents the steps needed in RAN4, should be considered as baseline:</w:t>
            </w:r>
          </w:p>
          <w:p w14:paraId="27C46343" w14:textId="77777777" w:rsidR="00B974A6" w:rsidRPr="00744B75" w:rsidRDefault="00B974A6" w:rsidP="00B974A6">
            <w:pPr>
              <w:pStyle w:val="a4"/>
              <w:numPr>
                <w:ilvl w:val="1"/>
                <w:numId w:val="6"/>
              </w:numPr>
              <w:overflowPunct w:val="0"/>
              <w:autoSpaceDE w:val="0"/>
              <w:autoSpaceDN w:val="0"/>
              <w:adjustRightInd w:val="0"/>
              <w:spacing w:after="120"/>
              <w:ind w:left="993" w:firstLineChars="0" w:hanging="284"/>
              <w:textAlignment w:val="baseline"/>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t xml:space="preserve">Option 2: </w:t>
            </w:r>
            <w:r w:rsidRPr="00744B75">
              <w:rPr>
                <w:rFonts w:ascii="Times New Roman" w:eastAsia="Yu Mincho" w:hAnsi="Times New Roman" w:cs="Times New Roman"/>
                <w:color w:val="000000" w:themeColor="text1"/>
                <w:sz w:val="21"/>
                <w:szCs w:val="21"/>
                <w:lang w:eastAsia="ja-JP"/>
              </w:rPr>
              <w:t>Following changes should be made to the chart from R4-2405653(discussed in RAN4#110Bis)</w:t>
            </w:r>
          </w:p>
          <w:p w14:paraId="3420C201" w14:textId="77777777" w:rsidR="00B974A6" w:rsidRPr="00744B75" w:rsidRDefault="00B974A6" w:rsidP="00B974A6">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t>Add a step, “identify target cases with specific test conditions” before step 1.</w:t>
            </w:r>
          </w:p>
          <w:p w14:paraId="67BF70D6" w14:textId="77777777" w:rsidR="00B974A6" w:rsidRPr="00744B75" w:rsidRDefault="00B974A6" w:rsidP="00B974A6">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lastRenderedPageBreak/>
              <w:t>For step 1, suggest to limit the scope of potential model types. Transformer-based could be prioritized.</w:t>
            </w:r>
          </w:p>
          <w:p w14:paraId="36589EBB" w14:textId="77777777" w:rsidR="00B974A6" w:rsidRPr="00744B75" w:rsidRDefault="00B974A6" w:rsidP="00B974A6">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t>Add a step, “Define evaluation methodology” before step 4.</w:t>
            </w:r>
          </w:p>
          <w:p w14:paraId="00CE2F60" w14:textId="77777777" w:rsidR="00B974A6" w:rsidRPr="00744B75" w:rsidRDefault="00B974A6" w:rsidP="00B974A6">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t>Suggest to align the understanding of step 5 on, whether only a single model architecture would be determined for 2-sided case at least for this release.</w:t>
            </w:r>
          </w:p>
          <w:p w14:paraId="00FC1546" w14:textId="77777777" w:rsidR="00B974A6" w:rsidRPr="00744B75" w:rsidRDefault="00B974A6" w:rsidP="00B974A6">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sz w:val="21"/>
                <w:szCs w:val="21"/>
              </w:rPr>
            </w:pPr>
            <w:r w:rsidRPr="00744B75">
              <w:rPr>
                <w:rFonts w:ascii="Times New Roman" w:hAnsi="Times New Roman" w:cs="Times New Roman"/>
                <w:color w:val="000000" w:themeColor="text1"/>
                <w:sz w:val="21"/>
                <w:szCs w:val="21"/>
              </w:rPr>
              <w:t>Discuss the necessity of step 8 and 9.</w:t>
            </w:r>
          </w:p>
          <w:p w14:paraId="1BA6A42B" w14:textId="04B63307" w:rsidR="003F631A" w:rsidRPr="00B974A6" w:rsidRDefault="00B974A6" w:rsidP="00B974A6">
            <w:pPr>
              <w:pStyle w:val="a4"/>
              <w:numPr>
                <w:ilvl w:val="1"/>
                <w:numId w:val="6"/>
              </w:numPr>
              <w:overflowPunct w:val="0"/>
              <w:autoSpaceDE w:val="0"/>
              <w:autoSpaceDN w:val="0"/>
              <w:adjustRightInd w:val="0"/>
              <w:spacing w:after="120"/>
              <w:ind w:firstLineChars="0"/>
              <w:textAlignment w:val="baseline"/>
              <w:rPr>
                <w:rFonts w:ascii="Times New Roman" w:hAnsi="Times New Roman" w:cs="Times New Roman"/>
                <w:color w:val="000000" w:themeColor="text1"/>
              </w:rPr>
            </w:pPr>
            <w:r w:rsidRPr="00744B75">
              <w:rPr>
                <w:rFonts w:ascii="Times New Roman" w:eastAsia="Yu Mincho" w:hAnsi="Times New Roman" w:cs="Times New Roman"/>
                <w:color w:val="000000" w:themeColor="text1"/>
                <w:sz w:val="21"/>
                <w:szCs w:val="21"/>
                <w:lang w:eastAsia="ja-JP"/>
              </w:rPr>
              <w:t>Option 3: other changes</w:t>
            </w:r>
          </w:p>
        </w:tc>
      </w:tr>
    </w:tbl>
    <w:p w14:paraId="7E510857" w14:textId="1D916029" w:rsidR="00F16934" w:rsidRPr="00F16934" w:rsidRDefault="00D42CAB" w:rsidP="00F16934">
      <w:pPr>
        <w:pStyle w:val="2"/>
        <w:numPr>
          <w:ilvl w:val="3"/>
          <w:numId w:val="4"/>
        </w:numPr>
        <w:spacing w:after="280"/>
        <w:ind w:left="0" w:firstLine="0"/>
        <w:rPr>
          <w:rFonts w:ascii="Times New Roman" w:hAnsi="Times New Roman" w:cs="Times New Roman"/>
          <w:sz w:val="28"/>
          <w:szCs w:val="28"/>
        </w:rPr>
      </w:pPr>
      <w:r>
        <w:rPr>
          <w:rFonts w:ascii="Times New Roman" w:hAnsi="Times New Roman" w:cs="Times New Roman"/>
          <w:sz w:val="28"/>
          <w:szCs w:val="28"/>
        </w:rPr>
        <w:lastRenderedPageBreak/>
        <w:t xml:space="preserve">2.2 </w:t>
      </w:r>
      <w:r w:rsidR="00900F55">
        <w:rPr>
          <w:rFonts w:ascii="Times New Roman" w:hAnsi="Times New Roman" w:cs="Times New Roman"/>
          <w:sz w:val="28"/>
          <w:szCs w:val="28"/>
        </w:rPr>
        <w:t>S</w:t>
      </w:r>
      <w:r w:rsidR="00F16934" w:rsidRPr="00F16934">
        <w:rPr>
          <w:rFonts w:ascii="Times New Roman" w:hAnsi="Times New Roman" w:cs="Times New Roman"/>
          <w:sz w:val="28"/>
          <w:szCs w:val="28"/>
        </w:rPr>
        <w:t>tandardization process for option 3</w:t>
      </w:r>
    </w:p>
    <w:p w14:paraId="67B87654" w14:textId="37A2DEFB" w:rsidR="003F631A" w:rsidRDefault="00B974A6" w:rsidP="009C222B">
      <w:pPr>
        <w:spacing w:beforeLines="50" w:before="120" w:afterLines="50" w:after="120"/>
        <w:rPr>
          <w:rFonts w:ascii="Times New Roman" w:hAnsi="Times New Roman" w:cs="Times New Roman"/>
          <w:szCs w:val="21"/>
          <w:lang w:val="en-GB"/>
        </w:rPr>
      </w:pPr>
      <w:r>
        <w:rPr>
          <w:rFonts w:ascii="Times New Roman" w:hAnsi="Times New Roman" w:cs="Times New Roman"/>
          <w:szCs w:val="21"/>
          <w:lang w:val="en-GB"/>
        </w:rPr>
        <w:t xml:space="preserve">In last meeting, companies </w:t>
      </w:r>
      <w:r w:rsidR="00401DFD">
        <w:rPr>
          <w:rFonts w:ascii="Times New Roman" w:hAnsi="Times New Roman" w:cs="Times New Roman"/>
          <w:szCs w:val="21"/>
          <w:lang w:val="en-GB"/>
        </w:rPr>
        <w:t xml:space="preserve">discussed </w:t>
      </w:r>
      <w:r w:rsidR="00401DFD" w:rsidRPr="00401DFD">
        <w:rPr>
          <w:rFonts w:ascii="Times New Roman" w:hAnsi="Times New Roman" w:cs="Times New Roman"/>
          <w:szCs w:val="21"/>
          <w:lang w:val="en-GB"/>
        </w:rPr>
        <w:t>standardization process for option 3.</w:t>
      </w:r>
      <w:r w:rsidR="00B57647">
        <w:rPr>
          <w:rFonts w:ascii="Times New Roman" w:hAnsi="Times New Roman" w:cs="Times New Roman"/>
          <w:szCs w:val="21"/>
          <w:lang w:val="en-GB"/>
        </w:rPr>
        <w:t xml:space="preserve"> The </w:t>
      </w:r>
      <w:r w:rsidR="0042381D">
        <w:rPr>
          <w:rFonts w:ascii="Times New Roman" w:hAnsi="Times New Roman" w:cs="Times New Roman"/>
          <w:szCs w:val="21"/>
          <w:lang w:val="en-GB"/>
        </w:rPr>
        <w:t>proposed</w:t>
      </w:r>
      <w:r w:rsidR="00B57647">
        <w:rPr>
          <w:rFonts w:ascii="Times New Roman" w:hAnsi="Times New Roman" w:cs="Times New Roman"/>
          <w:szCs w:val="21"/>
          <w:lang w:val="en-GB"/>
        </w:rPr>
        <w:t xml:space="preserve"> procedure is as below:</w:t>
      </w:r>
    </w:p>
    <w:p w14:paraId="1D971E9A" w14:textId="497DBEBB" w:rsidR="0042381D" w:rsidRDefault="0042381D" w:rsidP="0041240B">
      <w:pPr>
        <w:spacing w:afterLines="50" w:after="120"/>
        <w:jc w:val="center"/>
        <w:rPr>
          <w:rFonts w:ascii="Times New Roman" w:hAnsi="Times New Roman" w:cs="Times New Roman"/>
          <w:szCs w:val="21"/>
          <w:lang w:val="en-GB"/>
        </w:rPr>
      </w:pPr>
      <w:r>
        <w:rPr>
          <w:rFonts w:eastAsia="等线"/>
          <w:b/>
          <w:bCs/>
          <w:noProof/>
          <w:color w:val="000000" w:themeColor="text1"/>
          <w:szCs w:val="21"/>
        </w:rPr>
        <w:drawing>
          <wp:inline distT="0" distB="0" distL="0" distR="0" wp14:anchorId="780ADC07" wp14:editId="192125A5">
            <wp:extent cx="4654718" cy="5852048"/>
            <wp:effectExtent l="0" t="0" r="0" b="0"/>
            <wp:docPr id="2027433818" name="Picture 1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3595" name="Picture 19" descr="A diagram of a process&#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86560" cy="5892081"/>
                    </a:xfrm>
                    <a:prstGeom prst="rect">
                      <a:avLst/>
                    </a:prstGeom>
                  </pic:spPr>
                </pic:pic>
              </a:graphicData>
            </a:graphic>
          </wp:inline>
        </w:drawing>
      </w:r>
    </w:p>
    <w:p w14:paraId="66428ADE" w14:textId="5969D8A9" w:rsidR="00D42CAB" w:rsidRDefault="00D42CAB" w:rsidP="00593685">
      <w:pPr>
        <w:spacing w:beforeLines="50" w:before="120" w:afterLines="50" w:after="120"/>
        <w:jc w:val="center"/>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 xml:space="preserve">ig.1 procedure for </w:t>
      </w:r>
      <w:r w:rsidRPr="00401DFD">
        <w:rPr>
          <w:rFonts w:ascii="Times New Roman" w:hAnsi="Times New Roman" w:cs="Times New Roman"/>
          <w:szCs w:val="21"/>
          <w:lang w:val="en-GB"/>
        </w:rPr>
        <w:t xml:space="preserve">standardization process </w:t>
      </w:r>
      <w:r>
        <w:rPr>
          <w:rFonts w:ascii="Times New Roman" w:hAnsi="Times New Roman" w:cs="Times New Roman"/>
          <w:szCs w:val="21"/>
          <w:lang w:val="en-GB"/>
        </w:rPr>
        <w:t>of</w:t>
      </w:r>
      <w:r w:rsidRPr="00401DFD">
        <w:rPr>
          <w:rFonts w:ascii="Times New Roman" w:hAnsi="Times New Roman" w:cs="Times New Roman"/>
          <w:szCs w:val="21"/>
          <w:lang w:val="en-GB"/>
        </w:rPr>
        <w:t xml:space="preserve"> option 3</w:t>
      </w:r>
    </w:p>
    <w:p w14:paraId="17E3E5B7" w14:textId="4D43FFD0" w:rsidR="006D45CB" w:rsidRPr="006D45CB" w:rsidRDefault="006D45CB" w:rsidP="00B47C0F">
      <w:pPr>
        <w:spacing w:afterLines="50" w:after="120"/>
        <w:rPr>
          <w:rFonts w:ascii="Times New Roman" w:hAnsi="Times New Roman" w:cs="Times New Roman"/>
          <w:b/>
          <w:bCs/>
          <w:szCs w:val="21"/>
          <w:u w:val="single"/>
          <w:lang w:val="en-GB"/>
        </w:rPr>
      </w:pPr>
      <w:r w:rsidRPr="006D45CB">
        <w:rPr>
          <w:rFonts w:ascii="Times New Roman" w:hAnsi="Times New Roman" w:cs="Times New Roman" w:hint="eastAsia"/>
          <w:b/>
          <w:bCs/>
          <w:szCs w:val="21"/>
          <w:u w:val="single"/>
          <w:lang w:val="en-GB"/>
        </w:rPr>
        <w:t>S</w:t>
      </w:r>
      <w:r w:rsidRPr="006D45CB">
        <w:rPr>
          <w:rFonts w:ascii="Times New Roman" w:hAnsi="Times New Roman" w:cs="Times New Roman"/>
          <w:b/>
          <w:bCs/>
          <w:szCs w:val="21"/>
          <w:u w:val="single"/>
          <w:lang w:val="en-GB"/>
        </w:rPr>
        <w:t>tep-1</w:t>
      </w:r>
    </w:p>
    <w:p w14:paraId="00BACE68" w14:textId="77777777" w:rsidR="006D45CB" w:rsidRDefault="00B47C0F" w:rsidP="00B47C0F">
      <w:pPr>
        <w:spacing w:afterLines="50" w:after="120"/>
        <w:rPr>
          <w:rFonts w:ascii="Times New Roman" w:hAnsi="Times New Roman" w:cs="Times New Roman"/>
          <w:szCs w:val="21"/>
          <w:lang w:val="en-GB"/>
        </w:rPr>
      </w:pPr>
      <w:r>
        <w:rPr>
          <w:rFonts w:ascii="Times New Roman" w:hAnsi="Times New Roman" w:cs="Times New Roman"/>
          <w:szCs w:val="21"/>
          <w:lang w:val="en-GB"/>
        </w:rPr>
        <w:t xml:space="preserve">In post meeting email discussion, frameworks of CNN based encoder and decoder are provided. then RAN4 has finished step 1. </w:t>
      </w:r>
    </w:p>
    <w:p w14:paraId="57790731" w14:textId="1051C0DF" w:rsidR="006D45CB" w:rsidRPr="006D45CB" w:rsidRDefault="006D45CB" w:rsidP="00B47C0F">
      <w:pPr>
        <w:spacing w:afterLines="50" w:after="120"/>
        <w:rPr>
          <w:rFonts w:ascii="Times New Roman" w:hAnsi="Times New Roman" w:cs="Times New Roman"/>
          <w:b/>
          <w:bCs/>
          <w:szCs w:val="21"/>
          <w:u w:val="single"/>
          <w:lang w:val="en-GB"/>
        </w:rPr>
      </w:pPr>
      <w:r w:rsidRPr="006D45CB">
        <w:rPr>
          <w:rFonts w:ascii="Times New Roman" w:hAnsi="Times New Roman" w:cs="Times New Roman" w:hint="eastAsia"/>
          <w:b/>
          <w:bCs/>
          <w:szCs w:val="21"/>
          <w:u w:val="single"/>
          <w:lang w:val="en-GB"/>
        </w:rPr>
        <w:lastRenderedPageBreak/>
        <w:t>S</w:t>
      </w:r>
      <w:r w:rsidRPr="006D45CB">
        <w:rPr>
          <w:rFonts w:ascii="Times New Roman" w:hAnsi="Times New Roman" w:cs="Times New Roman"/>
          <w:b/>
          <w:bCs/>
          <w:szCs w:val="21"/>
          <w:u w:val="single"/>
          <w:lang w:val="en-GB"/>
        </w:rPr>
        <w:t>tep-2</w:t>
      </w:r>
      <w:r w:rsidR="00B62929">
        <w:rPr>
          <w:rFonts w:ascii="Times New Roman" w:hAnsi="Times New Roman" w:cs="Times New Roman"/>
          <w:b/>
          <w:bCs/>
          <w:szCs w:val="21"/>
          <w:u w:val="single"/>
          <w:lang w:val="en-GB"/>
        </w:rPr>
        <w:t>~4</w:t>
      </w:r>
    </w:p>
    <w:p w14:paraId="0A650F04" w14:textId="2B60E3BC" w:rsidR="00B47C0F" w:rsidRDefault="00B47C0F" w:rsidP="00B47C0F">
      <w:pPr>
        <w:spacing w:afterLines="50" w:after="120"/>
        <w:rPr>
          <w:rFonts w:ascii="Times New Roman" w:hAnsi="Times New Roman" w:cs="Times New Roman"/>
          <w:szCs w:val="21"/>
          <w:lang w:val="en-GB"/>
        </w:rPr>
      </w:pPr>
      <w:r>
        <w:rPr>
          <w:rFonts w:ascii="Times New Roman" w:hAnsi="Times New Roman" w:cs="Times New Roman"/>
          <w:szCs w:val="21"/>
          <w:lang w:val="en-GB"/>
        </w:rPr>
        <w:t xml:space="preserve">The next coming step is step-2, </w:t>
      </w:r>
      <w:proofErr w:type="gramStart"/>
      <w:r>
        <w:rPr>
          <w:rFonts w:ascii="Times New Roman" w:hAnsi="Times New Roman" w:cs="Times New Roman"/>
          <w:szCs w:val="21"/>
          <w:lang w:val="en-GB"/>
        </w:rPr>
        <w:t>e.g.</w:t>
      </w:r>
      <w:proofErr w:type="gramEnd"/>
      <w:r>
        <w:rPr>
          <w:rFonts w:ascii="Times New Roman" w:hAnsi="Times New Roman" w:cs="Times New Roman"/>
          <w:szCs w:val="21"/>
          <w:lang w:val="en-GB"/>
        </w:rPr>
        <w:t xml:space="preserve"> database generation</w:t>
      </w:r>
      <w:r w:rsidR="0042381D" w:rsidRPr="0042381D">
        <w:rPr>
          <w:rFonts w:ascii="Times New Roman" w:hAnsi="Times New Roman" w:cs="Times New Roman"/>
          <w:szCs w:val="21"/>
          <w:lang w:val="en-GB"/>
        </w:rPr>
        <w:t xml:space="preserve"> </w:t>
      </w:r>
      <w:r w:rsidR="0042381D">
        <w:rPr>
          <w:rFonts w:ascii="Times New Roman" w:hAnsi="Times New Roman" w:cs="Times New Roman"/>
          <w:szCs w:val="21"/>
          <w:lang w:val="en-GB"/>
        </w:rPr>
        <w:t>used for reference model training</w:t>
      </w:r>
      <w:r>
        <w:rPr>
          <w:rFonts w:ascii="Times New Roman" w:hAnsi="Times New Roman" w:cs="Times New Roman"/>
          <w:szCs w:val="21"/>
          <w:lang w:val="en-GB"/>
        </w:rPr>
        <w:t>.</w:t>
      </w:r>
      <w:r w:rsidR="0042381D">
        <w:rPr>
          <w:rFonts w:ascii="Times New Roman" w:hAnsi="Times New Roman" w:cs="Times New Roman"/>
          <w:szCs w:val="21"/>
          <w:lang w:val="en-GB"/>
        </w:rPr>
        <w:t xml:space="preserve"> </w:t>
      </w:r>
      <w:r w:rsidR="009E34CE">
        <w:rPr>
          <w:rFonts w:ascii="Times New Roman" w:hAnsi="Times New Roman" w:cs="Times New Roman"/>
          <w:szCs w:val="21"/>
          <w:lang w:val="en-GB"/>
        </w:rPr>
        <w:t>Detail of step-2 will also have impact on step-3</w:t>
      </w:r>
      <w:r w:rsidR="00EC136A">
        <w:rPr>
          <w:rFonts w:ascii="Times New Roman" w:hAnsi="Times New Roman" w:cs="Times New Roman"/>
          <w:szCs w:val="21"/>
          <w:lang w:val="en-GB"/>
        </w:rPr>
        <w:t>/step4</w:t>
      </w:r>
      <w:r w:rsidR="009E34CE">
        <w:rPr>
          <w:rFonts w:ascii="Times New Roman" w:hAnsi="Times New Roman" w:cs="Times New Roman"/>
          <w:szCs w:val="21"/>
          <w:lang w:val="en-GB"/>
        </w:rPr>
        <w:t>.</w:t>
      </w:r>
      <w:r w:rsidR="00A56919">
        <w:rPr>
          <w:rFonts w:ascii="Times New Roman" w:hAnsi="Times New Roman" w:cs="Times New Roman" w:hint="eastAsia"/>
          <w:szCs w:val="21"/>
          <w:lang w:val="en-GB"/>
        </w:rPr>
        <w:t xml:space="preserve"> </w:t>
      </w:r>
    </w:p>
    <w:p w14:paraId="2BC6096A" w14:textId="6E0B749D" w:rsidR="00597D89" w:rsidRDefault="0042381D" w:rsidP="00042A42">
      <w:pPr>
        <w:spacing w:afterLines="50" w:after="120"/>
        <w:rPr>
          <w:rFonts w:ascii="Times New Roman" w:hAnsi="Times New Roman" w:cs="Times New Roman"/>
          <w:szCs w:val="21"/>
          <w:lang w:val="en-GB"/>
        </w:rPr>
      </w:pPr>
      <w:r>
        <w:rPr>
          <w:rFonts w:ascii="Times New Roman" w:hAnsi="Times New Roman" w:cs="Times New Roman"/>
          <w:szCs w:val="21"/>
          <w:lang w:val="en-GB"/>
        </w:rPr>
        <w:t xml:space="preserve">In last meeting, there is discussion about whether training data set for deriving reference decoder is generated based on SLS or LLS. </w:t>
      </w:r>
      <w:r w:rsidR="00597D89">
        <w:rPr>
          <w:rFonts w:ascii="Times New Roman" w:hAnsi="Times New Roman" w:cs="Times New Roman"/>
          <w:szCs w:val="21"/>
          <w:lang w:val="en-GB"/>
        </w:rPr>
        <w:t xml:space="preserve">to make AI functionality more </w:t>
      </w:r>
      <w:r w:rsidR="007019BB">
        <w:rPr>
          <w:rFonts w:ascii="Times New Roman" w:hAnsi="Times New Roman" w:cs="Times New Roman"/>
          <w:szCs w:val="21"/>
          <w:lang w:val="en-GB"/>
        </w:rPr>
        <w:t>practical</w:t>
      </w:r>
      <w:r w:rsidR="00597D89">
        <w:rPr>
          <w:rFonts w:ascii="Times New Roman" w:hAnsi="Times New Roman" w:cs="Times New Roman"/>
          <w:szCs w:val="21"/>
          <w:lang w:val="en-GB"/>
        </w:rPr>
        <w:t>, we prefer to adopt SLS channel model for training. While for inference, CDL model can be applied.</w:t>
      </w:r>
      <w:r w:rsidR="00597D89">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From our understanding, </w:t>
      </w:r>
      <w:r w:rsidR="00597D89">
        <w:rPr>
          <w:rFonts w:ascii="Times New Roman" w:hAnsi="Times New Roman" w:cs="Times New Roman"/>
          <w:szCs w:val="21"/>
          <w:lang w:val="en-GB"/>
        </w:rPr>
        <w:t xml:space="preserve">CDL is just a specific implementation of SLS channel model defined in 38.901. the channel characteristic didn’t change </w:t>
      </w:r>
      <w:r w:rsidR="00BD26CC">
        <w:rPr>
          <w:rFonts w:ascii="Times New Roman" w:hAnsi="Times New Roman" w:cs="Times New Roman"/>
          <w:szCs w:val="21"/>
          <w:lang w:val="en-GB"/>
        </w:rPr>
        <w:t xml:space="preserve">a lot </w:t>
      </w:r>
      <w:r w:rsidR="00597D89">
        <w:rPr>
          <w:rFonts w:ascii="Times New Roman" w:hAnsi="Times New Roman" w:cs="Times New Roman"/>
          <w:szCs w:val="21"/>
          <w:lang w:val="en-GB"/>
        </w:rPr>
        <w:t>when CDL model is applied for inference. There is no channel model mismatch issue.</w:t>
      </w:r>
      <w:r w:rsidR="003A69DF">
        <w:rPr>
          <w:rFonts w:ascii="Times New Roman" w:hAnsi="Times New Roman" w:cs="Times New Roman" w:hint="eastAsia"/>
          <w:szCs w:val="21"/>
          <w:lang w:val="en-GB"/>
        </w:rPr>
        <w:t xml:space="preserve"> </w:t>
      </w:r>
      <w:r w:rsidR="00597D89">
        <w:rPr>
          <w:rFonts w:ascii="Times New Roman" w:hAnsi="Times New Roman" w:cs="Times New Roman"/>
          <w:szCs w:val="21"/>
          <w:lang w:val="en-GB"/>
        </w:rPr>
        <w:t>Therefore, we suggest to adopt SLS based</w:t>
      </w:r>
      <w:r w:rsidR="003A69DF">
        <w:rPr>
          <w:rFonts w:ascii="Times New Roman" w:hAnsi="Times New Roman" w:cs="Times New Roman"/>
          <w:szCs w:val="21"/>
          <w:lang w:val="en-GB"/>
        </w:rPr>
        <w:t xml:space="preserve"> simulation assumption to generate training data set.</w:t>
      </w:r>
    </w:p>
    <w:p w14:paraId="6F9095ED" w14:textId="69B9F2A7" w:rsidR="003A69DF" w:rsidRPr="003A69DF" w:rsidRDefault="003A69DF" w:rsidP="003A69DF">
      <w:pPr>
        <w:spacing w:afterLines="50" w:after="120"/>
        <w:rPr>
          <w:rFonts w:ascii="Times New Roman" w:hAnsi="Times New Roman" w:cs="Times New Roman"/>
          <w:b/>
          <w:bCs/>
          <w:szCs w:val="21"/>
          <w:lang w:val="en-GB"/>
        </w:rPr>
      </w:pPr>
      <w:r w:rsidRPr="003A69DF">
        <w:rPr>
          <w:rFonts w:ascii="Times New Roman" w:hAnsi="Times New Roman" w:cs="Times New Roman" w:hint="eastAsia"/>
          <w:b/>
          <w:bCs/>
          <w:szCs w:val="21"/>
          <w:lang w:val="en-GB"/>
        </w:rPr>
        <w:t>P</w:t>
      </w:r>
      <w:r w:rsidRPr="003A69DF">
        <w:rPr>
          <w:rFonts w:ascii="Times New Roman" w:hAnsi="Times New Roman" w:cs="Times New Roman"/>
          <w:b/>
          <w:bCs/>
          <w:szCs w:val="21"/>
          <w:lang w:val="en-GB"/>
        </w:rPr>
        <w:t>roposal</w:t>
      </w:r>
      <w:r w:rsidR="00900F55">
        <w:rPr>
          <w:rFonts w:ascii="Times New Roman" w:hAnsi="Times New Roman" w:cs="Times New Roman"/>
          <w:b/>
          <w:bCs/>
          <w:szCs w:val="21"/>
          <w:lang w:val="en-GB"/>
        </w:rPr>
        <w:t xml:space="preserve"> 1</w:t>
      </w:r>
      <w:r w:rsidRPr="003A69DF">
        <w:rPr>
          <w:rFonts w:ascii="Times New Roman" w:hAnsi="Times New Roman" w:cs="Times New Roman"/>
          <w:b/>
          <w:bCs/>
          <w:szCs w:val="21"/>
          <w:lang w:val="en-GB"/>
        </w:rPr>
        <w:t xml:space="preserve">: </w:t>
      </w:r>
      <w:r w:rsidR="00B62929">
        <w:rPr>
          <w:rFonts w:ascii="Times New Roman" w:hAnsi="Times New Roman" w:cs="Times New Roman"/>
          <w:b/>
          <w:bCs/>
          <w:szCs w:val="21"/>
          <w:lang w:val="en-GB"/>
        </w:rPr>
        <w:t xml:space="preserve">For step 2, </w:t>
      </w:r>
      <w:r w:rsidRPr="003A69DF">
        <w:rPr>
          <w:rFonts w:ascii="Times New Roman" w:hAnsi="Times New Roman" w:cs="Times New Roman"/>
          <w:b/>
          <w:bCs/>
          <w:szCs w:val="21"/>
          <w:lang w:val="en-GB"/>
        </w:rPr>
        <w:t>Adopt SLS based simulation assumption to generate training data set.</w:t>
      </w:r>
    </w:p>
    <w:p w14:paraId="69FB6DB8" w14:textId="6D9D0D52" w:rsidR="00182DA4" w:rsidRDefault="004D05D5" w:rsidP="00182DA4">
      <w:pPr>
        <w:spacing w:afterLines="50" w:after="120"/>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or step-3 and step-4, UE will train the model to get model parameter according to training data set.</w:t>
      </w:r>
      <w:r>
        <w:rPr>
          <w:rFonts w:ascii="Times New Roman" w:hAnsi="Times New Roman" w:cs="Times New Roman" w:hint="eastAsia"/>
          <w:szCs w:val="21"/>
          <w:lang w:val="en-GB"/>
        </w:rPr>
        <w:t xml:space="preserve"> </w:t>
      </w:r>
      <w:r w:rsidR="00182DA4">
        <w:rPr>
          <w:rFonts w:ascii="Times New Roman" w:hAnsi="Times New Roman" w:cs="Times New Roman"/>
          <w:szCs w:val="21"/>
          <w:lang w:val="en-GB"/>
        </w:rPr>
        <w:t xml:space="preserve">Even if SLS based simulation assumption is applied, it can’t guarantee that data set generated by each company is aligned. If each company train the model based on the training data generated by each company itself, it’s better to align the training data set first. </w:t>
      </w:r>
      <w:r w:rsidR="00B62929">
        <w:rPr>
          <w:rFonts w:ascii="Times New Roman" w:hAnsi="Times New Roman" w:cs="Times New Roman"/>
          <w:szCs w:val="21"/>
          <w:lang w:val="en-GB"/>
        </w:rPr>
        <w:t>It’s FFS</w:t>
      </w:r>
      <w:r w:rsidR="00182DA4">
        <w:rPr>
          <w:rFonts w:ascii="Times New Roman" w:hAnsi="Times New Roman" w:cs="Times New Roman"/>
          <w:szCs w:val="21"/>
          <w:lang w:val="en-GB"/>
        </w:rPr>
        <w:t xml:space="preserve"> how to check training data set between companies is aligned or not. If it’s not easy to align data set, there are some other options.</w:t>
      </w:r>
    </w:p>
    <w:p w14:paraId="3D9E7364" w14:textId="59383FAF" w:rsidR="00182DA4" w:rsidRPr="009020D4" w:rsidRDefault="00182DA4" w:rsidP="004D05D5">
      <w:pPr>
        <w:pStyle w:val="a4"/>
        <w:numPr>
          <w:ilvl w:val="0"/>
          <w:numId w:val="42"/>
        </w:numPr>
        <w:spacing w:afterLines="50" w:after="120"/>
        <w:ind w:firstLineChars="0"/>
        <w:rPr>
          <w:rFonts w:ascii="Times New Roman" w:hAnsi="Times New Roman" w:cs="Times New Roman"/>
          <w:sz w:val="20"/>
          <w:szCs w:val="20"/>
          <w:lang w:val="en-GB"/>
        </w:rPr>
      </w:pPr>
      <w:r w:rsidRPr="009020D4">
        <w:rPr>
          <w:rFonts w:ascii="Times New Roman" w:hAnsi="Times New Roman" w:cs="Times New Roman" w:hint="eastAsia"/>
          <w:sz w:val="20"/>
          <w:szCs w:val="20"/>
          <w:lang w:val="en-GB"/>
        </w:rPr>
        <w:t>O</w:t>
      </w:r>
      <w:r w:rsidRPr="009020D4">
        <w:rPr>
          <w:rFonts w:ascii="Times New Roman" w:hAnsi="Times New Roman" w:cs="Times New Roman"/>
          <w:sz w:val="20"/>
          <w:szCs w:val="20"/>
          <w:lang w:val="en-GB"/>
        </w:rPr>
        <w:t>ption 1: company can first train the model based on its own data set and get the parameter. Then each company upload training data set to server respectively and download data from other companies.</w:t>
      </w:r>
      <w:r w:rsidRPr="009020D4">
        <w:rPr>
          <w:rFonts w:ascii="Times New Roman" w:hAnsi="Times New Roman" w:cs="Times New Roman" w:hint="eastAsia"/>
          <w:sz w:val="20"/>
          <w:szCs w:val="20"/>
          <w:lang w:val="en-GB"/>
        </w:rPr>
        <w:t xml:space="preserve"> </w:t>
      </w:r>
      <w:r w:rsidRPr="009020D4">
        <w:rPr>
          <w:rFonts w:ascii="Times New Roman" w:hAnsi="Times New Roman" w:cs="Times New Roman"/>
          <w:sz w:val="20"/>
          <w:szCs w:val="20"/>
          <w:lang w:val="en-GB"/>
        </w:rPr>
        <w:t>Company can further evaluate the performance by applying data set from other companies with trained model to check whether performance degrade or not in step 4.</w:t>
      </w:r>
    </w:p>
    <w:p w14:paraId="666428BE" w14:textId="33F8E8F8" w:rsidR="00182DA4" w:rsidRPr="009020D4" w:rsidRDefault="00182DA4" w:rsidP="004D05D5">
      <w:pPr>
        <w:pStyle w:val="a4"/>
        <w:numPr>
          <w:ilvl w:val="0"/>
          <w:numId w:val="42"/>
        </w:numPr>
        <w:spacing w:afterLines="50" w:after="120"/>
        <w:ind w:firstLineChars="0"/>
        <w:rPr>
          <w:rFonts w:ascii="Times New Roman" w:hAnsi="Times New Roman" w:cs="Times New Roman"/>
          <w:sz w:val="20"/>
          <w:szCs w:val="20"/>
          <w:lang w:val="en-GB"/>
        </w:rPr>
      </w:pPr>
      <w:r w:rsidRPr="009020D4">
        <w:rPr>
          <w:rFonts w:ascii="Times New Roman" w:hAnsi="Times New Roman" w:cs="Times New Roman" w:hint="eastAsia"/>
          <w:sz w:val="20"/>
          <w:szCs w:val="20"/>
          <w:lang w:val="en-GB"/>
        </w:rPr>
        <w:t>O</w:t>
      </w:r>
      <w:r w:rsidRPr="009020D4">
        <w:rPr>
          <w:rFonts w:ascii="Times New Roman" w:hAnsi="Times New Roman" w:cs="Times New Roman"/>
          <w:sz w:val="20"/>
          <w:szCs w:val="20"/>
          <w:lang w:val="en-GB"/>
        </w:rPr>
        <w:t>ption 2: the training data is mixed by data set from multiple companies. Then each company will train their own decoder based on the mixed data set.</w:t>
      </w:r>
    </w:p>
    <w:p w14:paraId="2134C209" w14:textId="1D9EE808" w:rsidR="001D3B64" w:rsidRDefault="001D3B64" w:rsidP="00587277">
      <w:pPr>
        <w:spacing w:afterLines="50" w:after="120"/>
        <w:rPr>
          <w:rFonts w:ascii="Times New Roman" w:hAnsi="Times New Roman" w:cs="Times New Roman"/>
          <w:b/>
          <w:bCs/>
          <w:szCs w:val="21"/>
          <w:lang w:val="en-GB"/>
        </w:rPr>
      </w:pPr>
      <w:r w:rsidRPr="001D3B64">
        <w:rPr>
          <w:rFonts w:ascii="Times New Roman" w:hAnsi="Times New Roman" w:cs="Times New Roman"/>
          <w:b/>
          <w:bCs/>
          <w:szCs w:val="21"/>
          <w:lang w:val="en-GB"/>
        </w:rPr>
        <w:t xml:space="preserve">Proposal </w:t>
      </w:r>
      <w:r w:rsidR="00900F55">
        <w:rPr>
          <w:rFonts w:ascii="Times New Roman" w:hAnsi="Times New Roman" w:cs="Times New Roman"/>
          <w:b/>
          <w:bCs/>
          <w:szCs w:val="21"/>
          <w:lang w:val="en-GB"/>
        </w:rPr>
        <w:t>2</w:t>
      </w:r>
      <w:r w:rsidRPr="001D3B64">
        <w:rPr>
          <w:rFonts w:ascii="Times New Roman" w:hAnsi="Times New Roman" w:cs="Times New Roman"/>
          <w:b/>
          <w:bCs/>
          <w:szCs w:val="21"/>
          <w:lang w:val="en-GB"/>
        </w:rPr>
        <w:t xml:space="preserve">: </w:t>
      </w:r>
      <w:r w:rsidR="00B62929">
        <w:rPr>
          <w:rFonts w:ascii="Times New Roman" w:hAnsi="Times New Roman" w:cs="Times New Roman"/>
          <w:b/>
          <w:bCs/>
          <w:szCs w:val="21"/>
          <w:lang w:val="en-GB"/>
        </w:rPr>
        <w:t xml:space="preserve">For step 2, </w:t>
      </w:r>
      <w:r w:rsidRPr="001D3B64">
        <w:rPr>
          <w:rFonts w:ascii="Times New Roman" w:hAnsi="Times New Roman" w:cs="Times New Roman" w:hint="eastAsia"/>
          <w:b/>
          <w:bCs/>
          <w:szCs w:val="21"/>
          <w:lang w:val="en-GB"/>
        </w:rPr>
        <w:t>R</w:t>
      </w:r>
      <w:r w:rsidRPr="001D3B64">
        <w:rPr>
          <w:rFonts w:ascii="Times New Roman" w:hAnsi="Times New Roman" w:cs="Times New Roman"/>
          <w:b/>
          <w:bCs/>
          <w:szCs w:val="21"/>
          <w:lang w:val="en-GB"/>
        </w:rPr>
        <w:t>AN4 needs to discuss whether each company train reference model by data set generated individually or mixed data set from multiple companies.</w:t>
      </w:r>
    </w:p>
    <w:p w14:paraId="1D87E7C5" w14:textId="5F2148F1" w:rsidR="00054CE1" w:rsidRPr="00460FE3" w:rsidRDefault="00054CE1" w:rsidP="00054CE1">
      <w:pPr>
        <w:spacing w:afterLines="50" w:after="120"/>
        <w:rPr>
          <w:rFonts w:ascii="Times New Roman" w:hAnsi="Times New Roman" w:cs="Times New Roman"/>
          <w:sz w:val="20"/>
          <w:szCs w:val="20"/>
          <w:lang w:val="en-GB"/>
        </w:rPr>
      </w:pPr>
      <w:r w:rsidRPr="00460FE3">
        <w:rPr>
          <w:rFonts w:ascii="Times New Roman" w:hAnsi="Times New Roman" w:cs="Times New Roman"/>
          <w:sz w:val="20"/>
          <w:szCs w:val="20"/>
          <w:lang w:val="en-GB"/>
        </w:rPr>
        <w:t xml:space="preserve">No matter cross-check performance by different data set or mix data set from multiple companies, training data set format needs to be aligned first. RAN4 needs to discuss the </w:t>
      </w:r>
      <w:r w:rsidR="002542FA" w:rsidRPr="00460FE3">
        <w:rPr>
          <w:rFonts w:ascii="Times New Roman" w:hAnsi="Times New Roman" w:cs="Times New Roman"/>
          <w:sz w:val="20"/>
          <w:szCs w:val="20"/>
          <w:lang w:val="en-GB"/>
        </w:rPr>
        <w:t>training</w:t>
      </w:r>
      <w:r w:rsidRPr="00460FE3">
        <w:rPr>
          <w:rFonts w:ascii="Times New Roman" w:hAnsi="Times New Roman" w:cs="Times New Roman"/>
          <w:sz w:val="20"/>
          <w:szCs w:val="20"/>
          <w:lang w:val="en-GB"/>
        </w:rPr>
        <w:t xml:space="preserve"> data format of AI model.</w:t>
      </w:r>
    </w:p>
    <w:p w14:paraId="20957812" w14:textId="44DF19EC" w:rsidR="00054CE1" w:rsidRPr="00460FE3" w:rsidRDefault="00054CE1" w:rsidP="00054CE1">
      <w:pPr>
        <w:spacing w:afterLines="50" w:after="120"/>
        <w:rPr>
          <w:rFonts w:ascii="Times New Roman" w:hAnsi="Times New Roman" w:cs="Times New Roman"/>
          <w:sz w:val="20"/>
          <w:szCs w:val="20"/>
          <w:lang w:val="en-GB"/>
        </w:rPr>
      </w:pPr>
      <w:r w:rsidRPr="00460FE3">
        <w:rPr>
          <w:rFonts w:ascii="Times New Roman" w:hAnsi="Times New Roman" w:cs="Times New Roman"/>
          <w:sz w:val="20"/>
          <w:szCs w:val="20"/>
          <w:lang w:val="en-GB"/>
        </w:rPr>
        <w:t xml:space="preserve">In last meeting, it’s agreed that training data set will be in terms of channel eigenvectors. </w:t>
      </w:r>
      <w:r w:rsidR="006B775F" w:rsidRPr="00460FE3">
        <w:rPr>
          <w:rFonts w:ascii="Times New Roman" w:hAnsi="Times New Roman" w:cs="Times New Roman"/>
          <w:sz w:val="20"/>
          <w:szCs w:val="20"/>
          <w:lang w:val="en-GB"/>
        </w:rPr>
        <w:t>Data format will consider the following as</w:t>
      </w:r>
      <w:r w:rsidR="00627F52" w:rsidRPr="00460FE3">
        <w:rPr>
          <w:rFonts w:ascii="Times New Roman" w:hAnsi="Times New Roman" w:cs="Times New Roman"/>
          <w:sz w:val="20"/>
          <w:szCs w:val="20"/>
          <w:lang w:val="en-GB"/>
        </w:rPr>
        <w:t>p</w:t>
      </w:r>
      <w:r w:rsidR="006B775F" w:rsidRPr="00460FE3">
        <w:rPr>
          <w:rFonts w:ascii="Times New Roman" w:hAnsi="Times New Roman" w:cs="Times New Roman"/>
          <w:sz w:val="20"/>
          <w:szCs w:val="20"/>
          <w:lang w:val="en-GB"/>
        </w:rPr>
        <w:t>ect:</w:t>
      </w:r>
    </w:p>
    <w:p w14:paraId="3DF252CB" w14:textId="426421AB" w:rsidR="00C90873" w:rsidRPr="00460FE3" w:rsidRDefault="00C90873" w:rsidP="00C90873">
      <w:pPr>
        <w:pStyle w:val="a4"/>
        <w:numPr>
          <w:ilvl w:val="0"/>
          <w:numId w:val="41"/>
        </w:numPr>
        <w:spacing w:afterLines="50" w:after="120"/>
        <w:ind w:firstLineChars="0"/>
        <w:rPr>
          <w:rFonts w:ascii="Times New Roman" w:hAnsi="Times New Roman" w:cs="Times New Roman"/>
          <w:sz w:val="20"/>
          <w:szCs w:val="20"/>
          <w:lang w:val="en-GB"/>
        </w:rPr>
      </w:pPr>
      <w:r w:rsidRPr="00460FE3">
        <w:rPr>
          <w:rFonts w:ascii="Times New Roman" w:eastAsia="仿宋" w:hAnsi="Times New Roman" w:cs="Times New Roman"/>
          <w:bCs/>
          <w:sz w:val="20"/>
          <w:szCs w:val="20"/>
        </w:rPr>
        <w:t>Number of drops</w:t>
      </w:r>
    </w:p>
    <w:p w14:paraId="166C62CF" w14:textId="365F44D0" w:rsidR="00C90873" w:rsidRPr="00460FE3" w:rsidRDefault="00C90873" w:rsidP="00C90873">
      <w:pPr>
        <w:pStyle w:val="a4"/>
        <w:numPr>
          <w:ilvl w:val="0"/>
          <w:numId w:val="41"/>
        </w:numPr>
        <w:spacing w:afterLines="50" w:after="120"/>
        <w:ind w:firstLineChars="0"/>
        <w:rPr>
          <w:rFonts w:ascii="Times New Roman" w:hAnsi="Times New Roman" w:cs="Times New Roman"/>
          <w:sz w:val="20"/>
          <w:szCs w:val="20"/>
          <w:lang w:val="en-GB"/>
        </w:rPr>
      </w:pPr>
      <w:r w:rsidRPr="00460FE3">
        <w:rPr>
          <w:rFonts w:ascii="Times New Roman" w:eastAsia="仿宋" w:hAnsi="Times New Roman" w:cs="Times New Roman"/>
          <w:bCs/>
          <w:sz w:val="20"/>
          <w:szCs w:val="20"/>
        </w:rPr>
        <w:t>Number of UE</w:t>
      </w:r>
    </w:p>
    <w:p w14:paraId="7FDFA2B2" w14:textId="48ED17E4" w:rsidR="00C90873" w:rsidRPr="00460FE3" w:rsidRDefault="00C90873" w:rsidP="00C90873">
      <w:pPr>
        <w:pStyle w:val="a4"/>
        <w:numPr>
          <w:ilvl w:val="0"/>
          <w:numId w:val="41"/>
        </w:numPr>
        <w:spacing w:afterLines="50" w:after="120"/>
        <w:ind w:firstLineChars="0"/>
        <w:rPr>
          <w:rFonts w:ascii="Times New Roman" w:hAnsi="Times New Roman" w:cs="Times New Roman"/>
          <w:sz w:val="20"/>
          <w:szCs w:val="20"/>
          <w:lang w:val="en-GB"/>
        </w:rPr>
      </w:pPr>
      <w:r w:rsidRPr="00460FE3">
        <w:rPr>
          <w:rFonts w:ascii="Times New Roman" w:eastAsia="仿宋" w:hAnsi="Times New Roman" w:cs="Times New Roman"/>
          <w:bCs/>
          <w:sz w:val="20"/>
          <w:szCs w:val="20"/>
        </w:rPr>
        <w:t>number of TX port</w:t>
      </w:r>
    </w:p>
    <w:p w14:paraId="4ABA53AE" w14:textId="167AF2DD" w:rsidR="00C90873" w:rsidRPr="00460FE3" w:rsidRDefault="00C90873" w:rsidP="00C90873">
      <w:pPr>
        <w:pStyle w:val="a4"/>
        <w:numPr>
          <w:ilvl w:val="0"/>
          <w:numId w:val="41"/>
        </w:numPr>
        <w:spacing w:afterLines="50" w:after="120"/>
        <w:ind w:firstLineChars="0"/>
        <w:rPr>
          <w:rFonts w:ascii="Times New Roman" w:hAnsi="Times New Roman" w:cs="Times New Roman"/>
          <w:sz w:val="20"/>
          <w:szCs w:val="20"/>
          <w:lang w:val="en-GB"/>
        </w:rPr>
      </w:pPr>
      <w:r w:rsidRPr="00460FE3">
        <w:rPr>
          <w:rFonts w:ascii="Times New Roman" w:eastAsia="仿宋" w:hAnsi="Times New Roman" w:cs="Times New Roman"/>
          <w:bCs/>
          <w:sz w:val="20"/>
          <w:szCs w:val="20"/>
        </w:rPr>
        <w:t xml:space="preserve">number of </w:t>
      </w:r>
      <w:proofErr w:type="spellStart"/>
      <w:r w:rsidRPr="00460FE3">
        <w:rPr>
          <w:rFonts w:ascii="Times New Roman" w:eastAsia="仿宋" w:hAnsi="Times New Roman" w:cs="Times New Roman"/>
          <w:bCs/>
          <w:sz w:val="20"/>
          <w:szCs w:val="20"/>
        </w:rPr>
        <w:t>subband</w:t>
      </w:r>
      <w:proofErr w:type="spellEnd"/>
    </w:p>
    <w:p w14:paraId="05C3C4E9" w14:textId="7216FFC4" w:rsidR="00C90873" w:rsidRPr="00460FE3" w:rsidRDefault="00C90873" w:rsidP="00C90873">
      <w:pPr>
        <w:pStyle w:val="a4"/>
        <w:numPr>
          <w:ilvl w:val="0"/>
          <w:numId w:val="41"/>
        </w:numPr>
        <w:spacing w:afterLines="50" w:after="120"/>
        <w:ind w:firstLineChars="0"/>
        <w:rPr>
          <w:rFonts w:ascii="Times New Roman" w:hAnsi="Times New Roman" w:cs="Times New Roman"/>
          <w:sz w:val="20"/>
          <w:szCs w:val="20"/>
          <w:lang w:val="en-GB"/>
        </w:rPr>
      </w:pPr>
      <w:r w:rsidRPr="00460FE3">
        <w:rPr>
          <w:rFonts w:ascii="Times New Roman" w:eastAsia="仿宋" w:hAnsi="Times New Roman" w:cs="Times New Roman"/>
          <w:bCs/>
          <w:sz w:val="20"/>
          <w:szCs w:val="20"/>
        </w:rPr>
        <w:t>number of IQ</w:t>
      </w:r>
    </w:p>
    <w:p w14:paraId="775EF3DE" w14:textId="6E88E233" w:rsidR="00C90873" w:rsidRPr="00460FE3" w:rsidRDefault="00C90873" w:rsidP="00C90873">
      <w:pPr>
        <w:pStyle w:val="a4"/>
        <w:numPr>
          <w:ilvl w:val="0"/>
          <w:numId w:val="41"/>
        </w:numPr>
        <w:spacing w:afterLines="50" w:after="120"/>
        <w:ind w:firstLineChars="0"/>
        <w:rPr>
          <w:rFonts w:ascii="Times New Roman" w:hAnsi="Times New Roman" w:cs="Times New Roman"/>
          <w:sz w:val="20"/>
          <w:szCs w:val="20"/>
          <w:lang w:val="en-GB"/>
        </w:rPr>
      </w:pPr>
      <w:r w:rsidRPr="00460FE3">
        <w:rPr>
          <w:rFonts w:ascii="Times New Roman" w:eastAsia="仿宋" w:hAnsi="Times New Roman" w:cs="Times New Roman"/>
          <w:bCs/>
          <w:sz w:val="20"/>
          <w:szCs w:val="20"/>
        </w:rPr>
        <w:t xml:space="preserve">Number of </w:t>
      </w:r>
      <w:proofErr w:type="gramStart"/>
      <w:r w:rsidRPr="00460FE3">
        <w:rPr>
          <w:rFonts w:ascii="Times New Roman" w:eastAsia="仿宋" w:hAnsi="Times New Roman" w:cs="Times New Roman"/>
          <w:bCs/>
          <w:sz w:val="20"/>
          <w:szCs w:val="20"/>
        </w:rPr>
        <w:t>slot</w:t>
      </w:r>
      <w:proofErr w:type="gramEnd"/>
    </w:p>
    <w:p w14:paraId="6AFDDB5A" w14:textId="5A576816" w:rsidR="00817025" w:rsidRPr="00460FE3" w:rsidRDefault="002542FA" w:rsidP="00817025">
      <w:pPr>
        <w:pStyle w:val="af"/>
        <w:spacing w:afterLines="50" w:after="120"/>
        <w:jc w:val="both"/>
        <w:rPr>
          <w:rFonts w:ascii="Times New Roman" w:eastAsia="仿宋" w:hAnsi="Times New Roman" w:cs="Times New Roman"/>
          <w:bCs/>
          <w:sz w:val="20"/>
        </w:rPr>
      </w:pPr>
      <w:r w:rsidRPr="00460FE3">
        <w:rPr>
          <w:rFonts w:ascii="Times New Roman" w:eastAsia="仿宋" w:hAnsi="Times New Roman" w:cs="Times New Roman"/>
          <w:bCs/>
          <w:sz w:val="20"/>
        </w:rPr>
        <w:t>For example</w:t>
      </w:r>
      <w:r w:rsidR="00817025" w:rsidRPr="00460FE3">
        <w:rPr>
          <w:rFonts w:ascii="Times New Roman" w:eastAsia="仿宋" w:hAnsi="Times New Roman" w:cs="Times New Roman"/>
          <w:bCs/>
          <w:sz w:val="20"/>
        </w:rPr>
        <w:t>, the data set format will be in the form of matrix with the following dimension:</w:t>
      </w:r>
    </w:p>
    <w:p w14:paraId="27D4E8D5" w14:textId="77777777" w:rsidR="00817025" w:rsidRPr="00460FE3" w:rsidRDefault="00817025" w:rsidP="00817025">
      <w:pPr>
        <w:pStyle w:val="af"/>
        <w:spacing w:afterLines="50" w:after="120"/>
        <w:jc w:val="center"/>
        <w:rPr>
          <w:rFonts w:ascii="Times New Roman" w:eastAsia="仿宋" w:hAnsi="Times New Roman" w:cs="Times New Roman"/>
          <w:bCs/>
          <w:sz w:val="20"/>
        </w:rPr>
      </w:pPr>
      <w:r w:rsidRPr="00460FE3">
        <w:rPr>
          <w:rFonts w:ascii="Times New Roman" w:eastAsia="仿宋" w:hAnsi="Times New Roman" w:cs="Times New Roman"/>
          <w:bCs/>
          <w:sz w:val="20"/>
        </w:rPr>
        <w:t xml:space="preserve">Number of drops*Number of UE * number of TX port * number of </w:t>
      </w:r>
      <w:proofErr w:type="spellStart"/>
      <w:r w:rsidRPr="00460FE3">
        <w:rPr>
          <w:rFonts w:ascii="Times New Roman" w:eastAsia="仿宋" w:hAnsi="Times New Roman" w:cs="Times New Roman"/>
          <w:bCs/>
          <w:sz w:val="20"/>
        </w:rPr>
        <w:t>subband</w:t>
      </w:r>
      <w:proofErr w:type="spellEnd"/>
      <w:r w:rsidRPr="00460FE3">
        <w:rPr>
          <w:rFonts w:ascii="Times New Roman" w:eastAsia="仿宋" w:hAnsi="Times New Roman" w:cs="Times New Roman"/>
          <w:bCs/>
          <w:sz w:val="20"/>
        </w:rPr>
        <w:t xml:space="preserve"> *number of IQ*Number of </w:t>
      </w:r>
      <w:proofErr w:type="gramStart"/>
      <w:r w:rsidRPr="00460FE3">
        <w:rPr>
          <w:rFonts w:ascii="Times New Roman" w:eastAsia="仿宋" w:hAnsi="Times New Roman" w:cs="Times New Roman"/>
          <w:bCs/>
          <w:sz w:val="20"/>
        </w:rPr>
        <w:t>slot</w:t>
      </w:r>
      <w:proofErr w:type="gramEnd"/>
    </w:p>
    <w:p w14:paraId="78374D34" w14:textId="74383BF1" w:rsidR="00054CE1" w:rsidRPr="00C67108" w:rsidRDefault="00054CE1" w:rsidP="00054CE1">
      <w:pPr>
        <w:spacing w:afterLines="50" w:after="120"/>
        <w:rPr>
          <w:rFonts w:ascii="Times New Roman" w:hAnsi="Times New Roman" w:cs="Times New Roman"/>
          <w:b/>
          <w:bCs/>
          <w:szCs w:val="21"/>
          <w:lang w:val="en-GB"/>
        </w:rPr>
      </w:pPr>
      <w:r w:rsidRPr="00C67108">
        <w:rPr>
          <w:rFonts w:ascii="Times New Roman" w:hAnsi="Times New Roman" w:cs="Times New Roman"/>
          <w:b/>
          <w:bCs/>
          <w:szCs w:val="21"/>
          <w:lang w:val="en-GB"/>
        </w:rPr>
        <w:t xml:space="preserve">Proposal </w:t>
      </w:r>
      <w:r w:rsidR="00900F55">
        <w:rPr>
          <w:rFonts w:ascii="Times New Roman" w:hAnsi="Times New Roman" w:cs="Times New Roman"/>
          <w:b/>
          <w:bCs/>
          <w:szCs w:val="21"/>
          <w:lang w:val="en-GB"/>
        </w:rPr>
        <w:t>3</w:t>
      </w:r>
      <w:r w:rsidRPr="00C67108">
        <w:rPr>
          <w:rFonts w:ascii="Times New Roman" w:hAnsi="Times New Roman" w:cs="Times New Roman"/>
          <w:b/>
          <w:bCs/>
          <w:szCs w:val="21"/>
          <w:lang w:val="en-GB"/>
        </w:rPr>
        <w:t xml:space="preserve">: </w:t>
      </w:r>
      <w:r w:rsidR="008C7F22">
        <w:rPr>
          <w:rFonts w:ascii="Times New Roman" w:hAnsi="Times New Roman" w:cs="Times New Roman"/>
          <w:b/>
          <w:bCs/>
          <w:szCs w:val="21"/>
          <w:lang w:val="en-GB"/>
        </w:rPr>
        <w:t xml:space="preserve">For step 2, </w:t>
      </w:r>
      <w:r w:rsidRPr="00C67108">
        <w:rPr>
          <w:rFonts w:ascii="Times New Roman" w:hAnsi="Times New Roman" w:cs="Times New Roman"/>
          <w:b/>
          <w:bCs/>
          <w:szCs w:val="21"/>
          <w:lang w:val="en-GB"/>
        </w:rPr>
        <w:t xml:space="preserve">RAN4 needs to align the input </w:t>
      </w:r>
      <w:r w:rsidR="009C222B">
        <w:rPr>
          <w:rFonts w:ascii="Times New Roman" w:hAnsi="Times New Roman" w:cs="Times New Roman"/>
          <w:b/>
          <w:bCs/>
          <w:szCs w:val="21"/>
          <w:lang w:val="en-GB"/>
        </w:rPr>
        <w:t xml:space="preserve">training </w:t>
      </w:r>
      <w:r w:rsidRPr="00C67108">
        <w:rPr>
          <w:rFonts w:ascii="Times New Roman" w:hAnsi="Times New Roman" w:cs="Times New Roman"/>
          <w:b/>
          <w:bCs/>
          <w:szCs w:val="21"/>
          <w:lang w:val="en-GB"/>
        </w:rPr>
        <w:t>data format for data mixing or performance cross-checking.</w:t>
      </w:r>
    </w:p>
    <w:p w14:paraId="77791B5E" w14:textId="53A96539" w:rsidR="00E712E5" w:rsidRPr="00E712E5" w:rsidRDefault="00E712E5" w:rsidP="00587277">
      <w:pPr>
        <w:spacing w:afterLines="50" w:after="120"/>
        <w:rPr>
          <w:rFonts w:ascii="Times New Roman" w:hAnsi="Times New Roman" w:cs="Times New Roman"/>
          <w:b/>
          <w:bCs/>
          <w:szCs w:val="21"/>
          <w:u w:val="single"/>
          <w:lang w:val="en-GB"/>
        </w:rPr>
      </w:pPr>
      <w:r w:rsidRPr="00E712E5">
        <w:rPr>
          <w:rFonts w:ascii="Times New Roman" w:hAnsi="Times New Roman" w:cs="Times New Roman" w:hint="eastAsia"/>
          <w:b/>
          <w:bCs/>
          <w:szCs w:val="21"/>
          <w:u w:val="single"/>
          <w:lang w:val="en-GB"/>
        </w:rPr>
        <w:t>S</w:t>
      </w:r>
      <w:r w:rsidRPr="00E712E5">
        <w:rPr>
          <w:rFonts w:ascii="Times New Roman" w:hAnsi="Times New Roman" w:cs="Times New Roman"/>
          <w:b/>
          <w:bCs/>
          <w:szCs w:val="21"/>
          <w:u w:val="single"/>
          <w:lang w:val="en-GB"/>
        </w:rPr>
        <w:t>tep-</w:t>
      </w:r>
      <w:r w:rsidR="00EC136A">
        <w:rPr>
          <w:rFonts w:ascii="Times New Roman" w:hAnsi="Times New Roman" w:cs="Times New Roman"/>
          <w:b/>
          <w:bCs/>
          <w:szCs w:val="21"/>
          <w:u w:val="single"/>
          <w:lang w:val="en-GB"/>
        </w:rPr>
        <w:t>5</w:t>
      </w:r>
    </w:p>
    <w:p w14:paraId="2BCF9C22" w14:textId="00240FCF" w:rsidR="001D3B64" w:rsidRDefault="00744B75" w:rsidP="00587277">
      <w:pPr>
        <w:spacing w:afterLines="50" w:after="120"/>
        <w:rPr>
          <w:rFonts w:ascii="Times New Roman" w:hAnsi="Times New Roman" w:cs="Times New Roman"/>
          <w:szCs w:val="21"/>
          <w:lang w:val="en-GB"/>
        </w:rPr>
      </w:pPr>
      <w:r>
        <w:rPr>
          <w:rFonts w:ascii="Times New Roman" w:hAnsi="Times New Roman" w:cs="Times New Roman"/>
          <w:szCs w:val="21"/>
          <w:lang w:val="en-GB"/>
        </w:rPr>
        <w:t>Suppose that the performance results have been provided,</w:t>
      </w:r>
      <w:r w:rsidR="00C04AAA">
        <w:rPr>
          <w:rFonts w:ascii="Times New Roman" w:hAnsi="Times New Roman" w:cs="Times New Roman"/>
          <w:szCs w:val="21"/>
          <w:lang w:val="en-GB"/>
        </w:rPr>
        <w:t xml:space="preserve"> RAN4 needs to discuss how to align the results and decide the model parameter. Since there are too many detail parameters in a model, it’s challenging that all the parameters for all the companies are the same. In this case, if </w:t>
      </w:r>
      <w:r w:rsidR="001A43C7">
        <w:rPr>
          <w:rFonts w:ascii="Times New Roman" w:hAnsi="Times New Roman" w:cs="Times New Roman"/>
          <w:szCs w:val="21"/>
          <w:lang w:val="en-GB"/>
        </w:rPr>
        <w:t xml:space="preserve">one decoder is </w:t>
      </w:r>
      <w:r w:rsidR="00D24035">
        <w:rPr>
          <w:rFonts w:ascii="Times New Roman" w:hAnsi="Times New Roman" w:cs="Times New Roman"/>
          <w:szCs w:val="21"/>
          <w:lang w:val="en-GB"/>
        </w:rPr>
        <w:t xml:space="preserve">chosen as </w:t>
      </w:r>
      <w:r w:rsidR="001A43C7">
        <w:rPr>
          <w:rFonts w:ascii="Times New Roman" w:hAnsi="Times New Roman" w:cs="Times New Roman"/>
          <w:szCs w:val="21"/>
          <w:lang w:val="en-GB"/>
        </w:rPr>
        <w:t>a candidate</w:t>
      </w:r>
      <w:r w:rsidR="00D24035">
        <w:rPr>
          <w:rFonts w:ascii="Times New Roman" w:hAnsi="Times New Roman" w:cs="Times New Roman"/>
          <w:szCs w:val="21"/>
          <w:lang w:val="en-GB"/>
        </w:rPr>
        <w:t xml:space="preserve"> to be fully specified</w:t>
      </w:r>
      <w:r w:rsidR="001A43C7">
        <w:rPr>
          <w:rFonts w:ascii="Times New Roman" w:hAnsi="Times New Roman" w:cs="Times New Roman"/>
          <w:szCs w:val="21"/>
          <w:lang w:val="en-GB"/>
        </w:rPr>
        <w:t>, the decoder also needs to be accommodated to multiple encoders provided by different companies.</w:t>
      </w:r>
    </w:p>
    <w:p w14:paraId="027F27A2" w14:textId="6E810336" w:rsidR="00D24035" w:rsidRDefault="00D24035" w:rsidP="00587277">
      <w:pPr>
        <w:spacing w:afterLines="50" w:after="120"/>
        <w:rPr>
          <w:rFonts w:ascii="Times New Roman" w:hAnsi="Times New Roman" w:cs="Times New Roman"/>
          <w:szCs w:val="21"/>
          <w:lang w:val="en-GB"/>
        </w:rPr>
      </w:pPr>
      <w:r>
        <w:rPr>
          <w:rFonts w:ascii="Times New Roman" w:hAnsi="Times New Roman" w:cs="Times New Roman"/>
          <w:szCs w:val="21"/>
          <w:lang w:val="en-GB"/>
        </w:rPr>
        <w:t>As shown below</w:t>
      </w:r>
      <w:r w:rsidR="00CC0C42">
        <w:rPr>
          <w:rFonts w:ascii="Times New Roman" w:hAnsi="Times New Roman" w:cs="Times New Roman"/>
          <w:szCs w:val="21"/>
          <w:lang w:val="en-GB"/>
        </w:rPr>
        <w:t xml:space="preserve"> in Fig.2</w:t>
      </w:r>
      <w:r>
        <w:rPr>
          <w:rFonts w:ascii="Times New Roman" w:hAnsi="Times New Roman" w:cs="Times New Roman"/>
          <w:szCs w:val="21"/>
          <w:lang w:val="en-GB"/>
        </w:rPr>
        <w:t>, each company can provide its preferred encoder</w:t>
      </w:r>
      <w:r w:rsidR="0047319E">
        <w:rPr>
          <w:rFonts w:ascii="Times New Roman" w:hAnsi="Times New Roman" w:cs="Times New Roman"/>
          <w:szCs w:val="21"/>
          <w:lang w:val="en-GB"/>
        </w:rPr>
        <w:t>. D</w:t>
      </w:r>
      <w:r>
        <w:rPr>
          <w:rFonts w:ascii="Times New Roman" w:hAnsi="Times New Roman" w:cs="Times New Roman"/>
          <w:szCs w:val="21"/>
          <w:lang w:val="en-GB"/>
        </w:rPr>
        <w:t>ifferent encoder-decoder pair</w:t>
      </w:r>
      <w:r w:rsidR="00D448FA">
        <w:rPr>
          <w:rFonts w:ascii="Times New Roman" w:hAnsi="Times New Roman" w:cs="Times New Roman"/>
          <w:szCs w:val="21"/>
          <w:lang w:val="en-GB"/>
        </w:rPr>
        <w:t xml:space="preserve"> will be used to derive different performance. Then the performance degradation for multiple encoder-decoder pair needs to be evaluated. The candidate fully specified decoder should satisfy the condition that performance degradation due to different encoder-decoder pair will </w:t>
      </w:r>
      <w:r w:rsidR="0047319E">
        <w:rPr>
          <w:rFonts w:ascii="Times New Roman" w:hAnsi="Times New Roman" w:cs="Times New Roman"/>
          <w:szCs w:val="21"/>
          <w:lang w:val="en-GB"/>
        </w:rPr>
        <w:t xml:space="preserve">be </w:t>
      </w:r>
      <w:r w:rsidR="00D448FA">
        <w:rPr>
          <w:rFonts w:ascii="Times New Roman" w:hAnsi="Times New Roman" w:cs="Times New Roman"/>
          <w:szCs w:val="21"/>
          <w:lang w:val="en-GB"/>
        </w:rPr>
        <w:t xml:space="preserve">smaller than a threshold. </w:t>
      </w:r>
    </w:p>
    <w:p w14:paraId="4B22B2F5" w14:textId="7F0638C4" w:rsidR="001A43C7" w:rsidRPr="00BC7818" w:rsidRDefault="00D24035" w:rsidP="00D24035">
      <w:pPr>
        <w:spacing w:afterLines="50" w:after="120"/>
        <w:jc w:val="center"/>
        <w:rPr>
          <w:rFonts w:ascii="Times New Roman" w:hAnsi="Times New Roman" w:cs="Times New Roman"/>
          <w:szCs w:val="21"/>
          <w:lang w:val="en-GB"/>
        </w:rPr>
      </w:pPr>
      <w:r>
        <w:object w:dxaOrig="7910" w:dyaOrig="4285" w14:anchorId="622E6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5pt;height:189.8pt" o:ole="">
            <v:imagedata r:id="rId8" o:title=""/>
          </v:shape>
          <o:OLEObject Type="Embed" ProgID="Visio.Drawing.15" ShapeID="_x0000_i1025" DrawAspect="Content" ObjectID="_1784720818" r:id="rId9"/>
        </w:object>
      </w:r>
    </w:p>
    <w:p w14:paraId="4E310748" w14:textId="10363E5E" w:rsidR="00303551" w:rsidRPr="00CC0C42" w:rsidRDefault="00CC0C42" w:rsidP="00CC0C42">
      <w:pPr>
        <w:spacing w:afterLines="50" w:after="120"/>
        <w:jc w:val="center"/>
        <w:rPr>
          <w:rFonts w:ascii="Times New Roman" w:hAnsi="Times New Roman" w:cs="Times New Roman"/>
          <w:szCs w:val="21"/>
          <w:lang w:val="en-GB"/>
        </w:rPr>
      </w:pPr>
      <w:r w:rsidRPr="00CC0C42">
        <w:rPr>
          <w:rFonts w:ascii="Times New Roman" w:hAnsi="Times New Roman" w:cs="Times New Roman" w:hint="eastAsia"/>
          <w:szCs w:val="21"/>
          <w:lang w:val="en-GB"/>
        </w:rPr>
        <w:t>F</w:t>
      </w:r>
      <w:r w:rsidRPr="00CC0C42">
        <w:rPr>
          <w:rFonts w:ascii="Times New Roman" w:hAnsi="Times New Roman" w:cs="Times New Roman"/>
          <w:szCs w:val="21"/>
          <w:lang w:val="en-GB"/>
        </w:rPr>
        <w:t>ig.2 different encoder-decoder pair</w:t>
      </w:r>
    </w:p>
    <w:p w14:paraId="2988DAED" w14:textId="0D16301C" w:rsidR="00EA02A2" w:rsidRPr="00D448FA" w:rsidRDefault="00D448FA" w:rsidP="00B47C0F">
      <w:pPr>
        <w:spacing w:afterLines="50" w:after="120"/>
        <w:rPr>
          <w:rFonts w:ascii="Times New Roman" w:hAnsi="Times New Roman" w:cs="Times New Roman"/>
          <w:b/>
          <w:bCs/>
          <w:szCs w:val="21"/>
          <w:lang w:val="en-GB"/>
        </w:rPr>
      </w:pPr>
      <w:r w:rsidRPr="00D448FA">
        <w:rPr>
          <w:rFonts w:ascii="Times New Roman" w:hAnsi="Times New Roman" w:cs="Times New Roman" w:hint="eastAsia"/>
          <w:b/>
          <w:bCs/>
          <w:szCs w:val="21"/>
          <w:lang w:val="en-GB"/>
        </w:rPr>
        <w:t>P</w:t>
      </w:r>
      <w:r w:rsidRPr="00D448FA">
        <w:rPr>
          <w:rFonts w:ascii="Times New Roman" w:hAnsi="Times New Roman" w:cs="Times New Roman"/>
          <w:b/>
          <w:bCs/>
          <w:szCs w:val="21"/>
          <w:lang w:val="en-GB"/>
        </w:rPr>
        <w:t xml:space="preserve">roposal </w:t>
      </w:r>
      <w:r w:rsidR="00900F55">
        <w:rPr>
          <w:rFonts w:ascii="Times New Roman" w:hAnsi="Times New Roman" w:cs="Times New Roman"/>
          <w:b/>
          <w:bCs/>
          <w:szCs w:val="21"/>
          <w:lang w:val="en-GB"/>
        </w:rPr>
        <w:t>4</w:t>
      </w:r>
      <w:r w:rsidRPr="00D448FA">
        <w:rPr>
          <w:rFonts w:ascii="Times New Roman" w:hAnsi="Times New Roman" w:cs="Times New Roman"/>
          <w:b/>
          <w:bCs/>
          <w:szCs w:val="21"/>
          <w:lang w:val="en-GB"/>
        </w:rPr>
        <w:t xml:space="preserve">: </w:t>
      </w:r>
      <w:r w:rsidR="00303551">
        <w:rPr>
          <w:rFonts w:ascii="Times New Roman" w:hAnsi="Times New Roman" w:cs="Times New Roman"/>
          <w:b/>
          <w:bCs/>
          <w:szCs w:val="21"/>
          <w:lang w:val="en-GB"/>
        </w:rPr>
        <w:t>For step 5, t</w:t>
      </w:r>
      <w:r w:rsidRPr="00D448FA">
        <w:rPr>
          <w:rFonts w:ascii="Times New Roman" w:hAnsi="Times New Roman" w:cs="Times New Roman"/>
          <w:b/>
          <w:bCs/>
          <w:szCs w:val="21"/>
          <w:lang w:val="en-GB"/>
        </w:rPr>
        <w:t>he candidate fully specified decoder should satisfy the condition that performance degradation due to different encoder-decoder pair will smaller than a threshold.</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Conclusion</w:t>
      </w:r>
    </w:p>
    <w:p w14:paraId="0E255483" w14:textId="11F47A8C"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7657BF6E" w14:textId="77777777" w:rsidR="00900F55" w:rsidRPr="007267F1" w:rsidRDefault="00900F55" w:rsidP="00900F55">
      <w:pPr>
        <w:spacing w:afterLines="50" w:after="120"/>
        <w:rPr>
          <w:rFonts w:ascii="Times New Roman" w:hAnsi="Times New Roman" w:cs="Times New Roman"/>
          <w:b/>
          <w:bCs/>
          <w:szCs w:val="21"/>
          <w:lang w:val="en-GB"/>
        </w:rPr>
      </w:pPr>
      <w:r w:rsidRPr="007267F1">
        <w:rPr>
          <w:rFonts w:ascii="Times New Roman" w:hAnsi="Times New Roman" w:cs="Times New Roman" w:hint="eastAsia"/>
          <w:b/>
          <w:bCs/>
          <w:szCs w:val="21"/>
          <w:lang w:val="en-GB"/>
        </w:rPr>
        <w:t>O</w:t>
      </w:r>
      <w:r w:rsidRPr="007267F1">
        <w:rPr>
          <w:rFonts w:ascii="Times New Roman" w:hAnsi="Times New Roman" w:cs="Times New Roman"/>
          <w:b/>
          <w:bCs/>
          <w:szCs w:val="21"/>
          <w:lang w:val="en-GB"/>
        </w:rPr>
        <w:t xml:space="preserve">bservation 1: The main difference between options is that option 2 provide latent information while option 1 provide fully decoder information. </w:t>
      </w:r>
    </w:p>
    <w:p w14:paraId="08446994" w14:textId="77777777" w:rsidR="00900F55" w:rsidRPr="006D45CB" w:rsidRDefault="00900F55" w:rsidP="00900F55">
      <w:pPr>
        <w:spacing w:afterLines="100" w:after="240"/>
        <w:rPr>
          <w:rFonts w:ascii="Times New Roman" w:hAnsi="Times New Roman" w:cs="Times New Roman"/>
          <w:b/>
          <w:bCs/>
          <w:szCs w:val="21"/>
          <w:lang w:val="en-GB"/>
        </w:rPr>
      </w:pPr>
      <w:r>
        <w:rPr>
          <w:rFonts w:ascii="Times New Roman" w:hAnsi="Times New Roman" w:cs="Times New Roman"/>
          <w:b/>
          <w:bCs/>
          <w:szCs w:val="21"/>
          <w:lang w:val="en-GB"/>
        </w:rPr>
        <w:t>Observation 2</w:t>
      </w:r>
      <w:r w:rsidRPr="002C25A5">
        <w:rPr>
          <w:rFonts w:ascii="Times New Roman" w:hAnsi="Times New Roman" w:cs="Times New Roman"/>
          <w:b/>
          <w:bCs/>
          <w:szCs w:val="21"/>
          <w:lang w:val="en-GB"/>
        </w:rPr>
        <w:t>: Option 2 provide more limitation for performance generalization compared with option 1.</w:t>
      </w:r>
    </w:p>
    <w:p w14:paraId="7840BE9C" w14:textId="77777777" w:rsidR="00D35704" w:rsidRPr="003A69DF" w:rsidRDefault="00D35704" w:rsidP="00D35704">
      <w:pPr>
        <w:spacing w:afterLines="50" w:after="120"/>
        <w:rPr>
          <w:rFonts w:ascii="Times New Roman" w:hAnsi="Times New Roman" w:cs="Times New Roman"/>
          <w:b/>
          <w:bCs/>
          <w:szCs w:val="21"/>
          <w:lang w:val="en-GB"/>
        </w:rPr>
      </w:pPr>
      <w:r w:rsidRPr="003A69DF">
        <w:rPr>
          <w:rFonts w:ascii="Times New Roman" w:hAnsi="Times New Roman" w:cs="Times New Roman" w:hint="eastAsia"/>
          <w:b/>
          <w:bCs/>
          <w:szCs w:val="21"/>
          <w:lang w:val="en-GB"/>
        </w:rPr>
        <w:t>P</w:t>
      </w:r>
      <w:r w:rsidRPr="003A69DF">
        <w:rPr>
          <w:rFonts w:ascii="Times New Roman" w:hAnsi="Times New Roman" w:cs="Times New Roman"/>
          <w:b/>
          <w:bCs/>
          <w:szCs w:val="21"/>
          <w:lang w:val="en-GB"/>
        </w:rPr>
        <w:t>roposal</w:t>
      </w:r>
      <w:r>
        <w:rPr>
          <w:rFonts w:ascii="Times New Roman" w:hAnsi="Times New Roman" w:cs="Times New Roman"/>
          <w:b/>
          <w:bCs/>
          <w:szCs w:val="21"/>
          <w:lang w:val="en-GB"/>
        </w:rPr>
        <w:t xml:space="preserve"> 1</w:t>
      </w:r>
      <w:r w:rsidRPr="003A69DF">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For step 2, </w:t>
      </w:r>
      <w:r w:rsidRPr="003A69DF">
        <w:rPr>
          <w:rFonts w:ascii="Times New Roman" w:hAnsi="Times New Roman" w:cs="Times New Roman"/>
          <w:b/>
          <w:bCs/>
          <w:szCs w:val="21"/>
          <w:lang w:val="en-GB"/>
        </w:rPr>
        <w:t>Adopt SLS based simulation assumption to generate training data set.</w:t>
      </w:r>
    </w:p>
    <w:p w14:paraId="55957E92" w14:textId="77777777" w:rsidR="00D35704" w:rsidRDefault="00D35704" w:rsidP="00D35704">
      <w:pPr>
        <w:spacing w:afterLines="50" w:after="120"/>
        <w:rPr>
          <w:rFonts w:ascii="Times New Roman" w:hAnsi="Times New Roman" w:cs="Times New Roman"/>
          <w:b/>
          <w:bCs/>
          <w:szCs w:val="21"/>
          <w:lang w:val="en-GB"/>
        </w:rPr>
      </w:pPr>
      <w:r w:rsidRPr="001D3B64">
        <w:rPr>
          <w:rFonts w:ascii="Times New Roman" w:hAnsi="Times New Roman" w:cs="Times New Roman"/>
          <w:b/>
          <w:bCs/>
          <w:szCs w:val="21"/>
          <w:lang w:val="en-GB"/>
        </w:rPr>
        <w:t xml:space="preserve">Proposal </w:t>
      </w:r>
      <w:r>
        <w:rPr>
          <w:rFonts w:ascii="Times New Roman" w:hAnsi="Times New Roman" w:cs="Times New Roman"/>
          <w:b/>
          <w:bCs/>
          <w:szCs w:val="21"/>
          <w:lang w:val="en-GB"/>
        </w:rPr>
        <w:t>2</w:t>
      </w:r>
      <w:r w:rsidRPr="001D3B64">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For step 2, </w:t>
      </w:r>
      <w:r w:rsidRPr="001D3B64">
        <w:rPr>
          <w:rFonts w:ascii="Times New Roman" w:hAnsi="Times New Roman" w:cs="Times New Roman" w:hint="eastAsia"/>
          <w:b/>
          <w:bCs/>
          <w:szCs w:val="21"/>
          <w:lang w:val="en-GB"/>
        </w:rPr>
        <w:t>R</w:t>
      </w:r>
      <w:r w:rsidRPr="001D3B64">
        <w:rPr>
          <w:rFonts w:ascii="Times New Roman" w:hAnsi="Times New Roman" w:cs="Times New Roman"/>
          <w:b/>
          <w:bCs/>
          <w:szCs w:val="21"/>
          <w:lang w:val="en-GB"/>
        </w:rPr>
        <w:t>AN4 needs to discuss whether each company train reference model by data set generated individually or mixed data set from multiple companies.</w:t>
      </w:r>
    </w:p>
    <w:p w14:paraId="32C512C7" w14:textId="77777777" w:rsidR="00D35704" w:rsidRPr="00C67108" w:rsidRDefault="00D35704" w:rsidP="00D35704">
      <w:pPr>
        <w:spacing w:afterLines="50" w:after="120"/>
        <w:rPr>
          <w:rFonts w:ascii="Times New Roman" w:hAnsi="Times New Roman" w:cs="Times New Roman"/>
          <w:b/>
          <w:bCs/>
          <w:szCs w:val="21"/>
          <w:lang w:val="en-GB"/>
        </w:rPr>
      </w:pPr>
      <w:r w:rsidRPr="00C67108">
        <w:rPr>
          <w:rFonts w:ascii="Times New Roman" w:hAnsi="Times New Roman" w:cs="Times New Roman"/>
          <w:b/>
          <w:bCs/>
          <w:szCs w:val="21"/>
          <w:lang w:val="en-GB"/>
        </w:rPr>
        <w:t xml:space="preserve">Proposal </w:t>
      </w:r>
      <w:r>
        <w:rPr>
          <w:rFonts w:ascii="Times New Roman" w:hAnsi="Times New Roman" w:cs="Times New Roman"/>
          <w:b/>
          <w:bCs/>
          <w:szCs w:val="21"/>
          <w:lang w:val="en-GB"/>
        </w:rPr>
        <w:t>3</w:t>
      </w:r>
      <w:r w:rsidRPr="00C67108">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For step 2, </w:t>
      </w:r>
      <w:r w:rsidRPr="00C67108">
        <w:rPr>
          <w:rFonts w:ascii="Times New Roman" w:hAnsi="Times New Roman" w:cs="Times New Roman"/>
          <w:b/>
          <w:bCs/>
          <w:szCs w:val="21"/>
          <w:lang w:val="en-GB"/>
        </w:rPr>
        <w:t xml:space="preserve">RAN4 needs to align the input </w:t>
      </w:r>
      <w:r>
        <w:rPr>
          <w:rFonts w:ascii="Times New Roman" w:hAnsi="Times New Roman" w:cs="Times New Roman"/>
          <w:b/>
          <w:bCs/>
          <w:szCs w:val="21"/>
          <w:lang w:val="en-GB"/>
        </w:rPr>
        <w:t xml:space="preserve">training </w:t>
      </w:r>
      <w:r w:rsidRPr="00C67108">
        <w:rPr>
          <w:rFonts w:ascii="Times New Roman" w:hAnsi="Times New Roman" w:cs="Times New Roman"/>
          <w:b/>
          <w:bCs/>
          <w:szCs w:val="21"/>
          <w:lang w:val="en-GB"/>
        </w:rPr>
        <w:t>data format for data mixing or performance cross-checking.</w:t>
      </w:r>
    </w:p>
    <w:p w14:paraId="19365B7B" w14:textId="77777777" w:rsidR="00D35704" w:rsidRPr="00D448FA" w:rsidRDefault="00D35704" w:rsidP="00D35704">
      <w:pPr>
        <w:spacing w:afterLines="50" w:after="120"/>
        <w:rPr>
          <w:rFonts w:ascii="Times New Roman" w:hAnsi="Times New Roman" w:cs="Times New Roman"/>
          <w:b/>
          <w:bCs/>
          <w:szCs w:val="21"/>
          <w:lang w:val="en-GB"/>
        </w:rPr>
      </w:pPr>
      <w:r w:rsidRPr="00D448FA">
        <w:rPr>
          <w:rFonts w:ascii="Times New Roman" w:hAnsi="Times New Roman" w:cs="Times New Roman" w:hint="eastAsia"/>
          <w:b/>
          <w:bCs/>
          <w:szCs w:val="21"/>
          <w:lang w:val="en-GB"/>
        </w:rPr>
        <w:t>P</w:t>
      </w:r>
      <w:r w:rsidRPr="00D448FA">
        <w:rPr>
          <w:rFonts w:ascii="Times New Roman" w:hAnsi="Times New Roman" w:cs="Times New Roman"/>
          <w:b/>
          <w:bCs/>
          <w:szCs w:val="21"/>
          <w:lang w:val="en-GB"/>
        </w:rPr>
        <w:t xml:space="preserve">roposal </w:t>
      </w:r>
      <w:r>
        <w:rPr>
          <w:rFonts w:ascii="Times New Roman" w:hAnsi="Times New Roman" w:cs="Times New Roman"/>
          <w:b/>
          <w:bCs/>
          <w:szCs w:val="21"/>
          <w:lang w:val="en-GB"/>
        </w:rPr>
        <w:t>4</w:t>
      </w:r>
      <w:r w:rsidRPr="00D448FA">
        <w:rPr>
          <w:rFonts w:ascii="Times New Roman" w:hAnsi="Times New Roman" w:cs="Times New Roman"/>
          <w:b/>
          <w:bCs/>
          <w:szCs w:val="21"/>
          <w:lang w:val="en-GB"/>
        </w:rPr>
        <w:t xml:space="preserve">: </w:t>
      </w:r>
      <w:r>
        <w:rPr>
          <w:rFonts w:ascii="Times New Roman" w:hAnsi="Times New Roman" w:cs="Times New Roman"/>
          <w:b/>
          <w:bCs/>
          <w:szCs w:val="21"/>
          <w:lang w:val="en-GB"/>
        </w:rPr>
        <w:t>For step 5, t</w:t>
      </w:r>
      <w:r w:rsidRPr="00D448FA">
        <w:rPr>
          <w:rFonts w:ascii="Times New Roman" w:hAnsi="Times New Roman" w:cs="Times New Roman"/>
          <w:b/>
          <w:bCs/>
          <w:szCs w:val="21"/>
          <w:lang w:val="en-GB"/>
        </w:rPr>
        <w:t>he candidate fully specified decoder should satisfy the condition that performance degradation due to different encoder-decoder pair will smaller than a threshold.</w:t>
      </w: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 xml:space="preserve">Reference </w:t>
      </w:r>
    </w:p>
    <w:p w14:paraId="1D42143B" w14:textId="1D5CBF03" w:rsidR="00E24187" w:rsidRPr="00543EA7"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2" w:name="specTitle"/>
      <w:r w:rsidRPr="00543EA7">
        <w:rPr>
          <w:rFonts w:ascii="Times New Roman" w:hAnsi="Times New Roman" w:cs="Times New Roman"/>
          <w:sz w:val="20"/>
          <w:szCs w:val="20"/>
        </w:rPr>
        <w:t>Study on Artificial Intelligence (AI)/Machine Learning (ML) for NR air interface</w:t>
      </w:r>
      <w:bookmarkEnd w:id="2"/>
    </w:p>
    <w:p w14:paraId="180FDABD" w14:textId="0B0EE877" w:rsidR="006E5755" w:rsidRPr="00543EA7"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543EA7" w:rsidRDefault="00363556">
      <w:pPr>
        <w:rPr>
          <w:rFonts w:ascii="Times New Roman" w:hAnsi="Times New Roman" w:cs="Times New Roman"/>
        </w:rPr>
      </w:pPr>
    </w:p>
    <w:sectPr w:rsidR="00363556" w:rsidRPr="00543EA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7EFD9" w14:textId="77777777" w:rsidR="00616143" w:rsidRDefault="00616143" w:rsidP="00F55E02">
      <w:r>
        <w:separator/>
      </w:r>
    </w:p>
  </w:endnote>
  <w:endnote w:type="continuationSeparator" w:id="0">
    <w:p w14:paraId="2AB97D04" w14:textId="77777777" w:rsidR="00616143" w:rsidRDefault="00616143"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B756" w14:textId="77777777" w:rsidR="00616143" w:rsidRDefault="00616143" w:rsidP="00F55E02">
      <w:r>
        <w:separator/>
      </w:r>
    </w:p>
  </w:footnote>
  <w:footnote w:type="continuationSeparator" w:id="0">
    <w:p w14:paraId="75DB7FED" w14:textId="77777777" w:rsidR="00616143" w:rsidRDefault="00616143"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4"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7"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DEF5B7E"/>
    <w:multiLevelType w:val="hybridMultilevel"/>
    <w:tmpl w:val="CD8C21D0"/>
    <w:lvl w:ilvl="0" w:tplc="70FE4F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F87EF9"/>
    <w:multiLevelType w:val="hybridMultilevel"/>
    <w:tmpl w:val="FBA8118A"/>
    <w:lvl w:ilvl="0" w:tplc="2916A0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2"/>
  </w:num>
  <w:num w:numId="3">
    <w:abstractNumId w:val="35"/>
  </w:num>
  <w:num w:numId="4">
    <w:abstractNumId w:val="0"/>
  </w:num>
  <w:num w:numId="5">
    <w:abstractNumId w:val="10"/>
  </w:num>
  <w:num w:numId="6">
    <w:abstractNumId w:val="29"/>
  </w:num>
  <w:num w:numId="7">
    <w:abstractNumId w:val="37"/>
  </w:num>
  <w:num w:numId="8">
    <w:abstractNumId w:val="5"/>
  </w:num>
  <w:num w:numId="9">
    <w:abstractNumId w:val="11"/>
  </w:num>
  <w:num w:numId="10">
    <w:abstractNumId w:val="41"/>
  </w:num>
  <w:num w:numId="11">
    <w:abstractNumId w:val="31"/>
  </w:num>
  <w:num w:numId="12">
    <w:abstractNumId w:val="39"/>
  </w:num>
  <w:num w:numId="13">
    <w:abstractNumId w:val="3"/>
  </w:num>
  <w:num w:numId="14">
    <w:abstractNumId w:val="34"/>
  </w:num>
  <w:num w:numId="15">
    <w:abstractNumId w:val="27"/>
  </w:num>
  <w:num w:numId="16">
    <w:abstractNumId w:val="16"/>
  </w:num>
  <w:num w:numId="17">
    <w:abstractNumId w:val="25"/>
  </w:num>
  <w:num w:numId="18">
    <w:abstractNumId w:val="14"/>
  </w:num>
  <w:num w:numId="19">
    <w:abstractNumId w:val="33"/>
  </w:num>
  <w:num w:numId="20">
    <w:abstractNumId w:val="13"/>
  </w:num>
  <w:num w:numId="21">
    <w:abstractNumId w:val="4"/>
  </w:num>
  <w:num w:numId="22">
    <w:abstractNumId w:val="38"/>
  </w:num>
  <w:num w:numId="23">
    <w:abstractNumId w:val="7"/>
  </w:num>
  <w:num w:numId="24">
    <w:abstractNumId w:val="8"/>
  </w:num>
  <w:num w:numId="25">
    <w:abstractNumId w:val="21"/>
  </w:num>
  <w:num w:numId="26">
    <w:abstractNumId w:val="6"/>
  </w:num>
  <w:num w:numId="27">
    <w:abstractNumId w:val="18"/>
  </w:num>
  <w:num w:numId="28">
    <w:abstractNumId w:val="19"/>
  </w:num>
  <w:num w:numId="29">
    <w:abstractNumId w:val="20"/>
  </w:num>
  <w:num w:numId="30">
    <w:abstractNumId w:val="23"/>
  </w:num>
  <w:num w:numId="31">
    <w:abstractNumId w:val="12"/>
  </w:num>
  <w:num w:numId="32">
    <w:abstractNumId w:val="32"/>
  </w:num>
  <w:num w:numId="33">
    <w:abstractNumId w:val="26"/>
  </w:num>
  <w:num w:numId="34">
    <w:abstractNumId w:val="15"/>
  </w:num>
  <w:num w:numId="35">
    <w:abstractNumId w:val="24"/>
  </w:num>
  <w:num w:numId="36">
    <w:abstractNumId w:val="22"/>
  </w:num>
  <w:num w:numId="37">
    <w:abstractNumId w:val="1"/>
  </w:num>
  <w:num w:numId="38">
    <w:abstractNumId w:val="9"/>
  </w:num>
  <w:num w:numId="39">
    <w:abstractNumId w:val="28"/>
  </w:num>
  <w:num w:numId="40">
    <w:abstractNumId w:val="36"/>
  </w:num>
  <w:num w:numId="41">
    <w:abstractNumId w:val="40"/>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1286F"/>
    <w:rsid w:val="0001556B"/>
    <w:rsid w:val="000204FD"/>
    <w:rsid w:val="000256A6"/>
    <w:rsid w:val="00026621"/>
    <w:rsid w:val="000319AD"/>
    <w:rsid w:val="00032BD6"/>
    <w:rsid w:val="0003304D"/>
    <w:rsid w:val="00037515"/>
    <w:rsid w:val="00042A42"/>
    <w:rsid w:val="0004487E"/>
    <w:rsid w:val="00044C8C"/>
    <w:rsid w:val="00044CF1"/>
    <w:rsid w:val="000528A9"/>
    <w:rsid w:val="00054CE1"/>
    <w:rsid w:val="00056EC6"/>
    <w:rsid w:val="00057264"/>
    <w:rsid w:val="0005772A"/>
    <w:rsid w:val="00061014"/>
    <w:rsid w:val="00063DEB"/>
    <w:rsid w:val="000707FD"/>
    <w:rsid w:val="00073128"/>
    <w:rsid w:val="00076284"/>
    <w:rsid w:val="0009146E"/>
    <w:rsid w:val="0009225C"/>
    <w:rsid w:val="000936FF"/>
    <w:rsid w:val="0009528F"/>
    <w:rsid w:val="000A39D7"/>
    <w:rsid w:val="000A4DE2"/>
    <w:rsid w:val="000A4F55"/>
    <w:rsid w:val="000B238B"/>
    <w:rsid w:val="000B3916"/>
    <w:rsid w:val="000B42F3"/>
    <w:rsid w:val="000B4C1F"/>
    <w:rsid w:val="000B5B9E"/>
    <w:rsid w:val="000B6183"/>
    <w:rsid w:val="000C1EE8"/>
    <w:rsid w:val="000D34E2"/>
    <w:rsid w:val="000D6845"/>
    <w:rsid w:val="000E07A2"/>
    <w:rsid w:val="000F098E"/>
    <w:rsid w:val="000F53BF"/>
    <w:rsid w:val="000F646B"/>
    <w:rsid w:val="00105BA3"/>
    <w:rsid w:val="00114803"/>
    <w:rsid w:val="00114C3E"/>
    <w:rsid w:val="00115B23"/>
    <w:rsid w:val="00123A44"/>
    <w:rsid w:val="001265F9"/>
    <w:rsid w:val="0013189C"/>
    <w:rsid w:val="00131F0C"/>
    <w:rsid w:val="0013236D"/>
    <w:rsid w:val="00134EA1"/>
    <w:rsid w:val="00136E31"/>
    <w:rsid w:val="001428E5"/>
    <w:rsid w:val="00146B06"/>
    <w:rsid w:val="00151487"/>
    <w:rsid w:val="001528EF"/>
    <w:rsid w:val="00154CD9"/>
    <w:rsid w:val="001552BC"/>
    <w:rsid w:val="00155E22"/>
    <w:rsid w:val="0015717A"/>
    <w:rsid w:val="0016006D"/>
    <w:rsid w:val="00170460"/>
    <w:rsid w:val="001726C5"/>
    <w:rsid w:val="00176CDE"/>
    <w:rsid w:val="00180F12"/>
    <w:rsid w:val="00182A9F"/>
    <w:rsid w:val="00182DA4"/>
    <w:rsid w:val="00183361"/>
    <w:rsid w:val="00184D50"/>
    <w:rsid w:val="0019545A"/>
    <w:rsid w:val="001A0376"/>
    <w:rsid w:val="001A12BC"/>
    <w:rsid w:val="001A39AE"/>
    <w:rsid w:val="001A43C7"/>
    <w:rsid w:val="001A5394"/>
    <w:rsid w:val="001A7FBE"/>
    <w:rsid w:val="001B0A98"/>
    <w:rsid w:val="001B0C6E"/>
    <w:rsid w:val="001B59EB"/>
    <w:rsid w:val="001B5A37"/>
    <w:rsid w:val="001B5B7D"/>
    <w:rsid w:val="001B66D7"/>
    <w:rsid w:val="001C2DED"/>
    <w:rsid w:val="001C3465"/>
    <w:rsid w:val="001C61D4"/>
    <w:rsid w:val="001D3B64"/>
    <w:rsid w:val="001D639D"/>
    <w:rsid w:val="001E3792"/>
    <w:rsid w:val="001E47CC"/>
    <w:rsid w:val="001E4DA8"/>
    <w:rsid w:val="001E5C5E"/>
    <w:rsid w:val="001E7193"/>
    <w:rsid w:val="001F1403"/>
    <w:rsid w:val="001F1EDB"/>
    <w:rsid w:val="001F62C5"/>
    <w:rsid w:val="00200952"/>
    <w:rsid w:val="0020535D"/>
    <w:rsid w:val="00212CD1"/>
    <w:rsid w:val="00221D3C"/>
    <w:rsid w:val="002257A1"/>
    <w:rsid w:val="0022717D"/>
    <w:rsid w:val="002309BC"/>
    <w:rsid w:val="00235CA0"/>
    <w:rsid w:val="002370B3"/>
    <w:rsid w:val="00237571"/>
    <w:rsid w:val="002428CD"/>
    <w:rsid w:val="002451D0"/>
    <w:rsid w:val="00252904"/>
    <w:rsid w:val="00252A6F"/>
    <w:rsid w:val="002531B8"/>
    <w:rsid w:val="002542FA"/>
    <w:rsid w:val="00255197"/>
    <w:rsid w:val="002561C0"/>
    <w:rsid w:val="00262BCB"/>
    <w:rsid w:val="00263C9E"/>
    <w:rsid w:val="002649BB"/>
    <w:rsid w:val="00266C1F"/>
    <w:rsid w:val="002710BC"/>
    <w:rsid w:val="002804DA"/>
    <w:rsid w:val="00280A0D"/>
    <w:rsid w:val="002817B3"/>
    <w:rsid w:val="00286563"/>
    <w:rsid w:val="00287A6E"/>
    <w:rsid w:val="00290BFC"/>
    <w:rsid w:val="002938D5"/>
    <w:rsid w:val="00296399"/>
    <w:rsid w:val="0029676D"/>
    <w:rsid w:val="0029684A"/>
    <w:rsid w:val="002A046E"/>
    <w:rsid w:val="002A17C5"/>
    <w:rsid w:val="002A542D"/>
    <w:rsid w:val="002A7EF6"/>
    <w:rsid w:val="002B1773"/>
    <w:rsid w:val="002B24C3"/>
    <w:rsid w:val="002B5236"/>
    <w:rsid w:val="002B795B"/>
    <w:rsid w:val="002C25A5"/>
    <w:rsid w:val="002C397F"/>
    <w:rsid w:val="002C4C57"/>
    <w:rsid w:val="002C4EFB"/>
    <w:rsid w:val="002C54D1"/>
    <w:rsid w:val="002C5900"/>
    <w:rsid w:val="002C7A1C"/>
    <w:rsid w:val="002D0619"/>
    <w:rsid w:val="002D0DB0"/>
    <w:rsid w:val="002D217A"/>
    <w:rsid w:val="002D314D"/>
    <w:rsid w:val="002E0FD0"/>
    <w:rsid w:val="002E1E1D"/>
    <w:rsid w:val="002E2081"/>
    <w:rsid w:val="002E28AB"/>
    <w:rsid w:val="002E347B"/>
    <w:rsid w:val="002E7B40"/>
    <w:rsid w:val="00301B47"/>
    <w:rsid w:val="00303551"/>
    <w:rsid w:val="0030398A"/>
    <w:rsid w:val="003052FA"/>
    <w:rsid w:val="003063FE"/>
    <w:rsid w:val="00307E04"/>
    <w:rsid w:val="00310180"/>
    <w:rsid w:val="00310568"/>
    <w:rsid w:val="00311649"/>
    <w:rsid w:val="00317091"/>
    <w:rsid w:val="003210AF"/>
    <w:rsid w:val="003243DB"/>
    <w:rsid w:val="00325D55"/>
    <w:rsid w:val="00325D67"/>
    <w:rsid w:val="00327779"/>
    <w:rsid w:val="00337BEA"/>
    <w:rsid w:val="00340F01"/>
    <w:rsid w:val="00353325"/>
    <w:rsid w:val="00360EBC"/>
    <w:rsid w:val="00361290"/>
    <w:rsid w:val="00363556"/>
    <w:rsid w:val="00372862"/>
    <w:rsid w:val="00372FC3"/>
    <w:rsid w:val="003745A8"/>
    <w:rsid w:val="00374ECE"/>
    <w:rsid w:val="00376F51"/>
    <w:rsid w:val="00381948"/>
    <w:rsid w:val="003861EC"/>
    <w:rsid w:val="00387929"/>
    <w:rsid w:val="00387C82"/>
    <w:rsid w:val="00390882"/>
    <w:rsid w:val="003925F9"/>
    <w:rsid w:val="00392EAE"/>
    <w:rsid w:val="003935C8"/>
    <w:rsid w:val="00396D62"/>
    <w:rsid w:val="003971BF"/>
    <w:rsid w:val="003974F2"/>
    <w:rsid w:val="003979B3"/>
    <w:rsid w:val="003A0C56"/>
    <w:rsid w:val="003A16B7"/>
    <w:rsid w:val="003A235D"/>
    <w:rsid w:val="003A371A"/>
    <w:rsid w:val="003A473A"/>
    <w:rsid w:val="003A55FD"/>
    <w:rsid w:val="003A5DD9"/>
    <w:rsid w:val="003A69DF"/>
    <w:rsid w:val="003B1CC2"/>
    <w:rsid w:val="003B3BF9"/>
    <w:rsid w:val="003B5157"/>
    <w:rsid w:val="003B7C77"/>
    <w:rsid w:val="003C1FC9"/>
    <w:rsid w:val="003C318E"/>
    <w:rsid w:val="003C392E"/>
    <w:rsid w:val="003C771C"/>
    <w:rsid w:val="003D12A1"/>
    <w:rsid w:val="003D1853"/>
    <w:rsid w:val="003D6B98"/>
    <w:rsid w:val="003D7938"/>
    <w:rsid w:val="003E1B08"/>
    <w:rsid w:val="003E524B"/>
    <w:rsid w:val="003E563F"/>
    <w:rsid w:val="003F190A"/>
    <w:rsid w:val="003F624C"/>
    <w:rsid w:val="003F631A"/>
    <w:rsid w:val="00401155"/>
    <w:rsid w:val="00401DFD"/>
    <w:rsid w:val="00401F10"/>
    <w:rsid w:val="00404D0B"/>
    <w:rsid w:val="00410856"/>
    <w:rsid w:val="0041240B"/>
    <w:rsid w:val="00416B23"/>
    <w:rsid w:val="00417218"/>
    <w:rsid w:val="00421F48"/>
    <w:rsid w:val="00422A52"/>
    <w:rsid w:val="00422D84"/>
    <w:rsid w:val="0042381D"/>
    <w:rsid w:val="00424934"/>
    <w:rsid w:val="00434F61"/>
    <w:rsid w:val="004438C4"/>
    <w:rsid w:val="00446077"/>
    <w:rsid w:val="00450D75"/>
    <w:rsid w:val="00450E2E"/>
    <w:rsid w:val="004542C8"/>
    <w:rsid w:val="00457118"/>
    <w:rsid w:val="00460FE3"/>
    <w:rsid w:val="00464478"/>
    <w:rsid w:val="00464863"/>
    <w:rsid w:val="00466F94"/>
    <w:rsid w:val="004679B2"/>
    <w:rsid w:val="0047319E"/>
    <w:rsid w:val="00482A30"/>
    <w:rsid w:val="00487C1D"/>
    <w:rsid w:val="004925B8"/>
    <w:rsid w:val="00492C86"/>
    <w:rsid w:val="0049641A"/>
    <w:rsid w:val="004A1402"/>
    <w:rsid w:val="004A29A2"/>
    <w:rsid w:val="004A6729"/>
    <w:rsid w:val="004B4016"/>
    <w:rsid w:val="004B48E5"/>
    <w:rsid w:val="004B5BEA"/>
    <w:rsid w:val="004C5E3B"/>
    <w:rsid w:val="004C7792"/>
    <w:rsid w:val="004D05D5"/>
    <w:rsid w:val="004D0940"/>
    <w:rsid w:val="004D1965"/>
    <w:rsid w:val="004D3948"/>
    <w:rsid w:val="004E35AA"/>
    <w:rsid w:val="004E5D44"/>
    <w:rsid w:val="004E6E09"/>
    <w:rsid w:val="00500D78"/>
    <w:rsid w:val="0050528E"/>
    <w:rsid w:val="00506DD1"/>
    <w:rsid w:val="005075C6"/>
    <w:rsid w:val="00512012"/>
    <w:rsid w:val="00512EF5"/>
    <w:rsid w:val="00513A82"/>
    <w:rsid w:val="00514A0A"/>
    <w:rsid w:val="00517522"/>
    <w:rsid w:val="00520A67"/>
    <w:rsid w:val="0052155F"/>
    <w:rsid w:val="0052200C"/>
    <w:rsid w:val="00523B18"/>
    <w:rsid w:val="00524E5D"/>
    <w:rsid w:val="00526879"/>
    <w:rsid w:val="00527A57"/>
    <w:rsid w:val="00534381"/>
    <w:rsid w:val="00537E96"/>
    <w:rsid w:val="00543D97"/>
    <w:rsid w:val="00543EA7"/>
    <w:rsid w:val="00544994"/>
    <w:rsid w:val="00544B35"/>
    <w:rsid w:val="00545396"/>
    <w:rsid w:val="005475C3"/>
    <w:rsid w:val="00551959"/>
    <w:rsid w:val="005558BB"/>
    <w:rsid w:val="005608BE"/>
    <w:rsid w:val="0056247C"/>
    <w:rsid w:val="00564DE7"/>
    <w:rsid w:val="00564F9C"/>
    <w:rsid w:val="0057450A"/>
    <w:rsid w:val="00575081"/>
    <w:rsid w:val="00576C48"/>
    <w:rsid w:val="00587277"/>
    <w:rsid w:val="00590114"/>
    <w:rsid w:val="005907A3"/>
    <w:rsid w:val="00593685"/>
    <w:rsid w:val="00597D89"/>
    <w:rsid w:val="005A212A"/>
    <w:rsid w:val="005A59FA"/>
    <w:rsid w:val="005B47DE"/>
    <w:rsid w:val="005C0986"/>
    <w:rsid w:val="005C1AD1"/>
    <w:rsid w:val="005C3E5F"/>
    <w:rsid w:val="005C6FC2"/>
    <w:rsid w:val="005D1E34"/>
    <w:rsid w:val="005D220A"/>
    <w:rsid w:val="005D5FE5"/>
    <w:rsid w:val="005D61EA"/>
    <w:rsid w:val="005E3967"/>
    <w:rsid w:val="005E5717"/>
    <w:rsid w:val="005E74E6"/>
    <w:rsid w:val="005F29D1"/>
    <w:rsid w:val="005F31F9"/>
    <w:rsid w:val="005F35E0"/>
    <w:rsid w:val="005F54C8"/>
    <w:rsid w:val="005F5E4E"/>
    <w:rsid w:val="006000AD"/>
    <w:rsid w:val="0060022F"/>
    <w:rsid w:val="00600F1C"/>
    <w:rsid w:val="00601D4B"/>
    <w:rsid w:val="006053A9"/>
    <w:rsid w:val="006126B9"/>
    <w:rsid w:val="00613BFE"/>
    <w:rsid w:val="0061450D"/>
    <w:rsid w:val="00614A87"/>
    <w:rsid w:val="006154A5"/>
    <w:rsid w:val="00616143"/>
    <w:rsid w:val="0062048B"/>
    <w:rsid w:val="00620E3B"/>
    <w:rsid w:val="006233CA"/>
    <w:rsid w:val="00624BF0"/>
    <w:rsid w:val="0062538D"/>
    <w:rsid w:val="00625477"/>
    <w:rsid w:val="00627F52"/>
    <w:rsid w:val="006313B3"/>
    <w:rsid w:val="006342C9"/>
    <w:rsid w:val="0064251E"/>
    <w:rsid w:val="00642733"/>
    <w:rsid w:val="00642BAB"/>
    <w:rsid w:val="00642CDD"/>
    <w:rsid w:val="00643443"/>
    <w:rsid w:val="006451AD"/>
    <w:rsid w:val="00646426"/>
    <w:rsid w:val="0064653C"/>
    <w:rsid w:val="006534F3"/>
    <w:rsid w:val="00656D19"/>
    <w:rsid w:val="00657593"/>
    <w:rsid w:val="00657EB7"/>
    <w:rsid w:val="00666703"/>
    <w:rsid w:val="00667ABF"/>
    <w:rsid w:val="00671F69"/>
    <w:rsid w:val="00672F23"/>
    <w:rsid w:val="00674227"/>
    <w:rsid w:val="00681C97"/>
    <w:rsid w:val="00681EE2"/>
    <w:rsid w:val="00685429"/>
    <w:rsid w:val="00686BB1"/>
    <w:rsid w:val="00693ABD"/>
    <w:rsid w:val="00695180"/>
    <w:rsid w:val="006951AE"/>
    <w:rsid w:val="006A1038"/>
    <w:rsid w:val="006A1A21"/>
    <w:rsid w:val="006A4DE7"/>
    <w:rsid w:val="006B5439"/>
    <w:rsid w:val="006B775F"/>
    <w:rsid w:val="006C2660"/>
    <w:rsid w:val="006C2A84"/>
    <w:rsid w:val="006C4375"/>
    <w:rsid w:val="006C4BCC"/>
    <w:rsid w:val="006D02AC"/>
    <w:rsid w:val="006D0622"/>
    <w:rsid w:val="006D1338"/>
    <w:rsid w:val="006D2CF0"/>
    <w:rsid w:val="006D40E8"/>
    <w:rsid w:val="006D45CB"/>
    <w:rsid w:val="006D5736"/>
    <w:rsid w:val="006D6316"/>
    <w:rsid w:val="006D7053"/>
    <w:rsid w:val="006D7918"/>
    <w:rsid w:val="006E0224"/>
    <w:rsid w:val="006E0E48"/>
    <w:rsid w:val="006E11B9"/>
    <w:rsid w:val="006E31BC"/>
    <w:rsid w:val="006E498B"/>
    <w:rsid w:val="006E52E2"/>
    <w:rsid w:val="006E5755"/>
    <w:rsid w:val="006E77A9"/>
    <w:rsid w:val="006F2581"/>
    <w:rsid w:val="006F5112"/>
    <w:rsid w:val="006F5757"/>
    <w:rsid w:val="006F7F77"/>
    <w:rsid w:val="0070021D"/>
    <w:rsid w:val="00700FD3"/>
    <w:rsid w:val="007019BB"/>
    <w:rsid w:val="00705CDA"/>
    <w:rsid w:val="00706F8D"/>
    <w:rsid w:val="0071059A"/>
    <w:rsid w:val="007130E1"/>
    <w:rsid w:val="007148BB"/>
    <w:rsid w:val="00715800"/>
    <w:rsid w:val="007167AA"/>
    <w:rsid w:val="00721474"/>
    <w:rsid w:val="00721F03"/>
    <w:rsid w:val="00722A47"/>
    <w:rsid w:val="00722AFF"/>
    <w:rsid w:val="00723AE1"/>
    <w:rsid w:val="007241AC"/>
    <w:rsid w:val="00724665"/>
    <w:rsid w:val="00724BD5"/>
    <w:rsid w:val="007267F1"/>
    <w:rsid w:val="007274B6"/>
    <w:rsid w:val="0073193E"/>
    <w:rsid w:val="00733EC9"/>
    <w:rsid w:val="00744B75"/>
    <w:rsid w:val="00744DCA"/>
    <w:rsid w:val="00745A46"/>
    <w:rsid w:val="00747893"/>
    <w:rsid w:val="007513F4"/>
    <w:rsid w:val="00751906"/>
    <w:rsid w:val="00752177"/>
    <w:rsid w:val="00752C24"/>
    <w:rsid w:val="00757282"/>
    <w:rsid w:val="00757949"/>
    <w:rsid w:val="00760DEA"/>
    <w:rsid w:val="00761F3D"/>
    <w:rsid w:val="00765149"/>
    <w:rsid w:val="00766890"/>
    <w:rsid w:val="00767F09"/>
    <w:rsid w:val="00770C9B"/>
    <w:rsid w:val="00775F2F"/>
    <w:rsid w:val="00781232"/>
    <w:rsid w:val="007828CF"/>
    <w:rsid w:val="00784F48"/>
    <w:rsid w:val="007924E2"/>
    <w:rsid w:val="007942A2"/>
    <w:rsid w:val="00795914"/>
    <w:rsid w:val="007A0C5D"/>
    <w:rsid w:val="007A0E08"/>
    <w:rsid w:val="007A4C9B"/>
    <w:rsid w:val="007A4CFA"/>
    <w:rsid w:val="007A66E3"/>
    <w:rsid w:val="007B01F0"/>
    <w:rsid w:val="007B1A99"/>
    <w:rsid w:val="007B3CB6"/>
    <w:rsid w:val="007B4B28"/>
    <w:rsid w:val="007C10BD"/>
    <w:rsid w:val="007C24D0"/>
    <w:rsid w:val="007C2879"/>
    <w:rsid w:val="007C332C"/>
    <w:rsid w:val="007C6C12"/>
    <w:rsid w:val="007C723D"/>
    <w:rsid w:val="007C7452"/>
    <w:rsid w:val="007D02AE"/>
    <w:rsid w:val="007D10DD"/>
    <w:rsid w:val="007D1166"/>
    <w:rsid w:val="007D3E13"/>
    <w:rsid w:val="007D5931"/>
    <w:rsid w:val="007E4F74"/>
    <w:rsid w:val="007E514A"/>
    <w:rsid w:val="007F06C8"/>
    <w:rsid w:val="007F2403"/>
    <w:rsid w:val="007F48E1"/>
    <w:rsid w:val="007F5020"/>
    <w:rsid w:val="007F54F5"/>
    <w:rsid w:val="007F7C59"/>
    <w:rsid w:val="00805C7C"/>
    <w:rsid w:val="008079D2"/>
    <w:rsid w:val="00812989"/>
    <w:rsid w:val="00812D30"/>
    <w:rsid w:val="00813EE6"/>
    <w:rsid w:val="00814248"/>
    <w:rsid w:val="008147EE"/>
    <w:rsid w:val="00815195"/>
    <w:rsid w:val="00815A21"/>
    <w:rsid w:val="00817025"/>
    <w:rsid w:val="008201FA"/>
    <w:rsid w:val="00820A14"/>
    <w:rsid w:val="00822B58"/>
    <w:rsid w:val="00826538"/>
    <w:rsid w:val="00833B31"/>
    <w:rsid w:val="00836731"/>
    <w:rsid w:val="008378AD"/>
    <w:rsid w:val="00837C60"/>
    <w:rsid w:val="00845F77"/>
    <w:rsid w:val="0084610D"/>
    <w:rsid w:val="00851811"/>
    <w:rsid w:val="008544A0"/>
    <w:rsid w:val="00854E56"/>
    <w:rsid w:val="008566E0"/>
    <w:rsid w:val="00857877"/>
    <w:rsid w:val="008605EB"/>
    <w:rsid w:val="00860F5E"/>
    <w:rsid w:val="0086674F"/>
    <w:rsid w:val="00870E66"/>
    <w:rsid w:val="00871894"/>
    <w:rsid w:val="00872905"/>
    <w:rsid w:val="008753D2"/>
    <w:rsid w:val="00877250"/>
    <w:rsid w:val="008778CA"/>
    <w:rsid w:val="00881889"/>
    <w:rsid w:val="00882435"/>
    <w:rsid w:val="008831D0"/>
    <w:rsid w:val="00883679"/>
    <w:rsid w:val="008861E7"/>
    <w:rsid w:val="00886E57"/>
    <w:rsid w:val="0089032F"/>
    <w:rsid w:val="00890D1F"/>
    <w:rsid w:val="008919AF"/>
    <w:rsid w:val="008A31D8"/>
    <w:rsid w:val="008A5459"/>
    <w:rsid w:val="008A58FC"/>
    <w:rsid w:val="008A5E7E"/>
    <w:rsid w:val="008A65E3"/>
    <w:rsid w:val="008A6979"/>
    <w:rsid w:val="008A783A"/>
    <w:rsid w:val="008B2D73"/>
    <w:rsid w:val="008B73D9"/>
    <w:rsid w:val="008C6DB6"/>
    <w:rsid w:val="008C704A"/>
    <w:rsid w:val="008C7F22"/>
    <w:rsid w:val="008D0973"/>
    <w:rsid w:val="008D29F7"/>
    <w:rsid w:val="008D2AA6"/>
    <w:rsid w:val="008D3339"/>
    <w:rsid w:val="008D37F9"/>
    <w:rsid w:val="008D615D"/>
    <w:rsid w:val="008D6784"/>
    <w:rsid w:val="008D6C5E"/>
    <w:rsid w:val="008D74D9"/>
    <w:rsid w:val="008E106B"/>
    <w:rsid w:val="008E1F59"/>
    <w:rsid w:val="008E3761"/>
    <w:rsid w:val="008E5BA0"/>
    <w:rsid w:val="008E6395"/>
    <w:rsid w:val="008F407C"/>
    <w:rsid w:val="008F4F11"/>
    <w:rsid w:val="008F53BB"/>
    <w:rsid w:val="008F7875"/>
    <w:rsid w:val="00900F55"/>
    <w:rsid w:val="009020D4"/>
    <w:rsid w:val="009069FE"/>
    <w:rsid w:val="00907B14"/>
    <w:rsid w:val="00920D78"/>
    <w:rsid w:val="00922246"/>
    <w:rsid w:val="00923A74"/>
    <w:rsid w:val="009340C9"/>
    <w:rsid w:val="00934C51"/>
    <w:rsid w:val="009352C1"/>
    <w:rsid w:val="00935724"/>
    <w:rsid w:val="009447FB"/>
    <w:rsid w:val="0094500F"/>
    <w:rsid w:val="00950846"/>
    <w:rsid w:val="009517A7"/>
    <w:rsid w:val="00954134"/>
    <w:rsid w:val="00955340"/>
    <w:rsid w:val="00955EE7"/>
    <w:rsid w:val="00957F18"/>
    <w:rsid w:val="00967FA0"/>
    <w:rsid w:val="00970672"/>
    <w:rsid w:val="0097220E"/>
    <w:rsid w:val="00973164"/>
    <w:rsid w:val="00973A28"/>
    <w:rsid w:val="009753A3"/>
    <w:rsid w:val="0098322C"/>
    <w:rsid w:val="0098453E"/>
    <w:rsid w:val="009857D1"/>
    <w:rsid w:val="00985CEE"/>
    <w:rsid w:val="009861BB"/>
    <w:rsid w:val="00987374"/>
    <w:rsid w:val="009918F3"/>
    <w:rsid w:val="00994B31"/>
    <w:rsid w:val="0099655B"/>
    <w:rsid w:val="00996DE8"/>
    <w:rsid w:val="009A1773"/>
    <w:rsid w:val="009A766E"/>
    <w:rsid w:val="009B0860"/>
    <w:rsid w:val="009B18E2"/>
    <w:rsid w:val="009B3071"/>
    <w:rsid w:val="009B36F6"/>
    <w:rsid w:val="009B608A"/>
    <w:rsid w:val="009C222B"/>
    <w:rsid w:val="009C3856"/>
    <w:rsid w:val="009C68CE"/>
    <w:rsid w:val="009D509C"/>
    <w:rsid w:val="009D5C30"/>
    <w:rsid w:val="009E34CE"/>
    <w:rsid w:val="009E7D08"/>
    <w:rsid w:val="009F15B8"/>
    <w:rsid w:val="009F7D7B"/>
    <w:rsid w:val="00A12E93"/>
    <w:rsid w:val="00A20E28"/>
    <w:rsid w:val="00A216B3"/>
    <w:rsid w:val="00A21849"/>
    <w:rsid w:val="00A22252"/>
    <w:rsid w:val="00A23450"/>
    <w:rsid w:val="00A26F7E"/>
    <w:rsid w:val="00A27277"/>
    <w:rsid w:val="00A2757D"/>
    <w:rsid w:val="00A37DA1"/>
    <w:rsid w:val="00A4484E"/>
    <w:rsid w:val="00A47BE4"/>
    <w:rsid w:val="00A50A7E"/>
    <w:rsid w:val="00A52ECC"/>
    <w:rsid w:val="00A53B77"/>
    <w:rsid w:val="00A56919"/>
    <w:rsid w:val="00A61800"/>
    <w:rsid w:val="00A61B4B"/>
    <w:rsid w:val="00A6276B"/>
    <w:rsid w:val="00A678FB"/>
    <w:rsid w:val="00A7527E"/>
    <w:rsid w:val="00A75E61"/>
    <w:rsid w:val="00A86E54"/>
    <w:rsid w:val="00A95EA9"/>
    <w:rsid w:val="00A96F03"/>
    <w:rsid w:val="00AA0262"/>
    <w:rsid w:val="00AA4E10"/>
    <w:rsid w:val="00AA69D5"/>
    <w:rsid w:val="00AB644C"/>
    <w:rsid w:val="00AC0D1A"/>
    <w:rsid w:val="00AC2C51"/>
    <w:rsid w:val="00AC3F29"/>
    <w:rsid w:val="00AE2B73"/>
    <w:rsid w:val="00AE49B6"/>
    <w:rsid w:val="00AF1764"/>
    <w:rsid w:val="00B06345"/>
    <w:rsid w:val="00B1046F"/>
    <w:rsid w:val="00B1056E"/>
    <w:rsid w:val="00B12401"/>
    <w:rsid w:val="00B13129"/>
    <w:rsid w:val="00B1393D"/>
    <w:rsid w:val="00B14CE2"/>
    <w:rsid w:val="00B162C0"/>
    <w:rsid w:val="00B200C1"/>
    <w:rsid w:val="00B21C99"/>
    <w:rsid w:val="00B24502"/>
    <w:rsid w:val="00B259C8"/>
    <w:rsid w:val="00B27FDC"/>
    <w:rsid w:val="00B36BE9"/>
    <w:rsid w:val="00B4129D"/>
    <w:rsid w:val="00B42EDF"/>
    <w:rsid w:val="00B45032"/>
    <w:rsid w:val="00B47C0F"/>
    <w:rsid w:val="00B53260"/>
    <w:rsid w:val="00B569BF"/>
    <w:rsid w:val="00B57023"/>
    <w:rsid w:val="00B57647"/>
    <w:rsid w:val="00B62929"/>
    <w:rsid w:val="00B65193"/>
    <w:rsid w:val="00B74981"/>
    <w:rsid w:val="00B76B1F"/>
    <w:rsid w:val="00B8234A"/>
    <w:rsid w:val="00B844A7"/>
    <w:rsid w:val="00B84B07"/>
    <w:rsid w:val="00B87E07"/>
    <w:rsid w:val="00B90037"/>
    <w:rsid w:val="00B919B4"/>
    <w:rsid w:val="00B9412C"/>
    <w:rsid w:val="00B974A6"/>
    <w:rsid w:val="00BA01E4"/>
    <w:rsid w:val="00BA20EC"/>
    <w:rsid w:val="00BA5E3D"/>
    <w:rsid w:val="00BA6E39"/>
    <w:rsid w:val="00BA774F"/>
    <w:rsid w:val="00BB21F9"/>
    <w:rsid w:val="00BB22A0"/>
    <w:rsid w:val="00BB6310"/>
    <w:rsid w:val="00BC0DCC"/>
    <w:rsid w:val="00BC1BBA"/>
    <w:rsid w:val="00BC2AC7"/>
    <w:rsid w:val="00BC479A"/>
    <w:rsid w:val="00BC4DCD"/>
    <w:rsid w:val="00BC7818"/>
    <w:rsid w:val="00BD03F7"/>
    <w:rsid w:val="00BD26CC"/>
    <w:rsid w:val="00BD27D3"/>
    <w:rsid w:val="00BE2298"/>
    <w:rsid w:val="00BF0A7A"/>
    <w:rsid w:val="00BF2D70"/>
    <w:rsid w:val="00BF490C"/>
    <w:rsid w:val="00BF5163"/>
    <w:rsid w:val="00C00A81"/>
    <w:rsid w:val="00C00BAF"/>
    <w:rsid w:val="00C02961"/>
    <w:rsid w:val="00C0319B"/>
    <w:rsid w:val="00C044AF"/>
    <w:rsid w:val="00C04AAA"/>
    <w:rsid w:val="00C06FFD"/>
    <w:rsid w:val="00C077BD"/>
    <w:rsid w:val="00C166FD"/>
    <w:rsid w:val="00C17F75"/>
    <w:rsid w:val="00C30F06"/>
    <w:rsid w:val="00C32C18"/>
    <w:rsid w:val="00C334BF"/>
    <w:rsid w:val="00C401D2"/>
    <w:rsid w:val="00C41D47"/>
    <w:rsid w:val="00C4701D"/>
    <w:rsid w:val="00C4723B"/>
    <w:rsid w:val="00C47954"/>
    <w:rsid w:val="00C51BFF"/>
    <w:rsid w:val="00C600CA"/>
    <w:rsid w:val="00C61A0E"/>
    <w:rsid w:val="00C638C6"/>
    <w:rsid w:val="00C64A5B"/>
    <w:rsid w:val="00C65E5C"/>
    <w:rsid w:val="00C67108"/>
    <w:rsid w:val="00C715D4"/>
    <w:rsid w:val="00C7342D"/>
    <w:rsid w:val="00C74307"/>
    <w:rsid w:val="00C76676"/>
    <w:rsid w:val="00C81657"/>
    <w:rsid w:val="00C8247C"/>
    <w:rsid w:val="00C84B7A"/>
    <w:rsid w:val="00C84C20"/>
    <w:rsid w:val="00C90873"/>
    <w:rsid w:val="00C92EC5"/>
    <w:rsid w:val="00C9462F"/>
    <w:rsid w:val="00C957DB"/>
    <w:rsid w:val="00C96674"/>
    <w:rsid w:val="00CA0DAC"/>
    <w:rsid w:val="00CA10BE"/>
    <w:rsid w:val="00CA38AA"/>
    <w:rsid w:val="00CA482A"/>
    <w:rsid w:val="00CB1D17"/>
    <w:rsid w:val="00CC09A0"/>
    <w:rsid w:val="00CC0C42"/>
    <w:rsid w:val="00CC2C1D"/>
    <w:rsid w:val="00CC41FE"/>
    <w:rsid w:val="00CD000A"/>
    <w:rsid w:val="00CD2089"/>
    <w:rsid w:val="00CD2201"/>
    <w:rsid w:val="00CD72D8"/>
    <w:rsid w:val="00CD7555"/>
    <w:rsid w:val="00CD7969"/>
    <w:rsid w:val="00CE4EA8"/>
    <w:rsid w:val="00CF0D1F"/>
    <w:rsid w:val="00CF3607"/>
    <w:rsid w:val="00CF51A8"/>
    <w:rsid w:val="00CF685E"/>
    <w:rsid w:val="00D02E3A"/>
    <w:rsid w:val="00D11C41"/>
    <w:rsid w:val="00D134AF"/>
    <w:rsid w:val="00D13D3C"/>
    <w:rsid w:val="00D17CE3"/>
    <w:rsid w:val="00D201F8"/>
    <w:rsid w:val="00D216DF"/>
    <w:rsid w:val="00D23EEA"/>
    <w:rsid w:val="00D24035"/>
    <w:rsid w:val="00D25EB0"/>
    <w:rsid w:val="00D35704"/>
    <w:rsid w:val="00D35767"/>
    <w:rsid w:val="00D40741"/>
    <w:rsid w:val="00D415B7"/>
    <w:rsid w:val="00D42CAB"/>
    <w:rsid w:val="00D43404"/>
    <w:rsid w:val="00D43892"/>
    <w:rsid w:val="00D448FA"/>
    <w:rsid w:val="00D45581"/>
    <w:rsid w:val="00D51827"/>
    <w:rsid w:val="00D527C4"/>
    <w:rsid w:val="00D55237"/>
    <w:rsid w:val="00D5745A"/>
    <w:rsid w:val="00D57664"/>
    <w:rsid w:val="00D61410"/>
    <w:rsid w:val="00D619F6"/>
    <w:rsid w:val="00D623F3"/>
    <w:rsid w:val="00D657AF"/>
    <w:rsid w:val="00D65F46"/>
    <w:rsid w:val="00D71AC5"/>
    <w:rsid w:val="00D72AB2"/>
    <w:rsid w:val="00D75903"/>
    <w:rsid w:val="00D77463"/>
    <w:rsid w:val="00D84B07"/>
    <w:rsid w:val="00D87086"/>
    <w:rsid w:val="00D91270"/>
    <w:rsid w:val="00D9159D"/>
    <w:rsid w:val="00D96904"/>
    <w:rsid w:val="00DA1F8F"/>
    <w:rsid w:val="00DA2157"/>
    <w:rsid w:val="00DA33B7"/>
    <w:rsid w:val="00DA3CFC"/>
    <w:rsid w:val="00DA4DAF"/>
    <w:rsid w:val="00DA50A5"/>
    <w:rsid w:val="00DA6C9B"/>
    <w:rsid w:val="00DA6CCB"/>
    <w:rsid w:val="00DB4CC5"/>
    <w:rsid w:val="00DB4D37"/>
    <w:rsid w:val="00DC14E1"/>
    <w:rsid w:val="00DC1C66"/>
    <w:rsid w:val="00DC39BB"/>
    <w:rsid w:val="00DC54F3"/>
    <w:rsid w:val="00DE3046"/>
    <w:rsid w:val="00DF1705"/>
    <w:rsid w:val="00DF33FE"/>
    <w:rsid w:val="00DF720B"/>
    <w:rsid w:val="00E00F7C"/>
    <w:rsid w:val="00E02010"/>
    <w:rsid w:val="00E046F0"/>
    <w:rsid w:val="00E04AB4"/>
    <w:rsid w:val="00E10F88"/>
    <w:rsid w:val="00E12965"/>
    <w:rsid w:val="00E17081"/>
    <w:rsid w:val="00E24187"/>
    <w:rsid w:val="00E24A6B"/>
    <w:rsid w:val="00E24CED"/>
    <w:rsid w:val="00E2750E"/>
    <w:rsid w:val="00E31001"/>
    <w:rsid w:val="00E354B8"/>
    <w:rsid w:val="00E366A2"/>
    <w:rsid w:val="00E3781C"/>
    <w:rsid w:val="00E4300D"/>
    <w:rsid w:val="00E44A7F"/>
    <w:rsid w:val="00E45021"/>
    <w:rsid w:val="00E4720C"/>
    <w:rsid w:val="00E50E8E"/>
    <w:rsid w:val="00E518D5"/>
    <w:rsid w:val="00E527D2"/>
    <w:rsid w:val="00E537F2"/>
    <w:rsid w:val="00E708C5"/>
    <w:rsid w:val="00E712E5"/>
    <w:rsid w:val="00E76690"/>
    <w:rsid w:val="00E766A5"/>
    <w:rsid w:val="00E83735"/>
    <w:rsid w:val="00E83D52"/>
    <w:rsid w:val="00E85671"/>
    <w:rsid w:val="00E861A0"/>
    <w:rsid w:val="00E90D35"/>
    <w:rsid w:val="00E94CD3"/>
    <w:rsid w:val="00E94DE9"/>
    <w:rsid w:val="00E96738"/>
    <w:rsid w:val="00EA02A2"/>
    <w:rsid w:val="00EA036C"/>
    <w:rsid w:val="00EA5DEF"/>
    <w:rsid w:val="00EA7721"/>
    <w:rsid w:val="00EB23D1"/>
    <w:rsid w:val="00EB6F17"/>
    <w:rsid w:val="00EC0235"/>
    <w:rsid w:val="00EC136A"/>
    <w:rsid w:val="00EC1874"/>
    <w:rsid w:val="00EC7830"/>
    <w:rsid w:val="00ED3EE6"/>
    <w:rsid w:val="00ED5AFE"/>
    <w:rsid w:val="00EE4888"/>
    <w:rsid w:val="00EE6688"/>
    <w:rsid w:val="00EF0059"/>
    <w:rsid w:val="00EF083F"/>
    <w:rsid w:val="00EF0BC1"/>
    <w:rsid w:val="00EF2541"/>
    <w:rsid w:val="00EF2BC9"/>
    <w:rsid w:val="00EF48C8"/>
    <w:rsid w:val="00EF537F"/>
    <w:rsid w:val="00EF736B"/>
    <w:rsid w:val="00F04C0F"/>
    <w:rsid w:val="00F06609"/>
    <w:rsid w:val="00F12187"/>
    <w:rsid w:val="00F16934"/>
    <w:rsid w:val="00F207BE"/>
    <w:rsid w:val="00F27A5E"/>
    <w:rsid w:val="00F30D0F"/>
    <w:rsid w:val="00F3117A"/>
    <w:rsid w:val="00F326C1"/>
    <w:rsid w:val="00F36D6B"/>
    <w:rsid w:val="00F37A21"/>
    <w:rsid w:val="00F457D1"/>
    <w:rsid w:val="00F45E7D"/>
    <w:rsid w:val="00F55E02"/>
    <w:rsid w:val="00F62738"/>
    <w:rsid w:val="00F65EAB"/>
    <w:rsid w:val="00F742BD"/>
    <w:rsid w:val="00F74A4D"/>
    <w:rsid w:val="00F837BC"/>
    <w:rsid w:val="00F83CEF"/>
    <w:rsid w:val="00F94424"/>
    <w:rsid w:val="00F96A26"/>
    <w:rsid w:val="00F97A61"/>
    <w:rsid w:val="00FA0443"/>
    <w:rsid w:val="00FA14A6"/>
    <w:rsid w:val="00FA15EB"/>
    <w:rsid w:val="00FA47C7"/>
    <w:rsid w:val="00FA4800"/>
    <w:rsid w:val="00FB0F70"/>
    <w:rsid w:val="00FB2CAE"/>
    <w:rsid w:val="00FB61C7"/>
    <w:rsid w:val="00FC08E9"/>
    <w:rsid w:val="00FC3FB0"/>
    <w:rsid w:val="00FC421D"/>
    <w:rsid w:val="00FC53FF"/>
    <w:rsid w:val="00FC5843"/>
    <w:rsid w:val="00FC6E15"/>
    <w:rsid w:val="00FD356B"/>
    <w:rsid w:val="00FD5D48"/>
    <w:rsid w:val="00FE0402"/>
    <w:rsid w:val="00FE054B"/>
    <w:rsid w:val="00FE061A"/>
    <w:rsid w:val="00FE464F"/>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99655B"/>
    <w:rPr>
      <w:sz w:val="16"/>
    </w:rPr>
  </w:style>
  <w:style w:type="character" w:customStyle="1" w:styleId="ad">
    <w:name w:val="批注文字 字符"/>
    <w:link w:val="ae"/>
    <w:uiPriority w:val="99"/>
    <w:semiHidden/>
    <w:rsid w:val="0099655B"/>
    <w:rPr>
      <w:rFonts w:ascii="Times New Roman" w:eastAsia="MS Mincho" w:hAnsi="Times New Roman"/>
      <w:lang w:eastAsia="en-US"/>
    </w:rPr>
  </w:style>
  <w:style w:type="paragraph" w:styleId="ae">
    <w:name w:val="annotation text"/>
    <w:basedOn w:val="a"/>
    <w:link w:val="ad"/>
    <w:uiPriority w:val="99"/>
    <w:semiHidden/>
    <w:rsid w:val="0099655B"/>
    <w:pPr>
      <w:spacing w:before="120"/>
    </w:pPr>
    <w:rPr>
      <w:rFonts w:ascii="Times New Roman" w:eastAsia="MS Mincho" w:hAnsi="Times New Roman"/>
      <w:lang w:eastAsia="en-US"/>
    </w:rPr>
  </w:style>
  <w:style w:type="character" w:customStyle="1" w:styleId="11">
    <w:name w:val="批注文字 字符1"/>
    <w:basedOn w:val="a0"/>
    <w:uiPriority w:val="99"/>
    <w:semiHidden/>
    <w:rsid w:val="0099655B"/>
  </w:style>
  <w:style w:type="paragraph" w:customStyle="1" w:styleId="af">
    <w:name w:val="缺省文本"/>
    <w:basedOn w:val="a"/>
    <w:qFormat/>
    <w:rsid w:val="002542FA"/>
    <w:pPr>
      <w:autoSpaceDE w:val="0"/>
      <w:autoSpaceDN w:val="0"/>
      <w:adjustRightInd w:val="0"/>
      <w:spacing w:line="360" w:lineRule="auto"/>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6979</Characters>
  <Application>Microsoft Office Word</Application>
  <DocSecurity>0</DocSecurity>
  <Lines>58</Lines>
  <Paragraphs>16</Paragraphs>
  <ScaleCrop>false</ScaleCrop>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2024-08-09T06:40:00Z</dcterms:created>
  <dcterms:modified xsi:type="dcterms:W3CDTF">2024-08-09T06:40:00Z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