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9193A" w14:textId="0835FBD0" w:rsidR="000C7C66" w:rsidRPr="001A4441" w:rsidRDefault="000C7C66" w:rsidP="0B2400F0">
      <w:pPr>
        <w:tabs>
          <w:tab w:val="center" w:pos="4153"/>
          <w:tab w:val="right" w:pos="10065"/>
        </w:tabs>
        <w:spacing w:line="240" w:lineRule="auto"/>
        <w:rPr>
          <w:rFonts w:ascii="Arial" w:eastAsia="Malgun Gothic" w:hAnsi="Arial" w:cs="Arial"/>
          <w:b/>
          <w:bCs/>
          <w:sz w:val="24"/>
          <w:szCs w:val="24"/>
          <w:lang w:eastAsia="ko-KR"/>
        </w:rPr>
      </w:pPr>
      <w:r w:rsidRPr="001A4441">
        <w:rPr>
          <w:rFonts w:ascii="Arial" w:eastAsia="Malgun Gothic" w:hAnsi="Arial" w:cs="Arial"/>
          <w:b/>
          <w:bCs/>
          <w:sz w:val="24"/>
          <w:szCs w:val="24"/>
          <w:lang w:eastAsia="ko-KR"/>
        </w:rPr>
        <w:t>3</w:t>
      </w:r>
      <w:bookmarkStart w:id="0" w:name="_Ref111041745"/>
      <w:bookmarkEnd w:id="0"/>
      <w:r w:rsidRPr="001A4441">
        <w:rPr>
          <w:rFonts w:ascii="Arial" w:eastAsia="Malgun Gothic" w:hAnsi="Arial" w:cs="Arial"/>
          <w:b/>
          <w:bCs/>
          <w:sz w:val="24"/>
          <w:szCs w:val="24"/>
          <w:lang w:eastAsia="ko-KR"/>
        </w:rPr>
        <w:t>GPP TSG RAN WG4 Meeting #1</w:t>
      </w:r>
      <w:r w:rsidR="00683C46" w:rsidRPr="001A4441">
        <w:rPr>
          <w:rFonts w:ascii="Arial" w:eastAsia="Malgun Gothic" w:hAnsi="Arial" w:cs="Arial"/>
          <w:b/>
          <w:bCs/>
          <w:sz w:val="24"/>
          <w:szCs w:val="24"/>
          <w:lang w:eastAsia="ko-KR"/>
        </w:rPr>
        <w:t>1</w:t>
      </w:r>
      <w:r w:rsidR="004D2CD7" w:rsidRPr="001A4441">
        <w:rPr>
          <w:rFonts w:ascii="Arial" w:eastAsia="Malgun Gothic" w:hAnsi="Arial" w:cs="Arial"/>
          <w:b/>
          <w:bCs/>
          <w:sz w:val="24"/>
          <w:szCs w:val="24"/>
          <w:lang w:eastAsia="ko-KR"/>
        </w:rPr>
        <w:t>2</w:t>
      </w:r>
      <w:r w:rsidRPr="001A4441">
        <w:rPr>
          <w:rFonts w:ascii="Arial" w:eastAsia="Malgun Gothic" w:hAnsi="Arial" w:cs="Arial"/>
          <w:b/>
          <w:bCs/>
          <w:sz w:val="24"/>
          <w:szCs w:val="24"/>
          <w:lang w:eastAsia="ko-KR"/>
        </w:rPr>
        <w:tab/>
      </w:r>
      <w:r w:rsidR="001A4441">
        <w:rPr>
          <w:rFonts w:ascii="Arial" w:eastAsia="Malgun Gothic" w:hAnsi="Arial" w:cs="Arial"/>
          <w:b/>
          <w:bCs/>
          <w:sz w:val="24"/>
          <w:szCs w:val="24"/>
          <w:lang w:eastAsia="ko-KR"/>
        </w:rPr>
        <w:tab/>
      </w:r>
      <w:r w:rsidR="00101CEC" w:rsidRPr="001A4441">
        <w:rPr>
          <w:rFonts w:ascii="Arial" w:eastAsia="Malgun Gothic" w:hAnsi="Arial" w:cs="Arial"/>
          <w:b/>
          <w:bCs/>
          <w:sz w:val="24"/>
          <w:szCs w:val="24"/>
          <w:lang w:eastAsia="ko-KR"/>
        </w:rPr>
        <w:t>R4-2</w:t>
      </w:r>
      <w:r w:rsidR="00683C46" w:rsidRPr="001A4441">
        <w:rPr>
          <w:rFonts w:ascii="Arial" w:eastAsia="Malgun Gothic" w:hAnsi="Arial" w:cs="Arial"/>
          <w:b/>
          <w:bCs/>
          <w:sz w:val="24"/>
          <w:szCs w:val="24"/>
          <w:lang w:eastAsia="ko-KR"/>
        </w:rPr>
        <w:t>4</w:t>
      </w:r>
      <w:r w:rsidR="00130413" w:rsidRPr="001A4441">
        <w:rPr>
          <w:rFonts w:ascii="Arial" w:eastAsia="Malgun Gothic" w:hAnsi="Arial" w:cs="Arial"/>
          <w:b/>
          <w:bCs/>
          <w:sz w:val="24"/>
          <w:szCs w:val="24"/>
          <w:lang w:eastAsia="ko-KR"/>
        </w:rPr>
        <w:t>11587</w:t>
      </w:r>
    </w:p>
    <w:p w14:paraId="5B2981C9" w14:textId="0117C6E5" w:rsidR="000C7C66" w:rsidRPr="001A4441" w:rsidRDefault="004D2CD7" w:rsidP="0B2400F0">
      <w:pPr>
        <w:pBdr>
          <w:bottom w:val="single" w:sz="12" w:space="1" w:color="auto"/>
        </w:pBdr>
        <w:tabs>
          <w:tab w:val="center" w:pos="4153"/>
          <w:tab w:val="right" w:pos="8306"/>
          <w:tab w:val="right" w:pos="9356"/>
        </w:tabs>
        <w:spacing w:line="240" w:lineRule="auto"/>
        <w:rPr>
          <w:rFonts w:ascii="Arial" w:eastAsia="Malgun Gothic" w:hAnsi="Arial" w:cs="Arial"/>
          <w:b/>
          <w:bCs/>
          <w:sz w:val="24"/>
          <w:szCs w:val="24"/>
          <w:lang w:eastAsia="ko-KR"/>
        </w:rPr>
      </w:pPr>
      <w:r w:rsidRPr="001A4441">
        <w:rPr>
          <w:rFonts w:ascii="Arial" w:eastAsia="Malgun Gothic" w:hAnsi="Arial" w:cs="Arial"/>
          <w:b/>
          <w:bCs/>
          <w:sz w:val="24"/>
          <w:szCs w:val="24"/>
          <w:lang w:eastAsia="zh-CN"/>
        </w:rPr>
        <w:t>Maastric</w:t>
      </w:r>
      <w:bookmarkStart w:id="1" w:name="_GoBack"/>
      <w:bookmarkEnd w:id="1"/>
      <w:r w:rsidRPr="001A4441">
        <w:rPr>
          <w:rFonts w:ascii="Arial" w:eastAsia="Malgun Gothic" w:hAnsi="Arial" w:cs="Arial"/>
          <w:b/>
          <w:bCs/>
          <w:sz w:val="24"/>
          <w:szCs w:val="24"/>
          <w:lang w:eastAsia="zh-CN"/>
        </w:rPr>
        <w:t>ht</w:t>
      </w:r>
      <w:r w:rsidR="0B2400F0" w:rsidRPr="001A4441">
        <w:rPr>
          <w:rFonts w:ascii="Arial" w:eastAsia="Malgun Gothic" w:hAnsi="Arial" w:cs="Arial"/>
          <w:b/>
          <w:bCs/>
          <w:sz w:val="24"/>
          <w:szCs w:val="24"/>
          <w:lang w:eastAsia="zh-CN"/>
        </w:rPr>
        <w:t xml:space="preserve">, </w:t>
      </w:r>
      <w:r w:rsidRPr="001A4441">
        <w:rPr>
          <w:rFonts w:ascii="Arial" w:eastAsia="Malgun Gothic" w:hAnsi="Arial" w:cs="Arial"/>
          <w:b/>
          <w:bCs/>
          <w:sz w:val="24"/>
          <w:szCs w:val="24"/>
          <w:lang w:eastAsia="zh-CN"/>
        </w:rPr>
        <w:t>Netherlands</w:t>
      </w:r>
      <w:r w:rsidR="0B2400F0" w:rsidRPr="001A4441">
        <w:rPr>
          <w:rFonts w:ascii="Arial" w:eastAsia="Malgun Gothic" w:hAnsi="Arial" w:cs="Arial"/>
          <w:b/>
          <w:bCs/>
          <w:sz w:val="24"/>
          <w:szCs w:val="24"/>
          <w:lang w:eastAsia="zh-CN"/>
        </w:rPr>
        <w:t xml:space="preserve">, </w:t>
      </w:r>
      <w:r w:rsidRPr="001A4441">
        <w:rPr>
          <w:rFonts w:ascii="Arial" w:eastAsia="Malgun Gothic" w:hAnsi="Arial" w:cs="Arial"/>
          <w:b/>
          <w:bCs/>
          <w:sz w:val="24"/>
          <w:szCs w:val="24"/>
          <w:lang w:eastAsia="zh-CN"/>
        </w:rPr>
        <w:t>19</w:t>
      </w:r>
      <w:r w:rsidRPr="001A4441">
        <w:rPr>
          <w:rFonts w:ascii="Arial" w:eastAsia="Malgun Gothic" w:hAnsi="Arial" w:cs="Arial"/>
          <w:b/>
          <w:bCs/>
          <w:sz w:val="24"/>
          <w:szCs w:val="24"/>
          <w:vertAlign w:val="superscript"/>
          <w:lang w:eastAsia="zh-CN"/>
        </w:rPr>
        <w:t>th</w:t>
      </w:r>
      <w:r w:rsidRPr="001A4441">
        <w:rPr>
          <w:rFonts w:ascii="Arial" w:eastAsia="Malgun Gothic" w:hAnsi="Arial" w:cs="Arial"/>
          <w:b/>
          <w:bCs/>
          <w:sz w:val="24"/>
          <w:szCs w:val="24"/>
          <w:lang w:eastAsia="zh-CN"/>
        </w:rPr>
        <w:t xml:space="preserve"> </w:t>
      </w:r>
      <w:r w:rsidR="003A3556" w:rsidRPr="001A4441">
        <w:rPr>
          <w:rFonts w:ascii="Arial" w:eastAsia="Malgun Gothic" w:hAnsi="Arial" w:cs="Arial"/>
          <w:b/>
          <w:bCs/>
          <w:sz w:val="24"/>
          <w:szCs w:val="24"/>
          <w:lang w:eastAsia="zh-CN"/>
        </w:rPr>
        <w:t>–</w:t>
      </w:r>
      <w:r w:rsidRPr="001A4441">
        <w:rPr>
          <w:rFonts w:ascii="Arial" w:eastAsia="Malgun Gothic" w:hAnsi="Arial" w:cs="Arial"/>
          <w:b/>
          <w:bCs/>
          <w:sz w:val="24"/>
          <w:szCs w:val="24"/>
          <w:lang w:eastAsia="zh-CN"/>
        </w:rPr>
        <w:t xml:space="preserve"> </w:t>
      </w:r>
      <w:r w:rsidR="003A3556" w:rsidRPr="001A4441">
        <w:rPr>
          <w:rFonts w:ascii="Arial" w:eastAsia="Malgun Gothic" w:hAnsi="Arial" w:cs="Arial"/>
          <w:b/>
          <w:bCs/>
          <w:sz w:val="24"/>
          <w:szCs w:val="24"/>
          <w:lang w:eastAsia="zh-CN"/>
        </w:rPr>
        <w:t>23</w:t>
      </w:r>
      <w:r w:rsidR="003A3556" w:rsidRPr="001A4441">
        <w:rPr>
          <w:rFonts w:ascii="Arial" w:eastAsia="Malgun Gothic" w:hAnsi="Arial" w:cs="Arial"/>
          <w:b/>
          <w:bCs/>
          <w:sz w:val="24"/>
          <w:szCs w:val="24"/>
          <w:vertAlign w:val="superscript"/>
          <w:lang w:eastAsia="zh-CN"/>
        </w:rPr>
        <w:t>rd</w:t>
      </w:r>
      <w:r w:rsidR="001A4441" w:rsidRPr="001A4441">
        <w:rPr>
          <w:rFonts w:ascii="Arial" w:eastAsia="Malgun Gothic" w:hAnsi="Arial" w:cs="Arial"/>
          <w:b/>
          <w:bCs/>
          <w:sz w:val="24"/>
          <w:szCs w:val="24"/>
          <w:lang w:eastAsia="zh-CN"/>
        </w:rPr>
        <w:t xml:space="preserve"> August</w:t>
      </w:r>
      <w:r w:rsidR="0B2400F0" w:rsidRPr="001A4441">
        <w:rPr>
          <w:rFonts w:ascii="Arial" w:eastAsia="Malgun Gothic" w:hAnsi="Arial" w:cs="Arial"/>
          <w:b/>
          <w:bCs/>
          <w:sz w:val="24"/>
          <w:szCs w:val="24"/>
          <w:lang w:eastAsia="zh-CN"/>
        </w:rPr>
        <w:t xml:space="preserve"> 2024</w:t>
      </w:r>
      <w:r w:rsidR="00C325B6" w:rsidRPr="001A4441">
        <w:rPr>
          <w:rFonts w:ascii="Arial" w:eastAsia="Malgun Gothic" w:hAnsi="Arial" w:cs="Arial"/>
          <w:b/>
          <w:bCs/>
          <w:sz w:val="24"/>
          <w:szCs w:val="24"/>
          <w:lang w:eastAsia="zh-CN"/>
        </w:rPr>
        <w:t xml:space="preserve"> </w:t>
      </w:r>
    </w:p>
    <w:p w14:paraId="6264F34E" w14:textId="56FCB475" w:rsidR="000C7C66" w:rsidRPr="000C7C66" w:rsidRDefault="000C7C66" w:rsidP="0B2400F0">
      <w:pPr>
        <w:spacing w:after="200" w:line="276" w:lineRule="auto"/>
        <w:rPr>
          <w:rFonts w:ascii="Arial" w:eastAsia="SimSun" w:hAnsi="Arial" w:cs="Arial"/>
          <w:sz w:val="22"/>
          <w:szCs w:val="22"/>
          <w:lang w:eastAsia="zh-CN"/>
        </w:rPr>
      </w:pPr>
      <w:r w:rsidRPr="65380ACB">
        <w:rPr>
          <w:rFonts w:ascii="Arial" w:eastAsia="SimSun" w:hAnsi="Arial" w:cs="Arial"/>
          <w:b/>
          <w:bCs/>
          <w:sz w:val="22"/>
          <w:szCs w:val="22"/>
          <w:lang w:eastAsia="zh-CN"/>
        </w:rPr>
        <w:t xml:space="preserve">Source: </w:t>
      </w:r>
      <w:r w:rsidRPr="000C7C66">
        <w:rPr>
          <w:rFonts w:ascii="Arial" w:eastAsia="SimSun" w:hAnsi="Arial" w:cs="Arial"/>
          <w:b/>
          <w:sz w:val="22"/>
          <w:szCs w:val="22"/>
          <w:lang w:eastAsia="zh-CN"/>
        </w:rPr>
        <w:tab/>
      </w:r>
      <w:r w:rsidRPr="000C7C66">
        <w:rPr>
          <w:rFonts w:ascii="Arial" w:eastAsia="SimSun" w:hAnsi="Arial" w:cs="Arial"/>
          <w:b/>
          <w:sz w:val="22"/>
          <w:szCs w:val="22"/>
          <w:lang w:eastAsia="zh-CN"/>
        </w:rPr>
        <w:tab/>
      </w:r>
      <w:r w:rsidRPr="000C7C66">
        <w:rPr>
          <w:rFonts w:ascii="Arial" w:eastAsia="SimSun" w:hAnsi="Arial" w:cs="Arial"/>
          <w:sz w:val="22"/>
          <w:szCs w:val="22"/>
          <w:lang w:eastAsia="zh-CN"/>
        </w:rPr>
        <w:t>Rohde &amp; Schwarz</w:t>
      </w:r>
    </w:p>
    <w:p w14:paraId="55D6D7C5" w14:textId="3598B376" w:rsidR="000C7C66" w:rsidRPr="000C7C66" w:rsidRDefault="000C7C66" w:rsidP="0B2400F0">
      <w:pPr>
        <w:spacing w:after="200" w:line="276" w:lineRule="auto"/>
        <w:rPr>
          <w:rFonts w:ascii="Arial" w:eastAsia="SimSun" w:hAnsi="Arial" w:cs="Arial"/>
          <w:b/>
          <w:bCs/>
          <w:sz w:val="22"/>
          <w:szCs w:val="22"/>
          <w:lang w:eastAsia="zh-CN"/>
        </w:rPr>
      </w:pPr>
      <w:r w:rsidRPr="65380ACB">
        <w:rPr>
          <w:rFonts w:ascii="Arial" w:eastAsia="SimSun" w:hAnsi="Arial" w:cs="Arial"/>
          <w:b/>
          <w:bCs/>
          <w:sz w:val="22"/>
          <w:szCs w:val="22"/>
          <w:lang w:eastAsia="zh-CN"/>
        </w:rPr>
        <w:t xml:space="preserve">Title: </w:t>
      </w:r>
      <w:r w:rsidRPr="00E815D2">
        <w:rPr>
          <w:rFonts w:ascii="Arial" w:eastAsia="SimSun" w:hAnsi="Arial" w:cs="Arial"/>
          <w:b/>
          <w:sz w:val="22"/>
          <w:szCs w:val="22"/>
          <w:lang w:eastAsia="zh-CN"/>
        </w:rPr>
        <w:tab/>
      </w:r>
      <w:r w:rsidRPr="00E815D2">
        <w:rPr>
          <w:rFonts w:ascii="Arial" w:eastAsia="SimSun" w:hAnsi="Arial" w:cs="Arial"/>
          <w:b/>
          <w:sz w:val="22"/>
          <w:szCs w:val="22"/>
          <w:lang w:eastAsia="zh-CN"/>
        </w:rPr>
        <w:tab/>
      </w:r>
      <w:r w:rsidRPr="00E815D2">
        <w:rPr>
          <w:rFonts w:ascii="Arial" w:eastAsia="SimSun" w:hAnsi="Arial" w:cs="Arial"/>
          <w:b/>
          <w:sz w:val="22"/>
          <w:szCs w:val="22"/>
          <w:lang w:eastAsia="zh-CN"/>
        </w:rPr>
        <w:tab/>
      </w:r>
      <w:r w:rsidR="0019038E" w:rsidRPr="00E815D2">
        <w:rPr>
          <w:rFonts w:ascii="Arial" w:eastAsia="SimSun" w:hAnsi="Arial" w:cs="Arial"/>
          <w:sz w:val="22"/>
          <w:szCs w:val="22"/>
          <w:lang w:eastAsia="zh-CN"/>
        </w:rPr>
        <w:t xml:space="preserve">Discussion on </w:t>
      </w:r>
      <w:r w:rsidR="00683C46">
        <w:rPr>
          <w:rFonts w:ascii="Arial" w:eastAsia="SimSun" w:hAnsi="Arial" w:cs="Arial"/>
          <w:sz w:val="22"/>
          <w:szCs w:val="22"/>
          <w:lang w:eastAsia="zh-CN"/>
        </w:rPr>
        <w:t xml:space="preserve">test setup for </w:t>
      </w:r>
      <w:r w:rsidR="000A6A6A">
        <w:rPr>
          <w:rFonts w:ascii="Arial" w:eastAsia="SimSun" w:hAnsi="Arial" w:cs="Arial"/>
          <w:sz w:val="22"/>
          <w:szCs w:val="22"/>
          <w:lang w:eastAsia="zh-CN"/>
        </w:rPr>
        <w:t xml:space="preserve">AI/ML based </w:t>
      </w:r>
      <w:r w:rsidR="00683C46">
        <w:rPr>
          <w:rFonts w:ascii="Arial" w:eastAsia="SimSun" w:hAnsi="Arial" w:cs="Arial"/>
          <w:sz w:val="22"/>
          <w:szCs w:val="22"/>
          <w:lang w:eastAsia="zh-CN"/>
        </w:rPr>
        <w:t>beam management</w:t>
      </w:r>
    </w:p>
    <w:p w14:paraId="2E2071A4" w14:textId="29D94FF8" w:rsidR="000C7C66" w:rsidRPr="00BC1124" w:rsidRDefault="000C7C66" w:rsidP="00BC1124">
      <w:pPr>
        <w:spacing w:after="200" w:line="276" w:lineRule="auto"/>
        <w:rPr>
          <w:rFonts w:ascii="Arial" w:eastAsia="SimSun" w:hAnsi="Arial" w:cs="Arial"/>
          <w:sz w:val="22"/>
          <w:szCs w:val="22"/>
          <w:lang w:eastAsia="zh-CN"/>
        </w:rPr>
      </w:pPr>
      <w:r w:rsidRPr="65380ACB">
        <w:rPr>
          <w:rFonts w:ascii="Arial" w:eastAsia="SimSun" w:hAnsi="Arial" w:cs="Arial"/>
          <w:b/>
          <w:bCs/>
          <w:sz w:val="22"/>
          <w:szCs w:val="22"/>
          <w:lang w:eastAsia="zh-CN"/>
        </w:rPr>
        <w:t xml:space="preserve">Agenda Item: </w:t>
      </w:r>
      <w:r w:rsidR="00BC1124">
        <w:rPr>
          <w:rFonts w:ascii="Arial" w:eastAsia="SimSun" w:hAnsi="Arial" w:cs="Arial"/>
          <w:b/>
          <w:bCs/>
          <w:sz w:val="22"/>
          <w:szCs w:val="22"/>
          <w:lang w:eastAsia="zh-CN"/>
        </w:rPr>
        <w:tab/>
      </w:r>
      <w:r w:rsidR="00130413" w:rsidRPr="00130413">
        <w:rPr>
          <w:rFonts w:ascii="Arial" w:eastAsia="SimSun" w:hAnsi="Arial" w:cs="Arial"/>
          <w:sz w:val="22"/>
          <w:szCs w:val="22"/>
          <w:lang w:eastAsia="zh-CN"/>
        </w:rPr>
        <w:t>8.17.2</w:t>
      </w:r>
      <w:r>
        <w:rPr>
          <w:rFonts w:ascii="Arial" w:eastAsia="SimSun" w:hAnsi="Arial" w:cs="Arial"/>
          <w:sz w:val="22"/>
          <w:szCs w:val="22"/>
          <w:lang w:eastAsia="zh-CN"/>
        </w:rPr>
        <w:tab/>
      </w:r>
    </w:p>
    <w:p w14:paraId="2DB46896" w14:textId="24D91AB5" w:rsidR="000C7C66" w:rsidRPr="000C7C66" w:rsidRDefault="000C7C66" w:rsidP="0B2400F0">
      <w:pPr>
        <w:spacing w:after="200" w:line="276" w:lineRule="auto"/>
        <w:rPr>
          <w:rFonts w:ascii="Arial" w:eastAsia="SimSun" w:hAnsi="Arial" w:cs="Arial"/>
          <w:sz w:val="18"/>
          <w:szCs w:val="18"/>
          <w:lang w:eastAsia="zh-CN"/>
        </w:rPr>
      </w:pPr>
      <w:r w:rsidRPr="65380ACB">
        <w:rPr>
          <w:rFonts w:ascii="Arial" w:eastAsia="SimSun" w:hAnsi="Arial" w:cs="Arial"/>
          <w:b/>
          <w:bCs/>
          <w:sz w:val="22"/>
          <w:szCs w:val="22"/>
          <w:lang w:eastAsia="zh-CN"/>
        </w:rPr>
        <w:t xml:space="preserve">Document for: </w:t>
      </w:r>
      <w:r>
        <w:rPr>
          <w:rFonts w:ascii="Arial" w:eastAsia="SimSun" w:hAnsi="Arial" w:cs="Arial"/>
          <w:sz w:val="22"/>
          <w:szCs w:val="22"/>
          <w:lang w:eastAsia="zh-CN"/>
        </w:rPr>
        <w:tab/>
      </w:r>
      <w:r w:rsidR="00683C46">
        <w:rPr>
          <w:rFonts w:ascii="Arial" w:eastAsia="SimSun" w:hAnsi="Arial" w:cs="Arial"/>
          <w:sz w:val="22"/>
          <w:szCs w:val="22"/>
          <w:lang w:eastAsia="zh-CN"/>
        </w:rPr>
        <w:t>A</w:t>
      </w:r>
      <w:r w:rsidR="00CF254B">
        <w:rPr>
          <w:rFonts w:ascii="Arial" w:eastAsia="SimSun" w:hAnsi="Arial" w:cs="Arial"/>
          <w:sz w:val="22"/>
          <w:szCs w:val="22"/>
          <w:lang w:eastAsia="zh-CN"/>
        </w:rPr>
        <w:t>pproval</w:t>
      </w:r>
    </w:p>
    <w:p w14:paraId="72D5B4D0" w14:textId="77777777" w:rsidR="009E6D82" w:rsidRPr="00C677DD" w:rsidRDefault="0B2400F0" w:rsidP="00C677DD">
      <w:pPr>
        <w:pStyle w:val="Heading1"/>
      </w:pPr>
      <w:bookmarkStart w:id="2" w:name="_Ref172643984"/>
      <w:r w:rsidRPr="00C677DD">
        <w:t>Introduction</w:t>
      </w:r>
      <w:bookmarkEnd w:id="2"/>
    </w:p>
    <w:p w14:paraId="13B6EF13" w14:textId="184708C5" w:rsidR="00233B12" w:rsidRPr="00F56315" w:rsidRDefault="00233B12" w:rsidP="00DD1175">
      <w:r>
        <w:t xml:space="preserve">The </w:t>
      </w:r>
      <w:r w:rsidRPr="00F56315">
        <w:t>Rel-18 Study Item on Artificial Intelligence (AI)</w:t>
      </w:r>
      <w:r w:rsidR="006F463A">
        <w:t xml:space="preserve"> </w:t>
      </w:r>
      <w:r w:rsidRPr="00F56315">
        <w:t>/</w:t>
      </w:r>
      <w:r w:rsidR="006F463A">
        <w:t xml:space="preserve"> </w:t>
      </w:r>
      <w:r w:rsidRPr="00F56315">
        <w:t xml:space="preserve">Machine Learning (ML) for NR Air Interface </w:t>
      </w:r>
      <w:r>
        <w:t xml:space="preserve">is </w:t>
      </w:r>
      <w:r w:rsidRPr="005207F9">
        <w:t xml:space="preserve">described in </w:t>
      </w:r>
      <w:r w:rsidR="005207F9" w:rsidRPr="005207F9">
        <w:fldChar w:fldCharType="begin"/>
      </w:r>
      <w:r w:rsidR="005207F9" w:rsidRPr="005207F9">
        <w:instrText xml:space="preserve"> REF _Ref174118299 \r \h  \* MERGEFORMAT </w:instrText>
      </w:r>
      <w:r w:rsidR="005207F9" w:rsidRPr="005207F9">
        <w:fldChar w:fldCharType="separate"/>
      </w:r>
      <w:r w:rsidR="005207F9" w:rsidRPr="005207F9">
        <w:t>[1]</w:t>
      </w:r>
      <w:r w:rsidR="005207F9" w:rsidRPr="005207F9">
        <w:fldChar w:fldCharType="end"/>
      </w:r>
      <w:r w:rsidRPr="005207F9">
        <w:t xml:space="preserve">, with an objective to study the framework for </w:t>
      </w:r>
      <w:r w:rsidR="00AE5938" w:rsidRPr="005207F9">
        <w:t xml:space="preserve">each </w:t>
      </w:r>
      <w:r w:rsidR="006F463A" w:rsidRPr="005207F9">
        <w:t xml:space="preserve">of the </w:t>
      </w:r>
      <w:r w:rsidR="00E35CEF">
        <w:t>concluded use cases</w:t>
      </w:r>
      <w:r w:rsidR="006F463A" w:rsidRPr="005207F9">
        <w:t xml:space="preserve">: </w:t>
      </w:r>
      <w:r w:rsidRPr="005207F9">
        <w:t>CSI feedback</w:t>
      </w:r>
      <w:r w:rsidRPr="00F56315">
        <w:t xml:space="preserve"> enhancement, beam management and positioning accuracy enhancements for different scenarios</w:t>
      </w:r>
      <w:r w:rsidR="00AE5938">
        <w:t xml:space="preserve">. The testability aspects for </w:t>
      </w:r>
      <w:r w:rsidR="00AE5938" w:rsidRPr="00F56315">
        <w:t>beam management</w:t>
      </w:r>
      <w:r w:rsidR="00AE5938">
        <w:t xml:space="preserve"> are of specific importance, where two use cases are considered in </w:t>
      </w:r>
      <w:r w:rsidR="005207F9">
        <w:fldChar w:fldCharType="begin"/>
      </w:r>
      <w:r w:rsidR="005207F9">
        <w:instrText xml:space="preserve"> REF _Ref173493049 \r \h </w:instrText>
      </w:r>
      <w:r w:rsidR="005207F9">
        <w:fldChar w:fldCharType="separate"/>
      </w:r>
      <w:r w:rsidR="005207F9">
        <w:t>[2]</w:t>
      </w:r>
      <w:r w:rsidR="005207F9">
        <w:fldChar w:fldCharType="end"/>
      </w:r>
      <w:r w:rsidR="00AE5938">
        <w:t>:</w:t>
      </w:r>
    </w:p>
    <w:p w14:paraId="28F1CEB1" w14:textId="04AE660E" w:rsidR="002F7F2D" w:rsidRPr="00C677DD" w:rsidRDefault="00D36BA3" w:rsidP="00C677DD">
      <w:pPr>
        <w:pStyle w:val="ListParagraph"/>
        <w:numPr>
          <w:ilvl w:val="0"/>
          <w:numId w:val="32"/>
        </w:numPr>
        <w:rPr>
          <w:lang w:val="en-GB"/>
        </w:rPr>
      </w:pPr>
      <w:r w:rsidRPr="00C677DD">
        <w:rPr>
          <w:lang w:val="en-GB"/>
        </w:rPr>
        <w:t xml:space="preserve">Spatial </w:t>
      </w:r>
      <w:r w:rsidR="00AE5938">
        <w:rPr>
          <w:lang w:val="en-GB"/>
        </w:rPr>
        <w:t>domain</w:t>
      </w:r>
      <w:r w:rsidRPr="00C677DD">
        <w:rPr>
          <w:lang w:val="en-GB"/>
        </w:rPr>
        <w:t xml:space="preserve"> beam prediction</w:t>
      </w:r>
    </w:p>
    <w:p w14:paraId="63EB49DB" w14:textId="3974FB16" w:rsidR="00D36BA3" w:rsidRPr="00C677DD" w:rsidRDefault="00D36BA3" w:rsidP="00C677DD">
      <w:pPr>
        <w:pStyle w:val="ListParagraph"/>
        <w:numPr>
          <w:ilvl w:val="0"/>
          <w:numId w:val="32"/>
        </w:numPr>
        <w:rPr>
          <w:lang w:val="en-GB"/>
        </w:rPr>
      </w:pPr>
      <w:r w:rsidRPr="00C677DD">
        <w:rPr>
          <w:lang w:val="en-GB"/>
        </w:rPr>
        <w:t>Temporal domain beam prediction</w:t>
      </w:r>
    </w:p>
    <w:p w14:paraId="7E1BB6C0" w14:textId="3785694A" w:rsidR="00D36BA3" w:rsidRPr="00DD1175" w:rsidRDefault="00D36BA3" w:rsidP="00D36BA3">
      <w:pPr>
        <w:rPr>
          <w:lang w:val="en-GB"/>
        </w:rPr>
      </w:pPr>
      <w:r w:rsidRPr="00AD092B">
        <w:rPr>
          <w:lang w:val="en-GB"/>
        </w:rPr>
        <w:t>In this contribution we focus on the spatial beam prediction</w:t>
      </w:r>
      <w:r w:rsidR="00DD1175" w:rsidRPr="00AD092B">
        <w:rPr>
          <w:lang w:val="en-GB"/>
        </w:rPr>
        <w:t xml:space="preserve"> </w:t>
      </w:r>
      <w:r w:rsidR="00E35CEF">
        <w:rPr>
          <w:lang w:val="en-GB"/>
        </w:rPr>
        <w:t>(</w:t>
      </w:r>
      <w:r w:rsidR="00DD1175" w:rsidRPr="00AD092B">
        <w:rPr>
          <w:lang w:val="en-GB"/>
        </w:rPr>
        <w:t xml:space="preserve">as illustrated in </w:t>
      </w:r>
      <w:r w:rsidR="00AD092B" w:rsidRPr="00AD092B">
        <w:rPr>
          <w:lang w:val="en-GB"/>
        </w:rPr>
        <w:fldChar w:fldCharType="begin"/>
      </w:r>
      <w:r w:rsidR="00AD092B" w:rsidRPr="00AD092B">
        <w:rPr>
          <w:lang w:val="en-GB"/>
        </w:rPr>
        <w:instrText xml:space="preserve"> REF _Ref174117031 \h  \* MERGEFORMAT </w:instrText>
      </w:r>
      <w:r w:rsidR="00AD092B" w:rsidRPr="00AD092B">
        <w:rPr>
          <w:lang w:val="en-GB"/>
        </w:rPr>
      </w:r>
      <w:r w:rsidR="00AD092B" w:rsidRPr="00AD092B">
        <w:rPr>
          <w:lang w:val="en-GB"/>
        </w:rPr>
        <w:fldChar w:fldCharType="separate"/>
      </w:r>
      <w:r w:rsidR="00AD092B" w:rsidRPr="00AD092B">
        <w:rPr>
          <w:rStyle w:val="Red"/>
          <w:color w:val="auto"/>
        </w:rPr>
        <w:t>Figure 1</w:t>
      </w:r>
      <w:r w:rsidR="00AD092B" w:rsidRPr="00AD092B">
        <w:rPr>
          <w:lang w:val="en-GB"/>
        </w:rPr>
        <w:fldChar w:fldCharType="end"/>
      </w:r>
      <w:r w:rsidR="00E35CEF">
        <w:rPr>
          <w:lang w:val="en-GB"/>
        </w:rPr>
        <w:t>)</w:t>
      </w:r>
      <w:r w:rsidR="006F463A" w:rsidRPr="00AD092B">
        <w:rPr>
          <w:lang w:val="en-GB"/>
        </w:rPr>
        <w:t xml:space="preserve"> </w:t>
      </w:r>
      <w:r w:rsidRPr="00AD092B">
        <w:rPr>
          <w:lang w:val="en-GB"/>
        </w:rPr>
        <w:t>without</w:t>
      </w:r>
      <w:r w:rsidR="00CB01ED" w:rsidRPr="00AD092B">
        <w:rPr>
          <w:lang w:val="en-GB"/>
        </w:rPr>
        <w:t xml:space="preserve"> loss of</w:t>
      </w:r>
      <w:r w:rsidR="00CB01ED" w:rsidRPr="00DD1175">
        <w:rPr>
          <w:lang w:val="en-GB"/>
        </w:rPr>
        <w:t xml:space="preserve"> generality.</w:t>
      </w:r>
    </w:p>
    <w:p w14:paraId="6102021C" w14:textId="57CC07DE" w:rsidR="002B69A5" w:rsidRDefault="002B69A5" w:rsidP="00D36BA3">
      <w:pPr>
        <w:rPr>
          <w:color w:val="FF0000"/>
          <w:lang w:val="en-GB"/>
        </w:rPr>
      </w:pPr>
    </w:p>
    <w:p w14:paraId="7BE7E866" w14:textId="77777777" w:rsidR="006F052F" w:rsidRDefault="002B69A5" w:rsidP="00DD1175">
      <w:pPr>
        <w:keepNext/>
        <w:jc w:val="center"/>
      </w:pPr>
      <w:r>
        <w:rPr>
          <w:noProof/>
        </w:rPr>
        <w:drawing>
          <wp:inline distT="0" distB="0" distL="0" distR="0" wp14:anchorId="16927D4C" wp14:editId="0E72D2EA">
            <wp:extent cx="5760000" cy="12252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00" cy="1225260"/>
                    </a:xfrm>
                    <a:prstGeom prst="rect">
                      <a:avLst/>
                    </a:prstGeom>
                  </pic:spPr>
                </pic:pic>
              </a:graphicData>
            </a:graphic>
          </wp:inline>
        </w:drawing>
      </w:r>
    </w:p>
    <w:p w14:paraId="4956BE9E" w14:textId="27310D49" w:rsidR="002B69A5" w:rsidRPr="00DD1175" w:rsidRDefault="006F052F" w:rsidP="00DD1175">
      <w:pPr>
        <w:pStyle w:val="Caption"/>
        <w:rPr>
          <w:rStyle w:val="Red"/>
          <w:bCs w:val="0"/>
          <w:color w:val="auto"/>
        </w:rPr>
      </w:pPr>
      <w:bookmarkStart w:id="3" w:name="_Ref174117031"/>
      <w:r w:rsidRPr="00DD1175">
        <w:rPr>
          <w:rStyle w:val="Red"/>
          <w:bCs w:val="0"/>
          <w:color w:val="auto"/>
        </w:rPr>
        <w:t xml:space="preserve">Figure </w:t>
      </w:r>
      <w:r w:rsidRPr="00DD1175">
        <w:rPr>
          <w:rStyle w:val="Red"/>
          <w:bCs w:val="0"/>
          <w:color w:val="auto"/>
        </w:rPr>
        <w:fldChar w:fldCharType="begin"/>
      </w:r>
      <w:r w:rsidRPr="00DD1175">
        <w:rPr>
          <w:rStyle w:val="Red"/>
          <w:bCs w:val="0"/>
          <w:color w:val="auto"/>
        </w:rPr>
        <w:instrText xml:space="preserve"> SEQ Figure \* ARABIC </w:instrText>
      </w:r>
      <w:r w:rsidRPr="00DD1175">
        <w:rPr>
          <w:rStyle w:val="Red"/>
          <w:bCs w:val="0"/>
          <w:color w:val="auto"/>
        </w:rPr>
        <w:fldChar w:fldCharType="separate"/>
      </w:r>
      <w:r w:rsidR="00692E32" w:rsidRPr="00DD1175">
        <w:rPr>
          <w:rStyle w:val="Red"/>
          <w:color w:val="auto"/>
        </w:rPr>
        <w:t>1</w:t>
      </w:r>
      <w:r w:rsidRPr="00DD1175">
        <w:rPr>
          <w:rStyle w:val="Red"/>
          <w:bCs w:val="0"/>
          <w:color w:val="auto"/>
        </w:rPr>
        <w:fldChar w:fldCharType="end"/>
      </w:r>
      <w:bookmarkEnd w:id="3"/>
      <w:r w:rsidRPr="00DD1175">
        <w:rPr>
          <w:rStyle w:val="Red"/>
          <w:bCs w:val="0"/>
          <w:color w:val="auto"/>
        </w:rPr>
        <w:t xml:space="preserve"> - Beam management use case. UE prediction for spatial beams</w:t>
      </w:r>
      <w:r w:rsidR="00A86785">
        <w:rPr>
          <w:rStyle w:val="Red"/>
          <w:color w:val="auto"/>
        </w:rPr>
        <w:t>.</w:t>
      </w:r>
    </w:p>
    <w:p w14:paraId="59164684" w14:textId="77777777" w:rsidR="006F463A" w:rsidRDefault="006F463A" w:rsidP="00D36BA3">
      <w:pPr>
        <w:rPr>
          <w:color w:val="FF0000"/>
          <w:lang w:val="en-GB"/>
        </w:rPr>
      </w:pPr>
    </w:p>
    <w:p w14:paraId="1210E3E5" w14:textId="0367C11E" w:rsidR="00402B40" w:rsidRPr="00DD1175" w:rsidRDefault="00402B40" w:rsidP="00D36BA3">
      <w:pPr>
        <w:rPr>
          <w:lang w:val="en-GB"/>
        </w:rPr>
      </w:pPr>
      <w:r w:rsidRPr="00DD1175">
        <w:rPr>
          <w:lang w:val="en-GB"/>
        </w:rPr>
        <w:t>In th</w:t>
      </w:r>
      <w:r w:rsidR="006F463A">
        <w:rPr>
          <w:lang w:val="en-GB"/>
        </w:rPr>
        <w:t>e</w:t>
      </w:r>
      <w:r w:rsidRPr="00DD1175">
        <w:rPr>
          <w:lang w:val="en-GB"/>
        </w:rPr>
        <w:t xml:space="preserve"> spatial beam prediction case, the Base Station (BS) </w:t>
      </w:r>
      <w:r w:rsidR="006F463A">
        <w:rPr>
          <w:lang w:val="en-GB"/>
        </w:rPr>
        <w:t>sweeps</w:t>
      </w:r>
      <w:r w:rsidRPr="00DD1175">
        <w:rPr>
          <w:lang w:val="en-GB"/>
        </w:rPr>
        <w:t xml:space="preserve"> through its beam</w:t>
      </w:r>
      <w:r w:rsidR="006F463A">
        <w:rPr>
          <w:lang w:val="en-GB"/>
        </w:rPr>
        <w:t>-</w:t>
      </w:r>
      <w:r w:rsidRPr="00DD1175">
        <w:rPr>
          <w:lang w:val="en-GB"/>
        </w:rPr>
        <w:t xml:space="preserve">codebook, </w:t>
      </w:r>
      <w:r w:rsidR="00AE5938" w:rsidRPr="00DD1175">
        <w:rPr>
          <w:lang w:val="en-GB"/>
        </w:rPr>
        <w:t>transmitting</w:t>
      </w:r>
      <w:r w:rsidRPr="00DD1175">
        <w:rPr>
          <w:lang w:val="en-GB"/>
        </w:rPr>
        <w:t xml:space="preserve"> only a subset of the available beams (Set B as in</w:t>
      </w:r>
      <w:r w:rsidR="00AD092B">
        <w:rPr>
          <w:lang w:val="en-GB"/>
        </w:rPr>
        <w:t xml:space="preserve"> </w:t>
      </w:r>
      <w:r w:rsidR="005207F9">
        <w:rPr>
          <w:lang w:val="en-GB"/>
        </w:rPr>
        <w:fldChar w:fldCharType="begin"/>
      </w:r>
      <w:r w:rsidR="005207F9">
        <w:rPr>
          <w:lang w:val="en-GB"/>
        </w:rPr>
        <w:instrText xml:space="preserve"> REF _Ref173493049 \r \h </w:instrText>
      </w:r>
      <w:r w:rsidR="005207F9">
        <w:rPr>
          <w:lang w:val="en-GB"/>
        </w:rPr>
      </w:r>
      <w:r w:rsidR="005207F9">
        <w:rPr>
          <w:lang w:val="en-GB"/>
        </w:rPr>
        <w:fldChar w:fldCharType="separate"/>
      </w:r>
      <w:r w:rsidR="005207F9">
        <w:rPr>
          <w:lang w:val="en-GB"/>
        </w:rPr>
        <w:t>[2]</w:t>
      </w:r>
      <w:r w:rsidR="005207F9">
        <w:rPr>
          <w:lang w:val="en-GB"/>
        </w:rPr>
        <w:fldChar w:fldCharType="end"/>
      </w:r>
      <w:r w:rsidRPr="00DD1175">
        <w:rPr>
          <w:lang w:val="en-GB"/>
        </w:rPr>
        <w:t>)</w:t>
      </w:r>
      <w:r w:rsidR="006F463A">
        <w:rPr>
          <w:lang w:val="en-GB"/>
        </w:rPr>
        <w:t xml:space="preserve">, while </w:t>
      </w:r>
      <w:r w:rsidR="00AE5938" w:rsidRPr="00DD1175">
        <w:rPr>
          <w:lang w:val="en-GB"/>
        </w:rPr>
        <w:t xml:space="preserve">the </w:t>
      </w:r>
      <w:r w:rsidR="00932D23" w:rsidRPr="00DD1175">
        <w:rPr>
          <w:lang w:val="en-GB"/>
        </w:rPr>
        <w:t xml:space="preserve">UE is </w:t>
      </w:r>
      <w:r w:rsidR="00AE5938" w:rsidRPr="00DD1175">
        <w:rPr>
          <w:lang w:val="en-GB"/>
        </w:rPr>
        <w:t xml:space="preserve">expected to </w:t>
      </w:r>
      <w:r w:rsidR="00932D23" w:rsidRPr="00DD1175">
        <w:rPr>
          <w:lang w:val="en-GB"/>
        </w:rPr>
        <w:t xml:space="preserve">predict </w:t>
      </w:r>
      <w:r w:rsidR="00E35CEF">
        <w:rPr>
          <w:lang w:val="en-GB"/>
        </w:rPr>
        <w:t xml:space="preserve">(all) </w:t>
      </w:r>
      <w:r w:rsidR="00932D23" w:rsidRPr="00DD1175">
        <w:rPr>
          <w:lang w:val="en-GB"/>
        </w:rPr>
        <w:t>other beams</w:t>
      </w:r>
      <w:r w:rsidR="00E35CEF">
        <w:rPr>
          <w:lang w:val="en-GB"/>
        </w:rPr>
        <w:t xml:space="preserve"> </w:t>
      </w:r>
      <w:r w:rsidR="00E35CEF" w:rsidRPr="00DD1175">
        <w:rPr>
          <w:lang w:val="en-GB"/>
        </w:rPr>
        <w:t xml:space="preserve">(Set </w:t>
      </w:r>
      <w:r w:rsidR="00E35CEF">
        <w:rPr>
          <w:lang w:val="en-GB"/>
        </w:rPr>
        <w:t>A</w:t>
      </w:r>
      <w:r w:rsidR="00E35CEF" w:rsidRPr="00DD1175">
        <w:rPr>
          <w:lang w:val="en-GB"/>
        </w:rPr>
        <w:t xml:space="preserve"> as in</w:t>
      </w:r>
      <w:r w:rsidR="00E35CEF">
        <w:rPr>
          <w:lang w:val="en-GB"/>
        </w:rPr>
        <w:t xml:space="preserve"> </w:t>
      </w:r>
      <w:r w:rsidR="00E35CEF">
        <w:rPr>
          <w:lang w:val="en-GB"/>
        </w:rPr>
        <w:fldChar w:fldCharType="begin"/>
      </w:r>
      <w:r w:rsidR="00E35CEF">
        <w:rPr>
          <w:lang w:val="en-GB"/>
        </w:rPr>
        <w:instrText xml:space="preserve"> REF _Ref173493049 \r \h </w:instrText>
      </w:r>
      <w:r w:rsidR="00E35CEF">
        <w:rPr>
          <w:lang w:val="en-GB"/>
        </w:rPr>
      </w:r>
      <w:r w:rsidR="00E35CEF">
        <w:rPr>
          <w:lang w:val="en-GB"/>
        </w:rPr>
        <w:fldChar w:fldCharType="separate"/>
      </w:r>
      <w:r w:rsidR="00E35CEF">
        <w:rPr>
          <w:lang w:val="en-GB"/>
        </w:rPr>
        <w:t>[2]</w:t>
      </w:r>
      <w:r w:rsidR="00E35CEF">
        <w:rPr>
          <w:lang w:val="en-GB"/>
        </w:rPr>
        <w:fldChar w:fldCharType="end"/>
      </w:r>
      <w:r w:rsidR="00E35CEF" w:rsidRPr="00DD1175">
        <w:rPr>
          <w:lang w:val="en-GB"/>
        </w:rPr>
        <w:t>)</w:t>
      </w:r>
      <w:r w:rsidR="00E35CEF">
        <w:rPr>
          <w:lang w:val="en-GB"/>
        </w:rPr>
        <w:t xml:space="preserve"> based on </w:t>
      </w:r>
      <w:r w:rsidR="00932D23" w:rsidRPr="00DD1175">
        <w:rPr>
          <w:lang w:val="en-GB"/>
        </w:rPr>
        <w:t>a given</w:t>
      </w:r>
      <w:r w:rsidR="00BC0221" w:rsidRPr="00DD1175">
        <w:rPr>
          <w:lang w:val="en-GB"/>
        </w:rPr>
        <w:t xml:space="preserve"> KPI (e.g. L1-RSRP</w:t>
      </w:r>
      <w:r w:rsidR="00E35CEF">
        <w:rPr>
          <w:lang w:val="en-GB"/>
        </w:rPr>
        <w:t xml:space="preserve"> measurement</w:t>
      </w:r>
      <w:r w:rsidR="00BC0221" w:rsidRPr="00DD1175">
        <w:rPr>
          <w:lang w:val="en-GB"/>
        </w:rPr>
        <w:t>).</w:t>
      </w:r>
    </w:p>
    <w:p w14:paraId="65AA0D5E" w14:textId="1DEE6AD2" w:rsidR="00266A14" w:rsidRPr="00DD1175" w:rsidRDefault="00AE5938" w:rsidP="00D36BA3">
      <w:pPr>
        <w:rPr>
          <w:lang w:val="en-GB"/>
        </w:rPr>
      </w:pPr>
      <w:r w:rsidRPr="00DD1175">
        <w:rPr>
          <w:lang w:val="en-GB"/>
        </w:rPr>
        <w:t>During RAN4#11</w:t>
      </w:r>
      <w:r w:rsidR="00DD1175">
        <w:rPr>
          <w:lang w:val="en-GB"/>
        </w:rPr>
        <w:t>1</w:t>
      </w:r>
      <w:r w:rsidRPr="00DD1175">
        <w:rPr>
          <w:lang w:val="en-GB"/>
        </w:rPr>
        <w:t xml:space="preserve"> meeting, </w:t>
      </w:r>
      <w:r w:rsidR="00266A14" w:rsidRPr="00DD1175">
        <w:rPr>
          <w:lang w:val="en-GB"/>
        </w:rPr>
        <w:t>companies started the discussion on the potential OTA test methodology</w:t>
      </w:r>
      <w:r w:rsidR="00E35CEF">
        <w:rPr>
          <w:lang w:val="en-GB"/>
        </w:rPr>
        <w:t>,</w:t>
      </w:r>
      <w:r w:rsidR="00266A14" w:rsidRPr="00DD1175">
        <w:rPr>
          <w:lang w:val="en-GB"/>
        </w:rPr>
        <w:t xml:space="preserve"> </w:t>
      </w:r>
      <w:r w:rsidR="00E35CEF">
        <w:rPr>
          <w:lang w:val="en-GB"/>
        </w:rPr>
        <w:t xml:space="preserve">which </w:t>
      </w:r>
      <w:r w:rsidR="00266A14" w:rsidRPr="00DD1175">
        <w:rPr>
          <w:lang w:val="en-GB"/>
        </w:rPr>
        <w:t xml:space="preserve">should be deployed for </w:t>
      </w:r>
      <w:r w:rsidR="00E35CEF">
        <w:rPr>
          <w:lang w:val="en-GB"/>
        </w:rPr>
        <w:t xml:space="preserve">testing </w:t>
      </w:r>
      <w:r w:rsidR="00266A14" w:rsidRPr="00DD1175">
        <w:rPr>
          <w:lang w:val="en-GB"/>
        </w:rPr>
        <w:t>th</w:t>
      </w:r>
      <w:r w:rsidR="006F463A">
        <w:rPr>
          <w:lang w:val="en-GB"/>
        </w:rPr>
        <w:t>is</w:t>
      </w:r>
      <w:r w:rsidR="00266A14" w:rsidRPr="00DD1175">
        <w:rPr>
          <w:lang w:val="en-GB"/>
        </w:rPr>
        <w:t xml:space="preserve"> use case.</w:t>
      </w:r>
      <w:r w:rsidR="006F463A">
        <w:rPr>
          <w:lang w:val="en-GB"/>
        </w:rPr>
        <w:t xml:space="preserve"> </w:t>
      </w:r>
    </w:p>
    <w:p w14:paraId="21184AE0" w14:textId="3E522567" w:rsidR="00266A14" w:rsidRPr="00DD1175" w:rsidRDefault="00266A14" w:rsidP="00D36BA3">
      <w:pPr>
        <w:rPr>
          <w:lang w:val="en-GB"/>
        </w:rPr>
      </w:pPr>
      <w:r w:rsidRPr="00DD1175">
        <w:rPr>
          <w:lang w:val="en-GB"/>
        </w:rPr>
        <w:t xml:space="preserve">In this contribution, we discuss several potential </w:t>
      </w:r>
      <w:r w:rsidR="00E35CEF">
        <w:rPr>
          <w:lang w:val="en-GB"/>
        </w:rPr>
        <w:t>scenarios</w:t>
      </w:r>
      <w:r w:rsidRPr="00DD1175">
        <w:rPr>
          <w:lang w:val="en-GB"/>
        </w:rPr>
        <w:t xml:space="preserve">, the resulting channel model </w:t>
      </w:r>
      <w:r w:rsidR="00E35CEF">
        <w:rPr>
          <w:lang w:val="en-GB"/>
        </w:rPr>
        <w:t xml:space="preserve">which </w:t>
      </w:r>
      <w:r w:rsidRPr="00DD1175">
        <w:rPr>
          <w:lang w:val="en-GB"/>
        </w:rPr>
        <w:t>should be emulated OTA</w:t>
      </w:r>
      <w:r w:rsidR="00E35CEF">
        <w:rPr>
          <w:lang w:val="en-GB"/>
        </w:rPr>
        <w:t>,</w:t>
      </w:r>
      <w:r w:rsidRPr="00DD1175">
        <w:rPr>
          <w:lang w:val="en-GB"/>
        </w:rPr>
        <w:t xml:space="preserve"> and the feasibility of the available test methodologies to support such scenarios.</w:t>
      </w:r>
    </w:p>
    <w:p w14:paraId="2969D287" w14:textId="23E9F96D" w:rsidR="00266A14" w:rsidRPr="00812EAF" w:rsidRDefault="00266A14" w:rsidP="00D36BA3">
      <w:pPr>
        <w:rPr>
          <w:color w:val="FF0000"/>
          <w:lang w:val="en-GB"/>
        </w:rPr>
      </w:pPr>
      <w:r w:rsidRPr="00DD1175">
        <w:rPr>
          <w:lang w:val="en-GB"/>
        </w:rPr>
        <w:t xml:space="preserve">Furthermore, we suggest a way forward on how </w:t>
      </w:r>
      <w:r w:rsidR="008C5FCE" w:rsidRPr="00DD1175">
        <w:rPr>
          <w:lang w:val="en-GB"/>
        </w:rPr>
        <w:t>to</w:t>
      </w:r>
      <w:r w:rsidRPr="00DD1175">
        <w:rPr>
          <w:lang w:val="en-GB"/>
        </w:rPr>
        <w:t xml:space="preserve"> approach the high complexity of such test scenarios and the </w:t>
      </w:r>
      <w:r w:rsidR="00AE5938" w:rsidRPr="00DD1175">
        <w:rPr>
          <w:lang w:val="en-GB"/>
        </w:rPr>
        <w:t>next steps to be discussed.</w:t>
      </w:r>
    </w:p>
    <w:p w14:paraId="632EB4E7" w14:textId="77777777" w:rsidR="00C677DD" w:rsidRPr="00C677DD" w:rsidRDefault="00D240D7" w:rsidP="00C677DD">
      <w:pPr>
        <w:pStyle w:val="Heading1"/>
      </w:pPr>
      <w:r w:rsidRPr="00C677DD">
        <w:lastRenderedPageBreak/>
        <w:t>Discussion</w:t>
      </w:r>
    </w:p>
    <w:p w14:paraId="112AF65E" w14:textId="5D4F360C" w:rsidR="00412CBB" w:rsidRPr="00C677DD" w:rsidRDefault="006F463A" w:rsidP="00C677DD">
      <w:pPr>
        <w:pStyle w:val="Heading2"/>
      </w:pPr>
      <w:r>
        <w:t xml:space="preserve">Assessment </w:t>
      </w:r>
      <w:r w:rsidRPr="00C677DD">
        <w:t>of</w:t>
      </w:r>
      <w:r w:rsidR="00412CBB" w:rsidRPr="00C677DD">
        <w:t xml:space="preserve"> </w:t>
      </w:r>
      <w:r>
        <w:t xml:space="preserve">the </w:t>
      </w:r>
      <w:r w:rsidR="00412CBB" w:rsidRPr="00C677DD">
        <w:t>current FR2 NR MIMO OTA system layout</w:t>
      </w:r>
      <w:r>
        <w:t xml:space="preserve"> for AI/ML BM usage</w:t>
      </w:r>
    </w:p>
    <w:p w14:paraId="4E3AC510" w14:textId="2B86DE2C" w:rsidR="00D05DC8" w:rsidRDefault="006F463A" w:rsidP="00812EAF">
      <w:pPr>
        <w:jc w:val="both"/>
      </w:pPr>
      <w:r>
        <w:t>One of the discussed topics in R</w:t>
      </w:r>
      <w:r w:rsidR="00DD1175">
        <w:t>AN</w:t>
      </w:r>
      <w:r>
        <w:t>4#11</w:t>
      </w:r>
      <w:r w:rsidR="00DD1175">
        <w:t>1</w:t>
      </w:r>
      <w:r>
        <w:t xml:space="preserve"> was the reuse of the methodology established for FR2 NR MIMO OTA performance testing. This is the </w:t>
      </w:r>
      <w:r w:rsidR="00412CBB" w:rsidRPr="00412CBB">
        <w:t xml:space="preserve">3D MPAC test method </w:t>
      </w:r>
      <w:r>
        <w:t>as</w:t>
      </w:r>
      <w:r w:rsidR="00412CBB" w:rsidRPr="00412CBB">
        <w:t xml:space="preserve"> reference</w:t>
      </w:r>
      <w:r>
        <w:t>d</w:t>
      </w:r>
      <w:r w:rsidR="00412CBB" w:rsidRPr="00412CBB">
        <w:t xml:space="preserve"> </w:t>
      </w:r>
      <w:r>
        <w:t xml:space="preserve">and </w:t>
      </w:r>
      <w:r w:rsidR="00412CBB">
        <w:t>described in</w:t>
      </w:r>
      <w:r w:rsidR="00AD092B">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412CBB">
        <w:t>. Th</w:t>
      </w:r>
      <w:r w:rsidR="00F84113">
        <w:t xml:space="preserve">e </w:t>
      </w:r>
      <w:r w:rsidR="00412CBB">
        <w:t xml:space="preserve">concrete system layout </w:t>
      </w:r>
      <w:r w:rsidR="00F84113">
        <w:t>was</w:t>
      </w:r>
      <w:r w:rsidR="00412CBB">
        <w:t xml:space="preserve"> the result of several decisions made during the </w:t>
      </w:r>
      <w:r w:rsidR="00C308F2">
        <w:t xml:space="preserve">respective </w:t>
      </w:r>
      <w:r w:rsidR="00412CBB">
        <w:t>Study Item:</w:t>
      </w:r>
    </w:p>
    <w:p w14:paraId="76472145" w14:textId="50476138" w:rsidR="00412CBB" w:rsidRPr="00C677DD" w:rsidRDefault="000137C2" w:rsidP="00C677DD">
      <w:pPr>
        <w:pStyle w:val="ListParagraph"/>
      </w:pPr>
      <w:r w:rsidRPr="00C677DD">
        <w:t>The channel models considered for testing in</w:t>
      </w:r>
      <w:r w:rsidR="009D3CA1" w:rsidRPr="00C677DD">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5207F9">
        <w:t xml:space="preserve"> </w:t>
      </w:r>
      <w:r w:rsidRPr="00C677DD">
        <w:t xml:space="preserve">were restricted to </w:t>
      </w:r>
      <w:r w:rsidR="00C308F2">
        <w:t xml:space="preserve">two channel models, </w:t>
      </w:r>
      <w:r w:rsidRPr="00C677DD">
        <w:t xml:space="preserve">CDL-A </w:t>
      </w:r>
      <w:proofErr w:type="spellStart"/>
      <w:r w:rsidRPr="00C677DD">
        <w:t>InO</w:t>
      </w:r>
      <w:proofErr w:type="spellEnd"/>
      <w:r w:rsidRPr="00C677DD">
        <w:t xml:space="preserve"> and CDL-C </w:t>
      </w:r>
      <w:proofErr w:type="spellStart"/>
      <w:r w:rsidRPr="00C677DD">
        <w:t>UMi</w:t>
      </w:r>
      <w:proofErr w:type="spellEnd"/>
      <w:r w:rsidRPr="00C677DD">
        <w:t xml:space="preserve">. </w:t>
      </w:r>
      <w:r w:rsidR="00C308F2">
        <w:t>Nevertheless</w:t>
      </w:r>
      <w:r w:rsidRPr="00C677DD">
        <w:t>, the Work Item to define performance requirements as captured in</w:t>
      </w:r>
      <w:r w:rsidR="00AD092B">
        <w:t xml:space="preserve"> </w:t>
      </w:r>
      <w:r w:rsidR="005207F9">
        <w:fldChar w:fldCharType="begin"/>
      </w:r>
      <w:r w:rsidR="005207F9">
        <w:instrText xml:space="preserve"> REF _Ref173494103 \r \h </w:instrText>
      </w:r>
      <w:r w:rsidR="005207F9">
        <w:fldChar w:fldCharType="separate"/>
      </w:r>
      <w:r w:rsidR="005207F9">
        <w:t>[4]</w:t>
      </w:r>
      <w:r w:rsidR="005207F9">
        <w:fldChar w:fldCharType="end"/>
      </w:r>
      <w:r w:rsidR="00AD092B">
        <w:t xml:space="preserve"> </w:t>
      </w:r>
      <w:r w:rsidR="002C3399" w:rsidRPr="00C677DD">
        <w:fldChar w:fldCharType="begin"/>
      </w:r>
      <w:r w:rsidR="002C3399" w:rsidRPr="00C677DD">
        <w:instrText xml:space="preserve"> REF _Ref173494103 \r \h </w:instrText>
      </w:r>
      <w:r w:rsidR="00C677DD" w:rsidRPr="00C677DD">
        <w:instrText xml:space="preserve"> \* MERGEFORMAT </w:instrText>
      </w:r>
      <w:r w:rsidR="002C3399" w:rsidRPr="00C677DD">
        <w:fldChar w:fldCharType="separate"/>
      </w:r>
      <w:r w:rsidR="002C3399" w:rsidRPr="00C677DD">
        <w:rPr>
          <w:rFonts w:ascii="Arial" w:hAnsi="Arial" w:cs="Arial" w:hint="cs"/>
          <w:cs/>
        </w:rPr>
        <w:t>‎</w:t>
      </w:r>
      <w:r w:rsidR="002C3399" w:rsidRPr="00C677DD">
        <w:fldChar w:fldCharType="end"/>
      </w:r>
      <w:r w:rsidRPr="00C677DD">
        <w:t>focused only on</w:t>
      </w:r>
      <w:r w:rsidR="00C308F2">
        <w:t xml:space="preserve"> one channel model,</w:t>
      </w:r>
      <w:r w:rsidRPr="00C677DD">
        <w:t xml:space="preserve"> CDL-C </w:t>
      </w:r>
      <w:proofErr w:type="spellStart"/>
      <w:r w:rsidRPr="00C677DD">
        <w:t>UMi</w:t>
      </w:r>
      <w:proofErr w:type="spellEnd"/>
      <w:r w:rsidRPr="00C677DD">
        <w:t>.</w:t>
      </w:r>
    </w:p>
    <w:p w14:paraId="43978BA2" w14:textId="3887A24D" w:rsidR="000137C2" w:rsidRPr="00C677DD" w:rsidRDefault="000137C2" w:rsidP="00C677DD">
      <w:pPr>
        <w:pStyle w:val="ListParagraph"/>
      </w:pPr>
      <w:r w:rsidRPr="00C677DD">
        <w:t>The CDL channel model tables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Pr="00C677DD" w:rsidDel="009D3CA1">
        <w:t xml:space="preserve"> </w:t>
      </w:r>
      <w:r w:rsidRPr="00C677DD">
        <w:t>are the fast fading radio channel realizations generated from the reference in</w:t>
      </w:r>
      <w:r w:rsidR="000F43AF" w:rsidRPr="00C677DD">
        <w:t xml:space="preserve"> </w:t>
      </w:r>
      <w:r w:rsidR="005207F9">
        <w:fldChar w:fldCharType="begin"/>
      </w:r>
      <w:r w:rsidR="005207F9">
        <w:instrText xml:space="preserve"> REF _Ref173751409 \r \h </w:instrText>
      </w:r>
      <w:r w:rsidR="005207F9">
        <w:fldChar w:fldCharType="separate"/>
      </w:r>
      <w:r w:rsidR="005207F9">
        <w:t>[5]</w:t>
      </w:r>
      <w:r w:rsidR="005207F9">
        <w:fldChar w:fldCharType="end"/>
      </w:r>
      <w:r w:rsidRPr="00C677DD">
        <w:t xml:space="preserve"> applying </w:t>
      </w:r>
      <w:r w:rsidR="008D626F" w:rsidRPr="00C677DD">
        <w:t>several</w:t>
      </w:r>
      <w:r w:rsidRPr="00C677DD">
        <w:t xml:space="preserve"> simplifications</w:t>
      </w:r>
      <w:r w:rsidR="00D04AE5" w:rsidRPr="00C677DD">
        <w:t>, among others</w:t>
      </w:r>
      <w:r w:rsidRPr="00C677DD">
        <w:t>:</w:t>
      </w:r>
    </w:p>
    <w:p w14:paraId="40D81759" w14:textId="734AD3A7" w:rsidR="00D04AE5" w:rsidRPr="00C677DD" w:rsidRDefault="00D04AE5" w:rsidP="00C677DD">
      <w:pPr>
        <w:pStyle w:val="ListParagraph"/>
        <w:numPr>
          <w:ilvl w:val="1"/>
          <w:numId w:val="28"/>
        </w:numPr>
      </w:pPr>
      <w:r w:rsidRPr="00C677DD">
        <w:t xml:space="preserve">Fixed </w:t>
      </w:r>
      <w:r w:rsidRPr="00C677DD">
        <w:rPr>
          <w:lang w:val="en-GB"/>
        </w:rPr>
        <w:t xml:space="preserve">coupling of </w:t>
      </w:r>
      <w:proofErr w:type="spellStart"/>
      <w:r w:rsidRPr="00C677DD">
        <w:rPr>
          <w:lang w:val="en-GB"/>
        </w:rPr>
        <w:t>ZoD</w:t>
      </w:r>
      <w:proofErr w:type="spellEnd"/>
      <w:r w:rsidRPr="00C677DD">
        <w:rPr>
          <w:lang w:val="en-GB"/>
        </w:rPr>
        <w:t>/</w:t>
      </w:r>
      <w:proofErr w:type="spellStart"/>
      <w:r w:rsidRPr="00C677DD">
        <w:rPr>
          <w:lang w:val="en-GB"/>
        </w:rPr>
        <w:t>ZoA</w:t>
      </w:r>
      <w:proofErr w:type="spellEnd"/>
      <w:r w:rsidRPr="00C677DD">
        <w:rPr>
          <w:lang w:val="en-GB"/>
        </w:rPr>
        <w:t>/</w:t>
      </w:r>
      <w:proofErr w:type="spellStart"/>
      <w:r w:rsidRPr="00C677DD">
        <w:rPr>
          <w:lang w:val="en-GB"/>
        </w:rPr>
        <w:t>AoD</w:t>
      </w:r>
      <w:proofErr w:type="spellEnd"/>
      <w:r w:rsidRPr="00C677DD">
        <w:rPr>
          <w:lang w:val="en-GB"/>
        </w:rPr>
        <w:t>/</w:t>
      </w:r>
      <w:proofErr w:type="spellStart"/>
      <w:r w:rsidRPr="00C677DD">
        <w:rPr>
          <w:lang w:val="en-GB"/>
        </w:rPr>
        <w:t>AoA</w:t>
      </w:r>
      <w:proofErr w:type="spellEnd"/>
      <w:r w:rsidRPr="00C677DD">
        <w:rPr>
          <w:lang w:val="en-GB"/>
        </w:rPr>
        <w:t xml:space="preserve"> rays within one cluster.</w:t>
      </w:r>
    </w:p>
    <w:p w14:paraId="0D6C8460" w14:textId="171F0675" w:rsidR="00D04AE5" w:rsidRPr="00C677DD" w:rsidRDefault="00D04AE5" w:rsidP="00C677DD">
      <w:pPr>
        <w:pStyle w:val="ListParagraph"/>
        <w:numPr>
          <w:ilvl w:val="1"/>
          <w:numId w:val="28"/>
        </w:numPr>
      </w:pPr>
      <w:r w:rsidRPr="00C677DD">
        <w:t>Fixed Delay Spread, set for 28GHz.</w:t>
      </w:r>
    </w:p>
    <w:p w14:paraId="6DFB2BA9" w14:textId="59A4415D" w:rsidR="000137C2" w:rsidRPr="00C677DD" w:rsidRDefault="00D04AE5" w:rsidP="00C677DD">
      <w:pPr>
        <w:pStyle w:val="ListParagraph"/>
        <w:numPr>
          <w:ilvl w:val="1"/>
          <w:numId w:val="28"/>
        </w:numPr>
      </w:pPr>
      <w:r w:rsidRPr="00C677DD">
        <w:t>Fixed Angular Spread, set for 28GHz.</w:t>
      </w:r>
    </w:p>
    <w:p w14:paraId="4EC82C6D" w14:textId="36331CAF" w:rsidR="000137C2" w:rsidRPr="00C677DD" w:rsidRDefault="00D04AE5" w:rsidP="00C677DD">
      <w:pPr>
        <w:pStyle w:val="ListParagraph"/>
      </w:pPr>
      <w:r w:rsidRPr="00C677DD">
        <w:t>PAS similarity percentage (PSP) was defined as th</w:t>
      </w:r>
      <w:r w:rsidR="000137C2" w:rsidRPr="00C677DD">
        <w:t xml:space="preserve">e metric </w:t>
      </w:r>
      <w:r w:rsidRPr="00C677DD">
        <w:t xml:space="preserve">defined </w:t>
      </w:r>
      <w:r w:rsidR="000137C2" w:rsidRPr="00C677DD">
        <w:t xml:space="preserve">to </w:t>
      </w:r>
      <w:r w:rsidRPr="00C677DD">
        <w:t>characterize the FR2 channel model within the quiet zone, which assume</w:t>
      </w:r>
      <w:r w:rsidR="008D626F" w:rsidRPr="00C677DD">
        <w:t>s</w:t>
      </w:r>
      <w:r w:rsidRPr="00C677DD">
        <w:t xml:space="preserve"> a 4x4 DUT antenna array for the</w:t>
      </w:r>
      <w:r w:rsidR="008D626F" w:rsidRPr="00C677DD">
        <w:t xml:space="preserve"> calculation of the Power Angular Spectrum (PAS).</w:t>
      </w:r>
    </w:p>
    <w:p w14:paraId="0D79C4C1" w14:textId="0D4D1F6A" w:rsidR="00DB654D" w:rsidRPr="00C677DD" w:rsidRDefault="008D626F" w:rsidP="00C677DD">
      <w:pPr>
        <w:pStyle w:val="ListParagraph"/>
      </w:pPr>
      <w:r w:rsidRPr="00C677DD">
        <w:t xml:space="preserve">On top of the channel model tables, filtering effect </w:t>
      </w:r>
      <w:r w:rsidR="00C308F2">
        <w:t>is</w:t>
      </w:r>
      <w:r w:rsidRPr="00C677DD">
        <w:t xml:space="preserve"> applied to account for the beamforming characteristics of the Base Station</w:t>
      </w:r>
      <w:r w:rsidR="00DB654D" w:rsidRPr="00C677DD">
        <w:t>.</w:t>
      </w:r>
    </w:p>
    <w:p w14:paraId="34BA4D28" w14:textId="77777777" w:rsidR="00DB654D" w:rsidRPr="00C677DD" w:rsidRDefault="00DB654D" w:rsidP="00C677DD">
      <w:pPr>
        <w:pStyle w:val="ListParagraph"/>
        <w:numPr>
          <w:ilvl w:val="1"/>
          <w:numId w:val="28"/>
        </w:numPr>
      </w:pPr>
      <w:r w:rsidRPr="00C677DD">
        <w:t>Single panel with 8x16 antenna array is considered:</w:t>
      </w:r>
    </w:p>
    <w:p w14:paraId="608972BA" w14:textId="1FC65B98" w:rsidR="00DB654D" w:rsidRDefault="00DB654D" w:rsidP="00C677DD">
      <w:pPr>
        <w:ind w:left="1440"/>
      </w:pPr>
      <w:r>
        <w:t xml:space="preserve"> </w:t>
      </w:r>
      <w:r>
        <w:rPr>
          <w:noProof/>
        </w:rPr>
        <mc:AlternateContent>
          <mc:Choice Requires="wps">
            <w:drawing>
              <wp:inline distT="0" distB="0" distL="0" distR="0" wp14:anchorId="17B49310" wp14:editId="643ED676">
                <wp:extent cx="4651513" cy="2289975"/>
                <wp:effectExtent l="0" t="0" r="15875" b="15240"/>
                <wp:docPr id="18443599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1513" cy="2289975"/>
                        </a:xfrm>
                        <a:prstGeom prst="rect">
                          <a:avLst/>
                        </a:prstGeom>
                        <a:solidFill>
                          <a:srgbClr val="FFFFFF"/>
                        </a:solidFill>
                        <a:ln w="9525">
                          <a:solidFill>
                            <a:srgbClr val="000000"/>
                          </a:solidFill>
                          <a:miter lim="800000"/>
                          <a:headEnd/>
                          <a:tailEnd/>
                        </a:ln>
                      </wps:spPr>
                      <wps:txbx>
                        <w:txbxContent>
                          <w:p w14:paraId="5B8C0758" w14:textId="3F0DC726" w:rsidR="0051265B" w:rsidRPr="00DB654D" w:rsidRDefault="0051265B" w:rsidP="00DB654D">
                            <w:pPr>
                              <w:spacing w:after="180" w:line="240" w:lineRule="auto"/>
                              <w:rPr>
                                <w:rFonts w:ascii="Times New Roman" w:eastAsia="SimSun" w:hAnsi="Times New Roman" w:cs="Times New Roman"/>
                                <w:iCs/>
                                <w:sz w:val="16"/>
                                <w:szCs w:val="16"/>
                                <w:lang w:val="en-GB"/>
                              </w:rPr>
                            </w:pPr>
                            <w:r w:rsidRPr="00DB654D">
                              <w:rPr>
                                <w:rFonts w:ascii="Times New Roman" w:eastAsia="Batang" w:hAnsi="Times New Roman" w:cs="Times New Roman"/>
                                <w:sz w:val="16"/>
                                <w:szCs w:val="16"/>
                                <w:lang w:val="en-GB"/>
                              </w:rPr>
                              <w:t xml:space="preserve">The gNB beam pattern including the assumptions for gNB antenna for definitions and symbols of subclause 7.3 of TR38.901 for FR1 and FR2 are summarized in </w:t>
                            </w:r>
                            <w:r w:rsidRPr="00DB654D">
                              <w:rPr>
                                <w:rFonts w:ascii="Times New Roman" w:eastAsia="SimSun" w:hAnsi="Times New Roman" w:cs="Times New Roman"/>
                                <w:iCs/>
                                <w:sz w:val="16"/>
                                <w:szCs w:val="16"/>
                                <w:lang w:val="en-GB"/>
                              </w:rPr>
                              <w:t>Table 7.2-7.</w:t>
                            </w:r>
                          </w:p>
                          <w:p w14:paraId="2602A4D8" w14:textId="77777777" w:rsidR="0051265B" w:rsidRPr="00DB654D" w:rsidRDefault="0051265B" w:rsidP="00DB654D">
                            <w:pPr>
                              <w:keepNext/>
                              <w:keepLines/>
                              <w:spacing w:before="60" w:after="180" w:line="240" w:lineRule="auto"/>
                              <w:jc w:val="center"/>
                              <w:rPr>
                                <w:rFonts w:ascii="Arial" w:eastAsia="Batang" w:hAnsi="Arial" w:cs="Times New Roman"/>
                                <w:b/>
                                <w:sz w:val="16"/>
                                <w:szCs w:val="16"/>
                                <w:lang w:val="en-GB"/>
                              </w:rPr>
                            </w:pPr>
                            <w:bookmarkStart w:id="4" w:name="_Ref4748995"/>
                            <w:r w:rsidRPr="00DB654D">
                              <w:rPr>
                                <w:rFonts w:ascii="Arial" w:eastAsia="SimSun" w:hAnsi="Arial" w:cs="Times New Roman"/>
                                <w:b/>
                                <w:sz w:val="16"/>
                                <w:szCs w:val="16"/>
                                <w:lang w:val="en-GB"/>
                              </w:rPr>
                              <w:t>Table 7.2-</w:t>
                            </w:r>
                            <w:bookmarkEnd w:id="4"/>
                            <w:r w:rsidRPr="00DB654D">
                              <w:rPr>
                                <w:rFonts w:ascii="Arial" w:eastAsia="SimSun" w:hAnsi="Arial" w:cs="Times New Roman"/>
                                <w:b/>
                                <w:sz w:val="16"/>
                                <w:szCs w:val="16"/>
                                <w:lang w:val="en-GB"/>
                              </w:rPr>
                              <w:t>7: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1003"/>
                              <w:gridCol w:w="1246"/>
                              <w:gridCol w:w="1141"/>
                              <w:gridCol w:w="933"/>
                            </w:tblGrid>
                            <w:tr w:rsidR="0051265B" w:rsidRPr="00DB654D" w14:paraId="26231DA9" w14:textId="77777777" w:rsidTr="006C741C">
                              <w:trPr>
                                <w:trHeight w:val="283"/>
                                <w:jc w:val="center"/>
                              </w:trPr>
                              <w:tc>
                                <w:tcPr>
                                  <w:tcW w:w="3899" w:type="dxa"/>
                                  <w:vMerge w:val="restart"/>
                                  <w:shd w:val="clear" w:color="auto" w:fill="D9D9D9"/>
                                  <w:vAlign w:val="center"/>
                                </w:tcPr>
                                <w:p w14:paraId="4E7ABF32"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Parameter description</w:t>
                                  </w:r>
                                </w:p>
                              </w:tc>
                              <w:tc>
                                <w:tcPr>
                                  <w:tcW w:w="1204" w:type="dxa"/>
                                  <w:vMerge w:val="restart"/>
                                  <w:shd w:val="clear" w:color="auto" w:fill="D9D9D9"/>
                                  <w:vAlign w:val="center"/>
                                </w:tcPr>
                                <w:p w14:paraId="5605BB01"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Symbol</w:t>
                                  </w:r>
                                </w:p>
                              </w:tc>
                              <w:tc>
                                <w:tcPr>
                                  <w:tcW w:w="4249" w:type="dxa"/>
                                  <w:gridSpan w:val="3"/>
                                  <w:shd w:val="clear" w:color="auto" w:fill="D9D9D9"/>
                                  <w:vAlign w:val="center"/>
                                </w:tcPr>
                                <w:p w14:paraId="34E3E709"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Parameter value</w:t>
                                  </w:r>
                                </w:p>
                              </w:tc>
                            </w:tr>
                            <w:tr w:rsidR="0051265B" w:rsidRPr="00DB654D" w14:paraId="7FC7380D" w14:textId="77777777" w:rsidTr="006C741C">
                              <w:trPr>
                                <w:trHeight w:val="283"/>
                                <w:jc w:val="center"/>
                              </w:trPr>
                              <w:tc>
                                <w:tcPr>
                                  <w:tcW w:w="3899" w:type="dxa"/>
                                  <w:vMerge/>
                                  <w:shd w:val="clear" w:color="auto" w:fill="D9D9D9"/>
                                  <w:vAlign w:val="center"/>
                                </w:tcPr>
                                <w:p w14:paraId="2C35AA9F"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p>
                              </w:tc>
                              <w:tc>
                                <w:tcPr>
                                  <w:tcW w:w="1204" w:type="dxa"/>
                                  <w:vMerge/>
                                  <w:shd w:val="clear" w:color="auto" w:fill="D9D9D9"/>
                                  <w:vAlign w:val="center"/>
                                </w:tcPr>
                                <w:p w14:paraId="21DF6184"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p>
                              </w:tc>
                              <w:tc>
                                <w:tcPr>
                                  <w:tcW w:w="1588" w:type="dxa"/>
                                  <w:shd w:val="clear" w:color="auto" w:fill="D9D9D9"/>
                                  <w:vAlign w:val="center"/>
                                </w:tcPr>
                                <w:p w14:paraId="11ACD0EF"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 xml:space="preserve">FR1 </w:t>
                                  </w:r>
                                  <w:r w:rsidRPr="00DB654D">
                                    <w:rPr>
                                      <w:rFonts w:ascii="Arial" w:eastAsia="SimSun" w:hAnsi="Arial" w:cs="Arial"/>
                                      <w:b/>
                                      <w:sz w:val="14"/>
                                      <w:szCs w:val="16"/>
                                      <w:lang w:val="en-GB"/>
                                    </w:rPr>
                                    <w:t>≤</w:t>
                                  </w:r>
                                  <w:r w:rsidRPr="00DB654D">
                                    <w:rPr>
                                      <w:rFonts w:ascii="Arial" w:eastAsia="SimSun" w:hAnsi="Arial" w:cs="Times New Roman"/>
                                      <w:b/>
                                      <w:sz w:val="14"/>
                                      <w:szCs w:val="16"/>
                                      <w:lang w:val="en-GB"/>
                                    </w:rPr>
                                    <w:t>2.5GHz</w:t>
                                  </w:r>
                                </w:p>
                              </w:tc>
                              <w:tc>
                                <w:tcPr>
                                  <w:tcW w:w="1405" w:type="dxa"/>
                                  <w:shd w:val="clear" w:color="auto" w:fill="D9D9D9"/>
                                  <w:vAlign w:val="center"/>
                                </w:tcPr>
                                <w:p w14:paraId="2DD81B58"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FR1 &gt;2.5GHz</w:t>
                                  </w:r>
                                </w:p>
                              </w:tc>
                              <w:tc>
                                <w:tcPr>
                                  <w:tcW w:w="1256" w:type="dxa"/>
                                  <w:shd w:val="clear" w:color="auto" w:fill="D9D9D9"/>
                                  <w:vAlign w:val="center"/>
                                </w:tcPr>
                                <w:p w14:paraId="569DD37D"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FR2</w:t>
                                  </w:r>
                                </w:p>
                              </w:tc>
                            </w:tr>
                            <w:tr w:rsidR="0051265B" w:rsidRPr="00DB654D" w14:paraId="75367074" w14:textId="77777777" w:rsidTr="006C741C">
                              <w:trPr>
                                <w:jc w:val="center"/>
                              </w:trPr>
                              <w:tc>
                                <w:tcPr>
                                  <w:tcW w:w="3899" w:type="dxa"/>
                                  <w:vAlign w:val="center"/>
                                </w:tcPr>
                                <w:p w14:paraId="18BE3C2B"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Antenna panels in vertical dimension</w:t>
                                  </w:r>
                                </w:p>
                              </w:tc>
                              <w:tc>
                                <w:tcPr>
                                  <w:tcW w:w="1204" w:type="dxa"/>
                                  <w:vAlign w:val="center"/>
                                </w:tcPr>
                                <w:p w14:paraId="5516F16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M</w:t>
                                  </w:r>
                                  <w:r w:rsidRPr="00DB654D">
                                    <w:rPr>
                                      <w:rFonts w:ascii="Arial" w:eastAsia="SimSun" w:hAnsi="Arial" w:cs="Times New Roman"/>
                                      <w:i/>
                                      <w:sz w:val="14"/>
                                      <w:szCs w:val="16"/>
                                      <w:vertAlign w:val="subscript"/>
                                      <w:lang w:val="en-GB"/>
                                    </w:rPr>
                                    <w:t>g</w:t>
                                  </w:r>
                                </w:p>
                              </w:tc>
                              <w:tc>
                                <w:tcPr>
                                  <w:tcW w:w="1588" w:type="dxa"/>
                                  <w:vAlign w:val="center"/>
                                </w:tcPr>
                                <w:p w14:paraId="6C379D3C"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405" w:type="dxa"/>
                                  <w:vAlign w:val="center"/>
                                </w:tcPr>
                                <w:p w14:paraId="2C97F611"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256" w:type="dxa"/>
                                  <w:vAlign w:val="center"/>
                                </w:tcPr>
                                <w:p w14:paraId="5CC7B9F9"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r>
                            <w:tr w:rsidR="0051265B" w:rsidRPr="00DB654D" w14:paraId="7E3CD167" w14:textId="77777777" w:rsidTr="006C741C">
                              <w:trPr>
                                <w:jc w:val="center"/>
                              </w:trPr>
                              <w:tc>
                                <w:tcPr>
                                  <w:tcW w:w="3899" w:type="dxa"/>
                                  <w:vAlign w:val="center"/>
                                </w:tcPr>
                                <w:p w14:paraId="4484FAAA"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Antenna panels in horizontal dimension</w:t>
                                  </w:r>
                                </w:p>
                              </w:tc>
                              <w:tc>
                                <w:tcPr>
                                  <w:tcW w:w="1204" w:type="dxa"/>
                                  <w:vAlign w:val="center"/>
                                </w:tcPr>
                                <w:p w14:paraId="3C91349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N</w:t>
                                  </w:r>
                                  <w:r w:rsidRPr="00DB654D">
                                    <w:rPr>
                                      <w:rFonts w:ascii="Arial" w:eastAsia="SimSun" w:hAnsi="Arial" w:cs="Times New Roman"/>
                                      <w:i/>
                                      <w:sz w:val="14"/>
                                      <w:szCs w:val="16"/>
                                      <w:vertAlign w:val="subscript"/>
                                      <w:lang w:val="en-GB"/>
                                    </w:rPr>
                                    <w:t>g</w:t>
                                  </w:r>
                                </w:p>
                              </w:tc>
                              <w:tc>
                                <w:tcPr>
                                  <w:tcW w:w="1588" w:type="dxa"/>
                                  <w:vAlign w:val="center"/>
                                </w:tcPr>
                                <w:p w14:paraId="299B1664"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405" w:type="dxa"/>
                                  <w:vAlign w:val="center"/>
                                </w:tcPr>
                                <w:p w14:paraId="3DB6C12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256" w:type="dxa"/>
                                  <w:vAlign w:val="center"/>
                                </w:tcPr>
                                <w:p w14:paraId="271C282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r>
                            <w:tr w:rsidR="0051265B" w:rsidRPr="00DB654D" w14:paraId="5D5F79D5" w14:textId="77777777" w:rsidTr="006C741C">
                              <w:trPr>
                                <w:jc w:val="center"/>
                              </w:trPr>
                              <w:tc>
                                <w:tcPr>
                                  <w:tcW w:w="3899" w:type="dxa"/>
                                  <w:vAlign w:val="center"/>
                                </w:tcPr>
                                <w:p w14:paraId="7E3A64E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Elements per panel in vertical dimension</w:t>
                                  </w:r>
                                </w:p>
                              </w:tc>
                              <w:tc>
                                <w:tcPr>
                                  <w:tcW w:w="1204" w:type="dxa"/>
                                  <w:vAlign w:val="center"/>
                                </w:tcPr>
                                <w:p w14:paraId="213F233B"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M</w:t>
                                  </w:r>
                                  <w:r w:rsidRPr="00DB654D">
                                    <w:rPr>
                                      <w:rFonts w:ascii="Arial" w:eastAsia="SimSun" w:hAnsi="Arial" w:cs="Times New Roman"/>
                                      <w:i/>
                                      <w:sz w:val="14"/>
                                      <w:szCs w:val="16"/>
                                      <w:vertAlign w:val="subscript"/>
                                      <w:lang w:val="en-GB"/>
                                    </w:rPr>
                                    <w:t>e</w:t>
                                  </w:r>
                                </w:p>
                              </w:tc>
                              <w:tc>
                                <w:tcPr>
                                  <w:tcW w:w="1588" w:type="dxa"/>
                                  <w:vAlign w:val="center"/>
                                </w:tcPr>
                                <w:p w14:paraId="0E375266"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4</w:t>
                                  </w:r>
                                </w:p>
                              </w:tc>
                              <w:tc>
                                <w:tcPr>
                                  <w:tcW w:w="1405" w:type="dxa"/>
                                  <w:vAlign w:val="center"/>
                                </w:tcPr>
                                <w:p w14:paraId="7B60BCD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256" w:type="dxa"/>
                                  <w:vAlign w:val="center"/>
                                </w:tcPr>
                                <w:p w14:paraId="493A51C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r>
                            <w:tr w:rsidR="0051265B" w:rsidRPr="00DB654D" w14:paraId="5EF75430" w14:textId="77777777" w:rsidTr="006C741C">
                              <w:trPr>
                                <w:jc w:val="center"/>
                              </w:trPr>
                              <w:tc>
                                <w:tcPr>
                                  <w:tcW w:w="3899" w:type="dxa"/>
                                  <w:vAlign w:val="center"/>
                                </w:tcPr>
                                <w:p w14:paraId="32D1D1F9"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Elements per panel in horizontal dimension</w:t>
                                  </w:r>
                                </w:p>
                              </w:tc>
                              <w:tc>
                                <w:tcPr>
                                  <w:tcW w:w="1204" w:type="dxa"/>
                                  <w:vAlign w:val="center"/>
                                </w:tcPr>
                                <w:p w14:paraId="3670FF05" w14:textId="77777777" w:rsidR="0051265B" w:rsidRPr="00DB654D" w:rsidRDefault="0051265B" w:rsidP="00DB654D">
                                  <w:pPr>
                                    <w:keepNext/>
                                    <w:keepLines/>
                                    <w:spacing w:after="0" w:line="240" w:lineRule="auto"/>
                                    <w:jc w:val="center"/>
                                    <w:rPr>
                                      <w:rFonts w:ascii="Arial" w:eastAsia="SimSun" w:hAnsi="Arial" w:cs="Times New Roman"/>
                                      <w:i/>
                                      <w:sz w:val="14"/>
                                      <w:szCs w:val="16"/>
                                      <w:lang w:val="en-GB"/>
                                    </w:rPr>
                                  </w:pPr>
                                  <w:r w:rsidRPr="00DB654D">
                                    <w:rPr>
                                      <w:rFonts w:ascii="Arial" w:eastAsia="SimSun" w:hAnsi="Arial" w:cs="Times New Roman"/>
                                      <w:i/>
                                      <w:sz w:val="14"/>
                                      <w:szCs w:val="16"/>
                                      <w:lang w:val="en-GB"/>
                                    </w:rPr>
                                    <w:t>N</w:t>
                                  </w:r>
                                  <w:r w:rsidRPr="00DB654D">
                                    <w:rPr>
                                      <w:rFonts w:ascii="Arial" w:eastAsia="SimSun" w:hAnsi="Arial" w:cs="Times New Roman"/>
                                      <w:i/>
                                      <w:sz w:val="14"/>
                                      <w:szCs w:val="16"/>
                                      <w:vertAlign w:val="subscript"/>
                                      <w:lang w:val="en-GB"/>
                                    </w:rPr>
                                    <w:t>e</w:t>
                                  </w:r>
                                </w:p>
                              </w:tc>
                              <w:tc>
                                <w:tcPr>
                                  <w:tcW w:w="1588" w:type="dxa"/>
                                  <w:vAlign w:val="center"/>
                                </w:tcPr>
                                <w:p w14:paraId="27F43A2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405" w:type="dxa"/>
                                  <w:vAlign w:val="center"/>
                                </w:tcPr>
                                <w:p w14:paraId="5F68EEF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256" w:type="dxa"/>
                                  <w:vAlign w:val="center"/>
                                </w:tcPr>
                                <w:p w14:paraId="57A48E6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16</w:t>
                                  </w:r>
                                </w:p>
                              </w:tc>
                            </w:tr>
                            <w:tr w:rsidR="0051265B" w:rsidRPr="00DB654D" w14:paraId="16465705" w14:textId="77777777" w:rsidTr="006C741C">
                              <w:trPr>
                                <w:jc w:val="center"/>
                              </w:trPr>
                              <w:tc>
                                <w:tcPr>
                                  <w:tcW w:w="3899" w:type="dxa"/>
                                  <w:vAlign w:val="center"/>
                                </w:tcPr>
                                <w:p w14:paraId="5165A8A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Number of polarizations per panel</w:t>
                                  </w:r>
                                </w:p>
                              </w:tc>
                              <w:tc>
                                <w:tcPr>
                                  <w:tcW w:w="1204" w:type="dxa"/>
                                  <w:vAlign w:val="center"/>
                                </w:tcPr>
                                <w:p w14:paraId="4404DCA0" w14:textId="77777777" w:rsidR="0051265B" w:rsidRPr="00DB654D" w:rsidRDefault="0051265B" w:rsidP="00DB654D">
                                  <w:pPr>
                                    <w:keepNext/>
                                    <w:keepLines/>
                                    <w:spacing w:after="0" w:line="240" w:lineRule="auto"/>
                                    <w:jc w:val="center"/>
                                    <w:rPr>
                                      <w:rFonts w:ascii="Arial" w:eastAsia="SimSun" w:hAnsi="Arial" w:cs="Times New Roman"/>
                                      <w:i/>
                                      <w:sz w:val="14"/>
                                      <w:szCs w:val="16"/>
                                      <w:lang w:val="en-GB"/>
                                    </w:rPr>
                                  </w:pPr>
                                  <w:r w:rsidRPr="00DB654D">
                                    <w:rPr>
                                      <w:rFonts w:ascii="Arial" w:eastAsia="SimSun" w:hAnsi="Arial" w:cs="Times New Roman"/>
                                      <w:i/>
                                      <w:sz w:val="14"/>
                                      <w:szCs w:val="16"/>
                                      <w:lang w:val="en-GB"/>
                                    </w:rPr>
                                    <w:t>P</w:t>
                                  </w:r>
                                </w:p>
                              </w:tc>
                              <w:tc>
                                <w:tcPr>
                                  <w:tcW w:w="1588" w:type="dxa"/>
                                  <w:vAlign w:val="center"/>
                                </w:tcPr>
                                <w:p w14:paraId="0990AF8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c>
                                <w:tcPr>
                                  <w:tcW w:w="1405" w:type="dxa"/>
                                  <w:vAlign w:val="center"/>
                                </w:tcPr>
                                <w:p w14:paraId="0EABB4BA"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c>
                                <w:tcPr>
                                  <w:tcW w:w="1256" w:type="dxa"/>
                                  <w:vAlign w:val="center"/>
                                </w:tcPr>
                                <w:p w14:paraId="6C410AC0"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r>
                            <w:tr w:rsidR="0051265B" w:rsidRPr="00DB654D" w14:paraId="1F020F13" w14:textId="77777777" w:rsidTr="006C741C">
                              <w:trPr>
                                <w:jc w:val="center"/>
                              </w:trPr>
                              <w:tc>
                                <w:tcPr>
                                  <w:tcW w:w="3899" w:type="dxa"/>
                                  <w:vAlign w:val="center"/>
                                </w:tcPr>
                                <w:p w14:paraId="23852A9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 spacing in horizontal dimension (</w:t>
                                  </w:r>
                                  <w:r w:rsidRPr="00DB654D">
                                    <w:rPr>
                                      <w:rFonts w:ascii="Arial" w:eastAsia="SimSun" w:hAnsi="Arial" w:cs="Times New Roman"/>
                                      <w:sz w:val="14"/>
                                      <w:szCs w:val="16"/>
                                      <w:lang w:val="en-GB"/>
                                    </w:rPr>
                                    <w:sym w:font="Symbol" w:char="F06C"/>
                                  </w:r>
                                  <w:r w:rsidRPr="00DB654D">
                                    <w:rPr>
                                      <w:rFonts w:ascii="Arial" w:eastAsia="SimSun" w:hAnsi="Arial" w:cs="Times New Roman"/>
                                      <w:sz w:val="14"/>
                                      <w:szCs w:val="16"/>
                                      <w:lang w:val="en-GB"/>
                                    </w:rPr>
                                    <w:t>)</w:t>
                                  </w:r>
                                </w:p>
                              </w:tc>
                              <w:tc>
                                <w:tcPr>
                                  <w:tcW w:w="1204" w:type="dxa"/>
                                  <w:vAlign w:val="center"/>
                                </w:tcPr>
                                <w:p w14:paraId="46C0B40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iCs/>
                                      <w:sz w:val="14"/>
                                      <w:szCs w:val="16"/>
                                      <w:lang w:val="en-GB"/>
                                    </w:rPr>
                                    <w:t>d</w:t>
                                  </w:r>
                                  <w:r w:rsidRPr="00DB654D">
                                    <w:rPr>
                                      <w:rFonts w:ascii="Arial" w:eastAsia="SimSun" w:hAnsi="Arial" w:cs="Times New Roman"/>
                                      <w:i/>
                                      <w:iCs/>
                                      <w:sz w:val="14"/>
                                      <w:szCs w:val="16"/>
                                      <w:vertAlign w:val="subscript"/>
                                      <w:lang w:val="en-GB"/>
                                    </w:rPr>
                                    <w:t>H</w:t>
                                  </w:r>
                                </w:p>
                              </w:tc>
                              <w:tc>
                                <w:tcPr>
                                  <w:tcW w:w="1588" w:type="dxa"/>
                                  <w:vAlign w:val="center"/>
                                </w:tcPr>
                                <w:p w14:paraId="69C77F6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405" w:type="dxa"/>
                                  <w:vAlign w:val="center"/>
                                </w:tcPr>
                                <w:p w14:paraId="257087B6"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256" w:type="dxa"/>
                                  <w:vAlign w:val="center"/>
                                </w:tcPr>
                                <w:p w14:paraId="6913286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r>
                            <w:tr w:rsidR="0051265B" w:rsidRPr="00DB654D" w14:paraId="222F571F" w14:textId="77777777" w:rsidTr="006C741C">
                              <w:trPr>
                                <w:jc w:val="center"/>
                              </w:trPr>
                              <w:tc>
                                <w:tcPr>
                                  <w:tcW w:w="3899" w:type="dxa"/>
                                  <w:vAlign w:val="center"/>
                                </w:tcPr>
                                <w:p w14:paraId="2D0917F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 spacing in vertical dimension (</w:t>
                                  </w:r>
                                  <w:r w:rsidRPr="00DB654D">
                                    <w:rPr>
                                      <w:rFonts w:ascii="Arial" w:eastAsia="SimSun" w:hAnsi="Arial" w:cs="Times New Roman"/>
                                      <w:sz w:val="14"/>
                                      <w:szCs w:val="16"/>
                                      <w:lang w:val="en-GB"/>
                                    </w:rPr>
                                    <w:sym w:font="Symbol" w:char="F06C"/>
                                  </w:r>
                                  <w:r w:rsidRPr="00DB654D">
                                    <w:rPr>
                                      <w:rFonts w:ascii="Arial" w:eastAsia="SimSun" w:hAnsi="Arial" w:cs="Times New Roman"/>
                                      <w:sz w:val="14"/>
                                      <w:szCs w:val="16"/>
                                      <w:lang w:val="en-GB"/>
                                    </w:rPr>
                                    <w:t>)</w:t>
                                  </w:r>
                                </w:p>
                              </w:tc>
                              <w:tc>
                                <w:tcPr>
                                  <w:tcW w:w="1204" w:type="dxa"/>
                                  <w:vAlign w:val="center"/>
                                </w:tcPr>
                                <w:p w14:paraId="50E8D37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iCs/>
                                      <w:sz w:val="14"/>
                                      <w:szCs w:val="16"/>
                                      <w:lang w:val="en-GB"/>
                                    </w:rPr>
                                    <w:t>d</w:t>
                                  </w:r>
                                  <w:r w:rsidRPr="00DB654D">
                                    <w:rPr>
                                      <w:rFonts w:ascii="Arial" w:eastAsia="SimSun" w:hAnsi="Arial" w:cs="Times New Roman"/>
                                      <w:i/>
                                      <w:iCs/>
                                      <w:sz w:val="14"/>
                                      <w:szCs w:val="16"/>
                                      <w:vertAlign w:val="subscript"/>
                                      <w:lang w:val="en-GB"/>
                                    </w:rPr>
                                    <w:t>V</w:t>
                                  </w:r>
                                </w:p>
                              </w:tc>
                              <w:tc>
                                <w:tcPr>
                                  <w:tcW w:w="1588" w:type="dxa"/>
                                  <w:vAlign w:val="center"/>
                                </w:tcPr>
                                <w:p w14:paraId="0F06592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405" w:type="dxa"/>
                                  <w:vAlign w:val="center"/>
                                </w:tcPr>
                                <w:p w14:paraId="0197C302"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256" w:type="dxa"/>
                                  <w:vAlign w:val="center"/>
                                </w:tcPr>
                                <w:p w14:paraId="3620C4EC"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r>
                          </w:tbl>
                          <w:p w14:paraId="0D2E06D9" w14:textId="77777777" w:rsidR="0051265B" w:rsidRPr="00DB654D" w:rsidRDefault="0051265B" w:rsidP="00DB654D">
                            <w:pPr>
                              <w:spacing w:after="180" w:line="240" w:lineRule="auto"/>
                              <w:ind w:left="48"/>
                              <w:rPr>
                                <w:rFonts w:ascii="Times New Roman" w:eastAsia="Batang" w:hAnsi="Times New Roman" w:cs="Times New Roman"/>
                                <w:sz w:val="16"/>
                                <w:szCs w:val="16"/>
                                <w:lang w:val="en-GB"/>
                              </w:rPr>
                            </w:pPr>
                          </w:p>
                          <w:p w14:paraId="4A5421D1" w14:textId="4A083FB8" w:rsidR="0051265B" w:rsidRPr="008D626F" w:rsidRDefault="0051265B" w:rsidP="00DB654D">
                            <w:pPr>
                              <w:spacing w:after="180" w:line="240" w:lineRule="auto"/>
                              <w:rPr>
                                <w:rFonts w:ascii="Times New Roman" w:eastAsia="SimSun" w:hAnsi="Times New Roman" w:cs="Times New Roman"/>
                                <w:sz w:val="12"/>
                                <w:szCs w:val="12"/>
                                <w:lang w:val="en-GB"/>
                              </w:rPr>
                            </w:pPr>
                          </w:p>
                        </w:txbxContent>
                      </wps:txbx>
                      <wps:bodyPr rot="0" vert="horz" wrap="square" lIns="91440" tIns="45720" rIns="91440" bIns="45720" anchor="t" anchorCtr="0">
                        <a:noAutofit/>
                      </wps:bodyPr>
                    </wps:wsp>
                  </a:graphicData>
                </a:graphic>
              </wp:inline>
            </w:drawing>
          </mc:Choice>
          <mc:Fallback>
            <w:pict>
              <v:shapetype w14:anchorId="17B49310" id="_x0000_t202" coordsize="21600,21600" o:spt="202" path="m,l,21600r21600,l21600,xe">
                <v:stroke joinstyle="miter"/>
                <v:path gradientshapeok="t" o:connecttype="rect"/>
              </v:shapetype>
              <v:shape id="Text Box 2" o:spid="_x0000_s1026" type="#_x0000_t202" style="width:366.25pt;height:18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">
                <v:textbox>
                  <w:txbxContent>
                    <w:p w14:paraId="5B8C0758" w14:textId="3F0DC726" w:rsidR="0051265B" w:rsidRPr="00DB654D" w:rsidRDefault="0051265B" w:rsidP="00DB654D">
                      <w:pPr>
                        <w:spacing w:after="180" w:line="240" w:lineRule="auto"/>
                        <w:rPr>
                          <w:rFonts w:ascii="Times New Roman" w:eastAsia="SimSun" w:hAnsi="Times New Roman" w:cs="Times New Roman"/>
                          <w:iCs/>
                          <w:sz w:val="16"/>
                          <w:szCs w:val="16"/>
                          <w:lang w:val="en-GB"/>
                        </w:rPr>
                      </w:pPr>
                      <w:r w:rsidRPr="00DB654D">
                        <w:rPr>
                          <w:rFonts w:ascii="Times New Roman" w:eastAsia="Batang" w:hAnsi="Times New Roman" w:cs="Times New Roman"/>
                          <w:sz w:val="16"/>
                          <w:szCs w:val="16"/>
                          <w:lang w:val="en-GB"/>
                        </w:rPr>
                        <w:t xml:space="preserve">The gNB beam pattern including the assumptions for gNB antenna for definitions and symbols of subclause 7.3 of TR38.901 for FR1 and FR2 are summarized in </w:t>
                      </w:r>
                      <w:r w:rsidRPr="00DB654D">
                        <w:rPr>
                          <w:rFonts w:ascii="Times New Roman" w:eastAsia="SimSun" w:hAnsi="Times New Roman" w:cs="Times New Roman"/>
                          <w:iCs/>
                          <w:sz w:val="16"/>
                          <w:szCs w:val="16"/>
                          <w:lang w:val="en-GB"/>
                        </w:rPr>
                        <w:t>Table 7.2-7.</w:t>
                      </w:r>
                    </w:p>
                    <w:p w14:paraId="2602A4D8" w14:textId="77777777" w:rsidR="0051265B" w:rsidRPr="00DB654D" w:rsidRDefault="0051265B" w:rsidP="00DB654D">
                      <w:pPr>
                        <w:keepNext/>
                        <w:keepLines/>
                        <w:spacing w:before="60" w:after="180" w:line="240" w:lineRule="auto"/>
                        <w:jc w:val="center"/>
                        <w:rPr>
                          <w:rFonts w:ascii="Arial" w:eastAsia="Batang" w:hAnsi="Arial" w:cs="Times New Roman"/>
                          <w:b/>
                          <w:sz w:val="16"/>
                          <w:szCs w:val="16"/>
                          <w:lang w:val="en-GB"/>
                        </w:rPr>
                      </w:pPr>
                      <w:bookmarkStart w:id="5" w:name="_Ref4748995"/>
                      <w:r w:rsidRPr="00DB654D">
                        <w:rPr>
                          <w:rFonts w:ascii="Arial" w:eastAsia="SimSun" w:hAnsi="Arial" w:cs="Times New Roman"/>
                          <w:b/>
                          <w:sz w:val="16"/>
                          <w:szCs w:val="16"/>
                          <w:lang w:val="en-GB"/>
                        </w:rPr>
                        <w:t>Table 7.2-</w:t>
                      </w:r>
                      <w:bookmarkEnd w:id="5"/>
                      <w:r w:rsidRPr="00DB654D">
                        <w:rPr>
                          <w:rFonts w:ascii="Arial" w:eastAsia="SimSun" w:hAnsi="Arial" w:cs="Times New Roman"/>
                          <w:b/>
                          <w:sz w:val="16"/>
                          <w:szCs w:val="16"/>
                          <w:lang w:val="en-GB"/>
                        </w:rPr>
                        <w:t>7: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1003"/>
                        <w:gridCol w:w="1246"/>
                        <w:gridCol w:w="1141"/>
                        <w:gridCol w:w="933"/>
                      </w:tblGrid>
                      <w:tr w:rsidR="0051265B" w:rsidRPr="00DB654D" w14:paraId="26231DA9" w14:textId="77777777" w:rsidTr="006C741C">
                        <w:trPr>
                          <w:trHeight w:val="283"/>
                          <w:jc w:val="center"/>
                        </w:trPr>
                        <w:tc>
                          <w:tcPr>
                            <w:tcW w:w="3899" w:type="dxa"/>
                            <w:vMerge w:val="restart"/>
                            <w:shd w:val="clear" w:color="auto" w:fill="D9D9D9"/>
                            <w:vAlign w:val="center"/>
                          </w:tcPr>
                          <w:p w14:paraId="4E7ABF32"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Parameter description</w:t>
                            </w:r>
                          </w:p>
                        </w:tc>
                        <w:tc>
                          <w:tcPr>
                            <w:tcW w:w="1204" w:type="dxa"/>
                            <w:vMerge w:val="restart"/>
                            <w:shd w:val="clear" w:color="auto" w:fill="D9D9D9"/>
                            <w:vAlign w:val="center"/>
                          </w:tcPr>
                          <w:p w14:paraId="5605BB01"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Symbol</w:t>
                            </w:r>
                          </w:p>
                        </w:tc>
                        <w:tc>
                          <w:tcPr>
                            <w:tcW w:w="4249" w:type="dxa"/>
                            <w:gridSpan w:val="3"/>
                            <w:shd w:val="clear" w:color="auto" w:fill="D9D9D9"/>
                            <w:vAlign w:val="center"/>
                          </w:tcPr>
                          <w:p w14:paraId="34E3E709"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Parameter value</w:t>
                            </w:r>
                          </w:p>
                        </w:tc>
                      </w:tr>
                      <w:tr w:rsidR="0051265B" w:rsidRPr="00DB654D" w14:paraId="7FC7380D" w14:textId="77777777" w:rsidTr="006C741C">
                        <w:trPr>
                          <w:trHeight w:val="283"/>
                          <w:jc w:val="center"/>
                        </w:trPr>
                        <w:tc>
                          <w:tcPr>
                            <w:tcW w:w="3899" w:type="dxa"/>
                            <w:vMerge/>
                            <w:shd w:val="clear" w:color="auto" w:fill="D9D9D9"/>
                            <w:vAlign w:val="center"/>
                          </w:tcPr>
                          <w:p w14:paraId="2C35AA9F"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p>
                        </w:tc>
                        <w:tc>
                          <w:tcPr>
                            <w:tcW w:w="1204" w:type="dxa"/>
                            <w:vMerge/>
                            <w:shd w:val="clear" w:color="auto" w:fill="D9D9D9"/>
                            <w:vAlign w:val="center"/>
                          </w:tcPr>
                          <w:p w14:paraId="21DF6184"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p>
                        </w:tc>
                        <w:tc>
                          <w:tcPr>
                            <w:tcW w:w="1588" w:type="dxa"/>
                            <w:shd w:val="clear" w:color="auto" w:fill="D9D9D9"/>
                            <w:vAlign w:val="center"/>
                          </w:tcPr>
                          <w:p w14:paraId="11ACD0EF"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 xml:space="preserve">FR1 </w:t>
                            </w:r>
                            <w:r w:rsidRPr="00DB654D">
                              <w:rPr>
                                <w:rFonts w:ascii="Arial" w:eastAsia="SimSun" w:hAnsi="Arial" w:cs="Arial"/>
                                <w:b/>
                                <w:sz w:val="14"/>
                                <w:szCs w:val="16"/>
                                <w:lang w:val="en-GB"/>
                              </w:rPr>
                              <w:t>≤</w:t>
                            </w:r>
                            <w:r w:rsidRPr="00DB654D">
                              <w:rPr>
                                <w:rFonts w:ascii="Arial" w:eastAsia="SimSun" w:hAnsi="Arial" w:cs="Times New Roman"/>
                                <w:b/>
                                <w:sz w:val="14"/>
                                <w:szCs w:val="16"/>
                                <w:lang w:val="en-GB"/>
                              </w:rPr>
                              <w:t>2.5GHz</w:t>
                            </w:r>
                          </w:p>
                        </w:tc>
                        <w:tc>
                          <w:tcPr>
                            <w:tcW w:w="1405" w:type="dxa"/>
                            <w:shd w:val="clear" w:color="auto" w:fill="D9D9D9"/>
                            <w:vAlign w:val="center"/>
                          </w:tcPr>
                          <w:p w14:paraId="2DD81B58"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FR1 &gt;2.5GHz</w:t>
                            </w:r>
                          </w:p>
                        </w:tc>
                        <w:tc>
                          <w:tcPr>
                            <w:tcW w:w="1256" w:type="dxa"/>
                            <w:shd w:val="clear" w:color="auto" w:fill="D9D9D9"/>
                            <w:vAlign w:val="center"/>
                          </w:tcPr>
                          <w:p w14:paraId="569DD37D" w14:textId="77777777" w:rsidR="0051265B" w:rsidRPr="00DB654D" w:rsidRDefault="0051265B" w:rsidP="00DB654D">
                            <w:pPr>
                              <w:keepNext/>
                              <w:keepLines/>
                              <w:spacing w:after="0" w:line="240" w:lineRule="auto"/>
                              <w:jc w:val="center"/>
                              <w:rPr>
                                <w:rFonts w:ascii="Arial" w:eastAsia="SimSun" w:hAnsi="Arial" w:cs="Times New Roman"/>
                                <w:b/>
                                <w:sz w:val="14"/>
                                <w:szCs w:val="16"/>
                                <w:lang w:val="en-GB"/>
                              </w:rPr>
                            </w:pPr>
                            <w:r w:rsidRPr="00DB654D">
                              <w:rPr>
                                <w:rFonts w:ascii="Arial" w:eastAsia="SimSun" w:hAnsi="Arial" w:cs="Times New Roman"/>
                                <w:b/>
                                <w:sz w:val="14"/>
                                <w:szCs w:val="16"/>
                                <w:lang w:val="en-GB"/>
                              </w:rPr>
                              <w:t>FR2</w:t>
                            </w:r>
                          </w:p>
                        </w:tc>
                      </w:tr>
                      <w:tr w:rsidR="0051265B" w:rsidRPr="00DB654D" w14:paraId="75367074" w14:textId="77777777" w:rsidTr="006C741C">
                        <w:trPr>
                          <w:jc w:val="center"/>
                        </w:trPr>
                        <w:tc>
                          <w:tcPr>
                            <w:tcW w:w="3899" w:type="dxa"/>
                            <w:vAlign w:val="center"/>
                          </w:tcPr>
                          <w:p w14:paraId="18BE3C2B"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Antenna panels in vertical dimension</w:t>
                            </w:r>
                          </w:p>
                        </w:tc>
                        <w:tc>
                          <w:tcPr>
                            <w:tcW w:w="1204" w:type="dxa"/>
                            <w:vAlign w:val="center"/>
                          </w:tcPr>
                          <w:p w14:paraId="5516F16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M</w:t>
                            </w:r>
                            <w:r w:rsidRPr="00DB654D">
                              <w:rPr>
                                <w:rFonts w:ascii="Arial" w:eastAsia="SimSun" w:hAnsi="Arial" w:cs="Times New Roman"/>
                                <w:i/>
                                <w:sz w:val="14"/>
                                <w:szCs w:val="16"/>
                                <w:vertAlign w:val="subscript"/>
                                <w:lang w:val="en-GB"/>
                              </w:rPr>
                              <w:t>g</w:t>
                            </w:r>
                          </w:p>
                        </w:tc>
                        <w:tc>
                          <w:tcPr>
                            <w:tcW w:w="1588" w:type="dxa"/>
                            <w:vAlign w:val="center"/>
                          </w:tcPr>
                          <w:p w14:paraId="6C379D3C"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405" w:type="dxa"/>
                            <w:vAlign w:val="center"/>
                          </w:tcPr>
                          <w:p w14:paraId="2C97F611"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256" w:type="dxa"/>
                            <w:vAlign w:val="center"/>
                          </w:tcPr>
                          <w:p w14:paraId="5CC7B9F9"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r>
                      <w:tr w:rsidR="0051265B" w:rsidRPr="00DB654D" w14:paraId="7E3CD167" w14:textId="77777777" w:rsidTr="006C741C">
                        <w:trPr>
                          <w:jc w:val="center"/>
                        </w:trPr>
                        <w:tc>
                          <w:tcPr>
                            <w:tcW w:w="3899" w:type="dxa"/>
                            <w:vAlign w:val="center"/>
                          </w:tcPr>
                          <w:p w14:paraId="4484FAAA"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Antenna panels in horizontal dimension</w:t>
                            </w:r>
                          </w:p>
                        </w:tc>
                        <w:tc>
                          <w:tcPr>
                            <w:tcW w:w="1204" w:type="dxa"/>
                            <w:vAlign w:val="center"/>
                          </w:tcPr>
                          <w:p w14:paraId="3C91349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N</w:t>
                            </w:r>
                            <w:r w:rsidRPr="00DB654D">
                              <w:rPr>
                                <w:rFonts w:ascii="Arial" w:eastAsia="SimSun" w:hAnsi="Arial" w:cs="Times New Roman"/>
                                <w:i/>
                                <w:sz w:val="14"/>
                                <w:szCs w:val="16"/>
                                <w:vertAlign w:val="subscript"/>
                                <w:lang w:val="en-GB"/>
                              </w:rPr>
                              <w:t>g</w:t>
                            </w:r>
                          </w:p>
                        </w:tc>
                        <w:tc>
                          <w:tcPr>
                            <w:tcW w:w="1588" w:type="dxa"/>
                            <w:vAlign w:val="center"/>
                          </w:tcPr>
                          <w:p w14:paraId="299B1664"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405" w:type="dxa"/>
                            <w:vAlign w:val="center"/>
                          </w:tcPr>
                          <w:p w14:paraId="3DB6C12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c>
                          <w:tcPr>
                            <w:tcW w:w="1256" w:type="dxa"/>
                            <w:vAlign w:val="center"/>
                          </w:tcPr>
                          <w:p w14:paraId="271C282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w:t>
                            </w:r>
                          </w:p>
                        </w:tc>
                      </w:tr>
                      <w:tr w:rsidR="0051265B" w:rsidRPr="00DB654D" w14:paraId="5D5F79D5" w14:textId="77777777" w:rsidTr="006C741C">
                        <w:trPr>
                          <w:jc w:val="center"/>
                        </w:trPr>
                        <w:tc>
                          <w:tcPr>
                            <w:tcW w:w="3899" w:type="dxa"/>
                            <w:vAlign w:val="center"/>
                          </w:tcPr>
                          <w:p w14:paraId="7E3A64E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Elements per panel in vertical dimension</w:t>
                            </w:r>
                          </w:p>
                        </w:tc>
                        <w:tc>
                          <w:tcPr>
                            <w:tcW w:w="1204" w:type="dxa"/>
                            <w:vAlign w:val="center"/>
                          </w:tcPr>
                          <w:p w14:paraId="213F233B"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sz w:val="14"/>
                                <w:szCs w:val="16"/>
                                <w:lang w:val="en-GB"/>
                              </w:rPr>
                              <w:t>M</w:t>
                            </w:r>
                            <w:r w:rsidRPr="00DB654D">
                              <w:rPr>
                                <w:rFonts w:ascii="Arial" w:eastAsia="SimSun" w:hAnsi="Arial" w:cs="Times New Roman"/>
                                <w:i/>
                                <w:sz w:val="14"/>
                                <w:szCs w:val="16"/>
                                <w:vertAlign w:val="subscript"/>
                                <w:lang w:val="en-GB"/>
                              </w:rPr>
                              <w:t>e</w:t>
                            </w:r>
                          </w:p>
                        </w:tc>
                        <w:tc>
                          <w:tcPr>
                            <w:tcW w:w="1588" w:type="dxa"/>
                            <w:vAlign w:val="center"/>
                          </w:tcPr>
                          <w:p w14:paraId="0E375266"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4</w:t>
                            </w:r>
                          </w:p>
                        </w:tc>
                        <w:tc>
                          <w:tcPr>
                            <w:tcW w:w="1405" w:type="dxa"/>
                            <w:vAlign w:val="center"/>
                          </w:tcPr>
                          <w:p w14:paraId="7B60BCD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256" w:type="dxa"/>
                            <w:vAlign w:val="center"/>
                          </w:tcPr>
                          <w:p w14:paraId="493A51C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r>
                      <w:tr w:rsidR="0051265B" w:rsidRPr="00DB654D" w14:paraId="5EF75430" w14:textId="77777777" w:rsidTr="006C741C">
                        <w:trPr>
                          <w:jc w:val="center"/>
                        </w:trPr>
                        <w:tc>
                          <w:tcPr>
                            <w:tcW w:w="3899" w:type="dxa"/>
                            <w:vAlign w:val="center"/>
                          </w:tcPr>
                          <w:p w14:paraId="32D1D1F9"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Elements per panel in horizontal dimension</w:t>
                            </w:r>
                          </w:p>
                        </w:tc>
                        <w:tc>
                          <w:tcPr>
                            <w:tcW w:w="1204" w:type="dxa"/>
                            <w:vAlign w:val="center"/>
                          </w:tcPr>
                          <w:p w14:paraId="3670FF05" w14:textId="77777777" w:rsidR="0051265B" w:rsidRPr="00DB654D" w:rsidRDefault="0051265B" w:rsidP="00DB654D">
                            <w:pPr>
                              <w:keepNext/>
                              <w:keepLines/>
                              <w:spacing w:after="0" w:line="240" w:lineRule="auto"/>
                              <w:jc w:val="center"/>
                              <w:rPr>
                                <w:rFonts w:ascii="Arial" w:eastAsia="SimSun" w:hAnsi="Arial" w:cs="Times New Roman"/>
                                <w:i/>
                                <w:sz w:val="14"/>
                                <w:szCs w:val="16"/>
                                <w:lang w:val="en-GB"/>
                              </w:rPr>
                            </w:pPr>
                            <w:r w:rsidRPr="00DB654D">
                              <w:rPr>
                                <w:rFonts w:ascii="Arial" w:eastAsia="SimSun" w:hAnsi="Arial" w:cs="Times New Roman"/>
                                <w:i/>
                                <w:sz w:val="14"/>
                                <w:szCs w:val="16"/>
                                <w:lang w:val="en-GB"/>
                              </w:rPr>
                              <w:t>N</w:t>
                            </w:r>
                            <w:r w:rsidRPr="00DB654D">
                              <w:rPr>
                                <w:rFonts w:ascii="Arial" w:eastAsia="SimSun" w:hAnsi="Arial" w:cs="Times New Roman"/>
                                <w:i/>
                                <w:sz w:val="14"/>
                                <w:szCs w:val="16"/>
                                <w:vertAlign w:val="subscript"/>
                                <w:lang w:val="en-GB"/>
                              </w:rPr>
                              <w:t>e</w:t>
                            </w:r>
                          </w:p>
                        </w:tc>
                        <w:tc>
                          <w:tcPr>
                            <w:tcW w:w="1588" w:type="dxa"/>
                            <w:vAlign w:val="center"/>
                          </w:tcPr>
                          <w:p w14:paraId="27F43A2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405" w:type="dxa"/>
                            <w:vAlign w:val="center"/>
                          </w:tcPr>
                          <w:p w14:paraId="5F68EEF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8</w:t>
                            </w:r>
                          </w:p>
                        </w:tc>
                        <w:tc>
                          <w:tcPr>
                            <w:tcW w:w="1256" w:type="dxa"/>
                            <w:vAlign w:val="center"/>
                          </w:tcPr>
                          <w:p w14:paraId="57A48E63"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16</w:t>
                            </w:r>
                          </w:p>
                        </w:tc>
                      </w:tr>
                      <w:tr w:rsidR="0051265B" w:rsidRPr="00DB654D" w14:paraId="16465705" w14:textId="77777777" w:rsidTr="006C741C">
                        <w:trPr>
                          <w:jc w:val="center"/>
                        </w:trPr>
                        <w:tc>
                          <w:tcPr>
                            <w:tcW w:w="3899" w:type="dxa"/>
                            <w:vAlign w:val="center"/>
                          </w:tcPr>
                          <w:p w14:paraId="5165A8A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Number of polarizations per panel</w:t>
                            </w:r>
                          </w:p>
                        </w:tc>
                        <w:tc>
                          <w:tcPr>
                            <w:tcW w:w="1204" w:type="dxa"/>
                            <w:vAlign w:val="center"/>
                          </w:tcPr>
                          <w:p w14:paraId="4404DCA0" w14:textId="77777777" w:rsidR="0051265B" w:rsidRPr="00DB654D" w:rsidRDefault="0051265B" w:rsidP="00DB654D">
                            <w:pPr>
                              <w:keepNext/>
                              <w:keepLines/>
                              <w:spacing w:after="0" w:line="240" w:lineRule="auto"/>
                              <w:jc w:val="center"/>
                              <w:rPr>
                                <w:rFonts w:ascii="Arial" w:eastAsia="SimSun" w:hAnsi="Arial" w:cs="Times New Roman"/>
                                <w:i/>
                                <w:sz w:val="14"/>
                                <w:szCs w:val="16"/>
                                <w:lang w:val="en-GB"/>
                              </w:rPr>
                            </w:pPr>
                            <w:r w:rsidRPr="00DB654D">
                              <w:rPr>
                                <w:rFonts w:ascii="Arial" w:eastAsia="SimSun" w:hAnsi="Arial" w:cs="Times New Roman"/>
                                <w:i/>
                                <w:sz w:val="14"/>
                                <w:szCs w:val="16"/>
                                <w:lang w:val="en-GB"/>
                              </w:rPr>
                              <w:t>P</w:t>
                            </w:r>
                          </w:p>
                        </w:tc>
                        <w:tc>
                          <w:tcPr>
                            <w:tcW w:w="1588" w:type="dxa"/>
                            <w:vAlign w:val="center"/>
                          </w:tcPr>
                          <w:p w14:paraId="0990AF8F"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c>
                          <w:tcPr>
                            <w:tcW w:w="1405" w:type="dxa"/>
                            <w:vAlign w:val="center"/>
                          </w:tcPr>
                          <w:p w14:paraId="0EABB4BA"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c>
                          <w:tcPr>
                            <w:tcW w:w="1256" w:type="dxa"/>
                            <w:vAlign w:val="center"/>
                          </w:tcPr>
                          <w:p w14:paraId="6C410AC0"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2</w:t>
                            </w:r>
                          </w:p>
                        </w:tc>
                      </w:tr>
                      <w:tr w:rsidR="0051265B" w:rsidRPr="00DB654D" w14:paraId="1F020F13" w14:textId="77777777" w:rsidTr="006C741C">
                        <w:trPr>
                          <w:jc w:val="center"/>
                        </w:trPr>
                        <w:tc>
                          <w:tcPr>
                            <w:tcW w:w="3899" w:type="dxa"/>
                            <w:vAlign w:val="center"/>
                          </w:tcPr>
                          <w:p w14:paraId="23852A9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 spacing in horizontal dimension (</w:t>
                            </w:r>
                            <w:r w:rsidRPr="00DB654D">
                              <w:rPr>
                                <w:rFonts w:ascii="Arial" w:eastAsia="SimSun" w:hAnsi="Arial" w:cs="Times New Roman"/>
                                <w:sz w:val="14"/>
                                <w:szCs w:val="16"/>
                                <w:lang w:val="en-GB"/>
                              </w:rPr>
                              <w:sym w:font="Symbol" w:char="F06C"/>
                            </w:r>
                            <w:r w:rsidRPr="00DB654D">
                              <w:rPr>
                                <w:rFonts w:ascii="Arial" w:eastAsia="SimSun" w:hAnsi="Arial" w:cs="Times New Roman"/>
                                <w:sz w:val="14"/>
                                <w:szCs w:val="16"/>
                                <w:lang w:val="en-GB"/>
                              </w:rPr>
                              <w:t>)</w:t>
                            </w:r>
                          </w:p>
                        </w:tc>
                        <w:tc>
                          <w:tcPr>
                            <w:tcW w:w="1204" w:type="dxa"/>
                            <w:vAlign w:val="center"/>
                          </w:tcPr>
                          <w:p w14:paraId="46C0B40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iCs/>
                                <w:sz w:val="14"/>
                                <w:szCs w:val="16"/>
                                <w:lang w:val="en-GB"/>
                              </w:rPr>
                              <w:t>d</w:t>
                            </w:r>
                            <w:r w:rsidRPr="00DB654D">
                              <w:rPr>
                                <w:rFonts w:ascii="Arial" w:eastAsia="SimSun" w:hAnsi="Arial" w:cs="Times New Roman"/>
                                <w:i/>
                                <w:iCs/>
                                <w:sz w:val="14"/>
                                <w:szCs w:val="16"/>
                                <w:vertAlign w:val="subscript"/>
                                <w:lang w:val="en-GB"/>
                              </w:rPr>
                              <w:t>H</w:t>
                            </w:r>
                          </w:p>
                        </w:tc>
                        <w:tc>
                          <w:tcPr>
                            <w:tcW w:w="1588" w:type="dxa"/>
                            <w:vAlign w:val="center"/>
                          </w:tcPr>
                          <w:p w14:paraId="69C77F6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405" w:type="dxa"/>
                            <w:vAlign w:val="center"/>
                          </w:tcPr>
                          <w:p w14:paraId="257087B6"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256" w:type="dxa"/>
                            <w:vAlign w:val="center"/>
                          </w:tcPr>
                          <w:p w14:paraId="69132868"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r>
                      <w:tr w:rsidR="0051265B" w:rsidRPr="00DB654D" w14:paraId="222F571F" w14:textId="77777777" w:rsidTr="006C741C">
                        <w:trPr>
                          <w:jc w:val="center"/>
                        </w:trPr>
                        <w:tc>
                          <w:tcPr>
                            <w:tcW w:w="3899" w:type="dxa"/>
                            <w:vAlign w:val="center"/>
                          </w:tcPr>
                          <w:p w14:paraId="2D0917F5"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Element spacing in vertical dimension (</w:t>
                            </w:r>
                            <w:r w:rsidRPr="00DB654D">
                              <w:rPr>
                                <w:rFonts w:ascii="Arial" w:eastAsia="SimSun" w:hAnsi="Arial" w:cs="Times New Roman"/>
                                <w:sz w:val="14"/>
                                <w:szCs w:val="16"/>
                                <w:lang w:val="en-GB"/>
                              </w:rPr>
                              <w:sym w:font="Symbol" w:char="F06C"/>
                            </w:r>
                            <w:r w:rsidRPr="00DB654D">
                              <w:rPr>
                                <w:rFonts w:ascii="Arial" w:eastAsia="SimSun" w:hAnsi="Arial" w:cs="Times New Roman"/>
                                <w:sz w:val="14"/>
                                <w:szCs w:val="16"/>
                                <w:lang w:val="en-GB"/>
                              </w:rPr>
                              <w:t>)</w:t>
                            </w:r>
                          </w:p>
                        </w:tc>
                        <w:tc>
                          <w:tcPr>
                            <w:tcW w:w="1204" w:type="dxa"/>
                            <w:vAlign w:val="center"/>
                          </w:tcPr>
                          <w:p w14:paraId="50E8D37E"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i/>
                                <w:iCs/>
                                <w:sz w:val="14"/>
                                <w:szCs w:val="16"/>
                                <w:lang w:val="en-GB"/>
                              </w:rPr>
                              <w:t>d</w:t>
                            </w:r>
                            <w:r w:rsidRPr="00DB654D">
                              <w:rPr>
                                <w:rFonts w:ascii="Arial" w:eastAsia="SimSun" w:hAnsi="Arial" w:cs="Times New Roman"/>
                                <w:i/>
                                <w:iCs/>
                                <w:sz w:val="14"/>
                                <w:szCs w:val="16"/>
                                <w:vertAlign w:val="subscript"/>
                                <w:lang w:val="en-GB"/>
                              </w:rPr>
                              <w:t>V</w:t>
                            </w:r>
                          </w:p>
                        </w:tc>
                        <w:tc>
                          <w:tcPr>
                            <w:tcW w:w="1588" w:type="dxa"/>
                            <w:vAlign w:val="center"/>
                          </w:tcPr>
                          <w:p w14:paraId="0F06592D"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405" w:type="dxa"/>
                            <w:vAlign w:val="center"/>
                          </w:tcPr>
                          <w:p w14:paraId="0197C302"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c>
                          <w:tcPr>
                            <w:tcW w:w="1256" w:type="dxa"/>
                            <w:vAlign w:val="center"/>
                          </w:tcPr>
                          <w:p w14:paraId="3620C4EC" w14:textId="77777777" w:rsidR="0051265B" w:rsidRPr="00DB654D" w:rsidRDefault="0051265B" w:rsidP="00DB654D">
                            <w:pPr>
                              <w:keepNext/>
                              <w:keepLines/>
                              <w:spacing w:after="0" w:line="240" w:lineRule="auto"/>
                              <w:jc w:val="center"/>
                              <w:rPr>
                                <w:rFonts w:ascii="Arial" w:eastAsia="SimSun" w:hAnsi="Arial" w:cs="Times New Roman"/>
                                <w:sz w:val="14"/>
                                <w:szCs w:val="16"/>
                                <w:lang w:val="en-GB"/>
                              </w:rPr>
                            </w:pPr>
                            <w:r w:rsidRPr="00DB654D">
                              <w:rPr>
                                <w:rFonts w:ascii="Arial" w:eastAsia="SimSun" w:hAnsi="Arial" w:cs="Times New Roman"/>
                                <w:sz w:val="14"/>
                                <w:szCs w:val="16"/>
                                <w:lang w:val="en-GB"/>
                              </w:rPr>
                              <w:t>0.5</w:t>
                            </w:r>
                          </w:p>
                        </w:tc>
                      </w:tr>
                    </w:tbl>
                    <w:p w14:paraId="0D2E06D9" w14:textId="77777777" w:rsidR="0051265B" w:rsidRPr="00DB654D" w:rsidRDefault="0051265B" w:rsidP="00DB654D">
                      <w:pPr>
                        <w:spacing w:after="180" w:line="240" w:lineRule="auto"/>
                        <w:ind w:left="48"/>
                        <w:rPr>
                          <w:rFonts w:ascii="Times New Roman" w:eastAsia="Batang" w:hAnsi="Times New Roman" w:cs="Times New Roman"/>
                          <w:sz w:val="16"/>
                          <w:szCs w:val="16"/>
                          <w:lang w:val="en-GB"/>
                        </w:rPr>
                      </w:pPr>
                    </w:p>
                    <w:p w14:paraId="4A5421D1" w14:textId="4A083FB8" w:rsidR="0051265B" w:rsidRPr="008D626F" w:rsidRDefault="0051265B" w:rsidP="00DB654D">
                      <w:pPr>
                        <w:spacing w:after="180" w:line="240" w:lineRule="auto"/>
                        <w:rPr>
                          <w:rFonts w:ascii="Times New Roman" w:eastAsia="SimSun" w:hAnsi="Times New Roman" w:cs="Times New Roman"/>
                          <w:sz w:val="12"/>
                          <w:szCs w:val="12"/>
                          <w:lang w:val="en-GB"/>
                        </w:rPr>
                      </w:pPr>
                    </w:p>
                  </w:txbxContent>
                </v:textbox>
                <w10:anchorlock/>
              </v:shape>
            </w:pict>
          </mc:Fallback>
        </mc:AlternateContent>
      </w:r>
    </w:p>
    <w:p w14:paraId="42A369D4" w14:textId="42D724D6" w:rsidR="00DB654D" w:rsidRDefault="00DB654D" w:rsidP="00C677DD">
      <w:pPr>
        <w:pStyle w:val="ListParagraph"/>
        <w:numPr>
          <w:ilvl w:val="1"/>
          <w:numId w:val="28"/>
        </w:numPr>
      </w:pPr>
      <w:r>
        <w:t>The codebook is composed of a total of 128 beams:</w:t>
      </w:r>
    </w:p>
    <w:p w14:paraId="539634A0" w14:textId="6F7DED68" w:rsidR="00DB654D" w:rsidRDefault="00DB654D" w:rsidP="00C677DD">
      <w:pPr>
        <w:ind w:left="1440"/>
      </w:pPr>
      <w:r>
        <w:rPr>
          <w:noProof/>
        </w:rPr>
        <mc:AlternateContent>
          <mc:Choice Requires="wps">
            <w:drawing>
              <wp:inline distT="0" distB="0" distL="0" distR="0" wp14:anchorId="4D09B3C7" wp14:editId="5D6D4BFF">
                <wp:extent cx="4651513" cy="349857"/>
                <wp:effectExtent l="0" t="0" r="15875" b="12700"/>
                <wp:docPr id="21236740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1513" cy="349857"/>
                        </a:xfrm>
                        <a:prstGeom prst="rect">
                          <a:avLst/>
                        </a:prstGeom>
                        <a:solidFill>
                          <a:srgbClr val="FFFFFF"/>
                        </a:solidFill>
                        <a:ln w="9525">
                          <a:solidFill>
                            <a:srgbClr val="000000"/>
                          </a:solidFill>
                          <a:miter lim="800000"/>
                          <a:headEnd/>
                          <a:tailEnd/>
                        </a:ln>
                      </wps:spPr>
                      <wps:txbx>
                        <w:txbxContent>
                          <w:p w14:paraId="2A96E420" w14:textId="77777777" w:rsidR="0051265B" w:rsidRPr="00DB654D" w:rsidRDefault="0051265B" w:rsidP="00DB654D">
                            <w:pPr>
                              <w:spacing w:after="180" w:line="240" w:lineRule="auto"/>
                              <w:ind w:left="568" w:hanging="284"/>
                              <w:rPr>
                                <w:rFonts w:ascii="Times New Roman" w:eastAsia="SimSun" w:hAnsi="Times New Roman" w:cs="Times New Roman"/>
                                <w:sz w:val="16"/>
                                <w:szCs w:val="16"/>
                                <w:lang w:val="en-GB"/>
                              </w:rPr>
                            </w:pPr>
                            <w:r w:rsidRPr="00DB654D">
                              <w:rPr>
                                <w:rFonts w:ascii="Times New Roman" w:eastAsia="SimSun" w:hAnsi="Times New Roman" w:cs="Times New Roman"/>
                                <w:sz w:val="16"/>
                                <w:szCs w:val="16"/>
                                <w:lang w:val="en-GB"/>
                              </w:rPr>
                              <w:t>-</w:t>
                            </w:r>
                            <w:r w:rsidRPr="00DB654D">
                              <w:rPr>
                                <w:rFonts w:ascii="Times New Roman" w:eastAsia="SimSun" w:hAnsi="Times New Roman" w:cs="Times New Roman"/>
                                <w:sz w:val="16"/>
                                <w:szCs w:val="16"/>
                                <w:lang w:val="en-GB"/>
                              </w:rPr>
                              <w:tab/>
                              <w:t>For FR2</w:t>
                            </w:r>
                            <w:r w:rsidRPr="00DB654D">
                              <w:rPr>
                                <w:rFonts w:ascii="Times New Roman" w:eastAsia="SimSun" w:hAnsi="Times New Roman" w:cs="Times New Roman"/>
                                <w:sz w:val="16"/>
                                <w:szCs w:val="16"/>
                                <w:lang w:val="en-GB" w:eastAsia="zh-CN"/>
                              </w:rPr>
                              <w:t xml:space="preserve">: </w:t>
                            </w:r>
                            <w:r w:rsidRPr="00DB654D">
                              <w:rPr>
                                <w:rFonts w:ascii="Times New Roman" w:eastAsia="SimSun" w:hAnsi="Times New Roman" w:cs="Times New Roman"/>
                                <w:sz w:val="16"/>
                                <w:szCs w:val="16"/>
                                <w:lang w:val="en-GB"/>
                              </w:rPr>
                              <w:t>A code book of 128 fixed beams is constructed to a grid of eight elevation angles from –25</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to +25</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with ~7.1</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step size and 16</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azimuth angles from –60</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to +60</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with 8</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step size</w:t>
                            </w:r>
                            <w:r w:rsidRPr="00DB654D">
                              <w:rPr>
                                <w:rFonts w:ascii="SimSun" w:eastAsia="SimSun" w:hAnsi="SimSun" w:cs="Times New Roman" w:hint="eastAsia"/>
                                <w:sz w:val="16"/>
                                <w:szCs w:val="16"/>
                                <w:lang w:val="en-GB" w:eastAsia="zh-CN"/>
                              </w:rPr>
                              <w:t>；</w:t>
                            </w:r>
                          </w:p>
                          <w:p w14:paraId="3F59D5FA" w14:textId="77484548" w:rsidR="0051265B" w:rsidRPr="008D626F" w:rsidRDefault="0051265B" w:rsidP="00DB654D">
                            <w:pPr>
                              <w:spacing w:after="180" w:line="240" w:lineRule="auto"/>
                              <w:rPr>
                                <w:rFonts w:ascii="Times New Roman" w:eastAsia="SimSun" w:hAnsi="Times New Roman" w:cs="Times New Roman"/>
                                <w:sz w:val="12"/>
                                <w:szCs w:val="12"/>
                                <w:lang w:val="en-GB"/>
                              </w:rPr>
                            </w:pPr>
                          </w:p>
                        </w:txbxContent>
                      </wps:txbx>
                      <wps:bodyPr rot="0" vert="horz" wrap="square" lIns="91440" tIns="45720" rIns="91440" bIns="45720" anchor="t" anchorCtr="0">
                        <a:noAutofit/>
                      </wps:bodyPr>
                    </wps:wsp>
                  </a:graphicData>
                </a:graphic>
              </wp:inline>
            </w:drawing>
          </mc:Choice>
          <mc:Fallback>
            <w:pict>
              <v:shape w14:anchorId="4D09B3C7" id="_x0000_s1027" type="#_x0000_t202" style="width:366.2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">
                <v:textbox>
                  <w:txbxContent>
                    <w:p w14:paraId="2A96E420" w14:textId="77777777" w:rsidR="0051265B" w:rsidRPr="00DB654D" w:rsidRDefault="0051265B" w:rsidP="00DB654D">
                      <w:pPr>
                        <w:spacing w:after="180" w:line="240" w:lineRule="auto"/>
                        <w:ind w:left="568" w:hanging="284"/>
                        <w:rPr>
                          <w:rFonts w:ascii="Times New Roman" w:eastAsia="SimSun" w:hAnsi="Times New Roman" w:cs="Times New Roman"/>
                          <w:sz w:val="16"/>
                          <w:szCs w:val="16"/>
                          <w:lang w:val="en-GB"/>
                        </w:rPr>
                      </w:pPr>
                      <w:r w:rsidRPr="00DB654D">
                        <w:rPr>
                          <w:rFonts w:ascii="Times New Roman" w:eastAsia="SimSun" w:hAnsi="Times New Roman" w:cs="Times New Roman"/>
                          <w:sz w:val="16"/>
                          <w:szCs w:val="16"/>
                          <w:lang w:val="en-GB"/>
                        </w:rPr>
                        <w:t>-</w:t>
                      </w:r>
                      <w:r w:rsidRPr="00DB654D">
                        <w:rPr>
                          <w:rFonts w:ascii="Times New Roman" w:eastAsia="SimSun" w:hAnsi="Times New Roman" w:cs="Times New Roman"/>
                          <w:sz w:val="16"/>
                          <w:szCs w:val="16"/>
                          <w:lang w:val="en-GB"/>
                        </w:rPr>
                        <w:tab/>
                        <w:t>For FR2</w:t>
                      </w:r>
                      <w:r w:rsidRPr="00DB654D">
                        <w:rPr>
                          <w:rFonts w:ascii="Times New Roman" w:eastAsia="SimSun" w:hAnsi="Times New Roman" w:cs="Times New Roman"/>
                          <w:sz w:val="16"/>
                          <w:szCs w:val="16"/>
                          <w:lang w:val="en-GB" w:eastAsia="zh-CN"/>
                        </w:rPr>
                        <w:t xml:space="preserve">: </w:t>
                      </w:r>
                      <w:r w:rsidRPr="00DB654D">
                        <w:rPr>
                          <w:rFonts w:ascii="Times New Roman" w:eastAsia="SimSun" w:hAnsi="Times New Roman" w:cs="Times New Roman"/>
                          <w:sz w:val="16"/>
                          <w:szCs w:val="16"/>
                          <w:lang w:val="en-GB"/>
                        </w:rPr>
                        <w:t>A code book of 128 fixed beams is constructed to a grid of eight elevation angles from –25</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to +25</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with ~7.1</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step size and 16</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azimuth angles from –60</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to +60</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with 8</w:t>
                      </w:r>
                      <w:r w:rsidRPr="00DB654D">
                        <w:rPr>
                          <w:rFonts w:ascii="Times New Roman" w:eastAsia="SimSun" w:hAnsi="Times New Roman" w:cs="Times New Roman"/>
                          <w:sz w:val="16"/>
                          <w:szCs w:val="16"/>
                          <w:lang w:val="en-GB"/>
                        </w:rPr>
                        <w:sym w:font="Symbol" w:char="F0B0"/>
                      </w:r>
                      <w:r w:rsidRPr="00DB654D">
                        <w:rPr>
                          <w:rFonts w:ascii="Times New Roman" w:eastAsia="SimSun" w:hAnsi="Times New Roman" w:cs="Times New Roman"/>
                          <w:sz w:val="16"/>
                          <w:szCs w:val="16"/>
                          <w:lang w:val="en-GB"/>
                        </w:rPr>
                        <w:t xml:space="preserve"> step size</w:t>
                      </w:r>
                      <w:r w:rsidRPr="00DB654D">
                        <w:rPr>
                          <w:rFonts w:ascii="SimSun" w:eastAsia="SimSun" w:hAnsi="SimSun" w:cs="Times New Roman" w:hint="eastAsia"/>
                          <w:sz w:val="16"/>
                          <w:szCs w:val="16"/>
                          <w:lang w:val="en-GB" w:eastAsia="zh-CN"/>
                        </w:rPr>
                        <w:t>；</w:t>
                      </w:r>
                    </w:p>
                    <w:p w14:paraId="3F59D5FA" w14:textId="77484548" w:rsidR="0051265B" w:rsidRPr="008D626F" w:rsidRDefault="0051265B" w:rsidP="00DB654D">
                      <w:pPr>
                        <w:spacing w:after="180" w:line="240" w:lineRule="auto"/>
                        <w:rPr>
                          <w:rFonts w:ascii="Times New Roman" w:eastAsia="SimSun" w:hAnsi="Times New Roman" w:cs="Times New Roman"/>
                          <w:sz w:val="12"/>
                          <w:szCs w:val="12"/>
                          <w:lang w:val="en-GB"/>
                        </w:rPr>
                      </w:pPr>
                    </w:p>
                  </w:txbxContent>
                </v:textbox>
                <w10:anchorlock/>
              </v:shape>
            </w:pict>
          </mc:Fallback>
        </mc:AlternateContent>
      </w:r>
    </w:p>
    <w:p w14:paraId="30AEC2FB" w14:textId="59B65338" w:rsidR="00DB654D" w:rsidRDefault="00DB654D" w:rsidP="00C677DD">
      <w:pPr>
        <w:pStyle w:val="ListParagraph"/>
        <w:numPr>
          <w:ilvl w:val="1"/>
          <w:numId w:val="28"/>
        </w:numPr>
      </w:pPr>
      <w:r>
        <w:t>O</w:t>
      </w:r>
      <w:r w:rsidR="00A765E5">
        <w:t>nly the strongest beam towards the strongest cluster is simulated</w:t>
      </w:r>
      <w:r w:rsidR="008D626F">
        <w:t>:</w:t>
      </w:r>
    </w:p>
    <w:p w14:paraId="38CF404B" w14:textId="0C54EA57" w:rsidR="008D626F" w:rsidRDefault="008D626F" w:rsidP="00C677DD">
      <w:pPr>
        <w:ind w:left="1440"/>
      </w:pPr>
      <w:r>
        <w:rPr>
          <w:noProof/>
        </w:rPr>
        <mc:AlternateContent>
          <mc:Choice Requires="wps">
            <w:drawing>
              <wp:inline distT="0" distB="0" distL="0" distR="0" wp14:anchorId="0B528C74" wp14:editId="79E46B08">
                <wp:extent cx="4651513" cy="516835"/>
                <wp:effectExtent l="0" t="0" r="15875" b="17145"/>
                <wp:docPr id="14153306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1513" cy="516835"/>
                        </a:xfrm>
                        <a:prstGeom prst="rect">
                          <a:avLst/>
                        </a:prstGeom>
                        <a:solidFill>
                          <a:srgbClr val="FFFFFF"/>
                        </a:solidFill>
                        <a:ln w="9525">
                          <a:solidFill>
                            <a:srgbClr val="000000"/>
                          </a:solidFill>
                          <a:miter lim="800000"/>
                          <a:headEnd/>
                          <a:tailEnd/>
                        </a:ln>
                      </wps:spPr>
                      <wps:txbx>
                        <w:txbxContent>
                          <w:p w14:paraId="624E110B" w14:textId="77777777" w:rsidR="0051265B" w:rsidRPr="008D626F" w:rsidRDefault="0051265B" w:rsidP="008D626F">
                            <w:pPr>
                              <w:spacing w:after="180" w:line="240" w:lineRule="auto"/>
                              <w:rPr>
                                <w:rFonts w:ascii="Times New Roman" w:eastAsia="SimSun" w:hAnsi="Times New Roman" w:cs="Times New Roman"/>
                                <w:sz w:val="16"/>
                                <w:szCs w:val="16"/>
                                <w:lang w:val="en-GB"/>
                              </w:rPr>
                            </w:pPr>
                            <w:r w:rsidRPr="008D626F">
                              <w:rPr>
                                <w:rFonts w:ascii="Times New Roman" w:eastAsia="SimSun" w:hAnsi="Times New Roman" w:cs="Times New Roman"/>
                                <w:sz w:val="16"/>
                                <w:szCs w:val="16"/>
                                <w:lang w:val="en-GB"/>
                              </w:rPr>
                              <w:t>For NR FR2 MIMO OTA, 1 strongest transmitting beam is generated from BS, the direction of this beam towards the strongest cluster of each FR2 channel model. In detail, the directions in CDL-A InO and CDL-C UMi models are (-4.0°, 93.6°) and (-12.0°, 100.7°), respectively.</w:t>
                            </w:r>
                          </w:p>
                        </w:txbxContent>
                      </wps:txbx>
                      <wps:bodyPr rot="0" vert="horz" wrap="square" lIns="91440" tIns="45720" rIns="91440" bIns="45720" anchor="t" anchorCtr="0">
                        <a:noAutofit/>
                      </wps:bodyPr>
                    </wps:wsp>
                  </a:graphicData>
                </a:graphic>
              </wp:inline>
            </w:drawing>
          </mc:Choice>
          <mc:Fallback>
            <w:pict>
              <v:shape w14:anchorId="0B528C74" id="_x0000_s1028" type="#_x0000_t202" style="width:366.25pt;height:4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">
                <v:textbox>
                  <w:txbxContent>
                    <w:p w14:paraId="624E110B" w14:textId="77777777" w:rsidR="0051265B" w:rsidRPr="008D626F" w:rsidRDefault="0051265B" w:rsidP="008D626F">
                      <w:pPr>
                        <w:spacing w:after="180" w:line="240" w:lineRule="auto"/>
                        <w:rPr>
                          <w:rFonts w:ascii="Times New Roman" w:eastAsia="SimSun" w:hAnsi="Times New Roman" w:cs="Times New Roman"/>
                          <w:sz w:val="16"/>
                          <w:szCs w:val="16"/>
                          <w:lang w:val="en-GB"/>
                        </w:rPr>
                      </w:pPr>
                      <w:r w:rsidRPr="008D626F">
                        <w:rPr>
                          <w:rFonts w:ascii="Times New Roman" w:eastAsia="SimSun" w:hAnsi="Times New Roman" w:cs="Times New Roman"/>
                          <w:sz w:val="16"/>
                          <w:szCs w:val="16"/>
                          <w:lang w:val="en-GB"/>
                        </w:rPr>
                        <w:t>For NR FR2 MIMO OTA, 1 strongest transmitting beam is generated from BS, the direction of this beam towards the strongest cluster of each FR2 channel model. In detail, the directions in CDL-A InO and CDL-C UMi models are (-4.0°, 93.6°) and (-12.0°, 100.7°), respectively.</w:t>
                      </w:r>
                    </w:p>
                  </w:txbxContent>
                </v:textbox>
                <w10:anchorlock/>
              </v:shape>
            </w:pict>
          </mc:Fallback>
        </mc:AlternateContent>
      </w:r>
    </w:p>
    <w:p w14:paraId="59888D0A" w14:textId="77777777" w:rsidR="00F84113" w:rsidRDefault="00F84113" w:rsidP="00F84113">
      <w:pPr>
        <w:ind w:left="425" w:hanging="425"/>
      </w:pPr>
    </w:p>
    <w:p w14:paraId="7A6CF7FC" w14:textId="5D763A51" w:rsidR="00F84113" w:rsidRDefault="00F84113" w:rsidP="00812EAF">
      <w:pPr>
        <w:jc w:val="both"/>
      </w:pPr>
      <w:r>
        <w:lastRenderedPageBreak/>
        <w:t xml:space="preserve">The following excerpt from </w:t>
      </w:r>
      <w:r w:rsidR="005207F9">
        <w:fldChar w:fldCharType="begin"/>
      </w:r>
      <w:r w:rsidR="005207F9">
        <w:instrText xml:space="preserve"> REF _Ref174118333 \r \h </w:instrText>
      </w:r>
      <w:r w:rsidR="005207F9">
        <w:fldChar w:fldCharType="separate"/>
      </w:r>
      <w:r w:rsidR="005207F9">
        <w:t>[3]</w:t>
      </w:r>
      <w:r w:rsidR="005207F9">
        <w:fldChar w:fldCharType="end"/>
      </w:r>
      <w:r w:rsidR="00A5455D">
        <w:fldChar w:fldCharType="begin"/>
      </w:r>
      <w:r w:rsidR="00A5455D">
        <w:instrText xml:space="preserve"> PAGEREF _Ref169604534 \h </w:instrText>
      </w:r>
      <w:r w:rsidR="00A5455D">
        <w:fldChar w:fldCharType="end"/>
      </w:r>
      <w:r>
        <w:t xml:space="preserve"> shows the fundamental definition of the 3D MPAC system layout, including the exact probe locations which results in a sector of 55º by 10º:</w:t>
      </w:r>
    </w:p>
    <w:p w14:paraId="579159A5" w14:textId="77777777" w:rsidR="00F84113" w:rsidRDefault="00F84113" w:rsidP="00F84113">
      <w:pPr>
        <w:jc w:val="center"/>
      </w:pPr>
      <w:r>
        <w:rPr>
          <w:noProof/>
        </w:rPr>
        <mc:AlternateContent>
          <mc:Choice Requires="wps">
            <w:drawing>
              <wp:inline distT="0" distB="0" distL="0" distR="0" wp14:anchorId="7E28EA80" wp14:editId="3DDA9218">
                <wp:extent cx="5760000" cy="6191250"/>
                <wp:effectExtent l="0" t="0" r="12700" b="1905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6191250"/>
                        </a:xfrm>
                        <a:prstGeom prst="rect">
                          <a:avLst/>
                        </a:prstGeom>
                        <a:solidFill>
                          <a:srgbClr val="FFFFFF"/>
                        </a:solidFill>
                        <a:ln w="9525">
                          <a:solidFill>
                            <a:srgbClr val="000000"/>
                          </a:solidFill>
                          <a:miter lim="800000"/>
                          <a:headEnd/>
                          <a:tailEnd/>
                        </a:ln>
                      </wps:spPr>
                      <wps:txbx>
                        <w:txbxContent>
                          <w:p w14:paraId="0680F074" w14:textId="306868C0" w:rsidR="0051265B" w:rsidRPr="003D7BDF" w:rsidRDefault="0051265B" w:rsidP="003D7BDF">
                            <w:pPr>
                              <w:keepNext/>
                              <w:keepLines/>
                              <w:spacing w:before="120" w:after="180" w:line="240" w:lineRule="auto"/>
                              <w:outlineLvl w:val="2"/>
                              <w:rPr>
                                <w:rFonts w:ascii="Arial" w:eastAsia="SimSun" w:hAnsi="Arial" w:cs="Times New Roman"/>
                                <w:sz w:val="22"/>
                                <w:szCs w:val="16"/>
                                <w:lang w:val="en-GB"/>
                              </w:rPr>
                            </w:pPr>
                            <w:r w:rsidRPr="003D7BDF">
                              <w:rPr>
                                <w:rFonts w:ascii="Arial" w:eastAsia="SimSun" w:hAnsi="Arial" w:cs="Times New Roman"/>
                                <w:sz w:val="22"/>
                                <w:szCs w:val="16"/>
                                <w:lang w:val="en-GB"/>
                              </w:rPr>
                              <w:t>6.2.3</w:t>
                            </w:r>
                            <w:r w:rsidRPr="003D7BDF">
                              <w:rPr>
                                <w:rFonts w:ascii="Arial" w:eastAsia="SimSun" w:hAnsi="Arial" w:cs="Times New Roman"/>
                                <w:sz w:val="22"/>
                                <w:szCs w:val="16"/>
                                <w:lang w:val="en-GB"/>
                              </w:rPr>
                              <w:tab/>
                              <w:t>3D Multi-Probe Anechoic Chamber (MPAC) for FR2</w:t>
                            </w:r>
                          </w:p>
                          <w:p w14:paraId="1B9557E7" w14:textId="77777777" w:rsidR="0051265B" w:rsidRPr="003D7BDF" w:rsidRDefault="0051265B" w:rsidP="003D7BDF">
                            <w:pPr>
                              <w:spacing w:after="180" w:line="240" w:lineRule="auto"/>
                              <w:rPr>
                                <w:rFonts w:ascii="Times New Roman" w:eastAsia="SimSun" w:hAnsi="Times New Roman" w:cs="Times New Roman"/>
                                <w:sz w:val="16"/>
                                <w:szCs w:val="16"/>
                                <w:lang w:val="en-GB"/>
                              </w:rPr>
                            </w:pPr>
                            <w:r w:rsidRPr="003D7BDF">
                              <w:rPr>
                                <w:rFonts w:ascii="Times New Roman" w:eastAsia="SimSun" w:hAnsi="Times New Roman" w:cs="Times New Roman"/>
                                <w:sz w:val="16"/>
                                <w:szCs w:val="16"/>
                                <w:lang w:val="en-GB"/>
                              </w:rPr>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274B39B5" w14:textId="4B59F084" w:rsidR="0051265B" w:rsidRPr="003D7BDF" w:rsidRDefault="0051265B" w:rsidP="003D7BDF">
                            <w:pPr>
                              <w:keepNext/>
                              <w:keepLines/>
                              <w:spacing w:before="60" w:after="180" w:line="240" w:lineRule="auto"/>
                              <w:rPr>
                                <w:rFonts w:ascii="Arial" w:eastAsia="SimSun" w:hAnsi="Arial" w:cs="Times New Roman"/>
                                <w:b/>
                                <w:noProof/>
                                <w:sz w:val="12"/>
                                <w:szCs w:val="12"/>
                                <w:lang w:eastAsia="zh-CN"/>
                              </w:rPr>
                            </w:pPr>
                            <w:r w:rsidRPr="003D7BDF">
                              <w:rPr>
                                <w:rFonts w:ascii="Times New Roman" w:eastAsia="SimSun" w:hAnsi="Times New Roman" w:cs="Times New Roman"/>
                                <w:sz w:val="16"/>
                                <w:szCs w:val="16"/>
                                <w:lang w:val="en-GB"/>
                              </w:rPr>
                              <w:t>As illustrated schematically in Figure 6.2.3-1,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6.2.3-1) placed on a sector with minimum radius of 0.75m from the centre of the test zone is permitted for NR FR2 MIMO OTA testing.</w:t>
                            </w:r>
                          </w:p>
                          <w:p w14:paraId="1B42BAB9" w14:textId="4A0B1C58" w:rsidR="0051265B" w:rsidRPr="00A765E5" w:rsidRDefault="0051265B" w:rsidP="00F84113">
                            <w:pPr>
                              <w:keepNext/>
                              <w:keepLines/>
                              <w:spacing w:before="60" w:after="180" w:line="240" w:lineRule="auto"/>
                              <w:jc w:val="center"/>
                              <w:rPr>
                                <w:rFonts w:ascii="Arial" w:eastAsia="SimSun" w:hAnsi="Arial" w:cs="Times New Roman"/>
                                <w:b/>
                                <w:noProof/>
                                <w:sz w:val="16"/>
                                <w:szCs w:val="16"/>
                                <w:lang w:eastAsia="zh-CN"/>
                              </w:rPr>
                            </w:pPr>
                            <w:r w:rsidRPr="00A765E5">
                              <w:rPr>
                                <w:rFonts w:ascii="Arial" w:eastAsia="SimSun" w:hAnsi="Arial" w:cs="Times New Roman"/>
                                <w:b/>
                                <w:noProof/>
                                <w:sz w:val="16"/>
                                <w:szCs w:val="16"/>
                                <w:lang w:val="en-GB" w:eastAsia="zh-CN"/>
                              </w:rPr>
                              <w:drawing>
                                <wp:inline distT="0" distB="0" distL="0" distR="0" wp14:anchorId="433CC153" wp14:editId="5D295191">
                                  <wp:extent cx="4592955" cy="1871345"/>
                                  <wp:effectExtent l="0" t="0" r="0" b="0"/>
                                  <wp:docPr id="1132869781" name="Picture 113286978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A01FCCF" w14:textId="77777777" w:rsidR="0051265B" w:rsidRPr="00A765E5" w:rsidRDefault="0051265B" w:rsidP="00F84113">
                            <w:pPr>
                              <w:keepLines/>
                              <w:spacing w:after="240" w:line="240" w:lineRule="auto"/>
                              <w:jc w:val="center"/>
                              <w:rPr>
                                <w:rFonts w:ascii="Arial" w:eastAsia="SimSun" w:hAnsi="Arial" w:cs="Times New Roman"/>
                                <w:b/>
                                <w:sz w:val="16"/>
                                <w:szCs w:val="16"/>
                                <w:lang w:val="en-GB"/>
                              </w:rPr>
                            </w:pPr>
                            <w:r w:rsidRPr="00A765E5">
                              <w:rPr>
                                <w:rFonts w:ascii="Arial" w:eastAsia="SimSun" w:hAnsi="Arial" w:cs="Times New Roman"/>
                                <w:b/>
                                <w:sz w:val="16"/>
                                <w:szCs w:val="16"/>
                                <w:lang w:val="en-GB"/>
                              </w:rPr>
                              <w:t xml:space="preserve">Figure </w:t>
                            </w:r>
                            <w:bookmarkStart w:id="6" w:name="_Hlk34204617"/>
                            <w:r w:rsidRPr="00A765E5">
                              <w:rPr>
                                <w:rFonts w:ascii="Arial" w:eastAsia="SimSun" w:hAnsi="Arial" w:cs="Times New Roman"/>
                                <w:b/>
                                <w:sz w:val="16"/>
                                <w:szCs w:val="16"/>
                                <w:lang w:val="en-GB"/>
                              </w:rPr>
                              <w:t>6.2.3-1</w:t>
                            </w:r>
                            <w:bookmarkEnd w:id="6"/>
                            <w:r w:rsidRPr="00A765E5">
                              <w:rPr>
                                <w:rFonts w:ascii="Arial" w:eastAsia="SimSun" w:hAnsi="Arial" w:cs="Times New Roman"/>
                                <w:b/>
                                <w:sz w:val="16"/>
                                <w:szCs w:val="16"/>
                                <w:lang w:val="en-GB"/>
                              </w:rPr>
                              <w:t>: 3D MPAC system layout for NR FR2 MIMO OTA testing</w:t>
                            </w:r>
                          </w:p>
                          <w:p w14:paraId="694C747A" w14:textId="77777777" w:rsidR="0051265B" w:rsidRPr="00A765E5" w:rsidRDefault="0051265B" w:rsidP="00F84113">
                            <w:pPr>
                              <w:spacing w:after="180" w:line="240" w:lineRule="auto"/>
                              <w:rPr>
                                <w:rFonts w:ascii="Times New Roman" w:eastAsia="SimSun" w:hAnsi="Times New Roman" w:cs="Times New Roman"/>
                                <w:sz w:val="16"/>
                                <w:szCs w:val="16"/>
                                <w:lang w:val="en-GB"/>
                              </w:rPr>
                            </w:pPr>
                          </w:p>
                          <w:p w14:paraId="351D6003" w14:textId="77777777" w:rsidR="0051265B" w:rsidRPr="00A765E5" w:rsidRDefault="0051265B" w:rsidP="00F84113">
                            <w:pPr>
                              <w:spacing w:after="180" w:line="240" w:lineRule="auto"/>
                              <w:rPr>
                                <w:rFonts w:ascii="Times New Roman" w:eastAsia="SimSun" w:hAnsi="Times New Roman" w:cs="Times New Roman"/>
                                <w:sz w:val="16"/>
                                <w:szCs w:val="16"/>
                                <w:lang w:val="en-GB"/>
                              </w:rPr>
                            </w:pPr>
                            <w:r w:rsidRPr="00A765E5">
                              <w:rPr>
                                <w:rFonts w:ascii="Times New Roman" w:eastAsia="SimSun" w:hAnsi="Times New Roman" w:cs="Times New Roman"/>
                                <w:sz w:val="16"/>
                                <w:szCs w:val="16"/>
                                <w:lang w:val="en-GB"/>
                              </w:rPr>
                              <w:t>The exact probe locations with respect to the OTA test system coordinate system are tabulated in Table 6.2.3-1.</w:t>
                            </w:r>
                          </w:p>
                          <w:p w14:paraId="42F917F3" w14:textId="77777777" w:rsidR="0051265B" w:rsidRPr="00A765E5" w:rsidRDefault="0051265B" w:rsidP="00F84113">
                            <w:pPr>
                              <w:keepNext/>
                              <w:keepLines/>
                              <w:spacing w:before="60" w:after="180" w:line="240" w:lineRule="auto"/>
                              <w:jc w:val="center"/>
                              <w:rPr>
                                <w:rFonts w:ascii="Arial" w:eastAsia="SimSun" w:hAnsi="Arial" w:cs="Times New Roman"/>
                                <w:b/>
                                <w:sz w:val="16"/>
                                <w:szCs w:val="16"/>
                                <w:lang w:val="en-GB"/>
                              </w:rPr>
                            </w:pPr>
                            <w:r w:rsidRPr="00A765E5">
                              <w:rPr>
                                <w:rFonts w:ascii="Arial" w:eastAsia="SimSun" w:hAnsi="Arial" w:cs="Times New Roman"/>
                                <w:b/>
                                <w:sz w:val="16"/>
                                <w:szCs w:val="16"/>
                                <w:lang w:val="en-GB"/>
                              </w:rPr>
                              <w:t>Table 6.2.3-1.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51265B" w:rsidRPr="00A765E5" w14:paraId="22F4278A" w14:textId="77777777" w:rsidTr="006C741C">
                              <w:trPr>
                                <w:trHeight w:val="283"/>
                                <w:jc w:val="center"/>
                              </w:trPr>
                              <w:tc>
                                <w:tcPr>
                                  <w:tcW w:w="1555" w:type="dxa"/>
                                  <w:shd w:val="clear" w:color="auto" w:fill="D9D9D9"/>
                                  <w:vAlign w:val="center"/>
                                </w:tcPr>
                                <w:p w14:paraId="69189C58"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Probe Number</w:t>
                                  </w:r>
                                </w:p>
                              </w:tc>
                              <w:tc>
                                <w:tcPr>
                                  <w:tcW w:w="1275" w:type="dxa"/>
                                  <w:shd w:val="clear" w:color="auto" w:fill="D9D9D9"/>
                                  <w:vAlign w:val="center"/>
                                </w:tcPr>
                                <w:p w14:paraId="7032B85A"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Theta [deg]</w:t>
                                  </w:r>
                                </w:p>
                              </w:tc>
                              <w:tc>
                                <w:tcPr>
                                  <w:tcW w:w="1560" w:type="dxa"/>
                                  <w:shd w:val="clear" w:color="auto" w:fill="D9D9D9"/>
                                  <w:vAlign w:val="center"/>
                                </w:tcPr>
                                <w:p w14:paraId="64D75379"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 xml:space="preserve">Phi </w:t>
                                  </w:r>
                                </w:p>
                                <w:p w14:paraId="33AA2FAF"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[deg]</w:t>
                                  </w:r>
                                </w:p>
                              </w:tc>
                            </w:tr>
                            <w:tr w:rsidR="0051265B" w:rsidRPr="00A765E5" w14:paraId="3AC8EFC6"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B9DA03E"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1</w:t>
                                  </w:r>
                                </w:p>
                              </w:tc>
                              <w:tc>
                                <w:tcPr>
                                  <w:tcW w:w="1275" w:type="dxa"/>
                                  <w:tcBorders>
                                    <w:top w:val="single" w:sz="4" w:space="0" w:color="auto"/>
                                    <w:left w:val="single" w:sz="4" w:space="0" w:color="auto"/>
                                    <w:bottom w:val="single" w:sz="4" w:space="0" w:color="auto"/>
                                    <w:right w:val="single" w:sz="4" w:space="0" w:color="auto"/>
                                  </w:tcBorders>
                                  <w:vAlign w:val="bottom"/>
                                </w:tcPr>
                                <w:p w14:paraId="39192C76"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0.0</w:t>
                                  </w:r>
                                </w:p>
                              </w:tc>
                              <w:tc>
                                <w:tcPr>
                                  <w:tcW w:w="1560" w:type="dxa"/>
                                  <w:tcBorders>
                                    <w:top w:val="single" w:sz="4" w:space="0" w:color="auto"/>
                                    <w:left w:val="single" w:sz="4" w:space="0" w:color="auto"/>
                                    <w:bottom w:val="single" w:sz="4" w:space="0" w:color="auto"/>
                                    <w:right w:val="single" w:sz="4" w:space="0" w:color="auto"/>
                                  </w:tcBorders>
                                  <w:vAlign w:val="bottom"/>
                                </w:tcPr>
                                <w:p w14:paraId="15CB7EB7"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0.0</w:t>
                                  </w:r>
                                </w:p>
                              </w:tc>
                            </w:tr>
                            <w:tr w:rsidR="0051265B" w:rsidRPr="00A765E5" w14:paraId="084BD40F"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A348BC"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2</w:t>
                                  </w:r>
                                </w:p>
                              </w:tc>
                              <w:tc>
                                <w:tcPr>
                                  <w:tcW w:w="1275" w:type="dxa"/>
                                  <w:tcBorders>
                                    <w:top w:val="single" w:sz="4" w:space="0" w:color="auto"/>
                                    <w:left w:val="single" w:sz="4" w:space="0" w:color="auto"/>
                                    <w:bottom w:val="single" w:sz="4" w:space="0" w:color="auto"/>
                                    <w:right w:val="single" w:sz="4" w:space="0" w:color="auto"/>
                                  </w:tcBorders>
                                  <w:vAlign w:val="bottom"/>
                                </w:tcPr>
                                <w:p w14:paraId="182A2AEB"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24BD2BF3"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116.7</w:t>
                                  </w:r>
                                </w:p>
                              </w:tc>
                            </w:tr>
                            <w:tr w:rsidR="0051265B" w:rsidRPr="00A765E5" w14:paraId="7D20B305"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130190"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3</w:t>
                                  </w:r>
                                </w:p>
                              </w:tc>
                              <w:tc>
                                <w:tcPr>
                                  <w:tcW w:w="1275" w:type="dxa"/>
                                  <w:tcBorders>
                                    <w:top w:val="single" w:sz="4" w:space="0" w:color="auto"/>
                                    <w:left w:val="single" w:sz="4" w:space="0" w:color="auto"/>
                                    <w:bottom w:val="single" w:sz="4" w:space="0" w:color="auto"/>
                                    <w:right w:val="single" w:sz="4" w:space="0" w:color="auto"/>
                                  </w:tcBorders>
                                  <w:vAlign w:val="bottom"/>
                                </w:tcPr>
                                <w:p w14:paraId="542FE168"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4BE7226E"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-104.3</w:t>
                                  </w:r>
                                </w:p>
                              </w:tc>
                            </w:tr>
                            <w:tr w:rsidR="0051265B" w:rsidRPr="00A765E5" w14:paraId="1229E6D2"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80B795"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4</w:t>
                                  </w:r>
                                </w:p>
                              </w:tc>
                              <w:tc>
                                <w:tcPr>
                                  <w:tcW w:w="1275" w:type="dxa"/>
                                  <w:tcBorders>
                                    <w:top w:val="single" w:sz="4" w:space="0" w:color="auto"/>
                                    <w:left w:val="single" w:sz="4" w:space="0" w:color="auto"/>
                                    <w:bottom w:val="single" w:sz="4" w:space="0" w:color="auto"/>
                                    <w:right w:val="single" w:sz="4" w:space="0" w:color="auto"/>
                                  </w:tcBorders>
                                  <w:vAlign w:val="bottom"/>
                                </w:tcPr>
                                <w:p w14:paraId="670FB734"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0F42B31"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104.3</w:t>
                                  </w:r>
                                </w:p>
                              </w:tc>
                            </w:tr>
                            <w:tr w:rsidR="0051265B" w:rsidRPr="00A765E5" w14:paraId="37E585AF"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C88CEF8"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5</w:t>
                                  </w:r>
                                </w:p>
                              </w:tc>
                              <w:tc>
                                <w:tcPr>
                                  <w:tcW w:w="1275" w:type="dxa"/>
                                  <w:tcBorders>
                                    <w:top w:val="single" w:sz="4" w:space="0" w:color="auto"/>
                                    <w:left w:val="single" w:sz="4" w:space="0" w:color="auto"/>
                                    <w:bottom w:val="single" w:sz="4" w:space="0" w:color="auto"/>
                                    <w:right w:val="single" w:sz="4" w:space="0" w:color="auto"/>
                                  </w:tcBorders>
                                  <w:vAlign w:val="bottom"/>
                                </w:tcPr>
                                <w:p w14:paraId="5778E146"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53672AE5"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75.7</w:t>
                                  </w:r>
                                </w:p>
                              </w:tc>
                            </w:tr>
                            <w:tr w:rsidR="0051265B" w:rsidRPr="00A765E5" w14:paraId="7B3B125E"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465307"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6</w:t>
                                  </w:r>
                                </w:p>
                              </w:tc>
                              <w:tc>
                                <w:tcPr>
                                  <w:tcW w:w="1275" w:type="dxa"/>
                                  <w:tcBorders>
                                    <w:top w:val="single" w:sz="4" w:space="0" w:color="auto"/>
                                    <w:left w:val="single" w:sz="4" w:space="0" w:color="auto"/>
                                    <w:bottom w:val="single" w:sz="4" w:space="0" w:color="auto"/>
                                    <w:right w:val="single" w:sz="4" w:space="0" w:color="auto"/>
                                  </w:tcBorders>
                                  <w:vAlign w:val="bottom"/>
                                </w:tcPr>
                                <w:p w14:paraId="53EC262F" w14:textId="77777777" w:rsidR="0051265B" w:rsidRPr="00A765E5" w:rsidRDefault="0051265B" w:rsidP="00A765E5">
                                  <w:pPr>
                                    <w:keepNext/>
                                    <w:keepLines/>
                                    <w:spacing w:after="0" w:line="240" w:lineRule="auto"/>
                                    <w:jc w:val="center"/>
                                    <w:rPr>
                                      <w:rFonts w:ascii="Arial" w:eastAsia="SimSun" w:hAnsi="Arial" w:cs="Times New Roman"/>
                                      <w:color w:val="000000"/>
                                      <w:sz w:val="14"/>
                                      <w:szCs w:val="16"/>
                                      <w:lang w:val="en-GB"/>
                                    </w:rPr>
                                  </w:pPr>
                                  <w:r w:rsidRPr="00A765E5">
                                    <w:rPr>
                                      <w:rFonts w:ascii="Arial" w:eastAsia="SimSun" w:hAnsi="Arial" w:cs="Times New Roman"/>
                                      <w:sz w:val="14"/>
                                      <w:szCs w:val="16"/>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2581AF9E" w14:textId="77777777" w:rsidR="0051265B" w:rsidRPr="00A765E5" w:rsidRDefault="0051265B" w:rsidP="00A765E5">
                                  <w:pPr>
                                    <w:keepNext/>
                                    <w:keepLines/>
                                    <w:spacing w:after="0" w:line="240" w:lineRule="auto"/>
                                    <w:jc w:val="center"/>
                                    <w:rPr>
                                      <w:rFonts w:ascii="Arial" w:eastAsia="SimSun" w:hAnsi="Arial" w:cs="Times New Roman"/>
                                      <w:color w:val="000000"/>
                                      <w:sz w:val="14"/>
                                      <w:szCs w:val="16"/>
                                      <w:lang w:val="en-GB"/>
                                    </w:rPr>
                                  </w:pPr>
                                  <w:r w:rsidRPr="00A765E5">
                                    <w:rPr>
                                      <w:rFonts w:ascii="Arial" w:eastAsia="SimSun" w:hAnsi="Arial" w:cs="Times New Roman"/>
                                      <w:sz w:val="14"/>
                                      <w:szCs w:val="16"/>
                                    </w:rPr>
                                    <w:t>90.0</w:t>
                                  </w:r>
                                </w:p>
                              </w:tc>
                            </w:tr>
                          </w:tbl>
                          <w:p w14:paraId="2539D604" w14:textId="77777777" w:rsidR="0051265B" w:rsidRDefault="0051265B" w:rsidP="003D7BDF">
                            <w:pPr>
                              <w:spacing w:after="180" w:line="240" w:lineRule="auto"/>
                              <w:rPr>
                                <w:rFonts w:ascii="Times New Roman" w:eastAsia="SimSun" w:hAnsi="Times New Roman" w:cs="Times New Roman"/>
                                <w:lang w:val="en-GB"/>
                              </w:rPr>
                            </w:pPr>
                          </w:p>
                          <w:p w14:paraId="56C77F45" w14:textId="36B3A7D1" w:rsidR="0051265B" w:rsidRPr="003D7BDF" w:rsidRDefault="0051265B" w:rsidP="003D7BDF">
                            <w:pPr>
                              <w:spacing w:after="180" w:line="240" w:lineRule="auto"/>
                              <w:rPr>
                                <w:rFonts w:ascii="Times New Roman" w:eastAsia="SimSun" w:hAnsi="Times New Roman" w:cs="Times New Roman"/>
                                <w:sz w:val="16"/>
                                <w:szCs w:val="16"/>
                                <w:lang w:val="en-GB"/>
                              </w:rPr>
                            </w:pPr>
                            <w:r w:rsidRPr="003D7BDF">
                              <w:rPr>
                                <w:rFonts w:ascii="Times New Roman" w:eastAsia="SimSun" w:hAnsi="Times New Roman" w:cs="Times New Roman"/>
                                <w:sz w:val="16"/>
                                <w:szCs w:val="16"/>
                                <w:lang w:val="en-GB"/>
                              </w:rPr>
                              <w:t>The 3D MPAC probes in Table 6.2.3-1 can be implemented using conventional millimetre-wave probes as well as IFF-based probes as long as the same probe configuration and same number of probes is used.</w:t>
                            </w:r>
                          </w:p>
                          <w:p w14:paraId="243C956A" w14:textId="77777777" w:rsidR="0051265B" w:rsidRPr="003D7BDF" w:rsidRDefault="0051265B" w:rsidP="00F84113">
                            <w:pPr>
                              <w:pStyle w:val="TF"/>
                              <w:jc w:val="left"/>
                              <w:rPr>
                                <w:sz w:val="12"/>
                                <w:szCs w:val="12"/>
                              </w:rPr>
                            </w:pPr>
                          </w:p>
                          <w:p w14:paraId="103125BB" w14:textId="77777777" w:rsidR="0051265B" w:rsidRPr="003D7BDF" w:rsidRDefault="0051265B" w:rsidP="00F84113">
                            <w:pPr>
                              <w:pStyle w:val="TF"/>
                              <w:jc w:val="left"/>
                              <w:rPr>
                                <w:sz w:val="12"/>
                                <w:szCs w:val="12"/>
                                <w:lang w:val="en-US"/>
                              </w:rPr>
                            </w:pPr>
                          </w:p>
                        </w:txbxContent>
                      </wps:txbx>
                      <wps:bodyPr rot="0" vert="horz" wrap="square" lIns="91440" tIns="45720" rIns="91440" bIns="45720" anchor="t" anchorCtr="0">
                        <a:noAutofit/>
                      </wps:bodyPr>
                    </wps:wsp>
                  </a:graphicData>
                </a:graphic>
              </wp:inline>
            </w:drawing>
          </mc:Choice>
          <mc:Fallback>
            <w:pict>
              <v:shape w14:anchorId="7E28EA80" id="_x0000_s1029" type="#_x0000_t202" style="width:453.5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">
                <v:textbox>
                  <w:txbxContent>
                    <w:p w14:paraId="0680F074" w14:textId="306868C0" w:rsidR="0051265B" w:rsidRPr="003D7BDF" w:rsidRDefault="0051265B" w:rsidP="003D7BDF">
                      <w:pPr>
                        <w:keepNext/>
                        <w:keepLines/>
                        <w:spacing w:before="120" w:after="180" w:line="240" w:lineRule="auto"/>
                        <w:outlineLvl w:val="2"/>
                        <w:rPr>
                          <w:rFonts w:ascii="Arial" w:eastAsia="SimSun" w:hAnsi="Arial" w:cs="Times New Roman"/>
                          <w:sz w:val="22"/>
                          <w:szCs w:val="16"/>
                          <w:lang w:val="en-GB"/>
                        </w:rPr>
                      </w:pPr>
                      <w:r w:rsidRPr="003D7BDF">
                        <w:rPr>
                          <w:rFonts w:ascii="Arial" w:eastAsia="SimSun" w:hAnsi="Arial" w:cs="Times New Roman"/>
                          <w:sz w:val="22"/>
                          <w:szCs w:val="16"/>
                          <w:lang w:val="en-GB"/>
                        </w:rPr>
                        <w:t>6.2.3</w:t>
                      </w:r>
                      <w:r w:rsidRPr="003D7BDF">
                        <w:rPr>
                          <w:rFonts w:ascii="Arial" w:eastAsia="SimSun" w:hAnsi="Arial" w:cs="Times New Roman"/>
                          <w:sz w:val="22"/>
                          <w:szCs w:val="16"/>
                          <w:lang w:val="en-GB"/>
                        </w:rPr>
                        <w:tab/>
                        <w:t>3D Multi-Probe Anechoic Chamber (MPAC) for FR2</w:t>
                      </w:r>
                    </w:p>
                    <w:p w14:paraId="1B9557E7" w14:textId="77777777" w:rsidR="0051265B" w:rsidRPr="003D7BDF" w:rsidRDefault="0051265B" w:rsidP="003D7BDF">
                      <w:pPr>
                        <w:spacing w:after="180" w:line="240" w:lineRule="auto"/>
                        <w:rPr>
                          <w:rFonts w:ascii="Times New Roman" w:eastAsia="SimSun" w:hAnsi="Times New Roman" w:cs="Times New Roman"/>
                          <w:sz w:val="16"/>
                          <w:szCs w:val="16"/>
                          <w:lang w:val="en-GB"/>
                        </w:rPr>
                      </w:pPr>
                      <w:r w:rsidRPr="003D7BDF">
                        <w:rPr>
                          <w:rFonts w:ascii="Times New Roman" w:eastAsia="SimSun" w:hAnsi="Times New Roman" w:cs="Times New Roman"/>
                          <w:sz w:val="16"/>
                          <w:szCs w:val="16"/>
                          <w:lang w:val="en-GB"/>
                        </w:rPr>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274B39B5" w14:textId="4B59F084" w:rsidR="0051265B" w:rsidRPr="003D7BDF" w:rsidRDefault="0051265B" w:rsidP="003D7BDF">
                      <w:pPr>
                        <w:keepNext/>
                        <w:keepLines/>
                        <w:spacing w:before="60" w:after="180" w:line="240" w:lineRule="auto"/>
                        <w:rPr>
                          <w:rFonts w:ascii="Arial" w:eastAsia="SimSun" w:hAnsi="Arial" w:cs="Times New Roman"/>
                          <w:b/>
                          <w:noProof/>
                          <w:sz w:val="12"/>
                          <w:szCs w:val="12"/>
                          <w:lang w:eastAsia="zh-CN"/>
                        </w:rPr>
                      </w:pPr>
                      <w:r w:rsidRPr="003D7BDF">
                        <w:rPr>
                          <w:rFonts w:ascii="Times New Roman" w:eastAsia="SimSun" w:hAnsi="Times New Roman" w:cs="Times New Roman"/>
                          <w:sz w:val="16"/>
                          <w:szCs w:val="16"/>
                          <w:lang w:val="en-GB"/>
                        </w:rPr>
                        <w:t>As illustrated schematically in Figure 6.2.3-1,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6.2.3-1) placed on a sector with minimum radius of 0.75m from the centre of the test zone is permitted for NR FR2 MIMO OTA testing.</w:t>
                      </w:r>
                    </w:p>
                    <w:p w14:paraId="1B42BAB9" w14:textId="4A0B1C58" w:rsidR="0051265B" w:rsidRPr="00A765E5" w:rsidRDefault="0051265B" w:rsidP="00F84113">
                      <w:pPr>
                        <w:keepNext/>
                        <w:keepLines/>
                        <w:spacing w:before="60" w:after="180" w:line="240" w:lineRule="auto"/>
                        <w:jc w:val="center"/>
                        <w:rPr>
                          <w:rFonts w:ascii="Arial" w:eastAsia="SimSun" w:hAnsi="Arial" w:cs="Times New Roman"/>
                          <w:b/>
                          <w:noProof/>
                          <w:sz w:val="16"/>
                          <w:szCs w:val="16"/>
                          <w:lang w:eastAsia="zh-CN"/>
                        </w:rPr>
                      </w:pPr>
                      <w:r w:rsidRPr="00A765E5">
                        <w:rPr>
                          <w:rFonts w:ascii="Arial" w:eastAsia="SimSun" w:hAnsi="Arial" w:cs="Times New Roman"/>
                          <w:b/>
                          <w:noProof/>
                          <w:sz w:val="16"/>
                          <w:szCs w:val="16"/>
                          <w:lang w:val="en-GB" w:eastAsia="zh-CN"/>
                        </w:rPr>
                        <w:drawing>
                          <wp:inline distT="0" distB="0" distL="0" distR="0" wp14:anchorId="433CC153" wp14:editId="5D295191">
                            <wp:extent cx="4592955" cy="1871345"/>
                            <wp:effectExtent l="0" t="0" r="0" b="0"/>
                            <wp:docPr id="1132869781" name="Picture 113286978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A01FCCF" w14:textId="77777777" w:rsidR="0051265B" w:rsidRPr="00A765E5" w:rsidRDefault="0051265B" w:rsidP="00F84113">
                      <w:pPr>
                        <w:keepLines/>
                        <w:spacing w:after="240" w:line="240" w:lineRule="auto"/>
                        <w:jc w:val="center"/>
                        <w:rPr>
                          <w:rFonts w:ascii="Arial" w:eastAsia="SimSun" w:hAnsi="Arial" w:cs="Times New Roman"/>
                          <w:b/>
                          <w:sz w:val="16"/>
                          <w:szCs w:val="16"/>
                          <w:lang w:val="en-GB"/>
                        </w:rPr>
                      </w:pPr>
                      <w:r w:rsidRPr="00A765E5">
                        <w:rPr>
                          <w:rFonts w:ascii="Arial" w:eastAsia="SimSun" w:hAnsi="Arial" w:cs="Times New Roman"/>
                          <w:b/>
                          <w:sz w:val="16"/>
                          <w:szCs w:val="16"/>
                          <w:lang w:val="en-GB"/>
                        </w:rPr>
                        <w:t xml:space="preserve">Figure </w:t>
                      </w:r>
                      <w:bookmarkStart w:id="7" w:name="_Hlk34204617"/>
                      <w:r w:rsidRPr="00A765E5">
                        <w:rPr>
                          <w:rFonts w:ascii="Arial" w:eastAsia="SimSun" w:hAnsi="Arial" w:cs="Times New Roman"/>
                          <w:b/>
                          <w:sz w:val="16"/>
                          <w:szCs w:val="16"/>
                          <w:lang w:val="en-GB"/>
                        </w:rPr>
                        <w:t>6.2.3-1</w:t>
                      </w:r>
                      <w:bookmarkEnd w:id="7"/>
                      <w:r w:rsidRPr="00A765E5">
                        <w:rPr>
                          <w:rFonts w:ascii="Arial" w:eastAsia="SimSun" w:hAnsi="Arial" w:cs="Times New Roman"/>
                          <w:b/>
                          <w:sz w:val="16"/>
                          <w:szCs w:val="16"/>
                          <w:lang w:val="en-GB"/>
                        </w:rPr>
                        <w:t>: 3D MPAC system layout for NR FR2 MIMO OTA testing</w:t>
                      </w:r>
                    </w:p>
                    <w:p w14:paraId="694C747A" w14:textId="77777777" w:rsidR="0051265B" w:rsidRPr="00A765E5" w:rsidRDefault="0051265B" w:rsidP="00F84113">
                      <w:pPr>
                        <w:spacing w:after="180" w:line="240" w:lineRule="auto"/>
                        <w:rPr>
                          <w:rFonts w:ascii="Times New Roman" w:eastAsia="SimSun" w:hAnsi="Times New Roman" w:cs="Times New Roman"/>
                          <w:sz w:val="16"/>
                          <w:szCs w:val="16"/>
                          <w:lang w:val="en-GB"/>
                        </w:rPr>
                      </w:pPr>
                    </w:p>
                    <w:p w14:paraId="351D6003" w14:textId="77777777" w:rsidR="0051265B" w:rsidRPr="00A765E5" w:rsidRDefault="0051265B" w:rsidP="00F84113">
                      <w:pPr>
                        <w:spacing w:after="180" w:line="240" w:lineRule="auto"/>
                        <w:rPr>
                          <w:rFonts w:ascii="Times New Roman" w:eastAsia="SimSun" w:hAnsi="Times New Roman" w:cs="Times New Roman"/>
                          <w:sz w:val="16"/>
                          <w:szCs w:val="16"/>
                          <w:lang w:val="en-GB"/>
                        </w:rPr>
                      </w:pPr>
                      <w:r w:rsidRPr="00A765E5">
                        <w:rPr>
                          <w:rFonts w:ascii="Times New Roman" w:eastAsia="SimSun" w:hAnsi="Times New Roman" w:cs="Times New Roman"/>
                          <w:sz w:val="16"/>
                          <w:szCs w:val="16"/>
                          <w:lang w:val="en-GB"/>
                        </w:rPr>
                        <w:t>The exact probe locations with respect to the OTA test system coordinate system are tabulated in Table 6.2.3-1.</w:t>
                      </w:r>
                    </w:p>
                    <w:p w14:paraId="42F917F3" w14:textId="77777777" w:rsidR="0051265B" w:rsidRPr="00A765E5" w:rsidRDefault="0051265B" w:rsidP="00F84113">
                      <w:pPr>
                        <w:keepNext/>
                        <w:keepLines/>
                        <w:spacing w:before="60" w:after="180" w:line="240" w:lineRule="auto"/>
                        <w:jc w:val="center"/>
                        <w:rPr>
                          <w:rFonts w:ascii="Arial" w:eastAsia="SimSun" w:hAnsi="Arial" w:cs="Times New Roman"/>
                          <w:b/>
                          <w:sz w:val="16"/>
                          <w:szCs w:val="16"/>
                          <w:lang w:val="en-GB"/>
                        </w:rPr>
                      </w:pPr>
                      <w:r w:rsidRPr="00A765E5">
                        <w:rPr>
                          <w:rFonts w:ascii="Arial" w:eastAsia="SimSun" w:hAnsi="Arial" w:cs="Times New Roman"/>
                          <w:b/>
                          <w:sz w:val="16"/>
                          <w:szCs w:val="16"/>
                          <w:lang w:val="en-GB"/>
                        </w:rPr>
                        <w:t>Table 6.2.3-1.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51265B" w:rsidRPr="00A765E5" w14:paraId="22F4278A" w14:textId="77777777" w:rsidTr="006C741C">
                        <w:trPr>
                          <w:trHeight w:val="283"/>
                          <w:jc w:val="center"/>
                        </w:trPr>
                        <w:tc>
                          <w:tcPr>
                            <w:tcW w:w="1555" w:type="dxa"/>
                            <w:shd w:val="clear" w:color="auto" w:fill="D9D9D9"/>
                            <w:vAlign w:val="center"/>
                          </w:tcPr>
                          <w:p w14:paraId="69189C58"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Probe Number</w:t>
                            </w:r>
                          </w:p>
                        </w:tc>
                        <w:tc>
                          <w:tcPr>
                            <w:tcW w:w="1275" w:type="dxa"/>
                            <w:shd w:val="clear" w:color="auto" w:fill="D9D9D9"/>
                            <w:vAlign w:val="center"/>
                          </w:tcPr>
                          <w:p w14:paraId="7032B85A"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Theta [deg]</w:t>
                            </w:r>
                          </w:p>
                        </w:tc>
                        <w:tc>
                          <w:tcPr>
                            <w:tcW w:w="1560" w:type="dxa"/>
                            <w:shd w:val="clear" w:color="auto" w:fill="D9D9D9"/>
                            <w:vAlign w:val="center"/>
                          </w:tcPr>
                          <w:p w14:paraId="64D75379"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 xml:space="preserve">Phi </w:t>
                            </w:r>
                          </w:p>
                          <w:p w14:paraId="33AA2FAF" w14:textId="77777777" w:rsidR="0051265B" w:rsidRPr="00A765E5" w:rsidRDefault="0051265B" w:rsidP="00A765E5">
                            <w:pPr>
                              <w:keepNext/>
                              <w:keepLines/>
                              <w:spacing w:after="0" w:line="240" w:lineRule="auto"/>
                              <w:jc w:val="center"/>
                              <w:rPr>
                                <w:rFonts w:ascii="Arial" w:eastAsia="SimSun" w:hAnsi="Arial" w:cs="Times New Roman"/>
                                <w:b/>
                                <w:sz w:val="14"/>
                                <w:szCs w:val="16"/>
                                <w:lang w:val="en-GB"/>
                              </w:rPr>
                            </w:pPr>
                            <w:r w:rsidRPr="00A765E5">
                              <w:rPr>
                                <w:rFonts w:ascii="Arial" w:eastAsia="SimSun" w:hAnsi="Arial" w:cs="Times New Roman"/>
                                <w:b/>
                                <w:sz w:val="14"/>
                                <w:szCs w:val="16"/>
                                <w:lang w:val="en-GB"/>
                              </w:rPr>
                              <w:t>[deg]</w:t>
                            </w:r>
                          </w:p>
                        </w:tc>
                      </w:tr>
                      <w:tr w:rsidR="0051265B" w:rsidRPr="00A765E5" w14:paraId="3AC8EFC6"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B9DA03E"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1</w:t>
                            </w:r>
                          </w:p>
                        </w:tc>
                        <w:tc>
                          <w:tcPr>
                            <w:tcW w:w="1275" w:type="dxa"/>
                            <w:tcBorders>
                              <w:top w:val="single" w:sz="4" w:space="0" w:color="auto"/>
                              <w:left w:val="single" w:sz="4" w:space="0" w:color="auto"/>
                              <w:bottom w:val="single" w:sz="4" w:space="0" w:color="auto"/>
                              <w:right w:val="single" w:sz="4" w:space="0" w:color="auto"/>
                            </w:tcBorders>
                            <w:vAlign w:val="bottom"/>
                          </w:tcPr>
                          <w:p w14:paraId="39192C76"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0.0</w:t>
                            </w:r>
                          </w:p>
                        </w:tc>
                        <w:tc>
                          <w:tcPr>
                            <w:tcW w:w="1560" w:type="dxa"/>
                            <w:tcBorders>
                              <w:top w:val="single" w:sz="4" w:space="0" w:color="auto"/>
                              <w:left w:val="single" w:sz="4" w:space="0" w:color="auto"/>
                              <w:bottom w:val="single" w:sz="4" w:space="0" w:color="auto"/>
                              <w:right w:val="single" w:sz="4" w:space="0" w:color="auto"/>
                            </w:tcBorders>
                            <w:vAlign w:val="bottom"/>
                          </w:tcPr>
                          <w:p w14:paraId="15CB7EB7"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0.0</w:t>
                            </w:r>
                          </w:p>
                        </w:tc>
                      </w:tr>
                      <w:tr w:rsidR="0051265B" w:rsidRPr="00A765E5" w14:paraId="084BD40F"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A348BC"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2</w:t>
                            </w:r>
                          </w:p>
                        </w:tc>
                        <w:tc>
                          <w:tcPr>
                            <w:tcW w:w="1275" w:type="dxa"/>
                            <w:tcBorders>
                              <w:top w:val="single" w:sz="4" w:space="0" w:color="auto"/>
                              <w:left w:val="single" w:sz="4" w:space="0" w:color="auto"/>
                              <w:bottom w:val="single" w:sz="4" w:space="0" w:color="auto"/>
                              <w:right w:val="single" w:sz="4" w:space="0" w:color="auto"/>
                            </w:tcBorders>
                            <w:vAlign w:val="bottom"/>
                          </w:tcPr>
                          <w:p w14:paraId="182A2AEB"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24BD2BF3"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116.7</w:t>
                            </w:r>
                          </w:p>
                        </w:tc>
                      </w:tr>
                      <w:tr w:rsidR="0051265B" w:rsidRPr="00A765E5" w14:paraId="7D20B305"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130190"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3</w:t>
                            </w:r>
                          </w:p>
                        </w:tc>
                        <w:tc>
                          <w:tcPr>
                            <w:tcW w:w="1275" w:type="dxa"/>
                            <w:tcBorders>
                              <w:top w:val="single" w:sz="4" w:space="0" w:color="auto"/>
                              <w:left w:val="single" w:sz="4" w:space="0" w:color="auto"/>
                              <w:bottom w:val="single" w:sz="4" w:space="0" w:color="auto"/>
                              <w:right w:val="single" w:sz="4" w:space="0" w:color="auto"/>
                            </w:tcBorders>
                            <w:vAlign w:val="bottom"/>
                          </w:tcPr>
                          <w:p w14:paraId="542FE168"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4BE7226E"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-104.3</w:t>
                            </w:r>
                          </w:p>
                        </w:tc>
                      </w:tr>
                      <w:tr w:rsidR="0051265B" w:rsidRPr="00A765E5" w14:paraId="1229E6D2"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80B795"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4</w:t>
                            </w:r>
                          </w:p>
                        </w:tc>
                        <w:tc>
                          <w:tcPr>
                            <w:tcW w:w="1275" w:type="dxa"/>
                            <w:tcBorders>
                              <w:top w:val="single" w:sz="4" w:space="0" w:color="auto"/>
                              <w:left w:val="single" w:sz="4" w:space="0" w:color="auto"/>
                              <w:bottom w:val="single" w:sz="4" w:space="0" w:color="auto"/>
                              <w:right w:val="single" w:sz="4" w:space="0" w:color="auto"/>
                            </w:tcBorders>
                            <w:vAlign w:val="bottom"/>
                          </w:tcPr>
                          <w:p w14:paraId="670FB734"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0F42B31"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104.3</w:t>
                            </w:r>
                          </w:p>
                        </w:tc>
                      </w:tr>
                      <w:tr w:rsidR="0051265B" w:rsidRPr="00A765E5" w14:paraId="37E585AF"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C88CEF8"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5</w:t>
                            </w:r>
                          </w:p>
                        </w:tc>
                        <w:tc>
                          <w:tcPr>
                            <w:tcW w:w="1275" w:type="dxa"/>
                            <w:tcBorders>
                              <w:top w:val="single" w:sz="4" w:space="0" w:color="auto"/>
                              <w:left w:val="single" w:sz="4" w:space="0" w:color="auto"/>
                              <w:bottom w:val="single" w:sz="4" w:space="0" w:color="auto"/>
                              <w:right w:val="single" w:sz="4" w:space="0" w:color="auto"/>
                            </w:tcBorders>
                            <w:vAlign w:val="bottom"/>
                          </w:tcPr>
                          <w:p w14:paraId="5778E146"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53672AE5"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rPr>
                              <w:t>75.7</w:t>
                            </w:r>
                          </w:p>
                        </w:tc>
                      </w:tr>
                      <w:tr w:rsidR="0051265B" w:rsidRPr="00A765E5" w14:paraId="7B3B125E" w14:textId="77777777" w:rsidTr="006C741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465307" w14:textId="77777777" w:rsidR="0051265B" w:rsidRPr="00A765E5" w:rsidRDefault="0051265B" w:rsidP="00A765E5">
                            <w:pPr>
                              <w:keepNext/>
                              <w:keepLines/>
                              <w:spacing w:after="0" w:line="240" w:lineRule="auto"/>
                              <w:jc w:val="center"/>
                              <w:rPr>
                                <w:rFonts w:ascii="Arial" w:eastAsia="SimSun" w:hAnsi="Arial" w:cs="Times New Roman"/>
                                <w:sz w:val="14"/>
                                <w:szCs w:val="16"/>
                                <w:lang w:val="en-GB"/>
                              </w:rPr>
                            </w:pPr>
                            <w:r w:rsidRPr="00A765E5">
                              <w:rPr>
                                <w:rFonts w:ascii="Arial" w:eastAsia="SimSun" w:hAnsi="Arial" w:cs="Times New Roman"/>
                                <w:sz w:val="14"/>
                                <w:szCs w:val="16"/>
                                <w:lang w:val="en-GB"/>
                              </w:rPr>
                              <w:t>6</w:t>
                            </w:r>
                          </w:p>
                        </w:tc>
                        <w:tc>
                          <w:tcPr>
                            <w:tcW w:w="1275" w:type="dxa"/>
                            <w:tcBorders>
                              <w:top w:val="single" w:sz="4" w:space="0" w:color="auto"/>
                              <w:left w:val="single" w:sz="4" w:space="0" w:color="auto"/>
                              <w:bottom w:val="single" w:sz="4" w:space="0" w:color="auto"/>
                              <w:right w:val="single" w:sz="4" w:space="0" w:color="auto"/>
                            </w:tcBorders>
                            <w:vAlign w:val="bottom"/>
                          </w:tcPr>
                          <w:p w14:paraId="53EC262F" w14:textId="77777777" w:rsidR="0051265B" w:rsidRPr="00A765E5" w:rsidRDefault="0051265B" w:rsidP="00A765E5">
                            <w:pPr>
                              <w:keepNext/>
                              <w:keepLines/>
                              <w:spacing w:after="0" w:line="240" w:lineRule="auto"/>
                              <w:jc w:val="center"/>
                              <w:rPr>
                                <w:rFonts w:ascii="Arial" w:eastAsia="SimSun" w:hAnsi="Arial" w:cs="Times New Roman"/>
                                <w:color w:val="000000"/>
                                <w:sz w:val="14"/>
                                <w:szCs w:val="16"/>
                                <w:lang w:val="en-GB"/>
                              </w:rPr>
                            </w:pPr>
                            <w:r w:rsidRPr="00A765E5">
                              <w:rPr>
                                <w:rFonts w:ascii="Arial" w:eastAsia="SimSun" w:hAnsi="Arial" w:cs="Times New Roman"/>
                                <w:sz w:val="14"/>
                                <w:szCs w:val="16"/>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2581AF9E" w14:textId="77777777" w:rsidR="0051265B" w:rsidRPr="00A765E5" w:rsidRDefault="0051265B" w:rsidP="00A765E5">
                            <w:pPr>
                              <w:keepNext/>
                              <w:keepLines/>
                              <w:spacing w:after="0" w:line="240" w:lineRule="auto"/>
                              <w:jc w:val="center"/>
                              <w:rPr>
                                <w:rFonts w:ascii="Arial" w:eastAsia="SimSun" w:hAnsi="Arial" w:cs="Times New Roman"/>
                                <w:color w:val="000000"/>
                                <w:sz w:val="14"/>
                                <w:szCs w:val="16"/>
                                <w:lang w:val="en-GB"/>
                              </w:rPr>
                            </w:pPr>
                            <w:r w:rsidRPr="00A765E5">
                              <w:rPr>
                                <w:rFonts w:ascii="Arial" w:eastAsia="SimSun" w:hAnsi="Arial" w:cs="Times New Roman"/>
                                <w:sz w:val="14"/>
                                <w:szCs w:val="16"/>
                              </w:rPr>
                              <w:t>90.0</w:t>
                            </w:r>
                          </w:p>
                        </w:tc>
                      </w:tr>
                    </w:tbl>
                    <w:p w14:paraId="2539D604" w14:textId="77777777" w:rsidR="0051265B" w:rsidRDefault="0051265B" w:rsidP="003D7BDF">
                      <w:pPr>
                        <w:spacing w:after="180" w:line="240" w:lineRule="auto"/>
                        <w:rPr>
                          <w:rFonts w:ascii="Times New Roman" w:eastAsia="SimSun" w:hAnsi="Times New Roman" w:cs="Times New Roman"/>
                          <w:lang w:val="en-GB"/>
                        </w:rPr>
                      </w:pPr>
                    </w:p>
                    <w:p w14:paraId="56C77F45" w14:textId="36B3A7D1" w:rsidR="0051265B" w:rsidRPr="003D7BDF" w:rsidRDefault="0051265B" w:rsidP="003D7BDF">
                      <w:pPr>
                        <w:spacing w:after="180" w:line="240" w:lineRule="auto"/>
                        <w:rPr>
                          <w:rFonts w:ascii="Times New Roman" w:eastAsia="SimSun" w:hAnsi="Times New Roman" w:cs="Times New Roman"/>
                          <w:sz w:val="16"/>
                          <w:szCs w:val="16"/>
                          <w:lang w:val="en-GB"/>
                        </w:rPr>
                      </w:pPr>
                      <w:r w:rsidRPr="003D7BDF">
                        <w:rPr>
                          <w:rFonts w:ascii="Times New Roman" w:eastAsia="SimSun" w:hAnsi="Times New Roman" w:cs="Times New Roman"/>
                          <w:sz w:val="16"/>
                          <w:szCs w:val="16"/>
                          <w:lang w:val="en-GB"/>
                        </w:rPr>
                        <w:t>The 3D MPAC probes in Table 6.2.3-1 can be implemented using conventional millimetre-wave probes as well as IFF-based probes as long as the same probe configuration and same number of probes is used.</w:t>
                      </w:r>
                    </w:p>
                    <w:p w14:paraId="243C956A" w14:textId="77777777" w:rsidR="0051265B" w:rsidRPr="003D7BDF" w:rsidRDefault="0051265B" w:rsidP="00F84113">
                      <w:pPr>
                        <w:pStyle w:val="TF"/>
                        <w:jc w:val="left"/>
                        <w:rPr>
                          <w:sz w:val="12"/>
                          <w:szCs w:val="12"/>
                        </w:rPr>
                      </w:pPr>
                    </w:p>
                    <w:p w14:paraId="103125BB" w14:textId="77777777" w:rsidR="0051265B" w:rsidRPr="003D7BDF" w:rsidRDefault="0051265B" w:rsidP="00F84113">
                      <w:pPr>
                        <w:pStyle w:val="TF"/>
                        <w:jc w:val="left"/>
                        <w:rPr>
                          <w:sz w:val="12"/>
                          <w:szCs w:val="12"/>
                          <w:lang w:val="en-US"/>
                        </w:rPr>
                      </w:pPr>
                    </w:p>
                  </w:txbxContent>
                </v:textbox>
                <w10:anchorlock/>
              </v:shape>
            </w:pict>
          </mc:Fallback>
        </mc:AlternateContent>
      </w:r>
    </w:p>
    <w:p w14:paraId="1D2AA3B4" w14:textId="77777777" w:rsidR="003D7BDF" w:rsidRDefault="003D7BDF" w:rsidP="00F84113">
      <w:pPr>
        <w:rPr>
          <w:b/>
        </w:rPr>
      </w:pPr>
      <w:bookmarkStart w:id="8" w:name="_Toc163232342"/>
      <w:bookmarkStart w:id="9" w:name="_Toc163233054"/>
      <w:bookmarkStart w:id="10" w:name="_Toc163504513"/>
    </w:p>
    <w:p w14:paraId="543B9563" w14:textId="7A856605" w:rsidR="00F84113" w:rsidRDefault="003D38C4" w:rsidP="00812EAF">
      <w:pPr>
        <w:jc w:val="both"/>
      </w:pPr>
      <w:bookmarkStart w:id="11" w:name="_Toc173752060"/>
      <w:bookmarkStart w:id="12" w:name="_Toc173924245"/>
      <w:bookmarkStart w:id="13" w:name="_Toc173925669"/>
      <w:bookmarkStart w:id="14" w:name="_Toc173926509"/>
      <w:bookmarkStart w:id="15" w:name="_Toc174103082"/>
      <w:bookmarkStart w:id="16" w:name="_Toc174116757"/>
      <w:bookmarkStart w:id="17" w:name="_Toc174118252"/>
      <w:bookmarkStart w:id="18" w:name="_Toc174121869"/>
      <w:bookmarkStart w:id="19" w:name="_Toc174121994"/>
      <w:bookmarkStart w:id="20" w:name="_Toc174122020"/>
      <w:r w:rsidRPr="00022BB8">
        <w:rPr>
          <w:b/>
        </w:rPr>
        <w:t xml:space="preserve">Observation </w:t>
      </w:r>
      <w:r w:rsidRPr="00022BB8">
        <w:rPr>
          <w:b/>
        </w:rPr>
        <w:fldChar w:fldCharType="begin"/>
      </w:r>
      <w:r w:rsidRPr="00022BB8">
        <w:rPr>
          <w:b/>
        </w:rPr>
        <w:instrText xml:space="preserve"> SEQ Observation \* ARABIC </w:instrText>
      </w:r>
      <w:r w:rsidRPr="00022BB8">
        <w:rPr>
          <w:b/>
        </w:rPr>
        <w:fldChar w:fldCharType="separate"/>
      </w:r>
      <w:r w:rsidR="00AD092B">
        <w:rPr>
          <w:b/>
          <w:noProof/>
        </w:rPr>
        <w:t>1</w:t>
      </w:r>
      <w:r w:rsidRPr="00022BB8">
        <w:rPr>
          <w:b/>
        </w:rPr>
        <w:fldChar w:fldCharType="end"/>
      </w:r>
      <w:r w:rsidRPr="00022BB8">
        <w:rPr>
          <w:b/>
        </w:rPr>
        <w:t>:</w:t>
      </w:r>
      <w:r w:rsidRPr="00022BB8">
        <w:t xml:space="preserve"> </w:t>
      </w:r>
      <w:bookmarkEnd w:id="8"/>
      <w:bookmarkEnd w:id="9"/>
      <w:bookmarkEnd w:id="10"/>
      <w:r w:rsidR="00F84113">
        <w:t>The current</w:t>
      </w:r>
      <w:r w:rsidR="00F84113" w:rsidRPr="00F84113">
        <w:t xml:space="preserve"> FR2 NR MIMO OTA system layout</w:t>
      </w:r>
      <w:r w:rsidR="00F84113">
        <w:t xml:space="preserve"> is limited to 6 probes</w:t>
      </w:r>
      <w:r w:rsidR="00C308F2">
        <w:t>,</w:t>
      </w:r>
      <w:r w:rsidR="00F84113">
        <w:t xml:space="preserve"> within a 55º by 10º sector</w:t>
      </w:r>
      <w:r w:rsidR="00C308F2">
        <w:t>,</w:t>
      </w:r>
      <w:r w:rsidR="00F84113">
        <w:t xml:space="preserve"> to simulate the resulting </w:t>
      </w:r>
      <w:proofErr w:type="spellStart"/>
      <w:r w:rsidR="00F84113">
        <w:t>AoA</w:t>
      </w:r>
      <w:proofErr w:type="spellEnd"/>
      <w:r w:rsidR="00F84113">
        <w:t>/</w:t>
      </w:r>
      <w:proofErr w:type="spellStart"/>
      <w:r w:rsidR="00F84113">
        <w:t>ZoA</w:t>
      </w:r>
      <w:proofErr w:type="spellEnd"/>
      <w:r w:rsidR="00F84113">
        <w:t xml:space="preserve"> after applying the BS filtering (i.e. strongest beam towards the strongest cluster) </w:t>
      </w:r>
      <w:r w:rsidR="00A86785">
        <w:t>for one</w:t>
      </w:r>
      <w:r w:rsidR="00C308F2">
        <w:t xml:space="preserve">, </w:t>
      </w:r>
      <w:r w:rsidR="00A86785">
        <w:t xml:space="preserve">from </w:t>
      </w:r>
      <w:r w:rsidR="00F84113">
        <w:t xml:space="preserve">two possible simplified CDL channel modes (i.e. </w:t>
      </w:r>
      <w:r w:rsidR="00F84113" w:rsidRPr="005841BA">
        <w:t xml:space="preserve">CDL-A </w:t>
      </w:r>
      <w:proofErr w:type="spellStart"/>
      <w:r w:rsidR="00F84113" w:rsidRPr="005841BA">
        <w:t>InO</w:t>
      </w:r>
      <w:proofErr w:type="spellEnd"/>
      <w:r w:rsidR="00F84113" w:rsidRPr="005841BA">
        <w:t xml:space="preserve"> and CDL-C </w:t>
      </w:r>
      <w:proofErr w:type="spellStart"/>
      <w:r w:rsidR="00F84113" w:rsidRPr="005841BA">
        <w:t>U</w:t>
      </w:r>
      <w:r w:rsidR="00F84113">
        <w:t>M</w:t>
      </w:r>
      <w:r w:rsidR="00F84113" w:rsidRPr="005841BA">
        <w:t>i</w:t>
      </w:r>
      <w:proofErr w:type="spellEnd"/>
      <w:r w:rsidR="00F84113">
        <w:t>)</w:t>
      </w:r>
      <w:r w:rsidR="00F84113" w:rsidRPr="00BC0E28">
        <w:t>.</w:t>
      </w:r>
      <w:bookmarkEnd w:id="11"/>
      <w:bookmarkEnd w:id="12"/>
      <w:bookmarkEnd w:id="13"/>
      <w:bookmarkEnd w:id="14"/>
      <w:bookmarkEnd w:id="15"/>
      <w:bookmarkEnd w:id="16"/>
      <w:bookmarkEnd w:id="17"/>
      <w:bookmarkEnd w:id="18"/>
      <w:bookmarkEnd w:id="19"/>
      <w:bookmarkEnd w:id="20"/>
    </w:p>
    <w:p w14:paraId="5CDEBEA4" w14:textId="433E2010" w:rsidR="004F2234" w:rsidRDefault="003D7BDF" w:rsidP="00812EAF">
      <w:pPr>
        <w:jc w:val="both"/>
      </w:pPr>
      <w:bookmarkStart w:id="21" w:name="_Toc173752061"/>
      <w:bookmarkStart w:id="22" w:name="_Toc173924246"/>
      <w:bookmarkStart w:id="23" w:name="_Toc173925670"/>
      <w:bookmarkStart w:id="24" w:name="_Toc173926510"/>
      <w:bookmarkStart w:id="25" w:name="_Toc174103083"/>
      <w:bookmarkStart w:id="26" w:name="_Toc174116758"/>
      <w:bookmarkStart w:id="27" w:name="_Toc174118253"/>
      <w:bookmarkStart w:id="28" w:name="_Toc174121870"/>
      <w:bookmarkStart w:id="29" w:name="_Toc174121995"/>
      <w:bookmarkStart w:id="30" w:name="_Toc174122021"/>
      <w:r w:rsidRPr="00022BB8">
        <w:rPr>
          <w:b/>
        </w:rPr>
        <w:t xml:space="preserve">Observation </w:t>
      </w:r>
      <w:r w:rsidRPr="00022BB8">
        <w:rPr>
          <w:b/>
        </w:rPr>
        <w:fldChar w:fldCharType="begin"/>
      </w:r>
      <w:r w:rsidRPr="00022BB8">
        <w:rPr>
          <w:b/>
        </w:rPr>
        <w:instrText xml:space="preserve"> SEQ Observation \* ARABIC </w:instrText>
      </w:r>
      <w:r w:rsidRPr="00022BB8">
        <w:rPr>
          <w:b/>
        </w:rPr>
        <w:fldChar w:fldCharType="separate"/>
      </w:r>
      <w:r w:rsidR="00AD092B">
        <w:rPr>
          <w:b/>
          <w:noProof/>
        </w:rPr>
        <w:t>2</w:t>
      </w:r>
      <w:r w:rsidRPr="00022BB8">
        <w:rPr>
          <w:b/>
        </w:rPr>
        <w:fldChar w:fldCharType="end"/>
      </w:r>
      <w:r w:rsidRPr="00022BB8">
        <w:rPr>
          <w:b/>
        </w:rPr>
        <w:t>:</w:t>
      </w:r>
      <w:r>
        <w:rPr>
          <w:b/>
        </w:rPr>
        <w:t xml:space="preserve"> </w:t>
      </w:r>
      <w:r w:rsidRPr="003D7BDF">
        <w:rPr>
          <w:bCs/>
        </w:rPr>
        <w:t xml:space="preserve">The </w:t>
      </w:r>
      <w:r w:rsidR="00254108">
        <w:rPr>
          <w:bCs/>
        </w:rPr>
        <w:t xml:space="preserve">near </w:t>
      </w:r>
      <w:r w:rsidRPr="00224151">
        <w:t>field distribution in the test zone</w:t>
      </w:r>
      <w:r w:rsidR="00254108">
        <w:t xml:space="preserve">, simulating </w:t>
      </w:r>
      <w:r w:rsidR="00254108" w:rsidRPr="00254108">
        <w:t>a complex multipath far field environment</w:t>
      </w:r>
      <w:r w:rsidR="00254108">
        <w:t xml:space="preserve"> </w:t>
      </w:r>
      <w:r>
        <w:t xml:space="preserve">for the </w:t>
      </w:r>
      <w:r w:rsidRPr="00F84113">
        <w:t>FR2 NR MIMO OTA system</w:t>
      </w:r>
      <w:r w:rsidR="00C308F2">
        <w:t>,</w:t>
      </w:r>
      <w:r w:rsidRPr="00F84113">
        <w:t xml:space="preserve"> </w:t>
      </w:r>
      <w:r>
        <w:t>is the result of combining the simultaneous signals transmitted by all probes</w:t>
      </w:r>
      <w:r w:rsidRPr="00BC0E28">
        <w:t>.</w:t>
      </w:r>
      <w:bookmarkEnd w:id="21"/>
      <w:bookmarkEnd w:id="22"/>
      <w:bookmarkEnd w:id="23"/>
      <w:bookmarkEnd w:id="24"/>
      <w:bookmarkEnd w:id="25"/>
      <w:bookmarkEnd w:id="26"/>
      <w:bookmarkEnd w:id="27"/>
      <w:bookmarkEnd w:id="28"/>
      <w:bookmarkEnd w:id="29"/>
      <w:bookmarkEnd w:id="30"/>
    </w:p>
    <w:p w14:paraId="70E8AC03" w14:textId="77777777" w:rsidR="003D7BDF" w:rsidRDefault="003D7BDF" w:rsidP="00812EAF">
      <w:pPr>
        <w:jc w:val="both"/>
      </w:pPr>
    </w:p>
    <w:p w14:paraId="6CC674BD" w14:textId="3C096CC7" w:rsidR="004F2234" w:rsidRDefault="00254108" w:rsidP="00812EAF">
      <w:pPr>
        <w:jc w:val="both"/>
      </w:pPr>
      <w:r>
        <w:t>On the other hand, a</w:t>
      </w:r>
      <w:r w:rsidR="004F2234">
        <w:t>s agreed during last meeting</w:t>
      </w:r>
      <w:r w:rsidR="00F1222D">
        <w:t xml:space="preserve"> in the WF</w:t>
      </w:r>
      <w:r w:rsidR="004F2234">
        <w:t xml:space="preserve"> </w:t>
      </w:r>
      <w:r w:rsidR="0001592D">
        <w:fldChar w:fldCharType="begin"/>
      </w:r>
      <w:r w:rsidR="0001592D">
        <w:instrText xml:space="preserve"> REF _Ref173494032 \r \h </w:instrText>
      </w:r>
      <w:r w:rsidR="0001592D">
        <w:fldChar w:fldCharType="separate"/>
      </w:r>
      <w:r w:rsidR="005207F9">
        <w:t>[6]</w:t>
      </w:r>
      <w:r w:rsidR="0001592D">
        <w:fldChar w:fldCharType="end"/>
      </w:r>
      <w:r w:rsidR="004F2234">
        <w:t xml:space="preserve">, the number of Tx beams to be emulated for </w:t>
      </w:r>
      <w:r w:rsidR="00F1222D">
        <w:t xml:space="preserve">AI/ML based beam management </w:t>
      </w:r>
      <w:r w:rsidR="004F2234">
        <w:t>testing was bounded to:</w:t>
      </w:r>
    </w:p>
    <w:p w14:paraId="63A8A6FD" w14:textId="77777777" w:rsidR="004F2234" w:rsidRPr="00C677DD" w:rsidRDefault="004F2234" w:rsidP="00C677DD">
      <w:pPr>
        <w:pStyle w:val="ListParagraph"/>
        <w:numPr>
          <w:ilvl w:val="0"/>
          <w:numId w:val="37"/>
        </w:numPr>
      </w:pPr>
      <w:r w:rsidRPr="00C677DD">
        <w:rPr>
          <w:rFonts w:hint="eastAsia"/>
        </w:rPr>
        <w:lastRenderedPageBreak/>
        <w:t>maximum number of set B Tx beams that test system should be able to emulate: [8-16]</w:t>
      </w:r>
    </w:p>
    <w:p w14:paraId="581B2A8D" w14:textId="50B497CE" w:rsidR="004F2234" w:rsidRPr="00C677DD" w:rsidRDefault="004F2234" w:rsidP="00C677DD">
      <w:pPr>
        <w:pStyle w:val="ListParagraph"/>
        <w:numPr>
          <w:ilvl w:val="0"/>
          <w:numId w:val="38"/>
        </w:numPr>
      </w:pPr>
      <w:r w:rsidRPr="00C677DD">
        <w:rPr>
          <w:rFonts w:hint="eastAsia"/>
        </w:rPr>
        <w:t xml:space="preserve">maximum number of set A Tx beams that test system should be able to emulate: [64-128] </w:t>
      </w:r>
    </w:p>
    <w:p w14:paraId="2C5EC42D" w14:textId="5DDA0CEC" w:rsidR="004F2234" w:rsidRDefault="004F2234" w:rsidP="00812EAF">
      <w:pPr>
        <w:jc w:val="both"/>
      </w:pPr>
      <w:r>
        <w:t xml:space="preserve">Therefore, it is clear that the current </w:t>
      </w:r>
      <w:r w:rsidRPr="00F84113">
        <w:t>FR2 NR MIMO OTA system</w:t>
      </w:r>
      <w:r>
        <w:t xml:space="preserve"> layout</w:t>
      </w:r>
      <w:r w:rsidR="00C308F2">
        <w:t>,</w:t>
      </w:r>
      <w:r>
        <w:t xml:space="preserve"> is </w:t>
      </w:r>
      <w:r w:rsidR="00C308F2">
        <w:t>neither</w:t>
      </w:r>
      <w:r w:rsidR="003D7BDF">
        <w:t xml:space="preserve"> capable to simulate such number of different BS beams</w:t>
      </w:r>
      <w:r w:rsidR="00A86785">
        <w:t xml:space="preserve"> (at least 8 for set B</w:t>
      </w:r>
      <w:r w:rsidR="00C308F2">
        <w:t>,</w:t>
      </w:r>
      <w:r w:rsidR="00A86785">
        <w:t xml:space="preserve"> and 64 for set A)</w:t>
      </w:r>
      <w:r w:rsidR="00C308F2">
        <w:t xml:space="preserve">, nor </w:t>
      </w:r>
      <w:r w:rsidR="00254108">
        <w:t>implement the multi-path fading CDL model conditions at the same time</w:t>
      </w:r>
      <w:r w:rsidR="003D7BDF">
        <w:t>.</w:t>
      </w:r>
    </w:p>
    <w:p w14:paraId="37E95EE4" w14:textId="14565387" w:rsidR="003D38C4" w:rsidRDefault="003D38C4" w:rsidP="00812EAF">
      <w:pPr>
        <w:jc w:val="both"/>
      </w:pPr>
      <w:bookmarkStart w:id="31" w:name="_Toc173752062"/>
      <w:bookmarkStart w:id="32" w:name="_Toc173924247"/>
      <w:bookmarkStart w:id="33" w:name="_Toc173925671"/>
      <w:bookmarkStart w:id="34" w:name="_Toc173926511"/>
      <w:bookmarkStart w:id="35" w:name="_Toc174103084"/>
      <w:bookmarkStart w:id="36" w:name="_Toc174116759"/>
      <w:bookmarkStart w:id="37" w:name="_Toc174118254"/>
      <w:bookmarkStart w:id="38" w:name="_Toc174121871"/>
      <w:bookmarkStart w:id="39" w:name="_Toc174121996"/>
      <w:bookmarkStart w:id="40" w:name="_Toc174122022"/>
      <w:r w:rsidRPr="00022BB8">
        <w:rPr>
          <w:b/>
        </w:rPr>
        <w:t xml:space="preserve">Observation </w:t>
      </w:r>
      <w:r w:rsidRPr="00022BB8">
        <w:rPr>
          <w:b/>
        </w:rPr>
        <w:fldChar w:fldCharType="begin"/>
      </w:r>
      <w:r w:rsidRPr="00022BB8">
        <w:rPr>
          <w:b/>
        </w:rPr>
        <w:instrText xml:space="preserve"> SEQ Observation \* ARABIC </w:instrText>
      </w:r>
      <w:r w:rsidRPr="00022BB8">
        <w:rPr>
          <w:b/>
        </w:rPr>
        <w:fldChar w:fldCharType="separate"/>
      </w:r>
      <w:r w:rsidR="00C677DD">
        <w:rPr>
          <w:b/>
          <w:noProof/>
        </w:rPr>
        <w:t>3</w:t>
      </w:r>
      <w:r w:rsidRPr="00022BB8">
        <w:rPr>
          <w:b/>
        </w:rPr>
        <w:fldChar w:fldCharType="end"/>
      </w:r>
      <w:r w:rsidRPr="00022BB8">
        <w:rPr>
          <w:b/>
        </w:rPr>
        <w:t>:</w:t>
      </w:r>
      <w:r w:rsidRPr="00022BB8">
        <w:t xml:space="preserve"> </w:t>
      </w:r>
      <w:r>
        <w:t>The current</w:t>
      </w:r>
      <w:r w:rsidRPr="00F84113">
        <w:t xml:space="preserve"> FR2 NR MIMO OTA system </w:t>
      </w:r>
      <w:r w:rsidR="006B42F6">
        <w:t>define</w:t>
      </w:r>
      <w:r w:rsidR="00B57EAB">
        <w:t>d</w:t>
      </w:r>
      <w:r w:rsidR="006B42F6">
        <w:t xml:space="preserve"> in TR 38.827 cannot be used for </w:t>
      </w:r>
      <w:r w:rsidR="00A86785">
        <w:t xml:space="preserve">testing </w:t>
      </w:r>
      <w:r w:rsidR="006B42F6">
        <w:t>AI/ML based beam management scenarios</w:t>
      </w:r>
      <w:r w:rsidRPr="00BC0E28">
        <w:t>.</w:t>
      </w:r>
      <w:bookmarkEnd w:id="31"/>
      <w:bookmarkEnd w:id="32"/>
      <w:bookmarkEnd w:id="33"/>
      <w:bookmarkEnd w:id="34"/>
      <w:bookmarkEnd w:id="35"/>
      <w:bookmarkEnd w:id="36"/>
      <w:bookmarkEnd w:id="37"/>
      <w:bookmarkEnd w:id="38"/>
      <w:bookmarkEnd w:id="39"/>
      <w:bookmarkEnd w:id="40"/>
    </w:p>
    <w:p w14:paraId="729ECCDC" w14:textId="6FFA6AB4" w:rsidR="004F2234" w:rsidRPr="00C677DD" w:rsidRDefault="004F2234" w:rsidP="00C677DD">
      <w:pPr>
        <w:pStyle w:val="Heading2"/>
      </w:pPr>
      <w:r>
        <w:t xml:space="preserve">Upscaling </w:t>
      </w:r>
      <w:r w:rsidRPr="004F2234">
        <w:t xml:space="preserve">3D MPAC system layout </w:t>
      </w:r>
      <w:r>
        <w:t xml:space="preserve">for </w:t>
      </w:r>
      <w:r w:rsidRPr="004F2234">
        <w:t>AI/ML based beam management</w:t>
      </w:r>
    </w:p>
    <w:p w14:paraId="49165546" w14:textId="114D77FF" w:rsidR="00B57EAB" w:rsidRDefault="00B56C9A" w:rsidP="00812EAF">
      <w:pPr>
        <w:jc w:val="both"/>
      </w:pPr>
      <w:r>
        <w:t xml:space="preserve">Under the assumption </w:t>
      </w:r>
      <w:r w:rsidR="00B57EAB">
        <w:t xml:space="preserve">that </w:t>
      </w:r>
      <w:r>
        <w:t>the channel model simplifications resulting in the channel models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t xml:space="preserve">, as listed in previous section, are still valid for </w:t>
      </w:r>
      <w:r w:rsidRPr="00B56C9A">
        <w:t>AI/ML based beam management</w:t>
      </w:r>
      <w:r>
        <w:t xml:space="preserve">, </w:t>
      </w:r>
      <w:r w:rsidR="00B57EAB">
        <w:t xml:space="preserve">the modifications required to upscale a 3D MPAC environment are analyzed hereby. </w:t>
      </w:r>
    </w:p>
    <w:p w14:paraId="253B371C" w14:textId="5A7725CA" w:rsidR="00B57EAB" w:rsidRDefault="00B57EAB" w:rsidP="00812EAF">
      <w:pPr>
        <w:jc w:val="both"/>
      </w:pPr>
      <w:r>
        <w:t xml:space="preserve">For such analysis, </w:t>
      </w:r>
      <w:r w:rsidR="0012324C">
        <w:t>we consider</w:t>
      </w:r>
      <w:r>
        <w:t>ed</w:t>
      </w:r>
      <w:r w:rsidR="0012324C">
        <w:t xml:space="preserve"> a few scenarios for the </w:t>
      </w:r>
      <w:r w:rsidR="00770D52">
        <w:t>intended</w:t>
      </w:r>
      <w:r w:rsidR="0012324C">
        <w:t xml:space="preserve"> test case, where the BS is sweeping its beam towards different direction</w:t>
      </w:r>
      <w:r>
        <w:t xml:space="preserve">s in a </w:t>
      </w:r>
      <w:r w:rsidRPr="005841BA">
        <w:t xml:space="preserve">CDL-C </w:t>
      </w:r>
      <w:proofErr w:type="spellStart"/>
      <w:r w:rsidRPr="005841BA">
        <w:t>U</w:t>
      </w:r>
      <w:r>
        <w:t>M</w:t>
      </w:r>
      <w:r w:rsidRPr="005841BA">
        <w:t>i</w:t>
      </w:r>
      <w:proofErr w:type="spellEnd"/>
      <w:r>
        <w:t xml:space="preserve"> channel model</w:t>
      </w:r>
      <w:r w:rsidR="00F1222D">
        <w:t xml:space="preserve"> from</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A5455D">
        <w:t xml:space="preserve"> </w:t>
      </w:r>
      <w:r w:rsidR="0012324C">
        <w:t>and the UE is observing the resulting channel at its end.</w:t>
      </w:r>
    </w:p>
    <w:p w14:paraId="0701E726" w14:textId="5CBA35F5" w:rsidR="00A5455D" w:rsidRDefault="00A5455D" w:rsidP="00C677DD">
      <w:pPr>
        <w:jc w:val="both"/>
      </w:pPr>
      <w:r>
        <w:t xml:space="preserve">We </w:t>
      </w:r>
      <w:r w:rsidR="003315D8">
        <w:t>present here</w:t>
      </w:r>
      <w:r>
        <w:t xml:space="preserve"> the </w:t>
      </w:r>
      <w:r w:rsidR="00AA1DB4">
        <w:t xml:space="preserve">CDL-C </w:t>
      </w:r>
      <w:proofErr w:type="spellStart"/>
      <w:r w:rsidR="003315D8">
        <w:t>UMi</w:t>
      </w:r>
      <w:proofErr w:type="spellEnd"/>
      <w:r w:rsidR="00AA1DB4">
        <w:t xml:space="preserve"> FR2 </w:t>
      </w:r>
      <w:r>
        <w:t xml:space="preserve">channel model table </w:t>
      </w:r>
      <w:r w:rsidR="003315D8">
        <w:t xml:space="preserve">as </w:t>
      </w:r>
      <w:r w:rsidR="007E3B59">
        <w:t xml:space="preserve">defined </w:t>
      </w:r>
      <w:r w:rsidR="003315D8">
        <w:t>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AD092B">
        <w:t xml:space="preserve"> </w:t>
      </w:r>
      <w:r>
        <w:t xml:space="preserve">to </w:t>
      </w:r>
      <w:r w:rsidR="007E3B59">
        <w:t xml:space="preserve">facilitate </w:t>
      </w:r>
      <w:r>
        <w:t>the clarification of the simulation results shown later in this document</w:t>
      </w:r>
      <w:r w:rsidR="003315D8">
        <w:t>:</w:t>
      </w:r>
    </w:p>
    <w:p w14:paraId="6B7D5AF5" w14:textId="6563D2D5" w:rsidR="00A5455D" w:rsidRDefault="003315D8" w:rsidP="00B57EAB">
      <w:r>
        <w:rPr>
          <w:noProof/>
        </w:rPr>
        <mc:AlternateContent>
          <mc:Choice Requires="wps">
            <w:drawing>
              <wp:inline distT="0" distB="0" distL="0" distR="0" wp14:anchorId="419C270C" wp14:editId="14B5BF35">
                <wp:extent cx="5731510" cy="5219700"/>
                <wp:effectExtent l="0" t="0" r="21590" b="19050"/>
                <wp:docPr id="17055277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5219700"/>
                        </a:xfrm>
                        <a:prstGeom prst="rect">
                          <a:avLst/>
                        </a:prstGeom>
                        <a:solidFill>
                          <a:srgbClr val="FFFFFF"/>
                        </a:solidFill>
                        <a:ln w="9525">
                          <a:solidFill>
                            <a:srgbClr val="000000"/>
                          </a:solidFill>
                          <a:miter lim="800000"/>
                          <a:headEnd/>
                          <a:tailEnd/>
                        </a:ln>
                      </wps:spPr>
                      <wps:txbx>
                        <w:txbxContent>
                          <w:p w14:paraId="7FDE0A55" w14:textId="5C48A4BD" w:rsidR="0051265B" w:rsidRPr="00812EAF" w:rsidRDefault="0051265B" w:rsidP="003315D8">
                            <w:pPr>
                              <w:keepNext/>
                              <w:keepLines/>
                              <w:spacing w:before="60" w:after="180" w:line="240" w:lineRule="auto"/>
                              <w:jc w:val="center"/>
                              <w:rPr>
                                <w:rFonts w:ascii="Arial" w:eastAsia="SimSun" w:hAnsi="Arial" w:cs="Times New Roman"/>
                                <w:b/>
                                <w:sz w:val="16"/>
                                <w:szCs w:val="16"/>
                                <w:highlight w:val="yellow"/>
                                <w:lang w:val="en-GB"/>
                              </w:rPr>
                            </w:pPr>
                            <w:r w:rsidRPr="00812EAF">
                              <w:rPr>
                                <w:rFonts w:ascii="Arial" w:eastAsia="SimSun" w:hAnsi="Arial" w:cs="Times New Roman"/>
                                <w:b/>
                                <w:sz w:val="16"/>
                                <w:szCs w:val="16"/>
                                <w:lang w:val="en-GB"/>
                              </w:rPr>
                              <w:t>Table 7.2.2-3: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51265B" w:rsidRPr="003315D8" w14:paraId="4EAC28FA" w14:textId="77777777" w:rsidTr="006C741C">
                              <w:trPr>
                                <w:trHeight w:val="237"/>
                                <w:jc w:val="center"/>
                              </w:trPr>
                              <w:tc>
                                <w:tcPr>
                                  <w:tcW w:w="1152" w:type="dxa"/>
                                  <w:shd w:val="clear" w:color="auto" w:fill="D9D9D9"/>
                                  <w:tcMar>
                                    <w:top w:w="12" w:type="dxa"/>
                                    <w:left w:w="12" w:type="dxa"/>
                                    <w:bottom w:w="0" w:type="dxa"/>
                                    <w:right w:w="12" w:type="dxa"/>
                                  </w:tcMar>
                                  <w:vAlign w:val="center"/>
                                  <w:hideMark/>
                                </w:tcPr>
                                <w:p w14:paraId="043F672D"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Cluster #</w:t>
                                  </w:r>
                                </w:p>
                              </w:tc>
                              <w:tc>
                                <w:tcPr>
                                  <w:tcW w:w="1152" w:type="dxa"/>
                                  <w:shd w:val="clear" w:color="auto" w:fill="D9D9D9"/>
                                  <w:tcMar>
                                    <w:top w:w="12" w:type="dxa"/>
                                    <w:left w:w="12" w:type="dxa"/>
                                    <w:bottom w:w="0" w:type="dxa"/>
                                    <w:right w:w="12" w:type="dxa"/>
                                  </w:tcMar>
                                  <w:vAlign w:val="center"/>
                                  <w:hideMark/>
                                </w:tcPr>
                                <w:p w14:paraId="0F65EC69"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Absolute Delay [ns]</w:t>
                                  </w:r>
                                </w:p>
                              </w:tc>
                              <w:tc>
                                <w:tcPr>
                                  <w:tcW w:w="1152" w:type="dxa"/>
                                  <w:shd w:val="clear" w:color="auto" w:fill="D9D9D9"/>
                                  <w:tcMar>
                                    <w:top w:w="12" w:type="dxa"/>
                                    <w:left w:w="12" w:type="dxa"/>
                                    <w:bottom w:w="0" w:type="dxa"/>
                                    <w:right w:w="12" w:type="dxa"/>
                                  </w:tcMar>
                                  <w:vAlign w:val="center"/>
                                  <w:hideMark/>
                                </w:tcPr>
                                <w:p w14:paraId="542B416C"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Power in [dB]</w:t>
                                  </w:r>
                                </w:p>
                              </w:tc>
                              <w:tc>
                                <w:tcPr>
                                  <w:tcW w:w="1152" w:type="dxa"/>
                                  <w:shd w:val="clear" w:color="auto" w:fill="D9D9D9"/>
                                  <w:tcMar>
                                    <w:top w:w="12" w:type="dxa"/>
                                    <w:left w:w="12" w:type="dxa"/>
                                    <w:bottom w:w="0" w:type="dxa"/>
                                    <w:right w:w="12" w:type="dxa"/>
                                  </w:tcMar>
                                  <w:vAlign w:val="center"/>
                                  <w:hideMark/>
                                </w:tcPr>
                                <w:p w14:paraId="1A79BECD"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AOD in [°]</w:t>
                                  </w:r>
                                </w:p>
                              </w:tc>
                              <w:tc>
                                <w:tcPr>
                                  <w:tcW w:w="1152" w:type="dxa"/>
                                  <w:shd w:val="clear" w:color="auto" w:fill="D9D9D9"/>
                                  <w:tcMar>
                                    <w:top w:w="12" w:type="dxa"/>
                                    <w:left w:w="12" w:type="dxa"/>
                                    <w:bottom w:w="0" w:type="dxa"/>
                                    <w:right w:w="12" w:type="dxa"/>
                                  </w:tcMar>
                                  <w:vAlign w:val="center"/>
                                  <w:hideMark/>
                                </w:tcPr>
                                <w:p w14:paraId="4B998DE5"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AOA in [°]</w:t>
                                  </w:r>
                                </w:p>
                              </w:tc>
                              <w:tc>
                                <w:tcPr>
                                  <w:tcW w:w="1152" w:type="dxa"/>
                                  <w:shd w:val="clear" w:color="auto" w:fill="D9D9D9"/>
                                  <w:tcMar>
                                    <w:top w:w="12" w:type="dxa"/>
                                    <w:left w:w="12" w:type="dxa"/>
                                    <w:bottom w:w="0" w:type="dxa"/>
                                    <w:right w:w="12" w:type="dxa"/>
                                  </w:tcMar>
                                  <w:vAlign w:val="center"/>
                                  <w:hideMark/>
                                </w:tcPr>
                                <w:p w14:paraId="5CE578B6"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ZOD in [°]</w:t>
                                  </w:r>
                                </w:p>
                              </w:tc>
                              <w:tc>
                                <w:tcPr>
                                  <w:tcW w:w="1152" w:type="dxa"/>
                                  <w:shd w:val="clear" w:color="auto" w:fill="D9D9D9"/>
                                  <w:tcMar>
                                    <w:top w:w="12" w:type="dxa"/>
                                    <w:left w:w="12" w:type="dxa"/>
                                    <w:bottom w:w="0" w:type="dxa"/>
                                    <w:right w:w="12" w:type="dxa"/>
                                  </w:tcMar>
                                  <w:vAlign w:val="center"/>
                                  <w:hideMark/>
                                </w:tcPr>
                                <w:p w14:paraId="6A54B4E2"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ZOA in [°]</w:t>
                                  </w:r>
                                </w:p>
                              </w:tc>
                            </w:tr>
                            <w:tr w:rsidR="0051265B" w:rsidRPr="003315D8" w14:paraId="14CBBFB0"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DACE7B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w:t>
                                  </w:r>
                                </w:p>
                              </w:tc>
                              <w:tc>
                                <w:tcPr>
                                  <w:tcW w:w="1152" w:type="dxa"/>
                                  <w:shd w:val="clear" w:color="auto" w:fill="FFFFFF"/>
                                  <w:tcMar>
                                    <w:top w:w="12" w:type="dxa"/>
                                    <w:left w:w="12" w:type="dxa"/>
                                    <w:bottom w:w="0" w:type="dxa"/>
                                    <w:right w:w="12" w:type="dxa"/>
                                  </w:tcMar>
                                  <w:vAlign w:val="center"/>
                                  <w:hideMark/>
                                </w:tcPr>
                                <w:p w14:paraId="2D42631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w:t>
                                  </w:r>
                                </w:p>
                              </w:tc>
                              <w:tc>
                                <w:tcPr>
                                  <w:tcW w:w="1152" w:type="dxa"/>
                                  <w:shd w:val="clear" w:color="auto" w:fill="FFFFFF"/>
                                  <w:tcMar>
                                    <w:top w:w="12" w:type="dxa"/>
                                    <w:left w:w="12" w:type="dxa"/>
                                    <w:bottom w:w="0" w:type="dxa"/>
                                    <w:right w:w="12" w:type="dxa"/>
                                  </w:tcMar>
                                  <w:vAlign w:val="center"/>
                                  <w:hideMark/>
                                </w:tcPr>
                                <w:p w14:paraId="66DF929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-4.4215</w:t>
                                  </w:r>
                                </w:p>
                              </w:tc>
                              <w:tc>
                                <w:tcPr>
                                  <w:tcW w:w="1152" w:type="dxa"/>
                                  <w:shd w:val="clear" w:color="auto" w:fill="FFFFFF"/>
                                  <w:tcMar>
                                    <w:top w:w="12" w:type="dxa"/>
                                    <w:left w:w="12" w:type="dxa"/>
                                    <w:bottom w:w="0" w:type="dxa"/>
                                    <w:right w:w="12" w:type="dxa"/>
                                  </w:tcMar>
                                  <w:vAlign w:val="center"/>
                                  <w:hideMark/>
                                </w:tcPr>
                                <w:p w14:paraId="2A0777A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-30.4353</w:t>
                                  </w:r>
                                </w:p>
                              </w:tc>
                              <w:tc>
                                <w:tcPr>
                                  <w:tcW w:w="1152" w:type="dxa"/>
                                  <w:shd w:val="clear" w:color="auto" w:fill="FFFFFF"/>
                                  <w:tcMar>
                                    <w:top w:w="12" w:type="dxa"/>
                                    <w:left w:w="12" w:type="dxa"/>
                                    <w:bottom w:w="0" w:type="dxa"/>
                                    <w:right w:w="12" w:type="dxa"/>
                                  </w:tcMar>
                                  <w:vAlign w:val="center"/>
                                  <w:hideMark/>
                                </w:tcPr>
                                <w:p w14:paraId="7B8648D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-134.4434</w:t>
                                  </w:r>
                                </w:p>
                              </w:tc>
                              <w:tc>
                                <w:tcPr>
                                  <w:tcW w:w="1152" w:type="dxa"/>
                                  <w:shd w:val="clear" w:color="auto" w:fill="FFFFFF"/>
                                  <w:tcMar>
                                    <w:top w:w="12" w:type="dxa"/>
                                    <w:left w:w="12" w:type="dxa"/>
                                    <w:bottom w:w="0" w:type="dxa"/>
                                    <w:right w:w="12" w:type="dxa"/>
                                  </w:tcMar>
                                  <w:vAlign w:val="center"/>
                                  <w:hideMark/>
                                </w:tcPr>
                                <w:p w14:paraId="69A52DA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98.9242</w:t>
                                  </w:r>
                                </w:p>
                              </w:tc>
                              <w:tc>
                                <w:tcPr>
                                  <w:tcW w:w="1152" w:type="dxa"/>
                                  <w:shd w:val="clear" w:color="auto" w:fill="FFFFFF"/>
                                  <w:tcMar>
                                    <w:top w:w="12" w:type="dxa"/>
                                    <w:left w:w="12" w:type="dxa"/>
                                    <w:bottom w:w="0" w:type="dxa"/>
                                    <w:right w:w="12" w:type="dxa"/>
                                  </w:tcMar>
                                  <w:vAlign w:val="center"/>
                                  <w:hideMark/>
                                </w:tcPr>
                                <w:p w14:paraId="00D55FE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83.3318</w:t>
                                  </w:r>
                                </w:p>
                              </w:tc>
                            </w:tr>
                            <w:tr w:rsidR="0051265B" w:rsidRPr="003315D8" w14:paraId="2019F30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78575F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w:t>
                                  </w:r>
                                </w:p>
                              </w:tc>
                              <w:tc>
                                <w:tcPr>
                                  <w:tcW w:w="1152" w:type="dxa"/>
                                  <w:shd w:val="clear" w:color="auto" w:fill="FFFFFF"/>
                                  <w:tcMar>
                                    <w:top w:w="12" w:type="dxa"/>
                                    <w:left w:w="12" w:type="dxa"/>
                                    <w:bottom w:w="0" w:type="dxa"/>
                                    <w:right w:w="12" w:type="dxa"/>
                                  </w:tcMar>
                                  <w:vAlign w:val="center"/>
                                  <w:hideMark/>
                                </w:tcPr>
                                <w:p w14:paraId="060B5E7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12.594</w:t>
                                  </w:r>
                                </w:p>
                              </w:tc>
                              <w:tc>
                                <w:tcPr>
                                  <w:tcW w:w="1152" w:type="dxa"/>
                                  <w:shd w:val="clear" w:color="auto" w:fill="FFFFFF"/>
                                  <w:tcMar>
                                    <w:top w:w="12" w:type="dxa"/>
                                    <w:left w:w="12" w:type="dxa"/>
                                    <w:bottom w:w="0" w:type="dxa"/>
                                    <w:right w:w="12" w:type="dxa"/>
                                  </w:tcMar>
                                  <w:vAlign w:val="center"/>
                                  <w:hideMark/>
                                </w:tcPr>
                                <w:p w14:paraId="7D3388D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-1.25</w:t>
                                  </w:r>
                                </w:p>
                              </w:tc>
                              <w:tc>
                                <w:tcPr>
                                  <w:tcW w:w="1152" w:type="dxa"/>
                                  <w:shd w:val="clear" w:color="auto" w:fill="FFFFFF"/>
                                  <w:tcMar>
                                    <w:top w:w="12" w:type="dxa"/>
                                    <w:left w:w="12" w:type="dxa"/>
                                    <w:bottom w:w="0" w:type="dxa"/>
                                    <w:right w:w="12" w:type="dxa"/>
                                  </w:tcMar>
                                  <w:vAlign w:val="center"/>
                                  <w:hideMark/>
                                </w:tcPr>
                                <w:p w14:paraId="3D1688B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2488774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2254B6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26EE540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286A681E"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E8CF14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w:t>
                                  </w:r>
                                </w:p>
                              </w:tc>
                              <w:tc>
                                <w:tcPr>
                                  <w:tcW w:w="1152" w:type="dxa"/>
                                  <w:shd w:val="clear" w:color="auto" w:fill="FFFFFF"/>
                                  <w:tcMar>
                                    <w:top w:w="12" w:type="dxa"/>
                                    <w:left w:w="12" w:type="dxa"/>
                                    <w:bottom w:w="0" w:type="dxa"/>
                                    <w:right w:w="12" w:type="dxa"/>
                                  </w:tcMar>
                                  <w:vAlign w:val="center"/>
                                  <w:hideMark/>
                                </w:tcPr>
                                <w:p w14:paraId="201181F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13.314</w:t>
                                  </w:r>
                                </w:p>
                              </w:tc>
                              <w:tc>
                                <w:tcPr>
                                  <w:tcW w:w="1152" w:type="dxa"/>
                                  <w:shd w:val="clear" w:color="auto" w:fill="FFFFFF"/>
                                  <w:tcMar>
                                    <w:top w:w="12" w:type="dxa"/>
                                    <w:left w:w="12" w:type="dxa"/>
                                    <w:bottom w:w="0" w:type="dxa"/>
                                    <w:right w:w="12" w:type="dxa"/>
                                  </w:tcMar>
                                  <w:vAlign w:val="center"/>
                                  <w:hideMark/>
                                </w:tcPr>
                                <w:p w14:paraId="5AB4CC8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-3.4684</w:t>
                                  </w:r>
                                </w:p>
                              </w:tc>
                              <w:tc>
                                <w:tcPr>
                                  <w:tcW w:w="1152" w:type="dxa"/>
                                  <w:shd w:val="clear" w:color="auto" w:fill="FFFFFF"/>
                                  <w:tcMar>
                                    <w:top w:w="12" w:type="dxa"/>
                                    <w:left w:w="12" w:type="dxa"/>
                                    <w:bottom w:w="0" w:type="dxa"/>
                                    <w:right w:w="12" w:type="dxa"/>
                                  </w:tcMar>
                                  <w:vAlign w:val="center"/>
                                  <w:hideMark/>
                                </w:tcPr>
                                <w:p w14:paraId="65166BE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283613C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3DA155C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71641AF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599B8399"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529155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w:t>
                                  </w:r>
                                </w:p>
                              </w:tc>
                              <w:tc>
                                <w:tcPr>
                                  <w:tcW w:w="1152" w:type="dxa"/>
                                  <w:shd w:val="clear" w:color="auto" w:fill="FFFFFF"/>
                                  <w:tcMar>
                                    <w:top w:w="12" w:type="dxa"/>
                                    <w:left w:w="12" w:type="dxa"/>
                                    <w:bottom w:w="0" w:type="dxa"/>
                                    <w:right w:w="12" w:type="dxa"/>
                                  </w:tcMar>
                                  <w:vAlign w:val="center"/>
                                  <w:hideMark/>
                                </w:tcPr>
                                <w:p w14:paraId="6424D7F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13.974</w:t>
                                  </w:r>
                                </w:p>
                              </w:tc>
                              <w:tc>
                                <w:tcPr>
                                  <w:tcW w:w="1152" w:type="dxa"/>
                                  <w:shd w:val="clear" w:color="auto" w:fill="FFFFFF"/>
                                  <w:tcMar>
                                    <w:top w:w="12" w:type="dxa"/>
                                    <w:left w:w="12" w:type="dxa"/>
                                    <w:bottom w:w="0" w:type="dxa"/>
                                    <w:right w:w="12" w:type="dxa"/>
                                  </w:tcMar>
                                  <w:vAlign w:val="center"/>
                                  <w:hideMark/>
                                </w:tcPr>
                                <w:p w14:paraId="747EEAE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-5.2294</w:t>
                                  </w:r>
                                </w:p>
                              </w:tc>
                              <w:tc>
                                <w:tcPr>
                                  <w:tcW w:w="1152" w:type="dxa"/>
                                  <w:shd w:val="clear" w:color="auto" w:fill="FFFFFF"/>
                                  <w:tcMar>
                                    <w:top w:w="12" w:type="dxa"/>
                                    <w:left w:w="12" w:type="dxa"/>
                                    <w:bottom w:w="0" w:type="dxa"/>
                                    <w:right w:w="12" w:type="dxa"/>
                                  </w:tcMar>
                                  <w:vAlign w:val="center"/>
                                  <w:hideMark/>
                                </w:tcPr>
                                <w:p w14:paraId="4405E87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31B433E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6938563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314FB33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3DF6169D"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E14620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w:t>
                                  </w:r>
                                </w:p>
                              </w:tc>
                              <w:tc>
                                <w:tcPr>
                                  <w:tcW w:w="1152" w:type="dxa"/>
                                  <w:shd w:val="clear" w:color="auto" w:fill="FFFFFF"/>
                                  <w:tcMar>
                                    <w:top w:w="12" w:type="dxa"/>
                                    <w:left w:w="12" w:type="dxa"/>
                                    <w:bottom w:w="0" w:type="dxa"/>
                                    <w:right w:w="12" w:type="dxa"/>
                                  </w:tcMar>
                                  <w:vAlign w:val="center"/>
                                  <w:hideMark/>
                                </w:tcPr>
                                <w:p w14:paraId="2F0120B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13.056</w:t>
                                  </w:r>
                                </w:p>
                              </w:tc>
                              <w:tc>
                                <w:tcPr>
                                  <w:tcW w:w="1152" w:type="dxa"/>
                                  <w:shd w:val="clear" w:color="auto" w:fill="FFFFFF"/>
                                  <w:tcMar>
                                    <w:top w:w="12" w:type="dxa"/>
                                    <w:left w:w="12" w:type="dxa"/>
                                    <w:bottom w:w="0" w:type="dxa"/>
                                    <w:right w:w="12" w:type="dxa"/>
                                  </w:tcMar>
                                  <w:vAlign w:val="center"/>
                                  <w:hideMark/>
                                </w:tcPr>
                                <w:p w14:paraId="5950466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-2.5215</w:t>
                                  </w:r>
                                </w:p>
                              </w:tc>
                              <w:tc>
                                <w:tcPr>
                                  <w:tcW w:w="1152" w:type="dxa"/>
                                  <w:shd w:val="clear" w:color="auto" w:fill="FFFFFF"/>
                                  <w:tcMar>
                                    <w:top w:w="12" w:type="dxa"/>
                                    <w:left w:w="12" w:type="dxa"/>
                                    <w:bottom w:w="0" w:type="dxa"/>
                                    <w:right w:w="12" w:type="dxa"/>
                                  </w:tcMar>
                                  <w:vAlign w:val="center"/>
                                  <w:hideMark/>
                                </w:tcPr>
                                <w:p w14:paraId="77AA7D7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-28.0782</w:t>
                                  </w:r>
                                </w:p>
                              </w:tc>
                              <w:tc>
                                <w:tcPr>
                                  <w:tcW w:w="1152" w:type="dxa"/>
                                  <w:shd w:val="clear" w:color="auto" w:fill="FFFFFF"/>
                                  <w:tcMar>
                                    <w:top w:w="12" w:type="dxa"/>
                                    <w:left w:w="12" w:type="dxa"/>
                                    <w:bottom w:w="0" w:type="dxa"/>
                                    <w:right w:w="12" w:type="dxa"/>
                                  </w:tcMar>
                                  <w:vAlign w:val="center"/>
                                  <w:hideMark/>
                                </w:tcPr>
                                <w:p w14:paraId="629B3A9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-152.8206</w:t>
                                  </w:r>
                                </w:p>
                              </w:tc>
                              <w:tc>
                                <w:tcPr>
                                  <w:tcW w:w="1152" w:type="dxa"/>
                                  <w:shd w:val="clear" w:color="auto" w:fill="FFFFFF"/>
                                  <w:tcMar>
                                    <w:top w:w="12" w:type="dxa"/>
                                    <w:left w:w="12" w:type="dxa"/>
                                    <w:bottom w:w="0" w:type="dxa"/>
                                    <w:right w:w="12" w:type="dxa"/>
                                  </w:tcMar>
                                  <w:vAlign w:val="center"/>
                                  <w:hideMark/>
                                </w:tcPr>
                                <w:p w14:paraId="78233A9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99.5732</w:t>
                                  </w:r>
                                </w:p>
                              </w:tc>
                              <w:tc>
                                <w:tcPr>
                                  <w:tcW w:w="1152" w:type="dxa"/>
                                  <w:shd w:val="clear" w:color="auto" w:fill="FFFFFF"/>
                                  <w:tcMar>
                                    <w:top w:w="12" w:type="dxa"/>
                                    <w:left w:w="12" w:type="dxa"/>
                                    <w:bottom w:w="0" w:type="dxa"/>
                                    <w:right w:w="12" w:type="dxa"/>
                                  </w:tcMar>
                                  <w:vAlign w:val="center"/>
                                  <w:hideMark/>
                                </w:tcPr>
                                <w:p w14:paraId="7A8AE81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71.1282</w:t>
                                  </w:r>
                                </w:p>
                              </w:tc>
                            </w:tr>
                            <w:tr w:rsidR="0051265B" w:rsidRPr="003315D8" w14:paraId="51695FA2"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4CE6CA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w:t>
                                  </w:r>
                                </w:p>
                              </w:tc>
                              <w:tc>
                                <w:tcPr>
                                  <w:tcW w:w="1152" w:type="dxa"/>
                                  <w:shd w:val="clear" w:color="auto" w:fill="FFFFFF"/>
                                  <w:tcMar>
                                    <w:top w:w="12" w:type="dxa"/>
                                    <w:left w:w="12" w:type="dxa"/>
                                    <w:bottom w:w="0" w:type="dxa"/>
                                    <w:right w:w="12" w:type="dxa"/>
                                  </w:tcMar>
                                  <w:vAlign w:val="center"/>
                                  <w:hideMark/>
                                </w:tcPr>
                                <w:p w14:paraId="1E2B714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38.196</w:t>
                                  </w:r>
                                </w:p>
                              </w:tc>
                              <w:tc>
                                <w:tcPr>
                                  <w:tcW w:w="1152" w:type="dxa"/>
                                  <w:shd w:val="clear" w:color="auto" w:fill="FFFFFF"/>
                                  <w:tcMar>
                                    <w:top w:w="12" w:type="dxa"/>
                                    <w:left w:w="12" w:type="dxa"/>
                                    <w:bottom w:w="0" w:type="dxa"/>
                                    <w:right w:w="12" w:type="dxa"/>
                                  </w:tcMar>
                                  <w:vAlign w:val="center"/>
                                  <w:hideMark/>
                                </w:tcPr>
                                <w:p w14:paraId="03A486A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w:t>
                                  </w:r>
                                </w:p>
                              </w:tc>
                              <w:tc>
                                <w:tcPr>
                                  <w:tcW w:w="1152" w:type="dxa"/>
                                  <w:shd w:val="clear" w:color="auto" w:fill="FFFFFF"/>
                                  <w:tcMar>
                                    <w:top w:w="12" w:type="dxa"/>
                                    <w:left w:w="12" w:type="dxa"/>
                                    <w:bottom w:w="0" w:type="dxa"/>
                                    <w:right w:w="12" w:type="dxa"/>
                                  </w:tcMar>
                                  <w:vAlign w:val="center"/>
                                  <w:hideMark/>
                                </w:tcPr>
                                <w:p w14:paraId="59CDBB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496AF7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63D6612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325A688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5528C3C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52869A1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w:t>
                                  </w:r>
                                </w:p>
                              </w:tc>
                              <w:tc>
                                <w:tcPr>
                                  <w:tcW w:w="1152" w:type="dxa"/>
                                  <w:shd w:val="clear" w:color="auto" w:fill="FFFFFF"/>
                                  <w:tcMar>
                                    <w:top w:w="12" w:type="dxa"/>
                                    <w:left w:w="12" w:type="dxa"/>
                                    <w:bottom w:w="0" w:type="dxa"/>
                                    <w:right w:w="12" w:type="dxa"/>
                                  </w:tcMar>
                                  <w:vAlign w:val="center"/>
                                  <w:hideMark/>
                                </w:tcPr>
                                <w:p w14:paraId="10D29F8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38.688</w:t>
                                  </w:r>
                                </w:p>
                              </w:tc>
                              <w:tc>
                                <w:tcPr>
                                  <w:tcW w:w="1152" w:type="dxa"/>
                                  <w:shd w:val="clear" w:color="auto" w:fill="FFFFFF"/>
                                  <w:tcMar>
                                    <w:top w:w="12" w:type="dxa"/>
                                    <w:left w:w="12" w:type="dxa"/>
                                    <w:bottom w:w="0" w:type="dxa"/>
                                    <w:right w:w="12" w:type="dxa"/>
                                  </w:tcMar>
                                  <w:vAlign w:val="center"/>
                                  <w:hideMark/>
                                </w:tcPr>
                                <w:p w14:paraId="7B3ECDD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-2.2185</w:t>
                                  </w:r>
                                </w:p>
                              </w:tc>
                              <w:tc>
                                <w:tcPr>
                                  <w:tcW w:w="1152" w:type="dxa"/>
                                  <w:shd w:val="clear" w:color="auto" w:fill="FFFFFF"/>
                                  <w:tcMar>
                                    <w:top w:w="12" w:type="dxa"/>
                                    <w:left w:w="12" w:type="dxa"/>
                                    <w:bottom w:w="0" w:type="dxa"/>
                                    <w:right w:w="12" w:type="dxa"/>
                                  </w:tcMar>
                                  <w:vAlign w:val="center"/>
                                  <w:hideMark/>
                                </w:tcPr>
                                <w:p w14:paraId="336B9C1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25079F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246407D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2C8DC0C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4EC1721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7EB289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w:t>
                                  </w:r>
                                </w:p>
                              </w:tc>
                              <w:tc>
                                <w:tcPr>
                                  <w:tcW w:w="1152" w:type="dxa"/>
                                  <w:shd w:val="clear" w:color="auto" w:fill="FFFFFF"/>
                                  <w:tcMar>
                                    <w:top w:w="12" w:type="dxa"/>
                                    <w:left w:w="12" w:type="dxa"/>
                                    <w:bottom w:w="0" w:type="dxa"/>
                                    <w:right w:w="12" w:type="dxa"/>
                                  </w:tcMar>
                                  <w:vAlign w:val="center"/>
                                  <w:hideMark/>
                                </w:tcPr>
                                <w:p w14:paraId="33821D4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39.36</w:t>
                                  </w:r>
                                </w:p>
                              </w:tc>
                              <w:tc>
                                <w:tcPr>
                                  <w:tcW w:w="1152" w:type="dxa"/>
                                  <w:shd w:val="clear" w:color="auto" w:fill="FFFFFF"/>
                                  <w:tcMar>
                                    <w:top w:w="12" w:type="dxa"/>
                                    <w:left w:w="12" w:type="dxa"/>
                                    <w:bottom w:w="0" w:type="dxa"/>
                                    <w:right w:w="12" w:type="dxa"/>
                                  </w:tcMar>
                                  <w:vAlign w:val="center"/>
                                  <w:hideMark/>
                                </w:tcPr>
                                <w:p w14:paraId="21A8F0A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-3.9794</w:t>
                                  </w:r>
                                </w:p>
                              </w:tc>
                              <w:tc>
                                <w:tcPr>
                                  <w:tcW w:w="1152" w:type="dxa"/>
                                  <w:shd w:val="clear" w:color="auto" w:fill="FFFFFF"/>
                                  <w:tcMar>
                                    <w:top w:w="12" w:type="dxa"/>
                                    <w:left w:w="12" w:type="dxa"/>
                                    <w:bottom w:w="0" w:type="dxa"/>
                                    <w:right w:w="12" w:type="dxa"/>
                                  </w:tcMar>
                                  <w:vAlign w:val="center"/>
                                  <w:hideMark/>
                                </w:tcPr>
                                <w:p w14:paraId="6924E65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7A4C5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17419C8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4B1DBBF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3910097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E42910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w:t>
                                  </w:r>
                                </w:p>
                              </w:tc>
                              <w:tc>
                                <w:tcPr>
                                  <w:tcW w:w="1152" w:type="dxa"/>
                                  <w:shd w:val="clear" w:color="auto" w:fill="FFFFFF"/>
                                  <w:tcMar>
                                    <w:top w:w="12" w:type="dxa"/>
                                    <w:left w:w="12" w:type="dxa"/>
                                    <w:bottom w:w="0" w:type="dxa"/>
                                    <w:right w:w="12" w:type="dxa"/>
                                  </w:tcMar>
                                  <w:vAlign w:val="center"/>
                                  <w:hideMark/>
                                </w:tcPr>
                                <w:p w14:paraId="0AC2ADF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39.504</w:t>
                                  </w:r>
                                </w:p>
                              </w:tc>
                              <w:tc>
                                <w:tcPr>
                                  <w:tcW w:w="1152" w:type="dxa"/>
                                  <w:shd w:val="clear" w:color="auto" w:fill="FFFFFF"/>
                                  <w:tcMar>
                                    <w:top w:w="12" w:type="dxa"/>
                                    <w:left w:w="12" w:type="dxa"/>
                                    <w:bottom w:w="0" w:type="dxa"/>
                                    <w:right w:w="12" w:type="dxa"/>
                                  </w:tcMar>
                                  <w:vAlign w:val="center"/>
                                  <w:hideMark/>
                                </w:tcPr>
                                <w:p w14:paraId="69995A8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-7.4215</w:t>
                                  </w:r>
                                </w:p>
                              </w:tc>
                              <w:tc>
                                <w:tcPr>
                                  <w:tcW w:w="1152" w:type="dxa"/>
                                  <w:shd w:val="clear" w:color="auto" w:fill="FFFFFF"/>
                                  <w:tcMar>
                                    <w:top w:w="12" w:type="dxa"/>
                                    <w:left w:w="12" w:type="dxa"/>
                                    <w:bottom w:w="0" w:type="dxa"/>
                                    <w:right w:w="12" w:type="dxa"/>
                                  </w:tcMar>
                                  <w:vAlign w:val="center"/>
                                  <w:hideMark/>
                                </w:tcPr>
                                <w:p w14:paraId="3B3235B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17.3861</w:t>
                                  </w:r>
                                </w:p>
                              </w:tc>
                              <w:tc>
                                <w:tcPr>
                                  <w:tcW w:w="1152" w:type="dxa"/>
                                  <w:shd w:val="clear" w:color="auto" w:fill="FFFFFF"/>
                                  <w:tcMar>
                                    <w:top w:w="12" w:type="dxa"/>
                                    <w:left w:w="12" w:type="dxa"/>
                                    <w:bottom w:w="0" w:type="dxa"/>
                                    <w:right w:w="12" w:type="dxa"/>
                                  </w:tcMar>
                                  <w:vAlign w:val="center"/>
                                  <w:hideMark/>
                                </w:tcPr>
                                <w:p w14:paraId="1044B8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84.3647</w:t>
                                  </w:r>
                                </w:p>
                              </w:tc>
                              <w:tc>
                                <w:tcPr>
                                  <w:tcW w:w="1152" w:type="dxa"/>
                                  <w:shd w:val="clear" w:color="auto" w:fill="FFFFFF"/>
                                  <w:tcMar>
                                    <w:top w:w="12" w:type="dxa"/>
                                    <w:left w:w="12" w:type="dxa"/>
                                    <w:bottom w:w="0" w:type="dxa"/>
                                    <w:right w:w="12" w:type="dxa"/>
                                  </w:tcMar>
                                  <w:vAlign w:val="center"/>
                                  <w:hideMark/>
                                </w:tcPr>
                                <w:p w14:paraId="375E581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100.4513</w:t>
                                  </w:r>
                                </w:p>
                              </w:tc>
                              <w:tc>
                                <w:tcPr>
                                  <w:tcW w:w="1152" w:type="dxa"/>
                                  <w:shd w:val="clear" w:color="auto" w:fill="FFFFFF"/>
                                  <w:tcMar>
                                    <w:top w:w="12" w:type="dxa"/>
                                    <w:left w:w="12" w:type="dxa"/>
                                    <w:bottom w:w="0" w:type="dxa"/>
                                    <w:right w:w="12" w:type="dxa"/>
                                  </w:tcMar>
                                  <w:vAlign w:val="center"/>
                                  <w:hideMark/>
                                </w:tcPr>
                                <w:p w14:paraId="3966D54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69.2454</w:t>
                                  </w:r>
                                </w:p>
                              </w:tc>
                            </w:tr>
                            <w:tr w:rsidR="0051265B" w:rsidRPr="003315D8" w14:paraId="516BA97C"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747CE7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w:t>
                                  </w:r>
                                </w:p>
                              </w:tc>
                              <w:tc>
                                <w:tcPr>
                                  <w:tcW w:w="1152" w:type="dxa"/>
                                  <w:shd w:val="clear" w:color="auto" w:fill="FFFFFF"/>
                                  <w:tcMar>
                                    <w:top w:w="12" w:type="dxa"/>
                                    <w:left w:w="12" w:type="dxa"/>
                                    <w:bottom w:w="0" w:type="dxa"/>
                                    <w:right w:w="12" w:type="dxa"/>
                                  </w:tcMar>
                                  <w:vAlign w:val="center"/>
                                  <w:hideMark/>
                                </w:tcPr>
                                <w:p w14:paraId="58C8292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47.61</w:t>
                                  </w:r>
                                </w:p>
                              </w:tc>
                              <w:tc>
                                <w:tcPr>
                                  <w:tcW w:w="1152" w:type="dxa"/>
                                  <w:shd w:val="clear" w:color="auto" w:fill="FFFFFF"/>
                                  <w:tcMar>
                                    <w:top w:w="12" w:type="dxa"/>
                                    <w:left w:w="12" w:type="dxa"/>
                                    <w:bottom w:w="0" w:type="dxa"/>
                                    <w:right w:w="12" w:type="dxa"/>
                                  </w:tcMar>
                                  <w:vAlign w:val="center"/>
                                  <w:hideMark/>
                                </w:tcPr>
                                <w:p w14:paraId="11DED3E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-7.1215</w:t>
                                  </w:r>
                                </w:p>
                              </w:tc>
                              <w:tc>
                                <w:tcPr>
                                  <w:tcW w:w="1152" w:type="dxa"/>
                                  <w:shd w:val="clear" w:color="auto" w:fill="FFFFFF"/>
                                  <w:tcMar>
                                    <w:top w:w="12" w:type="dxa"/>
                                    <w:left w:w="12" w:type="dxa"/>
                                    <w:bottom w:w="0" w:type="dxa"/>
                                    <w:right w:w="12" w:type="dxa"/>
                                  </w:tcMar>
                                  <w:vAlign w:val="center"/>
                                  <w:hideMark/>
                                </w:tcPr>
                                <w:p w14:paraId="2C73CA2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-37.5865</w:t>
                                  </w:r>
                                </w:p>
                              </w:tc>
                              <w:tc>
                                <w:tcPr>
                                  <w:tcW w:w="1152" w:type="dxa"/>
                                  <w:shd w:val="clear" w:color="auto" w:fill="FFFFFF"/>
                                  <w:tcMar>
                                    <w:top w:w="12" w:type="dxa"/>
                                    <w:left w:w="12" w:type="dxa"/>
                                    <w:bottom w:w="0" w:type="dxa"/>
                                    <w:right w:w="12" w:type="dxa"/>
                                  </w:tcMar>
                                  <w:vAlign w:val="center"/>
                                  <w:hideMark/>
                                </w:tcPr>
                                <w:p w14:paraId="711F7C2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92.0623</w:t>
                                  </w:r>
                                </w:p>
                              </w:tc>
                              <w:tc>
                                <w:tcPr>
                                  <w:tcW w:w="1152" w:type="dxa"/>
                                  <w:shd w:val="clear" w:color="auto" w:fill="FFFFFF"/>
                                  <w:tcMar>
                                    <w:top w:w="12" w:type="dxa"/>
                                    <w:left w:w="12" w:type="dxa"/>
                                    <w:bottom w:w="0" w:type="dxa"/>
                                    <w:right w:w="12" w:type="dxa"/>
                                  </w:tcMar>
                                  <w:vAlign w:val="center"/>
                                  <w:hideMark/>
                                </w:tcPr>
                                <w:p w14:paraId="5FEAEEA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98.5616</w:t>
                                  </w:r>
                                </w:p>
                              </w:tc>
                              <w:tc>
                                <w:tcPr>
                                  <w:tcW w:w="1152" w:type="dxa"/>
                                  <w:shd w:val="clear" w:color="auto" w:fill="FFFFFF"/>
                                  <w:tcMar>
                                    <w:top w:w="12" w:type="dxa"/>
                                    <w:left w:w="12" w:type="dxa"/>
                                    <w:bottom w:w="0" w:type="dxa"/>
                                    <w:right w:w="12" w:type="dxa"/>
                                  </w:tcMar>
                                  <w:vAlign w:val="center"/>
                                  <w:hideMark/>
                                </w:tcPr>
                                <w:p w14:paraId="52D1B0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66.7349</w:t>
                                  </w:r>
                                </w:p>
                              </w:tc>
                            </w:tr>
                            <w:tr w:rsidR="0051265B" w:rsidRPr="003315D8" w14:paraId="26A3C4A5"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A51D53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w:t>
                                  </w:r>
                                </w:p>
                              </w:tc>
                              <w:tc>
                                <w:tcPr>
                                  <w:tcW w:w="1152" w:type="dxa"/>
                                  <w:shd w:val="clear" w:color="auto" w:fill="FFFFFF"/>
                                  <w:tcMar>
                                    <w:top w:w="12" w:type="dxa"/>
                                    <w:left w:w="12" w:type="dxa"/>
                                    <w:bottom w:w="0" w:type="dxa"/>
                                    <w:right w:w="12" w:type="dxa"/>
                                  </w:tcMar>
                                  <w:vAlign w:val="center"/>
                                  <w:hideMark/>
                                </w:tcPr>
                                <w:p w14:paraId="206E3AD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49.278</w:t>
                                  </w:r>
                                </w:p>
                              </w:tc>
                              <w:tc>
                                <w:tcPr>
                                  <w:tcW w:w="1152" w:type="dxa"/>
                                  <w:shd w:val="clear" w:color="auto" w:fill="FFFFFF"/>
                                  <w:tcMar>
                                    <w:top w:w="12" w:type="dxa"/>
                                    <w:left w:w="12" w:type="dxa"/>
                                    <w:bottom w:w="0" w:type="dxa"/>
                                    <w:right w:w="12" w:type="dxa"/>
                                  </w:tcMar>
                                  <w:vAlign w:val="center"/>
                                  <w:hideMark/>
                                </w:tcPr>
                                <w:p w14:paraId="3FD2F32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-10.7215</w:t>
                                  </w:r>
                                </w:p>
                              </w:tc>
                              <w:tc>
                                <w:tcPr>
                                  <w:tcW w:w="1152" w:type="dxa"/>
                                  <w:shd w:val="clear" w:color="auto" w:fill="FFFFFF"/>
                                  <w:tcMar>
                                    <w:top w:w="12" w:type="dxa"/>
                                    <w:left w:w="12" w:type="dxa"/>
                                    <w:bottom w:w="0" w:type="dxa"/>
                                    <w:right w:w="12" w:type="dxa"/>
                                  </w:tcMar>
                                  <w:vAlign w:val="center"/>
                                  <w:hideMark/>
                                </w:tcPr>
                                <w:p w14:paraId="1AC65AB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20.2226</w:t>
                                  </w:r>
                                </w:p>
                              </w:tc>
                              <w:tc>
                                <w:tcPr>
                                  <w:tcW w:w="1152" w:type="dxa"/>
                                  <w:shd w:val="clear" w:color="auto" w:fill="FFFFFF"/>
                                  <w:tcMar>
                                    <w:top w:w="12" w:type="dxa"/>
                                    <w:left w:w="12" w:type="dxa"/>
                                    <w:bottom w:w="0" w:type="dxa"/>
                                    <w:right w:w="12" w:type="dxa"/>
                                  </w:tcMar>
                                  <w:vAlign w:val="center"/>
                                  <w:hideMark/>
                                </w:tcPr>
                                <w:p w14:paraId="4691C4A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-97.7585</w:t>
                                  </w:r>
                                </w:p>
                              </w:tc>
                              <w:tc>
                                <w:tcPr>
                                  <w:tcW w:w="1152" w:type="dxa"/>
                                  <w:shd w:val="clear" w:color="auto" w:fill="FFFFFF"/>
                                  <w:tcMar>
                                    <w:top w:w="12" w:type="dxa"/>
                                    <w:left w:w="12" w:type="dxa"/>
                                    <w:bottom w:w="0" w:type="dxa"/>
                                    <w:right w:w="12" w:type="dxa"/>
                                  </w:tcMar>
                                  <w:vAlign w:val="center"/>
                                  <w:hideMark/>
                                </w:tcPr>
                                <w:p w14:paraId="6132867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100.6231</w:t>
                                  </w:r>
                                </w:p>
                              </w:tc>
                              <w:tc>
                                <w:tcPr>
                                  <w:tcW w:w="1152" w:type="dxa"/>
                                  <w:shd w:val="clear" w:color="auto" w:fill="FFFFFF"/>
                                  <w:tcMar>
                                    <w:top w:w="12" w:type="dxa"/>
                                    <w:left w:w="12" w:type="dxa"/>
                                    <w:bottom w:w="0" w:type="dxa"/>
                                    <w:right w:w="12" w:type="dxa"/>
                                  </w:tcMar>
                                  <w:vAlign w:val="center"/>
                                  <w:hideMark/>
                                </w:tcPr>
                                <w:p w14:paraId="6A5DAC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72.0348</w:t>
                                  </w:r>
                                </w:p>
                              </w:tc>
                            </w:tr>
                            <w:tr w:rsidR="0051265B" w:rsidRPr="003315D8" w14:paraId="46E8EC93"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73BBB68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w:t>
                                  </w:r>
                                </w:p>
                              </w:tc>
                              <w:tc>
                                <w:tcPr>
                                  <w:tcW w:w="1152" w:type="dxa"/>
                                  <w:shd w:val="clear" w:color="auto" w:fill="FFFFFF"/>
                                  <w:tcMar>
                                    <w:top w:w="12" w:type="dxa"/>
                                    <w:left w:w="12" w:type="dxa"/>
                                    <w:bottom w:w="0" w:type="dxa"/>
                                    <w:right w:w="12" w:type="dxa"/>
                                  </w:tcMar>
                                  <w:vAlign w:val="center"/>
                                  <w:hideMark/>
                                </w:tcPr>
                                <w:p w14:paraId="0356F31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56.016</w:t>
                                  </w:r>
                                </w:p>
                              </w:tc>
                              <w:tc>
                                <w:tcPr>
                                  <w:tcW w:w="1152" w:type="dxa"/>
                                  <w:shd w:val="clear" w:color="auto" w:fill="FFFFFF"/>
                                  <w:tcMar>
                                    <w:top w:w="12" w:type="dxa"/>
                                    <w:left w:w="12" w:type="dxa"/>
                                    <w:bottom w:w="0" w:type="dxa"/>
                                    <w:right w:w="12" w:type="dxa"/>
                                  </w:tcMar>
                                  <w:vAlign w:val="center"/>
                                  <w:hideMark/>
                                </w:tcPr>
                                <w:p w14:paraId="39B7EE0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-11.1215</w:t>
                                  </w:r>
                                </w:p>
                              </w:tc>
                              <w:tc>
                                <w:tcPr>
                                  <w:tcW w:w="1152" w:type="dxa"/>
                                  <w:shd w:val="clear" w:color="auto" w:fill="FFFFFF"/>
                                  <w:tcMar>
                                    <w:top w:w="12" w:type="dxa"/>
                                    <w:left w:w="12" w:type="dxa"/>
                                    <w:bottom w:w="0" w:type="dxa"/>
                                    <w:right w:w="12" w:type="dxa"/>
                                  </w:tcMar>
                                  <w:vAlign w:val="center"/>
                                  <w:hideMark/>
                                </w:tcPr>
                                <w:p w14:paraId="603453D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-50.6106</w:t>
                                  </w:r>
                                </w:p>
                              </w:tc>
                              <w:tc>
                                <w:tcPr>
                                  <w:tcW w:w="1152" w:type="dxa"/>
                                  <w:shd w:val="clear" w:color="auto" w:fill="FFFFFF"/>
                                  <w:tcMar>
                                    <w:top w:w="12" w:type="dxa"/>
                                    <w:left w:w="12" w:type="dxa"/>
                                    <w:bottom w:w="0" w:type="dxa"/>
                                    <w:right w:w="12" w:type="dxa"/>
                                  </w:tcMar>
                                  <w:vAlign w:val="center"/>
                                  <w:hideMark/>
                                </w:tcPr>
                                <w:p w14:paraId="5282621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78.4702</w:t>
                                  </w:r>
                                </w:p>
                              </w:tc>
                              <w:tc>
                                <w:tcPr>
                                  <w:tcW w:w="1152" w:type="dxa"/>
                                  <w:shd w:val="clear" w:color="auto" w:fill="FFFFFF"/>
                                  <w:tcMar>
                                    <w:top w:w="12" w:type="dxa"/>
                                    <w:left w:w="12" w:type="dxa"/>
                                    <w:bottom w:w="0" w:type="dxa"/>
                                    <w:right w:w="12" w:type="dxa"/>
                                  </w:tcMar>
                                  <w:vAlign w:val="center"/>
                                  <w:hideMark/>
                                </w:tcPr>
                                <w:p w14:paraId="6EFAACA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98.218</w:t>
                                  </w:r>
                                </w:p>
                              </w:tc>
                              <w:tc>
                                <w:tcPr>
                                  <w:tcW w:w="1152" w:type="dxa"/>
                                  <w:shd w:val="clear" w:color="auto" w:fill="FFFFFF"/>
                                  <w:tcMar>
                                    <w:top w:w="12" w:type="dxa"/>
                                    <w:left w:w="12" w:type="dxa"/>
                                    <w:bottom w:w="0" w:type="dxa"/>
                                    <w:right w:w="12" w:type="dxa"/>
                                  </w:tcMar>
                                  <w:vAlign w:val="center"/>
                                  <w:hideMark/>
                                </w:tcPr>
                                <w:p w14:paraId="21BF674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64.4337</w:t>
                                  </w:r>
                                </w:p>
                              </w:tc>
                            </w:tr>
                            <w:tr w:rsidR="0051265B" w:rsidRPr="003315D8" w14:paraId="056B5552"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70C8939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w:t>
                                  </w:r>
                                </w:p>
                              </w:tc>
                              <w:tc>
                                <w:tcPr>
                                  <w:tcW w:w="1152" w:type="dxa"/>
                                  <w:shd w:val="clear" w:color="auto" w:fill="FFFFFF"/>
                                  <w:tcMar>
                                    <w:top w:w="12" w:type="dxa"/>
                                    <w:left w:w="12" w:type="dxa"/>
                                    <w:bottom w:w="0" w:type="dxa"/>
                                    <w:right w:w="12" w:type="dxa"/>
                                  </w:tcMar>
                                  <w:vAlign w:val="center"/>
                                  <w:hideMark/>
                                </w:tcPr>
                                <w:p w14:paraId="59D255E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73.71</w:t>
                                  </w:r>
                                </w:p>
                              </w:tc>
                              <w:tc>
                                <w:tcPr>
                                  <w:tcW w:w="1152" w:type="dxa"/>
                                  <w:shd w:val="clear" w:color="auto" w:fill="FFFFFF"/>
                                  <w:tcMar>
                                    <w:top w:w="12" w:type="dxa"/>
                                    <w:left w:w="12" w:type="dxa"/>
                                    <w:bottom w:w="0" w:type="dxa"/>
                                    <w:right w:w="12" w:type="dxa"/>
                                  </w:tcMar>
                                  <w:vAlign w:val="center"/>
                                  <w:hideMark/>
                                </w:tcPr>
                                <w:p w14:paraId="75356CB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-5.1215</w:t>
                                  </w:r>
                                </w:p>
                              </w:tc>
                              <w:tc>
                                <w:tcPr>
                                  <w:tcW w:w="1152" w:type="dxa"/>
                                  <w:shd w:val="clear" w:color="auto" w:fill="FFFFFF"/>
                                  <w:tcMar>
                                    <w:top w:w="12" w:type="dxa"/>
                                    <w:left w:w="12" w:type="dxa"/>
                                    <w:bottom w:w="0" w:type="dxa"/>
                                    <w:right w:w="12" w:type="dxa"/>
                                  </w:tcMar>
                                  <w:vAlign w:val="center"/>
                                  <w:hideMark/>
                                </w:tcPr>
                                <w:p w14:paraId="1D9933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-33.911</w:t>
                                  </w:r>
                                </w:p>
                              </w:tc>
                              <w:tc>
                                <w:tcPr>
                                  <w:tcW w:w="1152" w:type="dxa"/>
                                  <w:shd w:val="clear" w:color="auto" w:fill="FFFFFF"/>
                                  <w:tcMar>
                                    <w:top w:w="12" w:type="dxa"/>
                                    <w:left w:w="12" w:type="dxa"/>
                                    <w:bottom w:w="0" w:type="dxa"/>
                                    <w:right w:w="12" w:type="dxa"/>
                                  </w:tcMar>
                                  <w:vAlign w:val="center"/>
                                  <w:hideMark/>
                                </w:tcPr>
                                <w:p w14:paraId="195A83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93.1719</w:t>
                                  </w:r>
                                </w:p>
                              </w:tc>
                              <w:tc>
                                <w:tcPr>
                                  <w:tcW w:w="1152" w:type="dxa"/>
                                  <w:shd w:val="clear" w:color="auto" w:fill="FFFFFF"/>
                                  <w:tcMar>
                                    <w:top w:w="12" w:type="dxa"/>
                                    <w:left w:w="12" w:type="dxa"/>
                                    <w:bottom w:w="0" w:type="dxa"/>
                                    <w:right w:w="12" w:type="dxa"/>
                                  </w:tcMar>
                                  <w:vAlign w:val="center"/>
                                  <w:hideMark/>
                                </w:tcPr>
                                <w:p w14:paraId="4077A8A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100.165</w:t>
                                  </w:r>
                                </w:p>
                              </w:tc>
                              <w:tc>
                                <w:tcPr>
                                  <w:tcW w:w="1152" w:type="dxa"/>
                                  <w:shd w:val="clear" w:color="auto" w:fill="FFFFFF"/>
                                  <w:tcMar>
                                    <w:top w:w="12" w:type="dxa"/>
                                    <w:left w:w="12" w:type="dxa"/>
                                    <w:bottom w:w="0" w:type="dxa"/>
                                    <w:right w:w="12" w:type="dxa"/>
                                  </w:tcMar>
                                  <w:vAlign w:val="center"/>
                                  <w:hideMark/>
                                </w:tcPr>
                                <w:p w14:paraId="498EC6B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85.4238</w:t>
                                  </w:r>
                                </w:p>
                              </w:tc>
                            </w:tr>
                            <w:tr w:rsidR="0051265B" w:rsidRPr="003315D8" w14:paraId="13015C81"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01B4ECA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14</w:t>
                                  </w:r>
                                </w:p>
                              </w:tc>
                              <w:tc>
                                <w:tcPr>
                                  <w:tcW w:w="1152" w:type="dxa"/>
                                  <w:shd w:val="clear" w:color="auto" w:fill="FFFFFF"/>
                                  <w:tcMar>
                                    <w:top w:w="12" w:type="dxa"/>
                                    <w:left w:w="12" w:type="dxa"/>
                                    <w:bottom w:w="0" w:type="dxa"/>
                                    <w:right w:w="12" w:type="dxa"/>
                                  </w:tcMar>
                                  <w:vAlign w:val="center"/>
                                  <w:hideMark/>
                                </w:tcPr>
                                <w:p w14:paraId="14E78F8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78.498</w:t>
                                  </w:r>
                                </w:p>
                              </w:tc>
                              <w:tc>
                                <w:tcPr>
                                  <w:tcW w:w="1152" w:type="dxa"/>
                                  <w:shd w:val="clear" w:color="auto" w:fill="FFFFFF"/>
                                  <w:tcMar>
                                    <w:top w:w="12" w:type="dxa"/>
                                    <w:left w:w="12" w:type="dxa"/>
                                    <w:bottom w:w="0" w:type="dxa"/>
                                    <w:right w:w="12" w:type="dxa"/>
                                  </w:tcMar>
                                  <w:vAlign w:val="center"/>
                                  <w:hideMark/>
                                </w:tcPr>
                                <w:p w14:paraId="127AAF4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-6.8215</w:t>
                                  </w:r>
                                </w:p>
                              </w:tc>
                              <w:tc>
                                <w:tcPr>
                                  <w:tcW w:w="1152" w:type="dxa"/>
                                  <w:shd w:val="clear" w:color="auto" w:fill="FFFFFF"/>
                                  <w:tcMar>
                                    <w:top w:w="12" w:type="dxa"/>
                                    <w:left w:w="12" w:type="dxa"/>
                                    <w:bottom w:w="0" w:type="dxa"/>
                                    <w:right w:w="12" w:type="dxa"/>
                                  </w:tcMar>
                                  <w:vAlign w:val="center"/>
                                  <w:hideMark/>
                                </w:tcPr>
                                <w:p w14:paraId="07A2F0D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-37.5066</w:t>
                                  </w:r>
                                </w:p>
                              </w:tc>
                              <w:tc>
                                <w:tcPr>
                                  <w:tcW w:w="1152" w:type="dxa"/>
                                  <w:shd w:val="clear" w:color="auto" w:fill="FFFFFF"/>
                                  <w:tcMar>
                                    <w:top w:w="12" w:type="dxa"/>
                                    <w:left w:w="12" w:type="dxa"/>
                                    <w:bottom w:w="0" w:type="dxa"/>
                                    <w:right w:w="12" w:type="dxa"/>
                                  </w:tcMar>
                                  <w:vAlign w:val="center"/>
                                  <w:hideMark/>
                                </w:tcPr>
                                <w:p w14:paraId="10FF1F5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-112.0441</w:t>
                                  </w:r>
                                </w:p>
                              </w:tc>
                              <w:tc>
                                <w:tcPr>
                                  <w:tcW w:w="1152" w:type="dxa"/>
                                  <w:shd w:val="clear" w:color="auto" w:fill="FFFFFF"/>
                                  <w:tcMar>
                                    <w:top w:w="12" w:type="dxa"/>
                                    <w:left w:w="12" w:type="dxa"/>
                                    <w:bottom w:w="0" w:type="dxa"/>
                                    <w:right w:w="12" w:type="dxa"/>
                                  </w:tcMar>
                                  <w:vAlign w:val="center"/>
                                  <w:hideMark/>
                                </w:tcPr>
                                <w:p w14:paraId="2662D46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100.2604</w:t>
                                  </w:r>
                                </w:p>
                              </w:tc>
                              <w:tc>
                                <w:tcPr>
                                  <w:tcW w:w="1152" w:type="dxa"/>
                                  <w:shd w:val="clear" w:color="auto" w:fill="FFFFFF"/>
                                  <w:tcMar>
                                    <w:top w:w="12" w:type="dxa"/>
                                    <w:left w:w="12" w:type="dxa"/>
                                    <w:bottom w:w="0" w:type="dxa"/>
                                    <w:right w:w="12" w:type="dxa"/>
                                  </w:tcMar>
                                  <w:vAlign w:val="center"/>
                                  <w:hideMark/>
                                </w:tcPr>
                                <w:p w14:paraId="387C48C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64.1548</w:t>
                                  </w:r>
                                </w:p>
                              </w:tc>
                            </w:tr>
                            <w:tr w:rsidR="0051265B" w:rsidRPr="003315D8" w14:paraId="26D095DB"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64682A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w:t>
                                  </w:r>
                                </w:p>
                              </w:tc>
                              <w:tc>
                                <w:tcPr>
                                  <w:tcW w:w="1152" w:type="dxa"/>
                                  <w:shd w:val="clear" w:color="auto" w:fill="FFFFFF"/>
                                  <w:tcMar>
                                    <w:top w:w="12" w:type="dxa"/>
                                    <w:left w:w="12" w:type="dxa"/>
                                    <w:bottom w:w="0" w:type="dxa"/>
                                    <w:right w:w="12" w:type="dxa"/>
                                  </w:tcMar>
                                  <w:vAlign w:val="center"/>
                                  <w:hideMark/>
                                </w:tcPr>
                                <w:p w14:paraId="4A0F069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130.224</w:t>
                                  </w:r>
                                </w:p>
                              </w:tc>
                              <w:tc>
                                <w:tcPr>
                                  <w:tcW w:w="1152" w:type="dxa"/>
                                  <w:shd w:val="clear" w:color="auto" w:fill="FFFFFF"/>
                                  <w:tcMar>
                                    <w:top w:w="12" w:type="dxa"/>
                                    <w:left w:w="12" w:type="dxa"/>
                                    <w:bottom w:w="0" w:type="dxa"/>
                                    <w:right w:w="12" w:type="dxa"/>
                                  </w:tcMar>
                                  <w:vAlign w:val="center"/>
                                  <w:hideMark/>
                                </w:tcPr>
                                <w:p w14:paraId="3D7C214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-8.7215</w:t>
                                  </w:r>
                                </w:p>
                              </w:tc>
                              <w:tc>
                                <w:tcPr>
                                  <w:tcW w:w="1152" w:type="dxa"/>
                                  <w:shd w:val="clear" w:color="auto" w:fill="FFFFFF"/>
                                  <w:tcMar>
                                    <w:top w:w="12" w:type="dxa"/>
                                    <w:left w:w="12" w:type="dxa"/>
                                    <w:bottom w:w="0" w:type="dxa"/>
                                    <w:right w:w="12" w:type="dxa"/>
                                  </w:tcMar>
                                  <w:vAlign w:val="center"/>
                                  <w:hideMark/>
                                </w:tcPr>
                                <w:p w14:paraId="5E16500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-43.1797</w:t>
                                  </w:r>
                                </w:p>
                              </w:tc>
                              <w:tc>
                                <w:tcPr>
                                  <w:tcW w:w="1152" w:type="dxa"/>
                                  <w:shd w:val="clear" w:color="auto" w:fill="FFFFFF"/>
                                  <w:tcMar>
                                    <w:top w:w="12" w:type="dxa"/>
                                    <w:left w:w="12" w:type="dxa"/>
                                    <w:bottom w:w="0" w:type="dxa"/>
                                    <w:right w:w="12" w:type="dxa"/>
                                  </w:tcMar>
                                  <w:vAlign w:val="center"/>
                                  <w:hideMark/>
                                </w:tcPr>
                                <w:p w14:paraId="1908FA3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102.4645</w:t>
                                  </w:r>
                                </w:p>
                              </w:tc>
                              <w:tc>
                                <w:tcPr>
                                  <w:tcW w:w="1152" w:type="dxa"/>
                                  <w:shd w:val="clear" w:color="auto" w:fill="FFFFFF"/>
                                  <w:tcMar>
                                    <w:top w:w="12" w:type="dxa"/>
                                    <w:left w:w="12" w:type="dxa"/>
                                    <w:bottom w:w="0" w:type="dxa"/>
                                    <w:right w:w="12" w:type="dxa"/>
                                  </w:tcMar>
                                  <w:vAlign w:val="center"/>
                                  <w:hideMark/>
                                </w:tcPr>
                                <w:p w14:paraId="087378A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98.1225</w:t>
                                  </w:r>
                                </w:p>
                              </w:tc>
                              <w:tc>
                                <w:tcPr>
                                  <w:tcW w:w="1152" w:type="dxa"/>
                                  <w:shd w:val="clear" w:color="auto" w:fill="FFFFFF"/>
                                  <w:tcMar>
                                    <w:top w:w="12" w:type="dxa"/>
                                    <w:left w:w="12" w:type="dxa"/>
                                    <w:bottom w:w="0" w:type="dxa"/>
                                    <w:right w:w="12" w:type="dxa"/>
                                  </w:tcMar>
                                  <w:vAlign w:val="center"/>
                                  <w:hideMark/>
                                </w:tcPr>
                                <w:p w14:paraId="50E9723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64.7824</w:t>
                                  </w:r>
                                </w:p>
                              </w:tc>
                            </w:tr>
                            <w:tr w:rsidR="0051265B" w:rsidRPr="003315D8" w14:paraId="186400FF"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B11CA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w:t>
                                  </w:r>
                                </w:p>
                              </w:tc>
                              <w:tc>
                                <w:tcPr>
                                  <w:tcW w:w="1152" w:type="dxa"/>
                                  <w:shd w:val="clear" w:color="auto" w:fill="FFFFFF"/>
                                  <w:tcMar>
                                    <w:top w:w="12" w:type="dxa"/>
                                    <w:left w:w="12" w:type="dxa"/>
                                    <w:bottom w:w="0" w:type="dxa"/>
                                    <w:right w:w="12" w:type="dxa"/>
                                  </w:tcMar>
                                  <w:vAlign w:val="center"/>
                                  <w:hideMark/>
                                </w:tcPr>
                                <w:p w14:paraId="649359F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162.63</w:t>
                                  </w:r>
                                </w:p>
                              </w:tc>
                              <w:tc>
                                <w:tcPr>
                                  <w:tcW w:w="1152" w:type="dxa"/>
                                  <w:shd w:val="clear" w:color="auto" w:fill="FFFFFF"/>
                                  <w:tcMar>
                                    <w:top w:w="12" w:type="dxa"/>
                                    <w:left w:w="12" w:type="dxa"/>
                                    <w:bottom w:w="0" w:type="dxa"/>
                                    <w:right w:w="12" w:type="dxa"/>
                                  </w:tcMar>
                                  <w:vAlign w:val="center"/>
                                  <w:hideMark/>
                                </w:tcPr>
                                <w:p w14:paraId="03EEFFB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-13.2215</w:t>
                                  </w:r>
                                </w:p>
                              </w:tc>
                              <w:tc>
                                <w:tcPr>
                                  <w:tcW w:w="1152" w:type="dxa"/>
                                  <w:shd w:val="clear" w:color="auto" w:fill="FFFFFF"/>
                                  <w:tcMar>
                                    <w:top w:w="12" w:type="dxa"/>
                                    <w:left w:w="12" w:type="dxa"/>
                                    <w:bottom w:w="0" w:type="dxa"/>
                                    <w:right w:w="12" w:type="dxa"/>
                                  </w:tcMar>
                                  <w:vAlign w:val="center"/>
                                  <w:hideMark/>
                                </w:tcPr>
                                <w:p w14:paraId="02D414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29.2116</w:t>
                                  </w:r>
                                </w:p>
                              </w:tc>
                              <w:tc>
                                <w:tcPr>
                                  <w:tcW w:w="1152" w:type="dxa"/>
                                  <w:shd w:val="clear" w:color="auto" w:fill="FFFFFF"/>
                                  <w:tcMar>
                                    <w:top w:w="12" w:type="dxa"/>
                                    <w:left w:w="12" w:type="dxa"/>
                                    <w:bottom w:w="0" w:type="dxa"/>
                                    <w:right w:w="12" w:type="dxa"/>
                                  </w:tcMar>
                                  <w:vAlign w:val="center"/>
                                  <w:hideMark/>
                                </w:tcPr>
                                <w:p w14:paraId="1D242FC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67.2359</w:t>
                                  </w:r>
                                </w:p>
                              </w:tc>
                              <w:tc>
                                <w:tcPr>
                                  <w:tcW w:w="1152" w:type="dxa"/>
                                  <w:shd w:val="clear" w:color="auto" w:fill="FFFFFF"/>
                                  <w:tcMar>
                                    <w:top w:w="12" w:type="dxa"/>
                                    <w:left w:w="12" w:type="dxa"/>
                                    <w:bottom w:w="0" w:type="dxa"/>
                                    <w:right w:w="12" w:type="dxa"/>
                                  </w:tcMar>
                                  <w:vAlign w:val="center"/>
                                  <w:hideMark/>
                                </w:tcPr>
                                <w:p w14:paraId="10488EC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100.2604</w:t>
                                  </w:r>
                                </w:p>
                              </w:tc>
                              <w:tc>
                                <w:tcPr>
                                  <w:tcW w:w="1152" w:type="dxa"/>
                                  <w:shd w:val="clear" w:color="auto" w:fill="FFFFFF"/>
                                  <w:tcMar>
                                    <w:top w:w="12" w:type="dxa"/>
                                    <w:left w:w="12" w:type="dxa"/>
                                    <w:bottom w:w="0" w:type="dxa"/>
                                    <w:right w:w="12" w:type="dxa"/>
                                  </w:tcMar>
                                  <w:vAlign w:val="center"/>
                                  <w:hideMark/>
                                </w:tcPr>
                                <w:p w14:paraId="4A9A315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92.467</w:t>
                                  </w:r>
                                </w:p>
                              </w:tc>
                            </w:tr>
                            <w:tr w:rsidR="0051265B" w:rsidRPr="003315D8" w14:paraId="439E4EAD"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4F86EC0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w:t>
                                  </w:r>
                                </w:p>
                              </w:tc>
                              <w:tc>
                                <w:tcPr>
                                  <w:tcW w:w="1152" w:type="dxa"/>
                                  <w:shd w:val="clear" w:color="auto" w:fill="FFFFFF"/>
                                  <w:tcMar>
                                    <w:top w:w="12" w:type="dxa"/>
                                    <w:left w:w="12" w:type="dxa"/>
                                    <w:bottom w:w="0" w:type="dxa"/>
                                    <w:right w:w="12" w:type="dxa"/>
                                  </w:tcMar>
                                  <w:vAlign w:val="center"/>
                                  <w:hideMark/>
                                </w:tcPr>
                                <w:p w14:paraId="061AE8D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255.534</w:t>
                                  </w:r>
                                </w:p>
                              </w:tc>
                              <w:tc>
                                <w:tcPr>
                                  <w:tcW w:w="1152" w:type="dxa"/>
                                  <w:shd w:val="clear" w:color="auto" w:fill="FFFFFF"/>
                                  <w:tcMar>
                                    <w:top w:w="12" w:type="dxa"/>
                                    <w:left w:w="12" w:type="dxa"/>
                                    <w:bottom w:w="0" w:type="dxa"/>
                                    <w:right w:w="12" w:type="dxa"/>
                                  </w:tcMar>
                                  <w:vAlign w:val="center"/>
                                  <w:hideMark/>
                                </w:tcPr>
                                <w:p w14:paraId="516387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-13.9215</w:t>
                                  </w:r>
                                </w:p>
                              </w:tc>
                              <w:tc>
                                <w:tcPr>
                                  <w:tcW w:w="1152" w:type="dxa"/>
                                  <w:shd w:val="clear" w:color="auto" w:fill="FFFFFF"/>
                                  <w:tcMar>
                                    <w:top w:w="12" w:type="dxa"/>
                                    <w:left w:w="12" w:type="dxa"/>
                                    <w:bottom w:w="0" w:type="dxa"/>
                                    <w:right w:w="12" w:type="dxa"/>
                                  </w:tcMar>
                                  <w:vAlign w:val="center"/>
                                  <w:hideMark/>
                                </w:tcPr>
                                <w:p w14:paraId="725D9B7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27.8133</w:t>
                                  </w:r>
                                </w:p>
                              </w:tc>
                              <w:tc>
                                <w:tcPr>
                                  <w:tcW w:w="1152" w:type="dxa"/>
                                  <w:shd w:val="clear" w:color="auto" w:fill="FFFFFF"/>
                                  <w:tcMar>
                                    <w:top w:w="12" w:type="dxa"/>
                                    <w:left w:w="12" w:type="dxa"/>
                                    <w:bottom w:w="0" w:type="dxa"/>
                                    <w:right w:w="12" w:type="dxa"/>
                                  </w:tcMar>
                                  <w:vAlign w:val="center"/>
                                  <w:hideMark/>
                                </w:tcPr>
                                <w:p w14:paraId="0C20FAF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34.5731</w:t>
                                  </w:r>
                                </w:p>
                              </w:tc>
                              <w:tc>
                                <w:tcPr>
                                  <w:tcW w:w="1152" w:type="dxa"/>
                                  <w:shd w:val="clear" w:color="auto" w:fill="FFFFFF"/>
                                  <w:tcMar>
                                    <w:top w:w="12" w:type="dxa"/>
                                    <w:left w:w="12" w:type="dxa"/>
                                    <w:bottom w:w="0" w:type="dxa"/>
                                    <w:right w:w="12" w:type="dxa"/>
                                  </w:tcMar>
                                  <w:vAlign w:val="center"/>
                                  <w:hideMark/>
                                </w:tcPr>
                                <w:p w14:paraId="6848C97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98.4852</w:t>
                                  </w:r>
                                </w:p>
                              </w:tc>
                              <w:tc>
                                <w:tcPr>
                                  <w:tcW w:w="1152" w:type="dxa"/>
                                  <w:shd w:val="clear" w:color="auto" w:fill="FFFFFF"/>
                                  <w:tcMar>
                                    <w:top w:w="12" w:type="dxa"/>
                                    <w:left w:w="12" w:type="dxa"/>
                                    <w:bottom w:w="0" w:type="dxa"/>
                                    <w:right w:w="12" w:type="dxa"/>
                                  </w:tcMar>
                                  <w:vAlign w:val="center"/>
                                  <w:hideMark/>
                                </w:tcPr>
                                <w:p w14:paraId="4B66D8F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65.6889</w:t>
                                  </w:r>
                                </w:p>
                              </w:tc>
                            </w:tr>
                            <w:tr w:rsidR="0051265B" w:rsidRPr="003315D8" w14:paraId="39340FCA"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B3D1F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18</w:t>
                                  </w:r>
                                </w:p>
                              </w:tc>
                              <w:tc>
                                <w:tcPr>
                                  <w:tcW w:w="1152" w:type="dxa"/>
                                  <w:shd w:val="clear" w:color="auto" w:fill="FFFFFF"/>
                                  <w:tcMar>
                                    <w:top w:w="12" w:type="dxa"/>
                                    <w:left w:w="12" w:type="dxa"/>
                                    <w:bottom w:w="0" w:type="dxa"/>
                                    <w:right w:w="12" w:type="dxa"/>
                                  </w:tcMar>
                                  <w:vAlign w:val="center"/>
                                  <w:hideMark/>
                                </w:tcPr>
                                <w:p w14:paraId="62F2789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276.018</w:t>
                                  </w:r>
                                </w:p>
                              </w:tc>
                              <w:tc>
                                <w:tcPr>
                                  <w:tcW w:w="1152" w:type="dxa"/>
                                  <w:shd w:val="clear" w:color="auto" w:fill="FFFFFF"/>
                                  <w:tcMar>
                                    <w:top w:w="12" w:type="dxa"/>
                                    <w:left w:w="12" w:type="dxa"/>
                                    <w:bottom w:w="0" w:type="dxa"/>
                                    <w:right w:w="12" w:type="dxa"/>
                                  </w:tcMar>
                                  <w:vAlign w:val="center"/>
                                  <w:hideMark/>
                                </w:tcPr>
                                <w:p w14:paraId="0B0824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-13.9215</w:t>
                                  </w:r>
                                </w:p>
                              </w:tc>
                              <w:tc>
                                <w:tcPr>
                                  <w:tcW w:w="1152" w:type="dxa"/>
                                  <w:shd w:val="clear" w:color="auto" w:fill="FFFFFF"/>
                                  <w:tcMar>
                                    <w:top w:w="12" w:type="dxa"/>
                                    <w:left w:w="12" w:type="dxa"/>
                                    <w:bottom w:w="0" w:type="dxa"/>
                                    <w:right w:w="12" w:type="dxa"/>
                                  </w:tcMar>
                                  <w:vAlign w:val="center"/>
                                  <w:hideMark/>
                                </w:tcPr>
                                <w:p w14:paraId="527882F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23.6584</w:t>
                                  </w:r>
                                </w:p>
                              </w:tc>
                              <w:tc>
                                <w:tcPr>
                                  <w:tcW w:w="1152" w:type="dxa"/>
                                  <w:shd w:val="clear" w:color="auto" w:fill="FFFFFF"/>
                                  <w:tcMar>
                                    <w:top w:w="12" w:type="dxa"/>
                                    <w:left w:w="12" w:type="dxa"/>
                                    <w:bottom w:w="0" w:type="dxa"/>
                                    <w:right w:w="12" w:type="dxa"/>
                                  </w:tcMar>
                                  <w:vAlign w:val="center"/>
                                  <w:hideMark/>
                                </w:tcPr>
                                <w:p w14:paraId="744459C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48.5813</w:t>
                                  </w:r>
                                </w:p>
                              </w:tc>
                              <w:tc>
                                <w:tcPr>
                                  <w:tcW w:w="1152" w:type="dxa"/>
                                  <w:shd w:val="clear" w:color="auto" w:fill="FFFFFF"/>
                                  <w:tcMar>
                                    <w:top w:w="12" w:type="dxa"/>
                                    <w:left w:w="12" w:type="dxa"/>
                                    <w:bottom w:w="0" w:type="dxa"/>
                                    <w:right w:w="12" w:type="dxa"/>
                                  </w:tcMar>
                                  <w:vAlign w:val="center"/>
                                  <w:hideMark/>
                                </w:tcPr>
                                <w:p w14:paraId="7D34F54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98.1416</w:t>
                                  </w:r>
                                </w:p>
                              </w:tc>
                              <w:tc>
                                <w:tcPr>
                                  <w:tcW w:w="1152" w:type="dxa"/>
                                  <w:shd w:val="clear" w:color="auto" w:fill="FFFFFF"/>
                                  <w:tcMar>
                                    <w:top w:w="12" w:type="dxa"/>
                                    <w:left w:w="12" w:type="dxa"/>
                                    <w:bottom w:w="0" w:type="dxa"/>
                                    <w:right w:w="12" w:type="dxa"/>
                                  </w:tcMar>
                                  <w:vAlign w:val="center"/>
                                  <w:hideMark/>
                                </w:tcPr>
                                <w:p w14:paraId="73B31B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68.7572</w:t>
                                  </w:r>
                                </w:p>
                              </w:tc>
                            </w:tr>
                            <w:tr w:rsidR="0051265B" w:rsidRPr="003315D8" w14:paraId="5F99DB5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D4E9B1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19</w:t>
                                  </w:r>
                                </w:p>
                              </w:tc>
                              <w:tc>
                                <w:tcPr>
                                  <w:tcW w:w="1152" w:type="dxa"/>
                                  <w:shd w:val="clear" w:color="auto" w:fill="FFFFFF"/>
                                  <w:tcMar>
                                    <w:top w:w="12" w:type="dxa"/>
                                    <w:left w:w="12" w:type="dxa"/>
                                    <w:bottom w:w="0" w:type="dxa"/>
                                    <w:right w:w="12" w:type="dxa"/>
                                  </w:tcMar>
                                  <w:vAlign w:val="center"/>
                                  <w:hideMark/>
                                </w:tcPr>
                                <w:p w14:paraId="6B9F971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329.412</w:t>
                                  </w:r>
                                </w:p>
                              </w:tc>
                              <w:tc>
                                <w:tcPr>
                                  <w:tcW w:w="1152" w:type="dxa"/>
                                  <w:shd w:val="clear" w:color="auto" w:fill="FFFFFF"/>
                                  <w:tcMar>
                                    <w:top w:w="12" w:type="dxa"/>
                                    <w:left w:w="12" w:type="dxa"/>
                                    <w:bottom w:w="0" w:type="dxa"/>
                                    <w:right w:w="12" w:type="dxa"/>
                                  </w:tcMar>
                                  <w:vAlign w:val="center"/>
                                  <w:hideMark/>
                                </w:tcPr>
                                <w:p w14:paraId="64753FB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-15.8215</w:t>
                                  </w:r>
                                </w:p>
                              </w:tc>
                              <w:tc>
                                <w:tcPr>
                                  <w:tcW w:w="1152" w:type="dxa"/>
                                  <w:shd w:val="clear" w:color="auto" w:fill="FFFFFF"/>
                                  <w:tcMar>
                                    <w:top w:w="12" w:type="dxa"/>
                                    <w:left w:w="12" w:type="dxa"/>
                                    <w:bottom w:w="0" w:type="dxa"/>
                                    <w:right w:w="12" w:type="dxa"/>
                                  </w:tcMar>
                                  <w:vAlign w:val="center"/>
                                  <w:hideMark/>
                                </w:tcPr>
                                <w:p w14:paraId="011A96B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-52.5282</w:t>
                                  </w:r>
                                </w:p>
                              </w:tc>
                              <w:tc>
                                <w:tcPr>
                                  <w:tcW w:w="1152" w:type="dxa"/>
                                  <w:shd w:val="clear" w:color="auto" w:fill="FFFFFF"/>
                                  <w:tcMar>
                                    <w:top w:w="12" w:type="dxa"/>
                                    <w:left w:w="12" w:type="dxa"/>
                                    <w:bottom w:w="0" w:type="dxa"/>
                                    <w:right w:w="12" w:type="dxa"/>
                                  </w:tcMar>
                                  <w:vAlign w:val="center"/>
                                  <w:hideMark/>
                                </w:tcPr>
                                <w:p w14:paraId="7414C3A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36.4455</w:t>
                                  </w:r>
                                </w:p>
                              </w:tc>
                              <w:tc>
                                <w:tcPr>
                                  <w:tcW w:w="1152" w:type="dxa"/>
                                  <w:shd w:val="clear" w:color="auto" w:fill="FFFFFF"/>
                                  <w:tcMar>
                                    <w:top w:w="12" w:type="dxa"/>
                                    <w:left w:w="12" w:type="dxa"/>
                                    <w:bottom w:w="0" w:type="dxa"/>
                                    <w:right w:w="12" w:type="dxa"/>
                                  </w:tcMar>
                                  <w:vAlign w:val="center"/>
                                  <w:hideMark/>
                                </w:tcPr>
                                <w:p w14:paraId="5BA270A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97.9698</w:t>
                                  </w:r>
                                </w:p>
                              </w:tc>
                              <w:tc>
                                <w:tcPr>
                                  <w:tcW w:w="1152" w:type="dxa"/>
                                  <w:shd w:val="clear" w:color="auto" w:fill="FFFFFF"/>
                                  <w:tcMar>
                                    <w:top w:w="12" w:type="dxa"/>
                                    <w:left w:w="12" w:type="dxa"/>
                                    <w:bottom w:w="0" w:type="dxa"/>
                                    <w:right w:w="12" w:type="dxa"/>
                                  </w:tcMar>
                                  <w:vAlign w:val="center"/>
                                  <w:hideMark/>
                                </w:tcPr>
                                <w:p w14:paraId="01C78DD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59.1339</w:t>
                                  </w:r>
                                </w:p>
                              </w:tc>
                            </w:tr>
                            <w:tr w:rsidR="0051265B" w:rsidRPr="003315D8" w14:paraId="41459AA8"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C801E6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w:t>
                                  </w:r>
                                </w:p>
                              </w:tc>
                              <w:tc>
                                <w:tcPr>
                                  <w:tcW w:w="1152" w:type="dxa"/>
                                  <w:shd w:val="clear" w:color="auto" w:fill="FFFFFF"/>
                                  <w:tcMar>
                                    <w:top w:w="12" w:type="dxa"/>
                                    <w:left w:w="12" w:type="dxa"/>
                                    <w:bottom w:w="0" w:type="dxa"/>
                                    <w:right w:w="12" w:type="dxa"/>
                                  </w:tcMar>
                                  <w:vAlign w:val="center"/>
                                  <w:hideMark/>
                                </w:tcPr>
                                <w:p w14:paraId="4A1A39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336.462</w:t>
                                  </w:r>
                                </w:p>
                              </w:tc>
                              <w:tc>
                                <w:tcPr>
                                  <w:tcW w:w="1152" w:type="dxa"/>
                                  <w:shd w:val="clear" w:color="auto" w:fill="FFFFFF"/>
                                  <w:tcMar>
                                    <w:top w:w="12" w:type="dxa"/>
                                    <w:left w:w="12" w:type="dxa"/>
                                    <w:bottom w:w="0" w:type="dxa"/>
                                    <w:right w:w="12" w:type="dxa"/>
                                  </w:tcMar>
                                  <w:vAlign w:val="center"/>
                                  <w:hideMark/>
                                </w:tcPr>
                                <w:p w14:paraId="6B10F15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-17.1215</w:t>
                                  </w:r>
                                </w:p>
                              </w:tc>
                              <w:tc>
                                <w:tcPr>
                                  <w:tcW w:w="1152" w:type="dxa"/>
                                  <w:shd w:val="clear" w:color="auto" w:fill="FFFFFF"/>
                                  <w:tcMar>
                                    <w:top w:w="12" w:type="dxa"/>
                                    <w:left w:w="12" w:type="dxa"/>
                                    <w:bottom w:w="0" w:type="dxa"/>
                                    <w:right w:w="12" w:type="dxa"/>
                                  </w:tcMar>
                                  <w:vAlign w:val="center"/>
                                  <w:hideMark/>
                                </w:tcPr>
                                <w:p w14:paraId="040800C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25.0168</w:t>
                                  </w:r>
                                </w:p>
                              </w:tc>
                              <w:tc>
                                <w:tcPr>
                                  <w:tcW w:w="1152" w:type="dxa"/>
                                  <w:shd w:val="clear" w:color="auto" w:fill="FFFFFF"/>
                                  <w:tcMar>
                                    <w:top w:w="12" w:type="dxa"/>
                                    <w:left w:w="12" w:type="dxa"/>
                                    <w:bottom w:w="0" w:type="dxa"/>
                                    <w:right w:w="12" w:type="dxa"/>
                                  </w:tcMar>
                                  <w:vAlign w:val="center"/>
                                  <w:hideMark/>
                                </w:tcPr>
                                <w:p w14:paraId="4211DE1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52.6729</w:t>
                                  </w:r>
                                </w:p>
                              </w:tc>
                              <w:tc>
                                <w:tcPr>
                                  <w:tcW w:w="1152" w:type="dxa"/>
                                  <w:shd w:val="clear" w:color="auto" w:fill="FFFFFF"/>
                                  <w:tcMar>
                                    <w:top w:w="12" w:type="dxa"/>
                                    <w:left w:w="12" w:type="dxa"/>
                                    <w:bottom w:w="0" w:type="dxa"/>
                                    <w:right w:w="12" w:type="dxa"/>
                                  </w:tcMar>
                                  <w:vAlign w:val="center"/>
                                  <w:hideMark/>
                                </w:tcPr>
                                <w:p w14:paraId="428189A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100.7376</w:t>
                                  </w:r>
                                </w:p>
                              </w:tc>
                              <w:tc>
                                <w:tcPr>
                                  <w:tcW w:w="1152" w:type="dxa"/>
                                  <w:shd w:val="clear" w:color="auto" w:fill="FFFFFF"/>
                                  <w:tcMar>
                                    <w:top w:w="12" w:type="dxa"/>
                                    <w:left w:w="12" w:type="dxa"/>
                                    <w:bottom w:w="0" w:type="dxa"/>
                                    <w:right w:w="12" w:type="dxa"/>
                                  </w:tcMar>
                                  <w:vAlign w:val="center"/>
                                  <w:hideMark/>
                                </w:tcPr>
                                <w:p w14:paraId="7E8B4E3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65.3402</w:t>
                                  </w:r>
                                </w:p>
                              </w:tc>
                            </w:tr>
                            <w:tr w:rsidR="0051265B" w:rsidRPr="003315D8" w14:paraId="01D66DB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64AFBD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21</w:t>
                                  </w:r>
                                </w:p>
                              </w:tc>
                              <w:tc>
                                <w:tcPr>
                                  <w:tcW w:w="1152" w:type="dxa"/>
                                  <w:shd w:val="clear" w:color="auto" w:fill="FFFFFF"/>
                                  <w:tcMar>
                                    <w:top w:w="12" w:type="dxa"/>
                                    <w:left w:w="12" w:type="dxa"/>
                                    <w:bottom w:w="0" w:type="dxa"/>
                                    <w:right w:w="12" w:type="dxa"/>
                                  </w:tcMar>
                                  <w:vAlign w:val="center"/>
                                  <w:hideMark/>
                                </w:tcPr>
                                <w:p w14:paraId="25AD4F8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378.39</w:t>
                                  </w:r>
                                </w:p>
                              </w:tc>
                              <w:tc>
                                <w:tcPr>
                                  <w:tcW w:w="1152" w:type="dxa"/>
                                  <w:shd w:val="clear" w:color="auto" w:fill="FFFFFF"/>
                                  <w:tcMar>
                                    <w:top w:w="12" w:type="dxa"/>
                                    <w:left w:w="12" w:type="dxa"/>
                                    <w:bottom w:w="0" w:type="dxa"/>
                                    <w:right w:w="12" w:type="dxa"/>
                                  </w:tcMar>
                                  <w:vAlign w:val="center"/>
                                  <w:hideMark/>
                                </w:tcPr>
                                <w:p w14:paraId="04D022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-16.0215</w:t>
                                  </w:r>
                                </w:p>
                              </w:tc>
                              <w:tc>
                                <w:tcPr>
                                  <w:tcW w:w="1152" w:type="dxa"/>
                                  <w:shd w:val="clear" w:color="auto" w:fill="FFFFFF"/>
                                  <w:tcMar>
                                    <w:top w:w="12" w:type="dxa"/>
                                    <w:left w:w="12" w:type="dxa"/>
                                    <w:bottom w:w="0" w:type="dxa"/>
                                    <w:right w:w="12" w:type="dxa"/>
                                  </w:tcMar>
                                  <w:vAlign w:val="center"/>
                                  <w:hideMark/>
                                </w:tcPr>
                                <w:p w14:paraId="3FCBD81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25.4562</w:t>
                                  </w:r>
                                </w:p>
                              </w:tc>
                              <w:tc>
                                <w:tcPr>
                                  <w:tcW w:w="1152" w:type="dxa"/>
                                  <w:shd w:val="clear" w:color="auto" w:fill="FFFFFF"/>
                                  <w:tcMar>
                                    <w:top w:w="12" w:type="dxa"/>
                                    <w:left w:w="12" w:type="dxa"/>
                                    <w:bottom w:w="0" w:type="dxa"/>
                                    <w:right w:w="12" w:type="dxa"/>
                                  </w:tcMar>
                                  <w:vAlign w:val="center"/>
                                  <w:hideMark/>
                                </w:tcPr>
                                <w:p w14:paraId="0A2CDC8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49.8296</w:t>
                                  </w:r>
                                </w:p>
                              </w:tc>
                              <w:tc>
                                <w:tcPr>
                                  <w:tcW w:w="1152" w:type="dxa"/>
                                  <w:shd w:val="clear" w:color="auto" w:fill="FFFFFF"/>
                                  <w:tcMar>
                                    <w:top w:w="12" w:type="dxa"/>
                                    <w:left w:w="12" w:type="dxa"/>
                                    <w:bottom w:w="0" w:type="dxa"/>
                                    <w:right w:w="12" w:type="dxa"/>
                                  </w:tcMar>
                                  <w:vAlign w:val="center"/>
                                  <w:hideMark/>
                                </w:tcPr>
                                <w:p w14:paraId="761493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98.1225</w:t>
                                  </w:r>
                                </w:p>
                              </w:tc>
                              <w:tc>
                                <w:tcPr>
                                  <w:tcW w:w="1152" w:type="dxa"/>
                                  <w:shd w:val="clear" w:color="auto" w:fill="FFFFFF"/>
                                  <w:tcMar>
                                    <w:top w:w="12" w:type="dxa"/>
                                    <w:left w:w="12" w:type="dxa"/>
                                    <w:bottom w:w="0" w:type="dxa"/>
                                    <w:right w:w="12" w:type="dxa"/>
                                  </w:tcMar>
                                  <w:vAlign w:val="center"/>
                                  <w:hideMark/>
                                </w:tcPr>
                                <w:p w14:paraId="0E738C3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58.4365</w:t>
                                  </w:r>
                                </w:p>
                              </w:tc>
                            </w:tr>
                            <w:tr w:rsidR="0051265B" w:rsidRPr="003315D8" w14:paraId="25AC74E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A3B387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w:t>
                                  </w:r>
                                </w:p>
                              </w:tc>
                              <w:tc>
                                <w:tcPr>
                                  <w:tcW w:w="1152" w:type="dxa"/>
                                  <w:shd w:val="clear" w:color="auto" w:fill="FFFFFF"/>
                                  <w:tcMar>
                                    <w:top w:w="12" w:type="dxa"/>
                                    <w:left w:w="12" w:type="dxa"/>
                                    <w:bottom w:w="0" w:type="dxa"/>
                                    <w:right w:w="12" w:type="dxa"/>
                                  </w:tcMar>
                                  <w:vAlign w:val="center"/>
                                  <w:hideMark/>
                                </w:tcPr>
                                <w:p w14:paraId="6CF19E7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398.244</w:t>
                                  </w:r>
                                </w:p>
                              </w:tc>
                              <w:tc>
                                <w:tcPr>
                                  <w:tcW w:w="1152" w:type="dxa"/>
                                  <w:shd w:val="clear" w:color="auto" w:fill="FFFFFF"/>
                                  <w:tcMar>
                                    <w:top w:w="12" w:type="dxa"/>
                                    <w:left w:w="12" w:type="dxa"/>
                                    <w:bottom w:w="0" w:type="dxa"/>
                                    <w:right w:w="12" w:type="dxa"/>
                                  </w:tcMar>
                                  <w:vAlign w:val="center"/>
                                  <w:hideMark/>
                                </w:tcPr>
                                <w:p w14:paraId="0C595AC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-15.7215</w:t>
                                  </w:r>
                                </w:p>
                              </w:tc>
                              <w:tc>
                                <w:tcPr>
                                  <w:tcW w:w="1152" w:type="dxa"/>
                                  <w:shd w:val="clear" w:color="auto" w:fill="FFFFFF"/>
                                  <w:tcMar>
                                    <w:top w:w="12" w:type="dxa"/>
                                    <w:left w:w="12" w:type="dxa"/>
                                    <w:bottom w:w="0" w:type="dxa"/>
                                    <w:right w:w="12" w:type="dxa"/>
                                  </w:tcMar>
                                  <w:vAlign w:val="center"/>
                                  <w:hideMark/>
                                </w:tcPr>
                                <w:p w14:paraId="5AFB6D0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30.7697</w:t>
                                  </w:r>
                                </w:p>
                              </w:tc>
                              <w:tc>
                                <w:tcPr>
                                  <w:tcW w:w="1152" w:type="dxa"/>
                                  <w:shd w:val="clear" w:color="auto" w:fill="FFFFFF"/>
                                  <w:tcMar>
                                    <w:top w:w="12" w:type="dxa"/>
                                    <w:left w:w="12" w:type="dxa"/>
                                    <w:bottom w:w="0" w:type="dxa"/>
                                    <w:right w:w="12" w:type="dxa"/>
                                  </w:tcMar>
                                  <w:vAlign w:val="center"/>
                                  <w:hideMark/>
                                </w:tcPr>
                                <w:p w14:paraId="7A91F0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46.4316</w:t>
                                  </w:r>
                                </w:p>
                              </w:tc>
                              <w:tc>
                                <w:tcPr>
                                  <w:tcW w:w="1152" w:type="dxa"/>
                                  <w:shd w:val="clear" w:color="auto" w:fill="FFFFFF"/>
                                  <w:tcMar>
                                    <w:top w:w="12" w:type="dxa"/>
                                    <w:left w:w="12" w:type="dxa"/>
                                    <w:bottom w:w="0" w:type="dxa"/>
                                    <w:right w:w="12" w:type="dxa"/>
                                  </w:tcMar>
                                  <w:vAlign w:val="center"/>
                                  <w:hideMark/>
                                </w:tcPr>
                                <w:p w14:paraId="4BB87B6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98.1034</w:t>
                                  </w:r>
                                </w:p>
                              </w:tc>
                              <w:tc>
                                <w:tcPr>
                                  <w:tcW w:w="1152" w:type="dxa"/>
                                  <w:shd w:val="clear" w:color="auto" w:fill="FFFFFF"/>
                                  <w:tcMar>
                                    <w:top w:w="12" w:type="dxa"/>
                                    <w:left w:w="12" w:type="dxa"/>
                                    <w:bottom w:w="0" w:type="dxa"/>
                                    <w:right w:w="12" w:type="dxa"/>
                                  </w:tcMar>
                                  <w:vAlign w:val="center"/>
                                  <w:hideMark/>
                                </w:tcPr>
                                <w:p w14:paraId="7F6375D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65.2705</w:t>
                                  </w:r>
                                </w:p>
                              </w:tc>
                            </w:tr>
                            <w:tr w:rsidR="0051265B" w:rsidRPr="003315D8" w14:paraId="12F07ADB"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40D73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23</w:t>
                                  </w:r>
                                </w:p>
                              </w:tc>
                              <w:tc>
                                <w:tcPr>
                                  <w:tcW w:w="1152" w:type="dxa"/>
                                  <w:shd w:val="clear" w:color="auto" w:fill="FFFFFF"/>
                                  <w:tcMar>
                                    <w:top w:w="12" w:type="dxa"/>
                                    <w:left w:w="12" w:type="dxa"/>
                                    <w:bottom w:w="0" w:type="dxa"/>
                                    <w:right w:w="12" w:type="dxa"/>
                                  </w:tcMar>
                                  <w:vAlign w:val="center"/>
                                  <w:hideMark/>
                                </w:tcPr>
                                <w:p w14:paraId="731878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422.562</w:t>
                                  </w:r>
                                </w:p>
                              </w:tc>
                              <w:tc>
                                <w:tcPr>
                                  <w:tcW w:w="1152" w:type="dxa"/>
                                  <w:shd w:val="clear" w:color="auto" w:fill="FFFFFF"/>
                                  <w:tcMar>
                                    <w:top w:w="12" w:type="dxa"/>
                                    <w:left w:w="12" w:type="dxa"/>
                                    <w:bottom w:w="0" w:type="dxa"/>
                                    <w:right w:w="12" w:type="dxa"/>
                                  </w:tcMar>
                                  <w:vAlign w:val="center"/>
                                  <w:hideMark/>
                                </w:tcPr>
                                <w:p w14:paraId="0CD25C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-21.6215</w:t>
                                  </w:r>
                                </w:p>
                              </w:tc>
                              <w:tc>
                                <w:tcPr>
                                  <w:tcW w:w="1152" w:type="dxa"/>
                                  <w:shd w:val="clear" w:color="auto" w:fill="FFFFFF"/>
                                  <w:tcMar>
                                    <w:top w:w="12" w:type="dxa"/>
                                    <w:left w:w="12" w:type="dxa"/>
                                    <w:bottom w:w="0" w:type="dxa"/>
                                    <w:right w:w="12" w:type="dxa"/>
                                  </w:tcMar>
                                  <w:vAlign w:val="center"/>
                                  <w:hideMark/>
                                </w:tcPr>
                                <w:p w14:paraId="7D3EE9C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35.9234</w:t>
                                  </w:r>
                                </w:p>
                              </w:tc>
                              <w:tc>
                                <w:tcPr>
                                  <w:tcW w:w="1152" w:type="dxa"/>
                                  <w:shd w:val="clear" w:color="auto" w:fill="FFFFFF"/>
                                  <w:tcMar>
                                    <w:top w:w="12" w:type="dxa"/>
                                    <w:left w:w="12" w:type="dxa"/>
                                    <w:bottom w:w="0" w:type="dxa"/>
                                    <w:right w:w="12" w:type="dxa"/>
                                  </w:tcMar>
                                  <w:vAlign w:val="center"/>
                                  <w:hideMark/>
                                </w:tcPr>
                                <w:p w14:paraId="719B782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30.759</w:t>
                                  </w:r>
                                </w:p>
                              </w:tc>
                              <w:tc>
                                <w:tcPr>
                                  <w:tcW w:w="1152" w:type="dxa"/>
                                  <w:shd w:val="clear" w:color="auto" w:fill="FFFFFF"/>
                                  <w:tcMar>
                                    <w:top w:w="12" w:type="dxa"/>
                                    <w:left w:w="12" w:type="dxa"/>
                                    <w:bottom w:w="0" w:type="dxa"/>
                                    <w:right w:w="12" w:type="dxa"/>
                                  </w:tcMar>
                                  <w:vAlign w:val="center"/>
                                  <w:hideMark/>
                                </w:tcPr>
                                <w:p w14:paraId="745DF3A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100.4513</w:t>
                                  </w:r>
                                </w:p>
                              </w:tc>
                              <w:tc>
                                <w:tcPr>
                                  <w:tcW w:w="1152" w:type="dxa"/>
                                  <w:shd w:val="clear" w:color="auto" w:fill="FFFFFF"/>
                                  <w:tcMar>
                                    <w:top w:w="12" w:type="dxa"/>
                                    <w:left w:w="12" w:type="dxa"/>
                                    <w:bottom w:w="0" w:type="dxa"/>
                                    <w:right w:w="12" w:type="dxa"/>
                                  </w:tcMar>
                                  <w:vAlign w:val="center"/>
                                  <w:hideMark/>
                                </w:tcPr>
                                <w:p w14:paraId="5358DBA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62.6903</w:t>
                                  </w:r>
                                </w:p>
                              </w:tc>
                            </w:tr>
                            <w:tr w:rsidR="0051265B" w:rsidRPr="003315D8" w14:paraId="6DAA63D5"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EA5D2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24</w:t>
                                  </w:r>
                                </w:p>
                              </w:tc>
                              <w:tc>
                                <w:tcPr>
                                  <w:tcW w:w="1152" w:type="dxa"/>
                                  <w:shd w:val="clear" w:color="auto" w:fill="FFFFFF"/>
                                  <w:tcMar>
                                    <w:top w:w="12" w:type="dxa"/>
                                    <w:left w:w="12" w:type="dxa"/>
                                    <w:bottom w:w="0" w:type="dxa"/>
                                    <w:right w:w="12" w:type="dxa"/>
                                  </w:tcMar>
                                  <w:vAlign w:val="center"/>
                                  <w:hideMark/>
                                </w:tcPr>
                                <w:p w14:paraId="2A87EDD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519.138</w:t>
                                  </w:r>
                                </w:p>
                              </w:tc>
                              <w:tc>
                                <w:tcPr>
                                  <w:tcW w:w="1152" w:type="dxa"/>
                                  <w:shd w:val="clear" w:color="auto" w:fill="FFFFFF"/>
                                  <w:tcMar>
                                    <w:top w:w="12" w:type="dxa"/>
                                    <w:left w:w="12" w:type="dxa"/>
                                    <w:bottom w:w="0" w:type="dxa"/>
                                    <w:right w:w="12" w:type="dxa"/>
                                  </w:tcMar>
                                  <w:vAlign w:val="center"/>
                                  <w:hideMark/>
                                </w:tcPr>
                                <w:p w14:paraId="3BBBCC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-22.8215</w:t>
                                  </w:r>
                                </w:p>
                              </w:tc>
                              <w:tc>
                                <w:tcPr>
                                  <w:tcW w:w="1152" w:type="dxa"/>
                                  <w:shd w:val="clear" w:color="auto" w:fill="FFFFFF"/>
                                  <w:tcMar>
                                    <w:top w:w="12" w:type="dxa"/>
                                    <w:left w:w="12" w:type="dxa"/>
                                    <w:bottom w:w="0" w:type="dxa"/>
                                    <w:right w:w="12" w:type="dxa"/>
                                  </w:tcMar>
                                  <w:vAlign w:val="center"/>
                                  <w:hideMark/>
                                </w:tcPr>
                                <w:p w14:paraId="2EA55A6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-61.2775</w:t>
                                  </w:r>
                                </w:p>
                              </w:tc>
                              <w:tc>
                                <w:tcPr>
                                  <w:tcW w:w="1152" w:type="dxa"/>
                                  <w:shd w:val="clear" w:color="auto" w:fill="FFFFFF"/>
                                  <w:tcMar>
                                    <w:top w:w="12" w:type="dxa"/>
                                    <w:left w:w="12" w:type="dxa"/>
                                    <w:bottom w:w="0" w:type="dxa"/>
                                    <w:right w:w="12" w:type="dxa"/>
                                  </w:tcMar>
                                  <w:vAlign w:val="center"/>
                                  <w:hideMark/>
                                </w:tcPr>
                                <w:p w14:paraId="188A2A8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69.2469</w:t>
                                  </w:r>
                                </w:p>
                              </w:tc>
                              <w:tc>
                                <w:tcPr>
                                  <w:tcW w:w="1152" w:type="dxa"/>
                                  <w:shd w:val="clear" w:color="auto" w:fill="FFFFFF"/>
                                  <w:tcMar>
                                    <w:top w:w="12" w:type="dxa"/>
                                    <w:left w:w="12" w:type="dxa"/>
                                    <w:bottom w:w="0" w:type="dxa"/>
                                    <w:right w:w="12" w:type="dxa"/>
                                  </w:tcMar>
                                  <w:vAlign w:val="center"/>
                                  <w:hideMark/>
                                </w:tcPr>
                                <w:p w14:paraId="078EB30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100.9476</w:t>
                                  </w:r>
                                </w:p>
                              </w:tc>
                              <w:tc>
                                <w:tcPr>
                                  <w:tcW w:w="1152" w:type="dxa"/>
                                  <w:shd w:val="clear" w:color="auto" w:fill="FFFFFF"/>
                                  <w:tcMar>
                                    <w:top w:w="12" w:type="dxa"/>
                                    <w:left w:w="12" w:type="dxa"/>
                                    <w:bottom w:w="0" w:type="dxa"/>
                                    <w:right w:w="12" w:type="dxa"/>
                                  </w:tcMar>
                                  <w:vAlign w:val="center"/>
                                  <w:hideMark/>
                                </w:tcPr>
                                <w:p w14:paraId="08778E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61.993</w:t>
                                  </w:r>
                                </w:p>
                              </w:tc>
                            </w:tr>
                            <w:tr w:rsidR="0051265B" w:rsidRPr="003315D8" w14:paraId="6688F338" w14:textId="77777777" w:rsidTr="006C741C">
                              <w:trPr>
                                <w:trHeight w:val="237"/>
                                <w:jc w:val="center"/>
                              </w:trPr>
                              <w:tc>
                                <w:tcPr>
                                  <w:tcW w:w="8064" w:type="dxa"/>
                                  <w:gridSpan w:val="7"/>
                                  <w:shd w:val="clear" w:color="auto" w:fill="D9D9D9"/>
                                  <w:tcMar>
                                    <w:top w:w="12" w:type="dxa"/>
                                    <w:left w:w="12" w:type="dxa"/>
                                    <w:bottom w:w="0" w:type="dxa"/>
                                    <w:right w:w="12" w:type="dxa"/>
                                  </w:tcMar>
                                  <w:vAlign w:val="center"/>
                                </w:tcPr>
                                <w:p w14:paraId="3CC4D76B"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Per-Cluster Parameters</w:t>
                                  </w:r>
                                </w:p>
                              </w:tc>
                            </w:tr>
                            <w:tr w:rsidR="0051265B" w:rsidRPr="003315D8" w14:paraId="484BEBD7" w14:textId="77777777" w:rsidTr="006C741C">
                              <w:trPr>
                                <w:trHeight w:val="428"/>
                                <w:jc w:val="center"/>
                              </w:trPr>
                              <w:tc>
                                <w:tcPr>
                                  <w:tcW w:w="1152" w:type="dxa"/>
                                  <w:shd w:val="clear" w:color="auto" w:fill="FFFFFF"/>
                                  <w:tcMar>
                                    <w:top w:w="12" w:type="dxa"/>
                                    <w:left w:w="12" w:type="dxa"/>
                                    <w:bottom w:w="0" w:type="dxa"/>
                                    <w:right w:w="12" w:type="dxa"/>
                                  </w:tcMar>
                                  <w:vAlign w:val="center"/>
                                  <w:hideMark/>
                                </w:tcPr>
                                <w:p w14:paraId="2EE792E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Parameter</w:t>
                                  </w:r>
                                </w:p>
                              </w:tc>
                              <w:tc>
                                <w:tcPr>
                                  <w:tcW w:w="1152" w:type="dxa"/>
                                  <w:shd w:val="clear" w:color="auto" w:fill="FFFFFF"/>
                                  <w:tcMar>
                                    <w:top w:w="12" w:type="dxa"/>
                                    <w:left w:w="12" w:type="dxa"/>
                                    <w:bottom w:w="0" w:type="dxa"/>
                                    <w:right w:w="12" w:type="dxa"/>
                                  </w:tcMar>
                                  <w:vAlign w:val="center"/>
                                  <w:hideMark/>
                                </w:tcPr>
                                <w:p w14:paraId="04FB361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CASD in [°]</w:t>
                                  </w:r>
                                </w:p>
                              </w:tc>
                              <w:tc>
                                <w:tcPr>
                                  <w:tcW w:w="1152" w:type="dxa"/>
                                  <w:shd w:val="clear" w:color="auto" w:fill="FFFFFF"/>
                                  <w:tcMar>
                                    <w:top w:w="12" w:type="dxa"/>
                                    <w:left w:w="12" w:type="dxa"/>
                                    <w:bottom w:w="0" w:type="dxa"/>
                                    <w:right w:w="12" w:type="dxa"/>
                                  </w:tcMar>
                                  <w:vAlign w:val="center"/>
                                  <w:hideMark/>
                                </w:tcPr>
                                <w:p w14:paraId="345683C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CASA in [°]</w:t>
                                  </w:r>
                                </w:p>
                              </w:tc>
                              <w:tc>
                                <w:tcPr>
                                  <w:tcW w:w="1152" w:type="dxa"/>
                                  <w:shd w:val="clear" w:color="auto" w:fill="FFFFFF"/>
                                  <w:tcMar>
                                    <w:top w:w="12" w:type="dxa"/>
                                    <w:left w:w="12" w:type="dxa"/>
                                    <w:bottom w:w="0" w:type="dxa"/>
                                    <w:right w:w="12" w:type="dxa"/>
                                  </w:tcMar>
                                  <w:vAlign w:val="center"/>
                                  <w:hideMark/>
                                </w:tcPr>
                                <w:p w14:paraId="7609E29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CZSD in [°]</w:t>
                                  </w:r>
                                </w:p>
                              </w:tc>
                              <w:tc>
                                <w:tcPr>
                                  <w:tcW w:w="1152" w:type="dxa"/>
                                  <w:shd w:val="clear" w:color="auto" w:fill="FFFFFF"/>
                                  <w:tcMar>
                                    <w:top w:w="12" w:type="dxa"/>
                                    <w:left w:w="12" w:type="dxa"/>
                                    <w:bottom w:w="0" w:type="dxa"/>
                                    <w:right w:w="12" w:type="dxa"/>
                                  </w:tcMar>
                                  <w:vAlign w:val="center"/>
                                  <w:hideMark/>
                                </w:tcPr>
                                <w:p w14:paraId="7447E7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CZSA in [°]</w:t>
                                  </w:r>
                                </w:p>
                              </w:tc>
                              <w:tc>
                                <w:tcPr>
                                  <w:tcW w:w="1152" w:type="dxa"/>
                                  <w:shd w:val="clear" w:color="auto" w:fill="FFFFFF"/>
                                  <w:tcMar>
                                    <w:top w:w="12" w:type="dxa"/>
                                    <w:left w:w="12" w:type="dxa"/>
                                    <w:bottom w:w="0" w:type="dxa"/>
                                    <w:right w:w="12" w:type="dxa"/>
                                  </w:tcMar>
                                  <w:vAlign w:val="center"/>
                                  <w:hideMark/>
                                </w:tcPr>
                                <w:p w14:paraId="058C998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XPR in [dB]</w:t>
                                  </w:r>
                                </w:p>
                              </w:tc>
                              <w:tc>
                                <w:tcPr>
                                  <w:tcW w:w="1152" w:type="dxa"/>
                                  <w:shd w:val="clear" w:color="auto" w:fill="FFFFFF"/>
                                  <w:tcMar>
                                    <w:top w:w="12" w:type="dxa"/>
                                    <w:left w:w="12" w:type="dxa"/>
                                    <w:bottom w:w="0" w:type="dxa"/>
                                    <w:right w:w="12" w:type="dxa"/>
                                  </w:tcMar>
                                  <w:vAlign w:val="center"/>
                                  <w:hideMark/>
                                </w:tcPr>
                                <w:p w14:paraId="7DEB55EA" w14:textId="77777777" w:rsidR="0051265B" w:rsidRPr="00812EAF" w:rsidRDefault="0051265B" w:rsidP="003315D8">
                                  <w:pPr>
                                    <w:keepNext/>
                                    <w:keepLines/>
                                    <w:spacing w:after="0" w:line="240" w:lineRule="auto"/>
                                    <w:jc w:val="center"/>
                                    <w:rPr>
                                      <w:rFonts w:ascii="Arial" w:eastAsia="SimSun" w:hAnsi="Arial" w:cs="Times New Roman"/>
                                      <w:sz w:val="14"/>
                                      <w:szCs w:val="16"/>
                                    </w:rPr>
                                  </w:pPr>
                                </w:p>
                              </w:tc>
                            </w:tr>
                            <w:tr w:rsidR="0051265B" w:rsidRPr="003315D8" w14:paraId="2681FF2E"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3A37E6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Value</w:t>
                                  </w:r>
                                </w:p>
                              </w:tc>
                              <w:tc>
                                <w:tcPr>
                                  <w:tcW w:w="1152" w:type="dxa"/>
                                  <w:shd w:val="clear" w:color="auto" w:fill="FFFFFF"/>
                                  <w:tcMar>
                                    <w:top w:w="12" w:type="dxa"/>
                                    <w:left w:w="12" w:type="dxa"/>
                                    <w:bottom w:w="0" w:type="dxa"/>
                                    <w:right w:w="12" w:type="dxa"/>
                                  </w:tcMar>
                                  <w:vAlign w:val="center"/>
                                  <w:hideMark/>
                                </w:tcPr>
                                <w:p w14:paraId="52362E4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0.799</w:t>
                                  </w:r>
                                </w:p>
                              </w:tc>
                              <w:tc>
                                <w:tcPr>
                                  <w:tcW w:w="1152" w:type="dxa"/>
                                  <w:shd w:val="clear" w:color="auto" w:fill="FFFFFF"/>
                                  <w:tcMar>
                                    <w:top w:w="12" w:type="dxa"/>
                                    <w:left w:w="12" w:type="dxa"/>
                                    <w:bottom w:w="0" w:type="dxa"/>
                                    <w:right w:w="12" w:type="dxa"/>
                                  </w:tcMar>
                                  <w:vAlign w:val="center"/>
                                  <w:hideMark/>
                                </w:tcPr>
                                <w:p w14:paraId="039B593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10.4021</w:t>
                                  </w:r>
                                </w:p>
                              </w:tc>
                              <w:tc>
                                <w:tcPr>
                                  <w:tcW w:w="1152" w:type="dxa"/>
                                  <w:shd w:val="clear" w:color="auto" w:fill="FFFFFF"/>
                                  <w:tcMar>
                                    <w:top w:w="12" w:type="dxa"/>
                                    <w:left w:w="12" w:type="dxa"/>
                                    <w:bottom w:w="0" w:type="dxa"/>
                                    <w:right w:w="12" w:type="dxa"/>
                                  </w:tcMar>
                                  <w:vAlign w:val="center"/>
                                  <w:hideMark/>
                                </w:tcPr>
                                <w:p w14:paraId="79B9E4D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0.5726</w:t>
                                  </w:r>
                                </w:p>
                              </w:tc>
                              <w:tc>
                                <w:tcPr>
                                  <w:tcW w:w="1152" w:type="dxa"/>
                                  <w:shd w:val="clear" w:color="auto" w:fill="FFFFFF"/>
                                  <w:tcMar>
                                    <w:top w:w="12" w:type="dxa"/>
                                    <w:left w:w="12" w:type="dxa"/>
                                    <w:bottom w:w="0" w:type="dxa"/>
                                    <w:right w:w="12" w:type="dxa"/>
                                  </w:tcMar>
                                  <w:vAlign w:val="center"/>
                                  <w:hideMark/>
                                </w:tcPr>
                                <w:p w14:paraId="6B8C50A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4.8814</w:t>
                                  </w:r>
                                </w:p>
                              </w:tc>
                              <w:tc>
                                <w:tcPr>
                                  <w:tcW w:w="1152" w:type="dxa"/>
                                  <w:shd w:val="clear" w:color="auto" w:fill="FFFFFF"/>
                                  <w:tcMar>
                                    <w:top w:w="12" w:type="dxa"/>
                                    <w:left w:w="12" w:type="dxa"/>
                                    <w:bottom w:w="0" w:type="dxa"/>
                                    <w:right w:w="12" w:type="dxa"/>
                                  </w:tcMar>
                                  <w:vAlign w:val="center"/>
                                  <w:hideMark/>
                                </w:tcPr>
                                <w:p w14:paraId="010048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w:t>
                                  </w:r>
                                </w:p>
                              </w:tc>
                              <w:tc>
                                <w:tcPr>
                                  <w:tcW w:w="1152" w:type="dxa"/>
                                  <w:shd w:val="clear" w:color="auto" w:fill="FFFFFF"/>
                                  <w:tcMar>
                                    <w:top w:w="12" w:type="dxa"/>
                                    <w:left w:w="12" w:type="dxa"/>
                                    <w:bottom w:w="0" w:type="dxa"/>
                                    <w:right w:w="12" w:type="dxa"/>
                                  </w:tcMar>
                                  <w:vAlign w:val="center"/>
                                  <w:hideMark/>
                                </w:tcPr>
                                <w:p w14:paraId="02E1ABA1" w14:textId="77777777" w:rsidR="0051265B" w:rsidRPr="00812EAF" w:rsidRDefault="0051265B" w:rsidP="003315D8">
                                  <w:pPr>
                                    <w:keepNext/>
                                    <w:keepLines/>
                                    <w:spacing w:after="0" w:line="240" w:lineRule="auto"/>
                                    <w:jc w:val="center"/>
                                    <w:rPr>
                                      <w:rFonts w:ascii="Arial" w:eastAsia="SimSun" w:hAnsi="Arial" w:cs="Times New Roman"/>
                                      <w:sz w:val="14"/>
                                      <w:szCs w:val="16"/>
                                    </w:rPr>
                                  </w:pPr>
                                </w:p>
                              </w:tc>
                            </w:tr>
                          </w:tbl>
                          <w:p w14:paraId="642755D2" w14:textId="77777777" w:rsidR="0051265B" w:rsidRPr="00812EAF" w:rsidRDefault="0051265B" w:rsidP="003315D8">
                            <w:pPr>
                              <w:spacing w:after="180" w:line="240" w:lineRule="auto"/>
                              <w:rPr>
                                <w:rFonts w:ascii="Times New Roman" w:eastAsia="SimSun" w:hAnsi="Times New Roman" w:cs="Times New Roman"/>
                                <w:sz w:val="16"/>
                                <w:szCs w:val="16"/>
                                <w:lang w:val="en-GB"/>
                              </w:rPr>
                            </w:pPr>
                          </w:p>
                          <w:p w14:paraId="7CA94C0A" w14:textId="77777777" w:rsidR="0051265B" w:rsidRPr="00812EAF" w:rsidRDefault="0051265B" w:rsidP="003315D8">
                            <w:pPr>
                              <w:spacing w:after="180" w:line="240" w:lineRule="auto"/>
                              <w:rPr>
                                <w:rFonts w:ascii="Times New Roman" w:eastAsia="SimSun" w:hAnsi="Times New Roman" w:cs="Times New Roman"/>
                                <w:sz w:val="12"/>
                                <w:szCs w:val="12"/>
                                <w:lang w:val="en-GB"/>
                              </w:rPr>
                            </w:pPr>
                          </w:p>
                          <w:p w14:paraId="00AA3C33" w14:textId="77777777" w:rsidR="0051265B" w:rsidRPr="00812EAF" w:rsidRDefault="0051265B" w:rsidP="003315D8">
                            <w:pPr>
                              <w:pStyle w:val="TF"/>
                              <w:jc w:val="left"/>
                              <w:rPr>
                                <w:sz w:val="8"/>
                                <w:szCs w:val="8"/>
                              </w:rPr>
                            </w:pPr>
                          </w:p>
                          <w:p w14:paraId="1DD410C0" w14:textId="77777777" w:rsidR="0051265B" w:rsidRPr="00812EAF" w:rsidRDefault="0051265B" w:rsidP="003315D8">
                            <w:pPr>
                              <w:pStyle w:val="TF"/>
                              <w:jc w:val="left"/>
                              <w:rPr>
                                <w:sz w:val="8"/>
                                <w:szCs w:val="8"/>
                                <w:lang w:val="en-US"/>
                              </w:rPr>
                            </w:pPr>
                          </w:p>
                        </w:txbxContent>
                      </wps:txbx>
                      <wps:bodyPr rot="0" vert="horz" wrap="square" lIns="91440" tIns="45720" rIns="91440" bIns="45720" anchor="t" anchorCtr="0">
                        <a:noAutofit/>
                      </wps:bodyPr>
                    </wps:wsp>
                  </a:graphicData>
                </a:graphic>
              </wp:inline>
            </w:drawing>
          </mc:Choice>
          <mc:Fallback>
            <w:pict>
              <v:shape w14:anchorId="419C270C" id="_x0000_s1030" type="#_x0000_t202" style="width:451.3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">
                <v:textbox>
                  <w:txbxContent>
                    <w:p w14:paraId="7FDE0A55" w14:textId="5C48A4BD" w:rsidR="0051265B" w:rsidRPr="00812EAF" w:rsidRDefault="0051265B" w:rsidP="003315D8">
                      <w:pPr>
                        <w:keepNext/>
                        <w:keepLines/>
                        <w:spacing w:before="60" w:after="180" w:line="240" w:lineRule="auto"/>
                        <w:jc w:val="center"/>
                        <w:rPr>
                          <w:rFonts w:ascii="Arial" w:eastAsia="SimSun" w:hAnsi="Arial" w:cs="Times New Roman"/>
                          <w:b/>
                          <w:sz w:val="16"/>
                          <w:szCs w:val="16"/>
                          <w:highlight w:val="yellow"/>
                          <w:lang w:val="en-GB"/>
                        </w:rPr>
                      </w:pPr>
                      <w:r w:rsidRPr="00812EAF">
                        <w:rPr>
                          <w:rFonts w:ascii="Arial" w:eastAsia="SimSun" w:hAnsi="Arial" w:cs="Times New Roman"/>
                          <w:b/>
                          <w:sz w:val="16"/>
                          <w:szCs w:val="16"/>
                          <w:lang w:val="en-GB"/>
                        </w:rPr>
                        <w:t>Table 7.2.2-3: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51265B" w:rsidRPr="003315D8" w14:paraId="4EAC28FA" w14:textId="77777777" w:rsidTr="006C741C">
                        <w:trPr>
                          <w:trHeight w:val="237"/>
                          <w:jc w:val="center"/>
                        </w:trPr>
                        <w:tc>
                          <w:tcPr>
                            <w:tcW w:w="1152" w:type="dxa"/>
                            <w:shd w:val="clear" w:color="auto" w:fill="D9D9D9"/>
                            <w:tcMar>
                              <w:top w:w="12" w:type="dxa"/>
                              <w:left w:w="12" w:type="dxa"/>
                              <w:bottom w:w="0" w:type="dxa"/>
                              <w:right w:w="12" w:type="dxa"/>
                            </w:tcMar>
                            <w:vAlign w:val="center"/>
                            <w:hideMark/>
                          </w:tcPr>
                          <w:p w14:paraId="043F672D"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Cluster #</w:t>
                            </w:r>
                          </w:p>
                        </w:tc>
                        <w:tc>
                          <w:tcPr>
                            <w:tcW w:w="1152" w:type="dxa"/>
                            <w:shd w:val="clear" w:color="auto" w:fill="D9D9D9"/>
                            <w:tcMar>
                              <w:top w:w="12" w:type="dxa"/>
                              <w:left w:w="12" w:type="dxa"/>
                              <w:bottom w:w="0" w:type="dxa"/>
                              <w:right w:w="12" w:type="dxa"/>
                            </w:tcMar>
                            <w:vAlign w:val="center"/>
                            <w:hideMark/>
                          </w:tcPr>
                          <w:p w14:paraId="0F65EC69"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Absolute Delay [ns]</w:t>
                            </w:r>
                          </w:p>
                        </w:tc>
                        <w:tc>
                          <w:tcPr>
                            <w:tcW w:w="1152" w:type="dxa"/>
                            <w:shd w:val="clear" w:color="auto" w:fill="D9D9D9"/>
                            <w:tcMar>
                              <w:top w:w="12" w:type="dxa"/>
                              <w:left w:w="12" w:type="dxa"/>
                              <w:bottom w:w="0" w:type="dxa"/>
                              <w:right w:w="12" w:type="dxa"/>
                            </w:tcMar>
                            <w:vAlign w:val="center"/>
                            <w:hideMark/>
                          </w:tcPr>
                          <w:p w14:paraId="542B416C"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Power in [dB]</w:t>
                            </w:r>
                          </w:p>
                        </w:tc>
                        <w:tc>
                          <w:tcPr>
                            <w:tcW w:w="1152" w:type="dxa"/>
                            <w:shd w:val="clear" w:color="auto" w:fill="D9D9D9"/>
                            <w:tcMar>
                              <w:top w:w="12" w:type="dxa"/>
                              <w:left w:w="12" w:type="dxa"/>
                              <w:bottom w:w="0" w:type="dxa"/>
                              <w:right w:w="12" w:type="dxa"/>
                            </w:tcMar>
                            <w:vAlign w:val="center"/>
                            <w:hideMark/>
                          </w:tcPr>
                          <w:p w14:paraId="1A79BECD"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AOD in [°]</w:t>
                            </w:r>
                          </w:p>
                        </w:tc>
                        <w:tc>
                          <w:tcPr>
                            <w:tcW w:w="1152" w:type="dxa"/>
                            <w:shd w:val="clear" w:color="auto" w:fill="D9D9D9"/>
                            <w:tcMar>
                              <w:top w:w="12" w:type="dxa"/>
                              <w:left w:w="12" w:type="dxa"/>
                              <w:bottom w:w="0" w:type="dxa"/>
                              <w:right w:w="12" w:type="dxa"/>
                            </w:tcMar>
                            <w:vAlign w:val="center"/>
                            <w:hideMark/>
                          </w:tcPr>
                          <w:p w14:paraId="4B998DE5"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AOA in [°]</w:t>
                            </w:r>
                          </w:p>
                        </w:tc>
                        <w:tc>
                          <w:tcPr>
                            <w:tcW w:w="1152" w:type="dxa"/>
                            <w:shd w:val="clear" w:color="auto" w:fill="D9D9D9"/>
                            <w:tcMar>
                              <w:top w:w="12" w:type="dxa"/>
                              <w:left w:w="12" w:type="dxa"/>
                              <w:bottom w:w="0" w:type="dxa"/>
                              <w:right w:w="12" w:type="dxa"/>
                            </w:tcMar>
                            <w:vAlign w:val="center"/>
                            <w:hideMark/>
                          </w:tcPr>
                          <w:p w14:paraId="5CE578B6"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ZOD in [°]</w:t>
                            </w:r>
                          </w:p>
                        </w:tc>
                        <w:tc>
                          <w:tcPr>
                            <w:tcW w:w="1152" w:type="dxa"/>
                            <w:shd w:val="clear" w:color="auto" w:fill="D9D9D9"/>
                            <w:tcMar>
                              <w:top w:w="12" w:type="dxa"/>
                              <w:left w:w="12" w:type="dxa"/>
                              <w:bottom w:w="0" w:type="dxa"/>
                              <w:right w:w="12" w:type="dxa"/>
                            </w:tcMar>
                            <w:vAlign w:val="center"/>
                            <w:hideMark/>
                          </w:tcPr>
                          <w:p w14:paraId="6A54B4E2"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ZOA in [°]</w:t>
                            </w:r>
                          </w:p>
                        </w:tc>
                      </w:tr>
                      <w:tr w:rsidR="0051265B" w:rsidRPr="003315D8" w14:paraId="14CBBFB0"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DACE7B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w:t>
                            </w:r>
                          </w:p>
                        </w:tc>
                        <w:tc>
                          <w:tcPr>
                            <w:tcW w:w="1152" w:type="dxa"/>
                            <w:shd w:val="clear" w:color="auto" w:fill="FFFFFF"/>
                            <w:tcMar>
                              <w:top w:w="12" w:type="dxa"/>
                              <w:left w:w="12" w:type="dxa"/>
                              <w:bottom w:w="0" w:type="dxa"/>
                              <w:right w:w="12" w:type="dxa"/>
                            </w:tcMar>
                            <w:vAlign w:val="center"/>
                            <w:hideMark/>
                          </w:tcPr>
                          <w:p w14:paraId="2D42631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w:t>
                            </w:r>
                          </w:p>
                        </w:tc>
                        <w:tc>
                          <w:tcPr>
                            <w:tcW w:w="1152" w:type="dxa"/>
                            <w:shd w:val="clear" w:color="auto" w:fill="FFFFFF"/>
                            <w:tcMar>
                              <w:top w:w="12" w:type="dxa"/>
                              <w:left w:w="12" w:type="dxa"/>
                              <w:bottom w:w="0" w:type="dxa"/>
                              <w:right w:w="12" w:type="dxa"/>
                            </w:tcMar>
                            <w:vAlign w:val="center"/>
                            <w:hideMark/>
                          </w:tcPr>
                          <w:p w14:paraId="66DF929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-4.4215</w:t>
                            </w:r>
                          </w:p>
                        </w:tc>
                        <w:tc>
                          <w:tcPr>
                            <w:tcW w:w="1152" w:type="dxa"/>
                            <w:shd w:val="clear" w:color="auto" w:fill="FFFFFF"/>
                            <w:tcMar>
                              <w:top w:w="12" w:type="dxa"/>
                              <w:left w:w="12" w:type="dxa"/>
                              <w:bottom w:w="0" w:type="dxa"/>
                              <w:right w:w="12" w:type="dxa"/>
                            </w:tcMar>
                            <w:vAlign w:val="center"/>
                            <w:hideMark/>
                          </w:tcPr>
                          <w:p w14:paraId="2A0777A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-30.4353</w:t>
                            </w:r>
                          </w:p>
                        </w:tc>
                        <w:tc>
                          <w:tcPr>
                            <w:tcW w:w="1152" w:type="dxa"/>
                            <w:shd w:val="clear" w:color="auto" w:fill="FFFFFF"/>
                            <w:tcMar>
                              <w:top w:w="12" w:type="dxa"/>
                              <w:left w:w="12" w:type="dxa"/>
                              <w:bottom w:w="0" w:type="dxa"/>
                              <w:right w:w="12" w:type="dxa"/>
                            </w:tcMar>
                            <w:vAlign w:val="center"/>
                            <w:hideMark/>
                          </w:tcPr>
                          <w:p w14:paraId="7B8648D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-134.4434</w:t>
                            </w:r>
                          </w:p>
                        </w:tc>
                        <w:tc>
                          <w:tcPr>
                            <w:tcW w:w="1152" w:type="dxa"/>
                            <w:shd w:val="clear" w:color="auto" w:fill="FFFFFF"/>
                            <w:tcMar>
                              <w:top w:w="12" w:type="dxa"/>
                              <w:left w:w="12" w:type="dxa"/>
                              <w:bottom w:w="0" w:type="dxa"/>
                              <w:right w:w="12" w:type="dxa"/>
                            </w:tcMar>
                            <w:vAlign w:val="center"/>
                            <w:hideMark/>
                          </w:tcPr>
                          <w:p w14:paraId="69A52DA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98.9242</w:t>
                            </w:r>
                          </w:p>
                        </w:tc>
                        <w:tc>
                          <w:tcPr>
                            <w:tcW w:w="1152" w:type="dxa"/>
                            <w:shd w:val="clear" w:color="auto" w:fill="FFFFFF"/>
                            <w:tcMar>
                              <w:top w:w="12" w:type="dxa"/>
                              <w:left w:w="12" w:type="dxa"/>
                              <w:bottom w:w="0" w:type="dxa"/>
                              <w:right w:w="12" w:type="dxa"/>
                            </w:tcMar>
                            <w:vAlign w:val="center"/>
                            <w:hideMark/>
                          </w:tcPr>
                          <w:p w14:paraId="00D55FE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83.3318</w:t>
                            </w:r>
                          </w:p>
                        </w:tc>
                      </w:tr>
                      <w:tr w:rsidR="0051265B" w:rsidRPr="003315D8" w14:paraId="2019F30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78575F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w:t>
                            </w:r>
                          </w:p>
                        </w:tc>
                        <w:tc>
                          <w:tcPr>
                            <w:tcW w:w="1152" w:type="dxa"/>
                            <w:shd w:val="clear" w:color="auto" w:fill="FFFFFF"/>
                            <w:tcMar>
                              <w:top w:w="12" w:type="dxa"/>
                              <w:left w:w="12" w:type="dxa"/>
                              <w:bottom w:w="0" w:type="dxa"/>
                              <w:right w:w="12" w:type="dxa"/>
                            </w:tcMar>
                            <w:vAlign w:val="center"/>
                            <w:hideMark/>
                          </w:tcPr>
                          <w:p w14:paraId="060B5E7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12.594</w:t>
                            </w:r>
                          </w:p>
                        </w:tc>
                        <w:tc>
                          <w:tcPr>
                            <w:tcW w:w="1152" w:type="dxa"/>
                            <w:shd w:val="clear" w:color="auto" w:fill="FFFFFF"/>
                            <w:tcMar>
                              <w:top w:w="12" w:type="dxa"/>
                              <w:left w:w="12" w:type="dxa"/>
                              <w:bottom w:w="0" w:type="dxa"/>
                              <w:right w:w="12" w:type="dxa"/>
                            </w:tcMar>
                            <w:vAlign w:val="center"/>
                            <w:hideMark/>
                          </w:tcPr>
                          <w:p w14:paraId="7D3388D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-1.25</w:t>
                            </w:r>
                          </w:p>
                        </w:tc>
                        <w:tc>
                          <w:tcPr>
                            <w:tcW w:w="1152" w:type="dxa"/>
                            <w:shd w:val="clear" w:color="auto" w:fill="FFFFFF"/>
                            <w:tcMar>
                              <w:top w:w="12" w:type="dxa"/>
                              <w:left w:w="12" w:type="dxa"/>
                              <w:bottom w:w="0" w:type="dxa"/>
                              <w:right w:w="12" w:type="dxa"/>
                            </w:tcMar>
                            <w:vAlign w:val="center"/>
                            <w:hideMark/>
                          </w:tcPr>
                          <w:p w14:paraId="3D1688B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2488774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2254B6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26EE540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286A681E"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E8CF14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w:t>
                            </w:r>
                          </w:p>
                        </w:tc>
                        <w:tc>
                          <w:tcPr>
                            <w:tcW w:w="1152" w:type="dxa"/>
                            <w:shd w:val="clear" w:color="auto" w:fill="FFFFFF"/>
                            <w:tcMar>
                              <w:top w:w="12" w:type="dxa"/>
                              <w:left w:w="12" w:type="dxa"/>
                              <w:bottom w:w="0" w:type="dxa"/>
                              <w:right w:w="12" w:type="dxa"/>
                            </w:tcMar>
                            <w:vAlign w:val="center"/>
                            <w:hideMark/>
                          </w:tcPr>
                          <w:p w14:paraId="201181F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13.314</w:t>
                            </w:r>
                          </w:p>
                        </w:tc>
                        <w:tc>
                          <w:tcPr>
                            <w:tcW w:w="1152" w:type="dxa"/>
                            <w:shd w:val="clear" w:color="auto" w:fill="FFFFFF"/>
                            <w:tcMar>
                              <w:top w:w="12" w:type="dxa"/>
                              <w:left w:w="12" w:type="dxa"/>
                              <w:bottom w:w="0" w:type="dxa"/>
                              <w:right w:w="12" w:type="dxa"/>
                            </w:tcMar>
                            <w:vAlign w:val="center"/>
                            <w:hideMark/>
                          </w:tcPr>
                          <w:p w14:paraId="5AB4CC8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-3.4684</w:t>
                            </w:r>
                          </w:p>
                        </w:tc>
                        <w:tc>
                          <w:tcPr>
                            <w:tcW w:w="1152" w:type="dxa"/>
                            <w:shd w:val="clear" w:color="auto" w:fill="FFFFFF"/>
                            <w:tcMar>
                              <w:top w:w="12" w:type="dxa"/>
                              <w:left w:w="12" w:type="dxa"/>
                              <w:bottom w:w="0" w:type="dxa"/>
                              <w:right w:w="12" w:type="dxa"/>
                            </w:tcMar>
                            <w:vAlign w:val="center"/>
                            <w:hideMark/>
                          </w:tcPr>
                          <w:p w14:paraId="65166BE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283613C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3DA155C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71641AF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599B8399"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529155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w:t>
                            </w:r>
                          </w:p>
                        </w:tc>
                        <w:tc>
                          <w:tcPr>
                            <w:tcW w:w="1152" w:type="dxa"/>
                            <w:shd w:val="clear" w:color="auto" w:fill="FFFFFF"/>
                            <w:tcMar>
                              <w:top w:w="12" w:type="dxa"/>
                              <w:left w:w="12" w:type="dxa"/>
                              <w:bottom w:w="0" w:type="dxa"/>
                              <w:right w:w="12" w:type="dxa"/>
                            </w:tcMar>
                            <w:vAlign w:val="center"/>
                            <w:hideMark/>
                          </w:tcPr>
                          <w:p w14:paraId="6424D7F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13.974</w:t>
                            </w:r>
                          </w:p>
                        </w:tc>
                        <w:tc>
                          <w:tcPr>
                            <w:tcW w:w="1152" w:type="dxa"/>
                            <w:shd w:val="clear" w:color="auto" w:fill="FFFFFF"/>
                            <w:tcMar>
                              <w:top w:w="12" w:type="dxa"/>
                              <w:left w:w="12" w:type="dxa"/>
                              <w:bottom w:w="0" w:type="dxa"/>
                              <w:right w:w="12" w:type="dxa"/>
                            </w:tcMar>
                            <w:vAlign w:val="center"/>
                            <w:hideMark/>
                          </w:tcPr>
                          <w:p w14:paraId="747EEAE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-5.2294</w:t>
                            </w:r>
                          </w:p>
                        </w:tc>
                        <w:tc>
                          <w:tcPr>
                            <w:tcW w:w="1152" w:type="dxa"/>
                            <w:shd w:val="clear" w:color="auto" w:fill="FFFFFF"/>
                            <w:tcMar>
                              <w:top w:w="12" w:type="dxa"/>
                              <w:left w:w="12" w:type="dxa"/>
                              <w:bottom w:w="0" w:type="dxa"/>
                              <w:right w:w="12" w:type="dxa"/>
                            </w:tcMar>
                            <w:vAlign w:val="center"/>
                            <w:hideMark/>
                          </w:tcPr>
                          <w:p w14:paraId="4405E87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-20.9269</w:t>
                            </w:r>
                          </w:p>
                        </w:tc>
                        <w:tc>
                          <w:tcPr>
                            <w:tcW w:w="1152" w:type="dxa"/>
                            <w:shd w:val="clear" w:color="auto" w:fill="FFFFFF"/>
                            <w:tcMar>
                              <w:top w:w="12" w:type="dxa"/>
                              <w:left w:w="12" w:type="dxa"/>
                              <w:bottom w:w="0" w:type="dxa"/>
                              <w:right w:w="12" w:type="dxa"/>
                            </w:tcMar>
                            <w:vAlign w:val="center"/>
                            <w:hideMark/>
                          </w:tcPr>
                          <w:p w14:paraId="31B433E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129.1633</w:t>
                            </w:r>
                          </w:p>
                        </w:tc>
                        <w:tc>
                          <w:tcPr>
                            <w:tcW w:w="1152" w:type="dxa"/>
                            <w:shd w:val="clear" w:color="auto" w:fill="FFFFFF"/>
                            <w:tcMar>
                              <w:top w:w="12" w:type="dxa"/>
                              <w:left w:w="12" w:type="dxa"/>
                              <w:bottom w:w="0" w:type="dxa"/>
                              <w:right w:w="12" w:type="dxa"/>
                            </w:tcMar>
                            <w:vAlign w:val="center"/>
                            <w:hideMark/>
                          </w:tcPr>
                          <w:p w14:paraId="6938563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99.1915</w:t>
                            </w:r>
                          </w:p>
                        </w:tc>
                        <w:tc>
                          <w:tcPr>
                            <w:tcW w:w="1152" w:type="dxa"/>
                            <w:shd w:val="clear" w:color="auto" w:fill="FFFFFF"/>
                            <w:tcMar>
                              <w:top w:w="12" w:type="dxa"/>
                              <w:left w:w="12" w:type="dxa"/>
                              <w:bottom w:w="0" w:type="dxa"/>
                              <w:right w:w="12" w:type="dxa"/>
                            </w:tcMar>
                            <w:vAlign w:val="center"/>
                            <w:hideMark/>
                          </w:tcPr>
                          <w:p w14:paraId="314FB33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72.5229</w:t>
                            </w:r>
                          </w:p>
                        </w:tc>
                      </w:tr>
                      <w:tr w:rsidR="0051265B" w:rsidRPr="003315D8" w14:paraId="3DF6169D"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E14620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w:t>
                            </w:r>
                          </w:p>
                        </w:tc>
                        <w:tc>
                          <w:tcPr>
                            <w:tcW w:w="1152" w:type="dxa"/>
                            <w:shd w:val="clear" w:color="auto" w:fill="FFFFFF"/>
                            <w:tcMar>
                              <w:top w:w="12" w:type="dxa"/>
                              <w:left w:w="12" w:type="dxa"/>
                              <w:bottom w:w="0" w:type="dxa"/>
                              <w:right w:w="12" w:type="dxa"/>
                            </w:tcMar>
                            <w:vAlign w:val="center"/>
                            <w:hideMark/>
                          </w:tcPr>
                          <w:p w14:paraId="2F0120B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13.056</w:t>
                            </w:r>
                          </w:p>
                        </w:tc>
                        <w:tc>
                          <w:tcPr>
                            <w:tcW w:w="1152" w:type="dxa"/>
                            <w:shd w:val="clear" w:color="auto" w:fill="FFFFFF"/>
                            <w:tcMar>
                              <w:top w:w="12" w:type="dxa"/>
                              <w:left w:w="12" w:type="dxa"/>
                              <w:bottom w:w="0" w:type="dxa"/>
                              <w:right w:w="12" w:type="dxa"/>
                            </w:tcMar>
                            <w:vAlign w:val="center"/>
                            <w:hideMark/>
                          </w:tcPr>
                          <w:p w14:paraId="5950466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-2.5215</w:t>
                            </w:r>
                          </w:p>
                        </w:tc>
                        <w:tc>
                          <w:tcPr>
                            <w:tcW w:w="1152" w:type="dxa"/>
                            <w:shd w:val="clear" w:color="auto" w:fill="FFFFFF"/>
                            <w:tcMar>
                              <w:top w:w="12" w:type="dxa"/>
                              <w:left w:w="12" w:type="dxa"/>
                              <w:bottom w:w="0" w:type="dxa"/>
                              <w:right w:w="12" w:type="dxa"/>
                            </w:tcMar>
                            <w:vAlign w:val="center"/>
                            <w:hideMark/>
                          </w:tcPr>
                          <w:p w14:paraId="77AA7D7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-28.0782</w:t>
                            </w:r>
                          </w:p>
                        </w:tc>
                        <w:tc>
                          <w:tcPr>
                            <w:tcW w:w="1152" w:type="dxa"/>
                            <w:shd w:val="clear" w:color="auto" w:fill="FFFFFF"/>
                            <w:tcMar>
                              <w:top w:w="12" w:type="dxa"/>
                              <w:left w:w="12" w:type="dxa"/>
                              <w:bottom w:w="0" w:type="dxa"/>
                              <w:right w:w="12" w:type="dxa"/>
                            </w:tcMar>
                            <w:vAlign w:val="center"/>
                            <w:hideMark/>
                          </w:tcPr>
                          <w:p w14:paraId="629B3A9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-152.8206</w:t>
                            </w:r>
                          </w:p>
                        </w:tc>
                        <w:tc>
                          <w:tcPr>
                            <w:tcW w:w="1152" w:type="dxa"/>
                            <w:shd w:val="clear" w:color="auto" w:fill="FFFFFF"/>
                            <w:tcMar>
                              <w:top w:w="12" w:type="dxa"/>
                              <w:left w:w="12" w:type="dxa"/>
                              <w:bottom w:w="0" w:type="dxa"/>
                              <w:right w:w="12" w:type="dxa"/>
                            </w:tcMar>
                            <w:vAlign w:val="center"/>
                            <w:hideMark/>
                          </w:tcPr>
                          <w:p w14:paraId="78233A9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99.5732</w:t>
                            </w:r>
                          </w:p>
                        </w:tc>
                        <w:tc>
                          <w:tcPr>
                            <w:tcW w:w="1152" w:type="dxa"/>
                            <w:shd w:val="clear" w:color="auto" w:fill="FFFFFF"/>
                            <w:tcMar>
                              <w:top w:w="12" w:type="dxa"/>
                              <w:left w:w="12" w:type="dxa"/>
                              <w:bottom w:w="0" w:type="dxa"/>
                              <w:right w:w="12" w:type="dxa"/>
                            </w:tcMar>
                            <w:vAlign w:val="center"/>
                            <w:hideMark/>
                          </w:tcPr>
                          <w:p w14:paraId="7A8AE81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71.1282</w:t>
                            </w:r>
                          </w:p>
                        </w:tc>
                      </w:tr>
                      <w:tr w:rsidR="0051265B" w:rsidRPr="003315D8" w14:paraId="51695FA2"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4CE6CA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w:t>
                            </w:r>
                          </w:p>
                        </w:tc>
                        <w:tc>
                          <w:tcPr>
                            <w:tcW w:w="1152" w:type="dxa"/>
                            <w:shd w:val="clear" w:color="auto" w:fill="FFFFFF"/>
                            <w:tcMar>
                              <w:top w:w="12" w:type="dxa"/>
                              <w:left w:w="12" w:type="dxa"/>
                              <w:bottom w:w="0" w:type="dxa"/>
                              <w:right w:w="12" w:type="dxa"/>
                            </w:tcMar>
                            <w:vAlign w:val="center"/>
                            <w:hideMark/>
                          </w:tcPr>
                          <w:p w14:paraId="1E2B714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38.196</w:t>
                            </w:r>
                          </w:p>
                        </w:tc>
                        <w:tc>
                          <w:tcPr>
                            <w:tcW w:w="1152" w:type="dxa"/>
                            <w:shd w:val="clear" w:color="auto" w:fill="FFFFFF"/>
                            <w:tcMar>
                              <w:top w:w="12" w:type="dxa"/>
                              <w:left w:w="12" w:type="dxa"/>
                              <w:bottom w:w="0" w:type="dxa"/>
                              <w:right w:w="12" w:type="dxa"/>
                            </w:tcMar>
                            <w:vAlign w:val="center"/>
                            <w:hideMark/>
                          </w:tcPr>
                          <w:p w14:paraId="03A486A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w:t>
                            </w:r>
                          </w:p>
                        </w:tc>
                        <w:tc>
                          <w:tcPr>
                            <w:tcW w:w="1152" w:type="dxa"/>
                            <w:shd w:val="clear" w:color="auto" w:fill="FFFFFF"/>
                            <w:tcMar>
                              <w:top w:w="12" w:type="dxa"/>
                              <w:left w:w="12" w:type="dxa"/>
                              <w:bottom w:w="0" w:type="dxa"/>
                              <w:right w:w="12" w:type="dxa"/>
                            </w:tcMar>
                            <w:vAlign w:val="center"/>
                            <w:hideMark/>
                          </w:tcPr>
                          <w:p w14:paraId="59CDBB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496AF7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63D6612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325A688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5528C3C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52869A1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w:t>
                            </w:r>
                          </w:p>
                        </w:tc>
                        <w:tc>
                          <w:tcPr>
                            <w:tcW w:w="1152" w:type="dxa"/>
                            <w:shd w:val="clear" w:color="auto" w:fill="FFFFFF"/>
                            <w:tcMar>
                              <w:top w:w="12" w:type="dxa"/>
                              <w:left w:w="12" w:type="dxa"/>
                              <w:bottom w:w="0" w:type="dxa"/>
                              <w:right w:w="12" w:type="dxa"/>
                            </w:tcMar>
                            <w:vAlign w:val="center"/>
                            <w:hideMark/>
                          </w:tcPr>
                          <w:p w14:paraId="10D29F8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38.688</w:t>
                            </w:r>
                          </w:p>
                        </w:tc>
                        <w:tc>
                          <w:tcPr>
                            <w:tcW w:w="1152" w:type="dxa"/>
                            <w:shd w:val="clear" w:color="auto" w:fill="FFFFFF"/>
                            <w:tcMar>
                              <w:top w:w="12" w:type="dxa"/>
                              <w:left w:w="12" w:type="dxa"/>
                              <w:bottom w:w="0" w:type="dxa"/>
                              <w:right w:w="12" w:type="dxa"/>
                            </w:tcMar>
                            <w:vAlign w:val="center"/>
                            <w:hideMark/>
                          </w:tcPr>
                          <w:p w14:paraId="7B3ECDD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-2.2185</w:t>
                            </w:r>
                          </w:p>
                        </w:tc>
                        <w:tc>
                          <w:tcPr>
                            <w:tcW w:w="1152" w:type="dxa"/>
                            <w:shd w:val="clear" w:color="auto" w:fill="FFFFFF"/>
                            <w:tcMar>
                              <w:top w:w="12" w:type="dxa"/>
                              <w:left w:w="12" w:type="dxa"/>
                              <w:bottom w:w="0" w:type="dxa"/>
                              <w:right w:w="12" w:type="dxa"/>
                            </w:tcMar>
                            <w:vAlign w:val="center"/>
                            <w:hideMark/>
                          </w:tcPr>
                          <w:p w14:paraId="336B9C1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25079F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246407D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2C8DC0C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4EC1721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7EB289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w:t>
                            </w:r>
                          </w:p>
                        </w:tc>
                        <w:tc>
                          <w:tcPr>
                            <w:tcW w:w="1152" w:type="dxa"/>
                            <w:shd w:val="clear" w:color="auto" w:fill="FFFFFF"/>
                            <w:tcMar>
                              <w:top w:w="12" w:type="dxa"/>
                              <w:left w:w="12" w:type="dxa"/>
                              <w:bottom w:w="0" w:type="dxa"/>
                              <w:right w:w="12" w:type="dxa"/>
                            </w:tcMar>
                            <w:vAlign w:val="center"/>
                            <w:hideMark/>
                          </w:tcPr>
                          <w:p w14:paraId="33821D4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39.36</w:t>
                            </w:r>
                          </w:p>
                        </w:tc>
                        <w:tc>
                          <w:tcPr>
                            <w:tcW w:w="1152" w:type="dxa"/>
                            <w:shd w:val="clear" w:color="auto" w:fill="FFFFFF"/>
                            <w:tcMar>
                              <w:top w:w="12" w:type="dxa"/>
                              <w:left w:w="12" w:type="dxa"/>
                              <w:bottom w:w="0" w:type="dxa"/>
                              <w:right w:w="12" w:type="dxa"/>
                            </w:tcMar>
                            <w:vAlign w:val="center"/>
                            <w:hideMark/>
                          </w:tcPr>
                          <w:p w14:paraId="21A8F0A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-3.9794</w:t>
                            </w:r>
                          </w:p>
                        </w:tc>
                        <w:tc>
                          <w:tcPr>
                            <w:tcW w:w="1152" w:type="dxa"/>
                            <w:shd w:val="clear" w:color="auto" w:fill="FFFFFF"/>
                            <w:tcMar>
                              <w:top w:w="12" w:type="dxa"/>
                              <w:left w:w="12" w:type="dxa"/>
                              <w:bottom w:w="0" w:type="dxa"/>
                              <w:right w:w="12" w:type="dxa"/>
                            </w:tcMar>
                            <w:vAlign w:val="center"/>
                            <w:hideMark/>
                          </w:tcPr>
                          <w:p w14:paraId="6924E65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-11.6982</w:t>
                            </w:r>
                          </w:p>
                        </w:tc>
                        <w:tc>
                          <w:tcPr>
                            <w:tcW w:w="1152" w:type="dxa"/>
                            <w:shd w:val="clear" w:color="auto" w:fill="FFFFFF"/>
                            <w:tcMar>
                              <w:top w:w="12" w:type="dxa"/>
                              <w:left w:w="12" w:type="dxa"/>
                              <w:bottom w:w="0" w:type="dxa"/>
                              <w:right w:w="12" w:type="dxa"/>
                            </w:tcMar>
                            <w:vAlign w:val="center"/>
                            <w:hideMark/>
                          </w:tcPr>
                          <w:p w14:paraId="47A4C5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164.1145</w:t>
                            </w:r>
                          </w:p>
                        </w:tc>
                        <w:tc>
                          <w:tcPr>
                            <w:tcW w:w="1152" w:type="dxa"/>
                            <w:shd w:val="clear" w:color="auto" w:fill="FFFFFF"/>
                            <w:tcMar>
                              <w:top w:w="12" w:type="dxa"/>
                              <w:left w:w="12" w:type="dxa"/>
                              <w:bottom w:w="0" w:type="dxa"/>
                              <w:right w:w="12" w:type="dxa"/>
                            </w:tcMar>
                            <w:vAlign w:val="center"/>
                            <w:hideMark/>
                          </w:tcPr>
                          <w:p w14:paraId="17419C8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99.306</w:t>
                            </w:r>
                          </w:p>
                        </w:tc>
                        <w:tc>
                          <w:tcPr>
                            <w:tcW w:w="1152" w:type="dxa"/>
                            <w:shd w:val="clear" w:color="auto" w:fill="FFFFFF"/>
                            <w:tcMar>
                              <w:top w:w="12" w:type="dxa"/>
                              <w:left w:w="12" w:type="dxa"/>
                              <w:bottom w:w="0" w:type="dxa"/>
                              <w:right w:w="12" w:type="dxa"/>
                            </w:tcMar>
                            <w:vAlign w:val="center"/>
                            <w:hideMark/>
                          </w:tcPr>
                          <w:p w14:paraId="4B1DBBF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74.7544</w:t>
                            </w:r>
                          </w:p>
                        </w:tc>
                      </w:tr>
                      <w:tr w:rsidR="0051265B" w:rsidRPr="003315D8" w14:paraId="3910097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E42910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w:t>
                            </w:r>
                          </w:p>
                        </w:tc>
                        <w:tc>
                          <w:tcPr>
                            <w:tcW w:w="1152" w:type="dxa"/>
                            <w:shd w:val="clear" w:color="auto" w:fill="FFFFFF"/>
                            <w:tcMar>
                              <w:top w:w="12" w:type="dxa"/>
                              <w:left w:w="12" w:type="dxa"/>
                              <w:bottom w:w="0" w:type="dxa"/>
                              <w:right w:w="12" w:type="dxa"/>
                            </w:tcMar>
                            <w:vAlign w:val="center"/>
                            <w:hideMark/>
                          </w:tcPr>
                          <w:p w14:paraId="0AC2ADF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39.504</w:t>
                            </w:r>
                          </w:p>
                        </w:tc>
                        <w:tc>
                          <w:tcPr>
                            <w:tcW w:w="1152" w:type="dxa"/>
                            <w:shd w:val="clear" w:color="auto" w:fill="FFFFFF"/>
                            <w:tcMar>
                              <w:top w:w="12" w:type="dxa"/>
                              <w:left w:w="12" w:type="dxa"/>
                              <w:bottom w:w="0" w:type="dxa"/>
                              <w:right w:w="12" w:type="dxa"/>
                            </w:tcMar>
                            <w:vAlign w:val="center"/>
                            <w:hideMark/>
                          </w:tcPr>
                          <w:p w14:paraId="69995A8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-7.4215</w:t>
                            </w:r>
                          </w:p>
                        </w:tc>
                        <w:tc>
                          <w:tcPr>
                            <w:tcW w:w="1152" w:type="dxa"/>
                            <w:shd w:val="clear" w:color="auto" w:fill="FFFFFF"/>
                            <w:tcMar>
                              <w:top w:w="12" w:type="dxa"/>
                              <w:left w:w="12" w:type="dxa"/>
                              <w:bottom w:w="0" w:type="dxa"/>
                              <w:right w:w="12" w:type="dxa"/>
                            </w:tcMar>
                            <w:vAlign w:val="center"/>
                            <w:hideMark/>
                          </w:tcPr>
                          <w:p w14:paraId="3B3235B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17.3861</w:t>
                            </w:r>
                          </w:p>
                        </w:tc>
                        <w:tc>
                          <w:tcPr>
                            <w:tcW w:w="1152" w:type="dxa"/>
                            <w:shd w:val="clear" w:color="auto" w:fill="FFFFFF"/>
                            <w:tcMar>
                              <w:top w:w="12" w:type="dxa"/>
                              <w:left w:w="12" w:type="dxa"/>
                              <w:bottom w:w="0" w:type="dxa"/>
                              <w:right w:w="12" w:type="dxa"/>
                            </w:tcMar>
                            <w:vAlign w:val="center"/>
                            <w:hideMark/>
                          </w:tcPr>
                          <w:p w14:paraId="1044B8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84.3647</w:t>
                            </w:r>
                          </w:p>
                        </w:tc>
                        <w:tc>
                          <w:tcPr>
                            <w:tcW w:w="1152" w:type="dxa"/>
                            <w:shd w:val="clear" w:color="auto" w:fill="FFFFFF"/>
                            <w:tcMar>
                              <w:top w:w="12" w:type="dxa"/>
                              <w:left w:w="12" w:type="dxa"/>
                              <w:bottom w:w="0" w:type="dxa"/>
                              <w:right w:w="12" w:type="dxa"/>
                            </w:tcMar>
                            <w:vAlign w:val="center"/>
                            <w:hideMark/>
                          </w:tcPr>
                          <w:p w14:paraId="375E581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100.4513</w:t>
                            </w:r>
                          </w:p>
                        </w:tc>
                        <w:tc>
                          <w:tcPr>
                            <w:tcW w:w="1152" w:type="dxa"/>
                            <w:shd w:val="clear" w:color="auto" w:fill="FFFFFF"/>
                            <w:tcMar>
                              <w:top w:w="12" w:type="dxa"/>
                              <w:left w:w="12" w:type="dxa"/>
                              <w:bottom w:w="0" w:type="dxa"/>
                              <w:right w:w="12" w:type="dxa"/>
                            </w:tcMar>
                            <w:vAlign w:val="center"/>
                            <w:hideMark/>
                          </w:tcPr>
                          <w:p w14:paraId="3966D54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69.2454</w:t>
                            </w:r>
                          </w:p>
                        </w:tc>
                      </w:tr>
                      <w:tr w:rsidR="0051265B" w:rsidRPr="003315D8" w14:paraId="516BA97C"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747CE7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w:t>
                            </w:r>
                          </w:p>
                        </w:tc>
                        <w:tc>
                          <w:tcPr>
                            <w:tcW w:w="1152" w:type="dxa"/>
                            <w:shd w:val="clear" w:color="auto" w:fill="FFFFFF"/>
                            <w:tcMar>
                              <w:top w:w="12" w:type="dxa"/>
                              <w:left w:w="12" w:type="dxa"/>
                              <w:bottom w:w="0" w:type="dxa"/>
                              <w:right w:w="12" w:type="dxa"/>
                            </w:tcMar>
                            <w:vAlign w:val="center"/>
                            <w:hideMark/>
                          </w:tcPr>
                          <w:p w14:paraId="58C8292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47.61</w:t>
                            </w:r>
                          </w:p>
                        </w:tc>
                        <w:tc>
                          <w:tcPr>
                            <w:tcW w:w="1152" w:type="dxa"/>
                            <w:shd w:val="clear" w:color="auto" w:fill="FFFFFF"/>
                            <w:tcMar>
                              <w:top w:w="12" w:type="dxa"/>
                              <w:left w:w="12" w:type="dxa"/>
                              <w:bottom w:w="0" w:type="dxa"/>
                              <w:right w:w="12" w:type="dxa"/>
                            </w:tcMar>
                            <w:vAlign w:val="center"/>
                            <w:hideMark/>
                          </w:tcPr>
                          <w:p w14:paraId="11DED3E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-7.1215</w:t>
                            </w:r>
                          </w:p>
                        </w:tc>
                        <w:tc>
                          <w:tcPr>
                            <w:tcW w:w="1152" w:type="dxa"/>
                            <w:shd w:val="clear" w:color="auto" w:fill="FFFFFF"/>
                            <w:tcMar>
                              <w:top w:w="12" w:type="dxa"/>
                              <w:left w:w="12" w:type="dxa"/>
                              <w:bottom w:w="0" w:type="dxa"/>
                              <w:right w:w="12" w:type="dxa"/>
                            </w:tcMar>
                            <w:vAlign w:val="center"/>
                            <w:hideMark/>
                          </w:tcPr>
                          <w:p w14:paraId="2C73CA2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-37.5865</w:t>
                            </w:r>
                          </w:p>
                        </w:tc>
                        <w:tc>
                          <w:tcPr>
                            <w:tcW w:w="1152" w:type="dxa"/>
                            <w:shd w:val="clear" w:color="auto" w:fill="FFFFFF"/>
                            <w:tcMar>
                              <w:top w:w="12" w:type="dxa"/>
                              <w:left w:w="12" w:type="dxa"/>
                              <w:bottom w:w="0" w:type="dxa"/>
                              <w:right w:w="12" w:type="dxa"/>
                            </w:tcMar>
                            <w:vAlign w:val="center"/>
                            <w:hideMark/>
                          </w:tcPr>
                          <w:p w14:paraId="711F7C2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92.0623</w:t>
                            </w:r>
                          </w:p>
                        </w:tc>
                        <w:tc>
                          <w:tcPr>
                            <w:tcW w:w="1152" w:type="dxa"/>
                            <w:shd w:val="clear" w:color="auto" w:fill="FFFFFF"/>
                            <w:tcMar>
                              <w:top w:w="12" w:type="dxa"/>
                              <w:left w:w="12" w:type="dxa"/>
                              <w:bottom w:w="0" w:type="dxa"/>
                              <w:right w:w="12" w:type="dxa"/>
                            </w:tcMar>
                            <w:vAlign w:val="center"/>
                            <w:hideMark/>
                          </w:tcPr>
                          <w:p w14:paraId="5FEAEEA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98.5616</w:t>
                            </w:r>
                          </w:p>
                        </w:tc>
                        <w:tc>
                          <w:tcPr>
                            <w:tcW w:w="1152" w:type="dxa"/>
                            <w:shd w:val="clear" w:color="auto" w:fill="FFFFFF"/>
                            <w:tcMar>
                              <w:top w:w="12" w:type="dxa"/>
                              <w:left w:w="12" w:type="dxa"/>
                              <w:bottom w:w="0" w:type="dxa"/>
                              <w:right w:w="12" w:type="dxa"/>
                            </w:tcMar>
                            <w:vAlign w:val="center"/>
                            <w:hideMark/>
                          </w:tcPr>
                          <w:p w14:paraId="52D1B0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66.7349</w:t>
                            </w:r>
                          </w:p>
                        </w:tc>
                      </w:tr>
                      <w:tr w:rsidR="0051265B" w:rsidRPr="003315D8" w14:paraId="26A3C4A5"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A51D53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w:t>
                            </w:r>
                          </w:p>
                        </w:tc>
                        <w:tc>
                          <w:tcPr>
                            <w:tcW w:w="1152" w:type="dxa"/>
                            <w:shd w:val="clear" w:color="auto" w:fill="FFFFFF"/>
                            <w:tcMar>
                              <w:top w:w="12" w:type="dxa"/>
                              <w:left w:w="12" w:type="dxa"/>
                              <w:bottom w:w="0" w:type="dxa"/>
                              <w:right w:w="12" w:type="dxa"/>
                            </w:tcMar>
                            <w:vAlign w:val="center"/>
                            <w:hideMark/>
                          </w:tcPr>
                          <w:p w14:paraId="206E3AD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49.278</w:t>
                            </w:r>
                          </w:p>
                        </w:tc>
                        <w:tc>
                          <w:tcPr>
                            <w:tcW w:w="1152" w:type="dxa"/>
                            <w:shd w:val="clear" w:color="auto" w:fill="FFFFFF"/>
                            <w:tcMar>
                              <w:top w:w="12" w:type="dxa"/>
                              <w:left w:w="12" w:type="dxa"/>
                              <w:bottom w:w="0" w:type="dxa"/>
                              <w:right w:w="12" w:type="dxa"/>
                            </w:tcMar>
                            <w:vAlign w:val="center"/>
                            <w:hideMark/>
                          </w:tcPr>
                          <w:p w14:paraId="3FD2F32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-10.7215</w:t>
                            </w:r>
                          </w:p>
                        </w:tc>
                        <w:tc>
                          <w:tcPr>
                            <w:tcW w:w="1152" w:type="dxa"/>
                            <w:shd w:val="clear" w:color="auto" w:fill="FFFFFF"/>
                            <w:tcMar>
                              <w:top w:w="12" w:type="dxa"/>
                              <w:left w:w="12" w:type="dxa"/>
                              <w:bottom w:w="0" w:type="dxa"/>
                              <w:right w:w="12" w:type="dxa"/>
                            </w:tcMar>
                            <w:vAlign w:val="center"/>
                            <w:hideMark/>
                          </w:tcPr>
                          <w:p w14:paraId="1AC65AB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20.2226</w:t>
                            </w:r>
                          </w:p>
                        </w:tc>
                        <w:tc>
                          <w:tcPr>
                            <w:tcW w:w="1152" w:type="dxa"/>
                            <w:shd w:val="clear" w:color="auto" w:fill="FFFFFF"/>
                            <w:tcMar>
                              <w:top w:w="12" w:type="dxa"/>
                              <w:left w:w="12" w:type="dxa"/>
                              <w:bottom w:w="0" w:type="dxa"/>
                              <w:right w:w="12" w:type="dxa"/>
                            </w:tcMar>
                            <w:vAlign w:val="center"/>
                            <w:hideMark/>
                          </w:tcPr>
                          <w:p w14:paraId="4691C4A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-97.7585</w:t>
                            </w:r>
                          </w:p>
                        </w:tc>
                        <w:tc>
                          <w:tcPr>
                            <w:tcW w:w="1152" w:type="dxa"/>
                            <w:shd w:val="clear" w:color="auto" w:fill="FFFFFF"/>
                            <w:tcMar>
                              <w:top w:w="12" w:type="dxa"/>
                              <w:left w:w="12" w:type="dxa"/>
                              <w:bottom w:w="0" w:type="dxa"/>
                              <w:right w:w="12" w:type="dxa"/>
                            </w:tcMar>
                            <w:vAlign w:val="center"/>
                            <w:hideMark/>
                          </w:tcPr>
                          <w:p w14:paraId="6132867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100.6231</w:t>
                            </w:r>
                          </w:p>
                        </w:tc>
                        <w:tc>
                          <w:tcPr>
                            <w:tcW w:w="1152" w:type="dxa"/>
                            <w:shd w:val="clear" w:color="auto" w:fill="FFFFFF"/>
                            <w:tcMar>
                              <w:top w:w="12" w:type="dxa"/>
                              <w:left w:w="12" w:type="dxa"/>
                              <w:bottom w:w="0" w:type="dxa"/>
                              <w:right w:w="12" w:type="dxa"/>
                            </w:tcMar>
                            <w:vAlign w:val="center"/>
                            <w:hideMark/>
                          </w:tcPr>
                          <w:p w14:paraId="6A5DAC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72.0348</w:t>
                            </w:r>
                          </w:p>
                        </w:tc>
                      </w:tr>
                      <w:tr w:rsidR="0051265B" w:rsidRPr="003315D8" w14:paraId="46E8EC93"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73BBB68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12</w:t>
                            </w:r>
                          </w:p>
                        </w:tc>
                        <w:tc>
                          <w:tcPr>
                            <w:tcW w:w="1152" w:type="dxa"/>
                            <w:shd w:val="clear" w:color="auto" w:fill="FFFFFF"/>
                            <w:tcMar>
                              <w:top w:w="12" w:type="dxa"/>
                              <w:left w:w="12" w:type="dxa"/>
                              <w:bottom w:w="0" w:type="dxa"/>
                              <w:right w:w="12" w:type="dxa"/>
                            </w:tcMar>
                            <w:vAlign w:val="center"/>
                            <w:hideMark/>
                          </w:tcPr>
                          <w:p w14:paraId="0356F31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56.016</w:t>
                            </w:r>
                          </w:p>
                        </w:tc>
                        <w:tc>
                          <w:tcPr>
                            <w:tcW w:w="1152" w:type="dxa"/>
                            <w:shd w:val="clear" w:color="auto" w:fill="FFFFFF"/>
                            <w:tcMar>
                              <w:top w:w="12" w:type="dxa"/>
                              <w:left w:w="12" w:type="dxa"/>
                              <w:bottom w:w="0" w:type="dxa"/>
                              <w:right w:w="12" w:type="dxa"/>
                            </w:tcMar>
                            <w:vAlign w:val="center"/>
                            <w:hideMark/>
                          </w:tcPr>
                          <w:p w14:paraId="39B7EE0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-11.1215</w:t>
                            </w:r>
                          </w:p>
                        </w:tc>
                        <w:tc>
                          <w:tcPr>
                            <w:tcW w:w="1152" w:type="dxa"/>
                            <w:shd w:val="clear" w:color="auto" w:fill="FFFFFF"/>
                            <w:tcMar>
                              <w:top w:w="12" w:type="dxa"/>
                              <w:left w:w="12" w:type="dxa"/>
                              <w:bottom w:w="0" w:type="dxa"/>
                              <w:right w:w="12" w:type="dxa"/>
                            </w:tcMar>
                            <w:vAlign w:val="center"/>
                            <w:hideMark/>
                          </w:tcPr>
                          <w:p w14:paraId="603453D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-50.6106</w:t>
                            </w:r>
                          </w:p>
                        </w:tc>
                        <w:tc>
                          <w:tcPr>
                            <w:tcW w:w="1152" w:type="dxa"/>
                            <w:shd w:val="clear" w:color="auto" w:fill="FFFFFF"/>
                            <w:tcMar>
                              <w:top w:w="12" w:type="dxa"/>
                              <w:left w:w="12" w:type="dxa"/>
                              <w:bottom w:w="0" w:type="dxa"/>
                              <w:right w:w="12" w:type="dxa"/>
                            </w:tcMar>
                            <w:vAlign w:val="center"/>
                            <w:hideMark/>
                          </w:tcPr>
                          <w:p w14:paraId="5282621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78.4702</w:t>
                            </w:r>
                          </w:p>
                        </w:tc>
                        <w:tc>
                          <w:tcPr>
                            <w:tcW w:w="1152" w:type="dxa"/>
                            <w:shd w:val="clear" w:color="auto" w:fill="FFFFFF"/>
                            <w:tcMar>
                              <w:top w:w="12" w:type="dxa"/>
                              <w:left w:w="12" w:type="dxa"/>
                              <w:bottom w:w="0" w:type="dxa"/>
                              <w:right w:w="12" w:type="dxa"/>
                            </w:tcMar>
                            <w:vAlign w:val="center"/>
                            <w:hideMark/>
                          </w:tcPr>
                          <w:p w14:paraId="6EFAACA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98.218</w:t>
                            </w:r>
                          </w:p>
                        </w:tc>
                        <w:tc>
                          <w:tcPr>
                            <w:tcW w:w="1152" w:type="dxa"/>
                            <w:shd w:val="clear" w:color="auto" w:fill="FFFFFF"/>
                            <w:tcMar>
                              <w:top w:w="12" w:type="dxa"/>
                              <w:left w:w="12" w:type="dxa"/>
                              <w:bottom w:w="0" w:type="dxa"/>
                              <w:right w:w="12" w:type="dxa"/>
                            </w:tcMar>
                            <w:vAlign w:val="center"/>
                            <w:hideMark/>
                          </w:tcPr>
                          <w:p w14:paraId="21BF674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64.4337</w:t>
                            </w:r>
                          </w:p>
                        </w:tc>
                      </w:tr>
                      <w:tr w:rsidR="0051265B" w:rsidRPr="003315D8" w14:paraId="056B5552"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70C8939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w:t>
                            </w:r>
                          </w:p>
                        </w:tc>
                        <w:tc>
                          <w:tcPr>
                            <w:tcW w:w="1152" w:type="dxa"/>
                            <w:shd w:val="clear" w:color="auto" w:fill="FFFFFF"/>
                            <w:tcMar>
                              <w:top w:w="12" w:type="dxa"/>
                              <w:left w:w="12" w:type="dxa"/>
                              <w:bottom w:w="0" w:type="dxa"/>
                              <w:right w:w="12" w:type="dxa"/>
                            </w:tcMar>
                            <w:vAlign w:val="center"/>
                            <w:hideMark/>
                          </w:tcPr>
                          <w:p w14:paraId="59D255E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73.71</w:t>
                            </w:r>
                          </w:p>
                        </w:tc>
                        <w:tc>
                          <w:tcPr>
                            <w:tcW w:w="1152" w:type="dxa"/>
                            <w:shd w:val="clear" w:color="auto" w:fill="FFFFFF"/>
                            <w:tcMar>
                              <w:top w:w="12" w:type="dxa"/>
                              <w:left w:w="12" w:type="dxa"/>
                              <w:bottom w:w="0" w:type="dxa"/>
                              <w:right w:w="12" w:type="dxa"/>
                            </w:tcMar>
                            <w:vAlign w:val="center"/>
                            <w:hideMark/>
                          </w:tcPr>
                          <w:p w14:paraId="75356CB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-5.1215</w:t>
                            </w:r>
                          </w:p>
                        </w:tc>
                        <w:tc>
                          <w:tcPr>
                            <w:tcW w:w="1152" w:type="dxa"/>
                            <w:shd w:val="clear" w:color="auto" w:fill="FFFFFF"/>
                            <w:tcMar>
                              <w:top w:w="12" w:type="dxa"/>
                              <w:left w:w="12" w:type="dxa"/>
                              <w:bottom w:w="0" w:type="dxa"/>
                              <w:right w:w="12" w:type="dxa"/>
                            </w:tcMar>
                            <w:vAlign w:val="center"/>
                            <w:hideMark/>
                          </w:tcPr>
                          <w:p w14:paraId="1D9933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-33.911</w:t>
                            </w:r>
                          </w:p>
                        </w:tc>
                        <w:tc>
                          <w:tcPr>
                            <w:tcW w:w="1152" w:type="dxa"/>
                            <w:shd w:val="clear" w:color="auto" w:fill="FFFFFF"/>
                            <w:tcMar>
                              <w:top w:w="12" w:type="dxa"/>
                              <w:left w:w="12" w:type="dxa"/>
                              <w:bottom w:w="0" w:type="dxa"/>
                              <w:right w:w="12" w:type="dxa"/>
                            </w:tcMar>
                            <w:vAlign w:val="center"/>
                            <w:hideMark/>
                          </w:tcPr>
                          <w:p w14:paraId="195A83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93.1719</w:t>
                            </w:r>
                          </w:p>
                        </w:tc>
                        <w:tc>
                          <w:tcPr>
                            <w:tcW w:w="1152" w:type="dxa"/>
                            <w:shd w:val="clear" w:color="auto" w:fill="FFFFFF"/>
                            <w:tcMar>
                              <w:top w:w="12" w:type="dxa"/>
                              <w:left w:w="12" w:type="dxa"/>
                              <w:bottom w:w="0" w:type="dxa"/>
                              <w:right w:w="12" w:type="dxa"/>
                            </w:tcMar>
                            <w:vAlign w:val="center"/>
                            <w:hideMark/>
                          </w:tcPr>
                          <w:p w14:paraId="4077A8A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100.165</w:t>
                            </w:r>
                          </w:p>
                        </w:tc>
                        <w:tc>
                          <w:tcPr>
                            <w:tcW w:w="1152" w:type="dxa"/>
                            <w:shd w:val="clear" w:color="auto" w:fill="FFFFFF"/>
                            <w:tcMar>
                              <w:top w:w="12" w:type="dxa"/>
                              <w:left w:w="12" w:type="dxa"/>
                              <w:bottom w:w="0" w:type="dxa"/>
                              <w:right w:w="12" w:type="dxa"/>
                            </w:tcMar>
                            <w:vAlign w:val="center"/>
                            <w:hideMark/>
                          </w:tcPr>
                          <w:p w14:paraId="498EC6B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85.4238</w:t>
                            </w:r>
                          </w:p>
                        </w:tc>
                      </w:tr>
                      <w:tr w:rsidR="0051265B" w:rsidRPr="003315D8" w14:paraId="13015C81"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01B4ECA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14</w:t>
                            </w:r>
                          </w:p>
                        </w:tc>
                        <w:tc>
                          <w:tcPr>
                            <w:tcW w:w="1152" w:type="dxa"/>
                            <w:shd w:val="clear" w:color="auto" w:fill="FFFFFF"/>
                            <w:tcMar>
                              <w:top w:w="12" w:type="dxa"/>
                              <w:left w:w="12" w:type="dxa"/>
                              <w:bottom w:w="0" w:type="dxa"/>
                              <w:right w:w="12" w:type="dxa"/>
                            </w:tcMar>
                            <w:vAlign w:val="center"/>
                            <w:hideMark/>
                          </w:tcPr>
                          <w:p w14:paraId="14E78F8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78.498</w:t>
                            </w:r>
                          </w:p>
                        </w:tc>
                        <w:tc>
                          <w:tcPr>
                            <w:tcW w:w="1152" w:type="dxa"/>
                            <w:shd w:val="clear" w:color="auto" w:fill="FFFFFF"/>
                            <w:tcMar>
                              <w:top w:w="12" w:type="dxa"/>
                              <w:left w:w="12" w:type="dxa"/>
                              <w:bottom w:w="0" w:type="dxa"/>
                              <w:right w:w="12" w:type="dxa"/>
                            </w:tcMar>
                            <w:vAlign w:val="center"/>
                            <w:hideMark/>
                          </w:tcPr>
                          <w:p w14:paraId="127AAF4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-6.8215</w:t>
                            </w:r>
                          </w:p>
                        </w:tc>
                        <w:tc>
                          <w:tcPr>
                            <w:tcW w:w="1152" w:type="dxa"/>
                            <w:shd w:val="clear" w:color="auto" w:fill="FFFFFF"/>
                            <w:tcMar>
                              <w:top w:w="12" w:type="dxa"/>
                              <w:left w:w="12" w:type="dxa"/>
                              <w:bottom w:w="0" w:type="dxa"/>
                              <w:right w:w="12" w:type="dxa"/>
                            </w:tcMar>
                            <w:vAlign w:val="center"/>
                            <w:hideMark/>
                          </w:tcPr>
                          <w:p w14:paraId="07A2F0D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-37.5066</w:t>
                            </w:r>
                          </w:p>
                        </w:tc>
                        <w:tc>
                          <w:tcPr>
                            <w:tcW w:w="1152" w:type="dxa"/>
                            <w:shd w:val="clear" w:color="auto" w:fill="FFFFFF"/>
                            <w:tcMar>
                              <w:top w:w="12" w:type="dxa"/>
                              <w:left w:w="12" w:type="dxa"/>
                              <w:bottom w:w="0" w:type="dxa"/>
                              <w:right w:w="12" w:type="dxa"/>
                            </w:tcMar>
                            <w:vAlign w:val="center"/>
                            <w:hideMark/>
                          </w:tcPr>
                          <w:p w14:paraId="10FF1F5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-112.0441</w:t>
                            </w:r>
                          </w:p>
                        </w:tc>
                        <w:tc>
                          <w:tcPr>
                            <w:tcW w:w="1152" w:type="dxa"/>
                            <w:shd w:val="clear" w:color="auto" w:fill="FFFFFF"/>
                            <w:tcMar>
                              <w:top w:w="12" w:type="dxa"/>
                              <w:left w:w="12" w:type="dxa"/>
                              <w:bottom w:w="0" w:type="dxa"/>
                              <w:right w:w="12" w:type="dxa"/>
                            </w:tcMar>
                            <w:vAlign w:val="center"/>
                            <w:hideMark/>
                          </w:tcPr>
                          <w:p w14:paraId="2662D46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100.2604</w:t>
                            </w:r>
                          </w:p>
                        </w:tc>
                        <w:tc>
                          <w:tcPr>
                            <w:tcW w:w="1152" w:type="dxa"/>
                            <w:shd w:val="clear" w:color="auto" w:fill="FFFFFF"/>
                            <w:tcMar>
                              <w:top w:w="12" w:type="dxa"/>
                              <w:left w:w="12" w:type="dxa"/>
                              <w:bottom w:w="0" w:type="dxa"/>
                              <w:right w:w="12" w:type="dxa"/>
                            </w:tcMar>
                            <w:vAlign w:val="center"/>
                            <w:hideMark/>
                          </w:tcPr>
                          <w:p w14:paraId="387C48C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64.1548</w:t>
                            </w:r>
                          </w:p>
                        </w:tc>
                      </w:tr>
                      <w:tr w:rsidR="0051265B" w:rsidRPr="003315D8" w14:paraId="26D095DB"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364682A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w:t>
                            </w:r>
                          </w:p>
                        </w:tc>
                        <w:tc>
                          <w:tcPr>
                            <w:tcW w:w="1152" w:type="dxa"/>
                            <w:shd w:val="clear" w:color="auto" w:fill="FFFFFF"/>
                            <w:tcMar>
                              <w:top w:w="12" w:type="dxa"/>
                              <w:left w:w="12" w:type="dxa"/>
                              <w:bottom w:w="0" w:type="dxa"/>
                              <w:right w:w="12" w:type="dxa"/>
                            </w:tcMar>
                            <w:vAlign w:val="center"/>
                            <w:hideMark/>
                          </w:tcPr>
                          <w:p w14:paraId="4A0F069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130.224</w:t>
                            </w:r>
                          </w:p>
                        </w:tc>
                        <w:tc>
                          <w:tcPr>
                            <w:tcW w:w="1152" w:type="dxa"/>
                            <w:shd w:val="clear" w:color="auto" w:fill="FFFFFF"/>
                            <w:tcMar>
                              <w:top w:w="12" w:type="dxa"/>
                              <w:left w:w="12" w:type="dxa"/>
                              <w:bottom w:w="0" w:type="dxa"/>
                              <w:right w:w="12" w:type="dxa"/>
                            </w:tcMar>
                            <w:vAlign w:val="center"/>
                            <w:hideMark/>
                          </w:tcPr>
                          <w:p w14:paraId="3D7C214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-8.7215</w:t>
                            </w:r>
                          </w:p>
                        </w:tc>
                        <w:tc>
                          <w:tcPr>
                            <w:tcW w:w="1152" w:type="dxa"/>
                            <w:shd w:val="clear" w:color="auto" w:fill="FFFFFF"/>
                            <w:tcMar>
                              <w:top w:w="12" w:type="dxa"/>
                              <w:left w:w="12" w:type="dxa"/>
                              <w:bottom w:w="0" w:type="dxa"/>
                              <w:right w:w="12" w:type="dxa"/>
                            </w:tcMar>
                            <w:vAlign w:val="center"/>
                            <w:hideMark/>
                          </w:tcPr>
                          <w:p w14:paraId="5E16500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-43.1797</w:t>
                            </w:r>
                          </w:p>
                        </w:tc>
                        <w:tc>
                          <w:tcPr>
                            <w:tcW w:w="1152" w:type="dxa"/>
                            <w:shd w:val="clear" w:color="auto" w:fill="FFFFFF"/>
                            <w:tcMar>
                              <w:top w:w="12" w:type="dxa"/>
                              <w:left w:w="12" w:type="dxa"/>
                              <w:bottom w:w="0" w:type="dxa"/>
                              <w:right w:w="12" w:type="dxa"/>
                            </w:tcMar>
                            <w:vAlign w:val="center"/>
                            <w:hideMark/>
                          </w:tcPr>
                          <w:p w14:paraId="1908FA3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102.4645</w:t>
                            </w:r>
                          </w:p>
                        </w:tc>
                        <w:tc>
                          <w:tcPr>
                            <w:tcW w:w="1152" w:type="dxa"/>
                            <w:shd w:val="clear" w:color="auto" w:fill="FFFFFF"/>
                            <w:tcMar>
                              <w:top w:w="12" w:type="dxa"/>
                              <w:left w:w="12" w:type="dxa"/>
                              <w:bottom w:w="0" w:type="dxa"/>
                              <w:right w:w="12" w:type="dxa"/>
                            </w:tcMar>
                            <w:vAlign w:val="center"/>
                            <w:hideMark/>
                          </w:tcPr>
                          <w:p w14:paraId="087378A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98.1225</w:t>
                            </w:r>
                          </w:p>
                        </w:tc>
                        <w:tc>
                          <w:tcPr>
                            <w:tcW w:w="1152" w:type="dxa"/>
                            <w:shd w:val="clear" w:color="auto" w:fill="FFFFFF"/>
                            <w:tcMar>
                              <w:top w:w="12" w:type="dxa"/>
                              <w:left w:w="12" w:type="dxa"/>
                              <w:bottom w:w="0" w:type="dxa"/>
                              <w:right w:w="12" w:type="dxa"/>
                            </w:tcMar>
                            <w:vAlign w:val="center"/>
                            <w:hideMark/>
                          </w:tcPr>
                          <w:p w14:paraId="50E9723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64.7824</w:t>
                            </w:r>
                          </w:p>
                        </w:tc>
                      </w:tr>
                      <w:tr w:rsidR="0051265B" w:rsidRPr="003315D8" w14:paraId="186400FF"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B11CA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w:t>
                            </w:r>
                          </w:p>
                        </w:tc>
                        <w:tc>
                          <w:tcPr>
                            <w:tcW w:w="1152" w:type="dxa"/>
                            <w:shd w:val="clear" w:color="auto" w:fill="FFFFFF"/>
                            <w:tcMar>
                              <w:top w:w="12" w:type="dxa"/>
                              <w:left w:w="12" w:type="dxa"/>
                              <w:bottom w:w="0" w:type="dxa"/>
                              <w:right w:w="12" w:type="dxa"/>
                            </w:tcMar>
                            <w:vAlign w:val="center"/>
                            <w:hideMark/>
                          </w:tcPr>
                          <w:p w14:paraId="649359F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162.63</w:t>
                            </w:r>
                          </w:p>
                        </w:tc>
                        <w:tc>
                          <w:tcPr>
                            <w:tcW w:w="1152" w:type="dxa"/>
                            <w:shd w:val="clear" w:color="auto" w:fill="FFFFFF"/>
                            <w:tcMar>
                              <w:top w:w="12" w:type="dxa"/>
                              <w:left w:w="12" w:type="dxa"/>
                              <w:bottom w:w="0" w:type="dxa"/>
                              <w:right w:w="12" w:type="dxa"/>
                            </w:tcMar>
                            <w:vAlign w:val="center"/>
                            <w:hideMark/>
                          </w:tcPr>
                          <w:p w14:paraId="03EEFFB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-13.2215</w:t>
                            </w:r>
                          </w:p>
                        </w:tc>
                        <w:tc>
                          <w:tcPr>
                            <w:tcW w:w="1152" w:type="dxa"/>
                            <w:shd w:val="clear" w:color="auto" w:fill="FFFFFF"/>
                            <w:tcMar>
                              <w:top w:w="12" w:type="dxa"/>
                              <w:left w:w="12" w:type="dxa"/>
                              <w:bottom w:w="0" w:type="dxa"/>
                              <w:right w:w="12" w:type="dxa"/>
                            </w:tcMar>
                            <w:vAlign w:val="center"/>
                            <w:hideMark/>
                          </w:tcPr>
                          <w:p w14:paraId="02D414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29.2116</w:t>
                            </w:r>
                          </w:p>
                        </w:tc>
                        <w:tc>
                          <w:tcPr>
                            <w:tcW w:w="1152" w:type="dxa"/>
                            <w:shd w:val="clear" w:color="auto" w:fill="FFFFFF"/>
                            <w:tcMar>
                              <w:top w:w="12" w:type="dxa"/>
                              <w:left w:w="12" w:type="dxa"/>
                              <w:bottom w:w="0" w:type="dxa"/>
                              <w:right w:w="12" w:type="dxa"/>
                            </w:tcMar>
                            <w:vAlign w:val="center"/>
                            <w:hideMark/>
                          </w:tcPr>
                          <w:p w14:paraId="1D242FC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67.2359</w:t>
                            </w:r>
                          </w:p>
                        </w:tc>
                        <w:tc>
                          <w:tcPr>
                            <w:tcW w:w="1152" w:type="dxa"/>
                            <w:shd w:val="clear" w:color="auto" w:fill="FFFFFF"/>
                            <w:tcMar>
                              <w:top w:w="12" w:type="dxa"/>
                              <w:left w:w="12" w:type="dxa"/>
                              <w:bottom w:w="0" w:type="dxa"/>
                              <w:right w:w="12" w:type="dxa"/>
                            </w:tcMar>
                            <w:vAlign w:val="center"/>
                            <w:hideMark/>
                          </w:tcPr>
                          <w:p w14:paraId="10488EC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100.2604</w:t>
                            </w:r>
                          </w:p>
                        </w:tc>
                        <w:tc>
                          <w:tcPr>
                            <w:tcW w:w="1152" w:type="dxa"/>
                            <w:shd w:val="clear" w:color="auto" w:fill="FFFFFF"/>
                            <w:tcMar>
                              <w:top w:w="12" w:type="dxa"/>
                              <w:left w:w="12" w:type="dxa"/>
                              <w:bottom w:w="0" w:type="dxa"/>
                              <w:right w:w="12" w:type="dxa"/>
                            </w:tcMar>
                            <w:vAlign w:val="center"/>
                            <w:hideMark/>
                          </w:tcPr>
                          <w:p w14:paraId="4A9A315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92.467</w:t>
                            </w:r>
                          </w:p>
                        </w:tc>
                      </w:tr>
                      <w:tr w:rsidR="0051265B" w:rsidRPr="003315D8" w14:paraId="439E4EAD"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4F86EC0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w:t>
                            </w:r>
                          </w:p>
                        </w:tc>
                        <w:tc>
                          <w:tcPr>
                            <w:tcW w:w="1152" w:type="dxa"/>
                            <w:shd w:val="clear" w:color="auto" w:fill="FFFFFF"/>
                            <w:tcMar>
                              <w:top w:w="12" w:type="dxa"/>
                              <w:left w:w="12" w:type="dxa"/>
                              <w:bottom w:w="0" w:type="dxa"/>
                              <w:right w:w="12" w:type="dxa"/>
                            </w:tcMar>
                            <w:vAlign w:val="center"/>
                            <w:hideMark/>
                          </w:tcPr>
                          <w:p w14:paraId="061AE8D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255.534</w:t>
                            </w:r>
                          </w:p>
                        </w:tc>
                        <w:tc>
                          <w:tcPr>
                            <w:tcW w:w="1152" w:type="dxa"/>
                            <w:shd w:val="clear" w:color="auto" w:fill="FFFFFF"/>
                            <w:tcMar>
                              <w:top w:w="12" w:type="dxa"/>
                              <w:left w:w="12" w:type="dxa"/>
                              <w:bottom w:w="0" w:type="dxa"/>
                              <w:right w:w="12" w:type="dxa"/>
                            </w:tcMar>
                            <w:vAlign w:val="center"/>
                            <w:hideMark/>
                          </w:tcPr>
                          <w:p w14:paraId="516387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-13.9215</w:t>
                            </w:r>
                          </w:p>
                        </w:tc>
                        <w:tc>
                          <w:tcPr>
                            <w:tcW w:w="1152" w:type="dxa"/>
                            <w:shd w:val="clear" w:color="auto" w:fill="FFFFFF"/>
                            <w:tcMar>
                              <w:top w:w="12" w:type="dxa"/>
                              <w:left w:w="12" w:type="dxa"/>
                              <w:bottom w:w="0" w:type="dxa"/>
                              <w:right w:w="12" w:type="dxa"/>
                            </w:tcMar>
                            <w:vAlign w:val="center"/>
                            <w:hideMark/>
                          </w:tcPr>
                          <w:p w14:paraId="725D9B7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27.8133</w:t>
                            </w:r>
                          </w:p>
                        </w:tc>
                        <w:tc>
                          <w:tcPr>
                            <w:tcW w:w="1152" w:type="dxa"/>
                            <w:shd w:val="clear" w:color="auto" w:fill="FFFFFF"/>
                            <w:tcMar>
                              <w:top w:w="12" w:type="dxa"/>
                              <w:left w:w="12" w:type="dxa"/>
                              <w:bottom w:w="0" w:type="dxa"/>
                              <w:right w:w="12" w:type="dxa"/>
                            </w:tcMar>
                            <w:vAlign w:val="center"/>
                            <w:hideMark/>
                          </w:tcPr>
                          <w:p w14:paraId="0C20FAF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34.5731</w:t>
                            </w:r>
                          </w:p>
                        </w:tc>
                        <w:tc>
                          <w:tcPr>
                            <w:tcW w:w="1152" w:type="dxa"/>
                            <w:shd w:val="clear" w:color="auto" w:fill="FFFFFF"/>
                            <w:tcMar>
                              <w:top w:w="12" w:type="dxa"/>
                              <w:left w:w="12" w:type="dxa"/>
                              <w:bottom w:w="0" w:type="dxa"/>
                              <w:right w:w="12" w:type="dxa"/>
                            </w:tcMar>
                            <w:vAlign w:val="center"/>
                            <w:hideMark/>
                          </w:tcPr>
                          <w:p w14:paraId="6848C97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98.4852</w:t>
                            </w:r>
                          </w:p>
                        </w:tc>
                        <w:tc>
                          <w:tcPr>
                            <w:tcW w:w="1152" w:type="dxa"/>
                            <w:shd w:val="clear" w:color="auto" w:fill="FFFFFF"/>
                            <w:tcMar>
                              <w:top w:w="12" w:type="dxa"/>
                              <w:left w:w="12" w:type="dxa"/>
                              <w:bottom w:w="0" w:type="dxa"/>
                              <w:right w:w="12" w:type="dxa"/>
                            </w:tcMar>
                            <w:vAlign w:val="center"/>
                            <w:hideMark/>
                          </w:tcPr>
                          <w:p w14:paraId="4B66D8F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65.6889</w:t>
                            </w:r>
                          </w:p>
                        </w:tc>
                      </w:tr>
                      <w:tr w:rsidR="0051265B" w:rsidRPr="003315D8" w14:paraId="39340FCA"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B3D1F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18</w:t>
                            </w:r>
                          </w:p>
                        </w:tc>
                        <w:tc>
                          <w:tcPr>
                            <w:tcW w:w="1152" w:type="dxa"/>
                            <w:shd w:val="clear" w:color="auto" w:fill="FFFFFF"/>
                            <w:tcMar>
                              <w:top w:w="12" w:type="dxa"/>
                              <w:left w:w="12" w:type="dxa"/>
                              <w:bottom w:w="0" w:type="dxa"/>
                              <w:right w:w="12" w:type="dxa"/>
                            </w:tcMar>
                            <w:vAlign w:val="center"/>
                            <w:hideMark/>
                          </w:tcPr>
                          <w:p w14:paraId="62F2789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276.018</w:t>
                            </w:r>
                          </w:p>
                        </w:tc>
                        <w:tc>
                          <w:tcPr>
                            <w:tcW w:w="1152" w:type="dxa"/>
                            <w:shd w:val="clear" w:color="auto" w:fill="FFFFFF"/>
                            <w:tcMar>
                              <w:top w:w="12" w:type="dxa"/>
                              <w:left w:w="12" w:type="dxa"/>
                              <w:bottom w:w="0" w:type="dxa"/>
                              <w:right w:w="12" w:type="dxa"/>
                            </w:tcMar>
                            <w:vAlign w:val="center"/>
                            <w:hideMark/>
                          </w:tcPr>
                          <w:p w14:paraId="0B0824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-13.9215</w:t>
                            </w:r>
                          </w:p>
                        </w:tc>
                        <w:tc>
                          <w:tcPr>
                            <w:tcW w:w="1152" w:type="dxa"/>
                            <w:shd w:val="clear" w:color="auto" w:fill="FFFFFF"/>
                            <w:tcMar>
                              <w:top w:w="12" w:type="dxa"/>
                              <w:left w:w="12" w:type="dxa"/>
                              <w:bottom w:w="0" w:type="dxa"/>
                              <w:right w:w="12" w:type="dxa"/>
                            </w:tcMar>
                            <w:vAlign w:val="center"/>
                            <w:hideMark/>
                          </w:tcPr>
                          <w:p w14:paraId="527882F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23.6584</w:t>
                            </w:r>
                          </w:p>
                        </w:tc>
                        <w:tc>
                          <w:tcPr>
                            <w:tcW w:w="1152" w:type="dxa"/>
                            <w:shd w:val="clear" w:color="auto" w:fill="FFFFFF"/>
                            <w:tcMar>
                              <w:top w:w="12" w:type="dxa"/>
                              <w:left w:w="12" w:type="dxa"/>
                              <w:bottom w:w="0" w:type="dxa"/>
                              <w:right w:w="12" w:type="dxa"/>
                            </w:tcMar>
                            <w:vAlign w:val="center"/>
                            <w:hideMark/>
                          </w:tcPr>
                          <w:p w14:paraId="744459C6"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48.5813</w:t>
                            </w:r>
                          </w:p>
                        </w:tc>
                        <w:tc>
                          <w:tcPr>
                            <w:tcW w:w="1152" w:type="dxa"/>
                            <w:shd w:val="clear" w:color="auto" w:fill="FFFFFF"/>
                            <w:tcMar>
                              <w:top w:w="12" w:type="dxa"/>
                              <w:left w:w="12" w:type="dxa"/>
                              <w:bottom w:w="0" w:type="dxa"/>
                              <w:right w:w="12" w:type="dxa"/>
                            </w:tcMar>
                            <w:vAlign w:val="center"/>
                            <w:hideMark/>
                          </w:tcPr>
                          <w:p w14:paraId="7D34F54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98.1416</w:t>
                            </w:r>
                          </w:p>
                        </w:tc>
                        <w:tc>
                          <w:tcPr>
                            <w:tcW w:w="1152" w:type="dxa"/>
                            <w:shd w:val="clear" w:color="auto" w:fill="FFFFFF"/>
                            <w:tcMar>
                              <w:top w:w="12" w:type="dxa"/>
                              <w:left w:w="12" w:type="dxa"/>
                              <w:bottom w:w="0" w:type="dxa"/>
                              <w:right w:w="12" w:type="dxa"/>
                            </w:tcMar>
                            <w:vAlign w:val="center"/>
                            <w:hideMark/>
                          </w:tcPr>
                          <w:p w14:paraId="73B31B8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68.7572</w:t>
                            </w:r>
                          </w:p>
                        </w:tc>
                      </w:tr>
                      <w:tr w:rsidR="0051265B" w:rsidRPr="003315D8" w14:paraId="5F99DB5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D4E9B1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19</w:t>
                            </w:r>
                          </w:p>
                        </w:tc>
                        <w:tc>
                          <w:tcPr>
                            <w:tcW w:w="1152" w:type="dxa"/>
                            <w:shd w:val="clear" w:color="auto" w:fill="FFFFFF"/>
                            <w:tcMar>
                              <w:top w:w="12" w:type="dxa"/>
                              <w:left w:w="12" w:type="dxa"/>
                              <w:bottom w:w="0" w:type="dxa"/>
                              <w:right w:w="12" w:type="dxa"/>
                            </w:tcMar>
                            <w:vAlign w:val="center"/>
                            <w:hideMark/>
                          </w:tcPr>
                          <w:p w14:paraId="6B9F971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329.412</w:t>
                            </w:r>
                          </w:p>
                        </w:tc>
                        <w:tc>
                          <w:tcPr>
                            <w:tcW w:w="1152" w:type="dxa"/>
                            <w:shd w:val="clear" w:color="auto" w:fill="FFFFFF"/>
                            <w:tcMar>
                              <w:top w:w="12" w:type="dxa"/>
                              <w:left w:w="12" w:type="dxa"/>
                              <w:bottom w:w="0" w:type="dxa"/>
                              <w:right w:w="12" w:type="dxa"/>
                            </w:tcMar>
                            <w:vAlign w:val="center"/>
                            <w:hideMark/>
                          </w:tcPr>
                          <w:p w14:paraId="64753FB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-15.8215</w:t>
                            </w:r>
                          </w:p>
                        </w:tc>
                        <w:tc>
                          <w:tcPr>
                            <w:tcW w:w="1152" w:type="dxa"/>
                            <w:shd w:val="clear" w:color="auto" w:fill="FFFFFF"/>
                            <w:tcMar>
                              <w:top w:w="12" w:type="dxa"/>
                              <w:left w:w="12" w:type="dxa"/>
                              <w:bottom w:w="0" w:type="dxa"/>
                              <w:right w:w="12" w:type="dxa"/>
                            </w:tcMar>
                            <w:vAlign w:val="center"/>
                            <w:hideMark/>
                          </w:tcPr>
                          <w:p w14:paraId="011A96B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-52.5282</w:t>
                            </w:r>
                          </w:p>
                        </w:tc>
                        <w:tc>
                          <w:tcPr>
                            <w:tcW w:w="1152" w:type="dxa"/>
                            <w:shd w:val="clear" w:color="auto" w:fill="FFFFFF"/>
                            <w:tcMar>
                              <w:top w:w="12" w:type="dxa"/>
                              <w:left w:w="12" w:type="dxa"/>
                              <w:bottom w:w="0" w:type="dxa"/>
                              <w:right w:w="12" w:type="dxa"/>
                            </w:tcMar>
                            <w:vAlign w:val="center"/>
                            <w:hideMark/>
                          </w:tcPr>
                          <w:p w14:paraId="7414C3A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36.4455</w:t>
                            </w:r>
                          </w:p>
                        </w:tc>
                        <w:tc>
                          <w:tcPr>
                            <w:tcW w:w="1152" w:type="dxa"/>
                            <w:shd w:val="clear" w:color="auto" w:fill="FFFFFF"/>
                            <w:tcMar>
                              <w:top w:w="12" w:type="dxa"/>
                              <w:left w:w="12" w:type="dxa"/>
                              <w:bottom w:w="0" w:type="dxa"/>
                              <w:right w:w="12" w:type="dxa"/>
                            </w:tcMar>
                            <w:vAlign w:val="center"/>
                            <w:hideMark/>
                          </w:tcPr>
                          <w:p w14:paraId="5BA270A0"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97.9698</w:t>
                            </w:r>
                          </w:p>
                        </w:tc>
                        <w:tc>
                          <w:tcPr>
                            <w:tcW w:w="1152" w:type="dxa"/>
                            <w:shd w:val="clear" w:color="auto" w:fill="FFFFFF"/>
                            <w:tcMar>
                              <w:top w:w="12" w:type="dxa"/>
                              <w:left w:w="12" w:type="dxa"/>
                              <w:bottom w:w="0" w:type="dxa"/>
                              <w:right w:w="12" w:type="dxa"/>
                            </w:tcMar>
                            <w:vAlign w:val="center"/>
                            <w:hideMark/>
                          </w:tcPr>
                          <w:p w14:paraId="01C78DD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59.1339</w:t>
                            </w:r>
                          </w:p>
                        </w:tc>
                      </w:tr>
                      <w:tr w:rsidR="0051265B" w:rsidRPr="003315D8" w14:paraId="41459AA8"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C801E6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20</w:t>
                            </w:r>
                          </w:p>
                        </w:tc>
                        <w:tc>
                          <w:tcPr>
                            <w:tcW w:w="1152" w:type="dxa"/>
                            <w:shd w:val="clear" w:color="auto" w:fill="FFFFFF"/>
                            <w:tcMar>
                              <w:top w:w="12" w:type="dxa"/>
                              <w:left w:w="12" w:type="dxa"/>
                              <w:bottom w:w="0" w:type="dxa"/>
                              <w:right w:w="12" w:type="dxa"/>
                            </w:tcMar>
                            <w:vAlign w:val="center"/>
                            <w:hideMark/>
                          </w:tcPr>
                          <w:p w14:paraId="4A1A39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336.462</w:t>
                            </w:r>
                          </w:p>
                        </w:tc>
                        <w:tc>
                          <w:tcPr>
                            <w:tcW w:w="1152" w:type="dxa"/>
                            <w:shd w:val="clear" w:color="auto" w:fill="FFFFFF"/>
                            <w:tcMar>
                              <w:top w:w="12" w:type="dxa"/>
                              <w:left w:w="12" w:type="dxa"/>
                              <w:bottom w:w="0" w:type="dxa"/>
                              <w:right w:w="12" w:type="dxa"/>
                            </w:tcMar>
                            <w:vAlign w:val="center"/>
                            <w:hideMark/>
                          </w:tcPr>
                          <w:p w14:paraId="6B10F15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-17.1215</w:t>
                            </w:r>
                          </w:p>
                        </w:tc>
                        <w:tc>
                          <w:tcPr>
                            <w:tcW w:w="1152" w:type="dxa"/>
                            <w:shd w:val="clear" w:color="auto" w:fill="FFFFFF"/>
                            <w:tcMar>
                              <w:top w:w="12" w:type="dxa"/>
                              <w:left w:w="12" w:type="dxa"/>
                              <w:bottom w:w="0" w:type="dxa"/>
                              <w:right w:w="12" w:type="dxa"/>
                            </w:tcMar>
                            <w:vAlign w:val="center"/>
                            <w:hideMark/>
                          </w:tcPr>
                          <w:p w14:paraId="040800C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25.0168</w:t>
                            </w:r>
                          </w:p>
                        </w:tc>
                        <w:tc>
                          <w:tcPr>
                            <w:tcW w:w="1152" w:type="dxa"/>
                            <w:shd w:val="clear" w:color="auto" w:fill="FFFFFF"/>
                            <w:tcMar>
                              <w:top w:w="12" w:type="dxa"/>
                              <w:left w:w="12" w:type="dxa"/>
                              <w:bottom w:w="0" w:type="dxa"/>
                              <w:right w:w="12" w:type="dxa"/>
                            </w:tcMar>
                            <w:vAlign w:val="center"/>
                            <w:hideMark/>
                          </w:tcPr>
                          <w:p w14:paraId="4211DE1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52.6729</w:t>
                            </w:r>
                          </w:p>
                        </w:tc>
                        <w:tc>
                          <w:tcPr>
                            <w:tcW w:w="1152" w:type="dxa"/>
                            <w:shd w:val="clear" w:color="auto" w:fill="FFFFFF"/>
                            <w:tcMar>
                              <w:top w:w="12" w:type="dxa"/>
                              <w:left w:w="12" w:type="dxa"/>
                              <w:bottom w:w="0" w:type="dxa"/>
                              <w:right w:w="12" w:type="dxa"/>
                            </w:tcMar>
                            <w:vAlign w:val="center"/>
                            <w:hideMark/>
                          </w:tcPr>
                          <w:p w14:paraId="428189A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100.7376</w:t>
                            </w:r>
                          </w:p>
                        </w:tc>
                        <w:tc>
                          <w:tcPr>
                            <w:tcW w:w="1152" w:type="dxa"/>
                            <w:shd w:val="clear" w:color="auto" w:fill="FFFFFF"/>
                            <w:tcMar>
                              <w:top w:w="12" w:type="dxa"/>
                              <w:left w:w="12" w:type="dxa"/>
                              <w:bottom w:w="0" w:type="dxa"/>
                              <w:right w:w="12" w:type="dxa"/>
                            </w:tcMar>
                            <w:vAlign w:val="center"/>
                            <w:hideMark/>
                          </w:tcPr>
                          <w:p w14:paraId="7E8B4E3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65.3402</w:t>
                            </w:r>
                          </w:p>
                        </w:tc>
                      </w:tr>
                      <w:tr w:rsidR="0051265B" w:rsidRPr="003315D8" w14:paraId="01D66DB4"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64AFBD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21</w:t>
                            </w:r>
                          </w:p>
                        </w:tc>
                        <w:tc>
                          <w:tcPr>
                            <w:tcW w:w="1152" w:type="dxa"/>
                            <w:shd w:val="clear" w:color="auto" w:fill="FFFFFF"/>
                            <w:tcMar>
                              <w:top w:w="12" w:type="dxa"/>
                              <w:left w:w="12" w:type="dxa"/>
                              <w:bottom w:w="0" w:type="dxa"/>
                              <w:right w:w="12" w:type="dxa"/>
                            </w:tcMar>
                            <w:vAlign w:val="center"/>
                            <w:hideMark/>
                          </w:tcPr>
                          <w:p w14:paraId="25AD4F8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378.39</w:t>
                            </w:r>
                          </w:p>
                        </w:tc>
                        <w:tc>
                          <w:tcPr>
                            <w:tcW w:w="1152" w:type="dxa"/>
                            <w:shd w:val="clear" w:color="auto" w:fill="FFFFFF"/>
                            <w:tcMar>
                              <w:top w:w="12" w:type="dxa"/>
                              <w:left w:w="12" w:type="dxa"/>
                              <w:bottom w:w="0" w:type="dxa"/>
                              <w:right w:w="12" w:type="dxa"/>
                            </w:tcMar>
                            <w:vAlign w:val="center"/>
                            <w:hideMark/>
                          </w:tcPr>
                          <w:p w14:paraId="04D022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-16.0215</w:t>
                            </w:r>
                          </w:p>
                        </w:tc>
                        <w:tc>
                          <w:tcPr>
                            <w:tcW w:w="1152" w:type="dxa"/>
                            <w:shd w:val="clear" w:color="auto" w:fill="FFFFFF"/>
                            <w:tcMar>
                              <w:top w:w="12" w:type="dxa"/>
                              <w:left w:w="12" w:type="dxa"/>
                              <w:bottom w:w="0" w:type="dxa"/>
                              <w:right w:w="12" w:type="dxa"/>
                            </w:tcMar>
                            <w:vAlign w:val="center"/>
                            <w:hideMark/>
                          </w:tcPr>
                          <w:p w14:paraId="3FCBD81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25.4562</w:t>
                            </w:r>
                          </w:p>
                        </w:tc>
                        <w:tc>
                          <w:tcPr>
                            <w:tcW w:w="1152" w:type="dxa"/>
                            <w:shd w:val="clear" w:color="auto" w:fill="FFFFFF"/>
                            <w:tcMar>
                              <w:top w:w="12" w:type="dxa"/>
                              <w:left w:w="12" w:type="dxa"/>
                              <w:bottom w:w="0" w:type="dxa"/>
                              <w:right w:w="12" w:type="dxa"/>
                            </w:tcMar>
                            <w:vAlign w:val="center"/>
                            <w:hideMark/>
                          </w:tcPr>
                          <w:p w14:paraId="0A2CDC8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49.8296</w:t>
                            </w:r>
                          </w:p>
                        </w:tc>
                        <w:tc>
                          <w:tcPr>
                            <w:tcW w:w="1152" w:type="dxa"/>
                            <w:shd w:val="clear" w:color="auto" w:fill="FFFFFF"/>
                            <w:tcMar>
                              <w:top w:w="12" w:type="dxa"/>
                              <w:left w:w="12" w:type="dxa"/>
                              <w:bottom w:w="0" w:type="dxa"/>
                              <w:right w:w="12" w:type="dxa"/>
                            </w:tcMar>
                            <w:vAlign w:val="center"/>
                            <w:hideMark/>
                          </w:tcPr>
                          <w:p w14:paraId="761493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98.1225</w:t>
                            </w:r>
                          </w:p>
                        </w:tc>
                        <w:tc>
                          <w:tcPr>
                            <w:tcW w:w="1152" w:type="dxa"/>
                            <w:shd w:val="clear" w:color="auto" w:fill="FFFFFF"/>
                            <w:tcMar>
                              <w:top w:w="12" w:type="dxa"/>
                              <w:left w:w="12" w:type="dxa"/>
                              <w:bottom w:w="0" w:type="dxa"/>
                              <w:right w:w="12" w:type="dxa"/>
                            </w:tcMar>
                            <w:vAlign w:val="center"/>
                            <w:hideMark/>
                          </w:tcPr>
                          <w:p w14:paraId="0E738C3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58.4365</w:t>
                            </w:r>
                          </w:p>
                        </w:tc>
                      </w:tr>
                      <w:tr w:rsidR="0051265B" w:rsidRPr="003315D8" w14:paraId="25AC74E6"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1A3B387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w:t>
                            </w:r>
                          </w:p>
                        </w:tc>
                        <w:tc>
                          <w:tcPr>
                            <w:tcW w:w="1152" w:type="dxa"/>
                            <w:shd w:val="clear" w:color="auto" w:fill="FFFFFF"/>
                            <w:tcMar>
                              <w:top w:w="12" w:type="dxa"/>
                              <w:left w:w="12" w:type="dxa"/>
                              <w:bottom w:w="0" w:type="dxa"/>
                              <w:right w:w="12" w:type="dxa"/>
                            </w:tcMar>
                            <w:vAlign w:val="center"/>
                            <w:hideMark/>
                          </w:tcPr>
                          <w:p w14:paraId="6CF19E7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398.244</w:t>
                            </w:r>
                          </w:p>
                        </w:tc>
                        <w:tc>
                          <w:tcPr>
                            <w:tcW w:w="1152" w:type="dxa"/>
                            <w:shd w:val="clear" w:color="auto" w:fill="FFFFFF"/>
                            <w:tcMar>
                              <w:top w:w="12" w:type="dxa"/>
                              <w:left w:w="12" w:type="dxa"/>
                              <w:bottom w:w="0" w:type="dxa"/>
                              <w:right w:w="12" w:type="dxa"/>
                            </w:tcMar>
                            <w:vAlign w:val="center"/>
                            <w:hideMark/>
                          </w:tcPr>
                          <w:p w14:paraId="0C595AC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-15.7215</w:t>
                            </w:r>
                          </w:p>
                        </w:tc>
                        <w:tc>
                          <w:tcPr>
                            <w:tcW w:w="1152" w:type="dxa"/>
                            <w:shd w:val="clear" w:color="auto" w:fill="FFFFFF"/>
                            <w:tcMar>
                              <w:top w:w="12" w:type="dxa"/>
                              <w:left w:w="12" w:type="dxa"/>
                              <w:bottom w:w="0" w:type="dxa"/>
                              <w:right w:w="12" w:type="dxa"/>
                            </w:tcMar>
                            <w:vAlign w:val="center"/>
                            <w:hideMark/>
                          </w:tcPr>
                          <w:p w14:paraId="5AFB6D03"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30.7697</w:t>
                            </w:r>
                          </w:p>
                        </w:tc>
                        <w:tc>
                          <w:tcPr>
                            <w:tcW w:w="1152" w:type="dxa"/>
                            <w:shd w:val="clear" w:color="auto" w:fill="FFFFFF"/>
                            <w:tcMar>
                              <w:top w:w="12" w:type="dxa"/>
                              <w:left w:w="12" w:type="dxa"/>
                              <w:bottom w:w="0" w:type="dxa"/>
                              <w:right w:w="12" w:type="dxa"/>
                            </w:tcMar>
                            <w:vAlign w:val="center"/>
                            <w:hideMark/>
                          </w:tcPr>
                          <w:p w14:paraId="7A91F031"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46.4316</w:t>
                            </w:r>
                          </w:p>
                        </w:tc>
                        <w:tc>
                          <w:tcPr>
                            <w:tcW w:w="1152" w:type="dxa"/>
                            <w:shd w:val="clear" w:color="auto" w:fill="FFFFFF"/>
                            <w:tcMar>
                              <w:top w:w="12" w:type="dxa"/>
                              <w:left w:w="12" w:type="dxa"/>
                              <w:bottom w:w="0" w:type="dxa"/>
                              <w:right w:w="12" w:type="dxa"/>
                            </w:tcMar>
                            <w:vAlign w:val="center"/>
                            <w:hideMark/>
                          </w:tcPr>
                          <w:p w14:paraId="4BB87B6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98.1034</w:t>
                            </w:r>
                          </w:p>
                        </w:tc>
                        <w:tc>
                          <w:tcPr>
                            <w:tcW w:w="1152" w:type="dxa"/>
                            <w:shd w:val="clear" w:color="auto" w:fill="FFFFFF"/>
                            <w:tcMar>
                              <w:top w:w="12" w:type="dxa"/>
                              <w:left w:w="12" w:type="dxa"/>
                              <w:bottom w:w="0" w:type="dxa"/>
                              <w:right w:w="12" w:type="dxa"/>
                            </w:tcMar>
                            <w:vAlign w:val="center"/>
                            <w:hideMark/>
                          </w:tcPr>
                          <w:p w14:paraId="7F6375D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65.2705</w:t>
                            </w:r>
                          </w:p>
                        </w:tc>
                      </w:tr>
                      <w:tr w:rsidR="0051265B" w:rsidRPr="003315D8" w14:paraId="12F07ADB"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640D73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23</w:t>
                            </w:r>
                          </w:p>
                        </w:tc>
                        <w:tc>
                          <w:tcPr>
                            <w:tcW w:w="1152" w:type="dxa"/>
                            <w:shd w:val="clear" w:color="auto" w:fill="FFFFFF"/>
                            <w:tcMar>
                              <w:top w:w="12" w:type="dxa"/>
                              <w:left w:w="12" w:type="dxa"/>
                              <w:bottom w:w="0" w:type="dxa"/>
                              <w:right w:w="12" w:type="dxa"/>
                            </w:tcMar>
                            <w:vAlign w:val="center"/>
                            <w:hideMark/>
                          </w:tcPr>
                          <w:p w14:paraId="731878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422.562</w:t>
                            </w:r>
                          </w:p>
                        </w:tc>
                        <w:tc>
                          <w:tcPr>
                            <w:tcW w:w="1152" w:type="dxa"/>
                            <w:shd w:val="clear" w:color="auto" w:fill="FFFFFF"/>
                            <w:tcMar>
                              <w:top w:w="12" w:type="dxa"/>
                              <w:left w:w="12" w:type="dxa"/>
                              <w:bottom w:w="0" w:type="dxa"/>
                              <w:right w:w="12" w:type="dxa"/>
                            </w:tcMar>
                            <w:vAlign w:val="center"/>
                            <w:hideMark/>
                          </w:tcPr>
                          <w:p w14:paraId="0CD25CCD"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-21.6215</w:t>
                            </w:r>
                          </w:p>
                        </w:tc>
                        <w:tc>
                          <w:tcPr>
                            <w:tcW w:w="1152" w:type="dxa"/>
                            <w:shd w:val="clear" w:color="auto" w:fill="FFFFFF"/>
                            <w:tcMar>
                              <w:top w:w="12" w:type="dxa"/>
                              <w:left w:w="12" w:type="dxa"/>
                              <w:bottom w:w="0" w:type="dxa"/>
                              <w:right w:w="12" w:type="dxa"/>
                            </w:tcMar>
                            <w:vAlign w:val="center"/>
                            <w:hideMark/>
                          </w:tcPr>
                          <w:p w14:paraId="7D3EE9C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35.9234</w:t>
                            </w:r>
                          </w:p>
                        </w:tc>
                        <w:tc>
                          <w:tcPr>
                            <w:tcW w:w="1152" w:type="dxa"/>
                            <w:shd w:val="clear" w:color="auto" w:fill="FFFFFF"/>
                            <w:tcMar>
                              <w:top w:w="12" w:type="dxa"/>
                              <w:left w:w="12" w:type="dxa"/>
                              <w:bottom w:w="0" w:type="dxa"/>
                              <w:right w:w="12" w:type="dxa"/>
                            </w:tcMar>
                            <w:vAlign w:val="center"/>
                            <w:hideMark/>
                          </w:tcPr>
                          <w:p w14:paraId="719B782B"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30.759</w:t>
                            </w:r>
                          </w:p>
                        </w:tc>
                        <w:tc>
                          <w:tcPr>
                            <w:tcW w:w="1152" w:type="dxa"/>
                            <w:shd w:val="clear" w:color="auto" w:fill="FFFFFF"/>
                            <w:tcMar>
                              <w:top w:w="12" w:type="dxa"/>
                              <w:left w:w="12" w:type="dxa"/>
                              <w:bottom w:w="0" w:type="dxa"/>
                              <w:right w:w="12" w:type="dxa"/>
                            </w:tcMar>
                            <w:vAlign w:val="center"/>
                            <w:hideMark/>
                          </w:tcPr>
                          <w:p w14:paraId="745DF3A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100.4513</w:t>
                            </w:r>
                          </w:p>
                        </w:tc>
                        <w:tc>
                          <w:tcPr>
                            <w:tcW w:w="1152" w:type="dxa"/>
                            <w:shd w:val="clear" w:color="auto" w:fill="FFFFFF"/>
                            <w:tcMar>
                              <w:top w:w="12" w:type="dxa"/>
                              <w:left w:w="12" w:type="dxa"/>
                              <w:bottom w:w="0" w:type="dxa"/>
                              <w:right w:w="12" w:type="dxa"/>
                            </w:tcMar>
                            <w:vAlign w:val="center"/>
                            <w:hideMark/>
                          </w:tcPr>
                          <w:p w14:paraId="5358DBA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62.6903</w:t>
                            </w:r>
                          </w:p>
                        </w:tc>
                      </w:tr>
                      <w:tr w:rsidR="0051265B" w:rsidRPr="003315D8" w14:paraId="6DAA63D5"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EA5D277"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24</w:t>
                            </w:r>
                          </w:p>
                        </w:tc>
                        <w:tc>
                          <w:tcPr>
                            <w:tcW w:w="1152" w:type="dxa"/>
                            <w:shd w:val="clear" w:color="auto" w:fill="FFFFFF"/>
                            <w:tcMar>
                              <w:top w:w="12" w:type="dxa"/>
                              <w:left w:w="12" w:type="dxa"/>
                              <w:bottom w:w="0" w:type="dxa"/>
                              <w:right w:w="12" w:type="dxa"/>
                            </w:tcMar>
                            <w:vAlign w:val="center"/>
                            <w:hideMark/>
                          </w:tcPr>
                          <w:p w14:paraId="2A87EDD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519.138</w:t>
                            </w:r>
                          </w:p>
                        </w:tc>
                        <w:tc>
                          <w:tcPr>
                            <w:tcW w:w="1152" w:type="dxa"/>
                            <w:shd w:val="clear" w:color="auto" w:fill="FFFFFF"/>
                            <w:tcMar>
                              <w:top w:w="12" w:type="dxa"/>
                              <w:left w:w="12" w:type="dxa"/>
                              <w:bottom w:w="0" w:type="dxa"/>
                              <w:right w:w="12" w:type="dxa"/>
                            </w:tcMar>
                            <w:vAlign w:val="center"/>
                            <w:hideMark/>
                          </w:tcPr>
                          <w:p w14:paraId="3BBBCC9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-22.8215</w:t>
                            </w:r>
                          </w:p>
                        </w:tc>
                        <w:tc>
                          <w:tcPr>
                            <w:tcW w:w="1152" w:type="dxa"/>
                            <w:shd w:val="clear" w:color="auto" w:fill="FFFFFF"/>
                            <w:tcMar>
                              <w:top w:w="12" w:type="dxa"/>
                              <w:left w:w="12" w:type="dxa"/>
                              <w:bottom w:w="0" w:type="dxa"/>
                              <w:right w:w="12" w:type="dxa"/>
                            </w:tcMar>
                            <w:vAlign w:val="center"/>
                            <w:hideMark/>
                          </w:tcPr>
                          <w:p w14:paraId="2EA55A69"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-61.2775</w:t>
                            </w:r>
                          </w:p>
                        </w:tc>
                        <w:tc>
                          <w:tcPr>
                            <w:tcW w:w="1152" w:type="dxa"/>
                            <w:shd w:val="clear" w:color="auto" w:fill="FFFFFF"/>
                            <w:tcMar>
                              <w:top w:w="12" w:type="dxa"/>
                              <w:left w:w="12" w:type="dxa"/>
                              <w:bottom w:w="0" w:type="dxa"/>
                              <w:right w:w="12" w:type="dxa"/>
                            </w:tcMar>
                            <w:vAlign w:val="center"/>
                            <w:hideMark/>
                          </w:tcPr>
                          <w:p w14:paraId="188A2A8A"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69.2469</w:t>
                            </w:r>
                          </w:p>
                        </w:tc>
                        <w:tc>
                          <w:tcPr>
                            <w:tcW w:w="1152" w:type="dxa"/>
                            <w:shd w:val="clear" w:color="auto" w:fill="FFFFFF"/>
                            <w:tcMar>
                              <w:top w:w="12" w:type="dxa"/>
                              <w:left w:w="12" w:type="dxa"/>
                              <w:bottom w:w="0" w:type="dxa"/>
                              <w:right w:w="12" w:type="dxa"/>
                            </w:tcMar>
                            <w:vAlign w:val="center"/>
                            <w:hideMark/>
                          </w:tcPr>
                          <w:p w14:paraId="078EB30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100.9476</w:t>
                            </w:r>
                          </w:p>
                        </w:tc>
                        <w:tc>
                          <w:tcPr>
                            <w:tcW w:w="1152" w:type="dxa"/>
                            <w:shd w:val="clear" w:color="auto" w:fill="FFFFFF"/>
                            <w:tcMar>
                              <w:top w:w="12" w:type="dxa"/>
                              <w:left w:w="12" w:type="dxa"/>
                              <w:bottom w:w="0" w:type="dxa"/>
                              <w:right w:w="12" w:type="dxa"/>
                            </w:tcMar>
                            <w:vAlign w:val="center"/>
                            <w:hideMark/>
                          </w:tcPr>
                          <w:p w14:paraId="08778EB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61.993</w:t>
                            </w:r>
                          </w:p>
                        </w:tc>
                      </w:tr>
                      <w:tr w:rsidR="0051265B" w:rsidRPr="003315D8" w14:paraId="6688F338" w14:textId="77777777" w:rsidTr="006C741C">
                        <w:trPr>
                          <w:trHeight w:val="237"/>
                          <w:jc w:val="center"/>
                        </w:trPr>
                        <w:tc>
                          <w:tcPr>
                            <w:tcW w:w="8064" w:type="dxa"/>
                            <w:gridSpan w:val="7"/>
                            <w:shd w:val="clear" w:color="auto" w:fill="D9D9D9"/>
                            <w:tcMar>
                              <w:top w:w="12" w:type="dxa"/>
                              <w:left w:w="12" w:type="dxa"/>
                              <w:bottom w:w="0" w:type="dxa"/>
                              <w:right w:w="12" w:type="dxa"/>
                            </w:tcMar>
                            <w:vAlign w:val="center"/>
                          </w:tcPr>
                          <w:p w14:paraId="3CC4D76B" w14:textId="77777777" w:rsidR="0051265B" w:rsidRPr="00812EAF" w:rsidRDefault="0051265B" w:rsidP="003315D8">
                            <w:pPr>
                              <w:keepNext/>
                              <w:keepLines/>
                              <w:spacing w:after="0" w:line="240" w:lineRule="auto"/>
                              <w:jc w:val="center"/>
                              <w:rPr>
                                <w:rFonts w:ascii="Arial" w:eastAsia="SimSun" w:hAnsi="Arial" w:cs="Times New Roman"/>
                                <w:b/>
                                <w:sz w:val="14"/>
                                <w:szCs w:val="16"/>
                              </w:rPr>
                            </w:pPr>
                            <w:r w:rsidRPr="00812EAF">
                              <w:rPr>
                                <w:rFonts w:ascii="Arial" w:eastAsia="SimSun" w:hAnsi="Arial" w:cs="Times New Roman"/>
                                <w:b/>
                                <w:sz w:val="14"/>
                                <w:szCs w:val="16"/>
                              </w:rPr>
                              <w:t>Per-Cluster Parameters</w:t>
                            </w:r>
                          </w:p>
                        </w:tc>
                      </w:tr>
                      <w:tr w:rsidR="0051265B" w:rsidRPr="003315D8" w14:paraId="484BEBD7" w14:textId="77777777" w:rsidTr="006C741C">
                        <w:trPr>
                          <w:trHeight w:val="428"/>
                          <w:jc w:val="center"/>
                        </w:trPr>
                        <w:tc>
                          <w:tcPr>
                            <w:tcW w:w="1152" w:type="dxa"/>
                            <w:shd w:val="clear" w:color="auto" w:fill="FFFFFF"/>
                            <w:tcMar>
                              <w:top w:w="12" w:type="dxa"/>
                              <w:left w:w="12" w:type="dxa"/>
                              <w:bottom w:w="0" w:type="dxa"/>
                              <w:right w:w="12" w:type="dxa"/>
                            </w:tcMar>
                            <w:vAlign w:val="center"/>
                            <w:hideMark/>
                          </w:tcPr>
                          <w:p w14:paraId="2EE792E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Parameter</w:t>
                            </w:r>
                          </w:p>
                        </w:tc>
                        <w:tc>
                          <w:tcPr>
                            <w:tcW w:w="1152" w:type="dxa"/>
                            <w:shd w:val="clear" w:color="auto" w:fill="FFFFFF"/>
                            <w:tcMar>
                              <w:top w:w="12" w:type="dxa"/>
                              <w:left w:w="12" w:type="dxa"/>
                              <w:bottom w:w="0" w:type="dxa"/>
                              <w:right w:w="12" w:type="dxa"/>
                            </w:tcMar>
                            <w:vAlign w:val="center"/>
                            <w:hideMark/>
                          </w:tcPr>
                          <w:p w14:paraId="04FB361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CASD in [°]</w:t>
                            </w:r>
                          </w:p>
                        </w:tc>
                        <w:tc>
                          <w:tcPr>
                            <w:tcW w:w="1152" w:type="dxa"/>
                            <w:shd w:val="clear" w:color="auto" w:fill="FFFFFF"/>
                            <w:tcMar>
                              <w:top w:w="12" w:type="dxa"/>
                              <w:left w:w="12" w:type="dxa"/>
                              <w:bottom w:w="0" w:type="dxa"/>
                              <w:right w:w="12" w:type="dxa"/>
                            </w:tcMar>
                            <w:vAlign w:val="center"/>
                            <w:hideMark/>
                          </w:tcPr>
                          <w:p w14:paraId="345683C5"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CASA in [°]</w:t>
                            </w:r>
                          </w:p>
                        </w:tc>
                        <w:tc>
                          <w:tcPr>
                            <w:tcW w:w="1152" w:type="dxa"/>
                            <w:shd w:val="clear" w:color="auto" w:fill="FFFFFF"/>
                            <w:tcMar>
                              <w:top w:w="12" w:type="dxa"/>
                              <w:left w:w="12" w:type="dxa"/>
                              <w:bottom w:w="0" w:type="dxa"/>
                              <w:right w:w="12" w:type="dxa"/>
                            </w:tcMar>
                            <w:vAlign w:val="center"/>
                            <w:hideMark/>
                          </w:tcPr>
                          <w:p w14:paraId="7609E29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CZSD in [°]</w:t>
                            </w:r>
                          </w:p>
                        </w:tc>
                        <w:tc>
                          <w:tcPr>
                            <w:tcW w:w="1152" w:type="dxa"/>
                            <w:shd w:val="clear" w:color="auto" w:fill="FFFFFF"/>
                            <w:tcMar>
                              <w:top w:w="12" w:type="dxa"/>
                              <w:left w:w="12" w:type="dxa"/>
                              <w:bottom w:w="0" w:type="dxa"/>
                              <w:right w:w="12" w:type="dxa"/>
                            </w:tcMar>
                            <w:vAlign w:val="center"/>
                            <w:hideMark/>
                          </w:tcPr>
                          <w:p w14:paraId="7447E79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CZSA in [°]</w:t>
                            </w:r>
                          </w:p>
                        </w:tc>
                        <w:tc>
                          <w:tcPr>
                            <w:tcW w:w="1152" w:type="dxa"/>
                            <w:shd w:val="clear" w:color="auto" w:fill="FFFFFF"/>
                            <w:tcMar>
                              <w:top w:w="12" w:type="dxa"/>
                              <w:left w:w="12" w:type="dxa"/>
                              <w:bottom w:w="0" w:type="dxa"/>
                              <w:right w:w="12" w:type="dxa"/>
                            </w:tcMar>
                            <w:vAlign w:val="center"/>
                            <w:hideMark/>
                          </w:tcPr>
                          <w:p w14:paraId="058C998C"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XPR in [dB]</w:t>
                            </w:r>
                          </w:p>
                        </w:tc>
                        <w:tc>
                          <w:tcPr>
                            <w:tcW w:w="1152" w:type="dxa"/>
                            <w:shd w:val="clear" w:color="auto" w:fill="FFFFFF"/>
                            <w:tcMar>
                              <w:top w:w="12" w:type="dxa"/>
                              <w:left w:w="12" w:type="dxa"/>
                              <w:bottom w:w="0" w:type="dxa"/>
                              <w:right w:w="12" w:type="dxa"/>
                            </w:tcMar>
                            <w:vAlign w:val="center"/>
                            <w:hideMark/>
                          </w:tcPr>
                          <w:p w14:paraId="7DEB55EA" w14:textId="77777777" w:rsidR="0051265B" w:rsidRPr="00812EAF" w:rsidRDefault="0051265B" w:rsidP="003315D8">
                            <w:pPr>
                              <w:keepNext/>
                              <w:keepLines/>
                              <w:spacing w:after="0" w:line="240" w:lineRule="auto"/>
                              <w:jc w:val="center"/>
                              <w:rPr>
                                <w:rFonts w:ascii="Arial" w:eastAsia="SimSun" w:hAnsi="Arial" w:cs="Times New Roman"/>
                                <w:sz w:val="14"/>
                                <w:szCs w:val="16"/>
                              </w:rPr>
                            </w:pPr>
                          </w:p>
                        </w:tc>
                      </w:tr>
                      <w:tr w:rsidR="0051265B" w:rsidRPr="003315D8" w14:paraId="2681FF2E" w14:textId="77777777" w:rsidTr="006C741C">
                        <w:trPr>
                          <w:trHeight w:val="237"/>
                          <w:jc w:val="center"/>
                        </w:trPr>
                        <w:tc>
                          <w:tcPr>
                            <w:tcW w:w="1152" w:type="dxa"/>
                            <w:shd w:val="clear" w:color="auto" w:fill="FFFFFF"/>
                            <w:tcMar>
                              <w:top w:w="12" w:type="dxa"/>
                              <w:left w:w="12" w:type="dxa"/>
                              <w:bottom w:w="0" w:type="dxa"/>
                              <w:right w:w="12" w:type="dxa"/>
                            </w:tcMar>
                            <w:vAlign w:val="center"/>
                            <w:hideMark/>
                          </w:tcPr>
                          <w:p w14:paraId="23A37E6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Value</w:t>
                            </w:r>
                          </w:p>
                        </w:tc>
                        <w:tc>
                          <w:tcPr>
                            <w:tcW w:w="1152" w:type="dxa"/>
                            <w:shd w:val="clear" w:color="auto" w:fill="FFFFFF"/>
                            <w:tcMar>
                              <w:top w:w="12" w:type="dxa"/>
                              <w:left w:w="12" w:type="dxa"/>
                              <w:bottom w:w="0" w:type="dxa"/>
                              <w:right w:w="12" w:type="dxa"/>
                            </w:tcMar>
                            <w:vAlign w:val="center"/>
                            <w:hideMark/>
                          </w:tcPr>
                          <w:p w14:paraId="52362E4E"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0.799</w:t>
                            </w:r>
                          </w:p>
                        </w:tc>
                        <w:tc>
                          <w:tcPr>
                            <w:tcW w:w="1152" w:type="dxa"/>
                            <w:shd w:val="clear" w:color="auto" w:fill="FFFFFF"/>
                            <w:tcMar>
                              <w:top w:w="12" w:type="dxa"/>
                              <w:left w:w="12" w:type="dxa"/>
                              <w:bottom w:w="0" w:type="dxa"/>
                              <w:right w:w="12" w:type="dxa"/>
                            </w:tcMar>
                            <w:vAlign w:val="center"/>
                            <w:hideMark/>
                          </w:tcPr>
                          <w:p w14:paraId="039B5934"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10.4021</w:t>
                            </w:r>
                          </w:p>
                        </w:tc>
                        <w:tc>
                          <w:tcPr>
                            <w:tcW w:w="1152" w:type="dxa"/>
                            <w:shd w:val="clear" w:color="auto" w:fill="FFFFFF"/>
                            <w:tcMar>
                              <w:top w:w="12" w:type="dxa"/>
                              <w:left w:w="12" w:type="dxa"/>
                              <w:bottom w:w="0" w:type="dxa"/>
                              <w:right w:w="12" w:type="dxa"/>
                            </w:tcMar>
                            <w:vAlign w:val="center"/>
                            <w:hideMark/>
                          </w:tcPr>
                          <w:p w14:paraId="79B9E4D2"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0.5726</w:t>
                            </w:r>
                          </w:p>
                        </w:tc>
                        <w:tc>
                          <w:tcPr>
                            <w:tcW w:w="1152" w:type="dxa"/>
                            <w:shd w:val="clear" w:color="auto" w:fill="FFFFFF"/>
                            <w:tcMar>
                              <w:top w:w="12" w:type="dxa"/>
                              <w:left w:w="12" w:type="dxa"/>
                              <w:bottom w:w="0" w:type="dxa"/>
                              <w:right w:w="12" w:type="dxa"/>
                            </w:tcMar>
                            <w:vAlign w:val="center"/>
                            <w:hideMark/>
                          </w:tcPr>
                          <w:p w14:paraId="6B8C50AF"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4.8814</w:t>
                            </w:r>
                          </w:p>
                        </w:tc>
                        <w:tc>
                          <w:tcPr>
                            <w:tcW w:w="1152" w:type="dxa"/>
                            <w:shd w:val="clear" w:color="auto" w:fill="FFFFFF"/>
                            <w:tcMar>
                              <w:top w:w="12" w:type="dxa"/>
                              <w:left w:w="12" w:type="dxa"/>
                              <w:bottom w:w="0" w:type="dxa"/>
                              <w:right w:w="12" w:type="dxa"/>
                            </w:tcMar>
                            <w:vAlign w:val="center"/>
                            <w:hideMark/>
                          </w:tcPr>
                          <w:p w14:paraId="01004848" w14:textId="77777777" w:rsidR="0051265B" w:rsidRPr="00812EAF" w:rsidRDefault="0051265B" w:rsidP="003315D8">
                            <w:pPr>
                              <w:keepNext/>
                              <w:keepLines/>
                              <w:spacing w:after="0" w:line="240" w:lineRule="auto"/>
                              <w:jc w:val="center"/>
                              <w:rPr>
                                <w:rFonts w:ascii="Arial" w:eastAsia="SimSun" w:hAnsi="Arial" w:cs="Times New Roman"/>
                                <w:sz w:val="14"/>
                                <w:szCs w:val="16"/>
                              </w:rPr>
                            </w:pPr>
                            <w:r w:rsidRPr="00812EAF">
                              <w:rPr>
                                <w:rFonts w:ascii="Arial" w:eastAsia="SimSun" w:hAnsi="Arial" w:cs="Times New Roman"/>
                                <w:sz w:val="14"/>
                                <w:szCs w:val="16"/>
                              </w:rPr>
                              <w:t>7</w:t>
                            </w:r>
                          </w:p>
                        </w:tc>
                        <w:tc>
                          <w:tcPr>
                            <w:tcW w:w="1152" w:type="dxa"/>
                            <w:shd w:val="clear" w:color="auto" w:fill="FFFFFF"/>
                            <w:tcMar>
                              <w:top w:w="12" w:type="dxa"/>
                              <w:left w:w="12" w:type="dxa"/>
                              <w:bottom w:w="0" w:type="dxa"/>
                              <w:right w:w="12" w:type="dxa"/>
                            </w:tcMar>
                            <w:vAlign w:val="center"/>
                            <w:hideMark/>
                          </w:tcPr>
                          <w:p w14:paraId="02E1ABA1" w14:textId="77777777" w:rsidR="0051265B" w:rsidRPr="00812EAF" w:rsidRDefault="0051265B" w:rsidP="003315D8">
                            <w:pPr>
                              <w:keepNext/>
                              <w:keepLines/>
                              <w:spacing w:after="0" w:line="240" w:lineRule="auto"/>
                              <w:jc w:val="center"/>
                              <w:rPr>
                                <w:rFonts w:ascii="Arial" w:eastAsia="SimSun" w:hAnsi="Arial" w:cs="Times New Roman"/>
                                <w:sz w:val="14"/>
                                <w:szCs w:val="16"/>
                              </w:rPr>
                            </w:pPr>
                          </w:p>
                        </w:tc>
                      </w:tr>
                    </w:tbl>
                    <w:p w14:paraId="642755D2" w14:textId="77777777" w:rsidR="0051265B" w:rsidRPr="00812EAF" w:rsidRDefault="0051265B" w:rsidP="003315D8">
                      <w:pPr>
                        <w:spacing w:after="180" w:line="240" w:lineRule="auto"/>
                        <w:rPr>
                          <w:rFonts w:ascii="Times New Roman" w:eastAsia="SimSun" w:hAnsi="Times New Roman" w:cs="Times New Roman"/>
                          <w:sz w:val="16"/>
                          <w:szCs w:val="16"/>
                          <w:lang w:val="en-GB"/>
                        </w:rPr>
                      </w:pPr>
                    </w:p>
                    <w:p w14:paraId="7CA94C0A" w14:textId="77777777" w:rsidR="0051265B" w:rsidRPr="00812EAF" w:rsidRDefault="0051265B" w:rsidP="003315D8">
                      <w:pPr>
                        <w:spacing w:after="180" w:line="240" w:lineRule="auto"/>
                        <w:rPr>
                          <w:rFonts w:ascii="Times New Roman" w:eastAsia="SimSun" w:hAnsi="Times New Roman" w:cs="Times New Roman"/>
                          <w:sz w:val="12"/>
                          <w:szCs w:val="12"/>
                          <w:lang w:val="en-GB"/>
                        </w:rPr>
                      </w:pPr>
                    </w:p>
                    <w:p w14:paraId="00AA3C33" w14:textId="77777777" w:rsidR="0051265B" w:rsidRPr="00812EAF" w:rsidRDefault="0051265B" w:rsidP="003315D8">
                      <w:pPr>
                        <w:pStyle w:val="TF"/>
                        <w:jc w:val="left"/>
                        <w:rPr>
                          <w:sz w:val="8"/>
                          <w:szCs w:val="8"/>
                        </w:rPr>
                      </w:pPr>
                    </w:p>
                    <w:p w14:paraId="1DD410C0" w14:textId="77777777" w:rsidR="0051265B" w:rsidRPr="00812EAF" w:rsidRDefault="0051265B" w:rsidP="003315D8">
                      <w:pPr>
                        <w:pStyle w:val="TF"/>
                        <w:jc w:val="left"/>
                        <w:rPr>
                          <w:sz w:val="8"/>
                          <w:szCs w:val="8"/>
                          <w:lang w:val="en-US"/>
                        </w:rPr>
                      </w:pPr>
                    </w:p>
                  </w:txbxContent>
                </v:textbox>
                <w10:anchorlock/>
              </v:shape>
            </w:pict>
          </mc:Fallback>
        </mc:AlternateContent>
      </w:r>
    </w:p>
    <w:p w14:paraId="31B7A221" w14:textId="31B98095" w:rsidR="00496EEC" w:rsidRDefault="00496EEC" w:rsidP="00812EAF">
      <w:pPr>
        <w:jc w:val="both"/>
      </w:pPr>
      <w:r>
        <w:lastRenderedPageBreak/>
        <w:t>The BS antenna and beamforming assumptions are the same as described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t>, resulting in the following simplified representation of the codebook</w:t>
      </w:r>
      <w:r w:rsidR="00DD1175">
        <w:t xml:space="preserve"> </w:t>
      </w:r>
      <w:r w:rsidR="00C308F2">
        <w:t>as</w:t>
      </w:r>
      <w:r w:rsidR="00DD1175">
        <w:t xml:space="preserve"> in </w:t>
      </w:r>
      <w:r w:rsidR="00AD092B">
        <w:fldChar w:fldCharType="begin"/>
      </w:r>
      <w:r w:rsidR="00AD092B">
        <w:instrText xml:space="preserve"> REF _Ref174117253 \h </w:instrText>
      </w:r>
      <w:r w:rsidR="00AD092B">
        <w:fldChar w:fldCharType="separate"/>
      </w:r>
      <w:r w:rsidR="00AD092B" w:rsidRPr="00DD1175">
        <w:t>Figure 2</w:t>
      </w:r>
      <w:r w:rsidR="00AD092B">
        <w:fldChar w:fldCharType="end"/>
      </w:r>
      <w:r>
        <w:t>:</w:t>
      </w:r>
    </w:p>
    <w:p w14:paraId="528DB3D6" w14:textId="77777777" w:rsidR="000C5F5D" w:rsidRDefault="000C5F5D" w:rsidP="00CB29B1">
      <w:r>
        <w:rPr>
          <w:noProof/>
        </w:rPr>
        <w:drawing>
          <wp:inline distT="0" distB="0" distL="0" distR="0" wp14:anchorId="1FBF3B50" wp14:editId="43D96642">
            <wp:extent cx="5760000" cy="297545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00" cy="2975451"/>
                    </a:xfrm>
                    <a:prstGeom prst="rect">
                      <a:avLst/>
                    </a:prstGeom>
                    <a:noFill/>
                    <a:ln>
                      <a:noFill/>
                    </a:ln>
                  </pic:spPr>
                </pic:pic>
              </a:graphicData>
            </a:graphic>
          </wp:inline>
        </w:drawing>
      </w:r>
    </w:p>
    <w:p w14:paraId="2138EBEA" w14:textId="34869731" w:rsidR="000C5F5D" w:rsidRPr="00DD1175" w:rsidRDefault="000C5F5D" w:rsidP="00DD1175">
      <w:pPr>
        <w:pStyle w:val="Caption"/>
      </w:pPr>
      <w:bookmarkStart w:id="41" w:name="_Ref174117253"/>
      <w:r w:rsidRPr="00DD1175">
        <w:t xml:space="preserve">Figure </w:t>
      </w:r>
      <w:r w:rsidR="001A4441">
        <w:fldChar w:fldCharType="begin"/>
      </w:r>
      <w:r w:rsidR="001A4441">
        <w:instrText xml:space="preserve"> SEQ Figure \* ARABIC </w:instrText>
      </w:r>
      <w:r w:rsidR="001A4441">
        <w:fldChar w:fldCharType="separate"/>
      </w:r>
      <w:r w:rsidR="00692E32" w:rsidRPr="00DD1175">
        <w:t>2</w:t>
      </w:r>
      <w:r w:rsidR="001A4441">
        <w:fldChar w:fldCharType="end"/>
      </w:r>
      <w:bookmarkEnd w:id="41"/>
      <w:r w:rsidRPr="00DD1175">
        <w:t xml:space="preserve"> - BS beamforming code book</w:t>
      </w:r>
      <w:r w:rsidR="00A5455D" w:rsidRPr="00DD1175">
        <w:t xml:space="preserve"> as defined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Pr="00DD1175">
        <w:t xml:space="preserve">. 16 beams in azimuth [-60°,60]. </w:t>
      </w:r>
      <w:r w:rsidR="00C308F2">
        <w:br/>
      </w:r>
      <w:r w:rsidRPr="00DD1175">
        <w:t xml:space="preserve">8 beams in </w:t>
      </w:r>
      <w:r w:rsidR="004B0434" w:rsidRPr="00DD1175">
        <w:t>e</w:t>
      </w:r>
      <w:r w:rsidRPr="00DD1175">
        <w:t>levation [-25°,25°]</w:t>
      </w:r>
      <w:r w:rsidR="00A5455D" w:rsidRPr="00DD1175">
        <w:t>.</w:t>
      </w:r>
      <w:r w:rsidR="001A674B" w:rsidRPr="00DD1175">
        <w:t xml:space="preserve"> Each beam is labelled with B and its index.</w:t>
      </w:r>
    </w:p>
    <w:p w14:paraId="642C20BE" w14:textId="3EE100B1" w:rsidR="003B2987" w:rsidRDefault="003B2987" w:rsidP="00496EEC">
      <w:pPr>
        <w:jc w:val="center"/>
      </w:pPr>
    </w:p>
    <w:p w14:paraId="381E0B43" w14:textId="51B5A34C" w:rsidR="001A674B" w:rsidRDefault="001A674B" w:rsidP="00812EAF">
      <w:pPr>
        <w:jc w:val="both"/>
      </w:pPr>
      <w:r>
        <w:t xml:space="preserve">We labelled the beams from left to right and top to bottom with </w:t>
      </w:r>
      <w:r w:rsidR="00091E4A" w:rsidRPr="00812EAF">
        <w:rPr>
          <w:i/>
          <w:iCs/>
        </w:rPr>
        <w:t>‘</w:t>
      </w:r>
      <w:r w:rsidRPr="00812EAF">
        <w:rPr>
          <w:i/>
          <w:iCs/>
        </w:rPr>
        <w:t>B</w:t>
      </w:r>
      <w:r w:rsidR="00091E4A" w:rsidRPr="00812EAF">
        <w:rPr>
          <w:i/>
          <w:iCs/>
        </w:rPr>
        <w:t>’</w:t>
      </w:r>
      <w:r>
        <w:t xml:space="preserve"> and a beam index </w:t>
      </w:r>
      <w:r w:rsidR="00091E4A" w:rsidRPr="00812EAF">
        <w:rPr>
          <w:i/>
          <w:iCs/>
        </w:rPr>
        <w:t>‘</w:t>
      </w:r>
      <w:r w:rsidRPr="00812EAF">
        <w:rPr>
          <w:i/>
          <w:iCs/>
        </w:rPr>
        <w:t>[</w:t>
      </w:r>
      <w:proofErr w:type="gramStart"/>
      <w:r w:rsidRPr="00812EAF">
        <w:rPr>
          <w:i/>
          <w:iCs/>
        </w:rPr>
        <w:t>1,2,…</w:t>
      </w:r>
      <w:proofErr w:type="gramEnd"/>
      <w:r w:rsidRPr="00812EAF">
        <w:rPr>
          <w:i/>
          <w:iCs/>
        </w:rPr>
        <w:t>128]</w:t>
      </w:r>
      <w:r w:rsidR="00091E4A" w:rsidRPr="00812EAF">
        <w:rPr>
          <w:i/>
          <w:iCs/>
        </w:rPr>
        <w:t>’</w:t>
      </w:r>
      <w:r>
        <w:t>.</w:t>
      </w:r>
      <w:r w:rsidR="008C5FCE">
        <w:t xml:space="preserve"> The beam azimuth and elevation angles are shown on the x and y axes respectively.</w:t>
      </w:r>
    </w:p>
    <w:p w14:paraId="1FDA9CC9" w14:textId="77777777" w:rsidR="00C308F2" w:rsidRDefault="009D1AED">
      <w:pPr>
        <w:jc w:val="both"/>
      </w:pPr>
      <w:r>
        <w:t xml:space="preserve">Four </w:t>
      </w:r>
      <w:r w:rsidR="00090020">
        <w:t xml:space="preserve">BS beam sweeping </w:t>
      </w:r>
      <w:r w:rsidR="00DB654D">
        <w:t>cases</w:t>
      </w:r>
      <w:r w:rsidR="00496EEC">
        <w:t xml:space="preserve"> are</w:t>
      </w:r>
      <w:r w:rsidR="001A674B">
        <w:t xml:space="preserve"> simulated and</w:t>
      </w:r>
      <w:r w:rsidR="00496EEC">
        <w:t xml:space="preserve"> analyzed</w:t>
      </w:r>
      <w:r w:rsidR="001A674B">
        <w:t xml:space="preserve"> in the following section</w:t>
      </w:r>
      <w:r w:rsidR="00C308F2">
        <w:t>. In e</w:t>
      </w:r>
      <w:r w:rsidR="00496EEC">
        <w:t>ach</w:t>
      </w:r>
      <w:r w:rsidR="00C308F2">
        <w:t xml:space="preserve"> of the cases,</w:t>
      </w:r>
      <w:r w:rsidR="00496EEC">
        <w:t xml:space="preserve"> </w:t>
      </w:r>
      <w:r w:rsidR="00C308F2">
        <w:t xml:space="preserve">the BS is </w:t>
      </w:r>
      <w:r w:rsidR="00C154DE">
        <w:t xml:space="preserve">using </w:t>
      </w:r>
      <w:r w:rsidR="00C308F2">
        <w:t xml:space="preserve">and sweeping over </w:t>
      </w:r>
      <w:r w:rsidR="00496EEC">
        <w:t xml:space="preserve">8 Tx beams (i.e. </w:t>
      </w:r>
      <w:r w:rsidR="00C154DE">
        <w:t xml:space="preserve">lower bound of the </w:t>
      </w:r>
      <w:r w:rsidR="00C154DE" w:rsidRPr="004F2234">
        <w:rPr>
          <w:rFonts w:eastAsia="Yu Mincho" w:hint="eastAsia"/>
          <w:szCs w:val="24"/>
          <w:lang w:eastAsia="ja-JP"/>
        </w:rPr>
        <w:t xml:space="preserve">maximum number of set B </w:t>
      </w:r>
      <w:r w:rsidR="00C308F2">
        <w:rPr>
          <w:rFonts w:eastAsia="Yu Mincho"/>
          <w:szCs w:val="24"/>
          <w:lang w:eastAsia="ja-JP"/>
        </w:rPr>
        <w:t>agreed</w:t>
      </w:r>
      <w:r w:rsidR="00F1222D">
        <w:rPr>
          <w:rFonts w:eastAsia="Yu Mincho"/>
          <w:szCs w:val="24"/>
          <w:lang w:eastAsia="ja-JP"/>
        </w:rPr>
        <w:t xml:space="preserve"> in</w:t>
      </w:r>
      <w:r w:rsidR="005207F9">
        <w:rPr>
          <w:rFonts w:eastAsia="Yu Mincho"/>
          <w:szCs w:val="24"/>
          <w:lang w:eastAsia="ja-JP"/>
        </w:rPr>
        <w:t xml:space="preserve"> </w:t>
      </w:r>
      <w:r w:rsidR="005207F9">
        <w:rPr>
          <w:rFonts w:eastAsia="Yu Mincho"/>
          <w:szCs w:val="24"/>
          <w:lang w:eastAsia="ja-JP"/>
        </w:rPr>
        <w:fldChar w:fldCharType="begin"/>
      </w:r>
      <w:r w:rsidR="005207F9">
        <w:rPr>
          <w:rFonts w:eastAsia="Yu Mincho"/>
          <w:szCs w:val="24"/>
          <w:lang w:eastAsia="ja-JP"/>
        </w:rPr>
        <w:instrText xml:space="preserve"> REF _Ref173494032 \r \h </w:instrText>
      </w:r>
      <w:r w:rsidR="005207F9">
        <w:rPr>
          <w:rFonts w:eastAsia="Yu Mincho"/>
          <w:szCs w:val="24"/>
          <w:lang w:eastAsia="ja-JP"/>
        </w:rPr>
      </w:r>
      <w:r w:rsidR="005207F9">
        <w:rPr>
          <w:rFonts w:eastAsia="Yu Mincho"/>
          <w:szCs w:val="24"/>
          <w:lang w:eastAsia="ja-JP"/>
        </w:rPr>
        <w:fldChar w:fldCharType="separate"/>
      </w:r>
      <w:r w:rsidR="005207F9">
        <w:rPr>
          <w:rFonts w:eastAsia="Yu Mincho"/>
          <w:szCs w:val="24"/>
          <w:lang w:eastAsia="ja-JP"/>
        </w:rPr>
        <w:t>[6]</w:t>
      </w:r>
      <w:r w:rsidR="005207F9">
        <w:rPr>
          <w:rFonts w:eastAsia="Yu Mincho"/>
          <w:szCs w:val="24"/>
          <w:lang w:eastAsia="ja-JP"/>
        </w:rPr>
        <w:fldChar w:fldCharType="end"/>
      </w:r>
      <w:r w:rsidR="00496EEC">
        <w:rPr>
          <w:rFonts w:eastAsia="Yu Mincho"/>
          <w:szCs w:val="24"/>
          <w:lang w:eastAsia="ja-JP"/>
        </w:rPr>
        <w:t>)</w:t>
      </w:r>
      <w:r>
        <w:rPr>
          <w:rFonts w:eastAsia="Yu Mincho"/>
          <w:szCs w:val="24"/>
          <w:lang w:eastAsia="ja-JP"/>
        </w:rPr>
        <w:t xml:space="preserve"> and the UE is predicting the</w:t>
      </w:r>
      <w:r w:rsidR="008C5FCE">
        <w:rPr>
          <w:rFonts w:eastAsia="Yu Mincho"/>
          <w:szCs w:val="24"/>
          <w:lang w:eastAsia="ja-JP"/>
        </w:rPr>
        <w:t xml:space="preserve"> probability of the</w:t>
      </w:r>
      <w:r>
        <w:rPr>
          <w:rFonts w:eastAsia="Yu Mincho"/>
          <w:szCs w:val="24"/>
          <w:lang w:eastAsia="ja-JP"/>
        </w:rPr>
        <w:t xml:space="preserve"> rest</w:t>
      </w:r>
      <w:r w:rsidR="008C5FCE">
        <w:rPr>
          <w:rFonts w:eastAsia="Yu Mincho"/>
          <w:szCs w:val="24"/>
          <w:lang w:eastAsia="ja-JP"/>
        </w:rPr>
        <w:t xml:space="preserve"> of the available beams</w:t>
      </w:r>
      <w:r w:rsidR="00C308F2">
        <w:rPr>
          <w:rFonts w:eastAsia="Yu Mincho"/>
          <w:szCs w:val="24"/>
          <w:lang w:eastAsia="ja-JP"/>
        </w:rPr>
        <w:t xml:space="preserve"> (i.e. </w:t>
      </w:r>
      <w:r w:rsidR="00766681">
        <w:rPr>
          <w:rFonts w:eastAsia="Yu Mincho"/>
          <w:szCs w:val="24"/>
          <w:lang w:eastAsia="ja-JP"/>
        </w:rPr>
        <w:t>Set A</w:t>
      </w:r>
      <w:r w:rsidR="00C308F2">
        <w:rPr>
          <w:rFonts w:eastAsia="Yu Mincho"/>
          <w:szCs w:val="24"/>
          <w:lang w:eastAsia="ja-JP"/>
        </w:rPr>
        <w:t>)</w:t>
      </w:r>
      <w:r>
        <w:rPr>
          <w:rFonts w:eastAsia="Yu Mincho"/>
          <w:szCs w:val="24"/>
          <w:lang w:eastAsia="ja-JP"/>
        </w:rPr>
        <w:t>.</w:t>
      </w:r>
      <w:r w:rsidR="00B57EAB">
        <w:t xml:space="preserve"> </w:t>
      </w:r>
    </w:p>
    <w:p w14:paraId="06DA2ED4" w14:textId="7788527B" w:rsidR="000F43AF" w:rsidRDefault="00C308F2">
      <w:pPr>
        <w:jc w:val="both"/>
      </w:pPr>
      <w:r>
        <w:t>In addition</w:t>
      </w:r>
      <w:r w:rsidR="009D1AED">
        <w:t xml:space="preserve">, we </w:t>
      </w:r>
      <w:r w:rsidR="003A101B">
        <w:t>show</w:t>
      </w:r>
      <w:r w:rsidR="009D1AED">
        <w:t xml:space="preserve"> the spatial channel that</w:t>
      </w:r>
      <w:r w:rsidR="00090020">
        <w:t xml:space="preserve"> should be emulated in the test zone</w:t>
      </w:r>
      <w:r w:rsidR="003A101B">
        <w:t xml:space="preserve"> for each case</w:t>
      </w:r>
      <w:r w:rsidR="009F22F8">
        <w:t xml:space="preserve"> at the UE end</w:t>
      </w:r>
      <w:r w:rsidR="002B6646">
        <w:t>.</w:t>
      </w:r>
    </w:p>
    <w:p w14:paraId="7951EA8A" w14:textId="0BC86CC5" w:rsidR="003E5D6E" w:rsidRDefault="003E5D6E" w:rsidP="000F43AF">
      <w:pPr>
        <w:jc w:val="both"/>
      </w:pPr>
      <w:r w:rsidRPr="00AD092B">
        <w:t xml:space="preserve">In the following </w:t>
      </w:r>
      <w:r w:rsidR="00F679D6">
        <w:t xml:space="preserve">figures </w:t>
      </w:r>
      <w:r w:rsidR="00C308F2">
        <w:t>(</w:t>
      </w:r>
      <w:r w:rsidR="00AD092B" w:rsidRPr="00AD092B">
        <w:fldChar w:fldCharType="begin"/>
      </w:r>
      <w:r w:rsidR="00AD092B" w:rsidRPr="00AD092B">
        <w:instrText xml:space="preserve"> REF _Ref173482179 \h  \* MERGEFORMAT </w:instrText>
      </w:r>
      <w:r w:rsidR="00AD092B" w:rsidRPr="00AD092B">
        <w:fldChar w:fldCharType="separate"/>
      </w:r>
      <w:r w:rsidR="00AD092B" w:rsidRPr="00AD092B">
        <w:t xml:space="preserve">Figure </w:t>
      </w:r>
      <w:r w:rsidR="00AD092B" w:rsidRPr="00AD092B">
        <w:rPr>
          <w:noProof/>
        </w:rPr>
        <w:t>3</w:t>
      </w:r>
      <w:r w:rsidR="00AD092B" w:rsidRPr="00AD092B">
        <w:fldChar w:fldCharType="end"/>
      </w:r>
      <w:r w:rsidR="00F1222D" w:rsidRPr="00AD092B">
        <w:t xml:space="preserve"> to </w:t>
      </w:r>
      <w:r w:rsidR="00AD092B" w:rsidRPr="00AD092B">
        <w:fldChar w:fldCharType="begin"/>
      </w:r>
      <w:r w:rsidR="00AD092B" w:rsidRPr="00AD092B">
        <w:instrText xml:space="preserve"> REF _Ref173483141 \h  \* MERGEFORMAT </w:instrText>
      </w:r>
      <w:r w:rsidR="00AD092B" w:rsidRPr="00AD092B">
        <w:fldChar w:fldCharType="separate"/>
      </w:r>
      <w:r w:rsidR="00AD092B" w:rsidRPr="00AD092B">
        <w:t xml:space="preserve">Figure </w:t>
      </w:r>
      <w:r w:rsidR="00AD092B" w:rsidRPr="00AD092B">
        <w:rPr>
          <w:noProof/>
        </w:rPr>
        <w:t>6</w:t>
      </w:r>
      <w:r w:rsidR="00AD092B" w:rsidRPr="00AD092B">
        <w:fldChar w:fldCharType="end"/>
      </w:r>
      <w:r w:rsidR="00C308F2">
        <w:t>)</w:t>
      </w:r>
      <w:r w:rsidRPr="00AD092B">
        <w:t xml:space="preserve"> </w:t>
      </w:r>
      <w:r w:rsidR="00EC6296" w:rsidRPr="00AD092B">
        <w:t>t</w:t>
      </w:r>
      <w:r w:rsidRPr="00AD092B">
        <w:t xml:space="preserve">he </w:t>
      </w:r>
      <w:r w:rsidR="00EC6296" w:rsidRPr="00AD092B">
        <w:t>applied</w:t>
      </w:r>
      <w:r w:rsidRPr="00AD092B">
        <w:t xml:space="preserve"> beams for the beam sweeping </w:t>
      </w:r>
      <w:r w:rsidR="00EC6296" w:rsidRPr="00AD092B">
        <w:t xml:space="preserve">process </w:t>
      </w:r>
      <w:r w:rsidRPr="00AD092B">
        <w:t xml:space="preserve">are highlighted </w:t>
      </w:r>
      <w:r w:rsidRPr="00315C83">
        <w:t>with red and the</w:t>
      </w:r>
      <w:r w:rsidRPr="00812EAF">
        <w:t xml:space="preserve"> </w:t>
      </w:r>
      <w:r w:rsidRPr="003E5D6E">
        <w:t>cluster departure angles</w:t>
      </w:r>
      <w:r w:rsidR="00EC6296">
        <w:t xml:space="preserve"> of the discussed channel model (Table 7.2.2.-3 </w:t>
      </w:r>
      <w:r w:rsidR="00AD092B">
        <w:t>from</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AD092B">
        <w:t xml:space="preserve"> presented </w:t>
      </w:r>
      <w:r w:rsidR="00EC6296">
        <w:t>above)</w:t>
      </w:r>
      <w:r w:rsidRPr="00315C83">
        <w:t xml:space="preserve"> are marked with black circles and labeled with </w:t>
      </w:r>
      <w:r w:rsidRPr="00DD1175">
        <w:rPr>
          <w:i/>
          <w:iCs/>
        </w:rPr>
        <w:t>‘C’</w:t>
      </w:r>
      <w:r w:rsidRPr="00315C83">
        <w:t xml:space="preserve"> &amp; </w:t>
      </w:r>
      <w:r w:rsidRPr="00DD1175">
        <w:rPr>
          <w:i/>
          <w:iCs/>
        </w:rPr>
        <w:t>‘Cluster Index’</w:t>
      </w:r>
      <w:r w:rsidR="00EC6296">
        <w:t xml:space="preserve">, with the indices corresponding to the </w:t>
      </w:r>
      <w:r w:rsidR="00AC4891">
        <w:t xml:space="preserve">channel model </w:t>
      </w:r>
      <w:r w:rsidR="00EC6296">
        <w:t>table above.</w:t>
      </w:r>
    </w:p>
    <w:p w14:paraId="066DFF20" w14:textId="0B58BC8F" w:rsidR="00F1222D" w:rsidRPr="00315C83" w:rsidRDefault="00F1222D" w:rsidP="000F43AF">
      <w:pPr>
        <w:jc w:val="both"/>
      </w:pPr>
    </w:p>
    <w:p w14:paraId="48353733" w14:textId="573369DC" w:rsidR="00F1222D" w:rsidRPr="00DD1175" w:rsidRDefault="000C5F5D" w:rsidP="00F1222D">
      <w:pPr>
        <w:pStyle w:val="ListParagraph"/>
        <w:numPr>
          <w:ilvl w:val="0"/>
          <w:numId w:val="39"/>
        </w:numPr>
      </w:pPr>
      <w:r w:rsidRPr="00C677DD">
        <w:rPr>
          <w:b/>
          <w:bCs w:val="0"/>
        </w:rPr>
        <w:t>Case 1</w:t>
      </w:r>
      <w:r w:rsidR="00F1222D">
        <w:rPr>
          <w:b/>
          <w:bCs w:val="0"/>
        </w:rPr>
        <w:t xml:space="preserve">: </w:t>
      </w:r>
      <w:r w:rsidRPr="00C677DD">
        <w:rPr>
          <w:b/>
          <w:bCs w:val="0"/>
        </w:rPr>
        <w:t>8 BS beams w/o knowing the channel</w:t>
      </w:r>
    </w:p>
    <w:p w14:paraId="3F165C07" w14:textId="2329E6DA" w:rsidR="000C5F5D" w:rsidRPr="00C677DD" w:rsidRDefault="000C5F5D" w:rsidP="00DD1175">
      <w:pPr>
        <w:pStyle w:val="ListParagraph"/>
        <w:numPr>
          <w:ilvl w:val="0"/>
          <w:numId w:val="0"/>
        </w:numPr>
        <w:ind w:left="360"/>
      </w:pPr>
      <w:r w:rsidRPr="00C677DD">
        <w:t>The BS has no knowledge about the channel and is sweeping its beam for the initial phase to determine the range of the departure angles it should target. In this case, we assume the BS is selecting a range of beams around the center and around the edges of its codebook</w:t>
      </w:r>
      <w:r w:rsidR="00AB3ABF" w:rsidRPr="00C677DD">
        <w:t xml:space="preserve"> to cover as much angular spread</w:t>
      </w:r>
      <w:r w:rsidR="00766681" w:rsidRPr="00C677DD">
        <w:t xml:space="preserve"> </w:t>
      </w:r>
      <w:r w:rsidR="00F679D6" w:rsidRPr="00C677DD">
        <w:t>as possible</w:t>
      </w:r>
      <w:r w:rsidR="00F679D6">
        <w:t xml:space="preserve">, </w:t>
      </w:r>
      <w:r w:rsidR="00766681" w:rsidRPr="00C677DD">
        <w:t>in both azimuth and elevation</w:t>
      </w:r>
      <w:r w:rsidR="00AB3ABF" w:rsidRPr="00C677DD">
        <w:t xml:space="preserve">. Furthermore, we assume that the BS is slightly biasing its sweep towards negative elevation angles, as for typical </w:t>
      </w:r>
      <w:proofErr w:type="spellStart"/>
      <w:r w:rsidR="00AB3ABF" w:rsidRPr="00C677DD">
        <w:t>UMi</w:t>
      </w:r>
      <w:proofErr w:type="spellEnd"/>
      <w:r w:rsidR="00AB3ABF" w:rsidRPr="00C677DD">
        <w:t xml:space="preserve"> scenario the UE is </w:t>
      </w:r>
      <w:r w:rsidR="00F547C1" w:rsidRPr="00C677DD">
        <w:t xml:space="preserve">commonly </w:t>
      </w:r>
      <w:r w:rsidR="00AB3ABF" w:rsidRPr="00C677DD">
        <w:t>located lower than the BS antenna.</w:t>
      </w:r>
    </w:p>
    <w:p w14:paraId="510DA127" w14:textId="3DA6B2E8" w:rsidR="003E5D6E" w:rsidRDefault="003E5D6E" w:rsidP="00C677DD">
      <w:pPr>
        <w:ind w:left="357"/>
      </w:pPr>
      <w:r w:rsidRPr="000F43AF">
        <w:t xml:space="preserve">The applied beams during the beam sweep process are shown in </w:t>
      </w:r>
      <w:r w:rsidRPr="000F43AF">
        <w:fldChar w:fldCharType="begin"/>
      </w:r>
      <w:r w:rsidRPr="000F43AF">
        <w:instrText xml:space="preserve"> REF _Ref173482179 \h </w:instrText>
      </w:r>
      <w:r w:rsidR="000F43AF" w:rsidRPr="000F43AF">
        <w:instrText xml:space="preserve"> \* MERGEFORMAT </w:instrText>
      </w:r>
      <w:r w:rsidRPr="000F43AF">
        <w:fldChar w:fldCharType="separate"/>
      </w:r>
      <w:r w:rsidR="00AD092B" w:rsidRPr="00AD092B">
        <w:t xml:space="preserve">Figure </w:t>
      </w:r>
      <w:r w:rsidR="00AD092B" w:rsidRPr="00AD092B">
        <w:rPr>
          <w:noProof/>
        </w:rPr>
        <w:t>3</w:t>
      </w:r>
      <w:r w:rsidRPr="000F43AF">
        <w:fldChar w:fldCharType="end"/>
      </w:r>
      <w:r w:rsidRPr="000F43AF">
        <w:t>, where the active</w:t>
      </w:r>
      <w:r>
        <w:t xml:space="preserve"> beams are marked in red as mentioned above. In this case B99, B35, B87, B55, B90, B58, B110 and B46.</w:t>
      </w:r>
    </w:p>
    <w:p w14:paraId="3FE82BF0" w14:textId="430CBBA4" w:rsidR="00AB3ABF" w:rsidRDefault="00EC6296" w:rsidP="00CB29B1">
      <w:r w:rsidDel="00EC6296">
        <w:lastRenderedPageBreak/>
        <w:t xml:space="preserve"> </w:t>
      </w:r>
      <w:r w:rsidR="00AB3ABF">
        <w:rPr>
          <w:noProof/>
        </w:rPr>
        <w:drawing>
          <wp:inline distT="0" distB="0" distL="0" distR="0" wp14:anchorId="6C90DBCF" wp14:editId="0BEAF05D">
            <wp:extent cx="5760000" cy="297578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00" cy="2975787"/>
                    </a:xfrm>
                    <a:prstGeom prst="rect">
                      <a:avLst/>
                    </a:prstGeom>
                    <a:noFill/>
                    <a:ln>
                      <a:noFill/>
                    </a:ln>
                  </pic:spPr>
                </pic:pic>
              </a:graphicData>
            </a:graphic>
          </wp:inline>
        </w:drawing>
      </w:r>
    </w:p>
    <w:p w14:paraId="4785A126" w14:textId="138F2EDB" w:rsidR="003315D8" w:rsidRPr="00DD1175" w:rsidRDefault="003315D8" w:rsidP="00DD1175">
      <w:pPr>
        <w:pStyle w:val="Caption"/>
      </w:pPr>
      <w:bookmarkStart w:id="42" w:name="_Ref173482179"/>
      <w:bookmarkStart w:id="43" w:name="_Ref173482169"/>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92E32" w:rsidRPr="00DD1175">
        <w:rPr>
          <w:noProof/>
        </w:rPr>
        <w:t>3</w:t>
      </w:r>
      <w:r w:rsidR="005207F9" w:rsidRPr="00DD1175">
        <w:rPr>
          <w:noProof/>
        </w:rPr>
        <w:fldChar w:fldCharType="end"/>
      </w:r>
      <w:bookmarkEnd w:id="42"/>
      <w:r w:rsidRPr="00DD1175">
        <w:t xml:space="preserve"> - BS beams for case 1</w:t>
      </w:r>
      <w:bookmarkEnd w:id="43"/>
    </w:p>
    <w:p w14:paraId="6B773A4D" w14:textId="77777777" w:rsidR="003315D8" w:rsidRPr="00812EAF" w:rsidRDefault="003315D8" w:rsidP="00812EAF"/>
    <w:p w14:paraId="7184AC81" w14:textId="1A3FA0C4" w:rsidR="00F1222D" w:rsidRPr="00DD1175" w:rsidRDefault="00C154DE" w:rsidP="00E65286">
      <w:pPr>
        <w:pStyle w:val="ListParagraph"/>
        <w:numPr>
          <w:ilvl w:val="0"/>
          <w:numId w:val="40"/>
        </w:numPr>
      </w:pPr>
      <w:r w:rsidRPr="00C677DD">
        <w:rPr>
          <w:b/>
          <w:bCs w:val="0"/>
        </w:rPr>
        <w:t xml:space="preserve">Case </w:t>
      </w:r>
      <w:r w:rsidR="000C5F5D" w:rsidRPr="00C677DD">
        <w:rPr>
          <w:b/>
          <w:bCs w:val="0"/>
        </w:rPr>
        <w:t>2</w:t>
      </w:r>
      <w:r w:rsidR="00F1222D">
        <w:rPr>
          <w:b/>
          <w:bCs w:val="0"/>
        </w:rPr>
        <w:t xml:space="preserve">: </w:t>
      </w:r>
      <w:r w:rsidRPr="00C677DD">
        <w:rPr>
          <w:b/>
          <w:bCs w:val="0"/>
        </w:rPr>
        <w:t xml:space="preserve">8 BS beams </w:t>
      </w:r>
      <w:r w:rsidR="00091E4A" w:rsidRPr="00C677DD">
        <w:rPr>
          <w:b/>
          <w:bCs w:val="0"/>
        </w:rPr>
        <w:t xml:space="preserve">with </w:t>
      </w:r>
      <w:r w:rsidR="00363F8B" w:rsidRPr="00C677DD">
        <w:rPr>
          <w:b/>
          <w:bCs w:val="0"/>
        </w:rPr>
        <w:t xml:space="preserve">partial </w:t>
      </w:r>
      <w:r w:rsidR="009D1AED" w:rsidRPr="00C677DD">
        <w:rPr>
          <w:b/>
          <w:bCs w:val="0"/>
        </w:rPr>
        <w:t xml:space="preserve">posteriori information about </w:t>
      </w:r>
      <w:r w:rsidRPr="00C677DD">
        <w:rPr>
          <w:b/>
          <w:bCs w:val="0"/>
        </w:rPr>
        <w:t>the channel</w:t>
      </w:r>
      <w:r w:rsidR="00091E4A" w:rsidRPr="00C677DD">
        <w:rPr>
          <w:b/>
          <w:bCs w:val="0"/>
        </w:rPr>
        <w:t xml:space="preserve">, i.e. elevation </w:t>
      </w:r>
      <w:proofErr w:type="spellStart"/>
      <w:r w:rsidR="00091E4A" w:rsidRPr="00C677DD">
        <w:rPr>
          <w:b/>
          <w:bCs w:val="0"/>
        </w:rPr>
        <w:t>AoDs</w:t>
      </w:r>
      <w:proofErr w:type="spellEnd"/>
    </w:p>
    <w:p w14:paraId="78B24A22" w14:textId="413D153C" w:rsidR="00C677DD" w:rsidRPr="00DD1175" w:rsidRDefault="00C154DE" w:rsidP="00DD300C">
      <w:pPr>
        <w:pStyle w:val="ListParagraph"/>
        <w:numPr>
          <w:ilvl w:val="0"/>
          <w:numId w:val="0"/>
        </w:numPr>
        <w:ind w:left="360"/>
      </w:pPr>
      <w:r w:rsidRPr="00C677DD">
        <w:t xml:space="preserve">The BS </w:t>
      </w:r>
      <w:r w:rsidR="009D1AED" w:rsidRPr="00C677DD">
        <w:t xml:space="preserve">has information about the elevation angle of the UE and is sweeping its beams </w:t>
      </w:r>
      <w:r w:rsidR="00F679D6">
        <w:t>over</w:t>
      </w:r>
      <w:r w:rsidR="009D1AED" w:rsidRPr="00C677DD">
        <w:t xml:space="preserve"> all its </w:t>
      </w:r>
      <w:r w:rsidR="009D1AED" w:rsidRPr="00602F13">
        <w:t>azimuth range with a subset of beams, i.e. 8 out of 16 beams available. This is shown in</w:t>
      </w:r>
      <w:r w:rsidR="00602F13" w:rsidRPr="00602F13">
        <w:t xml:space="preserve"> </w:t>
      </w:r>
      <w:r w:rsidR="00602F13" w:rsidRPr="00602F13">
        <w:fldChar w:fldCharType="begin"/>
      </w:r>
      <w:r w:rsidR="00602F13" w:rsidRPr="00602F13">
        <w:instrText xml:space="preserve"> REF _Ref174117594 \h  \* MERGEFORMAT </w:instrText>
      </w:r>
      <w:r w:rsidR="00602F13" w:rsidRPr="00602F13">
        <w:fldChar w:fldCharType="separate"/>
      </w:r>
      <w:r w:rsidR="00602F13" w:rsidRPr="00602F13">
        <w:t xml:space="preserve">Figure </w:t>
      </w:r>
      <w:r w:rsidR="00602F13" w:rsidRPr="00602F13">
        <w:rPr>
          <w:noProof/>
        </w:rPr>
        <w:t>4</w:t>
      </w:r>
      <w:r w:rsidR="00602F13" w:rsidRPr="00602F13">
        <w:fldChar w:fldCharType="end"/>
      </w:r>
      <w:r w:rsidR="00602F13" w:rsidRPr="00602F13">
        <w:t>.</w:t>
      </w:r>
    </w:p>
    <w:p w14:paraId="2FA5AAD1" w14:textId="77777777" w:rsidR="00AD092B" w:rsidRDefault="00831B6C" w:rsidP="00AD092B">
      <w:pPr>
        <w:rPr>
          <w:b/>
        </w:rPr>
      </w:pPr>
      <w:r>
        <w:rPr>
          <w:noProof/>
        </w:rPr>
        <w:drawing>
          <wp:inline distT="0" distB="0" distL="0" distR="0" wp14:anchorId="361F7987" wp14:editId="0115FEB7">
            <wp:extent cx="5760000" cy="29754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2975451"/>
                    </a:xfrm>
                    <a:prstGeom prst="rect">
                      <a:avLst/>
                    </a:prstGeom>
                    <a:noFill/>
                    <a:ln>
                      <a:noFill/>
                    </a:ln>
                  </pic:spPr>
                </pic:pic>
              </a:graphicData>
            </a:graphic>
          </wp:inline>
        </w:drawing>
      </w:r>
      <w:bookmarkStart w:id="44" w:name="_Ref172711425"/>
    </w:p>
    <w:p w14:paraId="2447CC1B" w14:textId="0AD88652" w:rsidR="00C154DE" w:rsidRPr="00DD1175" w:rsidRDefault="00831B6C" w:rsidP="00AD092B">
      <w:pPr>
        <w:jc w:val="center"/>
        <w:rPr>
          <w:b/>
        </w:rPr>
      </w:pPr>
      <w:bookmarkStart w:id="45" w:name="_Ref174117594"/>
      <w:r w:rsidRPr="00DD1175">
        <w:rPr>
          <w:b/>
        </w:rPr>
        <w:t xml:space="preserve">Figure </w:t>
      </w:r>
      <w:r w:rsidR="005207F9" w:rsidRPr="00DD1175">
        <w:rPr>
          <w:b/>
        </w:rPr>
        <w:fldChar w:fldCharType="begin"/>
      </w:r>
      <w:r w:rsidR="005207F9" w:rsidRPr="00DD1175">
        <w:rPr>
          <w:b/>
        </w:rPr>
        <w:instrText xml:space="preserve"> SEQ Figure \* ARABIC </w:instrText>
      </w:r>
      <w:r w:rsidR="005207F9" w:rsidRPr="00DD1175">
        <w:rPr>
          <w:b/>
        </w:rPr>
        <w:fldChar w:fldCharType="separate"/>
      </w:r>
      <w:r w:rsidR="00692E32" w:rsidRPr="00DD1175">
        <w:rPr>
          <w:b/>
          <w:noProof/>
        </w:rPr>
        <w:t>4</w:t>
      </w:r>
      <w:r w:rsidR="005207F9" w:rsidRPr="00DD1175">
        <w:rPr>
          <w:b/>
          <w:noProof/>
        </w:rPr>
        <w:fldChar w:fldCharType="end"/>
      </w:r>
      <w:bookmarkEnd w:id="44"/>
      <w:bookmarkEnd w:id="45"/>
      <w:r w:rsidRPr="00DD1175">
        <w:rPr>
          <w:b/>
        </w:rPr>
        <w:t xml:space="preserve"> - BS beam</w:t>
      </w:r>
      <w:r w:rsidR="00CA498E" w:rsidRPr="00DD1175">
        <w:rPr>
          <w:b/>
        </w:rPr>
        <w:t>s</w:t>
      </w:r>
      <w:r w:rsidRPr="00DD1175">
        <w:rPr>
          <w:b/>
        </w:rPr>
        <w:t xml:space="preserve"> for case 2</w:t>
      </w:r>
    </w:p>
    <w:p w14:paraId="52D3811E" w14:textId="77777777" w:rsidR="00C677DD" w:rsidRPr="00C677DD" w:rsidRDefault="00C677DD" w:rsidP="00C677DD"/>
    <w:p w14:paraId="04E47BC4" w14:textId="0F8DA410" w:rsidR="00F1222D" w:rsidRDefault="00090020" w:rsidP="00C677DD">
      <w:pPr>
        <w:pStyle w:val="ListParagraph"/>
        <w:numPr>
          <w:ilvl w:val="0"/>
          <w:numId w:val="42"/>
        </w:numPr>
      </w:pPr>
      <w:r w:rsidRPr="00025482">
        <w:rPr>
          <w:b/>
        </w:rPr>
        <w:t xml:space="preserve">Case </w:t>
      </w:r>
      <w:r w:rsidR="000C5F5D">
        <w:rPr>
          <w:b/>
        </w:rPr>
        <w:t>3</w:t>
      </w:r>
      <w:r>
        <w:t>:</w:t>
      </w:r>
      <w:r w:rsidR="00F1222D">
        <w:rPr>
          <w:b/>
        </w:rPr>
        <w:t xml:space="preserve"> </w:t>
      </w:r>
      <w:r w:rsidR="00025482" w:rsidRPr="00025482">
        <w:rPr>
          <w:b/>
        </w:rPr>
        <w:t>8 BS beams towards</w:t>
      </w:r>
      <w:r w:rsidR="00091E4A">
        <w:rPr>
          <w:b/>
        </w:rPr>
        <w:t xml:space="preserve"> the</w:t>
      </w:r>
      <w:r w:rsidR="00025482" w:rsidRPr="00025482">
        <w:rPr>
          <w:b/>
        </w:rPr>
        <w:t xml:space="preserve"> 8 best clusters in the channel</w:t>
      </w:r>
    </w:p>
    <w:p w14:paraId="78357787" w14:textId="77D6E117" w:rsidR="005A0328" w:rsidRDefault="00090020" w:rsidP="00DD1175">
      <w:pPr>
        <w:pStyle w:val="ListParagraph"/>
        <w:numPr>
          <w:ilvl w:val="0"/>
          <w:numId w:val="0"/>
        </w:numPr>
        <w:ind w:left="360"/>
      </w:pPr>
      <w:r>
        <w:t xml:space="preserve">The BS has some </w:t>
      </w:r>
      <w:r w:rsidRPr="00C677DD">
        <w:t>p</w:t>
      </w:r>
      <w:r w:rsidR="53465AA6" w:rsidRPr="00C677DD">
        <w:t>osteriori</w:t>
      </w:r>
      <w:r w:rsidR="53465AA6">
        <w:t xml:space="preserve"> </w:t>
      </w:r>
      <w:r>
        <w:t>knowledge about the channel and knows the departure angles of the channel clusters. Thus, it sweeps its beam towards the strongest clusters sequentially.</w:t>
      </w:r>
      <w:r w:rsidR="00602B6F">
        <w:t xml:space="preserve"> The BS selects the closest beam to the intended departure angles from its codebook.</w:t>
      </w:r>
      <w:r w:rsidR="00C677DD">
        <w:t xml:space="preserve"> </w:t>
      </w:r>
      <w:r w:rsidR="005A0328" w:rsidRPr="00812EAF">
        <w:t xml:space="preserve">The target 8 beam </w:t>
      </w:r>
      <w:r w:rsidR="005A0328" w:rsidRPr="00812EAF">
        <w:lastRenderedPageBreak/>
        <w:t>directions are the 8 strongest cluster</w:t>
      </w:r>
      <w:r w:rsidR="009C4AD7">
        <w:t xml:space="preserve"> that results in 8</w:t>
      </w:r>
      <w:r w:rsidR="005A0328" w:rsidRPr="00812EAF">
        <w:t xml:space="preserve"> </w:t>
      </w:r>
      <w:r w:rsidR="009C4AD7">
        <w:t>different codebook beams</w:t>
      </w:r>
      <w:r w:rsidR="005A0328">
        <w:t xml:space="preserve">. </w:t>
      </w:r>
      <w:r w:rsidR="009C4AD7">
        <w:t>The active beams for this scenario are show</w:t>
      </w:r>
      <w:r w:rsidR="00F1222D">
        <w:t>n</w:t>
      </w:r>
      <w:r w:rsidR="009C4AD7">
        <w:t xml:space="preserve"> in </w:t>
      </w:r>
      <w:r w:rsidR="009C4AD7" w:rsidRPr="003315D8">
        <w:fldChar w:fldCharType="begin"/>
      </w:r>
      <w:r w:rsidR="009C4AD7" w:rsidRPr="003315D8">
        <w:instrText xml:space="preserve"> REF _Ref172648056 \h </w:instrText>
      </w:r>
      <w:r w:rsidR="003315D8" w:rsidRPr="00812EAF">
        <w:instrText xml:space="preserve"> \* MERGEFORMAT </w:instrText>
      </w:r>
      <w:r w:rsidR="009C4AD7" w:rsidRPr="003315D8">
        <w:fldChar w:fldCharType="separate"/>
      </w:r>
      <w:r w:rsidR="00602F13" w:rsidRPr="00602F13">
        <w:t xml:space="preserve">Figure </w:t>
      </w:r>
      <w:r w:rsidR="00602F13" w:rsidRPr="00602F13">
        <w:rPr>
          <w:noProof/>
        </w:rPr>
        <w:t>5</w:t>
      </w:r>
      <w:r w:rsidR="009C4AD7" w:rsidRPr="003315D8">
        <w:fldChar w:fldCharType="end"/>
      </w:r>
      <w:r w:rsidR="009C4AD7">
        <w:t>.</w:t>
      </w:r>
    </w:p>
    <w:p w14:paraId="5782330C" w14:textId="77777777" w:rsidR="00CA498E" w:rsidRDefault="00CA498E" w:rsidP="00CB29B1">
      <w:r>
        <w:rPr>
          <w:noProof/>
        </w:rPr>
        <w:drawing>
          <wp:inline distT="0" distB="0" distL="0" distR="0" wp14:anchorId="4196B0B7" wp14:editId="6ACB0176">
            <wp:extent cx="5760000" cy="29776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00" cy="2977660"/>
                    </a:xfrm>
                    <a:prstGeom prst="rect">
                      <a:avLst/>
                    </a:prstGeom>
                    <a:noFill/>
                    <a:ln>
                      <a:noFill/>
                    </a:ln>
                  </pic:spPr>
                </pic:pic>
              </a:graphicData>
            </a:graphic>
          </wp:inline>
        </w:drawing>
      </w:r>
    </w:p>
    <w:p w14:paraId="380BF249" w14:textId="51AB7ABF" w:rsidR="00CA498E" w:rsidRPr="00DD1175" w:rsidRDefault="00CA498E" w:rsidP="00DD1175">
      <w:pPr>
        <w:pStyle w:val="Caption"/>
      </w:pPr>
      <w:bookmarkStart w:id="46" w:name="_Ref172648056"/>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92E32" w:rsidRPr="00DD1175">
        <w:rPr>
          <w:noProof/>
        </w:rPr>
        <w:t>5</w:t>
      </w:r>
      <w:r w:rsidR="005207F9" w:rsidRPr="00DD1175">
        <w:rPr>
          <w:noProof/>
        </w:rPr>
        <w:fldChar w:fldCharType="end"/>
      </w:r>
      <w:bookmarkEnd w:id="46"/>
      <w:r w:rsidRPr="00DD1175">
        <w:t xml:space="preserve"> - BS beams for case 3</w:t>
      </w:r>
    </w:p>
    <w:p w14:paraId="141678B1" w14:textId="77777777" w:rsidR="00C677DD" w:rsidRDefault="00C677DD" w:rsidP="00C677DD"/>
    <w:p w14:paraId="215F0899" w14:textId="5B97F232" w:rsidR="00F1222D" w:rsidRPr="00DD1175" w:rsidRDefault="00602B6F" w:rsidP="00C677DD">
      <w:pPr>
        <w:pStyle w:val="ListParagraph"/>
        <w:numPr>
          <w:ilvl w:val="0"/>
          <w:numId w:val="44"/>
        </w:numPr>
      </w:pPr>
      <w:r w:rsidRPr="00C677DD">
        <w:rPr>
          <w:b/>
        </w:rPr>
        <w:t xml:space="preserve">Case </w:t>
      </w:r>
      <w:r w:rsidR="000C5F5D" w:rsidRPr="00C677DD">
        <w:rPr>
          <w:b/>
        </w:rPr>
        <w:t>4</w:t>
      </w:r>
      <w:r w:rsidR="00F1222D">
        <w:rPr>
          <w:b/>
        </w:rPr>
        <w:t xml:space="preserve">: </w:t>
      </w:r>
      <w:r w:rsidR="00025482" w:rsidRPr="00C677DD">
        <w:rPr>
          <w:b/>
        </w:rPr>
        <w:t>8 BS beams around/close to the direction of strongest cluster</w:t>
      </w:r>
    </w:p>
    <w:p w14:paraId="7944376C" w14:textId="41CF4218" w:rsidR="00602B6F" w:rsidRPr="00602F13" w:rsidRDefault="00602B6F" w:rsidP="00DD1175">
      <w:pPr>
        <w:pStyle w:val="ListParagraph"/>
        <w:numPr>
          <w:ilvl w:val="0"/>
          <w:numId w:val="0"/>
        </w:numPr>
        <w:ind w:left="360"/>
      </w:pPr>
      <w:r>
        <w:t xml:space="preserve">The BS has some </w:t>
      </w:r>
      <w:r w:rsidR="00722F42">
        <w:t>posteriori</w:t>
      </w:r>
      <w:r>
        <w:t xml:space="preserve"> knowledge about the channel and is sweeping its beam around the departure angle of the strongest cluster. In this </w:t>
      </w:r>
      <w:r w:rsidR="00095B4B">
        <w:t xml:space="preserve">case </w:t>
      </w:r>
      <w:r>
        <w:t>the BS is sweeping</w:t>
      </w:r>
      <w:r w:rsidR="0065205E">
        <w:t xml:space="preserve"> its beam and selecting the </w:t>
      </w:r>
      <w:r w:rsidR="0065205E" w:rsidRPr="00602F13">
        <w:t>closes</w:t>
      </w:r>
      <w:r w:rsidR="001254DE" w:rsidRPr="00602F13">
        <w:t>t</w:t>
      </w:r>
      <w:r w:rsidR="0065205E" w:rsidRPr="00602F13">
        <w:t xml:space="preserve"> beam set to the departure angle of strongest cluster from its codebook</w:t>
      </w:r>
      <w:r w:rsidR="00CE0197" w:rsidRPr="00602F13">
        <w:t xml:space="preserve"> as shown in </w:t>
      </w:r>
      <w:r w:rsidR="00CE0197" w:rsidRPr="00602F13">
        <w:fldChar w:fldCharType="begin"/>
      </w:r>
      <w:r w:rsidR="00CE0197" w:rsidRPr="00602F13">
        <w:instrText xml:space="preserve"> REF _Ref173483141 \h </w:instrText>
      </w:r>
      <w:r w:rsidR="00602F13" w:rsidRPr="00602F13">
        <w:instrText xml:space="preserve"> \* MERGEFORMAT </w:instrText>
      </w:r>
      <w:r w:rsidR="00CE0197" w:rsidRPr="00602F13">
        <w:fldChar w:fldCharType="separate"/>
      </w:r>
      <w:r w:rsidR="00602F13" w:rsidRPr="00602F13">
        <w:t xml:space="preserve">Figure </w:t>
      </w:r>
      <w:r w:rsidR="00602F13" w:rsidRPr="00602F13">
        <w:rPr>
          <w:noProof/>
        </w:rPr>
        <w:t>6</w:t>
      </w:r>
      <w:r w:rsidR="00CE0197" w:rsidRPr="00602F13">
        <w:fldChar w:fldCharType="end"/>
      </w:r>
      <w:r w:rsidR="0065205E" w:rsidRPr="00602F13">
        <w:t>.</w:t>
      </w:r>
      <w:r w:rsidR="00C52069" w:rsidRPr="00602F13">
        <w:t xml:space="preserve"> </w:t>
      </w:r>
      <w:r w:rsidR="00DD1175" w:rsidRPr="00602F13">
        <w:t>I</w:t>
      </w:r>
      <w:r w:rsidR="00C52069" w:rsidRPr="00602F13">
        <w:t>n this case, we assume that the BS is rather targeting negative elevations.</w:t>
      </w:r>
    </w:p>
    <w:p w14:paraId="32586857" w14:textId="77777777" w:rsidR="00EC4E97" w:rsidRDefault="00C52069" w:rsidP="00812EAF">
      <w:r>
        <w:rPr>
          <w:noProof/>
        </w:rPr>
        <w:drawing>
          <wp:inline distT="0" distB="0" distL="0" distR="0" wp14:anchorId="153D0AC9" wp14:editId="1043C395">
            <wp:extent cx="5760000" cy="297578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00" cy="2975787"/>
                    </a:xfrm>
                    <a:prstGeom prst="rect">
                      <a:avLst/>
                    </a:prstGeom>
                    <a:noFill/>
                    <a:ln>
                      <a:noFill/>
                    </a:ln>
                  </pic:spPr>
                </pic:pic>
              </a:graphicData>
            </a:graphic>
          </wp:inline>
        </w:drawing>
      </w:r>
    </w:p>
    <w:p w14:paraId="4AC62434" w14:textId="20A9F884" w:rsidR="00C52069" w:rsidRPr="00DD1175" w:rsidRDefault="00EC4E97" w:rsidP="00DD1175">
      <w:pPr>
        <w:pStyle w:val="Caption"/>
      </w:pPr>
      <w:bookmarkStart w:id="47" w:name="_Ref173483141"/>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02F13">
        <w:rPr>
          <w:noProof/>
        </w:rPr>
        <w:t>6</w:t>
      </w:r>
      <w:r w:rsidR="005207F9" w:rsidRPr="00DD1175">
        <w:rPr>
          <w:noProof/>
        </w:rPr>
        <w:fldChar w:fldCharType="end"/>
      </w:r>
      <w:bookmarkEnd w:id="47"/>
      <w:r w:rsidRPr="00DD1175">
        <w:t xml:space="preserve"> - BS beams for case 4</w:t>
      </w:r>
    </w:p>
    <w:p w14:paraId="7545B21B" w14:textId="77777777" w:rsidR="00C52069" w:rsidRDefault="00C52069" w:rsidP="00412CBB">
      <w:pPr>
        <w:jc w:val="both"/>
      </w:pPr>
    </w:p>
    <w:p w14:paraId="34066661" w14:textId="7E505D84" w:rsidR="003A34F7" w:rsidRDefault="00252E2B" w:rsidP="00201219">
      <w:pPr>
        <w:jc w:val="both"/>
      </w:pPr>
      <w:r w:rsidRPr="00602F13">
        <w:t xml:space="preserve">Our simulation results </w:t>
      </w:r>
      <w:r w:rsidR="00F679D6">
        <w:t xml:space="preserve">for the above cases </w:t>
      </w:r>
      <w:r w:rsidRPr="00602F13">
        <w:t xml:space="preserve">are presented in the following </w:t>
      </w:r>
      <w:r w:rsidR="00F679D6">
        <w:t>(</w:t>
      </w:r>
      <w:r w:rsidR="00602F13" w:rsidRPr="00602F13">
        <w:fldChar w:fldCharType="begin"/>
      </w:r>
      <w:r w:rsidR="00602F13" w:rsidRPr="00602F13">
        <w:instrText xml:space="preserve"> REF _Ref173501275 \h  \* MERGEFORMAT </w:instrText>
      </w:r>
      <w:r w:rsidR="00602F13" w:rsidRPr="00602F13">
        <w:fldChar w:fldCharType="separate"/>
      </w:r>
      <w:r w:rsidR="00602F13" w:rsidRPr="00602F13">
        <w:t xml:space="preserve">Figure </w:t>
      </w:r>
      <w:r w:rsidR="00602F13" w:rsidRPr="00602F13">
        <w:rPr>
          <w:noProof/>
        </w:rPr>
        <w:t>7</w:t>
      </w:r>
      <w:r w:rsidR="00602F13" w:rsidRPr="00602F13">
        <w:fldChar w:fldCharType="end"/>
      </w:r>
      <w:r w:rsidR="00602F13" w:rsidRPr="00602F13">
        <w:t xml:space="preserve"> to </w:t>
      </w:r>
      <w:r w:rsidR="00602F13" w:rsidRPr="00602F13">
        <w:fldChar w:fldCharType="begin"/>
      </w:r>
      <w:r w:rsidR="00602F13" w:rsidRPr="00602F13">
        <w:instrText xml:space="preserve"> REF _Ref173501279 \h  \* MERGEFORMAT </w:instrText>
      </w:r>
      <w:r w:rsidR="00602F13" w:rsidRPr="00602F13">
        <w:fldChar w:fldCharType="separate"/>
      </w:r>
      <w:r w:rsidR="00602F13" w:rsidRPr="00602F13">
        <w:t xml:space="preserve">Figure </w:t>
      </w:r>
      <w:r w:rsidR="00602F13" w:rsidRPr="00602F13">
        <w:rPr>
          <w:noProof/>
        </w:rPr>
        <w:t>10</w:t>
      </w:r>
      <w:r w:rsidR="00602F13" w:rsidRPr="00602F13">
        <w:fldChar w:fldCharType="end"/>
      </w:r>
      <w:r w:rsidR="00F679D6">
        <w:t>)</w:t>
      </w:r>
      <w:r>
        <w:t xml:space="preserve">, depicting the </w:t>
      </w:r>
      <w:r w:rsidR="00472D8E">
        <w:t>Spherical Power Spectrum (</w:t>
      </w:r>
      <w:r>
        <w:t>SPS</w:t>
      </w:r>
      <w:r w:rsidR="00472D8E">
        <w:t>)</w:t>
      </w:r>
      <w:r>
        <w:t xml:space="preserve"> for each of the scenarios and the emulated BS beams</w:t>
      </w:r>
      <w:r w:rsidR="00CB29B1">
        <w:t xml:space="preserve">, </w:t>
      </w:r>
      <w:r w:rsidR="00CB29B1">
        <w:lastRenderedPageBreak/>
        <w:t xml:space="preserve">i.e. CDL-C </w:t>
      </w:r>
      <w:proofErr w:type="spellStart"/>
      <w:r w:rsidR="00CB29B1">
        <w:t>UMi</w:t>
      </w:r>
      <w:proofErr w:type="spellEnd"/>
      <w:r w:rsidR="00CB29B1">
        <w:t xml:space="preserve"> for a carrier frequency of 28GHz</w:t>
      </w:r>
      <w:r>
        <w:t>.</w:t>
      </w:r>
      <w:r w:rsidR="003A34F7">
        <w:t xml:space="preserve"> The </w:t>
      </w:r>
      <w:r w:rsidR="002071EE">
        <w:t xml:space="preserve">results have been normalized </w:t>
      </w:r>
      <w:r w:rsidR="0040456B">
        <w:t xml:space="preserve">for each </w:t>
      </w:r>
      <w:r w:rsidR="00091E4A">
        <w:t xml:space="preserve">BS </w:t>
      </w:r>
      <w:r w:rsidR="00BF3506">
        <w:t xml:space="preserve">beam individually </w:t>
      </w:r>
      <w:r w:rsidR="002071EE">
        <w:t xml:space="preserve">to illustrate the relative power between the </w:t>
      </w:r>
      <w:r w:rsidR="00370777">
        <w:t>observed clusters</w:t>
      </w:r>
      <w:r w:rsidR="002071EE">
        <w:t xml:space="preserve"> for each beam. This gives a hint on the angular spread </w:t>
      </w:r>
      <w:r w:rsidR="00D37C9E">
        <w:t xml:space="preserve">in both azimuth and elevation </w:t>
      </w:r>
      <w:r w:rsidR="002071EE">
        <w:t xml:space="preserve">of the channel for each </w:t>
      </w:r>
      <w:r w:rsidR="00091E4A">
        <w:t>BS</w:t>
      </w:r>
      <w:r w:rsidR="002071EE">
        <w:t xml:space="preserve"> beam that needs to be emulated</w:t>
      </w:r>
      <w:r w:rsidR="00201219">
        <w:t>.</w:t>
      </w:r>
    </w:p>
    <w:p w14:paraId="3D3E92B0" w14:textId="1701F145" w:rsidR="00533533" w:rsidRDefault="006B6235" w:rsidP="00CB29B1">
      <w:r>
        <w:rPr>
          <w:noProof/>
        </w:rPr>
        <w:drawing>
          <wp:inline distT="0" distB="0" distL="0" distR="0" wp14:anchorId="03A7D8E1" wp14:editId="05337EB5">
            <wp:extent cx="5760000" cy="2975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000" cy="2975415"/>
                    </a:xfrm>
                    <a:prstGeom prst="rect">
                      <a:avLst/>
                    </a:prstGeom>
                    <a:noFill/>
                    <a:ln>
                      <a:noFill/>
                    </a:ln>
                  </pic:spPr>
                </pic:pic>
              </a:graphicData>
            </a:graphic>
          </wp:inline>
        </w:drawing>
      </w:r>
    </w:p>
    <w:p w14:paraId="00917D8E" w14:textId="2BFBC9BA" w:rsidR="00533533" w:rsidRPr="00DD1175" w:rsidRDefault="00982117" w:rsidP="00DD1175">
      <w:pPr>
        <w:pStyle w:val="Caption"/>
      </w:pPr>
      <w:bookmarkStart w:id="48" w:name="_Ref173501275"/>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02F13">
        <w:rPr>
          <w:noProof/>
        </w:rPr>
        <w:t>7</w:t>
      </w:r>
      <w:r w:rsidR="005207F9" w:rsidRPr="00DD1175">
        <w:rPr>
          <w:noProof/>
        </w:rPr>
        <w:fldChar w:fldCharType="end"/>
      </w:r>
      <w:bookmarkEnd w:id="48"/>
      <w:r w:rsidRPr="00DD1175">
        <w:t xml:space="preserve"> - Case 1: SPS at the UE end for 8 BS beams</w:t>
      </w:r>
      <w:r w:rsidR="00CB29B1" w:rsidRPr="00DD1175">
        <w:t xml:space="preserve"> corresponding to </w:t>
      </w:r>
      <w:r w:rsidR="00EC4E97" w:rsidRPr="00DD1175">
        <w:fldChar w:fldCharType="begin"/>
      </w:r>
      <w:r w:rsidR="00EC4E97" w:rsidRPr="00DD1175">
        <w:instrText xml:space="preserve"> REF _Ref173482179 \h  \* MERGEFORMAT </w:instrText>
      </w:r>
      <w:r w:rsidR="00EC4E97" w:rsidRPr="00DD1175">
        <w:fldChar w:fldCharType="separate"/>
      </w:r>
      <w:r w:rsidR="00602F13" w:rsidRPr="00DD1175">
        <w:t>Figure 3</w:t>
      </w:r>
      <w:r w:rsidR="00EC4E97" w:rsidRPr="00DD1175">
        <w:fldChar w:fldCharType="end"/>
      </w:r>
    </w:p>
    <w:p w14:paraId="7A7C0B80" w14:textId="77777777" w:rsidR="00CB29B1" w:rsidRPr="00CB29B1" w:rsidRDefault="00CB29B1" w:rsidP="00CB29B1"/>
    <w:p w14:paraId="4E2029BD" w14:textId="262715F5" w:rsidR="006B6235" w:rsidRPr="00CB29B1" w:rsidRDefault="006B6235" w:rsidP="00CB29B1">
      <w:r>
        <w:rPr>
          <w:noProof/>
        </w:rPr>
        <w:drawing>
          <wp:inline distT="0" distB="0" distL="0" distR="0" wp14:anchorId="5C1B3794" wp14:editId="6E030714">
            <wp:extent cx="5760000" cy="29754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00" cy="2975415"/>
                    </a:xfrm>
                    <a:prstGeom prst="rect">
                      <a:avLst/>
                    </a:prstGeom>
                    <a:noFill/>
                    <a:ln>
                      <a:noFill/>
                    </a:ln>
                  </pic:spPr>
                </pic:pic>
              </a:graphicData>
            </a:graphic>
          </wp:inline>
        </w:drawing>
      </w:r>
    </w:p>
    <w:p w14:paraId="5FB39830" w14:textId="24B8B6F3" w:rsidR="00602F13" w:rsidRPr="00DD1175" w:rsidRDefault="00D3137C" w:rsidP="00602F13">
      <w:pPr>
        <w:pStyle w:val="Caption"/>
      </w:pPr>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02F13">
        <w:rPr>
          <w:noProof/>
        </w:rPr>
        <w:t>8</w:t>
      </w:r>
      <w:r w:rsidR="005207F9" w:rsidRPr="00DD1175">
        <w:rPr>
          <w:noProof/>
        </w:rPr>
        <w:fldChar w:fldCharType="end"/>
      </w:r>
      <w:r w:rsidRPr="00DD1175">
        <w:t xml:space="preserve"> - Case 2: SPS at the UE end for 8 BS beams</w:t>
      </w:r>
      <w:r w:rsidR="00CB29B1" w:rsidRPr="00DD1175">
        <w:t xml:space="preserve">, corresponding to </w:t>
      </w:r>
      <w:r w:rsidR="00602F13">
        <w:fldChar w:fldCharType="begin"/>
      </w:r>
      <w:r w:rsidR="00602F13">
        <w:instrText xml:space="preserve"> REF _Ref174117594 \h </w:instrText>
      </w:r>
      <w:r w:rsidR="00602F13">
        <w:fldChar w:fldCharType="separate"/>
      </w:r>
      <w:r w:rsidR="00602F13" w:rsidRPr="00DD1175">
        <w:t xml:space="preserve">Figure </w:t>
      </w:r>
      <w:r w:rsidR="00602F13" w:rsidRPr="00DD1175">
        <w:rPr>
          <w:noProof/>
        </w:rPr>
        <w:t>4</w:t>
      </w:r>
      <w:r w:rsidR="00602F13">
        <w:fldChar w:fldCharType="end"/>
      </w:r>
    </w:p>
    <w:p w14:paraId="08E64803" w14:textId="73A4A049" w:rsidR="00B843EC" w:rsidRPr="00DD1175" w:rsidRDefault="00B843EC" w:rsidP="00DD1175">
      <w:pPr>
        <w:pStyle w:val="Caption"/>
      </w:pPr>
    </w:p>
    <w:p w14:paraId="42F0CF8C" w14:textId="2B570899" w:rsidR="006B6235" w:rsidRDefault="006B6235" w:rsidP="006B6235"/>
    <w:p w14:paraId="44F1AE26" w14:textId="4EAEF8AC" w:rsidR="006B6235" w:rsidRPr="00CB29B1" w:rsidRDefault="006B6235" w:rsidP="00CB29B1">
      <w:r>
        <w:rPr>
          <w:noProof/>
        </w:rPr>
        <w:lastRenderedPageBreak/>
        <w:drawing>
          <wp:inline distT="0" distB="0" distL="0" distR="0" wp14:anchorId="7A0AAC98" wp14:editId="3048A587">
            <wp:extent cx="5760000" cy="29754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00" cy="2975415"/>
                    </a:xfrm>
                    <a:prstGeom prst="rect">
                      <a:avLst/>
                    </a:prstGeom>
                    <a:noFill/>
                    <a:ln>
                      <a:noFill/>
                    </a:ln>
                  </pic:spPr>
                </pic:pic>
              </a:graphicData>
            </a:graphic>
          </wp:inline>
        </w:drawing>
      </w:r>
    </w:p>
    <w:p w14:paraId="2C720C2E" w14:textId="5678C3C5" w:rsidR="00807730" w:rsidRPr="00DD1175" w:rsidRDefault="00807730" w:rsidP="00DD1175">
      <w:pPr>
        <w:pStyle w:val="Caption"/>
      </w:pPr>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02F13">
        <w:rPr>
          <w:noProof/>
        </w:rPr>
        <w:t>9</w:t>
      </w:r>
      <w:r w:rsidR="005207F9" w:rsidRPr="00DD1175">
        <w:rPr>
          <w:noProof/>
        </w:rPr>
        <w:fldChar w:fldCharType="end"/>
      </w:r>
      <w:r w:rsidRPr="00DD1175">
        <w:t xml:space="preserve"> - Case </w:t>
      </w:r>
      <w:r w:rsidR="006C741C" w:rsidRPr="00DD1175">
        <w:t>3</w:t>
      </w:r>
      <w:r w:rsidRPr="00DD1175">
        <w:t>: SPS at the UE end for 8 BS beams</w:t>
      </w:r>
      <w:r w:rsidR="00822F6B" w:rsidRPr="00DD1175">
        <w:t xml:space="preserve"> </w:t>
      </w:r>
      <w:r w:rsidR="00CB29B1" w:rsidRPr="00DD1175">
        <w:t xml:space="preserve">corresponding to </w:t>
      </w:r>
      <w:r w:rsidR="00822F6B" w:rsidRPr="00DD1175">
        <w:fldChar w:fldCharType="begin"/>
      </w:r>
      <w:r w:rsidR="00822F6B" w:rsidRPr="00DD1175">
        <w:instrText xml:space="preserve"> REF _Ref172648056 \h </w:instrText>
      </w:r>
      <w:r w:rsidR="00CB29B1" w:rsidRPr="00DD1175">
        <w:instrText xml:space="preserve"> \* MERGEFORMAT </w:instrText>
      </w:r>
      <w:r w:rsidR="00822F6B" w:rsidRPr="00DD1175">
        <w:fldChar w:fldCharType="separate"/>
      </w:r>
      <w:r w:rsidR="00602F13" w:rsidRPr="00DD1175">
        <w:t>Figure 5</w:t>
      </w:r>
      <w:r w:rsidR="00822F6B" w:rsidRPr="00DD1175">
        <w:fldChar w:fldCharType="end"/>
      </w:r>
    </w:p>
    <w:p w14:paraId="4DAA21A6" w14:textId="1B822530" w:rsidR="00213303" w:rsidRPr="00213303" w:rsidRDefault="00213303" w:rsidP="00C677DD">
      <w:pPr>
        <w:ind w:left="720"/>
      </w:pPr>
    </w:p>
    <w:p w14:paraId="2E68A7B1" w14:textId="6FDD6A0B" w:rsidR="00807730" w:rsidRDefault="001E15F5" w:rsidP="00CB29B1">
      <w:r>
        <w:rPr>
          <w:noProof/>
        </w:rPr>
        <w:drawing>
          <wp:inline distT="0" distB="0" distL="0" distR="0" wp14:anchorId="3587C5B9" wp14:editId="6BE7A242">
            <wp:extent cx="5760000" cy="29754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00" cy="2975415"/>
                    </a:xfrm>
                    <a:prstGeom prst="rect">
                      <a:avLst/>
                    </a:prstGeom>
                    <a:noFill/>
                    <a:ln>
                      <a:noFill/>
                    </a:ln>
                  </pic:spPr>
                </pic:pic>
              </a:graphicData>
            </a:graphic>
          </wp:inline>
        </w:drawing>
      </w:r>
    </w:p>
    <w:p w14:paraId="5660625F" w14:textId="12B21954" w:rsidR="00807730" w:rsidRPr="00DD1175" w:rsidRDefault="00807730" w:rsidP="00DD1175">
      <w:pPr>
        <w:pStyle w:val="Caption"/>
      </w:pPr>
      <w:bookmarkStart w:id="49" w:name="_Ref173501279"/>
      <w:r w:rsidRPr="00DD1175">
        <w:t xml:space="preserve">Figure </w:t>
      </w:r>
      <w:r w:rsidR="005207F9" w:rsidRPr="00DD1175">
        <w:fldChar w:fldCharType="begin"/>
      </w:r>
      <w:r w:rsidR="005207F9" w:rsidRPr="00DD1175">
        <w:instrText xml:space="preserve"> SEQ Figure \* ARABIC </w:instrText>
      </w:r>
      <w:r w:rsidR="005207F9" w:rsidRPr="00DD1175">
        <w:fldChar w:fldCharType="separate"/>
      </w:r>
      <w:r w:rsidR="00602F13">
        <w:rPr>
          <w:noProof/>
        </w:rPr>
        <w:t>10</w:t>
      </w:r>
      <w:r w:rsidR="005207F9" w:rsidRPr="00DD1175">
        <w:rPr>
          <w:noProof/>
        </w:rPr>
        <w:fldChar w:fldCharType="end"/>
      </w:r>
      <w:bookmarkEnd w:id="49"/>
      <w:r w:rsidRPr="00DD1175">
        <w:t xml:space="preserve"> - Case </w:t>
      </w:r>
      <w:r w:rsidR="006C741C" w:rsidRPr="00DD1175">
        <w:t>4</w:t>
      </w:r>
      <w:r w:rsidRPr="00DD1175">
        <w:t>: SPS at the UE end for 8 BS beams</w:t>
      </w:r>
      <w:r w:rsidR="00822F6B" w:rsidRPr="00DD1175">
        <w:t xml:space="preserve"> </w:t>
      </w:r>
      <w:r w:rsidR="00CB29B1" w:rsidRPr="00DD1175">
        <w:t xml:space="preserve">corresponding to </w:t>
      </w:r>
      <w:r w:rsidR="00822F6B" w:rsidRPr="00DD1175">
        <w:fldChar w:fldCharType="begin"/>
      </w:r>
      <w:r w:rsidR="00822F6B" w:rsidRPr="00DD1175">
        <w:instrText xml:space="preserve"> REF _Ref173483141 \h </w:instrText>
      </w:r>
      <w:r w:rsidR="00CB29B1" w:rsidRPr="00DD1175">
        <w:instrText xml:space="preserve"> \* MERGEFORMAT </w:instrText>
      </w:r>
      <w:r w:rsidR="00822F6B" w:rsidRPr="00DD1175">
        <w:fldChar w:fldCharType="separate"/>
      </w:r>
      <w:r w:rsidR="00602F13" w:rsidRPr="00DD1175">
        <w:t xml:space="preserve">Figure </w:t>
      </w:r>
      <w:r w:rsidR="00602F13">
        <w:t>6</w:t>
      </w:r>
      <w:r w:rsidR="00822F6B" w:rsidRPr="00DD1175">
        <w:fldChar w:fldCharType="end"/>
      </w:r>
    </w:p>
    <w:p w14:paraId="48F48927" w14:textId="77777777" w:rsidR="00321911" w:rsidRPr="00CB29B1" w:rsidRDefault="00321911" w:rsidP="00C0097C"/>
    <w:p w14:paraId="44C861F4" w14:textId="02A36B69" w:rsidR="00F1222D" w:rsidRDefault="00B54BD1" w:rsidP="00315C83">
      <w:pPr>
        <w:jc w:val="both"/>
      </w:pPr>
      <w:r w:rsidRPr="00C0097C">
        <w:t>As it can be seen</w:t>
      </w:r>
      <w:r w:rsidR="00F679D6">
        <w:t xml:space="preserve"> in the figures (</w:t>
      </w:r>
      <w:r w:rsidR="00602F13" w:rsidRPr="00602F13">
        <w:fldChar w:fldCharType="begin"/>
      </w:r>
      <w:r w:rsidR="00602F13" w:rsidRPr="00602F13">
        <w:instrText xml:space="preserve"> REF _Ref173501275 \h  \* MERGEFORMAT </w:instrText>
      </w:r>
      <w:r w:rsidR="00602F13" w:rsidRPr="00602F13">
        <w:fldChar w:fldCharType="separate"/>
      </w:r>
      <w:r w:rsidR="00602F13" w:rsidRPr="00602F13">
        <w:t xml:space="preserve">Figure </w:t>
      </w:r>
      <w:r w:rsidR="00602F13" w:rsidRPr="00602F13">
        <w:rPr>
          <w:noProof/>
        </w:rPr>
        <w:t>7</w:t>
      </w:r>
      <w:r w:rsidR="00602F13" w:rsidRPr="00602F13">
        <w:fldChar w:fldCharType="end"/>
      </w:r>
      <w:r w:rsidR="00602F13" w:rsidRPr="00602F13">
        <w:t xml:space="preserve"> to </w:t>
      </w:r>
      <w:r w:rsidR="00602F13" w:rsidRPr="00602F13">
        <w:fldChar w:fldCharType="begin"/>
      </w:r>
      <w:r w:rsidR="00602F13" w:rsidRPr="00602F13">
        <w:instrText xml:space="preserve"> REF _Ref173501279 \h  \* MERGEFORMAT </w:instrText>
      </w:r>
      <w:r w:rsidR="00602F13" w:rsidRPr="00602F13">
        <w:fldChar w:fldCharType="separate"/>
      </w:r>
      <w:r w:rsidR="00602F13" w:rsidRPr="00602F13">
        <w:t xml:space="preserve">Figure </w:t>
      </w:r>
      <w:r w:rsidR="00602F13" w:rsidRPr="00602F13">
        <w:rPr>
          <w:noProof/>
        </w:rPr>
        <w:t>10</w:t>
      </w:r>
      <w:r w:rsidR="00602F13" w:rsidRPr="00602F13">
        <w:fldChar w:fldCharType="end"/>
      </w:r>
      <w:r w:rsidR="00F679D6">
        <w:t>)</w:t>
      </w:r>
      <w:r w:rsidRPr="00C0097C">
        <w:t>, the different BS beam</w:t>
      </w:r>
      <w:r w:rsidR="00C0097C">
        <w:t>s</w:t>
      </w:r>
      <w:r w:rsidRPr="00C0097C">
        <w:t xml:space="preserve"> </w:t>
      </w:r>
      <w:r w:rsidR="002C6E05" w:rsidRPr="00C0097C">
        <w:t>manipulate the</w:t>
      </w:r>
      <w:r w:rsidR="002C6E05">
        <w:t xml:space="preserve"> channel significantly, resulting </w:t>
      </w:r>
      <w:r w:rsidR="00FB582A">
        <w:t>in</w:t>
      </w:r>
      <w:r w:rsidR="002C6E05">
        <w:t xml:space="preserve">to a large extent </w:t>
      </w:r>
      <w:r w:rsidR="00FB582A">
        <w:t xml:space="preserve">of </w:t>
      </w:r>
      <w:r w:rsidR="002C6E05">
        <w:t>different channel model</w:t>
      </w:r>
      <w:r w:rsidR="00C0097C">
        <w:t>s</w:t>
      </w:r>
      <w:r w:rsidR="002C6E05">
        <w:t xml:space="preserve"> to be emulated.</w:t>
      </w:r>
      <w:r w:rsidR="00D37C9E">
        <w:t xml:space="preserve"> </w:t>
      </w:r>
      <w:r w:rsidR="00825A36">
        <w:t xml:space="preserve">In other words, the beam </w:t>
      </w:r>
      <w:r>
        <w:t xml:space="preserve">sweeping </w:t>
      </w:r>
      <w:r w:rsidR="00825A36">
        <w:t>process introduce</w:t>
      </w:r>
      <w:r w:rsidR="00057C92">
        <w:t>s</w:t>
      </w:r>
      <w:r>
        <w:t xml:space="preserve"> a large variation in the</w:t>
      </w:r>
      <w:r w:rsidR="00315C83">
        <w:t xml:space="preserve"> relative angles of arrivals and the</w:t>
      </w:r>
      <w:r>
        <w:t xml:space="preserve"> total angular spread (</w:t>
      </w:r>
      <w:proofErr w:type="spellStart"/>
      <w:r>
        <w:t>AoA</w:t>
      </w:r>
      <w:proofErr w:type="spellEnd"/>
      <w:r>
        <w:t xml:space="preserve"> and </w:t>
      </w:r>
      <w:proofErr w:type="spellStart"/>
      <w:r>
        <w:t>ZoA</w:t>
      </w:r>
      <w:proofErr w:type="spellEnd"/>
      <w:r>
        <w:t>)</w:t>
      </w:r>
      <w:r w:rsidR="00315C83">
        <w:t xml:space="preserve"> that need to be emulated</w:t>
      </w:r>
      <w:r w:rsidR="00057C92">
        <w:t xml:space="preserve">. </w:t>
      </w:r>
    </w:p>
    <w:p w14:paraId="7A596780" w14:textId="7971E1A8" w:rsidR="00B54BD1" w:rsidRDefault="00F679D6" w:rsidP="00FB582A">
      <w:pPr>
        <w:jc w:val="both"/>
      </w:pPr>
      <w:r>
        <w:t>As a next step (</w:t>
      </w:r>
      <w:r w:rsidR="00602F13" w:rsidRPr="00602F13">
        <w:fldChar w:fldCharType="begin"/>
      </w:r>
      <w:r w:rsidR="00602F13" w:rsidRPr="00602F13">
        <w:instrText xml:space="preserve"> REF _Ref173936951 \h  \* MERGEFORMAT </w:instrText>
      </w:r>
      <w:r w:rsidR="00602F13" w:rsidRPr="00602F13">
        <w:fldChar w:fldCharType="separate"/>
      </w:r>
      <w:r w:rsidR="00602F13" w:rsidRPr="00602F13">
        <w:t xml:space="preserve">Figure </w:t>
      </w:r>
      <w:r w:rsidR="00602F13" w:rsidRPr="00602F13">
        <w:rPr>
          <w:noProof/>
        </w:rPr>
        <w:t>11</w:t>
      </w:r>
      <w:r w:rsidR="00602F13" w:rsidRPr="00602F13">
        <w:fldChar w:fldCharType="end"/>
      </w:r>
      <w:r w:rsidR="00602F13" w:rsidRPr="00602F13">
        <w:t xml:space="preserve"> to </w:t>
      </w:r>
      <w:r w:rsidR="00602F13" w:rsidRPr="00602F13">
        <w:fldChar w:fldCharType="begin"/>
      </w:r>
      <w:r w:rsidR="00602F13" w:rsidRPr="00602F13">
        <w:instrText xml:space="preserve"> REF _Ref173936956 \h  \* MERGEFORMAT </w:instrText>
      </w:r>
      <w:r w:rsidR="00602F13" w:rsidRPr="00602F13">
        <w:fldChar w:fldCharType="separate"/>
      </w:r>
      <w:r w:rsidR="00602F13" w:rsidRPr="00602F13">
        <w:t xml:space="preserve">Figure </w:t>
      </w:r>
      <w:r w:rsidR="00602F13" w:rsidRPr="00602F13">
        <w:rPr>
          <w:noProof/>
        </w:rPr>
        <w:t>14</w:t>
      </w:r>
      <w:r w:rsidR="00602F13" w:rsidRPr="00602F13">
        <w:fldChar w:fldCharType="end"/>
      </w:r>
      <w:r>
        <w:t>),</w:t>
      </w:r>
      <w:r w:rsidR="007D07A4">
        <w:t xml:space="preserve"> w</w:t>
      </w:r>
      <w:r w:rsidR="00057C92">
        <w:t xml:space="preserve">e </w:t>
      </w:r>
      <w:r w:rsidR="00F1222D">
        <w:t xml:space="preserve">try to </w:t>
      </w:r>
      <w:r w:rsidR="00057C92">
        <w:t>make a rough estimation of the number of probes that would be required, follow</w:t>
      </w:r>
      <w:r w:rsidR="007D07A4">
        <w:t>ing</w:t>
      </w:r>
      <w:r w:rsidR="00057C92">
        <w:t xml:space="preserve"> the currently agreed approach for FR2</w:t>
      </w:r>
      <w:r w:rsidR="00C0097C">
        <w:t xml:space="preserve"> MIMO OTA</w:t>
      </w:r>
      <w:r w:rsidR="00057C92">
        <w:t>, i.e. 3D MPAC</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825A36">
        <w:t xml:space="preserve">. </w:t>
      </w:r>
      <w:r w:rsidR="00B54BD1">
        <w:t xml:space="preserve"> </w:t>
      </w:r>
    </w:p>
    <w:p w14:paraId="7BB6593E" w14:textId="6E312A13" w:rsidR="00F1222D" w:rsidRDefault="00FA75BF" w:rsidP="00B54BD1">
      <w:pPr>
        <w:jc w:val="both"/>
      </w:pPr>
      <w:r>
        <w:t xml:space="preserve">Using </w:t>
      </w:r>
      <w:r w:rsidR="003352EC">
        <w:t xml:space="preserve">Case 2 as an example, the simplest BS beam is #87, </w:t>
      </w:r>
      <w:r w:rsidR="00F679D6">
        <w:t xml:space="preserve">which is also </w:t>
      </w:r>
      <w:r w:rsidR="003352EC">
        <w:t>used to determine the probe layout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F1222D">
        <w:t>. This</w:t>
      </w:r>
      <w:r w:rsidR="003352EC">
        <w:t xml:space="preserve"> result</w:t>
      </w:r>
      <w:r w:rsidR="00F1222D">
        <w:t>s</w:t>
      </w:r>
      <w:r w:rsidR="003352EC">
        <w:t xml:space="preserve"> in 6 probes: 5 of them are used for the strongest cluster and one for the weaker </w:t>
      </w:r>
      <w:r w:rsidR="003352EC">
        <w:lastRenderedPageBreak/>
        <w:t xml:space="preserve">cluster, covering an angular range of roughly </w:t>
      </w:r>
      <w:r w:rsidR="003352EC" w:rsidRPr="003352EC">
        <w:t xml:space="preserve">[130°, 190°] and [-25°, 5°] in azimuth and </w:t>
      </w:r>
      <w:r w:rsidR="003352EC" w:rsidRPr="00602F13">
        <w:t>elevation respectively</w:t>
      </w:r>
      <w:r w:rsidR="00F1222D" w:rsidRPr="00602F13">
        <w:t xml:space="preserve"> </w:t>
      </w:r>
      <w:r w:rsidR="00FB582A" w:rsidRPr="00602F13">
        <w:t>as shown in</w:t>
      </w:r>
      <w:r w:rsidR="00602F13" w:rsidRPr="00602F13">
        <w:t xml:space="preserve"> </w:t>
      </w:r>
      <w:r w:rsidR="00602F13" w:rsidRPr="00602F13">
        <w:fldChar w:fldCharType="begin"/>
      </w:r>
      <w:r w:rsidR="00602F13" w:rsidRPr="00602F13">
        <w:instrText xml:space="preserve"> REF _Ref173936951 \h  \* MERGEFORMAT </w:instrText>
      </w:r>
      <w:r w:rsidR="00602F13" w:rsidRPr="00602F13">
        <w:fldChar w:fldCharType="separate"/>
      </w:r>
      <w:r w:rsidR="00602F13" w:rsidRPr="00602F13">
        <w:t xml:space="preserve">Figure </w:t>
      </w:r>
      <w:r w:rsidR="00602F13" w:rsidRPr="00602F13">
        <w:rPr>
          <w:noProof/>
        </w:rPr>
        <w:t>11</w:t>
      </w:r>
      <w:r w:rsidR="00602F13" w:rsidRPr="00602F13">
        <w:fldChar w:fldCharType="end"/>
      </w:r>
      <w:r w:rsidR="00EE007B" w:rsidRPr="00602F13">
        <w:t>.</w:t>
      </w:r>
    </w:p>
    <w:p w14:paraId="2947B68B" w14:textId="77777777" w:rsidR="00692E32" w:rsidRDefault="00886B73" w:rsidP="00FB582A">
      <w:pPr>
        <w:keepNext/>
        <w:jc w:val="both"/>
      </w:pPr>
      <w:r>
        <w:rPr>
          <w:noProof/>
        </w:rPr>
        <w:drawing>
          <wp:inline distT="0" distB="0" distL="0" distR="0" wp14:anchorId="6656099B" wp14:editId="461725E8">
            <wp:extent cx="5760000" cy="3243588"/>
            <wp:effectExtent l="0" t="0" r="0" b="0"/>
            <wp:docPr id="1334391243" name="Picture 4" descr="A blue background with a blue square with white dots and a yellow and blue diamo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91243" name="Picture 4" descr="A blue background with a blue square with white dots and a yellow and blue diamond&#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3243588"/>
                    </a:xfrm>
                    <a:prstGeom prst="rect">
                      <a:avLst/>
                    </a:prstGeom>
                    <a:noFill/>
                    <a:ln>
                      <a:noFill/>
                    </a:ln>
                  </pic:spPr>
                </pic:pic>
              </a:graphicData>
            </a:graphic>
          </wp:inline>
        </w:drawing>
      </w:r>
    </w:p>
    <w:p w14:paraId="0BE258CB" w14:textId="747356FD" w:rsidR="00886B73" w:rsidRPr="00FB582A" w:rsidRDefault="00692E32" w:rsidP="00FB582A">
      <w:pPr>
        <w:pStyle w:val="Caption"/>
        <w:rPr>
          <w:color w:val="009DEC" w:themeColor="text2"/>
          <w:sz w:val="16"/>
          <w:szCs w:val="16"/>
        </w:rPr>
      </w:pPr>
      <w:bookmarkStart w:id="50" w:name="_Ref173936951"/>
      <w:r w:rsidRPr="00DD1175">
        <w:t xml:space="preserve">Figure </w:t>
      </w:r>
      <w:r w:rsidRPr="00DD1175">
        <w:fldChar w:fldCharType="begin"/>
      </w:r>
      <w:r w:rsidRPr="00DD1175">
        <w:instrText xml:space="preserve"> SEQ Figure \* ARABIC </w:instrText>
      </w:r>
      <w:r w:rsidRPr="00DD1175">
        <w:fldChar w:fldCharType="separate"/>
      </w:r>
      <w:r w:rsidR="00602F13">
        <w:rPr>
          <w:noProof/>
        </w:rPr>
        <w:t>11</w:t>
      </w:r>
      <w:r w:rsidRPr="00DD1175">
        <w:fldChar w:fldCharType="end"/>
      </w:r>
      <w:bookmarkEnd w:id="50"/>
      <w:r w:rsidR="009302B0" w:rsidRPr="00DD1175">
        <w:t xml:space="preserve"> </w:t>
      </w:r>
      <w:r w:rsidR="00A86785">
        <w:t>-</w:t>
      </w:r>
      <w:r w:rsidR="009302B0" w:rsidRPr="00DD1175">
        <w:t xml:space="preserve"> Probe locations for BS beam #87 PSP</w:t>
      </w:r>
    </w:p>
    <w:p w14:paraId="0AEF9A77" w14:textId="77777777" w:rsidR="00886B73" w:rsidRDefault="00886B73" w:rsidP="00B54BD1">
      <w:pPr>
        <w:jc w:val="both"/>
      </w:pPr>
    </w:p>
    <w:p w14:paraId="7289C0B6" w14:textId="6F2815DB" w:rsidR="00EE007B" w:rsidRDefault="00EE007B" w:rsidP="00B54BD1">
      <w:pPr>
        <w:jc w:val="both"/>
      </w:pPr>
      <w:r>
        <w:t>Within Case 2, BS beam #85 require</w:t>
      </w:r>
      <w:r w:rsidR="00F679D6">
        <w:t>s</w:t>
      </w:r>
      <w:r>
        <w:t xml:space="preserve"> additional 6 to 8 probes </w:t>
      </w:r>
      <w:r w:rsidRPr="00EE007B">
        <w:t>to cover the range [180°, 250°] and [-30°, 10°] in azimuth and elevation respectively</w:t>
      </w:r>
      <w:r>
        <w:t xml:space="preserve">, and another </w:t>
      </w:r>
      <w:r w:rsidRPr="00EE007B">
        <w:t>4-6 probes would be needed to cover the range of [90°, 150°] and [-30°, 0°].</w:t>
      </w:r>
      <w:r>
        <w:t xml:space="preserve"> In total, 10-14 probes to cover a completely different angular range</w:t>
      </w:r>
      <w:r w:rsidR="00FB582A">
        <w:t xml:space="preserve"> as </w:t>
      </w:r>
      <w:r w:rsidR="00FB582A" w:rsidRPr="00602F13">
        <w:t xml:space="preserve">presented in </w:t>
      </w:r>
      <w:r w:rsidR="00602F13" w:rsidRPr="00602F13">
        <w:fldChar w:fldCharType="begin"/>
      </w:r>
      <w:r w:rsidR="00602F13" w:rsidRPr="00602F13">
        <w:instrText xml:space="preserve"> REF _Ref174117944 \h  \* MERGEFORMAT </w:instrText>
      </w:r>
      <w:r w:rsidR="00602F13" w:rsidRPr="00602F13">
        <w:fldChar w:fldCharType="separate"/>
      </w:r>
      <w:r w:rsidR="00602F13" w:rsidRPr="00602F13">
        <w:t xml:space="preserve">Figure </w:t>
      </w:r>
      <w:r w:rsidR="00602F13" w:rsidRPr="00602F13">
        <w:rPr>
          <w:noProof/>
        </w:rPr>
        <w:t>12</w:t>
      </w:r>
      <w:r w:rsidR="00602F13" w:rsidRPr="00602F13">
        <w:fldChar w:fldCharType="end"/>
      </w:r>
      <w:r w:rsidRPr="00602F13">
        <w:t>.</w:t>
      </w:r>
    </w:p>
    <w:p w14:paraId="08395A4C" w14:textId="77777777" w:rsidR="00692E32" w:rsidRDefault="00886B73" w:rsidP="00FB582A">
      <w:pPr>
        <w:keepNext/>
        <w:jc w:val="both"/>
      </w:pPr>
      <w:r>
        <w:rPr>
          <w:noProof/>
        </w:rPr>
        <w:drawing>
          <wp:inline distT="0" distB="0" distL="0" distR="0" wp14:anchorId="1FB084E6" wp14:editId="5670F295">
            <wp:extent cx="5760000" cy="3057304"/>
            <wp:effectExtent l="0" t="0" r="0" b="0"/>
            <wp:docPr id="1521382727" name="Picture 3" descr="A blue background with white dots and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382727" name="Picture 3" descr="A blue background with white dots and yellow dot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00" cy="3057304"/>
                    </a:xfrm>
                    <a:prstGeom prst="rect">
                      <a:avLst/>
                    </a:prstGeom>
                    <a:noFill/>
                    <a:ln>
                      <a:noFill/>
                    </a:ln>
                  </pic:spPr>
                </pic:pic>
              </a:graphicData>
            </a:graphic>
          </wp:inline>
        </w:drawing>
      </w:r>
    </w:p>
    <w:p w14:paraId="181A7F41" w14:textId="03BC3179" w:rsidR="009302B0" w:rsidRPr="00DD1175" w:rsidRDefault="00692E32" w:rsidP="00DD1175">
      <w:pPr>
        <w:pStyle w:val="Caption"/>
      </w:pPr>
      <w:bookmarkStart w:id="51" w:name="_Ref174117944"/>
      <w:r w:rsidRPr="00DD1175">
        <w:t xml:space="preserve">Figure </w:t>
      </w:r>
      <w:r w:rsidRPr="00DD1175">
        <w:fldChar w:fldCharType="begin"/>
      </w:r>
      <w:r w:rsidRPr="00DD1175">
        <w:instrText xml:space="preserve"> SEQ Figure \* ARABIC </w:instrText>
      </w:r>
      <w:r w:rsidRPr="00DD1175">
        <w:fldChar w:fldCharType="separate"/>
      </w:r>
      <w:r w:rsidRPr="00DD1175">
        <w:rPr>
          <w:noProof/>
        </w:rPr>
        <w:t>12</w:t>
      </w:r>
      <w:r w:rsidRPr="00DD1175">
        <w:fldChar w:fldCharType="end"/>
      </w:r>
      <w:bookmarkEnd w:id="51"/>
      <w:r w:rsidR="009302B0" w:rsidRPr="00DD1175">
        <w:t xml:space="preserve"> - Probe locations for BS beam #85 PSP</w:t>
      </w:r>
    </w:p>
    <w:p w14:paraId="3A5478C3" w14:textId="5409D418" w:rsidR="00886B73" w:rsidRDefault="00886B73" w:rsidP="00FB582A">
      <w:pPr>
        <w:pStyle w:val="Caption"/>
      </w:pPr>
    </w:p>
    <w:p w14:paraId="664919BC" w14:textId="29140BFA" w:rsidR="001937D6" w:rsidRDefault="001937D6" w:rsidP="00643272">
      <w:pPr>
        <w:jc w:val="both"/>
      </w:pPr>
      <w:r w:rsidRPr="00FB582A">
        <w:lastRenderedPageBreak/>
        <w:t xml:space="preserve">To emulate </w:t>
      </w:r>
      <w:r w:rsidR="00EE007B" w:rsidRPr="00FB582A">
        <w:t>BS b</w:t>
      </w:r>
      <w:r w:rsidRPr="00FB582A">
        <w:t xml:space="preserve">eam #83, 4-6 probes would be needed for each of the dominant clusters, and 1-2 for the weaker ones. The angular range of the probes would extend further to [60°, 270°] and [-45°, 0°]. </w:t>
      </w:r>
      <w:r w:rsidRPr="00602F13">
        <w:t xml:space="preserve">This would require roughly </w:t>
      </w:r>
      <w:r w:rsidR="00692E32" w:rsidRPr="00602F13">
        <w:t>19</w:t>
      </w:r>
      <w:r w:rsidRPr="00602F13">
        <w:t xml:space="preserve"> probes</w:t>
      </w:r>
      <w:r w:rsidR="00FB582A" w:rsidRPr="00602F13">
        <w:t xml:space="preserve"> as shown in </w:t>
      </w:r>
      <w:r w:rsidR="00602F13" w:rsidRPr="00602F13">
        <w:fldChar w:fldCharType="begin"/>
      </w:r>
      <w:r w:rsidR="00602F13" w:rsidRPr="00602F13">
        <w:instrText xml:space="preserve"> REF _Ref174118043 \h  \* MERGEFORMAT </w:instrText>
      </w:r>
      <w:r w:rsidR="00602F13" w:rsidRPr="00602F13">
        <w:fldChar w:fldCharType="separate"/>
      </w:r>
      <w:r w:rsidR="00602F13" w:rsidRPr="00602F13">
        <w:t xml:space="preserve">Figure </w:t>
      </w:r>
      <w:r w:rsidR="00602F13" w:rsidRPr="00602F13">
        <w:rPr>
          <w:noProof/>
        </w:rPr>
        <w:t>13</w:t>
      </w:r>
      <w:r w:rsidR="00602F13" w:rsidRPr="00602F13">
        <w:fldChar w:fldCharType="end"/>
      </w:r>
      <w:r w:rsidRPr="00FB582A">
        <w:t>.</w:t>
      </w:r>
    </w:p>
    <w:p w14:paraId="54F711C0" w14:textId="77777777" w:rsidR="00692E32" w:rsidRDefault="00886B73" w:rsidP="00FB582A">
      <w:pPr>
        <w:keepNext/>
        <w:jc w:val="both"/>
      </w:pPr>
      <w:r>
        <w:rPr>
          <w:noProof/>
        </w:rPr>
        <w:drawing>
          <wp:inline distT="0" distB="0" distL="0" distR="0" wp14:anchorId="2329C9DE" wp14:editId="7B506649">
            <wp:extent cx="5760000" cy="3057304"/>
            <wp:effectExtent l="0" t="0" r="0" b="0"/>
            <wp:docPr id="2067187320" name="Picture 2" descr="A diagram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87320" name="Picture 2" descr="A diagram of a be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000" cy="3057304"/>
                    </a:xfrm>
                    <a:prstGeom prst="rect">
                      <a:avLst/>
                    </a:prstGeom>
                    <a:noFill/>
                    <a:ln>
                      <a:noFill/>
                    </a:ln>
                  </pic:spPr>
                </pic:pic>
              </a:graphicData>
            </a:graphic>
          </wp:inline>
        </w:drawing>
      </w:r>
    </w:p>
    <w:p w14:paraId="586EDE47" w14:textId="4266A8B4" w:rsidR="009302B0" w:rsidRPr="00DD1175" w:rsidRDefault="00692E32" w:rsidP="00DD1175">
      <w:pPr>
        <w:pStyle w:val="Caption"/>
      </w:pPr>
      <w:bookmarkStart w:id="52" w:name="_Ref174118043"/>
      <w:r w:rsidRPr="00DD1175">
        <w:t xml:space="preserve">Figure </w:t>
      </w:r>
      <w:r w:rsidRPr="00DD1175">
        <w:fldChar w:fldCharType="begin"/>
      </w:r>
      <w:r w:rsidRPr="00DD1175">
        <w:instrText xml:space="preserve"> SEQ Figure \* ARABIC </w:instrText>
      </w:r>
      <w:r w:rsidRPr="00DD1175">
        <w:fldChar w:fldCharType="separate"/>
      </w:r>
      <w:r w:rsidR="00602F13">
        <w:rPr>
          <w:noProof/>
        </w:rPr>
        <w:t>13</w:t>
      </w:r>
      <w:r w:rsidRPr="00DD1175">
        <w:fldChar w:fldCharType="end"/>
      </w:r>
      <w:bookmarkEnd w:id="52"/>
      <w:r w:rsidR="009302B0" w:rsidRPr="00DD1175">
        <w:t xml:space="preserve"> - Probe locations for BS beam #83 PSP</w:t>
      </w:r>
    </w:p>
    <w:p w14:paraId="7EFCF597" w14:textId="4F750C8A" w:rsidR="00886B73" w:rsidRPr="00FB582A" w:rsidRDefault="00886B73" w:rsidP="00FB582A">
      <w:pPr>
        <w:pStyle w:val="Caption"/>
      </w:pPr>
    </w:p>
    <w:p w14:paraId="6C7430A8" w14:textId="569C0274" w:rsidR="004746D0" w:rsidRDefault="00F679D6" w:rsidP="001937D6">
      <w:pPr>
        <w:jc w:val="both"/>
      </w:pPr>
      <w:r>
        <w:t>To</w:t>
      </w:r>
      <w:r w:rsidR="004746D0" w:rsidRPr="00FB582A">
        <w:t xml:space="preserve"> emulate </w:t>
      </w:r>
      <w:r w:rsidRPr="00FB582A">
        <w:t xml:space="preserve">BS </w:t>
      </w:r>
      <w:r w:rsidR="004746D0" w:rsidRPr="00FB582A">
        <w:t xml:space="preserve">Beam #81, following the same rule of thumb, around </w:t>
      </w:r>
      <w:r w:rsidR="00692E32">
        <w:t>24</w:t>
      </w:r>
      <w:r w:rsidR="004746D0" w:rsidRPr="00FB582A">
        <w:t xml:space="preserve"> probes would be needed, again having different locations to cover the angular range of [10°, 270°] and [-45°,10°] in azimuth and elevation respectively, </w:t>
      </w:r>
      <w:r w:rsidR="00EE007B" w:rsidRPr="00FB582A">
        <w:t>as the resulting PSP “illuminates” different angular regions</w:t>
      </w:r>
      <w:r w:rsidR="00FB582A">
        <w:t>. This is shown in</w:t>
      </w:r>
      <w:r w:rsidR="00602F13">
        <w:t xml:space="preserve"> </w:t>
      </w:r>
      <w:r w:rsidR="00602F13" w:rsidRPr="00602F13">
        <w:fldChar w:fldCharType="begin"/>
      </w:r>
      <w:r w:rsidR="00602F13" w:rsidRPr="00602F13">
        <w:instrText xml:space="preserve"> REF _Ref173936956 \h  \* MERGEFORMAT </w:instrText>
      </w:r>
      <w:r w:rsidR="00602F13" w:rsidRPr="00602F13">
        <w:fldChar w:fldCharType="separate"/>
      </w:r>
      <w:r w:rsidR="00602F13" w:rsidRPr="00602F13">
        <w:t xml:space="preserve">Figure </w:t>
      </w:r>
      <w:r w:rsidR="00602F13" w:rsidRPr="00602F13">
        <w:rPr>
          <w:noProof/>
        </w:rPr>
        <w:t>14</w:t>
      </w:r>
      <w:r w:rsidR="00602F13" w:rsidRPr="00602F13">
        <w:fldChar w:fldCharType="end"/>
      </w:r>
      <w:r w:rsidR="00EE007B" w:rsidRPr="00FB582A">
        <w:t xml:space="preserve">. </w:t>
      </w:r>
    </w:p>
    <w:p w14:paraId="47F3B7C3" w14:textId="77777777" w:rsidR="00692E32" w:rsidRDefault="00886B73" w:rsidP="00FB582A">
      <w:pPr>
        <w:keepNext/>
        <w:jc w:val="center"/>
      </w:pPr>
      <w:r>
        <w:rPr>
          <w:noProof/>
        </w:rPr>
        <w:drawing>
          <wp:inline distT="0" distB="0" distL="0" distR="0" wp14:anchorId="2A703725" wp14:editId="6348CF95">
            <wp:extent cx="5760000" cy="3057304"/>
            <wp:effectExtent l="0" t="0" r="0" b="0"/>
            <wp:docPr id="281410743" name="Picture 1" descr="A diagram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10743" name="Picture 1" descr="A diagram of a beam&#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3057304"/>
                    </a:xfrm>
                    <a:prstGeom prst="rect">
                      <a:avLst/>
                    </a:prstGeom>
                    <a:noFill/>
                    <a:ln>
                      <a:noFill/>
                    </a:ln>
                  </pic:spPr>
                </pic:pic>
              </a:graphicData>
            </a:graphic>
          </wp:inline>
        </w:drawing>
      </w:r>
    </w:p>
    <w:p w14:paraId="3A158FD3" w14:textId="491F0363" w:rsidR="009302B0" w:rsidRPr="00DD1175" w:rsidRDefault="00692E32" w:rsidP="00DD1175">
      <w:pPr>
        <w:pStyle w:val="Caption"/>
      </w:pPr>
      <w:bookmarkStart w:id="53" w:name="_Ref173936956"/>
      <w:r w:rsidRPr="00DD1175">
        <w:t xml:space="preserve">Figure </w:t>
      </w:r>
      <w:r w:rsidRPr="00DD1175">
        <w:fldChar w:fldCharType="begin"/>
      </w:r>
      <w:r w:rsidRPr="00DD1175">
        <w:instrText xml:space="preserve"> SEQ Figure \* ARABIC </w:instrText>
      </w:r>
      <w:r w:rsidRPr="00DD1175">
        <w:fldChar w:fldCharType="separate"/>
      </w:r>
      <w:r w:rsidRPr="00DD1175">
        <w:rPr>
          <w:noProof/>
        </w:rPr>
        <w:t>14</w:t>
      </w:r>
      <w:r w:rsidRPr="00DD1175">
        <w:fldChar w:fldCharType="end"/>
      </w:r>
      <w:bookmarkEnd w:id="53"/>
      <w:r w:rsidR="009302B0" w:rsidRPr="00DD1175">
        <w:t xml:space="preserve"> - Probe locations for BS beam #81 PSP</w:t>
      </w:r>
    </w:p>
    <w:p w14:paraId="6D462AEF" w14:textId="595201A2" w:rsidR="00886B73" w:rsidRPr="00FB582A" w:rsidRDefault="00886B73" w:rsidP="00FB582A">
      <w:pPr>
        <w:pStyle w:val="Caption"/>
      </w:pPr>
    </w:p>
    <w:p w14:paraId="17B3F79B" w14:textId="7E1C7E98" w:rsidR="00692E32" w:rsidRDefault="00F679D6">
      <w:r>
        <w:lastRenderedPageBreak/>
        <w:t>When targeting to emulate multiple beams, o</w:t>
      </w:r>
      <w:r w:rsidR="00EE007B" w:rsidRPr="00FB582A">
        <w:t>bviously most of the probes used to reconstruct one beam cannot be reused for another</w:t>
      </w:r>
      <w:r>
        <w:t xml:space="preserve">. This is because </w:t>
      </w:r>
      <w:r w:rsidR="00EE007B" w:rsidRPr="00FB582A">
        <w:t>the PSP is different</w:t>
      </w:r>
      <w:r>
        <w:t xml:space="preserve"> per beam, </w:t>
      </w:r>
      <w:r w:rsidR="00EE007B" w:rsidRPr="00FB582A">
        <w:t xml:space="preserve">and the </w:t>
      </w:r>
      <w:r>
        <w:t xml:space="preserve">intended </w:t>
      </w:r>
      <w:r w:rsidR="00F52EF1">
        <w:t xml:space="preserve">beam management scenario </w:t>
      </w:r>
      <w:r w:rsidR="00EE007B" w:rsidRPr="00FB582A">
        <w:t xml:space="preserve">does not allow </w:t>
      </w:r>
      <w:r w:rsidR="00237D53">
        <w:t>the rotation of</w:t>
      </w:r>
      <w:r w:rsidR="00EE007B" w:rsidRPr="00FB582A">
        <w:t xml:space="preserve"> the UE in the OTA chamber between BS beams</w:t>
      </w:r>
      <w:r>
        <w:t xml:space="preserve"> (which would enable</w:t>
      </w:r>
      <w:r w:rsidRPr="00FB582A">
        <w:t xml:space="preserve"> the adjustment of the dominant illuminated angular </w:t>
      </w:r>
      <w:r>
        <w:t>range</w:t>
      </w:r>
      <w:r>
        <w:t>)</w:t>
      </w:r>
      <w:r w:rsidR="00692E32">
        <w:t xml:space="preserve">. In other words, most of the probes required for different beams, do not overlap. This can be seen in </w:t>
      </w:r>
      <w:r w:rsidR="00692E32">
        <w:fldChar w:fldCharType="begin"/>
      </w:r>
      <w:r w:rsidR="00692E32">
        <w:instrText xml:space="preserve"> REF _Ref173936951 \h </w:instrText>
      </w:r>
      <w:r w:rsidR="00692E32">
        <w:fldChar w:fldCharType="separate"/>
      </w:r>
      <w:r w:rsidR="00692E32">
        <w:t xml:space="preserve">Figure </w:t>
      </w:r>
      <w:r w:rsidR="00692E32">
        <w:rPr>
          <w:noProof/>
        </w:rPr>
        <w:t>11</w:t>
      </w:r>
      <w:r w:rsidR="00692E32">
        <w:fldChar w:fldCharType="end"/>
      </w:r>
      <w:r w:rsidR="00692E32">
        <w:t xml:space="preserve"> through </w:t>
      </w:r>
      <w:r w:rsidR="00692E32">
        <w:fldChar w:fldCharType="begin"/>
      </w:r>
      <w:r w:rsidR="00692E32">
        <w:instrText xml:space="preserve"> REF _Ref173936956 \h </w:instrText>
      </w:r>
      <w:r w:rsidR="00692E32">
        <w:fldChar w:fldCharType="separate"/>
      </w:r>
      <w:r w:rsidR="00692E32">
        <w:t xml:space="preserve">Figure </w:t>
      </w:r>
      <w:r w:rsidR="00692E32">
        <w:rPr>
          <w:noProof/>
        </w:rPr>
        <w:t>14</w:t>
      </w:r>
      <w:r w:rsidR="00692E32">
        <w:fldChar w:fldCharType="end"/>
      </w:r>
      <w:r w:rsidR="00692E32">
        <w:t xml:space="preserve">. This means that for only </w:t>
      </w:r>
      <w:r>
        <w:t xml:space="preserve">the </w:t>
      </w:r>
      <w:r w:rsidR="00692E32">
        <w:t>four beam</w:t>
      </w:r>
      <w:r w:rsidR="00DF6A22">
        <w:t>s</w:t>
      </w:r>
      <w:r w:rsidR="00692E32">
        <w:t xml:space="preserve"> considered we would need at least 50 probes. Considering the </w:t>
      </w:r>
      <w:r w:rsidR="003B2471">
        <w:t>remaining</w:t>
      </w:r>
      <w:r w:rsidR="00692E32">
        <w:t xml:space="preserve"> four beam</w:t>
      </w:r>
      <w:r w:rsidR="003B2471">
        <w:t>s for Case 2</w:t>
      </w:r>
      <w:r w:rsidR="00692E32">
        <w:t xml:space="preserve">, we would roughly reach a </w:t>
      </w:r>
      <w:r w:rsidR="003B2471">
        <w:t>range</w:t>
      </w:r>
      <w:r w:rsidR="00692E32">
        <w:t xml:space="preserve"> of 100 probes.</w:t>
      </w:r>
    </w:p>
    <w:p w14:paraId="323847C9" w14:textId="26319704" w:rsidR="002C50BF" w:rsidRDefault="003B2471" w:rsidP="00FB582A">
      <w:pPr>
        <w:jc w:val="both"/>
      </w:pPr>
      <w:r w:rsidRPr="003B2471">
        <w:t>Another approach to estimate the number of probe</w:t>
      </w:r>
      <w:r>
        <w:t>s</w:t>
      </w:r>
      <w:r w:rsidRPr="003B2471">
        <w:t xml:space="preserve"> required</w:t>
      </w:r>
      <w:r w:rsidR="00F679D6">
        <w:t>,</w:t>
      </w:r>
      <w:r w:rsidRPr="003B2471">
        <w:t xml:space="preserve"> is to </w:t>
      </w:r>
      <w:r>
        <w:t xml:space="preserve">consider the </w:t>
      </w:r>
      <w:proofErr w:type="spellStart"/>
      <w:r>
        <w:t>AoA</w:t>
      </w:r>
      <w:proofErr w:type="spellEnd"/>
      <w:r>
        <w:t>/</w:t>
      </w:r>
      <w:proofErr w:type="spellStart"/>
      <w:r>
        <w:t>ZoA</w:t>
      </w:r>
      <w:proofErr w:type="spellEnd"/>
      <w:r>
        <w:t xml:space="preserve"> for all clusters</w:t>
      </w:r>
      <w:r w:rsidR="00F1222D">
        <w:t>.</w:t>
      </w:r>
      <w:r>
        <w:t xml:space="preserve"> </w:t>
      </w:r>
      <w:r w:rsidR="00F1222D">
        <w:t>O</w:t>
      </w:r>
      <w:r w:rsidRPr="003B2471">
        <w:t>ut of 24 clusters, there are 20 different angles of departure and arrival</w:t>
      </w:r>
      <w:r>
        <w:t xml:space="preserve">. This means </w:t>
      </w:r>
      <w:r w:rsidRPr="003B2471">
        <w:t>that</w:t>
      </w:r>
      <w:r>
        <w:t>,</w:t>
      </w:r>
      <w:r w:rsidRPr="003B2471">
        <w:t xml:space="preserve"> if the BS is illuminating the range of the channel model departure angles, the UE will observe </w:t>
      </w:r>
      <w:r>
        <w:t xml:space="preserve">the full angular </w:t>
      </w:r>
      <w:r w:rsidRPr="003B2471">
        <w:t>range</w:t>
      </w:r>
      <w:r>
        <w:t xml:space="preserve"> (i.e. </w:t>
      </w:r>
      <w:r w:rsidRPr="003B2471">
        <w:t xml:space="preserve">20 clusters with different angles of arrival at its end throughout the </w:t>
      </w:r>
      <w:r w:rsidR="0016097E">
        <w:t xml:space="preserve">BS </w:t>
      </w:r>
      <w:r w:rsidRPr="003B2471">
        <w:t>beam sweep</w:t>
      </w:r>
      <w:r>
        <w:t>)</w:t>
      </w:r>
      <w:r w:rsidRPr="003B2471">
        <w:t xml:space="preserve">. If we </w:t>
      </w:r>
      <w:r>
        <w:t>consider the</w:t>
      </w:r>
      <w:r w:rsidRPr="003B2471">
        <w:t xml:space="preserve"> </w:t>
      </w:r>
      <w:r>
        <w:t>agreed approach for FR2 MIMO OTA, i.e. 3D MPAC</w:t>
      </w:r>
      <w:r w:rsidRPr="003B2471">
        <w:t>, where 4-6 probe are used to emulate each strong cluster, th</w:t>
      </w:r>
      <w:r>
        <w:t xml:space="preserve">e </w:t>
      </w:r>
      <w:r w:rsidRPr="003B2471">
        <w:t xml:space="preserve">20 different angles of arrival to be emulated result </w:t>
      </w:r>
      <w:r w:rsidR="00F52EF1">
        <w:t xml:space="preserve">(again) </w:t>
      </w:r>
      <w:r w:rsidRPr="003B2471">
        <w:t xml:space="preserve">in </w:t>
      </w:r>
      <w:r>
        <w:t>approximate</w:t>
      </w:r>
      <w:r w:rsidR="00717E05">
        <w:t>ly</w:t>
      </w:r>
      <w:r>
        <w:t xml:space="preserve"> </w:t>
      </w:r>
      <w:r w:rsidRPr="003B2471">
        <w:t>100 probes.</w:t>
      </w:r>
      <w:r w:rsidR="00692E32">
        <w:t xml:space="preserve">     </w:t>
      </w:r>
    </w:p>
    <w:p w14:paraId="118AC560" w14:textId="5949C673" w:rsidR="00DA41DC" w:rsidRDefault="00F679D6" w:rsidP="00B54BD1">
      <w:pPr>
        <w:jc w:val="both"/>
      </w:pPr>
      <w:r>
        <w:t>With both approaches we conclude for the</w:t>
      </w:r>
      <w:r>
        <w:t xml:space="preserve"> current 3D MPAC </w:t>
      </w:r>
      <w:r>
        <w:t xml:space="preserve">to approx. </w:t>
      </w:r>
      <w:r>
        <w:t>&gt;100 probes</w:t>
      </w:r>
      <w:r>
        <w:t xml:space="preserve"> i.e. </w:t>
      </w:r>
      <w:proofErr w:type="gramStart"/>
      <w:r>
        <w:t xml:space="preserve">also  </w:t>
      </w:r>
      <w:r w:rsidR="001D6F61">
        <w:t>&gt;</w:t>
      </w:r>
      <w:proofErr w:type="gramEnd"/>
      <w:r w:rsidR="001D6F61">
        <w:t xml:space="preserve">200 RF channels </w:t>
      </w:r>
      <w:r>
        <w:t xml:space="preserve">(to count for dual polarized probes) for emulating </w:t>
      </w:r>
      <w:r>
        <w:t xml:space="preserve">CDL-C </w:t>
      </w:r>
      <w:r>
        <w:t xml:space="preserve">for </w:t>
      </w:r>
      <w:r>
        <w:t>AI/ML based B</w:t>
      </w:r>
      <w:r>
        <w:t>M testing.</w:t>
      </w:r>
      <w:r w:rsidR="001D6F61">
        <w:t xml:space="preserve"> </w:t>
      </w:r>
      <w:r>
        <w:t>This wo</w:t>
      </w:r>
      <w:r w:rsidR="00C0097C">
        <w:t>uld be</w:t>
      </w:r>
      <w:r w:rsidR="001D6F61">
        <w:t xml:space="preserve"> </w:t>
      </w:r>
      <w:r>
        <w:t xml:space="preserve">simply </w:t>
      </w:r>
      <w:r w:rsidR="00A213BC">
        <w:t>unfeasible</w:t>
      </w:r>
      <w:r w:rsidR="00C0097C">
        <w:t xml:space="preserve">. Thus, </w:t>
      </w:r>
      <w:r w:rsidR="001254DE">
        <w:t xml:space="preserve">further simplifications </w:t>
      </w:r>
      <w:r w:rsidR="00C0097C">
        <w:t xml:space="preserve">of the test scenarios are </w:t>
      </w:r>
      <w:r w:rsidR="00235E8C">
        <w:t>necessary</w:t>
      </w:r>
      <w:r w:rsidR="001254DE">
        <w:t>.</w:t>
      </w:r>
    </w:p>
    <w:p w14:paraId="6C29C51D" w14:textId="305B3088" w:rsidR="00F1222D" w:rsidRDefault="00F1222D" w:rsidP="00F1222D">
      <w:pPr>
        <w:jc w:val="both"/>
      </w:pPr>
      <w:bookmarkStart w:id="54" w:name="_Toc174103085"/>
      <w:bookmarkStart w:id="55" w:name="_Toc174116760"/>
      <w:bookmarkStart w:id="56" w:name="_Toc174118255"/>
      <w:bookmarkStart w:id="57" w:name="_Toc173752064"/>
      <w:bookmarkStart w:id="58" w:name="_Toc173924249"/>
      <w:bookmarkStart w:id="59" w:name="_Toc173925673"/>
      <w:bookmarkStart w:id="60" w:name="_Toc173926513"/>
      <w:bookmarkStart w:id="61" w:name="_Toc174121872"/>
      <w:bookmarkStart w:id="62" w:name="_Toc174121997"/>
      <w:bookmarkStart w:id="63" w:name="_Toc174122023"/>
      <w:r w:rsidRPr="00022BB8">
        <w:rPr>
          <w:b/>
        </w:rPr>
        <w:t xml:space="preserve">Observation </w:t>
      </w:r>
      <w:r w:rsidRPr="00022BB8">
        <w:rPr>
          <w:b/>
        </w:rPr>
        <w:fldChar w:fldCharType="begin"/>
      </w:r>
      <w:r w:rsidRPr="00022BB8">
        <w:rPr>
          <w:b/>
        </w:rPr>
        <w:instrText xml:space="preserve"> SEQ Observation \* ARABIC </w:instrText>
      </w:r>
      <w:r w:rsidRPr="00022BB8">
        <w:rPr>
          <w:b/>
        </w:rPr>
        <w:fldChar w:fldCharType="separate"/>
      </w:r>
      <w:r w:rsidR="00602F13">
        <w:rPr>
          <w:b/>
          <w:noProof/>
        </w:rPr>
        <w:t>4</w:t>
      </w:r>
      <w:r w:rsidRPr="00022BB8">
        <w:rPr>
          <w:b/>
        </w:rPr>
        <w:fldChar w:fldCharType="end"/>
      </w:r>
      <w:r w:rsidRPr="00022BB8">
        <w:rPr>
          <w:b/>
        </w:rPr>
        <w:t>:</w:t>
      </w:r>
      <w:r>
        <w:rPr>
          <w:b/>
        </w:rPr>
        <w:t xml:space="preserve"> </w:t>
      </w:r>
      <w:r>
        <w:rPr>
          <w:bCs/>
        </w:rPr>
        <w:t xml:space="preserve">Upscaling the </w:t>
      </w:r>
      <w:r w:rsidRPr="00F84113">
        <w:t>FR2 NR MIMO OTA</w:t>
      </w:r>
      <w:r>
        <w:t xml:space="preserve"> methodology (based on 3D MPAC chamber) to emulate CDL-C </w:t>
      </w:r>
      <w:proofErr w:type="spellStart"/>
      <w:r>
        <w:t>UMi</w:t>
      </w:r>
      <w:proofErr w:type="spellEnd"/>
      <w:r>
        <w:t xml:space="preserve"> requires a test system with &gt;100 probes and &gt;200 RF channels which is unfeasible.</w:t>
      </w:r>
      <w:bookmarkEnd w:id="54"/>
      <w:bookmarkEnd w:id="55"/>
      <w:bookmarkEnd w:id="56"/>
      <w:bookmarkEnd w:id="61"/>
      <w:bookmarkEnd w:id="62"/>
      <w:bookmarkEnd w:id="63"/>
    </w:p>
    <w:p w14:paraId="2B7EF0C0" w14:textId="62A37A6A" w:rsidR="00A213BC" w:rsidRPr="00C0097C" w:rsidRDefault="00A213BC" w:rsidP="00A213BC">
      <w:pPr>
        <w:jc w:val="both"/>
        <w:rPr>
          <w:bCs/>
        </w:rPr>
      </w:pPr>
      <w:bookmarkStart w:id="64" w:name="_Toc174103086"/>
      <w:bookmarkStart w:id="65" w:name="_Toc174116761"/>
      <w:bookmarkStart w:id="66" w:name="_Toc174118256"/>
      <w:bookmarkStart w:id="67" w:name="_Toc174121873"/>
      <w:bookmarkStart w:id="68" w:name="_Toc174121998"/>
      <w:bookmarkStart w:id="69" w:name="_Toc174122024"/>
      <w:r w:rsidRPr="00C0097C">
        <w:rPr>
          <w:b/>
        </w:rPr>
        <w:t xml:space="preserve">Observation </w:t>
      </w:r>
      <w:r w:rsidRPr="00C0097C">
        <w:rPr>
          <w:b/>
        </w:rPr>
        <w:fldChar w:fldCharType="begin"/>
      </w:r>
      <w:r w:rsidRPr="00C0097C">
        <w:rPr>
          <w:b/>
        </w:rPr>
        <w:instrText xml:space="preserve"> SEQ Observation \* ARABIC </w:instrText>
      </w:r>
      <w:r w:rsidRPr="00C0097C">
        <w:rPr>
          <w:b/>
        </w:rPr>
        <w:fldChar w:fldCharType="separate"/>
      </w:r>
      <w:r w:rsidR="00602F13">
        <w:rPr>
          <w:b/>
          <w:noProof/>
        </w:rPr>
        <w:t>5</w:t>
      </w:r>
      <w:r w:rsidRPr="00C0097C">
        <w:rPr>
          <w:b/>
        </w:rPr>
        <w:fldChar w:fldCharType="end"/>
      </w:r>
      <w:r w:rsidRPr="00C0097C">
        <w:rPr>
          <w:b/>
        </w:rPr>
        <w:t xml:space="preserve">: </w:t>
      </w:r>
      <w:r w:rsidRPr="00812EAF">
        <w:rPr>
          <w:bCs/>
        </w:rPr>
        <w:t xml:space="preserve">For feasible implementation of an OTA test setup </w:t>
      </w:r>
      <w:r w:rsidR="00F52EF1">
        <w:rPr>
          <w:bCs/>
        </w:rPr>
        <w:t>for AI/ML based beam management</w:t>
      </w:r>
      <w:r w:rsidRPr="00812EAF">
        <w:rPr>
          <w:bCs/>
        </w:rPr>
        <w:t>, further simplifications are inevitable.</w:t>
      </w:r>
      <w:bookmarkEnd w:id="57"/>
      <w:bookmarkEnd w:id="58"/>
      <w:bookmarkEnd w:id="59"/>
      <w:bookmarkEnd w:id="60"/>
      <w:bookmarkEnd w:id="64"/>
      <w:bookmarkEnd w:id="65"/>
      <w:bookmarkEnd w:id="66"/>
      <w:bookmarkEnd w:id="67"/>
      <w:bookmarkEnd w:id="68"/>
      <w:bookmarkEnd w:id="69"/>
    </w:p>
    <w:p w14:paraId="7A9B52C1" w14:textId="3BAF146C" w:rsidR="00933C7F" w:rsidRPr="00F1222D" w:rsidRDefault="00143285" w:rsidP="00C677DD">
      <w:pPr>
        <w:pStyle w:val="Heading2"/>
      </w:pPr>
      <w:r>
        <w:t>S</w:t>
      </w:r>
      <w:r w:rsidR="00BF4F86" w:rsidRPr="00F1222D">
        <w:t>parse probe layout</w:t>
      </w:r>
      <w:r>
        <w:t xml:space="preserve"> approach</w:t>
      </w:r>
    </w:p>
    <w:p w14:paraId="1CDF36F6" w14:textId="747BE5EF" w:rsidR="007F59DC" w:rsidRPr="00FB582A" w:rsidRDefault="00BF4F86" w:rsidP="00BF4F86">
      <w:r w:rsidRPr="00FB582A">
        <w:t xml:space="preserve">As shown in </w:t>
      </w:r>
      <w:r w:rsidR="00CD16DF" w:rsidRPr="00FB582A">
        <w:t>the</w:t>
      </w:r>
      <w:r w:rsidRPr="00FB582A">
        <w:t xml:space="preserve"> previous section, simulating a complex scenario with multiple BS beams towards a complex CDL model is not feasible following the MIMO OTA methodologies defined in</w:t>
      </w:r>
      <w:r w:rsidR="005207F9">
        <w:t xml:space="preserve"> </w:t>
      </w:r>
      <w:r w:rsidR="005207F9">
        <w:fldChar w:fldCharType="begin"/>
      </w:r>
      <w:r w:rsidR="005207F9">
        <w:instrText xml:space="preserve"> REF _Ref174118333 \r \h </w:instrText>
      </w:r>
      <w:r w:rsidR="005207F9">
        <w:fldChar w:fldCharType="separate"/>
      </w:r>
      <w:r w:rsidR="005207F9">
        <w:t>[3]</w:t>
      </w:r>
      <w:r w:rsidR="005207F9">
        <w:fldChar w:fldCharType="end"/>
      </w:r>
      <w:r w:rsidR="00F1222D">
        <w:t>,</w:t>
      </w:r>
      <w:r w:rsidR="007F59DC" w:rsidRPr="00FB582A">
        <w:t xml:space="preserve"> because of the need of a massive </w:t>
      </w:r>
      <w:r w:rsidR="00CE0970" w:rsidRPr="00FB582A">
        <w:t>number</w:t>
      </w:r>
      <w:r w:rsidR="007F59DC" w:rsidRPr="00FB582A">
        <w:t xml:space="preserve"> of probes and RF channels in </w:t>
      </w:r>
      <w:r w:rsidR="0051265B">
        <w:t>the channel emulator.</w:t>
      </w:r>
      <w:r w:rsidR="0046291C">
        <w:rPr>
          <w:color w:val="FF0000"/>
        </w:rPr>
        <w:t xml:space="preserve"> </w:t>
      </w:r>
      <w:r w:rsidR="0046291C" w:rsidRPr="00FB582A">
        <w:t>In addition, such a massive test setup</w:t>
      </w:r>
      <w:r w:rsidR="00F1222D" w:rsidRPr="00FB582A">
        <w:t xml:space="preserve">, </w:t>
      </w:r>
      <w:r w:rsidR="0046291C" w:rsidRPr="00FB582A">
        <w:t xml:space="preserve">would </w:t>
      </w:r>
      <w:r w:rsidR="00AE332E" w:rsidRPr="00FB582A">
        <w:t>significantly</w:t>
      </w:r>
      <w:r w:rsidR="006C622E" w:rsidRPr="00FB582A">
        <w:t xml:space="preserve"> </w:t>
      </w:r>
      <w:r w:rsidR="0051265B" w:rsidRPr="00F52EF1">
        <w:t xml:space="preserve">increase the </w:t>
      </w:r>
      <w:r w:rsidR="0046291C" w:rsidRPr="00FB582A">
        <w:t xml:space="preserve">TE </w:t>
      </w:r>
      <w:r w:rsidR="0051265B" w:rsidRPr="00F52EF1">
        <w:t xml:space="preserve">MU and the complexity </w:t>
      </w:r>
      <w:r w:rsidR="0046291C" w:rsidRPr="00FB582A">
        <w:t>of the</w:t>
      </w:r>
      <w:r w:rsidR="0051265B" w:rsidRPr="00F52EF1">
        <w:t xml:space="preserve"> calibration</w:t>
      </w:r>
      <w:r w:rsidRPr="00FB582A">
        <w:t>.</w:t>
      </w:r>
      <w:r w:rsidR="00F1222D" w:rsidRPr="00F52EF1">
        <w:t xml:space="preserve"> </w:t>
      </w:r>
    </w:p>
    <w:p w14:paraId="752325CC" w14:textId="64F76ECE" w:rsidR="007F59DC" w:rsidRPr="00FB582A" w:rsidRDefault="00F52EF1" w:rsidP="00BF4F86">
      <w:r w:rsidRPr="005207F9">
        <w:t>Indeed,</w:t>
      </w:r>
      <w:r w:rsidR="00BF4F86" w:rsidRPr="005207F9">
        <w:t xml:space="preserve"> </w:t>
      </w:r>
      <w:r w:rsidR="007F59DC" w:rsidRPr="005207F9">
        <w:t xml:space="preserve">other contributions </w:t>
      </w:r>
      <w:r w:rsidR="00F1222D" w:rsidRPr="005207F9">
        <w:t>(</w:t>
      </w:r>
      <w:r w:rsidR="005207F9" w:rsidRPr="005207F9">
        <w:fldChar w:fldCharType="begin"/>
      </w:r>
      <w:r w:rsidR="005207F9" w:rsidRPr="005207F9">
        <w:instrText xml:space="preserve"> REF _Ref173494193 \r \h </w:instrText>
      </w:r>
      <w:r w:rsidR="005207F9">
        <w:instrText xml:space="preserve"> \* MERGEFORMAT </w:instrText>
      </w:r>
      <w:r w:rsidR="005207F9" w:rsidRPr="005207F9">
        <w:fldChar w:fldCharType="separate"/>
      </w:r>
      <w:r w:rsidR="005207F9" w:rsidRPr="005207F9">
        <w:t>[7]</w:t>
      </w:r>
      <w:r w:rsidR="005207F9" w:rsidRPr="005207F9">
        <w:fldChar w:fldCharType="end"/>
      </w:r>
      <w:r w:rsidR="00602F13" w:rsidRPr="005207F9">
        <w:t xml:space="preserve"> </w:t>
      </w:r>
      <w:r w:rsidR="00F1222D" w:rsidRPr="005207F9">
        <w:t xml:space="preserve">and </w:t>
      </w:r>
      <w:r w:rsidR="005207F9" w:rsidRPr="005207F9">
        <w:fldChar w:fldCharType="begin"/>
      </w:r>
      <w:r w:rsidR="005207F9" w:rsidRPr="005207F9">
        <w:instrText xml:space="preserve"> REF _Ref174118486 \r \h </w:instrText>
      </w:r>
      <w:r w:rsidR="005207F9">
        <w:instrText xml:space="preserve"> \* MERGEFORMAT </w:instrText>
      </w:r>
      <w:r w:rsidR="005207F9" w:rsidRPr="005207F9">
        <w:fldChar w:fldCharType="separate"/>
      </w:r>
      <w:r w:rsidR="005207F9" w:rsidRPr="005207F9">
        <w:t>[8]</w:t>
      </w:r>
      <w:r w:rsidR="005207F9" w:rsidRPr="005207F9">
        <w:fldChar w:fldCharType="end"/>
      </w:r>
      <w:r w:rsidR="00F1222D">
        <w:t>)</w:t>
      </w:r>
      <w:r w:rsidR="007F59DC" w:rsidRPr="00FB582A">
        <w:t xml:space="preserve"> propose an intermediate approach</w:t>
      </w:r>
      <w:r w:rsidR="00796660">
        <w:t>,</w:t>
      </w:r>
      <w:r w:rsidR="007F59DC" w:rsidRPr="00FB582A">
        <w:t xml:space="preserve"> where the response of the CDL model as seen by the UE (incl. BS beam, </w:t>
      </w:r>
      <w:proofErr w:type="spellStart"/>
      <w:r w:rsidR="007F59DC" w:rsidRPr="00FB582A">
        <w:t>AoD</w:t>
      </w:r>
      <w:proofErr w:type="spellEnd"/>
      <w:r w:rsidR="007F59DC" w:rsidRPr="00FB582A">
        <w:t>/</w:t>
      </w:r>
      <w:proofErr w:type="spellStart"/>
      <w:r w:rsidR="007F59DC" w:rsidRPr="00FB582A">
        <w:t>ZoD</w:t>
      </w:r>
      <w:proofErr w:type="spellEnd"/>
      <w:r w:rsidR="007F59DC" w:rsidRPr="00FB582A">
        <w:t xml:space="preserve"> and </w:t>
      </w:r>
      <w:proofErr w:type="spellStart"/>
      <w:r w:rsidR="007F59DC" w:rsidRPr="00FB582A">
        <w:t>AoA</w:t>
      </w:r>
      <w:proofErr w:type="spellEnd"/>
      <w:r w:rsidR="007F59DC" w:rsidRPr="00FB582A">
        <w:t>/</w:t>
      </w:r>
      <w:proofErr w:type="spellStart"/>
      <w:r w:rsidR="007F59DC" w:rsidRPr="00FB582A">
        <w:t>ZoA</w:t>
      </w:r>
      <w:proofErr w:type="spellEnd"/>
      <w:r w:rsidR="007F59DC" w:rsidRPr="00FB582A">
        <w:t>) can be simulated with a</w:t>
      </w:r>
      <w:r w:rsidR="00CE0970" w:rsidRPr="00FB582A">
        <w:t xml:space="preserve"> time-varying input power to a </w:t>
      </w:r>
      <w:r w:rsidR="007F59DC" w:rsidRPr="00FB582A">
        <w:t xml:space="preserve">sparse probe layout resulting from the </w:t>
      </w:r>
      <w:r w:rsidR="00796660">
        <w:t xml:space="preserve">complex </w:t>
      </w:r>
      <w:r w:rsidR="007F59DC" w:rsidRPr="00FB582A">
        <w:t>CDL model</w:t>
      </w:r>
      <w:r w:rsidR="00BF4F86" w:rsidRPr="00FB582A">
        <w:t>.</w:t>
      </w:r>
    </w:p>
    <w:p w14:paraId="3DC63CC8" w14:textId="6FD491C3" w:rsidR="006C622E" w:rsidRDefault="007F59DC" w:rsidP="00BF4F86">
      <w:r w:rsidRPr="00FB582A">
        <w:t>This leads to an interesting approach</w:t>
      </w:r>
      <w:r w:rsidR="00F1222D">
        <w:t>,</w:t>
      </w:r>
      <w:r w:rsidRPr="00FB582A">
        <w:t xml:space="preserve"> where </w:t>
      </w:r>
      <w:r w:rsidR="00812EAF" w:rsidRPr="00FB582A">
        <w:t>the main objective is not to create a (close to</w:t>
      </w:r>
      <w:r w:rsidR="00F1222D">
        <w:t>)</w:t>
      </w:r>
      <w:r w:rsidR="00812EAF" w:rsidRPr="00FB582A">
        <w:t xml:space="preserve"> perfect representation of the resulting CDL channel model in a static case (i.e. FR2 MIMO OTA as analyzed in previous sections)</w:t>
      </w:r>
      <w:r w:rsidR="00F1222D">
        <w:t>,</w:t>
      </w:r>
      <w:r w:rsidR="00812EAF" w:rsidRPr="00FB582A">
        <w:t xml:space="preserve"> but </w:t>
      </w:r>
      <w:r w:rsidR="00CD16DF">
        <w:t xml:space="preserve">to </w:t>
      </w:r>
      <w:r w:rsidR="00F52EF1">
        <w:t>emulate</w:t>
      </w:r>
      <w:r w:rsidR="00812EAF" w:rsidRPr="00FB582A">
        <w:t xml:space="preserve"> a time varying power environment with a limited resolution, </w:t>
      </w:r>
      <w:r w:rsidR="00796660">
        <w:t>avoiding</w:t>
      </w:r>
      <w:r w:rsidR="00CD16DF" w:rsidRPr="00FB582A">
        <w:t xml:space="preserve"> </w:t>
      </w:r>
      <w:r w:rsidR="00812EAF" w:rsidRPr="00FB582A">
        <w:t xml:space="preserve">the need to simulate physically </w:t>
      </w:r>
      <w:r w:rsidR="00796660">
        <w:t>(cluster- and total resulting</w:t>
      </w:r>
      <w:r w:rsidR="00796660">
        <w:t xml:space="preserve">) </w:t>
      </w:r>
      <w:r w:rsidR="00812EAF" w:rsidRPr="00FB582A">
        <w:t>angular spread.</w:t>
      </w:r>
    </w:p>
    <w:p w14:paraId="2572DCF9" w14:textId="32759C3C" w:rsidR="00FC15CF" w:rsidRDefault="00FC15CF" w:rsidP="00FC15CF">
      <w:r>
        <w:t>In order to assess the testability requirements for such a simplified approach</w:t>
      </w:r>
      <w:r w:rsidR="00796660">
        <w:t xml:space="preserve">, i.e. </w:t>
      </w:r>
      <w:r>
        <w:t xml:space="preserve">to simulate the </w:t>
      </w:r>
      <w:r w:rsidRPr="00F918F1">
        <w:t>time-varying input power to a sparse probe layout resulting from the CDL model</w:t>
      </w:r>
      <w:r>
        <w:t>, the following points need to be discussed:</w:t>
      </w:r>
    </w:p>
    <w:p w14:paraId="42940477" w14:textId="6BB657B4" w:rsidR="00FC15CF" w:rsidRPr="00FC15CF" w:rsidRDefault="00FC15CF" w:rsidP="00FC15CF">
      <w:pPr>
        <w:pStyle w:val="ListParagraph"/>
        <w:numPr>
          <w:ilvl w:val="0"/>
          <w:numId w:val="37"/>
        </w:numPr>
      </w:pPr>
      <w:r w:rsidRPr="00FC15CF">
        <w:t xml:space="preserve">Set of CDL models to be considered. </w:t>
      </w:r>
    </w:p>
    <w:p w14:paraId="437C1210" w14:textId="2A293FF6" w:rsidR="00FC15CF" w:rsidRPr="00FC15CF" w:rsidRDefault="00FC15CF" w:rsidP="00FC15CF">
      <w:pPr>
        <w:pStyle w:val="ListParagraph"/>
        <w:numPr>
          <w:ilvl w:val="0"/>
          <w:numId w:val="37"/>
        </w:numPr>
      </w:pPr>
      <w:r w:rsidRPr="00FC15CF">
        <w:t xml:space="preserve">Minimum number of clusters to be emulated for the CDL model(s), that would not bias the results (e.g. by power truncation). Ideally, only the 1 or 2 strongest clusters in the channel model should be considered. </w:t>
      </w:r>
    </w:p>
    <w:p w14:paraId="09CDB892" w14:textId="48698FA2" w:rsidR="00FC15CF" w:rsidRPr="00FB582A" w:rsidRDefault="00FC15CF" w:rsidP="00FC15CF">
      <w:pPr>
        <w:pStyle w:val="ListParagraph"/>
        <w:numPr>
          <w:ilvl w:val="0"/>
          <w:numId w:val="37"/>
        </w:numPr>
      </w:pPr>
      <w:r w:rsidRPr="00FC15CF">
        <w:t xml:space="preserve">Neglection of the </w:t>
      </w:r>
      <w:r w:rsidRPr="00FB582A">
        <w:t>angular spread of the clusters</w:t>
      </w:r>
      <w:r w:rsidRPr="00FC15CF">
        <w:t xml:space="preserve"> in the spatial domain (i.e. single </w:t>
      </w:r>
      <w:proofErr w:type="spellStart"/>
      <w:r w:rsidRPr="00FC15CF">
        <w:t>AoA</w:t>
      </w:r>
      <w:proofErr w:type="spellEnd"/>
      <w:r w:rsidRPr="00FC15CF">
        <w:t>/</w:t>
      </w:r>
      <w:proofErr w:type="spellStart"/>
      <w:r w:rsidRPr="00FC15CF">
        <w:t>ZoA</w:t>
      </w:r>
      <w:proofErr w:type="spellEnd"/>
      <w:r w:rsidRPr="00FC15CF">
        <w:t xml:space="preserve"> per cluster). </w:t>
      </w:r>
    </w:p>
    <w:p w14:paraId="342E7AD4" w14:textId="14B82899" w:rsidR="00FC15CF" w:rsidRDefault="00FC15CF" w:rsidP="00FC15CF">
      <w:pPr>
        <w:pStyle w:val="ListParagraph"/>
        <w:numPr>
          <w:ilvl w:val="0"/>
          <w:numId w:val="37"/>
        </w:numPr>
      </w:pPr>
      <w:r w:rsidRPr="00FC15CF">
        <w:t>Limitation of the angular range (azimuth and elevation).</w:t>
      </w:r>
    </w:p>
    <w:p w14:paraId="77FA3AE3" w14:textId="240FC50B" w:rsidR="00FC15CF" w:rsidRPr="00DD1175" w:rsidRDefault="00FC15CF" w:rsidP="00FB582A">
      <w:r>
        <w:lastRenderedPageBreak/>
        <w:t xml:space="preserve">The conclusion on the above </w:t>
      </w:r>
      <w:r w:rsidR="00154712">
        <w:t>points</w:t>
      </w:r>
      <w:r>
        <w:t>, would help to reduce and probably conclude to a feasible test setup</w:t>
      </w:r>
      <w:r w:rsidR="00154712">
        <w:t xml:space="preserve"> for testing AI/ML base BM</w:t>
      </w:r>
      <w:r>
        <w:t xml:space="preserve">. </w:t>
      </w:r>
    </w:p>
    <w:p w14:paraId="1564CAC2" w14:textId="3E1D2B56" w:rsidR="00FC15CF" w:rsidRDefault="00FB582A" w:rsidP="00FB582A">
      <w:pPr>
        <w:ind w:firstLine="1"/>
      </w:pPr>
      <w:bookmarkStart w:id="70" w:name="_Toc163226440"/>
      <w:bookmarkStart w:id="71" w:name="_Toc163232345"/>
      <w:bookmarkStart w:id="72" w:name="_Toc163233056"/>
      <w:bookmarkStart w:id="73" w:name="_Toc163233391"/>
      <w:bookmarkStart w:id="74" w:name="_Toc163504515"/>
      <w:bookmarkStart w:id="75" w:name="_Toc174116719"/>
      <w:bookmarkStart w:id="76" w:name="_Toc174116733"/>
      <w:bookmarkStart w:id="77" w:name="_Toc174121878"/>
      <w:r w:rsidRPr="00DD1F51">
        <w:rPr>
          <w:b/>
        </w:rPr>
        <w:t xml:space="preserve">Proposal </w:t>
      </w:r>
      <w:r w:rsidRPr="00DD1F51">
        <w:rPr>
          <w:b/>
        </w:rPr>
        <w:fldChar w:fldCharType="begin"/>
      </w:r>
      <w:r w:rsidRPr="00DD1F51">
        <w:rPr>
          <w:b/>
        </w:rPr>
        <w:instrText xml:space="preserve"> SEQ Proposal \* ARABIC </w:instrText>
      </w:r>
      <w:r w:rsidRPr="00DD1F51">
        <w:rPr>
          <w:b/>
        </w:rPr>
        <w:fldChar w:fldCharType="separate"/>
      </w:r>
      <w:r w:rsidR="00602F13">
        <w:rPr>
          <w:b/>
          <w:noProof/>
        </w:rPr>
        <w:t>1</w:t>
      </w:r>
      <w:r w:rsidRPr="00DD1F51">
        <w:rPr>
          <w:b/>
        </w:rPr>
        <w:fldChar w:fldCharType="end"/>
      </w:r>
      <w:r w:rsidRPr="00DD1F51">
        <w:rPr>
          <w:b/>
        </w:rPr>
        <w:t>:</w:t>
      </w:r>
      <w:r w:rsidRPr="00DD1F51">
        <w:t xml:space="preserve"> </w:t>
      </w:r>
      <w:bookmarkEnd w:id="70"/>
      <w:bookmarkEnd w:id="71"/>
      <w:bookmarkEnd w:id="72"/>
      <w:bookmarkEnd w:id="73"/>
      <w:bookmarkEnd w:id="74"/>
      <w:r w:rsidR="00FC15CF">
        <w:t xml:space="preserve">RAN4 to consider a sparse probe layout as baseline for </w:t>
      </w:r>
      <w:r w:rsidR="00FC15CF" w:rsidRPr="006B09C9">
        <w:t>AI/ML based beam management</w:t>
      </w:r>
      <w:r w:rsidR="00FC15CF">
        <w:t xml:space="preserve"> </w:t>
      </w:r>
      <w:r w:rsidR="00154712">
        <w:t xml:space="preserve">testing </w:t>
      </w:r>
      <w:r w:rsidR="00FC15CF">
        <w:t>and discuss the testability requirements for:</w:t>
      </w:r>
      <w:bookmarkEnd w:id="75"/>
      <w:bookmarkEnd w:id="76"/>
      <w:bookmarkEnd w:id="77"/>
    </w:p>
    <w:p w14:paraId="1272DD77" w14:textId="77777777" w:rsidR="00FC15CF" w:rsidRPr="00A0561A" w:rsidRDefault="00FC15CF" w:rsidP="00FC15CF">
      <w:pPr>
        <w:pStyle w:val="ListParagraph"/>
        <w:numPr>
          <w:ilvl w:val="0"/>
          <w:numId w:val="37"/>
        </w:numPr>
      </w:pPr>
      <w:r w:rsidRPr="00A0561A">
        <w:t xml:space="preserve">Set of CDL models to be considered. </w:t>
      </w:r>
    </w:p>
    <w:p w14:paraId="5BA6D5AD" w14:textId="7A51ED05" w:rsidR="00FC15CF" w:rsidRPr="00A0561A" w:rsidRDefault="00FC15CF" w:rsidP="00FC15CF">
      <w:pPr>
        <w:pStyle w:val="ListParagraph"/>
        <w:numPr>
          <w:ilvl w:val="0"/>
          <w:numId w:val="37"/>
        </w:numPr>
      </w:pPr>
      <w:r w:rsidRPr="00A0561A">
        <w:t xml:space="preserve">Minimum number of clusters to be emulated for the CDL model(s), that would not bias the results (e.g. by power truncation). </w:t>
      </w:r>
    </w:p>
    <w:p w14:paraId="2A603793" w14:textId="77777777" w:rsidR="00FC15CF" w:rsidRPr="00A0561A" w:rsidRDefault="00FC15CF" w:rsidP="00FC15CF">
      <w:pPr>
        <w:pStyle w:val="ListParagraph"/>
        <w:numPr>
          <w:ilvl w:val="0"/>
          <w:numId w:val="37"/>
        </w:numPr>
      </w:pPr>
      <w:r w:rsidRPr="00A0561A">
        <w:t xml:space="preserve">Neglection of the angular spread of the clusters in the spatial domain (i.e. single </w:t>
      </w:r>
      <w:proofErr w:type="spellStart"/>
      <w:r w:rsidRPr="00A0561A">
        <w:t>AoA</w:t>
      </w:r>
      <w:proofErr w:type="spellEnd"/>
      <w:r w:rsidRPr="00A0561A">
        <w:t>/</w:t>
      </w:r>
      <w:proofErr w:type="spellStart"/>
      <w:r w:rsidRPr="00A0561A">
        <w:t>ZoA</w:t>
      </w:r>
      <w:proofErr w:type="spellEnd"/>
      <w:r w:rsidRPr="00A0561A">
        <w:t xml:space="preserve"> per cluster). </w:t>
      </w:r>
    </w:p>
    <w:p w14:paraId="4840C131" w14:textId="77777777" w:rsidR="00FC15CF" w:rsidRDefault="00FC15CF" w:rsidP="00FC15CF">
      <w:pPr>
        <w:pStyle w:val="ListParagraph"/>
        <w:numPr>
          <w:ilvl w:val="0"/>
          <w:numId w:val="37"/>
        </w:numPr>
      </w:pPr>
      <w:r w:rsidRPr="00A0561A">
        <w:t>Limitation of the angular range (azimuth and elevation).</w:t>
      </w:r>
    </w:p>
    <w:p w14:paraId="5AC8CE35" w14:textId="77777777" w:rsidR="00FC15CF" w:rsidRDefault="00FC15CF" w:rsidP="00BF4F86"/>
    <w:p w14:paraId="122BF421" w14:textId="412C103C" w:rsidR="0046291C" w:rsidRPr="00FB582A" w:rsidRDefault="00FC15CF" w:rsidP="00BF4F86">
      <w:pPr>
        <w:rPr>
          <w:color w:val="FF0000"/>
        </w:rPr>
      </w:pPr>
      <w:r>
        <w:t>On the other side, t</w:t>
      </w:r>
      <w:r w:rsidR="0046291C">
        <w:t>he key metric used for all AI/ML based beam management decisions, is a reliable and accurate (L1</w:t>
      </w:r>
      <w:proofErr w:type="gramStart"/>
      <w:r w:rsidR="0046291C">
        <w:t>-)RSRP</w:t>
      </w:r>
      <w:proofErr w:type="gramEnd"/>
      <w:r w:rsidR="0046291C">
        <w:t xml:space="preserve"> measurement</w:t>
      </w:r>
      <w:r w:rsidR="0046291C" w:rsidRPr="00FB582A">
        <w:t>. As such</w:t>
      </w:r>
      <w:r w:rsidR="00F52EF1" w:rsidRPr="00FB582A">
        <w:t>,</w:t>
      </w:r>
      <w:r w:rsidR="0046291C" w:rsidRPr="00FB582A">
        <w:t xml:space="preserve"> </w:t>
      </w:r>
      <w:r>
        <w:t>a crucial</w:t>
      </w:r>
      <w:r w:rsidR="006C622E" w:rsidRPr="00F52EF1">
        <w:t xml:space="preserve"> requirement </w:t>
      </w:r>
      <w:r w:rsidR="0046291C" w:rsidRPr="00FB582A">
        <w:t xml:space="preserve">for the test setup, becomes the </w:t>
      </w:r>
      <w:r w:rsidR="006C622E" w:rsidRPr="00F52EF1">
        <w:t>accuracy of the DL power</w:t>
      </w:r>
      <w:r w:rsidR="00154712">
        <w:t>, which results</w:t>
      </w:r>
      <w:r w:rsidR="0046291C" w:rsidRPr="00FB582A">
        <w:t xml:space="preserve"> as </w:t>
      </w:r>
      <w:r w:rsidR="006C622E" w:rsidRPr="00F52EF1">
        <w:t>combination</w:t>
      </w:r>
      <w:r w:rsidR="0046291C" w:rsidRPr="00FB582A">
        <w:t xml:space="preserve"> of signals from </w:t>
      </w:r>
      <w:r w:rsidR="006C622E" w:rsidRPr="00F52EF1">
        <w:t>various impinging angles</w:t>
      </w:r>
      <w:r w:rsidR="00154712">
        <w:t>.</w:t>
      </w:r>
      <w:r w:rsidR="006C622E">
        <w:rPr>
          <w:color w:val="FF0000"/>
        </w:rPr>
        <w:t xml:space="preserve"> </w:t>
      </w:r>
    </w:p>
    <w:p w14:paraId="416EF8E5" w14:textId="330727EA" w:rsidR="0046291C" w:rsidRPr="00C0097C" w:rsidRDefault="00FB582A" w:rsidP="0046291C">
      <w:pPr>
        <w:jc w:val="both"/>
        <w:rPr>
          <w:bCs/>
        </w:rPr>
      </w:pPr>
      <w:bookmarkStart w:id="78" w:name="_Toc174116762"/>
      <w:bookmarkStart w:id="79" w:name="_Toc174118257"/>
      <w:bookmarkStart w:id="80" w:name="_Toc174121874"/>
      <w:bookmarkStart w:id="81" w:name="_Toc174121999"/>
      <w:bookmarkStart w:id="82" w:name="_Toc174122025"/>
      <w:r w:rsidRPr="00C0097C">
        <w:rPr>
          <w:b/>
        </w:rPr>
        <w:t xml:space="preserve">Observation </w:t>
      </w:r>
      <w:r w:rsidRPr="00C0097C">
        <w:rPr>
          <w:b/>
        </w:rPr>
        <w:fldChar w:fldCharType="begin"/>
      </w:r>
      <w:r w:rsidRPr="00C0097C">
        <w:rPr>
          <w:b/>
        </w:rPr>
        <w:instrText xml:space="preserve"> SEQ Observation \* ARABIC </w:instrText>
      </w:r>
      <w:r w:rsidRPr="00C0097C">
        <w:rPr>
          <w:b/>
        </w:rPr>
        <w:fldChar w:fldCharType="separate"/>
      </w:r>
      <w:r>
        <w:rPr>
          <w:b/>
          <w:noProof/>
        </w:rPr>
        <w:t>6</w:t>
      </w:r>
      <w:r w:rsidRPr="00C0097C">
        <w:rPr>
          <w:b/>
        </w:rPr>
        <w:fldChar w:fldCharType="end"/>
      </w:r>
      <w:r w:rsidRPr="00C0097C">
        <w:rPr>
          <w:b/>
        </w:rPr>
        <w:t xml:space="preserve">: </w:t>
      </w:r>
      <w:r w:rsidR="0046291C">
        <w:rPr>
          <w:bCs/>
        </w:rPr>
        <w:t xml:space="preserve">Key requirement for AI/ML based beam management testing is not the CDL channel as such, but a time varying and accurate </w:t>
      </w:r>
      <w:r w:rsidR="0046291C" w:rsidRPr="0046291C">
        <w:rPr>
          <w:bCs/>
        </w:rPr>
        <w:t>DL power</w:t>
      </w:r>
      <w:r w:rsidR="0046291C">
        <w:rPr>
          <w:bCs/>
        </w:rPr>
        <w:t xml:space="preserve">, </w:t>
      </w:r>
      <w:r w:rsidR="0046291C" w:rsidRPr="0046291C">
        <w:rPr>
          <w:bCs/>
        </w:rPr>
        <w:t>resulting as combination of signals from various impinging angles</w:t>
      </w:r>
      <w:r w:rsidR="00F52EF1">
        <w:rPr>
          <w:bCs/>
        </w:rPr>
        <w:t xml:space="preserve">, </w:t>
      </w:r>
      <w:r w:rsidR="0046291C">
        <w:rPr>
          <w:bCs/>
        </w:rPr>
        <w:t>which is suitable for accurate and reliable (L1</w:t>
      </w:r>
      <w:proofErr w:type="gramStart"/>
      <w:r w:rsidR="00602F13">
        <w:rPr>
          <w:bCs/>
        </w:rPr>
        <w:noBreakHyphen/>
      </w:r>
      <w:r w:rsidR="0046291C">
        <w:rPr>
          <w:bCs/>
        </w:rPr>
        <w:t>)RSRP</w:t>
      </w:r>
      <w:proofErr w:type="gramEnd"/>
      <w:r w:rsidR="0046291C">
        <w:rPr>
          <w:bCs/>
        </w:rPr>
        <w:t xml:space="preserve"> measurements</w:t>
      </w:r>
      <w:r w:rsidR="0046291C" w:rsidRPr="00C83029">
        <w:rPr>
          <w:bCs/>
        </w:rPr>
        <w:t>.</w:t>
      </w:r>
      <w:bookmarkEnd w:id="78"/>
      <w:bookmarkEnd w:id="79"/>
      <w:bookmarkEnd w:id="80"/>
      <w:bookmarkEnd w:id="81"/>
      <w:bookmarkEnd w:id="82"/>
    </w:p>
    <w:p w14:paraId="64C5A986" w14:textId="3C5137D9" w:rsidR="00812EAF" w:rsidRPr="00FC15CF" w:rsidRDefault="00F52EF1" w:rsidP="00BF4F86">
      <w:r w:rsidRPr="00FB582A">
        <w:rPr>
          <w:iCs/>
        </w:rPr>
        <w:t xml:space="preserve">With respect of power accuracy, </w:t>
      </w:r>
      <w:r w:rsidRPr="00F52EF1">
        <w:t>the</w:t>
      </w:r>
      <w:r w:rsidR="006A75C5" w:rsidRPr="00F52EF1">
        <w:t xml:space="preserve"> most </w:t>
      </w:r>
      <w:r w:rsidRPr="00F52EF1">
        <w:t xml:space="preserve">established </w:t>
      </w:r>
      <w:r w:rsidR="006A75C5" w:rsidRPr="00F52EF1">
        <w:t>methodology for FR2 testing</w:t>
      </w:r>
      <w:r w:rsidRPr="00F52EF1">
        <w:t>, including multi</w:t>
      </w:r>
      <w:r w:rsidR="00FC15CF">
        <w:t>-</w:t>
      </w:r>
      <w:r w:rsidRPr="00F52EF1">
        <w:t xml:space="preserve"> </w:t>
      </w:r>
      <w:proofErr w:type="spellStart"/>
      <w:r w:rsidRPr="00F52EF1">
        <w:t>AoA</w:t>
      </w:r>
      <w:proofErr w:type="spellEnd"/>
      <w:r w:rsidRPr="00F52EF1">
        <w:t xml:space="preserve">, </w:t>
      </w:r>
      <w:r w:rsidR="006A75C5" w:rsidRPr="00F52EF1">
        <w:t>has been proven to be IFF</w:t>
      </w:r>
      <w:r w:rsidRPr="00F52EF1">
        <w:t xml:space="preserve"> (as also re-iterated in </w:t>
      </w:r>
      <w:r w:rsidR="005207F9">
        <w:fldChar w:fldCharType="begin"/>
      </w:r>
      <w:r w:rsidR="005207F9">
        <w:instrText xml:space="preserve"> REF _Ref174118502 \r \h </w:instrText>
      </w:r>
      <w:r w:rsidR="005207F9">
        <w:fldChar w:fldCharType="separate"/>
      </w:r>
      <w:r w:rsidR="005207F9">
        <w:t>[9]</w:t>
      </w:r>
      <w:r w:rsidR="005207F9">
        <w:fldChar w:fldCharType="end"/>
      </w:r>
      <w:r w:rsidRPr="00F52EF1">
        <w:t>)</w:t>
      </w:r>
      <w:r w:rsidR="002B474E" w:rsidRPr="00F52EF1">
        <w:t xml:space="preserve">. In comparison to multiprobe systems based on DFF, </w:t>
      </w:r>
      <w:proofErr w:type="spellStart"/>
      <w:r w:rsidR="002B474E" w:rsidRPr="00F52EF1">
        <w:t>multiAoA</w:t>
      </w:r>
      <w:proofErr w:type="spellEnd"/>
      <w:r w:rsidR="002B474E" w:rsidRPr="00F52EF1">
        <w:t xml:space="preserve"> systems based in IFF</w:t>
      </w:r>
      <w:r w:rsidR="0046291C" w:rsidRPr="00F52EF1">
        <w:t xml:space="preserve"> (</w:t>
      </w:r>
      <w:r w:rsidR="0046291C" w:rsidRPr="00F52EF1">
        <w:rPr>
          <w:bCs/>
        </w:rPr>
        <w:t>e.g.</w:t>
      </w:r>
      <w:r w:rsidRPr="00F52EF1">
        <w:rPr>
          <w:bCs/>
        </w:rPr>
        <w:t xml:space="preserve"> </w:t>
      </w:r>
      <w:r w:rsidR="002B474E" w:rsidRPr="00F52EF1">
        <w:t>Enhanced IFF</w:t>
      </w:r>
      <w:r w:rsidR="0046291C" w:rsidRPr="00F52EF1">
        <w:t>)</w:t>
      </w:r>
      <w:r w:rsidR="002B474E" w:rsidRPr="00F52EF1">
        <w:t xml:space="preserve">, </w:t>
      </w:r>
      <w:r w:rsidR="006A75C5" w:rsidRPr="00F52EF1">
        <w:t xml:space="preserve">enable an accurate </w:t>
      </w:r>
      <w:r w:rsidR="002B474E" w:rsidRPr="00F52EF1">
        <w:t>control of the DL power at the quiet zone with a lower MU</w:t>
      </w:r>
      <w:r w:rsidR="0046291C" w:rsidRPr="00F52EF1">
        <w:t xml:space="preserve">, </w:t>
      </w:r>
      <w:r w:rsidR="0025331E" w:rsidRPr="00F52EF1">
        <w:t xml:space="preserve">which is </w:t>
      </w:r>
      <w:r w:rsidR="00FC15CF">
        <w:t>a key prerequisite</w:t>
      </w:r>
      <w:r w:rsidR="0025331E" w:rsidRPr="00F52EF1">
        <w:t xml:space="preserve"> for a test case based on </w:t>
      </w:r>
      <w:r w:rsidR="0046291C" w:rsidRPr="00F52EF1">
        <w:t>(</w:t>
      </w:r>
      <w:r w:rsidR="0025331E" w:rsidRPr="00F52EF1">
        <w:t>L1</w:t>
      </w:r>
      <w:proofErr w:type="gramStart"/>
      <w:r w:rsidR="00602F13">
        <w:noBreakHyphen/>
      </w:r>
      <w:r w:rsidR="0046291C" w:rsidRPr="00F52EF1">
        <w:t>)</w:t>
      </w:r>
      <w:r w:rsidR="0025331E" w:rsidRPr="00F52EF1">
        <w:t>RSRP</w:t>
      </w:r>
      <w:proofErr w:type="gramEnd"/>
      <w:r w:rsidR="0025331E" w:rsidRPr="00F52EF1">
        <w:t xml:space="preserve"> reporting</w:t>
      </w:r>
      <w:r w:rsidR="002B474E" w:rsidRPr="00F52EF1">
        <w:t>.</w:t>
      </w:r>
    </w:p>
    <w:p w14:paraId="0DA49223" w14:textId="63B1CEF4" w:rsidR="002B474E" w:rsidRPr="00C0097C" w:rsidRDefault="00FB582A" w:rsidP="002B474E">
      <w:pPr>
        <w:jc w:val="both"/>
        <w:rPr>
          <w:bCs/>
        </w:rPr>
      </w:pPr>
      <w:bookmarkStart w:id="83" w:name="_Toc173925674"/>
      <w:bookmarkStart w:id="84" w:name="_Toc173926514"/>
      <w:bookmarkStart w:id="85" w:name="_Toc174116763"/>
      <w:bookmarkStart w:id="86" w:name="_Toc174118258"/>
      <w:bookmarkStart w:id="87" w:name="_Toc174121875"/>
      <w:bookmarkStart w:id="88" w:name="_Toc174122000"/>
      <w:bookmarkStart w:id="89" w:name="_Toc174122026"/>
      <w:r w:rsidRPr="00C0097C">
        <w:rPr>
          <w:b/>
        </w:rPr>
        <w:t xml:space="preserve">Observation </w:t>
      </w:r>
      <w:r w:rsidRPr="00C0097C">
        <w:rPr>
          <w:b/>
        </w:rPr>
        <w:fldChar w:fldCharType="begin"/>
      </w:r>
      <w:r w:rsidRPr="00C0097C">
        <w:rPr>
          <w:b/>
        </w:rPr>
        <w:instrText xml:space="preserve"> SEQ Observation \* ARABIC </w:instrText>
      </w:r>
      <w:r w:rsidRPr="00C0097C">
        <w:rPr>
          <w:b/>
        </w:rPr>
        <w:fldChar w:fldCharType="separate"/>
      </w:r>
      <w:r w:rsidR="002E3DE0">
        <w:rPr>
          <w:b/>
          <w:noProof/>
        </w:rPr>
        <w:t>7</w:t>
      </w:r>
      <w:r w:rsidRPr="00C0097C">
        <w:rPr>
          <w:b/>
        </w:rPr>
        <w:fldChar w:fldCharType="end"/>
      </w:r>
      <w:r w:rsidRPr="00C0097C">
        <w:rPr>
          <w:b/>
        </w:rPr>
        <w:t>:</w:t>
      </w:r>
      <w:r w:rsidR="002B474E" w:rsidRPr="00C0097C">
        <w:rPr>
          <w:b/>
        </w:rPr>
        <w:t xml:space="preserve"> </w:t>
      </w:r>
      <w:r w:rsidR="00F1222D">
        <w:rPr>
          <w:bCs/>
        </w:rPr>
        <w:t>M</w:t>
      </w:r>
      <w:r w:rsidR="002B474E">
        <w:rPr>
          <w:bCs/>
        </w:rPr>
        <w:t>ulti</w:t>
      </w:r>
      <w:r w:rsidR="000C0480">
        <w:rPr>
          <w:bCs/>
        </w:rPr>
        <w:t>-</w:t>
      </w:r>
      <w:proofErr w:type="spellStart"/>
      <w:r w:rsidR="002B474E">
        <w:rPr>
          <w:bCs/>
        </w:rPr>
        <w:t>AoA</w:t>
      </w:r>
      <w:proofErr w:type="spellEnd"/>
      <w:r w:rsidR="002B474E">
        <w:rPr>
          <w:bCs/>
        </w:rPr>
        <w:t xml:space="preserve"> </w:t>
      </w:r>
      <w:r w:rsidR="0046291C">
        <w:rPr>
          <w:bCs/>
        </w:rPr>
        <w:t>systems-based</w:t>
      </w:r>
      <w:r w:rsidR="002B474E">
        <w:rPr>
          <w:bCs/>
        </w:rPr>
        <w:t xml:space="preserve"> </w:t>
      </w:r>
      <w:r w:rsidR="005F225F">
        <w:rPr>
          <w:bCs/>
        </w:rPr>
        <w:t>o</w:t>
      </w:r>
      <w:r w:rsidR="002B474E">
        <w:rPr>
          <w:bCs/>
        </w:rPr>
        <w:t xml:space="preserve">n IFF (e.g. Enhanced IFF) provide better DL power </w:t>
      </w:r>
      <w:r w:rsidR="002B474E" w:rsidRPr="00F52EF1">
        <w:rPr>
          <w:bCs/>
        </w:rPr>
        <w:t>accuracy and lower MU compared to DFF based systems</w:t>
      </w:r>
      <w:r w:rsidR="0025331E" w:rsidRPr="00F52EF1">
        <w:rPr>
          <w:bCs/>
        </w:rPr>
        <w:t xml:space="preserve"> </w:t>
      </w:r>
      <w:r w:rsidR="0046291C" w:rsidRPr="00F52EF1">
        <w:t>and thus</w:t>
      </w:r>
      <w:r w:rsidR="00154712">
        <w:t>,</w:t>
      </w:r>
      <w:r w:rsidR="0046291C" w:rsidRPr="00FB582A">
        <w:rPr>
          <w:bCs/>
        </w:rPr>
        <w:t xml:space="preserve"> </w:t>
      </w:r>
      <w:r w:rsidR="00F52EF1" w:rsidRPr="00FB582A">
        <w:rPr>
          <w:bCs/>
        </w:rPr>
        <w:t xml:space="preserve">represent </w:t>
      </w:r>
      <w:r w:rsidR="0046291C" w:rsidRPr="00FB582A">
        <w:rPr>
          <w:bCs/>
        </w:rPr>
        <w:t>t</w:t>
      </w:r>
      <w:r w:rsidR="00CB55FD" w:rsidRPr="00F52EF1">
        <w:rPr>
          <w:bCs/>
        </w:rPr>
        <w:t xml:space="preserve">he best candidate to address the </w:t>
      </w:r>
      <w:r w:rsidR="00154712">
        <w:rPr>
          <w:bCs/>
        </w:rPr>
        <w:t xml:space="preserve">power </w:t>
      </w:r>
      <w:proofErr w:type="gramStart"/>
      <w:r w:rsidR="00154712">
        <w:rPr>
          <w:bCs/>
        </w:rPr>
        <w:t>accuracy based</w:t>
      </w:r>
      <w:proofErr w:type="gramEnd"/>
      <w:r w:rsidR="00154712">
        <w:rPr>
          <w:bCs/>
        </w:rPr>
        <w:t xml:space="preserve"> </w:t>
      </w:r>
      <w:r w:rsidR="00CB55FD" w:rsidRPr="00F52EF1">
        <w:rPr>
          <w:bCs/>
        </w:rPr>
        <w:t xml:space="preserve">requirements for </w:t>
      </w:r>
      <w:r w:rsidR="0046291C" w:rsidRPr="00FC15CF">
        <w:rPr>
          <w:bCs/>
        </w:rPr>
        <w:t>AI/ML based beam management testing</w:t>
      </w:r>
      <w:r w:rsidR="00CB55FD" w:rsidRPr="00F52EF1">
        <w:rPr>
          <w:bCs/>
        </w:rPr>
        <w:t>.</w:t>
      </w:r>
      <w:bookmarkEnd w:id="83"/>
      <w:bookmarkEnd w:id="84"/>
      <w:bookmarkEnd w:id="85"/>
      <w:bookmarkEnd w:id="86"/>
      <w:bookmarkEnd w:id="87"/>
      <w:bookmarkEnd w:id="88"/>
      <w:bookmarkEnd w:id="89"/>
    </w:p>
    <w:p w14:paraId="3495F04F" w14:textId="392BA5BB" w:rsidR="0046291C" w:rsidRPr="00FB582A" w:rsidRDefault="00FB582A">
      <w:pPr>
        <w:rPr>
          <w:bCs/>
        </w:rPr>
      </w:pPr>
      <w:bookmarkStart w:id="90" w:name="_Toc174116734"/>
      <w:bookmarkStart w:id="91" w:name="_Toc173926457"/>
      <w:bookmarkStart w:id="92" w:name="_Toc173926501"/>
      <w:bookmarkStart w:id="93" w:name="_Toc173926579"/>
      <w:bookmarkStart w:id="94" w:name="_Toc173926606"/>
      <w:bookmarkStart w:id="95" w:name="_Toc166484534"/>
      <w:bookmarkStart w:id="96" w:name="_Toc166484601"/>
      <w:bookmarkStart w:id="97" w:name="_Toc166511226"/>
      <w:bookmarkStart w:id="98" w:name="_Toc166513085"/>
      <w:bookmarkStart w:id="99" w:name="_Toc166513087"/>
      <w:bookmarkStart w:id="100" w:name="_Toc166513127"/>
      <w:bookmarkStart w:id="101" w:name="_Toc166513196"/>
      <w:bookmarkStart w:id="102" w:name="_Toc166513466"/>
      <w:bookmarkStart w:id="103" w:name="_Toc174121879"/>
      <w:r w:rsidRPr="00DD1F51">
        <w:rPr>
          <w:b/>
        </w:rPr>
        <w:t xml:space="preserve">Proposal </w:t>
      </w:r>
      <w:r w:rsidRPr="00DD1F51">
        <w:rPr>
          <w:b/>
        </w:rPr>
        <w:fldChar w:fldCharType="begin"/>
      </w:r>
      <w:r w:rsidRPr="00DD1F51">
        <w:rPr>
          <w:b/>
        </w:rPr>
        <w:instrText xml:space="preserve"> SEQ Proposal \* ARABIC </w:instrText>
      </w:r>
      <w:r w:rsidRPr="00DD1F51">
        <w:rPr>
          <w:b/>
        </w:rPr>
        <w:fldChar w:fldCharType="separate"/>
      </w:r>
      <w:r w:rsidR="002E3DE0">
        <w:rPr>
          <w:b/>
          <w:noProof/>
        </w:rPr>
        <w:t>2</w:t>
      </w:r>
      <w:r w:rsidRPr="00DD1F51">
        <w:rPr>
          <w:b/>
        </w:rPr>
        <w:fldChar w:fldCharType="end"/>
      </w:r>
      <w:r w:rsidRPr="00DD1F51">
        <w:rPr>
          <w:b/>
        </w:rPr>
        <w:t>:</w:t>
      </w:r>
      <w:r w:rsidRPr="00DD1F51">
        <w:t xml:space="preserve"> </w:t>
      </w:r>
      <w:r w:rsidR="00FC15CF">
        <w:t>RAN4 to consider multi-</w:t>
      </w:r>
      <w:proofErr w:type="spellStart"/>
      <w:r w:rsidR="00FC15CF">
        <w:t>AoA</w:t>
      </w:r>
      <w:proofErr w:type="spellEnd"/>
      <w:r w:rsidR="00FC15CF">
        <w:t xml:space="preserve"> IFF based system as baseline for </w:t>
      </w:r>
      <w:r w:rsidR="00FC15CF" w:rsidRPr="006B09C9">
        <w:t>AI/ML based beam management</w:t>
      </w:r>
      <w:r w:rsidR="00154712">
        <w:t xml:space="preserve"> testing</w:t>
      </w:r>
      <w:r w:rsidR="00FC15CF">
        <w:t>.</w:t>
      </w:r>
      <w:bookmarkEnd w:id="90"/>
      <w:bookmarkEnd w:id="103"/>
    </w:p>
    <w:bookmarkEnd w:id="91"/>
    <w:bookmarkEnd w:id="92"/>
    <w:bookmarkEnd w:id="93"/>
    <w:bookmarkEnd w:id="94"/>
    <w:bookmarkEnd w:id="95"/>
    <w:bookmarkEnd w:id="96"/>
    <w:bookmarkEnd w:id="97"/>
    <w:bookmarkEnd w:id="98"/>
    <w:bookmarkEnd w:id="99"/>
    <w:bookmarkEnd w:id="100"/>
    <w:bookmarkEnd w:id="101"/>
    <w:bookmarkEnd w:id="102"/>
    <w:p w14:paraId="304D212B" w14:textId="77777777" w:rsidR="006B09C9" w:rsidRPr="00FB582A" w:rsidRDefault="006B09C9" w:rsidP="006B09C9"/>
    <w:p w14:paraId="11F4E94F" w14:textId="43A4C535" w:rsidR="00492206" w:rsidRPr="00FB582A" w:rsidRDefault="001269E6" w:rsidP="00FB582A">
      <w:pPr>
        <w:pStyle w:val="Heading1"/>
      </w:pPr>
      <w:r w:rsidRPr="00FB582A">
        <w:t>Conclusions</w:t>
      </w:r>
    </w:p>
    <w:p w14:paraId="0E79DD68" w14:textId="77777777" w:rsidR="00C677DD" w:rsidRPr="006E429E" w:rsidRDefault="00C677DD" w:rsidP="00C677DD">
      <w:r w:rsidRPr="006E429E">
        <w:t>In this contribution, the following observations and proposals were made:</w:t>
      </w:r>
    </w:p>
    <w:p w14:paraId="70D21C3A" w14:textId="77777777" w:rsidR="00C83029" w:rsidRPr="00C83029" w:rsidRDefault="00C677DD">
      <w:pPr>
        <w:pStyle w:val="TableofFigures"/>
        <w:tabs>
          <w:tab w:val="right" w:leader="dot" w:pos="9016"/>
        </w:tabs>
        <w:rPr>
          <w:rFonts w:eastAsiaTheme="minorEastAsia"/>
          <w:noProof/>
          <w:sz w:val="22"/>
          <w:szCs w:val="22"/>
          <w:lang w:eastAsia="de-DE"/>
        </w:rPr>
      </w:pPr>
      <w:r>
        <w:fldChar w:fldCharType="begin"/>
      </w:r>
      <w:r>
        <w:instrText xml:space="preserve"> TOC \n \c "Observation" </w:instrText>
      </w:r>
      <w:r>
        <w:fldChar w:fldCharType="separate"/>
      </w:r>
      <w:r w:rsidR="00C83029" w:rsidRPr="00962D1E">
        <w:rPr>
          <w:b/>
          <w:noProof/>
        </w:rPr>
        <w:t>Observation 1:</w:t>
      </w:r>
      <w:r w:rsidR="00C83029">
        <w:rPr>
          <w:noProof/>
        </w:rPr>
        <w:t xml:space="preserve"> The current FR2 NR MIMO OTA system layout is limited to 6 probes, within a 55º by 10º sector, to simulate the resulting AoA/ZoA after applying the BS filtering (i.e. strongest beam towards the strongest cluster) for one, from two possible simplified CDL channel modes (i.e. CDL-A InO and CDL-C UMi).</w:t>
      </w:r>
    </w:p>
    <w:p w14:paraId="4791C718"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t xml:space="preserve">Observation 2: </w:t>
      </w:r>
      <w:r w:rsidRPr="00962D1E">
        <w:rPr>
          <w:bCs/>
          <w:noProof/>
        </w:rPr>
        <w:t xml:space="preserve">The near </w:t>
      </w:r>
      <w:r>
        <w:rPr>
          <w:noProof/>
        </w:rPr>
        <w:t>field distribution in the test zone, simulating a complex multipath far field environment for the FR2 NR MIMO OTA system, is the result of combining the simultaneous signals transmitted by all probes.</w:t>
      </w:r>
    </w:p>
    <w:p w14:paraId="3E8FBE75"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t>Observation 3:</w:t>
      </w:r>
      <w:r>
        <w:rPr>
          <w:noProof/>
        </w:rPr>
        <w:t xml:space="preserve"> The current FR2 NR MIMO OTA system defined in TR 38.827 cannot be used for testing AI/ML based beam management scenarios.</w:t>
      </w:r>
    </w:p>
    <w:p w14:paraId="2B8A6712"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t xml:space="preserve">Observation 4: </w:t>
      </w:r>
      <w:r w:rsidRPr="00962D1E">
        <w:rPr>
          <w:bCs/>
          <w:noProof/>
        </w:rPr>
        <w:t xml:space="preserve">Upscaling the </w:t>
      </w:r>
      <w:r>
        <w:rPr>
          <w:noProof/>
        </w:rPr>
        <w:t>FR2 NR MIMO OTA methodology (based on 3D MPAC chamber) to emulate CDL-C UMi requires a test system with &gt;100 probes and &gt;200 RF channels which is unfeasible.</w:t>
      </w:r>
    </w:p>
    <w:p w14:paraId="77A0EBD6"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t xml:space="preserve">Observation 5: </w:t>
      </w:r>
      <w:r w:rsidRPr="00962D1E">
        <w:rPr>
          <w:bCs/>
          <w:noProof/>
        </w:rPr>
        <w:t>For feasible implementation of an OTA test setup for AI/ML based beam management, further simplifications are inevitable.</w:t>
      </w:r>
    </w:p>
    <w:p w14:paraId="738469D3"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lastRenderedPageBreak/>
        <w:t xml:space="preserve">Observation 6: </w:t>
      </w:r>
      <w:r w:rsidRPr="00962D1E">
        <w:rPr>
          <w:bCs/>
          <w:noProof/>
        </w:rPr>
        <w:t>Key requirement for AI/ML based beam management testing is not the CDL channel as such, but a time varying and accurate DL power, resulting as combination of signals from various impinging angles, which is suitable for accurate and reliable (L1</w:t>
      </w:r>
      <w:r w:rsidRPr="00962D1E">
        <w:rPr>
          <w:bCs/>
          <w:noProof/>
        </w:rPr>
        <w:noBreakHyphen/>
        <w:t>)RSRP measurements.</w:t>
      </w:r>
    </w:p>
    <w:p w14:paraId="39DCB1DF" w14:textId="77777777" w:rsidR="00C83029" w:rsidRPr="00C83029" w:rsidRDefault="00C83029">
      <w:pPr>
        <w:pStyle w:val="TableofFigures"/>
        <w:tabs>
          <w:tab w:val="right" w:leader="dot" w:pos="9016"/>
        </w:tabs>
        <w:rPr>
          <w:rFonts w:eastAsiaTheme="minorEastAsia"/>
          <w:noProof/>
          <w:sz w:val="22"/>
          <w:szCs w:val="22"/>
          <w:lang w:eastAsia="de-DE"/>
        </w:rPr>
      </w:pPr>
      <w:r w:rsidRPr="00962D1E">
        <w:rPr>
          <w:b/>
          <w:noProof/>
        </w:rPr>
        <w:t xml:space="preserve">Observation 7: </w:t>
      </w:r>
      <w:r w:rsidRPr="00962D1E">
        <w:rPr>
          <w:bCs/>
          <w:noProof/>
        </w:rPr>
        <w:t xml:space="preserve">Multi-AoA systems-based on IFF (e.g. Enhanced IFF) provide better DL power accuracy and lower MU compared to DFF based systems </w:t>
      </w:r>
      <w:r>
        <w:rPr>
          <w:noProof/>
        </w:rPr>
        <w:t>and thus,</w:t>
      </w:r>
      <w:r w:rsidRPr="00962D1E">
        <w:rPr>
          <w:bCs/>
          <w:noProof/>
        </w:rPr>
        <w:t xml:space="preserve"> represent the best candidate to address the power accuracy based requirements for AI/ML based beam management testing.</w:t>
      </w:r>
    </w:p>
    <w:p w14:paraId="289CB347" w14:textId="7659DF22" w:rsidR="00C677DD" w:rsidRDefault="00C677DD" w:rsidP="00C677DD">
      <w:r>
        <w:fldChar w:fldCharType="end"/>
      </w:r>
    </w:p>
    <w:p w14:paraId="2099321B" w14:textId="2CA7AB8A" w:rsidR="00C83029" w:rsidRPr="00C83029" w:rsidRDefault="00951833" w:rsidP="00C83029">
      <w:pPr>
        <w:pStyle w:val="TableofFigures"/>
        <w:tabs>
          <w:tab w:val="right" w:leader="dot" w:pos="9016"/>
        </w:tabs>
        <w:rPr>
          <w:lang w:eastAsia="de-DE"/>
        </w:rPr>
      </w:pPr>
      <w:r w:rsidRPr="00FB582A">
        <w:fldChar w:fldCharType="begin"/>
      </w:r>
      <w:r>
        <w:instrText xml:space="preserve"> TOC \n \c "Proposal" </w:instrText>
      </w:r>
      <w:r w:rsidRPr="00FB582A">
        <w:fldChar w:fldCharType="separate"/>
      </w:r>
      <w:r w:rsidR="00C83029" w:rsidRPr="00F9232D">
        <w:rPr>
          <w:b/>
          <w:noProof/>
        </w:rPr>
        <w:t>Proposal 1:</w:t>
      </w:r>
      <w:r w:rsidR="00C83029">
        <w:rPr>
          <w:noProof/>
        </w:rPr>
        <w:t xml:space="preserve"> RAN4 to consider a sparse probe layout as baseline for AI/ML based beam management testing and discuss the testability requirements for:</w:t>
      </w:r>
    </w:p>
    <w:p w14:paraId="7C6B3C43" w14:textId="7C69AFA3" w:rsidR="00C83029" w:rsidRPr="00A0561A" w:rsidRDefault="00951833" w:rsidP="00C83029">
      <w:pPr>
        <w:pStyle w:val="TableofFigures"/>
        <w:numPr>
          <w:ilvl w:val="0"/>
          <w:numId w:val="46"/>
        </w:numPr>
        <w:tabs>
          <w:tab w:val="right" w:leader="dot" w:pos="9016"/>
        </w:tabs>
      </w:pPr>
      <w:r w:rsidRPr="00FB582A">
        <w:rPr>
          <w:b/>
          <w:noProof/>
        </w:rPr>
        <w:fldChar w:fldCharType="end"/>
      </w:r>
      <w:r w:rsidR="00C83029" w:rsidRPr="00A0561A">
        <w:t xml:space="preserve">Set of CDL models to be considered. </w:t>
      </w:r>
    </w:p>
    <w:p w14:paraId="38F3DCB0" w14:textId="77777777" w:rsidR="00C83029" w:rsidRPr="00A0561A" w:rsidRDefault="00C83029" w:rsidP="00C83029">
      <w:pPr>
        <w:pStyle w:val="ListParagraph"/>
        <w:numPr>
          <w:ilvl w:val="0"/>
          <w:numId w:val="37"/>
        </w:numPr>
      </w:pPr>
      <w:r w:rsidRPr="00A0561A">
        <w:t xml:space="preserve">Minimum number of clusters to be emulated for the CDL model(s), that would not bias the results (e.g. by power truncation). </w:t>
      </w:r>
    </w:p>
    <w:p w14:paraId="7E6619A2" w14:textId="77777777" w:rsidR="00C83029" w:rsidRPr="00A0561A" w:rsidRDefault="00C83029" w:rsidP="00C83029">
      <w:pPr>
        <w:pStyle w:val="ListParagraph"/>
        <w:numPr>
          <w:ilvl w:val="0"/>
          <w:numId w:val="37"/>
        </w:numPr>
      </w:pPr>
      <w:r w:rsidRPr="00A0561A">
        <w:t xml:space="preserve">Neglection of the angular spread of the clusters in the spatial domain (i.e. single </w:t>
      </w:r>
      <w:proofErr w:type="spellStart"/>
      <w:r w:rsidRPr="00A0561A">
        <w:t>AoA</w:t>
      </w:r>
      <w:proofErr w:type="spellEnd"/>
      <w:r w:rsidRPr="00A0561A">
        <w:t>/</w:t>
      </w:r>
      <w:proofErr w:type="spellStart"/>
      <w:r w:rsidRPr="00A0561A">
        <w:t>ZoA</w:t>
      </w:r>
      <w:proofErr w:type="spellEnd"/>
      <w:r w:rsidRPr="00A0561A">
        <w:t xml:space="preserve"> per cluster). </w:t>
      </w:r>
    </w:p>
    <w:p w14:paraId="2DF269EB" w14:textId="77777777" w:rsidR="00C83029" w:rsidRDefault="00C83029" w:rsidP="00C83029">
      <w:pPr>
        <w:pStyle w:val="ListParagraph"/>
        <w:numPr>
          <w:ilvl w:val="0"/>
          <w:numId w:val="37"/>
        </w:numPr>
      </w:pPr>
      <w:r w:rsidRPr="00A0561A">
        <w:t>Limitation of the angular range (azimuth and elevation).</w:t>
      </w:r>
    </w:p>
    <w:p w14:paraId="5E20BD6C" w14:textId="77777777" w:rsidR="00C83029" w:rsidRPr="00C83029" w:rsidRDefault="00C83029" w:rsidP="00C83029">
      <w:pPr>
        <w:pStyle w:val="TableofFigures"/>
        <w:tabs>
          <w:tab w:val="right" w:leader="dot" w:pos="9016"/>
        </w:tabs>
        <w:rPr>
          <w:rFonts w:eastAsiaTheme="minorEastAsia"/>
          <w:noProof/>
          <w:sz w:val="22"/>
          <w:szCs w:val="22"/>
          <w:lang w:eastAsia="de-DE"/>
        </w:rPr>
      </w:pPr>
      <w:r w:rsidRPr="00F9232D">
        <w:rPr>
          <w:b/>
          <w:noProof/>
        </w:rPr>
        <w:t>Proposal 2:</w:t>
      </w:r>
      <w:r>
        <w:rPr>
          <w:noProof/>
        </w:rPr>
        <w:t xml:space="preserve"> RAN4 to consider multi-AoA IFF based system as baseline for AI/ML based beam management testing.</w:t>
      </w:r>
    </w:p>
    <w:p w14:paraId="3091C6FC" w14:textId="1EC2D848" w:rsidR="00C677DD" w:rsidRDefault="00C677DD" w:rsidP="00C677DD"/>
    <w:p w14:paraId="5AB7E144" w14:textId="48599ABB" w:rsidR="00492206" w:rsidRPr="000C7C66" w:rsidRDefault="0B2400F0" w:rsidP="00C677DD">
      <w:pPr>
        <w:pStyle w:val="Heading1"/>
      </w:pPr>
      <w:r>
        <w:t>References</w:t>
      </w:r>
    </w:p>
    <w:p w14:paraId="460FE039" w14:textId="6A19B628" w:rsidR="00AD092B" w:rsidRDefault="00AD092B" w:rsidP="00C677DD">
      <w:pPr>
        <w:pStyle w:val="ListParagraph"/>
        <w:numPr>
          <w:ilvl w:val="0"/>
          <w:numId w:val="13"/>
        </w:numPr>
      </w:pPr>
      <w:bookmarkStart w:id="104" w:name="_Ref111041756"/>
      <w:bookmarkStart w:id="105" w:name="_Ref174118299"/>
      <w:bookmarkStart w:id="106" w:name="_Ref169604534"/>
      <w:bookmarkStart w:id="107" w:name="_Ref173502686"/>
      <w:bookmarkStart w:id="108" w:name="_Ref79157111"/>
      <w:bookmarkStart w:id="109" w:name="_Ref36824183"/>
      <w:bookmarkEnd w:id="104"/>
      <w:r w:rsidRPr="00A10332">
        <w:t>RP-240774</w:t>
      </w:r>
      <w:r>
        <w:t>, “</w:t>
      </w:r>
      <w:r w:rsidRPr="00A10332">
        <w:t xml:space="preserve">Revised WID on Artificial Intelligence (AI)/Machine Learning (ML) for NR Air </w:t>
      </w:r>
      <w:proofErr w:type="gramStart"/>
      <w:r w:rsidRPr="00A10332">
        <w:t>Interface</w:t>
      </w:r>
      <w:r>
        <w:t>“</w:t>
      </w:r>
      <w:proofErr w:type="gramEnd"/>
      <w:r>
        <w:t>, 3GPP TSG RAN Meeting #103, March 2024</w:t>
      </w:r>
      <w:bookmarkEnd w:id="105"/>
    </w:p>
    <w:p w14:paraId="14C99F4A" w14:textId="15F08891" w:rsidR="00AD092B" w:rsidRDefault="00AD092B" w:rsidP="00C677DD">
      <w:pPr>
        <w:pStyle w:val="ListParagraph"/>
        <w:numPr>
          <w:ilvl w:val="0"/>
          <w:numId w:val="13"/>
        </w:numPr>
      </w:pPr>
      <w:bookmarkStart w:id="110" w:name="_Ref173493049"/>
      <w:r>
        <w:t xml:space="preserve">3GPP TR 38.843 </w:t>
      </w:r>
      <w:r w:rsidRPr="004D3578">
        <w:t>V</w:t>
      </w:r>
      <w:bookmarkStart w:id="111" w:name="specVersion"/>
      <w:r>
        <w:t>18.0.0</w:t>
      </w:r>
      <w:bookmarkEnd w:id="111"/>
      <w:r>
        <w:t>, “</w:t>
      </w:r>
      <w:r w:rsidRPr="00706AAA">
        <w:t>Technical Specification Group Radio Access Network; Study on Artificial Intelligence (AI)/Machine Learning (ML) for NR air interface (Release 18)</w:t>
      </w:r>
      <w:r>
        <w:t>”</w:t>
      </w:r>
      <w:bookmarkEnd w:id="110"/>
    </w:p>
    <w:p w14:paraId="0B1C2DB5" w14:textId="25ADBA1D" w:rsidR="00233F55" w:rsidRDefault="00CB132D" w:rsidP="00C677DD">
      <w:pPr>
        <w:pStyle w:val="ListParagraph"/>
        <w:numPr>
          <w:ilvl w:val="0"/>
          <w:numId w:val="13"/>
        </w:numPr>
      </w:pPr>
      <w:bookmarkStart w:id="112" w:name="_Ref174118333"/>
      <w:r>
        <w:t xml:space="preserve">3GPP TR 38.827 </w:t>
      </w:r>
      <w:r w:rsidR="006F1488">
        <w:t>V</w:t>
      </w:r>
      <w:r w:rsidR="006F1488" w:rsidRPr="006F1488">
        <w:t>16.8.0</w:t>
      </w:r>
      <w:r w:rsidR="006F1488">
        <w:t>,</w:t>
      </w:r>
      <w:bookmarkEnd w:id="106"/>
      <w:r w:rsidR="007479A0">
        <w:t xml:space="preserve"> “</w:t>
      </w:r>
      <w:r w:rsidR="007479A0" w:rsidRPr="007479A0">
        <w:t>Study on radiated metrics and test methodology for the verification of multi-antenna reception performance of NR User Equipment (UE)</w:t>
      </w:r>
      <w:r w:rsidR="007479A0">
        <w:t>”</w:t>
      </w:r>
      <w:bookmarkEnd w:id="107"/>
      <w:bookmarkEnd w:id="112"/>
    </w:p>
    <w:p w14:paraId="45FFFC94" w14:textId="6468C74C" w:rsidR="006F1488" w:rsidRDefault="006F1488" w:rsidP="00C677DD">
      <w:pPr>
        <w:pStyle w:val="ListParagraph"/>
        <w:numPr>
          <w:ilvl w:val="0"/>
          <w:numId w:val="13"/>
        </w:numPr>
      </w:pPr>
      <w:bookmarkStart w:id="113" w:name="_Ref173494103"/>
      <w:bookmarkEnd w:id="108"/>
      <w:bookmarkEnd w:id="109"/>
      <w:r>
        <w:t>3GPP TS 38.151 V</w:t>
      </w:r>
      <w:r w:rsidRPr="006F1488">
        <w:t>18.1.0</w:t>
      </w:r>
      <w:r w:rsidR="000F43AF">
        <w:t>,</w:t>
      </w:r>
      <w:r w:rsidR="009C321E">
        <w:t xml:space="preserve"> “</w:t>
      </w:r>
      <w:r w:rsidR="009C321E" w:rsidRPr="009C321E">
        <w:t>NR; User Equipment (UE) Multiple Input Multiple Output (MIMO) Over-the-Air (OTA) performance requirements</w:t>
      </w:r>
      <w:r w:rsidR="009C321E">
        <w:t>”</w:t>
      </w:r>
      <w:bookmarkEnd w:id="113"/>
    </w:p>
    <w:p w14:paraId="1154F655" w14:textId="4E55FB2A" w:rsidR="00C44EBE" w:rsidRDefault="00BB748F" w:rsidP="00C677DD">
      <w:pPr>
        <w:pStyle w:val="ListParagraph"/>
        <w:numPr>
          <w:ilvl w:val="0"/>
          <w:numId w:val="13"/>
        </w:numPr>
      </w:pPr>
      <w:bookmarkStart w:id="114" w:name="_Ref173751409"/>
      <w:r>
        <w:t>3GPP TR 38.901 V</w:t>
      </w:r>
      <w:r w:rsidRPr="00BB748F">
        <w:t>18.0.0</w:t>
      </w:r>
      <w:r w:rsidR="000F43AF">
        <w:t>,</w:t>
      </w:r>
      <w:r w:rsidR="00C44EBE">
        <w:t xml:space="preserve"> “</w:t>
      </w:r>
      <w:r w:rsidR="00C44EBE" w:rsidRPr="00455912">
        <w:t>Study on channel model for frequencies from 0.5 to 100 GHz</w:t>
      </w:r>
      <w:r w:rsidR="00C44EBE">
        <w:t>”</w:t>
      </w:r>
      <w:bookmarkEnd w:id="114"/>
    </w:p>
    <w:p w14:paraId="25BDACF9" w14:textId="568678A8" w:rsidR="008D763E" w:rsidRDefault="008D763E" w:rsidP="00C677DD">
      <w:pPr>
        <w:pStyle w:val="ListParagraph"/>
        <w:numPr>
          <w:ilvl w:val="0"/>
          <w:numId w:val="13"/>
        </w:numPr>
      </w:pPr>
      <w:bookmarkStart w:id="115" w:name="_Ref173494032"/>
      <w:r w:rsidRPr="008D763E">
        <w:t>R4-2401570</w:t>
      </w:r>
      <w:r>
        <w:t>, “</w:t>
      </w:r>
      <w:r w:rsidRPr="008D763E">
        <w:t>WF on AI/ML</w:t>
      </w:r>
      <w:r>
        <w:t xml:space="preserve">”, </w:t>
      </w:r>
      <w:r w:rsidRPr="008D763E">
        <w:t>Qualcomm Incorporated</w:t>
      </w:r>
      <w:r>
        <w:t xml:space="preserve">, </w:t>
      </w:r>
      <w:r w:rsidRPr="00CE624D">
        <w:t>3GPP TSG</w:t>
      </w:r>
      <w:r>
        <w:t xml:space="preserve"> </w:t>
      </w:r>
      <w:r w:rsidRPr="00CE624D">
        <w:t>RAN WG4 Meeting #111</w:t>
      </w:r>
      <w:r>
        <w:t>, May 2024</w:t>
      </w:r>
      <w:bookmarkEnd w:id="115"/>
    </w:p>
    <w:p w14:paraId="65C66003" w14:textId="281E4572" w:rsidR="00EC5A9E" w:rsidRDefault="00CE624D" w:rsidP="00C677DD">
      <w:pPr>
        <w:pStyle w:val="ListParagraph"/>
        <w:numPr>
          <w:ilvl w:val="0"/>
          <w:numId w:val="13"/>
        </w:numPr>
      </w:pPr>
      <w:bookmarkStart w:id="116" w:name="_Ref173494193"/>
      <w:r>
        <w:t>R4-2407333</w:t>
      </w:r>
      <w:r w:rsidR="008D763E">
        <w:t>,</w:t>
      </w:r>
      <w:r>
        <w:t xml:space="preserve"> “</w:t>
      </w:r>
      <w:r w:rsidRPr="00CE624D">
        <w:t>On AI/ML RAN4 Use Cases: Beam Management</w:t>
      </w:r>
      <w:r>
        <w:t>”</w:t>
      </w:r>
      <w:r w:rsidR="008D763E">
        <w:t xml:space="preserve">, </w:t>
      </w:r>
      <w:r w:rsidR="008D763E" w:rsidRPr="008D763E">
        <w:t>Qualcomm Incorporated</w:t>
      </w:r>
      <w:r w:rsidR="008D763E">
        <w:t>,</w:t>
      </w:r>
      <w:r>
        <w:t xml:space="preserve"> </w:t>
      </w:r>
      <w:r w:rsidRPr="00CE624D">
        <w:t>3GPP TSG</w:t>
      </w:r>
      <w:r w:rsidR="008D763E">
        <w:t xml:space="preserve"> </w:t>
      </w:r>
      <w:r w:rsidRPr="00CE624D">
        <w:t>RAN WG4 Meeting #111</w:t>
      </w:r>
      <w:r w:rsidR="008D763E">
        <w:t>, May 2024</w:t>
      </w:r>
      <w:bookmarkEnd w:id="116"/>
    </w:p>
    <w:p w14:paraId="00231170" w14:textId="0A4C0404" w:rsidR="00F1222D" w:rsidRDefault="00F1222D" w:rsidP="00F1222D">
      <w:pPr>
        <w:pStyle w:val="ListParagraph"/>
        <w:numPr>
          <w:ilvl w:val="0"/>
          <w:numId w:val="13"/>
        </w:numPr>
      </w:pPr>
      <w:bookmarkStart w:id="117" w:name="_Ref174118486"/>
      <w:r w:rsidRPr="00F1222D">
        <w:t>R4-2407234</w:t>
      </w:r>
      <w:r>
        <w:t>, “</w:t>
      </w:r>
      <w:r w:rsidRPr="00F1222D">
        <w:t>AI/ML Testability and interoperability issues for beam management</w:t>
      </w:r>
      <w:r>
        <w:t xml:space="preserve">”, Apple, </w:t>
      </w:r>
      <w:r w:rsidR="00A0334E" w:rsidRPr="00CE624D">
        <w:t>3GPP TSG</w:t>
      </w:r>
      <w:r w:rsidR="00A0334E">
        <w:t xml:space="preserve"> </w:t>
      </w:r>
      <w:r w:rsidR="00A0334E" w:rsidRPr="00CE624D">
        <w:t>RAN WG4 Meeting #111</w:t>
      </w:r>
      <w:r w:rsidR="00A0334E">
        <w:t>, May 2024</w:t>
      </w:r>
      <w:bookmarkEnd w:id="117"/>
      <w:r>
        <w:t xml:space="preserve"> </w:t>
      </w:r>
    </w:p>
    <w:p w14:paraId="1D3C685E" w14:textId="56649B0F" w:rsidR="00F1222D" w:rsidRDefault="00F1222D" w:rsidP="00F1222D">
      <w:pPr>
        <w:pStyle w:val="ListParagraph"/>
        <w:numPr>
          <w:ilvl w:val="0"/>
          <w:numId w:val="13"/>
        </w:numPr>
      </w:pPr>
      <w:bookmarkStart w:id="118" w:name="_Ref174118502"/>
      <w:r w:rsidRPr="00F1222D">
        <w:t>R4-2409739</w:t>
      </w:r>
      <w:r>
        <w:t>, “</w:t>
      </w:r>
      <w:r w:rsidRPr="00F1222D">
        <w:t>Discussion on test setup for AI/ML based beam management</w:t>
      </w:r>
      <w:r>
        <w:t xml:space="preserve">”, Rohde &amp; Schwarz, </w:t>
      </w:r>
      <w:r w:rsidR="00A0334E" w:rsidRPr="00CE624D">
        <w:t>3GPP TSG</w:t>
      </w:r>
      <w:r w:rsidR="00A0334E">
        <w:t xml:space="preserve"> </w:t>
      </w:r>
      <w:r w:rsidR="00A0334E" w:rsidRPr="00CE624D">
        <w:t>RAN WG4 Meeting #111</w:t>
      </w:r>
      <w:r w:rsidR="00A0334E">
        <w:t>, May 2024</w:t>
      </w:r>
      <w:bookmarkEnd w:id="118"/>
      <w:r>
        <w:t xml:space="preserve"> </w:t>
      </w:r>
    </w:p>
    <w:sectPr w:rsidR="00F1222D" w:rsidSect="00095B4B">
      <w:headerReference w:type="even" r:id="rId27"/>
      <w:headerReference w:type="default" r:id="rId28"/>
      <w:footerReference w:type="even" r:id="rId29"/>
      <w:footerReference w:type="default" r:id="rId30"/>
      <w:headerReference w:type="first" r:id="rId31"/>
      <w:footerReference w:type="first" r:id="rId32"/>
      <w:type w:val="continuous"/>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FD4F3E" w14:textId="77777777" w:rsidR="0051265B" w:rsidRDefault="0051265B" w:rsidP="007D0431">
      <w:pPr>
        <w:spacing w:after="0" w:line="240" w:lineRule="auto"/>
      </w:pPr>
      <w:r>
        <w:separator/>
      </w:r>
    </w:p>
  </w:endnote>
  <w:endnote w:type="continuationSeparator" w:id="0">
    <w:p w14:paraId="7E1E8EB0" w14:textId="77777777" w:rsidR="0051265B" w:rsidRDefault="0051265B" w:rsidP="007D0431">
      <w:pPr>
        <w:spacing w:after="0" w:line="240" w:lineRule="auto"/>
      </w:pPr>
      <w:r>
        <w:continuationSeparator/>
      </w:r>
    </w:p>
  </w:endnote>
  <w:endnote w:type="continuationNotice" w:id="1">
    <w:p w14:paraId="5839EBD3" w14:textId="77777777" w:rsidR="0051265B" w:rsidRDefault="0051265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A91592" w14:textId="77777777" w:rsidR="00FC15CF" w:rsidRDefault="00FC15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9C0D8C" w14:textId="77777777" w:rsidR="00FC15CF" w:rsidRDefault="00FC15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52007" w14:textId="77777777" w:rsidR="00FC15CF" w:rsidRDefault="00FC15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AA13AE" w14:textId="77777777" w:rsidR="0051265B" w:rsidRDefault="0051265B" w:rsidP="007D0431">
      <w:pPr>
        <w:spacing w:after="0" w:line="240" w:lineRule="auto"/>
      </w:pPr>
      <w:r>
        <w:separator/>
      </w:r>
    </w:p>
  </w:footnote>
  <w:footnote w:type="continuationSeparator" w:id="0">
    <w:p w14:paraId="1D3C5E96" w14:textId="77777777" w:rsidR="0051265B" w:rsidRDefault="0051265B" w:rsidP="007D0431">
      <w:pPr>
        <w:spacing w:after="0" w:line="240" w:lineRule="auto"/>
      </w:pPr>
      <w:r>
        <w:continuationSeparator/>
      </w:r>
    </w:p>
  </w:footnote>
  <w:footnote w:type="continuationNotice" w:id="1">
    <w:p w14:paraId="577042E5" w14:textId="77777777" w:rsidR="0051265B" w:rsidRDefault="0051265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CFE79" w14:textId="3368FA10" w:rsidR="0051265B" w:rsidRDefault="0051265B">
    <w:pPr>
      <w:pStyle w:val="Header"/>
    </w:pPr>
    <w:r w:rsidRPr="002D3E8C">
      <w:rPr>
        <w:noProof/>
        <w:lang w:val="de-DE"/>
      </w:rPr>
      <mc:AlternateContent>
        <mc:Choice Requires="wps">
          <w:drawing>
            <wp:anchor distT="0" distB="0" distL="114300" distR="114300" simplePos="0" relativeHeight="251658242" behindDoc="0" locked="1" layoutInCell="1" allowOverlap="1" wp14:anchorId="5D4E1014" wp14:editId="16CBA80F">
              <wp:simplePos x="0" y="0"/>
              <wp:positionH relativeFrom="margin">
                <wp:align>left</wp:align>
              </wp:positionH>
              <wp:positionV relativeFrom="page">
                <wp:posOffset>180340</wp:posOffset>
              </wp:positionV>
              <wp:extent cx="5767200" cy="327600"/>
              <wp:effectExtent l="0" t="0" r="15240" b="8890"/>
              <wp:wrapNone/>
              <wp:docPr id="532221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1080092911"/>
                          </w:sdtPr>
                          <w:sdtEndPr>
                            <w:rPr>
                              <w:rStyle w:val="DefaultParagraphFont"/>
                              <w:rFonts w:eastAsiaTheme="minorHAnsi"/>
                              <w:b w:val="0"/>
                              <w:bCs w:val="0"/>
                              <w:caps w:val="0"/>
                              <w:color w:val="auto"/>
                              <w:spacing w:val="0"/>
                              <w:lang w:val="fr-CH"/>
                            </w:rPr>
                          </w:sdtEndPr>
                          <w:sdtContent>
                            <w:p w14:paraId="3B7FDDB3" w14:textId="28F35EE6" w:rsidR="0051265B" w:rsidRPr="00A11327" w:rsidRDefault="0051265B"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D4E1014" id="_x0000_t202" coordsize="21600,21600" o:spt="202" path="m,l,21600r21600,l21600,xe">
              <v:stroke joinstyle="miter"/>
              <v:path gradientshapeok="t" o:connecttype="rect"/>
            </v:shapetype>
            <v:shape id="Classification_Textbox" o:spid="_x0000_s1031" type="#_x0000_t202" alt="Classification" style="position:absolute;margin-left:0;margin-top:14.2pt;width:454.1pt;height:25.8pt;z-index:25165824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" filled="f" stroked="f" strokeweight=".5pt">
              <v:textbox style="mso-fit-shape-to-text:t" inset="0,0,0,0">
                <w:txbxContent>
                  <w:sdt>
                    <w:sdtPr>
                      <w:rPr>
                        <w:rStyle w:val="Classification"/>
                      </w:rPr>
                      <w:tag w:val="RS_Classification_Standard"/>
                      <w:id w:val="1080092911"/>
                    </w:sdtPr>
                    <w:sdtEndPr>
                      <w:rPr>
                        <w:rStyle w:val="DefaultParagraphFont"/>
                        <w:rFonts w:eastAsiaTheme="minorHAnsi"/>
                        <w:b w:val="0"/>
                        <w:bCs w:val="0"/>
                        <w:caps w:val="0"/>
                        <w:color w:val="auto"/>
                        <w:spacing w:val="0"/>
                        <w:lang w:val="fr-CH"/>
                      </w:rPr>
                    </w:sdtEndPr>
                    <w:sdtContent>
                      <w:p w14:paraId="3B7FDDB3" w14:textId="28F35EE6" w:rsidR="0051265B" w:rsidRPr="00A11327" w:rsidRDefault="0051265B"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5FEB7" w14:textId="08D93A3E" w:rsidR="0051265B" w:rsidRDefault="0051265B">
    <w:pPr>
      <w:pStyle w:val="Header"/>
    </w:pPr>
    <w:r w:rsidRPr="002D3E8C">
      <w:rPr>
        <w:noProof/>
        <w:lang w:val="de-DE"/>
      </w:rPr>
      <mc:AlternateContent>
        <mc:Choice Requires="wps">
          <w:drawing>
            <wp:anchor distT="0" distB="0" distL="114300" distR="114300" simplePos="0" relativeHeight="251658240" behindDoc="0" locked="1" layoutInCell="1" allowOverlap="1" wp14:anchorId="109C0729" wp14:editId="4CCB70EF">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1405876909"/>
                          </w:sdtPr>
                          <w:sdtEndPr>
                            <w:rPr>
                              <w:rStyle w:val="DefaultParagraphFont"/>
                              <w:rFonts w:eastAsiaTheme="minorHAnsi"/>
                              <w:b w:val="0"/>
                              <w:bCs w:val="0"/>
                              <w:caps w:val="0"/>
                              <w:color w:val="auto"/>
                              <w:spacing w:val="0"/>
                              <w:lang w:val="fr-CH"/>
                            </w:rPr>
                          </w:sdtEndPr>
                          <w:sdtContent>
                            <w:p w14:paraId="12FCD738" w14:textId="422F4A08" w:rsidR="0051265B" w:rsidRPr="00A11327" w:rsidRDefault="0051265B"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09C0729" id="_x0000_t202" coordsize="21600,21600" o:spt="202" path="m,l,21600r21600,l21600,xe">
              <v:stroke joinstyle="miter"/>
              <v:path gradientshapeok="t" o:connecttype="rect"/>
            </v:shapetype>
            <v:shape id="_x0000_s1032"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tag w:val="RS_Classification_Standard"/>
                      <w:id w:val="1405876909"/>
                    </w:sdtPr>
                    <w:sdtEndPr>
                      <w:rPr>
                        <w:rStyle w:val="DefaultParagraphFont"/>
                        <w:rFonts w:eastAsiaTheme="minorHAnsi"/>
                        <w:b w:val="0"/>
                        <w:bCs w:val="0"/>
                        <w:caps w:val="0"/>
                        <w:color w:val="auto"/>
                        <w:spacing w:val="0"/>
                        <w:lang w:val="fr-CH"/>
                      </w:rPr>
                    </w:sdtEndPr>
                    <w:sdtContent>
                      <w:p w14:paraId="12FCD738" w14:textId="422F4A08" w:rsidR="0051265B" w:rsidRPr="00A11327" w:rsidRDefault="0051265B"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BBFF4" w14:textId="28D71B47" w:rsidR="0051265B" w:rsidRDefault="0051265B">
    <w:pPr>
      <w:pStyle w:val="Header"/>
    </w:pPr>
    <w:r w:rsidRPr="002D3E8C">
      <w:rPr>
        <w:noProof/>
        <w:lang w:val="de-DE"/>
      </w:rPr>
      <mc:AlternateContent>
        <mc:Choice Requires="wps">
          <w:drawing>
            <wp:anchor distT="0" distB="0" distL="114300" distR="114300" simplePos="0" relativeHeight="251658241" behindDoc="0" locked="1" layoutInCell="1" allowOverlap="1" wp14:anchorId="5F3E3986" wp14:editId="7131B580">
              <wp:simplePos x="0" y="0"/>
              <wp:positionH relativeFrom="margin">
                <wp:align>left</wp:align>
              </wp:positionH>
              <wp:positionV relativeFrom="page">
                <wp:posOffset>180340</wp:posOffset>
              </wp:positionV>
              <wp:extent cx="5767200" cy="327600"/>
              <wp:effectExtent l="0" t="0" r="15240" b="8890"/>
              <wp:wrapNone/>
              <wp:docPr id="174568296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2050674659"/>
                          </w:sdtPr>
                          <w:sdtEndPr>
                            <w:rPr>
                              <w:rStyle w:val="DefaultParagraphFont"/>
                              <w:rFonts w:eastAsiaTheme="minorHAnsi"/>
                              <w:b w:val="0"/>
                              <w:bCs w:val="0"/>
                              <w:caps w:val="0"/>
                              <w:color w:val="auto"/>
                              <w:spacing w:val="0"/>
                              <w:lang w:val="fr-CH"/>
                            </w:rPr>
                          </w:sdtEndPr>
                          <w:sdtContent>
                            <w:p w14:paraId="1292E7E6" w14:textId="79AE04AE" w:rsidR="0051265B" w:rsidRPr="00A11327" w:rsidRDefault="0051265B"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F3E3986" id="_x0000_t202" coordsize="21600,21600" o:spt="202" path="m,l,21600r21600,l21600,xe">
              <v:stroke joinstyle="miter"/>
              <v:path gradientshapeok="t" o:connecttype="rect"/>
            </v:shapetype>
            <v:shape id="_x0000_s1033" type="#_x0000_t202" alt="Classification" style="position:absolute;margin-left:0;margin-top:14.2pt;width:454.1pt;height:25.8pt;z-index:251658241;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" filled="f" stroked="f" strokeweight=".5pt">
              <v:textbox style="mso-fit-shape-to-text:t" inset="0,0,0,0">
                <w:txbxContent>
                  <w:sdt>
                    <w:sdtPr>
                      <w:rPr>
                        <w:rStyle w:val="Classification"/>
                      </w:rPr>
                      <w:tag w:val="RS_Classification_Standard"/>
                      <w:id w:val="-2050674659"/>
                    </w:sdtPr>
                    <w:sdtEndPr>
                      <w:rPr>
                        <w:rStyle w:val="DefaultParagraphFont"/>
                        <w:rFonts w:eastAsiaTheme="minorHAnsi"/>
                        <w:b w:val="0"/>
                        <w:bCs w:val="0"/>
                        <w:caps w:val="0"/>
                        <w:color w:val="auto"/>
                        <w:spacing w:val="0"/>
                        <w:lang w:val="fr-CH"/>
                      </w:rPr>
                    </w:sdtEndPr>
                    <w:sdtContent>
                      <w:p w14:paraId="1292E7E6" w14:textId="79AE04AE" w:rsidR="0051265B" w:rsidRPr="00A11327" w:rsidRDefault="0051265B"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E3FEE"/>
    <w:multiLevelType w:val="hybridMultilevel"/>
    <w:tmpl w:val="BAC480E6"/>
    <w:lvl w:ilvl="0" w:tplc="ADA4EAA6">
      <w:start w:val="1"/>
      <w:numFmt w:val="bullet"/>
      <w:lvlText w:val="-"/>
      <w:lvlJc w:val="left"/>
      <w:pPr>
        <w:ind w:left="720" w:hanging="360"/>
      </w:pPr>
      <w:rPr>
        <w:rFonts w:ascii="Arial" w:eastAsiaTheme="minorHAnsi" w:hAnsi="Arial" w:cs="Arial"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3546EF2"/>
    <w:multiLevelType w:val="hybridMultilevel"/>
    <w:tmpl w:val="1CC6626C"/>
    <w:lvl w:ilvl="0" w:tplc="FFFFFFFF">
      <w:start w:val="1"/>
      <w:numFmt w:val="bullet"/>
      <w:lvlText w:val="-"/>
      <w:lvlJc w:val="left"/>
      <w:pPr>
        <w:ind w:left="720" w:hanging="360"/>
      </w:pPr>
      <w:rPr>
        <w:rFonts w:ascii="Arial" w:eastAsiaTheme="minorHAnsi" w:hAnsi="Arial" w:cs="Arial" w:hint="default"/>
        <w:b w:val="0"/>
      </w:rPr>
    </w:lvl>
    <w:lvl w:ilvl="1" w:tplc="0C0A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9A335A"/>
    <w:multiLevelType w:val="hybridMultilevel"/>
    <w:tmpl w:val="0452233A"/>
    <w:lvl w:ilvl="0" w:tplc="B02E466E">
      <w:start w:val="1"/>
      <w:numFmt w:val="bullet"/>
      <w:lvlText w:val="·"/>
      <w:lvlJc w:val="left"/>
      <w:pPr>
        <w:ind w:left="720" w:hanging="360"/>
      </w:pPr>
      <w:rPr>
        <w:rFonts w:ascii="Symbol" w:hAnsi="Symbol" w:hint="default"/>
      </w:rPr>
    </w:lvl>
    <w:lvl w:ilvl="1" w:tplc="420058B2">
      <w:start w:val="1"/>
      <w:numFmt w:val="bullet"/>
      <w:lvlText w:val="o"/>
      <w:lvlJc w:val="left"/>
      <w:pPr>
        <w:ind w:left="1440" w:hanging="360"/>
      </w:pPr>
      <w:rPr>
        <w:rFonts w:ascii="Courier New" w:hAnsi="Courier New" w:hint="default"/>
      </w:rPr>
    </w:lvl>
    <w:lvl w:ilvl="2" w:tplc="F5B0F5D0">
      <w:start w:val="1"/>
      <w:numFmt w:val="bullet"/>
      <w:lvlText w:val=""/>
      <w:lvlJc w:val="left"/>
      <w:pPr>
        <w:ind w:left="2160" w:hanging="360"/>
      </w:pPr>
      <w:rPr>
        <w:rFonts w:ascii="Wingdings" w:hAnsi="Wingdings" w:hint="default"/>
      </w:rPr>
    </w:lvl>
    <w:lvl w:ilvl="3" w:tplc="EEBC57F8">
      <w:start w:val="1"/>
      <w:numFmt w:val="bullet"/>
      <w:lvlText w:val=""/>
      <w:lvlJc w:val="left"/>
      <w:pPr>
        <w:ind w:left="2880" w:hanging="360"/>
      </w:pPr>
      <w:rPr>
        <w:rFonts w:ascii="Symbol" w:hAnsi="Symbol" w:hint="default"/>
      </w:rPr>
    </w:lvl>
    <w:lvl w:ilvl="4" w:tplc="515E1140">
      <w:start w:val="1"/>
      <w:numFmt w:val="bullet"/>
      <w:lvlText w:val="o"/>
      <w:lvlJc w:val="left"/>
      <w:pPr>
        <w:ind w:left="3600" w:hanging="360"/>
      </w:pPr>
      <w:rPr>
        <w:rFonts w:ascii="Courier New" w:hAnsi="Courier New" w:hint="default"/>
      </w:rPr>
    </w:lvl>
    <w:lvl w:ilvl="5" w:tplc="2C980C38">
      <w:start w:val="1"/>
      <w:numFmt w:val="bullet"/>
      <w:lvlText w:val=""/>
      <w:lvlJc w:val="left"/>
      <w:pPr>
        <w:ind w:left="4320" w:hanging="360"/>
      </w:pPr>
      <w:rPr>
        <w:rFonts w:ascii="Wingdings" w:hAnsi="Wingdings" w:hint="default"/>
      </w:rPr>
    </w:lvl>
    <w:lvl w:ilvl="6" w:tplc="34B8057E">
      <w:start w:val="1"/>
      <w:numFmt w:val="bullet"/>
      <w:lvlText w:val=""/>
      <w:lvlJc w:val="left"/>
      <w:pPr>
        <w:ind w:left="5040" w:hanging="360"/>
      </w:pPr>
      <w:rPr>
        <w:rFonts w:ascii="Symbol" w:hAnsi="Symbol" w:hint="default"/>
      </w:rPr>
    </w:lvl>
    <w:lvl w:ilvl="7" w:tplc="32B22B2A">
      <w:start w:val="1"/>
      <w:numFmt w:val="bullet"/>
      <w:lvlText w:val="o"/>
      <w:lvlJc w:val="left"/>
      <w:pPr>
        <w:ind w:left="5760" w:hanging="360"/>
      </w:pPr>
      <w:rPr>
        <w:rFonts w:ascii="Courier New" w:hAnsi="Courier New" w:hint="default"/>
      </w:rPr>
    </w:lvl>
    <w:lvl w:ilvl="8" w:tplc="6D04A282">
      <w:start w:val="1"/>
      <w:numFmt w:val="bullet"/>
      <w:lvlText w:val=""/>
      <w:lvlJc w:val="left"/>
      <w:pPr>
        <w:ind w:left="6480" w:hanging="360"/>
      </w:pPr>
      <w:rPr>
        <w:rFonts w:ascii="Wingdings" w:hAnsi="Wingdings" w:hint="default"/>
      </w:rPr>
    </w:lvl>
  </w:abstractNum>
  <w:abstractNum w:abstractNumId="3" w15:restartNumberingAfterBreak="0">
    <w:nsid w:val="06AE5E73"/>
    <w:multiLevelType w:val="hybridMultilevel"/>
    <w:tmpl w:val="6DB2BAA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091766C7"/>
    <w:multiLevelType w:val="hybridMultilevel"/>
    <w:tmpl w:val="062AFD42"/>
    <w:lvl w:ilvl="0" w:tplc="0C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937030"/>
    <w:multiLevelType w:val="hybridMultilevel"/>
    <w:tmpl w:val="741232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F24073"/>
    <w:multiLevelType w:val="hybridMultilevel"/>
    <w:tmpl w:val="BADC1F0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E476DD6"/>
    <w:multiLevelType w:val="multilevel"/>
    <w:tmpl w:val="760620C0"/>
    <w:styleLink w:val="1ai"/>
    <w:lvl w:ilvl="0">
      <w:start w:val="1"/>
      <w:numFmt w:val="bullet"/>
      <w:lvlText w:val="►"/>
      <w:lvlJc w:val="left"/>
      <w:pPr>
        <w:ind w:left="425" w:hanging="425"/>
      </w:pPr>
      <w:rPr>
        <w:rFonts w:ascii="Arial" w:hAnsi="Arial" w:cs="Arial" w:hint="default"/>
        <w:bCs w:val="0"/>
        <w:iCs w:val="0"/>
        <w:sz w:val="18"/>
        <w:szCs w:val="18"/>
      </w:rPr>
    </w:lvl>
    <w:lvl w:ilvl="1">
      <w:start w:val="1"/>
      <w:numFmt w:val="bullet"/>
      <w:lvlText w:val="─"/>
      <w:lvlJc w:val="left"/>
      <w:pPr>
        <w:ind w:left="850" w:hanging="425"/>
      </w:pPr>
      <w:rPr>
        <w:rFonts w:ascii="Arial" w:hAnsi="Arial" w:cs="Arial" w:hint="default"/>
        <w:szCs w:val="18"/>
      </w:rPr>
    </w:lvl>
    <w:lvl w:ilvl="2">
      <w:start w:val="1"/>
      <w:numFmt w:val="bullet"/>
      <w:lvlText w:val="─"/>
      <w:lvlJc w:val="left"/>
      <w:pPr>
        <w:ind w:left="1275" w:hanging="425"/>
      </w:pPr>
      <w:rPr>
        <w:rFonts w:ascii="Arial" w:hAnsi="Arial" w:cs="Arial" w:hint="default"/>
        <w:szCs w:val="18"/>
      </w:rPr>
    </w:lvl>
    <w:lvl w:ilvl="3">
      <w:start w:val="1"/>
      <w:numFmt w:val="bullet"/>
      <w:lvlText w:val="─"/>
      <w:lvlJc w:val="left"/>
      <w:pPr>
        <w:ind w:left="1700" w:hanging="425"/>
      </w:pPr>
      <w:rPr>
        <w:rFonts w:ascii="Arial" w:hAnsi="Arial" w:cs="Arial" w:hint="default"/>
        <w:szCs w:val="18"/>
      </w:rPr>
    </w:lvl>
    <w:lvl w:ilvl="4">
      <w:start w:val="1"/>
      <w:numFmt w:val="bullet"/>
      <w:lvlText w:val="─"/>
      <w:lvlJc w:val="left"/>
      <w:pPr>
        <w:ind w:left="2125" w:hanging="425"/>
      </w:pPr>
      <w:rPr>
        <w:rFonts w:ascii="Arial" w:hAnsi="Arial" w:cs="Arial" w:hint="default"/>
        <w:szCs w:val="18"/>
      </w:rPr>
    </w:lvl>
    <w:lvl w:ilvl="5">
      <w:start w:val="1"/>
      <w:numFmt w:val="bullet"/>
      <w:lvlText w:val="─"/>
      <w:lvlJc w:val="left"/>
      <w:pPr>
        <w:ind w:left="2550" w:hanging="425"/>
      </w:pPr>
      <w:rPr>
        <w:rFonts w:ascii="Arial" w:hAnsi="Arial" w:cs="Arial" w:hint="default"/>
        <w:szCs w:val="18"/>
      </w:rPr>
    </w:lvl>
    <w:lvl w:ilvl="6">
      <w:start w:val="1"/>
      <w:numFmt w:val="bullet"/>
      <w:lvlText w:val="─"/>
      <w:lvlJc w:val="left"/>
      <w:pPr>
        <w:ind w:left="2975" w:hanging="425"/>
      </w:pPr>
      <w:rPr>
        <w:rFonts w:ascii="Arial" w:hAnsi="Arial" w:cs="Arial" w:hint="default"/>
        <w:szCs w:val="18"/>
      </w:rPr>
    </w:lvl>
    <w:lvl w:ilvl="7">
      <w:start w:val="1"/>
      <w:numFmt w:val="bullet"/>
      <w:lvlText w:val="─"/>
      <w:lvlJc w:val="left"/>
      <w:pPr>
        <w:ind w:left="3400" w:hanging="425"/>
      </w:pPr>
      <w:rPr>
        <w:rFonts w:ascii="Arial" w:hAnsi="Arial" w:cs="Arial" w:hint="default"/>
        <w:szCs w:val="18"/>
      </w:rPr>
    </w:lvl>
    <w:lvl w:ilvl="8">
      <w:start w:val="1"/>
      <w:numFmt w:val="bullet"/>
      <w:lvlText w:val="─"/>
      <w:lvlJc w:val="left"/>
      <w:pPr>
        <w:ind w:left="3825" w:hanging="425"/>
      </w:pPr>
      <w:rPr>
        <w:rFonts w:ascii="Arial" w:hAnsi="Arial" w:cs="Arial" w:hint="default"/>
        <w:szCs w:val="18"/>
      </w:rPr>
    </w:lvl>
  </w:abstractNum>
  <w:abstractNum w:abstractNumId="8" w15:restartNumberingAfterBreak="0">
    <w:nsid w:val="129F0864"/>
    <w:multiLevelType w:val="multilevel"/>
    <w:tmpl w:val="877C0A48"/>
    <w:lvl w:ilvl="0">
      <w:start w:val="1"/>
      <w:numFmt w:val="decimal"/>
      <w:pStyle w:val="Structuring"/>
      <w:lvlText w:val="%1."/>
      <w:lvlJc w:val="left"/>
      <w:pPr>
        <w:tabs>
          <w:tab w:val="num" w:pos="425"/>
        </w:tabs>
        <w:ind w:left="425" w:hanging="425"/>
      </w:pPr>
      <w:rPr>
        <w:rFonts w:hint="default"/>
      </w:rPr>
    </w:lvl>
    <w:lvl w:ilvl="1">
      <w:start w:val="1"/>
      <w:numFmt w:val="decimal"/>
      <w:pStyle w:val="Structuring2"/>
      <w:lvlText w:val="%1.%2"/>
      <w:lvlJc w:val="left"/>
      <w:pPr>
        <w:tabs>
          <w:tab w:val="num" w:pos="425"/>
        </w:tabs>
        <w:ind w:left="425" w:hanging="425"/>
      </w:pPr>
      <w:rPr>
        <w:rFonts w:hint="default"/>
      </w:rPr>
    </w:lvl>
    <w:lvl w:ilvl="2">
      <w:start w:val="1"/>
      <w:numFmt w:val="decimal"/>
      <w:pStyle w:val="Structuring3"/>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9" w15:restartNumberingAfterBreak="0">
    <w:nsid w:val="1360719A"/>
    <w:multiLevelType w:val="hybridMultilevel"/>
    <w:tmpl w:val="5DA4E07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44F4746"/>
    <w:multiLevelType w:val="hybridMultilevel"/>
    <w:tmpl w:val="5DA4E07A"/>
    <w:lvl w:ilvl="0" w:tplc="04070017">
      <w:start w:val="1"/>
      <w:numFmt w:val="lowerLetter"/>
      <w:lvlText w:val="%1)"/>
      <w:lvlJc w:val="left"/>
      <w:pPr>
        <w:ind w:left="785" w:hanging="360"/>
      </w:pPr>
      <w:rPr>
        <w:rFonts w:hint="default"/>
      </w:rPr>
    </w:lvl>
    <w:lvl w:ilvl="1" w:tplc="04070019">
      <w:start w:val="1"/>
      <w:numFmt w:val="lowerLetter"/>
      <w:lvlText w:val="%2."/>
      <w:lvlJc w:val="left"/>
      <w:pPr>
        <w:ind w:left="1505" w:hanging="360"/>
      </w:pPr>
    </w:lvl>
    <w:lvl w:ilvl="2" w:tplc="0407001B" w:tentative="1">
      <w:start w:val="1"/>
      <w:numFmt w:val="lowerRoman"/>
      <w:lvlText w:val="%3."/>
      <w:lvlJc w:val="right"/>
      <w:pPr>
        <w:ind w:left="2225" w:hanging="180"/>
      </w:pPr>
    </w:lvl>
    <w:lvl w:ilvl="3" w:tplc="0407000F" w:tentative="1">
      <w:start w:val="1"/>
      <w:numFmt w:val="decimal"/>
      <w:lvlText w:val="%4."/>
      <w:lvlJc w:val="left"/>
      <w:pPr>
        <w:ind w:left="2945" w:hanging="360"/>
      </w:pPr>
    </w:lvl>
    <w:lvl w:ilvl="4" w:tplc="04070019" w:tentative="1">
      <w:start w:val="1"/>
      <w:numFmt w:val="lowerLetter"/>
      <w:lvlText w:val="%5."/>
      <w:lvlJc w:val="left"/>
      <w:pPr>
        <w:ind w:left="3665" w:hanging="360"/>
      </w:pPr>
    </w:lvl>
    <w:lvl w:ilvl="5" w:tplc="0407001B" w:tentative="1">
      <w:start w:val="1"/>
      <w:numFmt w:val="lowerRoman"/>
      <w:lvlText w:val="%6."/>
      <w:lvlJc w:val="right"/>
      <w:pPr>
        <w:ind w:left="4385" w:hanging="180"/>
      </w:pPr>
    </w:lvl>
    <w:lvl w:ilvl="6" w:tplc="0407000F" w:tentative="1">
      <w:start w:val="1"/>
      <w:numFmt w:val="decimal"/>
      <w:lvlText w:val="%7."/>
      <w:lvlJc w:val="left"/>
      <w:pPr>
        <w:ind w:left="5105" w:hanging="360"/>
      </w:pPr>
    </w:lvl>
    <w:lvl w:ilvl="7" w:tplc="04070019" w:tentative="1">
      <w:start w:val="1"/>
      <w:numFmt w:val="lowerLetter"/>
      <w:lvlText w:val="%8."/>
      <w:lvlJc w:val="left"/>
      <w:pPr>
        <w:ind w:left="5825" w:hanging="360"/>
      </w:pPr>
    </w:lvl>
    <w:lvl w:ilvl="8" w:tplc="0407001B" w:tentative="1">
      <w:start w:val="1"/>
      <w:numFmt w:val="lowerRoman"/>
      <w:lvlText w:val="%9."/>
      <w:lvlJc w:val="right"/>
      <w:pPr>
        <w:ind w:left="6545" w:hanging="180"/>
      </w:pPr>
    </w:lvl>
  </w:abstractNum>
  <w:abstractNum w:abstractNumId="11"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1E61A9"/>
    <w:multiLevelType w:val="hybridMultilevel"/>
    <w:tmpl w:val="B10A3E06"/>
    <w:lvl w:ilvl="0" w:tplc="DC566D2A">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 w15:restartNumberingAfterBreak="0">
    <w:nsid w:val="164911B0"/>
    <w:multiLevelType w:val="multilevel"/>
    <w:tmpl w:val="16ECC3E0"/>
    <w:styleLink w:val="111111"/>
    <w:lvl w:ilvl="0">
      <w:start w:val="1"/>
      <w:numFmt w:val="decimal"/>
      <w:lvlText w:val="%1."/>
      <w:lvlJc w:val="left"/>
      <w:pPr>
        <w:ind w:left="425" w:hanging="425"/>
      </w:pPr>
      <w:rPr>
        <w:rFonts w:hint="default"/>
      </w:rPr>
    </w:lvl>
    <w:lvl w:ilvl="1">
      <w:start w:val="1"/>
      <w:numFmt w:val="decimal"/>
      <w:lvlText w:val="%1.%2."/>
      <w:lvlJc w:val="left"/>
      <w:pPr>
        <w:ind w:left="850" w:hanging="425"/>
      </w:pPr>
      <w:rPr>
        <w:rFonts w:hint="default"/>
      </w:rPr>
    </w:lvl>
    <w:lvl w:ilvl="2">
      <w:start w:val="1"/>
      <w:numFmt w:val="decimal"/>
      <w:lvlText w:val="%1.%2.%3."/>
      <w:lvlJc w:val="left"/>
      <w:pPr>
        <w:ind w:left="1275" w:hanging="425"/>
      </w:pPr>
      <w:rPr>
        <w:rFonts w:hint="default"/>
      </w:rPr>
    </w:lvl>
    <w:lvl w:ilvl="3">
      <w:start w:val="1"/>
      <w:numFmt w:val="decimal"/>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14" w15:restartNumberingAfterBreak="0">
    <w:nsid w:val="1C2900B7"/>
    <w:multiLevelType w:val="hybridMultilevel"/>
    <w:tmpl w:val="B808AD20"/>
    <w:lvl w:ilvl="0" w:tplc="6B3A0046">
      <w:start w:val="9"/>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16876"/>
    <w:multiLevelType w:val="hybridMultilevel"/>
    <w:tmpl w:val="918070F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15:restartNumberingAfterBreak="0">
    <w:nsid w:val="1E80452D"/>
    <w:multiLevelType w:val="hybridMultilevel"/>
    <w:tmpl w:val="62781214"/>
    <w:lvl w:ilvl="0" w:tplc="0BF407FA">
      <w:start w:val="9"/>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BA3EBC"/>
    <w:multiLevelType w:val="hybridMultilevel"/>
    <w:tmpl w:val="D996F8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574065C"/>
    <w:multiLevelType w:val="multilevel"/>
    <w:tmpl w:val="3D287A5C"/>
    <w:lvl w:ilvl="0">
      <w:start w:val="1"/>
      <w:numFmt w:val="decimal"/>
      <w:lvlText w:val="%1"/>
      <w:lvlJc w:val="left"/>
      <w:pPr>
        <w:ind w:left="425" w:hanging="425"/>
      </w:pPr>
      <w:rPr>
        <w:rFonts w:hint="default"/>
      </w:rPr>
    </w:lvl>
    <w:lvl w:ilvl="1">
      <w:start w:val="1"/>
      <w:numFmt w:val="decimal"/>
      <w:lvlText w:val="%1.%2"/>
      <w:lvlJc w:val="left"/>
      <w:pPr>
        <w:ind w:left="595" w:hanging="595"/>
      </w:pPr>
      <w:rPr>
        <w:rFonts w:hint="default"/>
      </w:rPr>
    </w:lvl>
    <w:lvl w:ilvl="2">
      <w:start w:val="1"/>
      <w:numFmt w:val="decimal"/>
      <w:lvlText w:val="%1.%2.%3"/>
      <w:lvlJc w:val="left"/>
      <w:pPr>
        <w:ind w:left="765" w:hanging="765"/>
      </w:pPr>
      <w:rPr>
        <w:rFonts w:hint="default"/>
      </w:rPr>
    </w:lvl>
    <w:lvl w:ilvl="3">
      <w:start w:val="1"/>
      <w:numFmt w:val="decimal"/>
      <w:lvlText w:val="%1.%2.%3.%4"/>
      <w:lvlJc w:val="left"/>
      <w:pPr>
        <w:ind w:left="936" w:hanging="936"/>
      </w:pPr>
      <w:rPr>
        <w:rFonts w:hint="default"/>
      </w:rPr>
    </w:lvl>
    <w:lvl w:ilvl="4">
      <w:start w:val="1"/>
      <w:numFmt w:val="decimal"/>
      <w:lvlText w:val="%1.%2.%3.%4.%5"/>
      <w:lvlJc w:val="left"/>
      <w:pPr>
        <w:ind w:left="1106" w:hanging="1106"/>
      </w:pPr>
      <w:rPr>
        <w:rFonts w:hint="default"/>
      </w:rPr>
    </w:lvl>
    <w:lvl w:ilvl="5">
      <w:start w:val="1"/>
      <w:numFmt w:val="decimal"/>
      <w:lvlText w:val="%1.%2.%3.%4.%5.%6"/>
      <w:lvlJc w:val="left"/>
      <w:pPr>
        <w:ind w:left="1276" w:hanging="1276"/>
      </w:pPr>
      <w:rPr>
        <w:rFonts w:hint="default"/>
      </w:rPr>
    </w:lvl>
    <w:lvl w:ilvl="6">
      <w:start w:val="1"/>
      <w:numFmt w:val="decimal"/>
      <w:lvlText w:val="%1.%2.%3.%4.%5.%6.%7"/>
      <w:lvlJc w:val="left"/>
      <w:pPr>
        <w:ind w:left="1446" w:hanging="1446"/>
      </w:pPr>
      <w:rPr>
        <w:rFonts w:hint="default"/>
      </w:rPr>
    </w:lvl>
    <w:lvl w:ilvl="7">
      <w:start w:val="1"/>
      <w:numFmt w:val="decimal"/>
      <w:lvlText w:val="%1.%2.%3.%4.%5.%6.%7.%8"/>
      <w:lvlJc w:val="left"/>
      <w:pPr>
        <w:ind w:left="1616" w:hanging="1616"/>
      </w:pPr>
      <w:rPr>
        <w:rFonts w:hint="default"/>
      </w:rPr>
    </w:lvl>
    <w:lvl w:ilvl="8">
      <w:start w:val="1"/>
      <w:numFmt w:val="decimal"/>
      <w:lvlText w:val="%1.%2.%3.%4.%5.%6.%7.%8.%9"/>
      <w:lvlJc w:val="left"/>
      <w:pPr>
        <w:ind w:left="1786" w:hanging="1786"/>
      </w:pPr>
      <w:rPr>
        <w:rFonts w:hint="default"/>
      </w:rPr>
    </w:lvl>
  </w:abstractNum>
  <w:abstractNum w:abstractNumId="19" w15:restartNumberingAfterBreak="0">
    <w:nsid w:val="26984B1B"/>
    <w:multiLevelType w:val="hybridMultilevel"/>
    <w:tmpl w:val="8FC4BCC4"/>
    <w:lvl w:ilvl="0" w:tplc="ADA4EAA6">
      <w:start w:val="1"/>
      <w:numFmt w:val="bullet"/>
      <w:lvlText w:val="-"/>
      <w:lvlJc w:val="left"/>
      <w:pPr>
        <w:ind w:left="720" w:hanging="360"/>
      </w:pPr>
      <w:rPr>
        <w:rFonts w:ascii="Arial" w:eastAsiaTheme="minorHAnsi" w:hAnsi="Arial" w:cs="Arial" w:hint="default"/>
        <w:b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7AA6F47"/>
    <w:multiLevelType w:val="hybridMultilevel"/>
    <w:tmpl w:val="1BE6B61A"/>
    <w:lvl w:ilvl="0" w:tplc="0C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FE52E80"/>
    <w:multiLevelType w:val="multilevel"/>
    <w:tmpl w:val="1B04B730"/>
    <w:numStyleLink w:val="RSBullets"/>
  </w:abstractNum>
  <w:abstractNum w:abstractNumId="22"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2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3BA7281E"/>
    <w:multiLevelType w:val="multilevel"/>
    <w:tmpl w:val="454E3D22"/>
    <w:lvl w:ilvl="0">
      <w:start w:val="1"/>
      <w:numFmt w:val="lowerLetter"/>
      <w:pStyle w:val="List"/>
      <w:lvlText w:val="%1)"/>
      <w:lvlJc w:val="left"/>
      <w:pPr>
        <w:tabs>
          <w:tab w:val="num" w:pos="425"/>
        </w:tabs>
        <w:ind w:left="425" w:hanging="425"/>
      </w:pPr>
      <w:rPr>
        <w:rFonts w:hint="default"/>
      </w:rPr>
    </w:lvl>
    <w:lvl w:ilvl="1">
      <w:start w:val="1"/>
      <w:numFmt w:val="lowerLetter"/>
      <w:pStyle w:val="List2"/>
      <w:lvlText w:val="%2)"/>
      <w:lvlJc w:val="left"/>
      <w:pPr>
        <w:tabs>
          <w:tab w:val="num" w:pos="850"/>
        </w:tabs>
        <w:ind w:left="850" w:hanging="425"/>
      </w:pPr>
      <w:rPr>
        <w:rFonts w:hint="default"/>
      </w:rPr>
    </w:lvl>
    <w:lvl w:ilvl="2">
      <w:start w:val="1"/>
      <w:numFmt w:val="lowerLetter"/>
      <w:pStyle w:val="List3"/>
      <w:lvlText w:val="%3)"/>
      <w:lvlJc w:val="left"/>
      <w:pPr>
        <w:tabs>
          <w:tab w:val="num" w:pos="1275"/>
        </w:tabs>
        <w:ind w:left="1275" w:hanging="425"/>
      </w:pPr>
      <w:rPr>
        <w:rFonts w:hint="default"/>
      </w:rPr>
    </w:lvl>
    <w:lvl w:ilvl="3">
      <w:start w:val="1"/>
      <w:numFmt w:val="lowerLetter"/>
      <w:pStyle w:val="List4"/>
      <w:lvlText w:val="%4)"/>
      <w:lvlJc w:val="left"/>
      <w:pPr>
        <w:tabs>
          <w:tab w:val="num" w:pos="1700"/>
        </w:tabs>
        <w:ind w:left="1700" w:hanging="425"/>
      </w:pPr>
      <w:rPr>
        <w:rFonts w:hint="default"/>
      </w:rPr>
    </w:lvl>
    <w:lvl w:ilvl="4">
      <w:start w:val="1"/>
      <w:numFmt w:val="lowerLetter"/>
      <w:pStyle w:val="List5"/>
      <w:lvlText w:val="%5)"/>
      <w:lvlJc w:val="left"/>
      <w:pPr>
        <w:tabs>
          <w:tab w:val="num" w:pos="2125"/>
        </w:tabs>
        <w:ind w:left="2125" w:hanging="425"/>
      </w:pPr>
      <w:rPr>
        <w:rFonts w:hint="default"/>
      </w:rPr>
    </w:lvl>
    <w:lvl w:ilvl="5">
      <w:start w:val="1"/>
      <w:numFmt w:val="lowerLetter"/>
      <w:lvlText w:val="%6)"/>
      <w:lvlJc w:val="left"/>
      <w:pPr>
        <w:tabs>
          <w:tab w:val="num" w:pos="2550"/>
        </w:tabs>
        <w:ind w:left="2550" w:hanging="425"/>
      </w:pPr>
      <w:rPr>
        <w:rFonts w:hint="default"/>
      </w:rPr>
    </w:lvl>
    <w:lvl w:ilvl="6">
      <w:start w:val="1"/>
      <w:numFmt w:val="lowerLetter"/>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Letter"/>
      <w:lvlText w:val="%9)"/>
      <w:lvlJc w:val="left"/>
      <w:pPr>
        <w:tabs>
          <w:tab w:val="num" w:pos="3825"/>
        </w:tabs>
        <w:ind w:left="3825" w:hanging="425"/>
      </w:pPr>
      <w:rPr>
        <w:rFonts w:hint="default"/>
      </w:rPr>
    </w:lvl>
  </w:abstractNum>
  <w:abstractNum w:abstractNumId="25" w15:restartNumberingAfterBreak="0">
    <w:nsid w:val="3D620D76"/>
    <w:multiLevelType w:val="hybridMultilevel"/>
    <w:tmpl w:val="6F5467F2"/>
    <w:lvl w:ilvl="0" w:tplc="0C0A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41521979"/>
    <w:multiLevelType w:val="hybridMultilevel"/>
    <w:tmpl w:val="DD324E30"/>
    <w:lvl w:ilvl="0" w:tplc="6B3A0046">
      <w:start w:val="9"/>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4F59F0"/>
    <w:multiLevelType w:val="multilevel"/>
    <w:tmpl w:val="170C8424"/>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84D8E"/>
    <w:multiLevelType w:val="multilevel"/>
    <w:tmpl w:val="DD662C80"/>
    <w:lvl w:ilvl="0">
      <w:start w:val="1"/>
      <w:numFmt w:val="decimal"/>
      <w:pStyle w:val="ListNumber"/>
      <w:lvlText w:val="%1."/>
      <w:lvlJc w:val="left"/>
      <w:pPr>
        <w:tabs>
          <w:tab w:val="num" w:pos="425"/>
        </w:tabs>
        <w:ind w:left="425" w:hanging="425"/>
      </w:pPr>
      <w:rPr>
        <w:rFonts w:hint="default"/>
      </w:rPr>
    </w:lvl>
    <w:lvl w:ilvl="1">
      <w:start w:val="1"/>
      <w:numFmt w:val="decimal"/>
      <w:pStyle w:val="ListNumber2"/>
      <w:lvlText w:val="%2."/>
      <w:lvlJc w:val="left"/>
      <w:pPr>
        <w:tabs>
          <w:tab w:val="num" w:pos="850"/>
        </w:tabs>
        <w:ind w:left="850" w:hanging="425"/>
      </w:pPr>
      <w:rPr>
        <w:rFonts w:hint="default"/>
      </w:rPr>
    </w:lvl>
    <w:lvl w:ilvl="2">
      <w:start w:val="1"/>
      <w:numFmt w:val="decimal"/>
      <w:pStyle w:val="ListNumber3"/>
      <w:lvlText w:val="%3."/>
      <w:lvlJc w:val="left"/>
      <w:pPr>
        <w:tabs>
          <w:tab w:val="num" w:pos="1275"/>
        </w:tabs>
        <w:ind w:left="1275" w:hanging="425"/>
      </w:pPr>
      <w:rPr>
        <w:rFonts w:hint="default"/>
      </w:rPr>
    </w:lvl>
    <w:lvl w:ilvl="3">
      <w:start w:val="1"/>
      <w:numFmt w:val="decimal"/>
      <w:pStyle w:val="ListNumber4"/>
      <w:lvlText w:val="%4."/>
      <w:lvlJc w:val="left"/>
      <w:pPr>
        <w:tabs>
          <w:tab w:val="num" w:pos="1700"/>
        </w:tabs>
        <w:ind w:left="1700" w:hanging="425"/>
      </w:pPr>
      <w:rPr>
        <w:rFonts w:hint="default"/>
      </w:rPr>
    </w:lvl>
    <w:lvl w:ilvl="4">
      <w:start w:val="1"/>
      <w:numFmt w:val="decimal"/>
      <w:pStyle w:val="ListNumber5"/>
      <w:lvlText w:val="%5."/>
      <w:lvlJc w:val="left"/>
      <w:pPr>
        <w:tabs>
          <w:tab w:val="num" w:pos="2125"/>
        </w:tabs>
        <w:ind w:left="2125" w:hanging="425"/>
      </w:pPr>
      <w:rPr>
        <w:rFonts w:hint="default"/>
      </w:rPr>
    </w:lvl>
    <w:lvl w:ilvl="5">
      <w:start w:val="1"/>
      <w:numFmt w:val="decimal"/>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decimal"/>
      <w:lvlText w:val="%8."/>
      <w:lvlJc w:val="left"/>
      <w:pPr>
        <w:tabs>
          <w:tab w:val="num" w:pos="3400"/>
        </w:tabs>
        <w:ind w:left="3400" w:hanging="425"/>
      </w:pPr>
      <w:rPr>
        <w:rFonts w:hint="default"/>
      </w:rPr>
    </w:lvl>
    <w:lvl w:ilvl="8">
      <w:start w:val="1"/>
      <w:numFmt w:val="decimal"/>
      <w:lvlText w:val="%9."/>
      <w:lvlJc w:val="left"/>
      <w:pPr>
        <w:tabs>
          <w:tab w:val="num" w:pos="3825"/>
        </w:tabs>
        <w:ind w:left="3825" w:hanging="425"/>
      </w:pPr>
      <w:rPr>
        <w:rFonts w:hint="default"/>
      </w:rPr>
    </w:lvl>
  </w:abstractNum>
  <w:abstractNum w:abstractNumId="29" w15:restartNumberingAfterBreak="0">
    <w:nsid w:val="50C96EA4"/>
    <w:multiLevelType w:val="multilevel"/>
    <w:tmpl w:val="34C2837E"/>
    <w:styleLink w:val="Struckturing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30" w15:restartNumberingAfterBreak="0">
    <w:nsid w:val="56902673"/>
    <w:multiLevelType w:val="multilevel"/>
    <w:tmpl w:val="2346B966"/>
    <w:lvl w:ilvl="0">
      <w:start w:val="1"/>
      <w:numFmt w:val="none"/>
      <w:pStyle w:val="ListContinue"/>
      <w:suff w:val="nothing"/>
      <w:lvlText w:val=""/>
      <w:lvlJc w:val="left"/>
      <w:pPr>
        <w:ind w:left="425" w:firstLine="0"/>
      </w:pPr>
      <w:rPr>
        <w:rFonts w:hint="default"/>
      </w:rPr>
    </w:lvl>
    <w:lvl w:ilvl="1">
      <w:start w:val="1"/>
      <w:numFmt w:val="none"/>
      <w:pStyle w:val="ListContinue2"/>
      <w:suff w:val="nothing"/>
      <w:lvlText w:val=""/>
      <w:lvlJc w:val="left"/>
      <w:pPr>
        <w:ind w:left="850" w:firstLine="1"/>
      </w:pPr>
      <w:rPr>
        <w:rFonts w:hint="default"/>
      </w:rPr>
    </w:lvl>
    <w:lvl w:ilvl="2">
      <w:start w:val="1"/>
      <w:numFmt w:val="none"/>
      <w:pStyle w:val="ListContinue3"/>
      <w:suff w:val="nothing"/>
      <w:lvlText w:val=""/>
      <w:lvlJc w:val="left"/>
      <w:pPr>
        <w:ind w:left="1275" w:firstLine="1"/>
      </w:pPr>
      <w:rPr>
        <w:rFonts w:hint="default"/>
      </w:rPr>
    </w:lvl>
    <w:lvl w:ilvl="3">
      <w:start w:val="1"/>
      <w:numFmt w:val="none"/>
      <w:pStyle w:val="ListContinue4"/>
      <w:suff w:val="nothing"/>
      <w:lvlText w:val=""/>
      <w:lvlJc w:val="left"/>
      <w:pPr>
        <w:ind w:left="1700" w:firstLine="1"/>
      </w:pPr>
      <w:rPr>
        <w:rFonts w:hint="default"/>
      </w:rPr>
    </w:lvl>
    <w:lvl w:ilvl="4">
      <w:start w:val="1"/>
      <w:numFmt w:val="none"/>
      <w:pStyle w:val="ListContinue5"/>
      <w:suff w:val="nothing"/>
      <w:lvlText w:val=""/>
      <w:lvlJc w:val="left"/>
      <w:pPr>
        <w:ind w:left="2125" w:firstLine="1"/>
      </w:pPr>
      <w:rPr>
        <w:rFonts w:hint="default"/>
      </w:rPr>
    </w:lvl>
    <w:lvl w:ilvl="5">
      <w:start w:val="1"/>
      <w:numFmt w:val="none"/>
      <w:suff w:val="nothing"/>
      <w:lvlText w:val=""/>
      <w:lvlJc w:val="left"/>
      <w:pPr>
        <w:ind w:left="2550" w:firstLine="2"/>
      </w:pPr>
      <w:rPr>
        <w:rFonts w:hint="default"/>
      </w:rPr>
    </w:lvl>
    <w:lvl w:ilvl="6">
      <w:start w:val="1"/>
      <w:numFmt w:val="none"/>
      <w:suff w:val="nothing"/>
      <w:lvlText w:val=""/>
      <w:lvlJc w:val="left"/>
      <w:pPr>
        <w:ind w:left="2975" w:firstLine="2"/>
      </w:pPr>
      <w:rPr>
        <w:rFonts w:hint="default"/>
      </w:rPr>
    </w:lvl>
    <w:lvl w:ilvl="7">
      <w:start w:val="1"/>
      <w:numFmt w:val="none"/>
      <w:suff w:val="nothing"/>
      <w:lvlText w:val=""/>
      <w:lvlJc w:val="left"/>
      <w:pPr>
        <w:ind w:left="3400" w:firstLine="2"/>
      </w:pPr>
      <w:rPr>
        <w:rFonts w:hint="default"/>
      </w:rPr>
    </w:lvl>
    <w:lvl w:ilvl="8">
      <w:start w:val="1"/>
      <w:numFmt w:val="none"/>
      <w:suff w:val="nothing"/>
      <w:lvlText w:val=""/>
      <w:lvlJc w:val="left"/>
      <w:pPr>
        <w:ind w:left="3825" w:firstLine="2"/>
      </w:pPr>
      <w:rPr>
        <w:rFonts w:hint="default"/>
      </w:rPr>
    </w:lvl>
  </w:abstractNum>
  <w:abstractNum w:abstractNumId="31" w15:restartNumberingAfterBreak="0">
    <w:nsid w:val="57312FAB"/>
    <w:multiLevelType w:val="hybridMultilevel"/>
    <w:tmpl w:val="010C88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88B1C23"/>
    <w:multiLevelType w:val="hybridMultilevel"/>
    <w:tmpl w:val="4DB22CA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4" w15:restartNumberingAfterBreak="0">
    <w:nsid w:val="5AC909DA"/>
    <w:multiLevelType w:val="hybridMultilevel"/>
    <w:tmpl w:val="38B4B5E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5" w15:restartNumberingAfterBreak="0">
    <w:nsid w:val="5CF608B5"/>
    <w:multiLevelType w:val="hybridMultilevel"/>
    <w:tmpl w:val="F5160DB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5E8B5204"/>
    <w:multiLevelType w:val="hybridMultilevel"/>
    <w:tmpl w:val="741232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F8A5546"/>
    <w:multiLevelType w:val="multilevel"/>
    <w:tmpl w:val="2FCE6A4E"/>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decimal"/>
      <w:pStyle w:val="Heading5"/>
      <w:lvlText w:val="%1.%2.%3.%4.%5"/>
      <w:lvlJc w:val="left"/>
      <w:pPr>
        <w:ind w:left="1080" w:hanging="1080"/>
      </w:pPr>
      <w:rPr>
        <w:rFonts w:hint="default"/>
      </w:rPr>
    </w:lvl>
    <w:lvl w:ilvl="5">
      <w:start w:val="1"/>
      <w:numFmt w:val="decimal"/>
      <w:pStyle w:val="Heading6"/>
      <w:lvlText w:val="%1.%2.%3.%4.%5.%6"/>
      <w:lvlJc w:val="left"/>
      <w:pPr>
        <w:ind w:left="1080" w:hanging="1080"/>
      </w:pPr>
      <w:rPr>
        <w:rFonts w:hint="default"/>
      </w:rPr>
    </w:lvl>
    <w:lvl w:ilvl="6">
      <w:start w:val="1"/>
      <w:numFmt w:val="decimal"/>
      <w:pStyle w:val="Heading7"/>
      <w:lvlText w:val="%1.%2.%3.%4.%5.%6.%7"/>
      <w:lvlJc w:val="left"/>
      <w:pPr>
        <w:ind w:left="1440" w:hanging="1440"/>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800" w:hanging="1800"/>
      </w:pPr>
      <w:rPr>
        <w:rFonts w:hint="default"/>
      </w:rPr>
    </w:lvl>
  </w:abstractNum>
  <w:abstractNum w:abstractNumId="38" w15:restartNumberingAfterBreak="0">
    <w:nsid w:val="6FD166E1"/>
    <w:multiLevelType w:val="hybridMultilevel"/>
    <w:tmpl w:val="F4E6E554"/>
    <w:lvl w:ilvl="0" w:tplc="A0C8B21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7FE1A04"/>
    <w:multiLevelType w:val="hybridMultilevel"/>
    <w:tmpl w:val="74123204"/>
    <w:lvl w:ilvl="0" w:tplc="0C0A000F">
      <w:start w:val="1"/>
      <w:numFmt w:val="decimal"/>
      <w:pStyle w:val="ListParagraph"/>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9EC13A1"/>
    <w:multiLevelType w:val="hybridMultilevel"/>
    <w:tmpl w:val="D996F8EC"/>
    <w:lvl w:ilvl="0" w:tplc="0407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F04D89"/>
    <w:multiLevelType w:val="hybridMultilevel"/>
    <w:tmpl w:val="741232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D824936"/>
    <w:multiLevelType w:val="hybridMultilevel"/>
    <w:tmpl w:val="A784DDAC"/>
    <w:lvl w:ilvl="0" w:tplc="0C0A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28"/>
  </w:num>
  <w:num w:numId="4">
    <w:abstractNumId w:val="24"/>
  </w:num>
  <w:num w:numId="5">
    <w:abstractNumId w:val="22"/>
  </w:num>
  <w:num w:numId="6">
    <w:abstractNumId w:val="13"/>
  </w:num>
  <w:num w:numId="7">
    <w:abstractNumId w:val="7"/>
  </w:num>
  <w:num w:numId="8">
    <w:abstractNumId w:val="30"/>
  </w:num>
  <w:num w:numId="9">
    <w:abstractNumId w:val="21"/>
  </w:num>
  <w:num w:numId="10">
    <w:abstractNumId w:val="29"/>
  </w:num>
  <w:num w:numId="11">
    <w:abstractNumId w:val="8"/>
  </w:num>
  <w:num w:numId="12">
    <w:abstractNumId w:val="27"/>
  </w:num>
  <w:num w:numId="13">
    <w:abstractNumId w:val="23"/>
  </w:num>
  <w:num w:numId="14">
    <w:abstractNumId w:val="11"/>
  </w:num>
  <w:num w:numId="15">
    <w:abstractNumId w:val="40"/>
  </w:num>
  <w:num w:numId="16">
    <w:abstractNumId w:val="33"/>
  </w:num>
  <w:num w:numId="17">
    <w:abstractNumId w:val="32"/>
  </w:num>
  <w:num w:numId="18">
    <w:abstractNumId w:val="6"/>
  </w:num>
  <w:num w:numId="19">
    <w:abstractNumId w:val="10"/>
  </w:num>
  <w:num w:numId="20">
    <w:abstractNumId w:val="9"/>
  </w:num>
  <w:num w:numId="21">
    <w:abstractNumId w:val="17"/>
  </w:num>
  <w:num w:numId="22">
    <w:abstractNumId w:val="38"/>
  </w:num>
  <w:num w:numId="23">
    <w:abstractNumId w:val="37"/>
  </w:num>
  <w:num w:numId="24">
    <w:abstractNumId w:val="19"/>
  </w:num>
  <w:num w:numId="25">
    <w:abstractNumId w:val="21"/>
  </w:num>
  <w:num w:numId="26">
    <w:abstractNumId w:val="21"/>
  </w:num>
  <w:num w:numId="27">
    <w:abstractNumId w:val="1"/>
  </w:num>
  <w:num w:numId="28">
    <w:abstractNumId w:val="39"/>
  </w:num>
  <w:num w:numId="29">
    <w:abstractNumId w:val="0"/>
  </w:num>
  <w:num w:numId="30">
    <w:abstractNumId w:val="16"/>
  </w:num>
  <w:num w:numId="31">
    <w:abstractNumId w:val="14"/>
  </w:num>
  <w:num w:numId="32">
    <w:abstractNumId w:val="26"/>
  </w:num>
  <w:num w:numId="33">
    <w:abstractNumId w:val="31"/>
  </w:num>
  <w:num w:numId="34">
    <w:abstractNumId w:val="12"/>
  </w:num>
  <w:num w:numId="35">
    <w:abstractNumId w:val="37"/>
  </w:num>
  <w:num w:numId="36">
    <w:abstractNumId w:val="41"/>
  </w:num>
  <w:num w:numId="37">
    <w:abstractNumId w:val="20"/>
  </w:num>
  <w:num w:numId="38">
    <w:abstractNumId w:val="4"/>
  </w:num>
  <w:num w:numId="39">
    <w:abstractNumId w:val="25"/>
  </w:num>
  <w:num w:numId="40">
    <w:abstractNumId w:val="34"/>
  </w:num>
  <w:num w:numId="41">
    <w:abstractNumId w:val="36"/>
  </w:num>
  <w:num w:numId="42">
    <w:abstractNumId w:val="15"/>
  </w:num>
  <w:num w:numId="43">
    <w:abstractNumId w:val="5"/>
  </w:num>
  <w:num w:numId="44">
    <w:abstractNumId w:val="3"/>
  </w:num>
  <w:num w:numId="45">
    <w:abstractNumId w:val="35"/>
  </w:num>
  <w:num w:numId="46">
    <w:abstractNumId w:val="4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425"/>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C66"/>
    <w:rsid w:val="000006FA"/>
    <w:rsid w:val="000031F1"/>
    <w:rsid w:val="00010A9F"/>
    <w:rsid w:val="000137C2"/>
    <w:rsid w:val="0001461D"/>
    <w:rsid w:val="0001592D"/>
    <w:rsid w:val="0001629B"/>
    <w:rsid w:val="0001714C"/>
    <w:rsid w:val="00020803"/>
    <w:rsid w:val="00025242"/>
    <w:rsid w:val="00025482"/>
    <w:rsid w:val="0002593B"/>
    <w:rsid w:val="00027070"/>
    <w:rsid w:val="000304BF"/>
    <w:rsid w:val="000330BC"/>
    <w:rsid w:val="000376EA"/>
    <w:rsid w:val="000400B4"/>
    <w:rsid w:val="00044A80"/>
    <w:rsid w:val="000529D2"/>
    <w:rsid w:val="00057C92"/>
    <w:rsid w:val="00063F79"/>
    <w:rsid w:val="00070956"/>
    <w:rsid w:val="00073E1E"/>
    <w:rsid w:val="00085B3E"/>
    <w:rsid w:val="0008751A"/>
    <w:rsid w:val="00090020"/>
    <w:rsid w:val="00090556"/>
    <w:rsid w:val="0009180B"/>
    <w:rsid w:val="00091E4A"/>
    <w:rsid w:val="00095B4B"/>
    <w:rsid w:val="00096F27"/>
    <w:rsid w:val="000A023B"/>
    <w:rsid w:val="000A0B15"/>
    <w:rsid w:val="000A315B"/>
    <w:rsid w:val="000A69EA"/>
    <w:rsid w:val="000A6A6A"/>
    <w:rsid w:val="000B0059"/>
    <w:rsid w:val="000C0480"/>
    <w:rsid w:val="000C5F5D"/>
    <w:rsid w:val="000C7C66"/>
    <w:rsid w:val="000D1093"/>
    <w:rsid w:val="000D7295"/>
    <w:rsid w:val="000E35A6"/>
    <w:rsid w:val="000E7194"/>
    <w:rsid w:val="000F43AF"/>
    <w:rsid w:val="000F47A9"/>
    <w:rsid w:val="000F4FAF"/>
    <w:rsid w:val="0010048F"/>
    <w:rsid w:val="00101CEC"/>
    <w:rsid w:val="00102CD0"/>
    <w:rsid w:val="001041D0"/>
    <w:rsid w:val="00106774"/>
    <w:rsid w:val="00110AD3"/>
    <w:rsid w:val="00116BA4"/>
    <w:rsid w:val="0012030E"/>
    <w:rsid w:val="0012324C"/>
    <w:rsid w:val="001233D7"/>
    <w:rsid w:val="0012408E"/>
    <w:rsid w:val="001254DE"/>
    <w:rsid w:val="00126669"/>
    <w:rsid w:val="001269E6"/>
    <w:rsid w:val="00130413"/>
    <w:rsid w:val="00132A51"/>
    <w:rsid w:val="00135CBC"/>
    <w:rsid w:val="00143285"/>
    <w:rsid w:val="001434ED"/>
    <w:rsid w:val="001459FA"/>
    <w:rsid w:val="00152568"/>
    <w:rsid w:val="00154712"/>
    <w:rsid w:val="00157316"/>
    <w:rsid w:val="0016097E"/>
    <w:rsid w:val="0016452A"/>
    <w:rsid w:val="0017506F"/>
    <w:rsid w:val="001772E2"/>
    <w:rsid w:val="00181DF3"/>
    <w:rsid w:val="00182481"/>
    <w:rsid w:val="00182879"/>
    <w:rsid w:val="0018471D"/>
    <w:rsid w:val="00190185"/>
    <w:rsid w:val="0019038E"/>
    <w:rsid w:val="001937D6"/>
    <w:rsid w:val="0019653E"/>
    <w:rsid w:val="00197EE0"/>
    <w:rsid w:val="001A0623"/>
    <w:rsid w:val="001A1F38"/>
    <w:rsid w:val="001A28B1"/>
    <w:rsid w:val="001A2C36"/>
    <w:rsid w:val="001A2DC0"/>
    <w:rsid w:val="001A2DCE"/>
    <w:rsid w:val="001A4441"/>
    <w:rsid w:val="001A674B"/>
    <w:rsid w:val="001B247E"/>
    <w:rsid w:val="001B3943"/>
    <w:rsid w:val="001B5DBC"/>
    <w:rsid w:val="001B7EDB"/>
    <w:rsid w:val="001C604C"/>
    <w:rsid w:val="001C690C"/>
    <w:rsid w:val="001D1EF1"/>
    <w:rsid w:val="001D4C5E"/>
    <w:rsid w:val="001D5A4F"/>
    <w:rsid w:val="001D6F61"/>
    <w:rsid w:val="001E15F5"/>
    <w:rsid w:val="001E1A3A"/>
    <w:rsid w:val="001E4BB0"/>
    <w:rsid w:val="001F2FCC"/>
    <w:rsid w:val="001F66AA"/>
    <w:rsid w:val="001F6A45"/>
    <w:rsid w:val="001F7AF4"/>
    <w:rsid w:val="00201219"/>
    <w:rsid w:val="002071EE"/>
    <w:rsid w:val="00211FF1"/>
    <w:rsid w:val="00212170"/>
    <w:rsid w:val="00212950"/>
    <w:rsid w:val="00213303"/>
    <w:rsid w:val="002159D0"/>
    <w:rsid w:val="00215A93"/>
    <w:rsid w:val="002270BA"/>
    <w:rsid w:val="00230C1A"/>
    <w:rsid w:val="00231949"/>
    <w:rsid w:val="00233B12"/>
    <w:rsid w:val="00233F55"/>
    <w:rsid w:val="00235E8C"/>
    <w:rsid w:val="00237D53"/>
    <w:rsid w:val="00240EF7"/>
    <w:rsid w:val="00242FF6"/>
    <w:rsid w:val="00244F8D"/>
    <w:rsid w:val="0025028F"/>
    <w:rsid w:val="00252B64"/>
    <w:rsid w:val="00252E2B"/>
    <w:rsid w:val="00253002"/>
    <w:rsid w:val="0025331E"/>
    <w:rsid w:val="00253B36"/>
    <w:rsid w:val="00254108"/>
    <w:rsid w:val="00254FBE"/>
    <w:rsid w:val="0026175A"/>
    <w:rsid w:val="002643E4"/>
    <w:rsid w:val="00266397"/>
    <w:rsid w:val="00266A14"/>
    <w:rsid w:val="00271681"/>
    <w:rsid w:val="0027496B"/>
    <w:rsid w:val="00274C5D"/>
    <w:rsid w:val="00276B0A"/>
    <w:rsid w:val="00277488"/>
    <w:rsid w:val="00280F92"/>
    <w:rsid w:val="00281F5C"/>
    <w:rsid w:val="00287925"/>
    <w:rsid w:val="002906C4"/>
    <w:rsid w:val="00292585"/>
    <w:rsid w:val="002931D3"/>
    <w:rsid w:val="00293ADE"/>
    <w:rsid w:val="00297B6F"/>
    <w:rsid w:val="002A0A87"/>
    <w:rsid w:val="002A5BEC"/>
    <w:rsid w:val="002A61A0"/>
    <w:rsid w:val="002B052E"/>
    <w:rsid w:val="002B1E8D"/>
    <w:rsid w:val="002B474E"/>
    <w:rsid w:val="002B5AFD"/>
    <w:rsid w:val="002B6646"/>
    <w:rsid w:val="002B69A5"/>
    <w:rsid w:val="002C2627"/>
    <w:rsid w:val="002C3399"/>
    <w:rsid w:val="002C38D7"/>
    <w:rsid w:val="002C50BF"/>
    <w:rsid w:val="002C5292"/>
    <w:rsid w:val="002C64D1"/>
    <w:rsid w:val="002C6DE0"/>
    <w:rsid w:val="002C6E05"/>
    <w:rsid w:val="002C6F17"/>
    <w:rsid w:val="002C7B76"/>
    <w:rsid w:val="002D02B4"/>
    <w:rsid w:val="002D1F9B"/>
    <w:rsid w:val="002D4DE8"/>
    <w:rsid w:val="002D4FFD"/>
    <w:rsid w:val="002D59A2"/>
    <w:rsid w:val="002E11AB"/>
    <w:rsid w:val="002E3DE0"/>
    <w:rsid w:val="002E4218"/>
    <w:rsid w:val="002E5869"/>
    <w:rsid w:val="002F2898"/>
    <w:rsid w:val="002F7D48"/>
    <w:rsid w:val="002F7F2D"/>
    <w:rsid w:val="003045EA"/>
    <w:rsid w:val="00307F96"/>
    <w:rsid w:val="00312DEF"/>
    <w:rsid w:val="00313BBC"/>
    <w:rsid w:val="003146E7"/>
    <w:rsid w:val="00314AA9"/>
    <w:rsid w:val="00315C83"/>
    <w:rsid w:val="003172B7"/>
    <w:rsid w:val="00320D57"/>
    <w:rsid w:val="00321911"/>
    <w:rsid w:val="00321CD7"/>
    <w:rsid w:val="00322481"/>
    <w:rsid w:val="0032523E"/>
    <w:rsid w:val="00325AF9"/>
    <w:rsid w:val="00327032"/>
    <w:rsid w:val="0033152D"/>
    <w:rsid w:val="003315D8"/>
    <w:rsid w:val="003352EC"/>
    <w:rsid w:val="003353E2"/>
    <w:rsid w:val="00337439"/>
    <w:rsid w:val="00345D43"/>
    <w:rsid w:val="003515E8"/>
    <w:rsid w:val="00351ECC"/>
    <w:rsid w:val="003563D4"/>
    <w:rsid w:val="00356822"/>
    <w:rsid w:val="00356FB2"/>
    <w:rsid w:val="00360489"/>
    <w:rsid w:val="0036182E"/>
    <w:rsid w:val="00363881"/>
    <w:rsid w:val="00363F8B"/>
    <w:rsid w:val="003666EB"/>
    <w:rsid w:val="00370777"/>
    <w:rsid w:val="00374967"/>
    <w:rsid w:val="00377459"/>
    <w:rsid w:val="00377856"/>
    <w:rsid w:val="00390B32"/>
    <w:rsid w:val="0039203E"/>
    <w:rsid w:val="00393E40"/>
    <w:rsid w:val="00395002"/>
    <w:rsid w:val="003A101B"/>
    <w:rsid w:val="003A1275"/>
    <w:rsid w:val="003A2D39"/>
    <w:rsid w:val="003A34F7"/>
    <w:rsid w:val="003A3556"/>
    <w:rsid w:val="003A50BA"/>
    <w:rsid w:val="003A7FAA"/>
    <w:rsid w:val="003B0380"/>
    <w:rsid w:val="003B2471"/>
    <w:rsid w:val="003B2987"/>
    <w:rsid w:val="003B3C34"/>
    <w:rsid w:val="003B4316"/>
    <w:rsid w:val="003B5B0F"/>
    <w:rsid w:val="003C7723"/>
    <w:rsid w:val="003D38C4"/>
    <w:rsid w:val="003D4BE4"/>
    <w:rsid w:val="003D68E5"/>
    <w:rsid w:val="003D7BDF"/>
    <w:rsid w:val="003E0593"/>
    <w:rsid w:val="003E154A"/>
    <w:rsid w:val="003E29EE"/>
    <w:rsid w:val="003E55E2"/>
    <w:rsid w:val="003E5D6E"/>
    <w:rsid w:val="003E7BA2"/>
    <w:rsid w:val="003F03F3"/>
    <w:rsid w:val="003F4EC7"/>
    <w:rsid w:val="003F6D75"/>
    <w:rsid w:val="00402B40"/>
    <w:rsid w:val="0040456B"/>
    <w:rsid w:val="0040669B"/>
    <w:rsid w:val="0040742D"/>
    <w:rsid w:val="00412CBB"/>
    <w:rsid w:val="00413E5F"/>
    <w:rsid w:val="00420838"/>
    <w:rsid w:val="004211BC"/>
    <w:rsid w:val="0042429B"/>
    <w:rsid w:val="00427D97"/>
    <w:rsid w:val="00433CA0"/>
    <w:rsid w:val="004402DB"/>
    <w:rsid w:val="00451D11"/>
    <w:rsid w:val="0045251A"/>
    <w:rsid w:val="00455912"/>
    <w:rsid w:val="0046291C"/>
    <w:rsid w:val="00463D89"/>
    <w:rsid w:val="00465C54"/>
    <w:rsid w:val="0047178E"/>
    <w:rsid w:val="00472D8E"/>
    <w:rsid w:val="00473461"/>
    <w:rsid w:val="004746D0"/>
    <w:rsid w:val="004913FD"/>
    <w:rsid w:val="00492206"/>
    <w:rsid w:val="00496EEC"/>
    <w:rsid w:val="004A310B"/>
    <w:rsid w:val="004A78E9"/>
    <w:rsid w:val="004B0434"/>
    <w:rsid w:val="004B14CB"/>
    <w:rsid w:val="004B1E15"/>
    <w:rsid w:val="004C06A3"/>
    <w:rsid w:val="004D2CD7"/>
    <w:rsid w:val="004E760B"/>
    <w:rsid w:val="004E7E35"/>
    <w:rsid w:val="004F0637"/>
    <w:rsid w:val="004F1C5B"/>
    <w:rsid w:val="004F2234"/>
    <w:rsid w:val="004F5A37"/>
    <w:rsid w:val="00500BA1"/>
    <w:rsid w:val="00503116"/>
    <w:rsid w:val="0051265B"/>
    <w:rsid w:val="00520513"/>
    <w:rsid w:val="005207F9"/>
    <w:rsid w:val="00520C26"/>
    <w:rsid w:val="00524E9A"/>
    <w:rsid w:val="0053013B"/>
    <w:rsid w:val="00532390"/>
    <w:rsid w:val="00533533"/>
    <w:rsid w:val="00534070"/>
    <w:rsid w:val="005375E5"/>
    <w:rsid w:val="0054564A"/>
    <w:rsid w:val="00546DAE"/>
    <w:rsid w:val="00554991"/>
    <w:rsid w:val="0055503D"/>
    <w:rsid w:val="005576CC"/>
    <w:rsid w:val="005606EA"/>
    <w:rsid w:val="00566F3C"/>
    <w:rsid w:val="005848F3"/>
    <w:rsid w:val="00584E43"/>
    <w:rsid w:val="00591496"/>
    <w:rsid w:val="0059369C"/>
    <w:rsid w:val="005937E8"/>
    <w:rsid w:val="00594E12"/>
    <w:rsid w:val="00596F7D"/>
    <w:rsid w:val="005A0328"/>
    <w:rsid w:val="005A4E19"/>
    <w:rsid w:val="005B2AC3"/>
    <w:rsid w:val="005B71DD"/>
    <w:rsid w:val="005C03D1"/>
    <w:rsid w:val="005C2B5E"/>
    <w:rsid w:val="005C59B6"/>
    <w:rsid w:val="005C77D0"/>
    <w:rsid w:val="005D3606"/>
    <w:rsid w:val="005D51A4"/>
    <w:rsid w:val="005E286D"/>
    <w:rsid w:val="005E6651"/>
    <w:rsid w:val="005F056A"/>
    <w:rsid w:val="005F225F"/>
    <w:rsid w:val="005F407E"/>
    <w:rsid w:val="00601EB3"/>
    <w:rsid w:val="00602B12"/>
    <w:rsid w:val="00602B6F"/>
    <w:rsid w:val="00602F13"/>
    <w:rsid w:val="006036A5"/>
    <w:rsid w:val="0062025B"/>
    <w:rsid w:val="006274C5"/>
    <w:rsid w:val="006279DC"/>
    <w:rsid w:val="006361A6"/>
    <w:rsid w:val="00636D44"/>
    <w:rsid w:val="0064067F"/>
    <w:rsid w:val="00642A3A"/>
    <w:rsid w:val="00643272"/>
    <w:rsid w:val="00643387"/>
    <w:rsid w:val="0065205E"/>
    <w:rsid w:val="00654044"/>
    <w:rsid w:val="006543B0"/>
    <w:rsid w:val="006545A4"/>
    <w:rsid w:val="00655896"/>
    <w:rsid w:val="00666982"/>
    <w:rsid w:val="00672B7B"/>
    <w:rsid w:val="00680F30"/>
    <w:rsid w:val="00681D35"/>
    <w:rsid w:val="00683C46"/>
    <w:rsid w:val="006870AD"/>
    <w:rsid w:val="006927F5"/>
    <w:rsid w:val="00692E32"/>
    <w:rsid w:val="00697304"/>
    <w:rsid w:val="00697971"/>
    <w:rsid w:val="006A1299"/>
    <w:rsid w:val="006A4106"/>
    <w:rsid w:val="006A75C5"/>
    <w:rsid w:val="006B015C"/>
    <w:rsid w:val="006B09C9"/>
    <w:rsid w:val="006B42F6"/>
    <w:rsid w:val="006B59CE"/>
    <w:rsid w:val="006B6235"/>
    <w:rsid w:val="006B6CB1"/>
    <w:rsid w:val="006C20FB"/>
    <w:rsid w:val="006C5440"/>
    <w:rsid w:val="006C622E"/>
    <w:rsid w:val="006C741C"/>
    <w:rsid w:val="006C7A1C"/>
    <w:rsid w:val="006C7A5F"/>
    <w:rsid w:val="006D730A"/>
    <w:rsid w:val="006E3B9C"/>
    <w:rsid w:val="006E429E"/>
    <w:rsid w:val="006E70A7"/>
    <w:rsid w:val="006E77C0"/>
    <w:rsid w:val="006F030F"/>
    <w:rsid w:val="006F052F"/>
    <w:rsid w:val="006F1488"/>
    <w:rsid w:val="006F463A"/>
    <w:rsid w:val="006F6994"/>
    <w:rsid w:val="007054F4"/>
    <w:rsid w:val="00706AAA"/>
    <w:rsid w:val="00707EE5"/>
    <w:rsid w:val="007120E6"/>
    <w:rsid w:val="00712B5B"/>
    <w:rsid w:val="00717E05"/>
    <w:rsid w:val="00720922"/>
    <w:rsid w:val="00722095"/>
    <w:rsid w:val="00722F42"/>
    <w:rsid w:val="007260B5"/>
    <w:rsid w:val="00731094"/>
    <w:rsid w:val="0073296E"/>
    <w:rsid w:val="007366B5"/>
    <w:rsid w:val="007479A0"/>
    <w:rsid w:val="00756005"/>
    <w:rsid w:val="00757E33"/>
    <w:rsid w:val="00760C0B"/>
    <w:rsid w:val="00762636"/>
    <w:rsid w:val="00764427"/>
    <w:rsid w:val="00766681"/>
    <w:rsid w:val="0076794E"/>
    <w:rsid w:val="00767E09"/>
    <w:rsid w:val="00770D52"/>
    <w:rsid w:val="00771505"/>
    <w:rsid w:val="0078058F"/>
    <w:rsid w:val="00781E78"/>
    <w:rsid w:val="007834AC"/>
    <w:rsid w:val="00792341"/>
    <w:rsid w:val="00796660"/>
    <w:rsid w:val="007A2696"/>
    <w:rsid w:val="007A4FD7"/>
    <w:rsid w:val="007B15B6"/>
    <w:rsid w:val="007B2206"/>
    <w:rsid w:val="007B5F72"/>
    <w:rsid w:val="007C0126"/>
    <w:rsid w:val="007C1A5B"/>
    <w:rsid w:val="007C348D"/>
    <w:rsid w:val="007C37B5"/>
    <w:rsid w:val="007C5A1B"/>
    <w:rsid w:val="007D0431"/>
    <w:rsid w:val="007D07A4"/>
    <w:rsid w:val="007D71BA"/>
    <w:rsid w:val="007D74B4"/>
    <w:rsid w:val="007E3502"/>
    <w:rsid w:val="007E3B59"/>
    <w:rsid w:val="007E4F6F"/>
    <w:rsid w:val="007E53EE"/>
    <w:rsid w:val="007E684D"/>
    <w:rsid w:val="007E7E8A"/>
    <w:rsid w:val="007F2685"/>
    <w:rsid w:val="007F2B21"/>
    <w:rsid w:val="007F2E5D"/>
    <w:rsid w:val="007F59DC"/>
    <w:rsid w:val="007F6E4F"/>
    <w:rsid w:val="007F7350"/>
    <w:rsid w:val="00800C0F"/>
    <w:rsid w:val="00801F7C"/>
    <w:rsid w:val="008031B2"/>
    <w:rsid w:val="00806F61"/>
    <w:rsid w:val="00807730"/>
    <w:rsid w:val="008117B5"/>
    <w:rsid w:val="00811938"/>
    <w:rsid w:val="00812EAF"/>
    <w:rsid w:val="008150E8"/>
    <w:rsid w:val="00816E81"/>
    <w:rsid w:val="0081752D"/>
    <w:rsid w:val="00822F6B"/>
    <w:rsid w:val="00825A36"/>
    <w:rsid w:val="00831B6C"/>
    <w:rsid w:val="00832324"/>
    <w:rsid w:val="0083272B"/>
    <w:rsid w:val="00832B95"/>
    <w:rsid w:val="0083735F"/>
    <w:rsid w:val="00837668"/>
    <w:rsid w:val="00837F12"/>
    <w:rsid w:val="00842BC7"/>
    <w:rsid w:val="008519F7"/>
    <w:rsid w:val="0085227A"/>
    <w:rsid w:val="008559A4"/>
    <w:rsid w:val="00862747"/>
    <w:rsid w:val="0086346A"/>
    <w:rsid w:val="00884D04"/>
    <w:rsid w:val="00886B73"/>
    <w:rsid w:val="008870B5"/>
    <w:rsid w:val="008922BC"/>
    <w:rsid w:val="008A045D"/>
    <w:rsid w:val="008A5ED4"/>
    <w:rsid w:val="008A7345"/>
    <w:rsid w:val="008B02F7"/>
    <w:rsid w:val="008B30C4"/>
    <w:rsid w:val="008B493C"/>
    <w:rsid w:val="008B7FFC"/>
    <w:rsid w:val="008C5D66"/>
    <w:rsid w:val="008C5FCE"/>
    <w:rsid w:val="008C7828"/>
    <w:rsid w:val="008D3C8A"/>
    <w:rsid w:val="008D6055"/>
    <w:rsid w:val="008D626F"/>
    <w:rsid w:val="008D680B"/>
    <w:rsid w:val="008D763E"/>
    <w:rsid w:val="008E1D01"/>
    <w:rsid w:val="008E26A6"/>
    <w:rsid w:val="008E436F"/>
    <w:rsid w:val="008E566E"/>
    <w:rsid w:val="008E7B7D"/>
    <w:rsid w:val="008F1C4E"/>
    <w:rsid w:val="008F4692"/>
    <w:rsid w:val="00900940"/>
    <w:rsid w:val="00910F48"/>
    <w:rsid w:val="00915BD2"/>
    <w:rsid w:val="009213E6"/>
    <w:rsid w:val="00927983"/>
    <w:rsid w:val="009301AC"/>
    <w:rsid w:val="009302B0"/>
    <w:rsid w:val="00932D23"/>
    <w:rsid w:val="00933C7F"/>
    <w:rsid w:val="00941695"/>
    <w:rsid w:val="0094562B"/>
    <w:rsid w:val="00946A21"/>
    <w:rsid w:val="00947F43"/>
    <w:rsid w:val="00950F4E"/>
    <w:rsid w:val="00951833"/>
    <w:rsid w:val="00951891"/>
    <w:rsid w:val="00954333"/>
    <w:rsid w:val="00955911"/>
    <w:rsid w:val="009571B9"/>
    <w:rsid w:val="0095784A"/>
    <w:rsid w:val="00957F01"/>
    <w:rsid w:val="00962C49"/>
    <w:rsid w:val="009704BA"/>
    <w:rsid w:val="00976776"/>
    <w:rsid w:val="0097762D"/>
    <w:rsid w:val="00982117"/>
    <w:rsid w:val="009916E0"/>
    <w:rsid w:val="00992A23"/>
    <w:rsid w:val="00994CF9"/>
    <w:rsid w:val="0099541E"/>
    <w:rsid w:val="009A0203"/>
    <w:rsid w:val="009A04A3"/>
    <w:rsid w:val="009A7252"/>
    <w:rsid w:val="009B2A28"/>
    <w:rsid w:val="009C27A0"/>
    <w:rsid w:val="009C2D9E"/>
    <w:rsid w:val="009C321E"/>
    <w:rsid w:val="009C3901"/>
    <w:rsid w:val="009C4AD7"/>
    <w:rsid w:val="009D1AED"/>
    <w:rsid w:val="009D1B7F"/>
    <w:rsid w:val="009D2C35"/>
    <w:rsid w:val="009D32C1"/>
    <w:rsid w:val="009D3CA1"/>
    <w:rsid w:val="009E6D82"/>
    <w:rsid w:val="009F18FE"/>
    <w:rsid w:val="009F22F8"/>
    <w:rsid w:val="009F5BD2"/>
    <w:rsid w:val="009F5E55"/>
    <w:rsid w:val="00A00236"/>
    <w:rsid w:val="00A01140"/>
    <w:rsid w:val="00A0334E"/>
    <w:rsid w:val="00A10332"/>
    <w:rsid w:val="00A16C7B"/>
    <w:rsid w:val="00A206B5"/>
    <w:rsid w:val="00A213BC"/>
    <w:rsid w:val="00A30C8C"/>
    <w:rsid w:val="00A31A63"/>
    <w:rsid w:val="00A41104"/>
    <w:rsid w:val="00A42902"/>
    <w:rsid w:val="00A434EB"/>
    <w:rsid w:val="00A47C1C"/>
    <w:rsid w:val="00A5355C"/>
    <w:rsid w:val="00A5455D"/>
    <w:rsid w:val="00A6270C"/>
    <w:rsid w:val="00A6430B"/>
    <w:rsid w:val="00A6615A"/>
    <w:rsid w:val="00A672CD"/>
    <w:rsid w:val="00A737E4"/>
    <w:rsid w:val="00A739E6"/>
    <w:rsid w:val="00A765E5"/>
    <w:rsid w:val="00A84091"/>
    <w:rsid w:val="00A86731"/>
    <w:rsid w:val="00A86785"/>
    <w:rsid w:val="00A87D1C"/>
    <w:rsid w:val="00A905EA"/>
    <w:rsid w:val="00A9108A"/>
    <w:rsid w:val="00A91B46"/>
    <w:rsid w:val="00AA1DB4"/>
    <w:rsid w:val="00AB25C6"/>
    <w:rsid w:val="00AB3ABF"/>
    <w:rsid w:val="00AC12C8"/>
    <w:rsid w:val="00AC1B7D"/>
    <w:rsid w:val="00AC4891"/>
    <w:rsid w:val="00AC5015"/>
    <w:rsid w:val="00AC67BB"/>
    <w:rsid w:val="00AD0725"/>
    <w:rsid w:val="00AD092B"/>
    <w:rsid w:val="00AD11AA"/>
    <w:rsid w:val="00AD3F9B"/>
    <w:rsid w:val="00AE0B49"/>
    <w:rsid w:val="00AE1421"/>
    <w:rsid w:val="00AE332E"/>
    <w:rsid w:val="00AE5938"/>
    <w:rsid w:val="00AF2A3A"/>
    <w:rsid w:val="00B0332F"/>
    <w:rsid w:val="00B0726D"/>
    <w:rsid w:val="00B10122"/>
    <w:rsid w:val="00B11B95"/>
    <w:rsid w:val="00B1733E"/>
    <w:rsid w:val="00B206FD"/>
    <w:rsid w:val="00B22F81"/>
    <w:rsid w:val="00B303FF"/>
    <w:rsid w:val="00B30FCA"/>
    <w:rsid w:val="00B3179E"/>
    <w:rsid w:val="00B3318B"/>
    <w:rsid w:val="00B34260"/>
    <w:rsid w:val="00B37D2F"/>
    <w:rsid w:val="00B409B9"/>
    <w:rsid w:val="00B4259B"/>
    <w:rsid w:val="00B51F60"/>
    <w:rsid w:val="00B54A7A"/>
    <w:rsid w:val="00B54BD1"/>
    <w:rsid w:val="00B56C9A"/>
    <w:rsid w:val="00B57EAB"/>
    <w:rsid w:val="00B61117"/>
    <w:rsid w:val="00B61FDF"/>
    <w:rsid w:val="00B623F6"/>
    <w:rsid w:val="00B62879"/>
    <w:rsid w:val="00B712DE"/>
    <w:rsid w:val="00B76337"/>
    <w:rsid w:val="00B76ECB"/>
    <w:rsid w:val="00B80285"/>
    <w:rsid w:val="00B83DBE"/>
    <w:rsid w:val="00B843EC"/>
    <w:rsid w:val="00B9248E"/>
    <w:rsid w:val="00B94D6B"/>
    <w:rsid w:val="00BA06EB"/>
    <w:rsid w:val="00BA08A1"/>
    <w:rsid w:val="00BA2D71"/>
    <w:rsid w:val="00BA7B60"/>
    <w:rsid w:val="00BB2BD9"/>
    <w:rsid w:val="00BB6AE8"/>
    <w:rsid w:val="00BB748F"/>
    <w:rsid w:val="00BB7636"/>
    <w:rsid w:val="00BC0221"/>
    <w:rsid w:val="00BC1124"/>
    <w:rsid w:val="00BC7CD3"/>
    <w:rsid w:val="00BD3074"/>
    <w:rsid w:val="00BE07D9"/>
    <w:rsid w:val="00BE4E31"/>
    <w:rsid w:val="00BE582C"/>
    <w:rsid w:val="00BE7460"/>
    <w:rsid w:val="00BF3506"/>
    <w:rsid w:val="00BF4658"/>
    <w:rsid w:val="00BF4F86"/>
    <w:rsid w:val="00C0097C"/>
    <w:rsid w:val="00C035BE"/>
    <w:rsid w:val="00C07070"/>
    <w:rsid w:val="00C10930"/>
    <w:rsid w:val="00C1209F"/>
    <w:rsid w:val="00C154DE"/>
    <w:rsid w:val="00C154F0"/>
    <w:rsid w:val="00C1647C"/>
    <w:rsid w:val="00C23E69"/>
    <w:rsid w:val="00C23F01"/>
    <w:rsid w:val="00C2694F"/>
    <w:rsid w:val="00C308F2"/>
    <w:rsid w:val="00C30B54"/>
    <w:rsid w:val="00C30D53"/>
    <w:rsid w:val="00C314CC"/>
    <w:rsid w:val="00C325B6"/>
    <w:rsid w:val="00C33B71"/>
    <w:rsid w:val="00C34351"/>
    <w:rsid w:val="00C36712"/>
    <w:rsid w:val="00C36D6F"/>
    <w:rsid w:val="00C40172"/>
    <w:rsid w:val="00C405F7"/>
    <w:rsid w:val="00C43C54"/>
    <w:rsid w:val="00C44AB8"/>
    <w:rsid w:val="00C44EBE"/>
    <w:rsid w:val="00C46229"/>
    <w:rsid w:val="00C52069"/>
    <w:rsid w:val="00C54AE0"/>
    <w:rsid w:val="00C601F9"/>
    <w:rsid w:val="00C605E7"/>
    <w:rsid w:val="00C677DD"/>
    <w:rsid w:val="00C67AAA"/>
    <w:rsid w:val="00C725FC"/>
    <w:rsid w:val="00C746EF"/>
    <w:rsid w:val="00C763E9"/>
    <w:rsid w:val="00C83029"/>
    <w:rsid w:val="00C836FB"/>
    <w:rsid w:val="00C87D3B"/>
    <w:rsid w:val="00C910F3"/>
    <w:rsid w:val="00C93C3C"/>
    <w:rsid w:val="00C94B0C"/>
    <w:rsid w:val="00C976AE"/>
    <w:rsid w:val="00CA0150"/>
    <w:rsid w:val="00CA16C6"/>
    <w:rsid w:val="00CA498E"/>
    <w:rsid w:val="00CB01ED"/>
    <w:rsid w:val="00CB132D"/>
    <w:rsid w:val="00CB29B1"/>
    <w:rsid w:val="00CB305F"/>
    <w:rsid w:val="00CB4C5A"/>
    <w:rsid w:val="00CB55FD"/>
    <w:rsid w:val="00CC0C76"/>
    <w:rsid w:val="00CC6AF4"/>
    <w:rsid w:val="00CC7AB4"/>
    <w:rsid w:val="00CD16DF"/>
    <w:rsid w:val="00CD52C6"/>
    <w:rsid w:val="00CD72D3"/>
    <w:rsid w:val="00CE0197"/>
    <w:rsid w:val="00CE0970"/>
    <w:rsid w:val="00CE624D"/>
    <w:rsid w:val="00CF1213"/>
    <w:rsid w:val="00CF1C34"/>
    <w:rsid w:val="00CF254B"/>
    <w:rsid w:val="00CF3360"/>
    <w:rsid w:val="00CF3B99"/>
    <w:rsid w:val="00CF5036"/>
    <w:rsid w:val="00CF5198"/>
    <w:rsid w:val="00D0358C"/>
    <w:rsid w:val="00D04AE5"/>
    <w:rsid w:val="00D054DD"/>
    <w:rsid w:val="00D05DC8"/>
    <w:rsid w:val="00D064E4"/>
    <w:rsid w:val="00D13CF2"/>
    <w:rsid w:val="00D17603"/>
    <w:rsid w:val="00D17BDA"/>
    <w:rsid w:val="00D240D7"/>
    <w:rsid w:val="00D2660B"/>
    <w:rsid w:val="00D27634"/>
    <w:rsid w:val="00D3137C"/>
    <w:rsid w:val="00D31632"/>
    <w:rsid w:val="00D33D9D"/>
    <w:rsid w:val="00D344AC"/>
    <w:rsid w:val="00D356DF"/>
    <w:rsid w:val="00D36BA3"/>
    <w:rsid w:val="00D36C21"/>
    <w:rsid w:val="00D37C9E"/>
    <w:rsid w:val="00D44890"/>
    <w:rsid w:val="00D4734E"/>
    <w:rsid w:val="00D47AEE"/>
    <w:rsid w:val="00D56A5C"/>
    <w:rsid w:val="00D73A81"/>
    <w:rsid w:val="00D73B9E"/>
    <w:rsid w:val="00D74027"/>
    <w:rsid w:val="00D82521"/>
    <w:rsid w:val="00D827ED"/>
    <w:rsid w:val="00D86161"/>
    <w:rsid w:val="00D90712"/>
    <w:rsid w:val="00D90EBF"/>
    <w:rsid w:val="00D9156E"/>
    <w:rsid w:val="00D94F1C"/>
    <w:rsid w:val="00D97EC3"/>
    <w:rsid w:val="00DA41DC"/>
    <w:rsid w:val="00DA6AC9"/>
    <w:rsid w:val="00DA6B46"/>
    <w:rsid w:val="00DB0E64"/>
    <w:rsid w:val="00DB0F06"/>
    <w:rsid w:val="00DB1C35"/>
    <w:rsid w:val="00DB56A8"/>
    <w:rsid w:val="00DB654D"/>
    <w:rsid w:val="00DD1175"/>
    <w:rsid w:val="00DD18ED"/>
    <w:rsid w:val="00DD4F5D"/>
    <w:rsid w:val="00DD623D"/>
    <w:rsid w:val="00DD6721"/>
    <w:rsid w:val="00DD706D"/>
    <w:rsid w:val="00DE0C2C"/>
    <w:rsid w:val="00DE1F60"/>
    <w:rsid w:val="00DE41C6"/>
    <w:rsid w:val="00DE55BE"/>
    <w:rsid w:val="00DF1359"/>
    <w:rsid w:val="00DF5DEF"/>
    <w:rsid w:val="00DF6A22"/>
    <w:rsid w:val="00E02069"/>
    <w:rsid w:val="00E02F52"/>
    <w:rsid w:val="00E032D7"/>
    <w:rsid w:val="00E04CCC"/>
    <w:rsid w:val="00E07844"/>
    <w:rsid w:val="00E07FA5"/>
    <w:rsid w:val="00E10581"/>
    <w:rsid w:val="00E16837"/>
    <w:rsid w:val="00E17F88"/>
    <w:rsid w:val="00E2039E"/>
    <w:rsid w:val="00E23E35"/>
    <w:rsid w:val="00E25C19"/>
    <w:rsid w:val="00E32F3C"/>
    <w:rsid w:val="00E35CEF"/>
    <w:rsid w:val="00E42BC3"/>
    <w:rsid w:val="00E42DC2"/>
    <w:rsid w:val="00E458CD"/>
    <w:rsid w:val="00E51501"/>
    <w:rsid w:val="00E65286"/>
    <w:rsid w:val="00E73EB6"/>
    <w:rsid w:val="00E74F38"/>
    <w:rsid w:val="00E815D2"/>
    <w:rsid w:val="00E82662"/>
    <w:rsid w:val="00E85C22"/>
    <w:rsid w:val="00E918F7"/>
    <w:rsid w:val="00E930FE"/>
    <w:rsid w:val="00EA2081"/>
    <w:rsid w:val="00EA218E"/>
    <w:rsid w:val="00EA62F3"/>
    <w:rsid w:val="00EB26C6"/>
    <w:rsid w:val="00EC4E97"/>
    <w:rsid w:val="00EC5A9E"/>
    <w:rsid w:val="00EC6296"/>
    <w:rsid w:val="00EC649F"/>
    <w:rsid w:val="00EC76B3"/>
    <w:rsid w:val="00ED5625"/>
    <w:rsid w:val="00EE007B"/>
    <w:rsid w:val="00EE2244"/>
    <w:rsid w:val="00EE35FE"/>
    <w:rsid w:val="00EE399B"/>
    <w:rsid w:val="00EE6DA5"/>
    <w:rsid w:val="00EF0350"/>
    <w:rsid w:val="00EF2236"/>
    <w:rsid w:val="00EF4657"/>
    <w:rsid w:val="00F0604C"/>
    <w:rsid w:val="00F107B8"/>
    <w:rsid w:val="00F1222D"/>
    <w:rsid w:val="00F144BB"/>
    <w:rsid w:val="00F25F63"/>
    <w:rsid w:val="00F30BD5"/>
    <w:rsid w:val="00F31FED"/>
    <w:rsid w:val="00F32BE2"/>
    <w:rsid w:val="00F32E03"/>
    <w:rsid w:val="00F40184"/>
    <w:rsid w:val="00F46CD0"/>
    <w:rsid w:val="00F525C4"/>
    <w:rsid w:val="00F527E4"/>
    <w:rsid w:val="00F52EF1"/>
    <w:rsid w:val="00F53E2A"/>
    <w:rsid w:val="00F547C1"/>
    <w:rsid w:val="00F61FB1"/>
    <w:rsid w:val="00F66354"/>
    <w:rsid w:val="00F66887"/>
    <w:rsid w:val="00F679D6"/>
    <w:rsid w:val="00F74D5C"/>
    <w:rsid w:val="00F7512A"/>
    <w:rsid w:val="00F7627A"/>
    <w:rsid w:val="00F77786"/>
    <w:rsid w:val="00F77D6D"/>
    <w:rsid w:val="00F77EA6"/>
    <w:rsid w:val="00F807D9"/>
    <w:rsid w:val="00F84113"/>
    <w:rsid w:val="00F9104F"/>
    <w:rsid w:val="00F94A98"/>
    <w:rsid w:val="00FA000F"/>
    <w:rsid w:val="00FA0CB0"/>
    <w:rsid w:val="00FA1760"/>
    <w:rsid w:val="00FA1BA3"/>
    <w:rsid w:val="00FA4C6D"/>
    <w:rsid w:val="00FA75BF"/>
    <w:rsid w:val="00FA769B"/>
    <w:rsid w:val="00FB01E2"/>
    <w:rsid w:val="00FB45F4"/>
    <w:rsid w:val="00FB582A"/>
    <w:rsid w:val="00FC15CF"/>
    <w:rsid w:val="00FC2369"/>
    <w:rsid w:val="00FC40C8"/>
    <w:rsid w:val="00FD12C4"/>
    <w:rsid w:val="00FD49D7"/>
    <w:rsid w:val="00FD4FBC"/>
    <w:rsid w:val="00FD7CAF"/>
    <w:rsid w:val="00FE29DA"/>
    <w:rsid w:val="00FE71A8"/>
    <w:rsid w:val="0241A635"/>
    <w:rsid w:val="02DEBD2C"/>
    <w:rsid w:val="0345C6CF"/>
    <w:rsid w:val="03716E1C"/>
    <w:rsid w:val="038AA39D"/>
    <w:rsid w:val="0399D724"/>
    <w:rsid w:val="03BEF6A3"/>
    <w:rsid w:val="04B70CB7"/>
    <w:rsid w:val="07E4ED4D"/>
    <w:rsid w:val="0837DF81"/>
    <w:rsid w:val="08811F5A"/>
    <w:rsid w:val="09744FD7"/>
    <w:rsid w:val="0A4687B3"/>
    <w:rsid w:val="0B2400F0"/>
    <w:rsid w:val="0C23647C"/>
    <w:rsid w:val="0D307CA0"/>
    <w:rsid w:val="0DCF09EC"/>
    <w:rsid w:val="0EADA293"/>
    <w:rsid w:val="0EE50EC9"/>
    <w:rsid w:val="0F7080B9"/>
    <w:rsid w:val="12EC46F5"/>
    <w:rsid w:val="130BBAAE"/>
    <w:rsid w:val="133B5160"/>
    <w:rsid w:val="1568DB03"/>
    <w:rsid w:val="15C0F374"/>
    <w:rsid w:val="16B31597"/>
    <w:rsid w:val="17B496C7"/>
    <w:rsid w:val="1B832D6E"/>
    <w:rsid w:val="1DF87065"/>
    <w:rsid w:val="1F67D5BA"/>
    <w:rsid w:val="208E4C20"/>
    <w:rsid w:val="27D106EB"/>
    <w:rsid w:val="28B1FF77"/>
    <w:rsid w:val="2B0D3798"/>
    <w:rsid w:val="2B9565A7"/>
    <w:rsid w:val="2F0DFBAB"/>
    <w:rsid w:val="3002F7CA"/>
    <w:rsid w:val="33B676C5"/>
    <w:rsid w:val="345E8733"/>
    <w:rsid w:val="359323CE"/>
    <w:rsid w:val="3810D7AB"/>
    <w:rsid w:val="39B75B40"/>
    <w:rsid w:val="39FF7660"/>
    <w:rsid w:val="3A0DE272"/>
    <w:rsid w:val="3B9B46C1"/>
    <w:rsid w:val="3CBD6AF9"/>
    <w:rsid w:val="3D371722"/>
    <w:rsid w:val="3E5E0E4F"/>
    <w:rsid w:val="3E7C12BA"/>
    <w:rsid w:val="425D3338"/>
    <w:rsid w:val="42E22CB8"/>
    <w:rsid w:val="42EEA8FA"/>
    <w:rsid w:val="45C45F2D"/>
    <w:rsid w:val="46BE3B12"/>
    <w:rsid w:val="4709248A"/>
    <w:rsid w:val="48C061E4"/>
    <w:rsid w:val="49726011"/>
    <w:rsid w:val="4C128987"/>
    <w:rsid w:val="4E74FF16"/>
    <w:rsid w:val="5231A83E"/>
    <w:rsid w:val="53465AA6"/>
    <w:rsid w:val="579645D9"/>
    <w:rsid w:val="59C02372"/>
    <w:rsid w:val="5BC4A993"/>
    <w:rsid w:val="5F6BCF49"/>
    <w:rsid w:val="64B52856"/>
    <w:rsid w:val="65380ACB"/>
    <w:rsid w:val="65E228D3"/>
    <w:rsid w:val="6634E74D"/>
    <w:rsid w:val="678A2309"/>
    <w:rsid w:val="6C182CCD"/>
    <w:rsid w:val="6DA6C068"/>
    <w:rsid w:val="6DFD479A"/>
    <w:rsid w:val="6E26EB1D"/>
    <w:rsid w:val="6F12C08A"/>
    <w:rsid w:val="725F9FD5"/>
    <w:rsid w:val="7876A5CD"/>
    <w:rsid w:val="79C68E20"/>
    <w:rsid w:val="7B060650"/>
    <w:rsid w:val="7B2952CD"/>
    <w:rsid w:val="7BDAAC99"/>
    <w:rsid w:val="7C340F72"/>
    <w:rsid w:val="7D22138A"/>
    <w:rsid w:val="7ECCBE41"/>
    <w:rsid w:val="7F9EFD0D"/>
    <w:rsid w:val="7FC002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E168E6"/>
  <w15:chartTrackingRefBased/>
  <w15:docId w15:val="{250546AF-200A-4FA5-BAC3-BD46481E0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en-US" w:eastAsia="en-US" w:bidi="ar-SA"/>
      </w:rPr>
    </w:rPrDefault>
    <w:pPrDefault>
      <w:pPr>
        <w:spacing w:after="120" w:line="271"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12"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79" w:unhideWhenUsed="1" w:qFormat="1"/>
    <w:lsdException w:name="List Bullet" w:semiHidden="1" w:uiPriority="78" w:unhideWhenUsed="1" w:qFormat="1"/>
    <w:lsdException w:name="List Number" w:semiHidden="1" w:uiPriority="78" w:unhideWhenUsed="1" w:qFormat="1"/>
    <w:lsdException w:name="List 2" w:semiHidden="1" w:uiPriority="79" w:unhideWhenUsed="1" w:qFormat="1"/>
    <w:lsdException w:name="List 3" w:semiHidden="1" w:uiPriority="79" w:unhideWhenUsed="1"/>
    <w:lsdException w:name="List 4" w:semiHidden="1" w:uiPriority="79" w:unhideWhenUsed="1"/>
    <w:lsdException w:name="List 5" w:semiHidden="1" w:uiPriority="79" w:unhideWhenUsed="1"/>
    <w:lsdException w:name="List Bullet 2" w:semiHidden="1" w:uiPriority="78" w:unhideWhenUsed="1" w:qFormat="1"/>
    <w:lsdException w:name="List Bullet 3" w:semiHidden="1" w:uiPriority="78" w:unhideWhenUsed="1"/>
    <w:lsdException w:name="List Bullet 4" w:semiHidden="1" w:uiPriority="78" w:unhideWhenUsed="1"/>
    <w:lsdException w:name="List Bullet 5" w:semiHidden="1" w:uiPriority="78" w:unhideWhenUsed="1"/>
    <w:lsdException w:name="List Number 2" w:semiHidden="1" w:uiPriority="78" w:unhideWhenUsed="1" w:qFormat="1"/>
    <w:lsdException w:name="List Number 3" w:semiHidden="1" w:uiPriority="78" w:unhideWhenUsed="1"/>
    <w:lsdException w:name="List Number 4" w:semiHidden="1" w:uiPriority="78" w:unhideWhenUsed="1"/>
    <w:lsdException w:name="List Number 5" w:semiHidden="1" w:uiPriority="7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80" w:unhideWhenUsed="1" w:qFormat="1"/>
    <w:lsdException w:name="List Continue 2" w:semiHidden="1" w:uiPriority="80" w:unhideWhenUsed="1" w:qFormat="1"/>
    <w:lsdException w:name="List Continue 3" w:semiHidden="1" w:uiPriority="80" w:unhideWhenUsed="1"/>
    <w:lsdException w:name="List Continue 4" w:semiHidden="1" w:uiPriority="80" w:unhideWhenUsed="1"/>
    <w:lsdException w:name="List Continue 5" w:semiHidden="1" w:uiPriority="8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18" w:qFormat="1"/>
    <w:lsdException w:name="Emphasis" w:uiPriority="1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2"/>
    <w:lsdException w:name="Intense Quote" w:uiPriority="22"/>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0" w:qFormat="1"/>
    <w:lsdException w:name="Intense Emphasis" w:uiPriority="20" w:qFormat="1"/>
    <w:lsdException w:name="Subtle Reference" w:uiPriority="21" w:qFormat="1"/>
    <w:lsdException w:name="Intense Reference" w:uiPriority="2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6291C"/>
  </w:style>
  <w:style w:type="paragraph" w:styleId="Heading1">
    <w:name w:val="heading 1"/>
    <w:aliases w:val="H1"/>
    <w:basedOn w:val="Normal"/>
    <w:next w:val="Normal"/>
    <w:link w:val="Heading1Char"/>
    <w:qFormat/>
    <w:rsid w:val="009E6D82"/>
    <w:pPr>
      <w:keepNext/>
      <w:keepLines/>
      <w:numPr>
        <w:numId w:val="12"/>
      </w:numPr>
      <w:pBdr>
        <w:top w:val="single" w:sz="12" w:space="3" w:color="auto"/>
      </w:pBdr>
      <w:spacing w:before="240" w:after="180" w:line="240" w:lineRule="auto"/>
      <w:outlineLvl w:val="0"/>
    </w:pPr>
    <w:rPr>
      <w:rFonts w:ascii="Arial" w:eastAsia="SimSun" w:hAnsi="Arial" w:cs="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nhideWhenUsed/>
    <w:qFormat/>
    <w:rsid w:val="00C677DD"/>
    <w:pPr>
      <w:numPr>
        <w:ilvl w:val="1"/>
        <w:numId w:val="23"/>
      </w:numPr>
      <w:pBdr>
        <w:top w:val="none" w:sz="0" w:space="0" w:color="auto"/>
      </w:pBdr>
      <w:ind w:left="426" w:hanging="426"/>
      <w:outlineLvl w:val="1"/>
    </w:pPr>
    <w:rPr>
      <w:sz w:val="24"/>
      <w:szCs w:val="18"/>
    </w:rPr>
  </w:style>
  <w:style w:type="paragraph" w:styleId="Heading3">
    <w:name w:val="heading 3"/>
    <w:basedOn w:val="Heading2"/>
    <w:next w:val="Normal"/>
    <w:link w:val="Heading3Char"/>
    <w:unhideWhenUsed/>
    <w:qFormat/>
    <w:rsid w:val="001459FA"/>
    <w:pPr>
      <w:numPr>
        <w:ilvl w:val="2"/>
      </w:numPr>
      <w:spacing w:before="360"/>
      <w:outlineLvl w:val="2"/>
    </w:pPr>
    <w:rPr>
      <w:szCs w:val="24"/>
    </w:rPr>
  </w:style>
  <w:style w:type="paragraph" w:styleId="Heading4">
    <w:name w:val="heading 4"/>
    <w:aliases w:val="h4"/>
    <w:basedOn w:val="Heading3"/>
    <w:next w:val="Normal"/>
    <w:link w:val="Heading4Char"/>
    <w:unhideWhenUsed/>
    <w:qFormat/>
    <w:rsid w:val="001459FA"/>
    <w:pPr>
      <w:numPr>
        <w:ilvl w:val="3"/>
      </w:numPr>
      <w:outlineLvl w:val="3"/>
    </w:pPr>
  </w:style>
  <w:style w:type="paragraph" w:styleId="Heading5">
    <w:name w:val="heading 5"/>
    <w:aliases w:val="h5,Heading5"/>
    <w:basedOn w:val="Heading4"/>
    <w:next w:val="Normal"/>
    <w:link w:val="Heading5Char"/>
    <w:unhideWhenUsed/>
    <w:qFormat/>
    <w:rsid w:val="00BF4658"/>
    <w:pPr>
      <w:numPr>
        <w:ilvl w:val="4"/>
      </w:numPr>
      <w:outlineLvl w:val="4"/>
    </w:pPr>
  </w:style>
  <w:style w:type="paragraph" w:styleId="Heading6">
    <w:name w:val="heading 6"/>
    <w:basedOn w:val="Heading5"/>
    <w:next w:val="Normal"/>
    <w:link w:val="Heading6Char"/>
    <w:uiPriority w:val="12"/>
    <w:semiHidden/>
    <w:unhideWhenUsed/>
    <w:qFormat/>
    <w:rsid w:val="00BF4658"/>
    <w:pPr>
      <w:numPr>
        <w:ilvl w:val="5"/>
      </w:numPr>
      <w:outlineLvl w:val="5"/>
    </w:pPr>
  </w:style>
  <w:style w:type="paragraph" w:styleId="Heading7">
    <w:name w:val="heading 7"/>
    <w:basedOn w:val="Heading6"/>
    <w:next w:val="Normal"/>
    <w:link w:val="Heading7Char"/>
    <w:unhideWhenUsed/>
    <w:qFormat/>
    <w:rsid w:val="00BF4658"/>
    <w:pPr>
      <w:numPr>
        <w:ilvl w:val="6"/>
      </w:numPr>
      <w:outlineLvl w:val="6"/>
    </w:pPr>
  </w:style>
  <w:style w:type="paragraph" w:styleId="Heading8">
    <w:name w:val="heading 8"/>
    <w:basedOn w:val="Heading7"/>
    <w:next w:val="Normal"/>
    <w:link w:val="Heading8Char"/>
    <w:unhideWhenUsed/>
    <w:qFormat/>
    <w:rsid w:val="00BF4658"/>
    <w:pPr>
      <w:numPr>
        <w:ilvl w:val="7"/>
      </w:numPr>
      <w:outlineLvl w:val="7"/>
    </w:pPr>
  </w:style>
  <w:style w:type="paragraph" w:styleId="Heading9">
    <w:name w:val="heading 9"/>
    <w:basedOn w:val="Heading8"/>
    <w:next w:val="Normal"/>
    <w:link w:val="Heading9Char"/>
    <w:unhideWhenUsed/>
    <w:qFormat/>
    <w:rsid w:val="00A91B4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link w:val="NoSpacingChar"/>
    <w:uiPriority w:val="1"/>
    <w:qFormat/>
    <w:rsid w:val="00253002"/>
    <w:pPr>
      <w:spacing w:after="0" w:line="240" w:lineRule="auto"/>
    </w:pPr>
  </w:style>
  <w:style w:type="character" w:customStyle="1" w:styleId="Heading1Char">
    <w:name w:val="Heading 1 Char"/>
    <w:aliases w:val="H1 Char"/>
    <w:basedOn w:val="DefaultParagraphFont"/>
    <w:link w:val="Heading1"/>
    <w:rsid w:val="009E6D82"/>
    <w:rPr>
      <w:rFonts w:ascii="Arial" w:eastAsia="SimSun" w:hAnsi="Arial" w:cs="Arial"/>
      <w:b/>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C677DD"/>
    <w:rPr>
      <w:rFonts w:ascii="Arial" w:eastAsia="SimSun" w:hAnsi="Arial" w:cs="Arial"/>
      <w:b/>
      <w:sz w:val="24"/>
      <w:szCs w:val="18"/>
    </w:rPr>
  </w:style>
  <w:style w:type="character" w:customStyle="1" w:styleId="Heading3Char">
    <w:name w:val="Heading 3 Char"/>
    <w:basedOn w:val="DefaultParagraphFont"/>
    <w:link w:val="Heading3"/>
    <w:rsid w:val="001B3943"/>
    <w:rPr>
      <w:b/>
      <w:bCs/>
      <w:sz w:val="24"/>
      <w:szCs w:val="24"/>
    </w:rPr>
  </w:style>
  <w:style w:type="character" w:customStyle="1" w:styleId="Heading4Char">
    <w:name w:val="Heading 4 Char"/>
    <w:aliases w:val="h4 Char"/>
    <w:basedOn w:val="DefaultParagraphFont"/>
    <w:link w:val="Heading4"/>
    <w:rsid w:val="001B3943"/>
    <w:rPr>
      <w:b/>
      <w:bCs/>
      <w:sz w:val="24"/>
      <w:szCs w:val="24"/>
    </w:rPr>
  </w:style>
  <w:style w:type="character" w:customStyle="1" w:styleId="Heading5Char">
    <w:name w:val="Heading 5 Char"/>
    <w:aliases w:val="h5 Char,Heading5 Char"/>
    <w:basedOn w:val="DefaultParagraphFont"/>
    <w:link w:val="Heading5"/>
    <w:rsid w:val="001B3943"/>
    <w:rPr>
      <w:b/>
      <w:bCs/>
      <w:sz w:val="24"/>
      <w:szCs w:val="24"/>
    </w:rPr>
  </w:style>
  <w:style w:type="character" w:customStyle="1" w:styleId="Heading6Char">
    <w:name w:val="Heading 6 Char"/>
    <w:basedOn w:val="DefaultParagraphFont"/>
    <w:link w:val="Heading6"/>
    <w:uiPriority w:val="12"/>
    <w:semiHidden/>
    <w:rsid w:val="001B3943"/>
    <w:rPr>
      <w:b/>
      <w:bCs/>
      <w:sz w:val="24"/>
      <w:szCs w:val="24"/>
    </w:rPr>
  </w:style>
  <w:style w:type="character" w:customStyle="1" w:styleId="Heading7Char">
    <w:name w:val="Heading 7 Char"/>
    <w:basedOn w:val="DefaultParagraphFont"/>
    <w:link w:val="Heading7"/>
    <w:rsid w:val="001B3943"/>
    <w:rPr>
      <w:b/>
      <w:bCs/>
      <w:sz w:val="24"/>
      <w:szCs w:val="24"/>
    </w:rPr>
  </w:style>
  <w:style w:type="character" w:customStyle="1" w:styleId="Heading8Char">
    <w:name w:val="Heading 8 Char"/>
    <w:basedOn w:val="DefaultParagraphFont"/>
    <w:link w:val="Heading8"/>
    <w:rsid w:val="001B3943"/>
    <w:rPr>
      <w:b/>
      <w:bCs/>
      <w:sz w:val="24"/>
      <w:szCs w:val="24"/>
    </w:rPr>
  </w:style>
  <w:style w:type="character" w:customStyle="1" w:styleId="Heading9Char">
    <w:name w:val="Heading 9 Char"/>
    <w:basedOn w:val="DefaultParagraphFont"/>
    <w:link w:val="Heading9"/>
    <w:rsid w:val="001B3943"/>
    <w:rPr>
      <w:b/>
      <w:bCs/>
      <w:sz w:val="24"/>
      <w:szCs w:val="24"/>
    </w:rPr>
  </w:style>
  <w:style w:type="paragraph" w:styleId="HTMLPreformatted">
    <w:name w:val="HTML Preformatted"/>
    <w:basedOn w:val="Normal"/>
    <w:link w:val="HTMLPreformattedChar"/>
    <w:uiPriority w:val="99"/>
    <w:semiHidden/>
    <w:unhideWhenUsed/>
    <w:rsid w:val="00320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2A0A87"/>
    <w:rPr>
      <w:rFonts w:ascii="Courier New" w:eastAsia="Times New Roman" w:hAnsi="Courier New" w:cs="Courier New"/>
    </w:rPr>
  </w:style>
  <w:style w:type="paragraph" w:styleId="ListBullet">
    <w:name w:val="List Bullet"/>
    <w:basedOn w:val="Normal"/>
    <w:uiPriority w:val="78"/>
    <w:qFormat/>
    <w:rsid w:val="00C40172"/>
    <w:pPr>
      <w:numPr>
        <w:numId w:val="9"/>
      </w:numPr>
    </w:pPr>
  </w:style>
  <w:style w:type="paragraph" w:styleId="ListBullet2">
    <w:name w:val="List Bullet 2"/>
    <w:basedOn w:val="ListBullet"/>
    <w:uiPriority w:val="78"/>
    <w:qFormat/>
    <w:rsid w:val="00C40172"/>
    <w:pPr>
      <w:numPr>
        <w:ilvl w:val="1"/>
      </w:numPr>
    </w:pPr>
  </w:style>
  <w:style w:type="paragraph" w:styleId="ListBullet3">
    <w:name w:val="List Bullet 3"/>
    <w:basedOn w:val="ListBullet2"/>
    <w:uiPriority w:val="78"/>
    <w:semiHidden/>
    <w:unhideWhenUsed/>
    <w:rsid w:val="00C40172"/>
    <w:pPr>
      <w:numPr>
        <w:ilvl w:val="2"/>
      </w:numPr>
    </w:pPr>
  </w:style>
  <w:style w:type="paragraph" w:styleId="ListBullet4">
    <w:name w:val="List Bullet 4"/>
    <w:basedOn w:val="ListBullet3"/>
    <w:uiPriority w:val="78"/>
    <w:semiHidden/>
    <w:unhideWhenUsed/>
    <w:rsid w:val="00C40172"/>
    <w:pPr>
      <w:numPr>
        <w:ilvl w:val="3"/>
      </w:numPr>
    </w:pPr>
  </w:style>
  <w:style w:type="paragraph" w:styleId="ListBullet5">
    <w:name w:val="List Bullet 5"/>
    <w:basedOn w:val="ListBullet4"/>
    <w:uiPriority w:val="78"/>
    <w:semiHidden/>
    <w:unhideWhenUsed/>
    <w:rsid w:val="00C40172"/>
    <w:pPr>
      <w:numPr>
        <w:ilvl w:val="4"/>
      </w:numPr>
    </w:pPr>
  </w:style>
  <w:style w:type="paragraph" w:styleId="Caption">
    <w:name w:val="caption"/>
    <w:basedOn w:val="Normal"/>
    <w:next w:val="Normal"/>
    <w:uiPriority w:val="35"/>
    <w:qFormat/>
    <w:rsid w:val="00DD1175"/>
    <w:pPr>
      <w:jc w:val="center"/>
    </w:pPr>
    <w:rPr>
      <w:b/>
      <w:bCs/>
    </w:rPr>
  </w:style>
  <w:style w:type="character" w:styleId="FollowedHyperlink">
    <w:name w:val="FollowedHyperlink"/>
    <w:basedOn w:val="DefaultParagraphFont"/>
    <w:uiPriority w:val="99"/>
    <w:semiHidden/>
    <w:unhideWhenUsed/>
    <w:rsid w:val="00320D57"/>
    <w:rPr>
      <w:color w:val="933973" w:themeColor="followedHyperlink"/>
      <w:u w:val="single"/>
    </w:rPr>
  </w:style>
  <w:style w:type="paragraph" w:styleId="BlockText">
    <w:name w:val="Block Text"/>
    <w:basedOn w:val="Normal"/>
    <w:uiPriority w:val="99"/>
    <w:semiHidden/>
    <w:unhideWhenUsed/>
    <w:rsid w:val="006B59CE"/>
    <w:pPr>
      <w:pBdr>
        <w:top w:val="single" w:sz="2" w:space="10" w:color="003E76" w:themeColor="accent1"/>
        <w:left w:val="single" w:sz="2" w:space="10" w:color="003E76" w:themeColor="accent1"/>
        <w:bottom w:val="single" w:sz="2" w:space="10" w:color="003E76" w:themeColor="accent1"/>
        <w:right w:val="single" w:sz="2" w:space="10" w:color="003E76" w:themeColor="accent1"/>
      </w:pBdr>
      <w:spacing w:after="0"/>
      <w:ind w:left="1134" w:right="1134"/>
    </w:pPr>
    <w:rPr>
      <w:b/>
      <w:bCs/>
      <w:caps/>
      <w:color w:val="003E76" w:themeColor="accent1"/>
    </w:rPr>
  </w:style>
  <w:style w:type="character" w:styleId="BookTitle">
    <w:name w:val="Book Title"/>
    <w:basedOn w:val="DefaultParagraphFont"/>
    <w:uiPriority w:val="33"/>
    <w:semiHidden/>
    <w:unhideWhenUsed/>
    <w:rsid w:val="006B59CE"/>
    <w:rPr>
      <w:b/>
      <w:bCs/>
      <w:caps/>
      <w:smallCaps w:val="0"/>
      <w:spacing w:val="5"/>
    </w:rPr>
  </w:style>
  <w:style w:type="paragraph" w:styleId="Date">
    <w:name w:val="Date"/>
    <w:basedOn w:val="Normal"/>
    <w:next w:val="Normal"/>
    <w:link w:val="DateChar"/>
    <w:uiPriority w:val="99"/>
    <w:semiHidden/>
    <w:unhideWhenUsed/>
    <w:rsid w:val="00320D57"/>
  </w:style>
  <w:style w:type="character" w:customStyle="1" w:styleId="DateChar">
    <w:name w:val="Date Char"/>
    <w:basedOn w:val="DefaultParagraphFont"/>
    <w:link w:val="Date"/>
    <w:uiPriority w:val="99"/>
    <w:semiHidden/>
    <w:rsid w:val="001B3943"/>
  </w:style>
  <w:style w:type="paragraph" w:styleId="DocumentMap">
    <w:name w:val="Document Map"/>
    <w:basedOn w:val="Normal"/>
    <w:link w:val="DocumentMapChar"/>
    <w:uiPriority w:val="99"/>
    <w:semiHidden/>
    <w:unhideWhenUsed/>
    <w:rsid w:val="007B5F7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B3943"/>
    <w:rPr>
      <w:rFonts w:ascii="Tahoma" w:hAnsi="Tahoma" w:cs="Tahoma"/>
      <w:sz w:val="16"/>
      <w:szCs w:val="16"/>
    </w:rPr>
  </w:style>
  <w:style w:type="paragraph" w:styleId="EndnoteText">
    <w:name w:val="endnote text"/>
    <w:basedOn w:val="Normal"/>
    <w:link w:val="EndnoteTextChar"/>
    <w:uiPriority w:val="99"/>
    <w:semiHidden/>
    <w:unhideWhenUsed/>
    <w:rsid w:val="007B5F72"/>
    <w:pPr>
      <w:spacing w:after="100" w:line="269" w:lineRule="auto"/>
    </w:pPr>
    <w:rPr>
      <w:sz w:val="15"/>
      <w:szCs w:val="15"/>
    </w:rPr>
  </w:style>
  <w:style w:type="character" w:customStyle="1" w:styleId="EndnoteTextChar">
    <w:name w:val="Endnote Text Char"/>
    <w:basedOn w:val="DefaultParagraphFont"/>
    <w:link w:val="EndnoteText"/>
    <w:uiPriority w:val="99"/>
    <w:semiHidden/>
    <w:rsid w:val="001B3943"/>
    <w:rPr>
      <w:sz w:val="15"/>
      <w:szCs w:val="15"/>
    </w:rPr>
  </w:style>
  <w:style w:type="paragraph" w:styleId="E-mailSignature">
    <w:name w:val="E-mail Signature"/>
    <w:basedOn w:val="Normal"/>
    <w:link w:val="E-mailSignatureChar"/>
    <w:uiPriority w:val="99"/>
    <w:semiHidden/>
    <w:unhideWhenUsed/>
    <w:rsid w:val="00320D57"/>
    <w:pPr>
      <w:spacing w:after="0" w:line="240" w:lineRule="auto"/>
    </w:pPr>
  </w:style>
  <w:style w:type="character" w:customStyle="1" w:styleId="E-mailSignatureChar">
    <w:name w:val="E-mail Signature Char"/>
    <w:basedOn w:val="DefaultParagraphFont"/>
    <w:link w:val="E-mailSignature"/>
    <w:uiPriority w:val="99"/>
    <w:semiHidden/>
    <w:rsid w:val="002A0A87"/>
  </w:style>
  <w:style w:type="character" w:styleId="EndnoteReference">
    <w:name w:val="endnote reference"/>
    <w:basedOn w:val="DefaultParagraphFont"/>
    <w:uiPriority w:val="99"/>
    <w:semiHidden/>
    <w:unhideWhenUsed/>
    <w:rsid w:val="00320D57"/>
    <w:rPr>
      <w:vertAlign w:val="superscript"/>
    </w:rPr>
  </w:style>
  <w:style w:type="character" w:styleId="Strong">
    <w:name w:val="Strong"/>
    <w:basedOn w:val="DefaultParagraphFont"/>
    <w:uiPriority w:val="18"/>
    <w:qFormat/>
    <w:rsid w:val="00320D57"/>
    <w:rPr>
      <w:b/>
      <w:bCs/>
    </w:rPr>
  </w:style>
  <w:style w:type="paragraph" w:styleId="FootnoteText">
    <w:name w:val="footnote text"/>
    <w:basedOn w:val="EndnoteText"/>
    <w:link w:val="FootnoteTextChar"/>
    <w:uiPriority w:val="99"/>
    <w:semiHidden/>
    <w:unhideWhenUsed/>
    <w:rsid w:val="00320D57"/>
    <w:pPr>
      <w:spacing w:after="0" w:line="240" w:lineRule="auto"/>
    </w:pPr>
  </w:style>
  <w:style w:type="character" w:customStyle="1" w:styleId="FootnoteTextChar">
    <w:name w:val="Footnote Text Char"/>
    <w:basedOn w:val="DefaultParagraphFont"/>
    <w:link w:val="FootnoteText"/>
    <w:uiPriority w:val="99"/>
    <w:semiHidden/>
    <w:rsid w:val="001B3943"/>
    <w:rPr>
      <w:sz w:val="15"/>
      <w:szCs w:val="15"/>
    </w:rPr>
  </w:style>
  <w:style w:type="character" w:styleId="FootnoteReference">
    <w:name w:val="footnote reference"/>
    <w:basedOn w:val="DefaultParagraphFont"/>
    <w:uiPriority w:val="99"/>
    <w:semiHidden/>
    <w:unhideWhenUsed/>
    <w:rsid w:val="00320D57"/>
    <w:rPr>
      <w:vertAlign w:val="superscript"/>
    </w:rPr>
  </w:style>
  <w:style w:type="paragraph" w:styleId="Footer">
    <w:name w:val="footer"/>
    <w:basedOn w:val="Normal"/>
    <w:link w:val="FooterChar"/>
    <w:uiPriority w:val="99"/>
    <w:unhideWhenUsed/>
    <w:rsid w:val="007B5F72"/>
    <w:pPr>
      <w:tabs>
        <w:tab w:val="center" w:pos="4536"/>
        <w:tab w:val="right" w:pos="9072"/>
      </w:tabs>
      <w:spacing w:after="0"/>
    </w:pPr>
    <w:rPr>
      <w:b/>
      <w:bCs/>
      <w:sz w:val="16"/>
      <w:szCs w:val="16"/>
    </w:rPr>
  </w:style>
  <w:style w:type="character" w:customStyle="1" w:styleId="FooterChar">
    <w:name w:val="Footer Char"/>
    <w:basedOn w:val="DefaultParagraphFont"/>
    <w:link w:val="Footer"/>
    <w:uiPriority w:val="99"/>
    <w:rsid w:val="001B3943"/>
    <w:rPr>
      <w:b/>
      <w:bCs/>
      <w:sz w:val="16"/>
      <w:szCs w:val="16"/>
    </w:rPr>
  </w:style>
  <w:style w:type="paragraph" w:styleId="Closing">
    <w:name w:val="Closing"/>
    <w:basedOn w:val="Normal"/>
    <w:link w:val="ClosingChar"/>
    <w:uiPriority w:val="99"/>
    <w:semiHidden/>
    <w:unhideWhenUsed/>
    <w:rsid w:val="00320D57"/>
    <w:pPr>
      <w:spacing w:after="0" w:line="240" w:lineRule="auto"/>
      <w:ind w:left="4252"/>
    </w:pPr>
  </w:style>
  <w:style w:type="character" w:customStyle="1" w:styleId="ClosingChar">
    <w:name w:val="Closing Char"/>
    <w:basedOn w:val="DefaultParagraphFont"/>
    <w:link w:val="Closing"/>
    <w:uiPriority w:val="99"/>
    <w:semiHidden/>
    <w:rsid w:val="002A0A87"/>
  </w:style>
  <w:style w:type="character" w:styleId="Emphasis">
    <w:name w:val="Emphasis"/>
    <w:basedOn w:val="DefaultParagraphFont"/>
    <w:uiPriority w:val="19"/>
    <w:qFormat/>
    <w:rsid w:val="00320D57"/>
    <w:rPr>
      <w:i/>
      <w:iCs/>
    </w:rPr>
  </w:style>
  <w:style w:type="character" w:styleId="Hyperlink">
    <w:name w:val="Hyperlink"/>
    <w:basedOn w:val="DefaultParagraphFont"/>
    <w:uiPriority w:val="99"/>
    <w:unhideWhenUsed/>
    <w:qFormat/>
    <w:rsid w:val="00320D57"/>
    <w:rPr>
      <w:color w:val="009DEC" w:themeColor="hyperlink"/>
      <w:u w:val="single"/>
    </w:rPr>
  </w:style>
  <w:style w:type="paragraph" w:styleId="Index2">
    <w:name w:val="index 2"/>
    <w:basedOn w:val="Index1"/>
    <w:next w:val="Normal"/>
    <w:uiPriority w:val="99"/>
    <w:semiHidden/>
    <w:unhideWhenUsed/>
    <w:rsid w:val="00A31A63"/>
    <w:pPr>
      <w:ind w:left="284" w:hanging="142"/>
    </w:pPr>
  </w:style>
  <w:style w:type="paragraph" w:styleId="Index1">
    <w:name w:val="index 1"/>
    <w:basedOn w:val="Normal"/>
    <w:next w:val="Normal"/>
    <w:uiPriority w:val="99"/>
    <w:semiHidden/>
    <w:unhideWhenUsed/>
    <w:rsid w:val="00A31A63"/>
    <w:pPr>
      <w:tabs>
        <w:tab w:val="right" w:leader="dot" w:pos="4394"/>
      </w:tabs>
      <w:spacing w:after="0"/>
    </w:pPr>
    <w:rPr>
      <w:sz w:val="16"/>
      <w:szCs w:val="16"/>
    </w:rPr>
  </w:style>
  <w:style w:type="paragraph" w:styleId="Index3">
    <w:name w:val="index 3"/>
    <w:basedOn w:val="Index1"/>
    <w:next w:val="Normal"/>
    <w:uiPriority w:val="99"/>
    <w:semiHidden/>
    <w:unhideWhenUsed/>
    <w:rsid w:val="00A31A63"/>
    <w:pPr>
      <w:ind w:left="568" w:hanging="284"/>
    </w:pPr>
  </w:style>
  <w:style w:type="paragraph" w:styleId="Index4">
    <w:name w:val="index 4"/>
    <w:basedOn w:val="Index1"/>
    <w:next w:val="Normal"/>
    <w:uiPriority w:val="99"/>
    <w:semiHidden/>
    <w:unhideWhenUsed/>
    <w:rsid w:val="00A31A63"/>
    <w:pPr>
      <w:ind w:left="850" w:hanging="425"/>
    </w:pPr>
  </w:style>
  <w:style w:type="paragraph" w:styleId="Index5">
    <w:name w:val="index 5"/>
    <w:basedOn w:val="Index1"/>
    <w:next w:val="Normal"/>
    <w:uiPriority w:val="99"/>
    <w:semiHidden/>
    <w:unhideWhenUsed/>
    <w:rsid w:val="00A31A63"/>
    <w:pPr>
      <w:ind w:left="1134" w:hanging="567"/>
    </w:pPr>
  </w:style>
  <w:style w:type="paragraph" w:styleId="Index6">
    <w:name w:val="index 6"/>
    <w:basedOn w:val="Index1"/>
    <w:next w:val="Normal"/>
    <w:uiPriority w:val="99"/>
    <w:semiHidden/>
    <w:unhideWhenUsed/>
    <w:rsid w:val="00A31A63"/>
    <w:pPr>
      <w:ind w:left="1418" w:hanging="709"/>
    </w:pPr>
  </w:style>
  <w:style w:type="paragraph" w:styleId="Index7">
    <w:name w:val="index 7"/>
    <w:basedOn w:val="Index1"/>
    <w:next w:val="Normal"/>
    <w:uiPriority w:val="99"/>
    <w:semiHidden/>
    <w:unhideWhenUsed/>
    <w:rsid w:val="00A31A63"/>
    <w:pPr>
      <w:ind w:left="1702" w:hanging="851"/>
    </w:pPr>
  </w:style>
  <w:style w:type="paragraph" w:styleId="Index8">
    <w:name w:val="index 8"/>
    <w:basedOn w:val="Index1"/>
    <w:next w:val="Normal"/>
    <w:uiPriority w:val="99"/>
    <w:semiHidden/>
    <w:unhideWhenUsed/>
    <w:rsid w:val="00A31A63"/>
    <w:pPr>
      <w:ind w:left="1984" w:hanging="992"/>
    </w:pPr>
  </w:style>
  <w:style w:type="paragraph" w:styleId="Index9">
    <w:name w:val="index 9"/>
    <w:basedOn w:val="Index1"/>
    <w:next w:val="Normal"/>
    <w:uiPriority w:val="99"/>
    <w:semiHidden/>
    <w:unhideWhenUsed/>
    <w:rsid w:val="0032523E"/>
    <w:pPr>
      <w:ind w:left="2268" w:hanging="1134"/>
    </w:pPr>
  </w:style>
  <w:style w:type="paragraph" w:styleId="IndexHeading">
    <w:name w:val="index heading"/>
    <w:basedOn w:val="TOCHeading"/>
    <w:next w:val="Index1"/>
    <w:uiPriority w:val="99"/>
    <w:semiHidden/>
    <w:unhideWhenUsed/>
    <w:rsid w:val="0032523E"/>
  </w:style>
  <w:style w:type="paragraph" w:styleId="TOCHeading">
    <w:name w:val="TOC Heading"/>
    <w:basedOn w:val="Heading1"/>
    <w:next w:val="Normal"/>
    <w:uiPriority w:val="39"/>
    <w:semiHidden/>
    <w:unhideWhenUsed/>
    <w:rsid w:val="00337439"/>
    <w:pPr>
      <w:numPr>
        <w:numId w:val="0"/>
      </w:numPr>
      <w:spacing w:before="0"/>
      <w:outlineLvl w:val="9"/>
    </w:pPr>
    <w:rPr>
      <w:sz w:val="30"/>
      <w:szCs w:val="30"/>
    </w:rPr>
  </w:style>
  <w:style w:type="character" w:styleId="IntenseEmphasis">
    <w:name w:val="Intense Emphasis"/>
    <w:basedOn w:val="DefaultParagraphFont"/>
    <w:uiPriority w:val="20"/>
    <w:qFormat/>
    <w:rsid w:val="00337439"/>
    <w:rPr>
      <w:b/>
      <w:bCs/>
      <w:color w:val="009DEC" w:themeColor="text2"/>
    </w:rPr>
  </w:style>
  <w:style w:type="paragraph" w:styleId="IntenseQuote">
    <w:name w:val="Intense Quote"/>
    <w:basedOn w:val="Normal"/>
    <w:next w:val="Normal"/>
    <w:link w:val="IntenseQuoteChar"/>
    <w:uiPriority w:val="22"/>
    <w:semiHidden/>
    <w:unhideWhenUsed/>
    <w:rsid w:val="00C36D6F"/>
    <w:pPr>
      <w:spacing w:before="200" w:after="280"/>
      <w:ind w:right="936"/>
    </w:pPr>
    <w:rPr>
      <w:i/>
      <w:iCs/>
      <w:color w:val="003E76" w:themeColor="accent1"/>
    </w:rPr>
  </w:style>
  <w:style w:type="character" w:customStyle="1" w:styleId="IntenseQuoteChar">
    <w:name w:val="Intense Quote Char"/>
    <w:basedOn w:val="DefaultParagraphFont"/>
    <w:link w:val="IntenseQuote"/>
    <w:uiPriority w:val="22"/>
    <w:semiHidden/>
    <w:rsid w:val="001B3943"/>
    <w:rPr>
      <w:i/>
      <w:iCs/>
      <w:color w:val="003E76" w:themeColor="accent1"/>
    </w:rPr>
  </w:style>
  <w:style w:type="character" w:styleId="IntenseReference">
    <w:name w:val="Intense Reference"/>
    <w:basedOn w:val="DefaultParagraphFont"/>
    <w:uiPriority w:val="22"/>
    <w:qFormat/>
    <w:rsid w:val="00D73B9E"/>
    <w:rPr>
      <w:b/>
      <w:bCs/>
      <w:caps w:val="0"/>
      <w:smallCaps w:val="0"/>
      <w:color w:val="003E76" w:themeColor="accent1"/>
      <w:spacing w:val="5"/>
      <w:u w:val="none"/>
    </w:rPr>
  </w:style>
  <w:style w:type="paragraph" w:styleId="CommentText">
    <w:name w:val="annotation text"/>
    <w:basedOn w:val="Normal"/>
    <w:link w:val="CommentTextChar"/>
    <w:uiPriority w:val="99"/>
    <w:semiHidden/>
    <w:unhideWhenUsed/>
    <w:rsid w:val="00500BA1"/>
    <w:pPr>
      <w:spacing w:after="0" w:line="240" w:lineRule="auto"/>
    </w:pPr>
  </w:style>
  <w:style w:type="character" w:customStyle="1" w:styleId="CommentTextChar">
    <w:name w:val="Comment Text Char"/>
    <w:basedOn w:val="DefaultParagraphFont"/>
    <w:link w:val="CommentText"/>
    <w:uiPriority w:val="99"/>
    <w:semiHidden/>
    <w:rsid w:val="001B3943"/>
  </w:style>
  <w:style w:type="paragraph" w:styleId="CommentSubject">
    <w:name w:val="annotation subject"/>
    <w:basedOn w:val="CommentText"/>
    <w:next w:val="CommentText"/>
    <w:link w:val="CommentSubjectChar"/>
    <w:uiPriority w:val="99"/>
    <w:semiHidden/>
    <w:unhideWhenUsed/>
    <w:rsid w:val="00CF1C34"/>
    <w:rPr>
      <w:b/>
      <w:bCs/>
    </w:rPr>
  </w:style>
  <w:style w:type="character" w:customStyle="1" w:styleId="CommentSubjectChar">
    <w:name w:val="Comment Subject Char"/>
    <w:basedOn w:val="CommentTextChar"/>
    <w:link w:val="CommentSubject"/>
    <w:uiPriority w:val="99"/>
    <w:semiHidden/>
    <w:rsid w:val="001B3943"/>
    <w:rPr>
      <w:b/>
      <w:bCs/>
    </w:rPr>
  </w:style>
  <w:style w:type="character" w:styleId="CommentReference">
    <w:name w:val="annotation reference"/>
    <w:basedOn w:val="DefaultParagraphFont"/>
    <w:uiPriority w:val="99"/>
    <w:semiHidden/>
    <w:unhideWhenUsed/>
    <w:rsid w:val="00CF1C34"/>
    <w:rPr>
      <w:sz w:val="16"/>
      <w:szCs w:val="16"/>
    </w:rPr>
  </w:style>
  <w:style w:type="paragraph" w:styleId="Header">
    <w:name w:val="header"/>
    <w:basedOn w:val="Normal"/>
    <w:link w:val="HeaderChar"/>
    <w:uiPriority w:val="99"/>
    <w:unhideWhenUsed/>
    <w:rsid w:val="00500BA1"/>
    <w:pPr>
      <w:tabs>
        <w:tab w:val="center" w:pos="4536"/>
        <w:tab w:val="right" w:pos="9072"/>
      </w:tabs>
      <w:spacing w:after="0"/>
    </w:pPr>
    <w:rPr>
      <w:sz w:val="15"/>
      <w:szCs w:val="15"/>
    </w:rPr>
  </w:style>
  <w:style w:type="character" w:customStyle="1" w:styleId="HeaderChar">
    <w:name w:val="Header Char"/>
    <w:basedOn w:val="DefaultParagraphFont"/>
    <w:link w:val="Header"/>
    <w:uiPriority w:val="99"/>
    <w:rsid w:val="001B3943"/>
    <w:rPr>
      <w:sz w:val="15"/>
      <w:szCs w:val="15"/>
    </w:rPr>
  </w:style>
  <w:style w:type="paragraph" w:styleId="List">
    <w:name w:val="List"/>
    <w:basedOn w:val="Normal"/>
    <w:uiPriority w:val="79"/>
    <w:qFormat/>
    <w:rsid w:val="00D2660B"/>
    <w:pPr>
      <w:numPr>
        <w:numId w:val="4"/>
      </w:numPr>
    </w:pPr>
  </w:style>
  <w:style w:type="paragraph" w:styleId="List2">
    <w:name w:val="List 2"/>
    <w:basedOn w:val="List"/>
    <w:uiPriority w:val="79"/>
    <w:qFormat/>
    <w:rsid w:val="001A2DC0"/>
    <w:pPr>
      <w:numPr>
        <w:ilvl w:val="1"/>
      </w:numPr>
    </w:pPr>
  </w:style>
  <w:style w:type="paragraph" w:styleId="List3">
    <w:name w:val="List 3"/>
    <w:basedOn w:val="List2"/>
    <w:uiPriority w:val="79"/>
    <w:semiHidden/>
    <w:unhideWhenUsed/>
    <w:rsid w:val="00811938"/>
    <w:pPr>
      <w:numPr>
        <w:ilvl w:val="2"/>
      </w:numPr>
      <w:tabs>
        <w:tab w:val="clear" w:pos="1275"/>
        <w:tab w:val="num" w:pos="360"/>
      </w:tabs>
      <w:ind w:left="850"/>
    </w:pPr>
  </w:style>
  <w:style w:type="paragraph" w:styleId="List4">
    <w:name w:val="List 4"/>
    <w:basedOn w:val="List3"/>
    <w:uiPriority w:val="79"/>
    <w:semiHidden/>
    <w:unhideWhenUsed/>
    <w:rsid w:val="001A2DC0"/>
    <w:pPr>
      <w:numPr>
        <w:ilvl w:val="3"/>
      </w:numPr>
      <w:tabs>
        <w:tab w:val="clear" w:pos="1700"/>
        <w:tab w:val="num" w:pos="360"/>
      </w:tabs>
      <w:ind w:left="850"/>
    </w:pPr>
  </w:style>
  <w:style w:type="paragraph" w:styleId="List5">
    <w:name w:val="List 5"/>
    <w:basedOn w:val="List4"/>
    <w:uiPriority w:val="79"/>
    <w:semiHidden/>
    <w:unhideWhenUsed/>
    <w:rsid w:val="001A2DC0"/>
    <w:pPr>
      <w:numPr>
        <w:ilvl w:val="4"/>
      </w:numPr>
      <w:tabs>
        <w:tab w:val="clear" w:pos="2125"/>
        <w:tab w:val="num" w:pos="360"/>
      </w:tabs>
      <w:ind w:left="850"/>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ListBullet"/>
    <w:link w:val="ListParagraphChar"/>
    <w:uiPriority w:val="34"/>
    <w:qFormat/>
    <w:rsid w:val="00C677DD"/>
    <w:pPr>
      <w:numPr>
        <w:numId w:val="28"/>
      </w:numPr>
      <w:jc w:val="both"/>
    </w:pPr>
    <w:rPr>
      <w:bCs/>
    </w:rPr>
  </w:style>
  <w:style w:type="paragraph" w:styleId="ListContinue">
    <w:name w:val="List Continue"/>
    <w:basedOn w:val="Normal"/>
    <w:uiPriority w:val="80"/>
    <w:qFormat/>
    <w:rsid w:val="00D2660B"/>
    <w:pPr>
      <w:numPr>
        <w:numId w:val="8"/>
      </w:numPr>
    </w:pPr>
  </w:style>
  <w:style w:type="paragraph" w:styleId="ListContinue2">
    <w:name w:val="List Continue 2"/>
    <w:basedOn w:val="ListContinue"/>
    <w:uiPriority w:val="80"/>
    <w:qFormat/>
    <w:rsid w:val="00FA1760"/>
    <w:pPr>
      <w:numPr>
        <w:ilvl w:val="1"/>
      </w:numPr>
      <w:ind w:left="851" w:firstLine="0"/>
    </w:pPr>
  </w:style>
  <w:style w:type="paragraph" w:styleId="ListContinue3">
    <w:name w:val="List Continue 3"/>
    <w:basedOn w:val="ListContinue2"/>
    <w:uiPriority w:val="80"/>
    <w:semiHidden/>
    <w:unhideWhenUsed/>
    <w:rsid w:val="00FA1760"/>
    <w:pPr>
      <w:numPr>
        <w:ilvl w:val="2"/>
      </w:numPr>
      <w:ind w:left="1276" w:firstLine="0"/>
    </w:pPr>
  </w:style>
  <w:style w:type="paragraph" w:styleId="ListContinue4">
    <w:name w:val="List Continue 4"/>
    <w:basedOn w:val="ListContinue3"/>
    <w:uiPriority w:val="80"/>
    <w:semiHidden/>
    <w:unhideWhenUsed/>
    <w:rsid w:val="00FA1760"/>
    <w:pPr>
      <w:numPr>
        <w:ilvl w:val="3"/>
      </w:numPr>
      <w:ind w:left="1701" w:firstLine="0"/>
    </w:pPr>
  </w:style>
  <w:style w:type="paragraph" w:styleId="ListContinue5">
    <w:name w:val="List Continue 5"/>
    <w:basedOn w:val="ListContinue4"/>
    <w:uiPriority w:val="80"/>
    <w:semiHidden/>
    <w:unhideWhenUsed/>
    <w:rsid w:val="00FA1760"/>
    <w:pPr>
      <w:numPr>
        <w:ilvl w:val="4"/>
      </w:numPr>
      <w:ind w:left="2126" w:firstLine="0"/>
    </w:pPr>
  </w:style>
  <w:style w:type="paragraph" w:styleId="ListNumber2">
    <w:name w:val="List Number 2"/>
    <w:basedOn w:val="ListNumber"/>
    <w:uiPriority w:val="78"/>
    <w:qFormat/>
    <w:rsid w:val="00E82662"/>
    <w:pPr>
      <w:numPr>
        <w:ilvl w:val="1"/>
      </w:numPr>
    </w:pPr>
  </w:style>
  <w:style w:type="paragraph" w:styleId="ListNumber">
    <w:name w:val="List Number"/>
    <w:basedOn w:val="Normal"/>
    <w:uiPriority w:val="78"/>
    <w:qFormat/>
    <w:rsid w:val="00D2660B"/>
    <w:pPr>
      <w:numPr>
        <w:numId w:val="3"/>
      </w:numPr>
    </w:pPr>
  </w:style>
  <w:style w:type="paragraph" w:styleId="ListNumber3">
    <w:name w:val="List Number 3"/>
    <w:basedOn w:val="ListNumber2"/>
    <w:uiPriority w:val="78"/>
    <w:semiHidden/>
    <w:unhideWhenUsed/>
    <w:rsid w:val="00E82662"/>
    <w:pPr>
      <w:numPr>
        <w:ilvl w:val="2"/>
      </w:numPr>
      <w:ind w:left="1276"/>
    </w:pPr>
  </w:style>
  <w:style w:type="paragraph" w:styleId="ListNumber4">
    <w:name w:val="List Number 4"/>
    <w:basedOn w:val="ListNumber3"/>
    <w:uiPriority w:val="78"/>
    <w:semiHidden/>
    <w:unhideWhenUsed/>
    <w:rsid w:val="00E82662"/>
    <w:pPr>
      <w:numPr>
        <w:ilvl w:val="3"/>
      </w:numPr>
      <w:ind w:left="1701"/>
    </w:pPr>
  </w:style>
  <w:style w:type="paragraph" w:styleId="ListNumber5">
    <w:name w:val="List Number 5"/>
    <w:basedOn w:val="ListNumber4"/>
    <w:uiPriority w:val="78"/>
    <w:semiHidden/>
    <w:unhideWhenUsed/>
    <w:rsid w:val="00E82662"/>
    <w:pPr>
      <w:numPr>
        <w:ilvl w:val="4"/>
      </w:numPr>
      <w:ind w:left="2126"/>
    </w:pPr>
  </w:style>
  <w:style w:type="paragraph" w:styleId="Bibliography">
    <w:name w:val="Bibliography"/>
    <w:basedOn w:val="Normal"/>
    <w:next w:val="Normal"/>
    <w:uiPriority w:val="37"/>
    <w:semiHidden/>
    <w:unhideWhenUsed/>
    <w:rsid w:val="00337439"/>
  </w:style>
  <w:style w:type="character" w:styleId="PlaceholderText">
    <w:name w:val="Placeholder Text"/>
    <w:basedOn w:val="DefaultParagraphFont"/>
    <w:uiPriority w:val="99"/>
    <w:unhideWhenUsed/>
    <w:rsid w:val="003C7723"/>
    <w:rPr>
      <w:vanish/>
      <w:color w:val="AEB5BB"/>
    </w:rPr>
  </w:style>
  <w:style w:type="paragraph" w:styleId="TOAHeading">
    <w:name w:val="toa heading"/>
    <w:basedOn w:val="Normal"/>
    <w:next w:val="Normal"/>
    <w:uiPriority w:val="99"/>
    <w:semiHidden/>
    <w:unhideWhenUsed/>
    <w:rsid w:val="003C7723"/>
    <w:pPr>
      <w:spacing w:before="480" w:after="1200"/>
    </w:pPr>
    <w:rPr>
      <w:b/>
      <w:bCs/>
    </w:rPr>
  </w:style>
  <w:style w:type="paragraph" w:styleId="TableofAuthorities">
    <w:name w:val="table of authorities"/>
    <w:basedOn w:val="Normal"/>
    <w:next w:val="Normal"/>
    <w:uiPriority w:val="99"/>
    <w:semiHidden/>
    <w:unhideWhenUsed/>
    <w:rsid w:val="00CF1C34"/>
    <w:pPr>
      <w:spacing w:after="0"/>
      <w:ind w:left="200" w:hanging="200"/>
    </w:pPr>
  </w:style>
  <w:style w:type="character" w:styleId="SubtleReference">
    <w:name w:val="Subtle Reference"/>
    <w:basedOn w:val="DefaultParagraphFont"/>
    <w:uiPriority w:val="21"/>
    <w:qFormat/>
    <w:rsid w:val="00D73B9E"/>
    <w:rPr>
      <w:caps w:val="0"/>
      <w:smallCaps w:val="0"/>
      <w:color w:val="003E76" w:themeColor="accent1"/>
      <w:u w:val="none"/>
    </w:rPr>
  </w:style>
  <w:style w:type="character" w:styleId="SubtleEmphasis">
    <w:name w:val="Subtle Emphasis"/>
    <w:basedOn w:val="DefaultParagraphFont"/>
    <w:uiPriority w:val="20"/>
    <w:qFormat/>
    <w:rsid w:val="003C7723"/>
    <w:rPr>
      <w:color w:val="BFC3C6" w:themeColor="accent4"/>
    </w:rPr>
  </w:style>
  <w:style w:type="character" w:styleId="PageNumber">
    <w:name w:val="page number"/>
    <w:basedOn w:val="DefaultParagraphFont"/>
    <w:uiPriority w:val="99"/>
    <w:semiHidden/>
    <w:unhideWhenUsed/>
    <w:rsid w:val="00D4734E"/>
    <w:rPr>
      <w:rFonts w:asciiTheme="minorHAnsi" w:eastAsiaTheme="minorEastAsia" w:hAnsiTheme="minorHAnsi" w:cstheme="minorBidi"/>
      <w:b/>
      <w:bCs/>
      <w:sz w:val="16"/>
      <w:szCs w:val="16"/>
    </w:rPr>
  </w:style>
  <w:style w:type="paragraph" w:styleId="BalloonText">
    <w:name w:val="Balloon Text"/>
    <w:basedOn w:val="Normal"/>
    <w:link w:val="BalloonTextChar"/>
    <w:uiPriority w:val="99"/>
    <w:semiHidden/>
    <w:unhideWhenUsed/>
    <w:rsid w:val="00D4734E"/>
    <w:pPr>
      <w:spacing w:after="0" w:line="240" w:lineRule="auto"/>
    </w:pPr>
    <w:rPr>
      <w:sz w:val="16"/>
      <w:szCs w:val="16"/>
    </w:rPr>
  </w:style>
  <w:style w:type="character" w:customStyle="1" w:styleId="BalloonTextChar">
    <w:name w:val="Balloon Text Char"/>
    <w:basedOn w:val="DefaultParagraphFont"/>
    <w:link w:val="BalloonText"/>
    <w:uiPriority w:val="99"/>
    <w:semiHidden/>
    <w:rsid w:val="008E7B7D"/>
    <w:rPr>
      <w:sz w:val="16"/>
      <w:szCs w:val="16"/>
    </w:rPr>
  </w:style>
  <w:style w:type="paragraph" w:styleId="BodyText">
    <w:name w:val="Body Text"/>
    <w:basedOn w:val="Normal"/>
    <w:link w:val="BodyTextChar"/>
    <w:uiPriority w:val="99"/>
    <w:semiHidden/>
    <w:unhideWhenUsed/>
    <w:rsid w:val="00CF1C34"/>
  </w:style>
  <w:style w:type="character" w:customStyle="1" w:styleId="BodyTextChar">
    <w:name w:val="Body Text Char"/>
    <w:basedOn w:val="DefaultParagraphFont"/>
    <w:link w:val="BodyText"/>
    <w:uiPriority w:val="99"/>
    <w:semiHidden/>
    <w:rsid w:val="002A0A87"/>
  </w:style>
  <w:style w:type="paragraph" w:styleId="BodyText2">
    <w:name w:val="Body Text 2"/>
    <w:basedOn w:val="Normal"/>
    <w:link w:val="BodyText2Char"/>
    <w:uiPriority w:val="99"/>
    <w:semiHidden/>
    <w:unhideWhenUsed/>
    <w:rsid w:val="00CF1C34"/>
    <w:pPr>
      <w:spacing w:line="480" w:lineRule="auto"/>
    </w:pPr>
  </w:style>
  <w:style w:type="character" w:customStyle="1" w:styleId="BodyText2Char">
    <w:name w:val="Body Text 2 Char"/>
    <w:basedOn w:val="DefaultParagraphFont"/>
    <w:link w:val="BodyText2"/>
    <w:uiPriority w:val="99"/>
    <w:semiHidden/>
    <w:rsid w:val="002A0A87"/>
  </w:style>
  <w:style w:type="paragraph" w:styleId="BodyText3">
    <w:name w:val="Body Text 3"/>
    <w:basedOn w:val="Normal"/>
    <w:link w:val="BodyText3Char"/>
    <w:uiPriority w:val="99"/>
    <w:semiHidden/>
    <w:unhideWhenUsed/>
    <w:rsid w:val="00CF1C34"/>
    <w:rPr>
      <w:sz w:val="16"/>
      <w:szCs w:val="16"/>
    </w:rPr>
  </w:style>
  <w:style w:type="character" w:customStyle="1" w:styleId="BodyText3Char">
    <w:name w:val="Body Text 3 Char"/>
    <w:basedOn w:val="DefaultParagraphFont"/>
    <w:link w:val="BodyText3"/>
    <w:uiPriority w:val="99"/>
    <w:semiHidden/>
    <w:rsid w:val="002A0A87"/>
    <w:rPr>
      <w:sz w:val="16"/>
      <w:szCs w:val="16"/>
    </w:rPr>
  </w:style>
  <w:style w:type="paragraph" w:styleId="BodyTextIndent2">
    <w:name w:val="Body Text Indent 2"/>
    <w:basedOn w:val="Normal"/>
    <w:link w:val="BodyTextIndent2Char"/>
    <w:uiPriority w:val="99"/>
    <w:semiHidden/>
    <w:unhideWhenUsed/>
    <w:rsid w:val="00240EF7"/>
    <w:pPr>
      <w:ind w:left="425"/>
    </w:pPr>
  </w:style>
  <w:style w:type="character" w:customStyle="1" w:styleId="BodyTextIndent2Char">
    <w:name w:val="Body Text Indent 2 Char"/>
    <w:basedOn w:val="DefaultParagraphFont"/>
    <w:link w:val="BodyTextIndent2"/>
    <w:uiPriority w:val="99"/>
    <w:semiHidden/>
    <w:rsid w:val="002A0A87"/>
  </w:style>
  <w:style w:type="paragraph" w:styleId="BodyTextIndent3">
    <w:name w:val="Body Text Indent 3"/>
    <w:basedOn w:val="Normal"/>
    <w:link w:val="BodyTextIndent3Char"/>
    <w:uiPriority w:val="99"/>
    <w:semiHidden/>
    <w:unhideWhenUsed/>
    <w:rsid w:val="00D4734E"/>
    <w:pPr>
      <w:ind w:left="425"/>
    </w:pPr>
    <w:rPr>
      <w:sz w:val="16"/>
      <w:szCs w:val="16"/>
    </w:rPr>
  </w:style>
  <w:style w:type="character" w:customStyle="1" w:styleId="BodyTextIndent3Char">
    <w:name w:val="Body Text Indent 3 Char"/>
    <w:basedOn w:val="DefaultParagraphFont"/>
    <w:link w:val="BodyTextIndent3"/>
    <w:uiPriority w:val="99"/>
    <w:semiHidden/>
    <w:rsid w:val="0099541E"/>
    <w:rPr>
      <w:sz w:val="16"/>
      <w:szCs w:val="16"/>
    </w:rPr>
  </w:style>
  <w:style w:type="paragraph" w:styleId="BodyTextIndent">
    <w:name w:val="Body Text Indent"/>
    <w:basedOn w:val="Normal"/>
    <w:link w:val="BodyTextIndentChar"/>
    <w:uiPriority w:val="99"/>
    <w:semiHidden/>
    <w:unhideWhenUsed/>
    <w:rsid w:val="00D4734E"/>
    <w:pPr>
      <w:ind w:left="425"/>
    </w:pPr>
  </w:style>
  <w:style w:type="character" w:customStyle="1" w:styleId="BodyTextIndentChar">
    <w:name w:val="Body Text Indent Char"/>
    <w:basedOn w:val="DefaultParagraphFont"/>
    <w:link w:val="BodyTextIndent"/>
    <w:uiPriority w:val="99"/>
    <w:semiHidden/>
    <w:rsid w:val="003666EB"/>
  </w:style>
  <w:style w:type="paragraph" w:styleId="BodyTextFirstIndent2">
    <w:name w:val="Body Text First Indent 2"/>
    <w:basedOn w:val="BodyTextIndent"/>
    <w:link w:val="BodyTextFirstIndent2Char"/>
    <w:uiPriority w:val="99"/>
    <w:semiHidden/>
    <w:unhideWhenUsed/>
    <w:rsid w:val="00C1647C"/>
    <w:pPr>
      <w:spacing w:after="0"/>
      <w:ind w:firstLine="425"/>
    </w:pPr>
  </w:style>
  <w:style w:type="character" w:customStyle="1" w:styleId="BodyTextFirstIndent2Char">
    <w:name w:val="Body Text First Indent 2 Char"/>
    <w:basedOn w:val="BodyTextIndentChar"/>
    <w:link w:val="BodyTextFirstIndent2"/>
    <w:uiPriority w:val="99"/>
    <w:semiHidden/>
    <w:rsid w:val="003666EB"/>
  </w:style>
  <w:style w:type="paragraph" w:styleId="BodyTextFirstIndent">
    <w:name w:val="Body Text First Indent"/>
    <w:basedOn w:val="BodyText"/>
    <w:link w:val="BodyTextFirstIndentChar"/>
    <w:uiPriority w:val="99"/>
    <w:semiHidden/>
    <w:unhideWhenUsed/>
    <w:rsid w:val="00D4734E"/>
    <w:pPr>
      <w:ind w:firstLine="425"/>
    </w:pPr>
  </w:style>
  <w:style w:type="character" w:customStyle="1" w:styleId="BodyTextFirstIndentChar">
    <w:name w:val="Body Text First Indent Char"/>
    <w:basedOn w:val="BodyTextChar"/>
    <w:link w:val="BodyTextFirstIndent"/>
    <w:uiPriority w:val="99"/>
    <w:semiHidden/>
    <w:rsid w:val="0099541E"/>
    <w:rPr>
      <w:szCs w:val="20"/>
    </w:rPr>
  </w:style>
  <w:style w:type="paragraph" w:styleId="Title">
    <w:name w:val="Title"/>
    <w:basedOn w:val="Normal"/>
    <w:next w:val="Normal"/>
    <w:link w:val="TitleChar"/>
    <w:uiPriority w:val="10"/>
    <w:qFormat/>
    <w:rsid w:val="00063F79"/>
    <w:pPr>
      <w:spacing w:after="400" w:line="240" w:lineRule="auto"/>
      <w:contextualSpacing/>
    </w:pPr>
    <w:rPr>
      <w:rFonts w:asciiTheme="majorHAnsi" w:eastAsiaTheme="majorEastAsia" w:hAnsiTheme="majorHAnsi" w:cstheme="majorBidi"/>
      <w:b/>
      <w:caps/>
      <w:color w:val="003E76" w:themeColor="accent1"/>
      <w:spacing w:val="20"/>
      <w:kern w:val="28"/>
      <w:sz w:val="68"/>
      <w:szCs w:val="68"/>
    </w:rPr>
  </w:style>
  <w:style w:type="character" w:customStyle="1" w:styleId="TitleChar">
    <w:name w:val="Title Char"/>
    <w:basedOn w:val="DefaultParagraphFont"/>
    <w:link w:val="Title"/>
    <w:uiPriority w:val="10"/>
    <w:rsid w:val="00063F79"/>
    <w:rPr>
      <w:rFonts w:asciiTheme="majorHAnsi" w:eastAsiaTheme="majorEastAsia" w:hAnsiTheme="majorHAnsi" w:cstheme="majorBidi"/>
      <w:b/>
      <w:caps/>
      <w:color w:val="003E76" w:themeColor="accent1"/>
      <w:spacing w:val="20"/>
      <w:kern w:val="28"/>
      <w:sz w:val="68"/>
      <w:szCs w:val="68"/>
    </w:rPr>
  </w:style>
  <w:style w:type="paragraph" w:styleId="EnvelopeAddress">
    <w:name w:val="envelope address"/>
    <w:basedOn w:val="Normal"/>
    <w:uiPriority w:val="99"/>
    <w:semiHidden/>
    <w:unhideWhenUsed/>
    <w:rsid w:val="005C77D0"/>
    <w:pPr>
      <w:framePr w:w="4320" w:h="2160" w:hRule="exact" w:hSpace="141" w:wrap="auto" w:hAnchor="page" w:xAlign="center" w:yAlign="bottom"/>
      <w:spacing w:after="0" w:line="240" w:lineRule="auto"/>
      <w:ind w:left="1"/>
    </w:pPr>
    <w:rPr>
      <w:rFonts w:ascii="Arial" w:eastAsia="Arial Unicode MS" w:hAnsi="Arial" w:cs="Arial"/>
    </w:rPr>
  </w:style>
  <w:style w:type="paragraph" w:styleId="Subtitle">
    <w:name w:val="Subtitle"/>
    <w:basedOn w:val="Normal"/>
    <w:next w:val="Normal"/>
    <w:link w:val="SubtitleChar"/>
    <w:uiPriority w:val="11"/>
    <w:qFormat/>
    <w:rsid w:val="00C910F3"/>
    <w:pPr>
      <w:numPr>
        <w:ilvl w:val="1"/>
      </w:numPr>
      <w:spacing w:before="240"/>
      <w:contextualSpacing/>
    </w:pPr>
    <w:rPr>
      <w:b/>
      <w:bCs/>
      <w:sz w:val="28"/>
      <w:szCs w:val="28"/>
    </w:rPr>
  </w:style>
  <w:style w:type="character" w:customStyle="1" w:styleId="SubtitleChar">
    <w:name w:val="Subtitle Char"/>
    <w:basedOn w:val="DefaultParagraphFont"/>
    <w:link w:val="Subtitle"/>
    <w:uiPriority w:val="11"/>
    <w:rsid w:val="00C910F3"/>
    <w:rPr>
      <w:b/>
      <w:bCs/>
      <w:sz w:val="28"/>
      <w:szCs w:val="28"/>
    </w:rPr>
  </w:style>
  <w:style w:type="paragraph" w:styleId="EnvelopeReturn">
    <w:name w:val="envelope return"/>
    <w:basedOn w:val="Normal"/>
    <w:uiPriority w:val="99"/>
    <w:semiHidden/>
    <w:unhideWhenUsed/>
    <w:rsid w:val="005C77D0"/>
    <w:pPr>
      <w:spacing w:after="0" w:line="240" w:lineRule="auto"/>
    </w:pPr>
    <w:rPr>
      <w:rFonts w:ascii="Arial" w:eastAsia="Arial Unicode MS" w:hAnsi="Arial" w:cs="Arial"/>
    </w:rPr>
  </w:style>
  <w:style w:type="paragraph" w:styleId="Signature">
    <w:name w:val="Signature"/>
    <w:basedOn w:val="Normal"/>
    <w:link w:val="SignatureChar"/>
    <w:uiPriority w:val="99"/>
    <w:semiHidden/>
    <w:unhideWhenUsed/>
    <w:rsid w:val="009A7252"/>
    <w:pPr>
      <w:spacing w:after="0" w:line="240" w:lineRule="auto"/>
      <w:ind w:left="4252"/>
    </w:pPr>
  </w:style>
  <w:style w:type="character" w:customStyle="1" w:styleId="SignatureChar">
    <w:name w:val="Signature Char"/>
    <w:basedOn w:val="DefaultParagraphFont"/>
    <w:link w:val="Signature"/>
    <w:uiPriority w:val="99"/>
    <w:semiHidden/>
    <w:rsid w:val="003666EB"/>
  </w:style>
  <w:style w:type="paragraph" w:styleId="TOC2">
    <w:name w:val="toc 2"/>
    <w:basedOn w:val="Normal"/>
    <w:next w:val="Normal"/>
    <w:uiPriority w:val="39"/>
    <w:semiHidden/>
    <w:unhideWhenUsed/>
    <w:rsid w:val="002E4218"/>
    <w:pPr>
      <w:tabs>
        <w:tab w:val="left" w:pos="1134"/>
        <w:tab w:val="left" w:pos="1559"/>
        <w:tab w:val="right" w:leader="dot" w:pos="9639"/>
      </w:tabs>
      <w:spacing w:before="80" w:after="0"/>
      <w:ind w:left="1134" w:hanging="1134"/>
      <w:contextualSpacing/>
    </w:pPr>
    <w:rPr>
      <w:b/>
      <w:bCs/>
      <w:sz w:val="24"/>
      <w:szCs w:val="24"/>
    </w:rPr>
  </w:style>
  <w:style w:type="paragraph" w:styleId="TOC1">
    <w:name w:val="toc 1"/>
    <w:basedOn w:val="TOCHeading"/>
    <w:next w:val="Normal"/>
    <w:uiPriority w:val="39"/>
    <w:semiHidden/>
    <w:unhideWhenUsed/>
    <w:rsid w:val="002E4218"/>
    <w:pPr>
      <w:tabs>
        <w:tab w:val="left" w:pos="1134"/>
        <w:tab w:val="right" w:leader="dot" w:pos="9639"/>
      </w:tabs>
      <w:spacing w:before="80" w:after="0"/>
      <w:ind w:left="1134" w:hanging="1134"/>
    </w:pPr>
  </w:style>
  <w:style w:type="paragraph" w:styleId="TOC3">
    <w:name w:val="toc 3"/>
    <w:basedOn w:val="TOC2"/>
    <w:next w:val="Normal"/>
    <w:uiPriority w:val="39"/>
    <w:semiHidden/>
    <w:unhideWhenUsed/>
    <w:rsid w:val="00337439"/>
    <w:rPr>
      <w:sz w:val="20"/>
      <w:szCs w:val="20"/>
    </w:rPr>
  </w:style>
  <w:style w:type="paragraph" w:styleId="TOC4">
    <w:name w:val="toc 4"/>
    <w:basedOn w:val="TOC3"/>
    <w:next w:val="Normal"/>
    <w:uiPriority w:val="39"/>
    <w:semiHidden/>
    <w:unhideWhenUsed/>
    <w:rsid w:val="00337439"/>
    <w:rPr>
      <w:b w:val="0"/>
      <w:bCs w:val="0"/>
    </w:rPr>
  </w:style>
  <w:style w:type="paragraph" w:styleId="TOC5">
    <w:name w:val="toc 5"/>
    <w:basedOn w:val="TOC4"/>
    <w:next w:val="Normal"/>
    <w:uiPriority w:val="39"/>
    <w:semiHidden/>
    <w:unhideWhenUsed/>
    <w:rsid w:val="001F2FCC"/>
  </w:style>
  <w:style w:type="paragraph" w:styleId="TOC6">
    <w:name w:val="toc 6"/>
    <w:basedOn w:val="TOC5"/>
    <w:next w:val="Normal"/>
    <w:uiPriority w:val="39"/>
    <w:semiHidden/>
    <w:unhideWhenUsed/>
    <w:rsid w:val="001F2FCC"/>
  </w:style>
  <w:style w:type="paragraph" w:styleId="TOC7">
    <w:name w:val="toc 7"/>
    <w:basedOn w:val="TOC6"/>
    <w:next w:val="Normal"/>
    <w:uiPriority w:val="39"/>
    <w:semiHidden/>
    <w:unhideWhenUsed/>
    <w:rsid w:val="001F2FCC"/>
  </w:style>
  <w:style w:type="paragraph" w:styleId="TOC8">
    <w:name w:val="toc 8"/>
    <w:basedOn w:val="TOC7"/>
    <w:next w:val="Normal"/>
    <w:uiPriority w:val="39"/>
    <w:semiHidden/>
    <w:unhideWhenUsed/>
    <w:rsid w:val="001F2FCC"/>
  </w:style>
  <w:style w:type="paragraph" w:styleId="TOC9">
    <w:name w:val="toc 9"/>
    <w:basedOn w:val="TOC8"/>
    <w:next w:val="Normal"/>
    <w:uiPriority w:val="39"/>
    <w:semiHidden/>
    <w:unhideWhenUsed/>
    <w:rsid w:val="00E16837"/>
    <w:pPr>
      <w:tabs>
        <w:tab w:val="left" w:pos="1985"/>
      </w:tabs>
    </w:pPr>
  </w:style>
  <w:style w:type="paragraph" w:styleId="Quote">
    <w:name w:val="Quote"/>
    <w:basedOn w:val="Normal"/>
    <w:next w:val="Normal"/>
    <w:link w:val="QuoteChar"/>
    <w:uiPriority w:val="22"/>
    <w:semiHidden/>
    <w:unhideWhenUsed/>
    <w:rsid w:val="00C36D6F"/>
    <w:rPr>
      <w:i/>
      <w:iCs/>
    </w:rPr>
  </w:style>
  <w:style w:type="character" w:customStyle="1" w:styleId="QuoteChar">
    <w:name w:val="Quote Char"/>
    <w:basedOn w:val="DefaultParagraphFont"/>
    <w:link w:val="Quote"/>
    <w:uiPriority w:val="22"/>
    <w:semiHidden/>
    <w:rsid w:val="001B3943"/>
    <w:rPr>
      <w:i/>
      <w:iCs/>
    </w:rPr>
  </w:style>
  <w:style w:type="character" w:styleId="LineNumber">
    <w:name w:val="line number"/>
    <w:basedOn w:val="DefaultParagraphFont"/>
    <w:uiPriority w:val="99"/>
    <w:semiHidden/>
    <w:unhideWhenUsed/>
    <w:rsid w:val="009A7252"/>
  </w:style>
  <w:style w:type="paragraph" w:styleId="NormalWeb">
    <w:name w:val="Normal (Web)"/>
    <w:basedOn w:val="Normal"/>
    <w:uiPriority w:val="99"/>
    <w:semiHidden/>
    <w:unhideWhenUsed/>
    <w:rsid w:val="00C763E9"/>
    <w:rPr>
      <w:rFonts w:ascii="Times New Roman" w:hAnsi="Times New Roman" w:cs="Times New Roman"/>
      <w:sz w:val="24"/>
      <w:szCs w:val="24"/>
    </w:rPr>
  </w:style>
  <w:style w:type="paragraph" w:styleId="NormalIndent">
    <w:name w:val="Normal Indent"/>
    <w:basedOn w:val="Normal"/>
    <w:uiPriority w:val="99"/>
    <w:semiHidden/>
    <w:unhideWhenUsed/>
    <w:rsid w:val="00240EF7"/>
    <w:pPr>
      <w:ind w:left="425"/>
    </w:pPr>
  </w:style>
  <w:style w:type="paragraph" w:styleId="TableofFigures">
    <w:name w:val="table of figures"/>
    <w:basedOn w:val="Normal"/>
    <w:next w:val="Normal"/>
    <w:link w:val="TableofFiguresChar"/>
    <w:uiPriority w:val="99"/>
    <w:unhideWhenUsed/>
    <w:rsid w:val="000E35A6"/>
    <w:pPr>
      <w:spacing w:after="0"/>
    </w:pPr>
  </w:style>
  <w:style w:type="paragraph" w:styleId="Salutation">
    <w:name w:val="Salutation"/>
    <w:basedOn w:val="Normal"/>
    <w:next w:val="Normal"/>
    <w:link w:val="SalutationChar"/>
    <w:uiPriority w:val="99"/>
    <w:semiHidden/>
    <w:unhideWhenUsed/>
    <w:rsid w:val="000E35A6"/>
  </w:style>
  <w:style w:type="character" w:customStyle="1" w:styleId="SalutationChar">
    <w:name w:val="Salutation Char"/>
    <w:basedOn w:val="DefaultParagraphFont"/>
    <w:link w:val="Salutation"/>
    <w:uiPriority w:val="99"/>
    <w:semiHidden/>
    <w:rsid w:val="002A0A87"/>
  </w:style>
  <w:style w:type="table" w:customStyle="1" w:styleId="RS-ColoredTable8pt">
    <w:name w:val="R&amp;S - Colored Table 8pt"/>
    <w:basedOn w:val="RohdeSchwarz-StandardTable"/>
    <w:uiPriority w:val="99"/>
    <w:rsid w:val="00EA62F3"/>
    <w:rPr>
      <w:sz w:val="16"/>
      <w:szCs w:val="16"/>
      <w:lang w:val="de-DE" w:eastAsia="de-DE"/>
    </w:rPr>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CellMar>
        <w:top w:w="28" w:type="dxa"/>
        <w:bottom w:w="28" w:type="dxa"/>
      </w:tblCellMar>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character" w:customStyle="1" w:styleId="Code">
    <w:name w:val="Code"/>
    <w:basedOn w:val="DefaultParagraphFont"/>
    <w:uiPriority w:val="23"/>
    <w:qFormat/>
    <w:rsid w:val="003F4EC7"/>
    <w:rPr>
      <w:rFonts w:ascii="Courier New" w:hAnsi="Courier New" w:cs="Courier New"/>
    </w:rPr>
  </w:style>
  <w:style w:type="character" w:customStyle="1" w:styleId="Condensed">
    <w:name w:val="Condensed"/>
    <w:basedOn w:val="DefaultParagraphFont"/>
    <w:uiPriority w:val="23"/>
    <w:rsid w:val="00B3318B"/>
    <w:rPr>
      <w:spacing w:val="-40"/>
    </w:rPr>
  </w:style>
  <w:style w:type="numbering" w:customStyle="1" w:styleId="RSBullets">
    <w:name w:val="R&amp;S Bullets"/>
    <w:uiPriority w:val="99"/>
    <w:rsid w:val="00C40172"/>
    <w:pPr>
      <w:numPr>
        <w:numId w:val="5"/>
      </w:numPr>
    </w:pPr>
  </w:style>
  <w:style w:type="paragraph" w:styleId="MacroText">
    <w:name w:val="macro"/>
    <w:basedOn w:val="Normal"/>
    <w:link w:val="MacroTextChar"/>
    <w:uiPriority w:val="99"/>
    <w:semiHidden/>
    <w:unhideWhenUsed/>
    <w:rsid w:val="003C772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rPr>
  </w:style>
  <w:style w:type="numbering" w:styleId="111111">
    <w:name w:val="Outline List 2"/>
    <w:basedOn w:val="NoList"/>
    <w:uiPriority w:val="99"/>
    <w:semiHidden/>
    <w:unhideWhenUsed/>
    <w:rsid w:val="00212170"/>
    <w:pPr>
      <w:numPr>
        <w:numId w:val="6"/>
      </w:numPr>
    </w:pPr>
  </w:style>
  <w:style w:type="numbering" w:styleId="1ai">
    <w:name w:val="Outline List 1"/>
    <w:basedOn w:val="NoList"/>
    <w:uiPriority w:val="99"/>
    <w:semiHidden/>
    <w:unhideWhenUsed/>
    <w:rsid w:val="00EA62F3"/>
    <w:pPr>
      <w:numPr>
        <w:numId w:val="7"/>
      </w:numPr>
    </w:pPr>
  </w:style>
  <w:style w:type="character" w:customStyle="1" w:styleId="MacroTextChar">
    <w:name w:val="Macro Text Char"/>
    <w:basedOn w:val="DefaultParagraphFont"/>
    <w:link w:val="MacroText"/>
    <w:uiPriority w:val="99"/>
    <w:semiHidden/>
    <w:rsid w:val="002A0A87"/>
    <w:rPr>
      <w:rFonts w:ascii="Consolas" w:hAnsi="Consolas" w:cs="Consolas"/>
    </w:rPr>
  </w:style>
  <w:style w:type="character" w:customStyle="1" w:styleId="Red">
    <w:name w:val="Red"/>
    <w:basedOn w:val="DefaultParagraphFont"/>
    <w:uiPriority w:val="18"/>
    <w:qFormat/>
    <w:rsid w:val="00D4734E"/>
    <w:rPr>
      <w:color w:val="A50F14" w:themeColor="accent2"/>
    </w:rPr>
  </w:style>
  <w:style w:type="character" w:customStyle="1" w:styleId="Checkbox">
    <w:name w:val="Checkbox"/>
    <w:basedOn w:val="DefaultParagraphFont"/>
    <w:uiPriority w:val="23"/>
    <w:rsid w:val="0099541E"/>
    <w:rPr>
      <w:rFonts w:ascii="MS Gothic" w:eastAsia="MS Gothic" w:hAnsi="MS Gothic" w:cs="MS Gothic"/>
    </w:rPr>
  </w:style>
  <w:style w:type="character" w:customStyle="1" w:styleId="Superscript">
    <w:name w:val="Superscript"/>
    <w:basedOn w:val="DefaultParagraphFont"/>
    <w:uiPriority w:val="17"/>
    <w:rsid w:val="0099541E"/>
    <w:rPr>
      <w:vertAlign w:val="superscript"/>
    </w:rPr>
  </w:style>
  <w:style w:type="table" w:styleId="TableGrid">
    <w:name w:val="Table Grid"/>
    <w:basedOn w:val="TableNormal"/>
    <w:rsid w:val="00CC6A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5Dark-Accent3">
    <w:name w:val="List Table 5 Dark Accent 3"/>
    <w:basedOn w:val="TableNormal"/>
    <w:uiPriority w:val="50"/>
    <w:rsid w:val="00F107B8"/>
    <w:pPr>
      <w:spacing w:after="0" w:line="240" w:lineRule="auto"/>
    </w:pPr>
    <w:rPr>
      <w:color w:val="FFFFFF" w:themeColor="background1"/>
    </w:rPr>
    <w:tblPr>
      <w:tblStyleRowBandSize w:val="1"/>
      <w:tblStyleColBandSize w:val="1"/>
      <w:tblBorders>
        <w:top w:val="single" w:sz="24" w:space="0" w:color="007973" w:themeColor="accent3"/>
        <w:left w:val="single" w:sz="24" w:space="0" w:color="007973" w:themeColor="accent3"/>
        <w:bottom w:val="single" w:sz="24" w:space="0" w:color="007973" w:themeColor="accent3"/>
        <w:right w:val="single" w:sz="24" w:space="0" w:color="007973" w:themeColor="accent3"/>
      </w:tblBorders>
    </w:tblPr>
    <w:tcPr>
      <w:shd w:val="clear" w:color="auto" w:fill="007973"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RohdeSchwarz-StandardTable">
    <w:name w:val="Rohde &amp; Schwarz - Standard Table"/>
    <w:basedOn w:val="TableNormal"/>
    <w:uiPriority w:val="99"/>
    <w:rsid w:val="003A50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table" w:customStyle="1" w:styleId="RS-ColoredTable">
    <w:name w:val="R&amp;S - Colored Table"/>
    <w:basedOn w:val="RohdeSchwarz-StandardTable"/>
    <w:uiPriority w:val="99"/>
    <w:rsid w:val="007E4F6F"/>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table" w:customStyle="1" w:styleId="RS-AiryTable">
    <w:name w:val="R&amp;S - Airy Table"/>
    <w:basedOn w:val="TableNormal"/>
    <w:uiPriority w:val="99"/>
    <w:rsid w:val="00E32F3C"/>
    <w:pPr>
      <w:spacing w:after="0" w:line="240" w:lineRule="auto"/>
    </w:pPr>
    <w:tblPr>
      <w:tblBorders>
        <w:insideH w:val="single" w:sz="4" w:space="0" w:color="auto"/>
        <w:insideV w:val="single" w:sz="36" w:space="0" w:color="FFFFFF" w:themeColor="background1"/>
      </w:tblBorders>
      <w:tblCellMar>
        <w:top w:w="28" w:type="dxa"/>
        <w:left w:w="0" w:type="dxa"/>
        <w:bottom w:w="28" w:type="dxa"/>
        <w:right w:w="0" w:type="dxa"/>
      </w:tblCellMar>
    </w:tblPr>
    <w:tblStylePr w:type="firstRow">
      <w:rPr>
        <w:b/>
        <w:bCs/>
        <w:i w:val="0"/>
        <w:iCs w:val="0"/>
      </w:rPr>
    </w:tblStylePr>
    <w:tblStylePr w:type="lastRow">
      <w:rPr>
        <w:b/>
        <w:bCs/>
        <w:i w:val="0"/>
        <w:iCs w:val="0"/>
        <w:u w:val="none"/>
      </w:rPr>
    </w:tblStylePr>
    <w:tblStylePr w:type="firstCol">
      <w:rPr>
        <w:b/>
        <w:bCs/>
        <w:i w:val="0"/>
        <w:iCs w:val="0"/>
      </w:rPr>
      <w:tblPr>
        <w:tblCellMar>
          <w:top w:w="28" w:type="dxa"/>
          <w:left w:w="0" w:type="dxa"/>
          <w:bottom w:w="28" w:type="dxa"/>
          <w:right w:w="0" w:type="dxa"/>
        </w:tblCellMar>
      </w:tblPr>
    </w:tblStylePr>
    <w:tblStylePr w:type="lastCol">
      <w:rPr>
        <w:b/>
        <w:bCs/>
        <w:i w:val="0"/>
        <w:iCs w:val="0"/>
        <w:u w:val="none"/>
      </w:rPr>
    </w:tblStylePr>
  </w:style>
  <w:style w:type="character" w:customStyle="1" w:styleId="Classification">
    <w:name w:val="Classification"/>
    <w:basedOn w:val="DefaultParagraphFont"/>
    <w:uiPriority w:val="99"/>
    <w:qFormat/>
    <w:rsid w:val="008E7B7D"/>
    <w:rPr>
      <w:rFonts w:asciiTheme="minorHAnsi" w:eastAsiaTheme="minorEastAsia" w:hAnsiTheme="minorHAnsi" w:cstheme="minorBidi"/>
      <w:b/>
      <w:bCs/>
      <w:iCs w:val="0"/>
      <w:caps/>
      <w:smallCaps w:val="0"/>
      <w:color w:val="000000"/>
      <w:spacing w:val="20"/>
      <w:sz w:val="20"/>
      <w:szCs w:val="20"/>
    </w:rPr>
  </w:style>
  <w:style w:type="character" w:customStyle="1" w:styleId="PlaceholderClassification">
    <w:name w:val="Placeholder Classification"/>
    <w:basedOn w:val="DefaultParagraphFont"/>
    <w:uiPriority w:val="99"/>
    <w:unhideWhenUsed/>
    <w:rsid w:val="00363881"/>
    <w:rPr>
      <w:rFonts w:asciiTheme="minorHAnsi" w:eastAsiaTheme="minorEastAsia" w:hAnsiTheme="minorHAnsi" w:cstheme="minorBidi"/>
      <w:b/>
      <w:bCs/>
      <w:vanish w:val="0"/>
      <w:color w:val="FF0000"/>
      <w:sz w:val="24"/>
      <w:szCs w:val="24"/>
      <w:bdr w:val="none" w:sz="0" w:space="0" w:color="auto"/>
      <w:shd w:val="clear" w:color="auto" w:fill="FFFF00"/>
    </w:rPr>
  </w:style>
  <w:style w:type="paragraph" w:customStyle="1" w:styleId="TemplatePAD">
    <w:name w:val="Template PAD"/>
    <w:basedOn w:val="Normal"/>
    <w:link w:val="TemplatePADZchn"/>
    <w:uiPriority w:val="99"/>
    <w:semiHidden/>
    <w:unhideWhenUsed/>
    <w:rsid w:val="00363881"/>
    <w:pPr>
      <w:spacing w:after="0" w:line="240" w:lineRule="auto"/>
    </w:pPr>
    <w:rPr>
      <w:color w:val="BFC3C6" w:themeColor="accent4"/>
      <w:sz w:val="15"/>
      <w:szCs w:val="15"/>
      <w:vertAlign w:val="superscript"/>
    </w:rPr>
  </w:style>
  <w:style w:type="character" w:customStyle="1" w:styleId="TemplatePADZchn">
    <w:name w:val="Template PAD Zchn"/>
    <w:basedOn w:val="DefaultParagraphFont"/>
    <w:link w:val="TemplatePAD"/>
    <w:uiPriority w:val="99"/>
    <w:semiHidden/>
    <w:rsid w:val="002A0A87"/>
    <w:rPr>
      <w:color w:val="BFC3C6" w:themeColor="accent4"/>
      <w:sz w:val="15"/>
      <w:szCs w:val="15"/>
      <w:vertAlign w:val="superscript"/>
    </w:rPr>
  </w:style>
  <w:style w:type="character" w:customStyle="1" w:styleId="Emphasis2">
    <w:name w:val="Emphasis 2"/>
    <w:basedOn w:val="DefaultParagraphFont"/>
    <w:uiPriority w:val="20"/>
    <w:qFormat/>
    <w:rsid w:val="00D73B9E"/>
    <w:rPr>
      <w:color w:val="009DEC" w:themeColor="text2"/>
    </w:rPr>
  </w:style>
  <w:style w:type="table" w:customStyle="1" w:styleId="RS-StandardTable8pt">
    <w:name w:val="R&amp;S - Standard Table 8pt"/>
    <w:basedOn w:val="TableNormal"/>
    <w:uiPriority w:val="99"/>
    <w:rsid w:val="0012030E"/>
    <w:pPr>
      <w:spacing w:after="0" w:line="240" w:lineRule="auto"/>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character" w:styleId="Mention">
    <w:name w:val="Mention"/>
    <w:basedOn w:val="DefaultParagraphFont"/>
    <w:uiPriority w:val="99"/>
    <w:semiHidden/>
    <w:unhideWhenUsed/>
    <w:rsid w:val="00EA62F3"/>
    <w:rPr>
      <w:color w:val="003E76" w:themeColor="accent1"/>
      <w:shd w:val="clear" w:color="auto" w:fill="E1DFDD"/>
    </w:rPr>
  </w:style>
  <w:style w:type="paragraph" w:customStyle="1" w:styleId="Structuring">
    <w:name w:val="Structuring"/>
    <w:basedOn w:val="ListNumber"/>
    <w:uiPriority w:val="80"/>
    <w:semiHidden/>
    <w:unhideWhenUsed/>
    <w:qFormat/>
    <w:rsid w:val="00C67AAA"/>
    <w:pPr>
      <w:keepNext/>
      <w:keepLines/>
      <w:numPr>
        <w:numId w:val="11"/>
      </w:numPr>
      <w:spacing w:after="0" w:line="240" w:lineRule="auto"/>
    </w:pPr>
    <w:rPr>
      <w:lang w:val="de-DE" w:eastAsia="ja-JP"/>
    </w:rPr>
  </w:style>
  <w:style w:type="character" w:styleId="Hashtag">
    <w:name w:val="Hashtag"/>
    <w:basedOn w:val="DefaultParagraphFont"/>
    <w:uiPriority w:val="99"/>
    <w:semiHidden/>
    <w:unhideWhenUsed/>
    <w:rsid w:val="00EA62F3"/>
    <w:rPr>
      <w:color w:val="003E76" w:themeColor="accent1"/>
      <w:shd w:val="clear" w:color="auto" w:fill="E1DFDD"/>
    </w:rPr>
  </w:style>
  <w:style w:type="paragraph" w:customStyle="1" w:styleId="Structuring2">
    <w:name w:val="Structuring 2"/>
    <w:basedOn w:val="ListNumber2"/>
    <w:uiPriority w:val="80"/>
    <w:semiHidden/>
    <w:unhideWhenUsed/>
    <w:qFormat/>
    <w:rsid w:val="00C67AAA"/>
    <w:pPr>
      <w:keepNext/>
      <w:keepLines/>
      <w:numPr>
        <w:numId w:val="11"/>
      </w:numPr>
      <w:spacing w:after="0" w:line="240" w:lineRule="auto"/>
    </w:pPr>
    <w:rPr>
      <w:lang w:val="de-DE" w:eastAsia="ja-JP"/>
    </w:rPr>
  </w:style>
  <w:style w:type="paragraph" w:customStyle="1" w:styleId="Structuring3">
    <w:name w:val="Structuring 3"/>
    <w:basedOn w:val="ListNumber3"/>
    <w:uiPriority w:val="80"/>
    <w:semiHidden/>
    <w:unhideWhenUsed/>
    <w:qFormat/>
    <w:rsid w:val="00C67AAA"/>
    <w:pPr>
      <w:keepNext/>
      <w:keepLines/>
      <w:numPr>
        <w:numId w:val="11"/>
      </w:numPr>
      <w:spacing w:after="0" w:line="240" w:lineRule="auto"/>
    </w:pPr>
    <w:rPr>
      <w:lang w:val="de-DE" w:eastAsia="ja-JP"/>
    </w:rPr>
  </w:style>
  <w:style w:type="numbering" w:customStyle="1" w:styleId="StruckturingA">
    <w:name w:val="Struckturing A"/>
    <w:uiPriority w:val="99"/>
    <w:rsid w:val="00321CD7"/>
    <w:pPr>
      <w:numPr>
        <w:numId w:val="10"/>
      </w:numPr>
    </w:pPr>
  </w:style>
  <w:style w:type="table" w:customStyle="1" w:styleId="RSGreyBorders">
    <w:name w:val="R&amp;S Grey Borders"/>
    <w:basedOn w:val="RohdeSchwarz-StandardTable"/>
    <w:uiPriority w:val="99"/>
    <w:rsid w:val="00806F61"/>
    <w:tblPr>
      <w:tblBorders>
        <w:top w:val="single" w:sz="4" w:space="0" w:color="BFC3C6" w:themeColor="accent4"/>
        <w:left w:val="single" w:sz="4" w:space="0" w:color="BFC3C6" w:themeColor="accent4"/>
        <w:bottom w:val="single" w:sz="4" w:space="0" w:color="BFC3C6" w:themeColor="accent4"/>
        <w:right w:val="single" w:sz="4" w:space="0" w:color="BFC3C6" w:themeColor="accent4"/>
        <w:insideH w:val="single" w:sz="4" w:space="0" w:color="BFC3C6" w:themeColor="accent4"/>
        <w:insideV w:val="single" w:sz="4" w:space="0" w:color="BFC3C6" w:themeColor="accent4"/>
      </w:tblBorders>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paragraph" w:customStyle="1" w:styleId="TH">
    <w:name w:val="TH"/>
    <w:basedOn w:val="Normal"/>
    <w:link w:val="THChar"/>
    <w:qFormat/>
    <w:rsid w:val="0069730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lang w:val="x-none" w:eastAsia="x-none"/>
    </w:rPr>
  </w:style>
  <w:style w:type="character" w:customStyle="1" w:styleId="THChar">
    <w:name w:val="TH Char"/>
    <w:link w:val="TH"/>
    <w:qFormat/>
    <w:rsid w:val="00697304"/>
    <w:rPr>
      <w:rFonts w:ascii="Arial" w:eastAsia="Times New Roman" w:hAnsi="Arial" w:cs="Times New Roman"/>
      <w:b/>
      <w:lang w:val="x-none" w:eastAsia="x-none"/>
    </w:rPr>
  </w:style>
  <w:style w:type="character" w:customStyle="1" w:styleId="TALCar">
    <w:name w:val="TAL Car"/>
    <w:qFormat/>
    <w:rsid w:val="00697304"/>
    <w:rPr>
      <w:rFonts w:ascii="Arial" w:hAnsi="Arial"/>
      <w:sz w:val="18"/>
      <w:lang w:val="en-GB"/>
    </w:rPr>
  </w:style>
  <w:style w:type="character" w:customStyle="1" w:styleId="TableofFiguresChar">
    <w:name w:val="Table of Figures Char"/>
    <w:basedOn w:val="DefaultParagraphFont"/>
    <w:link w:val="TableofFigures"/>
    <w:uiPriority w:val="99"/>
    <w:rsid w:val="006E429E"/>
  </w:style>
  <w:style w:type="paragraph" w:customStyle="1" w:styleId="TF">
    <w:name w:val="TF"/>
    <w:aliases w:val="left"/>
    <w:basedOn w:val="Normal"/>
    <w:link w:val="TFChar"/>
    <w:rsid w:val="00FD49D7"/>
    <w:pPr>
      <w:keepLines/>
      <w:spacing w:after="240" w:line="240" w:lineRule="auto"/>
      <w:jc w:val="center"/>
    </w:pPr>
    <w:rPr>
      <w:rFonts w:ascii="Arial" w:eastAsia="Malgun Gothic" w:hAnsi="Arial" w:cs="Times New Roman"/>
      <w:b/>
      <w:lang w:val="en-GB" w:eastAsia="x-none"/>
    </w:rPr>
  </w:style>
  <w:style w:type="character" w:customStyle="1" w:styleId="TFChar">
    <w:name w:val="TF Char"/>
    <w:link w:val="TF"/>
    <w:rsid w:val="00FD49D7"/>
    <w:rPr>
      <w:rFonts w:ascii="Arial" w:eastAsia="Malgun Gothic" w:hAnsi="Arial" w:cs="Times New Roman"/>
      <w:b/>
      <w:lang w:val="en-GB" w:eastAsia="x-none"/>
    </w:rPr>
  </w:style>
  <w:style w:type="character" w:customStyle="1" w:styleId="NoSpacingChar">
    <w:name w:val="No Spacing Char"/>
    <w:basedOn w:val="DefaultParagraphFont"/>
    <w:link w:val="NoSpacing"/>
    <w:uiPriority w:val="1"/>
    <w:rsid w:val="001D1EF1"/>
  </w:style>
  <w:style w:type="paragraph" w:styleId="Revision">
    <w:name w:val="Revision"/>
    <w:hidden/>
    <w:uiPriority w:val="99"/>
    <w:semiHidden/>
    <w:rsid w:val="00BA2D71"/>
    <w:pPr>
      <w:spacing w:after="0" w:line="240" w:lineRule="auto"/>
    </w:p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C677DD"/>
    <w:rPr>
      <w:bCs/>
    </w:rPr>
  </w:style>
  <w:style w:type="paragraph" w:customStyle="1" w:styleId="msonormal0">
    <w:name w:val="msonormal"/>
    <w:basedOn w:val="Normal"/>
    <w:rsid w:val="006274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6274C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6274C5"/>
    <w:pP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274C5"/>
    <w:pP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6274C5"/>
    <w:pPr>
      <w:shd w:val="clear" w:color="000000" w:fill="BFBFB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6274C5"/>
    <w:pPr>
      <w:pBdr>
        <w:top w:val="single" w:sz="4" w:space="0" w:color="auto"/>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0">
    <w:name w:val="xl70"/>
    <w:basedOn w:val="Normal"/>
    <w:rsid w:val="006274C5"/>
    <w:pPr>
      <w:pBdr>
        <w:top w:val="single" w:sz="4" w:space="0" w:color="auto"/>
      </w:pBdr>
      <w:shd w:val="clear" w:color="000000" w:fill="F4B084"/>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Normal"/>
    <w:rsid w:val="006274C5"/>
    <w:pPr>
      <w:pBdr>
        <w:top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274C5"/>
    <w:pPr>
      <w:pBdr>
        <w:top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6274C5"/>
    <w:pPr>
      <w:pBdr>
        <w:top w:val="single" w:sz="4"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6274C5"/>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6274C5"/>
    <w:pPr>
      <w:pBdr>
        <w:top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6274C5"/>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6274C5"/>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6274C5"/>
    <w:pPr>
      <w:pBdr>
        <w:bottom w:val="single" w:sz="4" w:space="0" w:color="auto"/>
      </w:pBdr>
      <w:shd w:val="clear" w:color="000000" w:fill="9BC2E6"/>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6274C5"/>
    <w:pPr>
      <w:pBdr>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6274C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6274C5"/>
    <w:pPr>
      <w:pBdr>
        <w:bottom w:val="single" w:sz="4"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6274C5"/>
    <w:pPr>
      <w:pBdr>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Normal"/>
    <w:rsid w:val="006274C5"/>
    <w:pPr>
      <w:pBdr>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Normal"/>
    <w:rsid w:val="006274C5"/>
    <w:pPr>
      <w:pBdr>
        <w:top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6274C5"/>
    <w:pPr>
      <w:pBdr>
        <w:bottom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6">
    <w:name w:val="xl86"/>
    <w:basedOn w:val="Normal"/>
    <w:rsid w:val="006274C5"/>
    <w:pPr>
      <w:pBdr>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6274C5"/>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6274C5"/>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6274C5"/>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character" w:customStyle="1" w:styleId="ui-provider">
    <w:name w:val="ui-provider"/>
    <w:basedOn w:val="DefaultParagraphFont"/>
    <w:rsid w:val="00D240D7"/>
  </w:style>
  <w:style w:type="character" w:customStyle="1" w:styleId="ZGSM">
    <w:name w:val="ZGSM"/>
    <w:rsid w:val="00EC5A9E"/>
  </w:style>
  <w:style w:type="paragraph" w:customStyle="1" w:styleId="ZT">
    <w:name w:val="ZT"/>
    <w:rsid w:val="00EC5A9E"/>
    <w:pPr>
      <w:framePr w:wrap="notBeside" w:hAnchor="margin" w:yAlign="center"/>
      <w:widowControl w:val="0"/>
      <w:spacing w:after="0" w:line="240" w:lineRule="atLeast"/>
      <w:jc w:val="right"/>
    </w:pPr>
    <w:rPr>
      <w:rFonts w:ascii="Arial" w:eastAsia="SimSun" w:hAnsi="Arial" w:cs="Times New Roman"/>
      <w:b/>
      <w:sz w:val="34"/>
      <w:lang w:val="en-GB"/>
    </w:rPr>
  </w:style>
  <w:style w:type="paragraph" w:customStyle="1" w:styleId="TAH">
    <w:name w:val="TAH"/>
    <w:basedOn w:val="TAC"/>
    <w:link w:val="TAHCar"/>
    <w:qFormat/>
    <w:rsid w:val="00412CBB"/>
    <w:rPr>
      <w:b/>
    </w:rPr>
  </w:style>
  <w:style w:type="paragraph" w:customStyle="1" w:styleId="TAC">
    <w:name w:val="TAC"/>
    <w:basedOn w:val="Normal"/>
    <w:link w:val="TACChar"/>
    <w:qFormat/>
    <w:rsid w:val="00412CBB"/>
    <w:pPr>
      <w:keepNext/>
      <w:keepLines/>
      <w:spacing w:after="0" w:line="240" w:lineRule="auto"/>
      <w:jc w:val="center"/>
    </w:pPr>
    <w:rPr>
      <w:rFonts w:ascii="Arial" w:eastAsia="SimSun" w:hAnsi="Arial" w:cs="Times New Roman"/>
      <w:sz w:val="18"/>
      <w:lang w:val="en-GB"/>
    </w:rPr>
  </w:style>
  <w:style w:type="character" w:customStyle="1" w:styleId="TAHCar">
    <w:name w:val="TAH Car"/>
    <w:link w:val="TAH"/>
    <w:qFormat/>
    <w:rsid w:val="00412CBB"/>
    <w:rPr>
      <w:rFonts w:ascii="Arial" w:eastAsia="SimSun" w:hAnsi="Arial" w:cs="Times New Roman"/>
      <w:b/>
      <w:sz w:val="18"/>
      <w:lang w:val="en-GB"/>
    </w:rPr>
  </w:style>
  <w:style w:type="character" w:customStyle="1" w:styleId="TACChar">
    <w:name w:val="TAC Char"/>
    <w:link w:val="TAC"/>
    <w:qFormat/>
    <w:rsid w:val="00412CBB"/>
    <w:rPr>
      <w:rFonts w:ascii="Arial" w:eastAsia="SimSun" w:hAnsi="Arial" w:cs="Times New Roman"/>
      <w:sz w:val="18"/>
      <w:lang w:val="en-GB"/>
    </w:rPr>
  </w:style>
  <w:style w:type="character" w:styleId="UnresolvedMention">
    <w:name w:val="Unresolved Mention"/>
    <w:basedOn w:val="DefaultParagraphFont"/>
    <w:uiPriority w:val="99"/>
    <w:semiHidden/>
    <w:unhideWhenUsed/>
    <w:rsid w:val="007209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51885">
      <w:bodyDiv w:val="1"/>
      <w:marLeft w:val="0"/>
      <w:marRight w:val="0"/>
      <w:marTop w:val="0"/>
      <w:marBottom w:val="0"/>
      <w:divBdr>
        <w:top w:val="none" w:sz="0" w:space="0" w:color="auto"/>
        <w:left w:val="none" w:sz="0" w:space="0" w:color="auto"/>
        <w:bottom w:val="none" w:sz="0" w:space="0" w:color="auto"/>
        <w:right w:val="none" w:sz="0" w:space="0" w:color="auto"/>
      </w:divBdr>
    </w:div>
    <w:div w:id="88157038">
      <w:bodyDiv w:val="1"/>
      <w:marLeft w:val="0"/>
      <w:marRight w:val="0"/>
      <w:marTop w:val="0"/>
      <w:marBottom w:val="0"/>
      <w:divBdr>
        <w:top w:val="none" w:sz="0" w:space="0" w:color="auto"/>
        <w:left w:val="none" w:sz="0" w:space="0" w:color="auto"/>
        <w:bottom w:val="none" w:sz="0" w:space="0" w:color="auto"/>
        <w:right w:val="none" w:sz="0" w:space="0" w:color="auto"/>
      </w:divBdr>
    </w:div>
    <w:div w:id="95100188">
      <w:bodyDiv w:val="1"/>
      <w:marLeft w:val="0"/>
      <w:marRight w:val="0"/>
      <w:marTop w:val="0"/>
      <w:marBottom w:val="0"/>
      <w:divBdr>
        <w:top w:val="none" w:sz="0" w:space="0" w:color="auto"/>
        <w:left w:val="none" w:sz="0" w:space="0" w:color="auto"/>
        <w:bottom w:val="none" w:sz="0" w:space="0" w:color="auto"/>
        <w:right w:val="none" w:sz="0" w:space="0" w:color="auto"/>
      </w:divBdr>
    </w:div>
    <w:div w:id="115488834">
      <w:bodyDiv w:val="1"/>
      <w:marLeft w:val="0"/>
      <w:marRight w:val="0"/>
      <w:marTop w:val="0"/>
      <w:marBottom w:val="0"/>
      <w:divBdr>
        <w:top w:val="none" w:sz="0" w:space="0" w:color="auto"/>
        <w:left w:val="none" w:sz="0" w:space="0" w:color="auto"/>
        <w:bottom w:val="none" w:sz="0" w:space="0" w:color="auto"/>
        <w:right w:val="none" w:sz="0" w:space="0" w:color="auto"/>
      </w:divBdr>
    </w:div>
    <w:div w:id="226304366">
      <w:bodyDiv w:val="1"/>
      <w:marLeft w:val="0"/>
      <w:marRight w:val="0"/>
      <w:marTop w:val="0"/>
      <w:marBottom w:val="0"/>
      <w:divBdr>
        <w:top w:val="none" w:sz="0" w:space="0" w:color="auto"/>
        <w:left w:val="none" w:sz="0" w:space="0" w:color="auto"/>
        <w:bottom w:val="none" w:sz="0" w:space="0" w:color="auto"/>
        <w:right w:val="none" w:sz="0" w:space="0" w:color="auto"/>
      </w:divBdr>
    </w:div>
    <w:div w:id="438598990">
      <w:bodyDiv w:val="1"/>
      <w:marLeft w:val="0"/>
      <w:marRight w:val="0"/>
      <w:marTop w:val="0"/>
      <w:marBottom w:val="0"/>
      <w:divBdr>
        <w:top w:val="none" w:sz="0" w:space="0" w:color="auto"/>
        <w:left w:val="none" w:sz="0" w:space="0" w:color="auto"/>
        <w:bottom w:val="none" w:sz="0" w:space="0" w:color="auto"/>
        <w:right w:val="none" w:sz="0" w:space="0" w:color="auto"/>
      </w:divBdr>
    </w:div>
    <w:div w:id="439646868">
      <w:bodyDiv w:val="1"/>
      <w:marLeft w:val="0"/>
      <w:marRight w:val="0"/>
      <w:marTop w:val="0"/>
      <w:marBottom w:val="0"/>
      <w:divBdr>
        <w:top w:val="none" w:sz="0" w:space="0" w:color="auto"/>
        <w:left w:val="none" w:sz="0" w:space="0" w:color="auto"/>
        <w:bottom w:val="none" w:sz="0" w:space="0" w:color="auto"/>
        <w:right w:val="none" w:sz="0" w:space="0" w:color="auto"/>
      </w:divBdr>
    </w:div>
    <w:div w:id="623392515">
      <w:bodyDiv w:val="1"/>
      <w:marLeft w:val="0"/>
      <w:marRight w:val="0"/>
      <w:marTop w:val="0"/>
      <w:marBottom w:val="0"/>
      <w:divBdr>
        <w:top w:val="none" w:sz="0" w:space="0" w:color="auto"/>
        <w:left w:val="none" w:sz="0" w:space="0" w:color="auto"/>
        <w:bottom w:val="none" w:sz="0" w:space="0" w:color="auto"/>
        <w:right w:val="none" w:sz="0" w:space="0" w:color="auto"/>
      </w:divBdr>
    </w:div>
    <w:div w:id="779569428">
      <w:bodyDiv w:val="1"/>
      <w:marLeft w:val="0"/>
      <w:marRight w:val="0"/>
      <w:marTop w:val="0"/>
      <w:marBottom w:val="0"/>
      <w:divBdr>
        <w:top w:val="none" w:sz="0" w:space="0" w:color="auto"/>
        <w:left w:val="none" w:sz="0" w:space="0" w:color="auto"/>
        <w:bottom w:val="none" w:sz="0" w:space="0" w:color="auto"/>
        <w:right w:val="none" w:sz="0" w:space="0" w:color="auto"/>
      </w:divBdr>
    </w:div>
    <w:div w:id="823008289">
      <w:bodyDiv w:val="1"/>
      <w:marLeft w:val="0"/>
      <w:marRight w:val="0"/>
      <w:marTop w:val="0"/>
      <w:marBottom w:val="0"/>
      <w:divBdr>
        <w:top w:val="none" w:sz="0" w:space="0" w:color="auto"/>
        <w:left w:val="none" w:sz="0" w:space="0" w:color="auto"/>
        <w:bottom w:val="none" w:sz="0" w:space="0" w:color="auto"/>
        <w:right w:val="none" w:sz="0" w:space="0" w:color="auto"/>
      </w:divBdr>
    </w:div>
    <w:div w:id="853227503">
      <w:bodyDiv w:val="1"/>
      <w:marLeft w:val="0"/>
      <w:marRight w:val="0"/>
      <w:marTop w:val="0"/>
      <w:marBottom w:val="0"/>
      <w:divBdr>
        <w:top w:val="none" w:sz="0" w:space="0" w:color="auto"/>
        <w:left w:val="none" w:sz="0" w:space="0" w:color="auto"/>
        <w:bottom w:val="none" w:sz="0" w:space="0" w:color="auto"/>
        <w:right w:val="none" w:sz="0" w:space="0" w:color="auto"/>
      </w:divBdr>
    </w:div>
    <w:div w:id="862355018">
      <w:bodyDiv w:val="1"/>
      <w:marLeft w:val="0"/>
      <w:marRight w:val="0"/>
      <w:marTop w:val="0"/>
      <w:marBottom w:val="0"/>
      <w:divBdr>
        <w:top w:val="none" w:sz="0" w:space="0" w:color="auto"/>
        <w:left w:val="none" w:sz="0" w:space="0" w:color="auto"/>
        <w:bottom w:val="none" w:sz="0" w:space="0" w:color="auto"/>
        <w:right w:val="none" w:sz="0" w:space="0" w:color="auto"/>
      </w:divBdr>
    </w:div>
    <w:div w:id="997270257">
      <w:bodyDiv w:val="1"/>
      <w:marLeft w:val="0"/>
      <w:marRight w:val="0"/>
      <w:marTop w:val="0"/>
      <w:marBottom w:val="0"/>
      <w:divBdr>
        <w:top w:val="none" w:sz="0" w:space="0" w:color="auto"/>
        <w:left w:val="none" w:sz="0" w:space="0" w:color="auto"/>
        <w:bottom w:val="none" w:sz="0" w:space="0" w:color="auto"/>
        <w:right w:val="none" w:sz="0" w:space="0" w:color="auto"/>
      </w:divBdr>
    </w:div>
    <w:div w:id="1059088856">
      <w:bodyDiv w:val="1"/>
      <w:marLeft w:val="0"/>
      <w:marRight w:val="0"/>
      <w:marTop w:val="0"/>
      <w:marBottom w:val="0"/>
      <w:divBdr>
        <w:top w:val="none" w:sz="0" w:space="0" w:color="auto"/>
        <w:left w:val="none" w:sz="0" w:space="0" w:color="auto"/>
        <w:bottom w:val="none" w:sz="0" w:space="0" w:color="auto"/>
        <w:right w:val="none" w:sz="0" w:space="0" w:color="auto"/>
      </w:divBdr>
    </w:div>
    <w:div w:id="1116755898">
      <w:bodyDiv w:val="1"/>
      <w:marLeft w:val="0"/>
      <w:marRight w:val="0"/>
      <w:marTop w:val="0"/>
      <w:marBottom w:val="0"/>
      <w:divBdr>
        <w:top w:val="none" w:sz="0" w:space="0" w:color="auto"/>
        <w:left w:val="none" w:sz="0" w:space="0" w:color="auto"/>
        <w:bottom w:val="none" w:sz="0" w:space="0" w:color="auto"/>
        <w:right w:val="none" w:sz="0" w:space="0" w:color="auto"/>
      </w:divBdr>
    </w:div>
    <w:div w:id="1274633286">
      <w:bodyDiv w:val="1"/>
      <w:marLeft w:val="0"/>
      <w:marRight w:val="0"/>
      <w:marTop w:val="0"/>
      <w:marBottom w:val="0"/>
      <w:divBdr>
        <w:top w:val="none" w:sz="0" w:space="0" w:color="auto"/>
        <w:left w:val="none" w:sz="0" w:space="0" w:color="auto"/>
        <w:bottom w:val="none" w:sz="0" w:space="0" w:color="auto"/>
        <w:right w:val="none" w:sz="0" w:space="0" w:color="auto"/>
      </w:divBdr>
    </w:div>
    <w:div w:id="1283611954">
      <w:bodyDiv w:val="1"/>
      <w:marLeft w:val="0"/>
      <w:marRight w:val="0"/>
      <w:marTop w:val="0"/>
      <w:marBottom w:val="0"/>
      <w:divBdr>
        <w:top w:val="none" w:sz="0" w:space="0" w:color="auto"/>
        <w:left w:val="none" w:sz="0" w:space="0" w:color="auto"/>
        <w:bottom w:val="none" w:sz="0" w:space="0" w:color="auto"/>
        <w:right w:val="none" w:sz="0" w:space="0" w:color="auto"/>
      </w:divBdr>
    </w:div>
    <w:div w:id="1378552220">
      <w:bodyDiv w:val="1"/>
      <w:marLeft w:val="0"/>
      <w:marRight w:val="0"/>
      <w:marTop w:val="0"/>
      <w:marBottom w:val="0"/>
      <w:divBdr>
        <w:top w:val="none" w:sz="0" w:space="0" w:color="auto"/>
        <w:left w:val="none" w:sz="0" w:space="0" w:color="auto"/>
        <w:bottom w:val="none" w:sz="0" w:space="0" w:color="auto"/>
        <w:right w:val="none" w:sz="0" w:space="0" w:color="auto"/>
      </w:divBdr>
    </w:div>
    <w:div w:id="1387024345">
      <w:bodyDiv w:val="1"/>
      <w:marLeft w:val="0"/>
      <w:marRight w:val="0"/>
      <w:marTop w:val="0"/>
      <w:marBottom w:val="0"/>
      <w:divBdr>
        <w:top w:val="none" w:sz="0" w:space="0" w:color="auto"/>
        <w:left w:val="none" w:sz="0" w:space="0" w:color="auto"/>
        <w:bottom w:val="none" w:sz="0" w:space="0" w:color="auto"/>
        <w:right w:val="none" w:sz="0" w:space="0" w:color="auto"/>
      </w:divBdr>
    </w:div>
    <w:div w:id="1477382522">
      <w:bodyDiv w:val="1"/>
      <w:marLeft w:val="0"/>
      <w:marRight w:val="0"/>
      <w:marTop w:val="0"/>
      <w:marBottom w:val="0"/>
      <w:divBdr>
        <w:top w:val="none" w:sz="0" w:space="0" w:color="auto"/>
        <w:left w:val="none" w:sz="0" w:space="0" w:color="auto"/>
        <w:bottom w:val="none" w:sz="0" w:space="0" w:color="auto"/>
        <w:right w:val="none" w:sz="0" w:space="0" w:color="auto"/>
      </w:divBdr>
    </w:div>
    <w:div w:id="1511338527">
      <w:bodyDiv w:val="1"/>
      <w:marLeft w:val="0"/>
      <w:marRight w:val="0"/>
      <w:marTop w:val="0"/>
      <w:marBottom w:val="0"/>
      <w:divBdr>
        <w:top w:val="none" w:sz="0" w:space="0" w:color="auto"/>
        <w:left w:val="none" w:sz="0" w:space="0" w:color="auto"/>
        <w:bottom w:val="none" w:sz="0" w:space="0" w:color="auto"/>
        <w:right w:val="none" w:sz="0" w:space="0" w:color="auto"/>
      </w:divBdr>
    </w:div>
    <w:div w:id="1517648948">
      <w:bodyDiv w:val="1"/>
      <w:marLeft w:val="0"/>
      <w:marRight w:val="0"/>
      <w:marTop w:val="0"/>
      <w:marBottom w:val="0"/>
      <w:divBdr>
        <w:top w:val="none" w:sz="0" w:space="0" w:color="auto"/>
        <w:left w:val="none" w:sz="0" w:space="0" w:color="auto"/>
        <w:bottom w:val="none" w:sz="0" w:space="0" w:color="auto"/>
        <w:right w:val="none" w:sz="0" w:space="0" w:color="auto"/>
      </w:divBdr>
    </w:div>
    <w:div w:id="1573587736">
      <w:bodyDiv w:val="1"/>
      <w:marLeft w:val="0"/>
      <w:marRight w:val="0"/>
      <w:marTop w:val="0"/>
      <w:marBottom w:val="0"/>
      <w:divBdr>
        <w:top w:val="none" w:sz="0" w:space="0" w:color="auto"/>
        <w:left w:val="none" w:sz="0" w:space="0" w:color="auto"/>
        <w:bottom w:val="none" w:sz="0" w:space="0" w:color="auto"/>
        <w:right w:val="none" w:sz="0" w:space="0" w:color="auto"/>
      </w:divBdr>
    </w:div>
    <w:div w:id="1583368206">
      <w:bodyDiv w:val="1"/>
      <w:marLeft w:val="0"/>
      <w:marRight w:val="0"/>
      <w:marTop w:val="0"/>
      <w:marBottom w:val="0"/>
      <w:divBdr>
        <w:top w:val="none" w:sz="0" w:space="0" w:color="auto"/>
        <w:left w:val="none" w:sz="0" w:space="0" w:color="auto"/>
        <w:bottom w:val="none" w:sz="0" w:space="0" w:color="auto"/>
        <w:right w:val="none" w:sz="0" w:space="0" w:color="auto"/>
      </w:divBdr>
    </w:div>
    <w:div w:id="1693265141">
      <w:bodyDiv w:val="1"/>
      <w:marLeft w:val="0"/>
      <w:marRight w:val="0"/>
      <w:marTop w:val="0"/>
      <w:marBottom w:val="0"/>
      <w:divBdr>
        <w:top w:val="none" w:sz="0" w:space="0" w:color="auto"/>
        <w:left w:val="none" w:sz="0" w:space="0" w:color="auto"/>
        <w:bottom w:val="none" w:sz="0" w:space="0" w:color="auto"/>
        <w:right w:val="none" w:sz="0" w:space="0" w:color="auto"/>
      </w:divBdr>
    </w:div>
    <w:div w:id="1760640111">
      <w:bodyDiv w:val="1"/>
      <w:marLeft w:val="0"/>
      <w:marRight w:val="0"/>
      <w:marTop w:val="0"/>
      <w:marBottom w:val="0"/>
      <w:divBdr>
        <w:top w:val="none" w:sz="0" w:space="0" w:color="auto"/>
        <w:left w:val="none" w:sz="0" w:space="0" w:color="auto"/>
        <w:bottom w:val="none" w:sz="0" w:space="0" w:color="auto"/>
        <w:right w:val="none" w:sz="0" w:space="0" w:color="auto"/>
      </w:divBdr>
    </w:div>
    <w:div w:id="1808161222">
      <w:bodyDiv w:val="1"/>
      <w:marLeft w:val="0"/>
      <w:marRight w:val="0"/>
      <w:marTop w:val="0"/>
      <w:marBottom w:val="0"/>
      <w:divBdr>
        <w:top w:val="none" w:sz="0" w:space="0" w:color="auto"/>
        <w:left w:val="none" w:sz="0" w:space="0" w:color="auto"/>
        <w:bottom w:val="none" w:sz="0" w:space="0" w:color="auto"/>
        <w:right w:val="none" w:sz="0" w:space="0" w:color="auto"/>
      </w:divBdr>
    </w:div>
    <w:div w:id="1808813403">
      <w:bodyDiv w:val="1"/>
      <w:marLeft w:val="0"/>
      <w:marRight w:val="0"/>
      <w:marTop w:val="0"/>
      <w:marBottom w:val="0"/>
      <w:divBdr>
        <w:top w:val="none" w:sz="0" w:space="0" w:color="auto"/>
        <w:left w:val="none" w:sz="0" w:space="0" w:color="auto"/>
        <w:bottom w:val="none" w:sz="0" w:space="0" w:color="auto"/>
        <w:right w:val="none" w:sz="0" w:space="0" w:color="auto"/>
      </w:divBdr>
    </w:div>
    <w:div w:id="1897083210">
      <w:bodyDiv w:val="1"/>
      <w:marLeft w:val="0"/>
      <w:marRight w:val="0"/>
      <w:marTop w:val="0"/>
      <w:marBottom w:val="0"/>
      <w:divBdr>
        <w:top w:val="none" w:sz="0" w:space="0" w:color="auto"/>
        <w:left w:val="none" w:sz="0" w:space="0" w:color="auto"/>
        <w:bottom w:val="none" w:sz="0" w:space="0" w:color="auto"/>
        <w:right w:val="none" w:sz="0" w:space="0" w:color="auto"/>
      </w:divBdr>
    </w:div>
    <w:div w:id="1975942485">
      <w:bodyDiv w:val="1"/>
      <w:marLeft w:val="0"/>
      <w:marRight w:val="0"/>
      <w:marTop w:val="0"/>
      <w:marBottom w:val="0"/>
      <w:divBdr>
        <w:top w:val="none" w:sz="0" w:space="0" w:color="auto"/>
        <w:left w:val="none" w:sz="0" w:space="0" w:color="auto"/>
        <w:bottom w:val="none" w:sz="0" w:space="0" w:color="auto"/>
        <w:right w:val="none" w:sz="0" w:space="0" w:color="auto"/>
      </w:divBdr>
    </w:div>
    <w:div w:id="2106532132">
      <w:bodyDiv w:val="1"/>
      <w:marLeft w:val="0"/>
      <w:marRight w:val="0"/>
      <w:marTop w:val="0"/>
      <w:marBottom w:val="0"/>
      <w:divBdr>
        <w:top w:val="none" w:sz="0" w:space="0" w:color="auto"/>
        <w:left w:val="none" w:sz="0" w:space="0" w:color="auto"/>
        <w:bottom w:val="none" w:sz="0" w:space="0" w:color="auto"/>
        <w:right w:val="none" w:sz="0" w:space="0" w:color="auto"/>
      </w:divBdr>
    </w:div>
    <w:div w:id="2111005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tif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tiff"/><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settings" Target="settings.xml"/></Relationships>
</file>

<file path=word/theme/theme1.xml><?xml version="1.0" encoding="utf-8"?>
<a:theme xmlns:a="http://schemas.openxmlformats.org/drawingml/2006/main" name="DE Rohde und Schwarz 16 zu 9_DE ">
  <a:themeElements>
    <a:clrScheme name="Neue Farben 3">
      <a:dk1>
        <a:srgbClr val="000000"/>
      </a:dk1>
      <a:lt1>
        <a:srgbClr val="FFFFFF"/>
      </a:lt1>
      <a:dk2>
        <a:srgbClr val="009DEC"/>
      </a:dk2>
      <a:lt2>
        <a:srgbClr val="F8AD3E"/>
      </a:lt2>
      <a:accent1>
        <a:srgbClr val="003E76"/>
      </a:accent1>
      <a:accent2>
        <a:srgbClr val="A50F14"/>
      </a:accent2>
      <a:accent3>
        <a:srgbClr val="007973"/>
      </a:accent3>
      <a:accent4>
        <a:srgbClr val="BFC3C6"/>
      </a:accent4>
      <a:accent5>
        <a:srgbClr val="0083A2"/>
      </a:accent5>
      <a:accent6>
        <a:srgbClr val="EA5B0C"/>
      </a:accent6>
      <a:hlink>
        <a:srgbClr val="009DEC"/>
      </a:hlink>
      <a:folHlink>
        <a:srgbClr val="933973"/>
      </a:folHlink>
    </a:clrScheme>
    <a:fontScheme name="Rohde &amp; Schwarz Font">
      <a:majorFont>
        <a:latin typeface="Arial Narrow"/>
        <a:ea typeface="Arial Unicode MS"/>
        <a:cs typeface="Arial Unicode MS"/>
      </a:majorFont>
      <a:minorFont>
        <a:latin typeface="Arial"/>
        <a:ea typeface="Arial Unicode MS"/>
        <a:cs typeface="Arial Unicode MS"/>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t"/>
      <a:lstStyle>
        <a:defPPr>
          <a:defRPr sz="1500" dirty="0"/>
        </a:defPPr>
      </a:lstStyle>
      <a:style>
        <a:lnRef idx="2">
          <a:schemeClr val="accent1">
            <a:shade val="50000"/>
          </a:schemeClr>
        </a:lnRef>
        <a:fillRef idx="1">
          <a:schemeClr val="accent1"/>
        </a:fillRef>
        <a:effectRef idx="0">
          <a:schemeClr val="accent1"/>
        </a:effectRef>
        <a:fontRef idx="minor">
          <a:schemeClr val="lt1"/>
        </a:fontRef>
      </a:style>
    </a:spDef>
    <a:lnDef>
      <a:spPr>
        <a:ln w="3810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nSpc>
            <a:spcPct val="120000"/>
          </a:lnSpc>
          <a:defRPr sz="1500" dirty="0" err="1" smtClean="0"/>
        </a:defPPr>
      </a:lstStyle>
    </a:txDef>
  </a:objectDefaults>
  <a:extraClrSchemeLst/>
  <a:extLst>
    <a:ext uri="{05A4C25C-085E-4340-85A3-A5531E510DB2}">
      <thm15:themeFamily xmlns:thm15="http://schemas.microsoft.com/office/thememl/2012/main" name="DE Rohde und Schwarz 16 zu 9_DE " id="{13DADC4C-552B-43D5-B71A-823019A82E17}" vid="{E3493447-B85D-45F1-ACE9-6DAD9949977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689D8AB983C154438170774A3D99B803" ma:contentTypeVersion="6" ma:contentTypeDescription="Create a new document." ma:contentTypeScope="" ma:versionID="4c469fcc0f15b32199288c8452e6bdde">
  <xsd:schema xmlns:xsd="http://www.w3.org/2001/XMLSchema" xmlns:xs="http://www.w3.org/2001/XMLSchema" xmlns:p="http://schemas.microsoft.com/office/2006/metadata/properties" xmlns:ns2="ad0d64a9-ba0e-4a72-ba1e-a04c10d057a3" xmlns:ns3="http://schemas.microsoft.com/sharepoint/v3/fields" xmlns:ns4="cddfaa0b-a5e8-402d-b9bd-caa1bdd536e9" xmlns:ns5="3a82e9c2-141b-4d8b-a05c-2c2b0fb09efc" targetNamespace="http://schemas.microsoft.com/office/2006/metadata/properties" ma:root="true" ma:fieldsID="1ccc69fc3bb0674f9d407ac17e90d843" ns2:_="" ns3:_="" ns4:_="" ns5:_="">
    <xsd:import namespace="ad0d64a9-ba0e-4a72-ba1e-a04c10d057a3"/>
    <xsd:import namespace="http://schemas.microsoft.com/sharepoint/v3/fields"/>
    <xsd:import namespace="cddfaa0b-a5e8-402d-b9bd-caa1bdd536e9"/>
    <xsd:import namespace="3a82e9c2-141b-4d8b-a05c-2c2b0fb09efc"/>
    <xsd:element name="properties">
      <xsd:complexType>
        <xsd:sequence>
          <xsd:element name="documentManagement">
            <xsd:complexType>
              <xsd:all>
                <xsd:element ref="ns2:_dlc_DocId" minOccurs="0"/>
                <xsd:element ref="ns2:_dlc_DocIdUrl" minOccurs="0"/>
                <xsd:element ref="ns2:_dlc_DocIdPersistId" minOccurs="0"/>
                <xsd:element ref="ns3:_Source" minOccurs="0"/>
                <xsd:element ref="ns4:CC_Created" minOccurs="0"/>
                <xsd:element ref="ns4:CC_CreatedBy" minOccurs="0"/>
                <xsd:element ref="ns4:CC_EventName" minOccurs="0"/>
                <xsd:element ref="ns4:CC_Version"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0d64a9-ba0e-4a72-ba1e-a04c10d057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11" nillable="true" ma:displayName="Source" ma:description="References to resources from which this resource was derived" ma:internalName="_Sourc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ddfaa0b-a5e8-402d-b9bd-caa1bdd536e9" elementFormDefault="qualified">
    <xsd:import namespace="http://schemas.microsoft.com/office/2006/documentManagement/types"/>
    <xsd:import namespace="http://schemas.microsoft.com/office/infopath/2007/PartnerControls"/>
    <xsd:element name="CC_Created" ma:index="12" nillable="true" ma:displayName="CC_Created" ma:format="DateOnly" ma:internalName="CC_Created">
      <xsd:simpleType>
        <xsd:restriction base="dms:DateTime"/>
      </xsd:simpleType>
    </xsd:element>
    <xsd:element name="CC_CreatedBy" ma:index="13" nillable="true" ma:displayName="CC_CreatedBy" ma:internalName="CC_CreatedBy">
      <xsd:simpleType>
        <xsd:restriction base="dms:Text">
          <xsd:maxLength value="255"/>
        </xsd:restriction>
      </xsd:simpleType>
    </xsd:element>
    <xsd:element name="CC_EventName" ma:index="14" nillable="true" ma:displayName="CC_EventName" ma:internalName="CC_EventName">
      <xsd:simpleType>
        <xsd:restriction base="dms:Text">
          <xsd:maxLength value="255"/>
        </xsd:restriction>
      </xsd:simpleType>
    </xsd:element>
    <xsd:element name="CC_Version" ma:index="15" nillable="true" ma:displayName="CC_Version" ma:internalName="CC_Versio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a82e9c2-141b-4d8b-a05c-2c2b0fb09efc" elementFormDefault="qualified">
    <xsd:import namespace="http://schemas.microsoft.com/office/2006/documentManagement/types"/>
    <xsd:import namespace="http://schemas.microsoft.com/office/infopath/2007/PartnerControls"/>
    <xsd:element name="SharedWithUsers" ma:index="1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CC_Version xmlns="cddfaa0b-a5e8-402d-b9bd-caa1bdd536e9" xsi:nil="true"/>
    <CC_EventName xmlns="cddfaa0b-a5e8-402d-b9bd-caa1bdd536e9" xsi:nil="true"/>
    <CC_Created xmlns="cddfaa0b-a5e8-402d-b9bd-caa1bdd536e9" xsi:nil="true"/>
    <CC_CreatedBy xmlns="cddfaa0b-a5e8-402d-b9bd-caa1bdd536e9" xsi:nil="true"/>
    <_dlc_DocId xmlns="ad0d64a9-ba0e-4a72-ba1e-a04c10d057a3">H4VU7HTV54JD-1874049231-3329</_dlc_DocId>
    <_dlc_DocIdUrl xmlns="ad0d64a9-ba0e-4a72-ba1e-a04c10d057a3">
      <Url>https://sharepoint.rsint.net/teams/MRT_Dev/_layouts/15/DocIdRedir.aspx?ID=H4VU7HTV54JD-1874049231-3329</Url>
      <Description>H4VU7HTV54JD-1874049231-3329</Description>
    </_dlc_DocIdUrl>
  </documentManagement>
</p:properties>
</file>

<file path=customXml/item5.xml><?xml version="1.0" encoding="utf-8"?>
<b:Sources xmlns:b="http://schemas.openxmlformats.org/officeDocument/2006/bibliography" xmlns="http://schemas.openxmlformats.org/officeDocument/2006/bibliography" SelectedStyle="\GostTitle.XSL" StyleName="Gost - Titelsortierung" Version="2003"/>
</file>

<file path=customXml/itemProps1.xml><?xml version="1.0" encoding="utf-8"?>
<ds:datastoreItem xmlns:ds="http://schemas.openxmlformats.org/officeDocument/2006/customXml" ds:itemID="{F8CF54FE-82D7-42C7-B319-E839F81211B3}">
  <ds:schemaRefs>
    <ds:schemaRef ds:uri="http://schemas.microsoft.com/sharepoint/v3/contenttype/forms"/>
  </ds:schemaRefs>
</ds:datastoreItem>
</file>

<file path=customXml/itemProps2.xml><?xml version="1.0" encoding="utf-8"?>
<ds:datastoreItem xmlns:ds="http://schemas.openxmlformats.org/officeDocument/2006/customXml" ds:itemID="{9B299937-78A3-493D-A44D-FAC493B820FB}">
  <ds:schemaRefs>
    <ds:schemaRef ds:uri="http://schemas.microsoft.com/sharepoint/events"/>
  </ds:schemaRefs>
</ds:datastoreItem>
</file>

<file path=customXml/itemProps3.xml><?xml version="1.0" encoding="utf-8"?>
<ds:datastoreItem xmlns:ds="http://schemas.openxmlformats.org/officeDocument/2006/customXml" ds:itemID="{66045509-84A4-42FA-AA3D-03DCDB9DB4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0d64a9-ba0e-4a72-ba1e-a04c10d057a3"/>
    <ds:schemaRef ds:uri="http://schemas.microsoft.com/sharepoint/v3/fields"/>
    <ds:schemaRef ds:uri="cddfaa0b-a5e8-402d-b9bd-caa1bdd536e9"/>
    <ds:schemaRef ds:uri="3a82e9c2-141b-4d8b-a05c-2c2b0fb09e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583150-047B-4E1F-87C4-15C11F49F7D1}">
  <ds:schemaRefs>
    <ds:schemaRef ds:uri="http://schemas.microsoft.com/office/2006/metadata/properties"/>
    <ds:schemaRef ds:uri="http://purl.org/dc/terms/"/>
    <ds:schemaRef ds:uri="http://purl.org/dc/dcmitype/"/>
    <ds:schemaRef ds:uri="http://schemas.microsoft.com/sharepoint/v3/fields"/>
    <ds:schemaRef ds:uri="ad0d64a9-ba0e-4a72-ba1e-a04c10d057a3"/>
    <ds:schemaRef ds:uri="http://www.w3.org/XML/1998/namespace"/>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3a82e9c2-141b-4d8b-a05c-2c2b0fb09efc"/>
    <ds:schemaRef ds:uri="cddfaa0b-a5e8-402d-b9bd-caa1bdd536e9"/>
  </ds:schemaRefs>
</ds:datastoreItem>
</file>

<file path=customXml/itemProps5.xml><?xml version="1.0" encoding="utf-8"?>
<ds:datastoreItem xmlns:ds="http://schemas.openxmlformats.org/officeDocument/2006/customXml" ds:itemID="{3A487EA8-5E13-4162-BCDD-3097A21E2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3153</Words>
  <Characters>19867</Characters>
  <Application>Microsoft Office Word</Application>
  <DocSecurity>0</DocSecurity>
  <Lines>165</Lines>
  <Paragraphs>45</Paragraphs>
  <ScaleCrop>false</ScaleCrop>
  <HeadingPairs>
    <vt:vector size="2" baseType="variant">
      <vt:variant>
        <vt:lpstr>Title</vt:lpstr>
      </vt:variant>
      <vt:variant>
        <vt:i4>1</vt:i4>
      </vt:variant>
    </vt:vector>
  </HeadingPairs>
  <TitlesOfParts>
    <vt:vector size="1" baseType="lpstr">
      <vt:lpstr/>
    </vt:vector>
  </TitlesOfParts>
  <Company>Rohde &amp; Schwarz</Company>
  <LinksUpToDate>false</LinksUpToDate>
  <CharactersWithSpaces>22975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M. Fortes (R&amp;S)</dc:creator>
  <cp:keywords/>
  <dc:description/>
  <cp:lastModifiedBy>Karajani Bledar (1CD2)</cp:lastModifiedBy>
  <cp:revision>125</cp:revision>
  <cp:lastPrinted>2015-11-10T12:30:00Z</cp:lastPrinted>
  <dcterms:created xsi:type="dcterms:W3CDTF">2024-07-29T07:27:00Z</dcterms:created>
  <dcterms:modified xsi:type="dcterms:W3CDTF">2024-08-09T16:55:00Z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2022-08-09T13:12:33Z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97fded8f-4ba9-49f1-b61d-11225fbda024</vt:lpwstr>
  </property>
  <property fmtid="{D5CDD505-2E9C-101B-9397-08002B2CF9AE}" pid="8" name="MSIP_Label_9764cdcd-3664-4d05-9615-7cbf65a4f0a8_ContentBits">
    <vt:lpwstr>0</vt:lpwstr>
  </property>
  <property fmtid="{D5CDD505-2E9C-101B-9397-08002B2CF9AE}" pid="9" name="ContentTypeId">
    <vt:lpwstr>0x010100689D8AB983C154438170774A3D99B803</vt:lpwstr>
  </property>
  <property fmtid="{D5CDD505-2E9C-101B-9397-08002B2CF9AE}" pid="10" name="_dlc_DocIdItemGuid">
    <vt:lpwstr>98eca5f6-4d3a-4380-9f03-cd47f3ff5b63</vt:lpwstr>
  </property>
</Properties>
</file>