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D71F64" w:rsidRDefault="00DC4EFC" w:rsidP="00D604B6">
      <w:pPr>
        <w:jc w:val="both"/>
        <w:rPr>
          <w:rFonts w:ascii="Arial" w:hAnsi="Arial" w:cs="Arial"/>
          <w:b/>
          <w:lang w:eastAsia="zh-CN"/>
        </w:rPr>
      </w:pPr>
      <w:bookmarkStart w:id="0" w:name="OLE_LINK144"/>
      <w:bookmarkStart w:id="1" w:name="OLE_LINK145"/>
      <w:r w:rsidRPr="00D71F64">
        <w:rPr>
          <w:rFonts w:ascii="Arial" w:hAnsi="Arial" w:cs="Arial"/>
          <w:b/>
        </w:rPr>
        <w:t>3GPP TSG-RAN WG4 Meeting</w:t>
      </w:r>
      <w:r w:rsidRPr="00D71F64">
        <w:rPr>
          <w:rFonts w:ascii="Arial" w:hAnsi="Arial" w:cs="Arial"/>
          <w:b/>
          <w:lang w:eastAsia="zh-CN"/>
        </w:rPr>
        <w:t xml:space="preserve"> #</w:t>
      </w:r>
      <w:r w:rsidR="00915B70" w:rsidRPr="00D71F64">
        <w:rPr>
          <w:rFonts w:ascii="Arial" w:hAnsi="Arial" w:cs="Arial"/>
          <w:b/>
          <w:lang w:eastAsia="zh-CN"/>
        </w:rPr>
        <w:t xml:space="preserve">112                              </w:t>
      </w:r>
      <w:r w:rsidR="00D71F64">
        <w:rPr>
          <w:rFonts w:ascii="Arial" w:hAnsi="Arial" w:cs="Arial" w:hint="eastAsia"/>
          <w:b/>
          <w:lang w:eastAsia="zh-CN"/>
        </w:rPr>
        <w:t xml:space="preserve">            </w:t>
      </w:r>
      <w:r w:rsidR="00915B70" w:rsidRPr="00D71F64">
        <w:rPr>
          <w:rFonts w:ascii="Arial" w:hAnsi="Arial" w:cs="Arial"/>
          <w:b/>
          <w:lang w:eastAsia="zh-CN"/>
        </w:rPr>
        <w:t xml:space="preserve">                                     </w:t>
      </w:r>
      <w:r w:rsidR="00431B08">
        <w:rPr>
          <w:rFonts w:ascii="Arial" w:hAnsi="Arial" w:cs="Arial" w:hint="eastAsia"/>
          <w:b/>
          <w:lang w:eastAsia="zh-CN"/>
        </w:rPr>
        <w:t xml:space="preserve">       </w:t>
      </w:r>
      <w:r w:rsidR="00915B70" w:rsidRPr="00D71F64">
        <w:rPr>
          <w:rFonts w:ascii="Arial" w:hAnsi="Arial" w:cs="Arial"/>
          <w:b/>
          <w:lang w:eastAsia="zh-CN"/>
        </w:rPr>
        <w:t xml:space="preserve"> </w:t>
      </w:r>
      <w:r w:rsidR="00152FCD" w:rsidRPr="00D71F64">
        <w:rPr>
          <w:rFonts w:ascii="Arial" w:hAnsi="Arial" w:cs="Arial"/>
          <w:b/>
          <w:lang w:eastAsia="zh-CN"/>
        </w:rPr>
        <w:t>R4-</w:t>
      </w:r>
      <w:r w:rsidR="001214DF" w:rsidRPr="00D71F64">
        <w:rPr>
          <w:rFonts w:ascii="Arial" w:hAnsi="Arial" w:cs="Arial"/>
          <w:b/>
          <w:lang w:eastAsia="zh-CN"/>
        </w:rPr>
        <w:t>2</w:t>
      </w:r>
      <w:r w:rsidR="00D71F64">
        <w:rPr>
          <w:rFonts w:ascii="Arial" w:hAnsi="Arial" w:cs="Arial" w:hint="eastAsia"/>
          <w:b/>
          <w:lang w:eastAsia="zh-CN"/>
        </w:rPr>
        <w:t>411121</w:t>
      </w:r>
    </w:p>
    <w:p w:rsidR="00DC4EFC" w:rsidRPr="00D71F64" w:rsidRDefault="00915B70" w:rsidP="00D604B6">
      <w:pPr>
        <w:jc w:val="both"/>
        <w:rPr>
          <w:rFonts w:ascii="Arial" w:hAnsi="Arial" w:cs="Arial"/>
          <w:b/>
          <w:lang w:val="en-US" w:eastAsia="zh-CN"/>
        </w:rPr>
      </w:pPr>
      <w:r w:rsidRPr="00D71F64">
        <w:rPr>
          <w:rFonts w:ascii="Arial" w:hAnsi="Arial" w:cs="Arial"/>
          <w:b/>
          <w:lang w:eastAsia="zh-CN"/>
        </w:rPr>
        <w:t>Maastricht, Netherlands,</w:t>
      </w:r>
      <w:r w:rsidR="00DC4EFC" w:rsidRPr="00D71F64">
        <w:rPr>
          <w:rFonts w:ascii="Arial" w:hAnsi="Arial" w:cs="Arial"/>
          <w:b/>
          <w:lang w:val="en-US" w:eastAsia="zh-CN"/>
        </w:rPr>
        <w:t xml:space="preserve"> </w:t>
      </w:r>
      <w:r w:rsidRPr="00D71F64">
        <w:rPr>
          <w:rFonts w:ascii="Arial" w:hAnsi="Arial" w:cs="Arial"/>
          <w:b/>
          <w:lang w:val="en-US" w:eastAsia="zh-CN"/>
        </w:rPr>
        <w:t>19</w:t>
      </w:r>
      <w:r w:rsidR="00133A69" w:rsidRPr="00D71F64">
        <w:rPr>
          <w:rFonts w:ascii="Arial" w:hAnsi="Arial" w:cs="Arial"/>
          <w:b/>
          <w:vertAlign w:val="superscript"/>
          <w:lang w:val="en-US" w:eastAsia="zh-CN"/>
        </w:rPr>
        <w:t>th</w:t>
      </w:r>
      <w:r w:rsidR="00097770" w:rsidRPr="00D71F64">
        <w:rPr>
          <w:rFonts w:ascii="Arial" w:hAnsi="Arial" w:cs="Arial"/>
          <w:b/>
          <w:lang w:val="en-US" w:eastAsia="zh-CN"/>
        </w:rPr>
        <w:t xml:space="preserve"> </w:t>
      </w:r>
      <w:r w:rsidR="00EC2A03" w:rsidRPr="00D71F64">
        <w:rPr>
          <w:rFonts w:ascii="Arial" w:hAnsi="Arial" w:cs="Arial"/>
          <w:b/>
          <w:lang w:val="en-US" w:eastAsia="zh-CN"/>
        </w:rPr>
        <w:t>–</w:t>
      </w:r>
      <w:r w:rsidR="00FA0C85" w:rsidRPr="00D71F64">
        <w:rPr>
          <w:rFonts w:ascii="Arial" w:hAnsi="Arial" w:cs="Arial"/>
          <w:b/>
          <w:lang w:val="en-US" w:eastAsia="zh-CN"/>
        </w:rPr>
        <w:t>2</w:t>
      </w:r>
      <w:r w:rsidR="00D63FD8" w:rsidRPr="00D71F64">
        <w:rPr>
          <w:rFonts w:ascii="Arial" w:hAnsi="Arial" w:cs="Arial"/>
          <w:b/>
          <w:lang w:val="en-US" w:eastAsia="zh-CN"/>
        </w:rPr>
        <w:t>3</w:t>
      </w:r>
      <w:r w:rsidR="00133A69" w:rsidRPr="00D71F64">
        <w:rPr>
          <w:rFonts w:ascii="Arial" w:hAnsi="Arial" w:cs="Arial"/>
          <w:b/>
          <w:vertAlign w:val="superscript"/>
          <w:lang w:val="en-US" w:eastAsia="zh-CN"/>
        </w:rPr>
        <w:t>th</w:t>
      </w:r>
      <w:r w:rsidR="00D63FD8" w:rsidRPr="00D71F64">
        <w:rPr>
          <w:rFonts w:ascii="Arial" w:hAnsi="Arial" w:cs="Arial"/>
          <w:b/>
          <w:lang w:val="en-US" w:eastAsia="zh-CN"/>
        </w:rPr>
        <w:t xml:space="preserve"> August</w:t>
      </w:r>
      <w:r w:rsidR="00DC4EFC" w:rsidRPr="00D71F64">
        <w:rPr>
          <w:rFonts w:ascii="Arial" w:hAnsi="Arial" w:cs="Arial"/>
          <w:b/>
          <w:lang w:val="en-US" w:eastAsia="zh-CN"/>
        </w:rPr>
        <w:t xml:space="preserve">, </w:t>
      </w:r>
      <w:r w:rsidR="00E23CF3" w:rsidRPr="00D71F64">
        <w:rPr>
          <w:rFonts w:ascii="Arial" w:hAnsi="Arial" w:cs="Arial"/>
          <w:b/>
          <w:lang w:val="en-US" w:eastAsia="zh-CN"/>
        </w:rPr>
        <w:t>202</w:t>
      </w:r>
      <w:r w:rsidR="00FA0C85" w:rsidRPr="00D71F64">
        <w:rPr>
          <w:rFonts w:ascii="Arial" w:hAnsi="Arial" w:cs="Arial"/>
          <w:b/>
          <w:lang w:val="en-US" w:eastAsia="zh-CN"/>
        </w:rPr>
        <w:t>4</w:t>
      </w:r>
    </w:p>
    <w:p w:rsidR="00076DAD" w:rsidRPr="00D71F64" w:rsidRDefault="00076DAD" w:rsidP="00D604B6">
      <w:pPr>
        <w:jc w:val="both"/>
        <w:rPr>
          <w:rFonts w:ascii="Arial" w:hAnsi="Arial" w:cs="Arial"/>
          <w:b/>
        </w:rPr>
      </w:pPr>
    </w:p>
    <w:p w:rsidR="00076DAD" w:rsidRPr="00D71F64" w:rsidRDefault="00076DAD" w:rsidP="00D604B6">
      <w:pPr>
        <w:tabs>
          <w:tab w:val="left" w:pos="1985"/>
        </w:tabs>
        <w:ind w:left="1980" w:hanging="1980"/>
        <w:jc w:val="both"/>
        <w:rPr>
          <w:rFonts w:ascii="Arial" w:hAnsi="Arial" w:cs="Arial"/>
          <w:b/>
          <w:lang w:eastAsia="zh-CN"/>
        </w:rPr>
      </w:pPr>
      <w:r w:rsidRPr="00D71F64">
        <w:rPr>
          <w:rFonts w:ascii="Arial" w:eastAsia="MS Mincho" w:hAnsi="Arial" w:cs="Arial"/>
          <w:b/>
        </w:rPr>
        <w:t xml:space="preserve">Source: </w:t>
      </w:r>
      <w:r w:rsidRPr="00D71F64">
        <w:rPr>
          <w:rFonts w:ascii="Arial" w:eastAsia="MS Mincho" w:hAnsi="Arial" w:cs="Arial"/>
          <w:b/>
        </w:rPr>
        <w:tab/>
      </w:r>
      <w:r w:rsidRPr="00D71F64">
        <w:rPr>
          <w:rFonts w:ascii="Arial" w:hAnsi="Arial" w:cs="Arial"/>
          <w:b/>
          <w:lang w:eastAsia="zh-CN"/>
        </w:rPr>
        <w:t>CATT</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 xml:space="preserve">Title: </w:t>
      </w:r>
      <w:r w:rsidRPr="00D71F64">
        <w:rPr>
          <w:rFonts w:ascii="Arial" w:eastAsia="MS Mincho" w:hAnsi="Arial" w:cs="Arial"/>
          <w:b/>
        </w:rPr>
        <w:tab/>
      </w:r>
      <w:r w:rsidR="00EF2C48" w:rsidRPr="00D71F64">
        <w:rPr>
          <w:rFonts w:ascii="Arial" w:eastAsiaTheme="minorEastAsia" w:hAnsi="Arial" w:cs="Arial"/>
          <w:b/>
          <w:lang w:eastAsia="zh-CN"/>
        </w:rPr>
        <w:t xml:space="preserve">Discussion on </w:t>
      </w:r>
      <w:r w:rsidR="004644FB" w:rsidRPr="00D71F64">
        <w:rPr>
          <w:rFonts w:ascii="Arial" w:eastAsiaTheme="minorEastAsia" w:hAnsi="Arial" w:cs="Arial"/>
          <w:b/>
          <w:lang w:eastAsia="zh-CN"/>
        </w:rPr>
        <w:t>system parameters for Ku-band for NR NTN</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Agenda item:</w:t>
      </w:r>
      <w:r w:rsidRPr="00D71F64">
        <w:rPr>
          <w:rFonts w:ascii="Arial" w:eastAsia="MS Mincho" w:hAnsi="Arial" w:cs="Arial"/>
          <w:b/>
        </w:rPr>
        <w:tab/>
      </w:r>
      <w:r w:rsidR="00B63DC4" w:rsidRPr="00D71F64">
        <w:rPr>
          <w:rFonts w:ascii="Arial" w:eastAsiaTheme="minorEastAsia" w:hAnsi="Arial" w:cs="Arial"/>
          <w:b/>
          <w:lang w:eastAsia="zh-CN"/>
        </w:rPr>
        <w:t>8</w:t>
      </w:r>
      <w:r w:rsidR="009D327B" w:rsidRPr="00D71F64">
        <w:rPr>
          <w:rFonts w:ascii="Arial" w:eastAsiaTheme="minorEastAsia" w:hAnsi="Arial" w:cs="Arial"/>
          <w:b/>
          <w:lang w:eastAsia="zh-CN"/>
        </w:rPr>
        <w:t>.</w:t>
      </w:r>
      <w:r w:rsidR="004644FB" w:rsidRPr="00D71F64">
        <w:rPr>
          <w:rFonts w:ascii="Arial" w:eastAsiaTheme="minorEastAsia" w:hAnsi="Arial" w:cs="Arial"/>
          <w:b/>
          <w:lang w:eastAsia="zh-CN"/>
        </w:rPr>
        <w:t>9</w:t>
      </w:r>
      <w:r w:rsidR="004F7771" w:rsidRPr="00D71F64">
        <w:rPr>
          <w:rFonts w:ascii="Arial" w:eastAsiaTheme="minorEastAsia" w:hAnsi="Arial" w:cs="Arial"/>
          <w:b/>
          <w:lang w:eastAsia="zh-CN"/>
        </w:rPr>
        <w:t>.</w:t>
      </w:r>
      <w:r w:rsidR="004644FB" w:rsidRPr="00D71F64">
        <w:rPr>
          <w:rFonts w:ascii="Arial" w:eastAsiaTheme="minorEastAsia" w:hAnsi="Arial" w:cs="Arial"/>
          <w:b/>
          <w:lang w:eastAsia="zh-CN"/>
        </w:rPr>
        <w:t>3</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Document for:</w:t>
      </w:r>
      <w:r w:rsidRPr="00D71F64">
        <w:rPr>
          <w:rFonts w:ascii="Arial" w:eastAsia="MS Mincho" w:hAnsi="Arial" w:cs="Arial"/>
          <w:b/>
        </w:rPr>
        <w:tab/>
      </w:r>
      <w:r w:rsidR="007E0D47" w:rsidRPr="00D71F64">
        <w:rPr>
          <w:rFonts w:ascii="Arial" w:eastAsiaTheme="minorEastAsia" w:hAnsi="Arial" w:cs="Arial"/>
          <w:b/>
          <w:lang w:eastAsia="zh-CN"/>
        </w:rPr>
        <w:t>Approval</w:t>
      </w:r>
    </w:p>
    <w:p w:rsidR="007B3883" w:rsidRPr="00D71F64" w:rsidRDefault="004B7C3B" w:rsidP="00D604B6">
      <w:pPr>
        <w:pStyle w:val="10"/>
        <w:numPr>
          <w:ilvl w:val="0"/>
          <w:numId w:val="4"/>
        </w:numPr>
        <w:ind w:left="0" w:firstLine="0"/>
        <w:jc w:val="both"/>
        <w:rPr>
          <w:rFonts w:cs="Arial"/>
          <w:sz w:val="28"/>
          <w:szCs w:val="28"/>
        </w:rPr>
      </w:pPr>
      <w:r w:rsidRPr="00D71F64">
        <w:rPr>
          <w:rFonts w:cs="Arial"/>
          <w:sz w:val="28"/>
          <w:szCs w:val="28"/>
        </w:rPr>
        <w:t>Introduction</w:t>
      </w:r>
    </w:p>
    <w:p w:rsidR="006D2B9D" w:rsidRPr="0063038D" w:rsidRDefault="00F42322" w:rsidP="00D71F64">
      <w:pPr>
        <w:rPr>
          <w:lang w:eastAsia="zh-CN"/>
        </w:rPr>
      </w:pPr>
      <w:r w:rsidRPr="0063038D">
        <w:rPr>
          <w:lang w:eastAsia="zh-CN"/>
        </w:rPr>
        <w:t>In this contribution, we provide our views on</w:t>
      </w:r>
      <w:r w:rsidR="00D63FEE">
        <w:rPr>
          <w:rFonts w:hint="eastAsia"/>
          <w:lang w:eastAsia="zh-CN"/>
        </w:rPr>
        <w:t xml:space="preserve"> </w:t>
      </w:r>
      <w:r w:rsidR="004644FB">
        <w:rPr>
          <w:rFonts w:hint="eastAsia"/>
          <w:lang w:eastAsia="zh-CN"/>
        </w:rPr>
        <w:t>system parameters for Ku-band for NR NTN</w:t>
      </w:r>
      <w:r w:rsidR="00B63DC4">
        <w:rPr>
          <w:rFonts w:hint="eastAsia"/>
          <w:lang w:eastAsia="zh-CN"/>
        </w:rPr>
        <w:t>.</w:t>
      </w:r>
    </w:p>
    <w:p w:rsidR="007B3883" w:rsidRPr="00D71F64" w:rsidRDefault="003A49FF" w:rsidP="00D604B6">
      <w:pPr>
        <w:pStyle w:val="10"/>
        <w:numPr>
          <w:ilvl w:val="0"/>
          <w:numId w:val="4"/>
        </w:numPr>
        <w:ind w:left="0" w:firstLine="0"/>
        <w:jc w:val="both"/>
        <w:rPr>
          <w:rFonts w:cs="Arial"/>
          <w:sz w:val="28"/>
          <w:szCs w:val="28"/>
          <w:lang w:eastAsia="zh-CN"/>
        </w:rPr>
      </w:pPr>
      <w:r w:rsidRPr="00D71F64">
        <w:rPr>
          <w:rFonts w:cs="Arial"/>
          <w:sz w:val="28"/>
          <w:szCs w:val="28"/>
        </w:rPr>
        <w:t>Discussion</w:t>
      </w:r>
    </w:p>
    <w:p w:rsidR="00923132" w:rsidRPr="00532CAA" w:rsidRDefault="00E126F4" w:rsidP="00532CAA">
      <w:r w:rsidRPr="00E126F4">
        <w:t xml:space="preserve">For objective of </w:t>
      </w:r>
      <w:r w:rsidR="00C65277">
        <w:rPr>
          <w:rFonts w:hint="eastAsia"/>
          <w:lang w:eastAsia="zh-CN"/>
        </w:rPr>
        <w:t>i</w:t>
      </w:r>
      <w:r w:rsidR="00326671" w:rsidRPr="00326671">
        <w:t xml:space="preserve">ntroduction of Ku Band for NR NTN </w:t>
      </w:r>
      <w:r w:rsidRPr="00E126F4">
        <w:t xml:space="preserve">in WID, we discuss </w:t>
      </w:r>
      <w:r w:rsidR="00326671">
        <w:rPr>
          <w:rFonts w:hint="eastAsia"/>
          <w:lang w:eastAsia="zh-CN"/>
        </w:rPr>
        <w:t>system parameters for Ku-band for NR-NTN</w:t>
      </w:r>
      <w:r w:rsidRPr="00E126F4">
        <w:t xml:space="preserve"> as below:</w:t>
      </w:r>
    </w:p>
    <w:p w:rsidR="004D524A" w:rsidRPr="00532CAA" w:rsidRDefault="004D524A" w:rsidP="00D71F64">
      <w:pPr>
        <w:rPr>
          <w:b/>
          <w:u w:val="single"/>
          <w:lang w:eastAsia="zh-CN"/>
        </w:rPr>
      </w:pPr>
      <w:r w:rsidRPr="00532CAA">
        <w:rPr>
          <w:b/>
          <w:u w:val="single"/>
          <w:lang w:eastAsia="zh-CN"/>
        </w:rPr>
        <w:t>Frequency range designation</w:t>
      </w:r>
      <w:r w:rsidR="00B93E1A" w:rsidRPr="00532CAA">
        <w:rPr>
          <w:rFonts w:hint="eastAsia"/>
          <w:b/>
          <w:u w:val="single"/>
          <w:lang w:eastAsia="zh-CN"/>
        </w:rPr>
        <w:t xml:space="preserve"> for Ku-band</w:t>
      </w:r>
    </w:p>
    <w:p w:rsidR="00C65277" w:rsidRDefault="00C65277" w:rsidP="00D71F64">
      <w:pPr>
        <w:rPr>
          <w:lang w:eastAsia="zh-CN"/>
        </w:rPr>
      </w:pPr>
      <w:r>
        <w:rPr>
          <w:rFonts w:hint="eastAsia"/>
          <w:lang w:eastAsia="zh-CN"/>
        </w:rPr>
        <w:t xml:space="preserve">As per the </w:t>
      </w:r>
      <w:r w:rsidR="00AF49F6">
        <w:rPr>
          <w:rFonts w:hint="eastAsia"/>
          <w:lang w:eastAsia="zh-CN"/>
        </w:rPr>
        <w:t>W</w:t>
      </w:r>
      <w:r>
        <w:rPr>
          <w:rFonts w:hint="eastAsia"/>
          <w:lang w:eastAsia="zh-CN"/>
        </w:rPr>
        <w:t>ID [1], the obj</w:t>
      </w:r>
      <w:r w:rsidR="00CE169F">
        <w:rPr>
          <w:rFonts w:hint="eastAsia"/>
          <w:lang w:eastAsia="zh-CN"/>
        </w:rPr>
        <w:t>ectives concerning frequency range designation for Ku-band</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CE169F" w:rsidTr="00CE169F">
        <w:tc>
          <w:tcPr>
            <w:tcW w:w="9855" w:type="dxa"/>
          </w:tcPr>
          <w:p w:rsidR="00CE169F" w:rsidRDefault="00CE169F" w:rsidP="00CE169F">
            <w:pPr>
              <w:numPr>
                <w:ilvl w:val="0"/>
                <w:numId w:val="44"/>
              </w:numPr>
              <w:overflowPunct w:val="0"/>
              <w:autoSpaceDE w:val="0"/>
              <w:autoSpaceDN w:val="0"/>
              <w:adjustRightInd w:val="0"/>
              <w:spacing w:after="0"/>
              <w:jc w:val="both"/>
              <w:textAlignment w:val="baseline"/>
              <w:rPr>
                <w:bCs/>
              </w:rPr>
            </w:pPr>
            <w:r w:rsidRPr="00F6032E">
              <w:rPr>
                <w:bCs/>
              </w:rPr>
              <w:t xml:space="preserve">Use the regulation requirements in ITU Regions 1, 2 and 3 to identify relevant adjacent band co-existence scenarios for NTN Ku Band covering the following frequency ranges, </w:t>
            </w:r>
            <w:r>
              <w:rPr>
                <w:bCs/>
              </w:rPr>
              <w:t>considering</w:t>
            </w:r>
            <w:r w:rsidRPr="00F6032E">
              <w:rPr>
                <w:bCs/>
              </w:rPr>
              <w:t xml:space="preserve"> targeted deployment scenarios:</w:t>
            </w:r>
          </w:p>
          <w:p w:rsidR="00CE169F" w:rsidRPr="00F6032E" w:rsidRDefault="00CE169F" w:rsidP="00CE169F">
            <w:pPr>
              <w:numPr>
                <w:ilvl w:val="1"/>
                <w:numId w:val="44"/>
              </w:numPr>
              <w:overflowPunct w:val="0"/>
              <w:autoSpaceDE w:val="0"/>
              <w:autoSpaceDN w:val="0"/>
              <w:adjustRightInd w:val="0"/>
              <w:spacing w:after="0"/>
              <w:jc w:val="both"/>
              <w:textAlignment w:val="baseline"/>
              <w:rPr>
                <w:bCs/>
              </w:rPr>
            </w:pPr>
            <w:r>
              <w:rPr>
                <w:bCs/>
              </w:rPr>
              <w:t>For ITU regions 1 and 3:</w:t>
            </w:r>
          </w:p>
          <w:p w:rsidR="00CE169F" w:rsidRPr="00F6032E" w:rsidRDefault="00CE169F" w:rsidP="00CE169F">
            <w:pPr>
              <w:numPr>
                <w:ilvl w:val="2"/>
                <w:numId w:val="44"/>
              </w:numPr>
              <w:overflowPunct w:val="0"/>
              <w:autoSpaceDE w:val="0"/>
              <w:autoSpaceDN w:val="0"/>
              <w:adjustRightInd w:val="0"/>
              <w:spacing w:after="0"/>
              <w:jc w:val="both"/>
              <w:textAlignment w:val="baseline"/>
              <w:rPr>
                <w:bCs/>
              </w:rPr>
            </w:pPr>
            <w:r w:rsidRPr="00F6032E">
              <w:rPr>
                <w:bCs/>
              </w:rPr>
              <w:t>Downlink 10.70 – 12.75 GHz</w:t>
            </w:r>
          </w:p>
          <w:p w:rsidR="00CE169F" w:rsidRDefault="00CE169F" w:rsidP="00CE169F">
            <w:pPr>
              <w:numPr>
                <w:ilvl w:val="2"/>
                <w:numId w:val="44"/>
              </w:numPr>
              <w:overflowPunct w:val="0"/>
              <w:autoSpaceDE w:val="0"/>
              <w:autoSpaceDN w:val="0"/>
              <w:adjustRightInd w:val="0"/>
              <w:spacing w:after="0"/>
              <w:jc w:val="both"/>
              <w:textAlignment w:val="baseline"/>
              <w:rPr>
                <w:bCs/>
              </w:rPr>
            </w:pPr>
            <w:r w:rsidRPr="00F6032E">
              <w:rPr>
                <w:bCs/>
              </w:rPr>
              <w:t>Uplink 13.75-14.5 GHz</w:t>
            </w:r>
          </w:p>
          <w:p w:rsidR="00CE169F" w:rsidRPr="00F6032E" w:rsidRDefault="00CE169F" w:rsidP="00CE169F">
            <w:pPr>
              <w:numPr>
                <w:ilvl w:val="1"/>
                <w:numId w:val="44"/>
              </w:numPr>
              <w:overflowPunct w:val="0"/>
              <w:autoSpaceDE w:val="0"/>
              <w:autoSpaceDN w:val="0"/>
              <w:adjustRightInd w:val="0"/>
              <w:spacing w:after="0"/>
              <w:jc w:val="both"/>
              <w:textAlignment w:val="baseline"/>
              <w:rPr>
                <w:bCs/>
              </w:rPr>
            </w:pPr>
            <w:r>
              <w:rPr>
                <w:bCs/>
              </w:rPr>
              <w:t xml:space="preserve">For ITU regions 2 </w:t>
            </w:r>
            <w:r w:rsidRPr="00231B80">
              <w:rPr>
                <w:bCs/>
                <w:strike/>
                <w:highlight w:val="yellow"/>
              </w:rPr>
              <w:t>excluding US</w:t>
            </w:r>
            <w:r>
              <w:rPr>
                <w:bCs/>
              </w:rPr>
              <w:t>:</w:t>
            </w:r>
          </w:p>
          <w:p w:rsidR="00CE169F" w:rsidRPr="00F6032E" w:rsidRDefault="00CE169F" w:rsidP="00CE169F">
            <w:pPr>
              <w:numPr>
                <w:ilvl w:val="2"/>
                <w:numId w:val="44"/>
              </w:numPr>
              <w:overflowPunct w:val="0"/>
              <w:autoSpaceDE w:val="0"/>
              <w:autoSpaceDN w:val="0"/>
              <w:adjustRightInd w:val="0"/>
              <w:spacing w:after="0"/>
              <w:jc w:val="both"/>
              <w:textAlignment w:val="baseline"/>
              <w:rPr>
                <w:bCs/>
              </w:rPr>
            </w:pPr>
            <w:r w:rsidRPr="00F6032E">
              <w:rPr>
                <w:bCs/>
              </w:rPr>
              <w:t>Downlink 10.70 – 12.7</w:t>
            </w:r>
            <w:r>
              <w:rPr>
                <w:bCs/>
              </w:rPr>
              <w:t>0</w:t>
            </w:r>
            <w:r w:rsidRPr="00F6032E">
              <w:rPr>
                <w:bCs/>
              </w:rPr>
              <w:t xml:space="preserve"> GHz</w:t>
            </w:r>
          </w:p>
          <w:p w:rsidR="00CE169F" w:rsidRPr="004E545F" w:rsidRDefault="00CE169F" w:rsidP="00CE169F">
            <w:pPr>
              <w:numPr>
                <w:ilvl w:val="2"/>
                <w:numId w:val="44"/>
              </w:numPr>
              <w:overflowPunct w:val="0"/>
              <w:autoSpaceDE w:val="0"/>
              <w:autoSpaceDN w:val="0"/>
              <w:adjustRightInd w:val="0"/>
              <w:spacing w:after="0"/>
              <w:jc w:val="both"/>
              <w:textAlignment w:val="baseline"/>
              <w:rPr>
                <w:bCs/>
              </w:rPr>
            </w:pPr>
            <w:r w:rsidRPr="00F6032E">
              <w:rPr>
                <w:bCs/>
              </w:rPr>
              <w:t>Uplink 13.75-14.5 GHz</w:t>
            </w:r>
          </w:p>
          <w:p w:rsidR="00CE169F" w:rsidRDefault="00CE169F" w:rsidP="00CE169F">
            <w:pPr>
              <w:numPr>
                <w:ilvl w:val="1"/>
                <w:numId w:val="44"/>
              </w:numPr>
              <w:overflowPunct w:val="0"/>
              <w:autoSpaceDE w:val="0"/>
              <w:autoSpaceDN w:val="0"/>
              <w:adjustRightInd w:val="0"/>
              <w:spacing w:after="0"/>
              <w:jc w:val="both"/>
              <w:textAlignment w:val="baseline"/>
              <w:rPr>
                <w:bCs/>
              </w:rPr>
            </w:pPr>
            <w:r>
              <w:rPr>
                <w:bCs/>
              </w:rPr>
              <w:t>For ITU regions 1 and 3</w:t>
            </w:r>
          </w:p>
          <w:p w:rsidR="00CE169F" w:rsidRPr="00F6032E" w:rsidRDefault="00CE169F" w:rsidP="00CE169F">
            <w:pPr>
              <w:numPr>
                <w:ilvl w:val="2"/>
                <w:numId w:val="44"/>
              </w:numPr>
              <w:overflowPunct w:val="0"/>
              <w:autoSpaceDE w:val="0"/>
              <w:autoSpaceDN w:val="0"/>
              <w:adjustRightInd w:val="0"/>
              <w:spacing w:after="0"/>
              <w:jc w:val="both"/>
              <w:textAlignment w:val="baseline"/>
              <w:rPr>
                <w:bCs/>
              </w:rPr>
            </w:pPr>
            <w:r w:rsidRPr="00F6032E">
              <w:rPr>
                <w:bCs/>
              </w:rPr>
              <w:t>Downlink 10.70 – 12.75 GHz</w:t>
            </w:r>
          </w:p>
          <w:p w:rsidR="00CE169F" w:rsidRDefault="00CE169F" w:rsidP="00CE169F">
            <w:pPr>
              <w:numPr>
                <w:ilvl w:val="2"/>
                <w:numId w:val="44"/>
              </w:numPr>
              <w:overflowPunct w:val="0"/>
              <w:autoSpaceDE w:val="0"/>
              <w:autoSpaceDN w:val="0"/>
              <w:adjustRightInd w:val="0"/>
              <w:spacing w:after="0"/>
              <w:jc w:val="both"/>
              <w:textAlignment w:val="baseline"/>
              <w:rPr>
                <w:bCs/>
              </w:rPr>
            </w:pPr>
            <w:r w:rsidRPr="00F6032E">
              <w:rPr>
                <w:bCs/>
              </w:rPr>
              <w:t xml:space="preserve">Uplink </w:t>
            </w:r>
            <w:r>
              <w:rPr>
                <w:bCs/>
              </w:rPr>
              <w:t>12.75 - 13.25 GHz</w:t>
            </w:r>
          </w:p>
          <w:p w:rsidR="00CE169F" w:rsidRDefault="00CE169F" w:rsidP="00CE169F">
            <w:pPr>
              <w:numPr>
                <w:ilvl w:val="1"/>
                <w:numId w:val="44"/>
              </w:numPr>
              <w:overflowPunct w:val="0"/>
              <w:autoSpaceDE w:val="0"/>
              <w:autoSpaceDN w:val="0"/>
              <w:adjustRightInd w:val="0"/>
              <w:spacing w:after="0"/>
              <w:jc w:val="both"/>
              <w:textAlignment w:val="baseline"/>
              <w:rPr>
                <w:bCs/>
              </w:rPr>
            </w:pPr>
            <w:r>
              <w:rPr>
                <w:bCs/>
              </w:rPr>
              <w:t>For ITU regions 2 excluding US</w:t>
            </w:r>
          </w:p>
          <w:p w:rsidR="00CE169F" w:rsidRPr="00F6032E" w:rsidRDefault="00CE169F" w:rsidP="00CE169F">
            <w:pPr>
              <w:numPr>
                <w:ilvl w:val="2"/>
                <w:numId w:val="44"/>
              </w:numPr>
              <w:overflowPunct w:val="0"/>
              <w:autoSpaceDE w:val="0"/>
              <w:autoSpaceDN w:val="0"/>
              <w:adjustRightInd w:val="0"/>
              <w:spacing w:after="0"/>
              <w:jc w:val="both"/>
              <w:textAlignment w:val="baseline"/>
              <w:rPr>
                <w:bCs/>
              </w:rPr>
            </w:pPr>
            <w:r w:rsidRPr="00F6032E">
              <w:rPr>
                <w:bCs/>
              </w:rPr>
              <w:t>Downlink 10.70 – 12.7</w:t>
            </w:r>
            <w:r>
              <w:rPr>
                <w:bCs/>
              </w:rPr>
              <w:t>0</w:t>
            </w:r>
            <w:r w:rsidRPr="00F6032E">
              <w:rPr>
                <w:bCs/>
              </w:rPr>
              <w:t xml:space="preserve"> GHz</w:t>
            </w:r>
          </w:p>
          <w:p w:rsidR="00CE169F" w:rsidRPr="007E2506" w:rsidRDefault="00CE169F" w:rsidP="00CE169F">
            <w:pPr>
              <w:numPr>
                <w:ilvl w:val="2"/>
                <w:numId w:val="44"/>
              </w:numPr>
              <w:overflowPunct w:val="0"/>
              <w:autoSpaceDE w:val="0"/>
              <w:autoSpaceDN w:val="0"/>
              <w:adjustRightInd w:val="0"/>
              <w:spacing w:after="0"/>
              <w:jc w:val="both"/>
              <w:textAlignment w:val="baseline"/>
              <w:rPr>
                <w:bCs/>
              </w:rPr>
            </w:pPr>
            <w:r w:rsidRPr="007E2506">
              <w:rPr>
                <w:bCs/>
              </w:rPr>
              <w:t>Uplink 12.7</w:t>
            </w:r>
            <w:r>
              <w:rPr>
                <w:bCs/>
              </w:rPr>
              <w:t>0</w:t>
            </w:r>
            <w:r w:rsidRPr="007E2506">
              <w:rPr>
                <w:bCs/>
              </w:rPr>
              <w:t xml:space="preserve"> - 13.25 GHz</w:t>
            </w:r>
          </w:p>
          <w:p w:rsidR="00CE169F" w:rsidRPr="009C640E" w:rsidRDefault="00CE169F" w:rsidP="00CE169F">
            <w:pPr>
              <w:numPr>
                <w:ilvl w:val="1"/>
                <w:numId w:val="44"/>
              </w:numPr>
              <w:overflowPunct w:val="0"/>
              <w:autoSpaceDE w:val="0"/>
              <w:autoSpaceDN w:val="0"/>
              <w:adjustRightInd w:val="0"/>
              <w:spacing w:after="0"/>
              <w:jc w:val="both"/>
              <w:textAlignment w:val="baseline"/>
              <w:rPr>
                <w:bCs/>
              </w:rPr>
            </w:pPr>
            <w:r>
              <w:rPr>
                <w:bCs/>
              </w:rPr>
              <w:t>Note: Appropriate TX/Rx separation for uplink downlink pairing will be required.</w:t>
            </w:r>
          </w:p>
          <w:p w:rsidR="00CE169F" w:rsidRDefault="00CE169F" w:rsidP="00CE169F">
            <w:pPr>
              <w:pStyle w:val="afb"/>
              <w:widowControl/>
              <w:numPr>
                <w:ilvl w:val="0"/>
                <w:numId w:val="45"/>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to enable the future possibility of supporting satellite services in 125 MHz (UL) and 250 MHz (DL) aggregated bandwidths </w:t>
            </w:r>
            <w:r w:rsidRPr="00050C69">
              <w:rPr>
                <w:sz w:val="20"/>
                <w:szCs w:val="20"/>
              </w:rPr>
              <w:t>based on existing channel bandwidths</w:t>
            </w:r>
            <w:r>
              <w:rPr>
                <w:sz w:val="20"/>
                <w:szCs w:val="20"/>
              </w:rPr>
              <w:t>. Potential approaches for achieving this shall be studied, from which one shall be selected including but not limited to:</w:t>
            </w:r>
          </w:p>
          <w:p w:rsidR="00CE169F" w:rsidRDefault="00CE169F" w:rsidP="00CE169F">
            <w:pPr>
              <w:pStyle w:val="afb"/>
              <w:widowControl/>
              <w:numPr>
                <w:ilvl w:val="1"/>
                <w:numId w:val="45"/>
              </w:numPr>
              <w:spacing w:before="0" w:after="160" w:line="259" w:lineRule="auto"/>
              <w:ind w:firstLineChars="0"/>
              <w:contextualSpacing/>
              <w:rPr>
                <w:sz w:val="20"/>
                <w:szCs w:val="20"/>
              </w:rPr>
            </w:pPr>
            <w:r>
              <w:rPr>
                <w:sz w:val="20"/>
                <w:szCs w:val="20"/>
              </w:rPr>
              <w:t>Ku band #1a and #1b as FR1-NTN supporting 20 MHz, 35 MHz, 50 MHz, 70 MHz and 100 MHz channel bandwidths with 30 kHz subcarrier spacing</w:t>
            </w:r>
          </w:p>
          <w:p w:rsidR="00CE169F" w:rsidRDefault="00CE169F" w:rsidP="00CE169F">
            <w:pPr>
              <w:pStyle w:val="afb"/>
              <w:widowControl/>
              <w:numPr>
                <w:ilvl w:val="1"/>
                <w:numId w:val="45"/>
              </w:numPr>
              <w:spacing w:before="0" w:after="160" w:line="259" w:lineRule="auto"/>
              <w:ind w:firstLineChars="0"/>
              <w:contextualSpacing/>
              <w:rPr>
                <w:sz w:val="20"/>
                <w:szCs w:val="20"/>
              </w:rPr>
            </w:pPr>
            <w:r>
              <w:rPr>
                <w:sz w:val="20"/>
                <w:szCs w:val="20"/>
              </w:rPr>
              <w:t>Ku band #1a and #1b as FR2-NTN supporting 50 MHz, 100 MHz, 200 MHz, 400 MHz (120kHz SCS only) channel bandwidths with 120 kHz subcarrier spacing</w:t>
            </w:r>
          </w:p>
          <w:p w:rsidR="00CE169F" w:rsidRDefault="00CE169F" w:rsidP="00CE169F">
            <w:pPr>
              <w:pStyle w:val="afb"/>
              <w:widowControl/>
              <w:numPr>
                <w:ilvl w:val="0"/>
                <w:numId w:val="45"/>
              </w:numPr>
              <w:spacing w:before="0" w:after="160" w:line="259" w:lineRule="auto"/>
              <w:ind w:firstLineChars="0"/>
              <w:contextualSpacing/>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rsidR="00CE169F" w:rsidRPr="00532CAA" w:rsidRDefault="00CE169F" w:rsidP="003D2753">
            <w:pPr>
              <w:jc w:val="both"/>
              <w:rPr>
                <w:lang w:val="en-US" w:eastAsia="zh-CN"/>
              </w:rPr>
            </w:pPr>
          </w:p>
        </w:tc>
      </w:tr>
    </w:tbl>
    <w:p w:rsidR="00521055" w:rsidRDefault="00057549" w:rsidP="00D71F64">
      <w:pPr>
        <w:spacing w:before="180"/>
        <w:rPr>
          <w:lang w:eastAsia="zh-CN"/>
        </w:rPr>
      </w:pPr>
      <w:r>
        <w:rPr>
          <w:rFonts w:hint="eastAsia"/>
          <w:lang w:eastAsia="zh-CN"/>
        </w:rPr>
        <w:t>In TS 38.108, the NTN frequency ranges were defined</w:t>
      </w:r>
      <w:r w:rsidR="00B057BB">
        <w:rPr>
          <w:rFonts w:hint="eastAsia"/>
          <w:lang w:eastAsia="zh-CN"/>
        </w:rPr>
        <w:t xml:space="preserve"> as </w:t>
      </w:r>
      <w:r w:rsidR="006275AC">
        <w:rPr>
          <w:rFonts w:hint="eastAsia"/>
          <w:lang w:eastAsia="zh-CN"/>
        </w:rPr>
        <w:t xml:space="preserve">FR1-NTN and FR2-NTN, </w:t>
      </w:r>
      <w:r w:rsidR="004E29E0">
        <w:rPr>
          <w:rFonts w:hint="eastAsia"/>
          <w:lang w:eastAsia="zh-CN"/>
        </w:rPr>
        <w:t xml:space="preserve">frequency range of </w:t>
      </w:r>
      <w:r w:rsidR="00B057BB">
        <w:rPr>
          <w:rFonts w:hint="eastAsia"/>
          <w:lang w:eastAsia="zh-CN"/>
        </w:rPr>
        <w:t xml:space="preserve">FR1-NTN and FR2-NTN is 410-7125MHz </w:t>
      </w:r>
      <w:r w:rsidR="004E29E0">
        <w:rPr>
          <w:rFonts w:hint="eastAsia"/>
          <w:lang w:eastAsia="zh-CN"/>
        </w:rPr>
        <w:t xml:space="preserve">and 17300-30000MHz respectively. The frequency range of Ku-band is </w:t>
      </w:r>
      <w:r w:rsidR="00D07E1D">
        <w:rPr>
          <w:rFonts w:hint="eastAsia"/>
          <w:lang w:eastAsia="zh-CN"/>
        </w:rPr>
        <w:t xml:space="preserve">10.70-14.5GHz, which is not in FR1-NTN and FR2-NTN. </w:t>
      </w:r>
      <w:r w:rsidR="00C50E23">
        <w:rPr>
          <w:rFonts w:hint="eastAsia"/>
          <w:lang w:eastAsia="zh-CN"/>
        </w:rPr>
        <w:t xml:space="preserve">This Ku-band is located between FR1-NTN and FR2-NTN, </w:t>
      </w:r>
      <w:r w:rsidR="00680EBA">
        <w:rPr>
          <w:rFonts w:hint="eastAsia"/>
          <w:lang w:eastAsia="zh-CN"/>
        </w:rPr>
        <w:t>so</w:t>
      </w:r>
      <w:r w:rsidR="002F31CD">
        <w:rPr>
          <w:rFonts w:hint="eastAsia"/>
          <w:lang w:eastAsia="zh-CN"/>
        </w:rPr>
        <w:t xml:space="preserve"> </w:t>
      </w:r>
      <w:r w:rsidR="002A1259">
        <w:rPr>
          <w:rFonts w:hint="eastAsia"/>
          <w:lang w:eastAsia="zh-CN"/>
        </w:rPr>
        <w:t xml:space="preserve">it is </w:t>
      </w:r>
      <w:r w:rsidR="002A1259">
        <w:rPr>
          <w:lang w:eastAsia="zh-CN"/>
        </w:rPr>
        <w:t>reasonable</w:t>
      </w:r>
      <w:r w:rsidR="002A1259">
        <w:rPr>
          <w:rFonts w:hint="eastAsia"/>
          <w:lang w:eastAsia="zh-CN"/>
        </w:rPr>
        <w:t xml:space="preserve"> to </w:t>
      </w:r>
      <w:r w:rsidR="00680EBA">
        <w:rPr>
          <w:rFonts w:hint="eastAsia"/>
          <w:lang w:eastAsia="zh-CN"/>
        </w:rPr>
        <w:t xml:space="preserve">extend FR1-NTN upwards </w:t>
      </w:r>
      <w:r w:rsidR="002F31CD">
        <w:rPr>
          <w:rFonts w:hint="eastAsia"/>
          <w:lang w:eastAsia="zh-CN"/>
        </w:rPr>
        <w:t xml:space="preserve">or </w:t>
      </w:r>
      <w:r w:rsidR="00680EBA">
        <w:rPr>
          <w:rFonts w:hint="eastAsia"/>
          <w:lang w:eastAsia="zh-CN"/>
        </w:rPr>
        <w:t>extend FR2-NTN downwards.</w:t>
      </w:r>
      <w:r w:rsidR="00303429">
        <w:rPr>
          <w:rFonts w:hint="eastAsia"/>
          <w:lang w:eastAsia="zh-CN"/>
        </w:rPr>
        <w:t xml:space="preserve"> In TS38.104,</w:t>
      </w:r>
      <w:r w:rsidR="00BE381A">
        <w:rPr>
          <w:rFonts w:hint="eastAsia"/>
          <w:lang w:eastAsia="zh-CN"/>
        </w:rPr>
        <w:t xml:space="preserve"> 60</w:t>
      </w:r>
      <w:r w:rsidR="00A45D92">
        <w:rPr>
          <w:rFonts w:hint="eastAsia"/>
          <w:lang w:eastAsia="zh-CN"/>
        </w:rPr>
        <w:t xml:space="preserve"> kHz and</w:t>
      </w:r>
      <w:r w:rsidR="00BE381A">
        <w:rPr>
          <w:rFonts w:hint="eastAsia"/>
          <w:lang w:eastAsia="zh-CN"/>
        </w:rPr>
        <w:t>120 kHz SCS</w:t>
      </w:r>
      <w:r w:rsidR="00DB58A0">
        <w:rPr>
          <w:rFonts w:hint="eastAsia"/>
          <w:lang w:eastAsia="zh-CN"/>
        </w:rPr>
        <w:t xml:space="preserve"> </w:t>
      </w:r>
      <w:r w:rsidR="00303429">
        <w:rPr>
          <w:rFonts w:hint="eastAsia"/>
          <w:lang w:eastAsia="zh-CN"/>
        </w:rPr>
        <w:t>were</w:t>
      </w:r>
      <w:r w:rsidR="00A45D92">
        <w:rPr>
          <w:rFonts w:hint="eastAsia"/>
          <w:lang w:eastAsia="zh-CN"/>
        </w:rPr>
        <w:t xml:space="preserve"> specified </w:t>
      </w:r>
      <w:r w:rsidR="00A45D92">
        <w:rPr>
          <w:rFonts w:hint="eastAsia"/>
          <w:lang w:eastAsia="zh-CN"/>
        </w:rPr>
        <w:lastRenderedPageBreak/>
        <w:t>for FR2-NTN</w:t>
      </w:r>
      <w:proofErr w:type="gramStart"/>
      <w:r w:rsidR="00A45D92">
        <w:rPr>
          <w:rFonts w:hint="eastAsia"/>
          <w:lang w:eastAsia="zh-CN"/>
        </w:rPr>
        <w:t xml:space="preserve">, </w:t>
      </w:r>
      <w:r w:rsidR="00DB58A0">
        <w:rPr>
          <w:rFonts w:hint="eastAsia"/>
          <w:lang w:eastAsia="zh-CN"/>
        </w:rPr>
        <w:t xml:space="preserve"> </w:t>
      </w:r>
      <w:r w:rsidR="00A45D92">
        <w:rPr>
          <w:rFonts w:hint="eastAsia"/>
          <w:lang w:eastAsia="zh-CN"/>
        </w:rPr>
        <w:t>and</w:t>
      </w:r>
      <w:proofErr w:type="gramEnd"/>
      <w:r w:rsidR="00A45D92">
        <w:rPr>
          <w:rFonts w:hint="eastAsia"/>
          <w:lang w:eastAsia="zh-CN"/>
        </w:rPr>
        <w:t xml:space="preserve"> </w:t>
      </w:r>
      <w:r w:rsidR="00DB58A0">
        <w:rPr>
          <w:rFonts w:hint="eastAsia"/>
          <w:lang w:eastAsia="zh-CN"/>
        </w:rPr>
        <w:t>15</w:t>
      </w:r>
      <w:r w:rsidR="00A45D92" w:rsidRPr="00A45D92">
        <w:rPr>
          <w:rFonts w:hint="eastAsia"/>
          <w:lang w:eastAsia="zh-CN"/>
        </w:rPr>
        <w:t xml:space="preserve"> </w:t>
      </w:r>
      <w:r w:rsidR="00A45D92">
        <w:rPr>
          <w:rFonts w:hint="eastAsia"/>
          <w:lang w:eastAsia="zh-CN"/>
        </w:rPr>
        <w:t>kHz</w:t>
      </w:r>
      <w:r w:rsidR="00DB58A0">
        <w:rPr>
          <w:rFonts w:hint="eastAsia"/>
          <w:lang w:eastAsia="zh-CN"/>
        </w:rPr>
        <w:t>,30</w:t>
      </w:r>
      <w:r w:rsidR="00A45D92" w:rsidRPr="00A45D92">
        <w:rPr>
          <w:rFonts w:hint="eastAsia"/>
          <w:lang w:eastAsia="zh-CN"/>
        </w:rPr>
        <w:t xml:space="preserve"> </w:t>
      </w:r>
      <w:r w:rsidR="00A45D92">
        <w:rPr>
          <w:rFonts w:hint="eastAsia"/>
          <w:lang w:eastAsia="zh-CN"/>
        </w:rPr>
        <w:t>kHz</w:t>
      </w:r>
      <w:r w:rsidR="00DB58A0">
        <w:rPr>
          <w:rFonts w:hint="eastAsia"/>
          <w:lang w:eastAsia="zh-CN"/>
        </w:rPr>
        <w:t xml:space="preserve">,60kHz SCS </w:t>
      </w:r>
      <w:r w:rsidR="00303429">
        <w:rPr>
          <w:rFonts w:hint="eastAsia"/>
          <w:lang w:eastAsia="zh-CN"/>
        </w:rPr>
        <w:t>were</w:t>
      </w:r>
      <w:r w:rsidR="00DB58A0">
        <w:rPr>
          <w:rFonts w:hint="eastAsia"/>
          <w:lang w:eastAsia="zh-CN"/>
        </w:rPr>
        <w:t xml:space="preserve"> </w:t>
      </w:r>
      <w:r w:rsidR="00A45D92">
        <w:rPr>
          <w:rFonts w:hint="eastAsia"/>
          <w:lang w:eastAsia="zh-CN"/>
        </w:rPr>
        <w:t>specified for FR1-NTN.</w:t>
      </w:r>
      <w:r w:rsidR="00DB58A0">
        <w:rPr>
          <w:rFonts w:hint="eastAsia"/>
          <w:lang w:eastAsia="zh-CN"/>
        </w:rPr>
        <w:t xml:space="preserve"> </w:t>
      </w:r>
      <w:r w:rsidR="00A45D92">
        <w:rPr>
          <w:rFonts w:hint="eastAsia"/>
          <w:lang w:eastAsia="zh-CN"/>
        </w:rPr>
        <w:t>F</w:t>
      </w:r>
      <w:r w:rsidR="00BA4C18" w:rsidRPr="00BA4C18">
        <w:rPr>
          <w:lang w:eastAsia="zh-CN"/>
        </w:rPr>
        <w:t>rom numerology point of view, large subcarrier spacing</w:t>
      </w:r>
      <w:r w:rsidR="007B79B9">
        <w:rPr>
          <w:rFonts w:hint="eastAsia"/>
          <w:lang w:eastAsia="zh-CN"/>
        </w:rPr>
        <w:t xml:space="preserve"> </w:t>
      </w:r>
      <w:r w:rsidR="00BA4C18">
        <w:rPr>
          <w:rFonts w:hint="eastAsia"/>
          <w:lang w:eastAsia="zh-CN"/>
        </w:rPr>
        <w:t xml:space="preserve">(SCS) </w:t>
      </w:r>
      <w:r w:rsidR="00A45D92" w:rsidRPr="00A45D92">
        <w:rPr>
          <w:lang w:eastAsia="zh-CN"/>
        </w:rPr>
        <w:t>can ensure that no large inter-carrier interference (ICI) caused by large Doppler frequency shift.</w:t>
      </w:r>
      <w:r w:rsidR="00DB58A0">
        <w:rPr>
          <w:rFonts w:hint="eastAsia"/>
          <w:lang w:eastAsia="zh-CN"/>
        </w:rPr>
        <w:t xml:space="preserve"> </w:t>
      </w:r>
      <w:r w:rsidR="00C51752">
        <w:rPr>
          <w:rFonts w:hint="eastAsia"/>
          <w:lang w:eastAsia="zh-CN"/>
        </w:rPr>
        <w:t>F</w:t>
      </w:r>
      <w:r w:rsidR="00DB58A0">
        <w:rPr>
          <w:rFonts w:hint="eastAsia"/>
          <w:lang w:eastAsia="zh-CN"/>
        </w:rPr>
        <w:t xml:space="preserve">or </w:t>
      </w:r>
      <w:r w:rsidR="00DB58A0">
        <w:rPr>
          <w:lang w:eastAsia="zh-CN"/>
        </w:rPr>
        <w:t>satellite</w:t>
      </w:r>
      <w:r w:rsidR="004306F6">
        <w:rPr>
          <w:rFonts w:hint="eastAsia"/>
          <w:lang w:eastAsia="zh-CN"/>
        </w:rPr>
        <w:t xml:space="preserve"> </w:t>
      </w:r>
      <w:r w:rsidR="00C51752">
        <w:rPr>
          <w:rFonts w:hint="eastAsia"/>
          <w:lang w:eastAsia="zh-CN"/>
        </w:rPr>
        <w:t xml:space="preserve">operating </w:t>
      </w:r>
      <w:r w:rsidR="004A4F5B">
        <w:rPr>
          <w:rFonts w:hint="eastAsia"/>
          <w:lang w:eastAsia="zh-CN"/>
        </w:rPr>
        <w:t>in</w:t>
      </w:r>
      <w:r w:rsidR="004306F6">
        <w:rPr>
          <w:rFonts w:hint="eastAsia"/>
          <w:lang w:eastAsia="zh-CN"/>
        </w:rPr>
        <w:t xml:space="preserve"> Ku-band, the</w:t>
      </w:r>
      <w:r w:rsidR="00DB58A0">
        <w:rPr>
          <w:rFonts w:hint="eastAsia"/>
          <w:lang w:eastAsia="zh-CN"/>
        </w:rPr>
        <w:t xml:space="preserve"> </w:t>
      </w:r>
      <w:r w:rsidR="004306F6" w:rsidRPr="00BA4C18">
        <w:rPr>
          <w:lang w:eastAsia="zh-CN"/>
        </w:rPr>
        <w:t>large subcarrier spacing</w:t>
      </w:r>
      <w:r w:rsidR="004306F6">
        <w:rPr>
          <w:rFonts w:hint="eastAsia"/>
          <w:lang w:eastAsia="zh-CN"/>
        </w:rPr>
        <w:t xml:space="preserve"> (SCS) is needed. </w:t>
      </w:r>
      <w:r w:rsidR="004306F6">
        <w:rPr>
          <w:lang w:eastAsia="zh-CN"/>
        </w:rPr>
        <w:t>S</w:t>
      </w:r>
      <w:r w:rsidR="004306F6">
        <w:rPr>
          <w:rFonts w:hint="eastAsia"/>
          <w:lang w:eastAsia="zh-CN"/>
        </w:rPr>
        <w:t>o we prefer to extend FR2-NTN downwards for Ku-band</w:t>
      </w:r>
      <w:r w:rsidR="00C169DF">
        <w:rPr>
          <w:rFonts w:hint="eastAsia"/>
          <w:lang w:eastAsia="zh-CN"/>
        </w:rPr>
        <w:t xml:space="preserve"> as following table 2-1.</w:t>
      </w:r>
    </w:p>
    <w:p w:rsidR="00C169DF" w:rsidRDefault="00C169DF" w:rsidP="00C169DF">
      <w:pPr>
        <w:pStyle w:val="TH"/>
      </w:pPr>
      <w:r>
        <w:t>Table</w:t>
      </w:r>
      <w:r>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169DF" w:rsidTr="00BF1FFE">
        <w:trPr>
          <w:cantSplit/>
          <w:jc w:val="center"/>
        </w:trPr>
        <w:tc>
          <w:tcPr>
            <w:tcW w:w="0" w:type="auto"/>
            <w:shd w:val="clear" w:color="auto" w:fill="auto"/>
          </w:tcPr>
          <w:p w:rsidR="00C169DF" w:rsidRDefault="00C169DF" w:rsidP="00BF1FFE">
            <w:pPr>
              <w:pStyle w:val="TAH"/>
            </w:pPr>
            <w:r>
              <w:t>Frequency range designation</w:t>
            </w:r>
          </w:p>
        </w:tc>
        <w:tc>
          <w:tcPr>
            <w:tcW w:w="4884" w:type="dxa"/>
            <w:shd w:val="clear" w:color="auto" w:fill="auto"/>
          </w:tcPr>
          <w:p w:rsidR="00C169DF" w:rsidRDefault="00C169DF" w:rsidP="00BF1FFE">
            <w:pPr>
              <w:pStyle w:val="TAH"/>
            </w:pPr>
            <w:r>
              <w:t>Corresponding frequency range (MHz)</w:t>
            </w:r>
          </w:p>
        </w:tc>
      </w:tr>
      <w:tr w:rsidR="00C169DF" w:rsidTr="00BF1FFE">
        <w:trPr>
          <w:cantSplit/>
          <w:jc w:val="center"/>
        </w:trPr>
        <w:tc>
          <w:tcPr>
            <w:tcW w:w="0" w:type="auto"/>
            <w:tcBorders>
              <w:bottom w:val="single" w:sz="2" w:space="0" w:color="000000" w:themeColor="text1"/>
            </w:tcBorders>
            <w:shd w:val="clear" w:color="auto" w:fill="auto"/>
          </w:tcPr>
          <w:p w:rsidR="00C169DF" w:rsidRDefault="00C169DF" w:rsidP="00BF1FFE">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C169DF" w:rsidRDefault="00C169DF" w:rsidP="00BF1FFE">
            <w:pPr>
              <w:pStyle w:val="TAC"/>
            </w:pPr>
            <w:r>
              <w:t>4</w:t>
            </w:r>
            <w:r>
              <w:rPr>
                <w:lang w:eastAsia="zh-CN"/>
              </w:rPr>
              <w:t>1</w:t>
            </w:r>
            <w:r>
              <w:t xml:space="preserve">0 – </w:t>
            </w:r>
            <w:r>
              <w:rPr>
                <w:lang w:eastAsia="zh-CN"/>
              </w:rPr>
              <w:t>7125</w:t>
            </w:r>
          </w:p>
        </w:tc>
      </w:tr>
      <w:tr w:rsidR="00C169DF" w:rsidTr="00BF1FFE">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C169DF" w:rsidRDefault="00C169DF" w:rsidP="00BF1FFE">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C169DF" w:rsidRDefault="00C169DF" w:rsidP="00BF1FFE">
            <w:pPr>
              <w:pStyle w:val="TAC"/>
            </w:pPr>
            <w:r w:rsidRPr="00BA2AB7">
              <w:rPr>
                <w:highlight w:val="yellow"/>
              </w:rPr>
              <w:t>1</w:t>
            </w:r>
            <w:r w:rsidRPr="00BA2AB7">
              <w:rPr>
                <w:rFonts w:hint="eastAsia"/>
                <w:highlight w:val="yellow"/>
                <w:lang w:eastAsia="zh-CN"/>
              </w:rPr>
              <w:t>07</w:t>
            </w:r>
            <w:r w:rsidRPr="00BA2AB7">
              <w:rPr>
                <w:highlight w:val="yellow"/>
              </w:rPr>
              <w:t>00</w:t>
            </w:r>
            <w:r w:rsidRPr="00174061">
              <w:t xml:space="preserve"> – </w:t>
            </w:r>
            <w:r w:rsidRPr="00174061">
              <w:rPr>
                <w:lang w:eastAsia="zh-CN"/>
              </w:rPr>
              <w:t>30000</w:t>
            </w:r>
            <w:r w:rsidRPr="00174061">
              <w:t xml:space="preserve"> </w:t>
            </w:r>
          </w:p>
        </w:tc>
      </w:tr>
      <w:tr w:rsidR="00C169DF" w:rsidTr="00BF1FFE">
        <w:trPr>
          <w:cantSplit/>
          <w:jc w:val="center"/>
        </w:trPr>
        <w:tc>
          <w:tcPr>
            <w:tcW w:w="7611" w:type="dxa"/>
            <w:gridSpan w:val="2"/>
            <w:tcBorders>
              <w:top w:val="single" w:sz="2" w:space="0" w:color="000000" w:themeColor="text1"/>
            </w:tcBorders>
            <w:shd w:val="clear" w:color="auto" w:fill="auto"/>
          </w:tcPr>
          <w:p w:rsidR="00C169DF" w:rsidRPr="00174061" w:rsidRDefault="00C169DF" w:rsidP="00BF1FF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rsidR="00C169DF" w:rsidRDefault="00C169DF" w:rsidP="00BF1FFE">
            <w:pPr>
              <w:pStyle w:val="TAN"/>
            </w:pPr>
            <w:r w:rsidRPr="00174061">
              <w:rPr>
                <w:lang w:val="en-US"/>
              </w:rPr>
              <w:t>NOTE 2:</w:t>
            </w:r>
            <w:r>
              <w:tab/>
            </w:r>
            <w:r w:rsidRPr="00174061">
              <w:rPr>
                <w:lang w:val="en-US"/>
              </w:rPr>
              <w:t>NTN bands within this frequency range are regarded as a FR2 band when references from other specifications.</w:t>
            </w:r>
          </w:p>
        </w:tc>
      </w:tr>
    </w:tbl>
    <w:p w:rsidR="00885105" w:rsidRPr="00532CAA" w:rsidRDefault="00885105" w:rsidP="00D71F64">
      <w:pPr>
        <w:spacing w:before="180"/>
        <w:jc w:val="both"/>
        <w:rPr>
          <w:b/>
          <w:lang w:eastAsia="zh-CN"/>
        </w:rPr>
      </w:pPr>
      <w:r w:rsidRPr="00532CAA">
        <w:rPr>
          <w:rFonts w:hint="eastAsia"/>
          <w:b/>
          <w:lang w:eastAsia="zh-CN"/>
        </w:rPr>
        <w:t xml:space="preserve">Proposal 1: </w:t>
      </w:r>
      <w:r w:rsidR="00670B41" w:rsidRPr="00532CAA">
        <w:rPr>
          <w:rFonts w:hint="eastAsia"/>
          <w:b/>
          <w:lang w:eastAsia="zh-CN"/>
        </w:rPr>
        <w:t>Extend FR2-NTN downwards for Ku-band as f</w:t>
      </w:r>
      <w:r w:rsidR="00303429" w:rsidRPr="00532CAA">
        <w:rPr>
          <w:rFonts w:hint="eastAsia"/>
          <w:b/>
          <w:lang w:eastAsia="zh-CN"/>
        </w:rPr>
        <w:t>ollowing table 2-1</w:t>
      </w:r>
      <w:r w:rsidR="00670B41" w:rsidRPr="00532CAA">
        <w:rPr>
          <w:rFonts w:hint="eastAsia"/>
          <w:b/>
          <w:lang w:eastAsia="zh-CN"/>
        </w:rPr>
        <w:t>:</w:t>
      </w:r>
    </w:p>
    <w:p w:rsidR="00670B41" w:rsidRDefault="00670B41" w:rsidP="00670B41">
      <w:pPr>
        <w:pStyle w:val="TH"/>
      </w:pPr>
      <w:r>
        <w:t>Table</w:t>
      </w:r>
      <w:r w:rsidR="00303429">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70B41" w:rsidTr="00BF1FFE">
        <w:trPr>
          <w:cantSplit/>
          <w:jc w:val="center"/>
        </w:trPr>
        <w:tc>
          <w:tcPr>
            <w:tcW w:w="0" w:type="auto"/>
            <w:shd w:val="clear" w:color="auto" w:fill="auto"/>
          </w:tcPr>
          <w:p w:rsidR="00670B41" w:rsidRDefault="00670B41" w:rsidP="00BF1FFE">
            <w:pPr>
              <w:pStyle w:val="TAH"/>
            </w:pPr>
            <w:r>
              <w:t>Frequency range designation</w:t>
            </w:r>
          </w:p>
        </w:tc>
        <w:tc>
          <w:tcPr>
            <w:tcW w:w="4884" w:type="dxa"/>
            <w:shd w:val="clear" w:color="auto" w:fill="auto"/>
          </w:tcPr>
          <w:p w:rsidR="00670B41" w:rsidRDefault="00670B41" w:rsidP="00BF1FFE">
            <w:pPr>
              <w:pStyle w:val="TAH"/>
            </w:pPr>
            <w:r>
              <w:t>Corresponding frequency range (MHz)</w:t>
            </w:r>
          </w:p>
        </w:tc>
      </w:tr>
      <w:tr w:rsidR="00670B41" w:rsidTr="00BF1FFE">
        <w:trPr>
          <w:cantSplit/>
          <w:jc w:val="center"/>
        </w:trPr>
        <w:tc>
          <w:tcPr>
            <w:tcW w:w="0" w:type="auto"/>
            <w:tcBorders>
              <w:bottom w:val="single" w:sz="2" w:space="0" w:color="000000" w:themeColor="text1"/>
            </w:tcBorders>
            <w:shd w:val="clear" w:color="auto" w:fill="auto"/>
          </w:tcPr>
          <w:p w:rsidR="00670B41" w:rsidRDefault="00670B41" w:rsidP="00BF1FFE">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670B41" w:rsidRDefault="00670B41" w:rsidP="00BF1FFE">
            <w:pPr>
              <w:pStyle w:val="TAC"/>
            </w:pPr>
            <w:r>
              <w:t>4</w:t>
            </w:r>
            <w:r>
              <w:rPr>
                <w:lang w:eastAsia="zh-CN"/>
              </w:rPr>
              <w:t>1</w:t>
            </w:r>
            <w:r>
              <w:t xml:space="preserve">0 – </w:t>
            </w:r>
            <w:r>
              <w:rPr>
                <w:lang w:eastAsia="zh-CN"/>
              </w:rPr>
              <w:t>7125</w:t>
            </w:r>
          </w:p>
        </w:tc>
      </w:tr>
      <w:tr w:rsidR="00670B41" w:rsidTr="00BF1FFE">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670B41" w:rsidRDefault="00670B41" w:rsidP="00BF1FFE">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670B41" w:rsidRDefault="00670B41" w:rsidP="00670B41">
            <w:pPr>
              <w:pStyle w:val="TAC"/>
            </w:pPr>
            <w:r w:rsidRPr="00532CAA">
              <w:rPr>
                <w:highlight w:val="yellow"/>
              </w:rPr>
              <w:t>1</w:t>
            </w:r>
            <w:r w:rsidRPr="00532CAA">
              <w:rPr>
                <w:rFonts w:hint="eastAsia"/>
                <w:highlight w:val="yellow"/>
                <w:lang w:eastAsia="zh-CN"/>
              </w:rPr>
              <w:t>07</w:t>
            </w:r>
            <w:r w:rsidRPr="00532CAA">
              <w:rPr>
                <w:highlight w:val="yellow"/>
              </w:rPr>
              <w:t>00</w:t>
            </w:r>
            <w:r w:rsidRPr="00174061">
              <w:t xml:space="preserve"> – </w:t>
            </w:r>
            <w:r w:rsidRPr="00174061">
              <w:rPr>
                <w:lang w:eastAsia="zh-CN"/>
              </w:rPr>
              <w:t>30000</w:t>
            </w:r>
            <w:r w:rsidRPr="00174061">
              <w:t xml:space="preserve"> </w:t>
            </w:r>
          </w:p>
        </w:tc>
      </w:tr>
      <w:tr w:rsidR="00670B41" w:rsidTr="00BF1FFE">
        <w:trPr>
          <w:cantSplit/>
          <w:jc w:val="center"/>
        </w:trPr>
        <w:tc>
          <w:tcPr>
            <w:tcW w:w="7611" w:type="dxa"/>
            <w:gridSpan w:val="2"/>
            <w:tcBorders>
              <w:top w:val="single" w:sz="2" w:space="0" w:color="000000" w:themeColor="text1"/>
            </w:tcBorders>
            <w:shd w:val="clear" w:color="auto" w:fill="auto"/>
          </w:tcPr>
          <w:p w:rsidR="00670B41" w:rsidRPr="00174061" w:rsidRDefault="00670B41" w:rsidP="00BF1FF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rsidR="00670B41" w:rsidRDefault="00670B41" w:rsidP="00BF1FFE">
            <w:pPr>
              <w:pStyle w:val="TAN"/>
            </w:pPr>
            <w:r w:rsidRPr="00174061">
              <w:rPr>
                <w:lang w:val="en-US"/>
              </w:rPr>
              <w:t>NOTE 2:</w:t>
            </w:r>
            <w:r>
              <w:tab/>
            </w:r>
            <w:r w:rsidRPr="00174061">
              <w:rPr>
                <w:lang w:val="en-US"/>
              </w:rPr>
              <w:t>NTN bands within this frequency range are regarded as a FR2 band when references from other specifications.</w:t>
            </w:r>
          </w:p>
        </w:tc>
      </w:tr>
    </w:tbl>
    <w:p w:rsidR="00326671" w:rsidRPr="00532CAA" w:rsidRDefault="00BA4C18" w:rsidP="00DB58A0">
      <w:pPr>
        <w:jc w:val="both"/>
        <w:rPr>
          <w:lang w:eastAsia="zh-CN"/>
        </w:rPr>
      </w:pPr>
      <w:r>
        <w:rPr>
          <w:rFonts w:hint="eastAsia"/>
          <w:lang w:eastAsia="zh-CN"/>
        </w:rPr>
        <w:t xml:space="preserve"> </w:t>
      </w:r>
    </w:p>
    <w:p w:rsidR="00923132" w:rsidRPr="00532CAA" w:rsidRDefault="00CC5F31" w:rsidP="003D2753">
      <w:pPr>
        <w:jc w:val="both"/>
        <w:rPr>
          <w:b/>
          <w:u w:val="single"/>
          <w:lang w:eastAsia="zh-CN"/>
        </w:rPr>
      </w:pPr>
      <w:r w:rsidRPr="00532CAA">
        <w:rPr>
          <w:b/>
          <w:u w:val="single"/>
          <w:lang w:eastAsia="zh-CN"/>
        </w:rPr>
        <w:t>Operating bands</w:t>
      </w:r>
      <w:r w:rsidR="00B93E1A" w:rsidRPr="00532CAA">
        <w:rPr>
          <w:rFonts w:hint="eastAsia"/>
          <w:b/>
          <w:u w:val="single"/>
          <w:lang w:eastAsia="zh-CN"/>
        </w:rPr>
        <w:t xml:space="preserve"> for Ku-band</w:t>
      </w:r>
    </w:p>
    <w:p w:rsidR="00CC5F31" w:rsidRDefault="000E145D" w:rsidP="003D2753">
      <w:pPr>
        <w:jc w:val="both"/>
        <w:rPr>
          <w:lang w:eastAsia="zh-CN"/>
        </w:rPr>
      </w:pPr>
      <w:r>
        <w:rPr>
          <w:rFonts w:hint="eastAsia"/>
          <w:lang w:eastAsia="zh-CN"/>
        </w:rPr>
        <w:t>As above proposal, we propose to extend FR</w:t>
      </w:r>
      <w:r w:rsidR="00EF7371">
        <w:rPr>
          <w:rFonts w:hint="eastAsia"/>
          <w:lang w:eastAsia="zh-CN"/>
        </w:rPr>
        <w:t>2-NTN downwards for Ku-band, s</w:t>
      </w:r>
      <w:r w:rsidR="00C169DF">
        <w:rPr>
          <w:rFonts w:hint="eastAsia"/>
          <w:lang w:eastAsia="zh-CN"/>
        </w:rPr>
        <w:t xml:space="preserve">o it is reasonable to </w:t>
      </w:r>
      <w:r w:rsidR="00EF7371">
        <w:rPr>
          <w:rFonts w:hint="eastAsia"/>
          <w:lang w:eastAsia="zh-CN"/>
        </w:rPr>
        <w:t>define operating bands for Ku-band in FR2-NTN as following table 2-2.</w:t>
      </w:r>
    </w:p>
    <w:p w:rsidR="003D70A2" w:rsidRDefault="003D70A2" w:rsidP="003D70A2">
      <w:pPr>
        <w:pStyle w:val="TH"/>
      </w:pPr>
      <w:r>
        <w:rPr>
          <w:rFonts w:hint="eastAsia"/>
          <w:lang w:eastAsia="zh-CN"/>
        </w:rPr>
        <w:t>T</w:t>
      </w:r>
      <w:r>
        <w:t xml:space="preserve">able 2-2: </w:t>
      </w:r>
      <w:r>
        <w:rPr>
          <w:lang w:val="en-US" w:eastAsia="zh-CN"/>
        </w:rPr>
        <w:t>S</w:t>
      </w:r>
      <w:r>
        <w:rPr>
          <w:rFonts w:hint="eastAsia"/>
          <w:lang w:val="en-US" w:eastAsia="zh-CN"/>
        </w:rPr>
        <w:t>atellite</w:t>
      </w:r>
      <w:r>
        <w:t xml:space="preserve"> </w:t>
      </w:r>
      <w:r>
        <w:rPr>
          <w:i/>
        </w:rPr>
        <w:t>operating bands</w:t>
      </w:r>
      <w:r>
        <w:t xml:space="preserve"> in FR2-NTN</w:t>
      </w:r>
    </w:p>
    <w:tbl>
      <w:tblPr>
        <w:tblStyle w:val="af9"/>
        <w:tblW w:w="3974" w:type="pct"/>
        <w:tblInd w:w="988" w:type="dxa"/>
        <w:tblLook w:val="04A0" w:firstRow="1" w:lastRow="0" w:firstColumn="1" w:lastColumn="0" w:noHBand="0" w:noVBand="1"/>
      </w:tblPr>
      <w:tblGrid>
        <w:gridCol w:w="1061"/>
        <w:gridCol w:w="2710"/>
        <w:gridCol w:w="2754"/>
        <w:gridCol w:w="1308"/>
      </w:tblGrid>
      <w:tr w:rsidR="003D70A2" w:rsidTr="00BF1FFE">
        <w:tc>
          <w:tcPr>
            <w:tcW w:w="677" w:type="pct"/>
            <w:tcBorders>
              <w:top w:val="single" w:sz="4" w:space="0" w:color="auto"/>
              <w:left w:val="single" w:sz="4" w:space="0" w:color="auto"/>
              <w:bottom w:val="single" w:sz="4" w:space="0" w:color="auto"/>
              <w:right w:val="single" w:sz="4" w:space="0" w:color="auto"/>
            </w:tcBorders>
          </w:tcPr>
          <w:p w:rsidR="003D70A2" w:rsidRPr="008D1263" w:rsidRDefault="003D70A2" w:rsidP="00BF1FFE">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3D70A2" w:rsidRPr="00CF3C07" w:rsidRDefault="003D70A2" w:rsidP="00BF1FFE">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3D70A2" w:rsidRPr="008D1263" w:rsidRDefault="003D70A2" w:rsidP="00BF1FFE">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3D70A2" w:rsidRPr="00CF3C07" w:rsidRDefault="003D70A2" w:rsidP="00BF1FFE">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3D70A2" w:rsidRPr="008D1263" w:rsidRDefault="003D70A2" w:rsidP="00BF1FFE">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3D70A2" w:rsidRPr="008D1263" w:rsidRDefault="003D70A2" w:rsidP="00BF1FFE">
            <w:pPr>
              <w:jc w:val="center"/>
              <w:rPr>
                <w:rFonts w:ascii="Arial" w:hAnsi="Arial" w:cs="Arial"/>
                <w:b/>
                <w:bCs/>
                <w:sz w:val="18"/>
                <w:szCs w:val="18"/>
                <w:lang w:val="sv-SE"/>
              </w:rPr>
            </w:pPr>
            <w:r w:rsidRPr="008D1263">
              <w:rPr>
                <w:rFonts w:ascii="Arial" w:hAnsi="Arial" w:cs="Arial"/>
                <w:b/>
                <w:sz w:val="18"/>
                <w:szCs w:val="18"/>
              </w:rPr>
              <w:t>Duplex mode</w:t>
            </w:r>
          </w:p>
        </w:tc>
      </w:tr>
      <w:tr w:rsidR="003D70A2" w:rsidTr="00BF1FFE">
        <w:tc>
          <w:tcPr>
            <w:tcW w:w="677"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D70A2" w:rsidRPr="008D1263" w:rsidRDefault="003D70A2" w:rsidP="00BF1FFE">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D70A2" w:rsidTr="00BF1FFE">
        <w:tc>
          <w:tcPr>
            <w:tcW w:w="677"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D70A2" w:rsidRPr="008D1263" w:rsidRDefault="003D70A2" w:rsidP="00BF1FFE">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D70A2" w:rsidTr="00BF1FFE">
        <w:tc>
          <w:tcPr>
            <w:tcW w:w="677"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D70A2" w:rsidRPr="008D1263" w:rsidRDefault="003D70A2" w:rsidP="00BF1FFE">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4C5381" w:rsidTr="00BF1FFE">
        <w:tc>
          <w:tcPr>
            <w:tcW w:w="677" w:type="pct"/>
            <w:tcBorders>
              <w:top w:val="single" w:sz="4" w:space="0" w:color="auto"/>
              <w:left w:val="single" w:sz="4" w:space="0" w:color="auto"/>
              <w:bottom w:val="single" w:sz="4" w:space="0" w:color="auto"/>
              <w:right w:val="single" w:sz="4" w:space="0" w:color="auto"/>
            </w:tcBorders>
            <w:vAlign w:val="center"/>
          </w:tcPr>
          <w:p w:rsidR="004C5381" w:rsidRPr="00532CAA" w:rsidRDefault="004C5381" w:rsidP="00BF1FFE">
            <w:pPr>
              <w:spacing w:line="256" w:lineRule="auto"/>
              <w:jc w:val="center"/>
              <w:rPr>
                <w:rFonts w:ascii="Arial" w:hAnsi="Arial" w:cs="Arial"/>
                <w:sz w:val="18"/>
                <w:szCs w:val="18"/>
                <w:highlight w:val="yellow"/>
                <w:lang w:val="sv-SE"/>
              </w:rPr>
            </w:pPr>
            <w:r w:rsidRPr="00532CAA">
              <w:rPr>
                <w:rFonts w:ascii="Arial" w:hAnsi="Arial" w:cs="Arial"/>
                <w:sz w:val="18"/>
                <w:szCs w:val="18"/>
                <w:highlight w:val="yellow"/>
                <w:lang w:val="sv-SE"/>
              </w:rPr>
              <w:t>n5</w:t>
            </w:r>
            <w:r w:rsidRPr="00532CAA">
              <w:rPr>
                <w:rFonts w:ascii="Arial" w:hAnsi="Arial" w:cs="Arial" w:hint="eastAsia"/>
                <w:sz w:val="18"/>
                <w:szCs w:val="18"/>
                <w:highlight w:val="yellow"/>
                <w:lang w:val="sv-SE"/>
              </w:rPr>
              <w:t>09</w:t>
            </w:r>
          </w:p>
        </w:tc>
        <w:tc>
          <w:tcPr>
            <w:tcW w:w="1730" w:type="pct"/>
            <w:tcBorders>
              <w:top w:val="single" w:sz="4" w:space="0" w:color="auto"/>
              <w:left w:val="single" w:sz="4" w:space="0" w:color="auto"/>
              <w:bottom w:val="single" w:sz="4" w:space="0" w:color="auto"/>
              <w:right w:val="single" w:sz="4" w:space="0" w:color="auto"/>
            </w:tcBorders>
            <w:vAlign w:val="center"/>
          </w:tcPr>
          <w:p w:rsidR="004C5381" w:rsidRPr="00532CAA" w:rsidRDefault="008B6EC8" w:rsidP="008B6EC8">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107</w:t>
            </w:r>
            <w:r w:rsidR="004C5381" w:rsidRPr="00532CAA">
              <w:rPr>
                <w:rFonts w:ascii="Arial" w:hAnsi="Arial" w:cs="Arial"/>
                <w:sz w:val="18"/>
                <w:szCs w:val="18"/>
                <w:highlight w:val="yellow"/>
                <w:lang w:val="sv-SE"/>
              </w:rPr>
              <w:t xml:space="preserve">00 - </w:t>
            </w:r>
            <w:r w:rsidRPr="00532CAA">
              <w:rPr>
                <w:rFonts w:ascii="Arial" w:eastAsiaTheme="minorEastAsia" w:hAnsi="Arial" w:cs="Arial" w:hint="eastAsia"/>
                <w:sz w:val="18"/>
                <w:szCs w:val="18"/>
                <w:highlight w:val="yellow"/>
                <w:lang w:val="sv-SE" w:eastAsia="zh-CN"/>
              </w:rPr>
              <w:t>1275</w:t>
            </w:r>
            <w:r w:rsidR="004C5381" w:rsidRPr="00532CAA">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4C5381" w:rsidRPr="00532CAA" w:rsidRDefault="008B6EC8" w:rsidP="008B6EC8">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1375</w:t>
            </w:r>
            <w:r w:rsidR="004C5381" w:rsidRPr="00532CAA">
              <w:rPr>
                <w:rFonts w:ascii="Arial" w:hAnsi="Arial" w:cs="Arial"/>
                <w:sz w:val="18"/>
                <w:szCs w:val="18"/>
                <w:highlight w:val="yellow"/>
                <w:lang w:val="sv-SE"/>
              </w:rPr>
              <w:t xml:space="preserve">0 - </w:t>
            </w:r>
            <w:r w:rsidRPr="00532CAA">
              <w:rPr>
                <w:rFonts w:ascii="Arial" w:eastAsiaTheme="minorEastAsia" w:hAnsi="Arial" w:cs="Arial" w:hint="eastAsia"/>
                <w:sz w:val="18"/>
                <w:szCs w:val="18"/>
                <w:highlight w:val="yellow"/>
                <w:lang w:val="sv-SE" w:eastAsia="zh-CN"/>
              </w:rPr>
              <w:t>145</w:t>
            </w:r>
            <w:r w:rsidR="004C5381" w:rsidRPr="00532CAA">
              <w:rPr>
                <w:rFonts w:ascii="Arial" w:hAnsi="Arial" w:cs="Arial"/>
                <w:sz w:val="18"/>
                <w:szCs w:val="18"/>
                <w:highlight w:val="yellow"/>
                <w:lang w:val="sv-SE"/>
              </w:rPr>
              <w:t>00 MHz</w:t>
            </w:r>
          </w:p>
        </w:tc>
        <w:tc>
          <w:tcPr>
            <w:tcW w:w="835" w:type="pct"/>
            <w:tcBorders>
              <w:top w:val="single" w:sz="4" w:space="0" w:color="auto"/>
              <w:left w:val="single" w:sz="4" w:space="0" w:color="auto"/>
              <w:bottom w:val="single" w:sz="4" w:space="0" w:color="auto"/>
              <w:right w:val="single" w:sz="4" w:space="0" w:color="auto"/>
            </w:tcBorders>
          </w:tcPr>
          <w:p w:rsidR="004C5381" w:rsidRPr="00532CAA" w:rsidRDefault="004C5381" w:rsidP="00BF1FFE">
            <w:pPr>
              <w:spacing w:line="256" w:lineRule="auto"/>
              <w:jc w:val="center"/>
              <w:rPr>
                <w:rFonts w:ascii="Arial" w:hAnsi="Arial" w:cs="Arial"/>
                <w:sz w:val="18"/>
                <w:szCs w:val="18"/>
                <w:highlight w:val="yellow"/>
                <w:lang w:val="sv-SE"/>
              </w:rPr>
            </w:pPr>
            <w:r w:rsidRPr="00532CAA">
              <w:rPr>
                <w:rFonts w:ascii="Arial" w:hAnsi="Arial" w:cs="Arial"/>
                <w:sz w:val="18"/>
                <w:szCs w:val="18"/>
                <w:highlight w:val="yellow"/>
                <w:lang w:val="sv-SE"/>
              </w:rPr>
              <w:t>FDD</w:t>
            </w:r>
          </w:p>
        </w:tc>
      </w:tr>
      <w:tr w:rsidR="004C5381" w:rsidTr="00BF1FFE">
        <w:tc>
          <w:tcPr>
            <w:tcW w:w="677" w:type="pct"/>
            <w:tcBorders>
              <w:top w:val="single" w:sz="4" w:space="0" w:color="auto"/>
              <w:left w:val="single" w:sz="4" w:space="0" w:color="auto"/>
              <w:bottom w:val="single" w:sz="4" w:space="0" w:color="auto"/>
              <w:right w:val="single" w:sz="4" w:space="0" w:color="auto"/>
            </w:tcBorders>
            <w:vAlign w:val="center"/>
          </w:tcPr>
          <w:p w:rsidR="004C5381" w:rsidRPr="00532CAA" w:rsidRDefault="004C5381" w:rsidP="00BF1FFE">
            <w:pPr>
              <w:spacing w:line="256" w:lineRule="auto"/>
              <w:jc w:val="center"/>
              <w:rPr>
                <w:rFonts w:ascii="Arial" w:hAnsi="Arial" w:cs="Arial"/>
                <w:sz w:val="18"/>
                <w:szCs w:val="18"/>
                <w:highlight w:val="yellow"/>
                <w:lang w:val="sv-SE"/>
              </w:rPr>
            </w:pPr>
            <w:r w:rsidRPr="00532CAA">
              <w:rPr>
                <w:rFonts w:ascii="Arial" w:hAnsi="Arial" w:cs="Arial"/>
                <w:sz w:val="18"/>
                <w:szCs w:val="18"/>
                <w:highlight w:val="yellow"/>
                <w:lang w:val="sv-SE"/>
              </w:rPr>
              <w:t>n5</w:t>
            </w:r>
            <w:r w:rsidRPr="00532CAA">
              <w:rPr>
                <w:rFonts w:ascii="Arial" w:hAnsi="Arial" w:cs="Arial" w:hint="eastAsia"/>
                <w:sz w:val="18"/>
                <w:szCs w:val="18"/>
                <w:highlight w:val="yellow"/>
                <w:lang w:val="sv-SE"/>
              </w:rPr>
              <w:t>08</w:t>
            </w:r>
          </w:p>
        </w:tc>
        <w:tc>
          <w:tcPr>
            <w:tcW w:w="1730" w:type="pct"/>
            <w:tcBorders>
              <w:top w:val="single" w:sz="4" w:space="0" w:color="auto"/>
              <w:left w:val="single" w:sz="4" w:space="0" w:color="auto"/>
              <w:bottom w:val="single" w:sz="4" w:space="0" w:color="auto"/>
              <w:right w:val="single" w:sz="4" w:space="0" w:color="auto"/>
            </w:tcBorders>
            <w:vAlign w:val="center"/>
          </w:tcPr>
          <w:p w:rsidR="004C5381" w:rsidRPr="00532CAA" w:rsidRDefault="008B6EC8" w:rsidP="008B6EC8">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107</w:t>
            </w:r>
            <w:r w:rsidR="004C5381" w:rsidRPr="00532CAA">
              <w:rPr>
                <w:rFonts w:ascii="Arial" w:hAnsi="Arial" w:cs="Arial"/>
                <w:sz w:val="18"/>
                <w:szCs w:val="18"/>
                <w:highlight w:val="yellow"/>
                <w:lang w:val="sv-SE"/>
              </w:rPr>
              <w:t xml:space="preserve">00 - </w:t>
            </w:r>
            <w:r w:rsidRPr="00532CAA">
              <w:rPr>
                <w:rFonts w:ascii="Arial" w:eastAsiaTheme="minorEastAsia" w:hAnsi="Arial" w:cs="Arial" w:hint="eastAsia"/>
                <w:sz w:val="18"/>
                <w:szCs w:val="18"/>
                <w:highlight w:val="yellow"/>
                <w:lang w:val="sv-SE" w:eastAsia="zh-CN"/>
              </w:rPr>
              <w:t>1270</w:t>
            </w:r>
            <w:r w:rsidR="004C5381" w:rsidRPr="00532CAA">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4C5381" w:rsidRPr="00532CAA" w:rsidRDefault="008B6EC8" w:rsidP="008B6EC8">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 xml:space="preserve"> 1375</w:t>
            </w:r>
            <w:r w:rsidR="004C5381" w:rsidRPr="00532CAA">
              <w:rPr>
                <w:rFonts w:ascii="Arial" w:hAnsi="Arial" w:cs="Arial"/>
                <w:sz w:val="18"/>
                <w:szCs w:val="18"/>
                <w:highlight w:val="yellow"/>
                <w:lang w:val="sv-SE"/>
              </w:rPr>
              <w:t xml:space="preserve">0 - </w:t>
            </w:r>
            <w:r w:rsidRPr="00532CAA">
              <w:rPr>
                <w:rFonts w:ascii="Arial" w:eastAsiaTheme="minorEastAsia" w:hAnsi="Arial" w:cs="Arial" w:hint="eastAsia"/>
                <w:sz w:val="18"/>
                <w:szCs w:val="18"/>
                <w:highlight w:val="yellow"/>
                <w:lang w:val="sv-SE" w:eastAsia="zh-CN"/>
              </w:rPr>
              <w:t>145</w:t>
            </w:r>
            <w:r w:rsidR="004C5381" w:rsidRPr="00532CAA">
              <w:rPr>
                <w:rFonts w:ascii="Arial" w:hAnsi="Arial" w:cs="Arial"/>
                <w:sz w:val="18"/>
                <w:szCs w:val="18"/>
                <w:highlight w:val="yellow"/>
                <w:lang w:val="sv-SE"/>
              </w:rPr>
              <w:t>00 MHz</w:t>
            </w:r>
          </w:p>
        </w:tc>
        <w:tc>
          <w:tcPr>
            <w:tcW w:w="835" w:type="pct"/>
            <w:tcBorders>
              <w:top w:val="single" w:sz="4" w:space="0" w:color="auto"/>
              <w:left w:val="single" w:sz="4" w:space="0" w:color="auto"/>
              <w:bottom w:val="single" w:sz="4" w:space="0" w:color="auto"/>
              <w:right w:val="single" w:sz="4" w:space="0" w:color="auto"/>
            </w:tcBorders>
          </w:tcPr>
          <w:p w:rsidR="004C5381" w:rsidRPr="00532CAA" w:rsidRDefault="004C5381" w:rsidP="00BF1FFE">
            <w:pPr>
              <w:spacing w:line="256" w:lineRule="auto"/>
              <w:jc w:val="center"/>
              <w:rPr>
                <w:rFonts w:ascii="Arial" w:hAnsi="Arial" w:cs="Arial"/>
                <w:sz w:val="18"/>
                <w:szCs w:val="18"/>
                <w:highlight w:val="yellow"/>
                <w:lang w:val="sv-SE"/>
              </w:rPr>
            </w:pPr>
            <w:r w:rsidRPr="00532CAA">
              <w:rPr>
                <w:rFonts w:ascii="Arial" w:hAnsi="Arial" w:cs="Arial"/>
                <w:sz w:val="18"/>
                <w:szCs w:val="18"/>
                <w:highlight w:val="yellow"/>
                <w:lang w:val="sv-SE"/>
              </w:rPr>
              <w:t>FDD</w:t>
            </w:r>
          </w:p>
        </w:tc>
      </w:tr>
      <w:tr w:rsidR="004C5381" w:rsidTr="00BF1FFE">
        <w:tc>
          <w:tcPr>
            <w:tcW w:w="677" w:type="pct"/>
            <w:tcBorders>
              <w:top w:val="single" w:sz="4" w:space="0" w:color="auto"/>
              <w:left w:val="single" w:sz="4" w:space="0" w:color="auto"/>
              <w:bottom w:val="single" w:sz="4" w:space="0" w:color="auto"/>
              <w:right w:val="single" w:sz="4" w:space="0" w:color="auto"/>
            </w:tcBorders>
            <w:vAlign w:val="center"/>
          </w:tcPr>
          <w:p w:rsidR="004C5381" w:rsidRPr="00532CAA" w:rsidRDefault="004C5381" w:rsidP="00BF1FFE">
            <w:pPr>
              <w:spacing w:line="256" w:lineRule="auto"/>
              <w:jc w:val="center"/>
              <w:rPr>
                <w:rFonts w:ascii="Arial" w:eastAsiaTheme="minorEastAsia" w:hAnsi="Arial" w:cs="Arial"/>
                <w:sz w:val="18"/>
                <w:szCs w:val="18"/>
                <w:highlight w:val="yellow"/>
                <w:lang w:val="sv-SE" w:eastAsia="zh-CN"/>
              </w:rPr>
            </w:pPr>
            <w:r w:rsidRPr="00532CAA">
              <w:rPr>
                <w:rFonts w:ascii="Arial" w:hAnsi="Arial" w:cs="Arial"/>
                <w:sz w:val="18"/>
                <w:szCs w:val="18"/>
                <w:highlight w:val="yellow"/>
                <w:lang w:val="sv-SE"/>
              </w:rPr>
              <w:t>n5</w:t>
            </w:r>
            <w:r w:rsidRPr="00532CAA">
              <w:rPr>
                <w:rFonts w:ascii="Arial" w:hAnsi="Arial" w:cs="Arial" w:hint="eastAsia"/>
                <w:sz w:val="18"/>
                <w:szCs w:val="18"/>
                <w:highlight w:val="yellow"/>
                <w:lang w:val="sv-SE"/>
              </w:rPr>
              <w:t>0</w:t>
            </w:r>
            <w:r w:rsidRPr="00532CAA">
              <w:rPr>
                <w:rFonts w:ascii="Arial" w:eastAsiaTheme="minorEastAsia" w:hAnsi="Arial" w:cs="Arial" w:hint="eastAsia"/>
                <w:sz w:val="18"/>
                <w:szCs w:val="18"/>
                <w:highlight w:val="yellow"/>
                <w:lang w:val="sv-SE" w:eastAsia="zh-CN"/>
              </w:rPr>
              <w:t>7</w:t>
            </w:r>
          </w:p>
        </w:tc>
        <w:tc>
          <w:tcPr>
            <w:tcW w:w="1730" w:type="pct"/>
            <w:tcBorders>
              <w:top w:val="single" w:sz="4" w:space="0" w:color="auto"/>
              <w:left w:val="single" w:sz="4" w:space="0" w:color="auto"/>
              <w:bottom w:val="single" w:sz="4" w:space="0" w:color="auto"/>
              <w:right w:val="single" w:sz="4" w:space="0" w:color="auto"/>
            </w:tcBorders>
            <w:vAlign w:val="center"/>
          </w:tcPr>
          <w:p w:rsidR="004C5381" w:rsidRPr="00532CAA" w:rsidRDefault="000B5491" w:rsidP="000B5491">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107</w:t>
            </w:r>
            <w:r w:rsidR="004C5381" w:rsidRPr="00532CAA">
              <w:rPr>
                <w:rFonts w:ascii="Arial" w:hAnsi="Arial" w:cs="Arial"/>
                <w:sz w:val="18"/>
                <w:szCs w:val="18"/>
                <w:highlight w:val="yellow"/>
                <w:lang w:val="sv-SE"/>
              </w:rPr>
              <w:t xml:space="preserve">00 - </w:t>
            </w:r>
            <w:r w:rsidRPr="00532CAA">
              <w:rPr>
                <w:rFonts w:ascii="Arial" w:eastAsiaTheme="minorEastAsia" w:hAnsi="Arial" w:cs="Arial" w:hint="eastAsia"/>
                <w:sz w:val="18"/>
                <w:szCs w:val="18"/>
                <w:highlight w:val="yellow"/>
                <w:lang w:val="sv-SE" w:eastAsia="zh-CN"/>
              </w:rPr>
              <w:t>1275</w:t>
            </w:r>
            <w:r w:rsidR="004C5381" w:rsidRPr="00532CAA">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4C5381" w:rsidRPr="00532CAA" w:rsidRDefault="000B5491" w:rsidP="000B5491">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1275</w:t>
            </w:r>
            <w:r w:rsidR="004C5381" w:rsidRPr="00532CAA">
              <w:rPr>
                <w:rFonts w:ascii="Arial" w:hAnsi="Arial" w:cs="Arial"/>
                <w:sz w:val="18"/>
                <w:szCs w:val="18"/>
                <w:highlight w:val="yellow"/>
                <w:lang w:val="sv-SE"/>
              </w:rPr>
              <w:t xml:space="preserve">0 - </w:t>
            </w:r>
            <w:r w:rsidRPr="00532CAA">
              <w:rPr>
                <w:rFonts w:ascii="Arial" w:eastAsiaTheme="minorEastAsia" w:hAnsi="Arial" w:cs="Arial" w:hint="eastAsia"/>
                <w:sz w:val="18"/>
                <w:szCs w:val="18"/>
                <w:highlight w:val="yellow"/>
                <w:lang w:val="sv-SE" w:eastAsia="zh-CN"/>
              </w:rPr>
              <w:t>1325</w:t>
            </w:r>
            <w:r w:rsidR="004C5381" w:rsidRPr="00532CAA">
              <w:rPr>
                <w:rFonts w:ascii="Arial" w:hAnsi="Arial" w:cs="Arial"/>
                <w:sz w:val="18"/>
                <w:szCs w:val="18"/>
                <w:highlight w:val="yellow"/>
                <w:lang w:val="sv-SE"/>
              </w:rPr>
              <w:t>0 MHz</w:t>
            </w:r>
          </w:p>
        </w:tc>
        <w:tc>
          <w:tcPr>
            <w:tcW w:w="835" w:type="pct"/>
            <w:tcBorders>
              <w:top w:val="single" w:sz="4" w:space="0" w:color="auto"/>
              <w:left w:val="single" w:sz="4" w:space="0" w:color="auto"/>
              <w:bottom w:val="single" w:sz="4" w:space="0" w:color="auto"/>
              <w:right w:val="single" w:sz="4" w:space="0" w:color="auto"/>
            </w:tcBorders>
          </w:tcPr>
          <w:p w:rsidR="004C5381" w:rsidRPr="00532CAA" w:rsidRDefault="004C5381" w:rsidP="00BF1FFE">
            <w:pPr>
              <w:spacing w:line="256" w:lineRule="auto"/>
              <w:jc w:val="center"/>
              <w:rPr>
                <w:rFonts w:ascii="Arial" w:hAnsi="Arial" w:cs="Arial"/>
                <w:sz w:val="18"/>
                <w:szCs w:val="18"/>
                <w:highlight w:val="yellow"/>
                <w:lang w:val="sv-SE"/>
              </w:rPr>
            </w:pPr>
            <w:r w:rsidRPr="00532CAA">
              <w:rPr>
                <w:rFonts w:ascii="Arial" w:hAnsi="Arial" w:cs="Arial"/>
                <w:sz w:val="18"/>
                <w:szCs w:val="18"/>
                <w:highlight w:val="yellow"/>
                <w:lang w:val="sv-SE"/>
              </w:rPr>
              <w:t>FDD</w:t>
            </w:r>
          </w:p>
        </w:tc>
      </w:tr>
      <w:tr w:rsidR="004C5381" w:rsidTr="00BF1FFE">
        <w:tc>
          <w:tcPr>
            <w:tcW w:w="677" w:type="pct"/>
            <w:tcBorders>
              <w:top w:val="single" w:sz="4" w:space="0" w:color="auto"/>
              <w:left w:val="single" w:sz="4" w:space="0" w:color="auto"/>
              <w:bottom w:val="single" w:sz="4" w:space="0" w:color="auto"/>
              <w:right w:val="single" w:sz="4" w:space="0" w:color="auto"/>
            </w:tcBorders>
            <w:vAlign w:val="center"/>
          </w:tcPr>
          <w:p w:rsidR="004C5381" w:rsidRPr="00532CAA" w:rsidRDefault="004C5381" w:rsidP="004C5381">
            <w:pPr>
              <w:spacing w:line="256" w:lineRule="auto"/>
              <w:jc w:val="center"/>
              <w:rPr>
                <w:rFonts w:ascii="Arial" w:eastAsiaTheme="minorEastAsia" w:hAnsi="Arial" w:cs="Arial"/>
                <w:sz w:val="18"/>
                <w:szCs w:val="18"/>
                <w:highlight w:val="yellow"/>
                <w:lang w:val="sv-SE" w:eastAsia="zh-CN"/>
              </w:rPr>
            </w:pPr>
            <w:r w:rsidRPr="00532CAA">
              <w:rPr>
                <w:rFonts w:ascii="Arial" w:hAnsi="Arial" w:cs="Arial"/>
                <w:sz w:val="18"/>
                <w:szCs w:val="18"/>
                <w:highlight w:val="yellow"/>
                <w:lang w:val="sv-SE"/>
              </w:rPr>
              <w:t>n5</w:t>
            </w:r>
            <w:r w:rsidRPr="00532CAA">
              <w:rPr>
                <w:rFonts w:ascii="Arial" w:eastAsiaTheme="minorEastAsia" w:hAnsi="Arial" w:cs="Arial" w:hint="eastAsia"/>
                <w:sz w:val="18"/>
                <w:szCs w:val="18"/>
                <w:highlight w:val="yellow"/>
                <w:lang w:val="sv-SE" w:eastAsia="zh-CN"/>
              </w:rPr>
              <w:t>06</w:t>
            </w:r>
            <w:r w:rsidRPr="00532CAA">
              <w:rPr>
                <w:rFonts w:ascii="Arial" w:hAnsi="Arial" w:cs="Arial"/>
                <w:sz w:val="18"/>
                <w:szCs w:val="18"/>
                <w:highlight w:val="yellow"/>
                <w:vertAlign w:val="superscript"/>
                <w:lang w:val="sv-SE"/>
              </w:rPr>
              <w:t xml:space="preserve"> </w:t>
            </w:r>
            <w:r w:rsidRPr="00532CAA">
              <w:rPr>
                <w:rFonts w:ascii="Arial" w:hAnsi="Arial" w:cs="Arial"/>
                <w:sz w:val="18"/>
                <w:szCs w:val="18"/>
                <w:highlight w:val="yellow"/>
                <w:lang w:val="sv-SE"/>
              </w:rPr>
              <w:t xml:space="preserve">(NOTE </w:t>
            </w:r>
            <w:r w:rsidRPr="00532CAA">
              <w:rPr>
                <w:rFonts w:ascii="Arial" w:eastAsiaTheme="minorEastAsia" w:hAnsi="Arial" w:cs="Arial" w:hint="eastAsia"/>
                <w:sz w:val="18"/>
                <w:szCs w:val="18"/>
                <w:highlight w:val="yellow"/>
                <w:lang w:val="sv-SE" w:eastAsia="zh-CN"/>
              </w:rPr>
              <w:t>4</w:t>
            </w:r>
            <w:r w:rsidRPr="00532CAA">
              <w:rPr>
                <w:rFonts w:ascii="Arial" w:hAnsi="Arial" w:cs="Arial"/>
                <w:sz w:val="18"/>
                <w:szCs w:val="18"/>
                <w:highlight w:val="yellow"/>
                <w:lang w:val="sv-SE"/>
              </w:rPr>
              <w:t>)</w:t>
            </w:r>
          </w:p>
        </w:tc>
        <w:tc>
          <w:tcPr>
            <w:tcW w:w="1730" w:type="pct"/>
            <w:tcBorders>
              <w:top w:val="single" w:sz="4" w:space="0" w:color="auto"/>
              <w:left w:val="single" w:sz="4" w:space="0" w:color="auto"/>
              <w:bottom w:val="single" w:sz="4" w:space="0" w:color="auto"/>
              <w:right w:val="single" w:sz="4" w:space="0" w:color="auto"/>
            </w:tcBorders>
            <w:vAlign w:val="center"/>
          </w:tcPr>
          <w:p w:rsidR="004C5381" w:rsidRPr="00532CAA" w:rsidRDefault="000B5491" w:rsidP="000B5491">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1070</w:t>
            </w:r>
            <w:r w:rsidR="004C5381" w:rsidRPr="00532CAA">
              <w:rPr>
                <w:rFonts w:ascii="Arial" w:hAnsi="Arial" w:cs="Arial"/>
                <w:sz w:val="18"/>
                <w:szCs w:val="18"/>
                <w:highlight w:val="yellow"/>
                <w:lang w:val="sv-SE"/>
              </w:rPr>
              <w:t xml:space="preserve">0 - </w:t>
            </w:r>
            <w:r w:rsidRPr="00532CAA">
              <w:rPr>
                <w:rFonts w:ascii="Arial" w:eastAsiaTheme="minorEastAsia" w:hAnsi="Arial" w:cs="Arial" w:hint="eastAsia"/>
                <w:sz w:val="18"/>
                <w:szCs w:val="18"/>
                <w:highlight w:val="yellow"/>
                <w:lang w:val="sv-SE" w:eastAsia="zh-CN"/>
              </w:rPr>
              <w:t>1270</w:t>
            </w:r>
            <w:r w:rsidR="004C5381" w:rsidRPr="00532CAA">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4C5381" w:rsidRPr="00532CAA" w:rsidRDefault="000B5491" w:rsidP="000B5491">
            <w:pPr>
              <w:spacing w:line="256" w:lineRule="auto"/>
              <w:jc w:val="center"/>
              <w:rPr>
                <w:rFonts w:ascii="Arial" w:hAnsi="Arial" w:cs="Arial"/>
                <w:sz w:val="18"/>
                <w:szCs w:val="18"/>
                <w:highlight w:val="yellow"/>
                <w:lang w:val="sv-SE"/>
              </w:rPr>
            </w:pPr>
            <w:r w:rsidRPr="00532CAA">
              <w:rPr>
                <w:rFonts w:ascii="Arial" w:eastAsiaTheme="minorEastAsia" w:hAnsi="Arial" w:cs="Arial" w:hint="eastAsia"/>
                <w:sz w:val="18"/>
                <w:szCs w:val="18"/>
                <w:highlight w:val="yellow"/>
                <w:lang w:val="sv-SE" w:eastAsia="zh-CN"/>
              </w:rPr>
              <w:t>1270</w:t>
            </w:r>
            <w:r w:rsidR="004C5381" w:rsidRPr="00532CAA">
              <w:rPr>
                <w:rFonts w:ascii="Arial" w:hAnsi="Arial" w:cs="Arial"/>
                <w:sz w:val="18"/>
                <w:szCs w:val="18"/>
                <w:highlight w:val="yellow"/>
                <w:lang w:val="sv-SE"/>
              </w:rPr>
              <w:t xml:space="preserve">0 - </w:t>
            </w:r>
            <w:r w:rsidRPr="00532CAA">
              <w:rPr>
                <w:rFonts w:ascii="Arial" w:eastAsiaTheme="minorEastAsia" w:hAnsi="Arial" w:cs="Arial" w:hint="eastAsia"/>
                <w:sz w:val="18"/>
                <w:szCs w:val="18"/>
                <w:highlight w:val="yellow"/>
                <w:lang w:val="sv-SE" w:eastAsia="zh-CN"/>
              </w:rPr>
              <w:t>1325</w:t>
            </w:r>
            <w:r w:rsidR="004C5381" w:rsidRPr="00532CAA">
              <w:rPr>
                <w:rFonts w:ascii="Arial" w:hAnsi="Arial" w:cs="Arial"/>
                <w:sz w:val="18"/>
                <w:szCs w:val="18"/>
                <w:highlight w:val="yellow"/>
                <w:lang w:val="sv-SE"/>
              </w:rPr>
              <w:t>0 MHz</w:t>
            </w:r>
          </w:p>
        </w:tc>
        <w:tc>
          <w:tcPr>
            <w:tcW w:w="835" w:type="pct"/>
            <w:tcBorders>
              <w:top w:val="single" w:sz="4" w:space="0" w:color="auto"/>
              <w:left w:val="single" w:sz="4" w:space="0" w:color="auto"/>
              <w:bottom w:val="single" w:sz="4" w:space="0" w:color="auto"/>
              <w:right w:val="single" w:sz="4" w:space="0" w:color="auto"/>
            </w:tcBorders>
          </w:tcPr>
          <w:p w:rsidR="004C5381" w:rsidRPr="00532CAA" w:rsidRDefault="004C5381" w:rsidP="00BF1FFE">
            <w:pPr>
              <w:spacing w:line="256" w:lineRule="auto"/>
              <w:jc w:val="center"/>
              <w:rPr>
                <w:rFonts w:ascii="Arial" w:hAnsi="Arial" w:cs="Arial"/>
                <w:sz w:val="18"/>
                <w:szCs w:val="18"/>
                <w:highlight w:val="yellow"/>
                <w:lang w:val="sv-SE"/>
              </w:rPr>
            </w:pPr>
            <w:r w:rsidRPr="00532CAA">
              <w:rPr>
                <w:rFonts w:ascii="Arial" w:hAnsi="Arial" w:cs="Arial"/>
                <w:sz w:val="18"/>
                <w:szCs w:val="18"/>
                <w:highlight w:val="yellow"/>
                <w:lang w:val="sv-SE"/>
              </w:rPr>
              <w:t>FDD</w:t>
            </w:r>
          </w:p>
        </w:tc>
      </w:tr>
      <w:tr w:rsidR="003D70A2" w:rsidTr="00BF1FFE">
        <w:tc>
          <w:tcPr>
            <w:tcW w:w="5000" w:type="pct"/>
            <w:gridSpan w:val="4"/>
            <w:tcBorders>
              <w:top w:val="single" w:sz="4" w:space="0" w:color="auto"/>
              <w:left w:val="single" w:sz="4" w:space="0" w:color="auto"/>
              <w:bottom w:val="single" w:sz="4" w:space="0" w:color="auto"/>
              <w:right w:val="single" w:sz="4" w:space="0" w:color="auto"/>
            </w:tcBorders>
            <w:vAlign w:val="center"/>
          </w:tcPr>
          <w:p w:rsidR="003D70A2" w:rsidRPr="008D1263" w:rsidRDefault="003D70A2" w:rsidP="00BF1FFE">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3D70A2" w:rsidRPr="008D1263" w:rsidRDefault="003D70A2" w:rsidP="00BF1FFE">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3D70A2" w:rsidRDefault="003D70A2" w:rsidP="00BF1FFE">
            <w:pPr>
              <w:pStyle w:val="TAN"/>
              <w:rPr>
                <w:rFonts w:eastAsiaTheme="minorEastAsia"/>
                <w:lang w:eastAsia="zh-CN"/>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rsidR="003D70A2" w:rsidRPr="00532CAA" w:rsidRDefault="000B5491" w:rsidP="00BF1FFE">
            <w:pPr>
              <w:pStyle w:val="TAN"/>
              <w:rPr>
                <w:rFonts w:eastAsiaTheme="minorEastAsia"/>
                <w:lang w:eastAsia="zh-CN"/>
              </w:rPr>
            </w:pPr>
            <w:r w:rsidRPr="00532CAA">
              <w:rPr>
                <w:rFonts w:eastAsiaTheme="minorEastAsia" w:hint="eastAsia"/>
                <w:highlight w:val="yellow"/>
                <w:lang w:eastAsia="zh-CN"/>
              </w:rPr>
              <w:t>NOTE 4:</w:t>
            </w:r>
            <w:r w:rsidR="00F72198" w:rsidRPr="00532CAA">
              <w:rPr>
                <w:rFonts w:eastAsiaTheme="minorEastAsia" w:hint="eastAsia"/>
                <w:highlight w:val="yellow"/>
                <w:lang w:eastAsia="zh-CN"/>
              </w:rPr>
              <w:t xml:space="preserve">  This band is applicable excluding US.</w:t>
            </w:r>
          </w:p>
        </w:tc>
      </w:tr>
    </w:tbl>
    <w:p w:rsidR="00EF7371" w:rsidRPr="003D70A2" w:rsidRDefault="00EF7371" w:rsidP="003D2753">
      <w:pPr>
        <w:jc w:val="both"/>
        <w:rPr>
          <w:lang w:eastAsia="zh-CN"/>
        </w:rPr>
      </w:pPr>
    </w:p>
    <w:p w:rsidR="00326671" w:rsidRPr="00532CAA" w:rsidRDefault="00F72198" w:rsidP="003D2753">
      <w:pPr>
        <w:jc w:val="both"/>
        <w:rPr>
          <w:b/>
          <w:lang w:eastAsia="zh-CN"/>
        </w:rPr>
      </w:pPr>
      <w:r w:rsidRPr="00532CAA">
        <w:rPr>
          <w:rFonts w:hint="eastAsia"/>
          <w:b/>
          <w:lang w:eastAsia="zh-CN"/>
        </w:rPr>
        <w:t xml:space="preserve">Proposal 2: Define n509, n508, n507, and n506 </w:t>
      </w:r>
      <w:r w:rsidRPr="00532CAA">
        <w:rPr>
          <w:b/>
          <w:i/>
        </w:rPr>
        <w:t>operating bands</w:t>
      </w:r>
      <w:r w:rsidRPr="00532CAA">
        <w:rPr>
          <w:b/>
        </w:rPr>
        <w:t xml:space="preserve"> in FR2-NTN</w:t>
      </w:r>
      <w:r w:rsidRPr="00532CAA">
        <w:rPr>
          <w:rFonts w:hint="eastAsia"/>
          <w:b/>
          <w:lang w:eastAsia="zh-CN"/>
        </w:rPr>
        <w:t xml:space="preserve"> for Ku-band</w:t>
      </w:r>
      <w:r w:rsidR="00C169DF" w:rsidRPr="00532CAA">
        <w:rPr>
          <w:rFonts w:hint="eastAsia"/>
          <w:b/>
          <w:lang w:eastAsia="zh-CN"/>
        </w:rPr>
        <w:t xml:space="preserve"> as following table 2-2</w:t>
      </w:r>
      <w:r w:rsidRPr="00532CAA">
        <w:rPr>
          <w:rFonts w:hint="eastAsia"/>
          <w:b/>
          <w:lang w:eastAsia="zh-CN"/>
        </w:rPr>
        <w:t>.</w:t>
      </w:r>
    </w:p>
    <w:p w:rsidR="00C169DF" w:rsidRDefault="00C169DF" w:rsidP="00C169DF">
      <w:pPr>
        <w:pStyle w:val="TH"/>
      </w:pPr>
      <w:r>
        <w:rPr>
          <w:rFonts w:hint="eastAsia"/>
          <w:lang w:eastAsia="zh-CN"/>
        </w:rPr>
        <w:lastRenderedPageBreak/>
        <w:t>T</w:t>
      </w:r>
      <w:r>
        <w:t xml:space="preserve">able 2-2: </w:t>
      </w:r>
      <w:r>
        <w:rPr>
          <w:lang w:val="en-US" w:eastAsia="zh-CN"/>
        </w:rPr>
        <w:t>S</w:t>
      </w:r>
      <w:r>
        <w:rPr>
          <w:rFonts w:hint="eastAsia"/>
          <w:lang w:val="en-US" w:eastAsia="zh-CN"/>
        </w:rPr>
        <w:t>atellite</w:t>
      </w:r>
      <w:r>
        <w:t xml:space="preserve"> </w:t>
      </w:r>
      <w:r>
        <w:rPr>
          <w:i/>
        </w:rPr>
        <w:t>operating bands</w:t>
      </w:r>
      <w:r>
        <w:t xml:space="preserve"> in FR2-NTN</w:t>
      </w:r>
    </w:p>
    <w:tbl>
      <w:tblPr>
        <w:tblStyle w:val="af9"/>
        <w:tblW w:w="3974" w:type="pct"/>
        <w:tblInd w:w="988" w:type="dxa"/>
        <w:tblLook w:val="04A0" w:firstRow="1" w:lastRow="0" w:firstColumn="1" w:lastColumn="0" w:noHBand="0" w:noVBand="1"/>
      </w:tblPr>
      <w:tblGrid>
        <w:gridCol w:w="1061"/>
        <w:gridCol w:w="2710"/>
        <w:gridCol w:w="2754"/>
        <w:gridCol w:w="1308"/>
      </w:tblGrid>
      <w:tr w:rsidR="00C169DF" w:rsidTr="00BF1FFE">
        <w:tc>
          <w:tcPr>
            <w:tcW w:w="677" w:type="pct"/>
            <w:tcBorders>
              <w:top w:val="single" w:sz="4" w:space="0" w:color="auto"/>
              <w:left w:val="single" w:sz="4" w:space="0" w:color="auto"/>
              <w:bottom w:val="single" w:sz="4" w:space="0" w:color="auto"/>
              <w:right w:val="single" w:sz="4" w:space="0" w:color="auto"/>
            </w:tcBorders>
          </w:tcPr>
          <w:p w:rsidR="00C169DF" w:rsidRPr="008D1263" w:rsidRDefault="00C169DF" w:rsidP="00BF1FFE">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C169DF" w:rsidRPr="00CF3C07" w:rsidRDefault="00C169DF" w:rsidP="00BF1FFE">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C169DF" w:rsidRPr="008D1263" w:rsidRDefault="00C169DF" w:rsidP="00BF1FFE">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C169DF" w:rsidRPr="00CF3C07" w:rsidRDefault="00C169DF" w:rsidP="00BF1FFE">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C169DF" w:rsidRPr="008D1263" w:rsidRDefault="00C169DF" w:rsidP="00BF1FFE">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C169DF" w:rsidRPr="008D1263" w:rsidRDefault="00C169DF" w:rsidP="00BF1FFE">
            <w:pPr>
              <w:jc w:val="center"/>
              <w:rPr>
                <w:rFonts w:ascii="Arial" w:hAnsi="Arial" w:cs="Arial"/>
                <w:b/>
                <w:bCs/>
                <w:sz w:val="18"/>
                <w:szCs w:val="18"/>
                <w:lang w:val="sv-SE"/>
              </w:rPr>
            </w:pPr>
            <w:r w:rsidRPr="008D1263">
              <w:rPr>
                <w:rFonts w:ascii="Arial" w:hAnsi="Arial" w:cs="Arial"/>
                <w:b/>
                <w:sz w:val="18"/>
                <w:szCs w:val="18"/>
              </w:rPr>
              <w:t>Duplex mode</w:t>
            </w:r>
          </w:p>
        </w:tc>
      </w:tr>
      <w:tr w:rsidR="00C169DF" w:rsidTr="00BF1FFE">
        <w:tc>
          <w:tcPr>
            <w:tcW w:w="677"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C169DF" w:rsidRPr="008D1263" w:rsidRDefault="00C169DF" w:rsidP="00BF1FFE">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C169DF" w:rsidTr="00BF1FFE">
        <w:tc>
          <w:tcPr>
            <w:tcW w:w="677"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C169DF" w:rsidRPr="008D1263" w:rsidRDefault="00C169DF" w:rsidP="00BF1FFE">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C169DF" w:rsidTr="00BF1FFE">
        <w:tc>
          <w:tcPr>
            <w:tcW w:w="677"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C169DF" w:rsidRPr="008D1263" w:rsidRDefault="00C169DF" w:rsidP="00BF1FFE">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C169DF" w:rsidTr="00BF1FFE">
        <w:tc>
          <w:tcPr>
            <w:tcW w:w="677"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n5</w:t>
            </w:r>
            <w:r w:rsidRPr="00BA2AB7">
              <w:rPr>
                <w:rFonts w:ascii="Arial" w:hAnsi="Arial" w:cs="Arial" w:hint="eastAsia"/>
                <w:sz w:val="18"/>
                <w:szCs w:val="18"/>
                <w:highlight w:val="yellow"/>
                <w:lang w:val="sv-SE"/>
              </w:rPr>
              <w:t>09</w:t>
            </w:r>
          </w:p>
        </w:tc>
        <w:tc>
          <w:tcPr>
            <w:tcW w:w="1730"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w:t>
            </w:r>
            <w:r w:rsidRPr="00BA2AB7">
              <w:rPr>
                <w:rFonts w:ascii="Arial" w:hAnsi="Arial" w:cs="Arial"/>
                <w:sz w:val="18"/>
                <w:szCs w:val="18"/>
                <w:highlight w:val="yellow"/>
                <w:lang w:val="sv-SE"/>
              </w:rPr>
              <w:t xml:space="preserve">00 - </w:t>
            </w:r>
            <w:r w:rsidRPr="00BA2AB7">
              <w:rPr>
                <w:rFonts w:ascii="Arial" w:eastAsiaTheme="minorEastAsia" w:hAnsi="Arial" w:cs="Arial" w:hint="eastAsia"/>
                <w:sz w:val="18"/>
                <w:szCs w:val="18"/>
                <w:highlight w:val="yellow"/>
                <w:lang w:val="sv-SE" w:eastAsia="zh-CN"/>
              </w:rPr>
              <w:t>1275</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1375</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145</w:t>
            </w:r>
            <w:r w:rsidRPr="00BA2AB7">
              <w:rPr>
                <w:rFonts w:ascii="Arial" w:hAnsi="Arial" w:cs="Arial"/>
                <w:sz w:val="18"/>
                <w:szCs w:val="18"/>
                <w:highlight w:val="yellow"/>
                <w:lang w:val="sv-SE"/>
              </w:rPr>
              <w:t>00 MHz</w:t>
            </w:r>
          </w:p>
        </w:tc>
        <w:tc>
          <w:tcPr>
            <w:tcW w:w="835" w:type="pct"/>
            <w:tcBorders>
              <w:top w:val="single" w:sz="4" w:space="0" w:color="auto"/>
              <w:left w:val="single" w:sz="4" w:space="0" w:color="auto"/>
              <w:bottom w:val="single" w:sz="4" w:space="0" w:color="auto"/>
              <w:right w:val="single" w:sz="4" w:space="0" w:color="auto"/>
            </w:tcBorders>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C169DF" w:rsidTr="00BF1FFE">
        <w:tc>
          <w:tcPr>
            <w:tcW w:w="677"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n5</w:t>
            </w:r>
            <w:r w:rsidRPr="00BA2AB7">
              <w:rPr>
                <w:rFonts w:ascii="Arial" w:hAnsi="Arial" w:cs="Arial" w:hint="eastAsia"/>
                <w:sz w:val="18"/>
                <w:szCs w:val="18"/>
                <w:highlight w:val="yellow"/>
                <w:lang w:val="sv-SE"/>
              </w:rPr>
              <w:t>08</w:t>
            </w:r>
          </w:p>
        </w:tc>
        <w:tc>
          <w:tcPr>
            <w:tcW w:w="1730"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w:t>
            </w:r>
            <w:r w:rsidRPr="00BA2AB7">
              <w:rPr>
                <w:rFonts w:ascii="Arial" w:hAnsi="Arial" w:cs="Arial"/>
                <w:sz w:val="18"/>
                <w:szCs w:val="18"/>
                <w:highlight w:val="yellow"/>
                <w:lang w:val="sv-SE"/>
              </w:rPr>
              <w:t xml:space="preserve">00 - </w:t>
            </w:r>
            <w:r w:rsidRPr="00BA2AB7">
              <w:rPr>
                <w:rFonts w:ascii="Arial" w:eastAsiaTheme="minorEastAsia" w:hAnsi="Arial" w:cs="Arial" w:hint="eastAsia"/>
                <w:sz w:val="18"/>
                <w:szCs w:val="18"/>
                <w:highlight w:val="yellow"/>
                <w:lang w:val="sv-SE" w:eastAsia="zh-CN"/>
              </w:rPr>
              <w:t>1270</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 xml:space="preserve"> 1375</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145</w:t>
            </w:r>
            <w:r w:rsidRPr="00BA2AB7">
              <w:rPr>
                <w:rFonts w:ascii="Arial" w:hAnsi="Arial" w:cs="Arial"/>
                <w:sz w:val="18"/>
                <w:szCs w:val="18"/>
                <w:highlight w:val="yellow"/>
                <w:lang w:val="sv-SE"/>
              </w:rPr>
              <w:t>00 MHz</w:t>
            </w:r>
          </w:p>
        </w:tc>
        <w:tc>
          <w:tcPr>
            <w:tcW w:w="835" w:type="pct"/>
            <w:tcBorders>
              <w:top w:val="single" w:sz="4" w:space="0" w:color="auto"/>
              <w:left w:val="single" w:sz="4" w:space="0" w:color="auto"/>
              <w:bottom w:val="single" w:sz="4" w:space="0" w:color="auto"/>
              <w:right w:val="single" w:sz="4" w:space="0" w:color="auto"/>
            </w:tcBorders>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C169DF" w:rsidTr="00BF1FFE">
        <w:tc>
          <w:tcPr>
            <w:tcW w:w="677"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eastAsiaTheme="minorEastAsia" w:hAnsi="Arial" w:cs="Arial"/>
                <w:sz w:val="18"/>
                <w:szCs w:val="18"/>
                <w:highlight w:val="yellow"/>
                <w:lang w:val="sv-SE" w:eastAsia="zh-CN"/>
              </w:rPr>
            </w:pPr>
            <w:r w:rsidRPr="00BA2AB7">
              <w:rPr>
                <w:rFonts w:ascii="Arial" w:hAnsi="Arial" w:cs="Arial"/>
                <w:sz w:val="18"/>
                <w:szCs w:val="18"/>
                <w:highlight w:val="yellow"/>
                <w:lang w:val="sv-SE"/>
              </w:rPr>
              <w:t>n5</w:t>
            </w:r>
            <w:r w:rsidRPr="00BA2AB7">
              <w:rPr>
                <w:rFonts w:ascii="Arial" w:hAnsi="Arial" w:cs="Arial" w:hint="eastAsia"/>
                <w:sz w:val="18"/>
                <w:szCs w:val="18"/>
                <w:highlight w:val="yellow"/>
                <w:lang w:val="sv-SE"/>
              </w:rPr>
              <w:t>0</w:t>
            </w:r>
            <w:r w:rsidRPr="00BA2AB7">
              <w:rPr>
                <w:rFonts w:ascii="Arial" w:eastAsiaTheme="minorEastAsia" w:hAnsi="Arial" w:cs="Arial" w:hint="eastAsia"/>
                <w:sz w:val="18"/>
                <w:szCs w:val="18"/>
                <w:highlight w:val="yellow"/>
                <w:lang w:val="sv-SE" w:eastAsia="zh-CN"/>
              </w:rPr>
              <w:t>7</w:t>
            </w:r>
          </w:p>
        </w:tc>
        <w:tc>
          <w:tcPr>
            <w:tcW w:w="1730"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w:t>
            </w:r>
            <w:r w:rsidRPr="00BA2AB7">
              <w:rPr>
                <w:rFonts w:ascii="Arial" w:hAnsi="Arial" w:cs="Arial"/>
                <w:sz w:val="18"/>
                <w:szCs w:val="18"/>
                <w:highlight w:val="yellow"/>
                <w:lang w:val="sv-SE"/>
              </w:rPr>
              <w:t xml:space="preserve">00 - </w:t>
            </w:r>
            <w:r w:rsidRPr="00BA2AB7">
              <w:rPr>
                <w:rFonts w:ascii="Arial" w:eastAsiaTheme="minorEastAsia" w:hAnsi="Arial" w:cs="Arial" w:hint="eastAsia"/>
                <w:sz w:val="18"/>
                <w:szCs w:val="18"/>
                <w:highlight w:val="yellow"/>
                <w:lang w:val="sv-SE" w:eastAsia="zh-CN"/>
              </w:rPr>
              <w:t>1275</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1275</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1325</w:t>
            </w:r>
            <w:r w:rsidRPr="00BA2AB7">
              <w:rPr>
                <w:rFonts w:ascii="Arial" w:hAnsi="Arial" w:cs="Arial"/>
                <w:sz w:val="18"/>
                <w:szCs w:val="18"/>
                <w:highlight w:val="yellow"/>
                <w:lang w:val="sv-SE"/>
              </w:rPr>
              <w:t>0 MHz</w:t>
            </w:r>
          </w:p>
        </w:tc>
        <w:tc>
          <w:tcPr>
            <w:tcW w:w="835" w:type="pct"/>
            <w:tcBorders>
              <w:top w:val="single" w:sz="4" w:space="0" w:color="auto"/>
              <w:left w:val="single" w:sz="4" w:space="0" w:color="auto"/>
              <w:bottom w:val="single" w:sz="4" w:space="0" w:color="auto"/>
              <w:right w:val="single" w:sz="4" w:space="0" w:color="auto"/>
            </w:tcBorders>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C169DF" w:rsidTr="00BF1FFE">
        <w:tc>
          <w:tcPr>
            <w:tcW w:w="677"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eastAsiaTheme="minorEastAsia" w:hAnsi="Arial" w:cs="Arial"/>
                <w:sz w:val="18"/>
                <w:szCs w:val="18"/>
                <w:highlight w:val="yellow"/>
                <w:lang w:val="sv-SE" w:eastAsia="zh-CN"/>
              </w:rPr>
            </w:pPr>
            <w:r w:rsidRPr="00BA2AB7">
              <w:rPr>
                <w:rFonts w:ascii="Arial" w:hAnsi="Arial" w:cs="Arial"/>
                <w:sz w:val="18"/>
                <w:szCs w:val="18"/>
                <w:highlight w:val="yellow"/>
                <w:lang w:val="sv-SE"/>
              </w:rPr>
              <w:t>n5</w:t>
            </w:r>
            <w:r w:rsidRPr="00BA2AB7">
              <w:rPr>
                <w:rFonts w:ascii="Arial" w:eastAsiaTheme="minorEastAsia" w:hAnsi="Arial" w:cs="Arial" w:hint="eastAsia"/>
                <w:sz w:val="18"/>
                <w:szCs w:val="18"/>
                <w:highlight w:val="yellow"/>
                <w:lang w:val="sv-SE" w:eastAsia="zh-CN"/>
              </w:rPr>
              <w:t>06</w:t>
            </w:r>
            <w:r w:rsidRPr="00BA2AB7">
              <w:rPr>
                <w:rFonts w:ascii="Arial" w:hAnsi="Arial" w:cs="Arial"/>
                <w:sz w:val="18"/>
                <w:szCs w:val="18"/>
                <w:highlight w:val="yellow"/>
                <w:vertAlign w:val="superscript"/>
                <w:lang w:val="sv-SE"/>
              </w:rPr>
              <w:t xml:space="preserve"> </w:t>
            </w:r>
            <w:r w:rsidRPr="00BA2AB7">
              <w:rPr>
                <w:rFonts w:ascii="Arial" w:hAnsi="Arial" w:cs="Arial"/>
                <w:sz w:val="18"/>
                <w:szCs w:val="18"/>
                <w:highlight w:val="yellow"/>
                <w:lang w:val="sv-SE"/>
              </w:rPr>
              <w:t xml:space="preserve">(NOTE </w:t>
            </w:r>
            <w:r w:rsidRPr="00BA2AB7">
              <w:rPr>
                <w:rFonts w:ascii="Arial" w:eastAsiaTheme="minorEastAsia" w:hAnsi="Arial" w:cs="Arial" w:hint="eastAsia"/>
                <w:sz w:val="18"/>
                <w:szCs w:val="18"/>
                <w:highlight w:val="yellow"/>
                <w:lang w:val="sv-SE" w:eastAsia="zh-CN"/>
              </w:rPr>
              <w:t>4</w:t>
            </w:r>
            <w:r w:rsidRPr="00BA2AB7">
              <w:rPr>
                <w:rFonts w:ascii="Arial" w:hAnsi="Arial" w:cs="Arial"/>
                <w:sz w:val="18"/>
                <w:szCs w:val="18"/>
                <w:highlight w:val="yellow"/>
                <w:lang w:val="sv-SE"/>
              </w:rPr>
              <w:t>)</w:t>
            </w:r>
          </w:p>
        </w:tc>
        <w:tc>
          <w:tcPr>
            <w:tcW w:w="1730"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1070</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1270</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1270</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1325</w:t>
            </w:r>
            <w:r w:rsidRPr="00BA2AB7">
              <w:rPr>
                <w:rFonts w:ascii="Arial" w:hAnsi="Arial" w:cs="Arial"/>
                <w:sz w:val="18"/>
                <w:szCs w:val="18"/>
                <w:highlight w:val="yellow"/>
                <w:lang w:val="sv-SE"/>
              </w:rPr>
              <w:t>0 MHz</w:t>
            </w:r>
          </w:p>
        </w:tc>
        <w:tc>
          <w:tcPr>
            <w:tcW w:w="835" w:type="pct"/>
            <w:tcBorders>
              <w:top w:val="single" w:sz="4" w:space="0" w:color="auto"/>
              <w:left w:val="single" w:sz="4" w:space="0" w:color="auto"/>
              <w:bottom w:val="single" w:sz="4" w:space="0" w:color="auto"/>
              <w:right w:val="single" w:sz="4" w:space="0" w:color="auto"/>
            </w:tcBorders>
          </w:tcPr>
          <w:p w:rsidR="00C169DF" w:rsidRPr="00BA2AB7" w:rsidRDefault="00C169DF" w:rsidP="00BF1FFE">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C169DF" w:rsidTr="00BF1FFE">
        <w:tc>
          <w:tcPr>
            <w:tcW w:w="5000" w:type="pct"/>
            <w:gridSpan w:val="4"/>
            <w:tcBorders>
              <w:top w:val="single" w:sz="4" w:space="0" w:color="auto"/>
              <w:left w:val="single" w:sz="4" w:space="0" w:color="auto"/>
              <w:bottom w:val="single" w:sz="4" w:space="0" w:color="auto"/>
              <w:right w:val="single" w:sz="4" w:space="0" w:color="auto"/>
            </w:tcBorders>
            <w:vAlign w:val="center"/>
          </w:tcPr>
          <w:p w:rsidR="00C169DF" w:rsidRPr="008D1263" w:rsidRDefault="00C169DF" w:rsidP="00BF1FFE">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C169DF" w:rsidRPr="008D1263" w:rsidRDefault="00C169DF" w:rsidP="00BF1FFE">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C169DF" w:rsidRDefault="00C169DF" w:rsidP="00BF1FFE">
            <w:pPr>
              <w:pStyle w:val="TAN"/>
              <w:rPr>
                <w:rFonts w:eastAsiaTheme="minorEastAsia"/>
                <w:lang w:eastAsia="zh-CN"/>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rsidR="00C169DF" w:rsidRPr="00BA2AB7" w:rsidRDefault="00C169DF" w:rsidP="00BF1FFE">
            <w:pPr>
              <w:pStyle w:val="TAN"/>
              <w:rPr>
                <w:rFonts w:eastAsiaTheme="minorEastAsia"/>
                <w:lang w:eastAsia="zh-CN"/>
              </w:rPr>
            </w:pPr>
            <w:r w:rsidRPr="00BA2AB7">
              <w:rPr>
                <w:rFonts w:eastAsiaTheme="minorEastAsia" w:hint="eastAsia"/>
                <w:highlight w:val="yellow"/>
                <w:lang w:eastAsia="zh-CN"/>
              </w:rPr>
              <w:t>NOTE 4:  This band is applicable excluding US.</w:t>
            </w:r>
          </w:p>
        </w:tc>
      </w:tr>
    </w:tbl>
    <w:p w:rsidR="00F72198" w:rsidRPr="00C169DF" w:rsidRDefault="00F72198" w:rsidP="003D2753">
      <w:pPr>
        <w:jc w:val="both"/>
        <w:rPr>
          <w:lang w:eastAsia="zh-CN"/>
        </w:rPr>
      </w:pPr>
    </w:p>
    <w:p w:rsidR="00CC5F31" w:rsidRPr="00532CAA" w:rsidRDefault="004D524A" w:rsidP="003D2753">
      <w:pPr>
        <w:jc w:val="both"/>
        <w:rPr>
          <w:b/>
          <w:u w:val="single"/>
          <w:lang w:eastAsia="zh-CN"/>
        </w:rPr>
      </w:pPr>
      <w:r w:rsidRPr="00532CAA">
        <w:rPr>
          <w:b/>
          <w:u w:val="single"/>
          <w:lang w:eastAsia="zh-CN"/>
        </w:rPr>
        <w:t>Transmission bandwidth configuration</w:t>
      </w:r>
      <w:r w:rsidR="00B93E1A" w:rsidRPr="00532CAA">
        <w:rPr>
          <w:rFonts w:hint="eastAsia"/>
          <w:b/>
          <w:u w:val="single"/>
          <w:lang w:eastAsia="zh-CN"/>
        </w:rPr>
        <w:t xml:space="preserve"> for Ku-band</w:t>
      </w:r>
    </w:p>
    <w:p w:rsidR="004D524A" w:rsidRPr="00311DFC" w:rsidRDefault="00311DFC" w:rsidP="003D2753">
      <w:pPr>
        <w:jc w:val="both"/>
        <w:rPr>
          <w:rFonts w:eastAsiaTheme="minorEastAsia"/>
          <w:lang w:eastAsia="zh-CN"/>
        </w:rPr>
      </w:pPr>
      <w:r>
        <w:rPr>
          <w:rFonts w:eastAsiaTheme="minorEastAsia" w:hint="eastAsia"/>
          <w:lang w:eastAsia="zh-CN"/>
        </w:rPr>
        <w:t xml:space="preserve">For extending FR2-NTN downwards for Ku-band,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r>
        <w:rPr>
          <w:rFonts w:eastAsiaTheme="minorEastAsia" w:hint="eastAsia"/>
          <w:lang w:eastAsia="zh-CN"/>
        </w:rPr>
        <w:t xml:space="preserve"> in </w:t>
      </w:r>
      <w:r>
        <w:rPr>
          <w:rFonts w:eastAsia="Yu Mincho"/>
        </w:rPr>
        <w:t>Table 5.3.2-2</w:t>
      </w:r>
      <w:r>
        <w:rPr>
          <w:rFonts w:eastAsiaTheme="minorEastAsia" w:hint="eastAsia"/>
          <w:lang w:eastAsia="zh-CN"/>
        </w:rPr>
        <w:t xml:space="preserve"> of TS 38.108 can be reused </w:t>
      </w:r>
      <w:r w:rsidR="00842B19">
        <w:rPr>
          <w:rFonts w:eastAsiaTheme="minorEastAsia" w:hint="eastAsia"/>
          <w:lang w:eastAsia="zh-CN"/>
        </w:rPr>
        <w:t>for Ku-band.</w:t>
      </w:r>
    </w:p>
    <w:p w:rsidR="001274BF" w:rsidRPr="00532CAA" w:rsidRDefault="001274BF" w:rsidP="003D2753">
      <w:pPr>
        <w:jc w:val="both"/>
        <w:rPr>
          <w:rFonts w:eastAsiaTheme="minorEastAsia"/>
          <w:lang w:eastAsia="zh-CN"/>
        </w:rPr>
      </w:pPr>
      <w:r w:rsidRPr="00532CAA">
        <w:rPr>
          <w:rFonts w:eastAsiaTheme="minorEastAsia" w:hint="eastAsia"/>
          <w:b/>
          <w:lang w:eastAsia="zh-CN"/>
        </w:rPr>
        <w:t xml:space="preserve">Observation 1: For extending FR2-NTN downwards for Ku-band, </w:t>
      </w:r>
      <w:r w:rsidRPr="00532CAA">
        <w:rPr>
          <w:rFonts w:eastAsia="Yu Mincho"/>
          <w:b/>
        </w:rPr>
        <w:t>Transmission bandwidth configuration N</w:t>
      </w:r>
      <w:r w:rsidRPr="00532CAA">
        <w:rPr>
          <w:rFonts w:eastAsia="Yu Mincho"/>
          <w:b/>
          <w:vertAlign w:val="subscript"/>
        </w:rPr>
        <w:t>RB</w:t>
      </w:r>
      <w:r w:rsidRPr="00532CAA">
        <w:rPr>
          <w:rFonts w:eastAsia="Yu Mincho"/>
          <w:b/>
        </w:rPr>
        <w:t xml:space="preserve"> for FR2-NTN</w:t>
      </w:r>
      <w:r w:rsidRPr="00532CAA">
        <w:rPr>
          <w:rFonts w:eastAsiaTheme="minorEastAsia" w:hint="eastAsia"/>
          <w:b/>
          <w:lang w:eastAsia="zh-CN"/>
        </w:rPr>
        <w:t xml:space="preserve"> in </w:t>
      </w:r>
      <w:r w:rsidRPr="00532CAA">
        <w:rPr>
          <w:rFonts w:eastAsia="Yu Mincho"/>
          <w:b/>
        </w:rPr>
        <w:t>Table 5.3.2-2</w:t>
      </w:r>
      <w:r w:rsidRPr="00532CAA">
        <w:rPr>
          <w:rFonts w:eastAsiaTheme="minorEastAsia" w:hint="eastAsia"/>
          <w:b/>
          <w:lang w:eastAsia="zh-CN"/>
        </w:rPr>
        <w:t xml:space="preserve"> of TS 38.108 can be reused for Ku-band.</w:t>
      </w:r>
    </w:p>
    <w:p w:rsidR="00923132" w:rsidRPr="00D907F2" w:rsidRDefault="004D524A" w:rsidP="003D2753">
      <w:pPr>
        <w:jc w:val="both"/>
        <w:rPr>
          <w:b/>
          <w:u w:val="single"/>
          <w:lang w:eastAsia="zh-CN"/>
        </w:rPr>
      </w:pPr>
      <w:r w:rsidRPr="00532CAA">
        <w:rPr>
          <w:b/>
          <w:u w:val="single"/>
          <w:lang w:eastAsia="zh-CN"/>
        </w:rPr>
        <w:t xml:space="preserve">Minimum </w:t>
      </w:r>
      <w:proofErr w:type="spellStart"/>
      <w:r w:rsidRPr="00532CAA">
        <w:rPr>
          <w:b/>
          <w:u w:val="single"/>
          <w:lang w:eastAsia="zh-CN"/>
        </w:rPr>
        <w:t>guardband</w:t>
      </w:r>
      <w:proofErr w:type="spellEnd"/>
      <w:r w:rsidRPr="00532CAA">
        <w:rPr>
          <w:b/>
          <w:u w:val="single"/>
          <w:lang w:eastAsia="zh-CN"/>
        </w:rPr>
        <w:t xml:space="preserve"> and transmission bandwidth configuration</w:t>
      </w:r>
      <w:r w:rsidR="00B93E1A" w:rsidRPr="00532CAA">
        <w:rPr>
          <w:rFonts w:hint="eastAsia"/>
          <w:b/>
          <w:u w:val="single"/>
          <w:lang w:eastAsia="zh-CN"/>
        </w:rPr>
        <w:t xml:space="preserve"> for Ku-band</w:t>
      </w:r>
    </w:p>
    <w:p w:rsidR="00923132" w:rsidRDefault="001274BF" w:rsidP="003D2753">
      <w:pPr>
        <w:jc w:val="both"/>
        <w:rPr>
          <w:rFonts w:eastAsiaTheme="minorEastAsia"/>
          <w:lang w:eastAsia="zh-CN"/>
        </w:rPr>
      </w:pPr>
      <w:r>
        <w:rPr>
          <w:rFonts w:eastAsiaTheme="minorEastAsia" w:hint="eastAsia"/>
          <w:lang w:eastAsia="zh-CN"/>
        </w:rPr>
        <w:t xml:space="preserve">For extending FR2-NTN downwards for Ku-band, </w:t>
      </w:r>
      <w:r w:rsidR="00527182" w:rsidRPr="00527182">
        <w:rPr>
          <w:rFonts w:eastAsiaTheme="minorEastAsia"/>
          <w:lang w:eastAsia="zh-CN"/>
        </w:rPr>
        <w:t xml:space="preserve">Minimum </w:t>
      </w:r>
      <w:proofErr w:type="spellStart"/>
      <w:r w:rsidR="00527182" w:rsidRPr="00527182">
        <w:rPr>
          <w:rFonts w:eastAsiaTheme="minorEastAsia"/>
          <w:lang w:eastAsia="zh-CN"/>
        </w:rPr>
        <w:t>guardband</w:t>
      </w:r>
      <w:proofErr w:type="spellEnd"/>
      <w:r w:rsidR="00527182" w:rsidRPr="00527182">
        <w:rPr>
          <w:rFonts w:eastAsiaTheme="minorEastAsia"/>
          <w:lang w:eastAsia="zh-CN"/>
        </w:rPr>
        <w:t xml:space="preserve"> (kHz) (FR2-NTN)</w:t>
      </w:r>
      <w:r w:rsidR="00527182">
        <w:rPr>
          <w:rFonts w:eastAsiaTheme="minorEastAsia" w:hint="eastAsia"/>
          <w:lang w:eastAsia="zh-CN"/>
        </w:rPr>
        <w:t xml:space="preserve"> in Table 5.3.3-2 of TS 38.108 can be reused for Ku-band.</w:t>
      </w:r>
    </w:p>
    <w:p w:rsidR="00326671" w:rsidRDefault="00527182" w:rsidP="003D2753">
      <w:pPr>
        <w:jc w:val="both"/>
        <w:rPr>
          <w:lang w:eastAsia="zh-CN"/>
        </w:rPr>
      </w:pPr>
      <w:r w:rsidRPr="00532CAA">
        <w:rPr>
          <w:rFonts w:eastAsiaTheme="minorEastAsia" w:hint="eastAsia"/>
          <w:b/>
          <w:lang w:eastAsia="zh-CN"/>
        </w:rPr>
        <w:t>Observation 2</w:t>
      </w:r>
      <w:r w:rsidR="001F2776" w:rsidRPr="00532CAA">
        <w:rPr>
          <w:rFonts w:eastAsiaTheme="minorEastAsia" w:hint="eastAsia"/>
          <w:b/>
          <w:lang w:eastAsia="zh-CN"/>
        </w:rPr>
        <w:t xml:space="preserve">: For extending FR2-NTN downwards for Ku-band, </w:t>
      </w:r>
      <w:r w:rsidR="001F2776" w:rsidRPr="00532CAA">
        <w:rPr>
          <w:rFonts w:eastAsiaTheme="minorEastAsia"/>
          <w:b/>
          <w:lang w:eastAsia="zh-CN"/>
        </w:rPr>
        <w:t xml:space="preserve">Minimum </w:t>
      </w:r>
      <w:proofErr w:type="spellStart"/>
      <w:r w:rsidR="001F2776" w:rsidRPr="00532CAA">
        <w:rPr>
          <w:rFonts w:eastAsiaTheme="minorEastAsia"/>
          <w:b/>
          <w:lang w:eastAsia="zh-CN"/>
        </w:rPr>
        <w:t>guardband</w:t>
      </w:r>
      <w:proofErr w:type="spellEnd"/>
      <w:r w:rsidR="001F2776" w:rsidRPr="00532CAA">
        <w:rPr>
          <w:rFonts w:eastAsiaTheme="minorEastAsia"/>
          <w:b/>
          <w:lang w:eastAsia="zh-CN"/>
        </w:rPr>
        <w:t xml:space="preserve"> (kHz) (FR2-NTN)</w:t>
      </w:r>
      <w:r w:rsidR="001F2776" w:rsidRPr="00532CAA">
        <w:rPr>
          <w:rFonts w:eastAsiaTheme="minorEastAsia" w:hint="eastAsia"/>
          <w:b/>
          <w:lang w:eastAsia="zh-CN"/>
        </w:rPr>
        <w:t xml:space="preserve"> in Table 5.3.3-2 of TS 38.108 can be reused for Ku-band.</w:t>
      </w:r>
    </w:p>
    <w:p w:rsidR="004D524A" w:rsidRPr="00532CAA" w:rsidRDefault="00B93E1A" w:rsidP="003D2753">
      <w:pPr>
        <w:jc w:val="both"/>
        <w:rPr>
          <w:b/>
          <w:u w:val="single"/>
          <w:lang w:eastAsia="zh-CN"/>
        </w:rPr>
      </w:pPr>
      <w:r w:rsidRPr="00532CAA">
        <w:rPr>
          <w:b/>
          <w:u w:val="single"/>
          <w:lang w:eastAsia="zh-CN"/>
        </w:rPr>
        <w:t>SAN channel bandwidth per operating band</w:t>
      </w:r>
      <w:r w:rsidRPr="00532CAA">
        <w:rPr>
          <w:rFonts w:hint="eastAsia"/>
          <w:b/>
          <w:u w:val="single"/>
          <w:lang w:eastAsia="zh-CN"/>
        </w:rPr>
        <w:t xml:space="preserve"> for Ku-band</w:t>
      </w:r>
    </w:p>
    <w:p w:rsidR="00326671" w:rsidRDefault="00163D08" w:rsidP="003D2753">
      <w:pPr>
        <w:jc w:val="both"/>
        <w:rPr>
          <w:lang w:eastAsia="zh-CN"/>
        </w:rPr>
      </w:pPr>
      <w:r>
        <w:rPr>
          <w:rFonts w:hint="eastAsia"/>
          <w:lang w:eastAsia="zh-CN"/>
        </w:rPr>
        <w:t xml:space="preserve">As above analysis, </w:t>
      </w:r>
      <w:r w:rsidR="001331C5">
        <w:rPr>
          <w:rFonts w:eastAsiaTheme="minorEastAsia" w:hint="eastAsia"/>
          <w:lang w:eastAsia="zh-CN"/>
        </w:rPr>
        <w:t>f</w:t>
      </w:r>
      <w:r>
        <w:rPr>
          <w:rFonts w:eastAsiaTheme="minorEastAsia" w:hint="eastAsia"/>
          <w:lang w:eastAsia="zh-CN"/>
        </w:rPr>
        <w:t xml:space="preserve">or extending FR2-NTN downwards for Ku-band, the </w:t>
      </w:r>
      <w:r>
        <w:rPr>
          <w:i/>
        </w:rPr>
        <w:t>SAN</w:t>
      </w:r>
      <w:r w:rsidRPr="00F95B02">
        <w:rPr>
          <w:i/>
        </w:rPr>
        <w:t xml:space="preserve"> channel bandwidths</w:t>
      </w:r>
      <w:r w:rsidRPr="00F95B02">
        <w:t xml:space="preserve"> and SCS per </w:t>
      </w:r>
      <w:r w:rsidRPr="00F95B02">
        <w:rPr>
          <w:i/>
        </w:rPr>
        <w:t>operating band</w:t>
      </w:r>
      <w:r>
        <w:t xml:space="preserve"> in FR2-NTN</w:t>
      </w:r>
      <w:r w:rsidR="001331C5">
        <w:rPr>
          <w:rFonts w:hint="eastAsia"/>
          <w:lang w:eastAsia="zh-CN"/>
        </w:rPr>
        <w:t xml:space="preserve"> for Ku-band can be defined as following table 2-3.</w:t>
      </w:r>
      <w:r w:rsidR="00440C70">
        <w:rPr>
          <w:rFonts w:hint="eastAsia"/>
          <w:lang w:eastAsia="zh-CN"/>
        </w:rPr>
        <w:t xml:space="preserve"> </w:t>
      </w:r>
      <w:r w:rsidR="00440C70">
        <w:rPr>
          <w:lang w:eastAsia="zh-CN"/>
        </w:rPr>
        <w:t>I</w:t>
      </w:r>
      <w:r w:rsidR="00440C70">
        <w:rPr>
          <w:rFonts w:hint="eastAsia"/>
          <w:lang w:eastAsia="zh-CN"/>
        </w:rPr>
        <w:t xml:space="preserve">t is </w:t>
      </w:r>
      <w:r w:rsidR="00440C70">
        <w:rPr>
          <w:lang w:eastAsia="zh-CN"/>
        </w:rPr>
        <w:t>acceptable</w:t>
      </w:r>
      <w:r w:rsidR="00440C70">
        <w:rPr>
          <w:rFonts w:hint="eastAsia"/>
          <w:lang w:eastAsia="zh-CN"/>
        </w:rPr>
        <w:t xml:space="preserve"> to</w:t>
      </w:r>
      <w:r w:rsidR="005D5DE6">
        <w:rPr>
          <w:rFonts w:hint="eastAsia"/>
          <w:lang w:eastAsia="zh-CN"/>
        </w:rPr>
        <w:t xml:space="preserve"> </w:t>
      </w:r>
      <w:r w:rsidR="003344BD">
        <w:rPr>
          <w:rFonts w:hint="eastAsia"/>
          <w:lang w:eastAsia="zh-CN"/>
        </w:rPr>
        <w:t>supplement</w:t>
      </w:r>
      <w:r w:rsidR="00440C70">
        <w:rPr>
          <w:rFonts w:hint="eastAsia"/>
          <w:lang w:eastAsia="zh-CN"/>
        </w:rPr>
        <w:t xml:space="preserve"> </w:t>
      </w:r>
      <w:r w:rsidR="002237CF">
        <w:rPr>
          <w:rFonts w:hint="eastAsia"/>
          <w:lang w:eastAsia="zh-CN"/>
        </w:rPr>
        <w:t xml:space="preserve">some </w:t>
      </w:r>
      <w:r w:rsidR="003344BD">
        <w:rPr>
          <w:rFonts w:hint="eastAsia"/>
          <w:lang w:eastAsia="zh-CN"/>
        </w:rPr>
        <w:t>additional</w:t>
      </w:r>
      <w:r w:rsidR="002237CF">
        <w:rPr>
          <w:rFonts w:hint="eastAsia"/>
          <w:lang w:eastAsia="zh-CN"/>
        </w:rPr>
        <w:t xml:space="preserve"> SAN channel bandwidth</w:t>
      </w:r>
      <w:r w:rsidR="003221B6">
        <w:rPr>
          <w:rFonts w:hint="eastAsia"/>
          <w:lang w:eastAsia="zh-CN"/>
        </w:rPr>
        <w:t>, such as 125MHz</w:t>
      </w:r>
      <w:r w:rsidR="005D5DE6">
        <w:rPr>
          <w:rFonts w:hint="eastAsia"/>
          <w:lang w:eastAsia="zh-CN"/>
        </w:rPr>
        <w:t>, 250MHz</w:t>
      </w:r>
      <w:r w:rsidR="003221B6" w:rsidRPr="003221B6">
        <w:rPr>
          <w:lang w:eastAsia="zh-CN"/>
        </w:rPr>
        <w:t>.</w:t>
      </w:r>
    </w:p>
    <w:p w:rsidR="001331C5" w:rsidRDefault="001331C5" w:rsidP="001331C5">
      <w:pPr>
        <w:pStyle w:val="TH"/>
      </w:pPr>
      <w:r w:rsidRPr="00F95B02">
        <w:lastRenderedPageBreak/>
        <w:t xml:space="preserve">Table </w:t>
      </w:r>
      <w:r w:rsidR="00C26906">
        <w:rPr>
          <w:rFonts w:hint="eastAsia"/>
          <w:lang w:eastAsia="zh-CN"/>
        </w:rPr>
        <w:t>2</w:t>
      </w:r>
      <w:r w:rsidRPr="00F95B02">
        <w:t>-</w:t>
      </w:r>
      <w:r w:rsidR="00C26906">
        <w:rPr>
          <w:rFonts w:hint="eastAsia"/>
          <w:lang w:eastAsia="zh-CN"/>
        </w:rPr>
        <w:t>3</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1331C5" w:rsidTr="00BF1FFE">
        <w:tc>
          <w:tcPr>
            <w:tcW w:w="3114" w:type="dxa"/>
            <w:vMerge w:val="restart"/>
            <w:vAlign w:val="center"/>
          </w:tcPr>
          <w:p w:rsidR="001331C5" w:rsidRPr="00F95B02" w:rsidRDefault="001331C5" w:rsidP="00BF1FFE">
            <w:pPr>
              <w:pStyle w:val="TAH"/>
            </w:pPr>
            <w:r>
              <w:rPr>
                <w:rFonts w:hint="eastAsia"/>
                <w:lang w:eastAsia="zh-CN"/>
              </w:rPr>
              <w:t>SAN Operating</w:t>
            </w:r>
            <w:r w:rsidRPr="00F95B02">
              <w:t xml:space="preserve"> Band</w:t>
            </w:r>
          </w:p>
        </w:tc>
        <w:tc>
          <w:tcPr>
            <w:tcW w:w="1701" w:type="dxa"/>
            <w:vMerge w:val="restart"/>
            <w:vAlign w:val="center"/>
          </w:tcPr>
          <w:p w:rsidR="001331C5" w:rsidRPr="00F95B02" w:rsidRDefault="001331C5" w:rsidP="00BF1FFE">
            <w:pPr>
              <w:pStyle w:val="TAH"/>
            </w:pPr>
            <w:r w:rsidRPr="00F95B02">
              <w:t>SCS</w:t>
            </w:r>
            <w:r>
              <w:t xml:space="preserve"> (</w:t>
            </w:r>
            <w:r w:rsidRPr="00F95B02">
              <w:t>kHz</w:t>
            </w:r>
            <w:r>
              <w:t>)</w:t>
            </w:r>
          </w:p>
        </w:tc>
        <w:tc>
          <w:tcPr>
            <w:tcW w:w="4814" w:type="dxa"/>
            <w:gridSpan w:val="4"/>
            <w:vAlign w:val="center"/>
          </w:tcPr>
          <w:p w:rsidR="001331C5" w:rsidRPr="003D7AB4" w:rsidRDefault="001331C5" w:rsidP="00BF1FFE">
            <w:pPr>
              <w:pStyle w:val="TAH"/>
            </w:pPr>
            <w:r>
              <w:rPr>
                <w:i/>
              </w:rPr>
              <w:t>SAN</w:t>
            </w:r>
            <w:r w:rsidRPr="00F95B02">
              <w:rPr>
                <w:i/>
              </w:rPr>
              <w:t xml:space="preserve"> channel bandwidth</w:t>
            </w:r>
            <w:r>
              <w:t xml:space="preserve"> (MHz)</w:t>
            </w:r>
          </w:p>
        </w:tc>
      </w:tr>
      <w:tr w:rsidR="001331C5" w:rsidTr="00BF1FFE">
        <w:tc>
          <w:tcPr>
            <w:tcW w:w="3114" w:type="dxa"/>
            <w:vMerge/>
            <w:tcBorders>
              <w:bottom w:val="single" w:sz="4" w:space="0" w:color="auto"/>
            </w:tcBorders>
            <w:vAlign w:val="center"/>
          </w:tcPr>
          <w:p w:rsidR="001331C5" w:rsidRPr="00F95B02" w:rsidRDefault="001331C5" w:rsidP="00BF1FFE">
            <w:pPr>
              <w:pStyle w:val="TAH"/>
            </w:pPr>
          </w:p>
        </w:tc>
        <w:tc>
          <w:tcPr>
            <w:tcW w:w="1701" w:type="dxa"/>
            <w:vMerge/>
            <w:vAlign w:val="center"/>
          </w:tcPr>
          <w:p w:rsidR="001331C5" w:rsidRPr="00F95B02" w:rsidRDefault="001331C5" w:rsidP="00BF1FFE">
            <w:pPr>
              <w:pStyle w:val="TAH"/>
            </w:pPr>
          </w:p>
        </w:tc>
        <w:tc>
          <w:tcPr>
            <w:tcW w:w="1134" w:type="dxa"/>
            <w:vAlign w:val="center"/>
          </w:tcPr>
          <w:p w:rsidR="001331C5" w:rsidRDefault="001331C5" w:rsidP="00BF1FFE">
            <w:pPr>
              <w:pStyle w:val="TAH"/>
              <w:rPr>
                <w:lang w:eastAsia="zh-CN"/>
              </w:rPr>
            </w:pPr>
            <w:r>
              <w:rPr>
                <w:rFonts w:hint="eastAsia"/>
                <w:lang w:eastAsia="zh-CN"/>
              </w:rPr>
              <w:t>5</w:t>
            </w:r>
            <w:r>
              <w:rPr>
                <w:lang w:eastAsia="zh-CN"/>
              </w:rPr>
              <w:t>0</w:t>
            </w:r>
          </w:p>
          <w:p w:rsidR="001331C5" w:rsidRPr="00740195" w:rsidRDefault="001331C5" w:rsidP="00BF1FFE">
            <w:pPr>
              <w:pStyle w:val="TAH"/>
              <w:rPr>
                <w:lang w:eastAsia="zh-CN"/>
              </w:rPr>
            </w:pPr>
          </w:p>
        </w:tc>
        <w:tc>
          <w:tcPr>
            <w:tcW w:w="1134" w:type="dxa"/>
            <w:vAlign w:val="center"/>
          </w:tcPr>
          <w:p w:rsidR="001331C5" w:rsidRDefault="001331C5" w:rsidP="00BF1FFE">
            <w:pPr>
              <w:pStyle w:val="TAH"/>
              <w:rPr>
                <w:lang w:eastAsia="zh-CN"/>
              </w:rPr>
            </w:pPr>
            <w:r>
              <w:rPr>
                <w:rFonts w:hint="eastAsia"/>
                <w:lang w:eastAsia="zh-CN"/>
              </w:rPr>
              <w:t>1</w:t>
            </w:r>
            <w:r>
              <w:rPr>
                <w:lang w:eastAsia="zh-CN"/>
              </w:rPr>
              <w:t>00</w:t>
            </w:r>
          </w:p>
          <w:p w:rsidR="001331C5" w:rsidRPr="00740195" w:rsidRDefault="001331C5" w:rsidP="00BF1FFE">
            <w:pPr>
              <w:pStyle w:val="TAH"/>
              <w:rPr>
                <w:lang w:eastAsia="zh-CN"/>
              </w:rPr>
            </w:pPr>
          </w:p>
        </w:tc>
        <w:tc>
          <w:tcPr>
            <w:tcW w:w="1276" w:type="dxa"/>
            <w:vAlign w:val="center"/>
          </w:tcPr>
          <w:p w:rsidR="001331C5" w:rsidRDefault="001331C5" w:rsidP="00BF1FFE">
            <w:pPr>
              <w:pStyle w:val="TAH"/>
              <w:rPr>
                <w:lang w:eastAsia="zh-CN"/>
              </w:rPr>
            </w:pPr>
            <w:r>
              <w:rPr>
                <w:rFonts w:hint="eastAsia"/>
                <w:lang w:eastAsia="zh-CN"/>
              </w:rPr>
              <w:t>2</w:t>
            </w:r>
            <w:r>
              <w:rPr>
                <w:lang w:eastAsia="zh-CN"/>
              </w:rPr>
              <w:t>00</w:t>
            </w:r>
          </w:p>
          <w:p w:rsidR="001331C5" w:rsidRPr="00740195" w:rsidRDefault="001331C5" w:rsidP="00BF1FFE">
            <w:pPr>
              <w:pStyle w:val="TAH"/>
              <w:rPr>
                <w:lang w:eastAsia="zh-CN"/>
              </w:rPr>
            </w:pPr>
          </w:p>
        </w:tc>
        <w:tc>
          <w:tcPr>
            <w:tcW w:w="1270" w:type="dxa"/>
            <w:vAlign w:val="center"/>
          </w:tcPr>
          <w:p w:rsidR="001331C5" w:rsidRDefault="001331C5" w:rsidP="00BF1FFE">
            <w:pPr>
              <w:pStyle w:val="TAH"/>
              <w:rPr>
                <w:lang w:eastAsia="zh-CN"/>
              </w:rPr>
            </w:pPr>
            <w:r>
              <w:rPr>
                <w:rFonts w:hint="eastAsia"/>
                <w:lang w:eastAsia="zh-CN"/>
              </w:rPr>
              <w:t>4</w:t>
            </w:r>
            <w:r>
              <w:rPr>
                <w:lang w:eastAsia="zh-CN"/>
              </w:rPr>
              <w:t>00</w:t>
            </w:r>
          </w:p>
          <w:p w:rsidR="001331C5" w:rsidRPr="00740195" w:rsidRDefault="001331C5" w:rsidP="00BF1FFE">
            <w:pPr>
              <w:pStyle w:val="TAH"/>
              <w:rPr>
                <w:lang w:eastAsia="zh-CN"/>
              </w:rPr>
            </w:pPr>
          </w:p>
        </w:tc>
      </w:tr>
      <w:tr w:rsidR="001331C5" w:rsidTr="00BF1FFE">
        <w:tc>
          <w:tcPr>
            <w:tcW w:w="3114" w:type="dxa"/>
            <w:tcBorders>
              <w:bottom w:val="nil"/>
            </w:tcBorders>
            <w:vAlign w:val="center"/>
          </w:tcPr>
          <w:p w:rsidR="001331C5" w:rsidRDefault="001331C5" w:rsidP="00BF1FFE">
            <w:pPr>
              <w:pStyle w:val="TAC"/>
            </w:pPr>
            <w:r w:rsidRPr="00EE3E86">
              <w:rPr>
                <w:rFonts w:cs="Arial"/>
                <w:szCs w:val="18"/>
                <w:lang w:val="sv-SE"/>
              </w:rPr>
              <w:t>n512</w:t>
            </w:r>
          </w:p>
        </w:tc>
        <w:tc>
          <w:tcPr>
            <w:tcW w:w="1701" w:type="dxa"/>
            <w:vAlign w:val="center"/>
          </w:tcPr>
          <w:p w:rsidR="001331C5" w:rsidRDefault="001331C5" w:rsidP="00BF1FFE">
            <w:pPr>
              <w:pStyle w:val="TAC"/>
            </w:pPr>
            <w:r w:rsidRPr="00F95B02">
              <w:t>60</w:t>
            </w:r>
          </w:p>
        </w:tc>
        <w:tc>
          <w:tcPr>
            <w:tcW w:w="1134" w:type="dxa"/>
          </w:tcPr>
          <w:p w:rsidR="001331C5" w:rsidRDefault="001331C5" w:rsidP="00BF1FFE">
            <w:pPr>
              <w:pStyle w:val="TAC"/>
            </w:pPr>
            <w:r>
              <w:t>50</w:t>
            </w:r>
          </w:p>
        </w:tc>
        <w:tc>
          <w:tcPr>
            <w:tcW w:w="1134" w:type="dxa"/>
          </w:tcPr>
          <w:p w:rsidR="001331C5" w:rsidRDefault="001331C5" w:rsidP="00BF1FFE">
            <w:pPr>
              <w:pStyle w:val="TAC"/>
            </w:pPr>
            <w:r>
              <w:t>100</w:t>
            </w:r>
          </w:p>
        </w:tc>
        <w:tc>
          <w:tcPr>
            <w:tcW w:w="1276" w:type="dxa"/>
          </w:tcPr>
          <w:p w:rsidR="001331C5" w:rsidRDefault="001331C5" w:rsidP="00BF1FFE">
            <w:pPr>
              <w:pStyle w:val="TAC"/>
            </w:pPr>
            <w:r>
              <w:t>200</w:t>
            </w:r>
          </w:p>
        </w:tc>
        <w:tc>
          <w:tcPr>
            <w:tcW w:w="1270" w:type="dxa"/>
          </w:tcPr>
          <w:p w:rsidR="001331C5" w:rsidRDefault="001331C5" w:rsidP="00BF1FFE">
            <w:pPr>
              <w:pStyle w:val="TAC"/>
            </w:pPr>
          </w:p>
        </w:tc>
      </w:tr>
      <w:tr w:rsidR="001331C5" w:rsidTr="00BF1FFE">
        <w:tc>
          <w:tcPr>
            <w:tcW w:w="3114" w:type="dxa"/>
            <w:tcBorders>
              <w:top w:val="nil"/>
              <w:bottom w:val="single" w:sz="4" w:space="0" w:color="auto"/>
            </w:tcBorders>
            <w:vAlign w:val="center"/>
          </w:tcPr>
          <w:p w:rsidR="001331C5" w:rsidRDefault="001331C5" w:rsidP="00BF1FFE">
            <w:pPr>
              <w:pStyle w:val="TAC"/>
            </w:pPr>
          </w:p>
        </w:tc>
        <w:tc>
          <w:tcPr>
            <w:tcW w:w="1701" w:type="dxa"/>
            <w:vAlign w:val="center"/>
          </w:tcPr>
          <w:p w:rsidR="001331C5" w:rsidRDefault="001331C5" w:rsidP="00BF1FFE">
            <w:pPr>
              <w:pStyle w:val="TAC"/>
            </w:pPr>
            <w:r w:rsidRPr="00F95B02">
              <w:t>120</w:t>
            </w:r>
          </w:p>
        </w:tc>
        <w:tc>
          <w:tcPr>
            <w:tcW w:w="1134" w:type="dxa"/>
          </w:tcPr>
          <w:p w:rsidR="001331C5" w:rsidRDefault="001331C5" w:rsidP="00BF1FFE">
            <w:pPr>
              <w:pStyle w:val="TAC"/>
            </w:pPr>
            <w:r>
              <w:t>50</w:t>
            </w:r>
          </w:p>
        </w:tc>
        <w:tc>
          <w:tcPr>
            <w:tcW w:w="1134" w:type="dxa"/>
          </w:tcPr>
          <w:p w:rsidR="001331C5" w:rsidRDefault="001331C5" w:rsidP="00BF1FFE">
            <w:pPr>
              <w:pStyle w:val="TAC"/>
            </w:pPr>
            <w:r>
              <w:t>100</w:t>
            </w:r>
          </w:p>
        </w:tc>
        <w:tc>
          <w:tcPr>
            <w:tcW w:w="1276" w:type="dxa"/>
          </w:tcPr>
          <w:p w:rsidR="001331C5" w:rsidRDefault="001331C5" w:rsidP="00BF1FFE">
            <w:pPr>
              <w:pStyle w:val="TAC"/>
            </w:pPr>
            <w:r>
              <w:t>200</w:t>
            </w:r>
          </w:p>
        </w:tc>
        <w:tc>
          <w:tcPr>
            <w:tcW w:w="1270" w:type="dxa"/>
          </w:tcPr>
          <w:p w:rsidR="001331C5" w:rsidRDefault="001331C5" w:rsidP="00BF1FFE">
            <w:pPr>
              <w:pStyle w:val="TAC"/>
            </w:pPr>
            <w:r>
              <w:t>400</w:t>
            </w:r>
          </w:p>
        </w:tc>
      </w:tr>
      <w:tr w:rsidR="001331C5" w:rsidTr="00BF1FFE">
        <w:tc>
          <w:tcPr>
            <w:tcW w:w="3114" w:type="dxa"/>
            <w:tcBorders>
              <w:bottom w:val="nil"/>
            </w:tcBorders>
            <w:vAlign w:val="center"/>
          </w:tcPr>
          <w:p w:rsidR="001331C5" w:rsidRDefault="001331C5" w:rsidP="00BF1FFE">
            <w:pPr>
              <w:pStyle w:val="TAC"/>
            </w:pPr>
            <w:r>
              <w:t>n511</w:t>
            </w:r>
          </w:p>
        </w:tc>
        <w:tc>
          <w:tcPr>
            <w:tcW w:w="1701" w:type="dxa"/>
            <w:vAlign w:val="center"/>
          </w:tcPr>
          <w:p w:rsidR="001331C5" w:rsidRPr="00F95B02" w:rsidRDefault="001331C5" w:rsidP="00BF1FFE">
            <w:pPr>
              <w:pStyle w:val="TAC"/>
            </w:pPr>
            <w:r w:rsidRPr="00F95B02">
              <w:t>60</w:t>
            </w:r>
          </w:p>
        </w:tc>
        <w:tc>
          <w:tcPr>
            <w:tcW w:w="1134" w:type="dxa"/>
          </w:tcPr>
          <w:p w:rsidR="001331C5" w:rsidRPr="00F95B02" w:rsidRDefault="001331C5" w:rsidP="00BF1FFE">
            <w:pPr>
              <w:pStyle w:val="TAC"/>
            </w:pPr>
            <w:r>
              <w:t>50</w:t>
            </w:r>
          </w:p>
        </w:tc>
        <w:tc>
          <w:tcPr>
            <w:tcW w:w="1134" w:type="dxa"/>
          </w:tcPr>
          <w:p w:rsidR="001331C5" w:rsidRPr="00F95B02" w:rsidRDefault="001331C5" w:rsidP="00BF1FFE">
            <w:pPr>
              <w:pStyle w:val="TAC"/>
            </w:pPr>
            <w:r>
              <w:t>100</w:t>
            </w:r>
          </w:p>
        </w:tc>
        <w:tc>
          <w:tcPr>
            <w:tcW w:w="1276" w:type="dxa"/>
          </w:tcPr>
          <w:p w:rsidR="001331C5" w:rsidRPr="00F95B02" w:rsidRDefault="001331C5" w:rsidP="00BF1FFE">
            <w:pPr>
              <w:pStyle w:val="TAC"/>
            </w:pPr>
            <w:r>
              <w:t>200</w:t>
            </w:r>
          </w:p>
        </w:tc>
        <w:tc>
          <w:tcPr>
            <w:tcW w:w="1270" w:type="dxa"/>
          </w:tcPr>
          <w:p w:rsidR="001331C5" w:rsidRPr="00F95B02" w:rsidRDefault="001331C5" w:rsidP="00BF1FFE">
            <w:pPr>
              <w:pStyle w:val="TAC"/>
            </w:pPr>
          </w:p>
        </w:tc>
      </w:tr>
      <w:tr w:rsidR="001331C5" w:rsidTr="00BF1FFE">
        <w:tc>
          <w:tcPr>
            <w:tcW w:w="3114" w:type="dxa"/>
            <w:tcBorders>
              <w:top w:val="nil"/>
              <w:bottom w:val="single" w:sz="4" w:space="0" w:color="auto"/>
            </w:tcBorders>
            <w:vAlign w:val="center"/>
          </w:tcPr>
          <w:p w:rsidR="001331C5" w:rsidRPr="00F95B02" w:rsidRDefault="001331C5" w:rsidP="00BF1FFE">
            <w:pPr>
              <w:pStyle w:val="TAC"/>
            </w:pPr>
          </w:p>
        </w:tc>
        <w:tc>
          <w:tcPr>
            <w:tcW w:w="1701" w:type="dxa"/>
            <w:vAlign w:val="center"/>
          </w:tcPr>
          <w:p w:rsidR="001331C5" w:rsidRPr="00F95B02" w:rsidRDefault="001331C5" w:rsidP="00BF1FFE">
            <w:pPr>
              <w:pStyle w:val="TAC"/>
            </w:pPr>
            <w:r w:rsidRPr="00F95B02">
              <w:t>120</w:t>
            </w:r>
          </w:p>
        </w:tc>
        <w:tc>
          <w:tcPr>
            <w:tcW w:w="1134" w:type="dxa"/>
          </w:tcPr>
          <w:p w:rsidR="001331C5" w:rsidRPr="00F95B02" w:rsidRDefault="001331C5" w:rsidP="00BF1FFE">
            <w:pPr>
              <w:pStyle w:val="TAC"/>
            </w:pPr>
            <w:r>
              <w:t>50</w:t>
            </w:r>
          </w:p>
        </w:tc>
        <w:tc>
          <w:tcPr>
            <w:tcW w:w="1134" w:type="dxa"/>
          </w:tcPr>
          <w:p w:rsidR="001331C5" w:rsidRPr="00F95B02" w:rsidRDefault="001331C5" w:rsidP="00BF1FFE">
            <w:pPr>
              <w:pStyle w:val="TAC"/>
            </w:pPr>
            <w:r>
              <w:t>100</w:t>
            </w:r>
          </w:p>
        </w:tc>
        <w:tc>
          <w:tcPr>
            <w:tcW w:w="1276" w:type="dxa"/>
          </w:tcPr>
          <w:p w:rsidR="001331C5" w:rsidRPr="00F95B02" w:rsidRDefault="001331C5" w:rsidP="00BF1FFE">
            <w:pPr>
              <w:pStyle w:val="TAC"/>
            </w:pPr>
            <w:r>
              <w:t>200</w:t>
            </w:r>
          </w:p>
        </w:tc>
        <w:tc>
          <w:tcPr>
            <w:tcW w:w="1270" w:type="dxa"/>
          </w:tcPr>
          <w:p w:rsidR="001331C5" w:rsidRPr="00F95B02" w:rsidRDefault="001331C5" w:rsidP="00BF1FFE">
            <w:pPr>
              <w:pStyle w:val="TAC"/>
            </w:pPr>
            <w:r>
              <w:t>400</w:t>
            </w:r>
          </w:p>
        </w:tc>
      </w:tr>
      <w:tr w:rsidR="001331C5" w:rsidTr="00BF1FFE">
        <w:tc>
          <w:tcPr>
            <w:tcW w:w="3114" w:type="dxa"/>
            <w:tcBorders>
              <w:bottom w:val="nil"/>
            </w:tcBorders>
            <w:vAlign w:val="center"/>
          </w:tcPr>
          <w:p w:rsidR="001331C5" w:rsidRPr="00F95B02" w:rsidRDefault="001331C5" w:rsidP="00BF1FFE">
            <w:pPr>
              <w:pStyle w:val="TAC"/>
            </w:pPr>
            <w:r>
              <w:t>n510</w:t>
            </w:r>
          </w:p>
        </w:tc>
        <w:tc>
          <w:tcPr>
            <w:tcW w:w="1701" w:type="dxa"/>
            <w:vAlign w:val="center"/>
          </w:tcPr>
          <w:p w:rsidR="001331C5" w:rsidRPr="00F95B02" w:rsidRDefault="001331C5" w:rsidP="00BF1FFE">
            <w:pPr>
              <w:pStyle w:val="TAC"/>
            </w:pPr>
            <w:r w:rsidRPr="00E26D09">
              <w:t>60</w:t>
            </w:r>
          </w:p>
        </w:tc>
        <w:tc>
          <w:tcPr>
            <w:tcW w:w="1134" w:type="dxa"/>
          </w:tcPr>
          <w:p w:rsidR="001331C5" w:rsidRPr="00F95B02" w:rsidRDefault="001331C5" w:rsidP="00BF1FFE">
            <w:pPr>
              <w:pStyle w:val="TAC"/>
            </w:pPr>
            <w:r>
              <w:t>50</w:t>
            </w:r>
          </w:p>
        </w:tc>
        <w:tc>
          <w:tcPr>
            <w:tcW w:w="1134" w:type="dxa"/>
          </w:tcPr>
          <w:p w:rsidR="001331C5" w:rsidRPr="00F95B02" w:rsidRDefault="001331C5" w:rsidP="00BF1FFE">
            <w:pPr>
              <w:pStyle w:val="TAC"/>
            </w:pPr>
            <w:r>
              <w:t>100</w:t>
            </w:r>
          </w:p>
        </w:tc>
        <w:tc>
          <w:tcPr>
            <w:tcW w:w="1276" w:type="dxa"/>
          </w:tcPr>
          <w:p w:rsidR="001331C5" w:rsidRPr="00F95B02" w:rsidRDefault="001331C5" w:rsidP="00BF1FFE">
            <w:pPr>
              <w:pStyle w:val="TAC"/>
            </w:pPr>
            <w:r>
              <w:t>200</w:t>
            </w:r>
          </w:p>
        </w:tc>
        <w:tc>
          <w:tcPr>
            <w:tcW w:w="1270" w:type="dxa"/>
          </w:tcPr>
          <w:p w:rsidR="001331C5" w:rsidRPr="00F95B02" w:rsidRDefault="001331C5" w:rsidP="00BF1FFE">
            <w:pPr>
              <w:pStyle w:val="TAC"/>
            </w:pPr>
          </w:p>
        </w:tc>
      </w:tr>
      <w:tr w:rsidR="001331C5" w:rsidTr="00BF1FFE">
        <w:tc>
          <w:tcPr>
            <w:tcW w:w="3114" w:type="dxa"/>
            <w:tcBorders>
              <w:top w:val="nil"/>
              <w:bottom w:val="single" w:sz="4" w:space="0" w:color="auto"/>
            </w:tcBorders>
            <w:vAlign w:val="center"/>
          </w:tcPr>
          <w:p w:rsidR="001331C5" w:rsidRPr="00E26D09" w:rsidRDefault="001331C5" w:rsidP="00BF1FFE">
            <w:pPr>
              <w:pStyle w:val="TAC"/>
            </w:pPr>
          </w:p>
        </w:tc>
        <w:tc>
          <w:tcPr>
            <w:tcW w:w="1701" w:type="dxa"/>
            <w:vAlign w:val="center"/>
          </w:tcPr>
          <w:p w:rsidR="001331C5" w:rsidRPr="00E26D09" w:rsidRDefault="001331C5" w:rsidP="00BF1FFE">
            <w:pPr>
              <w:pStyle w:val="TAC"/>
            </w:pPr>
            <w:r w:rsidRPr="00E26D09">
              <w:t>120</w:t>
            </w:r>
          </w:p>
        </w:tc>
        <w:tc>
          <w:tcPr>
            <w:tcW w:w="1134" w:type="dxa"/>
          </w:tcPr>
          <w:p w:rsidR="001331C5" w:rsidRPr="00E26D09" w:rsidRDefault="001331C5" w:rsidP="00BF1FFE">
            <w:pPr>
              <w:pStyle w:val="TAC"/>
            </w:pPr>
            <w:r>
              <w:t>50</w:t>
            </w:r>
          </w:p>
        </w:tc>
        <w:tc>
          <w:tcPr>
            <w:tcW w:w="1134" w:type="dxa"/>
          </w:tcPr>
          <w:p w:rsidR="001331C5" w:rsidRPr="00E26D09" w:rsidRDefault="001331C5" w:rsidP="00BF1FFE">
            <w:pPr>
              <w:pStyle w:val="TAC"/>
            </w:pPr>
            <w:r>
              <w:t>100</w:t>
            </w:r>
          </w:p>
        </w:tc>
        <w:tc>
          <w:tcPr>
            <w:tcW w:w="1276" w:type="dxa"/>
          </w:tcPr>
          <w:p w:rsidR="001331C5" w:rsidRPr="00E26D09" w:rsidRDefault="001331C5" w:rsidP="00BF1FFE">
            <w:pPr>
              <w:pStyle w:val="TAC"/>
            </w:pPr>
            <w:r>
              <w:t>200</w:t>
            </w:r>
          </w:p>
        </w:tc>
        <w:tc>
          <w:tcPr>
            <w:tcW w:w="1270" w:type="dxa"/>
          </w:tcPr>
          <w:p w:rsidR="001331C5" w:rsidRPr="00F95B02" w:rsidRDefault="001331C5" w:rsidP="00BF1FFE">
            <w:pPr>
              <w:pStyle w:val="TAC"/>
            </w:pPr>
            <w:r>
              <w:t>400</w:t>
            </w:r>
          </w:p>
        </w:tc>
      </w:tr>
      <w:tr w:rsidR="001331C5" w:rsidTr="001331C5">
        <w:tc>
          <w:tcPr>
            <w:tcW w:w="3114" w:type="dxa"/>
          </w:tcPr>
          <w:p w:rsidR="001331C5" w:rsidRPr="00532CAA" w:rsidRDefault="001331C5" w:rsidP="001331C5">
            <w:pPr>
              <w:pStyle w:val="TAC"/>
              <w:rPr>
                <w:rFonts w:eastAsiaTheme="minorEastAsia"/>
                <w:highlight w:val="yellow"/>
                <w:lang w:eastAsia="zh-CN"/>
              </w:rPr>
            </w:pPr>
            <w:r w:rsidRPr="00532CAA">
              <w:rPr>
                <w:rFonts w:cs="Arial"/>
                <w:szCs w:val="18"/>
                <w:highlight w:val="yellow"/>
                <w:lang w:val="sv-SE"/>
              </w:rPr>
              <w:t>n5</w:t>
            </w:r>
            <w:r w:rsidRPr="00532CAA">
              <w:rPr>
                <w:rFonts w:eastAsiaTheme="minorEastAsia" w:cs="Arial" w:hint="eastAsia"/>
                <w:szCs w:val="18"/>
                <w:highlight w:val="yellow"/>
                <w:lang w:val="sv-SE" w:eastAsia="zh-CN"/>
              </w:rPr>
              <w:t>09</w:t>
            </w:r>
          </w:p>
        </w:tc>
        <w:tc>
          <w:tcPr>
            <w:tcW w:w="1701" w:type="dxa"/>
          </w:tcPr>
          <w:p w:rsidR="001331C5" w:rsidRPr="00532CAA" w:rsidRDefault="001331C5" w:rsidP="00BF1FFE">
            <w:pPr>
              <w:pStyle w:val="TAC"/>
              <w:rPr>
                <w:highlight w:val="yellow"/>
              </w:rPr>
            </w:pPr>
            <w:r w:rsidRPr="00532CAA">
              <w:rPr>
                <w:highlight w:val="yellow"/>
              </w:rPr>
              <w:t>60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p>
        </w:tc>
      </w:tr>
      <w:tr w:rsidR="001331C5" w:rsidTr="001331C5">
        <w:tc>
          <w:tcPr>
            <w:tcW w:w="3114" w:type="dxa"/>
          </w:tcPr>
          <w:p w:rsidR="001331C5" w:rsidRPr="00532CAA" w:rsidRDefault="001331C5" w:rsidP="00BF1FFE">
            <w:pPr>
              <w:pStyle w:val="TAC"/>
              <w:rPr>
                <w:highlight w:val="yellow"/>
              </w:rPr>
            </w:pPr>
          </w:p>
        </w:tc>
        <w:tc>
          <w:tcPr>
            <w:tcW w:w="1701" w:type="dxa"/>
          </w:tcPr>
          <w:p w:rsidR="001331C5" w:rsidRPr="00532CAA" w:rsidRDefault="001331C5" w:rsidP="00BF1FFE">
            <w:pPr>
              <w:pStyle w:val="TAC"/>
              <w:rPr>
                <w:highlight w:val="yellow"/>
              </w:rPr>
            </w:pPr>
            <w:r w:rsidRPr="00532CAA">
              <w:rPr>
                <w:highlight w:val="yellow"/>
              </w:rPr>
              <w:t>120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r w:rsidRPr="00532CAA">
              <w:rPr>
                <w:highlight w:val="yellow"/>
              </w:rPr>
              <w:t>400</w:t>
            </w:r>
          </w:p>
        </w:tc>
      </w:tr>
      <w:tr w:rsidR="001331C5" w:rsidRPr="00F95B02" w:rsidTr="001331C5">
        <w:tc>
          <w:tcPr>
            <w:tcW w:w="3114" w:type="dxa"/>
          </w:tcPr>
          <w:p w:rsidR="001331C5" w:rsidRPr="00532CAA" w:rsidRDefault="001331C5" w:rsidP="001331C5">
            <w:pPr>
              <w:pStyle w:val="TAC"/>
              <w:rPr>
                <w:rFonts w:eastAsiaTheme="minorEastAsia"/>
                <w:highlight w:val="yellow"/>
                <w:lang w:eastAsia="zh-CN"/>
              </w:rPr>
            </w:pPr>
            <w:r w:rsidRPr="00532CAA">
              <w:rPr>
                <w:highlight w:val="yellow"/>
              </w:rPr>
              <w:t>n5</w:t>
            </w:r>
            <w:r w:rsidRPr="00532CAA">
              <w:rPr>
                <w:rFonts w:eastAsiaTheme="minorEastAsia" w:hint="eastAsia"/>
                <w:highlight w:val="yellow"/>
                <w:lang w:eastAsia="zh-CN"/>
              </w:rPr>
              <w:t>08</w:t>
            </w:r>
          </w:p>
        </w:tc>
        <w:tc>
          <w:tcPr>
            <w:tcW w:w="1701" w:type="dxa"/>
          </w:tcPr>
          <w:p w:rsidR="001331C5" w:rsidRPr="00532CAA" w:rsidRDefault="001331C5" w:rsidP="00BF1FFE">
            <w:pPr>
              <w:pStyle w:val="TAC"/>
              <w:rPr>
                <w:highlight w:val="yellow"/>
              </w:rPr>
            </w:pPr>
            <w:r w:rsidRPr="00532CAA">
              <w:rPr>
                <w:highlight w:val="yellow"/>
              </w:rPr>
              <w:t>60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p>
        </w:tc>
      </w:tr>
      <w:tr w:rsidR="001331C5" w:rsidRPr="00F95B02" w:rsidTr="001331C5">
        <w:tc>
          <w:tcPr>
            <w:tcW w:w="3114" w:type="dxa"/>
          </w:tcPr>
          <w:p w:rsidR="001331C5" w:rsidRPr="00532CAA" w:rsidRDefault="001331C5" w:rsidP="00BF1FFE">
            <w:pPr>
              <w:pStyle w:val="TAC"/>
              <w:rPr>
                <w:highlight w:val="yellow"/>
              </w:rPr>
            </w:pPr>
          </w:p>
        </w:tc>
        <w:tc>
          <w:tcPr>
            <w:tcW w:w="1701" w:type="dxa"/>
          </w:tcPr>
          <w:p w:rsidR="001331C5" w:rsidRPr="00532CAA" w:rsidRDefault="001331C5" w:rsidP="00BF1FFE">
            <w:pPr>
              <w:pStyle w:val="TAC"/>
              <w:rPr>
                <w:highlight w:val="yellow"/>
              </w:rPr>
            </w:pPr>
            <w:r w:rsidRPr="00532CAA">
              <w:rPr>
                <w:highlight w:val="yellow"/>
              </w:rPr>
              <w:t>120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r w:rsidRPr="00532CAA">
              <w:rPr>
                <w:highlight w:val="yellow"/>
              </w:rPr>
              <w:t>400</w:t>
            </w:r>
          </w:p>
        </w:tc>
      </w:tr>
      <w:tr w:rsidR="001331C5" w:rsidRPr="00F95B02" w:rsidTr="001331C5">
        <w:tc>
          <w:tcPr>
            <w:tcW w:w="3114" w:type="dxa"/>
          </w:tcPr>
          <w:p w:rsidR="001331C5" w:rsidRPr="00532CAA" w:rsidRDefault="001331C5" w:rsidP="001331C5">
            <w:pPr>
              <w:pStyle w:val="TAC"/>
              <w:rPr>
                <w:rFonts w:eastAsiaTheme="minorEastAsia"/>
                <w:highlight w:val="yellow"/>
                <w:lang w:eastAsia="zh-CN"/>
              </w:rPr>
            </w:pPr>
            <w:r w:rsidRPr="00532CAA">
              <w:rPr>
                <w:highlight w:val="yellow"/>
              </w:rPr>
              <w:t>n5</w:t>
            </w:r>
            <w:r w:rsidRPr="00532CAA">
              <w:rPr>
                <w:rFonts w:eastAsiaTheme="minorEastAsia" w:hint="eastAsia"/>
                <w:highlight w:val="yellow"/>
                <w:lang w:eastAsia="zh-CN"/>
              </w:rPr>
              <w:t>07</w:t>
            </w:r>
          </w:p>
        </w:tc>
        <w:tc>
          <w:tcPr>
            <w:tcW w:w="1701" w:type="dxa"/>
          </w:tcPr>
          <w:p w:rsidR="001331C5" w:rsidRPr="00532CAA" w:rsidRDefault="001331C5" w:rsidP="00BF1FFE">
            <w:pPr>
              <w:pStyle w:val="TAC"/>
              <w:rPr>
                <w:highlight w:val="yellow"/>
              </w:rPr>
            </w:pPr>
            <w:r w:rsidRPr="00532CAA">
              <w:rPr>
                <w:highlight w:val="yellow"/>
              </w:rPr>
              <w:t>60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p>
        </w:tc>
      </w:tr>
      <w:tr w:rsidR="001331C5" w:rsidRPr="00F95B02" w:rsidTr="001331C5">
        <w:tc>
          <w:tcPr>
            <w:tcW w:w="3114" w:type="dxa"/>
          </w:tcPr>
          <w:p w:rsidR="001331C5" w:rsidRPr="00532CAA" w:rsidRDefault="001331C5" w:rsidP="00BF1FFE">
            <w:pPr>
              <w:pStyle w:val="TAC"/>
              <w:rPr>
                <w:highlight w:val="yellow"/>
              </w:rPr>
            </w:pPr>
          </w:p>
        </w:tc>
        <w:tc>
          <w:tcPr>
            <w:tcW w:w="1701" w:type="dxa"/>
          </w:tcPr>
          <w:p w:rsidR="001331C5" w:rsidRPr="00532CAA" w:rsidRDefault="001331C5" w:rsidP="00BF1FFE">
            <w:pPr>
              <w:pStyle w:val="TAC"/>
              <w:rPr>
                <w:highlight w:val="yellow"/>
              </w:rPr>
            </w:pPr>
            <w:r w:rsidRPr="00532CAA">
              <w:rPr>
                <w:highlight w:val="yellow"/>
              </w:rPr>
              <w:t>120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r w:rsidRPr="00532CAA">
              <w:rPr>
                <w:highlight w:val="yellow"/>
              </w:rPr>
              <w:t>400</w:t>
            </w:r>
          </w:p>
        </w:tc>
      </w:tr>
      <w:tr w:rsidR="001331C5" w:rsidRPr="00F95B02" w:rsidTr="001331C5">
        <w:tc>
          <w:tcPr>
            <w:tcW w:w="3114" w:type="dxa"/>
          </w:tcPr>
          <w:p w:rsidR="001331C5" w:rsidRPr="00532CAA" w:rsidRDefault="001331C5" w:rsidP="001331C5">
            <w:pPr>
              <w:pStyle w:val="TAC"/>
              <w:rPr>
                <w:rFonts w:eastAsiaTheme="minorEastAsia"/>
                <w:highlight w:val="yellow"/>
                <w:lang w:eastAsia="zh-CN"/>
              </w:rPr>
            </w:pPr>
            <w:r w:rsidRPr="00532CAA">
              <w:rPr>
                <w:highlight w:val="yellow"/>
              </w:rPr>
              <w:t>n5</w:t>
            </w:r>
            <w:r w:rsidRPr="00532CAA">
              <w:rPr>
                <w:rFonts w:eastAsiaTheme="minorEastAsia" w:hint="eastAsia"/>
                <w:highlight w:val="yellow"/>
                <w:lang w:eastAsia="zh-CN"/>
              </w:rPr>
              <w:t>06</w:t>
            </w:r>
          </w:p>
        </w:tc>
        <w:tc>
          <w:tcPr>
            <w:tcW w:w="1701" w:type="dxa"/>
          </w:tcPr>
          <w:p w:rsidR="001331C5" w:rsidRPr="00532CAA" w:rsidRDefault="001331C5" w:rsidP="00BF1FFE">
            <w:pPr>
              <w:pStyle w:val="TAC"/>
              <w:rPr>
                <w:highlight w:val="yellow"/>
              </w:rPr>
            </w:pPr>
            <w:r w:rsidRPr="00532CAA">
              <w:rPr>
                <w:highlight w:val="yellow"/>
              </w:rPr>
              <w:t>60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p>
        </w:tc>
      </w:tr>
      <w:tr w:rsidR="001331C5" w:rsidRPr="00F95B02" w:rsidTr="001331C5">
        <w:tc>
          <w:tcPr>
            <w:tcW w:w="3114" w:type="dxa"/>
          </w:tcPr>
          <w:p w:rsidR="001331C5" w:rsidRPr="00532CAA" w:rsidRDefault="001331C5" w:rsidP="00BF1FFE">
            <w:pPr>
              <w:pStyle w:val="TAC"/>
              <w:rPr>
                <w:highlight w:val="yellow"/>
              </w:rPr>
            </w:pPr>
          </w:p>
        </w:tc>
        <w:tc>
          <w:tcPr>
            <w:tcW w:w="1701" w:type="dxa"/>
          </w:tcPr>
          <w:p w:rsidR="001331C5" w:rsidRPr="00532CAA" w:rsidRDefault="001331C5" w:rsidP="00BF1FFE">
            <w:pPr>
              <w:pStyle w:val="TAC"/>
              <w:rPr>
                <w:highlight w:val="yellow"/>
              </w:rPr>
            </w:pPr>
            <w:r w:rsidRPr="00532CAA">
              <w:rPr>
                <w:highlight w:val="yellow"/>
              </w:rPr>
              <w:t>120</w:t>
            </w:r>
          </w:p>
        </w:tc>
        <w:tc>
          <w:tcPr>
            <w:tcW w:w="1134" w:type="dxa"/>
          </w:tcPr>
          <w:p w:rsidR="001331C5" w:rsidRPr="00532CAA" w:rsidRDefault="001331C5" w:rsidP="00BF1FFE">
            <w:pPr>
              <w:pStyle w:val="TAC"/>
              <w:rPr>
                <w:highlight w:val="yellow"/>
              </w:rPr>
            </w:pPr>
            <w:r w:rsidRPr="00532CAA">
              <w:rPr>
                <w:highlight w:val="yellow"/>
              </w:rPr>
              <w:t>50</w:t>
            </w:r>
          </w:p>
        </w:tc>
        <w:tc>
          <w:tcPr>
            <w:tcW w:w="1134" w:type="dxa"/>
          </w:tcPr>
          <w:p w:rsidR="001331C5" w:rsidRPr="00532CAA" w:rsidRDefault="001331C5" w:rsidP="00BF1FFE">
            <w:pPr>
              <w:pStyle w:val="TAC"/>
              <w:rPr>
                <w:highlight w:val="yellow"/>
              </w:rPr>
            </w:pPr>
            <w:r w:rsidRPr="00532CAA">
              <w:rPr>
                <w:highlight w:val="yellow"/>
              </w:rPr>
              <w:t>100</w:t>
            </w:r>
          </w:p>
        </w:tc>
        <w:tc>
          <w:tcPr>
            <w:tcW w:w="1276" w:type="dxa"/>
          </w:tcPr>
          <w:p w:rsidR="001331C5" w:rsidRPr="00532CAA" w:rsidRDefault="001331C5" w:rsidP="00BF1FFE">
            <w:pPr>
              <w:pStyle w:val="TAC"/>
              <w:rPr>
                <w:highlight w:val="yellow"/>
              </w:rPr>
            </w:pPr>
            <w:r w:rsidRPr="00532CAA">
              <w:rPr>
                <w:highlight w:val="yellow"/>
              </w:rPr>
              <w:t>200</w:t>
            </w:r>
          </w:p>
        </w:tc>
        <w:tc>
          <w:tcPr>
            <w:tcW w:w="1270" w:type="dxa"/>
          </w:tcPr>
          <w:p w:rsidR="001331C5" w:rsidRPr="00532CAA" w:rsidRDefault="001331C5" w:rsidP="00BF1FFE">
            <w:pPr>
              <w:pStyle w:val="TAC"/>
              <w:rPr>
                <w:highlight w:val="yellow"/>
              </w:rPr>
            </w:pPr>
            <w:r w:rsidRPr="00532CAA">
              <w:rPr>
                <w:highlight w:val="yellow"/>
              </w:rPr>
              <w:t>400</w:t>
            </w:r>
          </w:p>
        </w:tc>
      </w:tr>
    </w:tbl>
    <w:p w:rsidR="001331C5" w:rsidRDefault="001331C5" w:rsidP="001331C5">
      <w:pPr>
        <w:rPr>
          <w:lang w:eastAsia="zh-CN"/>
        </w:rPr>
      </w:pPr>
    </w:p>
    <w:p w:rsidR="003221B6" w:rsidRPr="00BA2AB7" w:rsidRDefault="003221B6" w:rsidP="003221B6">
      <w:pPr>
        <w:jc w:val="both"/>
        <w:rPr>
          <w:b/>
          <w:lang w:eastAsia="zh-CN"/>
        </w:rPr>
      </w:pPr>
      <w:r w:rsidRPr="00BA2AB7">
        <w:rPr>
          <w:rFonts w:eastAsiaTheme="minorEastAsia" w:hint="eastAsia"/>
          <w:b/>
          <w:lang w:eastAsia="zh-CN"/>
        </w:rPr>
        <w:t xml:space="preserve">Observation </w:t>
      </w:r>
      <w:r>
        <w:rPr>
          <w:rFonts w:eastAsiaTheme="minorEastAsia" w:hint="eastAsia"/>
          <w:b/>
          <w:lang w:eastAsia="zh-CN"/>
        </w:rPr>
        <w:t>3</w:t>
      </w:r>
      <w:r w:rsidRPr="00BA2AB7">
        <w:rPr>
          <w:rFonts w:eastAsiaTheme="minorEastAsia" w:hint="eastAsia"/>
          <w:b/>
          <w:lang w:eastAsia="zh-CN"/>
        </w:rPr>
        <w:t xml:space="preserve">: For extending FR2-NTN downwards for Ku-band, </w:t>
      </w:r>
      <w:r>
        <w:rPr>
          <w:rFonts w:eastAsiaTheme="minorEastAsia" w:hint="eastAsia"/>
          <w:b/>
          <w:lang w:eastAsia="zh-CN"/>
        </w:rPr>
        <w:t xml:space="preserve">the </w:t>
      </w:r>
      <w:r w:rsidR="0003352E">
        <w:rPr>
          <w:rFonts w:eastAsiaTheme="minorEastAsia" w:hint="eastAsia"/>
          <w:b/>
          <w:lang w:eastAsia="zh-CN"/>
        </w:rPr>
        <w:t>SAN channel bandwidth and SCS per operating band in FR2-NTN for Ku-band</w:t>
      </w:r>
      <w:r w:rsidR="00F1389A">
        <w:rPr>
          <w:rFonts w:eastAsiaTheme="minorEastAsia" w:hint="eastAsia"/>
          <w:b/>
          <w:lang w:eastAsia="zh-CN"/>
        </w:rPr>
        <w:t xml:space="preserve"> in following table 2-3</w:t>
      </w:r>
      <w:r w:rsidR="0003352E">
        <w:rPr>
          <w:rFonts w:eastAsiaTheme="minorEastAsia" w:hint="eastAsia"/>
          <w:b/>
          <w:lang w:eastAsia="zh-CN"/>
        </w:rPr>
        <w:t xml:space="preserve"> can be as starting point</w:t>
      </w:r>
      <w:r w:rsidRPr="00BA2AB7">
        <w:rPr>
          <w:rFonts w:eastAsiaTheme="minorEastAsia" w:hint="eastAsia"/>
          <w:b/>
          <w:lang w:eastAsia="zh-CN"/>
        </w:rPr>
        <w:t>.</w:t>
      </w:r>
    </w:p>
    <w:p w:rsidR="00F1389A" w:rsidRDefault="00F1389A" w:rsidP="00F1389A">
      <w:pPr>
        <w:pStyle w:val="TH"/>
      </w:pPr>
      <w:r w:rsidRPr="00F95B02">
        <w:t xml:space="preserve">Table </w:t>
      </w:r>
      <w:r>
        <w:rPr>
          <w:rFonts w:hint="eastAsia"/>
          <w:lang w:eastAsia="zh-CN"/>
        </w:rPr>
        <w:t>2</w:t>
      </w:r>
      <w:r w:rsidRPr="00F95B02">
        <w:t>-</w:t>
      </w:r>
      <w:r>
        <w:rPr>
          <w:rFonts w:hint="eastAsia"/>
          <w:lang w:eastAsia="zh-CN"/>
        </w:rPr>
        <w:t>3</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F1389A" w:rsidTr="00BF1FFE">
        <w:tc>
          <w:tcPr>
            <w:tcW w:w="3114" w:type="dxa"/>
            <w:vMerge w:val="restart"/>
            <w:vAlign w:val="center"/>
          </w:tcPr>
          <w:p w:rsidR="00F1389A" w:rsidRPr="00F95B02" w:rsidRDefault="00F1389A" w:rsidP="00BF1FFE">
            <w:pPr>
              <w:pStyle w:val="TAH"/>
            </w:pPr>
            <w:r>
              <w:rPr>
                <w:rFonts w:hint="eastAsia"/>
                <w:lang w:eastAsia="zh-CN"/>
              </w:rPr>
              <w:t>SAN Operating</w:t>
            </w:r>
            <w:r w:rsidRPr="00F95B02">
              <w:t xml:space="preserve"> Band</w:t>
            </w:r>
          </w:p>
        </w:tc>
        <w:tc>
          <w:tcPr>
            <w:tcW w:w="1701" w:type="dxa"/>
            <w:vMerge w:val="restart"/>
            <w:vAlign w:val="center"/>
          </w:tcPr>
          <w:p w:rsidR="00F1389A" w:rsidRPr="00F95B02" w:rsidRDefault="00F1389A" w:rsidP="00BF1FFE">
            <w:pPr>
              <w:pStyle w:val="TAH"/>
            </w:pPr>
            <w:r w:rsidRPr="00F95B02">
              <w:t>SCS</w:t>
            </w:r>
            <w:r>
              <w:t xml:space="preserve"> (</w:t>
            </w:r>
            <w:r w:rsidRPr="00F95B02">
              <w:t>kHz</w:t>
            </w:r>
            <w:r>
              <w:t>)</w:t>
            </w:r>
          </w:p>
        </w:tc>
        <w:tc>
          <w:tcPr>
            <w:tcW w:w="4814" w:type="dxa"/>
            <w:gridSpan w:val="4"/>
            <w:vAlign w:val="center"/>
          </w:tcPr>
          <w:p w:rsidR="00F1389A" w:rsidRPr="003D7AB4" w:rsidRDefault="00F1389A" w:rsidP="00BF1FFE">
            <w:pPr>
              <w:pStyle w:val="TAH"/>
            </w:pPr>
            <w:r>
              <w:rPr>
                <w:i/>
              </w:rPr>
              <w:t>SAN</w:t>
            </w:r>
            <w:r w:rsidRPr="00F95B02">
              <w:rPr>
                <w:i/>
              </w:rPr>
              <w:t xml:space="preserve"> channel bandwidth</w:t>
            </w:r>
            <w:r>
              <w:t xml:space="preserve"> (MHz)</w:t>
            </w:r>
          </w:p>
        </w:tc>
      </w:tr>
      <w:tr w:rsidR="00F1389A" w:rsidTr="00BF1FFE">
        <w:tc>
          <w:tcPr>
            <w:tcW w:w="3114" w:type="dxa"/>
            <w:vMerge/>
            <w:tcBorders>
              <w:bottom w:val="single" w:sz="4" w:space="0" w:color="auto"/>
            </w:tcBorders>
            <w:vAlign w:val="center"/>
          </w:tcPr>
          <w:p w:rsidR="00F1389A" w:rsidRPr="00F95B02" w:rsidRDefault="00F1389A" w:rsidP="00BF1FFE">
            <w:pPr>
              <w:pStyle w:val="TAH"/>
            </w:pPr>
          </w:p>
        </w:tc>
        <w:tc>
          <w:tcPr>
            <w:tcW w:w="1701" w:type="dxa"/>
            <w:vMerge/>
            <w:vAlign w:val="center"/>
          </w:tcPr>
          <w:p w:rsidR="00F1389A" w:rsidRPr="00F95B02" w:rsidRDefault="00F1389A" w:rsidP="00BF1FFE">
            <w:pPr>
              <w:pStyle w:val="TAH"/>
            </w:pPr>
          </w:p>
        </w:tc>
        <w:tc>
          <w:tcPr>
            <w:tcW w:w="1134" w:type="dxa"/>
            <w:vAlign w:val="center"/>
          </w:tcPr>
          <w:p w:rsidR="00F1389A" w:rsidRDefault="00F1389A" w:rsidP="00BF1FFE">
            <w:pPr>
              <w:pStyle w:val="TAH"/>
              <w:rPr>
                <w:lang w:eastAsia="zh-CN"/>
              </w:rPr>
            </w:pPr>
            <w:r>
              <w:rPr>
                <w:rFonts w:hint="eastAsia"/>
                <w:lang w:eastAsia="zh-CN"/>
              </w:rPr>
              <w:t>5</w:t>
            </w:r>
            <w:r>
              <w:rPr>
                <w:lang w:eastAsia="zh-CN"/>
              </w:rPr>
              <w:t>0</w:t>
            </w:r>
          </w:p>
          <w:p w:rsidR="00F1389A" w:rsidRPr="00740195" w:rsidRDefault="00F1389A" w:rsidP="00BF1FFE">
            <w:pPr>
              <w:pStyle w:val="TAH"/>
              <w:rPr>
                <w:lang w:eastAsia="zh-CN"/>
              </w:rPr>
            </w:pPr>
          </w:p>
        </w:tc>
        <w:tc>
          <w:tcPr>
            <w:tcW w:w="1134" w:type="dxa"/>
            <w:vAlign w:val="center"/>
          </w:tcPr>
          <w:p w:rsidR="00F1389A" w:rsidRDefault="00F1389A" w:rsidP="00BF1FFE">
            <w:pPr>
              <w:pStyle w:val="TAH"/>
              <w:rPr>
                <w:lang w:eastAsia="zh-CN"/>
              </w:rPr>
            </w:pPr>
            <w:r>
              <w:rPr>
                <w:rFonts w:hint="eastAsia"/>
                <w:lang w:eastAsia="zh-CN"/>
              </w:rPr>
              <w:t>1</w:t>
            </w:r>
            <w:r>
              <w:rPr>
                <w:lang w:eastAsia="zh-CN"/>
              </w:rPr>
              <w:t>00</w:t>
            </w:r>
          </w:p>
          <w:p w:rsidR="00F1389A" w:rsidRPr="00740195" w:rsidRDefault="00F1389A" w:rsidP="00BF1FFE">
            <w:pPr>
              <w:pStyle w:val="TAH"/>
              <w:rPr>
                <w:lang w:eastAsia="zh-CN"/>
              </w:rPr>
            </w:pPr>
          </w:p>
        </w:tc>
        <w:tc>
          <w:tcPr>
            <w:tcW w:w="1276" w:type="dxa"/>
            <w:vAlign w:val="center"/>
          </w:tcPr>
          <w:p w:rsidR="00F1389A" w:rsidRDefault="00F1389A" w:rsidP="00BF1FFE">
            <w:pPr>
              <w:pStyle w:val="TAH"/>
              <w:rPr>
                <w:lang w:eastAsia="zh-CN"/>
              </w:rPr>
            </w:pPr>
            <w:r>
              <w:rPr>
                <w:rFonts w:hint="eastAsia"/>
                <w:lang w:eastAsia="zh-CN"/>
              </w:rPr>
              <w:t>2</w:t>
            </w:r>
            <w:r>
              <w:rPr>
                <w:lang w:eastAsia="zh-CN"/>
              </w:rPr>
              <w:t>00</w:t>
            </w:r>
          </w:p>
          <w:p w:rsidR="00F1389A" w:rsidRPr="00740195" w:rsidRDefault="00F1389A" w:rsidP="00BF1FFE">
            <w:pPr>
              <w:pStyle w:val="TAH"/>
              <w:rPr>
                <w:lang w:eastAsia="zh-CN"/>
              </w:rPr>
            </w:pPr>
          </w:p>
        </w:tc>
        <w:tc>
          <w:tcPr>
            <w:tcW w:w="1270" w:type="dxa"/>
            <w:vAlign w:val="center"/>
          </w:tcPr>
          <w:p w:rsidR="00F1389A" w:rsidRDefault="00F1389A" w:rsidP="00BF1FFE">
            <w:pPr>
              <w:pStyle w:val="TAH"/>
              <w:rPr>
                <w:lang w:eastAsia="zh-CN"/>
              </w:rPr>
            </w:pPr>
            <w:r>
              <w:rPr>
                <w:rFonts w:hint="eastAsia"/>
                <w:lang w:eastAsia="zh-CN"/>
              </w:rPr>
              <w:t>4</w:t>
            </w:r>
            <w:r>
              <w:rPr>
                <w:lang w:eastAsia="zh-CN"/>
              </w:rPr>
              <w:t>00</w:t>
            </w:r>
          </w:p>
          <w:p w:rsidR="00F1389A" w:rsidRPr="00740195" w:rsidRDefault="00F1389A" w:rsidP="00BF1FFE">
            <w:pPr>
              <w:pStyle w:val="TAH"/>
              <w:rPr>
                <w:lang w:eastAsia="zh-CN"/>
              </w:rPr>
            </w:pPr>
          </w:p>
        </w:tc>
      </w:tr>
      <w:tr w:rsidR="00F1389A" w:rsidTr="00BF1FFE">
        <w:tc>
          <w:tcPr>
            <w:tcW w:w="3114" w:type="dxa"/>
            <w:tcBorders>
              <w:bottom w:val="nil"/>
            </w:tcBorders>
            <w:vAlign w:val="center"/>
          </w:tcPr>
          <w:p w:rsidR="00F1389A" w:rsidRDefault="00F1389A" w:rsidP="00BF1FFE">
            <w:pPr>
              <w:pStyle w:val="TAC"/>
            </w:pPr>
            <w:r w:rsidRPr="00EE3E86">
              <w:rPr>
                <w:rFonts w:cs="Arial"/>
                <w:szCs w:val="18"/>
                <w:lang w:val="sv-SE"/>
              </w:rPr>
              <w:t>n512</w:t>
            </w:r>
          </w:p>
        </w:tc>
        <w:tc>
          <w:tcPr>
            <w:tcW w:w="1701" w:type="dxa"/>
            <w:vAlign w:val="center"/>
          </w:tcPr>
          <w:p w:rsidR="00F1389A" w:rsidRDefault="00F1389A" w:rsidP="00BF1FFE">
            <w:pPr>
              <w:pStyle w:val="TAC"/>
            </w:pPr>
            <w:r w:rsidRPr="00F95B02">
              <w:t>60</w:t>
            </w:r>
          </w:p>
        </w:tc>
        <w:tc>
          <w:tcPr>
            <w:tcW w:w="1134" w:type="dxa"/>
          </w:tcPr>
          <w:p w:rsidR="00F1389A" w:rsidRDefault="00F1389A" w:rsidP="00BF1FFE">
            <w:pPr>
              <w:pStyle w:val="TAC"/>
            </w:pPr>
            <w:r>
              <w:t>50</w:t>
            </w:r>
          </w:p>
        </w:tc>
        <w:tc>
          <w:tcPr>
            <w:tcW w:w="1134" w:type="dxa"/>
          </w:tcPr>
          <w:p w:rsidR="00F1389A" w:rsidRDefault="00F1389A" w:rsidP="00BF1FFE">
            <w:pPr>
              <w:pStyle w:val="TAC"/>
            </w:pPr>
            <w:r>
              <w:t>100</w:t>
            </w:r>
          </w:p>
        </w:tc>
        <w:tc>
          <w:tcPr>
            <w:tcW w:w="1276" w:type="dxa"/>
          </w:tcPr>
          <w:p w:rsidR="00F1389A" w:rsidRDefault="00F1389A" w:rsidP="00BF1FFE">
            <w:pPr>
              <w:pStyle w:val="TAC"/>
            </w:pPr>
            <w:r>
              <w:t>200</w:t>
            </w:r>
          </w:p>
        </w:tc>
        <w:tc>
          <w:tcPr>
            <w:tcW w:w="1270" w:type="dxa"/>
          </w:tcPr>
          <w:p w:rsidR="00F1389A" w:rsidRDefault="00F1389A" w:rsidP="00BF1FFE">
            <w:pPr>
              <w:pStyle w:val="TAC"/>
            </w:pPr>
          </w:p>
        </w:tc>
      </w:tr>
      <w:tr w:rsidR="00F1389A" w:rsidTr="00BF1FFE">
        <w:tc>
          <w:tcPr>
            <w:tcW w:w="3114" w:type="dxa"/>
            <w:tcBorders>
              <w:top w:val="nil"/>
              <w:bottom w:val="single" w:sz="4" w:space="0" w:color="auto"/>
            </w:tcBorders>
            <w:vAlign w:val="center"/>
          </w:tcPr>
          <w:p w:rsidR="00F1389A" w:rsidRDefault="00F1389A" w:rsidP="00BF1FFE">
            <w:pPr>
              <w:pStyle w:val="TAC"/>
            </w:pPr>
          </w:p>
        </w:tc>
        <w:tc>
          <w:tcPr>
            <w:tcW w:w="1701" w:type="dxa"/>
            <w:vAlign w:val="center"/>
          </w:tcPr>
          <w:p w:rsidR="00F1389A" w:rsidRDefault="00F1389A" w:rsidP="00BF1FFE">
            <w:pPr>
              <w:pStyle w:val="TAC"/>
            </w:pPr>
            <w:r w:rsidRPr="00F95B02">
              <w:t>120</w:t>
            </w:r>
          </w:p>
        </w:tc>
        <w:tc>
          <w:tcPr>
            <w:tcW w:w="1134" w:type="dxa"/>
          </w:tcPr>
          <w:p w:rsidR="00F1389A" w:rsidRDefault="00F1389A" w:rsidP="00BF1FFE">
            <w:pPr>
              <w:pStyle w:val="TAC"/>
            </w:pPr>
            <w:r>
              <w:t>50</w:t>
            </w:r>
          </w:p>
        </w:tc>
        <w:tc>
          <w:tcPr>
            <w:tcW w:w="1134" w:type="dxa"/>
          </w:tcPr>
          <w:p w:rsidR="00F1389A" w:rsidRDefault="00F1389A" w:rsidP="00BF1FFE">
            <w:pPr>
              <w:pStyle w:val="TAC"/>
            </w:pPr>
            <w:r>
              <w:t>100</w:t>
            </w:r>
          </w:p>
        </w:tc>
        <w:tc>
          <w:tcPr>
            <w:tcW w:w="1276" w:type="dxa"/>
          </w:tcPr>
          <w:p w:rsidR="00F1389A" w:rsidRDefault="00F1389A" w:rsidP="00BF1FFE">
            <w:pPr>
              <w:pStyle w:val="TAC"/>
            </w:pPr>
            <w:r>
              <w:t>200</w:t>
            </w:r>
          </w:p>
        </w:tc>
        <w:tc>
          <w:tcPr>
            <w:tcW w:w="1270" w:type="dxa"/>
          </w:tcPr>
          <w:p w:rsidR="00F1389A" w:rsidRDefault="00F1389A" w:rsidP="00BF1FFE">
            <w:pPr>
              <w:pStyle w:val="TAC"/>
            </w:pPr>
            <w:r>
              <w:t>400</w:t>
            </w:r>
          </w:p>
        </w:tc>
      </w:tr>
      <w:tr w:rsidR="00F1389A" w:rsidTr="00BF1FFE">
        <w:tc>
          <w:tcPr>
            <w:tcW w:w="3114" w:type="dxa"/>
            <w:tcBorders>
              <w:bottom w:val="nil"/>
            </w:tcBorders>
            <w:vAlign w:val="center"/>
          </w:tcPr>
          <w:p w:rsidR="00F1389A" w:rsidRDefault="00F1389A" w:rsidP="00BF1FFE">
            <w:pPr>
              <w:pStyle w:val="TAC"/>
            </w:pPr>
            <w:r>
              <w:t>n511</w:t>
            </w:r>
          </w:p>
        </w:tc>
        <w:tc>
          <w:tcPr>
            <w:tcW w:w="1701" w:type="dxa"/>
            <w:vAlign w:val="center"/>
          </w:tcPr>
          <w:p w:rsidR="00F1389A" w:rsidRPr="00F95B02" w:rsidRDefault="00F1389A" w:rsidP="00BF1FFE">
            <w:pPr>
              <w:pStyle w:val="TAC"/>
            </w:pPr>
            <w:r w:rsidRPr="00F95B02">
              <w:t>60</w:t>
            </w:r>
          </w:p>
        </w:tc>
        <w:tc>
          <w:tcPr>
            <w:tcW w:w="1134" w:type="dxa"/>
          </w:tcPr>
          <w:p w:rsidR="00F1389A" w:rsidRPr="00F95B02" w:rsidRDefault="00F1389A" w:rsidP="00BF1FFE">
            <w:pPr>
              <w:pStyle w:val="TAC"/>
            </w:pPr>
            <w:r>
              <w:t>50</w:t>
            </w:r>
          </w:p>
        </w:tc>
        <w:tc>
          <w:tcPr>
            <w:tcW w:w="1134" w:type="dxa"/>
          </w:tcPr>
          <w:p w:rsidR="00F1389A" w:rsidRPr="00F95B02" w:rsidRDefault="00F1389A" w:rsidP="00BF1FFE">
            <w:pPr>
              <w:pStyle w:val="TAC"/>
            </w:pPr>
            <w:r>
              <w:t>100</w:t>
            </w:r>
          </w:p>
        </w:tc>
        <w:tc>
          <w:tcPr>
            <w:tcW w:w="1276" w:type="dxa"/>
          </w:tcPr>
          <w:p w:rsidR="00F1389A" w:rsidRPr="00F95B02" w:rsidRDefault="00F1389A" w:rsidP="00BF1FFE">
            <w:pPr>
              <w:pStyle w:val="TAC"/>
            </w:pPr>
            <w:r>
              <w:t>200</w:t>
            </w:r>
          </w:p>
        </w:tc>
        <w:tc>
          <w:tcPr>
            <w:tcW w:w="1270" w:type="dxa"/>
          </w:tcPr>
          <w:p w:rsidR="00F1389A" w:rsidRPr="00F95B02" w:rsidRDefault="00F1389A" w:rsidP="00BF1FFE">
            <w:pPr>
              <w:pStyle w:val="TAC"/>
            </w:pPr>
          </w:p>
        </w:tc>
      </w:tr>
      <w:tr w:rsidR="00F1389A" w:rsidTr="00BF1FFE">
        <w:tc>
          <w:tcPr>
            <w:tcW w:w="3114" w:type="dxa"/>
            <w:tcBorders>
              <w:top w:val="nil"/>
              <w:bottom w:val="single" w:sz="4" w:space="0" w:color="auto"/>
            </w:tcBorders>
            <w:vAlign w:val="center"/>
          </w:tcPr>
          <w:p w:rsidR="00F1389A" w:rsidRPr="00F95B02" w:rsidRDefault="00F1389A" w:rsidP="00BF1FFE">
            <w:pPr>
              <w:pStyle w:val="TAC"/>
            </w:pPr>
          </w:p>
        </w:tc>
        <w:tc>
          <w:tcPr>
            <w:tcW w:w="1701" w:type="dxa"/>
            <w:vAlign w:val="center"/>
          </w:tcPr>
          <w:p w:rsidR="00F1389A" w:rsidRPr="00F95B02" w:rsidRDefault="00F1389A" w:rsidP="00BF1FFE">
            <w:pPr>
              <w:pStyle w:val="TAC"/>
            </w:pPr>
            <w:r w:rsidRPr="00F95B02">
              <w:t>120</w:t>
            </w:r>
          </w:p>
        </w:tc>
        <w:tc>
          <w:tcPr>
            <w:tcW w:w="1134" w:type="dxa"/>
          </w:tcPr>
          <w:p w:rsidR="00F1389A" w:rsidRPr="00F95B02" w:rsidRDefault="00F1389A" w:rsidP="00BF1FFE">
            <w:pPr>
              <w:pStyle w:val="TAC"/>
            </w:pPr>
            <w:r>
              <w:t>50</w:t>
            </w:r>
          </w:p>
        </w:tc>
        <w:tc>
          <w:tcPr>
            <w:tcW w:w="1134" w:type="dxa"/>
          </w:tcPr>
          <w:p w:rsidR="00F1389A" w:rsidRPr="00F95B02" w:rsidRDefault="00F1389A" w:rsidP="00BF1FFE">
            <w:pPr>
              <w:pStyle w:val="TAC"/>
            </w:pPr>
            <w:r>
              <w:t>100</w:t>
            </w:r>
          </w:p>
        </w:tc>
        <w:tc>
          <w:tcPr>
            <w:tcW w:w="1276" w:type="dxa"/>
          </w:tcPr>
          <w:p w:rsidR="00F1389A" w:rsidRPr="00F95B02" w:rsidRDefault="00F1389A" w:rsidP="00BF1FFE">
            <w:pPr>
              <w:pStyle w:val="TAC"/>
            </w:pPr>
            <w:r>
              <w:t>200</w:t>
            </w:r>
          </w:p>
        </w:tc>
        <w:tc>
          <w:tcPr>
            <w:tcW w:w="1270" w:type="dxa"/>
          </w:tcPr>
          <w:p w:rsidR="00F1389A" w:rsidRPr="00F95B02" w:rsidRDefault="00F1389A" w:rsidP="00BF1FFE">
            <w:pPr>
              <w:pStyle w:val="TAC"/>
            </w:pPr>
            <w:r>
              <w:t>400</w:t>
            </w:r>
          </w:p>
        </w:tc>
      </w:tr>
      <w:tr w:rsidR="00F1389A" w:rsidTr="00BF1FFE">
        <w:tc>
          <w:tcPr>
            <w:tcW w:w="3114" w:type="dxa"/>
            <w:tcBorders>
              <w:bottom w:val="nil"/>
            </w:tcBorders>
            <w:vAlign w:val="center"/>
          </w:tcPr>
          <w:p w:rsidR="00F1389A" w:rsidRPr="00F95B02" w:rsidRDefault="00F1389A" w:rsidP="00BF1FFE">
            <w:pPr>
              <w:pStyle w:val="TAC"/>
            </w:pPr>
            <w:r>
              <w:t>n510</w:t>
            </w:r>
          </w:p>
        </w:tc>
        <w:tc>
          <w:tcPr>
            <w:tcW w:w="1701" w:type="dxa"/>
            <w:vAlign w:val="center"/>
          </w:tcPr>
          <w:p w:rsidR="00F1389A" w:rsidRPr="00F95B02" w:rsidRDefault="00F1389A" w:rsidP="00BF1FFE">
            <w:pPr>
              <w:pStyle w:val="TAC"/>
            </w:pPr>
            <w:r w:rsidRPr="00E26D09">
              <w:t>60</w:t>
            </w:r>
          </w:p>
        </w:tc>
        <w:tc>
          <w:tcPr>
            <w:tcW w:w="1134" w:type="dxa"/>
          </w:tcPr>
          <w:p w:rsidR="00F1389A" w:rsidRPr="00F95B02" w:rsidRDefault="00F1389A" w:rsidP="00BF1FFE">
            <w:pPr>
              <w:pStyle w:val="TAC"/>
            </w:pPr>
            <w:r>
              <w:t>50</w:t>
            </w:r>
          </w:p>
        </w:tc>
        <w:tc>
          <w:tcPr>
            <w:tcW w:w="1134" w:type="dxa"/>
          </w:tcPr>
          <w:p w:rsidR="00F1389A" w:rsidRPr="00F95B02" w:rsidRDefault="00F1389A" w:rsidP="00BF1FFE">
            <w:pPr>
              <w:pStyle w:val="TAC"/>
            </w:pPr>
            <w:r>
              <w:t>100</w:t>
            </w:r>
          </w:p>
        </w:tc>
        <w:tc>
          <w:tcPr>
            <w:tcW w:w="1276" w:type="dxa"/>
          </w:tcPr>
          <w:p w:rsidR="00F1389A" w:rsidRPr="00F95B02" w:rsidRDefault="00F1389A" w:rsidP="00BF1FFE">
            <w:pPr>
              <w:pStyle w:val="TAC"/>
            </w:pPr>
            <w:r>
              <w:t>200</w:t>
            </w:r>
          </w:p>
        </w:tc>
        <w:tc>
          <w:tcPr>
            <w:tcW w:w="1270" w:type="dxa"/>
          </w:tcPr>
          <w:p w:rsidR="00F1389A" w:rsidRPr="00F95B02" w:rsidRDefault="00F1389A" w:rsidP="00BF1FFE">
            <w:pPr>
              <w:pStyle w:val="TAC"/>
            </w:pPr>
          </w:p>
        </w:tc>
      </w:tr>
      <w:tr w:rsidR="00F1389A" w:rsidTr="00BF1FFE">
        <w:tc>
          <w:tcPr>
            <w:tcW w:w="3114" w:type="dxa"/>
            <w:tcBorders>
              <w:top w:val="nil"/>
              <w:bottom w:val="single" w:sz="4" w:space="0" w:color="auto"/>
            </w:tcBorders>
            <w:vAlign w:val="center"/>
          </w:tcPr>
          <w:p w:rsidR="00F1389A" w:rsidRPr="00E26D09" w:rsidRDefault="00F1389A" w:rsidP="00BF1FFE">
            <w:pPr>
              <w:pStyle w:val="TAC"/>
            </w:pPr>
          </w:p>
        </w:tc>
        <w:tc>
          <w:tcPr>
            <w:tcW w:w="1701" w:type="dxa"/>
            <w:vAlign w:val="center"/>
          </w:tcPr>
          <w:p w:rsidR="00F1389A" w:rsidRPr="00E26D09" w:rsidRDefault="00F1389A" w:rsidP="00BF1FFE">
            <w:pPr>
              <w:pStyle w:val="TAC"/>
            </w:pPr>
            <w:r w:rsidRPr="00E26D09">
              <w:t>120</w:t>
            </w:r>
          </w:p>
        </w:tc>
        <w:tc>
          <w:tcPr>
            <w:tcW w:w="1134" w:type="dxa"/>
          </w:tcPr>
          <w:p w:rsidR="00F1389A" w:rsidRPr="00E26D09" w:rsidRDefault="00F1389A" w:rsidP="00BF1FFE">
            <w:pPr>
              <w:pStyle w:val="TAC"/>
            </w:pPr>
            <w:r>
              <w:t>50</w:t>
            </w:r>
          </w:p>
        </w:tc>
        <w:tc>
          <w:tcPr>
            <w:tcW w:w="1134" w:type="dxa"/>
          </w:tcPr>
          <w:p w:rsidR="00F1389A" w:rsidRPr="00E26D09" w:rsidRDefault="00F1389A" w:rsidP="00BF1FFE">
            <w:pPr>
              <w:pStyle w:val="TAC"/>
            </w:pPr>
            <w:r>
              <w:t>100</w:t>
            </w:r>
          </w:p>
        </w:tc>
        <w:tc>
          <w:tcPr>
            <w:tcW w:w="1276" w:type="dxa"/>
          </w:tcPr>
          <w:p w:rsidR="00F1389A" w:rsidRPr="00E26D09" w:rsidRDefault="00F1389A" w:rsidP="00BF1FFE">
            <w:pPr>
              <w:pStyle w:val="TAC"/>
            </w:pPr>
            <w:r>
              <w:t>200</w:t>
            </w:r>
          </w:p>
        </w:tc>
        <w:tc>
          <w:tcPr>
            <w:tcW w:w="1270" w:type="dxa"/>
          </w:tcPr>
          <w:p w:rsidR="00F1389A" w:rsidRPr="00F95B02" w:rsidRDefault="00F1389A" w:rsidP="00BF1FFE">
            <w:pPr>
              <w:pStyle w:val="TAC"/>
            </w:pPr>
            <w:r>
              <w:t>400</w:t>
            </w:r>
          </w:p>
        </w:tc>
      </w:tr>
      <w:tr w:rsidR="00F1389A" w:rsidTr="00BF1FFE">
        <w:tc>
          <w:tcPr>
            <w:tcW w:w="3114" w:type="dxa"/>
          </w:tcPr>
          <w:p w:rsidR="00F1389A" w:rsidRPr="00BA2AB7" w:rsidRDefault="00F1389A" w:rsidP="00BF1FFE">
            <w:pPr>
              <w:pStyle w:val="TAC"/>
              <w:rPr>
                <w:rFonts w:eastAsiaTheme="minorEastAsia"/>
                <w:highlight w:val="yellow"/>
                <w:lang w:eastAsia="zh-CN"/>
              </w:rPr>
            </w:pPr>
            <w:r w:rsidRPr="00BA2AB7">
              <w:rPr>
                <w:rFonts w:cs="Arial"/>
                <w:szCs w:val="18"/>
                <w:highlight w:val="yellow"/>
                <w:lang w:val="sv-SE"/>
              </w:rPr>
              <w:t>n5</w:t>
            </w:r>
            <w:r w:rsidRPr="00BA2AB7">
              <w:rPr>
                <w:rFonts w:eastAsiaTheme="minorEastAsia" w:cs="Arial" w:hint="eastAsia"/>
                <w:szCs w:val="18"/>
                <w:highlight w:val="yellow"/>
                <w:lang w:val="sv-SE" w:eastAsia="zh-CN"/>
              </w:rPr>
              <w:t>09</w:t>
            </w:r>
          </w:p>
        </w:tc>
        <w:tc>
          <w:tcPr>
            <w:tcW w:w="1701" w:type="dxa"/>
          </w:tcPr>
          <w:p w:rsidR="00F1389A" w:rsidRPr="00BA2AB7" w:rsidRDefault="00F1389A" w:rsidP="00BF1FFE">
            <w:pPr>
              <w:pStyle w:val="TAC"/>
              <w:rPr>
                <w:highlight w:val="yellow"/>
              </w:rPr>
            </w:pPr>
            <w:r w:rsidRPr="00BA2AB7">
              <w:rPr>
                <w:highlight w:val="yellow"/>
              </w:rPr>
              <w:t>60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p>
        </w:tc>
      </w:tr>
      <w:tr w:rsidR="00F1389A" w:rsidTr="00BF1FFE">
        <w:tc>
          <w:tcPr>
            <w:tcW w:w="3114" w:type="dxa"/>
          </w:tcPr>
          <w:p w:rsidR="00F1389A" w:rsidRPr="00BA2AB7" w:rsidRDefault="00F1389A" w:rsidP="00BF1FFE">
            <w:pPr>
              <w:pStyle w:val="TAC"/>
              <w:rPr>
                <w:highlight w:val="yellow"/>
              </w:rPr>
            </w:pPr>
          </w:p>
        </w:tc>
        <w:tc>
          <w:tcPr>
            <w:tcW w:w="1701" w:type="dxa"/>
          </w:tcPr>
          <w:p w:rsidR="00F1389A" w:rsidRPr="00BA2AB7" w:rsidRDefault="00F1389A" w:rsidP="00BF1FFE">
            <w:pPr>
              <w:pStyle w:val="TAC"/>
              <w:rPr>
                <w:highlight w:val="yellow"/>
              </w:rPr>
            </w:pPr>
            <w:r w:rsidRPr="00BA2AB7">
              <w:rPr>
                <w:highlight w:val="yellow"/>
              </w:rPr>
              <w:t>120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r w:rsidRPr="00BA2AB7">
              <w:rPr>
                <w:highlight w:val="yellow"/>
              </w:rPr>
              <w:t>400</w:t>
            </w:r>
          </w:p>
        </w:tc>
      </w:tr>
      <w:tr w:rsidR="00F1389A" w:rsidRPr="00F95B02" w:rsidTr="00BF1FFE">
        <w:tc>
          <w:tcPr>
            <w:tcW w:w="3114" w:type="dxa"/>
          </w:tcPr>
          <w:p w:rsidR="00F1389A" w:rsidRPr="00BA2AB7" w:rsidRDefault="00F1389A" w:rsidP="00BF1FFE">
            <w:pPr>
              <w:pStyle w:val="TAC"/>
              <w:rPr>
                <w:rFonts w:eastAsiaTheme="minorEastAsia"/>
                <w:highlight w:val="yellow"/>
                <w:lang w:eastAsia="zh-CN"/>
              </w:rPr>
            </w:pPr>
            <w:r w:rsidRPr="00BA2AB7">
              <w:rPr>
                <w:highlight w:val="yellow"/>
              </w:rPr>
              <w:t>n5</w:t>
            </w:r>
            <w:r w:rsidRPr="00BA2AB7">
              <w:rPr>
                <w:rFonts w:eastAsiaTheme="minorEastAsia" w:hint="eastAsia"/>
                <w:highlight w:val="yellow"/>
                <w:lang w:eastAsia="zh-CN"/>
              </w:rPr>
              <w:t>08</w:t>
            </w:r>
          </w:p>
        </w:tc>
        <w:tc>
          <w:tcPr>
            <w:tcW w:w="1701" w:type="dxa"/>
          </w:tcPr>
          <w:p w:rsidR="00F1389A" w:rsidRPr="00BA2AB7" w:rsidRDefault="00F1389A" w:rsidP="00BF1FFE">
            <w:pPr>
              <w:pStyle w:val="TAC"/>
              <w:rPr>
                <w:highlight w:val="yellow"/>
              </w:rPr>
            </w:pPr>
            <w:r w:rsidRPr="00BA2AB7">
              <w:rPr>
                <w:highlight w:val="yellow"/>
              </w:rPr>
              <w:t>60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p>
        </w:tc>
      </w:tr>
      <w:tr w:rsidR="00F1389A" w:rsidRPr="00F95B02" w:rsidTr="00BF1FFE">
        <w:tc>
          <w:tcPr>
            <w:tcW w:w="3114" w:type="dxa"/>
          </w:tcPr>
          <w:p w:rsidR="00F1389A" w:rsidRPr="00BA2AB7" w:rsidRDefault="00F1389A" w:rsidP="00BF1FFE">
            <w:pPr>
              <w:pStyle w:val="TAC"/>
              <w:rPr>
                <w:highlight w:val="yellow"/>
              </w:rPr>
            </w:pPr>
          </w:p>
        </w:tc>
        <w:tc>
          <w:tcPr>
            <w:tcW w:w="1701" w:type="dxa"/>
          </w:tcPr>
          <w:p w:rsidR="00F1389A" w:rsidRPr="00BA2AB7" w:rsidRDefault="00F1389A" w:rsidP="00BF1FFE">
            <w:pPr>
              <w:pStyle w:val="TAC"/>
              <w:rPr>
                <w:highlight w:val="yellow"/>
              </w:rPr>
            </w:pPr>
            <w:r w:rsidRPr="00BA2AB7">
              <w:rPr>
                <w:highlight w:val="yellow"/>
              </w:rPr>
              <w:t>120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r w:rsidRPr="00BA2AB7">
              <w:rPr>
                <w:highlight w:val="yellow"/>
              </w:rPr>
              <w:t>400</w:t>
            </w:r>
          </w:p>
        </w:tc>
      </w:tr>
      <w:tr w:rsidR="00F1389A" w:rsidRPr="00F95B02" w:rsidTr="00BF1FFE">
        <w:tc>
          <w:tcPr>
            <w:tcW w:w="3114" w:type="dxa"/>
          </w:tcPr>
          <w:p w:rsidR="00F1389A" w:rsidRPr="00BA2AB7" w:rsidRDefault="00F1389A" w:rsidP="00BF1FFE">
            <w:pPr>
              <w:pStyle w:val="TAC"/>
              <w:rPr>
                <w:rFonts w:eastAsiaTheme="minorEastAsia"/>
                <w:highlight w:val="yellow"/>
                <w:lang w:eastAsia="zh-CN"/>
              </w:rPr>
            </w:pPr>
            <w:r w:rsidRPr="00BA2AB7">
              <w:rPr>
                <w:highlight w:val="yellow"/>
              </w:rPr>
              <w:t>n5</w:t>
            </w:r>
            <w:r w:rsidRPr="00BA2AB7">
              <w:rPr>
                <w:rFonts w:eastAsiaTheme="minorEastAsia" w:hint="eastAsia"/>
                <w:highlight w:val="yellow"/>
                <w:lang w:eastAsia="zh-CN"/>
              </w:rPr>
              <w:t>07</w:t>
            </w:r>
          </w:p>
        </w:tc>
        <w:tc>
          <w:tcPr>
            <w:tcW w:w="1701" w:type="dxa"/>
          </w:tcPr>
          <w:p w:rsidR="00F1389A" w:rsidRPr="00BA2AB7" w:rsidRDefault="00F1389A" w:rsidP="00BF1FFE">
            <w:pPr>
              <w:pStyle w:val="TAC"/>
              <w:rPr>
                <w:highlight w:val="yellow"/>
              </w:rPr>
            </w:pPr>
            <w:r w:rsidRPr="00BA2AB7">
              <w:rPr>
                <w:highlight w:val="yellow"/>
              </w:rPr>
              <w:t>60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p>
        </w:tc>
      </w:tr>
      <w:tr w:rsidR="00F1389A" w:rsidRPr="00F95B02" w:rsidTr="00BF1FFE">
        <w:tc>
          <w:tcPr>
            <w:tcW w:w="3114" w:type="dxa"/>
          </w:tcPr>
          <w:p w:rsidR="00F1389A" w:rsidRPr="00BA2AB7" w:rsidRDefault="00F1389A" w:rsidP="00BF1FFE">
            <w:pPr>
              <w:pStyle w:val="TAC"/>
              <w:rPr>
                <w:highlight w:val="yellow"/>
              </w:rPr>
            </w:pPr>
          </w:p>
        </w:tc>
        <w:tc>
          <w:tcPr>
            <w:tcW w:w="1701" w:type="dxa"/>
          </w:tcPr>
          <w:p w:rsidR="00F1389A" w:rsidRPr="00BA2AB7" w:rsidRDefault="00F1389A" w:rsidP="00BF1FFE">
            <w:pPr>
              <w:pStyle w:val="TAC"/>
              <w:rPr>
                <w:highlight w:val="yellow"/>
              </w:rPr>
            </w:pPr>
            <w:r w:rsidRPr="00BA2AB7">
              <w:rPr>
                <w:highlight w:val="yellow"/>
              </w:rPr>
              <w:t>120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r w:rsidRPr="00BA2AB7">
              <w:rPr>
                <w:highlight w:val="yellow"/>
              </w:rPr>
              <w:t>400</w:t>
            </w:r>
          </w:p>
        </w:tc>
      </w:tr>
      <w:tr w:rsidR="00F1389A" w:rsidRPr="00F95B02" w:rsidTr="00BF1FFE">
        <w:tc>
          <w:tcPr>
            <w:tcW w:w="3114" w:type="dxa"/>
          </w:tcPr>
          <w:p w:rsidR="00F1389A" w:rsidRPr="00BA2AB7" w:rsidRDefault="00F1389A" w:rsidP="00BF1FFE">
            <w:pPr>
              <w:pStyle w:val="TAC"/>
              <w:rPr>
                <w:rFonts w:eastAsiaTheme="minorEastAsia"/>
                <w:highlight w:val="yellow"/>
                <w:lang w:eastAsia="zh-CN"/>
              </w:rPr>
            </w:pPr>
            <w:r w:rsidRPr="00BA2AB7">
              <w:rPr>
                <w:highlight w:val="yellow"/>
              </w:rPr>
              <w:t>n5</w:t>
            </w:r>
            <w:r w:rsidRPr="00BA2AB7">
              <w:rPr>
                <w:rFonts w:eastAsiaTheme="minorEastAsia" w:hint="eastAsia"/>
                <w:highlight w:val="yellow"/>
                <w:lang w:eastAsia="zh-CN"/>
              </w:rPr>
              <w:t>06</w:t>
            </w:r>
          </w:p>
        </w:tc>
        <w:tc>
          <w:tcPr>
            <w:tcW w:w="1701" w:type="dxa"/>
          </w:tcPr>
          <w:p w:rsidR="00F1389A" w:rsidRPr="00BA2AB7" w:rsidRDefault="00F1389A" w:rsidP="00BF1FFE">
            <w:pPr>
              <w:pStyle w:val="TAC"/>
              <w:rPr>
                <w:highlight w:val="yellow"/>
              </w:rPr>
            </w:pPr>
            <w:r w:rsidRPr="00BA2AB7">
              <w:rPr>
                <w:highlight w:val="yellow"/>
              </w:rPr>
              <w:t>60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p>
        </w:tc>
      </w:tr>
      <w:tr w:rsidR="00F1389A" w:rsidRPr="00F95B02" w:rsidTr="00BF1FFE">
        <w:tc>
          <w:tcPr>
            <w:tcW w:w="3114" w:type="dxa"/>
          </w:tcPr>
          <w:p w:rsidR="00F1389A" w:rsidRPr="00BA2AB7" w:rsidRDefault="00F1389A" w:rsidP="00BF1FFE">
            <w:pPr>
              <w:pStyle w:val="TAC"/>
              <w:rPr>
                <w:highlight w:val="yellow"/>
              </w:rPr>
            </w:pPr>
          </w:p>
        </w:tc>
        <w:tc>
          <w:tcPr>
            <w:tcW w:w="1701" w:type="dxa"/>
          </w:tcPr>
          <w:p w:rsidR="00F1389A" w:rsidRPr="00BA2AB7" w:rsidRDefault="00F1389A" w:rsidP="00BF1FFE">
            <w:pPr>
              <w:pStyle w:val="TAC"/>
              <w:rPr>
                <w:highlight w:val="yellow"/>
              </w:rPr>
            </w:pPr>
            <w:r w:rsidRPr="00BA2AB7">
              <w:rPr>
                <w:highlight w:val="yellow"/>
              </w:rPr>
              <w:t>120</w:t>
            </w:r>
          </w:p>
        </w:tc>
        <w:tc>
          <w:tcPr>
            <w:tcW w:w="1134" w:type="dxa"/>
          </w:tcPr>
          <w:p w:rsidR="00F1389A" w:rsidRPr="00BA2AB7" w:rsidRDefault="00F1389A" w:rsidP="00BF1FFE">
            <w:pPr>
              <w:pStyle w:val="TAC"/>
              <w:rPr>
                <w:highlight w:val="yellow"/>
              </w:rPr>
            </w:pPr>
            <w:r w:rsidRPr="00BA2AB7">
              <w:rPr>
                <w:highlight w:val="yellow"/>
              </w:rPr>
              <w:t>50</w:t>
            </w:r>
          </w:p>
        </w:tc>
        <w:tc>
          <w:tcPr>
            <w:tcW w:w="1134" w:type="dxa"/>
          </w:tcPr>
          <w:p w:rsidR="00F1389A" w:rsidRPr="00BA2AB7" w:rsidRDefault="00F1389A" w:rsidP="00BF1FFE">
            <w:pPr>
              <w:pStyle w:val="TAC"/>
              <w:rPr>
                <w:highlight w:val="yellow"/>
              </w:rPr>
            </w:pPr>
            <w:r w:rsidRPr="00BA2AB7">
              <w:rPr>
                <w:highlight w:val="yellow"/>
              </w:rPr>
              <w:t>100</w:t>
            </w:r>
          </w:p>
        </w:tc>
        <w:tc>
          <w:tcPr>
            <w:tcW w:w="1276" w:type="dxa"/>
          </w:tcPr>
          <w:p w:rsidR="00F1389A" w:rsidRPr="00BA2AB7" w:rsidRDefault="00F1389A" w:rsidP="00BF1FFE">
            <w:pPr>
              <w:pStyle w:val="TAC"/>
              <w:rPr>
                <w:highlight w:val="yellow"/>
              </w:rPr>
            </w:pPr>
            <w:r w:rsidRPr="00BA2AB7">
              <w:rPr>
                <w:highlight w:val="yellow"/>
              </w:rPr>
              <w:t>200</w:t>
            </w:r>
          </w:p>
        </w:tc>
        <w:tc>
          <w:tcPr>
            <w:tcW w:w="1270" w:type="dxa"/>
          </w:tcPr>
          <w:p w:rsidR="00F1389A" w:rsidRPr="00BA2AB7" w:rsidRDefault="00F1389A" w:rsidP="00BF1FFE">
            <w:pPr>
              <w:pStyle w:val="TAC"/>
              <w:rPr>
                <w:highlight w:val="yellow"/>
              </w:rPr>
            </w:pPr>
            <w:r w:rsidRPr="00BA2AB7">
              <w:rPr>
                <w:highlight w:val="yellow"/>
              </w:rPr>
              <w:t>400</w:t>
            </w:r>
          </w:p>
        </w:tc>
      </w:tr>
    </w:tbl>
    <w:p w:rsidR="00B93E1A" w:rsidRDefault="00B93E1A" w:rsidP="003D2753">
      <w:pPr>
        <w:jc w:val="both"/>
        <w:rPr>
          <w:lang w:eastAsia="zh-CN"/>
        </w:rPr>
      </w:pPr>
    </w:p>
    <w:p w:rsidR="00B93E1A" w:rsidRPr="00532CAA" w:rsidRDefault="00B93E1A" w:rsidP="003D2753">
      <w:pPr>
        <w:jc w:val="both"/>
        <w:rPr>
          <w:b/>
          <w:u w:val="single"/>
          <w:lang w:eastAsia="zh-CN"/>
        </w:rPr>
      </w:pPr>
      <w:r w:rsidRPr="00532CAA">
        <w:rPr>
          <w:b/>
          <w:u w:val="single"/>
          <w:lang w:eastAsia="zh-CN"/>
        </w:rPr>
        <w:t>Channel spacing for adjacent carriers</w:t>
      </w:r>
      <w:r w:rsidRPr="00532CAA">
        <w:rPr>
          <w:rFonts w:hint="eastAsia"/>
          <w:b/>
          <w:u w:val="single"/>
          <w:lang w:eastAsia="zh-CN"/>
        </w:rPr>
        <w:t xml:space="preserve"> for Ku-band</w:t>
      </w:r>
    </w:p>
    <w:p w:rsidR="00B93E1A" w:rsidRDefault="00BF1FFE" w:rsidP="003D2753">
      <w:pPr>
        <w:jc w:val="both"/>
        <w:rPr>
          <w:lang w:eastAsia="zh-CN"/>
        </w:rPr>
      </w:pPr>
      <w:r>
        <w:rPr>
          <w:rFonts w:eastAsiaTheme="minorEastAsia" w:hint="eastAsia"/>
          <w:lang w:eastAsia="zh-CN"/>
        </w:rPr>
        <w:t>For extending FR2-NTN downwards for Ku-band, c</w:t>
      </w:r>
      <w:r w:rsidRPr="00FD0493">
        <w:t>hannel spacing for adjacent carriers</w:t>
      </w:r>
      <w:r>
        <w:rPr>
          <w:rFonts w:hint="eastAsia"/>
          <w:lang w:eastAsia="zh-CN"/>
        </w:rPr>
        <w:t xml:space="preserve"> f</w:t>
      </w:r>
      <w:r>
        <w:t>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008B391B">
        <w:rPr>
          <w:rFonts w:hint="eastAsia"/>
          <w:lang w:eastAsia="zh-CN"/>
        </w:rPr>
        <w:t xml:space="preserve"> as below</w:t>
      </w:r>
      <w:r>
        <w:rPr>
          <w:rFonts w:hint="eastAsia"/>
          <w:lang w:eastAsia="zh-CN"/>
        </w:rPr>
        <w:t xml:space="preserve"> </w:t>
      </w:r>
      <w:r w:rsidR="00350B37">
        <w:rPr>
          <w:rFonts w:hint="eastAsia"/>
          <w:lang w:eastAsia="zh-CN"/>
        </w:rPr>
        <w:t xml:space="preserve">is </w:t>
      </w:r>
      <w:r w:rsidR="00350B37">
        <w:rPr>
          <w:lang w:eastAsia="zh-CN"/>
        </w:rPr>
        <w:t>applicable</w:t>
      </w:r>
      <w:r>
        <w:rPr>
          <w:rFonts w:hint="eastAsia"/>
          <w:lang w:eastAsia="zh-CN"/>
        </w:rPr>
        <w:t xml:space="preserve"> for Ku-band.</w:t>
      </w:r>
      <w:r w:rsidR="008B391B">
        <w:rPr>
          <w:rFonts w:hint="eastAsia"/>
          <w:lang w:eastAsia="zh-CN"/>
        </w:rPr>
        <w:t xml:space="preserve"> </w:t>
      </w:r>
    </w:p>
    <w:tbl>
      <w:tblPr>
        <w:tblStyle w:val="af9"/>
        <w:tblW w:w="0" w:type="auto"/>
        <w:tblLook w:val="04A0" w:firstRow="1" w:lastRow="0" w:firstColumn="1" w:lastColumn="0" w:noHBand="0" w:noVBand="1"/>
      </w:tblPr>
      <w:tblGrid>
        <w:gridCol w:w="9855"/>
      </w:tblGrid>
      <w:tr w:rsidR="008B391B" w:rsidTr="008B391B">
        <w:tc>
          <w:tcPr>
            <w:tcW w:w="9855" w:type="dxa"/>
          </w:tcPr>
          <w:p w:rsidR="008B391B" w:rsidRPr="00F95B02" w:rsidRDefault="008B391B" w:rsidP="008B391B">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rsidR="008B391B" w:rsidRPr="00F95B02" w:rsidRDefault="008B391B" w:rsidP="008B391B">
            <w:pPr>
              <w:pStyle w:val="B2"/>
              <w:rPr>
                <w:lang w:val="en-US" w:eastAsia="zh-CN"/>
              </w:rPr>
            </w:pPr>
            <w:r>
              <w:rPr>
                <w:noProof/>
              </w:rPr>
              <w:t>-</w:t>
            </w:r>
            <w:r>
              <w:rPr>
                <w:noProof/>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p>
          <w:p w:rsidR="008B391B" w:rsidRPr="003344BD" w:rsidRDefault="008B391B" w:rsidP="00431B08">
            <w:pPr>
              <w:pStyle w:val="B2"/>
              <w:rPr>
                <w:lang w:eastAsia="zh-CN"/>
              </w:rPr>
            </w:pPr>
            <w:r>
              <w:rPr>
                <w:lang w:val="en-US" w:eastAsia="zh-CN"/>
              </w:rPr>
              <w:t>-</w:t>
            </w:r>
            <w:r>
              <w:rPr>
                <w:lang w:val="en-US" w:eastAsia="zh-CN"/>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p>
        </w:tc>
      </w:tr>
    </w:tbl>
    <w:p w:rsidR="000D2F4D" w:rsidRPr="00532CAA" w:rsidRDefault="008B391B" w:rsidP="003D2753">
      <w:pPr>
        <w:jc w:val="both"/>
        <w:rPr>
          <w:b/>
          <w:lang w:eastAsia="zh-CN"/>
        </w:rPr>
      </w:pPr>
      <w:r w:rsidRPr="00532CAA">
        <w:rPr>
          <w:rFonts w:hint="eastAsia"/>
          <w:b/>
          <w:lang w:eastAsia="zh-CN"/>
        </w:rPr>
        <w:t xml:space="preserve">Observation 4: </w:t>
      </w:r>
      <w:r w:rsidRPr="00532CAA">
        <w:rPr>
          <w:rFonts w:eastAsiaTheme="minorEastAsia" w:hint="eastAsia"/>
          <w:b/>
          <w:lang w:eastAsia="zh-CN"/>
        </w:rPr>
        <w:t>For extending FR2-NTN downwards for Ku-band, c</w:t>
      </w:r>
      <w:r w:rsidRPr="00532CAA">
        <w:rPr>
          <w:b/>
        </w:rPr>
        <w:t>hannel spacing for adjacent carriers</w:t>
      </w:r>
      <w:r w:rsidRPr="00532CAA">
        <w:rPr>
          <w:rFonts w:hint="eastAsia"/>
          <w:b/>
          <w:lang w:eastAsia="zh-CN"/>
        </w:rPr>
        <w:t xml:space="preserve"> f</w:t>
      </w:r>
      <w:r w:rsidRPr="00532CAA">
        <w:rPr>
          <w:b/>
        </w:rPr>
        <w:t xml:space="preserve">or SAN </w:t>
      </w:r>
      <w:r w:rsidRPr="00532CAA">
        <w:rPr>
          <w:b/>
          <w:lang w:eastAsia="zh-CN"/>
        </w:rPr>
        <w:t xml:space="preserve">FR2-NTN </w:t>
      </w:r>
      <w:r w:rsidRPr="00532CAA">
        <w:rPr>
          <w:b/>
          <w:i/>
        </w:rPr>
        <w:t>operating bands</w:t>
      </w:r>
      <w:r w:rsidRPr="00532CAA">
        <w:rPr>
          <w:b/>
        </w:rPr>
        <w:t xml:space="preserve"> with </w:t>
      </w:r>
      <w:r w:rsidRPr="00532CAA">
        <w:rPr>
          <w:b/>
          <w:lang w:eastAsia="zh-CN"/>
        </w:rPr>
        <w:t>60</w:t>
      </w:r>
      <w:r w:rsidRPr="00532CAA">
        <w:rPr>
          <w:b/>
        </w:rPr>
        <w:t xml:space="preserve"> kHz channel raster</w:t>
      </w:r>
      <w:r w:rsidR="00440C70">
        <w:rPr>
          <w:rFonts w:hint="eastAsia"/>
          <w:b/>
          <w:lang w:eastAsia="zh-CN"/>
        </w:rPr>
        <w:t xml:space="preserve"> is applicable</w:t>
      </w:r>
      <w:r w:rsidRPr="00532CAA">
        <w:rPr>
          <w:rFonts w:hint="eastAsia"/>
          <w:b/>
          <w:lang w:eastAsia="zh-CN"/>
        </w:rPr>
        <w:t xml:space="preserve"> for Ku-band.</w:t>
      </w:r>
    </w:p>
    <w:p w:rsidR="008B391B" w:rsidRDefault="008B391B" w:rsidP="003D2753">
      <w:pPr>
        <w:jc w:val="both"/>
        <w:rPr>
          <w:lang w:eastAsia="zh-CN"/>
        </w:rPr>
      </w:pPr>
    </w:p>
    <w:p w:rsidR="000D2F4D" w:rsidRPr="00532CAA" w:rsidRDefault="000D2F4D" w:rsidP="003D2753">
      <w:pPr>
        <w:jc w:val="both"/>
        <w:rPr>
          <w:b/>
          <w:u w:val="single"/>
          <w:lang w:eastAsia="zh-CN"/>
        </w:rPr>
      </w:pPr>
      <w:r w:rsidRPr="00532CAA">
        <w:rPr>
          <w:b/>
          <w:u w:val="single"/>
          <w:lang w:eastAsia="zh-CN"/>
        </w:rPr>
        <w:t>NR-ARFCN and channel raster</w:t>
      </w:r>
      <w:r w:rsidRPr="00532CAA">
        <w:rPr>
          <w:rFonts w:hint="eastAsia"/>
          <w:b/>
          <w:u w:val="single"/>
          <w:lang w:eastAsia="zh-CN"/>
        </w:rPr>
        <w:t xml:space="preserve"> for Ku-band</w:t>
      </w:r>
    </w:p>
    <w:p w:rsidR="000D2F4D" w:rsidRPr="00532CAA" w:rsidRDefault="00F63BF2" w:rsidP="003D2753">
      <w:pPr>
        <w:jc w:val="both"/>
        <w:rPr>
          <w:rFonts w:eastAsiaTheme="minorEastAsia"/>
          <w:lang w:eastAsia="zh-CN"/>
        </w:rPr>
      </w:pPr>
      <w:r>
        <w:rPr>
          <w:rFonts w:hint="eastAsia"/>
          <w:lang w:eastAsia="zh-CN"/>
        </w:rPr>
        <w:lastRenderedPageBreak/>
        <w:t xml:space="preserve">The </w:t>
      </w:r>
      <w:r w:rsidRPr="00F95B02">
        <w:rPr>
          <w:rFonts w:eastAsia="Yu Mincho"/>
        </w:rPr>
        <w:t>NR-ARFCN parameters for the global frequency raster</w:t>
      </w:r>
      <w:r>
        <w:rPr>
          <w:rFonts w:eastAsiaTheme="minorEastAsia" w:hint="eastAsia"/>
          <w:lang w:eastAsia="zh-CN"/>
        </w:rPr>
        <w:t xml:space="preserve"> in </w:t>
      </w:r>
      <w:r w:rsidRPr="00F95B02">
        <w:t>Table 5.4.2.1-1</w:t>
      </w:r>
      <w:r>
        <w:rPr>
          <w:rFonts w:hint="eastAsia"/>
          <w:lang w:eastAsia="zh-CN"/>
        </w:rPr>
        <w:t xml:space="preserve"> of TS 38.108</w:t>
      </w:r>
      <w:r w:rsidR="0044389F">
        <w:rPr>
          <w:rFonts w:hint="eastAsia"/>
          <w:lang w:eastAsia="zh-CN"/>
        </w:rPr>
        <w:t xml:space="preserve"> as below</w:t>
      </w:r>
      <w:r w:rsidR="00E327A7">
        <w:rPr>
          <w:rFonts w:hint="eastAsia"/>
          <w:lang w:eastAsia="zh-CN"/>
        </w:rPr>
        <w:t xml:space="preserve"> were defined for </w:t>
      </w:r>
      <w:r w:rsidR="00E327A7" w:rsidRPr="00F95B02">
        <w:t>Range of frequencies</w:t>
      </w:r>
      <w:r w:rsidR="00E327A7">
        <w:rPr>
          <w:rFonts w:hint="eastAsia"/>
          <w:lang w:eastAsia="zh-CN"/>
        </w:rPr>
        <w:t xml:space="preserve"> </w:t>
      </w:r>
      <w:r w:rsidR="00350B37">
        <w:rPr>
          <w:rFonts w:hint="eastAsia"/>
          <w:lang w:eastAsia="zh-CN"/>
        </w:rPr>
        <w:t xml:space="preserve">0-30000MHz, </w:t>
      </w:r>
      <w:r w:rsidR="005D5DE6">
        <w:rPr>
          <w:rFonts w:hint="eastAsia"/>
          <w:lang w:eastAsia="zh-CN"/>
        </w:rPr>
        <w:t xml:space="preserve">the frequency of Ku-band is in </w:t>
      </w:r>
      <w:r w:rsidR="005D5DE6" w:rsidRPr="00F95B02">
        <w:t>Range of frequencies</w:t>
      </w:r>
      <w:r w:rsidR="005D5DE6">
        <w:rPr>
          <w:rFonts w:hint="eastAsia"/>
          <w:lang w:eastAsia="zh-CN"/>
        </w:rPr>
        <w:t xml:space="preserve"> 0-30000MHz, so </w:t>
      </w:r>
      <w:r w:rsidR="00350B37">
        <w:rPr>
          <w:rFonts w:hint="eastAsia"/>
          <w:lang w:eastAsia="zh-CN"/>
        </w:rPr>
        <w:t>it is applicable for Ku-band.</w:t>
      </w:r>
    </w:p>
    <w:p w:rsidR="00350B37" w:rsidRPr="00F95B02" w:rsidRDefault="00350B37" w:rsidP="00350B37">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350B37" w:rsidRPr="00F95B02" w:rsidTr="00D900B1">
        <w:trPr>
          <w:cantSplit/>
          <w:jc w:val="center"/>
        </w:trPr>
        <w:tc>
          <w:tcPr>
            <w:tcW w:w="2292" w:type="dxa"/>
            <w:shd w:val="clear" w:color="auto" w:fill="auto"/>
            <w:vAlign w:val="center"/>
          </w:tcPr>
          <w:p w:rsidR="00350B37" w:rsidRPr="00F95B02" w:rsidRDefault="00350B37" w:rsidP="00D900B1">
            <w:pPr>
              <w:pStyle w:val="TAH"/>
            </w:pPr>
            <w:r w:rsidRPr="00F95B02">
              <w:t>Range of frequencies</w:t>
            </w:r>
            <w:r w:rsidRPr="00F95B02" w:rsidDel="00896A28">
              <w:t xml:space="preserve"> </w:t>
            </w:r>
            <w:r w:rsidRPr="00F95B02">
              <w:t>(MHz)</w:t>
            </w:r>
          </w:p>
        </w:tc>
        <w:tc>
          <w:tcPr>
            <w:tcW w:w="1444" w:type="dxa"/>
            <w:shd w:val="clear" w:color="auto" w:fill="auto"/>
            <w:vAlign w:val="center"/>
          </w:tcPr>
          <w:p w:rsidR="00350B37" w:rsidRPr="00F95B02" w:rsidRDefault="00350B37" w:rsidP="00D900B1">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350B37" w:rsidRPr="00F95B02" w:rsidRDefault="00350B37" w:rsidP="00D900B1">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350B37" w:rsidRPr="00F95B02" w:rsidRDefault="00350B37" w:rsidP="00D900B1">
            <w:pPr>
              <w:pStyle w:val="TAH"/>
            </w:pPr>
            <w:r w:rsidRPr="00F95B02">
              <w:t>N</w:t>
            </w:r>
            <w:r w:rsidRPr="00F95B02">
              <w:rPr>
                <w:vertAlign w:val="subscript"/>
              </w:rPr>
              <w:t>REF-Offs</w:t>
            </w:r>
          </w:p>
        </w:tc>
        <w:tc>
          <w:tcPr>
            <w:tcW w:w="1935" w:type="dxa"/>
            <w:shd w:val="clear" w:color="auto" w:fill="auto"/>
            <w:vAlign w:val="center"/>
          </w:tcPr>
          <w:p w:rsidR="00350B37" w:rsidRPr="00F95B02" w:rsidRDefault="00350B37" w:rsidP="00D900B1">
            <w:pPr>
              <w:pStyle w:val="TAH"/>
            </w:pPr>
            <w:r w:rsidRPr="00F95B02">
              <w:t>Range of N</w:t>
            </w:r>
            <w:r w:rsidRPr="00F95B02">
              <w:rPr>
                <w:vertAlign w:val="subscript"/>
              </w:rPr>
              <w:t>REF</w:t>
            </w:r>
          </w:p>
        </w:tc>
      </w:tr>
      <w:tr w:rsidR="00350B37" w:rsidRPr="00F95B02" w:rsidTr="00D900B1">
        <w:trPr>
          <w:cantSplit/>
          <w:jc w:val="center"/>
        </w:trPr>
        <w:tc>
          <w:tcPr>
            <w:tcW w:w="2292" w:type="dxa"/>
            <w:shd w:val="clear" w:color="auto" w:fill="auto"/>
            <w:vAlign w:val="center"/>
          </w:tcPr>
          <w:p w:rsidR="00350B37" w:rsidRPr="00F95B02" w:rsidRDefault="00350B37" w:rsidP="00D900B1">
            <w:pPr>
              <w:pStyle w:val="TAC"/>
            </w:pPr>
            <w:r w:rsidRPr="00F95B02">
              <w:t>0 – 3000</w:t>
            </w:r>
          </w:p>
        </w:tc>
        <w:tc>
          <w:tcPr>
            <w:tcW w:w="1444" w:type="dxa"/>
            <w:shd w:val="clear" w:color="auto" w:fill="auto"/>
            <w:vAlign w:val="center"/>
          </w:tcPr>
          <w:p w:rsidR="00350B37" w:rsidRPr="00F95B02" w:rsidRDefault="00350B37" w:rsidP="00D900B1">
            <w:pPr>
              <w:pStyle w:val="TAC"/>
            </w:pPr>
            <w:r w:rsidRPr="00F95B02">
              <w:t>5</w:t>
            </w:r>
          </w:p>
        </w:tc>
        <w:tc>
          <w:tcPr>
            <w:tcW w:w="1590" w:type="dxa"/>
            <w:shd w:val="clear" w:color="auto" w:fill="auto"/>
            <w:vAlign w:val="center"/>
          </w:tcPr>
          <w:p w:rsidR="00350B37" w:rsidRPr="00F95B02" w:rsidRDefault="00350B37" w:rsidP="00D900B1">
            <w:pPr>
              <w:pStyle w:val="TAC"/>
            </w:pPr>
            <w:r w:rsidRPr="00F95B02">
              <w:t>0</w:t>
            </w:r>
          </w:p>
        </w:tc>
        <w:tc>
          <w:tcPr>
            <w:tcW w:w="1134" w:type="dxa"/>
            <w:shd w:val="clear" w:color="auto" w:fill="auto"/>
            <w:vAlign w:val="center"/>
          </w:tcPr>
          <w:p w:rsidR="00350B37" w:rsidRPr="00F95B02" w:rsidRDefault="00350B37" w:rsidP="00D900B1">
            <w:pPr>
              <w:pStyle w:val="TAC"/>
            </w:pPr>
            <w:r w:rsidRPr="00F95B02">
              <w:t>0</w:t>
            </w:r>
          </w:p>
        </w:tc>
        <w:tc>
          <w:tcPr>
            <w:tcW w:w="1935" w:type="dxa"/>
            <w:shd w:val="clear" w:color="auto" w:fill="auto"/>
            <w:vAlign w:val="center"/>
          </w:tcPr>
          <w:p w:rsidR="00350B37" w:rsidRPr="00F95B02" w:rsidRDefault="00350B37" w:rsidP="00D900B1">
            <w:pPr>
              <w:pStyle w:val="TAC"/>
            </w:pPr>
            <w:r w:rsidRPr="00F95B02">
              <w:t>0 – 599999</w:t>
            </w:r>
          </w:p>
        </w:tc>
      </w:tr>
      <w:tr w:rsidR="00350B37" w:rsidRPr="00F95B02" w:rsidTr="00D900B1">
        <w:trPr>
          <w:cantSplit/>
          <w:jc w:val="center"/>
        </w:trPr>
        <w:tc>
          <w:tcPr>
            <w:tcW w:w="2292" w:type="dxa"/>
            <w:shd w:val="clear" w:color="auto" w:fill="auto"/>
            <w:vAlign w:val="center"/>
          </w:tcPr>
          <w:p w:rsidR="00350B37" w:rsidRPr="00F95B02" w:rsidRDefault="00350B37" w:rsidP="00D900B1">
            <w:pPr>
              <w:pStyle w:val="TAC"/>
            </w:pPr>
            <w:r w:rsidRPr="00F95B02">
              <w:t>3000 – 24250</w:t>
            </w:r>
          </w:p>
        </w:tc>
        <w:tc>
          <w:tcPr>
            <w:tcW w:w="1444" w:type="dxa"/>
            <w:shd w:val="clear" w:color="auto" w:fill="auto"/>
            <w:vAlign w:val="center"/>
          </w:tcPr>
          <w:p w:rsidR="00350B37" w:rsidRPr="00F95B02" w:rsidRDefault="00350B37" w:rsidP="00D900B1">
            <w:pPr>
              <w:pStyle w:val="TAC"/>
            </w:pPr>
            <w:r w:rsidRPr="00F95B02">
              <w:t>15</w:t>
            </w:r>
          </w:p>
        </w:tc>
        <w:tc>
          <w:tcPr>
            <w:tcW w:w="1590" w:type="dxa"/>
            <w:shd w:val="clear" w:color="auto" w:fill="auto"/>
            <w:vAlign w:val="center"/>
          </w:tcPr>
          <w:p w:rsidR="00350B37" w:rsidRPr="00F95B02" w:rsidRDefault="00350B37" w:rsidP="00D900B1">
            <w:pPr>
              <w:pStyle w:val="TAC"/>
            </w:pPr>
            <w:r w:rsidRPr="00F95B02">
              <w:t>3000</w:t>
            </w:r>
          </w:p>
        </w:tc>
        <w:tc>
          <w:tcPr>
            <w:tcW w:w="1134" w:type="dxa"/>
            <w:shd w:val="clear" w:color="auto" w:fill="auto"/>
            <w:vAlign w:val="center"/>
          </w:tcPr>
          <w:p w:rsidR="00350B37" w:rsidRPr="00F95B02" w:rsidRDefault="00350B37" w:rsidP="00D900B1">
            <w:pPr>
              <w:pStyle w:val="TAC"/>
            </w:pPr>
            <w:r w:rsidRPr="00F95B02">
              <w:t>600000</w:t>
            </w:r>
          </w:p>
        </w:tc>
        <w:tc>
          <w:tcPr>
            <w:tcW w:w="1935" w:type="dxa"/>
            <w:shd w:val="clear" w:color="auto" w:fill="auto"/>
            <w:vAlign w:val="center"/>
          </w:tcPr>
          <w:p w:rsidR="00350B37" w:rsidRPr="00F95B02" w:rsidRDefault="00350B37" w:rsidP="00D900B1">
            <w:pPr>
              <w:pStyle w:val="TAC"/>
            </w:pPr>
            <w:r w:rsidRPr="00F95B02">
              <w:t>600000 – 2016666</w:t>
            </w:r>
          </w:p>
        </w:tc>
      </w:tr>
      <w:tr w:rsidR="00350B37" w:rsidRPr="00F95B02" w:rsidTr="00D900B1">
        <w:trPr>
          <w:cantSplit/>
          <w:jc w:val="center"/>
        </w:trPr>
        <w:tc>
          <w:tcPr>
            <w:tcW w:w="2292" w:type="dxa"/>
            <w:shd w:val="clear" w:color="auto" w:fill="auto"/>
            <w:vAlign w:val="center"/>
          </w:tcPr>
          <w:p w:rsidR="00350B37" w:rsidRPr="00F95B02" w:rsidRDefault="00350B37" w:rsidP="00D900B1">
            <w:pPr>
              <w:pStyle w:val="TAC"/>
            </w:pPr>
            <w:r>
              <w:t>24250</w:t>
            </w:r>
            <w:r w:rsidRPr="00F95B02">
              <w:t xml:space="preserve"> – </w:t>
            </w:r>
            <w:r>
              <w:t>30000</w:t>
            </w:r>
          </w:p>
        </w:tc>
        <w:tc>
          <w:tcPr>
            <w:tcW w:w="1444" w:type="dxa"/>
            <w:shd w:val="clear" w:color="auto" w:fill="auto"/>
            <w:vAlign w:val="center"/>
          </w:tcPr>
          <w:p w:rsidR="00350B37" w:rsidRPr="00F95B02" w:rsidRDefault="00350B37" w:rsidP="00D900B1">
            <w:pPr>
              <w:pStyle w:val="TAC"/>
            </w:pPr>
            <w:r>
              <w:rPr>
                <w:rFonts w:hint="eastAsia"/>
                <w:lang w:eastAsia="ja-JP"/>
              </w:rPr>
              <w:t>6</w:t>
            </w:r>
            <w:r>
              <w:rPr>
                <w:lang w:eastAsia="ja-JP"/>
              </w:rPr>
              <w:t>0</w:t>
            </w:r>
          </w:p>
        </w:tc>
        <w:tc>
          <w:tcPr>
            <w:tcW w:w="1590" w:type="dxa"/>
            <w:shd w:val="clear" w:color="auto" w:fill="auto"/>
            <w:vAlign w:val="center"/>
          </w:tcPr>
          <w:p w:rsidR="00350B37" w:rsidRPr="00F95B02" w:rsidRDefault="00350B37" w:rsidP="00D900B1">
            <w:pPr>
              <w:pStyle w:val="TAC"/>
            </w:pPr>
            <w:r w:rsidRPr="00F95B02">
              <w:t>24250</w:t>
            </w:r>
            <w:r w:rsidRPr="00F95B02">
              <w:rPr>
                <w:rFonts w:eastAsia="MS Mincho"/>
              </w:rPr>
              <w:t>.08</w:t>
            </w:r>
          </w:p>
        </w:tc>
        <w:tc>
          <w:tcPr>
            <w:tcW w:w="1134" w:type="dxa"/>
            <w:shd w:val="clear" w:color="auto" w:fill="auto"/>
            <w:vAlign w:val="center"/>
          </w:tcPr>
          <w:p w:rsidR="00350B37" w:rsidRPr="00F95B02" w:rsidRDefault="00350B37" w:rsidP="00D900B1">
            <w:pPr>
              <w:pStyle w:val="TAC"/>
            </w:pPr>
            <w:r w:rsidRPr="00F95B02">
              <w:t>2016667</w:t>
            </w:r>
          </w:p>
        </w:tc>
        <w:tc>
          <w:tcPr>
            <w:tcW w:w="1935" w:type="dxa"/>
            <w:shd w:val="clear" w:color="auto" w:fill="auto"/>
            <w:vAlign w:val="center"/>
          </w:tcPr>
          <w:p w:rsidR="00350B37" w:rsidRPr="00F95B02" w:rsidRDefault="00350B37" w:rsidP="00D900B1">
            <w:pPr>
              <w:pStyle w:val="TAC"/>
            </w:pPr>
            <w:r w:rsidRPr="00F95B02">
              <w:t xml:space="preserve">2016667 – </w:t>
            </w:r>
            <w:r>
              <w:t>2112499</w:t>
            </w:r>
          </w:p>
        </w:tc>
      </w:tr>
    </w:tbl>
    <w:p w:rsidR="00350B37" w:rsidRDefault="00350B37" w:rsidP="00350B37">
      <w:pPr>
        <w:rPr>
          <w:rFonts w:eastAsiaTheme="minorEastAsia"/>
          <w:lang w:eastAsia="zh-CN"/>
        </w:rPr>
      </w:pPr>
    </w:p>
    <w:p w:rsidR="00350B37" w:rsidRPr="00532CAA" w:rsidRDefault="005D5DE6" w:rsidP="00350B37">
      <w:pPr>
        <w:rPr>
          <w:rFonts w:eastAsiaTheme="minorEastAsia"/>
          <w:b/>
          <w:lang w:eastAsia="zh-CN"/>
        </w:rPr>
      </w:pPr>
      <w:r w:rsidRPr="00532CAA">
        <w:rPr>
          <w:rFonts w:eastAsiaTheme="minorEastAsia" w:hint="eastAsia"/>
          <w:b/>
          <w:lang w:eastAsia="zh-CN"/>
        </w:rPr>
        <w:t xml:space="preserve">Observation 5: </w:t>
      </w:r>
      <w:r w:rsidRPr="00532CAA">
        <w:rPr>
          <w:rFonts w:hint="eastAsia"/>
          <w:b/>
          <w:lang w:eastAsia="zh-CN"/>
        </w:rPr>
        <w:t xml:space="preserve">The </w:t>
      </w:r>
      <w:r w:rsidRPr="00532CAA">
        <w:rPr>
          <w:rFonts w:eastAsia="Yu Mincho"/>
          <w:b/>
        </w:rPr>
        <w:t>NR-ARFCN</w:t>
      </w:r>
      <w:r w:rsidR="008F2831">
        <w:rPr>
          <w:rFonts w:eastAsiaTheme="minorEastAsia" w:hint="eastAsia"/>
          <w:b/>
          <w:lang w:eastAsia="zh-CN"/>
        </w:rPr>
        <w:t xml:space="preserve"> </w:t>
      </w:r>
      <w:proofErr w:type="gramStart"/>
      <w:r w:rsidRPr="00532CAA">
        <w:rPr>
          <w:rFonts w:eastAsia="Yu Mincho"/>
          <w:b/>
        </w:rPr>
        <w:t>parameters for the global frequency raster</w:t>
      </w:r>
      <w:r w:rsidRPr="00532CAA">
        <w:rPr>
          <w:rFonts w:eastAsiaTheme="minorEastAsia" w:hint="eastAsia"/>
          <w:b/>
          <w:lang w:eastAsia="zh-CN"/>
        </w:rPr>
        <w:t xml:space="preserve"> in </w:t>
      </w:r>
      <w:r w:rsidRPr="00532CAA">
        <w:rPr>
          <w:b/>
        </w:rPr>
        <w:t>Table 5.4.2.1-1</w:t>
      </w:r>
      <w:r w:rsidRPr="00532CAA">
        <w:rPr>
          <w:rFonts w:hint="eastAsia"/>
          <w:b/>
          <w:lang w:eastAsia="zh-CN"/>
        </w:rPr>
        <w:t xml:space="preserve"> of TS</w:t>
      </w:r>
      <w:r w:rsidR="008F2831">
        <w:rPr>
          <w:rFonts w:hint="eastAsia"/>
          <w:b/>
          <w:lang w:eastAsia="zh-CN"/>
        </w:rPr>
        <w:t xml:space="preserve"> </w:t>
      </w:r>
      <w:r w:rsidR="00F103D1" w:rsidRPr="00532CAA">
        <w:rPr>
          <w:b/>
          <w:lang w:eastAsia="zh-CN"/>
        </w:rPr>
        <w:t xml:space="preserve">38.108 </w:t>
      </w:r>
      <w:r w:rsidR="00F103D1">
        <w:rPr>
          <w:b/>
          <w:lang w:eastAsia="zh-CN"/>
        </w:rPr>
        <w:t>is</w:t>
      </w:r>
      <w:proofErr w:type="gramEnd"/>
      <w:r w:rsidRPr="00532CAA">
        <w:rPr>
          <w:rFonts w:hint="eastAsia"/>
          <w:b/>
          <w:lang w:eastAsia="zh-CN"/>
        </w:rPr>
        <w:t xml:space="preserve"> applicable for Ku-band.</w:t>
      </w:r>
    </w:p>
    <w:p w:rsidR="00326671" w:rsidRPr="008F2831" w:rsidRDefault="00326671" w:rsidP="003D2753">
      <w:pPr>
        <w:jc w:val="both"/>
        <w:rPr>
          <w:lang w:eastAsia="zh-CN"/>
        </w:rPr>
      </w:pPr>
    </w:p>
    <w:p w:rsidR="000D2F4D" w:rsidRPr="00532CAA" w:rsidRDefault="000D2F4D" w:rsidP="003D2753">
      <w:pPr>
        <w:jc w:val="both"/>
        <w:rPr>
          <w:b/>
          <w:u w:val="single"/>
          <w:lang w:eastAsia="zh-CN"/>
        </w:rPr>
      </w:pPr>
      <w:r w:rsidRPr="00532CAA">
        <w:rPr>
          <w:b/>
          <w:u w:val="single"/>
          <w:lang w:eastAsia="zh-CN"/>
        </w:rPr>
        <w:t>Channel raster entries for each operating band</w:t>
      </w:r>
      <w:r w:rsidRPr="00532CAA">
        <w:rPr>
          <w:rFonts w:hint="eastAsia"/>
          <w:b/>
          <w:u w:val="single"/>
          <w:lang w:eastAsia="zh-CN"/>
        </w:rPr>
        <w:t xml:space="preserve"> for Ku-band</w:t>
      </w:r>
    </w:p>
    <w:p w:rsidR="00C33825" w:rsidRDefault="00C33825" w:rsidP="00C33825">
      <w:pPr>
        <w:jc w:val="both"/>
        <w:rPr>
          <w:lang w:eastAsia="zh-CN"/>
        </w:rPr>
      </w:pPr>
      <w:r>
        <w:rPr>
          <w:rFonts w:eastAsiaTheme="minorEastAsia" w:hint="eastAsia"/>
          <w:lang w:eastAsia="zh-CN"/>
        </w:rPr>
        <w:t xml:space="preserve">For extending FR2-NTN downwards for Ku-band, </w:t>
      </w:r>
      <w:r w:rsidR="003621EB">
        <w:rPr>
          <w:rFonts w:eastAsiaTheme="minorEastAsia" w:hint="eastAsia"/>
          <w:lang w:eastAsia="zh-CN"/>
        </w:rPr>
        <w:t>same step size</w:t>
      </w:r>
      <w:r w:rsidR="00455E33">
        <w:rPr>
          <w:rFonts w:eastAsiaTheme="minorEastAsia" w:hint="eastAsia"/>
          <w:lang w:eastAsia="zh-CN"/>
        </w:rPr>
        <w:t xml:space="preserve"> &lt;1&gt; for 60KHz and &lt;2&gt; for 120kHz for Uplink, </w:t>
      </w:r>
      <w:r w:rsidR="002C4F9F">
        <w:rPr>
          <w:rFonts w:eastAsiaTheme="minorEastAsia" w:hint="eastAsia"/>
          <w:lang w:eastAsia="zh-CN"/>
        </w:rPr>
        <w:t xml:space="preserve">&lt;4&gt; for 60KHz and &lt;8&gt; for 120kHz for Downlink can be reused for Ku-band, the </w:t>
      </w:r>
      <w:r w:rsidR="002C4F9F" w:rsidRPr="00F95B02">
        <w:rPr>
          <w:rFonts w:eastAsia="Yu Mincho"/>
        </w:rPr>
        <w:t>range of N</w:t>
      </w:r>
      <w:r w:rsidR="002C4F9F" w:rsidRPr="00F95B02">
        <w:rPr>
          <w:rFonts w:eastAsia="Yu Mincho"/>
          <w:vertAlign w:val="subscript"/>
        </w:rPr>
        <w:t>REF</w:t>
      </w:r>
      <w:r w:rsidR="002C4F9F">
        <w:rPr>
          <w:rFonts w:hint="eastAsia"/>
          <w:lang w:eastAsia="zh-CN"/>
        </w:rPr>
        <w:t xml:space="preserve"> for </w:t>
      </w:r>
      <w:r w:rsidR="00AC1600">
        <w:rPr>
          <w:rFonts w:hint="eastAsia"/>
          <w:lang w:eastAsia="zh-CN"/>
        </w:rPr>
        <w:t xml:space="preserve">operating band in Ku-band can be calculated by same method for </w:t>
      </w:r>
      <w:proofErr w:type="spellStart"/>
      <w:r w:rsidR="00AC1600">
        <w:rPr>
          <w:rFonts w:hint="eastAsia"/>
          <w:lang w:eastAsia="zh-CN"/>
        </w:rPr>
        <w:t>Ka</w:t>
      </w:r>
      <w:proofErr w:type="spellEnd"/>
      <w:r w:rsidR="00AC1600">
        <w:rPr>
          <w:rFonts w:hint="eastAsia"/>
          <w:lang w:eastAsia="zh-CN"/>
        </w:rPr>
        <w:t>-band.</w:t>
      </w:r>
      <w:r>
        <w:rPr>
          <w:rFonts w:hint="eastAsia"/>
          <w:lang w:eastAsia="zh-CN"/>
        </w:rPr>
        <w:t xml:space="preserve"> </w:t>
      </w:r>
    </w:p>
    <w:p w:rsidR="00326671" w:rsidRPr="00532CAA" w:rsidRDefault="00AC1600" w:rsidP="003D2753">
      <w:pPr>
        <w:jc w:val="both"/>
        <w:rPr>
          <w:b/>
          <w:lang w:eastAsia="zh-CN"/>
        </w:rPr>
      </w:pPr>
      <w:r w:rsidRPr="00532CAA">
        <w:rPr>
          <w:rFonts w:hint="eastAsia"/>
          <w:b/>
          <w:lang w:eastAsia="zh-CN"/>
        </w:rPr>
        <w:t xml:space="preserve">Observation 6: </w:t>
      </w:r>
      <w:r w:rsidRPr="00532CAA">
        <w:rPr>
          <w:rFonts w:eastAsiaTheme="minorEastAsia" w:hint="eastAsia"/>
          <w:b/>
          <w:lang w:eastAsia="zh-CN"/>
        </w:rPr>
        <w:t xml:space="preserve">For extending FR2-NTN downwards for Ku-band, same step size &lt;1&gt; for </w:t>
      </w:r>
      <w:proofErr w:type="gramStart"/>
      <w:r w:rsidRPr="00532CAA">
        <w:rPr>
          <w:rFonts w:eastAsiaTheme="minorEastAsia" w:hint="eastAsia"/>
          <w:b/>
          <w:lang w:eastAsia="zh-CN"/>
        </w:rPr>
        <w:t>60KHz</w:t>
      </w:r>
      <w:proofErr w:type="gramEnd"/>
      <w:r w:rsidRPr="00532CAA">
        <w:rPr>
          <w:rFonts w:eastAsiaTheme="minorEastAsia" w:hint="eastAsia"/>
          <w:b/>
          <w:lang w:eastAsia="zh-CN"/>
        </w:rPr>
        <w:t xml:space="preserve"> and &lt;2&gt; for 120kHz for Uplink, &lt;4&gt; for 60KHz and &lt;8&gt; for 120kHz for Downlink can be reused for Ku-band.</w:t>
      </w:r>
    </w:p>
    <w:p w:rsidR="00AC1600" w:rsidRPr="00C33825" w:rsidRDefault="00AC1600" w:rsidP="003D2753">
      <w:pPr>
        <w:jc w:val="both"/>
        <w:rPr>
          <w:lang w:eastAsia="zh-CN"/>
        </w:rPr>
      </w:pPr>
    </w:p>
    <w:p w:rsidR="00D02ECD" w:rsidRPr="00532CAA" w:rsidRDefault="00D02ECD" w:rsidP="003D2753">
      <w:pPr>
        <w:jc w:val="both"/>
        <w:rPr>
          <w:b/>
          <w:u w:val="single"/>
          <w:lang w:eastAsia="zh-CN"/>
        </w:rPr>
      </w:pPr>
      <w:r w:rsidRPr="00532CAA">
        <w:rPr>
          <w:b/>
          <w:u w:val="single"/>
          <w:lang w:eastAsia="zh-CN"/>
        </w:rPr>
        <w:t>Synchronization raster and numbering</w:t>
      </w:r>
      <w:r w:rsidRPr="00532CAA">
        <w:rPr>
          <w:rFonts w:hint="eastAsia"/>
          <w:b/>
          <w:u w:val="single"/>
          <w:lang w:eastAsia="zh-CN"/>
        </w:rPr>
        <w:t xml:space="preserve"> for Ku-band</w:t>
      </w:r>
    </w:p>
    <w:p w:rsidR="0044389F" w:rsidRPr="00BA2AB7" w:rsidRDefault="00CB3D1C" w:rsidP="0044389F">
      <w:pPr>
        <w:jc w:val="both"/>
        <w:rPr>
          <w:rFonts w:eastAsiaTheme="minorEastAsia"/>
          <w:lang w:eastAsia="zh-CN"/>
        </w:rPr>
      </w:pPr>
      <w:r>
        <w:rPr>
          <w:rFonts w:eastAsiaTheme="minorEastAsia" w:hint="eastAsia"/>
          <w:lang w:eastAsia="zh-CN"/>
        </w:rPr>
        <w:t xml:space="preserve">The </w:t>
      </w:r>
      <w:r w:rsidRPr="00CB3D1C">
        <w:rPr>
          <w:rFonts w:eastAsiaTheme="minorEastAsia"/>
          <w:lang w:eastAsia="zh-CN"/>
        </w:rPr>
        <w:t>GSCN parameters for the global frequency raster</w:t>
      </w:r>
      <w:r>
        <w:rPr>
          <w:rFonts w:eastAsiaTheme="minorEastAsia" w:hint="eastAsia"/>
          <w:lang w:eastAsia="zh-CN"/>
        </w:rPr>
        <w:t xml:space="preserve"> in Table 5.4.3.1-1 of TS 38.108</w:t>
      </w:r>
      <w:r w:rsidR="0044389F">
        <w:rPr>
          <w:rFonts w:eastAsiaTheme="minorEastAsia" w:hint="eastAsia"/>
          <w:lang w:eastAsia="zh-CN"/>
        </w:rPr>
        <w:t xml:space="preserve"> as below</w:t>
      </w:r>
      <w:r>
        <w:rPr>
          <w:rFonts w:eastAsiaTheme="minorEastAsia" w:hint="eastAsia"/>
          <w:lang w:eastAsia="zh-CN"/>
        </w:rPr>
        <w:t xml:space="preserve"> were defined for </w:t>
      </w:r>
      <w:r w:rsidR="0044389F" w:rsidRPr="00F95B02">
        <w:t>Range of frequencies</w:t>
      </w:r>
      <w:r w:rsidR="0044389F">
        <w:rPr>
          <w:rFonts w:hint="eastAsia"/>
          <w:lang w:eastAsia="zh-CN"/>
        </w:rPr>
        <w:t xml:space="preserve"> 0-24250MHz, the frequency of Ku-band is in </w:t>
      </w:r>
      <w:r w:rsidR="0044389F" w:rsidRPr="00F95B02">
        <w:t>Range of frequencies</w:t>
      </w:r>
      <w:r w:rsidR="0044389F">
        <w:rPr>
          <w:rFonts w:hint="eastAsia"/>
          <w:lang w:eastAsia="zh-CN"/>
        </w:rPr>
        <w:t xml:space="preserve"> 0-24250MHz, so it is applicable for Ku-band.</w:t>
      </w:r>
    </w:p>
    <w:p w:rsidR="00494C83" w:rsidRPr="00F95B02" w:rsidRDefault="00494C83" w:rsidP="00494C83">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94C83" w:rsidRPr="00F95B02" w:rsidTr="00D900B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494C83" w:rsidRPr="00F95B02" w:rsidRDefault="00494C83" w:rsidP="00D900B1">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494C83" w:rsidRPr="00F95B02" w:rsidRDefault="00494C83" w:rsidP="00D900B1">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494C83" w:rsidRPr="00F95B02" w:rsidRDefault="00494C83" w:rsidP="00D900B1">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494C83" w:rsidRPr="00F95B02" w:rsidRDefault="00494C83" w:rsidP="00D900B1">
            <w:pPr>
              <w:pStyle w:val="TAH"/>
            </w:pPr>
            <w:r w:rsidRPr="00F95B02">
              <w:t>Range of GSCN</w:t>
            </w:r>
          </w:p>
        </w:tc>
      </w:tr>
      <w:tr w:rsidR="00494C83" w:rsidRPr="00F95B02" w:rsidTr="00D900B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494C83" w:rsidRPr="00F95B02" w:rsidRDefault="00494C83" w:rsidP="00D900B1">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494C83" w:rsidRPr="00F95B02" w:rsidRDefault="00494C83" w:rsidP="00D900B1">
            <w:pPr>
              <w:pStyle w:val="TAC"/>
              <w:rPr>
                <w:lang w:eastAsia="ja-JP"/>
              </w:rPr>
            </w:pPr>
            <w:r w:rsidRPr="00F95B02">
              <w:rPr>
                <w:lang w:eastAsia="ja-JP"/>
              </w:rPr>
              <w:t>N * 1200 kHz + M * 50 kHz,</w:t>
            </w:r>
          </w:p>
          <w:p w:rsidR="00494C83" w:rsidRPr="00F95B02" w:rsidRDefault="00494C83" w:rsidP="00D900B1">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494C83" w:rsidRPr="00F95B02" w:rsidRDefault="00494C83" w:rsidP="00D900B1">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494C83" w:rsidRPr="00F95B02" w:rsidRDefault="00494C83" w:rsidP="00D900B1">
            <w:pPr>
              <w:pStyle w:val="TAC"/>
              <w:rPr>
                <w:lang w:eastAsia="ja-JP"/>
              </w:rPr>
            </w:pPr>
            <w:r w:rsidRPr="00F95B02">
              <w:rPr>
                <w:lang w:eastAsia="ja-JP"/>
              </w:rPr>
              <w:t>2 – 7498</w:t>
            </w:r>
          </w:p>
        </w:tc>
      </w:tr>
      <w:tr w:rsidR="00494C83" w:rsidRPr="00F95B02" w:rsidTr="00D900B1">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494C83" w:rsidRPr="00F95B02" w:rsidRDefault="00494C83" w:rsidP="00D900B1">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494C83" w:rsidRPr="00F95B02" w:rsidRDefault="00494C83" w:rsidP="00D900B1">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494C83" w:rsidRPr="00F95B02" w:rsidRDefault="00494C83" w:rsidP="00D900B1">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494C83" w:rsidRPr="00F95B02" w:rsidRDefault="00494C83" w:rsidP="00D900B1">
            <w:pPr>
              <w:pStyle w:val="TAC"/>
              <w:rPr>
                <w:lang w:eastAsia="ja-JP"/>
              </w:rPr>
            </w:pPr>
            <w:r w:rsidRPr="00F95B02">
              <w:rPr>
                <w:lang w:eastAsia="ja-JP"/>
              </w:rPr>
              <w:t>7499 – 22255</w:t>
            </w:r>
          </w:p>
        </w:tc>
      </w:tr>
      <w:tr w:rsidR="00494C83" w:rsidRPr="00F95B02" w:rsidTr="00D900B1">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494C83" w:rsidRPr="00F95B02" w:rsidRDefault="00494C83" w:rsidP="00D900B1">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494C83" w:rsidRPr="00F95B02" w:rsidRDefault="00494C83" w:rsidP="00494C83">
      <w:pPr>
        <w:rPr>
          <w:rFonts w:eastAsia="Yu Mincho"/>
          <w:lang w:eastAsia="ja-JP"/>
        </w:rPr>
      </w:pPr>
    </w:p>
    <w:p w:rsidR="00D02ECD" w:rsidRPr="00532CAA" w:rsidRDefault="00494C83" w:rsidP="003D2753">
      <w:pPr>
        <w:jc w:val="both"/>
        <w:rPr>
          <w:rFonts w:eastAsiaTheme="minorEastAsia"/>
          <w:b/>
          <w:lang w:eastAsia="zh-CN"/>
        </w:rPr>
      </w:pPr>
      <w:r w:rsidRPr="00532CAA">
        <w:rPr>
          <w:rFonts w:eastAsiaTheme="minorEastAsia" w:hint="eastAsia"/>
          <w:b/>
          <w:lang w:eastAsia="zh-CN"/>
        </w:rPr>
        <w:t xml:space="preserve">Observation 7: </w:t>
      </w:r>
      <w:r w:rsidR="00221245" w:rsidRPr="00532CAA">
        <w:rPr>
          <w:rFonts w:eastAsiaTheme="minorEastAsia" w:hint="eastAsia"/>
          <w:b/>
          <w:lang w:eastAsia="zh-CN"/>
        </w:rPr>
        <w:t xml:space="preserve">The </w:t>
      </w:r>
      <w:r w:rsidR="00221245" w:rsidRPr="00532CAA">
        <w:rPr>
          <w:rFonts w:eastAsiaTheme="minorEastAsia"/>
          <w:b/>
          <w:lang w:eastAsia="zh-CN"/>
        </w:rPr>
        <w:t xml:space="preserve">GSCN </w:t>
      </w:r>
      <w:proofErr w:type="gramStart"/>
      <w:r w:rsidR="00221245" w:rsidRPr="00532CAA">
        <w:rPr>
          <w:rFonts w:eastAsiaTheme="minorEastAsia"/>
          <w:b/>
          <w:lang w:eastAsia="zh-CN"/>
        </w:rPr>
        <w:t>parameters for the global frequency raster</w:t>
      </w:r>
      <w:r w:rsidR="00221245" w:rsidRPr="00532CAA">
        <w:rPr>
          <w:rFonts w:eastAsiaTheme="minorEastAsia" w:hint="eastAsia"/>
          <w:b/>
          <w:lang w:eastAsia="zh-CN"/>
        </w:rPr>
        <w:t xml:space="preserve"> in Table 5.4.3.1-1 of TS 38.108 </w:t>
      </w:r>
      <w:r w:rsidR="00221245" w:rsidRPr="00532CAA">
        <w:rPr>
          <w:rFonts w:hint="eastAsia"/>
          <w:b/>
          <w:lang w:eastAsia="zh-CN"/>
        </w:rPr>
        <w:t>is</w:t>
      </w:r>
      <w:proofErr w:type="gramEnd"/>
      <w:r w:rsidR="00221245" w:rsidRPr="00532CAA">
        <w:rPr>
          <w:rFonts w:hint="eastAsia"/>
          <w:b/>
          <w:lang w:eastAsia="zh-CN"/>
        </w:rPr>
        <w:t xml:space="preserve"> </w:t>
      </w:r>
      <w:r w:rsidR="00221245" w:rsidRPr="00532CAA">
        <w:rPr>
          <w:b/>
          <w:lang w:eastAsia="zh-CN"/>
        </w:rPr>
        <w:t>applicable</w:t>
      </w:r>
      <w:r w:rsidR="00221245" w:rsidRPr="00532CAA">
        <w:rPr>
          <w:rFonts w:hint="eastAsia"/>
          <w:b/>
          <w:lang w:eastAsia="zh-CN"/>
        </w:rPr>
        <w:t xml:space="preserve"> for Ku-band.</w:t>
      </w:r>
    </w:p>
    <w:p w:rsidR="00326671" w:rsidRDefault="00326671" w:rsidP="003D2753">
      <w:pPr>
        <w:jc w:val="both"/>
        <w:rPr>
          <w:rFonts w:eastAsiaTheme="minorEastAsia"/>
          <w:lang w:eastAsia="zh-CN"/>
        </w:rPr>
      </w:pPr>
    </w:p>
    <w:p w:rsidR="00D02ECD" w:rsidRPr="00532CAA" w:rsidRDefault="00AC4724" w:rsidP="003D2753">
      <w:pPr>
        <w:jc w:val="both"/>
        <w:rPr>
          <w:b/>
          <w:u w:val="single"/>
          <w:lang w:eastAsia="zh-CN"/>
        </w:rPr>
      </w:pPr>
      <w:r w:rsidRPr="00532CAA">
        <w:rPr>
          <w:b/>
          <w:u w:val="single"/>
          <w:lang w:eastAsia="zh-CN"/>
        </w:rPr>
        <w:t>Synchronization raster entries for each operating band</w:t>
      </w:r>
      <w:r w:rsidRPr="00532CAA">
        <w:rPr>
          <w:rFonts w:hint="eastAsia"/>
          <w:b/>
          <w:u w:val="single"/>
          <w:lang w:eastAsia="zh-CN"/>
        </w:rPr>
        <w:t xml:space="preserve"> for Ku-band</w:t>
      </w:r>
    </w:p>
    <w:p w:rsidR="00221245" w:rsidRDefault="00221245" w:rsidP="00221245">
      <w:pPr>
        <w:jc w:val="both"/>
        <w:rPr>
          <w:lang w:eastAsia="zh-CN"/>
        </w:rPr>
      </w:pPr>
      <w:r>
        <w:rPr>
          <w:rFonts w:eastAsiaTheme="minorEastAsia" w:hint="eastAsia"/>
          <w:lang w:eastAsia="zh-CN"/>
        </w:rPr>
        <w:t>For extending FR2-NTN downwards for Ku-band, same</w:t>
      </w:r>
      <w:r w:rsidR="008A71A2">
        <w:rPr>
          <w:rFonts w:eastAsiaTheme="minorEastAsia" w:hint="eastAsia"/>
          <w:lang w:eastAsia="zh-CN"/>
        </w:rPr>
        <w:t xml:space="preserve"> SS Block pattern and</w:t>
      </w:r>
      <w:r>
        <w:rPr>
          <w:rFonts w:eastAsiaTheme="minorEastAsia" w:hint="eastAsia"/>
          <w:lang w:eastAsia="zh-CN"/>
        </w:rPr>
        <w:t xml:space="preserve"> step size </w:t>
      </w:r>
      <w:r w:rsidR="00392673">
        <w:rPr>
          <w:rFonts w:eastAsiaTheme="minorEastAsia" w:hint="eastAsia"/>
          <w:lang w:eastAsia="zh-CN"/>
        </w:rPr>
        <w:t xml:space="preserve">for </w:t>
      </w:r>
      <w:proofErr w:type="gramStart"/>
      <w:r w:rsidR="00392673">
        <w:rPr>
          <w:rFonts w:eastAsiaTheme="minorEastAsia" w:hint="eastAsia"/>
          <w:lang w:eastAsia="zh-CN"/>
        </w:rPr>
        <w:t>120kHz</w:t>
      </w:r>
      <w:proofErr w:type="gramEnd"/>
      <w:r w:rsidR="00392673">
        <w:rPr>
          <w:rFonts w:eastAsiaTheme="minorEastAsia" w:hint="eastAsia"/>
          <w:lang w:eastAsia="zh-CN"/>
        </w:rPr>
        <w:t xml:space="preserve"> and 240kHz</w:t>
      </w:r>
      <w:r>
        <w:rPr>
          <w:rFonts w:eastAsiaTheme="minorEastAsia" w:hint="eastAsia"/>
          <w:lang w:eastAsia="zh-CN"/>
        </w:rPr>
        <w:t xml:space="preserve"> can be reused for Ku-band, the </w:t>
      </w:r>
      <w:r w:rsidR="00392673" w:rsidRPr="00392673">
        <w:rPr>
          <w:rFonts w:eastAsia="Yu Mincho"/>
        </w:rPr>
        <w:t>Range of GSCN</w:t>
      </w:r>
      <w:r>
        <w:rPr>
          <w:rFonts w:hint="eastAsia"/>
          <w:lang w:eastAsia="zh-CN"/>
        </w:rPr>
        <w:t xml:space="preserve"> for operating band in Ku-band can be calculated by same method for </w:t>
      </w:r>
      <w:proofErr w:type="spellStart"/>
      <w:r>
        <w:rPr>
          <w:rFonts w:hint="eastAsia"/>
          <w:lang w:eastAsia="zh-CN"/>
        </w:rPr>
        <w:t>Ka</w:t>
      </w:r>
      <w:proofErr w:type="spellEnd"/>
      <w:r>
        <w:rPr>
          <w:rFonts w:hint="eastAsia"/>
          <w:lang w:eastAsia="zh-CN"/>
        </w:rPr>
        <w:t xml:space="preserve">-band. </w:t>
      </w:r>
    </w:p>
    <w:p w:rsidR="00A71E51" w:rsidRPr="000E1B0F" w:rsidRDefault="002D6E2F" w:rsidP="00A32E05">
      <w:pPr>
        <w:jc w:val="both"/>
        <w:rPr>
          <w:lang w:eastAsia="zh-CN"/>
        </w:rPr>
      </w:pPr>
      <w:r w:rsidRPr="00532CAA">
        <w:rPr>
          <w:rFonts w:hint="eastAsia"/>
          <w:b/>
          <w:lang w:eastAsia="zh-CN"/>
        </w:rPr>
        <w:t xml:space="preserve">Observation 8: </w:t>
      </w:r>
      <w:r w:rsidRPr="00532CAA">
        <w:rPr>
          <w:rFonts w:eastAsiaTheme="minorEastAsia" w:hint="eastAsia"/>
          <w:b/>
          <w:lang w:eastAsia="zh-CN"/>
        </w:rPr>
        <w:t xml:space="preserve">For extending FR2-NTN downwards for Ku-band, same SS Block pattern and step size for </w:t>
      </w:r>
      <w:proofErr w:type="gramStart"/>
      <w:r w:rsidRPr="00532CAA">
        <w:rPr>
          <w:rFonts w:eastAsiaTheme="minorEastAsia" w:hint="eastAsia"/>
          <w:b/>
          <w:lang w:eastAsia="zh-CN"/>
        </w:rPr>
        <w:t>120kHz</w:t>
      </w:r>
      <w:proofErr w:type="gramEnd"/>
      <w:r w:rsidRPr="00532CAA">
        <w:rPr>
          <w:rFonts w:eastAsiaTheme="minorEastAsia" w:hint="eastAsia"/>
          <w:b/>
          <w:lang w:eastAsia="zh-CN"/>
        </w:rPr>
        <w:t xml:space="preserve"> and 240kHz can be reused for Ku-band</w:t>
      </w:r>
      <w:r>
        <w:rPr>
          <w:rFonts w:eastAsiaTheme="minorEastAsia" w:hint="eastAsia"/>
          <w:lang w:eastAsia="zh-CN"/>
        </w:rPr>
        <w:t>.</w:t>
      </w:r>
    </w:p>
    <w:p w:rsidR="00BF3F85" w:rsidRPr="00431B08" w:rsidRDefault="00BF3F85">
      <w:pPr>
        <w:pStyle w:val="10"/>
        <w:numPr>
          <w:ilvl w:val="0"/>
          <w:numId w:val="4"/>
        </w:numPr>
        <w:ind w:left="0" w:firstLine="0"/>
        <w:jc w:val="both"/>
        <w:rPr>
          <w:rFonts w:cs="Arial"/>
          <w:sz w:val="28"/>
          <w:szCs w:val="28"/>
        </w:rPr>
      </w:pPr>
      <w:r w:rsidRPr="00431B08">
        <w:rPr>
          <w:rFonts w:cs="Arial"/>
          <w:sz w:val="28"/>
          <w:szCs w:val="28"/>
        </w:rPr>
        <w:t>Conclusion</w:t>
      </w:r>
    </w:p>
    <w:p w:rsidR="00826AEE" w:rsidRDefault="00BF7B8B">
      <w:pPr>
        <w:jc w:val="both"/>
        <w:rPr>
          <w:lang w:eastAsia="zh-CN"/>
        </w:rPr>
      </w:pPr>
      <w:r w:rsidRPr="0063038D">
        <w:rPr>
          <w:lang w:eastAsia="zh-CN"/>
        </w:rPr>
        <w:t xml:space="preserve">This contribution provides analysis on </w:t>
      </w:r>
      <w:r w:rsidR="00532CAA">
        <w:rPr>
          <w:rFonts w:hint="eastAsia"/>
          <w:lang w:eastAsia="zh-CN"/>
        </w:rPr>
        <w:t>system 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431B08" w:rsidRPr="00532CAA" w:rsidRDefault="00431B08" w:rsidP="00431B08">
      <w:pPr>
        <w:spacing w:before="180"/>
        <w:jc w:val="both"/>
        <w:rPr>
          <w:b/>
          <w:lang w:eastAsia="zh-CN"/>
        </w:rPr>
      </w:pPr>
      <w:r w:rsidRPr="00532CAA">
        <w:rPr>
          <w:rFonts w:hint="eastAsia"/>
          <w:b/>
          <w:lang w:eastAsia="zh-CN"/>
        </w:rPr>
        <w:t>Proposal 1: Extend FR2-NTN downwards for Ku-band as following table 2-1:</w:t>
      </w:r>
    </w:p>
    <w:p w:rsidR="00431B08" w:rsidRDefault="00431B08" w:rsidP="00431B08">
      <w:pPr>
        <w:pStyle w:val="TH"/>
      </w:pPr>
      <w:r>
        <w:lastRenderedPageBreak/>
        <w:t>Table</w:t>
      </w:r>
      <w:r>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31B08" w:rsidTr="00D900B1">
        <w:trPr>
          <w:cantSplit/>
          <w:jc w:val="center"/>
        </w:trPr>
        <w:tc>
          <w:tcPr>
            <w:tcW w:w="0" w:type="auto"/>
            <w:shd w:val="clear" w:color="auto" w:fill="auto"/>
          </w:tcPr>
          <w:p w:rsidR="00431B08" w:rsidRDefault="00431B08" w:rsidP="00D900B1">
            <w:pPr>
              <w:pStyle w:val="TAH"/>
            </w:pPr>
            <w:r>
              <w:t>Frequency range designation</w:t>
            </w:r>
          </w:p>
        </w:tc>
        <w:tc>
          <w:tcPr>
            <w:tcW w:w="4884" w:type="dxa"/>
            <w:shd w:val="clear" w:color="auto" w:fill="auto"/>
          </w:tcPr>
          <w:p w:rsidR="00431B08" w:rsidRDefault="00431B08" w:rsidP="00D900B1">
            <w:pPr>
              <w:pStyle w:val="TAH"/>
            </w:pPr>
            <w:r>
              <w:t>Corresponding frequency range (MHz)</w:t>
            </w:r>
          </w:p>
        </w:tc>
      </w:tr>
      <w:tr w:rsidR="00431B08" w:rsidTr="00D900B1">
        <w:trPr>
          <w:cantSplit/>
          <w:jc w:val="center"/>
        </w:trPr>
        <w:tc>
          <w:tcPr>
            <w:tcW w:w="0" w:type="auto"/>
            <w:tcBorders>
              <w:bottom w:val="single" w:sz="2" w:space="0" w:color="000000" w:themeColor="text1"/>
            </w:tcBorders>
            <w:shd w:val="clear" w:color="auto" w:fill="auto"/>
          </w:tcPr>
          <w:p w:rsidR="00431B08" w:rsidRDefault="00431B08" w:rsidP="00D900B1">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431B08" w:rsidRDefault="00431B08" w:rsidP="00D900B1">
            <w:pPr>
              <w:pStyle w:val="TAC"/>
            </w:pPr>
            <w:r>
              <w:t>4</w:t>
            </w:r>
            <w:r>
              <w:rPr>
                <w:lang w:eastAsia="zh-CN"/>
              </w:rPr>
              <w:t>1</w:t>
            </w:r>
            <w:r>
              <w:t xml:space="preserve">0 – </w:t>
            </w:r>
            <w:r>
              <w:rPr>
                <w:lang w:eastAsia="zh-CN"/>
              </w:rPr>
              <w:t>7125</w:t>
            </w:r>
          </w:p>
        </w:tc>
      </w:tr>
      <w:tr w:rsidR="00431B08" w:rsidTr="00D900B1">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431B08" w:rsidRDefault="00431B08" w:rsidP="00D900B1">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431B08" w:rsidRDefault="00431B08" w:rsidP="00D900B1">
            <w:pPr>
              <w:pStyle w:val="TAC"/>
            </w:pPr>
            <w:r w:rsidRPr="00532CAA">
              <w:rPr>
                <w:highlight w:val="yellow"/>
              </w:rPr>
              <w:t>1</w:t>
            </w:r>
            <w:r w:rsidRPr="00532CAA">
              <w:rPr>
                <w:rFonts w:hint="eastAsia"/>
                <w:highlight w:val="yellow"/>
                <w:lang w:eastAsia="zh-CN"/>
              </w:rPr>
              <w:t>07</w:t>
            </w:r>
            <w:r w:rsidRPr="00532CAA">
              <w:rPr>
                <w:highlight w:val="yellow"/>
              </w:rPr>
              <w:t>00</w:t>
            </w:r>
            <w:r w:rsidRPr="00174061">
              <w:t xml:space="preserve"> – </w:t>
            </w:r>
            <w:r w:rsidRPr="00174061">
              <w:rPr>
                <w:lang w:eastAsia="zh-CN"/>
              </w:rPr>
              <w:t>30000</w:t>
            </w:r>
            <w:r w:rsidRPr="00174061">
              <w:t xml:space="preserve"> </w:t>
            </w:r>
          </w:p>
        </w:tc>
      </w:tr>
      <w:tr w:rsidR="00431B08" w:rsidTr="00D900B1">
        <w:trPr>
          <w:cantSplit/>
          <w:jc w:val="center"/>
        </w:trPr>
        <w:tc>
          <w:tcPr>
            <w:tcW w:w="7611" w:type="dxa"/>
            <w:gridSpan w:val="2"/>
            <w:tcBorders>
              <w:top w:val="single" w:sz="2" w:space="0" w:color="000000" w:themeColor="text1"/>
            </w:tcBorders>
            <w:shd w:val="clear" w:color="auto" w:fill="auto"/>
          </w:tcPr>
          <w:p w:rsidR="00431B08" w:rsidRPr="00174061" w:rsidRDefault="00431B08" w:rsidP="00D900B1">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rsidR="00431B08" w:rsidRDefault="00431B08" w:rsidP="00D900B1">
            <w:pPr>
              <w:pStyle w:val="TAN"/>
            </w:pPr>
            <w:r w:rsidRPr="00174061">
              <w:rPr>
                <w:lang w:val="en-US"/>
              </w:rPr>
              <w:t>NOTE 2:</w:t>
            </w:r>
            <w:r>
              <w:tab/>
            </w:r>
            <w:r w:rsidRPr="00174061">
              <w:rPr>
                <w:lang w:val="en-US"/>
              </w:rPr>
              <w:t>NTN bands within this frequency range are regarded as a FR2 band when references from other specifications.</w:t>
            </w:r>
          </w:p>
        </w:tc>
      </w:tr>
    </w:tbl>
    <w:p w:rsidR="00D900B1" w:rsidRDefault="00D900B1">
      <w:pPr>
        <w:jc w:val="both"/>
        <w:rPr>
          <w:rFonts w:hint="eastAsia"/>
          <w:b/>
          <w:lang w:eastAsia="zh-CN"/>
        </w:rPr>
      </w:pPr>
    </w:p>
    <w:p w:rsidR="00D900B1" w:rsidRPr="00532CAA" w:rsidRDefault="00D900B1" w:rsidP="00D900B1">
      <w:pPr>
        <w:jc w:val="both"/>
        <w:rPr>
          <w:b/>
          <w:lang w:eastAsia="zh-CN"/>
        </w:rPr>
      </w:pPr>
      <w:r w:rsidRPr="00532CAA">
        <w:rPr>
          <w:rFonts w:hint="eastAsia"/>
          <w:b/>
          <w:lang w:eastAsia="zh-CN"/>
        </w:rPr>
        <w:t xml:space="preserve">Proposal 2: Define n509, n508, n507, and n506 </w:t>
      </w:r>
      <w:r w:rsidRPr="00532CAA">
        <w:rPr>
          <w:b/>
          <w:i/>
        </w:rPr>
        <w:t>operating bands</w:t>
      </w:r>
      <w:r w:rsidRPr="00532CAA">
        <w:rPr>
          <w:b/>
        </w:rPr>
        <w:t xml:space="preserve"> in FR2-NTN</w:t>
      </w:r>
      <w:r w:rsidRPr="00532CAA">
        <w:rPr>
          <w:rFonts w:hint="eastAsia"/>
          <w:b/>
          <w:lang w:eastAsia="zh-CN"/>
        </w:rPr>
        <w:t xml:space="preserve"> for Ku-band as following table 2-2.</w:t>
      </w:r>
    </w:p>
    <w:p w:rsidR="00D900B1" w:rsidRDefault="00D900B1" w:rsidP="00D900B1">
      <w:pPr>
        <w:pStyle w:val="TH"/>
      </w:pPr>
      <w:r>
        <w:rPr>
          <w:rFonts w:hint="eastAsia"/>
          <w:lang w:eastAsia="zh-CN"/>
        </w:rPr>
        <w:t>T</w:t>
      </w:r>
      <w:r>
        <w:t xml:space="preserve">able 2-2: </w:t>
      </w:r>
      <w:r>
        <w:rPr>
          <w:lang w:val="en-US" w:eastAsia="zh-CN"/>
        </w:rPr>
        <w:t>S</w:t>
      </w:r>
      <w:r>
        <w:rPr>
          <w:rFonts w:hint="eastAsia"/>
          <w:lang w:val="en-US" w:eastAsia="zh-CN"/>
        </w:rPr>
        <w:t>atellite</w:t>
      </w:r>
      <w:r>
        <w:t xml:space="preserve"> </w:t>
      </w:r>
      <w:r>
        <w:rPr>
          <w:i/>
        </w:rPr>
        <w:t>operating bands</w:t>
      </w:r>
      <w:r>
        <w:t xml:space="preserve"> in FR2-NTN</w:t>
      </w:r>
    </w:p>
    <w:tbl>
      <w:tblPr>
        <w:tblStyle w:val="af9"/>
        <w:tblW w:w="3974" w:type="pct"/>
        <w:tblInd w:w="988" w:type="dxa"/>
        <w:tblLook w:val="04A0" w:firstRow="1" w:lastRow="0" w:firstColumn="1" w:lastColumn="0" w:noHBand="0" w:noVBand="1"/>
      </w:tblPr>
      <w:tblGrid>
        <w:gridCol w:w="1061"/>
        <w:gridCol w:w="2710"/>
        <w:gridCol w:w="2754"/>
        <w:gridCol w:w="1308"/>
      </w:tblGrid>
      <w:tr w:rsidR="00D900B1" w:rsidTr="00D900B1">
        <w:tc>
          <w:tcPr>
            <w:tcW w:w="677" w:type="pct"/>
            <w:tcBorders>
              <w:top w:val="single" w:sz="4" w:space="0" w:color="auto"/>
              <w:left w:val="single" w:sz="4" w:space="0" w:color="auto"/>
              <w:bottom w:val="single" w:sz="4" w:space="0" w:color="auto"/>
              <w:right w:val="single" w:sz="4" w:space="0" w:color="auto"/>
            </w:tcBorders>
          </w:tcPr>
          <w:p w:rsidR="00D900B1" w:rsidRPr="008D1263" w:rsidRDefault="00D900B1" w:rsidP="00D900B1">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D900B1" w:rsidRPr="00CF3C07" w:rsidRDefault="00D900B1" w:rsidP="00D900B1">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D900B1" w:rsidRPr="008D1263" w:rsidRDefault="00D900B1" w:rsidP="00D900B1">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D900B1" w:rsidRPr="00CF3C07" w:rsidRDefault="00D900B1" w:rsidP="00D900B1">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D900B1" w:rsidRPr="008D1263" w:rsidRDefault="00D900B1" w:rsidP="00D900B1">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D900B1" w:rsidRPr="008D1263" w:rsidRDefault="00D900B1" w:rsidP="00D900B1">
            <w:pPr>
              <w:jc w:val="center"/>
              <w:rPr>
                <w:rFonts w:ascii="Arial" w:hAnsi="Arial" w:cs="Arial"/>
                <w:b/>
                <w:bCs/>
                <w:sz w:val="18"/>
                <w:szCs w:val="18"/>
                <w:lang w:val="sv-SE"/>
              </w:rPr>
            </w:pPr>
            <w:r w:rsidRPr="008D1263">
              <w:rPr>
                <w:rFonts w:ascii="Arial" w:hAnsi="Arial" w:cs="Arial"/>
                <w:b/>
                <w:sz w:val="18"/>
                <w:szCs w:val="18"/>
              </w:rPr>
              <w:t>Duplex mode</w:t>
            </w:r>
          </w:p>
        </w:tc>
      </w:tr>
      <w:tr w:rsidR="00D900B1" w:rsidTr="00D900B1">
        <w:tc>
          <w:tcPr>
            <w:tcW w:w="677"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D900B1" w:rsidRPr="008D1263" w:rsidRDefault="00D900B1" w:rsidP="00D900B1">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D900B1" w:rsidTr="00D900B1">
        <w:tc>
          <w:tcPr>
            <w:tcW w:w="677"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D900B1" w:rsidRPr="008D1263" w:rsidRDefault="00D900B1" w:rsidP="00D900B1">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D900B1" w:rsidTr="00D900B1">
        <w:tc>
          <w:tcPr>
            <w:tcW w:w="677"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D900B1" w:rsidRPr="008D1263" w:rsidRDefault="00D900B1" w:rsidP="00D900B1">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D900B1" w:rsidTr="00D900B1">
        <w:tc>
          <w:tcPr>
            <w:tcW w:w="677"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n5</w:t>
            </w:r>
            <w:r w:rsidRPr="00BA2AB7">
              <w:rPr>
                <w:rFonts w:ascii="Arial" w:hAnsi="Arial" w:cs="Arial" w:hint="eastAsia"/>
                <w:sz w:val="18"/>
                <w:szCs w:val="18"/>
                <w:highlight w:val="yellow"/>
                <w:lang w:val="sv-SE"/>
              </w:rPr>
              <w:t>09</w:t>
            </w:r>
          </w:p>
        </w:tc>
        <w:tc>
          <w:tcPr>
            <w:tcW w:w="1730"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w:t>
            </w:r>
            <w:r w:rsidRPr="00BA2AB7">
              <w:rPr>
                <w:rFonts w:ascii="Arial" w:hAnsi="Arial" w:cs="Arial"/>
                <w:sz w:val="18"/>
                <w:szCs w:val="18"/>
                <w:highlight w:val="yellow"/>
                <w:lang w:val="sv-SE"/>
              </w:rPr>
              <w:t xml:space="preserve">00 - </w:t>
            </w:r>
            <w:r w:rsidRPr="00BA2AB7">
              <w:rPr>
                <w:rFonts w:ascii="Arial" w:eastAsiaTheme="minorEastAsia" w:hAnsi="Arial" w:cs="Arial" w:hint="eastAsia"/>
                <w:sz w:val="18"/>
                <w:szCs w:val="18"/>
                <w:highlight w:val="yellow"/>
                <w:lang w:val="sv-SE" w:eastAsia="zh-CN"/>
              </w:rPr>
              <w:t>1275</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1375</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145</w:t>
            </w:r>
            <w:r w:rsidRPr="00BA2AB7">
              <w:rPr>
                <w:rFonts w:ascii="Arial" w:hAnsi="Arial" w:cs="Arial"/>
                <w:sz w:val="18"/>
                <w:szCs w:val="18"/>
                <w:highlight w:val="yellow"/>
                <w:lang w:val="sv-SE"/>
              </w:rPr>
              <w:t>00 MHz</w:t>
            </w:r>
          </w:p>
        </w:tc>
        <w:tc>
          <w:tcPr>
            <w:tcW w:w="835" w:type="pct"/>
            <w:tcBorders>
              <w:top w:val="single" w:sz="4" w:space="0" w:color="auto"/>
              <w:left w:val="single" w:sz="4" w:space="0" w:color="auto"/>
              <w:bottom w:val="single" w:sz="4" w:space="0" w:color="auto"/>
              <w:right w:val="single" w:sz="4" w:space="0" w:color="auto"/>
            </w:tcBorders>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D900B1" w:rsidTr="00D900B1">
        <w:tc>
          <w:tcPr>
            <w:tcW w:w="677"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n5</w:t>
            </w:r>
            <w:r w:rsidRPr="00BA2AB7">
              <w:rPr>
                <w:rFonts w:ascii="Arial" w:hAnsi="Arial" w:cs="Arial" w:hint="eastAsia"/>
                <w:sz w:val="18"/>
                <w:szCs w:val="18"/>
                <w:highlight w:val="yellow"/>
                <w:lang w:val="sv-SE"/>
              </w:rPr>
              <w:t>08</w:t>
            </w:r>
          </w:p>
        </w:tc>
        <w:tc>
          <w:tcPr>
            <w:tcW w:w="1730"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w:t>
            </w:r>
            <w:r w:rsidRPr="00BA2AB7">
              <w:rPr>
                <w:rFonts w:ascii="Arial" w:hAnsi="Arial" w:cs="Arial"/>
                <w:sz w:val="18"/>
                <w:szCs w:val="18"/>
                <w:highlight w:val="yellow"/>
                <w:lang w:val="sv-SE"/>
              </w:rPr>
              <w:t xml:space="preserve">00 - </w:t>
            </w:r>
            <w:r w:rsidRPr="00BA2AB7">
              <w:rPr>
                <w:rFonts w:ascii="Arial" w:eastAsiaTheme="minorEastAsia" w:hAnsi="Arial" w:cs="Arial" w:hint="eastAsia"/>
                <w:sz w:val="18"/>
                <w:szCs w:val="18"/>
                <w:highlight w:val="yellow"/>
                <w:lang w:val="sv-SE" w:eastAsia="zh-CN"/>
              </w:rPr>
              <w:t>1270</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 xml:space="preserve"> 1375</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145</w:t>
            </w:r>
            <w:r w:rsidRPr="00BA2AB7">
              <w:rPr>
                <w:rFonts w:ascii="Arial" w:hAnsi="Arial" w:cs="Arial"/>
                <w:sz w:val="18"/>
                <w:szCs w:val="18"/>
                <w:highlight w:val="yellow"/>
                <w:lang w:val="sv-SE"/>
              </w:rPr>
              <w:t>00 MHz</w:t>
            </w:r>
          </w:p>
        </w:tc>
        <w:tc>
          <w:tcPr>
            <w:tcW w:w="835" w:type="pct"/>
            <w:tcBorders>
              <w:top w:val="single" w:sz="4" w:space="0" w:color="auto"/>
              <w:left w:val="single" w:sz="4" w:space="0" w:color="auto"/>
              <w:bottom w:val="single" w:sz="4" w:space="0" w:color="auto"/>
              <w:right w:val="single" w:sz="4" w:space="0" w:color="auto"/>
            </w:tcBorders>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D900B1" w:rsidTr="00D900B1">
        <w:tc>
          <w:tcPr>
            <w:tcW w:w="677"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eastAsiaTheme="minorEastAsia" w:hAnsi="Arial" w:cs="Arial"/>
                <w:sz w:val="18"/>
                <w:szCs w:val="18"/>
                <w:highlight w:val="yellow"/>
                <w:lang w:val="sv-SE" w:eastAsia="zh-CN"/>
              </w:rPr>
            </w:pPr>
            <w:r w:rsidRPr="00BA2AB7">
              <w:rPr>
                <w:rFonts w:ascii="Arial" w:hAnsi="Arial" w:cs="Arial"/>
                <w:sz w:val="18"/>
                <w:szCs w:val="18"/>
                <w:highlight w:val="yellow"/>
                <w:lang w:val="sv-SE"/>
              </w:rPr>
              <w:t>n5</w:t>
            </w:r>
            <w:r w:rsidRPr="00BA2AB7">
              <w:rPr>
                <w:rFonts w:ascii="Arial" w:hAnsi="Arial" w:cs="Arial" w:hint="eastAsia"/>
                <w:sz w:val="18"/>
                <w:szCs w:val="18"/>
                <w:highlight w:val="yellow"/>
                <w:lang w:val="sv-SE"/>
              </w:rPr>
              <w:t>0</w:t>
            </w:r>
            <w:r w:rsidRPr="00BA2AB7">
              <w:rPr>
                <w:rFonts w:ascii="Arial" w:eastAsiaTheme="minorEastAsia" w:hAnsi="Arial" w:cs="Arial" w:hint="eastAsia"/>
                <w:sz w:val="18"/>
                <w:szCs w:val="18"/>
                <w:highlight w:val="yellow"/>
                <w:lang w:val="sv-SE" w:eastAsia="zh-CN"/>
              </w:rPr>
              <w:t>7</w:t>
            </w:r>
          </w:p>
        </w:tc>
        <w:tc>
          <w:tcPr>
            <w:tcW w:w="1730"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w:t>
            </w:r>
            <w:r w:rsidRPr="00BA2AB7">
              <w:rPr>
                <w:rFonts w:ascii="Arial" w:hAnsi="Arial" w:cs="Arial"/>
                <w:sz w:val="18"/>
                <w:szCs w:val="18"/>
                <w:highlight w:val="yellow"/>
                <w:lang w:val="sv-SE"/>
              </w:rPr>
              <w:t xml:space="preserve">00 - </w:t>
            </w:r>
            <w:r w:rsidRPr="00BA2AB7">
              <w:rPr>
                <w:rFonts w:ascii="Arial" w:eastAsiaTheme="minorEastAsia" w:hAnsi="Arial" w:cs="Arial" w:hint="eastAsia"/>
                <w:sz w:val="18"/>
                <w:szCs w:val="18"/>
                <w:highlight w:val="yellow"/>
                <w:lang w:val="sv-SE" w:eastAsia="zh-CN"/>
              </w:rPr>
              <w:t>1275</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1275</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1325</w:t>
            </w:r>
            <w:r w:rsidRPr="00BA2AB7">
              <w:rPr>
                <w:rFonts w:ascii="Arial" w:hAnsi="Arial" w:cs="Arial"/>
                <w:sz w:val="18"/>
                <w:szCs w:val="18"/>
                <w:highlight w:val="yellow"/>
                <w:lang w:val="sv-SE"/>
              </w:rPr>
              <w:t>0 MHz</w:t>
            </w:r>
          </w:p>
        </w:tc>
        <w:tc>
          <w:tcPr>
            <w:tcW w:w="835" w:type="pct"/>
            <w:tcBorders>
              <w:top w:val="single" w:sz="4" w:space="0" w:color="auto"/>
              <w:left w:val="single" w:sz="4" w:space="0" w:color="auto"/>
              <w:bottom w:val="single" w:sz="4" w:space="0" w:color="auto"/>
              <w:right w:val="single" w:sz="4" w:space="0" w:color="auto"/>
            </w:tcBorders>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D900B1" w:rsidTr="00D900B1">
        <w:tc>
          <w:tcPr>
            <w:tcW w:w="677"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eastAsiaTheme="minorEastAsia" w:hAnsi="Arial" w:cs="Arial"/>
                <w:sz w:val="18"/>
                <w:szCs w:val="18"/>
                <w:highlight w:val="yellow"/>
                <w:lang w:val="sv-SE" w:eastAsia="zh-CN"/>
              </w:rPr>
            </w:pPr>
            <w:r w:rsidRPr="00BA2AB7">
              <w:rPr>
                <w:rFonts w:ascii="Arial" w:hAnsi="Arial" w:cs="Arial"/>
                <w:sz w:val="18"/>
                <w:szCs w:val="18"/>
                <w:highlight w:val="yellow"/>
                <w:lang w:val="sv-SE"/>
              </w:rPr>
              <w:t>n5</w:t>
            </w:r>
            <w:r w:rsidRPr="00BA2AB7">
              <w:rPr>
                <w:rFonts w:ascii="Arial" w:eastAsiaTheme="minorEastAsia" w:hAnsi="Arial" w:cs="Arial" w:hint="eastAsia"/>
                <w:sz w:val="18"/>
                <w:szCs w:val="18"/>
                <w:highlight w:val="yellow"/>
                <w:lang w:val="sv-SE" w:eastAsia="zh-CN"/>
              </w:rPr>
              <w:t>06</w:t>
            </w:r>
            <w:r w:rsidRPr="00BA2AB7">
              <w:rPr>
                <w:rFonts w:ascii="Arial" w:hAnsi="Arial" w:cs="Arial"/>
                <w:sz w:val="18"/>
                <w:szCs w:val="18"/>
                <w:highlight w:val="yellow"/>
                <w:vertAlign w:val="superscript"/>
                <w:lang w:val="sv-SE"/>
              </w:rPr>
              <w:t xml:space="preserve"> </w:t>
            </w:r>
            <w:r w:rsidRPr="00BA2AB7">
              <w:rPr>
                <w:rFonts w:ascii="Arial" w:hAnsi="Arial" w:cs="Arial"/>
                <w:sz w:val="18"/>
                <w:szCs w:val="18"/>
                <w:highlight w:val="yellow"/>
                <w:lang w:val="sv-SE"/>
              </w:rPr>
              <w:t xml:space="preserve">(NOTE </w:t>
            </w:r>
            <w:r w:rsidRPr="00BA2AB7">
              <w:rPr>
                <w:rFonts w:ascii="Arial" w:eastAsiaTheme="minorEastAsia" w:hAnsi="Arial" w:cs="Arial" w:hint="eastAsia"/>
                <w:sz w:val="18"/>
                <w:szCs w:val="18"/>
                <w:highlight w:val="yellow"/>
                <w:lang w:val="sv-SE" w:eastAsia="zh-CN"/>
              </w:rPr>
              <w:t>4</w:t>
            </w:r>
            <w:r w:rsidRPr="00BA2AB7">
              <w:rPr>
                <w:rFonts w:ascii="Arial" w:hAnsi="Arial" w:cs="Arial"/>
                <w:sz w:val="18"/>
                <w:szCs w:val="18"/>
                <w:highlight w:val="yellow"/>
                <w:lang w:val="sv-SE"/>
              </w:rPr>
              <w:t>)</w:t>
            </w:r>
          </w:p>
        </w:tc>
        <w:tc>
          <w:tcPr>
            <w:tcW w:w="1730"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1070</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1270</w:t>
            </w:r>
            <w:r w:rsidRPr="00BA2AB7">
              <w:rPr>
                <w:rFonts w:ascii="Arial" w:hAnsi="Arial" w:cs="Arial"/>
                <w:sz w:val="18"/>
                <w:szCs w:val="18"/>
                <w:highlight w:val="yellow"/>
                <w:lang w:val="sv-SE"/>
              </w:rPr>
              <w:t>0 MHz</w:t>
            </w:r>
          </w:p>
        </w:tc>
        <w:tc>
          <w:tcPr>
            <w:tcW w:w="1758" w:type="pct"/>
            <w:tcBorders>
              <w:top w:val="single" w:sz="4" w:space="0" w:color="auto"/>
              <w:left w:val="single" w:sz="4" w:space="0" w:color="auto"/>
              <w:bottom w:val="single" w:sz="4" w:space="0" w:color="auto"/>
              <w:right w:val="single" w:sz="4" w:space="0" w:color="auto"/>
            </w:tcBorders>
            <w:vAlign w:val="center"/>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eastAsiaTheme="minorEastAsia" w:hAnsi="Arial" w:cs="Arial" w:hint="eastAsia"/>
                <w:sz w:val="18"/>
                <w:szCs w:val="18"/>
                <w:highlight w:val="yellow"/>
                <w:lang w:val="sv-SE" w:eastAsia="zh-CN"/>
              </w:rPr>
              <w:t>1270</w:t>
            </w:r>
            <w:r w:rsidRPr="00BA2AB7">
              <w:rPr>
                <w:rFonts w:ascii="Arial" w:hAnsi="Arial" w:cs="Arial"/>
                <w:sz w:val="18"/>
                <w:szCs w:val="18"/>
                <w:highlight w:val="yellow"/>
                <w:lang w:val="sv-SE"/>
              </w:rPr>
              <w:t xml:space="preserve">0 - </w:t>
            </w:r>
            <w:r w:rsidRPr="00BA2AB7">
              <w:rPr>
                <w:rFonts w:ascii="Arial" w:eastAsiaTheme="minorEastAsia" w:hAnsi="Arial" w:cs="Arial" w:hint="eastAsia"/>
                <w:sz w:val="18"/>
                <w:szCs w:val="18"/>
                <w:highlight w:val="yellow"/>
                <w:lang w:val="sv-SE" w:eastAsia="zh-CN"/>
              </w:rPr>
              <w:t>1325</w:t>
            </w:r>
            <w:r w:rsidRPr="00BA2AB7">
              <w:rPr>
                <w:rFonts w:ascii="Arial" w:hAnsi="Arial" w:cs="Arial"/>
                <w:sz w:val="18"/>
                <w:szCs w:val="18"/>
                <w:highlight w:val="yellow"/>
                <w:lang w:val="sv-SE"/>
              </w:rPr>
              <w:t>0 MHz</w:t>
            </w:r>
          </w:p>
        </w:tc>
        <w:tc>
          <w:tcPr>
            <w:tcW w:w="835" w:type="pct"/>
            <w:tcBorders>
              <w:top w:val="single" w:sz="4" w:space="0" w:color="auto"/>
              <w:left w:val="single" w:sz="4" w:space="0" w:color="auto"/>
              <w:bottom w:val="single" w:sz="4" w:space="0" w:color="auto"/>
              <w:right w:val="single" w:sz="4" w:space="0" w:color="auto"/>
            </w:tcBorders>
          </w:tcPr>
          <w:p w:rsidR="00D900B1" w:rsidRPr="00BA2AB7" w:rsidRDefault="00D900B1" w:rsidP="00D900B1">
            <w:pPr>
              <w:spacing w:line="256" w:lineRule="auto"/>
              <w:jc w:val="center"/>
              <w:rPr>
                <w:rFonts w:ascii="Arial" w:hAnsi="Arial" w:cs="Arial"/>
                <w:sz w:val="18"/>
                <w:szCs w:val="18"/>
                <w:highlight w:val="yellow"/>
                <w:lang w:val="sv-SE"/>
              </w:rPr>
            </w:pPr>
            <w:r w:rsidRPr="00BA2AB7">
              <w:rPr>
                <w:rFonts w:ascii="Arial" w:hAnsi="Arial" w:cs="Arial"/>
                <w:sz w:val="18"/>
                <w:szCs w:val="18"/>
                <w:highlight w:val="yellow"/>
                <w:lang w:val="sv-SE"/>
              </w:rPr>
              <w:t>FDD</w:t>
            </w:r>
          </w:p>
        </w:tc>
      </w:tr>
      <w:tr w:rsidR="00D900B1" w:rsidTr="00D900B1">
        <w:tc>
          <w:tcPr>
            <w:tcW w:w="5000" w:type="pct"/>
            <w:gridSpan w:val="4"/>
            <w:tcBorders>
              <w:top w:val="single" w:sz="4" w:space="0" w:color="auto"/>
              <w:left w:val="single" w:sz="4" w:space="0" w:color="auto"/>
              <w:bottom w:val="single" w:sz="4" w:space="0" w:color="auto"/>
              <w:right w:val="single" w:sz="4" w:space="0" w:color="auto"/>
            </w:tcBorders>
            <w:vAlign w:val="center"/>
          </w:tcPr>
          <w:p w:rsidR="00D900B1" w:rsidRPr="008D1263" w:rsidRDefault="00D900B1" w:rsidP="00D900B1">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D900B1" w:rsidRPr="008D1263" w:rsidRDefault="00D900B1" w:rsidP="00D900B1">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D900B1" w:rsidRDefault="00D900B1" w:rsidP="00D900B1">
            <w:pPr>
              <w:pStyle w:val="TAN"/>
              <w:rPr>
                <w:rFonts w:eastAsiaTheme="minorEastAsia"/>
                <w:lang w:eastAsia="zh-CN"/>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rsidR="00D900B1" w:rsidRPr="00BA2AB7" w:rsidRDefault="00D900B1" w:rsidP="00D900B1">
            <w:pPr>
              <w:pStyle w:val="TAN"/>
              <w:rPr>
                <w:rFonts w:eastAsiaTheme="minorEastAsia"/>
                <w:lang w:eastAsia="zh-CN"/>
              </w:rPr>
            </w:pPr>
            <w:r w:rsidRPr="00BA2AB7">
              <w:rPr>
                <w:rFonts w:eastAsiaTheme="minorEastAsia" w:hint="eastAsia"/>
                <w:highlight w:val="yellow"/>
                <w:lang w:eastAsia="zh-CN"/>
              </w:rPr>
              <w:t>NOTE 4:  This band is applicable excluding US.</w:t>
            </w:r>
          </w:p>
        </w:tc>
      </w:tr>
    </w:tbl>
    <w:p w:rsidR="00667887" w:rsidRDefault="00667887" w:rsidP="00667887">
      <w:pPr>
        <w:jc w:val="both"/>
        <w:rPr>
          <w:rFonts w:hint="eastAsia"/>
          <w:b/>
          <w:lang w:eastAsia="zh-CN"/>
        </w:rPr>
      </w:pPr>
    </w:p>
    <w:p w:rsidR="00667887" w:rsidRPr="00532CAA" w:rsidRDefault="00667887" w:rsidP="00667887">
      <w:pPr>
        <w:jc w:val="both"/>
        <w:rPr>
          <w:rFonts w:eastAsiaTheme="minorEastAsia"/>
          <w:lang w:eastAsia="zh-CN"/>
        </w:rPr>
      </w:pPr>
      <w:r w:rsidRPr="00532CAA">
        <w:rPr>
          <w:rFonts w:eastAsiaTheme="minorEastAsia" w:hint="eastAsia"/>
          <w:b/>
          <w:lang w:eastAsia="zh-CN"/>
        </w:rPr>
        <w:t xml:space="preserve">Observation 1: For extending FR2-NTN downwards for Ku-band, </w:t>
      </w:r>
      <w:r w:rsidRPr="00532CAA">
        <w:rPr>
          <w:rFonts w:eastAsia="Yu Mincho"/>
          <w:b/>
        </w:rPr>
        <w:t>Transmission bandwidth configuration N</w:t>
      </w:r>
      <w:r w:rsidRPr="00532CAA">
        <w:rPr>
          <w:rFonts w:eastAsia="Yu Mincho"/>
          <w:b/>
          <w:vertAlign w:val="subscript"/>
        </w:rPr>
        <w:t>RB</w:t>
      </w:r>
      <w:r w:rsidRPr="00532CAA">
        <w:rPr>
          <w:rFonts w:eastAsia="Yu Mincho"/>
          <w:b/>
        </w:rPr>
        <w:t xml:space="preserve"> for FR2-NTN</w:t>
      </w:r>
      <w:r w:rsidRPr="00532CAA">
        <w:rPr>
          <w:rFonts w:eastAsiaTheme="minorEastAsia" w:hint="eastAsia"/>
          <w:b/>
          <w:lang w:eastAsia="zh-CN"/>
        </w:rPr>
        <w:t xml:space="preserve"> in </w:t>
      </w:r>
      <w:r w:rsidRPr="00532CAA">
        <w:rPr>
          <w:rFonts w:eastAsia="Yu Mincho"/>
          <w:b/>
        </w:rPr>
        <w:t>Table 5.3.2-2</w:t>
      </w:r>
      <w:r w:rsidRPr="00532CAA">
        <w:rPr>
          <w:rFonts w:eastAsiaTheme="minorEastAsia" w:hint="eastAsia"/>
          <w:b/>
          <w:lang w:eastAsia="zh-CN"/>
        </w:rPr>
        <w:t xml:space="preserve"> of TS 38.108 can be reused for Ku-band.</w:t>
      </w:r>
    </w:p>
    <w:p w:rsidR="00667887" w:rsidRDefault="00667887" w:rsidP="00667887">
      <w:pPr>
        <w:jc w:val="both"/>
        <w:rPr>
          <w:lang w:eastAsia="zh-CN"/>
        </w:rPr>
      </w:pPr>
      <w:r w:rsidRPr="00532CAA">
        <w:rPr>
          <w:rFonts w:eastAsiaTheme="minorEastAsia" w:hint="eastAsia"/>
          <w:b/>
          <w:lang w:eastAsia="zh-CN"/>
        </w:rPr>
        <w:t xml:space="preserve">Observation 2: For extending FR2-NTN downwards for Ku-band, </w:t>
      </w:r>
      <w:r w:rsidRPr="00532CAA">
        <w:rPr>
          <w:rFonts w:eastAsiaTheme="minorEastAsia"/>
          <w:b/>
          <w:lang w:eastAsia="zh-CN"/>
        </w:rPr>
        <w:t xml:space="preserve">Minimum </w:t>
      </w:r>
      <w:proofErr w:type="spellStart"/>
      <w:r w:rsidRPr="00532CAA">
        <w:rPr>
          <w:rFonts w:eastAsiaTheme="minorEastAsia"/>
          <w:b/>
          <w:lang w:eastAsia="zh-CN"/>
        </w:rPr>
        <w:t>guardband</w:t>
      </w:r>
      <w:proofErr w:type="spellEnd"/>
      <w:r w:rsidRPr="00532CAA">
        <w:rPr>
          <w:rFonts w:eastAsiaTheme="minorEastAsia"/>
          <w:b/>
          <w:lang w:eastAsia="zh-CN"/>
        </w:rPr>
        <w:t xml:space="preserve"> (kHz) (FR2-NTN)</w:t>
      </w:r>
      <w:r w:rsidRPr="00532CAA">
        <w:rPr>
          <w:rFonts w:eastAsiaTheme="minorEastAsia" w:hint="eastAsia"/>
          <w:b/>
          <w:lang w:eastAsia="zh-CN"/>
        </w:rPr>
        <w:t xml:space="preserve"> in Table 5.3.3-2 of TS 38.108 can be reused for Ku-band.</w:t>
      </w:r>
    </w:p>
    <w:p w:rsidR="00667887" w:rsidRPr="00BA2AB7" w:rsidRDefault="00667887" w:rsidP="00667887">
      <w:pPr>
        <w:jc w:val="both"/>
        <w:rPr>
          <w:b/>
          <w:lang w:eastAsia="zh-CN"/>
        </w:rPr>
      </w:pPr>
      <w:r w:rsidRPr="00BA2AB7">
        <w:rPr>
          <w:rFonts w:eastAsiaTheme="minorEastAsia" w:hint="eastAsia"/>
          <w:b/>
          <w:lang w:eastAsia="zh-CN"/>
        </w:rPr>
        <w:t xml:space="preserve">Observation </w:t>
      </w:r>
      <w:r>
        <w:rPr>
          <w:rFonts w:eastAsiaTheme="minorEastAsia" w:hint="eastAsia"/>
          <w:b/>
          <w:lang w:eastAsia="zh-CN"/>
        </w:rPr>
        <w:t>3</w:t>
      </w:r>
      <w:r w:rsidRPr="00BA2AB7">
        <w:rPr>
          <w:rFonts w:eastAsiaTheme="minorEastAsia" w:hint="eastAsia"/>
          <w:b/>
          <w:lang w:eastAsia="zh-CN"/>
        </w:rPr>
        <w:t xml:space="preserve">: For extending FR2-NTN downwards for Ku-band, </w:t>
      </w:r>
      <w:r>
        <w:rPr>
          <w:rFonts w:eastAsiaTheme="minorEastAsia" w:hint="eastAsia"/>
          <w:b/>
          <w:lang w:eastAsia="zh-CN"/>
        </w:rPr>
        <w:t>the SAN channel bandwidth and SCS per operating band in FR2-NTN for Ku-band in following table 2-3 can be as starting point</w:t>
      </w:r>
      <w:r w:rsidRPr="00BA2AB7">
        <w:rPr>
          <w:rFonts w:eastAsiaTheme="minorEastAsia" w:hint="eastAsia"/>
          <w:b/>
          <w:lang w:eastAsia="zh-CN"/>
        </w:rPr>
        <w:t>.</w:t>
      </w:r>
    </w:p>
    <w:p w:rsidR="00667887" w:rsidRDefault="00667887" w:rsidP="00667887">
      <w:pPr>
        <w:pStyle w:val="TH"/>
      </w:pPr>
      <w:r w:rsidRPr="00F95B02">
        <w:lastRenderedPageBreak/>
        <w:t xml:space="preserve">Table </w:t>
      </w:r>
      <w:r>
        <w:rPr>
          <w:rFonts w:hint="eastAsia"/>
          <w:lang w:eastAsia="zh-CN"/>
        </w:rPr>
        <w:t>2</w:t>
      </w:r>
      <w:r w:rsidRPr="00F95B02">
        <w:t>-</w:t>
      </w:r>
      <w:r>
        <w:rPr>
          <w:rFonts w:hint="eastAsia"/>
          <w:lang w:eastAsia="zh-CN"/>
        </w:rPr>
        <w:t>3</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667887" w:rsidTr="002E299C">
        <w:tc>
          <w:tcPr>
            <w:tcW w:w="3114" w:type="dxa"/>
            <w:vMerge w:val="restart"/>
            <w:vAlign w:val="center"/>
          </w:tcPr>
          <w:p w:rsidR="00667887" w:rsidRPr="00F95B02" w:rsidRDefault="00667887" w:rsidP="002E299C">
            <w:pPr>
              <w:pStyle w:val="TAH"/>
            </w:pPr>
            <w:r>
              <w:rPr>
                <w:rFonts w:hint="eastAsia"/>
                <w:lang w:eastAsia="zh-CN"/>
              </w:rPr>
              <w:t>SAN Operating</w:t>
            </w:r>
            <w:r w:rsidRPr="00F95B02">
              <w:t xml:space="preserve"> Band</w:t>
            </w:r>
          </w:p>
        </w:tc>
        <w:tc>
          <w:tcPr>
            <w:tcW w:w="1701" w:type="dxa"/>
            <w:vMerge w:val="restart"/>
            <w:vAlign w:val="center"/>
          </w:tcPr>
          <w:p w:rsidR="00667887" w:rsidRPr="00F95B02" w:rsidRDefault="00667887" w:rsidP="002E299C">
            <w:pPr>
              <w:pStyle w:val="TAH"/>
            </w:pPr>
            <w:r w:rsidRPr="00F95B02">
              <w:t>SCS</w:t>
            </w:r>
            <w:r>
              <w:t xml:space="preserve"> (</w:t>
            </w:r>
            <w:r w:rsidRPr="00F95B02">
              <w:t>kHz</w:t>
            </w:r>
            <w:r>
              <w:t>)</w:t>
            </w:r>
          </w:p>
        </w:tc>
        <w:tc>
          <w:tcPr>
            <w:tcW w:w="4814" w:type="dxa"/>
            <w:gridSpan w:val="4"/>
            <w:vAlign w:val="center"/>
          </w:tcPr>
          <w:p w:rsidR="00667887" w:rsidRPr="003D7AB4" w:rsidRDefault="00667887" w:rsidP="002E299C">
            <w:pPr>
              <w:pStyle w:val="TAH"/>
            </w:pPr>
            <w:r>
              <w:rPr>
                <w:i/>
              </w:rPr>
              <w:t>SAN</w:t>
            </w:r>
            <w:r w:rsidRPr="00F95B02">
              <w:rPr>
                <w:i/>
              </w:rPr>
              <w:t xml:space="preserve"> channel bandwidth</w:t>
            </w:r>
            <w:r>
              <w:t xml:space="preserve"> (MHz)</w:t>
            </w:r>
          </w:p>
        </w:tc>
      </w:tr>
      <w:tr w:rsidR="00667887" w:rsidTr="002E299C">
        <w:tc>
          <w:tcPr>
            <w:tcW w:w="3114" w:type="dxa"/>
            <w:vMerge/>
            <w:tcBorders>
              <w:bottom w:val="single" w:sz="4" w:space="0" w:color="auto"/>
            </w:tcBorders>
            <w:vAlign w:val="center"/>
          </w:tcPr>
          <w:p w:rsidR="00667887" w:rsidRPr="00F95B02" w:rsidRDefault="00667887" w:rsidP="002E299C">
            <w:pPr>
              <w:pStyle w:val="TAH"/>
            </w:pPr>
          </w:p>
        </w:tc>
        <w:tc>
          <w:tcPr>
            <w:tcW w:w="1701" w:type="dxa"/>
            <w:vMerge/>
            <w:vAlign w:val="center"/>
          </w:tcPr>
          <w:p w:rsidR="00667887" w:rsidRPr="00F95B02" w:rsidRDefault="00667887" w:rsidP="002E299C">
            <w:pPr>
              <w:pStyle w:val="TAH"/>
            </w:pPr>
          </w:p>
        </w:tc>
        <w:tc>
          <w:tcPr>
            <w:tcW w:w="1134" w:type="dxa"/>
            <w:vAlign w:val="center"/>
          </w:tcPr>
          <w:p w:rsidR="00667887" w:rsidRDefault="00667887" w:rsidP="002E299C">
            <w:pPr>
              <w:pStyle w:val="TAH"/>
              <w:rPr>
                <w:lang w:eastAsia="zh-CN"/>
              </w:rPr>
            </w:pPr>
            <w:r>
              <w:rPr>
                <w:rFonts w:hint="eastAsia"/>
                <w:lang w:eastAsia="zh-CN"/>
              </w:rPr>
              <w:t>5</w:t>
            </w:r>
            <w:r>
              <w:rPr>
                <w:lang w:eastAsia="zh-CN"/>
              </w:rPr>
              <w:t>0</w:t>
            </w:r>
          </w:p>
          <w:p w:rsidR="00667887" w:rsidRPr="00740195" w:rsidRDefault="00667887" w:rsidP="002E299C">
            <w:pPr>
              <w:pStyle w:val="TAH"/>
              <w:rPr>
                <w:lang w:eastAsia="zh-CN"/>
              </w:rPr>
            </w:pPr>
          </w:p>
        </w:tc>
        <w:tc>
          <w:tcPr>
            <w:tcW w:w="1134" w:type="dxa"/>
            <w:vAlign w:val="center"/>
          </w:tcPr>
          <w:p w:rsidR="00667887" w:rsidRDefault="00667887" w:rsidP="002E299C">
            <w:pPr>
              <w:pStyle w:val="TAH"/>
              <w:rPr>
                <w:lang w:eastAsia="zh-CN"/>
              </w:rPr>
            </w:pPr>
            <w:r>
              <w:rPr>
                <w:rFonts w:hint="eastAsia"/>
                <w:lang w:eastAsia="zh-CN"/>
              </w:rPr>
              <w:t>1</w:t>
            </w:r>
            <w:r>
              <w:rPr>
                <w:lang w:eastAsia="zh-CN"/>
              </w:rPr>
              <w:t>00</w:t>
            </w:r>
          </w:p>
          <w:p w:rsidR="00667887" w:rsidRPr="00740195" w:rsidRDefault="00667887" w:rsidP="002E299C">
            <w:pPr>
              <w:pStyle w:val="TAH"/>
              <w:rPr>
                <w:lang w:eastAsia="zh-CN"/>
              </w:rPr>
            </w:pPr>
          </w:p>
        </w:tc>
        <w:tc>
          <w:tcPr>
            <w:tcW w:w="1276" w:type="dxa"/>
            <w:vAlign w:val="center"/>
          </w:tcPr>
          <w:p w:rsidR="00667887" w:rsidRDefault="00667887" w:rsidP="002E299C">
            <w:pPr>
              <w:pStyle w:val="TAH"/>
              <w:rPr>
                <w:lang w:eastAsia="zh-CN"/>
              </w:rPr>
            </w:pPr>
            <w:r>
              <w:rPr>
                <w:rFonts w:hint="eastAsia"/>
                <w:lang w:eastAsia="zh-CN"/>
              </w:rPr>
              <w:t>2</w:t>
            </w:r>
            <w:r>
              <w:rPr>
                <w:lang w:eastAsia="zh-CN"/>
              </w:rPr>
              <w:t>00</w:t>
            </w:r>
          </w:p>
          <w:p w:rsidR="00667887" w:rsidRPr="00740195" w:rsidRDefault="00667887" w:rsidP="002E299C">
            <w:pPr>
              <w:pStyle w:val="TAH"/>
              <w:rPr>
                <w:lang w:eastAsia="zh-CN"/>
              </w:rPr>
            </w:pPr>
          </w:p>
        </w:tc>
        <w:tc>
          <w:tcPr>
            <w:tcW w:w="1270" w:type="dxa"/>
            <w:vAlign w:val="center"/>
          </w:tcPr>
          <w:p w:rsidR="00667887" w:rsidRDefault="00667887" w:rsidP="002E299C">
            <w:pPr>
              <w:pStyle w:val="TAH"/>
              <w:rPr>
                <w:lang w:eastAsia="zh-CN"/>
              </w:rPr>
            </w:pPr>
            <w:r>
              <w:rPr>
                <w:rFonts w:hint="eastAsia"/>
                <w:lang w:eastAsia="zh-CN"/>
              </w:rPr>
              <w:t>4</w:t>
            </w:r>
            <w:r>
              <w:rPr>
                <w:lang w:eastAsia="zh-CN"/>
              </w:rPr>
              <w:t>00</w:t>
            </w:r>
          </w:p>
          <w:p w:rsidR="00667887" w:rsidRPr="00740195" w:rsidRDefault="00667887" w:rsidP="002E299C">
            <w:pPr>
              <w:pStyle w:val="TAH"/>
              <w:rPr>
                <w:lang w:eastAsia="zh-CN"/>
              </w:rPr>
            </w:pPr>
          </w:p>
        </w:tc>
      </w:tr>
      <w:tr w:rsidR="00667887" w:rsidTr="002E299C">
        <w:tc>
          <w:tcPr>
            <w:tcW w:w="3114" w:type="dxa"/>
            <w:tcBorders>
              <w:bottom w:val="nil"/>
            </w:tcBorders>
            <w:vAlign w:val="center"/>
          </w:tcPr>
          <w:p w:rsidR="00667887" w:rsidRDefault="00667887" w:rsidP="002E299C">
            <w:pPr>
              <w:pStyle w:val="TAC"/>
            </w:pPr>
            <w:r w:rsidRPr="00EE3E86">
              <w:rPr>
                <w:rFonts w:cs="Arial"/>
                <w:szCs w:val="18"/>
                <w:lang w:val="sv-SE"/>
              </w:rPr>
              <w:t>n512</w:t>
            </w:r>
          </w:p>
        </w:tc>
        <w:tc>
          <w:tcPr>
            <w:tcW w:w="1701" w:type="dxa"/>
            <w:vAlign w:val="center"/>
          </w:tcPr>
          <w:p w:rsidR="00667887" w:rsidRDefault="00667887" w:rsidP="002E299C">
            <w:pPr>
              <w:pStyle w:val="TAC"/>
            </w:pPr>
            <w:r w:rsidRPr="00F95B02">
              <w:t>60</w:t>
            </w:r>
          </w:p>
        </w:tc>
        <w:tc>
          <w:tcPr>
            <w:tcW w:w="1134" w:type="dxa"/>
          </w:tcPr>
          <w:p w:rsidR="00667887" w:rsidRDefault="00667887" w:rsidP="002E299C">
            <w:pPr>
              <w:pStyle w:val="TAC"/>
            </w:pPr>
            <w:r>
              <w:t>50</w:t>
            </w:r>
          </w:p>
        </w:tc>
        <w:tc>
          <w:tcPr>
            <w:tcW w:w="1134" w:type="dxa"/>
          </w:tcPr>
          <w:p w:rsidR="00667887" w:rsidRDefault="00667887" w:rsidP="002E299C">
            <w:pPr>
              <w:pStyle w:val="TAC"/>
            </w:pPr>
            <w:r>
              <w:t>100</w:t>
            </w:r>
          </w:p>
        </w:tc>
        <w:tc>
          <w:tcPr>
            <w:tcW w:w="1276" w:type="dxa"/>
          </w:tcPr>
          <w:p w:rsidR="00667887" w:rsidRDefault="00667887" w:rsidP="002E299C">
            <w:pPr>
              <w:pStyle w:val="TAC"/>
            </w:pPr>
            <w:r>
              <w:t>200</w:t>
            </w:r>
          </w:p>
        </w:tc>
        <w:tc>
          <w:tcPr>
            <w:tcW w:w="1270" w:type="dxa"/>
          </w:tcPr>
          <w:p w:rsidR="00667887" w:rsidRDefault="00667887" w:rsidP="002E299C">
            <w:pPr>
              <w:pStyle w:val="TAC"/>
            </w:pPr>
          </w:p>
        </w:tc>
      </w:tr>
      <w:tr w:rsidR="00667887" w:rsidTr="002E299C">
        <w:tc>
          <w:tcPr>
            <w:tcW w:w="3114" w:type="dxa"/>
            <w:tcBorders>
              <w:top w:val="nil"/>
              <w:bottom w:val="single" w:sz="4" w:space="0" w:color="auto"/>
            </w:tcBorders>
            <w:vAlign w:val="center"/>
          </w:tcPr>
          <w:p w:rsidR="00667887" w:rsidRDefault="00667887" w:rsidP="002E299C">
            <w:pPr>
              <w:pStyle w:val="TAC"/>
            </w:pPr>
          </w:p>
        </w:tc>
        <w:tc>
          <w:tcPr>
            <w:tcW w:w="1701" w:type="dxa"/>
            <w:vAlign w:val="center"/>
          </w:tcPr>
          <w:p w:rsidR="00667887" w:rsidRDefault="00667887" w:rsidP="002E299C">
            <w:pPr>
              <w:pStyle w:val="TAC"/>
            </w:pPr>
            <w:r w:rsidRPr="00F95B02">
              <w:t>120</w:t>
            </w:r>
          </w:p>
        </w:tc>
        <w:tc>
          <w:tcPr>
            <w:tcW w:w="1134" w:type="dxa"/>
          </w:tcPr>
          <w:p w:rsidR="00667887" w:rsidRDefault="00667887" w:rsidP="002E299C">
            <w:pPr>
              <w:pStyle w:val="TAC"/>
            </w:pPr>
            <w:r>
              <w:t>50</w:t>
            </w:r>
          </w:p>
        </w:tc>
        <w:tc>
          <w:tcPr>
            <w:tcW w:w="1134" w:type="dxa"/>
          </w:tcPr>
          <w:p w:rsidR="00667887" w:rsidRDefault="00667887" w:rsidP="002E299C">
            <w:pPr>
              <w:pStyle w:val="TAC"/>
            </w:pPr>
            <w:r>
              <w:t>100</w:t>
            </w:r>
          </w:p>
        </w:tc>
        <w:tc>
          <w:tcPr>
            <w:tcW w:w="1276" w:type="dxa"/>
          </w:tcPr>
          <w:p w:rsidR="00667887" w:rsidRDefault="00667887" w:rsidP="002E299C">
            <w:pPr>
              <w:pStyle w:val="TAC"/>
            </w:pPr>
            <w:r>
              <w:t>200</w:t>
            </w:r>
          </w:p>
        </w:tc>
        <w:tc>
          <w:tcPr>
            <w:tcW w:w="1270" w:type="dxa"/>
          </w:tcPr>
          <w:p w:rsidR="00667887" w:rsidRDefault="00667887" w:rsidP="002E299C">
            <w:pPr>
              <w:pStyle w:val="TAC"/>
            </w:pPr>
            <w:r>
              <w:t>400</w:t>
            </w:r>
          </w:p>
        </w:tc>
      </w:tr>
      <w:tr w:rsidR="00667887" w:rsidTr="002E299C">
        <w:tc>
          <w:tcPr>
            <w:tcW w:w="3114" w:type="dxa"/>
            <w:tcBorders>
              <w:bottom w:val="nil"/>
            </w:tcBorders>
            <w:vAlign w:val="center"/>
          </w:tcPr>
          <w:p w:rsidR="00667887" w:rsidRDefault="00667887" w:rsidP="002E299C">
            <w:pPr>
              <w:pStyle w:val="TAC"/>
            </w:pPr>
            <w:r>
              <w:t>n511</w:t>
            </w:r>
          </w:p>
        </w:tc>
        <w:tc>
          <w:tcPr>
            <w:tcW w:w="1701" w:type="dxa"/>
            <w:vAlign w:val="center"/>
          </w:tcPr>
          <w:p w:rsidR="00667887" w:rsidRPr="00F95B02" w:rsidRDefault="00667887" w:rsidP="002E299C">
            <w:pPr>
              <w:pStyle w:val="TAC"/>
            </w:pPr>
            <w:r w:rsidRPr="00F95B02">
              <w:t>60</w:t>
            </w:r>
          </w:p>
        </w:tc>
        <w:tc>
          <w:tcPr>
            <w:tcW w:w="1134" w:type="dxa"/>
          </w:tcPr>
          <w:p w:rsidR="00667887" w:rsidRPr="00F95B02" w:rsidRDefault="00667887" w:rsidP="002E299C">
            <w:pPr>
              <w:pStyle w:val="TAC"/>
            </w:pPr>
            <w:r>
              <w:t>50</w:t>
            </w:r>
          </w:p>
        </w:tc>
        <w:tc>
          <w:tcPr>
            <w:tcW w:w="1134" w:type="dxa"/>
          </w:tcPr>
          <w:p w:rsidR="00667887" w:rsidRPr="00F95B02" w:rsidRDefault="00667887" w:rsidP="002E299C">
            <w:pPr>
              <w:pStyle w:val="TAC"/>
            </w:pPr>
            <w:r>
              <w:t>100</w:t>
            </w:r>
          </w:p>
        </w:tc>
        <w:tc>
          <w:tcPr>
            <w:tcW w:w="1276" w:type="dxa"/>
          </w:tcPr>
          <w:p w:rsidR="00667887" w:rsidRPr="00F95B02" w:rsidRDefault="00667887" w:rsidP="002E299C">
            <w:pPr>
              <w:pStyle w:val="TAC"/>
            </w:pPr>
            <w:r>
              <w:t>200</w:t>
            </w:r>
          </w:p>
        </w:tc>
        <w:tc>
          <w:tcPr>
            <w:tcW w:w="1270" w:type="dxa"/>
          </w:tcPr>
          <w:p w:rsidR="00667887" w:rsidRPr="00F95B02" w:rsidRDefault="00667887" w:rsidP="002E299C">
            <w:pPr>
              <w:pStyle w:val="TAC"/>
            </w:pPr>
          </w:p>
        </w:tc>
      </w:tr>
      <w:tr w:rsidR="00667887" w:rsidTr="002E299C">
        <w:tc>
          <w:tcPr>
            <w:tcW w:w="3114" w:type="dxa"/>
            <w:tcBorders>
              <w:top w:val="nil"/>
              <w:bottom w:val="single" w:sz="4" w:space="0" w:color="auto"/>
            </w:tcBorders>
            <w:vAlign w:val="center"/>
          </w:tcPr>
          <w:p w:rsidR="00667887" w:rsidRPr="00F95B02" w:rsidRDefault="00667887" w:rsidP="002E299C">
            <w:pPr>
              <w:pStyle w:val="TAC"/>
            </w:pPr>
          </w:p>
        </w:tc>
        <w:tc>
          <w:tcPr>
            <w:tcW w:w="1701" w:type="dxa"/>
            <w:vAlign w:val="center"/>
          </w:tcPr>
          <w:p w:rsidR="00667887" w:rsidRPr="00F95B02" w:rsidRDefault="00667887" w:rsidP="002E299C">
            <w:pPr>
              <w:pStyle w:val="TAC"/>
            </w:pPr>
            <w:r w:rsidRPr="00F95B02">
              <w:t>120</w:t>
            </w:r>
          </w:p>
        </w:tc>
        <w:tc>
          <w:tcPr>
            <w:tcW w:w="1134" w:type="dxa"/>
          </w:tcPr>
          <w:p w:rsidR="00667887" w:rsidRPr="00F95B02" w:rsidRDefault="00667887" w:rsidP="002E299C">
            <w:pPr>
              <w:pStyle w:val="TAC"/>
            </w:pPr>
            <w:r>
              <w:t>50</w:t>
            </w:r>
          </w:p>
        </w:tc>
        <w:tc>
          <w:tcPr>
            <w:tcW w:w="1134" w:type="dxa"/>
          </w:tcPr>
          <w:p w:rsidR="00667887" w:rsidRPr="00F95B02" w:rsidRDefault="00667887" w:rsidP="002E299C">
            <w:pPr>
              <w:pStyle w:val="TAC"/>
            </w:pPr>
            <w:r>
              <w:t>100</w:t>
            </w:r>
          </w:p>
        </w:tc>
        <w:tc>
          <w:tcPr>
            <w:tcW w:w="1276" w:type="dxa"/>
          </w:tcPr>
          <w:p w:rsidR="00667887" w:rsidRPr="00F95B02" w:rsidRDefault="00667887" w:rsidP="002E299C">
            <w:pPr>
              <w:pStyle w:val="TAC"/>
            </w:pPr>
            <w:r>
              <w:t>200</w:t>
            </w:r>
          </w:p>
        </w:tc>
        <w:tc>
          <w:tcPr>
            <w:tcW w:w="1270" w:type="dxa"/>
          </w:tcPr>
          <w:p w:rsidR="00667887" w:rsidRPr="00F95B02" w:rsidRDefault="00667887" w:rsidP="002E299C">
            <w:pPr>
              <w:pStyle w:val="TAC"/>
            </w:pPr>
            <w:r>
              <w:t>400</w:t>
            </w:r>
          </w:p>
        </w:tc>
      </w:tr>
      <w:tr w:rsidR="00667887" w:rsidTr="002E299C">
        <w:tc>
          <w:tcPr>
            <w:tcW w:w="3114" w:type="dxa"/>
            <w:tcBorders>
              <w:bottom w:val="nil"/>
            </w:tcBorders>
            <w:vAlign w:val="center"/>
          </w:tcPr>
          <w:p w:rsidR="00667887" w:rsidRPr="00F95B02" w:rsidRDefault="00667887" w:rsidP="002E299C">
            <w:pPr>
              <w:pStyle w:val="TAC"/>
            </w:pPr>
            <w:r>
              <w:t>n510</w:t>
            </w:r>
          </w:p>
        </w:tc>
        <w:tc>
          <w:tcPr>
            <w:tcW w:w="1701" w:type="dxa"/>
            <w:vAlign w:val="center"/>
          </w:tcPr>
          <w:p w:rsidR="00667887" w:rsidRPr="00F95B02" w:rsidRDefault="00667887" w:rsidP="002E299C">
            <w:pPr>
              <w:pStyle w:val="TAC"/>
            </w:pPr>
            <w:r w:rsidRPr="00E26D09">
              <w:t>60</w:t>
            </w:r>
          </w:p>
        </w:tc>
        <w:tc>
          <w:tcPr>
            <w:tcW w:w="1134" w:type="dxa"/>
          </w:tcPr>
          <w:p w:rsidR="00667887" w:rsidRPr="00F95B02" w:rsidRDefault="00667887" w:rsidP="002E299C">
            <w:pPr>
              <w:pStyle w:val="TAC"/>
            </w:pPr>
            <w:r>
              <w:t>50</w:t>
            </w:r>
          </w:p>
        </w:tc>
        <w:tc>
          <w:tcPr>
            <w:tcW w:w="1134" w:type="dxa"/>
          </w:tcPr>
          <w:p w:rsidR="00667887" w:rsidRPr="00F95B02" w:rsidRDefault="00667887" w:rsidP="002E299C">
            <w:pPr>
              <w:pStyle w:val="TAC"/>
            </w:pPr>
            <w:r>
              <w:t>100</w:t>
            </w:r>
          </w:p>
        </w:tc>
        <w:tc>
          <w:tcPr>
            <w:tcW w:w="1276" w:type="dxa"/>
          </w:tcPr>
          <w:p w:rsidR="00667887" w:rsidRPr="00F95B02" w:rsidRDefault="00667887" w:rsidP="002E299C">
            <w:pPr>
              <w:pStyle w:val="TAC"/>
            </w:pPr>
            <w:r>
              <w:t>200</w:t>
            </w:r>
          </w:p>
        </w:tc>
        <w:tc>
          <w:tcPr>
            <w:tcW w:w="1270" w:type="dxa"/>
          </w:tcPr>
          <w:p w:rsidR="00667887" w:rsidRPr="00F95B02" w:rsidRDefault="00667887" w:rsidP="002E299C">
            <w:pPr>
              <w:pStyle w:val="TAC"/>
            </w:pPr>
          </w:p>
        </w:tc>
      </w:tr>
      <w:tr w:rsidR="00667887" w:rsidTr="002E299C">
        <w:tc>
          <w:tcPr>
            <w:tcW w:w="3114" w:type="dxa"/>
            <w:tcBorders>
              <w:top w:val="nil"/>
              <w:bottom w:val="single" w:sz="4" w:space="0" w:color="auto"/>
            </w:tcBorders>
            <w:vAlign w:val="center"/>
          </w:tcPr>
          <w:p w:rsidR="00667887" w:rsidRPr="00E26D09" w:rsidRDefault="00667887" w:rsidP="002E299C">
            <w:pPr>
              <w:pStyle w:val="TAC"/>
            </w:pPr>
          </w:p>
        </w:tc>
        <w:tc>
          <w:tcPr>
            <w:tcW w:w="1701" w:type="dxa"/>
            <w:vAlign w:val="center"/>
          </w:tcPr>
          <w:p w:rsidR="00667887" w:rsidRPr="00E26D09" w:rsidRDefault="00667887" w:rsidP="002E299C">
            <w:pPr>
              <w:pStyle w:val="TAC"/>
            </w:pPr>
            <w:r w:rsidRPr="00E26D09">
              <w:t>120</w:t>
            </w:r>
          </w:p>
        </w:tc>
        <w:tc>
          <w:tcPr>
            <w:tcW w:w="1134" w:type="dxa"/>
          </w:tcPr>
          <w:p w:rsidR="00667887" w:rsidRPr="00E26D09" w:rsidRDefault="00667887" w:rsidP="002E299C">
            <w:pPr>
              <w:pStyle w:val="TAC"/>
            </w:pPr>
            <w:r>
              <w:t>50</w:t>
            </w:r>
          </w:p>
        </w:tc>
        <w:tc>
          <w:tcPr>
            <w:tcW w:w="1134" w:type="dxa"/>
          </w:tcPr>
          <w:p w:rsidR="00667887" w:rsidRPr="00E26D09" w:rsidRDefault="00667887" w:rsidP="002E299C">
            <w:pPr>
              <w:pStyle w:val="TAC"/>
            </w:pPr>
            <w:r>
              <w:t>100</w:t>
            </w:r>
          </w:p>
        </w:tc>
        <w:tc>
          <w:tcPr>
            <w:tcW w:w="1276" w:type="dxa"/>
          </w:tcPr>
          <w:p w:rsidR="00667887" w:rsidRPr="00E26D09" w:rsidRDefault="00667887" w:rsidP="002E299C">
            <w:pPr>
              <w:pStyle w:val="TAC"/>
            </w:pPr>
            <w:r>
              <w:t>200</w:t>
            </w:r>
          </w:p>
        </w:tc>
        <w:tc>
          <w:tcPr>
            <w:tcW w:w="1270" w:type="dxa"/>
          </w:tcPr>
          <w:p w:rsidR="00667887" w:rsidRPr="00F95B02" w:rsidRDefault="00667887" w:rsidP="002E299C">
            <w:pPr>
              <w:pStyle w:val="TAC"/>
            </w:pPr>
            <w:r>
              <w:t>400</w:t>
            </w:r>
          </w:p>
        </w:tc>
      </w:tr>
      <w:tr w:rsidR="00667887" w:rsidTr="002E299C">
        <w:tc>
          <w:tcPr>
            <w:tcW w:w="3114" w:type="dxa"/>
          </w:tcPr>
          <w:p w:rsidR="00667887" w:rsidRPr="00BA2AB7" w:rsidRDefault="00667887" w:rsidP="002E299C">
            <w:pPr>
              <w:pStyle w:val="TAC"/>
              <w:rPr>
                <w:rFonts w:eastAsiaTheme="minorEastAsia"/>
                <w:highlight w:val="yellow"/>
                <w:lang w:eastAsia="zh-CN"/>
              </w:rPr>
            </w:pPr>
            <w:r w:rsidRPr="00BA2AB7">
              <w:rPr>
                <w:rFonts w:cs="Arial"/>
                <w:szCs w:val="18"/>
                <w:highlight w:val="yellow"/>
                <w:lang w:val="sv-SE"/>
              </w:rPr>
              <w:t>n5</w:t>
            </w:r>
            <w:r w:rsidRPr="00BA2AB7">
              <w:rPr>
                <w:rFonts w:eastAsiaTheme="minorEastAsia" w:cs="Arial" w:hint="eastAsia"/>
                <w:szCs w:val="18"/>
                <w:highlight w:val="yellow"/>
                <w:lang w:val="sv-SE" w:eastAsia="zh-CN"/>
              </w:rPr>
              <w:t>09</w:t>
            </w:r>
          </w:p>
        </w:tc>
        <w:tc>
          <w:tcPr>
            <w:tcW w:w="1701" w:type="dxa"/>
          </w:tcPr>
          <w:p w:rsidR="00667887" w:rsidRPr="00BA2AB7" w:rsidRDefault="00667887" w:rsidP="002E299C">
            <w:pPr>
              <w:pStyle w:val="TAC"/>
              <w:rPr>
                <w:highlight w:val="yellow"/>
              </w:rPr>
            </w:pPr>
            <w:r w:rsidRPr="00BA2AB7">
              <w:rPr>
                <w:highlight w:val="yellow"/>
              </w:rPr>
              <w:t>60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p>
        </w:tc>
      </w:tr>
      <w:tr w:rsidR="00667887" w:rsidTr="002E299C">
        <w:tc>
          <w:tcPr>
            <w:tcW w:w="3114" w:type="dxa"/>
          </w:tcPr>
          <w:p w:rsidR="00667887" w:rsidRPr="00BA2AB7" w:rsidRDefault="00667887" w:rsidP="002E299C">
            <w:pPr>
              <w:pStyle w:val="TAC"/>
              <w:rPr>
                <w:highlight w:val="yellow"/>
              </w:rPr>
            </w:pPr>
          </w:p>
        </w:tc>
        <w:tc>
          <w:tcPr>
            <w:tcW w:w="1701" w:type="dxa"/>
          </w:tcPr>
          <w:p w:rsidR="00667887" w:rsidRPr="00BA2AB7" w:rsidRDefault="00667887" w:rsidP="002E299C">
            <w:pPr>
              <w:pStyle w:val="TAC"/>
              <w:rPr>
                <w:highlight w:val="yellow"/>
              </w:rPr>
            </w:pPr>
            <w:r w:rsidRPr="00BA2AB7">
              <w:rPr>
                <w:highlight w:val="yellow"/>
              </w:rPr>
              <w:t>120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r w:rsidRPr="00BA2AB7">
              <w:rPr>
                <w:highlight w:val="yellow"/>
              </w:rPr>
              <w:t>400</w:t>
            </w:r>
          </w:p>
        </w:tc>
      </w:tr>
      <w:tr w:rsidR="00667887" w:rsidRPr="00F95B02" w:rsidTr="002E299C">
        <w:tc>
          <w:tcPr>
            <w:tcW w:w="3114" w:type="dxa"/>
          </w:tcPr>
          <w:p w:rsidR="00667887" w:rsidRPr="00BA2AB7" w:rsidRDefault="00667887" w:rsidP="002E299C">
            <w:pPr>
              <w:pStyle w:val="TAC"/>
              <w:rPr>
                <w:rFonts w:eastAsiaTheme="minorEastAsia"/>
                <w:highlight w:val="yellow"/>
                <w:lang w:eastAsia="zh-CN"/>
              </w:rPr>
            </w:pPr>
            <w:r w:rsidRPr="00BA2AB7">
              <w:rPr>
                <w:highlight w:val="yellow"/>
              </w:rPr>
              <w:t>n5</w:t>
            </w:r>
            <w:r w:rsidRPr="00BA2AB7">
              <w:rPr>
                <w:rFonts w:eastAsiaTheme="minorEastAsia" w:hint="eastAsia"/>
                <w:highlight w:val="yellow"/>
                <w:lang w:eastAsia="zh-CN"/>
              </w:rPr>
              <w:t>08</w:t>
            </w:r>
          </w:p>
        </w:tc>
        <w:tc>
          <w:tcPr>
            <w:tcW w:w="1701" w:type="dxa"/>
          </w:tcPr>
          <w:p w:rsidR="00667887" w:rsidRPr="00BA2AB7" w:rsidRDefault="00667887" w:rsidP="002E299C">
            <w:pPr>
              <w:pStyle w:val="TAC"/>
              <w:rPr>
                <w:highlight w:val="yellow"/>
              </w:rPr>
            </w:pPr>
            <w:r w:rsidRPr="00BA2AB7">
              <w:rPr>
                <w:highlight w:val="yellow"/>
              </w:rPr>
              <w:t>60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p>
        </w:tc>
      </w:tr>
      <w:tr w:rsidR="00667887" w:rsidRPr="00F95B02" w:rsidTr="002E299C">
        <w:tc>
          <w:tcPr>
            <w:tcW w:w="3114" w:type="dxa"/>
          </w:tcPr>
          <w:p w:rsidR="00667887" w:rsidRPr="00BA2AB7" w:rsidRDefault="00667887" w:rsidP="002E299C">
            <w:pPr>
              <w:pStyle w:val="TAC"/>
              <w:rPr>
                <w:highlight w:val="yellow"/>
              </w:rPr>
            </w:pPr>
          </w:p>
        </w:tc>
        <w:tc>
          <w:tcPr>
            <w:tcW w:w="1701" w:type="dxa"/>
          </w:tcPr>
          <w:p w:rsidR="00667887" w:rsidRPr="00BA2AB7" w:rsidRDefault="00667887" w:rsidP="002E299C">
            <w:pPr>
              <w:pStyle w:val="TAC"/>
              <w:rPr>
                <w:highlight w:val="yellow"/>
              </w:rPr>
            </w:pPr>
            <w:r w:rsidRPr="00BA2AB7">
              <w:rPr>
                <w:highlight w:val="yellow"/>
              </w:rPr>
              <w:t>120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r w:rsidRPr="00BA2AB7">
              <w:rPr>
                <w:highlight w:val="yellow"/>
              </w:rPr>
              <w:t>400</w:t>
            </w:r>
          </w:p>
        </w:tc>
      </w:tr>
      <w:tr w:rsidR="00667887" w:rsidRPr="00F95B02" w:rsidTr="002E299C">
        <w:tc>
          <w:tcPr>
            <w:tcW w:w="3114" w:type="dxa"/>
          </w:tcPr>
          <w:p w:rsidR="00667887" w:rsidRPr="00BA2AB7" w:rsidRDefault="00667887" w:rsidP="002E299C">
            <w:pPr>
              <w:pStyle w:val="TAC"/>
              <w:rPr>
                <w:rFonts w:eastAsiaTheme="minorEastAsia"/>
                <w:highlight w:val="yellow"/>
                <w:lang w:eastAsia="zh-CN"/>
              </w:rPr>
            </w:pPr>
            <w:r w:rsidRPr="00BA2AB7">
              <w:rPr>
                <w:highlight w:val="yellow"/>
              </w:rPr>
              <w:t>n5</w:t>
            </w:r>
            <w:r w:rsidRPr="00BA2AB7">
              <w:rPr>
                <w:rFonts w:eastAsiaTheme="minorEastAsia" w:hint="eastAsia"/>
                <w:highlight w:val="yellow"/>
                <w:lang w:eastAsia="zh-CN"/>
              </w:rPr>
              <w:t>07</w:t>
            </w:r>
          </w:p>
        </w:tc>
        <w:tc>
          <w:tcPr>
            <w:tcW w:w="1701" w:type="dxa"/>
          </w:tcPr>
          <w:p w:rsidR="00667887" w:rsidRPr="00BA2AB7" w:rsidRDefault="00667887" w:rsidP="002E299C">
            <w:pPr>
              <w:pStyle w:val="TAC"/>
              <w:rPr>
                <w:highlight w:val="yellow"/>
              </w:rPr>
            </w:pPr>
            <w:r w:rsidRPr="00BA2AB7">
              <w:rPr>
                <w:highlight w:val="yellow"/>
              </w:rPr>
              <w:t>60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p>
        </w:tc>
      </w:tr>
      <w:tr w:rsidR="00667887" w:rsidRPr="00F95B02" w:rsidTr="002E299C">
        <w:tc>
          <w:tcPr>
            <w:tcW w:w="3114" w:type="dxa"/>
          </w:tcPr>
          <w:p w:rsidR="00667887" w:rsidRPr="00BA2AB7" w:rsidRDefault="00667887" w:rsidP="002E299C">
            <w:pPr>
              <w:pStyle w:val="TAC"/>
              <w:rPr>
                <w:highlight w:val="yellow"/>
              </w:rPr>
            </w:pPr>
          </w:p>
        </w:tc>
        <w:tc>
          <w:tcPr>
            <w:tcW w:w="1701" w:type="dxa"/>
          </w:tcPr>
          <w:p w:rsidR="00667887" w:rsidRPr="00BA2AB7" w:rsidRDefault="00667887" w:rsidP="002E299C">
            <w:pPr>
              <w:pStyle w:val="TAC"/>
              <w:rPr>
                <w:highlight w:val="yellow"/>
              </w:rPr>
            </w:pPr>
            <w:r w:rsidRPr="00BA2AB7">
              <w:rPr>
                <w:highlight w:val="yellow"/>
              </w:rPr>
              <w:t>120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r w:rsidRPr="00BA2AB7">
              <w:rPr>
                <w:highlight w:val="yellow"/>
              </w:rPr>
              <w:t>400</w:t>
            </w:r>
          </w:p>
        </w:tc>
      </w:tr>
      <w:tr w:rsidR="00667887" w:rsidRPr="00F95B02" w:rsidTr="002E299C">
        <w:tc>
          <w:tcPr>
            <w:tcW w:w="3114" w:type="dxa"/>
          </w:tcPr>
          <w:p w:rsidR="00667887" w:rsidRPr="00BA2AB7" w:rsidRDefault="00667887" w:rsidP="002E299C">
            <w:pPr>
              <w:pStyle w:val="TAC"/>
              <w:rPr>
                <w:rFonts w:eastAsiaTheme="minorEastAsia"/>
                <w:highlight w:val="yellow"/>
                <w:lang w:eastAsia="zh-CN"/>
              </w:rPr>
            </w:pPr>
            <w:r w:rsidRPr="00BA2AB7">
              <w:rPr>
                <w:highlight w:val="yellow"/>
              </w:rPr>
              <w:t>n5</w:t>
            </w:r>
            <w:r w:rsidRPr="00BA2AB7">
              <w:rPr>
                <w:rFonts w:eastAsiaTheme="minorEastAsia" w:hint="eastAsia"/>
                <w:highlight w:val="yellow"/>
                <w:lang w:eastAsia="zh-CN"/>
              </w:rPr>
              <w:t>06</w:t>
            </w:r>
          </w:p>
        </w:tc>
        <w:tc>
          <w:tcPr>
            <w:tcW w:w="1701" w:type="dxa"/>
          </w:tcPr>
          <w:p w:rsidR="00667887" w:rsidRPr="00BA2AB7" w:rsidRDefault="00667887" w:rsidP="002E299C">
            <w:pPr>
              <w:pStyle w:val="TAC"/>
              <w:rPr>
                <w:highlight w:val="yellow"/>
              </w:rPr>
            </w:pPr>
            <w:r w:rsidRPr="00BA2AB7">
              <w:rPr>
                <w:highlight w:val="yellow"/>
              </w:rPr>
              <w:t>60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p>
        </w:tc>
      </w:tr>
      <w:tr w:rsidR="00667887" w:rsidRPr="00F95B02" w:rsidTr="002E299C">
        <w:tc>
          <w:tcPr>
            <w:tcW w:w="3114" w:type="dxa"/>
          </w:tcPr>
          <w:p w:rsidR="00667887" w:rsidRPr="00BA2AB7" w:rsidRDefault="00667887" w:rsidP="002E299C">
            <w:pPr>
              <w:pStyle w:val="TAC"/>
              <w:rPr>
                <w:highlight w:val="yellow"/>
              </w:rPr>
            </w:pPr>
          </w:p>
        </w:tc>
        <w:tc>
          <w:tcPr>
            <w:tcW w:w="1701" w:type="dxa"/>
          </w:tcPr>
          <w:p w:rsidR="00667887" w:rsidRPr="00BA2AB7" w:rsidRDefault="00667887" w:rsidP="002E299C">
            <w:pPr>
              <w:pStyle w:val="TAC"/>
              <w:rPr>
                <w:highlight w:val="yellow"/>
              </w:rPr>
            </w:pPr>
            <w:r w:rsidRPr="00BA2AB7">
              <w:rPr>
                <w:highlight w:val="yellow"/>
              </w:rPr>
              <w:t>120</w:t>
            </w:r>
          </w:p>
        </w:tc>
        <w:tc>
          <w:tcPr>
            <w:tcW w:w="1134" w:type="dxa"/>
          </w:tcPr>
          <w:p w:rsidR="00667887" w:rsidRPr="00BA2AB7" w:rsidRDefault="00667887" w:rsidP="002E299C">
            <w:pPr>
              <w:pStyle w:val="TAC"/>
              <w:rPr>
                <w:highlight w:val="yellow"/>
              </w:rPr>
            </w:pPr>
            <w:r w:rsidRPr="00BA2AB7">
              <w:rPr>
                <w:highlight w:val="yellow"/>
              </w:rPr>
              <w:t>50</w:t>
            </w:r>
          </w:p>
        </w:tc>
        <w:tc>
          <w:tcPr>
            <w:tcW w:w="1134" w:type="dxa"/>
          </w:tcPr>
          <w:p w:rsidR="00667887" w:rsidRPr="00BA2AB7" w:rsidRDefault="00667887" w:rsidP="002E299C">
            <w:pPr>
              <w:pStyle w:val="TAC"/>
              <w:rPr>
                <w:highlight w:val="yellow"/>
              </w:rPr>
            </w:pPr>
            <w:r w:rsidRPr="00BA2AB7">
              <w:rPr>
                <w:highlight w:val="yellow"/>
              </w:rPr>
              <w:t>100</w:t>
            </w:r>
          </w:p>
        </w:tc>
        <w:tc>
          <w:tcPr>
            <w:tcW w:w="1276" w:type="dxa"/>
          </w:tcPr>
          <w:p w:rsidR="00667887" w:rsidRPr="00BA2AB7" w:rsidRDefault="00667887" w:rsidP="002E299C">
            <w:pPr>
              <w:pStyle w:val="TAC"/>
              <w:rPr>
                <w:highlight w:val="yellow"/>
              </w:rPr>
            </w:pPr>
            <w:r w:rsidRPr="00BA2AB7">
              <w:rPr>
                <w:highlight w:val="yellow"/>
              </w:rPr>
              <w:t>200</w:t>
            </w:r>
          </w:p>
        </w:tc>
        <w:tc>
          <w:tcPr>
            <w:tcW w:w="1270" w:type="dxa"/>
          </w:tcPr>
          <w:p w:rsidR="00667887" w:rsidRPr="00BA2AB7" w:rsidRDefault="00667887" w:rsidP="002E299C">
            <w:pPr>
              <w:pStyle w:val="TAC"/>
              <w:rPr>
                <w:highlight w:val="yellow"/>
              </w:rPr>
            </w:pPr>
            <w:r w:rsidRPr="00BA2AB7">
              <w:rPr>
                <w:highlight w:val="yellow"/>
              </w:rPr>
              <w:t>400</w:t>
            </w:r>
          </w:p>
        </w:tc>
      </w:tr>
    </w:tbl>
    <w:p w:rsidR="00667887" w:rsidRDefault="00667887" w:rsidP="00667887">
      <w:pPr>
        <w:jc w:val="both"/>
        <w:rPr>
          <w:rFonts w:hint="eastAsia"/>
          <w:b/>
          <w:lang w:eastAsia="zh-CN"/>
        </w:rPr>
      </w:pPr>
    </w:p>
    <w:p w:rsidR="00667887" w:rsidRPr="00532CAA" w:rsidRDefault="00667887" w:rsidP="00667887">
      <w:pPr>
        <w:jc w:val="both"/>
        <w:rPr>
          <w:b/>
          <w:lang w:eastAsia="zh-CN"/>
        </w:rPr>
      </w:pPr>
      <w:r w:rsidRPr="00532CAA">
        <w:rPr>
          <w:rFonts w:hint="eastAsia"/>
          <w:b/>
          <w:lang w:eastAsia="zh-CN"/>
        </w:rPr>
        <w:t xml:space="preserve">Observation 4: </w:t>
      </w:r>
      <w:r w:rsidRPr="00532CAA">
        <w:rPr>
          <w:rFonts w:eastAsiaTheme="minorEastAsia" w:hint="eastAsia"/>
          <w:b/>
          <w:lang w:eastAsia="zh-CN"/>
        </w:rPr>
        <w:t>For extending FR2-NTN downwards for Ku-band, c</w:t>
      </w:r>
      <w:r w:rsidRPr="00532CAA">
        <w:rPr>
          <w:b/>
        </w:rPr>
        <w:t>hannel spacing for adjacent carriers</w:t>
      </w:r>
      <w:r w:rsidRPr="00532CAA">
        <w:rPr>
          <w:rFonts w:hint="eastAsia"/>
          <w:b/>
          <w:lang w:eastAsia="zh-CN"/>
        </w:rPr>
        <w:t xml:space="preserve"> f</w:t>
      </w:r>
      <w:r w:rsidRPr="00532CAA">
        <w:rPr>
          <w:b/>
        </w:rPr>
        <w:t xml:space="preserve">or SAN </w:t>
      </w:r>
      <w:r w:rsidRPr="00532CAA">
        <w:rPr>
          <w:b/>
          <w:lang w:eastAsia="zh-CN"/>
        </w:rPr>
        <w:t xml:space="preserve">FR2-NTN </w:t>
      </w:r>
      <w:r w:rsidRPr="00532CAA">
        <w:rPr>
          <w:b/>
          <w:i/>
        </w:rPr>
        <w:t>operating bands</w:t>
      </w:r>
      <w:r w:rsidRPr="00532CAA">
        <w:rPr>
          <w:b/>
        </w:rPr>
        <w:t xml:space="preserve"> with </w:t>
      </w:r>
      <w:r w:rsidRPr="00532CAA">
        <w:rPr>
          <w:b/>
          <w:lang w:eastAsia="zh-CN"/>
        </w:rPr>
        <w:t>60</w:t>
      </w:r>
      <w:r w:rsidRPr="00532CAA">
        <w:rPr>
          <w:b/>
        </w:rPr>
        <w:t xml:space="preserve"> kHz channel raster</w:t>
      </w:r>
      <w:r>
        <w:rPr>
          <w:rFonts w:hint="eastAsia"/>
          <w:b/>
          <w:lang w:eastAsia="zh-CN"/>
        </w:rPr>
        <w:t xml:space="preserve"> is applicable</w:t>
      </w:r>
      <w:r w:rsidRPr="00532CAA">
        <w:rPr>
          <w:rFonts w:hint="eastAsia"/>
          <w:b/>
          <w:lang w:eastAsia="zh-CN"/>
        </w:rPr>
        <w:t xml:space="preserve"> for Ku-band.</w:t>
      </w:r>
    </w:p>
    <w:p w:rsidR="00F103D1" w:rsidRPr="00532CAA" w:rsidRDefault="00F103D1" w:rsidP="00F103D1">
      <w:pPr>
        <w:rPr>
          <w:rFonts w:eastAsiaTheme="minorEastAsia"/>
          <w:b/>
          <w:lang w:eastAsia="zh-CN"/>
        </w:rPr>
      </w:pPr>
      <w:r w:rsidRPr="00532CAA">
        <w:rPr>
          <w:rFonts w:eastAsiaTheme="minorEastAsia" w:hint="eastAsia"/>
          <w:b/>
          <w:lang w:eastAsia="zh-CN"/>
        </w:rPr>
        <w:t xml:space="preserve">Observation 5: </w:t>
      </w:r>
      <w:r w:rsidRPr="00532CAA">
        <w:rPr>
          <w:rFonts w:hint="eastAsia"/>
          <w:b/>
          <w:lang w:eastAsia="zh-CN"/>
        </w:rPr>
        <w:t xml:space="preserve">The </w:t>
      </w:r>
      <w:r w:rsidRPr="00532CAA">
        <w:rPr>
          <w:rFonts w:eastAsia="Yu Mincho"/>
          <w:b/>
        </w:rPr>
        <w:t>NR-ARFCN parameters for the global frequency raster</w:t>
      </w:r>
      <w:r w:rsidRPr="00532CAA">
        <w:rPr>
          <w:rFonts w:eastAsiaTheme="minorEastAsia" w:hint="eastAsia"/>
          <w:b/>
          <w:lang w:eastAsia="zh-CN"/>
        </w:rPr>
        <w:t xml:space="preserve"> in </w:t>
      </w:r>
      <w:r w:rsidRPr="00532CAA">
        <w:rPr>
          <w:b/>
        </w:rPr>
        <w:t>Table 5.4.2.1-1</w:t>
      </w:r>
      <w:r w:rsidRPr="00532CAA">
        <w:rPr>
          <w:rFonts w:hint="eastAsia"/>
          <w:b/>
          <w:lang w:eastAsia="zh-CN"/>
        </w:rPr>
        <w:t xml:space="preserve"> of TS </w:t>
      </w:r>
      <w:proofErr w:type="gramStart"/>
      <w:r w:rsidRPr="00532CAA">
        <w:rPr>
          <w:rFonts w:hint="eastAsia"/>
          <w:b/>
          <w:lang w:eastAsia="zh-CN"/>
        </w:rPr>
        <w:t xml:space="preserve">38.108 </w:t>
      </w:r>
      <w:r>
        <w:rPr>
          <w:rFonts w:hint="eastAsia"/>
          <w:b/>
          <w:lang w:eastAsia="zh-CN"/>
        </w:rPr>
        <w:t xml:space="preserve"> </w:t>
      </w:r>
      <w:r w:rsidRPr="00532CAA">
        <w:rPr>
          <w:rFonts w:hint="eastAsia"/>
          <w:b/>
          <w:lang w:eastAsia="zh-CN"/>
        </w:rPr>
        <w:t>is</w:t>
      </w:r>
      <w:proofErr w:type="gramEnd"/>
      <w:r w:rsidRPr="00532CAA">
        <w:rPr>
          <w:rFonts w:hint="eastAsia"/>
          <w:b/>
          <w:lang w:eastAsia="zh-CN"/>
        </w:rPr>
        <w:t xml:space="preserve"> applicable for Ku-band.</w:t>
      </w:r>
    </w:p>
    <w:p w:rsidR="008F2831" w:rsidRPr="00532CAA" w:rsidRDefault="008F2831" w:rsidP="008F2831">
      <w:pPr>
        <w:jc w:val="both"/>
        <w:rPr>
          <w:b/>
          <w:lang w:eastAsia="zh-CN"/>
        </w:rPr>
      </w:pPr>
      <w:r w:rsidRPr="00532CAA">
        <w:rPr>
          <w:rFonts w:hint="eastAsia"/>
          <w:b/>
          <w:lang w:eastAsia="zh-CN"/>
        </w:rPr>
        <w:t xml:space="preserve">Observation 6: </w:t>
      </w:r>
      <w:r w:rsidRPr="00532CAA">
        <w:rPr>
          <w:rFonts w:eastAsiaTheme="minorEastAsia" w:hint="eastAsia"/>
          <w:b/>
          <w:lang w:eastAsia="zh-CN"/>
        </w:rPr>
        <w:t xml:space="preserve">For extending FR2-NTN downwards for Ku-band, same step size &lt;1&gt; for </w:t>
      </w:r>
      <w:proofErr w:type="gramStart"/>
      <w:r w:rsidRPr="00532CAA">
        <w:rPr>
          <w:rFonts w:eastAsiaTheme="minorEastAsia" w:hint="eastAsia"/>
          <w:b/>
          <w:lang w:eastAsia="zh-CN"/>
        </w:rPr>
        <w:t>60KHz</w:t>
      </w:r>
      <w:proofErr w:type="gramEnd"/>
      <w:r w:rsidRPr="00532CAA">
        <w:rPr>
          <w:rFonts w:eastAsiaTheme="minorEastAsia" w:hint="eastAsia"/>
          <w:b/>
          <w:lang w:eastAsia="zh-CN"/>
        </w:rPr>
        <w:t xml:space="preserve"> and &lt;2&gt; for 120kHz for Uplink, &lt;4&gt; for 60KHz and &lt;8&gt; for 120kHz for Downlink can be reused for Ku-band.</w:t>
      </w:r>
    </w:p>
    <w:p w:rsidR="008F2831" w:rsidRPr="00532CAA" w:rsidRDefault="008F2831" w:rsidP="008F2831">
      <w:pPr>
        <w:jc w:val="both"/>
        <w:rPr>
          <w:rFonts w:eastAsiaTheme="minorEastAsia"/>
          <w:b/>
          <w:lang w:eastAsia="zh-CN"/>
        </w:rPr>
      </w:pPr>
      <w:r w:rsidRPr="00532CAA">
        <w:rPr>
          <w:rFonts w:eastAsiaTheme="minorEastAsia" w:hint="eastAsia"/>
          <w:b/>
          <w:lang w:eastAsia="zh-CN"/>
        </w:rPr>
        <w:t xml:space="preserve">Observation 7: The </w:t>
      </w:r>
      <w:r w:rsidRPr="00532CAA">
        <w:rPr>
          <w:rFonts w:eastAsiaTheme="minorEastAsia"/>
          <w:b/>
          <w:lang w:eastAsia="zh-CN"/>
        </w:rPr>
        <w:t xml:space="preserve">GSCN </w:t>
      </w:r>
      <w:proofErr w:type="gramStart"/>
      <w:r w:rsidRPr="00532CAA">
        <w:rPr>
          <w:rFonts w:eastAsiaTheme="minorEastAsia"/>
          <w:b/>
          <w:lang w:eastAsia="zh-CN"/>
        </w:rPr>
        <w:t>parameters for the global frequency raster</w:t>
      </w:r>
      <w:r w:rsidRPr="00532CAA">
        <w:rPr>
          <w:rFonts w:eastAsiaTheme="minorEastAsia" w:hint="eastAsia"/>
          <w:b/>
          <w:lang w:eastAsia="zh-CN"/>
        </w:rPr>
        <w:t xml:space="preserve"> in Table 5.4.3.1-1 of TS 38.108 </w:t>
      </w:r>
      <w:r w:rsidRPr="00532CAA">
        <w:rPr>
          <w:rFonts w:hint="eastAsia"/>
          <w:b/>
          <w:lang w:eastAsia="zh-CN"/>
        </w:rPr>
        <w:t>is</w:t>
      </w:r>
      <w:proofErr w:type="gramEnd"/>
      <w:r w:rsidRPr="00532CAA">
        <w:rPr>
          <w:rFonts w:hint="eastAsia"/>
          <w:b/>
          <w:lang w:eastAsia="zh-CN"/>
        </w:rPr>
        <w:t xml:space="preserve"> </w:t>
      </w:r>
      <w:r w:rsidRPr="00532CAA">
        <w:rPr>
          <w:b/>
          <w:lang w:eastAsia="zh-CN"/>
        </w:rPr>
        <w:t>applicable</w:t>
      </w:r>
      <w:r w:rsidRPr="00532CAA">
        <w:rPr>
          <w:rFonts w:hint="eastAsia"/>
          <w:b/>
          <w:lang w:eastAsia="zh-CN"/>
        </w:rPr>
        <w:t xml:space="preserve"> for Ku-band.</w:t>
      </w:r>
    </w:p>
    <w:p w:rsidR="000E1B0F" w:rsidRDefault="004F52FA" w:rsidP="004F52FA">
      <w:pPr>
        <w:jc w:val="both"/>
        <w:rPr>
          <w:b/>
          <w:lang w:eastAsia="zh-CN"/>
        </w:rPr>
      </w:pPr>
      <w:r w:rsidRPr="00532CAA">
        <w:rPr>
          <w:rFonts w:hint="eastAsia"/>
          <w:b/>
          <w:lang w:eastAsia="zh-CN"/>
        </w:rPr>
        <w:t xml:space="preserve">Observation 8: </w:t>
      </w:r>
      <w:r w:rsidRPr="00532CAA">
        <w:rPr>
          <w:rFonts w:eastAsiaTheme="minorEastAsia" w:hint="eastAsia"/>
          <w:b/>
          <w:lang w:eastAsia="zh-CN"/>
        </w:rPr>
        <w:t xml:space="preserve">For extending FR2-NTN downwards for Ku-band, same SS Block pattern and step size for </w:t>
      </w:r>
      <w:proofErr w:type="gramStart"/>
      <w:r w:rsidRPr="00532CAA">
        <w:rPr>
          <w:rFonts w:eastAsiaTheme="minorEastAsia" w:hint="eastAsia"/>
          <w:b/>
          <w:lang w:eastAsia="zh-CN"/>
        </w:rPr>
        <w:t>120kHz</w:t>
      </w:r>
      <w:proofErr w:type="gramEnd"/>
      <w:r w:rsidRPr="00532CAA">
        <w:rPr>
          <w:rFonts w:eastAsiaTheme="minorEastAsia" w:hint="eastAsia"/>
          <w:b/>
          <w:lang w:eastAsia="zh-CN"/>
        </w:rPr>
        <w:t xml:space="preserve"> and 240kHz can be reused for Ku-band</w:t>
      </w:r>
      <w:r>
        <w:rPr>
          <w:rFonts w:eastAsiaTheme="minorEastAsia" w:hint="eastAsia"/>
          <w:lang w:eastAsia="zh-CN"/>
        </w:rPr>
        <w:t>.</w:t>
      </w:r>
      <w:r w:rsidDel="00431B08">
        <w:rPr>
          <w:rFonts w:hint="eastAsia"/>
          <w:b/>
          <w:lang w:eastAsia="zh-CN"/>
        </w:rPr>
        <w:t xml:space="preserve"> </w:t>
      </w:r>
    </w:p>
    <w:p w:rsidR="00AE74CE" w:rsidRPr="004F52FA" w:rsidRDefault="00AE74CE">
      <w:pPr>
        <w:jc w:val="both"/>
        <w:rPr>
          <w:b/>
          <w:lang w:eastAsia="zh-CN"/>
        </w:rPr>
      </w:pPr>
      <w:bookmarkStart w:id="2" w:name="_GoBack"/>
      <w:bookmarkEnd w:id="2"/>
    </w:p>
    <w:p w:rsidR="007B3883" w:rsidRPr="004F52FA" w:rsidRDefault="006C77F8">
      <w:pPr>
        <w:pStyle w:val="10"/>
        <w:numPr>
          <w:ilvl w:val="0"/>
          <w:numId w:val="4"/>
        </w:numPr>
        <w:ind w:left="0" w:firstLine="0"/>
        <w:jc w:val="both"/>
        <w:rPr>
          <w:rFonts w:cs="Arial"/>
          <w:sz w:val="28"/>
          <w:szCs w:val="28"/>
        </w:rPr>
      </w:pPr>
      <w:r w:rsidRPr="004F52FA">
        <w:rPr>
          <w:rFonts w:cs="Arial"/>
          <w:sz w:val="28"/>
          <w:szCs w:val="28"/>
        </w:rPr>
        <w:t>References</w:t>
      </w:r>
    </w:p>
    <w:bookmarkEnd w:id="0"/>
    <w:bookmarkEnd w:id="1"/>
    <w:p w:rsidR="0044075D"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r w:rsidR="008459AB" w:rsidRPr="008459AB">
        <w:rPr>
          <w:lang w:eastAsia="zh-CN"/>
        </w:rPr>
        <w:t xml:space="preserve">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F5F" w:rsidRDefault="00B71F5F">
      <w:r>
        <w:separator/>
      </w:r>
    </w:p>
  </w:endnote>
  <w:endnote w:type="continuationSeparator" w:id="0">
    <w:p w:rsidR="00B71F5F" w:rsidRDefault="00B7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F5F" w:rsidRDefault="00B71F5F">
      <w:r>
        <w:separator/>
      </w:r>
    </w:p>
  </w:footnote>
  <w:footnote w:type="continuationSeparator" w:id="0">
    <w:p w:rsidR="00B71F5F" w:rsidRDefault="00B71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0B1" w:rsidRDefault="00D900B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0"/>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1"/>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4"/>
  </w:num>
  <w:num w:numId="44">
    <w:abstractNumId w:val="39"/>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3FFC"/>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4BD"/>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2673"/>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3F7A00"/>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1B08"/>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4F5B"/>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AC6"/>
    <w:rsid w:val="004F3B9F"/>
    <w:rsid w:val="004F3ECE"/>
    <w:rsid w:val="004F4D0D"/>
    <w:rsid w:val="004F52FA"/>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887"/>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872BA"/>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31"/>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5D92"/>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1F5F"/>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1752"/>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D1C"/>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1F6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0B1"/>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3D1"/>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49687-6AF7-410A-934A-500546BC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7</Pages>
  <Words>2283</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cp:revision>
  <dcterms:created xsi:type="dcterms:W3CDTF">2024-07-30T01:11:00Z</dcterms:created>
  <dcterms:modified xsi:type="dcterms:W3CDTF">2024-08-09T10:39:00Z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