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916ABE" w:rsidRPr="001F2A59">
        <w:rPr>
          <w:b/>
          <w:lang w:eastAsia="zh-CN"/>
        </w:rPr>
        <w:t>2</w:t>
      </w:r>
      <w:r w:rsidR="00916ABE">
        <w:rPr>
          <w:rFonts w:hint="eastAsia"/>
          <w:b/>
          <w:lang w:eastAsia="zh-CN"/>
        </w:rPr>
        <w:t>411120</w:t>
      </w:r>
    </w:p>
    <w:p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99189D">
        <w:rPr>
          <w:rFonts w:eastAsiaTheme="minorEastAsia" w:hint="eastAsia"/>
          <w:b/>
          <w:lang w:eastAsia="zh-CN"/>
        </w:rPr>
        <w:t>coexistence evaluation</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B63DC4">
        <w:rPr>
          <w:rFonts w:eastAsiaTheme="minorEastAsia" w:hint="eastAsia"/>
          <w:b/>
          <w:lang w:eastAsia="zh-CN"/>
        </w:rPr>
        <w:t>8</w:t>
      </w:r>
      <w:r w:rsidR="009D327B" w:rsidRPr="0063038D">
        <w:rPr>
          <w:rFonts w:eastAsiaTheme="minorEastAsia"/>
          <w:b/>
          <w:lang w:eastAsia="zh-CN"/>
        </w:rPr>
        <w:t>.</w:t>
      </w:r>
      <w:r w:rsidR="004644FB">
        <w:rPr>
          <w:rFonts w:eastAsiaTheme="minorEastAsia" w:hint="eastAsia"/>
          <w:b/>
          <w:lang w:eastAsia="zh-CN"/>
        </w:rPr>
        <w:t>9</w:t>
      </w:r>
      <w:r w:rsidR="004F7771">
        <w:rPr>
          <w:rFonts w:eastAsiaTheme="minorEastAsia" w:hint="eastAsia"/>
          <w:b/>
          <w:lang w:eastAsia="zh-CN"/>
        </w:rPr>
        <w:t>.</w:t>
      </w:r>
      <w:r w:rsidR="004644FB">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99189D">
        <w:rPr>
          <w:rFonts w:hint="eastAsia"/>
          <w:lang w:eastAsia="zh-CN"/>
        </w:rPr>
        <w:t>coexistence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923132" w:rsidRPr="00532CAA" w:rsidRDefault="00E126F4" w:rsidP="00532CAA">
      <w:r w:rsidRPr="00E126F4">
        <w:t xml:space="preserve">For objective of </w:t>
      </w:r>
      <w:r w:rsidR="00C65277">
        <w:rPr>
          <w:rFonts w:hint="eastAsia"/>
          <w:lang w:eastAsia="zh-CN"/>
        </w:rPr>
        <w:t>i</w:t>
      </w:r>
      <w:r w:rsidR="00326671" w:rsidRPr="00326671">
        <w:t xml:space="preserve">ntroduction of Ku Band for NR NTN </w:t>
      </w:r>
      <w:r w:rsidRPr="00E126F4">
        <w:t>in WID, we discuss</w:t>
      </w:r>
      <w:r w:rsidR="0099189D">
        <w:rPr>
          <w:rFonts w:hint="eastAsia"/>
          <w:lang w:eastAsia="zh-CN"/>
        </w:rPr>
        <w:t xml:space="preserve"> coexistence evaluation</w:t>
      </w:r>
      <w:r w:rsidR="00326671">
        <w:rPr>
          <w:rFonts w:hint="eastAsia"/>
          <w:lang w:eastAsia="zh-CN"/>
        </w:rPr>
        <w:t xml:space="preserve"> for Ku-band for NR-NTN</w:t>
      </w:r>
      <w:r w:rsidRPr="00E126F4">
        <w:t xml:space="preserve"> as below:</w:t>
      </w:r>
    </w:p>
    <w:p w:rsidR="004D524A" w:rsidRPr="00532CAA" w:rsidRDefault="004D524A" w:rsidP="003D2753">
      <w:pPr>
        <w:jc w:val="both"/>
        <w:rPr>
          <w:b/>
          <w:u w:val="single"/>
          <w:lang w:eastAsia="zh-CN"/>
        </w:rPr>
      </w:pPr>
      <w:r w:rsidRPr="00532CAA">
        <w:rPr>
          <w:b/>
          <w:u w:val="single"/>
          <w:lang w:eastAsia="zh-CN"/>
        </w:rPr>
        <w:t>Frequency range designation</w:t>
      </w:r>
      <w:r w:rsidR="00B93E1A" w:rsidRPr="00532CAA">
        <w:rPr>
          <w:rFonts w:hint="eastAsia"/>
          <w:b/>
          <w:u w:val="single"/>
          <w:lang w:eastAsia="zh-CN"/>
        </w:rPr>
        <w:t xml:space="preserve"> for Ku-band</w:t>
      </w:r>
    </w:p>
    <w:p w:rsidR="00C65277" w:rsidRDefault="00C65277" w:rsidP="00C65277">
      <w:pPr>
        <w:jc w:val="both"/>
        <w:rPr>
          <w:lang w:eastAsia="zh-CN"/>
        </w:rPr>
      </w:pPr>
      <w:r>
        <w:rPr>
          <w:rFonts w:hint="eastAsia"/>
          <w:lang w:eastAsia="zh-CN"/>
        </w:rPr>
        <w:t xml:space="preserve">As per the </w:t>
      </w:r>
      <w:r w:rsidR="00AF49F6">
        <w:rPr>
          <w:rFonts w:hint="eastAsia"/>
          <w:lang w:eastAsia="zh-CN"/>
        </w:rPr>
        <w:t>W</w:t>
      </w:r>
      <w:r>
        <w:rPr>
          <w:rFonts w:hint="eastAsia"/>
          <w:lang w:eastAsia="zh-CN"/>
        </w:rPr>
        <w:t>ID [1], the obj</w:t>
      </w:r>
      <w:r w:rsidR="00CE169F">
        <w:rPr>
          <w:rFonts w:hint="eastAsia"/>
          <w:lang w:eastAsia="zh-CN"/>
        </w:rPr>
        <w:t xml:space="preserve">ectives concerning </w:t>
      </w:r>
      <w:r w:rsidR="0099189D">
        <w:rPr>
          <w:rFonts w:hint="eastAsia"/>
          <w:lang w:eastAsia="zh-CN"/>
        </w:rPr>
        <w:t>coexistence evaluation</w:t>
      </w:r>
      <w:r w:rsidR="00CE169F">
        <w:rPr>
          <w:rFonts w:hint="eastAsia"/>
          <w:lang w:eastAsia="zh-CN"/>
        </w:rPr>
        <w:t xml:space="preserve"> for Ku-band</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99189D" w:rsidTr="0099189D">
        <w:tc>
          <w:tcPr>
            <w:tcW w:w="9855" w:type="dxa"/>
          </w:tcPr>
          <w:p w:rsidR="002B1E48" w:rsidRDefault="002B1E48" w:rsidP="002B1E48">
            <w:pPr>
              <w:numPr>
                <w:ilvl w:val="0"/>
                <w:numId w:val="44"/>
              </w:numPr>
              <w:overflowPunct w:val="0"/>
              <w:autoSpaceDE w:val="0"/>
              <w:autoSpaceDN w:val="0"/>
              <w:adjustRightInd w:val="0"/>
              <w:spacing w:after="0"/>
              <w:jc w:val="both"/>
              <w:textAlignment w:val="baseline"/>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rsidR="002B1E48" w:rsidRPr="00F6032E" w:rsidRDefault="002B1E48" w:rsidP="002B1E48">
            <w:pPr>
              <w:numPr>
                <w:ilvl w:val="1"/>
                <w:numId w:val="44"/>
              </w:numPr>
              <w:overflowPunct w:val="0"/>
              <w:autoSpaceDE w:val="0"/>
              <w:autoSpaceDN w:val="0"/>
              <w:adjustRightInd w:val="0"/>
              <w:spacing w:after="0"/>
              <w:jc w:val="both"/>
              <w:textAlignment w:val="baseline"/>
              <w:rPr>
                <w:bCs/>
              </w:rPr>
            </w:pPr>
            <w:r>
              <w:rPr>
                <w:bCs/>
              </w:rPr>
              <w:t>For ITU regions 1 and 3:</w:t>
            </w:r>
          </w:p>
          <w:p w:rsidR="002B1E48" w:rsidRPr="00F6032E" w:rsidRDefault="002B1E48" w:rsidP="002B1E48">
            <w:pPr>
              <w:numPr>
                <w:ilvl w:val="2"/>
                <w:numId w:val="44"/>
              </w:numPr>
              <w:overflowPunct w:val="0"/>
              <w:autoSpaceDE w:val="0"/>
              <w:autoSpaceDN w:val="0"/>
              <w:adjustRightInd w:val="0"/>
              <w:spacing w:after="0"/>
              <w:jc w:val="both"/>
              <w:textAlignment w:val="baseline"/>
              <w:rPr>
                <w:bCs/>
              </w:rPr>
            </w:pPr>
            <w:r w:rsidRPr="00F6032E">
              <w:rPr>
                <w:bCs/>
              </w:rPr>
              <w:t>Downlink 10.70 – 12.75 GHz</w:t>
            </w:r>
          </w:p>
          <w:p w:rsidR="002B1E48" w:rsidRDefault="002B1E48" w:rsidP="002B1E48">
            <w:pPr>
              <w:numPr>
                <w:ilvl w:val="2"/>
                <w:numId w:val="44"/>
              </w:numPr>
              <w:overflowPunct w:val="0"/>
              <w:autoSpaceDE w:val="0"/>
              <w:autoSpaceDN w:val="0"/>
              <w:adjustRightInd w:val="0"/>
              <w:spacing w:after="0"/>
              <w:jc w:val="both"/>
              <w:textAlignment w:val="baseline"/>
              <w:rPr>
                <w:bCs/>
              </w:rPr>
            </w:pPr>
            <w:r w:rsidRPr="00F6032E">
              <w:rPr>
                <w:bCs/>
              </w:rPr>
              <w:t>Uplink 13.75-14.5 GHz</w:t>
            </w:r>
          </w:p>
          <w:p w:rsidR="002B1E48" w:rsidRPr="00F6032E" w:rsidRDefault="002B1E48" w:rsidP="002B1E48">
            <w:pPr>
              <w:numPr>
                <w:ilvl w:val="1"/>
                <w:numId w:val="44"/>
              </w:numPr>
              <w:overflowPunct w:val="0"/>
              <w:autoSpaceDE w:val="0"/>
              <w:autoSpaceDN w:val="0"/>
              <w:adjustRightInd w:val="0"/>
              <w:spacing w:after="0"/>
              <w:jc w:val="both"/>
              <w:textAlignment w:val="baseline"/>
              <w:rPr>
                <w:bCs/>
              </w:rPr>
            </w:pPr>
            <w:r>
              <w:rPr>
                <w:bCs/>
              </w:rPr>
              <w:t>For ITU regions 2</w:t>
            </w:r>
            <w:r w:rsidRPr="00C36BC6">
              <w:rPr>
                <w:bCs/>
                <w:strike/>
              </w:rPr>
              <w:t xml:space="preserve"> </w:t>
            </w:r>
            <w:r w:rsidRPr="00C36BC6">
              <w:rPr>
                <w:bCs/>
                <w:strike/>
                <w:highlight w:val="yellow"/>
              </w:rPr>
              <w:t>excluding US</w:t>
            </w:r>
            <w:r>
              <w:rPr>
                <w:bCs/>
              </w:rPr>
              <w:t>:</w:t>
            </w:r>
          </w:p>
          <w:p w:rsidR="002B1E48" w:rsidRPr="00F6032E" w:rsidRDefault="002B1E48" w:rsidP="002B1E48">
            <w:pPr>
              <w:numPr>
                <w:ilvl w:val="2"/>
                <w:numId w:val="44"/>
              </w:numPr>
              <w:overflowPunct w:val="0"/>
              <w:autoSpaceDE w:val="0"/>
              <w:autoSpaceDN w:val="0"/>
              <w:adjustRightInd w:val="0"/>
              <w:spacing w:after="0"/>
              <w:jc w:val="both"/>
              <w:textAlignment w:val="baseline"/>
              <w:rPr>
                <w:bCs/>
              </w:rPr>
            </w:pPr>
            <w:r w:rsidRPr="00F6032E">
              <w:rPr>
                <w:bCs/>
              </w:rPr>
              <w:t>Downlink 10.70 – 12.7</w:t>
            </w:r>
            <w:r>
              <w:rPr>
                <w:bCs/>
              </w:rPr>
              <w:t>0</w:t>
            </w:r>
            <w:r w:rsidRPr="00F6032E">
              <w:rPr>
                <w:bCs/>
              </w:rPr>
              <w:t xml:space="preserve"> GHz</w:t>
            </w:r>
          </w:p>
          <w:p w:rsidR="002B1E48" w:rsidRPr="004E545F" w:rsidRDefault="002B1E48" w:rsidP="002B1E48">
            <w:pPr>
              <w:numPr>
                <w:ilvl w:val="2"/>
                <w:numId w:val="44"/>
              </w:numPr>
              <w:overflowPunct w:val="0"/>
              <w:autoSpaceDE w:val="0"/>
              <w:autoSpaceDN w:val="0"/>
              <w:adjustRightInd w:val="0"/>
              <w:spacing w:after="0"/>
              <w:jc w:val="both"/>
              <w:textAlignment w:val="baseline"/>
              <w:rPr>
                <w:bCs/>
              </w:rPr>
            </w:pPr>
            <w:r w:rsidRPr="00F6032E">
              <w:rPr>
                <w:bCs/>
              </w:rPr>
              <w:t>Uplink 13.75-14.5 GHz</w:t>
            </w:r>
          </w:p>
          <w:p w:rsidR="002B1E48" w:rsidRDefault="002B1E48" w:rsidP="002B1E48">
            <w:pPr>
              <w:numPr>
                <w:ilvl w:val="1"/>
                <w:numId w:val="44"/>
              </w:numPr>
              <w:overflowPunct w:val="0"/>
              <w:autoSpaceDE w:val="0"/>
              <w:autoSpaceDN w:val="0"/>
              <w:adjustRightInd w:val="0"/>
              <w:spacing w:after="0"/>
              <w:jc w:val="both"/>
              <w:textAlignment w:val="baseline"/>
              <w:rPr>
                <w:bCs/>
              </w:rPr>
            </w:pPr>
            <w:r>
              <w:rPr>
                <w:bCs/>
              </w:rPr>
              <w:t>For ITU regions 1 and 3</w:t>
            </w:r>
          </w:p>
          <w:p w:rsidR="002B1E48" w:rsidRPr="00F6032E" w:rsidRDefault="002B1E48" w:rsidP="002B1E48">
            <w:pPr>
              <w:numPr>
                <w:ilvl w:val="2"/>
                <w:numId w:val="44"/>
              </w:numPr>
              <w:overflowPunct w:val="0"/>
              <w:autoSpaceDE w:val="0"/>
              <w:autoSpaceDN w:val="0"/>
              <w:adjustRightInd w:val="0"/>
              <w:spacing w:after="0"/>
              <w:jc w:val="both"/>
              <w:textAlignment w:val="baseline"/>
              <w:rPr>
                <w:bCs/>
              </w:rPr>
            </w:pPr>
            <w:r w:rsidRPr="00F6032E">
              <w:rPr>
                <w:bCs/>
              </w:rPr>
              <w:t>Downlink 10.70 – 12.75 GHz</w:t>
            </w:r>
          </w:p>
          <w:p w:rsidR="002B1E48" w:rsidRDefault="002B1E48" w:rsidP="002B1E48">
            <w:pPr>
              <w:numPr>
                <w:ilvl w:val="2"/>
                <w:numId w:val="44"/>
              </w:numPr>
              <w:overflowPunct w:val="0"/>
              <w:autoSpaceDE w:val="0"/>
              <w:autoSpaceDN w:val="0"/>
              <w:adjustRightInd w:val="0"/>
              <w:spacing w:after="0"/>
              <w:jc w:val="both"/>
              <w:textAlignment w:val="baseline"/>
              <w:rPr>
                <w:bCs/>
              </w:rPr>
            </w:pPr>
            <w:r w:rsidRPr="00F6032E">
              <w:rPr>
                <w:bCs/>
              </w:rPr>
              <w:t xml:space="preserve">Uplink </w:t>
            </w:r>
            <w:r>
              <w:rPr>
                <w:bCs/>
              </w:rPr>
              <w:t>12.75 - 13.25 GHz</w:t>
            </w:r>
          </w:p>
          <w:p w:rsidR="002B1E48" w:rsidRDefault="002B1E48" w:rsidP="002B1E48">
            <w:pPr>
              <w:numPr>
                <w:ilvl w:val="1"/>
                <w:numId w:val="44"/>
              </w:numPr>
              <w:overflowPunct w:val="0"/>
              <w:autoSpaceDE w:val="0"/>
              <w:autoSpaceDN w:val="0"/>
              <w:adjustRightInd w:val="0"/>
              <w:spacing w:after="0"/>
              <w:jc w:val="both"/>
              <w:textAlignment w:val="baseline"/>
              <w:rPr>
                <w:bCs/>
              </w:rPr>
            </w:pPr>
            <w:r>
              <w:rPr>
                <w:bCs/>
              </w:rPr>
              <w:t>For ITU regions 2 excluding US</w:t>
            </w:r>
          </w:p>
          <w:p w:rsidR="002B1E48" w:rsidRPr="00F6032E" w:rsidRDefault="002B1E48" w:rsidP="002B1E48">
            <w:pPr>
              <w:numPr>
                <w:ilvl w:val="2"/>
                <w:numId w:val="44"/>
              </w:numPr>
              <w:overflowPunct w:val="0"/>
              <w:autoSpaceDE w:val="0"/>
              <w:autoSpaceDN w:val="0"/>
              <w:adjustRightInd w:val="0"/>
              <w:spacing w:after="0"/>
              <w:jc w:val="both"/>
              <w:textAlignment w:val="baseline"/>
              <w:rPr>
                <w:bCs/>
              </w:rPr>
            </w:pPr>
            <w:r w:rsidRPr="00F6032E">
              <w:rPr>
                <w:bCs/>
              </w:rPr>
              <w:t>Downlink 10.70 – 12.7</w:t>
            </w:r>
            <w:r>
              <w:rPr>
                <w:bCs/>
              </w:rPr>
              <w:t>0</w:t>
            </w:r>
            <w:r w:rsidRPr="00F6032E">
              <w:rPr>
                <w:bCs/>
              </w:rPr>
              <w:t xml:space="preserve"> GHz</w:t>
            </w:r>
          </w:p>
          <w:p w:rsidR="002B1E48" w:rsidRPr="007E2506" w:rsidRDefault="002B1E48" w:rsidP="002B1E48">
            <w:pPr>
              <w:numPr>
                <w:ilvl w:val="2"/>
                <w:numId w:val="44"/>
              </w:numPr>
              <w:overflowPunct w:val="0"/>
              <w:autoSpaceDE w:val="0"/>
              <w:autoSpaceDN w:val="0"/>
              <w:adjustRightInd w:val="0"/>
              <w:spacing w:after="0"/>
              <w:jc w:val="both"/>
              <w:textAlignment w:val="baseline"/>
              <w:rPr>
                <w:bCs/>
              </w:rPr>
            </w:pPr>
            <w:r w:rsidRPr="007E2506">
              <w:rPr>
                <w:bCs/>
              </w:rPr>
              <w:t>Uplink 12.7</w:t>
            </w:r>
            <w:r>
              <w:rPr>
                <w:bCs/>
              </w:rPr>
              <w:t>0</w:t>
            </w:r>
            <w:r w:rsidRPr="007E2506">
              <w:rPr>
                <w:bCs/>
              </w:rPr>
              <w:t xml:space="preserve"> - 13.25 GHz</w:t>
            </w:r>
          </w:p>
          <w:p w:rsidR="002B1E48" w:rsidRPr="009C640E" w:rsidRDefault="002B1E48" w:rsidP="002B1E48">
            <w:pPr>
              <w:numPr>
                <w:ilvl w:val="1"/>
                <w:numId w:val="44"/>
              </w:numPr>
              <w:overflowPunct w:val="0"/>
              <w:autoSpaceDE w:val="0"/>
              <w:autoSpaceDN w:val="0"/>
              <w:adjustRightInd w:val="0"/>
              <w:spacing w:after="0"/>
              <w:jc w:val="both"/>
              <w:textAlignment w:val="baseline"/>
              <w:rPr>
                <w:bCs/>
              </w:rPr>
            </w:pPr>
            <w:r>
              <w:rPr>
                <w:bCs/>
              </w:rPr>
              <w:t>Note: Appropriate TX/Rx separation for uplink downlink pairing will be required.</w:t>
            </w:r>
          </w:p>
          <w:p w:rsidR="002B1E48" w:rsidRDefault="002B1E48" w:rsidP="002B1E48">
            <w:pPr>
              <w:numPr>
                <w:ilvl w:val="0"/>
                <w:numId w:val="44"/>
              </w:numPr>
              <w:overflowPunct w:val="0"/>
              <w:autoSpaceDE w:val="0"/>
              <w:autoSpaceDN w:val="0"/>
              <w:adjustRightInd w:val="0"/>
              <w:spacing w:after="0"/>
              <w:jc w:val="both"/>
              <w:textAlignment w:val="baseline"/>
              <w:rPr>
                <w:bCs/>
              </w:rPr>
            </w:pPr>
            <w:r>
              <w:rPr>
                <w:bCs/>
              </w:rPr>
              <w:t xml:space="preserve">Conduct coexistence study. </w:t>
            </w:r>
            <w:r w:rsidRPr="001232DC">
              <w:rPr>
                <w:bCs/>
              </w:rPr>
              <w:t xml:space="preserve">Reuse </w:t>
            </w:r>
            <w:proofErr w:type="spellStart"/>
            <w:r w:rsidRPr="001232DC">
              <w:rPr>
                <w:bCs/>
              </w:rPr>
              <w:t>Ka</w:t>
            </w:r>
            <w:proofErr w:type="spellEnd"/>
            <w:r w:rsidRPr="001232DC">
              <w:rPr>
                <w:bCs/>
              </w:rPr>
              <w:t xml:space="preserve">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frequency range</w:t>
            </w:r>
            <w:r>
              <w:rPr>
                <w:bCs/>
              </w:rPr>
              <w:t xml:space="preserve"> and subcarrier spacing</w:t>
            </w:r>
            <w:r w:rsidRPr="001232DC">
              <w:rPr>
                <w:bCs/>
              </w:rPr>
              <w:t xml:space="preserve">. </w:t>
            </w:r>
            <w:r>
              <w:rPr>
                <w:bCs/>
              </w:rPr>
              <w:t>Conduct new co-existence studies based on adjacent services.</w:t>
            </w:r>
          </w:p>
          <w:p w:rsidR="0099189D" w:rsidRDefault="0099189D" w:rsidP="00C65277">
            <w:pPr>
              <w:jc w:val="both"/>
              <w:rPr>
                <w:lang w:eastAsia="zh-CN"/>
              </w:rPr>
            </w:pPr>
          </w:p>
        </w:tc>
      </w:tr>
    </w:tbl>
    <w:p w:rsidR="0099189D" w:rsidRDefault="003A2449" w:rsidP="00C65277">
      <w:pPr>
        <w:jc w:val="both"/>
        <w:rPr>
          <w:lang w:eastAsia="zh-CN"/>
        </w:rPr>
      </w:pPr>
      <w:r>
        <w:rPr>
          <w:rFonts w:hint="eastAsia"/>
          <w:lang w:eastAsia="zh-CN"/>
        </w:rPr>
        <w:t xml:space="preserve">As above objectives of coexistence evaluation for Ku-band, since the DL and UL frequency of Ku-band are different </w:t>
      </w:r>
      <w:r w:rsidR="00B3026B">
        <w:rPr>
          <w:rFonts w:hint="eastAsia"/>
          <w:lang w:eastAsia="zh-CN"/>
        </w:rPr>
        <w:t>from</w:t>
      </w:r>
      <w:r>
        <w:rPr>
          <w:rFonts w:hint="eastAsia"/>
          <w:lang w:eastAsia="zh-CN"/>
        </w:rPr>
        <w:t xml:space="preserve"> </w:t>
      </w:r>
      <w:r w:rsidR="00B3026B">
        <w:rPr>
          <w:rFonts w:hint="eastAsia"/>
          <w:lang w:eastAsia="zh-CN"/>
        </w:rPr>
        <w:t>those</w:t>
      </w:r>
      <w:r>
        <w:rPr>
          <w:rFonts w:hint="eastAsia"/>
          <w:lang w:eastAsia="zh-CN"/>
        </w:rPr>
        <w:t xml:space="preserve"> of </w:t>
      </w:r>
      <w:proofErr w:type="spellStart"/>
      <w:r>
        <w:rPr>
          <w:rFonts w:hint="eastAsia"/>
          <w:lang w:eastAsia="zh-CN"/>
        </w:rPr>
        <w:t>K</w:t>
      </w:r>
      <w:r w:rsidR="00B3026B">
        <w:rPr>
          <w:rFonts w:hint="eastAsia"/>
          <w:lang w:eastAsia="zh-CN"/>
        </w:rPr>
        <w:t>a</w:t>
      </w:r>
      <w:proofErr w:type="spellEnd"/>
      <w:r>
        <w:rPr>
          <w:rFonts w:hint="eastAsia"/>
          <w:lang w:eastAsia="zh-CN"/>
        </w:rPr>
        <w:t>-band</w:t>
      </w:r>
      <w:r w:rsidR="00B3026B">
        <w:rPr>
          <w:rFonts w:hint="eastAsia"/>
          <w:lang w:eastAsia="zh-CN"/>
        </w:rPr>
        <w:t xml:space="preserve">. </w:t>
      </w:r>
      <w:r w:rsidR="00B3026B">
        <w:rPr>
          <w:lang w:eastAsia="zh-CN"/>
        </w:rPr>
        <w:t>S</w:t>
      </w:r>
      <w:r w:rsidR="00B3026B">
        <w:rPr>
          <w:rFonts w:hint="eastAsia"/>
          <w:lang w:eastAsia="zh-CN"/>
        </w:rPr>
        <w:t>o</w:t>
      </w:r>
      <w:r w:rsidR="00164288">
        <w:rPr>
          <w:rFonts w:hint="eastAsia"/>
          <w:lang w:eastAsia="zh-CN"/>
        </w:rPr>
        <w:t xml:space="preserve"> </w:t>
      </w:r>
      <w:r w:rsidR="004F72CD">
        <w:rPr>
          <w:rFonts w:hint="eastAsia"/>
          <w:lang w:eastAsia="zh-CN"/>
        </w:rPr>
        <w:t xml:space="preserve">it is needed to update </w:t>
      </w:r>
      <w:r w:rsidR="004F72CD">
        <w:t>Satellite Parameters</w:t>
      </w:r>
      <w:r w:rsidR="003E67AD">
        <w:rPr>
          <w:rFonts w:hint="eastAsia"/>
          <w:lang w:eastAsia="zh-CN"/>
        </w:rPr>
        <w:t xml:space="preserve"> </w:t>
      </w:r>
      <w:r w:rsidR="00164288">
        <w:rPr>
          <w:rFonts w:hint="eastAsia"/>
          <w:lang w:eastAsia="zh-CN"/>
        </w:rPr>
        <w:t xml:space="preserve">and </w:t>
      </w:r>
      <w:r w:rsidR="00164288">
        <w:t>VSAT Parameters</w:t>
      </w:r>
      <w:r w:rsidR="00164288">
        <w:rPr>
          <w:rFonts w:hint="eastAsia"/>
          <w:lang w:eastAsia="zh-CN"/>
        </w:rPr>
        <w:t xml:space="preserve"> for Ku-band. </w:t>
      </w:r>
      <w:r w:rsidR="003E67AD">
        <w:rPr>
          <w:rFonts w:hint="eastAsia"/>
          <w:lang w:eastAsia="zh-CN"/>
        </w:rPr>
        <w:t xml:space="preserve"> </w:t>
      </w:r>
    </w:p>
    <w:p w:rsidR="000A11EC" w:rsidRDefault="00C25E38" w:rsidP="00C65277">
      <w:pPr>
        <w:jc w:val="both"/>
        <w:rPr>
          <w:lang w:eastAsia="zh-CN"/>
        </w:rPr>
      </w:pPr>
      <w:r>
        <w:rPr>
          <w:rFonts w:hint="eastAsia"/>
          <w:lang w:eastAsia="zh-CN"/>
        </w:rPr>
        <w:t xml:space="preserve">According to above frequency </w:t>
      </w:r>
      <w:r w:rsidR="00D3408D">
        <w:rPr>
          <w:rFonts w:hint="eastAsia"/>
          <w:lang w:eastAsia="zh-CN"/>
        </w:rPr>
        <w:t xml:space="preserve">for ITU regions for Ku-band, </w:t>
      </w:r>
      <w:r w:rsidR="00C93BF7">
        <w:rPr>
          <w:rFonts w:hint="eastAsia"/>
          <w:lang w:eastAsia="zh-CN"/>
        </w:rPr>
        <w:t>it is sufficient to use 12GHz for DL coexistence eva</w:t>
      </w:r>
      <w:r w:rsidR="003943D4">
        <w:rPr>
          <w:rFonts w:hint="eastAsia"/>
          <w:lang w:eastAsia="zh-CN"/>
        </w:rPr>
        <w:t>luation and 14GHz for UL coexistence evaluation.</w:t>
      </w:r>
    </w:p>
    <w:p w:rsidR="003943D4" w:rsidRPr="00C36BC6" w:rsidRDefault="003943D4" w:rsidP="003943D4">
      <w:pPr>
        <w:jc w:val="both"/>
        <w:rPr>
          <w:b/>
          <w:lang w:eastAsia="zh-CN"/>
        </w:rPr>
      </w:pPr>
      <w:r w:rsidRPr="00C36BC6">
        <w:rPr>
          <w:rFonts w:hint="eastAsia"/>
          <w:b/>
          <w:lang w:eastAsia="zh-CN"/>
        </w:rPr>
        <w:t>Proposal 1: Use 12GHz for DL coexistence evaluation and 14GHz for UL coexistence evaluation for Ku-band.</w:t>
      </w:r>
    </w:p>
    <w:p w:rsidR="003A2449" w:rsidRDefault="003A2449" w:rsidP="00C65277">
      <w:pPr>
        <w:jc w:val="both"/>
        <w:rPr>
          <w:lang w:eastAsia="zh-CN"/>
        </w:rPr>
      </w:pPr>
    </w:p>
    <w:p w:rsidR="00B30B25" w:rsidRDefault="004F3798" w:rsidP="00C65277">
      <w:pPr>
        <w:jc w:val="both"/>
        <w:rPr>
          <w:lang w:eastAsia="zh-CN"/>
        </w:rPr>
      </w:pPr>
      <w:r>
        <w:rPr>
          <w:lang w:eastAsia="zh-CN"/>
        </w:rPr>
        <w:t>T</w:t>
      </w:r>
      <w:r>
        <w:rPr>
          <w:rFonts w:hint="eastAsia"/>
          <w:lang w:eastAsia="zh-CN"/>
        </w:rPr>
        <w:t xml:space="preserve">he </w:t>
      </w:r>
      <w:proofErr w:type="spellStart"/>
      <w:r>
        <w:rPr>
          <w:rFonts w:hint="eastAsia"/>
          <w:lang w:eastAsia="zh-CN"/>
        </w:rPr>
        <w:t>Ka</w:t>
      </w:r>
      <w:proofErr w:type="spellEnd"/>
      <w:r>
        <w:rPr>
          <w:rFonts w:hint="eastAsia"/>
          <w:lang w:eastAsia="zh-CN"/>
        </w:rPr>
        <w:t xml:space="preserve">-band </w:t>
      </w:r>
      <w:r>
        <w:rPr>
          <w:lang w:eastAsia="zh-CN"/>
        </w:rPr>
        <w:t>satellite</w:t>
      </w:r>
      <w:r>
        <w:rPr>
          <w:rFonts w:hint="eastAsia"/>
          <w:lang w:eastAsia="zh-CN"/>
        </w:rPr>
        <w:t xml:space="preserve"> antenna</w:t>
      </w:r>
      <w:r w:rsidR="00690CA5">
        <w:rPr>
          <w:rFonts w:hint="eastAsia"/>
          <w:lang w:eastAsia="zh-CN"/>
        </w:rPr>
        <w:t xml:space="preserve"> parameters</w:t>
      </w:r>
      <w:r>
        <w:rPr>
          <w:rFonts w:hint="eastAsia"/>
          <w:lang w:eastAsia="zh-CN"/>
        </w:rPr>
        <w:t xml:space="preserve"> for 20GHz DL and 30GHz</w:t>
      </w:r>
      <w:r w:rsidR="00690CA5">
        <w:rPr>
          <w:rFonts w:hint="eastAsia"/>
          <w:lang w:eastAsia="zh-CN"/>
        </w:rPr>
        <w:t xml:space="preserve"> UL in</w:t>
      </w:r>
      <w:r w:rsidRPr="00450CE8">
        <w:t xml:space="preserve"> Table 6.1.1.1-1</w:t>
      </w:r>
      <w:r>
        <w:rPr>
          <w:rFonts w:hint="eastAsia"/>
          <w:lang w:eastAsia="zh-CN"/>
        </w:rPr>
        <w:t xml:space="preserve"> of TR 38.821</w:t>
      </w:r>
      <w:r w:rsidR="00690CA5">
        <w:rPr>
          <w:rFonts w:hint="eastAsia"/>
          <w:lang w:eastAsia="zh-CN"/>
        </w:rPr>
        <w:t xml:space="preserve"> are copied as following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690CA5" w:rsidRPr="00450CE8" w:rsidTr="00BA2AB7">
        <w:trPr>
          <w:jc w:val="center"/>
        </w:trPr>
        <w:tc>
          <w:tcPr>
            <w:tcW w:w="4224" w:type="dxa"/>
            <w:gridSpan w:val="2"/>
            <w:vAlign w:val="center"/>
          </w:tcPr>
          <w:p w:rsidR="00690CA5" w:rsidRPr="00450CE8" w:rsidRDefault="00690CA5" w:rsidP="00BA2AB7">
            <w:pPr>
              <w:pStyle w:val="TAC"/>
            </w:pPr>
            <w:r w:rsidRPr="00450CE8">
              <w:lastRenderedPageBreak/>
              <w:t>Satellite orbit</w:t>
            </w:r>
          </w:p>
        </w:tc>
        <w:tc>
          <w:tcPr>
            <w:tcW w:w="1877" w:type="dxa"/>
            <w:vAlign w:val="center"/>
          </w:tcPr>
          <w:p w:rsidR="00690CA5" w:rsidRPr="00450CE8" w:rsidRDefault="00690CA5" w:rsidP="00BA2AB7">
            <w:pPr>
              <w:pStyle w:val="TAC"/>
            </w:pPr>
            <w:r w:rsidRPr="00450CE8">
              <w:t>GEO</w:t>
            </w:r>
          </w:p>
        </w:tc>
        <w:tc>
          <w:tcPr>
            <w:tcW w:w="1877" w:type="dxa"/>
            <w:vAlign w:val="center"/>
          </w:tcPr>
          <w:p w:rsidR="00690CA5" w:rsidRPr="00450CE8" w:rsidRDefault="00690CA5" w:rsidP="00BA2AB7">
            <w:pPr>
              <w:pStyle w:val="TAC"/>
            </w:pPr>
            <w:r w:rsidRPr="00450CE8">
              <w:t>LEO-1200</w:t>
            </w:r>
          </w:p>
        </w:tc>
        <w:tc>
          <w:tcPr>
            <w:tcW w:w="1877" w:type="dxa"/>
            <w:vAlign w:val="center"/>
          </w:tcPr>
          <w:p w:rsidR="00690CA5" w:rsidRPr="00450CE8" w:rsidRDefault="00690CA5" w:rsidP="00BA2AB7">
            <w:pPr>
              <w:pStyle w:val="TAC"/>
            </w:pPr>
            <w:r w:rsidRPr="00450CE8">
              <w:t>LEO-600</w:t>
            </w:r>
          </w:p>
        </w:tc>
      </w:tr>
      <w:tr w:rsidR="00690CA5" w:rsidRPr="00450CE8" w:rsidTr="00BA2AB7">
        <w:trPr>
          <w:jc w:val="center"/>
        </w:trPr>
        <w:tc>
          <w:tcPr>
            <w:tcW w:w="4224" w:type="dxa"/>
            <w:gridSpan w:val="2"/>
            <w:vAlign w:val="center"/>
          </w:tcPr>
          <w:p w:rsidR="00690CA5" w:rsidRPr="00450CE8" w:rsidRDefault="00690CA5" w:rsidP="00BA2AB7">
            <w:pPr>
              <w:pStyle w:val="TAC"/>
            </w:pPr>
            <w:r w:rsidRPr="00450CE8">
              <w:t>Satellite altitude</w:t>
            </w:r>
          </w:p>
        </w:tc>
        <w:tc>
          <w:tcPr>
            <w:tcW w:w="1877" w:type="dxa"/>
            <w:vAlign w:val="center"/>
          </w:tcPr>
          <w:p w:rsidR="00690CA5" w:rsidRPr="00450CE8" w:rsidRDefault="00690CA5" w:rsidP="00BA2AB7">
            <w:pPr>
              <w:pStyle w:val="TAC"/>
            </w:pPr>
            <w:r w:rsidRPr="00450CE8">
              <w:t>35786 km</w:t>
            </w:r>
          </w:p>
        </w:tc>
        <w:tc>
          <w:tcPr>
            <w:tcW w:w="1877" w:type="dxa"/>
            <w:vAlign w:val="center"/>
          </w:tcPr>
          <w:p w:rsidR="00690CA5" w:rsidRPr="00450CE8" w:rsidRDefault="00690CA5" w:rsidP="00BA2AB7">
            <w:pPr>
              <w:pStyle w:val="TAC"/>
            </w:pPr>
            <w:r w:rsidRPr="00450CE8">
              <w:t>1200 km</w:t>
            </w:r>
          </w:p>
        </w:tc>
        <w:tc>
          <w:tcPr>
            <w:tcW w:w="1877" w:type="dxa"/>
            <w:vAlign w:val="center"/>
          </w:tcPr>
          <w:p w:rsidR="00690CA5" w:rsidRPr="00450CE8" w:rsidRDefault="00690CA5" w:rsidP="00BA2AB7">
            <w:pPr>
              <w:pStyle w:val="TAC"/>
            </w:pPr>
            <w:r w:rsidRPr="00450CE8">
              <w:t>600 km</w:t>
            </w:r>
          </w:p>
        </w:tc>
      </w:tr>
      <w:tr w:rsidR="00690CA5" w:rsidRPr="00450CE8" w:rsidTr="00BA2AB7">
        <w:trPr>
          <w:jc w:val="center"/>
        </w:trPr>
        <w:tc>
          <w:tcPr>
            <w:tcW w:w="4224" w:type="dxa"/>
            <w:gridSpan w:val="2"/>
            <w:vAlign w:val="center"/>
          </w:tcPr>
          <w:p w:rsidR="00690CA5" w:rsidRPr="00450CE8" w:rsidRDefault="00690CA5" w:rsidP="00BA2AB7">
            <w:pPr>
              <w:pStyle w:val="TAC"/>
            </w:pPr>
            <w:r w:rsidRPr="00450CE8">
              <w:t>Satellite antenna pattern</w:t>
            </w:r>
          </w:p>
        </w:tc>
        <w:tc>
          <w:tcPr>
            <w:tcW w:w="1877" w:type="dxa"/>
            <w:vAlign w:val="center"/>
          </w:tcPr>
          <w:p w:rsidR="00690CA5" w:rsidRPr="00450CE8" w:rsidRDefault="00690CA5" w:rsidP="00BA2AB7">
            <w:pPr>
              <w:pStyle w:val="TAC"/>
              <w:rPr>
                <w:lang w:eastAsia="zh-CN"/>
              </w:rPr>
            </w:pPr>
            <w:r w:rsidRPr="00450CE8">
              <w:t>Section 6.4.1 in</w:t>
            </w:r>
            <w:r>
              <w:rPr>
                <w:rFonts w:hint="eastAsia"/>
                <w:lang w:eastAsia="zh-CN"/>
              </w:rPr>
              <w:t xml:space="preserve"> TR 38.811</w:t>
            </w:r>
          </w:p>
        </w:tc>
        <w:tc>
          <w:tcPr>
            <w:tcW w:w="1877" w:type="dxa"/>
            <w:vAlign w:val="center"/>
          </w:tcPr>
          <w:p w:rsidR="00690CA5" w:rsidRPr="00450CE8" w:rsidRDefault="00690CA5" w:rsidP="00BA2AB7">
            <w:pPr>
              <w:pStyle w:val="TAC"/>
            </w:pPr>
            <w:r w:rsidRPr="00450CE8">
              <w:t xml:space="preserve">Section 6.4.1 in </w:t>
            </w:r>
            <w:r>
              <w:rPr>
                <w:rFonts w:hint="eastAsia"/>
                <w:lang w:eastAsia="zh-CN"/>
              </w:rPr>
              <w:t>TR 38.811</w:t>
            </w:r>
          </w:p>
        </w:tc>
        <w:tc>
          <w:tcPr>
            <w:tcW w:w="1877" w:type="dxa"/>
            <w:vAlign w:val="center"/>
          </w:tcPr>
          <w:p w:rsidR="00690CA5" w:rsidRPr="00450CE8" w:rsidRDefault="00690CA5" w:rsidP="00BA2AB7">
            <w:pPr>
              <w:pStyle w:val="TAC"/>
            </w:pPr>
            <w:r w:rsidRPr="00450CE8">
              <w:t>Section 6.4.1 in</w:t>
            </w:r>
            <w:r>
              <w:rPr>
                <w:rFonts w:hint="eastAsia"/>
                <w:lang w:eastAsia="zh-CN"/>
              </w:rPr>
              <w:t xml:space="preserve"> TR 38.811</w:t>
            </w:r>
          </w:p>
        </w:tc>
      </w:tr>
      <w:tr w:rsidR="00690CA5" w:rsidRPr="00450CE8" w:rsidTr="00BA2AB7">
        <w:trPr>
          <w:jc w:val="center"/>
        </w:trPr>
        <w:tc>
          <w:tcPr>
            <w:tcW w:w="9855" w:type="dxa"/>
            <w:gridSpan w:val="5"/>
            <w:vAlign w:val="center"/>
          </w:tcPr>
          <w:p w:rsidR="00690CA5" w:rsidRPr="00450CE8" w:rsidRDefault="00690CA5" w:rsidP="00BA2AB7">
            <w:pPr>
              <w:pStyle w:val="TAC"/>
            </w:pPr>
            <w:r w:rsidRPr="00450CE8">
              <w:t>Payload characteristics for DL transmissions</w:t>
            </w:r>
          </w:p>
        </w:tc>
      </w:tr>
      <w:tr w:rsidR="00690CA5" w:rsidRPr="00450CE8" w:rsidTr="00BA2AB7">
        <w:trPr>
          <w:jc w:val="center"/>
        </w:trPr>
        <w:tc>
          <w:tcPr>
            <w:tcW w:w="2400" w:type="dxa"/>
            <w:vAlign w:val="center"/>
          </w:tcPr>
          <w:p w:rsidR="00690CA5" w:rsidRPr="00450CE8" w:rsidRDefault="00690CA5" w:rsidP="00BA2AB7">
            <w:pPr>
              <w:pStyle w:val="TAC"/>
            </w:pPr>
            <w:r w:rsidRPr="00450CE8">
              <w:t>Equivalent satellite antenna aperture (Note 1)</w:t>
            </w:r>
          </w:p>
        </w:tc>
        <w:tc>
          <w:tcPr>
            <w:tcW w:w="1824" w:type="dxa"/>
            <w:vMerge w:val="restart"/>
            <w:vAlign w:val="center"/>
          </w:tcPr>
          <w:p w:rsidR="00690CA5" w:rsidRPr="00450CE8" w:rsidRDefault="00690CA5" w:rsidP="00BA2AB7">
            <w:pPr>
              <w:pStyle w:val="TAC"/>
            </w:pPr>
            <w:proofErr w:type="spellStart"/>
            <w:r w:rsidRPr="00450CE8">
              <w:t>Ka</w:t>
            </w:r>
            <w:proofErr w:type="spellEnd"/>
            <w:r w:rsidRPr="00450CE8">
              <w:t>-band</w:t>
            </w:r>
          </w:p>
          <w:p w:rsidR="00690CA5" w:rsidRPr="00450CE8" w:rsidRDefault="00690CA5" w:rsidP="00BA2AB7">
            <w:pPr>
              <w:pStyle w:val="TAC"/>
            </w:pPr>
            <w:r w:rsidRPr="00450CE8">
              <w:t>(i.e. 20 GHz for DL)</w:t>
            </w:r>
          </w:p>
        </w:tc>
        <w:tc>
          <w:tcPr>
            <w:tcW w:w="1877" w:type="dxa"/>
            <w:vAlign w:val="center"/>
          </w:tcPr>
          <w:p w:rsidR="00690CA5" w:rsidRPr="00450CE8" w:rsidRDefault="00690CA5" w:rsidP="00BA2AB7">
            <w:pPr>
              <w:pStyle w:val="TAC"/>
            </w:pPr>
            <w:r w:rsidRPr="00450CE8">
              <w:t>5 m</w:t>
            </w:r>
          </w:p>
        </w:tc>
        <w:tc>
          <w:tcPr>
            <w:tcW w:w="1877" w:type="dxa"/>
            <w:vAlign w:val="center"/>
          </w:tcPr>
          <w:p w:rsidR="00690CA5" w:rsidRPr="00450CE8" w:rsidRDefault="00690CA5" w:rsidP="00BA2AB7">
            <w:pPr>
              <w:pStyle w:val="TAC"/>
            </w:pPr>
            <w:r w:rsidRPr="00450CE8">
              <w:t>0.5 m</w:t>
            </w:r>
          </w:p>
        </w:tc>
        <w:tc>
          <w:tcPr>
            <w:tcW w:w="1877" w:type="dxa"/>
            <w:vAlign w:val="center"/>
          </w:tcPr>
          <w:p w:rsidR="00690CA5" w:rsidRPr="00450CE8" w:rsidRDefault="00690CA5" w:rsidP="00BA2AB7">
            <w:pPr>
              <w:pStyle w:val="TAC"/>
            </w:pPr>
            <w:r w:rsidRPr="00450CE8">
              <w:t>0.5 m</w:t>
            </w:r>
          </w:p>
        </w:tc>
      </w:tr>
      <w:tr w:rsidR="00690CA5" w:rsidRPr="00450CE8" w:rsidTr="00BA2AB7">
        <w:trPr>
          <w:jc w:val="center"/>
        </w:trPr>
        <w:tc>
          <w:tcPr>
            <w:tcW w:w="2400" w:type="dxa"/>
            <w:vAlign w:val="center"/>
          </w:tcPr>
          <w:p w:rsidR="00690CA5" w:rsidRPr="00450CE8" w:rsidRDefault="00690CA5" w:rsidP="00BA2AB7">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690CA5" w:rsidRPr="00450CE8" w:rsidRDefault="00690CA5" w:rsidP="00BA2AB7">
            <w:pPr>
              <w:pStyle w:val="TAC"/>
            </w:pPr>
          </w:p>
        </w:tc>
        <w:tc>
          <w:tcPr>
            <w:tcW w:w="1877" w:type="dxa"/>
            <w:vAlign w:val="center"/>
          </w:tcPr>
          <w:p w:rsidR="00690CA5" w:rsidRPr="00450CE8" w:rsidRDefault="00690CA5" w:rsidP="00BA2AB7">
            <w:pPr>
              <w:pStyle w:val="TAC"/>
            </w:pPr>
            <w:r w:rsidRPr="00450CE8">
              <w:t xml:space="preserve">58.5 </w:t>
            </w:r>
            <w:proofErr w:type="spellStart"/>
            <w:r w:rsidRPr="00450CE8">
              <w:t>dBi</w:t>
            </w:r>
            <w:proofErr w:type="spellEnd"/>
          </w:p>
        </w:tc>
        <w:tc>
          <w:tcPr>
            <w:tcW w:w="1877" w:type="dxa"/>
            <w:vAlign w:val="center"/>
          </w:tcPr>
          <w:p w:rsidR="00690CA5" w:rsidRPr="00450CE8" w:rsidRDefault="00690CA5" w:rsidP="00BA2AB7">
            <w:pPr>
              <w:pStyle w:val="TAC"/>
            </w:pPr>
            <w:r w:rsidRPr="00450CE8">
              <w:t xml:space="preserve">38.5 </w:t>
            </w:r>
            <w:proofErr w:type="spellStart"/>
            <w:r w:rsidRPr="00450CE8">
              <w:t>dBi</w:t>
            </w:r>
            <w:proofErr w:type="spellEnd"/>
          </w:p>
        </w:tc>
        <w:tc>
          <w:tcPr>
            <w:tcW w:w="1877" w:type="dxa"/>
            <w:vAlign w:val="center"/>
          </w:tcPr>
          <w:p w:rsidR="00690CA5" w:rsidRPr="00450CE8" w:rsidRDefault="00690CA5" w:rsidP="00BA2AB7">
            <w:pPr>
              <w:pStyle w:val="TAC"/>
            </w:pPr>
            <w:r w:rsidRPr="00450CE8">
              <w:t xml:space="preserve">38.5 </w:t>
            </w:r>
            <w:proofErr w:type="spellStart"/>
            <w:r w:rsidRPr="00450CE8">
              <w:t>dBi</w:t>
            </w:r>
            <w:proofErr w:type="spellEnd"/>
          </w:p>
        </w:tc>
      </w:tr>
      <w:tr w:rsidR="00690CA5" w:rsidRPr="00450CE8" w:rsidTr="00BA2AB7">
        <w:trPr>
          <w:jc w:val="center"/>
        </w:trPr>
        <w:tc>
          <w:tcPr>
            <w:tcW w:w="2400" w:type="dxa"/>
            <w:vAlign w:val="center"/>
          </w:tcPr>
          <w:p w:rsidR="00690CA5" w:rsidRPr="00450CE8" w:rsidRDefault="00690CA5" w:rsidP="00BA2AB7">
            <w:pPr>
              <w:pStyle w:val="TAC"/>
            </w:pPr>
            <w:r w:rsidRPr="00450CE8">
              <w:t xml:space="preserve">3dB </w:t>
            </w:r>
            <w:proofErr w:type="spellStart"/>
            <w:r w:rsidRPr="00450CE8">
              <w:t>beamwidth</w:t>
            </w:r>
            <w:proofErr w:type="spellEnd"/>
          </w:p>
        </w:tc>
        <w:tc>
          <w:tcPr>
            <w:tcW w:w="1824" w:type="dxa"/>
            <w:vMerge/>
            <w:vAlign w:val="center"/>
          </w:tcPr>
          <w:p w:rsidR="00690CA5" w:rsidRPr="00450CE8" w:rsidRDefault="00690CA5" w:rsidP="00BA2AB7">
            <w:pPr>
              <w:pStyle w:val="TAC"/>
            </w:pPr>
          </w:p>
        </w:tc>
        <w:tc>
          <w:tcPr>
            <w:tcW w:w="1877" w:type="dxa"/>
            <w:vAlign w:val="center"/>
          </w:tcPr>
          <w:p w:rsidR="00690CA5" w:rsidRPr="00450CE8" w:rsidRDefault="00690CA5" w:rsidP="00BA2AB7">
            <w:pPr>
              <w:pStyle w:val="TAC"/>
            </w:pPr>
            <w:r w:rsidRPr="00450CE8">
              <w:t>0.1765</w:t>
            </w:r>
            <w:r w:rsidRPr="00450CE8" w:rsidDel="00266299">
              <w:t xml:space="preserve"> </w:t>
            </w:r>
            <w:proofErr w:type="spellStart"/>
            <w:r w:rsidRPr="00450CE8">
              <w:t>deg</w:t>
            </w:r>
            <w:proofErr w:type="spellEnd"/>
          </w:p>
        </w:tc>
        <w:tc>
          <w:tcPr>
            <w:tcW w:w="1877" w:type="dxa"/>
            <w:vAlign w:val="center"/>
          </w:tcPr>
          <w:p w:rsidR="00690CA5" w:rsidRPr="00450CE8" w:rsidRDefault="00690CA5" w:rsidP="00BA2AB7">
            <w:pPr>
              <w:pStyle w:val="TAC"/>
            </w:pPr>
            <w:r w:rsidRPr="00450CE8">
              <w:t>1.7647</w:t>
            </w:r>
            <w:r w:rsidRPr="00450CE8" w:rsidDel="00266299">
              <w:t xml:space="preserve"> </w:t>
            </w:r>
            <w:proofErr w:type="spellStart"/>
            <w:r w:rsidRPr="00450CE8">
              <w:t>deg</w:t>
            </w:r>
            <w:proofErr w:type="spellEnd"/>
          </w:p>
        </w:tc>
        <w:tc>
          <w:tcPr>
            <w:tcW w:w="1877" w:type="dxa"/>
            <w:vAlign w:val="center"/>
          </w:tcPr>
          <w:p w:rsidR="00690CA5" w:rsidRPr="00450CE8" w:rsidRDefault="00690CA5" w:rsidP="00BA2AB7">
            <w:pPr>
              <w:pStyle w:val="TAC"/>
            </w:pPr>
            <w:r w:rsidRPr="00450CE8">
              <w:t>1.7647</w:t>
            </w:r>
            <w:r w:rsidRPr="00450CE8" w:rsidDel="00266299">
              <w:t xml:space="preserve"> </w:t>
            </w:r>
            <w:proofErr w:type="spellStart"/>
            <w:r w:rsidRPr="00450CE8">
              <w:t>deg</w:t>
            </w:r>
            <w:proofErr w:type="spellEnd"/>
          </w:p>
        </w:tc>
      </w:tr>
      <w:tr w:rsidR="00690CA5" w:rsidRPr="00450CE8" w:rsidTr="00BA2AB7">
        <w:trPr>
          <w:jc w:val="center"/>
        </w:trPr>
        <w:tc>
          <w:tcPr>
            <w:tcW w:w="9855" w:type="dxa"/>
            <w:gridSpan w:val="5"/>
            <w:vAlign w:val="center"/>
          </w:tcPr>
          <w:p w:rsidR="00690CA5" w:rsidRPr="00450CE8" w:rsidRDefault="00690CA5" w:rsidP="00BA2AB7">
            <w:pPr>
              <w:pStyle w:val="TAC"/>
            </w:pPr>
            <w:r w:rsidRPr="00450CE8">
              <w:t>Payload characteristics for UL transmissions</w:t>
            </w:r>
          </w:p>
        </w:tc>
      </w:tr>
      <w:tr w:rsidR="00690CA5" w:rsidRPr="00450CE8" w:rsidTr="00BA2AB7">
        <w:trPr>
          <w:jc w:val="center"/>
        </w:trPr>
        <w:tc>
          <w:tcPr>
            <w:tcW w:w="2400" w:type="dxa"/>
            <w:vAlign w:val="center"/>
          </w:tcPr>
          <w:p w:rsidR="00690CA5" w:rsidRPr="00450CE8" w:rsidRDefault="00690CA5" w:rsidP="00BA2AB7">
            <w:pPr>
              <w:pStyle w:val="TAC"/>
            </w:pPr>
            <w:r w:rsidRPr="00450CE8">
              <w:t>Equivalent satellite antenna aperture (Note1)</w:t>
            </w:r>
          </w:p>
        </w:tc>
        <w:tc>
          <w:tcPr>
            <w:tcW w:w="1824" w:type="dxa"/>
            <w:vMerge w:val="restart"/>
            <w:vAlign w:val="center"/>
          </w:tcPr>
          <w:p w:rsidR="00690CA5" w:rsidRPr="00450CE8" w:rsidRDefault="00690CA5" w:rsidP="00BA2AB7">
            <w:pPr>
              <w:pStyle w:val="TAC"/>
            </w:pPr>
            <w:proofErr w:type="spellStart"/>
            <w:r w:rsidRPr="00450CE8">
              <w:t>Ka</w:t>
            </w:r>
            <w:proofErr w:type="spellEnd"/>
            <w:r w:rsidRPr="00450CE8">
              <w:t>-band (i.e. 30 GHz for UL)</w:t>
            </w:r>
          </w:p>
        </w:tc>
        <w:tc>
          <w:tcPr>
            <w:tcW w:w="1877" w:type="dxa"/>
            <w:vAlign w:val="center"/>
          </w:tcPr>
          <w:p w:rsidR="00690CA5" w:rsidRPr="00450CE8" w:rsidRDefault="00690CA5" w:rsidP="00BA2AB7">
            <w:pPr>
              <w:pStyle w:val="TAC"/>
            </w:pPr>
            <w:r w:rsidRPr="00450CE8">
              <w:t>3.33 m</w:t>
            </w:r>
          </w:p>
        </w:tc>
        <w:tc>
          <w:tcPr>
            <w:tcW w:w="1877" w:type="dxa"/>
            <w:vAlign w:val="center"/>
          </w:tcPr>
          <w:p w:rsidR="00690CA5" w:rsidRPr="00450CE8" w:rsidRDefault="00690CA5" w:rsidP="00BA2AB7">
            <w:pPr>
              <w:pStyle w:val="TAC"/>
            </w:pPr>
            <w:r w:rsidRPr="00450CE8">
              <w:t>0.33 m</w:t>
            </w:r>
          </w:p>
        </w:tc>
        <w:tc>
          <w:tcPr>
            <w:tcW w:w="1877" w:type="dxa"/>
            <w:vAlign w:val="center"/>
          </w:tcPr>
          <w:p w:rsidR="00690CA5" w:rsidRPr="00450CE8" w:rsidRDefault="00690CA5" w:rsidP="00BA2AB7">
            <w:pPr>
              <w:pStyle w:val="TAC"/>
            </w:pPr>
            <w:r w:rsidRPr="00450CE8">
              <w:t>0.33 m</w:t>
            </w:r>
          </w:p>
        </w:tc>
      </w:tr>
      <w:tr w:rsidR="00690CA5" w:rsidRPr="00450CE8" w:rsidTr="00BA2AB7">
        <w:trPr>
          <w:jc w:val="center"/>
        </w:trPr>
        <w:tc>
          <w:tcPr>
            <w:tcW w:w="2400" w:type="dxa"/>
            <w:vAlign w:val="center"/>
          </w:tcPr>
          <w:p w:rsidR="00690CA5" w:rsidRPr="00450CE8" w:rsidRDefault="00690CA5" w:rsidP="00BA2AB7">
            <w:pPr>
              <w:pStyle w:val="TAC"/>
            </w:pPr>
            <w:r w:rsidRPr="00450CE8">
              <w:t>Satellite RX max Gain</w:t>
            </w:r>
          </w:p>
        </w:tc>
        <w:tc>
          <w:tcPr>
            <w:tcW w:w="1824" w:type="dxa"/>
            <w:vMerge/>
            <w:vAlign w:val="center"/>
          </w:tcPr>
          <w:p w:rsidR="00690CA5" w:rsidRPr="00450CE8" w:rsidRDefault="00690CA5" w:rsidP="00BA2AB7">
            <w:pPr>
              <w:pStyle w:val="TAC"/>
            </w:pPr>
          </w:p>
        </w:tc>
        <w:tc>
          <w:tcPr>
            <w:tcW w:w="1877" w:type="dxa"/>
            <w:vAlign w:val="center"/>
          </w:tcPr>
          <w:p w:rsidR="00690CA5" w:rsidRPr="00450CE8" w:rsidRDefault="00690CA5" w:rsidP="00BA2AB7">
            <w:pPr>
              <w:pStyle w:val="TAC"/>
            </w:pPr>
            <w:r w:rsidRPr="00450CE8">
              <w:t xml:space="preserve">58.5 </w:t>
            </w:r>
            <w:proofErr w:type="spellStart"/>
            <w:r w:rsidRPr="00450CE8">
              <w:t>dBi</w:t>
            </w:r>
            <w:proofErr w:type="spellEnd"/>
          </w:p>
        </w:tc>
        <w:tc>
          <w:tcPr>
            <w:tcW w:w="1877" w:type="dxa"/>
            <w:vAlign w:val="center"/>
          </w:tcPr>
          <w:p w:rsidR="00690CA5" w:rsidRPr="00450CE8" w:rsidRDefault="00690CA5" w:rsidP="00BA2AB7">
            <w:pPr>
              <w:pStyle w:val="TAC"/>
            </w:pPr>
            <w:r w:rsidRPr="00450CE8">
              <w:t xml:space="preserve">38.5 </w:t>
            </w:r>
            <w:proofErr w:type="spellStart"/>
            <w:r w:rsidRPr="00450CE8">
              <w:t>dBi</w:t>
            </w:r>
            <w:proofErr w:type="spellEnd"/>
          </w:p>
        </w:tc>
        <w:tc>
          <w:tcPr>
            <w:tcW w:w="1877" w:type="dxa"/>
            <w:vAlign w:val="center"/>
          </w:tcPr>
          <w:p w:rsidR="00690CA5" w:rsidRPr="00450CE8" w:rsidRDefault="00690CA5" w:rsidP="00BA2AB7">
            <w:pPr>
              <w:pStyle w:val="TAC"/>
            </w:pPr>
            <w:r w:rsidRPr="00450CE8">
              <w:t xml:space="preserve">38.5 </w:t>
            </w:r>
            <w:proofErr w:type="spellStart"/>
            <w:r w:rsidRPr="00450CE8">
              <w:t>dBi</w:t>
            </w:r>
            <w:proofErr w:type="spellEnd"/>
          </w:p>
        </w:tc>
      </w:tr>
    </w:tbl>
    <w:p w:rsidR="00690CA5" w:rsidRPr="003943D4" w:rsidRDefault="00690CA5" w:rsidP="00C65277">
      <w:pPr>
        <w:jc w:val="both"/>
        <w:rPr>
          <w:lang w:eastAsia="zh-CN"/>
        </w:rPr>
      </w:pPr>
    </w:p>
    <w:p w:rsidR="0099189D" w:rsidRDefault="00B8363F" w:rsidP="00C65277">
      <w:pPr>
        <w:jc w:val="both"/>
        <w:rPr>
          <w:lang w:eastAsia="zh-CN"/>
        </w:rPr>
      </w:pPr>
      <w:r>
        <w:rPr>
          <w:rFonts w:hint="eastAsia"/>
          <w:lang w:eastAsia="zh-CN"/>
        </w:rPr>
        <w:t xml:space="preserve">Like </w:t>
      </w:r>
      <w:proofErr w:type="spellStart"/>
      <w:r>
        <w:rPr>
          <w:rFonts w:hint="eastAsia"/>
          <w:lang w:eastAsia="zh-CN"/>
        </w:rPr>
        <w:t>Ka</w:t>
      </w:r>
      <w:proofErr w:type="spellEnd"/>
      <w:r>
        <w:rPr>
          <w:rFonts w:hint="eastAsia"/>
          <w:lang w:eastAsia="zh-CN"/>
        </w:rPr>
        <w:t xml:space="preserve">-band </w:t>
      </w:r>
      <w:r w:rsidR="003940C6">
        <w:rPr>
          <w:rFonts w:hint="eastAsia"/>
          <w:lang w:eastAsia="zh-CN"/>
        </w:rPr>
        <w:t>coexistence simulation,</w:t>
      </w:r>
      <w:r>
        <w:rPr>
          <w:rFonts w:hint="eastAsia"/>
          <w:lang w:eastAsia="zh-CN"/>
        </w:rPr>
        <w:t xml:space="preserve"> </w:t>
      </w:r>
      <w:r w:rsidR="00600A19">
        <w:rPr>
          <w:rFonts w:hint="eastAsia"/>
          <w:lang w:eastAsia="zh-CN"/>
        </w:rPr>
        <w:t xml:space="preserve">the </w:t>
      </w:r>
      <w:r w:rsidR="00600A19" w:rsidRPr="00450CE8">
        <w:t>Satellite T</w:t>
      </w:r>
      <w:r w:rsidR="008F7788">
        <w:rPr>
          <w:rFonts w:hint="eastAsia"/>
          <w:lang w:eastAsia="zh-CN"/>
        </w:rPr>
        <w:t>X</w:t>
      </w:r>
      <w:r w:rsidR="00600A19" w:rsidRPr="00450CE8">
        <w:t xml:space="preserve"> max Gain</w:t>
      </w:r>
      <w:r w:rsidR="00754037">
        <w:rPr>
          <w:rFonts w:hint="eastAsia"/>
          <w:lang w:eastAsia="zh-CN"/>
        </w:rPr>
        <w:t xml:space="preserve">, </w:t>
      </w:r>
      <w:r>
        <w:rPr>
          <w:rFonts w:hint="eastAsia"/>
          <w:lang w:eastAsia="zh-CN"/>
        </w:rPr>
        <w:t>T</w:t>
      </w:r>
      <w:r w:rsidR="008F7788">
        <w:rPr>
          <w:rFonts w:hint="eastAsia"/>
          <w:lang w:eastAsia="zh-CN"/>
        </w:rPr>
        <w:t>X</w:t>
      </w:r>
      <w:r>
        <w:rPr>
          <w:rFonts w:hint="eastAsia"/>
          <w:lang w:eastAsia="zh-CN"/>
        </w:rPr>
        <w:t xml:space="preserve">  </w:t>
      </w:r>
      <w:r w:rsidR="00600A19" w:rsidRPr="00450CE8">
        <w:t xml:space="preserve">3dB </w:t>
      </w:r>
      <w:proofErr w:type="spellStart"/>
      <w:r w:rsidR="00600A19" w:rsidRPr="00450CE8">
        <w:t>beamwidth</w:t>
      </w:r>
      <w:proofErr w:type="spellEnd"/>
      <w:r>
        <w:rPr>
          <w:rFonts w:hint="eastAsia"/>
          <w:lang w:eastAsia="zh-CN"/>
        </w:rPr>
        <w:t xml:space="preserve">, </w:t>
      </w:r>
      <w:r w:rsidRPr="00450CE8">
        <w:t>Satellite R</w:t>
      </w:r>
      <w:r w:rsidR="008F7788">
        <w:rPr>
          <w:rFonts w:hint="eastAsia"/>
          <w:lang w:eastAsia="zh-CN"/>
        </w:rPr>
        <w:t>X</w:t>
      </w:r>
      <w:r w:rsidRPr="00450CE8">
        <w:t xml:space="preserve"> max Gain</w:t>
      </w:r>
      <w:r>
        <w:rPr>
          <w:rFonts w:hint="eastAsia"/>
          <w:lang w:eastAsia="zh-CN"/>
        </w:rPr>
        <w:t xml:space="preserve"> in </w:t>
      </w:r>
      <w:r w:rsidRPr="00450CE8">
        <w:t>Table 6.1.1.1-1</w:t>
      </w:r>
      <w:r>
        <w:rPr>
          <w:rFonts w:hint="eastAsia"/>
          <w:lang w:eastAsia="zh-CN"/>
        </w:rPr>
        <w:t xml:space="preserve"> of TR 38.821 </w:t>
      </w:r>
      <w:r w:rsidR="006429F9">
        <w:rPr>
          <w:rFonts w:hint="eastAsia"/>
          <w:lang w:eastAsia="zh-CN"/>
        </w:rPr>
        <w:t>can be reused for Ku-band SAN antenna, but the TX e</w:t>
      </w:r>
      <w:r w:rsidR="006429F9" w:rsidRPr="00450CE8">
        <w:t>quivalent satellite antenna aperture</w:t>
      </w:r>
      <w:r w:rsidR="006429F9">
        <w:rPr>
          <w:rFonts w:hint="eastAsia"/>
          <w:lang w:eastAsia="zh-CN"/>
        </w:rPr>
        <w:t xml:space="preserve">  and RX</w:t>
      </w:r>
      <w:r w:rsidR="008F7788">
        <w:rPr>
          <w:rFonts w:hint="eastAsia"/>
          <w:lang w:eastAsia="zh-CN"/>
        </w:rPr>
        <w:t xml:space="preserve"> </w:t>
      </w:r>
      <w:r w:rsidR="008F7788" w:rsidRPr="00450CE8">
        <w:t>Equivalent satellite antenna aperture</w:t>
      </w:r>
      <w:r w:rsidR="008F7788">
        <w:rPr>
          <w:rFonts w:hint="eastAsia"/>
          <w:lang w:eastAsia="zh-CN"/>
        </w:rPr>
        <w:t xml:space="preserve"> need to be modified for 12GHz </w:t>
      </w:r>
      <w:r w:rsidR="00F33C65">
        <w:rPr>
          <w:rFonts w:hint="eastAsia"/>
          <w:lang w:eastAsia="zh-CN"/>
        </w:rPr>
        <w:t xml:space="preserve">DL frequency and 14GHz UL frequency. </w:t>
      </w:r>
      <w:r w:rsidR="003940C6">
        <w:rPr>
          <w:rFonts w:hint="eastAsia"/>
          <w:lang w:eastAsia="zh-CN"/>
        </w:rPr>
        <w:t xml:space="preserve"> </w:t>
      </w:r>
      <w:r w:rsidR="003940C6">
        <w:rPr>
          <w:lang w:eastAsia="zh-CN"/>
        </w:rPr>
        <w:t>F</w:t>
      </w:r>
      <w:r w:rsidR="003940C6">
        <w:rPr>
          <w:rFonts w:hint="eastAsia"/>
          <w:lang w:eastAsia="zh-CN"/>
        </w:rPr>
        <w:t>or example, the TX e</w:t>
      </w:r>
      <w:r w:rsidR="003940C6" w:rsidRPr="00450CE8">
        <w:t>quivalent satellite antenna aperture</w:t>
      </w:r>
      <w:r w:rsidR="003940C6">
        <w:rPr>
          <w:rFonts w:hint="eastAsia"/>
          <w:lang w:eastAsia="zh-CN"/>
        </w:rPr>
        <w:t xml:space="preserve"> for 12G</w:t>
      </w:r>
      <w:r w:rsidR="001166DB">
        <w:rPr>
          <w:rFonts w:hint="eastAsia"/>
          <w:lang w:eastAsia="zh-CN"/>
        </w:rPr>
        <w:t>Hz DL can be calculated with 5m*20GHz/12GHz</w:t>
      </w:r>
      <w:r w:rsidR="00136BCD">
        <w:rPr>
          <w:rFonts w:hint="eastAsia"/>
          <w:lang w:eastAsia="zh-CN"/>
        </w:rPr>
        <w:t>, which is equal to 8.33m</w:t>
      </w:r>
      <w:r w:rsidR="003D1560">
        <w:rPr>
          <w:rFonts w:hint="eastAsia"/>
          <w:lang w:eastAsia="zh-CN"/>
        </w:rPr>
        <w:t>.</w:t>
      </w:r>
      <w:r w:rsidR="00387928">
        <w:rPr>
          <w:rFonts w:hint="eastAsia"/>
          <w:lang w:eastAsia="zh-CN"/>
        </w:rPr>
        <w:t xml:space="preserve"> </w:t>
      </w:r>
      <w:r w:rsidR="0063558B">
        <w:rPr>
          <w:rFonts w:hint="eastAsia"/>
          <w:lang w:eastAsia="zh-CN"/>
        </w:rPr>
        <w:t xml:space="preserve"> </w:t>
      </w:r>
      <w:r w:rsidR="008476FB">
        <w:rPr>
          <w:lang w:eastAsia="zh-CN"/>
        </w:rPr>
        <w:t>S</w:t>
      </w:r>
      <w:r w:rsidR="008476FB">
        <w:rPr>
          <w:rFonts w:hint="eastAsia"/>
          <w:lang w:eastAsia="zh-CN"/>
        </w:rPr>
        <w:t xml:space="preserve">o the </w:t>
      </w:r>
      <w:r w:rsidR="008476FB" w:rsidRPr="00450CE8">
        <w:t>Satellite</w:t>
      </w:r>
      <w:r w:rsidR="008476FB">
        <w:rPr>
          <w:rFonts w:hint="eastAsia"/>
          <w:lang w:eastAsia="zh-CN"/>
        </w:rPr>
        <w:t xml:space="preserve"> antenna parameter in following table can be used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3B7F0F" w:rsidRPr="00450CE8" w:rsidTr="003B7F0F">
        <w:trPr>
          <w:jc w:val="center"/>
        </w:trPr>
        <w:tc>
          <w:tcPr>
            <w:tcW w:w="4224" w:type="dxa"/>
            <w:gridSpan w:val="2"/>
            <w:vAlign w:val="center"/>
          </w:tcPr>
          <w:p w:rsidR="003B7F0F" w:rsidRPr="00450CE8" w:rsidRDefault="003B7F0F" w:rsidP="003B7F0F">
            <w:pPr>
              <w:pStyle w:val="TAC"/>
            </w:pPr>
            <w:r w:rsidRPr="00450CE8">
              <w:t>Satellite orbit</w:t>
            </w:r>
          </w:p>
        </w:tc>
        <w:tc>
          <w:tcPr>
            <w:tcW w:w="1877" w:type="dxa"/>
            <w:vAlign w:val="center"/>
          </w:tcPr>
          <w:p w:rsidR="003B7F0F" w:rsidRPr="00450CE8" w:rsidRDefault="003B7F0F" w:rsidP="003B7F0F">
            <w:pPr>
              <w:pStyle w:val="TAC"/>
            </w:pPr>
            <w:r w:rsidRPr="00450CE8">
              <w:t>GEO</w:t>
            </w:r>
          </w:p>
        </w:tc>
        <w:tc>
          <w:tcPr>
            <w:tcW w:w="1877" w:type="dxa"/>
            <w:vAlign w:val="center"/>
          </w:tcPr>
          <w:p w:rsidR="003B7F0F" w:rsidRPr="00450CE8" w:rsidRDefault="003B7F0F" w:rsidP="003B7F0F">
            <w:pPr>
              <w:pStyle w:val="TAC"/>
            </w:pPr>
            <w:r w:rsidRPr="00450CE8">
              <w:t>LEO-1200</w:t>
            </w:r>
          </w:p>
        </w:tc>
        <w:tc>
          <w:tcPr>
            <w:tcW w:w="1877" w:type="dxa"/>
            <w:vAlign w:val="center"/>
          </w:tcPr>
          <w:p w:rsidR="003B7F0F" w:rsidRPr="00450CE8" w:rsidRDefault="003B7F0F" w:rsidP="003B7F0F">
            <w:pPr>
              <w:pStyle w:val="TAC"/>
            </w:pPr>
            <w:r w:rsidRPr="00450CE8">
              <w:t>LEO-600</w:t>
            </w:r>
          </w:p>
        </w:tc>
      </w:tr>
      <w:tr w:rsidR="003B7F0F" w:rsidRPr="00450CE8" w:rsidTr="003B7F0F">
        <w:trPr>
          <w:jc w:val="center"/>
        </w:trPr>
        <w:tc>
          <w:tcPr>
            <w:tcW w:w="4224" w:type="dxa"/>
            <w:gridSpan w:val="2"/>
            <w:vAlign w:val="center"/>
          </w:tcPr>
          <w:p w:rsidR="003B7F0F" w:rsidRPr="00450CE8" w:rsidRDefault="003B7F0F" w:rsidP="003B7F0F">
            <w:pPr>
              <w:pStyle w:val="TAC"/>
            </w:pPr>
            <w:r w:rsidRPr="00450CE8">
              <w:t>Satellite altitude</w:t>
            </w:r>
          </w:p>
        </w:tc>
        <w:tc>
          <w:tcPr>
            <w:tcW w:w="1877" w:type="dxa"/>
            <w:vAlign w:val="center"/>
          </w:tcPr>
          <w:p w:rsidR="003B7F0F" w:rsidRPr="00450CE8" w:rsidRDefault="003B7F0F" w:rsidP="003B7F0F">
            <w:pPr>
              <w:pStyle w:val="TAC"/>
            </w:pPr>
            <w:r w:rsidRPr="00450CE8">
              <w:t>35786 km</w:t>
            </w:r>
          </w:p>
        </w:tc>
        <w:tc>
          <w:tcPr>
            <w:tcW w:w="1877" w:type="dxa"/>
            <w:vAlign w:val="center"/>
          </w:tcPr>
          <w:p w:rsidR="003B7F0F" w:rsidRPr="00450CE8" w:rsidRDefault="003B7F0F" w:rsidP="003B7F0F">
            <w:pPr>
              <w:pStyle w:val="TAC"/>
            </w:pPr>
            <w:r w:rsidRPr="00450CE8">
              <w:t>1200 km</w:t>
            </w:r>
          </w:p>
        </w:tc>
        <w:tc>
          <w:tcPr>
            <w:tcW w:w="1877" w:type="dxa"/>
            <w:vAlign w:val="center"/>
          </w:tcPr>
          <w:p w:rsidR="003B7F0F" w:rsidRPr="00450CE8" w:rsidRDefault="003B7F0F" w:rsidP="003B7F0F">
            <w:pPr>
              <w:pStyle w:val="TAC"/>
            </w:pPr>
            <w:r w:rsidRPr="00450CE8">
              <w:t>600 km</w:t>
            </w:r>
          </w:p>
        </w:tc>
      </w:tr>
      <w:tr w:rsidR="003B7F0F" w:rsidRPr="00450CE8" w:rsidTr="003B7F0F">
        <w:trPr>
          <w:jc w:val="center"/>
        </w:trPr>
        <w:tc>
          <w:tcPr>
            <w:tcW w:w="4224" w:type="dxa"/>
            <w:gridSpan w:val="2"/>
            <w:vAlign w:val="center"/>
          </w:tcPr>
          <w:p w:rsidR="003B7F0F" w:rsidRPr="00450CE8" w:rsidRDefault="003B7F0F" w:rsidP="003B7F0F">
            <w:pPr>
              <w:pStyle w:val="TAC"/>
            </w:pPr>
            <w:r w:rsidRPr="00450CE8">
              <w:t>Satellite antenna pattern</w:t>
            </w:r>
          </w:p>
        </w:tc>
        <w:tc>
          <w:tcPr>
            <w:tcW w:w="1877" w:type="dxa"/>
            <w:vAlign w:val="center"/>
          </w:tcPr>
          <w:p w:rsidR="003B7F0F" w:rsidRPr="00C36BC6" w:rsidRDefault="003B7F0F" w:rsidP="0063558B">
            <w:pPr>
              <w:pStyle w:val="TAC"/>
              <w:rPr>
                <w:highlight w:val="yellow"/>
                <w:lang w:eastAsia="zh-CN"/>
              </w:rPr>
            </w:pPr>
            <w:r w:rsidRPr="00C36BC6">
              <w:rPr>
                <w:highlight w:val="yellow"/>
              </w:rPr>
              <w:t xml:space="preserve">Section </w:t>
            </w:r>
            <w:r w:rsidR="0063558B" w:rsidRPr="00C36BC6">
              <w:rPr>
                <w:highlight w:val="yellow"/>
              </w:rPr>
              <w:t>6a.2.3.1</w:t>
            </w:r>
            <w:r w:rsidRPr="00C36BC6">
              <w:rPr>
                <w:highlight w:val="yellow"/>
              </w:rPr>
              <w:t xml:space="preserve"> in</w:t>
            </w:r>
            <w:r w:rsidR="00B30B25" w:rsidRPr="00C36BC6">
              <w:rPr>
                <w:rFonts w:hint="eastAsia"/>
                <w:highlight w:val="yellow"/>
                <w:lang w:eastAsia="zh-CN"/>
              </w:rPr>
              <w:t xml:space="preserve"> TR 38.</w:t>
            </w:r>
            <w:r w:rsidR="0063558B" w:rsidRPr="00C36BC6">
              <w:rPr>
                <w:rFonts w:hint="eastAsia"/>
                <w:highlight w:val="yellow"/>
                <w:lang w:eastAsia="zh-CN"/>
              </w:rPr>
              <w:t>863</w:t>
            </w:r>
          </w:p>
        </w:tc>
        <w:tc>
          <w:tcPr>
            <w:tcW w:w="1877" w:type="dxa"/>
            <w:vAlign w:val="center"/>
          </w:tcPr>
          <w:p w:rsidR="003B7F0F" w:rsidRPr="00C36BC6" w:rsidRDefault="003B7F0F" w:rsidP="0063558B">
            <w:pPr>
              <w:pStyle w:val="TAC"/>
              <w:rPr>
                <w:highlight w:val="yellow"/>
              </w:rPr>
            </w:pPr>
            <w:r w:rsidRPr="00C36BC6">
              <w:rPr>
                <w:highlight w:val="yellow"/>
              </w:rPr>
              <w:t xml:space="preserve">Section </w:t>
            </w:r>
            <w:r w:rsidR="0063558B" w:rsidRPr="00C36BC6">
              <w:rPr>
                <w:highlight w:val="yellow"/>
              </w:rPr>
              <w:t>6a.2.3.1</w:t>
            </w:r>
            <w:r w:rsidRPr="00C36BC6">
              <w:rPr>
                <w:highlight w:val="yellow"/>
              </w:rPr>
              <w:t xml:space="preserve"> in </w:t>
            </w:r>
            <w:r w:rsidR="00B30B25" w:rsidRPr="00C36BC6">
              <w:rPr>
                <w:rFonts w:hint="eastAsia"/>
                <w:highlight w:val="yellow"/>
                <w:lang w:eastAsia="zh-CN"/>
              </w:rPr>
              <w:t>TR 38.</w:t>
            </w:r>
            <w:r w:rsidR="0063558B" w:rsidRPr="00C36BC6">
              <w:rPr>
                <w:rFonts w:hint="eastAsia"/>
                <w:highlight w:val="yellow"/>
                <w:lang w:eastAsia="zh-CN"/>
              </w:rPr>
              <w:t>863</w:t>
            </w:r>
          </w:p>
        </w:tc>
        <w:tc>
          <w:tcPr>
            <w:tcW w:w="1877" w:type="dxa"/>
            <w:vAlign w:val="center"/>
          </w:tcPr>
          <w:p w:rsidR="003B7F0F" w:rsidRPr="00C36BC6" w:rsidRDefault="003B7F0F" w:rsidP="0063558B">
            <w:pPr>
              <w:pStyle w:val="TAC"/>
              <w:rPr>
                <w:highlight w:val="yellow"/>
              </w:rPr>
            </w:pPr>
            <w:r w:rsidRPr="00C36BC6">
              <w:rPr>
                <w:highlight w:val="yellow"/>
              </w:rPr>
              <w:t xml:space="preserve">Section </w:t>
            </w:r>
            <w:r w:rsidR="0063558B" w:rsidRPr="00C36BC6">
              <w:rPr>
                <w:highlight w:val="yellow"/>
              </w:rPr>
              <w:t>6a.2.3.1</w:t>
            </w:r>
            <w:r w:rsidRPr="00C36BC6">
              <w:rPr>
                <w:highlight w:val="yellow"/>
              </w:rPr>
              <w:t xml:space="preserve"> in</w:t>
            </w:r>
            <w:r w:rsidR="00B30B25" w:rsidRPr="00C36BC6">
              <w:rPr>
                <w:rFonts w:hint="eastAsia"/>
                <w:highlight w:val="yellow"/>
                <w:lang w:eastAsia="zh-CN"/>
              </w:rPr>
              <w:t xml:space="preserve"> TR 38.</w:t>
            </w:r>
            <w:r w:rsidR="0063558B" w:rsidRPr="00C36BC6">
              <w:rPr>
                <w:rFonts w:hint="eastAsia"/>
                <w:highlight w:val="yellow"/>
                <w:lang w:eastAsia="zh-CN"/>
              </w:rPr>
              <w:t>863</w:t>
            </w:r>
          </w:p>
        </w:tc>
      </w:tr>
      <w:tr w:rsidR="003B7F0F" w:rsidRPr="00450CE8" w:rsidTr="003B7F0F">
        <w:trPr>
          <w:jc w:val="center"/>
        </w:trPr>
        <w:tc>
          <w:tcPr>
            <w:tcW w:w="9855" w:type="dxa"/>
            <w:gridSpan w:val="5"/>
            <w:vAlign w:val="center"/>
          </w:tcPr>
          <w:p w:rsidR="003B7F0F" w:rsidRPr="00450CE8" w:rsidRDefault="003B7F0F" w:rsidP="003B7F0F">
            <w:pPr>
              <w:pStyle w:val="TAC"/>
            </w:pPr>
            <w:r w:rsidRPr="00450CE8">
              <w:t>Payload characteristics for DL transmissions</w:t>
            </w:r>
          </w:p>
        </w:tc>
      </w:tr>
      <w:tr w:rsidR="003B7F0F" w:rsidRPr="00450CE8" w:rsidTr="003B7F0F">
        <w:trPr>
          <w:jc w:val="center"/>
        </w:trPr>
        <w:tc>
          <w:tcPr>
            <w:tcW w:w="2400" w:type="dxa"/>
            <w:vAlign w:val="center"/>
          </w:tcPr>
          <w:p w:rsidR="003B7F0F" w:rsidRPr="00450CE8" w:rsidRDefault="003B7F0F" w:rsidP="003B7F0F">
            <w:pPr>
              <w:pStyle w:val="TAC"/>
            </w:pPr>
            <w:r w:rsidRPr="00450CE8">
              <w:t>Equivalent satellite antenna aperture (Note 1)</w:t>
            </w:r>
          </w:p>
        </w:tc>
        <w:tc>
          <w:tcPr>
            <w:tcW w:w="1824" w:type="dxa"/>
            <w:vMerge w:val="restart"/>
            <w:vAlign w:val="center"/>
          </w:tcPr>
          <w:p w:rsidR="003B7F0F" w:rsidRPr="00C36BC6" w:rsidRDefault="003B7F0F" w:rsidP="003B7F0F">
            <w:pPr>
              <w:pStyle w:val="TAC"/>
              <w:rPr>
                <w:highlight w:val="yellow"/>
              </w:rPr>
            </w:pPr>
            <w:r w:rsidRPr="00C36BC6">
              <w:rPr>
                <w:highlight w:val="yellow"/>
              </w:rPr>
              <w:t>K</w:t>
            </w:r>
            <w:r w:rsidR="003D1560" w:rsidRPr="00C36BC6">
              <w:rPr>
                <w:rFonts w:hint="eastAsia"/>
                <w:highlight w:val="yellow"/>
                <w:lang w:eastAsia="zh-CN"/>
              </w:rPr>
              <w:t>u</w:t>
            </w:r>
            <w:r w:rsidRPr="00C36BC6">
              <w:rPr>
                <w:highlight w:val="yellow"/>
              </w:rPr>
              <w:t>-band</w:t>
            </w:r>
          </w:p>
          <w:p w:rsidR="003B7F0F" w:rsidRPr="00450CE8" w:rsidRDefault="003B7F0F" w:rsidP="003D1560">
            <w:pPr>
              <w:pStyle w:val="TAC"/>
            </w:pPr>
            <w:r w:rsidRPr="00C36BC6">
              <w:rPr>
                <w:highlight w:val="yellow"/>
              </w:rPr>
              <w:t>(</w:t>
            </w:r>
            <w:r w:rsidR="003D1560" w:rsidRPr="00C36BC6">
              <w:rPr>
                <w:rFonts w:hint="eastAsia"/>
                <w:highlight w:val="yellow"/>
                <w:lang w:eastAsia="zh-CN"/>
              </w:rPr>
              <w:t xml:space="preserve">12 </w:t>
            </w:r>
            <w:r w:rsidRPr="00C36BC6">
              <w:rPr>
                <w:highlight w:val="yellow"/>
              </w:rPr>
              <w:t>GHz for DL)</w:t>
            </w:r>
          </w:p>
        </w:tc>
        <w:tc>
          <w:tcPr>
            <w:tcW w:w="1877" w:type="dxa"/>
            <w:vAlign w:val="center"/>
          </w:tcPr>
          <w:p w:rsidR="003B7F0F" w:rsidRPr="00C36BC6" w:rsidRDefault="003D1560" w:rsidP="003B7F0F">
            <w:pPr>
              <w:pStyle w:val="TAC"/>
              <w:rPr>
                <w:highlight w:val="yellow"/>
              </w:rPr>
            </w:pPr>
            <w:r w:rsidRPr="00C36BC6">
              <w:rPr>
                <w:rFonts w:hint="eastAsia"/>
                <w:highlight w:val="yellow"/>
                <w:lang w:eastAsia="zh-CN"/>
              </w:rPr>
              <w:t>8.33</w:t>
            </w:r>
            <w:r w:rsidR="003B7F0F" w:rsidRPr="00C36BC6">
              <w:rPr>
                <w:highlight w:val="yellow"/>
              </w:rPr>
              <w:t xml:space="preserve"> m</w:t>
            </w:r>
          </w:p>
        </w:tc>
        <w:tc>
          <w:tcPr>
            <w:tcW w:w="1877" w:type="dxa"/>
            <w:vAlign w:val="center"/>
          </w:tcPr>
          <w:p w:rsidR="003B7F0F" w:rsidRPr="00C36BC6" w:rsidRDefault="003B7F0F" w:rsidP="00EA7F95">
            <w:pPr>
              <w:pStyle w:val="TAC"/>
              <w:rPr>
                <w:highlight w:val="yellow"/>
              </w:rPr>
            </w:pPr>
            <w:r w:rsidRPr="00C36BC6">
              <w:rPr>
                <w:highlight w:val="yellow"/>
              </w:rPr>
              <w:t>0.</w:t>
            </w:r>
            <w:r w:rsidR="00EA7F95" w:rsidRPr="00C36BC6">
              <w:rPr>
                <w:rFonts w:hint="eastAsia"/>
                <w:highlight w:val="yellow"/>
                <w:lang w:eastAsia="zh-CN"/>
              </w:rPr>
              <w:t>83</w:t>
            </w:r>
            <w:r w:rsidRPr="00C36BC6">
              <w:rPr>
                <w:highlight w:val="yellow"/>
              </w:rPr>
              <w:t xml:space="preserve"> m</w:t>
            </w:r>
          </w:p>
        </w:tc>
        <w:tc>
          <w:tcPr>
            <w:tcW w:w="1877" w:type="dxa"/>
            <w:vAlign w:val="center"/>
          </w:tcPr>
          <w:p w:rsidR="003B7F0F" w:rsidRPr="00C36BC6" w:rsidRDefault="003B7F0F" w:rsidP="00EA7F95">
            <w:pPr>
              <w:pStyle w:val="TAC"/>
              <w:rPr>
                <w:highlight w:val="yellow"/>
              </w:rPr>
            </w:pPr>
            <w:r w:rsidRPr="00C36BC6">
              <w:rPr>
                <w:highlight w:val="yellow"/>
              </w:rPr>
              <w:t>0.</w:t>
            </w:r>
            <w:r w:rsidR="00EA7F95" w:rsidRPr="00C36BC6">
              <w:rPr>
                <w:rFonts w:hint="eastAsia"/>
                <w:highlight w:val="yellow"/>
                <w:lang w:eastAsia="zh-CN"/>
              </w:rPr>
              <w:t>83</w:t>
            </w:r>
            <w:r w:rsidRPr="00C36BC6">
              <w:rPr>
                <w:highlight w:val="yellow"/>
              </w:rPr>
              <w:t xml:space="preserve"> m</w:t>
            </w:r>
          </w:p>
        </w:tc>
      </w:tr>
      <w:tr w:rsidR="003B7F0F" w:rsidRPr="00450CE8" w:rsidTr="003B7F0F">
        <w:trPr>
          <w:jc w:val="center"/>
        </w:trPr>
        <w:tc>
          <w:tcPr>
            <w:tcW w:w="2400" w:type="dxa"/>
            <w:vAlign w:val="center"/>
          </w:tcPr>
          <w:p w:rsidR="003B7F0F" w:rsidRPr="00450CE8" w:rsidRDefault="003B7F0F" w:rsidP="003B7F0F">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3B7F0F" w:rsidRPr="00450CE8" w:rsidRDefault="003B7F0F" w:rsidP="003B7F0F">
            <w:pPr>
              <w:pStyle w:val="TAC"/>
            </w:pPr>
          </w:p>
        </w:tc>
        <w:tc>
          <w:tcPr>
            <w:tcW w:w="1877" w:type="dxa"/>
            <w:vAlign w:val="center"/>
          </w:tcPr>
          <w:p w:rsidR="003B7F0F" w:rsidRPr="00450CE8" w:rsidRDefault="003B7F0F" w:rsidP="003B7F0F">
            <w:pPr>
              <w:pStyle w:val="TAC"/>
            </w:pPr>
            <w:r w:rsidRPr="00450CE8">
              <w:t xml:space="preserve">58.5 </w:t>
            </w:r>
            <w:proofErr w:type="spellStart"/>
            <w:r w:rsidRPr="00450CE8">
              <w:t>dBi</w:t>
            </w:r>
            <w:proofErr w:type="spellEnd"/>
          </w:p>
        </w:tc>
        <w:tc>
          <w:tcPr>
            <w:tcW w:w="1877" w:type="dxa"/>
            <w:vAlign w:val="center"/>
          </w:tcPr>
          <w:p w:rsidR="003B7F0F" w:rsidRPr="00450CE8" w:rsidRDefault="003B7F0F" w:rsidP="003B7F0F">
            <w:pPr>
              <w:pStyle w:val="TAC"/>
            </w:pPr>
            <w:r w:rsidRPr="00450CE8">
              <w:t xml:space="preserve">38.5 </w:t>
            </w:r>
            <w:proofErr w:type="spellStart"/>
            <w:r w:rsidRPr="00450CE8">
              <w:t>dBi</w:t>
            </w:r>
            <w:proofErr w:type="spellEnd"/>
          </w:p>
        </w:tc>
        <w:tc>
          <w:tcPr>
            <w:tcW w:w="1877" w:type="dxa"/>
            <w:vAlign w:val="center"/>
          </w:tcPr>
          <w:p w:rsidR="003B7F0F" w:rsidRPr="00450CE8" w:rsidRDefault="003B7F0F" w:rsidP="003B7F0F">
            <w:pPr>
              <w:pStyle w:val="TAC"/>
            </w:pPr>
            <w:r w:rsidRPr="00450CE8">
              <w:t xml:space="preserve">38.5 </w:t>
            </w:r>
            <w:proofErr w:type="spellStart"/>
            <w:r w:rsidRPr="00450CE8">
              <w:t>dBi</w:t>
            </w:r>
            <w:proofErr w:type="spellEnd"/>
          </w:p>
        </w:tc>
      </w:tr>
      <w:tr w:rsidR="003B7F0F" w:rsidRPr="00450CE8" w:rsidTr="003B7F0F">
        <w:trPr>
          <w:jc w:val="center"/>
        </w:trPr>
        <w:tc>
          <w:tcPr>
            <w:tcW w:w="2400" w:type="dxa"/>
            <w:vAlign w:val="center"/>
          </w:tcPr>
          <w:p w:rsidR="003B7F0F" w:rsidRPr="00450CE8" w:rsidRDefault="003B7F0F" w:rsidP="003B7F0F">
            <w:pPr>
              <w:pStyle w:val="TAC"/>
            </w:pPr>
            <w:r w:rsidRPr="00450CE8">
              <w:t xml:space="preserve">3dB </w:t>
            </w:r>
            <w:proofErr w:type="spellStart"/>
            <w:r w:rsidRPr="00450CE8">
              <w:t>beamwidth</w:t>
            </w:r>
            <w:proofErr w:type="spellEnd"/>
          </w:p>
        </w:tc>
        <w:tc>
          <w:tcPr>
            <w:tcW w:w="1824" w:type="dxa"/>
            <w:vMerge/>
            <w:vAlign w:val="center"/>
          </w:tcPr>
          <w:p w:rsidR="003B7F0F" w:rsidRPr="00450CE8" w:rsidRDefault="003B7F0F" w:rsidP="003B7F0F">
            <w:pPr>
              <w:pStyle w:val="TAC"/>
            </w:pPr>
          </w:p>
        </w:tc>
        <w:tc>
          <w:tcPr>
            <w:tcW w:w="1877" w:type="dxa"/>
            <w:vAlign w:val="center"/>
          </w:tcPr>
          <w:p w:rsidR="003B7F0F" w:rsidRPr="00450CE8" w:rsidRDefault="003B7F0F" w:rsidP="003B7F0F">
            <w:pPr>
              <w:pStyle w:val="TAC"/>
            </w:pPr>
            <w:r w:rsidRPr="00450CE8">
              <w:t>0.1765</w:t>
            </w:r>
            <w:r w:rsidRPr="00450CE8" w:rsidDel="00266299">
              <w:t xml:space="preserve"> </w:t>
            </w:r>
            <w:proofErr w:type="spellStart"/>
            <w:r w:rsidRPr="00450CE8">
              <w:t>deg</w:t>
            </w:r>
            <w:proofErr w:type="spellEnd"/>
          </w:p>
        </w:tc>
        <w:tc>
          <w:tcPr>
            <w:tcW w:w="1877" w:type="dxa"/>
            <w:vAlign w:val="center"/>
          </w:tcPr>
          <w:p w:rsidR="003B7F0F" w:rsidRPr="00450CE8" w:rsidRDefault="003B7F0F" w:rsidP="003B7F0F">
            <w:pPr>
              <w:pStyle w:val="TAC"/>
            </w:pPr>
            <w:r w:rsidRPr="00450CE8">
              <w:t>1.7647</w:t>
            </w:r>
            <w:r w:rsidRPr="00450CE8" w:rsidDel="00266299">
              <w:t xml:space="preserve"> </w:t>
            </w:r>
            <w:proofErr w:type="spellStart"/>
            <w:r w:rsidRPr="00450CE8">
              <w:t>deg</w:t>
            </w:r>
            <w:proofErr w:type="spellEnd"/>
          </w:p>
        </w:tc>
        <w:tc>
          <w:tcPr>
            <w:tcW w:w="1877" w:type="dxa"/>
            <w:vAlign w:val="center"/>
          </w:tcPr>
          <w:p w:rsidR="003B7F0F" w:rsidRPr="00450CE8" w:rsidRDefault="003B7F0F" w:rsidP="003B7F0F">
            <w:pPr>
              <w:pStyle w:val="TAC"/>
            </w:pPr>
            <w:r w:rsidRPr="00450CE8">
              <w:t>1.7647</w:t>
            </w:r>
            <w:r w:rsidRPr="00450CE8" w:rsidDel="00266299">
              <w:t xml:space="preserve"> </w:t>
            </w:r>
            <w:proofErr w:type="spellStart"/>
            <w:r w:rsidRPr="00450CE8">
              <w:t>deg</w:t>
            </w:r>
            <w:proofErr w:type="spellEnd"/>
          </w:p>
        </w:tc>
      </w:tr>
      <w:tr w:rsidR="003B7F0F" w:rsidRPr="00450CE8" w:rsidTr="003B7F0F">
        <w:trPr>
          <w:jc w:val="center"/>
        </w:trPr>
        <w:tc>
          <w:tcPr>
            <w:tcW w:w="9855" w:type="dxa"/>
            <w:gridSpan w:val="5"/>
            <w:vAlign w:val="center"/>
          </w:tcPr>
          <w:p w:rsidR="003B7F0F" w:rsidRPr="00450CE8" w:rsidRDefault="003B7F0F" w:rsidP="003B7F0F">
            <w:pPr>
              <w:pStyle w:val="TAC"/>
            </w:pPr>
            <w:r w:rsidRPr="00450CE8">
              <w:t>Payload characteristics for UL transmissions</w:t>
            </w:r>
          </w:p>
        </w:tc>
      </w:tr>
      <w:tr w:rsidR="003B7F0F" w:rsidRPr="00450CE8" w:rsidTr="003B7F0F">
        <w:trPr>
          <w:jc w:val="center"/>
        </w:trPr>
        <w:tc>
          <w:tcPr>
            <w:tcW w:w="2400" w:type="dxa"/>
            <w:vAlign w:val="center"/>
          </w:tcPr>
          <w:p w:rsidR="003B7F0F" w:rsidRPr="00450CE8" w:rsidRDefault="003B7F0F" w:rsidP="003B7F0F">
            <w:pPr>
              <w:pStyle w:val="TAC"/>
            </w:pPr>
            <w:r w:rsidRPr="00450CE8">
              <w:t>Equivalent satellite antenna aperture (Note1)</w:t>
            </w:r>
          </w:p>
        </w:tc>
        <w:tc>
          <w:tcPr>
            <w:tcW w:w="1824" w:type="dxa"/>
            <w:vMerge w:val="restart"/>
            <w:vAlign w:val="center"/>
          </w:tcPr>
          <w:p w:rsidR="003B7F0F" w:rsidRPr="00450CE8" w:rsidRDefault="003B7F0F" w:rsidP="003D1560">
            <w:pPr>
              <w:pStyle w:val="TAC"/>
            </w:pPr>
            <w:r w:rsidRPr="00C36BC6">
              <w:rPr>
                <w:highlight w:val="yellow"/>
              </w:rPr>
              <w:t>K</w:t>
            </w:r>
            <w:r w:rsidR="003D1560" w:rsidRPr="00C36BC6">
              <w:rPr>
                <w:rFonts w:hint="eastAsia"/>
                <w:highlight w:val="yellow"/>
                <w:lang w:eastAsia="zh-CN"/>
              </w:rPr>
              <w:t>u</w:t>
            </w:r>
            <w:r w:rsidRPr="00C36BC6">
              <w:rPr>
                <w:highlight w:val="yellow"/>
              </w:rPr>
              <w:t>-band (</w:t>
            </w:r>
            <w:r w:rsidR="003D1560" w:rsidRPr="00C36BC6">
              <w:rPr>
                <w:rFonts w:hint="eastAsia"/>
                <w:highlight w:val="yellow"/>
                <w:lang w:eastAsia="zh-CN"/>
              </w:rPr>
              <w:t>14</w:t>
            </w:r>
            <w:r w:rsidR="00EA7F95" w:rsidRPr="00C36BC6">
              <w:rPr>
                <w:rFonts w:hint="eastAsia"/>
                <w:highlight w:val="yellow"/>
                <w:lang w:eastAsia="zh-CN"/>
              </w:rPr>
              <w:t xml:space="preserve"> </w:t>
            </w:r>
            <w:r w:rsidRPr="00C36BC6">
              <w:rPr>
                <w:highlight w:val="yellow"/>
              </w:rPr>
              <w:t>GHz for UL)</w:t>
            </w:r>
          </w:p>
        </w:tc>
        <w:tc>
          <w:tcPr>
            <w:tcW w:w="1877" w:type="dxa"/>
            <w:vAlign w:val="center"/>
          </w:tcPr>
          <w:p w:rsidR="003B7F0F" w:rsidRPr="00C36BC6" w:rsidRDefault="00387928" w:rsidP="00387928">
            <w:pPr>
              <w:pStyle w:val="TAC"/>
              <w:rPr>
                <w:highlight w:val="yellow"/>
              </w:rPr>
            </w:pPr>
            <w:r w:rsidRPr="00C36BC6">
              <w:rPr>
                <w:rFonts w:hint="eastAsia"/>
                <w:highlight w:val="yellow"/>
                <w:lang w:eastAsia="zh-CN"/>
              </w:rPr>
              <w:t>7</w:t>
            </w:r>
            <w:r w:rsidR="003B7F0F" w:rsidRPr="00C36BC6">
              <w:rPr>
                <w:highlight w:val="yellow"/>
              </w:rPr>
              <w:t>.</w:t>
            </w:r>
            <w:r w:rsidRPr="00C36BC6">
              <w:rPr>
                <w:rFonts w:hint="eastAsia"/>
                <w:highlight w:val="yellow"/>
                <w:lang w:eastAsia="zh-CN"/>
              </w:rPr>
              <w:t>14</w:t>
            </w:r>
            <w:r w:rsidR="003B7F0F" w:rsidRPr="00C36BC6">
              <w:rPr>
                <w:highlight w:val="yellow"/>
              </w:rPr>
              <w:t xml:space="preserve"> m</w:t>
            </w:r>
          </w:p>
        </w:tc>
        <w:tc>
          <w:tcPr>
            <w:tcW w:w="1877" w:type="dxa"/>
            <w:vAlign w:val="center"/>
          </w:tcPr>
          <w:p w:rsidR="003B7F0F" w:rsidRPr="00C36BC6" w:rsidRDefault="003B7F0F" w:rsidP="00387928">
            <w:pPr>
              <w:pStyle w:val="TAC"/>
              <w:rPr>
                <w:highlight w:val="yellow"/>
              </w:rPr>
            </w:pPr>
            <w:r w:rsidRPr="00C36BC6">
              <w:rPr>
                <w:highlight w:val="yellow"/>
              </w:rPr>
              <w:t>0.</w:t>
            </w:r>
            <w:r w:rsidR="00387928" w:rsidRPr="00C36BC6">
              <w:rPr>
                <w:rFonts w:hint="eastAsia"/>
                <w:highlight w:val="yellow"/>
                <w:lang w:eastAsia="zh-CN"/>
              </w:rPr>
              <w:t>71</w:t>
            </w:r>
            <w:r w:rsidRPr="00C36BC6">
              <w:rPr>
                <w:highlight w:val="yellow"/>
              </w:rPr>
              <w:t xml:space="preserve"> m</w:t>
            </w:r>
          </w:p>
        </w:tc>
        <w:tc>
          <w:tcPr>
            <w:tcW w:w="1877" w:type="dxa"/>
            <w:vAlign w:val="center"/>
          </w:tcPr>
          <w:p w:rsidR="003B7F0F" w:rsidRPr="00C36BC6" w:rsidRDefault="003B7F0F" w:rsidP="00387928">
            <w:pPr>
              <w:pStyle w:val="TAC"/>
              <w:rPr>
                <w:highlight w:val="yellow"/>
              </w:rPr>
            </w:pPr>
            <w:r w:rsidRPr="00C36BC6">
              <w:rPr>
                <w:highlight w:val="yellow"/>
              </w:rPr>
              <w:t>0.</w:t>
            </w:r>
            <w:r w:rsidR="00387928" w:rsidRPr="00C36BC6">
              <w:rPr>
                <w:rFonts w:hint="eastAsia"/>
                <w:highlight w:val="yellow"/>
                <w:lang w:eastAsia="zh-CN"/>
              </w:rPr>
              <w:t>71</w:t>
            </w:r>
            <w:r w:rsidRPr="00C36BC6">
              <w:rPr>
                <w:highlight w:val="yellow"/>
              </w:rPr>
              <w:t xml:space="preserve"> m</w:t>
            </w:r>
          </w:p>
        </w:tc>
      </w:tr>
      <w:tr w:rsidR="003B7F0F" w:rsidRPr="00450CE8" w:rsidTr="003B7F0F">
        <w:trPr>
          <w:jc w:val="center"/>
        </w:trPr>
        <w:tc>
          <w:tcPr>
            <w:tcW w:w="2400" w:type="dxa"/>
            <w:vAlign w:val="center"/>
          </w:tcPr>
          <w:p w:rsidR="003B7F0F" w:rsidRPr="00450CE8" w:rsidRDefault="003B7F0F" w:rsidP="003B7F0F">
            <w:pPr>
              <w:pStyle w:val="TAC"/>
            </w:pPr>
            <w:r w:rsidRPr="00450CE8">
              <w:t>Satellite RX max Gain</w:t>
            </w:r>
          </w:p>
        </w:tc>
        <w:tc>
          <w:tcPr>
            <w:tcW w:w="1824" w:type="dxa"/>
            <w:vMerge/>
            <w:vAlign w:val="center"/>
          </w:tcPr>
          <w:p w:rsidR="003B7F0F" w:rsidRPr="00450CE8" w:rsidRDefault="003B7F0F" w:rsidP="003B7F0F">
            <w:pPr>
              <w:pStyle w:val="TAC"/>
            </w:pPr>
          </w:p>
        </w:tc>
        <w:tc>
          <w:tcPr>
            <w:tcW w:w="1877" w:type="dxa"/>
            <w:vAlign w:val="center"/>
          </w:tcPr>
          <w:p w:rsidR="003B7F0F" w:rsidRPr="00450CE8" w:rsidRDefault="003B7F0F" w:rsidP="003B7F0F">
            <w:pPr>
              <w:pStyle w:val="TAC"/>
            </w:pPr>
            <w:r w:rsidRPr="00450CE8">
              <w:t xml:space="preserve">58.5 </w:t>
            </w:r>
            <w:proofErr w:type="spellStart"/>
            <w:r w:rsidRPr="00450CE8">
              <w:t>dBi</w:t>
            </w:r>
            <w:proofErr w:type="spellEnd"/>
          </w:p>
        </w:tc>
        <w:tc>
          <w:tcPr>
            <w:tcW w:w="1877" w:type="dxa"/>
            <w:vAlign w:val="center"/>
          </w:tcPr>
          <w:p w:rsidR="003B7F0F" w:rsidRPr="00450CE8" w:rsidRDefault="003B7F0F" w:rsidP="003B7F0F">
            <w:pPr>
              <w:pStyle w:val="TAC"/>
            </w:pPr>
            <w:r w:rsidRPr="00450CE8">
              <w:t xml:space="preserve">38.5 </w:t>
            </w:r>
            <w:proofErr w:type="spellStart"/>
            <w:r w:rsidRPr="00450CE8">
              <w:t>dBi</w:t>
            </w:r>
            <w:proofErr w:type="spellEnd"/>
          </w:p>
        </w:tc>
        <w:tc>
          <w:tcPr>
            <w:tcW w:w="1877" w:type="dxa"/>
            <w:vAlign w:val="center"/>
          </w:tcPr>
          <w:p w:rsidR="003B7F0F" w:rsidRPr="00450CE8" w:rsidRDefault="003B7F0F" w:rsidP="003B7F0F">
            <w:pPr>
              <w:pStyle w:val="TAC"/>
            </w:pPr>
            <w:r w:rsidRPr="00450CE8">
              <w:t xml:space="preserve">38.5 </w:t>
            </w:r>
            <w:proofErr w:type="spellStart"/>
            <w:r w:rsidRPr="00450CE8">
              <w:t>dBi</w:t>
            </w:r>
            <w:proofErr w:type="spellEnd"/>
          </w:p>
        </w:tc>
      </w:tr>
    </w:tbl>
    <w:p w:rsidR="002B1E48" w:rsidRDefault="00CB3850" w:rsidP="00C65277">
      <w:pPr>
        <w:jc w:val="both"/>
        <w:rPr>
          <w:lang w:eastAsia="zh-CN"/>
        </w:rPr>
      </w:pPr>
      <w:r>
        <w:rPr>
          <w:lang w:eastAsia="zh-CN"/>
        </w:rPr>
        <w:t>B</w:t>
      </w:r>
      <w:r>
        <w:rPr>
          <w:rFonts w:hint="eastAsia"/>
          <w:lang w:eastAsia="zh-CN"/>
        </w:rPr>
        <w:t>ase on above analysis, we propose,</w:t>
      </w:r>
    </w:p>
    <w:p w:rsidR="008476FB" w:rsidRPr="00C36BC6" w:rsidRDefault="008476FB" w:rsidP="00C65277">
      <w:pPr>
        <w:jc w:val="both"/>
        <w:rPr>
          <w:b/>
          <w:lang w:eastAsia="zh-CN"/>
        </w:rPr>
      </w:pPr>
      <w:r w:rsidRPr="00C36BC6">
        <w:rPr>
          <w:rFonts w:hint="eastAsia"/>
          <w:b/>
          <w:lang w:eastAsia="zh-CN"/>
        </w:rPr>
        <w:t xml:space="preserve">Proposal 2: Use the </w:t>
      </w:r>
      <w:r w:rsidR="00CB3850" w:rsidRPr="00C36BC6">
        <w:rPr>
          <w:b/>
        </w:rPr>
        <w:t>Satellite</w:t>
      </w:r>
      <w:r w:rsidR="00CB3850" w:rsidRPr="00C36BC6">
        <w:rPr>
          <w:rFonts w:hint="eastAsia"/>
          <w:b/>
          <w:lang w:eastAsia="zh-CN"/>
        </w:rPr>
        <w:t xml:space="preserve"> antenna parameter in following table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CB3850" w:rsidRPr="00450CE8" w:rsidTr="00BA2AB7">
        <w:trPr>
          <w:jc w:val="center"/>
        </w:trPr>
        <w:tc>
          <w:tcPr>
            <w:tcW w:w="4224" w:type="dxa"/>
            <w:gridSpan w:val="2"/>
            <w:vAlign w:val="center"/>
          </w:tcPr>
          <w:p w:rsidR="00CB3850" w:rsidRPr="00450CE8" w:rsidRDefault="00CB3850" w:rsidP="00BA2AB7">
            <w:pPr>
              <w:pStyle w:val="TAC"/>
            </w:pPr>
            <w:r w:rsidRPr="00450CE8">
              <w:t>Satellite orbit</w:t>
            </w:r>
          </w:p>
        </w:tc>
        <w:tc>
          <w:tcPr>
            <w:tcW w:w="1877" w:type="dxa"/>
            <w:vAlign w:val="center"/>
          </w:tcPr>
          <w:p w:rsidR="00CB3850" w:rsidRPr="00450CE8" w:rsidRDefault="00CB3850" w:rsidP="00BA2AB7">
            <w:pPr>
              <w:pStyle w:val="TAC"/>
            </w:pPr>
            <w:r w:rsidRPr="00450CE8">
              <w:t>GEO</w:t>
            </w:r>
          </w:p>
        </w:tc>
        <w:tc>
          <w:tcPr>
            <w:tcW w:w="1877" w:type="dxa"/>
            <w:vAlign w:val="center"/>
          </w:tcPr>
          <w:p w:rsidR="00CB3850" w:rsidRPr="00450CE8" w:rsidRDefault="00CB3850" w:rsidP="00BA2AB7">
            <w:pPr>
              <w:pStyle w:val="TAC"/>
            </w:pPr>
            <w:r w:rsidRPr="00450CE8">
              <w:t>LEO-1200</w:t>
            </w:r>
          </w:p>
        </w:tc>
        <w:tc>
          <w:tcPr>
            <w:tcW w:w="1877" w:type="dxa"/>
            <w:vAlign w:val="center"/>
          </w:tcPr>
          <w:p w:rsidR="00CB3850" w:rsidRPr="00450CE8" w:rsidRDefault="00CB3850" w:rsidP="00BA2AB7">
            <w:pPr>
              <w:pStyle w:val="TAC"/>
            </w:pPr>
            <w:r w:rsidRPr="00450CE8">
              <w:t>LEO-600</w:t>
            </w:r>
          </w:p>
        </w:tc>
      </w:tr>
      <w:tr w:rsidR="00CB3850" w:rsidRPr="00450CE8" w:rsidTr="00BA2AB7">
        <w:trPr>
          <w:jc w:val="center"/>
        </w:trPr>
        <w:tc>
          <w:tcPr>
            <w:tcW w:w="4224" w:type="dxa"/>
            <w:gridSpan w:val="2"/>
            <w:vAlign w:val="center"/>
          </w:tcPr>
          <w:p w:rsidR="00CB3850" w:rsidRPr="00450CE8" w:rsidRDefault="00CB3850" w:rsidP="00BA2AB7">
            <w:pPr>
              <w:pStyle w:val="TAC"/>
            </w:pPr>
            <w:r w:rsidRPr="00450CE8">
              <w:t>Satellite altitude</w:t>
            </w:r>
          </w:p>
        </w:tc>
        <w:tc>
          <w:tcPr>
            <w:tcW w:w="1877" w:type="dxa"/>
            <w:vAlign w:val="center"/>
          </w:tcPr>
          <w:p w:rsidR="00CB3850" w:rsidRPr="00450CE8" w:rsidRDefault="00CB3850" w:rsidP="00BA2AB7">
            <w:pPr>
              <w:pStyle w:val="TAC"/>
            </w:pPr>
            <w:r w:rsidRPr="00450CE8">
              <w:t>35786 km</w:t>
            </w:r>
          </w:p>
        </w:tc>
        <w:tc>
          <w:tcPr>
            <w:tcW w:w="1877" w:type="dxa"/>
            <w:vAlign w:val="center"/>
          </w:tcPr>
          <w:p w:rsidR="00CB3850" w:rsidRPr="00450CE8" w:rsidRDefault="00CB3850" w:rsidP="00BA2AB7">
            <w:pPr>
              <w:pStyle w:val="TAC"/>
            </w:pPr>
            <w:r w:rsidRPr="00450CE8">
              <w:t>1200 km</w:t>
            </w:r>
          </w:p>
        </w:tc>
        <w:tc>
          <w:tcPr>
            <w:tcW w:w="1877" w:type="dxa"/>
            <w:vAlign w:val="center"/>
          </w:tcPr>
          <w:p w:rsidR="00CB3850" w:rsidRPr="00450CE8" w:rsidRDefault="00CB3850" w:rsidP="00BA2AB7">
            <w:pPr>
              <w:pStyle w:val="TAC"/>
            </w:pPr>
            <w:r w:rsidRPr="00450CE8">
              <w:t>600 km</w:t>
            </w:r>
          </w:p>
        </w:tc>
      </w:tr>
      <w:tr w:rsidR="00CB3850" w:rsidRPr="00450CE8" w:rsidTr="00BA2AB7">
        <w:trPr>
          <w:jc w:val="center"/>
        </w:trPr>
        <w:tc>
          <w:tcPr>
            <w:tcW w:w="4224" w:type="dxa"/>
            <w:gridSpan w:val="2"/>
            <w:vAlign w:val="center"/>
          </w:tcPr>
          <w:p w:rsidR="00CB3850" w:rsidRPr="00450CE8" w:rsidRDefault="00CB3850" w:rsidP="00BA2AB7">
            <w:pPr>
              <w:pStyle w:val="TAC"/>
            </w:pPr>
            <w:r w:rsidRPr="00450CE8">
              <w:t>Satellite antenna pattern</w:t>
            </w:r>
          </w:p>
        </w:tc>
        <w:tc>
          <w:tcPr>
            <w:tcW w:w="1877" w:type="dxa"/>
            <w:vAlign w:val="center"/>
          </w:tcPr>
          <w:p w:rsidR="00CB3850" w:rsidRPr="00BA2AB7" w:rsidRDefault="00CB3850" w:rsidP="00BA2AB7">
            <w:pPr>
              <w:pStyle w:val="TAC"/>
              <w:rPr>
                <w:highlight w:val="yellow"/>
                <w:lang w:eastAsia="zh-CN"/>
              </w:rPr>
            </w:pPr>
            <w:r w:rsidRPr="00BA2AB7">
              <w:rPr>
                <w:highlight w:val="yellow"/>
              </w:rPr>
              <w:t>Section 6a.2.3.1 in</w:t>
            </w:r>
            <w:r w:rsidRPr="00BA2AB7">
              <w:rPr>
                <w:rFonts w:hint="eastAsia"/>
                <w:highlight w:val="yellow"/>
                <w:lang w:eastAsia="zh-CN"/>
              </w:rPr>
              <w:t xml:space="preserve"> TR 38.863</w:t>
            </w:r>
          </w:p>
        </w:tc>
        <w:tc>
          <w:tcPr>
            <w:tcW w:w="1877" w:type="dxa"/>
            <w:vAlign w:val="center"/>
          </w:tcPr>
          <w:p w:rsidR="00CB3850" w:rsidRPr="00BA2AB7" w:rsidRDefault="00CB3850" w:rsidP="00BA2AB7">
            <w:pPr>
              <w:pStyle w:val="TAC"/>
              <w:rPr>
                <w:highlight w:val="yellow"/>
              </w:rPr>
            </w:pPr>
            <w:r w:rsidRPr="00BA2AB7">
              <w:rPr>
                <w:highlight w:val="yellow"/>
              </w:rPr>
              <w:t xml:space="preserve">Section 6a.2.3.1 in </w:t>
            </w:r>
            <w:r w:rsidRPr="00BA2AB7">
              <w:rPr>
                <w:rFonts w:hint="eastAsia"/>
                <w:highlight w:val="yellow"/>
                <w:lang w:eastAsia="zh-CN"/>
              </w:rPr>
              <w:t>TR 38.863</w:t>
            </w:r>
          </w:p>
        </w:tc>
        <w:tc>
          <w:tcPr>
            <w:tcW w:w="1877" w:type="dxa"/>
            <w:vAlign w:val="center"/>
          </w:tcPr>
          <w:p w:rsidR="00CB3850" w:rsidRPr="00BA2AB7" w:rsidRDefault="00CB3850" w:rsidP="00BA2AB7">
            <w:pPr>
              <w:pStyle w:val="TAC"/>
              <w:rPr>
                <w:highlight w:val="yellow"/>
              </w:rPr>
            </w:pPr>
            <w:r w:rsidRPr="00BA2AB7">
              <w:rPr>
                <w:highlight w:val="yellow"/>
              </w:rPr>
              <w:t>Section 6a.2.3.1 in</w:t>
            </w:r>
            <w:r w:rsidRPr="00BA2AB7">
              <w:rPr>
                <w:rFonts w:hint="eastAsia"/>
                <w:highlight w:val="yellow"/>
                <w:lang w:eastAsia="zh-CN"/>
              </w:rPr>
              <w:t xml:space="preserve"> TR 38.863</w:t>
            </w:r>
          </w:p>
        </w:tc>
      </w:tr>
      <w:tr w:rsidR="00CB3850" w:rsidRPr="00450CE8" w:rsidTr="00BA2AB7">
        <w:trPr>
          <w:jc w:val="center"/>
        </w:trPr>
        <w:tc>
          <w:tcPr>
            <w:tcW w:w="9855" w:type="dxa"/>
            <w:gridSpan w:val="5"/>
            <w:vAlign w:val="center"/>
          </w:tcPr>
          <w:p w:rsidR="00CB3850" w:rsidRPr="00450CE8" w:rsidRDefault="00CB3850" w:rsidP="00BA2AB7">
            <w:pPr>
              <w:pStyle w:val="TAC"/>
            </w:pPr>
            <w:r w:rsidRPr="00450CE8">
              <w:t>Payload characteristics for DL transmissions</w:t>
            </w:r>
          </w:p>
        </w:tc>
      </w:tr>
      <w:tr w:rsidR="00CB3850" w:rsidRPr="00450CE8" w:rsidTr="00BA2AB7">
        <w:trPr>
          <w:jc w:val="center"/>
        </w:trPr>
        <w:tc>
          <w:tcPr>
            <w:tcW w:w="2400" w:type="dxa"/>
            <w:vAlign w:val="center"/>
          </w:tcPr>
          <w:p w:rsidR="00CB3850" w:rsidRPr="00450CE8" w:rsidRDefault="00CB3850" w:rsidP="00BA2AB7">
            <w:pPr>
              <w:pStyle w:val="TAC"/>
            </w:pPr>
            <w:r w:rsidRPr="00450CE8">
              <w:t>Equivalent satellite antenna aperture (Note 1)</w:t>
            </w:r>
          </w:p>
        </w:tc>
        <w:tc>
          <w:tcPr>
            <w:tcW w:w="1824" w:type="dxa"/>
            <w:vMerge w:val="restart"/>
            <w:vAlign w:val="center"/>
          </w:tcPr>
          <w:p w:rsidR="00CB3850" w:rsidRPr="00C36BC6" w:rsidRDefault="00CB3850" w:rsidP="00BA2AB7">
            <w:pPr>
              <w:pStyle w:val="TAC"/>
              <w:rPr>
                <w:highlight w:val="yellow"/>
              </w:rPr>
            </w:pPr>
            <w:r w:rsidRPr="00C36BC6">
              <w:rPr>
                <w:highlight w:val="yellow"/>
              </w:rPr>
              <w:t>K</w:t>
            </w:r>
            <w:r w:rsidRPr="00C36BC6">
              <w:rPr>
                <w:rFonts w:hint="eastAsia"/>
                <w:highlight w:val="yellow"/>
                <w:lang w:eastAsia="zh-CN"/>
              </w:rPr>
              <w:t>u</w:t>
            </w:r>
            <w:r w:rsidRPr="00C36BC6">
              <w:rPr>
                <w:highlight w:val="yellow"/>
              </w:rPr>
              <w:t>-band</w:t>
            </w:r>
          </w:p>
          <w:p w:rsidR="00CB3850" w:rsidRPr="00450CE8" w:rsidRDefault="00CB3850" w:rsidP="00BA2AB7">
            <w:pPr>
              <w:pStyle w:val="TAC"/>
            </w:pPr>
            <w:r w:rsidRPr="00C36BC6">
              <w:rPr>
                <w:highlight w:val="yellow"/>
              </w:rPr>
              <w:t>(</w:t>
            </w:r>
            <w:r w:rsidRPr="00C36BC6">
              <w:rPr>
                <w:rFonts w:hint="eastAsia"/>
                <w:highlight w:val="yellow"/>
                <w:lang w:eastAsia="zh-CN"/>
              </w:rPr>
              <w:t xml:space="preserve">12 </w:t>
            </w:r>
            <w:r w:rsidRPr="00C36BC6">
              <w:rPr>
                <w:highlight w:val="yellow"/>
              </w:rPr>
              <w:t>GHz for DL)</w:t>
            </w:r>
          </w:p>
        </w:tc>
        <w:tc>
          <w:tcPr>
            <w:tcW w:w="1877" w:type="dxa"/>
            <w:vAlign w:val="center"/>
          </w:tcPr>
          <w:p w:rsidR="00CB3850" w:rsidRPr="00BA2AB7" w:rsidRDefault="00CB3850" w:rsidP="00BA2AB7">
            <w:pPr>
              <w:pStyle w:val="TAC"/>
              <w:rPr>
                <w:highlight w:val="yellow"/>
              </w:rPr>
            </w:pPr>
            <w:r w:rsidRPr="00BA2AB7">
              <w:rPr>
                <w:rFonts w:hint="eastAsia"/>
                <w:highlight w:val="yellow"/>
                <w:lang w:eastAsia="zh-CN"/>
              </w:rPr>
              <w:t>8.33</w:t>
            </w:r>
            <w:r w:rsidRPr="00BA2AB7">
              <w:rPr>
                <w:highlight w:val="yellow"/>
              </w:rPr>
              <w:t xml:space="preserve"> m</w:t>
            </w:r>
          </w:p>
        </w:tc>
        <w:tc>
          <w:tcPr>
            <w:tcW w:w="1877" w:type="dxa"/>
            <w:vAlign w:val="center"/>
          </w:tcPr>
          <w:p w:rsidR="00CB3850" w:rsidRPr="00BA2AB7" w:rsidRDefault="00CB3850" w:rsidP="00BA2AB7">
            <w:pPr>
              <w:pStyle w:val="TAC"/>
              <w:rPr>
                <w:highlight w:val="yellow"/>
              </w:rPr>
            </w:pPr>
            <w:r w:rsidRPr="00BA2AB7">
              <w:rPr>
                <w:highlight w:val="yellow"/>
              </w:rPr>
              <w:t>0.</w:t>
            </w:r>
            <w:r w:rsidRPr="00BA2AB7">
              <w:rPr>
                <w:rFonts w:hint="eastAsia"/>
                <w:highlight w:val="yellow"/>
                <w:lang w:eastAsia="zh-CN"/>
              </w:rPr>
              <w:t>83</w:t>
            </w:r>
            <w:r w:rsidRPr="00BA2AB7">
              <w:rPr>
                <w:highlight w:val="yellow"/>
              </w:rPr>
              <w:t xml:space="preserve"> m</w:t>
            </w:r>
          </w:p>
        </w:tc>
        <w:tc>
          <w:tcPr>
            <w:tcW w:w="1877" w:type="dxa"/>
            <w:vAlign w:val="center"/>
          </w:tcPr>
          <w:p w:rsidR="00CB3850" w:rsidRPr="00BA2AB7" w:rsidRDefault="00CB3850" w:rsidP="00BA2AB7">
            <w:pPr>
              <w:pStyle w:val="TAC"/>
              <w:rPr>
                <w:highlight w:val="yellow"/>
              </w:rPr>
            </w:pPr>
            <w:r w:rsidRPr="00BA2AB7">
              <w:rPr>
                <w:highlight w:val="yellow"/>
              </w:rPr>
              <w:t>0.</w:t>
            </w:r>
            <w:r w:rsidRPr="00BA2AB7">
              <w:rPr>
                <w:rFonts w:hint="eastAsia"/>
                <w:highlight w:val="yellow"/>
                <w:lang w:eastAsia="zh-CN"/>
              </w:rPr>
              <w:t>83</w:t>
            </w:r>
            <w:r w:rsidRPr="00BA2AB7">
              <w:rPr>
                <w:highlight w:val="yellow"/>
              </w:rPr>
              <w:t xml:space="preserve"> m</w:t>
            </w:r>
          </w:p>
        </w:tc>
      </w:tr>
      <w:tr w:rsidR="00CB3850" w:rsidRPr="00450CE8" w:rsidTr="00BA2AB7">
        <w:trPr>
          <w:jc w:val="center"/>
        </w:trPr>
        <w:tc>
          <w:tcPr>
            <w:tcW w:w="2400" w:type="dxa"/>
            <w:vAlign w:val="center"/>
          </w:tcPr>
          <w:p w:rsidR="00CB3850" w:rsidRPr="00450CE8" w:rsidRDefault="00CB3850" w:rsidP="00BA2AB7">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CB3850" w:rsidRPr="00450CE8" w:rsidRDefault="00CB3850" w:rsidP="00BA2AB7">
            <w:pPr>
              <w:pStyle w:val="TAC"/>
            </w:pPr>
          </w:p>
        </w:tc>
        <w:tc>
          <w:tcPr>
            <w:tcW w:w="1877" w:type="dxa"/>
            <w:vAlign w:val="center"/>
          </w:tcPr>
          <w:p w:rsidR="00CB3850" w:rsidRPr="00450CE8" w:rsidRDefault="00CB3850" w:rsidP="00BA2AB7">
            <w:pPr>
              <w:pStyle w:val="TAC"/>
            </w:pPr>
            <w:r w:rsidRPr="00450CE8">
              <w:t xml:space="preserve">58.5 </w:t>
            </w:r>
            <w:proofErr w:type="spellStart"/>
            <w:r w:rsidRPr="00450CE8">
              <w:t>dBi</w:t>
            </w:r>
            <w:proofErr w:type="spellEnd"/>
          </w:p>
        </w:tc>
        <w:tc>
          <w:tcPr>
            <w:tcW w:w="1877" w:type="dxa"/>
            <w:vAlign w:val="center"/>
          </w:tcPr>
          <w:p w:rsidR="00CB3850" w:rsidRPr="00450CE8" w:rsidRDefault="00CB3850" w:rsidP="00BA2AB7">
            <w:pPr>
              <w:pStyle w:val="TAC"/>
            </w:pPr>
            <w:r w:rsidRPr="00450CE8">
              <w:t xml:space="preserve">38.5 </w:t>
            </w:r>
            <w:proofErr w:type="spellStart"/>
            <w:r w:rsidRPr="00450CE8">
              <w:t>dBi</w:t>
            </w:r>
            <w:proofErr w:type="spellEnd"/>
          </w:p>
        </w:tc>
        <w:tc>
          <w:tcPr>
            <w:tcW w:w="1877" w:type="dxa"/>
            <w:vAlign w:val="center"/>
          </w:tcPr>
          <w:p w:rsidR="00CB3850" w:rsidRPr="00450CE8" w:rsidRDefault="00CB3850" w:rsidP="00BA2AB7">
            <w:pPr>
              <w:pStyle w:val="TAC"/>
            </w:pPr>
            <w:r w:rsidRPr="00450CE8">
              <w:t xml:space="preserve">38.5 </w:t>
            </w:r>
            <w:proofErr w:type="spellStart"/>
            <w:r w:rsidRPr="00450CE8">
              <w:t>dBi</w:t>
            </w:r>
            <w:proofErr w:type="spellEnd"/>
          </w:p>
        </w:tc>
      </w:tr>
      <w:tr w:rsidR="00CB3850" w:rsidRPr="00450CE8" w:rsidTr="00BA2AB7">
        <w:trPr>
          <w:jc w:val="center"/>
        </w:trPr>
        <w:tc>
          <w:tcPr>
            <w:tcW w:w="2400" w:type="dxa"/>
            <w:vAlign w:val="center"/>
          </w:tcPr>
          <w:p w:rsidR="00CB3850" w:rsidRPr="00450CE8" w:rsidRDefault="00CB3850" w:rsidP="00BA2AB7">
            <w:pPr>
              <w:pStyle w:val="TAC"/>
            </w:pPr>
            <w:r w:rsidRPr="00450CE8">
              <w:t xml:space="preserve">3dB </w:t>
            </w:r>
            <w:proofErr w:type="spellStart"/>
            <w:r w:rsidRPr="00450CE8">
              <w:t>beamwidth</w:t>
            </w:r>
            <w:proofErr w:type="spellEnd"/>
          </w:p>
        </w:tc>
        <w:tc>
          <w:tcPr>
            <w:tcW w:w="1824" w:type="dxa"/>
            <w:vMerge/>
            <w:vAlign w:val="center"/>
          </w:tcPr>
          <w:p w:rsidR="00CB3850" w:rsidRPr="00450CE8" w:rsidRDefault="00CB3850" w:rsidP="00BA2AB7">
            <w:pPr>
              <w:pStyle w:val="TAC"/>
            </w:pPr>
          </w:p>
        </w:tc>
        <w:tc>
          <w:tcPr>
            <w:tcW w:w="1877" w:type="dxa"/>
            <w:vAlign w:val="center"/>
          </w:tcPr>
          <w:p w:rsidR="00CB3850" w:rsidRPr="00450CE8" w:rsidRDefault="00CB3850" w:rsidP="00BA2AB7">
            <w:pPr>
              <w:pStyle w:val="TAC"/>
            </w:pPr>
            <w:r w:rsidRPr="00450CE8">
              <w:t>0.1765</w:t>
            </w:r>
            <w:r w:rsidRPr="00450CE8" w:rsidDel="00266299">
              <w:t xml:space="preserve"> </w:t>
            </w:r>
            <w:proofErr w:type="spellStart"/>
            <w:r w:rsidRPr="00450CE8">
              <w:t>deg</w:t>
            </w:r>
            <w:proofErr w:type="spellEnd"/>
          </w:p>
        </w:tc>
        <w:tc>
          <w:tcPr>
            <w:tcW w:w="1877" w:type="dxa"/>
            <w:vAlign w:val="center"/>
          </w:tcPr>
          <w:p w:rsidR="00CB3850" w:rsidRPr="00450CE8" w:rsidRDefault="00CB3850" w:rsidP="00BA2AB7">
            <w:pPr>
              <w:pStyle w:val="TAC"/>
            </w:pPr>
            <w:r w:rsidRPr="00450CE8">
              <w:t>1.7647</w:t>
            </w:r>
            <w:r w:rsidRPr="00450CE8" w:rsidDel="00266299">
              <w:t xml:space="preserve"> </w:t>
            </w:r>
            <w:proofErr w:type="spellStart"/>
            <w:r w:rsidRPr="00450CE8">
              <w:t>deg</w:t>
            </w:r>
            <w:proofErr w:type="spellEnd"/>
          </w:p>
        </w:tc>
        <w:tc>
          <w:tcPr>
            <w:tcW w:w="1877" w:type="dxa"/>
            <w:vAlign w:val="center"/>
          </w:tcPr>
          <w:p w:rsidR="00CB3850" w:rsidRPr="00450CE8" w:rsidRDefault="00CB3850" w:rsidP="00BA2AB7">
            <w:pPr>
              <w:pStyle w:val="TAC"/>
            </w:pPr>
            <w:r w:rsidRPr="00450CE8">
              <w:t>1.7647</w:t>
            </w:r>
            <w:r w:rsidRPr="00450CE8" w:rsidDel="00266299">
              <w:t xml:space="preserve"> </w:t>
            </w:r>
            <w:proofErr w:type="spellStart"/>
            <w:r w:rsidRPr="00450CE8">
              <w:t>deg</w:t>
            </w:r>
            <w:proofErr w:type="spellEnd"/>
          </w:p>
        </w:tc>
      </w:tr>
      <w:tr w:rsidR="00CB3850" w:rsidRPr="00450CE8" w:rsidTr="00BA2AB7">
        <w:trPr>
          <w:jc w:val="center"/>
        </w:trPr>
        <w:tc>
          <w:tcPr>
            <w:tcW w:w="9855" w:type="dxa"/>
            <w:gridSpan w:val="5"/>
            <w:vAlign w:val="center"/>
          </w:tcPr>
          <w:p w:rsidR="00CB3850" w:rsidRPr="00450CE8" w:rsidRDefault="00CB3850" w:rsidP="00BA2AB7">
            <w:pPr>
              <w:pStyle w:val="TAC"/>
            </w:pPr>
            <w:r w:rsidRPr="00450CE8">
              <w:t>Payload characteristics for UL transmissions</w:t>
            </w:r>
          </w:p>
        </w:tc>
      </w:tr>
      <w:tr w:rsidR="00CB3850" w:rsidRPr="00450CE8" w:rsidTr="00BA2AB7">
        <w:trPr>
          <w:jc w:val="center"/>
        </w:trPr>
        <w:tc>
          <w:tcPr>
            <w:tcW w:w="2400" w:type="dxa"/>
            <w:vAlign w:val="center"/>
          </w:tcPr>
          <w:p w:rsidR="00CB3850" w:rsidRPr="00450CE8" w:rsidRDefault="00CB3850" w:rsidP="00BA2AB7">
            <w:pPr>
              <w:pStyle w:val="TAC"/>
            </w:pPr>
            <w:r w:rsidRPr="00450CE8">
              <w:t>Equivalent satellite antenna aperture (Note1)</w:t>
            </w:r>
          </w:p>
        </w:tc>
        <w:tc>
          <w:tcPr>
            <w:tcW w:w="1824" w:type="dxa"/>
            <w:vMerge w:val="restart"/>
            <w:vAlign w:val="center"/>
          </w:tcPr>
          <w:p w:rsidR="00CB3850" w:rsidRPr="00450CE8" w:rsidRDefault="00CB3850" w:rsidP="00BA2AB7">
            <w:pPr>
              <w:pStyle w:val="TAC"/>
            </w:pPr>
            <w:r w:rsidRPr="00C36BC6">
              <w:rPr>
                <w:highlight w:val="yellow"/>
              </w:rPr>
              <w:t>K</w:t>
            </w:r>
            <w:r w:rsidRPr="00C36BC6">
              <w:rPr>
                <w:rFonts w:hint="eastAsia"/>
                <w:highlight w:val="yellow"/>
                <w:lang w:eastAsia="zh-CN"/>
              </w:rPr>
              <w:t>u</w:t>
            </w:r>
            <w:r w:rsidRPr="00C36BC6">
              <w:rPr>
                <w:highlight w:val="yellow"/>
              </w:rPr>
              <w:t>-band (</w:t>
            </w:r>
            <w:r w:rsidRPr="00C36BC6">
              <w:rPr>
                <w:rFonts w:hint="eastAsia"/>
                <w:highlight w:val="yellow"/>
                <w:lang w:eastAsia="zh-CN"/>
              </w:rPr>
              <w:t xml:space="preserve">14 </w:t>
            </w:r>
            <w:r w:rsidRPr="00C36BC6">
              <w:rPr>
                <w:highlight w:val="yellow"/>
              </w:rPr>
              <w:t>GHz for UL)</w:t>
            </w:r>
          </w:p>
        </w:tc>
        <w:tc>
          <w:tcPr>
            <w:tcW w:w="1877" w:type="dxa"/>
            <w:vAlign w:val="center"/>
          </w:tcPr>
          <w:p w:rsidR="00CB3850" w:rsidRPr="00BA2AB7" w:rsidRDefault="00CB3850" w:rsidP="00BA2AB7">
            <w:pPr>
              <w:pStyle w:val="TAC"/>
              <w:rPr>
                <w:highlight w:val="yellow"/>
              </w:rPr>
            </w:pPr>
            <w:r w:rsidRPr="00BA2AB7">
              <w:rPr>
                <w:rFonts w:hint="eastAsia"/>
                <w:highlight w:val="yellow"/>
                <w:lang w:eastAsia="zh-CN"/>
              </w:rPr>
              <w:t>7</w:t>
            </w:r>
            <w:r w:rsidRPr="00BA2AB7">
              <w:rPr>
                <w:highlight w:val="yellow"/>
              </w:rPr>
              <w:t>.</w:t>
            </w:r>
            <w:r w:rsidRPr="00BA2AB7">
              <w:rPr>
                <w:rFonts w:hint="eastAsia"/>
                <w:highlight w:val="yellow"/>
                <w:lang w:eastAsia="zh-CN"/>
              </w:rPr>
              <w:t>14</w:t>
            </w:r>
            <w:r w:rsidRPr="00BA2AB7">
              <w:rPr>
                <w:highlight w:val="yellow"/>
              </w:rPr>
              <w:t xml:space="preserve"> m</w:t>
            </w:r>
          </w:p>
        </w:tc>
        <w:tc>
          <w:tcPr>
            <w:tcW w:w="1877" w:type="dxa"/>
            <w:vAlign w:val="center"/>
          </w:tcPr>
          <w:p w:rsidR="00CB3850" w:rsidRPr="00BA2AB7" w:rsidRDefault="00CB3850" w:rsidP="00BA2AB7">
            <w:pPr>
              <w:pStyle w:val="TAC"/>
              <w:rPr>
                <w:highlight w:val="yellow"/>
              </w:rPr>
            </w:pPr>
            <w:r w:rsidRPr="00BA2AB7">
              <w:rPr>
                <w:highlight w:val="yellow"/>
              </w:rPr>
              <w:t>0.</w:t>
            </w:r>
            <w:r w:rsidRPr="00BA2AB7">
              <w:rPr>
                <w:rFonts w:hint="eastAsia"/>
                <w:highlight w:val="yellow"/>
                <w:lang w:eastAsia="zh-CN"/>
              </w:rPr>
              <w:t>71</w:t>
            </w:r>
            <w:r w:rsidRPr="00BA2AB7">
              <w:rPr>
                <w:highlight w:val="yellow"/>
              </w:rPr>
              <w:t xml:space="preserve"> m</w:t>
            </w:r>
          </w:p>
        </w:tc>
        <w:tc>
          <w:tcPr>
            <w:tcW w:w="1877" w:type="dxa"/>
            <w:vAlign w:val="center"/>
          </w:tcPr>
          <w:p w:rsidR="00CB3850" w:rsidRPr="00BA2AB7" w:rsidRDefault="00CB3850" w:rsidP="00BA2AB7">
            <w:pPr>
              <w:pStyle w:val="TAC"/>
              <w:rPr>
                <w:highlight w:val="yellow"/>
              </w:rPr>
            </w:pPr>
            <w:r w:rsidRPr="00BA2AB7">
              <w:rPr>
                <w:highlight w:val="yellow"/>
              </w:rPr>
              <w:t>0.</w:t>
            </w:r>
            <w:r w:rsidRPr="00BA2AB7">
              <w:rPr>
                <w:rFonts w:hint="eastAsia"/>
                <w:highlight w:val="yellow"/>
                <w:lang w:eastAsia="zh-CN"/>
              </w:rPr>
              <w:t>71</w:t>
            </w:r>
            <w:r w:rsidRPr="00BA2AB7">
              <w:rPr>
                <w:highlight w:val="yellow"/>
              </w:rPr>
              <w:t xml:space="preserve"> m</w:t>
            </w:r>
          </w:p>
        </w:tc>
      </w:tr>
      <w:tr w:rsidR="00CB3850" w:rsidRPr="00450CE8" w:rsidTr="00BA2AB7">
        <w:trPr>
          <w:jc w:val="center"/>
        </w:trPr>
        <w:tc>
          <w:tcPr>
            <w:tcW w:w="2400" w:type="dxa"/>
            <w:vAlign w:val="center"/>
          </w:tcPr>
          <w:p w:rsidR="00CB3850" w:rsidRPr="00450CE8" w:rsidRDefault="00CB3850" w:rsidP="00BA2AB7">
            <w:pPr>
              <w:pStyle w:val="TAC"/>
            </w:pPr>
            <w:r w:rsidRPr="00450CE8">
              <w:t>Satellite RX max Gain</w:t>
            </w:r>
          </w:p>
        </w:tc>
        <w:tc>
          <w:tcPr>
            <w:tcW w:w="1824" w:type="dxa"/>
            <w:vMerge/>
            <w:vAlign w:val="center"/>
          </w:tcPr>
          <w:p w:rsidR="00CB3850" w:rsidRPr="00450CE8" w:rsidRDefault="00CB3850" w:rsidP="00BA2AB7">
            <w:pPr>
              <w:pStyle w:val="TAC"/>
            </w:pPr>
          </w:p>
        </w:tc>
        <w:tc>
          <w:tcPr>
            <w:tcW w:w="1877" w:type="dxa"/>
            <w:vAlign w:val="center"/>
          </w:tcPr>
          <w:p w:rsidR="00CB3850" w:rsidRPr="00450CE8" w:rsidRDefault="00CB3850" w:rsidP="00BA2AB7">
            <w:pPr>
              <w:pStyle w:val="TAC"/>
            </w:pPr>
            <w:r w:rsidRPr="00450CE8">
              <w:t xml:space="preserve">58.5 </w:t>
            </w:r>
            <w:proofErr w:type="spellStart"/>
            <w:r w:rsidRPr="00450CE8">
              <w:t>dBi</w:t>
            </w:r>
            <w:proofErr w:type="spellEnd"/>
          </w:p>
        </w:tc>
        <w:tc>
          <w:tcPr>
            <w:tcW w:w="1877" w:type="dxa"/>
            <w:vAlign w:val="center"/>
          </w:tcPr>
          <w:p w:rsidR="00CB3850" w:rsidRPr="00450CE8" w:rsidRDefault="00CB3850" w:rsidP="00BA2AB7">
            <w:pPr>
              <w:pStyle w:val="TAC"/>
            </w:pPr>
            <w:r w:rsidRPr="00450CE8">
              <w:t xml:space="preserve">38.5 </w:t>
            </w:r>
            <w:proofErr w:type="spellStart"/>
            <w:r w:rsidRPr="00450CE8">
              <w:t>dBi</w:t>
            </w:r>
            <w:proofErr w:type="spellEnd"/>
          </w:p>
        </w:tc>
        <w:tc>
          <w:tcPr>
            <w:tcW w:w="1877" w:type="dxa"/>
            <w:vAlign w:val="center"/>
          </w:tcPr>
          <w:p w:rsidR="00CB3850" w:rsidRPr="00450CE8" w:rsidRDefault="00CB3850" w:rsidP="00BA2AB7">
            <w:pPr>
              <w:pStyle w:val="TAC"/>
            </w:pPr>
            <w:r w:rsidRPr="00450CE8">
              <w:t xml:space="preserve">38.5 </w:t>
            </w:r>
            <w:proofErr w:type="spellStart"/>
            <w:r w:rsidRPr="00450CE8">
              <w:t>dBi</w:t>
            </w:r>
            <w:proofErr w:type="spellEnd"/>
          </w:p>
        </w:tc>
      </w:tr>
    </w:tbl>
    <w:p w:rsidR="00B1231F" w:rsidRDefault="00B1231F" w:rsidP="00C65277">
      <w:pPr>
        <w:jc w:val="both"/>
        <w:rPr>
          <w:lang w:eastAsia="zh-CN"/>
        </w:rPr>
      </w:pPr>
    </w:p>
    <w:p w:rsidR="009B5E4A" w:rsidRDefault="009B5E4A" w:rsidP="009B5E4A">
      <w:pPr>
        <w:jc w:val="both"/>
        <w:rPr>
          <w:lang w:eastAsia="zh-CN"/>
        </w:rPr>
      </w:pPr>
      <w:r>
        <w:rPr>
          <w:lang w:eastAsia="zh-CN"/>
        </w:rPr>
        <w:t>T</w:t>
      </w:r>
      <w:r>
        <w:rPr>
          <w:rFonts w:hint="eastAsia"/>
          <w:lang w:eastAsia="zh-CN"/>
        </w:rPr>
        <w:t xml:space="preserve">he </w:t>
      </w:r>
      <w:proofErr w:type="spellStart"/>
      <w:r>
        <w:rPr>
          <w:rFonts w:hint="eastAsia"/>
          <w:lang w:eastAsia="zh-CN"/>
        </w:rPr>
        <w:t>Ka</w:t>
      </w:r>
      <w:proofErr w:type="spellEnd"/>
      <w:r>
        <w:rPr>
          <w:rFonts w:hint="eastAsia"/>
          <w:lang w:eastAsia="zh-CN"/>
        </w:rPr>
        <w:t>-band VSAT antenna parameters for 20GHz DL and 30GHz UL in</w:t>
      </w:r>
      <w:r w:rsidRPr="00450CE8">
        <w:t xml:space="preserve"> </w:t>
      </w:r>
      <w:r w:rsidR="00E42814" w:rsidRPr="00B923D6">
        <w:t>Table 6.1.1.1-3</w:t>
      </w:r>
      <w:r>
        <w:rPr>
          <w:rFonts w:hint="eastAsia"/>
          <w:lang w:eastAsia="zh-CN"/>
        </w:rPr>
        <w:t xml:space="preserve"> of TR 38.821 are copied as following table:</w:t>
      </w:r>
    </w:p>
    <w:tbl>
      <w:tblPr>
        <w:tblW w:w="2500" w:type="pct"/>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096F2F" w:rsidRPr="00B923D6" w:rsidTr="00BA2AB7">
        <w:tc>
          <w:tcPr>
            <w:tcW w:w="2499" w:type="pct"/>
            <w:shd w:val="clear" w:color="auto" w:fill="auto"/>
          </w:tcPr>
          <w:p w:rsidR="00096F2F" w:rsidRPr="00B923D6" w:rsidRDefault="00096F2F" w:rsidP="00BA2AB7">
            <w:pPr>
              <w:pStyle w:val="TAC"/>
            </w:pPr>
            <w:r w:rsidRPr="00B923D6">
              <w:lastRenderedPageBreak/>
              <w:t>Characteristics</w:t>
            </w:r>
          </w:p>
        </w:tc>
        <w:tc>
          <w:tcPr>
            <w:tcW w:w="2501" w:type="pct"/>
            <w:shd w:val="clear" w:color="auto" w:fill="auto"/>
          </w:tcPr>
          <w:p w:rsidR="00096F2F" w:rsidRPr="00B923D6" w:rsidRDefault="00096F2F" w:rsidP="00BA2AB7">
            <w:pPr>
              <w:pStyle w:val="TAC"/>
            </w:pPr>
            <w:r w:rsidRPr="00B923D6">
              <w:t>VSAT</w:t>
            </w:r>
          </w:p>
        </w:tc>
      </w:tr>
      <w:tr w:rsidR="00096F2F" w:rsidRPr="00B923D6" w:rsidTr="00BA2AB7">
        <w:tc>
          <w:tcPr>
            <w:tcW w:w="2499" w:type="pct"/>
            <w:shd w:val="clear" w:color="auto" w:fill="auto"/>
          </w:tcPr>
          <w:p w:rsidR="00096F2F" w:rsidRPr="00B923D6" w:rsidRDefault="00096F2F" w:rsidP="00BA2AB7">
            <w:pPr>
              <w:pStyle w:val="TAC"/>
            </w:pPr>
            <w:r w:rsidRPr="00B923D6">
              <w:t>Frequency band</w:t>
            </w:r>
          </w:p>
        </w:tc>
        <w:tc>
          <w:tcPr>
            <w:tcW w:w="2501" w:type="pct"/>
            <w:shd w:val="clear" w:color="auto" w:fill="auto"/>
          </w:tcPr>
          <w:p w:rsidR="00096F2F" w:rsidRPr="00B923D6" w:rsidRDefault="00096F2F" w:rsidP="00BA2AB7">
            <w:pPr>
              <w:pStyle w:val="TAC"/>
            </w:pPr>
            <w:proofErr w:type="spellStart"/>
            <w:r w:rsidRPr="00B923D6">
              <w:t>Ka</w:t>
            </w:r>
            <w:proofErr w:type="spellEnd"/>
            <w:r w:rsidRPr="00B923D6">
              <w:t xml:space="preserve"> band(30 GHz UL and 20 GHz DL)</w:t>
            </w:r>
          </w:p>
        </w:tc>
      </w:tr>
      <w:tr w:rsidR="00096F2F" w:rsidRPr="00B923D6" w:rsidTr="00BA2AB7">
        <w:tc>
          <w:tcPr>
            <w:tcW w:w="2499" w:type="pct"/>
            <w:shd w:val="clear" w:color="auto" w:fill="auto"/>
          </w:tcPr>
          <w:p w:rsidR="00096F2F" w:rsidRPr="00B923D6" w:rsidRDefault="00096F2F" w:rsidP="00BA2AB7">
            <w:pPr>
              <w:pStyle w:val="TAC"/>
            </w:pPr>
            <w:r w:rsidRPr="00B923D6">
              <w:t>Antenna type and configuration</w:t>
            </w:r>
          </w:p>
        </w:tc>
        <w:tc>
          <w:tcPr>
            <w:tcW w:w="2501" w:type="pct"/>
            <w:shd w:val="clear" w:color="auto" w:fill="auto"/>
          </w:tcPr>
          <w:p w:rsidR="00096F2F" w:rsidRPr="00B923D6" w:rsidRDefault="00096F2F" w:rsidP="00BA2AB7">
            <w:pPr>
              <w:pStyle w:val="TAC"/>
            </w:pPr>
            <w:r w:rsidRPr="00B923D6">
              <w:t>Directional</w:t>
            </w:r>
          </w:p>
          <w:p w:rsidR="00096F2F" w:rsidRPr="00B923D6" w:rsidRDefault="00096F2F" w:rsidP="00BA2AB7">
            <w:pPr>
              <w:pStyle w:val="TAC"/>
            </w:pPr>
            <w:r w:rsidRPr="00B923D6">
              <w:t>Section 6.4.1 of</w:t>
            </w:r>
            <w:r>
              <w:rPr>
                <w:rFonts w:hint="eastAsia"/>
                <w:lang w:eastAsia="zh-CN"/>
              </w:rPr>
              <w:t xml:space="preserve"> TR 38.811</w:t>
            </w:r>
            <w:r w:rsidRPr="00B923D6">
              <w:t xml:space="preserve"> with 60 cm equivalent aperture diameter</w:t>
            </w:r>
          </w:p>
        </w:tc>
      </w:tr>
      <w:tr w:rsidR="00096F2F" w:rsidRPr="00B923D6" w:rsidTr="00BA2AB7">
        <w:tc>
          <w:tcPr>
            <w:tcW w:w="2499" w:type="pct"/>
            <w:shd w:val="clear" w:color="auto" w:fill="auto"/>
          </w:tcPr>
          <w:p w:rsidR="00096F2F" w:rsidRPr="00B923D6" w:rsidRDefault="00096F2F" w:rsidP="00BA2AB7">
            <w:pPr>
              <w:pStyle w:val="TAC"/>
            </w:pPr>
            <w:r w:rsidRPr="00B923D6">
              <w:t>Polarisation</w:t>
            </w:r>
          </w:p>
        </w:tc>
        <w:tc>
          <w:tcPr>
            <w:tcW w:w="2501" w:type="pct"/>
            <w:shd w:val="clear" w:color="auto" w:fill="auto"/>
          </w:tcPr>
          <w:p w:rsidR="00096F2F" w:rsidRPr="00B923D6" w:rsidRDefault="00096F2F" w:rsidP="00BA2AB7">
            <w:pPr>
              <w:pStyle w:val="TAC"/>
            </w:pPr>
            <w:r w:rsidRPr="00B923D6">
              <w:t>circular</w:t>
            </w:r>
          </w:p>
        </w:tc>
      </w:tr>
      <w:tr w:rsidR="00096F2F" w:rsidRPr="00B923D6" w:rsidTr="00BA2AB7">
        <w:tc>
          <w:tcPr>
            <w:tcW w:w="2499" w:type="pct"/>
            <w:shd w:val="clear" w:color="auto" w:fill="auto"/>
          </w:tcPr>
          <w:p w:rsidR="00096F2F" w:rsidRPr="00B923D6" w:rsidRDefault="00096F2F" w:rsidP="00BA2AB7">
            <w:pPr>
              <w:pStyle w:val="TAC"/>
            </w:pPr>
            <w:r w:rsidRPr="00B923D6">
              <w:t xml:space="preserve">Rx </w:t>
            </w:r>
            <w:r>
              <w:rPr>
                <w:rFonts w:hint="eastAsia"/>
                <w:lang w:eastAsia="zh-CN"/>
              </w:rPr>
              <w:t>a</w:t>
            </w:r>
            <w:r w:rsidRPr="00B923D6">
              <w:t xml:space="preserve">ntenna gain </w:t>
            </w:r>
          </w:p>
        </w:tc>
        <w:tc>
          <w:tcPr>
            <w:tcW w:w="2501" w:type="pct"/>
            <w:shd w:val="clear" w:color="auto" w:fill="auto"/>
          </w:tcPr>
          <w:p w:rsidR="00096F2F" w:rsidRPr="00B923D6" w:rsidRDefault="00096F2F" w:rsidP="00BA2AB7">
            <w:pPr>
              <w:pStyle w:val="TAC"/>
            </w:pPr>
            <w:r w:rsidRPr="00B923D6">
              <w:t xml:space="preserve">39.7 </w:t>
            </w:r>
            <w:proofErr w:type="spellStart"/>
            <w:r w:rsidRPr="00B923D6">
              <w:t>dBi</w:t>
            </w:r>
            <w:proofErr w:type="spellEnd"/>
            <w:r w:rsidRPr="00B923D6">
              <w:t xml:space="preserve"> </w:t>
            </w:r>
          </w:p>
        </w:tc>
      </w:tr>
      <w:tr w:rsidR="00096F2F" w:rsidRPr="00B923D6" w:rsidTr="00BA2AB7">
        <w:tc>
          <w:tcPr>
            <w:tcW w:w="2499" w:type="pct"/>
            <w:shd w:val="clear" w:color="auto" w:fill="auto"/>
          </w:tcPr>
          <w:p w:rsidR="00096F2F" w:rsidRPr="00B923D6" w:rsidRDefault="00096F2F" w:rsidP="00BA2AB7">
            <w:pPr>
              <w:pStyle w:val="TAC"/>
            </w:pPr>
            <w:proofErr w:type="spellStart"/>
            <w:r w:rsidRPr="00B923D6">
              <w:t>Tx</w:t>
            </w:r>
            <w:proofErr w:type="spellEnd"/>
            <w:r w:rsidRPr="00B923D6">
              <w:t xml:space="preserve"> antenna gain</w:t>
            </w:r>
          </w:p>
        </w:tc>
        <w:tc>
          <w:tcPr>
            <w:tcW w:w="2501" w:type="pct"/>
            <w:shd w:val="clear" w:color="auto" w:fill="auto"/>
          </w:tcPr>
          <w:p w:rsidR="00096F2F" w:rsidRPr="00B923D6" w:rsidRDefault="00096F2F" w:rsidP="00BA2AB7">
            <w:pPr>
              <w:pStyle w:val="TAC"/>
            </w:pPr>
            <w:r w:rsidRPr="00B923D6">
              <w:t xml:space="preserve">43.2 </w:t>
            </w:r>
            <w:proofErr w:type="spellStart"/>
            <w:r w:rsidRPr="00B923D6">
              <w:t>dBi</w:t>
            </w:r>
            <w:proofErr w:type="spellEnd"/>
          </w:p>
        </w:tc>
      </w:tr>
    </w:tbl>
    <w:p w:rsidR="00B1231F" w:rsidRDefault="00B1231F" w:rsidP="00C65277">
      <w:pPr>
        <w:jc w:val="both"/>
        <w:rPr>
          <w:lang w:eastAsia="zh-CN"/>
        </w:rPr>
      </w:pPr>
    </w:p>
    <w:p w:rsidR="00096F2F" w:rsidRPr="00E42814" w:rsidRDefault="00096F2F" w:rsidP="00C65277">
      <w:pPr>
        <w:jc w:val="both"/>
        <w:rPr>
          <w:lang w:eastAsia="zh-CN"/>
        </w:rPr>
      </w:pPr>
    </w:p>
    <w:p w:rsidR="00136BCD" w:rsidRDefault="00BF5695" w:rsidP="00136BCD">
      <w:pPr>
        <w:jc w:val="both"/>
        <w:rPr>
          <w:lang w:eastAsia="zh-CN"/>
        </w:rPr>
      </w:pPr>
      <w:r>
        <w:rPr>
          <w:rFonts w:hint="eastAsia"/>
          <w:lang w:eastAsia="zh-CN"/>
        </w:rPr>
        <w:t xml:space="preserve">Like </w:t>
      </w:r>
      <w:proofErr w:type="spellStart"/>
      <w:r>
        <w:rPr>
          <w:rFonts w:hint="eastAsia"/>
          <w:lang w:eastAsia="zh-CN"/>
        </w:rPr>
        <w:t>Ka</w:t>
      </w:r>
      <w:proofErr w:type="spellEnd"/>
      <w:r>
        <w:rPr>
          <w:rFonts w:hint="eastAsia"/>
          <w:lang w:eastAsia="zh-CN"/>
        </w:rPr>
        <w:t xml:space="preserve">-band coexistence simulation, the above Rx antenna gain and </w:t>
      </w:r>
      <w:proofErr w:type="spellStart"/>
      <w:proofErr w:type="gramStart"/>
      <w:r>
        <w:rPr>
          <w:rFonts w:hint="eastAsia"/>
          <w:lang w:eastAsia="zh-CN"/>
        </w:rPr>
        <w:t>Tx</w:t>
      </w:r>
      <w:proofErr w:type="spellEnd"/>
      <w:proofErr w:type="gramEnd"/>
      <w:r>
        <w:rPr>
          <w:rFonts w:hint="eastAsia"/>
          <w:lang w:eastAsia="zh-CN"/>
        </w:rPr>
        <w:t xml:space="preserve"> antenna gain</w:t>
      </w:r>
      <w:r w:rsidR="00636C97">
        <w:rPr>
          <w:rFonts w:hint="eastAsia"/>
          <w:lang w:eastAsia="zh-CN"/>
        </w:rPr>
        <w:t xml:space="preserve"> for VSAT</w:t>
      </w:r>
      <w:r>
        <w:rPr>
          <w:rFonts w:hint="eastAsia"/>
          <w:lang w:eastAsia="zh-CN"/>
        </w:rPr>
        <w:t xml:space="preserve"> can be</w:t>
      </w:r>
      <w:r w:rsidR="00636C97">
        <w:rPr>
          <w:rFonts w:hint="eastAsia"/>
          <w:lang w:eastAsia="zh-CN"/>
        </w:rPr>
        <w:t xml:space="preserve"> reused for VSAT for Ku-band, but the </w:t>
      </w:r>
      <w:r w:rsidR="00636C97" w:rsidRPr="00B923D6">
        <w:t>60 cm equivalent aperture diameter</w:t>
      </w:r>
      <w:r w:rsidR="00D30D4A">
        <w:rPr>
          <w:rFonts w:hint="eastAsia"/>
          <w:lang w:eastAsia="zh-CN"/>
        </w:rPr>
        <w:t xml:space="preserve"> for </w:t>
      </w:r>
      <w:r w:rsidR="00D30D4A" w:rsidRPr="00D30D4A">
        <w:rPr>
          <w:lang w:eastAsia="zh-CN"/>
        </w:rPr>
        <w:t>30 GHz UL and 20 GHz DL</w:t>
      </w:r>
      <w:r w:rsidR="00D30D4A">
        <w:rPr>
          <w:rFonts w:hint="eastAsia"/>
          <w:lang w:eastAsia="zh-CN"/>
        </w:rPr>
        <w:t xml:space="preserve"> need to be modified for 14</w:t>
      </w:r>
      <w:r w:rsidR="00D30D4A" w:rsidRPr="00D30D4A">
        <w:rPr>
          <w:lang w:eastAsia="zh-CN"/>
        </w:rPr>
        <w:t xml:space="preserve"> GHz UL and </w:t>
      </w:r>
      <w:r w:rsidR="00D30D4A">
        <w:rPr>
          <w:rFonts w:hint="eastAsia"/>
          <w:lang w:eastAsia="zh-CN"/>
        </w:rPr>
        <w:t>12</w:t>
      </w:r>
      <w:r w:rsidR="00D30D4A" w:rsidRPr="00D30D4A">
        <w:rPr>
          <w:lang w:eastAsia="zh-CN"/>
        </w:rPr>
        <w:t xml:space="preserve"> GHz DL</w:t>
      </w:r>
      <w:r w:rsidR="00D30D4A">
        <w:rPr>
          <w:rFonts w:hint="eastAsia"/>
          <w:lang w:eastAsia="zh-CN"/>
        </w:rPr>
        <w:t xml:space="preserve"> for Ku-band. </w:t>
      </w:r>
      <w:r w:rsidR="00D30D4A">
        <w:rPr>
          <w:lang w:eastAsia="zh-CN"/>
        </w:rPr>
        <w:t>F</w:t>
      </w:r>
      <w:r w:rsidR="00D30D4A">
        <w:rPr>
          <w:rFonts w:hint="eastAsia"/>
          <w:lang w:eastAsia="zh-CN"/>
        </w:rPr>
        <w:t xml:space="preserve">or example, the </w:t>
      </w:r>
      <w:r w:rsidR="00D30D4A" w:rsidRPr="00B923D6">
        <w:t>equivalent aperture diameter</w:t>
      </w:r>
      <w:r w:rsidR="00D30D4A">
        <w:rPr>
          <w:rFonts w:hint="eastAsia"/>
          <w:lang w:eastAsia="zh-CN"/>
        </w:rPr>
        <w:t xml:space="preserve"> for VSAT for 14</w:t>
      </w:r>
      <w:r w:rsidR="00D30D4A" w:rsidRPr="00D30D4A">
        <w:rPr>
          <w:lang w:eastAsia="zh-CN"/>
        </w:rPr>
        <w:t xml:space="preserve"> GHz UL and </w:t>
      </w:r>
      <w:r w:rsidR="00D30D4A">
        <w:rPr>
          <w:rFonts w:hint="eastAsia"/>
          <w:lang w:eastAsia="zh-CN"/>
        </w:rPr>
        <w:t>12</w:t>
      </w:r>
      <w:r w:rsidR="00D30D4A" w:rsidRPr="00D30D4A">
        <w:rPr>
          <w:lang w:eastAsia="zh-CN"/>
        </w:rPr>
        <w:t xml:space="preserve"> GHz DL</w:t>
      </w:r>
      <w:r w:rsidR="00D30D4A">
        <w:rPr>
          <w:rFonts w:hint="eastAsia"/>
          <w:lang w:eastAsia="zh-CN"/>
        </w:rPr>
        <w:t xml:space="preserve"> for Ku-band can be calculated </w:t>
      </w:r>
      <w:r w:rsidR="0071746B">
        <w:rPr>
          <w:rFonts w:hint="eastAsia"/>
          <w:lang w:eastAsia="zh-CN"/>
        </w:rPr>
        <w:t>with 60cm*30GHz/14GHz</w:t>
      </w:r>
      <w:r w:rsidR="00136BCD">
        <w:rPr>
          <w:rFonts w:hint="eastAsia"/>
          <w:lang w:eastAsia="zh-CN"/>
        </w:rPr>
        <w:t xml:space="preserve">, which is equal to 129cm. </w:t>
      </w:r>
      <w:r w:rsidR="00136BCD">
        <w:rPr>
          <w:lang w:eastAsia="zh-CN"/>
        </w:rPr>
        <w:t>S</w:t>
      </w:r>
      <w:r w:rsidR="00136BCD">
        <w:rPr>
          <w:rFonts w:hint="eastAsia"/>
          <w:lang w:eastAsia="zh-CN"/>
        </w:rPr>
        <w:t xml:space="preserve">o the </w:t>
      </w:r>
      <w:r w:rsidR="00C36BC6">
        <w:rPr>
          <w:rFonts w:hint="eastAsia"/>
          <w:lang w:eastAsia="zh-CN"/>
        </w:rPr>
        <w:t>VSAT</w:t>
      </w:r>
      <w:r w:rsidR="00136BCD">
        <w:rPr>
          <w:rFonts w:hint="eastAsia"/>
          <w:lang w:eastAsia="zh-CN"/>
        </w:rPr>
        <w:t xml:space="preserve"> antenna parameter in following table can be used for Ku-band coexistence simulation.</w:t>
      </w:r>
    </w:p>
    <w:tbl>
      <w:tblPr>
        <w:tblW w:w="2500" w:type="pct"/>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096F2F" w:rsidRPr="00B923D6" w:rsidTr="00BA2AB7">
        <w:tc>
          <w:tcPr>
            <w:tcW w:w="2499" w:type="pct"/>
            <w:shd w:val="clear" w:color="auto" w:fill="auto"/>
          </w:tcPr>
          <w:p w:rsidR="00096F2F" w:rsidRPr="00B923D6" w:rsidRDefault="00096F2F" w:rsidP="00BA2AB7">
            <w:pPr>
              <w:pStyle w:val="TAC"/>
            </w:pPr>
            <w:r w:rsidRPr="00B923D6">
              <w:t>Characteristics</w:t>
            </w:r>
          </w:p>
        </w:tc>
        <w:tc>
          <w:tcPr>
            <w:tcW w:w="2501" w:type="pct"/>
            <w:shd w:val="clear" w:color="auto" w:fill="auto"/>
          </w:tcPr>
          <w:p w:rsidR="00096F2F" w:rsidRPr="00B923D6" w:rsidRDefault="00096F2F" w:rsidP="00BA2AB7">
            <w:pPr>
              <w:pStyle w:val="TAC"/>
            </w:pPr>
            <w:r w:rsidRPr="00B923D6">
              <w:t>VSAT</w:t>
            </w:r>
          </w:p>
        </w:tc>
      </w:tr>
      <w:tr w:rsidR="00096F2F" w:rsidRPr="00B923D6" w:rsidTr="00BA2AB7">
        <w:tc>
          <w:tcPr>
            <w:tcW w:w="2499" w:type="pct"/>
            <w:shd w:val="clear" w:color="auto" w:fill="auto"/>
          </w:tcPr>
          <w:p w:rsidR="00096F2F" w:rsidRPr="00B923D6" w:rsidRDefault="00096F2F" w:rsidP="00BA2AB7">
            <w:pPr>
              <w:pStyle w:val="TAC"/>
            </w:pPr>
            <w:r w:rsidRPr="00B923D6">
              <w:t>Frequency band</w:t>
            </w:r>
          </w:p>
        </w:tc>
        <w:tc>
          <w:tcPr>
            <w:tcW w:w="2501" w:type="pct"/>
            <w:shd w:val="clear" w:color="auto" w:fill="auto"/>
          </w:tcPr>
          <w:p w:rsidR="00096F2F" w:rsidRPr="00B923D6" w:rsidRDefault="00096F2F" w:rsidP="00A411E2">
            <w:pPr>
              <w:pStyle w:val="TAC"/>
            </w:pPr>
            <w:r w:rsidRPr="00A411E2">
              <w:rPr>
                <w:highlight w:val="yellow"/>
              </w:rPr>
              <w:t>K</w:t>
            </w:r>
            <w:r w:rsidRPr="00A411E2">
              <w:rPr>
                <w:rFonts w:hint="eastAsia"/>
                <w:highlight w:val="yellow"/>
                <w:lang w:eastAsia="zh-CN"/>
              </w:rPr>
              <w:t>u</w:t>
            </w:r>
            <w:r w:rsidRPr="00A411E2">
              <w:rPr>
                <w:highlight w:val="yellow"/>
              </w:rPr>
              <w:t xml:space="preserve"> band(</w:t>
            </w:r>
            <w:r w:rsidRPr="00A411E2">
              <w:rPr>
                <w:rFonts w:hint="eastAsia"/>
                <w:highlight w:val="yellow"/>
                <w:lang w:eastAsia="zh-CN"/>
              </w:rPr>
              <w:t>14</w:t>
            </w:r>
            <w:r w:rsidRPr="00A411E2">
              <w:rPr>
                <w:highlight w:val="yellow"/>
              </w:rPr>
              <w:t xml:space="preserve"> GHz UL and </w:t>
            </w:r>
            <w:r w:rsidRPr="00A411E2">
              <w:rPr>
                <w:rFonts w:hint="eastAsia"/>
                <w:highlight w:val="yellow"/>
                <w:lang w:eastAsia="zh-CN"/>
              </w:rPr>
              <w:t>12</w:t>
            </w:r>
            <w:r w:rsidRPr="00A411E2">
              <w:rPr>
                <w:highlight w:val="yellow"/>
              </w:rPr>
              <w:t xml:space="preserve"> GHz DL)</w:t>
            </w:r>
          </w:p>
        </w:tc>
      </w:tr>
      <w:tr w:rsidR="00096F2F" w:rsidRPr="00BA2AB7" w:rsidTr="00BA2AB7">
        <w:tc>
          <w:tcPr>
            <w:tcW w:w="2499" w:type="pct"/>
            <w:shd w:val="clear" w:color="auto" w:fill="auto"/>
          </w:tcPr>
          <w:p w:rsidR="00096F2F" w:rsidRPr="00B923D6" w:rsidRDefault="00096F2F" w:rsidP="00BA2AB7">
            <w:pPr>
              <w:pStyle w:val="TAC"/>
            </w:pPr>
            <w:r w:rsidRPr="00B923D6">
              <w:t>Antenna type and configuration</w:t>
            </w:r>
          </w:p>
        </w:tc>
        <w:tc>
          <w:tcPr>
            <w:tcW w:w="2501" w:type="pct"/>
            <w:shd w:val="clear" w:color="auto" w:fill="auto"/>
          </w:tcPr>
          <w:p w:rsidR="00096F2F" w:rsidRPr="00B923D6" w:rsidRDefault="00096F2F" w:rsidP="00BA2AB7">
            <w:pPr>
              <w:pStyle w:val="TAC"/>
            </w:pPr>
            <w:r w:rsidRPr="00B923D6">
              <w:t>Directional</w:t>
            </w:r>
          </w:p>
          <w:p w:rsidR="00096F2F" w:rsidRPr="00B923D6" w:rsidRDefault="00096F2F" w:rsidP="0071746B">
            <w:pPr>
              <w:pStyle w:val="TAC"/>
            </w:pPr>
            <w:r w:rsidRPr="00BA2AB7">
              <w:rPr>
                <w:highlight w:val="yellow"/>
              </w:rPr>
              <w:t>Section 6a.2.3.1 in</w:t>
            </w:r>
            <w:r w:rsidRPr="00BA2AB7">
              <w:rPr>
                <w:rFonts w:hint="eastAsia"/>
                <w:highlight w:val="yellow"/>
                <w:lang w:eastAsia="zh-CN"/>
              </w:rPr>
              <w:t xml:space="preserve"> TR 38.863</w:t>
            </w:r>
            <w:r w:rsidRPr="00B923D6">
              <w:t xml:space="preserve"> with</w:t>
            </w:r>
            <w:r w:rsidR="0071746B" w:rsidRPr="00C36BC6">
              <w:rPr>
                <w:rFonts w:hint="eastAsia"/>
                <w:highlight w:val="yellow"/>
                <w:lang w:eastAsia="zh-CN"/>
              </w:rPr>
              <w:t>129</w:t>
            </w:r>
            <w:r w:rsidRPr="00C36BC6">
              <w:rPr>
                <w:highlight w:val="yellow"/>
              </w:rPr>
              <w:t xml:space="preserve"> cm</w:t>
            </w:r>
            <w:r w:rsidRPr="00B923D6">
              <w:t xml:space="preserve"> equivalent aperture diameter</w:t>
            </w:r>
          </w:p>
        </w:tc>
      </w:tr>
      <w:tr w:rsidR="00096F2F" w:rsidRPr="00B923D6" w:rsidTr="00BA2AB7">
        <w:tc>
          <w:tcPr>
            <w:tcW w:w="2499" w:type="pct"/>
            <w:shd w:val="clear" w:color="auto" w:fill="auto"/>
          </w:tcPr>
          <w:p w:rsidR="00096F2F" w:rsidRPr="00B923D6" w:rsidRDefault="00096F2F" w:rsidP="00BA2AB7">
            <w:pPr>
              <w:pStyle w:val="TAC"/>
            </w:pPr>
            <w:r w:rsidRPr="00B923D6">
              <w:t>Polarisation</w:t>
            </w:r>
          </w:p>
        </w:tc>
        <w:tc>
          <w:tcPr>
            <w:tcW w:w="2501" w:type="pct"/>
            <w:shd w:val="clear" w:color="auto" w:fill="auto"/>
          </w:tcPr>
          <w:p w:rsidR="00096F2F" w:rsidRPr="00B923D6" w:rsidRDefault="00096F2F" w:rsidP="00BA2AB7">
            <w:pPr>
              <w:pStyle w:val="TAC"/>
            </w:pPr>
            <w:r w:rsidRPr="00B923D6">
              <w:t>circular</w:t>
            </w:r>
          </w:p>
        </w:tc>
      </w:tr>
      <w:tr w:rsidR="00096F2F" w:rsidRPr="00B923D6" w:rsidTr="00BA2AB7">
        <w:tc>
          <w:tcPr>
            <w:tcW w:w="2499" w:type="pct"/>
            <w:shd w:val="clear" w:color="auto" w:fill="auto"/>
          </w:tcPr>
          <w:p w:rsidR="00096F2F" w:rsidRPr="00B923D6" w:rsidRDefault="00096F2F" w:rsidP="00BA2AB7">
            <w:pPr>
              <w:pStyle w:val="TAC"/>
            </w:pPr>
            <w:r w:rsidRPr="00B923D6">
              <w:t xml:space="preserve">Rx </w:t>
            </w:r>
            <w:r>
              <w:rPr>
                <w:rFonts w:hint="eastAsia"/>
                <w:lang w:eastAsia="zh-CN"/>
              </w:rPr>
              <w:t>a</w:t>
            </w:r>
            <w:r w:rsidRPr="00B923D6">
              <w:t xml:space="preserve">ntenna gain </w:t>
            </w:r>
          </w:p>
        </w:tc>
        <w:tc>
          <w:tcPr>
            <w:tcW w:w="2501" w:type="pct"/>
            <w:shd w:val="clear" w:color="auto" w:fill="auto"/>
          </w:tcPr>
          <w:p w:rsidR="00096F2F" w:rsidRPr="00B923D6" w:rsidRDefault="00096F2F" w:rsidP="00BA2AB7">
            <w:pPr>
              <w:pStyle w:val="TAC"/>
            </w:pPr>
            <w:r w:rsidRPr="00B923D6">
              <w:t xml:space="preserve">39.7 </w:t>
            </w:r>
            <w:proofErr w:type="spellStart"/>
            <w:r w:rsidRPr="00B923D6">
              <w:t>dBi</w:t>
            </w:r>
            <w:proofErr w:type="spellEnd"/>
            <w:r w:rsidRPr="00B923D6">
              <w:t xml:space="preserve"> </w:t>
            </w:r>
          </w:p>
        </w:tc>
      </w:tr>
      <w:tr w:rsidR="00096F2F" w:rsidRPr="00B923D6" w:rsidTr="00BA2AB7">
        <w:tc>
          <w:tcPr>
            <w:tcW w:w="2499" w:type="pct"/>
            <w:shd w:val="clear" w:color="auto" w:fill="auto"/>
          </w:tcPr>
          <w:p w:rsidR="00096F2F" w:rsidRPr="00B923D6" w:rsidRDefault="00096F2F" w:rsidP="00BA2AB7">
            <w:pPr>
              <w:pStyle w:val="TAC"/>
            </w:pPr>
            <w:proofErr w:type="spellStart"/>
            <w:r w:rsidRPr="00B923D6">
              <w:t>Tx</w:t>
            </w:r>
            <w:proofErr w:type="spellEnd"/>
            <w:r w:rsidRPr="00B923D6">
              <w:t xml:space="preserve"> antenna gain</w:t>
            </w:r>
          </w:p>
        </w:tc>
        <w:tc>
          <w:tcPr>
            <w:tcW w:w="2501" w:type="pct"/>
            <w:shd w:val="clear" w:color="auto" w:fill="auto"/>
          </w:tcPr>
          <w:p w:rsidR="00096F2F" w:rsidRPr="00B923D6" w:rsidRDefault="00096F2F" w:rsidP="00BA2AB7">
            <w:pPr>
              <w:pStyle w:val="TAC"/>
            </w:pPr>
            <w:r w:rsidRPr="00B923D6">
              <w:t xml:space="preserve">43.2 </w:t>
            </w:r>
            <w:proofErr w:type="spellStart"/>
            <w:r w:rsidRPr="00B923D6">
              <w:t>dBi</w:t>
            </w:r>
            <w:proofErr w:type="spellEnd"/>
          </w:p>
        </w:tc>
      </w:tr>
    </w:tbl>
    <w:p w:rsidR="00C36BC6" w:rsidRPr="00BA2AB7" w:rsidRDefault="00C36BC6" w:rsidP="00C36BC6">
      <w:pPr>
        <w:jc w:val="both"/>
        <w:rPr>
          <w:b/>
          <w:lang w:eastAsia="zh-CN"/>
        </w:rPr>
      </w:pPr>
      <w:r w:rsidRPr="00BA2AB7">
        <w:rPr>
          <w:rFonts w:hint="eastAsia"/>
          <w:b/>
          <w:lang w:eastAsia="zh-CN"/>
        </w:rPr>
        <w:t xml:space="preserve">Proposal </w:t>
      </w:r>
      <w:r w:rsidR="002C6D82">
        <w:rPr>
          <w:rFonts w:hint="eastAsia"/>
          <w:b/>
          <w:lang w:eastAsia="zh-CN"/>
        </w:rPr>
        <w:t>3</w:t>
      </w:r>
      <w:r w:rsidRPr="00BA2AB7">
        <w:rPr>
          <w:rFonts w:hint="eastAsia"/>
          <w:b/>
          <w:lang w:eastAsia="zh-CN"/>
        </w:rPr>
        <w:t xml:space="preserve">: Use the </w:t>
      </w:r>
      <w:r>
        <w:rPr>
          <w:rFonts w:hint="eastAsia"/>
          <w:b/>
          <w:lang w:eastAsia="zh-CN"/>
        </w:rPr>
        <w:t>VSAT</w:t>
      </w:r>
      <w:r w:rsidRPr="00BA2AB7">
        <w:rPr>
          <w:rFonts w:hint="eastAsia"/>
          <w:b/>
          <w:lang w:eastAsia="zh-CN"/>
        </w:rPr>
        <w:t xml:space="preserve"> antenna parameter in following table for Ku-band coexistence simulation.</w:t>
      </w:r>
    </w:p>
    <w:tbl>
      <w:tblPr>
        <w:tblW w:w="2500" w:type="pct"/>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C36BC6" w:rsidRPr="00B923D6" w:rsidTr="00BA2AB7">
        <w:tc>
          <w:tcPr>
            <w:tcW w:w="2499" w:type="pct"/>
            <w:shd w:val="clear" w:color="auto" w:fill="auto"/>
          </w:tcPr>
          <w:p w:rsidR="00C36BC6" w:rsidRPr="00B923D6" w:rsidRDefault="00C36BC6" w:rsidP="00BA2AB7">
            <w:pPr>
              <w:pStyle w:val="TAC"/>
            </w:pPr>
            <w:r w:rsidRPr="00B923D6">
              <w:t>Characteristics</w:t>
            </w:r>
          </w:p>
        </w:tc>
        <w:tc>
          <w:tcPr>
            <w:tcW w:w="2501" w:type="pct"/>
            <w:shd w:val="clear" w:color="auto" w:fill="auto"/>
          </w:tcPr>
          <w:p w:rsidR="00C36BC6" w:rsidRPr="00B923D6" w:rsidRDefault="00C36BC6" w:rsidP="00BA2AB7">
            <w:pPr>
              <w:pStyle w:val="TAC"/>
            </w:pPr>
            <w:r w:rsidRPr="00B923D6">
              <w:t>VSAT</w:t>
            </w:r>
          </w:p>
        </w:tc>
      </w:tr>
      <w:tr w:rsidR="00C36BC6" w:rsidRPr="00B923D6" w:rsidTr="00BA2AB7">
        <w:tc>
          <w:tcPr>
            <w:tcW w:w="2499" w:type="pct"/>
            <w:shd w:val="clear" w:color="auto" w:fill="auto"/>
          </w:tcPr>
          <w:p w:rsidR="00C36BC6" w:rsidRPr="00B923D6" w:rsidRDefault="00C36BC6" w:rsidP="00BA2AB7">
            <w:pPr>
              <w:pStyle w:val="TAC"/>
            </w:pPr>
            <w:r w:rsidRPr="00B923D6">
              <w:t>Frequency band</w:t>
            </w:r>
          </w:p>
        </w:tc>
        <w:tc>
          <w:tcPr>
            <w:tcW w:w="2501" w:type="pct"/>
            <w:shd w:val="clear" w:color="auto" w:fill="auto"/>
          </w:tcPr>
          <w:p w:rsidR="00C36BC6" w:rsidRPr="00B923D6" w:rsidRDefault="00C36BC6" w:rsidP="00A411E2">
            <w:pPr>
              <w:pStyle w:val="TAC"/>
            </w:pPr>
            <w:r w:rsidRPr="00A411E2">
              <w:rPr>
                <w:highlight w:val="yellow"/>
              </w:rPr>
              <w:t>K</w:t>
            </w:r>
            <w:r w:rsidRPr="00A411E2">
              <w:rPr>
                <w:rFonts w:hint="eastAsia"/>
                <w:highlight w:val="yellow"/>
                <w:lang w:eastAsia="zh-CN"/>
              </w:rPr>
              <w:t>u</w:t>
            </w:r>
            <w:r w:rsidRPr="00A411E2">
              <w:rPr>
                <w:highlight w:val="yellow"/>
              </w:rPr>
              <w:t xml:space="preserve"> band(</w:t>
            </w:r>
            <w:r w:rsidRPr="00A411E2">
              <w:rPr>
                <w:rFonts w:hint="eastAsia"/>
                <w:highlight w:val="yellow"/>
                <w:lang w:eastAsia="zh-CN"/>
              </w:rPr>
              <w:t>14</w:t>
            </w:r>
            <w:r w:rsidRPr="00A411E2">
              <w:rPr>
                <w:highlight w:val="yellow"/>
              </w:rPr>
              <w:t xml:space="preserve"> GHz UL and </w:t>
            </w:r>
            <w:r w:rsidRPr="00A411E2">
              <w:rPr>
                <w:rFonts w:hint="eastAsia"/>
                <w:highlight w:val="yellow"/>
                <w:lang w:eastAsia="zh-CN"/>
              </w:rPr>
              <w:t>12</w:t>
            </w:r>
            <w:r w:rsidRPr="00A411E2">
              <w:rPr>
                <w:highlight w:val="yellow"/>
              </w:rPr>
              <w:t xml:space="preserve"> GHz DL)</w:t>
            </w:r>
          </w:p>
        </w:tc>
        <w:bookmarkStart w:id="2" w:name="_GoBack"/>
        <w:bookmarkEnd w:id="2"/>
      </w:tr>
      <w:tr w:rsidR="00C36BC6" w:rsidRPr="00BA2AB7" w:rsidTr="00BA2AB7">
        <w:tc>
          <w:tcPr>
            <w:tcW w:w="2499" w:type="pct"/>
            <w:shd w:val="clear" w:color="auto" w:fill="auto"/>
          </w:tcPr>
          <w:p w:rsidR="00C36BC6" w:rsidRPr="00B923D6" w:rsidRDefault="00C36BC6" w:rsidP="00BA2AB7">
            <w:pPr>
              <w:pStyle w:val="TAC"/>
            </w:pPr>
            <w:r w:rsidRPr="00B923D6">
              <w:t>Antenna type and configuration</w:t>
            </w:r>
          </w:p>
        </w:tc>
        <w:tc>
          <w:tcPr>
            <w:tcW w:w="2501" w:type="pct"/>
            <w:shd w:val="clear" w:color="auto" w:fill="auto"/>
          </w:tcPr>
          <w:p w:rsidR="00C36BC6" w:rsidRPr="00B923D6" w:rsidRDefault="00C36BC6" w:rsidP="00BA2AB7">
            <w:pPr>
              <w:pStyle w:val="TAC"/>
            </w:pPr>
            <w:r w:rsidRPr="00B923D6">
              <w:t>Directional</w:t>
            </w:r>
          </w:p>
          <w:p w:rsidR="00C36BC6" w:rsidRPr="00B923D6" w:rsidRDefault="00C36BC6" w:rsidP="00BA2AB7">
            <w:pPr>
              <w:pStyle w:val="TAC"/>
            </w:pPr>
            <w:r w:rsidRPr="00BA2AB7">
              <w:rPr>
                <w:highlight w:val="yellow"/>
              </w:rPr>
              <w:t>Section 6a.2.3.1 in</w:t>
            </w:r>
            <w:r w:rsidRPr="00BA2AB7">
              <w:rPr>
                <w:rFonts w:hint="eastAsia"/>
                <w:highlight w:val="yellow"/>
                <w:lang w:eastAsia="zh-CN"/>
              </w:rPr>
              <w:t xml:space="preserve"> TR 38.863</w:t>
            </w:r>
            <w:r w:rsidRPr="00B923D6">
              <w:t xml:space="preserve"> with</w:t>
            </w:r>
            <w:r w:rsidRPr="00BA2AB7">
              <w:rPr>
                <w:rFonts w:hint="eastAsia"/>
                <w:highlight w:val="yellow"/>
                <w:lang w:eastAsia="zh-CN"/>
              </w:rPr>
              <w:t>129</w:t>
            </w:r>
            <w:r w:rsidRPr="00BA2AB7">
              <w:rPr>
                <w:highlight w:val="yellow"/>
              </w:rPr>
              <w:t xml:space="preserve"> cm</w:t>
            </w:r>
            <w:r w:rsidRPr="00B923D6">
              <w:t xml:space="preserve"> equivalent aperture diameter</w:t>
            </w:r>
          </w:p>
        </w:tc>
      </w:tr>
      <w:tr w:rsidR="00C36BC6" w:rsidRPr="00B923D6" w:rsidTr="00BA2AB7">
        <w:tc>
          <w:tcPr>
            <w:tcW w:w="2499" w:type="pct"/>
            <w:shd w:val="clear" w:color="auto" w:fill="auto"/>
          </w:tcPr>
          <w:p w:rsidR="00C36BC6" w:rsidRPr="00B923D6" w:rsidRDefault="00C36BC6" w:rsidP="00BA2AB7">
            <w:pPr>
              <w:pStyle w:val="TAC"/>
            </w:pPr>
            <w:r w:rsidRPr="00B923D6">
              <w:t>Polarisation</w:t>
            </w:r>
          </w:p>
        </w:tc>
        <w:tc>
          <w:tcPr>
            <w:tcW w:w="2501" w:type="pct"/>
            <w:shd w:val="clear" w:color="auto" w:fill="auto"/>
          </w:tcPr>
          <w:p w:rsidR="00C36BC6" w:rsidRPr="00B923D6" w:rsidRDefault="00C36BC6" w:rsidP="00BA2AB7">
            <w:pPr>
              <w:pStyle w:val="TAC"/>
            </w:pPr>
            <w:r w:rsidRPr="00B923D6">
              <w:t>circular</w:t>
            </w:r>
          </w:p>
        </w:tc>
      </w:tr>
      <w:tr w:rsidR="00C36BC6" w:rsidRPr="00B923D6" w:rsidTr="00BA2AB7">
        <w:tc>
          <w:tcPr>
            <w:tcW w:w="2499" w:type="pct"/>
            <w:shd w:val="clear" w:color="auto" w:fill="auto"/>
          </w:tcPr>
          <w:p w:rsidR="00C36BC6" w:rsidRPr="00B923D6" w:rsidRDefault="00C36BC6" w:rsidP="00BA2AB7">
            <w:pPr>
              <w:pStyle w:val="TAC"/>
            </w:pPr>
            <w:r w:rsidRPr="00B923D6">
              <w:t xml:space="preserve">Rx </w:t>
            </w:r>
            <w:r>
              <w:rPr>
                <w:rFonts w:hint="eastAsia"/>
                <w:lang w:eastAsia="zh-CN"/>
              </w:rPr>
              <w:t>a</w:t>
            </w:r>
            <w:r w:rsidRPr="00B923D6">
              <w:t xml:space="preserve">ntenna gain </w:t>
            </w:r>
          </w:p>
        </w:tc>
        <w:tc>
          <w:tcPr>
            <w:tcW w:w="2501" w:type="pct"/>
            <w:shd w:val="clear" w:color="auto" w:fill="auto"/>
          </w:tcPr>
          <w:p w:rsidR="00C36BC6" w:rsidRPr="00B923D6" w:rsidRDefault="00C36BC6" w:rsidP="00BA2AB7">
            <w:pPr>
              <w:pStyle w:val="TAC"/>
            </w:pPr>
            <w:r w:rsidRPr="00B923D6">
              <w:t xml:space="preserve">39.7 </w:t>
            </w:r>
            <w:proofErr w:type="spellStart"/>
            <w:r w:rsidRPr="00B923D6">
              <w:t>dBi</w:t>
            </w:r>
            <w:proofErr w:type="spellEnd"/>
            <w:r w:rsidRPr="00B923D6">
              <w:t xml:space="preserve"> </w:t>
            </w:r>
          </w:p>
        </w:tc>
      </w:tr>
      <w:tr w:rsidR="00C36BC6" w:rsidRPr="00B923D6" w:rsidTr="00BA2AB7">
        <w:tc>
          <w:tcPr>
            <w:tcW w:w="2499" w:type="pct"/>
            <w:shd w:val="clear" w:color="auto" w:fill="auto"/>
          </w:tcPr>
          <w:p w:rsidR="00C36BC6" w:rsidRPr="00B923D6" w:rsidRDefault="00C36BC6" w:rsidP="00BA2AB7">
            <w:pPr>
              <w:pStyle w:val="TAC"/>
            </w:pPr>
            <w:proofErr w:type="spellStart"/>
            <w:r w:rsidRPr="00B923D6">
              <w:t>Tx</w:t>
            </w:r>
            <w:proofErr w:type="spellEnd"/>
            <w:r w:rsidRPr="00B923D6">
              <w:t xml:space="preserve"> antenna gain</w:t>
            </w:r>
          </w:p>
        </w:tc>
        <w:tc>
          <w:tcPr>
            <w:tcW w:w="2501" w:type="pct"/>
            <w:shd w:val="clear" w:color="auto" w:fill="auto"/>
          </w:tcPr>
          <w:p w:rsidR="00C36BC6" w:rsidRPr="00B923D6" w:rsidRDefault="00C36BC6" w:rsidP="00BA2AB7">
            <w:pPr>
              <w:pStyle w:val="TAC"/>
            </w:pPr>
            <w:r w:rsidRPr="00B923D6">
              <w:t xml:space="preserve">43.2 </w:t>
            </w:r>
            <w:proofErr w:type="spellStart"/>
            <w:r w:rsidRPr="00B923D6">
              <w:t>dBi</w:t>
            </w:r>
            <w:proofErr w:type="spellEnd"/>
          </w:p>
        </w:tc>
      </w:tr>
    </w:tbl>
    <w:p w:rsidR="002B1E48" w:rsidRPr="00C36BC6" w:rsidRDefault="002B1E48"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2C6D82">
        <w:rPr>
          <w:rFonts w:hint="eastAsia"/>
          <w:lang w:eastAsia="zh-CN"/>
        </w:rPr>
        <w:t xml:space="preserve">coexistence evaluation </w:t>
      </w:r>
      <w:r w:rsidR="00532CAA">
        <w:rPr>
          <w:rFonts w:hint="eastAsia"/>
          <w:lang w:eastAsia="zh-CN"/>
        </w:rPr>
        <w:t>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916ABE" w:rsidRPr="00C36BC6" w:rsidRDefault="00916ABE" w:rsidP="00916ABE">
      <w:pPr>
        <w:jc w:val="both"/>
        <w:rPr>
          <w:b/>
          <w:lang w:eastAsia="zh-CN"/>
        </w:rPr>
      </w:pPr>
      <w:r w:rsidRPr="00C36BC6">
        <w:rPr>
          <w:rFonts w:hint="eastAsia"/>
          <w:b/>
          <w:lang w:eastAsia="zh-CN"/>
        </w:rPr>
        <w:t>Proposal 1: Use 12GHz for DL coexistence evaluation and 14GHz for UL coexistence evaluation for Ku-band.</w:t>
      </w:r>
    </w:p>
    <w:p w:rsidR="00916ABE" w:rsidRPr="00C36BC6" w:rsidRDefault="00916ABE" w:rsidP="00916ABE">
      <w:pPr>
        <w:jc w:val="both"/>
        <w:rPr>
          <w:b/>
          <w:lang w:eastAsia="zh-CN"/>
        </w:rPr>
      </w:pPr>
      <w:r w:rsidRPr="00C36BC6">
        <w:rPr>
          <w:rFonts w:hint="eastAsia"/>
          <w:b/>
          <w:lang w:eastAsia="zh-CN"/>
        </w:rPr>
        <w:t xml:space="preserve">Proposal 2: Use the </w:t>
      </w:r>
      <w:r w:rsidRPr="00C36BC6">
        <w:rPr>
          <w:b/>
        </w:rPr>
        <w:t>Satellite</w:t>
      </w:r>
      <w:r w:rsidRPr="00C36BC6">
        <w:rPr>
          <w:rFonts w:hint="eastAsia"/>
          <w:b/>
          <w:lang w:eastAsia="zh-CN"/>
        </w:rPr>
        <w:t xml:space="preserve"> antenna parameter in following table for Ku-band coexistence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916ABE" w:rsidRPr="00450CE8" w:rsidTr="003B7EBD">
        <w:trPr>
          <w:jc w:val="center"/>
        </w:trPr>
        <w:tc>
          <w:tcPr>
            <w:tcW w:w="4224" w:type="dxa"/>
            <w:gridSpan w:val="2"/>
            <w:vAlign w:val="center"/>
          </w:tcPr>
          <w:p w:rsidR="00916ABE" w:rsidRPr="00450CE8" w:rsidRDefault="00916ABE" w:rsidP="003B7EBD">
            <w:pPr>
              <w:pStyle w:val="TAC"/>
            </w:pPr>
            <w:r w:rsidRPr="00450CE8">
              <w:lastRenderedPageBreak/>
              <w:t>Satellite orbit</w:t>
            </w:r>
          </w:p>
        </w:tc>
        <w:tc>
          <w:tcPr>
            <w:tcW w:w="1877" w:type="dxa"/>
            <w:vAlign w:val="center"/>
          </w:tcPr>
          <w:p w:rsidR="00916ABE" w:rsidRPr="00450CE8" w:rsidRDefault="00916ABE" w:rsidP="003B7EBD">
            <w:pPr>
              <w:pStyle w:val="TAC"/>
            </w:pPr>
            <w:r w:rsidRPr="00450CE8">
              <w:t>GEO</w:t>
            </w:r>
          </w:p>
        </w:tc>
        <w:tc>
          <w:tcPr>
            <w:tcW w:w="1877" w:type="dxa"/>
            <w:vAlign w:val="center"/>
          </w:tcPr>
          <w:p w:rsidR="00916ABE" w:rsidRPr="00450CE8" w:rsidRDefault="00916ABE" w:rsidP="003B7EBD">
            <w:pPr>
              <w:pStyle w:val="TAC"/>
            </w:pPr>
            <w:r w:rsidRPr="00450CE8">
              <w:t>LEO-1200</w:t>
            </w:r>
          </w:p>
        </w:tc>
        <w:tc>
          <w:tcPr>
            <w:tcW w:w="1877" w:type="dxa"/>
            <w:vAlign w:val="center"/>
          </w:tcPr>
          <w:p w:rsidR="00916ABE" w:rsidRPr="00450CE8" w:rsidRDefault="00916ABE" w:rsidP="003B7EBD">
            <w:pPr>
              <w:pStyle w:val="TAC"/>
            </w:pPr>
            <w:r w:rsidRPr="00450CE8">
              <w:t>LEO-600</w:t>
            </w:r>
          </w:p>
        </w:tc>
      </w:tr>
      <w:tr w:rsidR="00916ABE" w:rsidRPr="00450CE8" w:rsidTr="003B7EBD">
        <w:trPr>
          <w:jc w:val="center"/>
        </w:trPr>
        <w:tc>
          <w:tcPr>
            <w:tcW w:w="4224" w:type="dxa"/>
            <w:gridSpan w:val="2"/>
            <w:vAlign w:val="center"/>
          </w:tcPr>
          <w:p w:rsidR="00916ABE" w:rsidRPr="00450CE8" w:rsidRDefault="00916ABE" w:rsidP="003B7EBD">
            <w:pPr>
              <w:pStyle w:val="TAC"/>
            </w:pPr>
            <w:r w:rsidRPr="00450CE8">
              <w:t>Satellite altitude</w:t>
            </w:r>
          </w:p>
        </w:tc>
        <w:tc>
          <w:tcPr>
            <w:tcW w:w="1877" w:type="dxa"/>
            <w:vAlign w:val="center"/>
          </w:tcPr>
          <w:p w:rsidR="00916ABE" w:rsidRPr="00450CE8" w:rsidRDefault="00916ABE" w:rsidP="003B7EBD">
            <w:pPr>
              <w:pStyle w:val="TAC"/>
            </w:pPr>
            <w:r w:rsidRPr="00450CE8">
              <w:t>35786 km</w:t>
            </w:r>
          </w:p>
        </w:tc>
        <w:tc>
          <w:tcPr>
            <w:tcW w:w="1877" w:type="dxa"/>
            <w:vAlign w:val="center"/>
          </w:tcPr>
          <w:p w:rsidR="00916ABE" w:rsidRPr="00450CE8" w:rsidRDefault="00916ABE" w:rsidP="003B7EBD">
            <w:pPr>
              <w:pStyle w:val="TAC"/>
            </w:pPr>
            <w:r w:rsidRPr="00450CE8">
              <w:t>1200 km</w:t>
            </w:r>
          </w:p>
        </w:tc>
        <w:tc>
          <w:tcPr>
            <w:tcW w:w="1877" w:type="dxa"/>
            <w:vAlign w:val="center"/>
          </w:tcPr>
          <w:p w:rsidR="00916ABE" w:rsidRPr="00450CE8" w:rsidRDefault="00916ABE" w:rsidP="003B7EBD">
            <w:pPr>
              <w:pStyle w:val="TAC"/>
            </w:pPr>
            <w:r w:rsidRPr="00450CE8">
              <w:t>600 km</w:t>
            </w:r>
          </w:p>
        </w:tc>
      </w:tr>
      <w:tr w:rsidR="00916ABE" w:rsidRPr="00450CE8" w:rsidTr="003B7EBD">
        <w:trPr>
          <w:jc w:val="center"/>
        </w:trPr>
        <w:tc>
          <w:tcPr>
            <w:tcW w:w="4224" w:type="dxa"/>
            <w:gridSpan w:val="2"/>
            <w:vAlign w:val="center"/>
          </w:tcPr>
          <w:p w:rsidR="00916ABE" w:rsidRPr="00450CE8" w:rsidRDefault="00916ABE" w:rsidP="003B7EBD">
            <w:pPr>
              <w:pStyle w:val="TAC"/>
            </w:pPr>
            <w:r w:rsidRPr="00450CE8">
              <w:t>Satellite antenna pattern</w:t>
            </w:r>
          </w:p>
        </w:tc>
        <w:tc>
          <w:tcPr>
            <w:tcW w:w="1877" w:type="dxa"/>
            <w:vAlign w:val="center"/>
          </w:tcPr>
          <w:p w:rsidR="00916ABE" w:rsidRPr="00BA2AB7" w:rsidRDefault="00916ABE" w:rsidP="003B7EBD">
            <w:pPr>
              <w:pStyle w:val="TAC"/>
              <w:rPr>
                <w:highlight w:val="yellow"/>
                <w:lang w:eastAsia="zh-CN"/>
              </w:rPr>
            </w:pPr>
            <w:r w:rsidRPr="00BA2AB7">
              <w:rPr>
                <w:highlight w:val="yellow"/>
              </w:rPr>
              <w:t>Section 6a.2.3.1 in</w:t>
            </w:r>
            <w:r w:rsidRPr="00BA2AB7">
              <w:rPr>
                <w:rFonts w:hint="eastAsia"/>
                <w:highlight w:val="yellow"/>
                <w:lang w:eastAsia="zh-CN"/>
              </w:rPr>
              <w:t xml:space="preserve"> TR 38.863</w:t>
            </w:r>
          </w:p>
        </w:tc>
        <w:tc>
          <w:tcPr>
            <w:tcW w:w="1877" w:type="dxa"/>
            <w:vAlign w:val="center"/>
          </w:tcPr>
          <w:p w:rsidR="00916ABE" w:rsidRPr="00BA2AB7" w:rsidRDefault="00916ABE" w:rsidP="003B7EBD">
            <w:pPr>
              <w:pStyle w:val="TAC"/>
              <w:rPr>
                <w:highlight w:val="yellow"/>
              </w:rPr>
            </w:pPr>
            <w:r w:rsidRPr="00BA2AB7">
              <w:rPr>
                <w:highlight w:val="yellow"/>
              </w:rPr>
              <w:t xml:space="preserve">Section 6a.2.3.1 in </w:t>
            </w:r>
            <w:r w:rsidRPr="00BA2AB7">
              <w:rPr>
                <w:rFonts w:hint="eastAsia"/>
                <w:highlight w:val="yellow"/>
                <w:lang w:eastAsia="zh-CN"/>
              </w:rPr>
              <w:t>TR 38.863</w:t>
            </w:r>
          </w:p>
        </w:tc>
        <w:tc>
          <w:tcPr>
            <w:tcW w:w="1877" w:type="dxa"/>
            <w:vAlign w:val="center"/>
          </w:tcPr>
          <w:p w:rsidR="00916ABE" w:rsidRPr="00BA2AB7" w:rsidRDefault="00916ABE" w:rsidP="003B7EBD">
            <w:pPr>
              <w:pStyle w:val="TAC"/>
              <w:rPr>
                <w:highlight w:val="yellow"/>
              </w:rPr>
            </w:pPr>
            <w:r w:rsidRPr="00BA2AB7">
              <w:rPr>
                <w:highlight w:val="yellow"/>
              </w:rPr>
              <w:t>Section 6a.2.3.1 in</w:t>
            </w:r>
            <w:r w:rsidRPr="00BA2AB7">
              <w:rPr>
                <w:rFonts w:hint="eastAsia"/>
                <w:highlight w:val="yellow"/>
                <w:lang w:eastAsia="zh-CN"/>
              </w:rPr>
              <w:t xml:space="preserve"> TR 38.863</w:t>
            </w:r>
          </w:p>
        </w:tc>
      </w:tr>
      <w:tr w:rsidR="00916ABE" w:rsidRPr="00450CE8" w:rsidTr="003B7EBD">
        <w:trPr>
          <w:jc w:val="center"/>
        </w:trPr>
        <w:tc>
          <w:tcPr>
            <w:tcW w:w="9855" w:type="dxa"/>
            <w:gridSpan w:val="5"/>
            <w:vAlign w:val="center"/>
          </w:tcPr>
          <w:p w:rsidR="00916ABE" w:rsidRPr="00450CE8" w:rsidRDefault="00916ABE" w:rsidP="003B7EBD">
            <w:pPr>
              <w:pStyle w:val="TAC"/>
            </w:pPr>
            <w:r w:rsidRPr="00450CE8">
              <w:t>Payload characteristics for DL transmissions</w:t>
            </w:r>
          </w:p>
        </w:tc>
      </w:tr>
      <w:tr w:rsidR="00916ABE" w:rsidRPr="00450CE8" w:rsidTr="003B7EBD">
        <w:trPr>
          <w:jc w:val="center"/>
        </w:trPr>
        <w:tc>
          <w:tcPr>
            <w:tcW w:w="2400" w:type="dxa"/>
            <w:vAlign w:val="center"/>
          </w:tcPr>
          <w:p w:rsidR="00916ABE" w:rsidRPr="00450CE8" w:rsidRDefault="00916ABE" w:rsidP="003B7EBD">
            <w:pPr>
              <w:pStyle w:val="TAC"/>
            </w:pPr>
            <w:r w:rsidRPr="00450CE8">
              <w:t>Equivalent satellite antenna aperture (Note 1)</w:t>
            </w:r>
          </w:p>
        </w:tc>
        <w:tc>
          <w:tcPr>
            <w:tcW w:w="1824" w:type="dxa"/>
            <w:vMerge w:val="restart"/>
            <w:vAlign w:val="center"/>
          </w:tcPr>
          <w:p w:rsidR="00916ABE" w:rsidRPr="00C36BC6" w:rsidRDefault="00916ABE" w:rsidP="003B7EBD">
            <w:pPr>
              <w:pStyle w:val="TAC"/>
              <w:rPr>
                <w:highlight w:val="yellow"/>
              </w:rPr>
            </w:pPr>
            <w:r w:rsidRPr="00C36BC6">
              <w:rPr>
                <w:highlight w:val="yellow"/>
              </w:rPr>
              <w:t>K</w:t>
            </w:r>
            <w:r w:rsidRPr="00C36BC6">
              <w:rPr>
                <w:rFonts w:hint="eastAsia"/>
                <w:highlight w:val="yellow"/>
                <w:lang w:eastAsia="zh-CN"/>
              </w:rPr>
              <w:t>u</w:t>
            </w:r>
            <w:r w:rsidRPr="00C36BC6">
              <w:rPr>
                <w:highlight w:val="yellow"/>
              </w:rPr>
              <w:t>-band</w:t>
            </w:r>
          </w:p>
          <w:p w:rsidR="00916ABE" w:rsidRPr="00450CE8" w:rsidRDefault="00916ABE" w:rsidP="003B7EBD">
            <w:pPr>
              <w:pStyle w:val="TAC"/>
            </w:pPr>
            <w:r w:rsidRPr="00C36BC6">
              <w:rPr>
                <w:highlight w:val="yellow"/>
              </w:rPr>
              <w:t>(</w:t>
            </w:r>
            <w:r w:rsidRPr="00C36BC6">
              <w:rPr>
                <w:rFonts w:hint="eastAsia"/>
                <w:highlight w:val="yellow"/>
                <w:lang w:eastAsia="zh-CN"/>
              </w:rPr>
              <w:t xml:space="preserve">12 </w:t>
            </w:r>
            <w:r w:rsidRPr="00C36BC6">
              <w:rPr>
                <w:highlight w:val="yellow"/>
              </w:rPr>
              <w:t>GHz for DL)</w:t>
            </w:r>
          </w:p>
        </w:tc>
        <w:tc>
          <w:tcPr>
            <w:tcW w:w="1877" w:type="dxa"/>
            <w:vAlign w:val="center"/>
          </w:tcPr>
          <w:p w:rsidR="00916ABE" w:rsidRPr="00BA2AB7" w:rsidRDefault="00916ABE" w:rsidP="003B7EBD">
            <w:pPr>
              <w:pStyle w:val="TAC"/>
              <w:rPr>
                <w:highlight w:val="yellow"/>
              </w:rPr>
            </w:pPr>
            <w:r w:rsidRPr="00BA2AB7">
              <w:rPr>
                <w:rFonts w:hint="eastAsia"/>
                <w:highlight w:val="yellow"/>
                <w:lang w:eastAsia="zh-CN"/>
              </w:rPr>
              <w:t>8.33</w:t>
            </w:r>
            <w:r w:rsidRPr="00BA2AB7">
              <w:rPr>
                <w:highlight w:val="yellow"/>
              </w:rPr>
              <w:t xml:space="preserve"> m</w:t>
            </w:r>
          </w:p>
        </w:tc>
        <w:tc>
          <w:tcPr>
            <w:tcW w:w="1877" w:type="dxa"/>
            <w:vAlign w:val="center"/>
          </w:tcPr>
          <w:p w:rsidR="00916ABE" w:rsidRPr="00BA2AB7" w:rsidRDefault="00916ABE" w:rsidP="003B7EBD">
            <w:pPr>
              <w:pStyle w:val="TAC"/>
              <w:rPr>
                <w:highlight w:val="yellow"/>
              </w:rPr>
            </w:pPr>
            <w:r w:rsidRPr="00BA2AB7">
              <w:rPr>
                <w:highlight w:val="yellow"/>
              </w:rPr>
              <w:t>0.</w:t>
            </w:r>
            <w:r w:rsidRPr="00BA2AB7">
              <w:rPr>
                <w:rFonts w:hint="eastAsia"/>
                <w:highlight w:val="yellow"/>
                <w:lang w:eastAsia="zh-CN"/>
              </w:rPr>
              <w:t>83</w:t>
            </w:r>
            <w:r w:rsidRPr="00BA2AB7">
              <w:rPr>
                <w:highlight w:val="yellow"/>
              </w:rPr>
              <w:t xml:space="preserve"> m</w:t>
            </w:r>
          </w:p>
        </w:tc>
        <w:tc>
          <w:tcPr>
            <w:tcW w:w="1877" w:type="dxa"/>
            <w:vAlign w:val="center"/>
          </w:tcPr>
          <w:p w:rsidR="00916ABE" w:rsidRPr="00BA2AB7" w:rsidRDefault="00916ABE" w:rsidP="003B7EBD">
            <w:pPr>
              <w:pStyle w:val="TAC"/>
              <w:rPr>
                <w:highlight w:val="yellow"/>
              </w:rPr>
            </w:pPr>
            <w:r w:rsidRPr="00BA2AB7">
              <w:rPr>
                <w:highlight w:val="yellow"/>
              </w:rPr>
              <w:t>0.</w:t>
            </w:r>
            <w:r w:rsidRPr="00BA2AB7">
              <w:rPr>
                <w:rFonts w:hint="eastAsia"/>
                <w:highlight w:val="yellow"/>
                <w:lang w:eastAsia="zh-CN"/>
              </w:rPr>
              <w:t>83</w:t>
            </w:r>
            <w:r w:rsidRPr="00BA2AB7">
              <w:rPr>
                <w:highlight w:val="yellow"/>
              </w:rPr>
              <w:t xml:space="preserve"> m</w:t>
            </w:r>
          </w:p>
        </w:tc>
      </w:tr>
      <w:tr w:rsidR="00916ABE" w:rsidRPr="00450CE8" w:rsidTr="003B7EBD">
        <w:trPr>
          <w:jc w:val="center"/>
        </w:trPr>
        <w:tc>
          <w:tcPr>
            <w:tcW w:w="2400" w:type="dxa"/>
            <w:vAlign w:val="center"/>
          </w:tcPr>
          <w:p w:rsidR="00916ABE" w:rsidRPr="00450CE8" w:rsidRDefault="00916ABE" w:rsidP="003B7EBD">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916ABE" w:rsidRPr="00450CE8" w:rsidRDefault="00916ABE" w:rsidP="003B7EBD">
            <w:pPr>
              <w:pStyle w:val="TAC"/>
            </w:pPr>
          </w:p>
        </w:tc>
        <w:tc>
          <w:tcPr>
            <w:tcW w:w="1877" w:type="dxa"/>
            <w:vAlign w:val="center"/>
          </w:tcPr>
          <w:p w:rsidR="00916ABE" w:rsidRPr="00450CE8" w:rsidRDefault="00916ABE" w:rsidP="003B7EBD">
            <w:pPr>
              <w:pStyle w:val="TAC"/>
            </w:pPr>
            <w:r w:rsidRPr="00450CE8">
              <w:t xml:space="preserve">58.5 </w:t>
            </w:r>
            <w:proofErr w:type="spellStart"/>
            <w:r w:rsidRPr="00450CE8">
              <w:t>dBi</w:t>
            </w:r>
            <w:proofErr w:type="spellEnd"/>
          </w:p>
        </w:tc>
        <w:tc>
          <w:tcPr>
            <w:tcW w:w="1877" w:type="dxa"/>
            <w:vAlign w:val="center"/>
          </w:tcPr>
          <w:p w:rsidR="00916ABE" w:rsidRPr="00450CE8" w:rsidRDefault="00916ABE" w:rsidP="003B7EBD">
            <w:pPr>
              <w:pStyle w:val="TAC"/>
            </w:pPr>
            <w:r w:rsidRPr="00450CE8">
              <w:t xml:space="preserve">38.5 </w:t>
            </w:r>
            <w:proofErr w:type="spellStart"/>
            <w:r w:rsidRPr="00450CE8">
              <w:t>dBi</w:t>
            </w:r>
            <w:proofErr w:type="spellEnd"/>
          </w:p>
        </w:tc>
        <w:tc>
          <w:tcPr>
            <w:tcW w:w="1877" w:type="dxa"/>
            <w:vAlign w:val="center"/>
          </w:tcPr>
          <w:p w:rsidR="00916ABE" w:rsidRPr="00450CE8" w:rsidRDefault="00916ABE" w:rsidP="003B7EBD">
            <w:pPr>
              <w:pStyle w:val="TAC"/>
            </w:pPr>
            <w:r w:rsidRPr="00450CE8">
              <w:t xml:space="preserve">38.5 </w:t>
            </w:r>
            <w:proofErr w:type="spellStart"/>
            <w:r w:rsidRPr="00450CE8">
              <w:t>dBi</w:t>
            </w:r>
            <w:proofErr w:type="spellEnd"/>
          </w:p>
        </w:tc>
      </w:tr>
      <w:tr w:rsidR="00916ABE" w:rsidRPr="00450CE8" w:rsidTr="003B7EBD">
        <w:trPr>
          <w:jc w:val="center"/>
        </w:trPr>
        <w:tc>
          <w:tcPr>
            <w:tcW w:w="2400" w:type="dxa"/>
            <w:vAlign w:val="center"/>
          </w:tcPr>
          <w:p w:rsidR="00916ABE" w:rsidRPr="00450CE8" w:rsidRDefault="00916ABE" w:rsidP="003B7EBD">
            <w:pPr>
              <w:pStyle w:val="TAC"/>
            </w:pPr>
            <w:r w:rsidRPr="00450CE8">
              <w:t xml:space="preserve">3dB </w:t>
            </w:r>
            <w:proofErr w:type="spellStart"/>
            <w:r w:rsidRPr="00450CE8">
              <w:t>beamwidth</w:t>
            </w:r>
            <w:proofErr w:type="spellEnd"/>
          </w:p>
        </w:tc>
        <w:tc>
          <w:tcPr>
            <w:tcW w:w="1824" w:type="dxa"/>
            <w:vMerge/>
            <w:vAlign w:val="center"/>
          </w:tcPr>
          <w:p w:rsidR="00916ABE" w:rsidRPr="00450CE8" w:rsidRDefault="00916ABE" w:rsidP="003B7EBD">
            <w:pPr>
              <w:pStyle w:val="TAC"/>
            </w:pPr>
          </w:p>
        </w:tc>
        <w:tc>
          <w:tcPr>
            <w:tcW w:w="1877" w:type="dxa"/>
            <w:vAlign w:val="center"/>
          </w:tcPr>
          <w:p w:rsidR="00916ABE" w:rsidRPr="00450CE8" w:rsidRDefault="00916ABE" w:rsidP="003B7EBD">
            <w:pPr>
              <w:pStyle w:val="TAC"/>
            </w:pPr>
            <w:r w:rsidRPr="00450CE8">
              <w:t>0.1765</w:t>
            </w:r>
            <w:r w:rsidRPr="00450CE8" w:rsidDel="00266299">
              <w:t xml:space="preserve"> </w:t>
            </w:r>
            <w:proofErr w:type="spellStart"/>
            <w:r w:rsidRPr="00450CE8">
              <w:t>deg</w:t>
            </w:r>
            <w:proofErr w:type="spellEnd"/>
          </w:p>
        </w:tc>
        <w:tc>
          <w:tcPr>
            <w:tcW w:w="1877" w:type="dxa"/>
            <w:vAlign w:val="center"/>
          </w:tcPr>
          <w:p w:rsidR="00916ABE" w:rsidRPr="00450CE8" w:rsidRDefault="00916ABE" w:rsidP="003B7EBD">
            <w:pPr>
              <w:pStyle w:val="TAC"/>
            </w:pPr>
            <w:r w:rsidRPr="00450CE8">
              <w:t>1.7647</w:t>
            </w:r>
            <w:r w:rsidRPr="00450CE8" w:rsidDel="00266299">
              <w:t xml:space="preserve"> </w:t>
            </w:r>
            <w:proofErr w:type="spellStart"/>
            <w:r w:rsidRPr="00450CE8">
              <w:t>deg</w:t>
            </w:r>
            <w:proofErr w:type="spellEnd"/>
          </w:p>
        </w:tc>
        <w:tc>
          <w:tcPr>
            <w:tcW w:w="1877" w:type="dxa"/>
            <w:vAlign w:val="center"/>
          </w:tcPr>
          <w:p w:rsidR="00916ABE" w:rsidRPr="00450CE8" w:rsidRDefault="00916ABE" w:rsidP="003B7EBD">
            <w:pPr>
              <w:pStyle w:val="TAC"/>
            </w:pPr>
            <w:r w:rsidRPr="00450CE8">
              <w:t>1.7647</w:t>
            </w:r>
            <w:r w:rsidRPr="00450CE8" w:rsidDel="00266299">
              <w:t xml:space="preserve"> </w:t>
            </w:r>
            <w:proofErr w:type="spellStart"/>
            <w:r w:rsidRPr="00450CE8">
              <w:t>deg</w:t>
            </w:r>
            <w:proofErr w:type="spellEnd"/>
          </w:p>
        </w:tc>
      </w:tr>
      <w:tr w:rsidR="00916ABE" w:rsidRPr="00450CE8" w:rsidTr="003B7EBD">
        <w:trPr>
          <w:jc w:val="center"/>
        </w:trPr>
        <w:tc>
          <w:tcPr>
            <w:tcW w:w="9855" w:type="dxa"/>
            <w:gridSpan w:val="5"/>
            <w:vAlign w:val="center"/>
          </w:tcPr>
          <w:p w:rsidR="00916ABE" w:rsidRPr="00450CE8" w:rsidRDefault="00916ABE" w:rsidP="003B7EBD">
            <w:pPr>
              <w:pStyle w:val="TAC"/>
            </w:pPr>
            <w:r w:rsidRPr="00450CE8">
              <w:t>Payload characteristics for UL transmissions</w:t>
            </w:r>
          </w:p>
        </w:tc>
      </w:tr>
      <w:tr w:rsidR="00916ABE" w:rsidRPr="00450CE8" w:rsidTr="003B7EBD">
        <w:trPr>
          <w:jc w:val="center"/>
        </w:trPr>
        <w:tc>
          <w:tcPr>
            <w:tcW w:w="2400" w:type="dxa"/>
            <w:vAlign w:val="center"/>
          </w:tcPr>
          <w:p w:rsidR="00916ABE" w:rsidRPr="00450CE8" w:rsidRDefault="00916ABE" w:rsidP="003B7EBD">
            <w:pPr>
              <w:pStyle w:val="TAC"/>
            </w:pPr>
            <w:r w:rsidRPr="00450CE8">
              <w:t>Equivalent satellite antenna aperture (Note1)</w:t>
            </w:r>
          </w:p>
        </w:tc>
        <w:tc>
          <w:tcPr>
            <w:tcW w:w="1824" w:type="dxa"/>
            <w:vMerge w:val="restart"/>
            <w:vAlign w:val="center"/>
          </w:tcPr>
          <w:p w:rsidR="00916ABE" w:rsidRPr="00450CE8" w:rsidRDefault="00916ABE" w:rsidP="003B7EBD">
            <w:pPr>
              <w:pStyle w:val="TAC"/>
            </w:pPr>
            <w:r w:rsidRPr="00C36BC6">
              <w:rPr>
                <w:highlight w:val="yellow"/>
              </w:rPr>
              <w:t>K</w:t>
            </w:r>
            <w:r w:rsidRPr="00C36BC6">
              <w:rPr>
                <w:rFonts w:hint="eastAsia"/>
                <w:highlight w:val="yellow"/>
                <w:lang w:eastAsia="zh-CN"/>
              </w:rPr>
              <w:t>u</w:t>
            </w:r>
            <w:r w:rsidRPr="00C36BC6">
              <w:rPr>
                <w:highlight w:val="yellow"/>
              </w:rPr>
              <w:t>-band (</w:t>
            </w:r>
            <w:r w:rsidRPr="00C36BC6">
              <w:rPr>
                <w:rFonts w:hint="eastAsia"/>
                <w:highlight w:val="yellow"/>
                <w:lang w:eastAsia="zh-CN"/>
              </w:rPr>
              <w:t xml:space="preserve">14 </w:t>
            </w:r>
            <w:r w:rsidRPr="00C36BC6">
              <w:rPr>
                <w:highlight w:val="yellow"/>
              </w:rPr>
              <w:t>GHz for UL)</w:t>
            </w:r>
          </w:p>
        </w:tc>
        <w:tc>
          <w:tcPr>
            <w:tcW w:w="1877" w:type="dxa"/>
            <w:vAlign w:val="center"/>
          </w:tcPr>
          <w:p w:rsidR="00916ABE" w:rsidRPr="00BA2AB7" w:rsidRDefault="00916ABE" w:rsidP="003B7EBD">
            <w:pPr>
              <w:pStyle w:val="TAC"/>
              <w:rPr>
                <w:highlight w:val="yellow"/>
              </w:rPr>
            </w:pPr>
            <w:r w:rsidRPr="00BA2AB7">
              <w:rPr>
                <w:rFonts w:hint="eastAsia"/>
                <w:highlight w:val="yellow"/>
                <w:lang w:eastAsia="zh-CN"/>
              </w:rPr>
              <w:t>7</w:t>
            </w:r>
            <w:r w:rsidRPr="00BA2AB7">
              <w:rPr>
                <w:highlight w:val="yellow"/>
              </w:rPr>
              <w:t>.</w:t>
            </w:r>
            <w:r w:rsidRPr="00BA2AB7">
              <w:rPr>
                <w:rFonts w:hint="eastAsia"/>
                <w:highlight w:val="yellow"/>
                <w:lang w:eastAsia="zh-CN"/>
              </w:rPr>
              <w:t>14</w:t>
            </w:r>
            <w:r w:rsidRPr="00BA2AB7">
              <w:rPr>
                <w:highlight w:val="yellow"/>
              </w:rPr>
              <w:t xml:space="preserve"> m</w:t>
            </w:r>
          </w:p>
        </w:tc>
        <w:tc>
          <w:tcPr>
            <w:tcW w:w="1877" w:type="dxa"/>
            <w:vAlign w:val="center"/>
          </w:tcPr>
          <w:p w:rsidR="00916ABE" w:rsidRPr="00BA2AB7" w:rsidRDefault="00916ABE" w:rsidP="003B7EBD">
            <w:pPr>
              <w:pStyle w:val="TAC"/>
              <w:rPr>
                <w:highlight w:val="yellow"/>
              </w:rPr>
            </w:pPr>
            <w:r w:rsidRPr="00BA2AB7">
              <w:rPr>
                <w:highlight w:val="yellow"/>
              </w:rPr>
              <w:t>0.</w:t>
            </w:r>
            <w:r w:rsidRPr="00BA2AB7">
              <w:rPr>
                <w:rFonts w:hint="eastAsia"/>
                <w:highlight w:val="yellow"/>
                <w:lang w:eastAsia="zh-CN"/>
              </w:rPr>
              <w:t>71</w:t>
            </w:r>
            <w:r w:rsidRPr="00BA2AB7">
              <w:rPr>
                <w:highlight w:val="yellow"/>
              </w:rPr>
              <w:t xml:space="preserve"> m</w:t>
            </w:r>
          </w:p>
        </w:tc>
        <w:tc>
          <w:tcPr>
            <w:tcW w:w="1877" w:type="dxa"/>
            <w:vAlign w:val="center"/>
          </w:tcPr>
          <w:p w:rsidR="00916ABE" w:rsidRPr="00BA2AB7" w:rsidRDefault="00916ABE" w:rsidP="003B7EBD">
            <w:pPr>
              <w:pStyle w:val="TAC"/>
              <w:rPr>
                <w:highlight w:val="yellow"/>
              </w:rPr>
            </w:pPr>
            <w:r w:rsidRPr="00BA2AB7">
              <w:rPr>
                <w:highlight w:val="yellow"/>
              </w:rPr>
              <w:t>0.</w:t>
            </w:r>
            <w:r w:rsidRPr="00BA2AB7">
              <w:rPr>
                <w:rFonts w:hint="eastAsia"/>
                <w:highlight w:val="yellow"/>
                <w:lang w:eastAsia="zh-CN"/>
              </w:rPr>
              <w:t>71</w:t>
            </w:r>
            <w:r w:rsidRPr="00BA2AB7">
              <w:rPr>
                <w:highlight w:val="yellow"/>
              </w:rPr>
              <w:t xml:space="preserve"> m</w:t>
            </w:r>
          </w:p>
        </w:tc>
      </w:tr>
      <w:tr w:rsidR="00916ABE" w:rsidRPr="00450CE8" w:rsidTr="003B7EBD">
        <w:trPr>
          <w:jc w:val="center"/>
        </w:trPr>
        <w:tc>
          <w:tcPr>
            <w:tcW w:w="2400" w:type="dxa"/>
            <w:vAlign w:val="center"/>
          </w:tcPr>
          <w:p w:rsidR="00916ABE" w:rsidRPr="00450CE8" w:rsidRDefault="00916ABE" w:rsidP="003B7EBD">
            <w:pPr>
              <w:pStyle w:val="TAC"/>
            </w:pPr>
            <w:r w:rsidRPr="00450CE8">
              <w:t>Satellite RX max Gain</w:t>
            </w:r>
          </w:p>
        </w:tc>
        <w:tc>
          <w:tcPr>
            <w:tcW w:w="1824" w:type="dxa"/>
            <w:vMerge/>
            <w:vAlign w:val="center"/>
          </w:tcPr>
          <w:p w:rsidR="00916ABE" w:rsidRPr="00450CE8" w:rsidRDefault="00916ABE" w:rsidP="003B7EBD">
            <w:pPr>
              <w:pStyle w:val="TAC"/>
            </w:pPr>
          </w:p>
        </w:tc>
        <w:tc>
          <w:tcPr>
            <w:tcW w:w="1877" w:type="dxa"/>
            <w:vAlign w:val="center"/>
          </w:tcPr>
          <w:p w:rsidR="00916ABE" w:rsidRPr="00450CE8" w:rsidRDefault="00916ABE" w:rsidP="003B7EBD">
            <w:pPr>
              <w:pStyle w:val="TAC"/>
            </w:pPr>
            <w:r w:rsidRPr="00450CE8">
              <w:t xml:space="preserve">58.5 </w:t>
            </w:r>
            <w:proofErr w:type="spellStart"/>
            <w:r w:rsidRPr="00450CE8">
              <w:t>dBi</w:t>
            </w:r>
            <w:proofErr w:type="spellEnd"/>
          </w:p>
        </w:tc>
        <w:tc>
          <w:tcPr>
            <w:tcW w:w="1877" w:type="dxa"/>
            <w:vAlign w:val="center"/>
          </w:tcPr>
          <w:p w:rsidR="00916ABE" w:rsidRPr="00450CE8" w:rsidRDefault="00916ABE" w:rsidP="003B7EBD">
            <w:pPr>
              <w:pStyle w:val="TAC"/>
            </w:pPr>
            <w:r w:rsidRPr="00450CE8">
              <w:t xml:space="preserve">38.5 </w:t>
            </w:r>
            <w:proofErr w:type="spellStart"/>
            <w:r w:rsidRPr="00450CE8">
              <w:t>dBi</w:t>
            </w:r>
            <w:proofErr w:type="spellEnd"/>
          </w:p>
        </w:tc>
        <w:tc>
          <w:tcPr>
            <w:tcW w:w="1877" w:type="dxa"/>
            <w:vAlign w:val="center"/>
          </w:tcPr>
          <w:p w:rsidR="00916ABE" w:rsidRPr="00450CE8" w:rsidRDefault="00916ABE" w:rsidP="003B7EBD">
            <w:pPr>
              <w:pStyle w:val="TAC"/>
            </w:pPr>
            <w:r w:rsidRPr="00450CE8">
              <w:t xml:space="preserve">38.5 </w:t>
            </w:r>
            <w:proofErr w:type="spellStart"/>
            <w:r w:rsidRPr="00450CE8">
              <w:t>dBi</w:t>
            </w:r>
            <w:proofErr w:type="spellEnd"/>
          </w:p>
        </w:tc>
      </w:tr>
    </w:tbl>
    <w:p w:rsidR="00A411E2" w:rsidRDefault="00A411E2" w:rsidP="00A411E2">
      <w:pPr>
        <w:jc w:val="both"/>
        <w:rPr>
          <w:rFonts w:hint="eastAsia"/>
          <w:b/>
          <w:lang w:eastAsia="zh-CN"/>
        </w:rPr>
      </w:pPr>
    </w:p>
    <w:p w:rsidR="00A411E2" w:rsidRPr="00BA2AB7" w:rsidRDefault="00A411E2" w:rsidP="00A411E2">
      <w:pPr>
        <w:jc w:val="both"/>
        <w:rPr>
          <w:b/>
          <w:lang w:eastAsia="zh-CN"/>
        </w:rPr>
      </w:pPr>
      <w:r w:rsidRPr="00BA2AB7">
        <w:rPr>
          <w:rFonts w:hint="eastAsia"/>
          <w:b/>
          <w:lang w:eastAsia="zh-CN"/>
        </w:rPr>
        <w:t xml:space="preserve">Proposal </w:t>
      </w:r>
      <w:r>
        <w:rPr>
          <w:rFonts w:hint="eastAsia"/>
          <w:b/>
          <w:lang w:eastAsia="zh-CN"/>
        </w:rPr>
        <w:t>3</w:t>
      </w:r>
      <w:r w:rsidRPr="00BA2AB7">
        <w:rPr>
          <w:rFonts w:hint="eastAsia"/>
          <w:b/>
          <w:lang w:eastAsia="zh-CN"/>
        </w:rPr>
        <w:t xml:space="preserve">: Use the </w:t>
      </w:r>
      <w:r>
        <w:rPr>
          <w:rFonts w:hint="eastAsia"/>
          <w:b/>
          <w:lang w:eastAsia="zh-CN"/>
        </w:rPr>
        <w:t>VSAT</w:t>
      </w:r>
      <w:r w:rsidRPr="00BA2AB7">
        <w:rPr>
          <w:rFonts w:hint="eastAsia"/>
          <w:b/>
          <w:lang w:eastAsia="zh-CN"/>
        </w:rPr>
        <w:t xml:space="preserve"> antenna parameter in following table for Ku-band coexistence simulation.</w:t>
      </w:r>
    </w:p>
    <w:tbl>
      <w:tblPr>
        <w:tblW w:w="2500" w:type="pct"/>
        <w:tblInd w:w="2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5"/>
      </w:tblGrid>
      <w:tr w:rsidR="00A411E2" w:rsidRPr="00B923D6" w:rsidTr="003B7EBD">
        <w:tc>
          <w:tcPr>
            <w:tcW w:w="2499" w:type="pct"/>
            <w:shd w:val="clear" w:color="auto" w:fill="auto"/>
          </w:tcPr>
          <w:p w:rsidR="00A411E2" w:rsidRPr="00B923D6" w:rsidRDefault="00A411E2" w:rsidP="003B7EBD">
            <w:pPr>
              <w:pStyle w:val="TAC"/>
            </w:pPr>
            <w:r w:rsidRPr="00B923D6">
              <w:t>Characteristics</w:t>
            </w:r>
          </w:p>
        </w:tc>
        <w:tc>
          <w:tcPr>
            <w:tcW w:w="2501" w:type="pct"/>
            <w:shd w:val="clear" w:color="auto" w:fill="auto"/>
          </w:tcPr>
          <w:p w:rsidR="00A411E2" w:rsidRPr="00B923D6" w:rsidRDefault="00A411E2" w:rsidP="003B7EBD">
            <w:pPr>
              <w:pStyle w:val="TAC"/>
            </w:pPr>
            <w:r w:rsidRPr="00B923D6">
              <w:t>VSAT</w:t>
            </w:r>
          </w:p>
        </w:tc>
      </w:tr>
      <w:tr w:rsidR="00A411E2" w:rsidRPr="00B923D6" w:rsidTr="003B7EBD">
        <w:tc>
          <w:tcPr>
            <w:tcW w:w="2499" w:type="pct"/>
            <w:shd w:val="clear" w:color="auto" w:fill="auto"/>
          </w:tcPr>
          <w:p w:rsidR="00A411E2" w:rsidRPr="00B923D6" w:rsidRDefault="00A411E2" w:rsidP="003B7EBD">
            <w:pPr>
              <w:pStyle w:val="TAC"/>
            </w:pPr>
            <w:r w:rsidRPr="00B923D6">
              <w:t>Frequency band</w:t>
            </w:r>
          </w:p>
        </w:tc>
        <w:tc>
          <w:tcPr>
            <w:tcW w:w="2501" w:type="pct"/>
            <w:shd w:val="clear" w:color="auto" w:fill="auto"/>
          </w:tcPr>
          <w:p w:rsidR="00A411E2" w:rsidRPr="00B923D6" w:rsidRDefault="00A411E2" w:rsidP="003B7EBD">
            <w:pPr>
              <w:pStyle w:val="TAC"/>
            </w:pPr>
            <w:r w:rsidRPr="00A411E2">
              <w:rPr>
                <w:highlight w:val="yellow"/>
              </w:rPr>
              <w:t>K</w:t>
            </w:r>
            <w:r w:rsidRPr="00A411E2">
              <w:rPr>
                <w:rFonts w:hint="eastAsia"/>
                <w:highlight w:val="yellow"/>
                <w:lang w:eastAsia="zh-CN"/>
              </w:rPr>
              <w:t>u</w:t>
            </w:r>
            <w:r w:rsidRPr="00A411E2">
              <w:rPr>
                <w:highlight w:val="yellow"/>
              </w:rPr>
              <w:t xml:space="preserve"> band(</w:t>
            </w:r>
            <w:r w:rsidRPr="00A411E2">
              <w:rPr>
                <w:rFonts w:hint="eastAsia"/>
                <w:highlight w:val="yellow"/>
                <w:lang w:eastAsia="zh-CN"/>
              </w:rPr>
              <w:t>14</w:t>
            </w:r>
            <w:r w:rsidRPr="00A411E2">
              <w:rPr>
                <w:highlight w:val="yellow"/>
              </w:rPr>
              <w:t xml:space="preserve"> GHz UL and </w:t>
            </w:r>
            <w:r w:rsidRPr="00A411E2">
              <w:rPr>
                <w:rFonts w:hint="eastAsia"/>
                <w:highlight w:val="yellow"/>
                <w:lang w:eastAsia="zh-CN"/>
              </w:rPr>
              <w:t>12</w:t>
            </w:r>
            <w:r w:rsidRPr="00A411E2">
              <w:rPr>
                <w:highlight w:val="yellow"/>
              </w:rPr>
              <w:t xml:space="preserve"> GHz DL)</w:t>
            </w:r>
          </w:p>
        </w:tc>
      </w:tr>
      <w:tr w:rsidR="00A411E2" w:rsidRPr="00BA2AB7" w:rsidTr="003B7EBD">
        <w:tc>
          <w:tcPr>
            <w:tcW w:w="2499" w:type="pct"/>
            <w:shd w:val="clear" w:color="auto" w:fill="auto"/>
          </w:tcPr>
          <w:p w:rsidR="00A411E2" w:rsidRPr="00B923D6" w:rsidRDefault="00A411E2" w:rsidP="003B7EBD">
            <w:pPr>
              <w:pStyle w:val="TAC"/>
            </w:pPr>
            <w:r w:rsidRPr="00B923D6">
              <w:t>Antenna type and configuration</w:t>
            </w:r>
          </w:p>
        </w:tc>
        <w:tc>
          <w:tcPr>
            <w:tcW w:w="2501" w:type="pct"/>
            <w:shd w:val="clear" w:color="auto" w:fill="auto"/>
          </w:tcPr>
          <w:p w:rsidR="00A411E2" w:rsidRPr="00B923D6" w:rsidRDefault="00A411E2" w:rsidP="003B7EBD">
            <w:pPr>
              <w:pStyle w:val="TAC"/>
            </w:pPr>
            <w:r w:rsidRPr="00B923D6">
              <w:t>Directional</w:t>
            </w:r>
          </w:p>
          <w:p w:rsidR="00A411E2" w:rsidRPr="00B923D6" w:rsidRDefault="00A411E2" w:rsidP="003B7EBD">
            <w:pPr>
              <w:pStyle w:val="TAC"/>
            </w:pPr>
            <w:r w:rsidRPr="00BA2AB7">
              <w:rPr>
                <w:highlight w:val="yellow"/>
              </w:rPr>
              <w:t>Section 6a.2.3.1 in</w:t>
            </w:r>
            <w:r w:rsidRPr="00BA2AB7">
              <w:rPr>
                <w:rFonts w:hint="eastAsia"/>
                <w:highlight w:val="yellow"/>
                <w:lang w:eastAsia="zh-CN"/>
              </w:rPr>
              <w:t xml:space="preserve"> TR 38.863</w:t>
            </w:r>
            <w:r w:rsidRPr="00B923D6">
              <w:t xml:space="preserve"> with</w:t>
            </w:r>
            <w:r w:rsidRPr="00BA2AB7">
              <w:rPr>
                <w:rFonts w:hint="eastAsia"/>
                <w:highlight w:val="yellow"/>
                <w:lang w:eastAsia="zh-CN"/>
              </w:rPr>
              <w:t>129</w:t>
            </w:r>
            <w:r w:rsidRPr="00BA2AB7">
              <w:rPr>
                <w:highlight w:val="yellow"/>
              </w:rPr>
              <w:t xml:space="preserve"> cm</w:t>
            </w:r>
            <w:r w:rsidRPr="00B923D6">
              <w:t xml:space="preserve"> equivalent aperture diameter</w:t>
            </w:r>
          </w:p>
        </w:tc>
      </w:tr>
      <w:tr w:rsidR="00A411E2" w:rsidRPr="00B923D6" w:rsidTr="003B7EBD">
        <w:tc>
          <w:tcPr>
            <w:tcW w:w="2499" w:type="pct"/>
            <w:shd w:val="clear" w:color="auto" w:fill="auto"/>
          </w:tcPr>
          <w:p w:rsidR="00A411E2" w:rsidRPr="00B923D6" w:rsidRDefault="00A411E2" w:rsidP="003B7EBD">
            <w:pPr>
              <w:pStyle w:val="TAC"/>
            </w:pPr>
            <w:r w:rsidRPr="00B923D6">
              <w:t>Polarisation</w:t>
            </w:r>
          </w:p>
        </w:tc>
        <w:tc>
          <w:tcPr>
            <w:tcW w:w="2501" w:type="pct"/>
            <w:shd w:val="clear" w:color="auto" w:fill="auto"/>
          </w:tcPr>
          <w:p w:rsidR="00A411E2" w:rsidRPr="00B923D6" w:rsidRDefault="00A411E2" w:rsidP="003B7EBD">
            <w:pPr>
              <w:pStyle w:val="TAC"/>
            </w:pPr>
            <w:r w:rsidRPr="00B923D6">
              <w:t>circular</w:t>
            </w:r>
          </w:p>
        </w:tc>
      </w:tr>
      <w:tr w:rsidR="00A411E2" w:rsidRPr="00B923D6" w:rsidTr="003B7EBD">
        <w:tc>
          <w:tcPr>
            <w:tcW w:w="2499" w:type="pct"/>
            <w:shd w:val="clear" w:color="auto" w:fill="auto"/>
          </w:tcPr>
          <w:p w:rsidR="00A411E2" w:rsidRPr="00B923D6" w:rsidRDefault="00A411E2" w:rsidP="003B7EBD">
            <w:pPr>
              <w:pStyle w:val="TAC"/>
            </w:pPr>
            <w:r w:rsidRPr="00B923D6">
              <w:t xml:space="preserve">Rx </w:t>
            </w:r>
            <w:r>
              <w:rPr>
                <w:rFonts w:hint="eastAsia"/>
                <w:lang w:eastAsia="zh-CN"/>
              </w:rPr>
              <w:t>a</w:t>
            </w:r>
            <w:r w:rsidRPr="00B923D6">
              <w:t xml:space="preserve">ntenna gain </w:t>
            </w:r>
          </w:p>
        </w:tc>
        <w:tc>
          <w:tcPr>
            <w:tcW w:w="2501" w:type="pct"/>
            <w:shd w:val="clear" w:color="auto" w:fill="auto"/>
          </w:tcPr>
          <w:p w:rsidR="00A411E2" w:rsidRPr="00B923D6" w:rsidRDefault="00A411E2" w:rsidP="003B7EBD">
            <w:pPr>
              <w:pStyle w:val="TAC"/>
            </w:pPr>
            <w:r w:rsidRPr="00B923D6">
              <w:t xml:space="preserve">39.7 </w:t>
            </w:r>
            <w:proofErr w:type="spellStart"/>
            <w:r w:rsidRPr="00B923D6">
              <w:t>dBi</w:t>
            </w:r>
            <w:proofErr w:type="spellEnd"/>
            <w:r w:rsidRPr="00B923D6">
              <w:t xml:space="preserve"> </w:t>
            </w:r>
          </w:p>
        </w:tc>
      </w:tr>
      <w:tr w:rsidR="00A411E2" w:rsidRPr="00B923D6" w:rsidTr="003B7EBD">
        <w:tc>
          <w:tcPr>
            <w:tcW w:w="2499" w:type="pct"/>
            <w:shd w:val="clear" w:color="auto" w:fill="auto"/>
          </w:tcPr>
          <w:p w:rsidR="00A411E2" w:rsidRPr="00B923D6" w:rsidRDefault="00A411E2" w:rsidP="003B7EBD">
            <w:pPr>
              <w:pStyle w:val="TAC"/>
            </w:pPr>
            <w:proofErr w:type="spellStart"/>
            <w:r w:rsidRPr="00B923D6">
              <w:t>Tx</w:t>
            </w:r>
            <w:proofErr w:type="spellEnd"/>
            <w:r w:rsidRPr="00B923D6">
              <w:t xml:space="preserve"> antenna gain</w:t>
            </w:r>
          </w:p>
        </w:tc>
        <w:tc>
          <w:tcPr>
            <w:tcW w:w="2501" w:type="pct"/>
            <w:shd w:val="clear" w:color="auto" w:fill="auto"/>
          </w:tcPr>
          <w:p w:rsidR="00A411E2" w:rsidRPr="00B923D6" w:rsidRDefault="00A411E2" w:rsidP="003B7EBD">
            <w:pPr>
              <w:pStyle w:val="TAC"/>
            </w:pPr>
            <w:r w:rsidRPr="00B923D6">
              <w:t xml:space="preserve">43.2 </w:t>
            </w:r>
            <w:proofErr w:type="spellStart"/>
            <w:r w:rsidRPr="00B923D6">
              <w:t>dBi</w:t>
            </w:r>
            <w:proofErr w:type="spellEnd"/>
          </w:p>
        </w:tc>
      </w:tr>
    </w:tbl>
    <w:p w:rsidR="000E1B0F" w:rsidRDefault="000E1B0F">
      <w:pPr>
        <w:jc w:val="both"/>
        <w:rPr>
          <w:b/>
          <w:lang w:eastAsia="zh-CN"/>
        </w:rPr>
      </w:pPr>
    </w:p>
    <w:p w:rsidR="00AE74CE" w:rsidRPr="00392673"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159" w:rsidRDefault="00605159">
      <w:r>
        <w:separator/>
      </w:r>
    </w:p>
  </w:endnote>
  <w:endnote w:type="continuationSeparator" w:id="0">
    <w:p w:rsidR="00605159" w:rsidRDefault="00605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159" w:rsidRDefault="00605159">
      <w:r>
        <w:separator/>
      </w:r>
    </w:p>
  </w:footnote>
  <w:footnote w:type="continuationSeparator" w:id="0">
    <w:p w:rsidR="00605159" w:rsidRDefault="00605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F0F" w:rsidRDefault="003B7F0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A19"/>
    <w:rsid w:val="00600E14"/>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5F65E-3751-4A72-A1CE-549DC57E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4</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33</cp:revision>
  <dcterms:created xsi:type="dcterms:W3CDTF">2024-07-30T01:11:00Z</dcterms:created>
  <dcterms:modified xsi:type="dcterms:W3CDTF">2024-08-09T10:24:00Z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