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1B2BF529"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112</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8910E5">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FB501F">
        <w:rPr>
          <w:rFonts w:ascii="Arial" w:hAnsi="Arial" w:cs="Arial" w:hint="eastAsia"/>
          <w:b/>
          <w:lang w:eastAsia="zh-CN"/>
        </w:rPr>
        <w:t>1</w:t>
      </w:r>
      <w:r w:rsidR="00CE6A1D">
        <w:rPr>
          <w:rFonts w:ascii="Arial" w:hAnsi="Arial" w:cs="Arial" w:hint="eastAsia"/>
          <w:b/>
          <w:lang w:eastAsia="zh-CN"/>
        </w:rPr>
        <w:t>1066</w:t>
      </w:r>
    </w:p>
    <w:p w14:paraId="5F5860A3" w14:textId="6F8012BC" w:rsidR="00DD555D" w:rsidRPr="002C662F" w:rsidRDefault="00FB501F" w:rsidP="00DD555D">
      <w:pPr>
        <w:jc w:val="both"/>
        <w:rPr>
          <w:rFonts w:ascii="Arial" w:hAnsi="Arial"/>
          <w:b/>
          <w:lang w:val="en-US" w:eastAsia="zh-CN"/>
        </w:rPr>
      </w:pPr>
      <w:r>
        <w:rPr>
          <w:rFonts w:ascii="Arial" w:hAnsi="Arial" w:hint="eastAsia"/>
          <w:b/>
          <w:lang w:val="en-US" w:eastAsia="zh-CN"/>
        </w:rPr>
        <w:t>Maastricht</w:t>
      </w:r>
      <w:r w:rsidR="00DD555D">
        <w:rPr>
          <w:rFonts w:ascii="Arial" w:hAnsi="Arial" w:hint="eastAsia"/>
          <w:b/>
          <w:lang w:val="en-US" w:eastAsia="zh-CN"/>
        </w:rPr>
        <w:t xml:space="preserve">, </w:t>
      </w:r>
      <w:r>
        <w:rPr>
          <w:rFonts w:ascii="Arial" w:hAnsi="Arial" w:hint="eastAsia"/>
          <w:b/>
          <w:lang w:val="en-US" w:eastAsia="zh-CN"/>
        </w:rPr>
        <w:t>NL, Aug. 19</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 xml:space="preserve"> Aug</w:t>
      </w:r>
      <w:r w:rsidR="00586D94">
        <w:rPr>
          <w:rFonts w:ascii="Arial" w:hAnsi="Arial" w:hint="eastAsia"/>
          <w:b/>
          <w:lang w:val="en-US" w:eastAsia="zh-CN"/>
        </w:rPr>
        <w:t>. 2</w:t>
      </w:r>
      <w:r>
        <w:rPr>
          <w:rFonts w:ascii="Arial" w:hAnsi="Arial" w:hint="eastAsia"/>
          <w:b/>
          <w:lang w:val="en-US" w:eastAsia="zh-CN"/>
        </w:rPr>
        <w:t>3</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02A5651E"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4840C5">
        <w:rPr>
          <w:rFonts w:ascii="Arial" w:eastAsiaTheme="minorEastAsia" w:hAnsi="Arial" w:cs="Arial" w:hint="eastAsia"/>
          <w:b/>
          <w:lang w:eastAsia="zh-CN"/>
        </w:rPr>
        <w:t>coexistence study</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r w:rsidR="000B4509">
        <w:rPr>
          <w:rFonts w:ascii="Arial" w:eastAsiaTheme="minorEastAsia" w:hAnsi="Arial" w:cs="Arial" w:hint="eastAsia"/>
          <w:b/>
          <w:lang w:eastAsia="zh-CN"/>
        </w:rPr>
        <w:t xml:space="preserve">support </w:t>
      </w:r>
      <w:r w:rsidR="00967751">
        <w:rPr>
          <w:rFonts w:ascii="Arial" w:eastAsiaTheme="minorEastAsia" w:hAnsi="Arial" w:cs="Arial" w:hint="eastAsia"/>
          <w:b/>
          <w:lang w:eastAsia="zh-CN"/>
        </w:rPr>
        <w:t>HPUE</w:t>
      </w:r>
    </w:p>
    <w:p w14:paraId="77737CA4" w14:textId="6524D334"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D519A8">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D519A8">
        <w:rPr>
          <w:rFonts w:ascii="Arial" w:eastAsiaTheme="minorEastAsia" w:hAnsi="Arial" w:cs="Arial" w:hint="eastAsia"/>
          <w:b/>
          <w:lang w:eastAsia="zh-CN"/>
        </w:rPr>
        <w:t>8.2.1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710ACBBD" w:rsidR="004B07BD" w:rsidRDefault="004539C0" w:rsidP="004B07BD">
      <w:pPr>
        <w:rPr>
          <w:lang w:eastAsia="zh-CN"/>
        </w:rPr>
      </w:pPr>
      <w:r>
        <w:rPr>
          <w:lang w:eastAsia="zh-CN"/>
        </w:rPr>
        <w:t>In RAN</w:t>
      </w:r>
      <w:r w:rsidR="004B07BD" w:rsidRPr="004B07BD">
        <w:rPr>
          <w:lang w:eastAsia="zh-CN"/>
        </w:rPr>
        <w:t xml:space="preserve"> #1</w:t>
      </w:r>
      <w:r>
        <w:rPr>
          <w:rFonts w:hint="eastAsia"/>
          <w:lang w:eastAsia="zh-CN"/>
        </w:rPr>
        <w:t>04</w:t>
      </w:r>
      <w:r w:rsidR="009B780D">
        <w:rPr>
          <w:lang w:eastAsia="zh-CN"/>
        </w:rPr>
        <w:t xml:space="preserve"> meeting, </w:t>
      </w:r>
      <w:r w:rsidR="009B780D">
        <w:rPr>
          <w:rFonts w:hint="eastAsia"/>
          <w:lang w:eastAsia="zh-CN"/>
        </w:rPr>
        <w:t>the</w:t>
      </w:r>
      <w:r w:rsidR="00216D62">
        <w:rPr>
          <w:rFonts w:hint="eastAsia"/>
          <w:lang w:eastAsia="zh-CN"/>
        </w:rPr>
        <w:t xml:space="preserve"> </w:t>
      </w:r>
      <w:r w:rsidR="00EA0F62">
        <w:rPr>
          <w:rFonts w:hint="eastAsia"/>
          <w:lang w:eastAsia="zh-CN"/>
        </w:rPr>
        <w:t xml:space="preserve">work item </w:t>
      </w:r>
      <w:r w:rsidR="006207D1">
        <w:rPr>
          <w:rFonts w:hint="eastAsia"/>
          <w:lang w:eastAsia="zh-CN"/>
        </w:rPr>
        <w:t>for</w:t>
      </w:r>
      <w:r w:rsidR="006753C6">
        <w:rPr>
          <w:lang w:eastAsia="zh-CN"/>
        </w:rPr>
        <w:t xml:space="preserve"> </w:t>
      </w:r>
      <w:r w:rsidR="006207D1">
        <w:rPr>
          <w:rFonts w:hint="eastAsia"/>
          <w:lang w:eastAsia="zh-CN"/>
        </w:rPr>
        <w:t xml:space="preserve">enhanced requirements and test methodology for NR and </w:t>
      </w:r>
      <w:proofErr w:type="spellStart"/>
      <w:r w:rsidR="006207D1">
        <w:rPr>
          <w:rFonts w:hint="eastAsia"/>
          <w:lang w:eastAsia="zh-CN"/>
        </w:rPr>
        <w:t>IoT</w:t>
      </w:r>
      <w:proofErr w:type="spellEnd"/>
      <w:r w:rsidR="006207D1">
        <w:rPr>
          <w:rFonts w:hint="eastAsia"/>
          <w:lang w:eastAsia="zh-CN"/>
        </w:rPr>
        <w:t xml:space="preserve"> NTN</w:t>
      </w:r>
      <w:r w:rsidR="004B07BD" w:rsidRPr="004B07BD">
        <w:rPr>
          <w:rFonts w:hint="eastAsia"/>
          <w:lang w:eastAsia="zh-CN"/>
        </w:rPr>
        <w:t xml:space="preserve"> </w:t>
      </w:r>
      <w:r w:rsidR="004B07BD" w:rsidRPr="004B07BD">
        <w:rPr>
          <w:lang w:eastAsia="zh-CN"/>
        </w:rPr>
        <w:t xml:space="preserve">was </w:t>
      </w:r>
      <w:r w:rsidR="00EA0F62">
        <w:rPr>
          <w:rFonts w:hint="eastAsia"/>
          <w:lang w:eastAsia="zh-CN"/>
        </w:rPr>
        <w:t>approved</w:t>
      </w:r>
      <w:r w:rsidR="006753C6">
        <w:rPr>
          <w:lang w:eastAsia="zh-CN"/>
        </w:rPr>
        <w:t xml:space="preserve"> [1]</w:t>
      </w:r>
      <w:r w:rsidR="004B07BD" w:rsidRPr="004B07BD">
        <w:rPr>
          <w:lang w:eastAsia="zh-CN"/>
        </w:rPr>
        <w:t xml:space="preserve">. </w:t>
      </w:r>
      <w:r w:rsidR="0088018C">
        <w:rPr>
          <w:lang w:eastAsia="zh-CN"/>
        </w:rPr>
        <w:t>Part of the objective is</w:t>
      </w:r>
      <w:r w:rsidR="0088018C">
        <w:rPr>
          <w:rFonts w:hint="eastAsia"/>
          <w:lang w:eastAsia="zh-CN"/>
        </w:rPr>
        <w:t xml:space="preserve"> shown as follows:</w:t>
      </w:r>
    </w:p>
    <w:tbl>
      <w:tblPr>
        <w:tblStyle w:val="af9"/>
        <w:tblW w:w="0" w:type="auto"/>
        <w:tblLook w:val="04A0" w:firstRow="1" w:lastRow="0" w:firstColumn="1" w:lastColumn="0" w:noHBand="0" w:noVBand="1"/>
      </w:tblPr>
      <w:tblGrid>
        <w:gridCol w:w="9855"/>
      </w:tblGrid>
      <w:tr w:rsidR="0088018C" w:rsidRPr="006753C6" w14:paraId="73B7C5E0" w14:textId="77777777" w:rsidTr="0088018C">
        <w:tc>
          <w:tcPr>
            <w:tcW w:w="9855" w:type="dxa"/>
          </w:tcPr>
          <w:p w14:paraId="364EB340" w14:textId="77777777" w:rsidR="00A2535A" w:rsidRPr="00D9611F" w:rsidRDefault="00A2535A" w:rsidP="00A2535A">
            <w:pPr>
              <w:jc w:val="both"/>
              <w:rPr>
                <w:lang w:eastAsia="zh-CN"/>
              </w:rPr>
            </w:pPr>
            <w:r w:rsidRPr="00D9611F">
              <w:rPr>
                <w:b/>
              </w:rPr>
              <w:t>High power UE (HPUE) for NTN</w:t>
            </w:r>
          </w:p>
          <w:p w14:paraId="043F76D2" w14:textId="77777777" w:rsidR="00A2535A" w:rsidRPr="00D9611F" w:rsidRDefault="00A2535A" w:rsidP="00A2535A">
            <w:pPr>
              <w:pStyle w:val="afb"/>
              <w:numPr>
                <w:ilvl w:val="0"/>
                <w:numId w:val="11"/>
              </w:numPr>
              <w:spacing w:before="0" w:line="240" w:lineRule="auto"/>
              <w:ind w:firstLineChars="0"/>
              <w:jc w:val="left"/>
              <w:rPr>
                <w:sz w:val="20"/>
                <w:szCs w:val="20"/>
              </w:rPr>
            </w:pPr>
            <w:r w:rsidRPr="00D9611F">
              <w:rPr>
                <w:sz w:val="20"/>
                <w:szCs w:val="20"/>
              </w:rPr>
              <w:t>Conduct the coexistence analysis based on TR 38.863 for the above example bands and corresponding power classes</w:t>
            </w:r>
          </w:p>
          <w:p w14:paraId="11BDFE3B" w14:textId="77777777" w:rsidR="00A2535A" w:rsidRPr="00D9611F" w:rsidRDefault="00A2535A" w:rsidP="00A2535A">
            <w:pPr>
              <w:pStyle w:val="afb"/>
              <w:numPr>
                <w:ilvl w:val="1"/>
                <w:numId w:val="11"/>
              </w:numPr>
              <w:spacing w:before="0" w:line="240" w:lineRule="auto"/>
              <w:ind w:firstLineChars="0"/>
              <w:jc w:val="left"/>
              <w:rPr>
                <w:sz w:val="20"/>
                <w:szCs w:val="20"/>
              </w:rPr>
            </w:pPr>
            <w:r w:rsidRPr="00D9611F">
              <w:rPr>
                <w:sz w:val="20"/>
                <w:szCs w:val="20"/>
              </w:rPr>
              <w:t>Evaluate the impact on the uplink performance of TN (Terrestrial network)</w:t>
            </w:r>
          </w:p>
          <w:p w14:paraId="40CEC9CB" w14:textId="77777777" w:rsidR="00A2535A" w:rsidRPr="00D9611F" w:rsidRDefault="00A2535A" w:rsidP="00A2535A">
            <w:pPr>
              <w:pStyle w:val="afb"/>
              <w:numPr>
                <w:ilvl w:val="2"/>
                <w:numId w:val="11"/>
              </w:numPr>
              <w:spacing w:before="0" w:line="240" w:lineRule="auto"/>
              <w:ind w:firstLineChars="0"/>
              <w:jc w:val="left"/>
              <w:rPr>
                <w:sz w:val="20"/>
                <w:szCs w:val="20"/>
              </w:rPr>
            </w:pPr>
            <w:r w:rsidRPr="00D9611F">
              <w:rPr>
                <w:sz w:val="20"/>
                <w:szCs w:val="20"/>
              </w:rPr>
              <w:t>Example bands include bands n256 and 256, n255 and 255</w:t>
            </w:r>
          </w:p>
          <w:p w14:paraId="5820389A" w14:textId="77777777" w:rsidR="00A2535A" w:rsidRPr="00D9611F" w:rsidRDefault="00A2535A" w:rsidP="00A2535A">
            <w:pPr>
              <w:pStyle w:val="afb"/>
              <w:numPr>
                <w:ilvl w:val="2"/>
                <w:numId w:val="11"/>
              </w:numPr>
              <w:spacing w:before="0" w:line="240" w:lineRule="auto"/>
              <w:ind w:firstLineChars="0"/>
              <w:jc w:val="left"/>
              <w:rPr>
                <w:sz w:val="20"/>
                <w:szCs w:val="20"/>
              </w:rPr>
            </w:pPr>
            <w:r w:rsidRPr="00D9611F">
              <w:rPr>
                <w:sz w:val="20"/>
                <w:szCs w:val="20"/>
              </w:rPr>
              <w:t>PC2, PC1.5 (for NR-NTN only) and PC1 will be evaluated for ACLR and ACS</w:t>
            </w:r>
          </w:p>
          <w:p w14:paraId="67284D33" w14:textId="77777777" w:rsidR="00A2535A" w:rsidRPr="00D9611F" w:rsidRDefault="00A2535A" w:rsidP="00A2535A">
            <w:pPr>
              <w:pStyle w:val="afb"/>
              <w:numPr>
                <w:ilvl w:val="2"/>
                <w:numId w:val="11"/>
              </w:numPr>
              <w:spacing w:before="0" w:line="240" w:lineRule="auto"/>
              <w:ind w:firstLineChars="0"/>
              <w:jc w:val="left"/>
              <w:rPr>
                <w:sz w:val="20"/>
                <w:szCs w:val="20"/>
              </w:rPr>
            </w:pPr>
            <w:r w:rsidRPr="00D9611F">
              <w:rPr>
                <w:sz w:val="20"/>
                <w:szCs w:val="20"/>
              </w:rPr>
              <w:t xml:space="preserve">For NR-NTN and </w:t>
            </w:r>
            <w:proofErr w:type="spellStart"/>
            <w:r w:rsidRPr="00D9611F">
              <w:rPr>
                <w:sz w:val="20"/>
                <w:szCs w:val="20"/>
              </w:rPr>
              <w:t>IoT</w:t>
            </w:r>
            <w:proofErr w:type="spellEnd"/>
            <w:r w:rsidRPr="00D9611F">
              <w:rPr>
                <w:sz w:val="20"/>
                <w:szCs w:val="20"/>
              </w:rPr>
              <w:t>-NTN: coexistence studies shall be carried out under</w:t>
            </w:r>
            <w:r>
              <w:rPr>
                <w:sz w:val="20"/>
                <w:szCs w:val="20"/>
              </w:rPr>
              <w:t xml:space="preserve"> the same conditions, including</w:t>
            </w:r>
            <w:r w:rsidRPr="00D9611F">
              <w:rPr>
                <w:sz w:val="20"/>
                <w:szCs w:val="20"/>
              </w:rPr>
              <w:t xml:space="preserve"> geographical separation between NTN UE and Terrestrial Networks (TN), as the co-existence studies in Rel-17 and Rel-18</w:t>
            </w:r>
          </w:p>
          <w:p w14:paraId="102694E4" w14:textId="77777777" w:rsidR="00A2535A" w:rsidRPr="00D9611F" w:rsidRDefault="00A2535A" w:rsidP="00A2535A">
            <w:pPr>
              <w:pStyle w:val="afb"/>
              <w:numPr>
                <w:ilvl w:val="0"/>
                <w:numId w:val="11"/>
              </w:numPr>
              <w:spacing w:before="0" w:line="240" w:lineRule="auto"/>
              <w:ind w:firstLineChars="0"/>
              <w:jc w:val="left"/>
              <w:rPr>
                <w:sz w:val="20"/>
                <w:szCs w:val="20"/>
              </w:rPr>
            </w:pPr>
            <w:r w:rsidRPr="00D9611F">
              <w:rPr>
                <w:sz w:val="20"/>
                <w:szCs w:val="20"/>
              </w:rPr>
              <w:t xml:space="preserve">Specify high power UE (HPUE) for NR-NTN (Non-Terrestrial Networks) and </w:t>
            </w:r>
            <w:proofErr w:type="spellStart"/>
            <w:r w:rsidRPr="00D9611F">
              <w:rPr>
                <w:sz w:val="20"/>
                <w:szCs w:val="20"/>
              </w:rPr>
              <w:t>IoT</w:t>
            </w:r>
            <w:proofErr w:type="spellEnd"/>
            <w:r w:rsidRPr="00D9611F">
              <w:rPr>
                <w:sz w:val="20"/>
                <w:szCs w:val="20"/>
              </w:rPr>
              <w:t>-NTN (NB-</w:t>
            </w:r>
            <w:proofErr w:type="spellStart"/>
            <w:r w:rsidRPr="00D9611F">
              <w:rPr>
                <w:sz w:val="20"/>
                <w:szCs w:val="20"/>
              </w:rPr>
              <w:t>IoT</w:t>
            </w:r>
            <w:proofErr w:type="spellEnd"/>
            <w:r w:rsidRPr="00D9611F">
              <w:rPr>
                <w:sz w:val="20"/>
                <w:szCs w:val="20"/>
              </w:rPr>
              <w:t xml:space="preserve"> and </w:t>
            </w:r>
            <w:proofErr w:type="spellStart"/>
            <w:r w:rsidRPr="00D9611F">
              <w:rPr>
                <w:sz w:val="20"/>
                <w:szCs w:val="20"/>
              </w:rPr>
              <w:t>eMTC</w:t>
            </w:r>
            <w:proofErr w:type="spellEnd"/>
            <w:r w:rsidRPr="00D9611F">
              <w:rPr>
                <w:sz w:val="20"/>
                <w:szCs w:val="20"/>
              </w:rPr>
              <w:t xml:space="preserve"> based NTN) in FR1-NTN bands and the corresponding LTE NTN bands for the single uplink (UL) carrier scenario</w:t>
            </w:r>
          </w:p>
          <w:p w14:paraId="332AAFDE" w14:textId="77777777" w:rsidR="00A2535A" w:rsidRPr="00D9611F" w:rsidRDefault="00A2535A" w:rsidP="00A2535A">
            <w:pPr>
              <w:pStyle w:val="afb"/>
              <w:numPr>
                <w:ilvl w:val="1"/>
                <w:numId w:val="11"/>
              </w:numPr>
              <w:spacing w:before="0" w:line="240" w:lineRule="auto"/>
              <w:ind w:firstLineChars="0"/>
              <w:jc w:val="left"/>
              <w:rPr>
                <w:sz w:val="20"/>
                <w:szCs w:val="20"/>
              </w:rPr>
            </w:pPr>
            <w:r w:rsidRPr="00D9611F">
              <w:rPr>
                <w:sz w:val="20"/>
                <w:szCs w:val="20"/>
              </w:rPr>
              <w:t xml:space="preserve">Support UE with power class 2 (PC2, 26 </w:t>
            </w:r>
            <w:proofErr w:type="spellStart"/>
            <w:r w:rsidRPr="00D9611F">
              <w:rPr>
                <w:sz w:val="20"/>
                <w:szCs w:val="20"/>
              </w:rPr>
              <w:t>dBm</w:t>
            </w:r>
            <w:proofErr w:type="spellEnd"/>
            <w:r w:rsidRPr="00D9611F">
              <w:rPr>
                <w:sz w:val="20"/>
                <w:szCs w:val="20"/>
              </w:rPr>
              <w:t>) that applies to both handheld and non-handheld based on the co-existence study.</w:t>
            </w:r>
          </w:p>
          <w:p w14:paraId="07A9A49B" w14:textId="77777777" w:rsidR="00A2535A" w:rsidRPr="00D9611F" w:rsidRDefault="00A2535A" w:rsidP="00A2535A">
            <w:pPr>
              <w:pStyle w:val="afb"/>
              <w:numPr>
                <w:ilvl w:val="1"/>
                <w:numId w:val="11"/>
              </w:numPr>
              <w:spacing w:before="0" w:line="240" w:lineRule="auto"/>
              <w:ind w:firstLineChars="0"/>
              <w:jc w:val="left"/>
              <w:rPr>
                <w:sz w:val="20"/>
                <w:szCs w:val="20"/>
              </w:rPr>
            </w:pPr>
            <w:r w:rsidRPr="00D9611F">
              <w:rPr>
                <w:sz w:val="20"/>
                <w:szCs w:val="20"/>
              </w:rPr>
              <w:t>Support other power classes based on the co-existence and feasibility study</w:t>
            </w:r>
          </w:p>
          <w:p w14:paraId="121C7054" w14:textId="77777777" w:rsidR="00A2535A" w:rsidRPr="00D9611F" w:rsidRDefault="00A2535A" w:rsidP="00A2535A">
            <w:pPr>
              <w:pStyle w:val="afb"/>
              <w:numPr>
                <w:ilvl w:val="2"/>
                <w:numId w:val="11"/>
              </w:numPr>
              <w:spacing w:before="0" w:line="240" w:lineRule="auto"/>
              <w:ind w:firstLineChars="0"/>
              <w:jc w:val="left"/>
              <w:rPr>
                <w:sz w:val="20"/>
                <w:szCs w:val="20"/>
              </w:rPr>
            </w:pPr>
            <w:r w:rsidRPr="00D9611F">
              <w:rPr>
                <w:sz w:val="20"/>
                <w:szCs w:val="20"/>
              </w:rPr>
              <w:t>Non-hand held UE is prioritized</w:t>
            </w:r>
          </w:p>
          <w:p w14:paraId="680E0BD2" w14:textId="77777777" w:rsidR="00A2535A" w:rsidRPr="00D9611F" w:rsidRDefault="00A2535A" w:rsidP="00A2535A">
            <w:pPr>
              <w:pStyle w:val="afb"/>
              <w:numPr>
                <w:ilvl w:val="1"/>
                <w:numId w:val="11"/>
              </w:numPr>
              <w:spacing w:before="0" w:line="240" w:lineRule="auto"/>
              <w:ind w:firstLineChars="0"/>
              <w:jc w:val="left"/>
              <w:rPr>
                <w:sz w:val="20"/>
                <w:szCs w:val="20"/>
              </w:rPr>
            </w:pPr>
            <w:r w:rsidRPr="00D9611F">
              <w:rPr>
                <w:sz w:val="20"/>
                <w:szCs w:val="20"/>
              </w:rPr>
              <w:t xml:space="preserve">Specify RF requirements for all considered power classes for NR-NTN and </w:t>
            </w:r>
            <w:proofErr w:type="spellStart"/>
            <w:r w:rsidRPr="00D9611F">
              <w:rPr>
                <w:sz w:val="20"/>
                <w:szCs w:val="20"/>
              </w:rPr>
              <w:t>IoT</w:t>
            </w:r>
            <w:proofErr w:type="spellEnd"/>
            <w:r w:rsidRPr="00D9611F">
              <w:rPr>
                <w:sz w:val="20"/>
                <w:szCs w:val="20"/>
              </w:rPr>
              <w:t>-NTN in FR1-NTN bands and the corresponding LTE NTN bands</w:t>
            </w:r>
          </w:p>
          <w:p w14:paraId="7DE8782A" w14:textId="77777777" w:rsidR="00A2535A" w:rsidRPr="00D9611F" w:rsidRDefault="00A2535A" w:rsidP="00A2535A">
            <w:pPr>
              <w:pStyle w:val="afb"/>
              <w:numPr>
                <w:ilvl w:val="2"/>
                <w:numId w:val="11"/>
              </w:numPr>
              <w:spacing w:before="0" w:line="240" w:lineRule="auto"/>
              <w:ind w:firstLineChars="0"/>
              <w:jc w:val="left"/>
              <w:rPr>
                <w:sz w:val="20"/>
                <w:szCs w:val="20"/>
              </w:rPr>
            </w:pPr>
            <w:r w:rsidRPr="00D9611F">
              <w:rPr>
                <w:sz w:val="20"/>
                <w:szCs w:val="20"/>
              </w:rPr>
              <w:t xml:space="preserve">Necessary </w:t>
            </w:r>
            <w:proofErr w:type="spellStart"/>
            <w:r w:rsidRPr="00D9611F">
              <w:rPr>
                <w:sz w:val="20"/>
                <w:szCs w:val="20"/>
              </w:rPr>
              <w:t>Tx</w:t>
            </w:r>
            <w:proofErr w:type="spellEnd"/>
            <w:r w:rsidRPr="00D9611F">
              <w:rPr>
                <w:sz w:val="20"/>
                <w:szCs w:val="20"/>
              </w:rPr>
              <w:t xml:space="preserve"> requirements, at least including</w:t>
            </w:r>
          </w:p>
          <w:p w14:paraId="5A56CD48" w14:textId="77777777" w:rsidR="00A2535A" w:rsidRPr="00D9611F" w:rsidRDefault="00A2535A" w:rsidP="00A2535A">
            <w:pPr>
              <w:pStyle w:val="afb"/>
              <w:numPr>
                <w:ilvl w:val="3"/>
                <w:numId w:val="11"/>
              </w:numPr>
              <w:spacing w:before="0" w:line="240" w:lineRule="auto"/>
              <w:ind w:firstLineChars="0"/>
              <w:jc w:val="left"/>
              <w:rPr>
                <w:sz w:val="20"/>
                <w:szCs w:val="20"/>
              </w:rPr>
            </w:pPr>
            <w:r w:rsidRPr="00D9611F">
              <w:rPr>
                <w:sz w:val="20"/>
                <w:szCs w:val="20"/>
              </w:rPr>
              <w:t>Investigate and if necessary, specify the solution to address potential SAR (Specific Absorption Rate restriction) requirements for handheld UE</w:t>
            </w:r>
          </w:p>
          <w:p w14:paraId="4F0E1DE5" w14:textId="77777777" w:rsidR="00A2535A" w:rsidRPr="00D9611F" w:rsidRDefault="00A2535A" w:rsidP="00A2535A">
            <w:pPr>
              <w:pStyle w:val="afb"/>
              <w:numPr>
                <w:ilvl w:val="3"/>
                <w:numId w:val="11"/>
              </w:numPr>
              <w:spacing w:before="0" w:line="240" w:lineRule="auto"/>
              <w:ind w:firstLineChars="0"/>
              <w:jc w:val="left"/>
              <w:rPr>
                <w:sz w:val="20"/>
                <w:szCs w:val="20"/>
              </w:rPr>
            </w:pPr>
            <w:r w:rsidRPr="00D9611F">
              <w:rPr>
                <w:sz w:val="20"/>
                <w:szCs w:val="20"/>
              </w:rPr>
              <w:t>Specify MPR and A-MPR for the example bands considering the regulation for the corresponding bands, if necessary</w:t>
            </w:r>
          </w:p>
          <w:p w14:paraId="6B9DB2C1" w14:textId="77777777" w:rsidR="00A2535A" w:rsidRPr="00D9611F" w:rsidRDefault="00A2535A" w:rsidP="00A2535A">
            <w:pPr>
              <w:pStyle w:val="afb"/>
              <w:numPr>
                <w:ilvl w:val="2"/>
                <w:numId w:val="11"/>
              </w:numPr>
              <w:spacing w:before="0" w:line="240" w:lineRule="auto"/>
              <w:ind w:firstLineChars="0"/>
              <w:jc w:val="left"/>
              <w:rPr>
                <w:sz w:val="20"/>
                <w:szCs w:val="20"/>
              </w:rPr>
            </w:pPr>
            <w:r w:rsidRPr="00D9611F">
              <w:rPr>
                <w:sz w:val="20"/>
                <w:szCs w:val="20"/>
              </w:rPr>
              <w:t>Necessary Rx requirements, at least including</w:t>
            </w:r>
          </w:p>
          <w:p w14:paraId="1BDF8AC7" w14:textId="77777777" w:rsidR="00A2535A" w:rsidRPr="00D9611F" w:rsidRDefault="00A2535A" w:rsidP="00A2535A">
            <w:pPr>
              <w:pStyle w:val="afb"/>
              <w:numPr>
                <w:ilvl w:val="3"/>
                <w:numId w:val="11"/>
              </w:numPr>
              <w:spacing w:before="0" w:line="240" w:lineRule="auto"/>
              <w:ind w:firstLineChars="0"/>
              <w:jc w:val="left"/>
              <w:rPr>
                <w:sz w:val="20"/>
                <w:szCs w:val="20"/>
              </w:rPr>
            </w:pPr>
            <w:r w:rsidRPr="00D9611F">
              <w:rPr>
                <w:sz w:val="20"/>
                <w:szCs w:val="20"/>
              </w:rPr>
              <w:t>Specify the RSD requirements on the example bands, if necessary</w:t>
            </w:r>
          </w:p>
          <w:p w14:paraId="6954C288" w14:textId="2C937FD0" w:rsidR="0088018C" w:rsidRPr="00A2535A" w:rsidRDefault="00A2535A" w:rsidP="00A2535A">
            <w:pPr>
              <w:pStyle w:val="afb"/>
              <w:numPr>
                <w:ilvl w:val="0"/>
                <w:numId w:val="11"/>
              </w:numPr>
              <w:spacing w:before="0" w:after="180" w:line="240" w:lineRule="auto"/>
              <w:ind w:firstLineChars="0"/>
              <w:rPr>
                <w:sz w:val="20"/>
                <w:szCs w:val="20"/>
              </w:rPr>
            </w:pPr>
            <w:r w:rsidRPr="00D9611F">
              <w:rPr>
                <w:sz w:val="20"/>
                <w:szCs w:val="20"/>
              </w:rPr>
              <w:t>Specify the necessary signaling to support the above objectives</w:t>
            </w:r>
          </w:p>
        </w:tc>
      </w:tr>
    </w:tbl>
    <w:p w14:paraId="2726EB6F" w14:textId="2764CA21" w:rsidR="004B07BD" w:rsidRPr="004B07BD" w:rsidRDefault="004B07BD" w:rsidP="0088018C">
      <w:pPr>
        <w:spacing w:before="180"/>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 initial</w:t>
      </w:r>
      <w:r w:rsidRPr="004B07BD">
        <w:rPr>
          <w:lang w:eastAsia="zh-CN"/>
        </w:rPr>
        <w:t xml:space="preserve"> views on </w:t>
      </w:r>
      <w:r w:rsidR="004840C5">
        <w:rPr>
          <w:rFonts w:hint="eastAsia"/>
          <w:lang w:eastAsia="zh-CN"/>
        </w:rPr>
        <w:t>how to conduct the coexistence study</w:t>
      </w:r>
      <w:r w:rsidR="0088018C">
        <w:rPr>
          <w:rFonts w:hint="eastAsia"/>
          <w:lang w:eastAsia="zh-CN"/>
        </w:rPr>
        <w:t xml:space="preserve"> </w:t>
      </w:r>
      <w:r w:rsidR="00A6624D">
        <w:rPr>
          <w:rFonts w:hint="eastAsia"/>
          <w:lang w:eastAsia="zh-CN"/>
        </w:rPr>
        <w:t>for</w:t>
      </w:r>
      <w:r w:rsidR="0024640D">
        <w:rPr>
          <w:rFonts w:hint="eastAsia"/>
          <w:lang w:eastAsia="zh-CN"/>
        </w:rPr>
        <w:t xml:space="preserve"> NR</w:t>
      </w:r>
      <w:r w:rsidR="0088018C">
        <w:rPr>
          <w:rFonts w:hint="eastAsia"/>
          <w:lang w:eastAsia="zh-CN"/>
        </w:rPr>
        <w:t xml:space="preserve"> </w:t>
      </w:r>
      <w:r w:rsidR="004840C5">
        <w:rPr>
          <w:rFonts w:hint="eastAsia"/>
          <w:lang w:eastAsia="zh-CN"/>
        </w:rPr>
        <w:t>NTN HPUE</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C4D327B" w14:textId="1C68D687" w:rsidR="00CF28EE" w:rsidRDefault="00A6624D" w:rsidP="000C4609">
      <w:pPr>
        <w:pStyle w:val="2"/>
        <w:numPr>
          <w:ilvl w:val="1"/>
          <w:numId w:val="4"/>
        </w:numPr>
        <w:rPr>
          <w:lang w:eastAsia="zh-CN"/>
        </w:rPr>
      </w:pPr>
      <w:r>
        <w:rPr>
          <w:rFonts w:hint="eastAsia"/>
          <w:lang w:eastAsia="zh-CN"/>
        </w:rPr>
        <w:t>Co-existence simulation scenario</w:t>
      </w:r>
    </w:p>
    <w:p w14:paraId="64639F81" w14:textId="67B604CE" w:rsidR="00B10CB6" w:rsidRDefault="00A6624D" w:rsidP="00043025">
      <w:pPr>
        <w:rPr>
          <w:color w:val="000000"/>
          <w:lang w:eastAsia="zh-CN"/>
        </w:rPr>
      </w:pPr>
      <w:r>
        <w:rPr>
          <w:rFonts w:hint="eastAsia"/>
          <w:lang w:eastAsia="zh-CN"/>
        </w:rPr>
        <w:t>Refer to the</w:t>
      </w:r>
      <w:r w:rsidR="00043025">
        <w:rPr>
          <w:rFonts w:hint="eastAsia"/>
          <w:lang w:eastAsia="zh-CN"/>
        </w:rPr>
        <w:t xml:space="preserve"> work item objectives, the </w:t>
      </w:r>
      <w:r>
        <w:rPr>
          <w:rFonts w:hint="eastAsia"/>
          <w:lang w:eastAsia="zh-CN"/>
        </w:rPr>
        <w:t>e</w:t>
      </w:r>
      <w:r w:rsidRPr="00D9611F">
        <w:t>xample bands</w:t>
      </w:r>
      <w:r>
        <w:rPr>
          <w:rFonts w:hint="eastAsia"/>
          <w:lang w:eastAsia="zh-CN"/>
        </w:rPr>
        <w:t xml:space="preserve"> for introducing HPUE are</w:t>
      </w:r>
      <w:r w:rsidRPr="00D9611F">
        <w:t xml:space="preserve"> bands n256 and 256, n255 and 2</w:t>
      </w:r>
      <w:r>
        <w:t>55</w:t>
      </w:r>
      <w:r w:rsidR="00B12DC4">
        <w:t>,</w:t>
      </w:r>
      <w:r w:rsidR="00B12DC4">
        <w:rPr>
          <w:rFonts w:hint="eastAsia"/>
          <w:lang w:eastAsia="zh-CN"/>
        </w:rPr>
        <w:t xml:space="preserve"> and the </w:t>
      </w:r>
      <w:r w:rsidR="00B12DC4" w:rsidRPr="00D9611F">
        <w:t>impact on the uplink performance of TN</w:t>
      </w:r>
      <w:r w:rsidR="00B12DC4">
        <w:rPr>
          <w:rFonts w:hint="eastAsia"/>
          <w:lang w:eastAsia="zh-CN"/>
        </w:rPr>
        <w:t xml:space="preserve"> network</w:t>
      </w:r>
      <w:r w:rsidR="0083473F">
        <w:rPr>
          <w:rFonts w:hint="eastAsia"/>
          <w:lang w:eastAsia="zh-CN"/>
        </w:rPr>
        <w:t xml:space="preserve"> will be evaluated by co-existence study</w:t>
      </w:r>
      <w:r w:rsidR="00B12DC4">
        <w:rPr>
          <w:rFonts w:hint="eastAsia"/>
          <w:lang w:eastAsia="zh-CN"/>
        </w:rPr>
        <w:t xml:space="preserve">. </w:t>
      </w:r>
      <w:r w:rsidR="0083473F">
        <w:rPr>
          <w:rFonts w:hint="eastAsia"/>
          <w:lang w:eastAsia="zh-CN"/>
        </w:rPr>
        <w:t xml:space="preserve">It would be </w:t>
      </w:r>
      <w:r w:rsidR="0083473F">
        <w:rPr>
          <w:lang w:eastAsia="zh-CN"/>
        </w:rPr>
        <w:t>beneficial</w:t>
      </w:r>
      <w:r w:rsidR="0083473F">
        <w:rPr>
          <w:rFonts w:hint="eastAsia"/>
          <w:lang w:eastAsia="zh-CN"/>
        </w:rPr>
        <w:t xml:space="preserve"> to </w:t>
      </w:r>
      <w:r w:rsidR="0083473F">
        <w:rPr>
          <w:lang w:eastAsia="zh-CN"/>
        </w:rPr>
        <w:t>leverage</w:t>
      </w:r>
      <w:r w:rsidR="0083473F">
        <w:rPr>
          <w:rFonts w:hint="eastAsia"/>
          <w:lang w:eastAsia="zh-CN"/>
        </w:rPr>
        <w:t xml:space="preserve"> the approach of the </w:t>
      </w:r>
      <w:r w:rsidR="0022187A">
        <w:rPr>
          <w:rFonts w:hint="eastAsia"/>
          <w:lang w:eastAsia="zh-CN"/>
        </w:rPr>
        <w:t xml:space="preserve">FR1 NTN coexistence </w:t>
      </w:r>
      <w:r w:rsidR="0022187A">
        <w:rPr>
          <w:lang w:eastAsia="zh-CN"/>
        </w:rPr>
        <w:t>study</w:t>
      </w:r>
      <w:r w:rsidR="0022187A">
        <w:rPr>
          <w:rFonts w:hint="eastAsia"/>
          <w:lang w:eastAsia="zh-CN"/>
        </w:rPr>
        <w:t xml:space="preserve"> with some modifications.</w:t>
      </w:r>
      <w:r w:rsidR="00972557">
        <w:rPr>
          <w:rFonts w:hint="eastAsia"/>
          <w:lang w:eastAsia="zh-CN"/>
        </w:rPr>
        <w:t xml:space="preserve"> Therefore, the proposed scenarios for NTN HPUE coexistence study are shown as below. Similar </w:t>
      </w:r>
      <w:r w:rsidR="00850E54">
        <w:rPr>
          <w:rFonts w:hint="eastAsia"/>
          <w:lang w:eastAsia="zh-CN"/>
        </w:rPr>
        <w:t>to</w:t>
      </w:r>
      <w:r w:rsidR="00972557">
        <w:rPr>
          <w:rFonts w:hint="eastAsia"/>
          <w:lang w:eastAsia="zh-CN"/>
        </w:rPr>
        <w:t xml:space="preserve"> the FR1-NTN </w:t>
      </w:r>
      <w:r w:rsidR="007E211B">
        <w:rPr>
          <w:rFonts w:hint="eastAsia"/>
          <w:lang w:eastAsia="zh-CN"/>
        </w:rPr>
        <w:t>scenario, dense urban will not be considered since the NTN UE will connect to TN network.</w:t>
      </w:r>
      <w:r w:rsidR="00ED761E">
        <w:rPr>
          <w:rFonts w:hint="eastAsia"/>
          <w:lang w:eastAsia="zh-CN"/>
        </w:rPr>
        <w:t xml:space="preserve"> Meanwhile, the </w:t>
      </w:r>
      <w:r w:rsidR="009E0D3D">
        <w:rPr>
          <w:rFonts w:hint="eastAsia"/>
          <w:lang w:eastAsia="zh-CN"/>
        </w:rPr>
        <w:t>coexistence study between HAPS is</w:t>
      </w:r>
      <w:r w:rsidR="00C761D0">
        <w:rPr>
          <w:rFonts w:hint="eastAsia"/>
          <w:lang w:eastAsia="zh-CN"/>
        </w:rPr>
        <w:t xml:space="preserve"> mainly</w:t>
      </w:r>
      <w:r w:rsidR="009E0D3D">
        <w:rPr>
          <w:rFonts w:hint="eastAsia"/>
          <w:lang w:eastAsia="zh-CN"/>
        </w:rPr>
        <w:t xml:space="preserve"> focus on the HAPS ACLR and HAPS ACS, which is out of the scope.</w:t>
      </w:r>
    </w:p>
    <w:p w14:paraId="4A8B769E" w14:textId="0468E8D0" w:rsidR="00E96804" w:rsidRPr="00363D23" w:rsidRDefault="00E96804" w:rsidP="00363D23">
      <w:pPr>
        <w:pStyle w:val="TH"/>
        <w:rPr>
          <w:lang w:eastAsia="zh-CN"/>
        </w:rPr>
      </w:pPr>
      <w:r>
        <w:lastRenderedPageBreak/>
        <w:t xml:space="preserve">Table </w:t>
      </w:r>
      <w:r>
        <w:rPr>
          <w:rFonts w:hint="eastAsia"/>
          <w:lang w:val="en-US" w:eastAsia="zh-CN"/>
        </w:rPr>
        <w:t>2</w:t>
      </w:r>
      <w:r>
        <w:t>.</w:t>
      </w:r>
      <w:r>
        <w:rPr>
          <w:rFonts w:hint="eastAsia"/>
          <w:lang w:val="en-US" w:eastAsia="zh-CN"/>
        </w:rPr>
        <w:t>1</w:t>
      </w:r>
      <w:r>
        <w:t xml:space="preserve">-1: </w:t>
      </w:r>
      <w:r w:rsidR="00847B0D">
        <w:rPr>
          <w:rFonts w:eastAsiaTheme="minorEastAsia" w:hint="eastAsia"/>
          <w:lang w:eastAsia="zh-CN"/>
        </w:rPr>
        <w:t>P</w:t>
      </w:r>
      <w:r w:rsidR="00847B0D" w:rsidRPr="00864403">
        <w:rPr>
          <w:rFonts w:eastAsia="Calibri" w:hint="eastAsia"/>
        </w:rPr>
        <w:t xml:space="preserve">roposed scenarios for </w:t>
      </w:r>
      <w:r w:rsidR="00847B0D">
        <w:rPr>
          <w:rFonts w:eastAsiaTheme="minorEastAsia" w:hint="eastAsia"/>
          <w:lang w:eastAsia="zh-CN"/>
        </w:rPr>
        <w:t xml:space="preserve">NTN HPUE </w:t>
      </w:r>
      <w:r w:rsidR="00847B0D" w:rsidRPr="00864403">
        <w:rPr>
          <w:rFonts w:eastAsia="Calibri" w:hint="eastAsia"/>
        </w:rPr>
        <w:t>co-existence</w:t>
      </w:r>
    </w:p>
    <w:tbl>
      <w:tblPr>
        <w:tblStyle w:val="13"/>
        <w:tblW w:w="8755" w:type="dxa"/>
        <w:tblLayout w:type="fixed"/>
        <w:tblLook w:val="04A0" w:firstRow="1" w:lastRow="0" w:firstColumn="1" w:lastColumn="0" w:noHBand="0" w:noVBand="1"/>
      </w:tblPr>
      <w:tblGrid>
        <w:gridCol w:w="979"/>
        <w:gridCol w:w="1681"/>
        <w:gridCol w:w="1032"/>
        <w:gridCol w:w="1033"/>
        <w:gridCol w:w="1033"/>
        <w:gridCol w:w="1032"/>
        <w:gridCol w:w="1033"/>
        <w:gridCol w:w="932"/>
      </w:tblGrid>
      <w:tr w:rsidR="00972557" w14:paraId="63F5BFBA" w14:textId="77777777" w:rsidTr="00ED761E">
        <w:trPr>
          <w:trHeight w:val="217"/>
        </w:trPr>
        <w:tc>
          <w:tcPr>
            <w:tcW w:w="2660" w:type="dxa"/>
            <w:gridSpan w:val="2"/>
            <w:vMerge w:val="restart"/>
            <w:shd w:val="clear" w:color="auto" w:fill="auto"/>
          </w:tcPr>
          <w:p w14:paraId="1EA5D7A3" w14:textId="77777777" w:rsidR="00972557" w:rsidRPr="00DC7A7A" w:rsidRDefault="00972557" w:rsidP="00B47E3E">
            <w:pPr>
              <w:pStyle w:val="TAH"/>
            </w:pPr>
            <w:bookmarkStart w:id="2" w:name="OLE_LINK3"/>
            <w:bookmarkStart w:id="3" w:name="OLE_LINK4"/>
            <w:bookmarkStart w:id="4" w:name="OLE_LINK5"/>
            <w:r w:rsidRPr="00DC7A7A">
              <w:t>FR1: 2GHz</w:t>
            </w:r>
          </w:p>
        </w:tc>
        <w:tc>
          <w:tcPr>
            <w:tcW w:w="6095" w:type="dxa"/>
            <w:gridSpan w:val="6"/>
            <w:shd w:val="clear" w:color="auto" w:fill="auto"/>
          </w:tcPr>
          <w:p w14:paraId="5B4E3FE3" w14:textId="062FAEDF" w:rsidR="00972557" w:rsidRPr="00C74C6F" w:rsidRDefault="00972557" w:rsidP="00B47E3E">
            <w:pPr>
              <w:pStyle w:val="TAH"/>
              <w:rPr>
                <w:b w:val="0"/>
                <w:lang w:eastAsia="zh-CN"/>
              </w:rPr>
            </w:pPr>
            <w:r w:rsidRPr="00D769DA">
              <w:t>NTN</w:t>
            </w:r>
          </w:p>
        </w:tc>
      </w:tr>
      <w:tr w:rsidR="00ED761E" w14:paraId="22789521" w14:textId="77777777" w:rsidTr="00ED761E">
        <w:trPr>
          <w:trHeight w:val="217"/>
        </w:trPr>
        <w:tc>
          <w:tcPr>
            <w:tcW w:w="2660" w:type="dxa"/>
            <w:gridSpan w:val="2"/>
            <w:vMerge/>
            <w:shd w:val="clear" w:color="auto" w:fill="auto"/>
          </w:tcPr>
          <w:p w14:paraId="65C941B9" w14:textId="77777777" w:rsidR="00ED761E" w:rsidRDefault="00ED761E" w:rsidP="00B47E3E">
            <w:pPr>
              <w:snapToGrid w:val="0"/>
              <w:jc w:val="center"/>
              <w:rPr>
                <w:rFonts w:eastAsia="等线"/>
                <w:szCs w:val="15"/>
              </w:rPr>
            </w:pPr>
          </w:p>
        </w:tc>
        <w:tc>
          <w:tcPr>
            <w:tcW w:w="3098" w:type="dxa"/>
            <w:gridSpan w:val="3"/>
            <w:shd w:val="clear" w:color="auto" w:fill="auto"/>
          </w:tcPr>
          <w:p w14:paraId="74EB3969" w14:textId="77777777" w:rsidR="00ED761E" w:rsidRDefault="00ED761E" w:rsidP="00B47E3E">
            <w:pPr>
              <w:pStyle w:val="TAC"/>
            </w:pPr>
            <w:r>
              <w:t>Set 1</w:t>
            </w:r>
          </w:p>
        </w:tc>
        <w:tc>
          <w:tcPr>
            <w:tcW w:w="2997" w:type="dxa"/>
            <w:gridSpan w:val="3"/>
            <w:shd w:val="clear" w:color="auto" w:fill="auto"/>
          </w:tcPr>
          <w:p w14:paraId="324BD6B4" w14:textId="3FC60588" w:rsidR="00ED761E" w:rsidRDefault="00ED761E" w:rsidP="00B47E3E">
            <w:pPr>
              <w:pStyle w:val="TAC"/>
            </w:pPr>
            <w:r>
              <w:t>Set 2</w:t>
            </w:r>
          </w:p>
        </w:tc>
      </w:tr>
      <w:tr w:rsidR="00ED761E" w14:paraId="2EA6CF35" w14:textId="77777777" w:rsidTr="00ED761E">
        <w:trPr>
          <w:trHeight w:val="217"/>
        </w:trPr>
        <w:tc>
          <w:tcPr>
            <w:tcW w:w="2660" w:type="dxa"/>
            <w:gridSpan w:val="2"/>
            <w:vMerge/>
            <w:shd w:val="clear" w:color="auto" w:fill="auto"/>
          </w:tcPr>
          <w:p w14:paraId="06FDCF62" w14:textId="77777777" w:rsidR="00ED761E" w:rsidRDefault="00ED761E" w:rsidP="00B47E3E">
            <w:pPr>
              <w:snapToGrid w:val="0"/>
              <w:jc w:val="center"/>
              <w:rPr>
                <w:rFonts w:eastAsia="等线"/>
                <w:szCs w:val="15"/>
              </w:rPr>
            </w:pPr>
          </w:p>
        </w:tc>
        <w:tc>
          <w:tcPr>
            <w:tcW w:w="1032" w:type="dxa"/>
            <w:shd w:val="clear" w:color="auto" w:fill="auto"/>
          </w:tcPr>
          <w:p w14:paraId="5209A583" w14:textId="36A6F526" w:rsidR="00ED761E" w:rsidRDefault="00ED761E" w:rsidP="00B47E3E">
            <w:pPr>
              <w:pStyle w:val="TAC"/>
              <w:rPr>
                <w:lang w:eastAsia="zh-CN"/>
              </w:rPr>
            </w:pPr>
            <w:r>
              <w:t>GEO</w:t>
            </w:r>
          </w:p>
        </w:tc>
        <w:tc>
          <w:tcPr>
            <w:tcW w:w="1033" w:type="dxa"/>
            <w:shd w:val="clear" w:color="auto" w:fill="auto"/>
          </w:tcPr>
          <w:p w14:paraId="571F744C" w14:textId="77777777" w:rsidR="00ED761E" w:rsidRDefault="00ED761E" w:rsidP="00B47E3E">
            <w:pPr>
              <w:pStyle w:val="TAC"/>
            </w:pPr>
            <w:r>
              <w:t>LEO 600km</w:t>
            </w:r>
          </w:p>
        </w:tc>
        <w:tc>
          <w:tcPr>
            <w:tcW w:w="1033" w:type="dxa"/>
            <w:shd w:val="clear" w:color="auto" w:fill="auto"/>
          </w:tcPr>
          <w:p w14:paraId="6CBD5C0D" w14:textId="77777777" w:rsidR="00ED761E" w:rsidRDefault="00ED761E" w:rsidP="00B47E3E">
            <w:pPr>
              <w:pStyle w:val="TAC"/>
            </w:pPr>
            <w:r>
              <w:t>LEO 1200km</w:t>
            </w:r>
          </w:p>
        </w:tc>
        <w:tc>
          <w:tcPr>
            <w:tcW w:w="1032" w:type="dxa"/>
            <w:shd w:val="clear" w:color="auto" w:fill="auto"/>
          </w:tcPr>
          <w:p w14:paraId="378153C3" w14:textId="77777777" w:rsidR="00ED761E" w:rsidRDefault="00ED761E" w:rsidP="00B47E3E">
            <w:pPr>
              <w:pStyle w:val="TAC"/>
            </w:pPr>
            <w:r>
              <w:t>GEO</w:t>
            </w:r>
          </w:p>
        </w:tc>
        <w:tc>
          <w:tcPr>
            <w:tcW w:w="1033" w:type="dxa"/>
            <w:shd w:val="clear" w:color="auto" w:fill="auto"/>
          </w:tcPr>
          <w:p w14:paraId="77772F09" w14:textId="77777777" w:rsidR="00ED761E" w:rsidRDefault="00ED761E" w:rsidP="00B47E3E">
            <w:pPr>
              <w:pStyle w:val="TAC"/>
            </w:pPr>
            <w:r>
              <w:t>LEO 600km</w:t>
            </w:r>
          </w:p>
        </w:tc>
        <w:tc>
          <w:tcPr>
            <w:tcW w:w="932" w:type="dxa"/>
            <w:shd w:val="clear" w:color="auto" w:fill="auto"/>
          </w:tcPr>
          <w:p w14:paraId="6BC99004" w14:textId="602A8738" w:rsidR="00ED761E" w:rsidRDefault="00ED761E" w:rsidP="00B47E3E">
            <w:pPr>
              <w:pStyle w:val="TAC"/>
            </w:pPr>
            <w:r>
              <w:t>LEO 1200km</w:t>
            </w:r>
          </w:p>
        </w:tc>
      </w:tr>
      <w:tr w:rsidR="00ED761E" w14:paraId="34D5DD93" w14:textId="77777777" w:rsidTr="00ED761E">
        <w:trPr>
          <w:trHeight w:val="217"/>
        </w:trPr>
        <w:tc>
          <w:tcPr>
            <w:tcW w:w="979" w:type="dxa"/>
            <w:vMerge w:val="restart"/>
          </w:tcPr>
          <w:p w14:paraId="5067F15B" w14:textId="77777777" w:rsidR="00ED761E" w:rsidRDefault="00ED761E" w:rsidP="00B47E3E">
            <w:pPr>
              <w:pStyle w:val="TAL"/>
            </w:pPr>
            <w:r>
              <w:t>NR / NB-</w:t>
            </w:r>
            <w:proofErr w:type="spellStart"/>
            <w:r>
              <w:t>IoT</w:t>
            </w:r>
            <w:proofErr w:type="spellEnd"/>
          </w:p>
        </w:tc>
        <w:tc>
          <w:tcPr>
            <w:tcW w:w="1681" w:type="dxa"/>
          </w:tcPr>
          <w:p w14:paraId="3EA30660" w14:textId="77777777" w:rsidR="00ED761E" w:rsidRDefault="00ED761E" w:rsidP="00B47E3E">
            <w:pPr>
              <w:pStyle w:val="TAL"/>
            </w:pPr>
            <w:r>
              <w:t>Rural</w:t>
            </w:r>
          </w:p>
        </w:tc>
        <w:tc>
          <w:tcPr>
            <w:tcW w:w="1032" w:type="dxa"/>
          </w:tcPr>
          <w:p w14:paraId="0F38744F" w14:textId="77777777" w:rsidR="00ED761E" w:rsidRDefault="00ED761E" w:rsidP="00B47E3E">
            <w:pPr>
              <w:pStyle w:val="TAC"/>
            </w:pPr>
            <w:r>
              <w:t>X</w:t>
            </w:r>
          </w:p>
        </w:tc>
        <w:tc>
          <w:tcPr>
            <w:tcW w:w="1033" w:type="dxa"/>
          </w:tcPr>
          <w:p w14:paraId="03D2AF9A" w14:textId="77777777" w:rsidR="00ED761E" w:rsidRDefault="00ED761E" w:rsidP="00B47E3E">
            <w:pPr>
              <w:pStyle w:val="TAC"/>
            </w:pPr>
            <w:r>
              <w:t>X</w:t>
            </w:r>
          </w:p>
        </w:tc>
        <w:tc>
          <w:tcPr>
            <w:tcW w:w="1033" w:type="dxa"/>
          </w:tcPr>
          <w:p w14:paraId="44A76390" w14:textId="77777777" w:rsidR="00ED761E" w:rsidRDefault="00ED761E" w:rsidP="00B47E3E">
            <w:pPr>
              <w:pStyle w:val="TAC"/>
            </w:pPr>
            <w:r>
              <w:t>X</w:t>
            </w:r>
          </w:p>
        </w:tc>
        <w:tc>
          <w:tcPr>
            <w:tcW w:w="1032" w:type="dxa"/>
          </w:tcPr>
          <w:p w14:paraId="64A36320" w14:textId="77777777" w:rsidR="00ED761E" w:rsidRDefault="00ED761E" w:rsidP="00B47E3E">
            <w:pPr>
              <w:pStyle w:val="TAC"/>
            </w:pPr>
            <w:r>
              <w:t>X</w:t>
            </w:r>
          </w:p>
        </w:tc>
        <w:tc>
          <w:tcPr>
            <w:tcW w:w="1033" w:type="dxa"/>
          </w:tcPr>
          <w:p w14:paraId="6B1EBE54" w14:textId="77777777" w:rsidR="00ED761E" w:rsidRDefault="00ED761E" w:rsidP="00B47E3E">
            <w:pPr>
              <w:pStyle w:val="TAC"/>
            </w:pPr>
            <w:r>
              <w:t>X</w:t>
            </w:r>
          </w:p>
        </w:tc>
        <w:tc>
          <w:tcPr>
            <w:tcW w:w="932" w:type="dxa"/>
          </w:tcPr>
          <w:p w14:paraId="4E7D37E3" w14:textId="1293F712" w:rsidR="00ED761E" w:rsidRDefault="00ED761E" w:rsidP="00B47E3E">
            <w:pPr>
              <w:pStyle w:val="TAC"/>
            </w:pPr>
            <w:r>
              <w:t>X</w:t>
            </w:r>
          </w:p>
        </w:tc>
      </w:tr>
      <w:tr w:rsidR="00ED761E" w14:paraId="085D472F" w14:textId="77777777" w:rsidTr="00ED761E">
        <w:trPr>
          <w:trHeight w:val="217"/>
        </w:trPr>
        <w:tc>
          <w:tcPr>
            <w:tcW w:w="979" w:type="dxa"/>
            <w:vMerge/>
          </w:tcPr>
          <w:p w14:paraId="0BA22FA4" w14:textId="77777777" w:rsidR="00ED761E" w:rsidRDefault="00ED761E" w:rsidP="00B47E3E">
            <w:pPr>
              <w:pStyle w:val="TAL"/>
            </w:pPr>
          </w:p>
        </w:tc>
        <w:tc>
          <w:tcPr>
            <w:tcW w:w="1681" w:type="dxa"/>
          </w:tcPr>
          <w:p w14:paraId="680A54E2" w14:textId="77777777" w:rsidR="00ED761E" w:rsidRDefault="00ED761E" w:rsidP="00B47E3E">
            <w:pPr>
              <w:pStyle w:val="TAL"/>
            </w:pPr>
            <w:r>
              <w:t>Urban macro</w:t>
            </w:r>
          </w:p>
        </w:tc>
        <w:tc>
          <w:tcPr>
            <w:tcW w:w="1032" w:type="dxa"/>
          </w:tcPr>
          <w:p w14:paraId="6F6745AE" w14:textId="77777777" w:rsidR="00ED761E" w:rsidRDefault="00ED761E" w:rsidP="00B47E3E">
            <w:pPr>
              <w:pStyle w:val="TAC"/>
            </w:pPr>
            <w:r>
              <w:t>X</w:t>
            </w:r>
          </w:p>
        </w:tc>
        <w:tc>
          <w:tcPr>
            <w:tcW w:w="1033" w:type="dxa"/>
          </w:tcPr>
          <w:p w14:paraId="67E90D68" w14:textId="77777777" w:rsidR="00ED761E" w:rsidRDefault="00ED761E" w:rsidP="00B47E3E">
            <w:pPr>
              <w:pStyle w:val="TAC"/>
            </w:pPr>
            <w:r>
              <w:t>X</w:t>
            </w:r>
          </w:p>
        </w:tc>
        <w:tc>
          <w:tcPr>
            <w:tcW w:w="1033" w:type="dxa"/>
          </w:tcPr>
          <w:p w14:paraId="72B44FE1" w14:textId="77777777" w:rsidR="00ED761E" w:rsidRDefault="00ED761E" w:rsidP="00B47E3E">
            <w:pPr>
              <w:pStyle w:val="TAC"/>
            </w:pPr>
            <w:r>
              <w:t>X</w:t>
            </w:r>
          </w:p>
        </w:tc>
        <w:tc>
          <w:tcPr>
            <w:tcW w:w="1032" w:type="dxa"/>
          </w:tcPr>
          <w:p w14:paraId="0A6969AC" w14:textId="77777777" w:rsidR="00ED761E" w:rsidRDefault="00ED761E" w:rsidP="00B47E3E">
            <w:pPr>
              <w:pStyle w:val="TAC"/>
            </w:pPr>
            <w:r>
              <w:t>X</w:t>
            </w:r>
          </w:p>
        </w:tc>
        <w:tc>
          <w:tcPr>
            <w:tcW w:w="1033" w:type="dxa"/>
          </w:tcPr>
          <w:p w14:paraId="0907936D" w14:textId="77777777" w:rsidR="00ED761E" w:rsidRDefault="00ED761E" w:rsidP="00B47E3E">
            <w:pPr>
              <w:pStyle w:val="TAC"/>
            </w:pPr>
            <w:r>
              <w:t>X</w:t>
            </w:r>
          </w:p>
        </w:tc>
        <w:tc>
          <w:tcPr>
            <w:tcW w:w="932" w:type="dxa"/>
          </w:tcPr>
          <w:p w14:paraId="1E5A46DD" w14:textId="4244F8A0" w:rsidR="00ED761E" w:rsidRDefault="00ED761E" w:rsidP="00B47E3E">
            <w:pPr>
              <w:pStyle w:val="TAC"/>
            </w:pPr>
            <w:r>
              <w:t>X</w:t>
            </w:r>
          </w:p>
        </w:tc>
      </w:tr>
      <w:tr w:rsidR="00611A61" w14:paraId="2C083AEF" w14:textId="77777777" w:rsidTr="00CA7155">
        <w:trPr>
          <w:trHeight w:val="217"/>
        </w:trPr>
        <w:tc>
          <w:tcPr>
            <w:tcW w:w="8755" w:type="dxa"/>
            <w:gridSpan w:val="8"/>
          </w:tcPr>
          <w:p w14:paraId="76A4D18E" w14:textId="7E47F395" w:rsidR="00611A61" w:rsidRDefault="00611A61" w:rsidP="009726B6">
            <w:pPr>
              <w:pStyle w:val="TAC"/>
              <w:jc w:val="left"/>
              <w:rPr>
                <w:lang w:eastAsia="zh-CN"/>
              </w:rPr>
            </w:pPr>
            <w:r>
              <w:rPr>
                <w:rFonts w:hint="eastAsia"/>
                <w:lang w:eastAsia="zh-CN"/>
              </w:rPr>
              <w:t xml:space="preserve">NOTE: </w:t>
            </w:r>
            <w:r w:rsidR="009726B6">
              <w:rPr>
                <w:rFonts w:hint="eastAsia"/>
              </w:rPr>
              <w:t>T</w:t>
            </w:r>
            <w:r w:rsidR="009726B6">
              <w:t xml:space="preserve">wo sets of satellite parameters are listed </w:t>
            </w:r>
            <w:r w:rsidR="009726B6">
              <w:rPr>
                <w:rFonts w:hint="eastAsia"/>
              </w:rPr>
              <w:t xml:space="preserve">in Table </w:t>
            </w:r>
            <w:r w:rsidR="009726B6">
              <w:t>6.2.2.1</w:t>
            </w:r>
            <w:r w:rsidR="009726B6">
              <w:rPr>
                <w:rFonts w:hint="eastAsia"/>
              </w:rPr>
              <w:t>-</w:t>
            </w:r>
            <w:r w:rsidR="009726B6">
              <w:t>2</w:t>
            </w:r>
            <w:r w:rsidR="009726B6">
              <w:rPr>
                <w:rFonts w:hint="eastAsia"/>
              </w:rPr>
              <w:t xml:space="preserve"> and Table </w:t>
            </w:r>
            <w:r w:rsidR="009726B6">
              <w:t>6.2.2.1</w:t>
            </w:r>
            <w:r w:rsidR="009726B6">
              <w:rPr>
                <w:rFonts w:hint="eastAsia"/>
              </w:rPr>
              <w:t>-</w:t>
            </w:r>
            <w:r w:rsidR="009726B6">
              <w:t>3</w:t>
            </w:r>
            <w:r w:rsidR="009726B6">
              <w:rPr>
                <w:rFonts w:hint="eastAsia"/>
              </w:rPr>
              <w:t xml:space="preserve"> according to TR 38.821</w:t>
            </w:r>
            <w:r w:rsidR="009726B6">
              <w:rPr>
                <w:rFonts w:hint="eastAsia"/>
                <w:lang w:eastAsia="zh-CN"/>
              </w:rPr>
              <w:t xml:space="preserve"> [2]</w:t>
            </w:r>
          </w:p>
        </w:tc>
      </w:tr>
    </w:tbl>
    <w:bookmarkEnd w:id="2"/>
    <w:bookmarkEnd w:id="3"/>
    <w:bookmarkEnd w:id="4"/>
    <w:p w14:paraId="06848E7A" w14:textId="5BEEFE88" w:rsidR="00850E54" w:rsidRPr="00850E54" w:rsidRDefault="00850E54" w:rsidP="00E96804">
      <w:pPr>
        <w:spacing w:before="180"/>
        <w:rPr>
          <w:lang w:eastAsia="zh-CN"/>
        </w:rPr>
      </w:pPr>
      <w:r>
        <w:rPr>
          <w:rFonts w:hint="eastAsia"/>
          <w:lang w:eastAsia="zh-CN"/>
        </w:rPr>
        <w:t>Considering that the</w:t>
      </w:r>
      <w:r w:rsidR="00DC6A63">
        <w:rPr>
          <w:rFonts w:hint="eastAsia"/>
          <w:lang w:eastAsia="zh-CN"/>
        </w:rPr>
        <w:t xml:space="preserve"> purpose of</w:t>
      </w:r>
      <w:r>
        <w:rPr>
          <w:rFonts w:hint="eastAsia"/>
          <w:lang w:eastAsia="zh-CN"/>
        </w:rPr>
        <w:t xml:space="preserve"> coexistence study </w:t>
      </w:r>
      <w:r w:rsidR="00DC6A63">
        <w:rPr>
          <w:rFonts w:hint="eastAsia"/>
          <w:lang w:eastAsia="zh-CN"/>
        </w:rPr>
        <w:t>is to evaluate the impact</w:t>
      </w:r>
      <w:r w:rsidR="006F643E">
        <w:rPr>
          <w:rFonts w:hint="eastAsia"/>
          <w:lang w:eastAsia="zh-CN"/>
        </w:rPr>
        <w:t xml:space="preserve"> from high </w:t>
      </w:r>
      <w:proofErr w:type="spellStart"/>
      <w:proofErr w:type="gramStart"/>
      <w:r w:rsidR="006F643E">
        <w:rPr>
          <w:rFonts w:hint="eastAsia"/>
          <w:lang w:eastAsia="zh-CN"/>
        </w:rPr>
        <w:t>Tx</w:t>
      </w:r>
      <w:proofErr w:type="spellEnd"/>
      <w:proofErr w:type="gramEnd"/>
      <w:r w:rsidR="006F643E">
        <w:rPr>
          <w:rFonts w:hint="eastAsia"/>
          <w:lang w:eastAsia="zh-CN"/>
        </w:rPr>
        <w:t xml:space="preserve"> power</w:t>
      </w:r>
      <w:r w:rsidR="00DC6A63">
        <w:rPr>
          <w:rFonts w:hint="eastAsia"/>
          <w:lang w:eastAsia="zh-CN"/>
        </w:rPr>
        <w:t xml:space="preserve"> </w:t>
      </w:r>
      <w:r w:rsidR="006F643E">
        <w:rPr>
          <w:rFonts w:hint="eastAsia"/>
          <w:lang w:eastAsia="zh-CN"/>
        </w:rPr>
        <w:t>to</w:t>
      </w:r>
      <w:r w:rsidR="00DC6A63">
        <w:rPr>
          <w:rFonts w:hint="eastAsia"/>
          <w:lang w:eastAsia="zh-CN"/>
        </w:rPr>
        <w:t xml:space="preserve"> TN network</w:t>
      </w:r>
      <w:r w:rsidR="006F643E">
        <w:rPr>
          <w:rFonts w:hint="eastAsia"/>
          <w:lang w:eastAsia="zh-CN"/>
        </w:rPr>
        <w:t xml:space="preserve"> UL</w:t>
      </w:r>
      <w:r w:rsidR="00DC6A63">
        <w:rPr>
          <w:rFonts w:hint="eastAsia"/>
          <w:lang w:eastAsia="zh-CN"/>
        </w:rPr>
        <w:t xml:space="preserve">, </w:t>
      </w:r>
      <w:r w:rsidR="006F643E">
        <w:rPr>
          <w:rFonts w:hint="eastAsia"/>
          <w:lang w:eastAsia="zh-CN"/>
        </w:rPr>
        <w:t xml:space="preserve">the aggressor could be focus on the NTN HPUE </w:t>
      </w:r>
      <w:r w:rsidR="00ED761E">
        <w:rPr>
          <w:rFonts w:hint="eastAsia"/>
          <w:lang w:eastAsia="zh-CN"/>
        </w:rPr>
        <w:t>ACLR and ACS</w:t>
      </w:r>
      <w:r w:rsidR="006F643E">
        <w:rPr>
          <w:rFonts w:hint="eastAsia"/>
          <w:lang w:eastAsia="zh-CN"/>
        </w:rPr>
        <w:t>, as shown below.</w:t>
      </w:r>
    </w:p>
    <w:p w14:paraId="3A1A92C8" w14:textId="608C5F77" w:rsidR="00E45F38" w:rsidRDefault="00E45F38" w:rsidP="00E45F38">
      <w:pPr>
        <w:pStyle w:val="TH"/>
        <w:rPr>
          <w:lang w:val="zh-CN"/>
        </w:rPr>
      </w:pPr>
      <w:r>
        <w:rPr>
          <w:lang w:val="zh-CN"/>
        </w:rPr>
        <w:t>T</w:t>
      </w:r>
      <w:r>
        <w:rPr>
          <w:rFonts w:hint="eastAsia"/>
          <w:lang w:val="zh-CN"/>
        </w:rPr>
        <w:t xml:space="preserve">able </w:t>
      </w:r>
      <w:r>
        <w:rPr>
          <w:lang w:val="zh-CN"/>
        </w:rPr>
        <w:t>2</w:t>
      </w:r>
      <w:r>
        <w:rPr>
          <w:rFonts w:hint="eastAsia"/>
          <w:lang w:val="zh-CN"/>
        </w:rPr>
        <w:t>.1-2</w:t>
      </w:r>
      <w:r>
        <w:rPr>
          <w:noProof/>
        </w:rPr>
        <w:t>:</w:t>
      </w:r>
      <w:r>
        <w:rPr>
          <w:rFonts w:hint="eastAsia"/>
          <w:lang w:val="zh-CN"/>
        </w:rPr>
        <w:t xml:space="preserve"> Aggressor and victim </w:t>
      </w:r>
    </w:p>
    <w:tbl>
      <w:tblPr>
        <w:tblStyle w:val="13"/>
        <w:tblW w:w="4115" w:type="pct"/>
        <w:jc w:val="center"/>
        <w:tblLook w:val="04A0" w:firstRow="1" w:lastRow="0" w:firstColumn="1" w:lastColumn="0" w:noHBand="0" w:noVBand="1"/>
      </w:tblPr>
      <w:tblGrid>
        <w:gridCol w:w="506"/>
        <w:gridCol w:w="1316"/>
        <w:gridCol w:w="1336"/>
        <w:gridCol w:w="1363"/>
        <w:gridCol w:w="3590"/>
      </w:tblGrid>
      <w:tr w:rsidR="00E45F38" w14:paraId="6324FEEF" w14:textId="77777777" w:rsidTr="00E45F38">
        <w:trPr>
          <w:jc w:val="center"/>
        </w:trPr>
        <w:tc>
          <w:tcPr>
            <w:tcW w:w="312" w:type="pct"/>
            <w:shd w:val="clear" w:color="auto" w:fill="auto"/>
          </w:tcPr>
          <w:p w14:paraId="287DD3CE" w14:textId="77777777" w:rsidR="00E45F38" w:rsidRPr="00D769DA" w:rsidRDefault="00E45F38" w:rsidP="00B47E3E">
            <w:pPr>
              <w:pStyle w:val="TAH"/>
            </w:pPr>
            <w:bookmarkStart w:id="5" w:name="OLE_LINK6"/>
            <w:r w:rsidRPr="00DC7A7A">
              <w:rPr>
                <w:rFonts w:hint="eastAsia"/>
              </w:rPr>
              <w:t>No.</w:t>
            </w:r>
          </w:p>
        </w:tc>
        <w:tc>
          <w:tcPr>
            <w:tcW w:w="811" w:type="pct"/>
            <w:shd w:val="clear" w:color="auto" w:fill="auto"/>
          </w:tcPr>
          <w:p w14:paraId="7E3354CF" w14:textId="77777777" w:rsidR="00E45F38" w:rsidRPr="00032D7B" w:rsidRDefault="00E45F38" w:rsidP="00B47E3E">
            <w:pPr>
              <w:pStyle w:val="TAH"/>
            </w:pPr>
            <w:r w:rsidRPr="00032D7B">
              <w:t>Combination</w:t>
            </w:r>
          </w:p>
        </w:tc>
        <w:tc>
          <w:tcPr>
            <w:tcW w:w="824" w:type="pct"/>
            <w:shd w:val="clear" w:color="auto" w:fill="auto"/>
          </w:tcPr>
          <w:p w14:paraId="12497446" w14:textId="77777777" w:rsidR="00E45F38" w:rsidRPr="00DC279A" w:rsidRDefault="00E45F38" w:rsidP="00B47E3E">
            <w:pPr>
              <w:pStyle w:val="TAH"/>
            </w:pPr>
            <w:r w:rsidRPr="00DC279A">
              <w:t>Aggressor</w:t>
            </w:r>
          </w:p>
        </w:tc>
        <w:tc>
          <w:tcPr>
            <w:tcW w:w="840" w:type="pct"/>
            <w:shd w:val="clear" w:color="auto" w:fill="auto"/>
          </w:tcPr>
          <w:p w14:paraId="26FE6AA3" w14:textId="77777777" w:rsidR="00E45F38" w:rsidRPr="00DC279A" w:rsidRDefault="00E45F38" w:rsidP="00B47E3E">
            <w:pPr>
              <w:pStyle w:val="TAH"/>
            </w:pPr>
            <w:r w:rsidRPr="00DC279A">
              <w:t>Victim</w:t>
            </w:r>
          </w:p>
        </w:tc>
        <w:tc>
          <w:tcPr>
            <w:tcW w:w="2213" w:type="pct"/>
            <w:shd w:val="clear" w:color="auto" w:fill="auto"/>
          </w:tcPr>
          <w:p w14:paraId="094DB474" w14:textId="77777777" w:rsidR="00E45F38" w:rsidRPr="00DC279A" w:rsidRDefault="00E45F38" w:rsidP="00B47E3E">
            <w:pPr>
              <w:pStyle w:val="TAH"/>
            </w:pPr>
            <w:r w:rsidRPr="00DC279A">
              <w:t>Notes</w:t>
            </w:r>
          </w:p>
        </w:tc>
      </w:tr>
      <w:tr w:rsidR="00E45F38" w14:paraId="364DA2A0" w14:textId="77777777" w:rsidTr="00E45F38">
        <w:trPr>
          <w:jc w:val="center"/>
        </w:trPr>
        <w:tc>
          <w:tcPr>
            <w:tcW w:w="312" w:type="pct"/>
          </w:tcPr>
          <w:p w14:paraId="007FABFB" w14:textId="3B7D8106" w:rsidR="00E45F38" w:rsidRDefault="003E23D6" w:rsidP="00B47E3E">
            <w:pPr>
              <w:pStyle w:val="TAC"/>
              <w:rPr>
                <w:lang w:eastAsia="zh-CN"/>
              </w:rPr>
            </w:pPr>
            <w:r>
              <w:rPr>
                <w:rFonts w:hint="eastAsia"/>
              </w:rPr>
              <w:t>1</w:t>
            </w:r>
          </w:p>
        </w:tc>
        <w:tc>
          <w:tcPr>
            <w:tcW w:w="811" w:type="pct"/>
          </w:tcPr>
          <w:p w14:paraId="3CF56924" w14:textId="77777777" w:rsidR="00E45F38" w:rsidRDefault="00E45F38" w:rsidP="00B47E3E">
            <w:pPr>
              <w:pStyle w:val="TAC"/>
            </w:pPr>
            <w:r>
              <w:rPr>
                <w:rFonts w:hint="eastAsia"/>
              </w:rPr>
              <w:t>TN with NTN</w:t>
            </w:r>
          </w:p>
        </w:tc>
        <w:tc>
          <w:tcPr>
            <w:tcW w:w="824" w:type="pct"/>
          </w:tcPr>
          <w:p w14:paraId="2DCF6352" w14:textId="77777777" w:rsidR="00E45F38" w:rsidRDefault="00E45F38" w:rsidP="00B47E3E">
            <w:pPr>
              <w:pStyle w:val="TAC"/>
            </w:pPr>
            <w:r>
              <w:rPr>
                <w:rFonts w:hint="eastAsia"/>
              </w:rPr>
              <w:t>NTN UL</w:t>
            </w:r>
          </w:p>
        </w:tc>
        <w:tc>
          <w:tcPr>
            <w:tcW w:w="840" w:type="pct"/>
          </w:tcPr>
          <w:p w14:paraId="08220C8C" w14:textId="77777777" w:rsidR="00E45F38" w:rsidRDefault="00E45F38" w:rsidP="00B47E3E">
            <w:pPr>
              <w:pStyle w:val="TAC"/>
            </w:pPr>
            <w:r>
              <w:rPr>
                <w:rFonts w:hint="eastAsia"/>
              </w:rPr>
              <w:t>TN UL</w:t>
            </w:r>
          </w:p>
        </w:tc>
        <w:tc>
          <w:tcPr>
            <w:tcW w:w="2213" w:type="pct"/>
          </w:tcPr>
          <w:p w14:paraId="016C12FA" w14:textId="2A20B3B3" w:rsidR="008635D9" w:rsidRDefault="008635D9" w:rsidP="008635D9">
            <w:pPr>
              <w:pStyle w:val="TAL"/>
              <w:rPr>
                <w:lang w:val="en-US" w:eastAsia="zh-CN"/>
              </w:rPr>
            </w:pPr>
            <w:r w:rsidRPr="00074C4E">
              <w:t xml:space="preserve">ACS TN </w:t>
            </w:r>
            <w:proofErr w:type="spellStart"/>
            <w:r w:rsidRPr="00074C4E">
              <w:t>gNB</w:t>
            </w:r>
            <w:proofErr w:type="spellEnd"/>
            <w:r w:rsidRPr="00074C4E">
              <w:t xml:space="preserve"> fixed</w:t>
            </w:r>
          </w:p>
          <w:p w14:paraId="1D47FC7A" w14:textId="49E215D3" w:rsidR="00E45F38" w:rsidRPr="008635D9" w:rsidRDefault="008635D9" w:rsidP="008635D9">
            <w:pPr>
              <w:pStyle w:val="TAL"/>
              <w:rPr>
                <w:lang w:val="en-US" w:eastAsia="zh-CN"/>
              </w:rPr>
            </w:pPr>
            <w:r w:rsidRPr="00074C4E">
              <w:rPr>
                <w:lang w:val="en-US"/>
              </w:rPr>
              <w:t>ACLR NTN UE to be varied/defined</w:t>
            </w:r>
          </w:p>
        </w:tc>
      </w:tr>
      <w:tr w:rsidR="00E45F38" w14:paraId="2EC9ACB8" w14:textId="77777777" w:rsidTr="00E45F38">
        <w:trPr>
          <w:jc w:val="center"/>
        </w:trPr>
        <w:tc>
          <w:tcPr>
            <w:tcW w:w="312" w:type="pct"/>
          </w:tcPr>
          <w:p w14:paraId="5B64A9C4" w14:textId="16117D77" w:rsidR="00E45F38" w:rsidRDefault="003E23D6" w:rsidP="00B47E3E">
            <w:pPr>
              <w:pStyle w:val="TAC"/>
              <w:rPr>
                <w:lang w:eastAsia="zh-CN"/>
              </w:rPr>
            </w:pPr>
            <w:r>
              <w:rPr>
                <w:rFonts w:hint="eastAsia"/>
              </w:rPr>
              <w:t>2</w:t>
            </w:r>
          </w:p>
        </w:tc>
        <w:tc>
          <w:tcPr>
            <w:tcW w:w="811" w:type="pct"/>
          </w:tcPr>
          <w:p w14:paraId="3FD1B5A5" w14:textId="77777777" w:rsidR="00E45F38" w:rsidRDefault="00E45F38" w:rsidP="00B47E3E">
            <w:pPr>
              <w:pStyle w:val="TAC"/>
            </w:pPr>
            <w:r>
              <w:rPr>
                <w:rFonts w:hint="eastAsia"/>
              </w:rPr>
              <w:t>TN with NTN</w:t>
            </w:r>
          </w:p>
        </w:tc>
        <w:tc>
          <w:tcPr>
            <w:tcW w:w="824" w:type="pct"/>
          </w:tcPr>
          <w:p w14:paraId="6B3254EE" w14:textId="77777777" w:rsidR="00E45F38" w:rsidRDefault="00E45F38" w:rsidP="00B47E3E">
            <w:pPr>
              <w:pStyle w:val="TAC"/>
            </w:pPr>
            <w:r>
              <w:rPr>
                <w:rFonts w:hint="eastAsia"/>
              </w:rPr>
              <w:t>NTN UL</w:t>
            </w:r>
          </w:p>
        </w:tc>
        <w:tc>
          <w:tcPr>
            <w:tcW w:w="840" w:type="pct"/>
          </w:tcPr>
          <w:p w14:paraId="04F10E13" w14:textId="77777777" w:rsidR="00E45F38" w:rsidRDefault="00E45F38" w:rsidP="00B47E3E">
            <w:pPr>
              <w:pStyle w:val="TAC"/>
            </w:pPr>
            <w:r>
              <w:rPr>
                <w:rFonts w:hint="eastAsia"/>
              </w:rPr>
              <w:t>TN DL</w:t>
            </w:r>
          </w:p>
        </w:tc>
        <w:tc>
          <w:tcPr>
            <w:tcW w:w="2213" w:type="pct"/>
          </w:tcPr>
          <w:p w14:paraId="2072583C" w14:textId="5DAFAFDD" w:rsidR="003E23D6" w:rsidRDefault="003E23D6" w:rsidP="003E23D6">
            <w:pPr>
              <w:pStyle w:val="TAL"/>
              <w:rPr>
                <w:lang w:val="en-US" w:eastAsia="zh-CN"/>
              </w:rPr>
            </w:pPr>
            <w:r w:rsidRPr="00074C4E">
              <w:t xml:space="preserve">ACS TN </w:t>
            </w:r>
            <w:proofErr w:type="spellStart"/>
            <w:r w:rsidRPr="00074C4E">
              <w:t>gNB</w:t>
            </w:r>
            <w:proofErr w:type="spellEnd"/>
            <w:r w:rsidRPr="00074C4E">
              <w:t xml:space="preserve"> fixed</w:t>
            </w:r>
          </w:p>
          <w:p w14:paraId="2EB599B0" w14:textId="5968B19A" w:rsidR="00E45F38" w:rsidRPr="003E23D6" w:rsidRDefault="003E23D6" w:rsidP="003E23D6">
            <w:pPr>
              <w:pStyle w:val="TAL"/>
              <w:rPr>
                <w:lang w:val="en-US" w:eastAsia="zh-CN"/>
              </w:rPr>
            </w:pPr>
            <w:r w:rsidRPr="00074C4E">
              <w:rPr>
                <w:lang w:val="en-US"/>
              </w:rPr>
              <w:t>ACLR NTN UE to be varied/defined</w:t>
            </w:r>
          </w:p>
        </w:tc>
      </w:tr>
      <w:bookmarkEnd w:id="5"/>
      <w:tr w:rsidR="003E23D6" w:rsidRPr="0098515A" w14:paraId="491C1032" w14:textId="77777777" w:rsidTr="00B47E3E">
        <w:trPr>
          <w:jc w:val="center"/>
        </w:trPr>
        <w:tc>
          <w:tcPr>
            <w:tcW w:w="312" w:type="pct"/>
          </w:tcPr>
          <w:p w14:paraId="41D57D8E" w14:textId="1661FBCA" w:rsidR="003E23D6" w:rsidRDefault="003E23D6" w:rsidP="00B47E3E">
            <w:pPr>
              <w:pStyle w:val="TAC"/>
              <w:rPr>
                <w:lang w:eastAsia="zh-CN"/>
              </w:rPr>
            </w:pPr>
            <w:r>
              <w:rPr>
                <w:rFonts w:hint="eastAsia"/>
              </w:rPr>
              <w:t>3</w:t>
            </w:r>
          </w:p>
        </w:tc>
        <w:tc>
          <w:tcPr>
            <w:tcW w:w="811" w:type="pct"/>
          </w:tcPr>
          <w:p w14:paraId="363E9704" w14:textId="77777777" w:rsidR="003E23D6" w:rsidRDefault="003E23D6" w:rsidP="00B47E3E">
            <w:pPr>
              <w:pStyle w:val="TAC"/>
            </w:pPr>
            <w:r>
              <w:rPr>
                <w:rFonts w:hint="eastAsia"/>
              </w:rPr>
              <w:t>TN with NTN</w:t>
            </w:r>
          </w:p>
        </w:tc>
        <w:tc>
          <w:tcPr>
            <w:tcW w:w="824" w:type="pct"/>
          </w:tcPr>
          <w:p w14:paraId="1A34338C" w14:textId="77777777" w:rsidR="003E23D6" w:rsidRDefault="003E23D6" w:rsidP="00B47E3E">
            <w:pPr>
              <w:pStyle w:val="TAC"/>
            </w:pPr>
            <w:r>
              <w:rPr>
                <w:rFonts w:hint="eastAsia"/>
              </w:rPr>
              <w:t>TN DL</w:t>
            </w:r>
          </w:p>
        </w:tc>
        <w:tc>
          <w:tcPr>
            <w:tcW w:w="840" w:type="pct"/>
          </w:tcPr>
          <w:p w14:paraId="5FAA3316" w14:textId="77777777" w:rsidR="003E23D6" w:rsidRDefault="003E23D6" w:rsidP="00B47E3E">
            <w:pPr>
              <w:pStyle w:val="TAC"/>
            </w:pPr>
            <w:r>
              <w:rPr>
                <w:rFonts w:hint="eastAsia"/>
              </w:rPr>
              <w:t>NTN DL</w:t>
            </w:r>
          </w:p>
        </w:tc>
        <w:tc>
          <w:tcPr>
            <w:tcW w:w="2213" w:type="pct"/>
          </w:tcPr>
          <w:p w14:paraId="1F76B9CC" w14:textId="77777777" w:rsidR="003E23D6" w:rsidRPr="00074C4E" w:rsidRDefault="003E23D6" w:rsidP="00B47E3E">
            <w:pPr>
              <w:pStyle w:val="TAL"/>
              <w:rPr>
                <w:lang w:val="en-US"/>
              </w:rPr>
            </w:pPr>
            <w:r w:rsidRPr="00074C4E">
              <w:rPr>
                <w:lang w:val="en-US"/>
              </w:rPr>
              <w:t xml:space="preserve">ACLR TN </w:t>
            </w:r>
            <w:proofErr w:type="spellStart"/>
            <w:r w:rsidRPr="00074C4E">
              <w:rPr>
                <w:lang w:val="en-US"/>
              </w:rPr>
              <w:t>gNB</w:t>
            </w:r>
            <w:proofErr w:type="spellEnd"/>
            <w:r w:rsidRPr="00074C4E">
              <w:rPr>
                <w:lang w:val="en-US"/>
              </w:rPr>
              <w:t xml:space="preserve"> fixed</w:t>
            </w:r>
          </w:p>
          <w:p w14:paraId="28C282AE" w14:textId="77777777" w:rsidR="003E23D6" w:rsidRPr="0098515A" w:rsidRDefault="003E23D6" w:rsidP="00B47E3E">
            <w:pPr>
              <w:pStyle w:val="TAL"/>
              <w:rPr>
                <w:lang w:eastAsia="zh-CN"/>
              </w:rPr>
            </w:pPr>
            <w:r w:rsidRPr="00074C4E">
              <w:rPr>
                <w:lang w:val="en-US"/>
              </w:rPr>
              <w:t>ACS NTN UE to be varied/defined</w:t>
            </w:r>
          </w:p>
        </w:tc>
      </w:tr>
      <w:tr w:rsidR="003E23D6" w:rsidRPr="00074C4E" w14:paraId="371F5EED" w14:textId="77777777" w:rsidTr="00B47E3E">
        <w:trPr>
          <w:jc w:val="center"/>
        </w:trPr>
        <w:tc>
          <w:tcPr>
            <w:tcW w:w="312" w:type="pct"/>
          </w:tcPr>
          <w:p w14:paraId="54A636D7" w14:textId="0B3BF105" w:rsidR="003E23D6" w:rsidRDefault="003E23D6" w:rsidP="00B47E3E">
            <w:pPr>
              <w:pStyle w:val="TAC"/>
              <w:rPr>
                <w:lang w:eastAsia="zh-CN"/>
              </w:rPr>
            </w:pPr>
            <w:r>
              <w:rPr>
                <w:rFonts w:hint="eastAsia"/>
              </w:rPr>
              <w:t>4</w:t>
            </w:r>
          </w:p>
        </w:tc>
        <w:tc>
          <w:tcPr>
            <w:tcW w:w="811" w:type="pct"/>
          </w:tcPr>
          <w:p w14:paraId="0792A66F" w14:textId="77777777" w:rsidR="003E23D6" w:rsidRDefault="003E23D6" w:rsidP="00B47E3E">
            <w:pPr>
              <w:pStyle w:val="TAC"/>
            </w:pPr>
            <w:r>
              <w:rPr>
                <w:rFonts w:hint="eastAsia"/>
              </w:rPr>
              <w:t>TN with NTN</w:t>
            </w:r>
          </w:p>
        </w:tc>
        <w:tc>
          <w:tcPr>
            <w:tcW w:w="824" w:type="pct"/>
          </w:tcPr>
          <w:p w14:paraId="20079903" w14:textId="77777777" w:rsidR="003E23D6" w:rsidRDefault="003E23D6" w:rsidP="00B47E3E">
            <w:pPr>
              <w:pStyle w:val="TAC"/>
            </w:pPr>
            <w:r>
              <w:rPr>
                <w:rFonts w:hint="eastAsia"/>
              </w:rPr>
              <w:t xml:space="preserve">TN </w:t>
            </w:r>
            <w:r>
              <w:rPr>
                <w:rFonts w:hint="eastAsia"/>
                <w:lang w:eastAsia="zh-CN"/>
              </w:rPr>
              <w:t>U</w:t>
            </w:r>
            <w:r>
              <w:rPr>
                <w:rFonts w:hint="eastAsia"/>
              </w:rPr>
              <w:t>L</w:t>
            </w:r>
          </w:p>
        </w:tc>
        <w:tc>
          <w:tcPr>
            <w:tcW w:w="840" w:type="pct"/>
          </w:tcPr>
          <w:p w14:paraId="5E85D3C4" w14:textId="77777777" w:rsidR="003E23D6" w:rsidRDefault="003E23D6" w:rsidP="00B47E3E">
            <w:pPr>
              <w:pStyle w:val="TAC"/>
            </w:pPr>
            <w:r>
              <w:rPr>
                <w:rFonts w:hint="eastAsia"/>
              </w:rPr>
              <w:t>NTN DL</w:t>
            </w:r>
          </w:p>
        </w:tc>
        <w:tc>
          <w:tcPr>
            <w:tcW w:w="2213" w:type="pct"/>
          </w:tcPr>
          <w:p w14:paraId="4F19F193" w14:textId="77777777" w:rsidR="003E23D6" w:rsidRPr="00074C4E" w:rsidRDefault="003E23D6" w:rsidP="00B47E3E">
            <w:pPr>
              <w:pStyle w:val="TAL"/>
              <w:rPr>
                <w:lang w:val="en-US"/>
              </w:rPr>
            </w:pPr>
            <w:r w:rsidRPr="00074C4E">
              <w:rPr>
                <w:lang w:val="en-US"/>
              </w:rPr>
              <w:t>ACLR TN UE fixed</w:t>
            </w:r>
          </w:p>
          <w:p w14:paraId="31557968" w14:textId="77777777" w:rsidR="003E23D6" w:rsidRPr="00074C4E" w:rsidRDefault="003E23D6" w:rsidP="00B47E3E">
            <w:pPr>
              <w:pStyle w:val="TAL"/>
              <w:rPr>
                <w:lang w:val="en-US"/>
              </w:rPr>
            </w:pPr>
            <w:r w:rsidRPr="00074C4E">
              <w:rPr>
                <w:lang w:val="en-US"/>
              </w:rPr>
              <w:t>ACS NTN UE to be varied/defined</w:t>
            </w:r>
          </w:p>
        </w:tc>
      </w:tr>
    </w:tbl>
    <w:p w14:paraId="265A9FF6" w14:textId="57789F05" w:rsidR="00850E54" w:rsidRPr="00AA3F32" w:rsidRDefault="00AA3F32" w:rsidP="00E96804">
      <w:pPr>
        <w:spacing w:before="180"/>
        <w:rPr>
          <w:lang w:eastAsia="zh-CN"/>
        </w:rPr>
      </w:pPr>
      <w:r w:rsidRPr="00AA3F32">
        <w:rPr>
          <w:rFonts w:hint="eastAsia"/>
          <w:lang w:eastAsia="zh-CN"/>
        </w:rPr>
        <w:t>For</w:t>
      </w:r>
      <w:r>
        <w:rPr>
          <w:rFonts w:hint="eastAsia"/>
          <w:lang w:eastAsia="zh-CN"/>
        </w:rPr>
        <w:t xml:space="preserve"> frequency and bandwidth of the coexistence study, the FR1 NTN approach could be reused, as shown below.</w:t>
      </w:r>
    </w:p>
    <w:p w14:paraId="106C05A1" w14:textId="2CA326C4" w:rsidR="00AA3F32" w:rsidRDefault="00AA3F32" w:rsidP="00AA3F32">
      <w:pPr>
        <w:pStyle w:val="TH"/>
      </w:pPr>
      <w:r>
        <w:t>T</w:t>
      </w:r>
      <w:r>
        <w:rPr>
          <w:rFonts w:hint="eastAsia"/>
        </w:rPr>
        <w:t>able 2.1-3</w:t>
      </w:r>
      <w:r>
        <w:rPr>
          <w:noProof/>
        </w:rPr>
        <w:t>:</w:t>
      </w:r>
      <w:r>
        <w:rPr>
          <w:rFonts w:hint="eastAsia"/>
        </w:rPr>
        <w:t xml:space="preserve"> </w:t>
      </w:r>
      <w:r>
        <w:t>Proposed</w:t>
      </w:r>
      <w:r>
        <w:rPr>
          <w:rFonts w:hint="eastAsia"/>
        </w:rPr>
        <w:t xml:space="preserve"> frequency and bandwidth for co-existence study</w:t>
      </w:r>
    </w:p>
    <w:tbl>
      <w:tblPr>
        <w:tblStyle w:val="13"/>
        <w:tblW w:w="4707" w:type="pct"/>
        <w:tblLook w:val="04A0" w:firstRow="1" w:lastRow="0" w:firstColumn="1" w:lastColumn="0" w:noHBand="0" w:noVBand="1"/>
      </w:tblPr>
      <w:tblGrid>
        <w:gridCol w:w="1737"/>
        <w:gridCol w:w="1304"/>
        <w:gridCol w:w="2321"/>
        <w:gridCol w:w="1594"/>
        <w:gridCol w:w="2321"/>
      </w:tblGrid>
      <w:tr w:rsidR="00AA3F32" w14:paraId="2C4B4C45" w14:textId="77777777" w:rsidTr="00AA3F32">
        <w:tc>
          <w:tcPr>
            <w:tcW w:w="936" w:type="pct"/>
          </w:tcPr>
          <w:p w14:paraId="1B209947" w14:textId="77777777" w:rsidR="00AA3F32" w:rsidRDefault="00AA3F32" w:rsidP="00B47E3E">
            <w:pPr>
              <w:pStyle w:val="TAH"/>
            </w:pPr>
          </w:p>
        </w:tc>
        <w:tc>
          <w:tcPr>
            <w:tcW w:w="703" w:type="pct"/>
          </w:tcPr>
          <w:p w14:paraId="4CA4FD94" w14:textId="77777777" w:rsidR="00AA3F32" w:rsidRDefault="00AA3F32" w:rsidP="00B47E3E">
            <w:pPr>
              <w:pStyle w:val="TAH"/>
            </w:pPr>
            <w:r>
              <w:rPr>
                <w:rFonts w:hint="eastAsia"/>
                <w:bCs/>
              </w:rPr>
              <w:t>Frequency</w:t>
            </w:r>
          </w:p>
        </w:tc>
        <w:tc>
          <w:tcPr>
            <w:tcW w:w="1251" w:type="pct"/>
          </w:tcPr>
          <w:p w14:paraId="70A0E6DC" w14:textId="77777777" w:rsidR="00AA3F32" w:rsidRDefault="00AA3F32" w:rsidP="00B47E3E">
            <w:pPr>
              <w:pStyle w:val="TAH"/>
            </w:pPr>
            <w:r>
              <w:rPr>
                <w:rFonts w:hint="eastAsia"/>
                <w:bCs/>
              </w:rPr>
              <w:t>Bandwidth</w:t>
            </w:r>
          </w:p>
        </w:tc>
        <w:tc>
          <w:tcPr>
            <w:tcW w:w="859" w:type="pct"/>
          </w:tcPr>
          <w:p w14:paraId="67C58CCA" w14:textId="77777777" w:rsidR="00AA3F32" w:rsidRDefault="00AA3F32" w:rsidP="00B47E3E">
            <w:pPr>
              <w:pStyle w:val="TAH"/>
              <w:rPr>
                <w:bCs/>
              </w:rPr>
            </w:pPr>
            <w:r>
              <w:rPr>
                <w:bCs/>
              </w:rPr>
              <w:t>D</w:t>
            </w:r>
            <w:r>
              <w:rPr>
                <w:rFonts w:hint="eastAsia"/>
                <w:bCs/>
              </w:rPr>
              <w:t>uplex mode</w:t>
            </w:r>
          </w:p>
        </w:tc>
        <w:tc>
          <w:tcPr>
            <w:tcW w:w="1251" w:type="pct"/>
          </w:tcPr>
          <w:p w14:paraId="20B71FCA" w14:textId="77777777" w:rsidR="00AA3F32" w:rsidRDefault="00AA3F32" w:rsidP="00B47E3E">
            <w:pPr>
              <w:pStyle w:val="TAH"/>
              <w:rPr>
                <w:bCs/>
              </w:rPr>
            </w:pPr>
            <w:r>
              <w:rPr>
                <w:rFonts w:hint="eastAsia"/>
                <w:bCs/>
              </w:rPr>
              <w:t>Frequency reuse factor</w:t>
            </w:r>
          </w:p>
        </w:tc>
      </w:tr>
      <w:tr w:rsidR="00AA3F32" w14:paraId="42244C51" w14:textId="77777777" w:rsidTr="00B47E3E">
        <w:tc>
          <w:tcPr>
            <w:tcW w:w="936" w:type="pct"/>
          </w:tcPr>
          <w:p w14:paraId="5FB9BC45" w14:textId="77777777" w:rsidR="00AA3F32" w:rsidRDefault="00AA3F32" w:rsidP="00B47E3E">
            <w:pPr>
              <w:pStyle w:val="TAC"/>
            </w:pPr>
            <w:r>
              <w:t>TN Rural</w:t>
            </w:r>
          </w:p>
        </w:tc>
        <w:tc>
          <w:tcPr>
            <w:tcW w:w="703" w:type="pct"/>
          </w:tcPr>
          <w:p w14:paraId="73788EA9" w14:textId="77777777" w:rsidR="00AA3F32" w:rsidRDefault="00AA3F32" w:rsidP="00B47E3E">
            <w:pPr>
              <w:pStyle w:val="TAC"/>
            </w:pPr>
            <w:r>
              <w:rPr>
                <w:rFonts w:hint="eastAsia"/>
              </w:rPr>
              <w:t>2 GHz</w:t>
            </w:r>
          </w:p>
        </w:tc>
        <w:tc>
          <w:tcPr>
            <w:tcW w:w="1251" w:type="pct"/>
          </w:tcPr>
          <w:p w14:paraId="7305E34D" w14:textId="77777777" w:rsidR="00AA3F32" w:rsidRDefault="00AA3F32" w:rsidP="00B47E3E">
            <w:pPr>
              <w:pStyle w:val="TAC"/>
            </w:pPr>
            <w:r>
              <w:t>20MHz</w:t>
            </w:r>
          </w:p>
        </w:tc>
        <w:tc>
          <w:tcPr>
            <w:tcW w:w="859" w:type="pct"/>
          </w:tcPr>
          <w:p w14:paraId="43EDEF31" w14:textId="77777777" w:rsidR="00AA3F32" w:rsidRDefault="00AA3F32" w:rsidP="00B47E3E">
            <w:pPr>
              <w:pStyle w:val="TAC"/>
            </w:pPr>
            <w:r>
              <w:rPr>
                <w:rFonts w:hint="eastAsia"/>
              </w:rPr>
              <w:t>FDD, TDD</w:t>
            </w:r>
          </w:p>
        </w:tc>
        <w:tc>
          <w:tcPr>
            <w:tcW w:w="1250" w:type="pct"/>
          </w:tcPr>
          <w:p w14:paraId="19FE0C23" w14:textId="77777777" w:rsidR="00AA3F32" w:rsidRDefault="00AA3F32" w:rsidP="00B47E3E">
            <w:pPr>
              <w:pStyle w:val="TAC"/>
            </w:pPr>
            <w:r>
              <w:rPr>
                <w:rFonts w:hint="eastAsia"/>
              </w:rPr>
              <w:t>1</w:t>
            </w:r>
          </w:p>
        </w:tc>
      </w:tr>
      <w:tr w:rsidR="00AA3F32" w14:paraId="4754B72B" w14:textId="77777777" w:rsidTr="00B47E3E">
        <w:tc>
          <w:tcPr>
            <w:tcW w:w="936" w:type="pct"/>
          </w:tcPr>
          <w:p w14:paraId="0590A2B6" w14:textId="77777777" w:rsidR="00AA3F32" w:rsidRDefault="00AA3F32" w:rsidP="00B47E3E">
            <w:pPr>
              <w:pStyle w:val="TAC"/>
            </w:pPr>
            <w:r>
              <w:t xml:space="preserve">TN </w:t>
            </w:r>
            <w:r>
              <w:rPr>
                <w:rFonts w:hint="eastAsia"/>
              </w:rPr>
              <w:t>Urban macro</w:t>
            </w:r>
          </w:p>
        </w:tc>
        <w:tc>
          <w:tcPr>
            <w:tcW w:w="703" w:type="pct"/>
          </w:tcPr>
          <w:p w14:paraId="18BEC715" w14:textId="77777777" w:rsidR="00AA3F32" w:rsidRDefault="00AA3F32" w:rsidP="00B47E3E">
            <w:pPr>
              <w:pStyle w:val="TAC"/>
            </w:pPr>
            <w:r>
              <w:rPr>
                <w:rFonts w:hint="eastAsia"/>
              </w:rPr>
              <w:t>2 GHz</w:t>
            </w:r>
          </w:p>
        </w:tc>
        <w:tc>
          <w:tcPr>
            <w:tcW w:w="1251" w:type="pct"/>
          </w:tcPr>
          <w:p w14:paraId="69E8357C" w14:textId="77777777" w:rsidR="00AA3F32" w:rsidRDefault="00AA3F32" w:rsidP="00B47E3E">
            <w:pPr>
              <w:pStyle w:val="TAC"/>
            </w:pPr>
            <w:r>
              <w:t>20MHz</w:t>
            </w:r>
          </w:p>
        </w:tc>
        <w:tc>
          <w:tcPr>
            <w:tcW w:w="859" w:type="pct"/>
          </w:tcPr>
          <w:p w14:paraId="0C58D37B" w14:textId="77777777" w:rsidR="00AA3F32" w:rsidRDefault="00AA3F32" w:rsidP="00B47E3E">
            <w:pPr>
              <w:pStyle w:val="TAC"/>
            </w:pPr>
            <w:r>
              <w:rPr>
                <w:rFonts w:hint="eastAsia"/>
              </w:rPr>
              <w:t>FDD, TDD</w:t>
            </w:r>
          </w:p>
        </w:tc>
        <w:tc>
          <w:tcPr>
            <w:tcW w:w="1250" w:type="pct"/>
          </w:tcPr>
          <w:p w14:paraId="46B5CBB5" w14:textId="77777777" w:rsidR="00AA3F32" w:rsidRDefault="00AA3F32" w:rsidP="00B47E3E">
            <w:pPr>
              <w:pStyle w:val="TAC"/>
            </w:pPr>
            <w:r>
              <w:rPr>
                <w:rFonts w:hint="eastAsia"/>
              </w:rPr>
              <w:t>1</w:t>
            </w:r>
          </w:p>
        </w:tc>
      </w:tr>
      <w:tr w:rsidR="00AA3F32" w14:paraId="5D824C27" w14:textId="77777777" w:rsidTr="00B47E3E">
        <w:tc>
          <w:tcPr>
            <w:tcW w:w="936" w:type="pct"/>
          </w:tcPr>
          <w:p w14:paraId="1803D35A" w14:textId="77777777" w:rsidR="00AA3F32" w:rsidRDefault="00AA3F32" w:rsidP="00B47E3E">
            <w:pPr>
              <w:pStyle w:val="TAC"/>
            </w:pPr>
            <w:r>
              <w:t>GEO</w:t>
            </w:r>
          </w:p>
        </w:tc>
        <w:tc>
          <w:tcPr>
            <w:tcW w:w="703" w:type="pct"/>
          </w:tcPr>
          <w:p w14:paraId="65CFD84B" w14:textId="77777777" w:rsidR="00AA3F32" w:rsidRDefault="00AA3F32" w:rsidP="00B47E3E">
            <w:pPr>
              <w:pStyle w:val="TAC"/>
            </w:pPr>
            <w:r>
              <w:rPr>
                <w:rFonts w:hint="eastAsia"/>
              </w:rPr>
              <w:t>2 GHz</w:t>
            </w:r>
          </w:p>
        </w:tc>
        <w:tc>
          <w:tcPr>
            <w:tcW w:w="1251" w:type="pct"/>
          </w:tcPr>
          <w:p w14:paraId="71A9A2B7" w14:textId="77777777" w:rsidR="00AA3F32" w:rsidRDefault="00AA3F32" w:rsidP="00B47E3E">
            <w:pPr>
              <w:pStyle w:val="TAC"/>
            </w:pPr>
            <w:r>
              <w:t>5/10/15/</w:t>
            </w:r>
            <w:r>
              <w:rPr>
                <w:rFonts w:hint="eastAsia"/>
              </w:rPr>
              <w:t>20 MHz for FR1</w:t>
            </w:r>
          </w:p>
        </w:tc>
        <w:tc>
          <w:tcPr>
            <w:tcW w:w="859" w:type="pct"/>
          </w:tcPr>
          <w:p w14:paraId="13D42EC9" w14:textId="77777777" w:rsidR="00AA3F32" w:rsidRDefault="00AA3F32" w:rsidP="00B47E3E">
            <w:pPr>
              <w:pStyle w:val="TAC"/>
            </w:pPr>
            <w:r>
              <w:rPr>
                <w:rFonts w:hint="eastAsia"/>
              </w:rPr>
              <w:t>FDD</w:t>
            </w:r>
          </w:p>
        </w:tc>
        <w:tc>
          <w:tcPr>
            <w:tcW w:w="1250" w:type="pct"/>
          </w:tcPr>
          <w:p w14:paraId="4E138280" w14:textId="77777777" w:rsidR="00AA3F32" w:rsidRDefault="00AA3F32" w:rsidP="00B47E3E">
            <w:pPr>
              <w:pStyle w:val="TAC"/>
            </w:pPr>
            <w:r>
              <w:t>1, 3</w:t>
            </w:r>
            <w:r>
              <w:rPr>
                <w:vertAlign w:val="superscript"/>
              </w:rPr>
              <w:t>1</w:t>
            </w:r>
          </w:p>
        </w:tc>
      </w:tr>
      <w:tr w:rsidR="00AA3F32" w14:paraId="6A4386F9" w14:textId="77777777" w:rsidTr="00B47E3E">
        <w:tc>
          <w:tcPr>
            <w:tcW w:w="936" w:type="pct"/>
          </w:tcPr>
          <w:p w14:paraId="6AB06455" w14:textId="77777777" w:rsidR="00AA3F32" w:rsidRDefault="00AA3F32" w:rsidP="00B47E3E">
            <w:pPr>
              <w:pStyle w:val="TAC"/>
            </w:pPr>
            <w:r>
              <w:rPr>
                <w:rFonts w:hint="eastAsia"/>
              </w:rPr>
              <w:t>LEO</w:t>
            </w:r>
          </w:p>
        </w:tc>
        <w:tc>
          <w:tcPr>
            <w:tcW w:w="703" w:type="pct"/>
          </w:tcPr>
          <w:p w14:paraId="0C060DDD" w14:textId="77777777" w:rsidR="00AA3F32" w:rsidRDefault="00AA3F32" w:rsidP="00B47E3E">
            <w:pPr>
              <w:pStyle w:val="TAC"/>
            </w:pPr>
            <w:r>
              <w:rPr>
                <w:rFonts w:hint="eastAsia"/>
              </w:rPr>
              <w:t>2 GHz</w:t>
            </w:r>
          </w:p>
        </w:tc>
        <w:tc>
          <w:tcPr>
            <w:tcW w:w="1251" w:type="pct"/>
          </w:tcPr>
          <w:p w14:paraId="5F4E89DC" w14:textId="77777777" w:rsidR="00AA3F32" w:rsidRDefault="00AA3F32" w:rsidP="00B47E3E">
            <w:pPr>
              <w:pStyle w:val="TAC"/>
            </w:pPr>
            <w:r>
              <w:t>5/10/15/</w:t>
            </w:r>
            <w:r>
              <w:rPr>
                <w:rFonts w:hint="eastAsia"/>
              </w:rPr>
              <w:t>20 MHz for FR1</w:t>
            </w:r>
          </w:p>
        </w:tc>
        <w:tc>
          <w:tcPr>
            <w:tcW w:w="859" w:type="pct"/>
          </w:tcPr>
          <w:p w14:paraId="630BAE10" w14:textId="77777777" w:rsidR="00AA3F32" w:rsidRDefault="00AA3F32" w:rsidP="00B47E3E">
            <w:pPr>
              <w:pStyle w:val="TAC"/>
            </w:pPr>
            <w:r>
              <w:rPr>
                <w:rFonts w:hint="eastAsia"/>
              </w:rPr>
              <w:t>FDD</w:t>
            </w:r>
          </w:p>
        </w:tc>
        <w:tc>
          <w:tcPr>
            <w:tcW w:w="1250" w:type="pct"/>
          </w:tcPr>
          <w:p w14:paraId="5221804A" w14:textId="77777777" w:rsidR="00AA3F32" w:rsidRDefault="00AA3F32" w:rsidP="00B47E3E">
            <w:pPr>
              <w:pStyle w:val="TAC"/>
            </w:pPr>
            <w:r>
              <w:t>1, 3</w:t>
            </w:r>
            <w:r>
              <w:rPr>
                <w:vertAlign w:val="superscript"/>
              </w:rPr>
              <w:t>1</w:t>
            </w:r>
          </w:p>
        </w:tc>
      </w:tr>
      <w:tr w:rsidR="00AA3F32" w14:paraId="6CBDA3FF" w14:textId="77777777" w:rsidTr="00B47E3E">
        <w:tc>
          <w:tcPr>
            <w:tcW w:w="5000" w:type="pct"/>
            <w:gridSpan w:val="5"/>
          </w:tcPr>
          <w:p w14:paraId="75A8EDF4" w14:textId="77777777" w:rsidR="00AA3F32" w:rsidRDefault="00AA3F32" w:rsidP="00B47E3E">
            <w:pPr>
              <w:pStyle w:val="TAN"/>
            </w:pPr>
            <w:r>
              <w:rPr>
                <w:rFonts w:hint="eastAsia"/>
              </w:rPr>
              <w:t>N</w:t>
            </w:r>
            <w:r>
              <w:t>OTE</w:t>
            </w:r>
            <w:r>
              <w:rPr>
                <w:rFonts w:hint="eastAsia"/>
              </w:rPr>
              <w:t>:</w:t>
            </w:r>
            <w:r>
              <w:tab/>
              <w:t>Only FRF=1 has been used in co-existence studies for simplification.</w:t>
            </w:r>
          </w:p>
        </w:tc>
      </w:tr>
    </w:tbl>
    <w:p w14:paraId="55334374" w14:textId="5C3E94E4" w:rsidR="00330B02" w:rsidRPr="00E96804" w:rsidRDefault="00E96804" w:rsidP="00E96804">
      <w:pPr>
        <w:spacing w:before="180"/>
        <w:rPr>
          <w:color w:val="000000"/>
          <w:lang w:eastAsia="zh-CN"/>
        </w:rPr>
      </w:pPr>
      <w:r>
        <w:rPr>
          <w:rFonts w:hint="eastAsia"/>
          <w:b/>
          <w:lang w:eastAsia="zh-CN"/>
        </w:rPr>
        <w:t>Proposal 1</w:t>
      </w:r>
      <w:r w:rsidRPr="00817DDA">
        <w:rPr>
          <w:rFonts w:hint="eastAsia"/>
          <w:b/>
          <w:lang w:eastAsia="zh-CN"/>
        </w:rPr>
        <w:t xml:space="preserve">: </w:t>
      </w:r>
      <w:r>
        <w:rPr>
          <w:rFonts w:hint="eastAsia"/>
          <w:b/>
          <w:lang w:eastAsia="zh-CN"/>
        </w:rPr>
        <w:t>For</w:t>
      </w:r>
      <w:r w:rsidR="00D441FC">
        <w:rPr>
          <w:rFonts w:hint="eastAsia"/>
          <w:b/>
          <w:lang w:eastAsia="zh-CN"/>
        </w:rPr>
        <w:t xml:space="preserve"> NR</w:t>
      </w:r>
      <w:r w:rsidR="00A37725">
        <w:rPr>
          <w:rFonts w:hint="eastAsia"/>
          <w:b/>
          <w:lang w:eastAsia="zh-CN"/>
        </w:rPr>
        <w:t xml:space="preserve"> NTN</w:t>
      </w:r>
      <w:r>
        <w:rPr>
          <w:rFonts w:hint="eastAsia"/>
          <w:b/>
          <w:lang w:eastAsia="zh-CN"/>
        </w:rPr>
        <w:t xml:space="preserve"> </w:t>
      </w:r>
      <w:r w:rsidR="004E43C5">
        <w:rPr>
          <w:rFonts w:hint="eastAsia"/>
          <w:b/>
          <w:lang w:eastAsia="zh-CN"/>
        </w:rPr>
        <w:t>HP</w:t>
      </w:r>
      <w:r w:rsidR="00363D23">
        <w:rPr>
          <w:rFonts w:hint="eastAsia"/>
          <w:b/>
          <w:lang w:eastAsia="zh-CN"/>
        </w:rPr>
        <w:t>UE</w:t>
      </w:r>
      <w:r w:rsidR="00E30B53">
        <w:rPr>
          <w:rFonts w:hint="eastAsia"/>
          <w:b/>
          <w:lang w:eastAsia="zh-CN"/>
        </w:rPr>
        <w:t xml:space="preserve"> </w:t>
      </w:r>
      <w:r w:rsidR="004E43C5">
        <w:rPr>
          <w:rFonts w:hint="eastAsia"/>
          <w:b/>
          <w:lang w:eastAsia="zh-CN"/>
        </w:rPr>
        <w:t>coexistence study</w:t>
      </w:r>
      <w:r w:rsidR="00E30B53">
        <w:rPr>
          <w:rFonts w:hint="eastAsia"/>
          <w:b/>
          <w:lang w:eastAsia="zh-CN"/>
        </w:rPr>
        <w:t>,</w:t>
      </w:r>
      <w:r>
        <w:rPr>
          <w:rFonts w:hint="eastAsia"/>
          <w:b/>
          <w:lang w:eastAsia="zh-CN"/>
        </w:rPr>
        <w:t xml:space="preserve"> </w:t>
      </w:r>
      <w:r w:rsidR="00E30B53">
        <w:rPr>
          <w:rFonts w:hint="eastAsia"/>
          <w:b/>
          <w:lang w:eastAsia="zh-CN"/>
        </w:rPr>
        <w:t xml:space="preserve">the </w:t>
      </w:r>
      <w:r w:rsidR="004E43C5">
        <w:rPr>
          <w:rFonts w:hint="eastAsia"/>
          <w:b/>
          <w:lang w:eastAsia="zh-CN"/>
        </w:rPr>
        <w:t>simulation scenario</w:t>
      </w:r>
      <w:r w:rsidRPr="00E96804">
        <w:rPr>
          <w:rFonts w:hint="eastAsia"/>
          <w:b/>
          <w:color w:val="000000"/>
          <w:lang w:eastAsia="zh-CN"/>
        </w:rPr>
        <w:t xml:space="preserve"> </w:t>
      </w:r>
      <w:r w:rsidR="00E829CC">
        <w:rPr>
          <w:rFonts w:hint="eastAsia"/>
          <w:b/>
          <w:color w:val="000000"/>
          <w:lang w:eastAsia="zh-CN"/>
        </w:rPr>
        <w:t>could consider</w:t>
      </w:r>
      <w:r w:rsidRPr="00E96804">
        <w:rPr>
          <w:rFonts w:hint="eastAsia"/>
          <w:b/>
          <w:color w:val="000000"/>
          <w:lang w:eastAsia="zh-CN"/>
        </w:rPr>
        <w:t xml:space="preserve"> </w:t>
      </w:r>
      <w:r w:rsidR="00E829CC">
        <w:rPr>
          <w:rFonts w:hint="eastAsia"/>
          <w:b/>
          <w:color w:val="000000"/>
          <w:lang w:eastAsia="zh-CN"/>
        </w:rPr>
        <w:t>the proposed</w:t>
      </w:r>
      <w:r w:rsidRPr="00E96804">
        <w:rPr>
          <w:rFonts w:hint="eastAsia"/>
          <w:b/>
          <w:color w:val="000000"/>
          <w:lang w:eastAsia="zh-CN"/>
        </w:rPr>
        <w:t xml:space="preserve"> Table 2.1-1</w:t>
      </w:r>
      <w:r w:rsidR="004E43C5">
        <w:rPr>
          <w:rFonts w:hint="eastAsia"/>
          <w:b/>
          <w:color w:val="000000"/>
          <w:lang w:eastAsia="zh-CN"/>
        </w:rPr>
        <w:t xml:space="preserve"> to Table 2.1-3</w:t>
      </w:r>
      <w:r w:rsidR="00E829CC">
        <w:rPr>
          <w:rFonts w:hint="eastAsia"/>
          <w:b/>
          <w:color w:val="000000"/>
          <w:lang w:eastAsia="zh-CN"/>
        </w:rPr>
        <w:t xml:space="preserve"> as a baseline</w:t>
      </w:r>
      <w:r w:rsidRPr="00E96804">
        <w:rPr>
          <w:rFonts w:hint="eastAsia"/>
          <w:b/>
          <w:color w:val="000000"/>
          <w:lang w:eastAsia="zh-CN"/>
        </w:rPr>
        <w:t>.</w:t>
      </w:r>
    </w:p>
    <w:p w14:paraId="2F751886" w14:textId="7C07EF18" w:rsidR="00330B02" w:rsidRPr="00397790" w:rsidRDefault="000D6CCF" w:rsidP="000D6CCF">
      <w:pPr>
        <w:pStyle w:val="2"/>
        <w:rPr>
          <w:lang w:eastAsia="zh-CN"/>
        </w:rPr>
      </w:pPr>
      <w:r>
        <w:rPr>
          <w:rFonts w:hint="eastAsia"/>
          <w:lang w:eastAsia="zh-CN"/>
        </w:rPr>
        <w:t>2.</w:t>
      </w:r>
      <w:r w:rsidR="000C4609">
        <w:rPr>
          <w:rFonts w:hint="eastAsia"/>
          <w:lang w:eastAsia="zh-CN"/>
        </w:rPr>
        <w:t>2</w:t>
      </w:r>
      <w:r w:rsidR="007A697C">
        <w:rPr>
          <w:rFonts w:hint="eastAsia"/>
          <w:lang w:eastAsia="zh-CN"/>
        </w:rPr>
        <w:t xml:space="preserve"> Network layout model</w:t>
      </w:r>
    </w:p>
    <w:p w14:paraId="68BE8D60" w14:textId="3BFF3E5F" w:rsidR="00436D26" w:rsidRDefault="004876E2" w:rsidP="00436D26">
      <w:pPr>
        <w:spacing w:before="180"/>
        <w:rPr>
          <w:color w:val="000000"/>
          <w:lang w:eastAsia="zh-CN"/>
        </w:rPr>
      </w:pPr>
      <w:r>
        <w:rPr>
          <w:rFonts w:hint="eastAsia"/>
          <w:color w:val="000000"/>
          <w:lang w:eastAsia="zh-CN"/>
        </w:rPr>
        <w:t xml:space="preserve">For network layout model, it is </w:t>
      </w:r>
      <w:r>
        <w:rPr>
          <w:color w:val="000000"/>
          <w:lang w:eastAsia="zh-CN"/>
        </w:rPr>
        <w:t>foresee</w:t>
      </w:r>
      <w:r>
        <w:rPr>
          <w:rFonts w:hint="eastAsia"/>
          <w:color w:val="000000"/>
          <w:lang w:eastAsia="zh-CN"/>
        </w:rPr>
        <w:t>able that the HPUE will be deployed in a similar manner to PC3 NTN UE</w:t>
      </w:r>
      <w:r w:rsidR="00131460">
        <w:rPr>
          <w:rFonts w:hint="eastAsia"/>
          <w:color w:val="000000"/>
          <w:lang w:eastAsia="zh-CN"/>
        </w:rPr>
        <w:t>,</w:t>
      </w:r>
      <w:r w:rsidR="00B65831">
        <w:rPr>
          <w:rFonts w:hint="eastAsia"/>
          <w:color w:val="000000"/>
          <w:lang w:eastAsia="zh-CN"/>
        </w:rPr>
        <w:t xml:space="preserve"> </w:t>
      </w:r>
      <w:r w:rsidR="00131460">
        <w:rPr>
          <w:rFonts w:hint="eastAsia"/>
          <w:color w:val="000000"/>
          <w:lang w:eastAsia="zh-CN"/>
        </w:rPr>
        <w:t>so</w:t>
      </w:r>
      <w:r w:rsidR="00B65831">
        <w:rPr>
          <w:rFonts w:hint="eastAsia"/>
          <w:color w:val="000000"/>
          <w:lang w:eastAsia="zh-CN"/>
        </w:rPr>
        <w:t xml:space="preserve"> the network layout model </w:t>
      </w:r>
      <w:r w:rsidR="001B10A7">
        <w:rPr>
          <w:rFonts w:hint="eastAsia"/>
          <w:color w:val="000000"/>
          <w:lang w:eastAsia="zh-CN"/>
        </w:rPr>
        <w:t>for FR1 NTN coexistence study</w:t>
      </w:r>
      <w:r w:rsidR="00B65831">
        <w:rPr>
          <w:rFonts w:hint="eastAsia"/>
          <w:color w:val="000000"/>
          <w:lang w:eastAsia="zh-CN"/>
        </w:rPr>
        <w:t xml:space="preserve"> </w:t>
      </w:r>
      <w:r w:rsidR="00FC4AEE">
        <w:rPr>
          <w:color w:val="000000"/>
          <w:lang w:eastAsia="zh-CN"/>
        </w:rPr>
        <w:t>c</w:t>
      </w:r>
      <w:r w:rsidR="00FC4AEE">
        <w:rPr>
          <w:rFonts w:hint="eastAsia"/>
          <w:color w:val="000000"/>
          <w:lang w:eastAsia="zh-CN"/>
        </w:rPr>
        <w:t>ould</w:t>
      </w:r>
      <w:r w:rsidR="00FC4AEE" w:rsidRPr="00FC4AEE">
        <w:rPr>
          <w:color w:val="000000"/>
          <w:lang w:eastAsia="zh-CN"/>
        </w:rPr>
        <w:t xml:space="preserve"> be con</w:t>
      </w:r>
      <w:r w:rsidR="00FC4AEE">
        <w:rPr>
          <w:color w:val="000000"/>
          <w:lang w:eastAsia="zh-CN"/>
        </w:rPr>
        <w:t>sidered as a reference baseline</w:t>
      </w:r>
      <w:r w:rsidR="00B65831">
        <w:rPr>
          <w:rFonts w:hint="eastAsia"/>
          <w:color w:val="000000"/>
          <w:lang w:eastAsia="zh-CN"/>
        </w:rPr>
        <w:t xml:space="preserve">. </w:t>
      </w:r>
      <w:r w:rsidR="001541A3">
        <w:rPr>
          <w:rFonts w:hint="eastAsia"/>
          <w:color w:val="000000"/>
          <w:lang w:eastAsia="zh-CN"/>
        </w:rPr>
        <w:t>However, refer</w:t>
      </w:r>
      <w:r w:rsidR="009C7EC5">
        <w:rPr>
          <w:rFonts w:hint="eastAsia"/>
          <w:color w:val="000000"/>
          <w:lang w:eastAsia="zh-CN"/>
        </w:rPr>
        <w:t>ring</w:t>
      </w:r>
      <w:r w:rsidR="001541A3">
        <w:rPr>
          <w:rFonts w:hint="eastAsia"/>
          <w:color w:val="000000"/>
          <w:lang w:eastAsia="zh-CN"/>
        </w:rPr>
        <w:t xml:space="preserve"> to the</w:t>
      </w:r>
      <w:r w:rsidR="009C7EC5">
        <w:rPr>
          <w:rFonts w:hint="eastAsia"/>
          <w:color w:val="000000"/>
          <w:lang w:eastAsia="zh-CN"/>
        </w:rPr>
        <w:t xml:space="preserve"> past</w:t>
      </w:r>
      <w:r w:rsidR="001541A3">
        <w:rPr>
          <w:rFonts w:hint="eastAsia"/>
          <w:color w:val="000000"/>
          <w:lang w:eastAsia="zh-CN"/>
        </w:rPr>
        <w:t xml:space="preserve"> HPUE discussion, </w:t>
      </w:r>
      <w:r w:rsidR="009C7EC5" w:rsidRPr="009C7EC5">
        <w:rPr>
          <w:color w:val="000000"/>
          <w:lang w:eastAsia="zh-CN"/>
        </w:rPr>
        <w:t>it may also be necessary to discuss</w:t>
      </w:r>
      <w:r w:rsidR="007A07A3">
        <w:rPr>
          <w:rFonts w:hint="eastAsia"/>
          <w:color w:val="000000"/>
          <w:lang w:eastAsia="zh-CN"/>
        </w:rPr>
        <w:t xml:space="preserve"> NTN</w:t>
      </w:r>
      <w:r w:rsidR="009C7EC5" w:rsidRPr="009C7EC5">
        <w:rPr>
          <w:color w:val="000000"/>
          <w:lang w:eastAsia="zh-CN"/>
        </w:rPr>
        <w:t xml:space="preserve"> HPUE rati</w:t>
      </w:r>
      <w:r w:rsidR="009C7EC5">
        <w:rPr>
          <w:color w:val="000000"/>
          <w:lang w:eastAsia="zh-CN"/>
        </w:rPr>
        <w:t>os for simulated network layout</w:t>
      </w:r>
      <w:r w:rsidR="009C7EC5" w:rsidRPr="009C7EC5">
        <w:rPr>
          <w:color w:val="000000"/>
          <w:lang w:eastAsia="zh-CN"/>
        </w:rPr>
        <w:t>.</w:t>
      </w:r>
      <w:r w:rsidR="001541A3">
        <w:rPr>
          <w:rFonts w:hint="eastAsia"/>
          <w:color w:val="000000"/>
          <w:lang w:eastAsia="zh-CN"/>
        </w:rPr>
        <w:t xml:space="preserve"> </w:t>
      </w:r>
      <w:r w:rsidR="009C7EC5">
        <w:rPr>
          <w:rFonts w:hint="eastAsia"/>
          <w:color w:val="000000"/>
          <w:lang w:eastAsia="zh-CN"/>
        </w:rPr>
        <w:t>I</w:t>
      </w:r>
      <w:r w:rsidR="00131460" w:rsidRPr="00131460">
        <w:rPr>
          <w:color w:val="000000"/>
          <w:lang w:eastAsia="zh-CN"/>
        </w:rPr>
        <w:t xml:space="preserve">t is </w:t>
      </w:r>
      <w:r w:rsidR="00131460">
        <w:rPr>
          <w:rFonts w:hint="eastAsia"/>
          <w:color w:val="000000"/>
          <w:lang w:eastAsia="zh-CN"/>
        </w:rPr>
        <w:t>obviously</w:t>
      </w:r>
      <w:r w:rsidR="00131460" w:rsidRPr="00131460">
        <w:rPr>
          <w:color w:val="000000"/>
          <w:lang w:eastAsia="zh-CN"/>
        </w:rPr>
        <w:t xml:space="preserve"> that for NTN cells</w:t>
      </w:r>
      <w:r w:rsidR="00131460">
        <w:rPr>
          <w:color w:val="000000"/>
          <w:lang w:eastAsia="zh-CN"/>
        </w:rPr>
        <w:t>,</w:t>
      </w:r>
      <w:r w:rsidR="00131460">
        <w:rPr>
          <w:rFonts w:hint="eastAsia"/>
          <w:color w:val="000000"/>
          <w:lang w:eastAsia="zh-CN"/>
        </w:rPr>
        <w:t xml:space="preserve"> the</w:t>
      </w:r>
      <w:r w:rsidR="00131460" w:rsidRPr="00131460">
        <w:t xml:space="preserve"> </w:t>
      </w:r>
      <w:r w:rsidR="00131460">
        <w:rPr>
          <w:color w:val="000000"/>
          <w:lang w:eastAsia="zh-CN"/>
        </w:rPr>
        <w:t>UE</w:t>
      </w:r>
      <w:r w:rsidR="00131460" w:rsidRPr="00131460">
        <w:rPr>
          <w:color w:val="000000"/>
          <w:lang w:eastAsia="zh-CN"/>
        </w:rPr>
        <w:t xml:space="preserve"> of </w:t>
      </w:r>
      <w:r w:rsidR="00131460">
        <w:rPr>
          <w:rFonts w:hint="eastAsia"/>
          <w:color w:val="000000"/>
          <w:lang w:eastAsia="zh-CN"/>
        </w:rPr>
        <w:t>different</w:t>
      </w:r>
      <w:r w:rsidR="00131460" w:rsidRPr="00131460">
        <w:rPr>
          <w:color w:val="000000"/>
          <w:lang w:eastAsia="zh-CN"/>
        </w:rPr>
        <w:t xml:space="preserve"> power </w:t>
      </w:r>
      <w:r w:rsidR="00131460">
        <w:rPr>
          <w:rFonts w:hint="eastAsia"/>
          <w:color w:val="000000"/>
          <w:lang w:eastAsia="zh-CN"/>
        </w:rPr>
        <w:t>class</w:t>
      </w:r>
      <w:r w:rsidR="00131460">
        <w:rPr>
          <w:color w:val="000000"/>
          <w:lang w:eastAsia="zh-CN"/>
        </w:rPr>
        <w:t xml:space="preserve"> m</w:t>
      </w:r>
      <w:r w:rsidR="00131460">
        <w:rPr>
          <w:rFonts w:hint="eastAsia"/>
          <w:color w:val="000000"/>
          <w:lang w:eastAsia="zh-CN"/>
        </w:rPr>
        <w:t>ight</w:t>
      </w:r>
      <w:r w:rsidR="00C0499F">
        <w:rPr>
          <w:color w:val="000000"/>
          <w:lang w:eastAsia="zh-CN"/>
        </w:rPr>
        <w:t xml:space="preserve"> be deployed in </w:t>
      </w:r>
      <w:r w:rsidR="00C0499F">
        <w:rPr>
          <w:rFonts w:hint="eastAsia"/>
          <w:color w:val="000000"/>
          <w:lang w:eastAsia="zh-CN"/>
        </w:rPr>
        <w:t>a</w:t>
      </w:r>
      <w:r w:rsidR="00131460">
        <w:rPr>
          <w:rFonts w:hint="eastAsia"/>
          <w:color w:val="000000"/>
          <w:lang w:eastAsia="zh-CN"/>
        </w:rPr>
        <w:t xml:space="preserve"> single</w:t>
      </w:r>
      <w:r w:rsidR="00131460">
        <w:rPr>
          <w:color w:val="000000"/>
          <w:lang w:eastAsia="zh-CN"/>
        </w:rPr>
        <w:t xml:space="preserve"> cell,</w:t>
      </w:r>
      <w:r w:rsidR="00131460">
        <w:rPr>
          <w:rFonts w:hint="eastAsia"/>
          <w:color w:val="000000"/>
          <w:lang w:eastAsia="zh-CN"/>
        </w:rPr>
        <w:t xml:space="preserve"> so the ratio of</w:t>
      </w:r>
      <w:r w:rsidR="007A07A3">
        <w:rPr>
          <w:rFonts w:hint="eastAsia"/>
          <w:color w:val="000000"/>
          <w:lang w:eastAsia="zh-CN"/>
        </w:rPr>
        <w:t xml:space="preserve"> NTN</w:t>
      </w:r>
      <w:r w:rsidR="00131460">
        <w:rPr>
          <w:rFonts w:hint="eastAsia"/>
          <w:color w:val="000000"/>
          <w:lang w:eastAsia="zh-CN"/>
        </w:rPr>
        <w:t xml:space="preserve"> HPUE should be </w:t>
      </w:r>
      <w:r w:rsidR="006006EE">
        <w:rPr>
          <w:rFonts w:hint="eastAsia"/>
          <w:color w:val="000000"/>
          <w:lang w:eastAsia="zh-CN"/>
        </w:rPr>
        <w:t>clarified</w:t>
      </w:r>
      <w:r w:rsidR="00DA129B">
        <w:rPr>
          <w:rFonts w:hint="eastAsia"/>
          <w:color w:val="000000"/>
          <w:lang w:eastAsia="zh-CN"/>
        </w:rPr>
        <w:t xml:space="preserve"> as </w:t>
      </w:r>
      <w:r w:rsidR="00A00FFD">
        <w:rPr>
          <w:rFonts w:hint="eastAsia"/>
          <w:color w:val="000000"/>
          <w:lang w:eastAsia="zh-CN"/>
        </w:rPr>
        <w:t>well</w:t>
      </w:r>
      <w:r w:rsidR="00131460">
        <w:rPr>
          <w:rFonts w:hint="eastAsia"/>
          <w:color w:val="000000"/>
          <w:lang w:eastAsia="zh-CN"/>
        </w:rPr>
        <w:t>.</w:t>
      </w:r>
      <w:r w:rsidR="002E6AD3">
        <w:rPr>
          <w:rFonts w:hint="eastAsia"/>
          <w:color w:val="000000"/>
          <w:lang w:eastAsia="zh-CN"/>
        </w:rPr>
        <w:t xml:space="preserve"> </w:t>
      </w:r>
    </w:p>
    <w:p w14:paraId="1195D48B" w14:textId="51DC5262" w:rsidR="00804790" w:rsidRDefault="00A05B54" w:rsidP="00604D52">
      <w:pPr>
        <w:spacing w:before="180"/>
        <w:rPr>
          <w:b/>
          <w:color w:val="000000"/>
          <w:lang w:eastAsia="zh-CN"/>
        </w:rPr>
      </w:pPr>
      <w:r>
        <w:rPr>
          <w:rFonts w:hint="eastAsia"/>
          <w:b/>
          <w:lang w:eastAsia="zh-CN"/>
        </w:rPr>
        <w:t>Proposal 2</w:t>
      </w:r>
      <w:r w:rsidRPr="00817DDA">
        <w:rPr>
          <w:rFonts w:hint="eastAsia"/>
          <w:b/>
          <w:lang w:eastAsia="zh-CN"/>
        </w:rPr>
        <w:t xml:space="preserve">: </w:t>
      </w:r>
      <w:r w:rsidR="00FC4AEE">
        <w:rPr>
          <w:rFonts w:hint="eastAsia"/>
          <w:b/>
          <w:lang w:eastAsia="zh-CN"/>
        </w:rPr>
        <w:t>For</w:t>
      </w:r>
      <w:r w:rsidR="00374A42">
        <w:rPr>
          <w:rFonts w:hint="eastAsia"/>
          <w:b/>
          <w:lang w:eastAsia="zh-CN"/>
        </w:rPr>
        <w:t xml:space="preserve"> NR</w:t>
      </w:r>
      <w:r w:rsidR="00FC4AEE">
        <w:rPr>
          <w:rFonts w:hint="eastAsia"/>
          <w:b/>
          <w:lang w:eastAsia="zh-CN"/>
        </w:rPr>
        <w:t xml:space="preserve"> NTN HPUE coexistence study, the network layout model for FR1 NTN </w:t>
      </w:r>
      <w:r w:rsidR="00FC4AEE">
        <w:rPr>
          <w:b/>
          <w:lang w:eastAsia="zh-CN"/>
        </w:rPr>
        <w:t>coexistent</w:t>
      </w:r>
      <w:r w:rsidR="00FC4AEE">
        <w:rPr>
          <w:rFonts w:hint="eastAsia"/>
          <w:b/>
          <w:lang w:eastAsia="zh-CN"/>
        </w:rPr>
        <w:t xml:space="preserve"> study could be</w:t>
      </w:r>
      <w:r w:rsidR="00FC4AEE">
        <w:rPr>
          <w:rFonts w:hint="eastAsia"/>
          <w:b/>
          <w:color w:val="000000"/>
          <w:lang w:eastAsia="zh-CN"/>
        </w:rPr>
        <w:t xml:space="preserve"> </w:t>
      </w:r>
      <w:r w:rsidR="0078392B">
        <w:rPr>
          <w:rFonts w:hint="eastAsia"/>
          <w:b/>
          <w:color w:val="000000"/>
          <w:lang w:eastAsia="zh-CN"/>
        </w:rPr>
        <w:t>considered as baseline. Meanwhile, the ratio of</w:t>
      </w:r>
      <w:r w:rsidR="007A07A3">
        <w:rPr>
          <w:rFonts w:hint="eastAsia"/>
          <w:b/>
          <w:color w:val="000000"/>
          <w:lang w:eastAsia="zh-CN"/>
        </w:rPr>
        <w:t xml:space="preserve"> NTN</w:t>
      </w:r>
      <w:r w:rsidR="0078392B">
        <w:rPr>
          <w:rFonts w:hint="eastAsia"/>
          <w:b/>
          <w:color w:val="000000"/>
          <w:lang w:eastAsia="zh-CN"/>
        </w:rPr>
        <w:t xml:space="preserve"> HPUE may need to be clarified.</w:t>
      </w:r>
    </w:p>
    <w:p w14:paraId="494B5CF1" w14:textId="19111D58" w:rsidR="00F94B99" w:rsidRPr="00397790" w:rsidRDefault="000D6CCF" w:rsidP="000D6CCF">
      <w:pPr>
        <w:pStyle w:val="2"/>
        <w:rPr>
          <w:lang w:eastAsia="zh-CN"/>
        </w:rPr>
      </w:pPr>
      <w:r>
        <w:rPr>
          <w:rFonts w:hint="eastAsia"/>
          <w:lang w:eastAsia="zh-CN"/>
        </w:rPr>
        <w:t>2.</w:t>
      </w:r>
      <w:r w:rsidR="00F94B99">
        <w:rPr>
          <w:rFonts w:hint="eastAsia"/>
          <w:lang w:eastAsia="zh-CN"/>
        </w:rPr>
        <w:t>3 Simulation parameters assumptions</w:t>
      </w:r>
    </w:p>
    <w:p w14:paraId="200B7340" w14:textId="2F4D1A05" w:rsidR="006006EE" w:rsidRDefault="008A2579" w:rsidP="00604D52">
      <w:pPr>
        <w:spacing w:before="180"/>
        <w:rPr>
          <w:color w:val="000000"/>
          <w:lang w:eastAsia="zh-CN"/>
        </w:rPr>
      </w:pPr>
      <w:r>
        <w:rPr>
          <w:rFonts w:hint="eastAsia"/>
          <w:color w:val="000000"/>
          <w:lang w:eastAsia="zh-CN"/>
        </w:rPr>
        <w:t>Similar to the discussion for network layout model above,</w:t>
      </w:r>
      <w:r w:rsidR="003B3726">
        <w:rPr>
          <w:rFonts w:hint="eastAsia"/>
          <w:color w:val="000000"/>
          <w:lang w:eastAsia="zh-CN"/>
        </w:rPr>
        <w:t xml:space="preserve"> for satellite parameters including set-1 and set-2</w:t>
      </w:r>
      <w:r w:rsidR="00A440A9">
        <w:rPr>
          <w:rFonts w:hint="eastAsia"/>
          <w:color w:val="000000"/>
          <w:lang w:eastAsia="zh-CN"/>
        </w:rPr>
        <w:t xml:space="preserve"> and NTN PC 3 UE</w:t>
      </w:r>
      <w:r w:rsidR="00CD7B1B">
        <w:rPr>
          <w:rFonts w:hint="eastAsia"/>
          <w:color w:val="000000"/>
          <w:lang w:eastAsia="zh-CN"/>
        </w:rPr>
        <w:t xml:space="preserve"> (if any)</w:t>
      </w:r>
      <w:r w:rsidR="003B3726">
        <w:rPr>
          <w:rFonts w:hint="eastAsia"/>
          <w:color w:val="000000"/>
          <w:lang w:eastAsia="zh-CN"/>
        </w:rPr>
        <w:t>,</w:t>
      </w:r>
      <w:r>
        <w:rPr>
          <w:rFonts w:hint="eastAsia"/>
          <w:color w:val="000000"/>
          <w:lang w:eastAsia="zh-CN"/>
        </w:rPr>
        <w:t xml:space="preserve"> </w:t>
      </w:r>
      <w:r w:rsidR="007A07A3">
        <w:rPr>
          <w:rFonts w:hint="eastAsia"/>
          <w:color w:val="000000"/>
          <w:lang w:eastAsia="zh-CN"/>
        </w:rPr>
        <w:t xml:space="preserve">the system parameters in TR 38.863 [3] could be considered as baseline. </w:t>
      </w:r>
      <w:r w:rsidR="006006EE">
        <w:rPr>
          <w:rFonts w:hint="eastAsia"/>
          <w:color w:val="000000"/>
          <w:lang w:eastAsia="zh-CN"/>
        </w:rPr>
        <w:t xml:space="preserve">Meanwhile, </w:t>
      </w:r>
      <w:r w:rsidR="006006EE" w:rsidRPr="006006EE">
        <w:rPr>
          <w:color w:val="000000"/>
          <w:lang w:eastAsia="zh-CN"/>
        </w:rPr>
        <w:t xml:space="preserve">if RAN4 confirms that the </w:t>
      </w:r>
      <w:r w:rsidR="006006EE">
        <w:rPr>
          <w:rFonts w:hint="eastAsia"/>
          <w:color w:val="000000"/>
          <w:lang w:eastAsia="zh-CN"/>
        </w:rPr>
        <w:t>ratio</w:t>
      </w:r>
      <w:r w:rsidR="006006EE" w:rsidRPr="006006EE">
        <w:rPr>
          <w:color w:val="000000"/>
          <w:lang w:eastAsia="zh-CN"/>
        </w:rPr>
        <w:t xml:space="preserve"> of HPUEs in the</w:t>
      </w:r>
      <w:r w:rsidR="006006EE">
        <w:rPr>
          <w:rFonts w:hint="eastAsia"/>
          <w:color w:val="000000"/>
          <w:lang w:eastAsia="zh-CN"/>
        </w:rPr>
        <w:t xml:space="preserve"> NTN</w:t>
      </w:r>
      <w:r w:rsidR="006006EE" w:rsidRPr="006006EE">
        <w:rPr>
          <w:color w:val="000000"/>
          <w:lang w:eastAsia="zh-CN"/>
        </w:rPr>
        <w:t xml:space="preserve"> cell is not 100%, the number of active UEs </w:t>
      </w:r>
      <w:r w:rsidR="006006EE">
        <w:rPr>
          <w:color w:val="000000"/>
          <w:lang w:eastAsia="zh-CN"/>
        </w:rPr>
        <w:t>needs to be updated accordingly:</w:t>
      </w:r>
    </w:p>
    <w:p w14:paraId="55B9E6D9" w14:textId="6A73B9EA" w:rsidR="006006EE" w:rsidRDefault="006006EE" w:rsidP="006006EE">
      <w:pPr>
        <w:pStyle w:val="TH"/>
      </w:pPr>
      <w:r>
        <w:lastRenderedPageBreak/>
        <w:t>T</w:t>
      </w:r>
      <w:r>
        <w:rPr>
          <w:rFonts w:hint="eastAsia"/>
        </w:rPr>
        <w:t>able 2</w:t>
      </w:r>
      <w:r w:rsidR="000D6CCF">
        <w:rPr>
          <w:rFonts w:hint="eastAsia"/>
        </w:rPr>
        <w:t>.</w:t>
      </w:r>
      <w:r>
        <w:rPr>
          <w:rFonts w:hint="eastAsia"/>
        </w:rPr>
        <w:t>3-</w:t>
      </w:r>
      <w:r>
        <w:t>1</w:t>
      </w:r>
      <w:r>
        <w:rPr>
          <w:noProof/>
        </w:rPr>
        <w:t>:</w:t>
      </w:r>
      <w:r>
        <w:t xml:space="preserve"> Other parameters for NTN satellite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3938"/>
        <w:gridCol w:w="2608"/>
      </w:tblGrid>
      <w:tr w:rsidR="006006EE" w14:paraId="40AC684E" w14:textId="77777777" w:rsidTr="005B7BAC">
        <w:tc>
          <w:tcPr>
            <w:tcW w:w="1679" w:type="pct"/>
            <w:tcBorders>
              <w:top w:val="single" w:sz="4" w:space="0" w:color="auto"/>
              <w:left w:val="single" w:sz="4" w:space="0" w:color="auto"/>
              <w:bottom w:val="single" w:sz="4" w:space="0" w:color="auto"/>
              <w:right w:val="single" w:sz="4" w:space="0" w:color="auto"/>
            </w:tcBorders>
          </w:tcPr>
          <w:p w14:paraId="57D9E5C7" w14:textId="77777777" w:rsidR="006006EE" w:rsidRDefault="006006EE" w:rsidP="005B7BAC">
            <w:pPr>
              <w:pStyle w:val="TAH"/>
            </w:pPr>
            <w:r>
              <w:t>Parameters</w:t>
            </w:r>
          </w:p>
        </w:tc>
        <w:tc>
          <w:tcPr>
            <w:tcW w:w="1998" w:type="pct"/>
            <w:tcBorders>
              <w:top w:val="single" w:sz="4" w:space="0" w:color="auto"/>
              <w:left w:val="single" w:sz="4" w:space="0" w:color="auto"/>
              <w:bottom w:val="single" w:sz="4" w:space="0" w:color="auto"/>
              <w:right w:val="single" w:sz="4" w:space="0" w:color="auto"/>
            </w:tcBorders>
          </w:tcPr>
          <w:p w14:paraId="5D50E00D" w14:textId="77777777" w:rsidR="006006EE" w:rsidRDefault="006006EE" w:rsidP="005B7BAC">
            <w:pPr>
              <w:pStyle w:val="TAH"/>
            </w:pPr>
            <w:r>
              <w:rPr>
                <w:rFonts w:hint="eastAsia"/>
              </w:rPr>
              <w:t>NTN</w:t>
            </w:r>
            <w:r>
              <w:t xml:space="preserve"> satellite</w:t>
            </w:r>
          </w:p>
        </w:tc>
        <w:tc>
          <w:tcPr>
            <w:tcW w:w="1323" w:type="pct"/>
            <w:tcBorders>
              <w:top w:val="single" w:sz="4" w:space="0" w:color="auto"/>
              <w:left w:val="single" w:sz="4" w:space="0" w:color="auto"/>
              <w:bottom w:val="single" w:sz="4" w:space="0" w:color="auto"/>
              <w:right w:val="single" w:sz="4" w:space="0" w:color="auto"/>
            </w:tcBorders>
          </w:tcPr>
          <w:p w14:paraId="02B04DFC" w14:textId="77777777" w:rsidR="006006EE" w:rsidRDefault="006006EE" w:rsidP="005B7BAC">
            <w:pPr>
              <w:pStyle w:val="TAH"/>
            </w:pPr>
            <w:r>
              <w:rPr>
                <w:rFonts w:hint="eastAsia"/>
              </w:rPr>
              <w:t>R</w:t>
            </w:r>
            <w:r>
              <w:t>emark</w:t>
            </w:r>
          </w:p>
        </w:tc>
      </w:tr>
      <w:tr w:rsidR="006006EE" w14:paraId="75A88305" w14:textId="77777777" w:rsidTr="005B7BAC">
        <w:tc>
          <w:tcPr>
            <w:tcW w:w="1679" w:type="pct"/>
            <w:tcBorders>
              <w:top w:val="single" w:sz="4" w:space="0" w:color="auto"/>
              <w:left w:val="single" w:sz="4" w:space="0" w:color="auto"/>
              <w:bottom w:val="single" w:sz="4" w:space="0" w:color="auto"/>
              <w:right w:val="single" w:sz="4" w:space="0" w:color="auto"/>
            </w:tcBorders>
          </w:tcPr>
          <w:p w14:paraId="312A552D" w14:textId="77777777" w:rsidR="006006EE" w:rsidRDefault="006006EE" w:rsidP="005B7BAC">
            <w:pPr>
              <w:pStyle w:val="TAL"/>
            </w:pPr>
            <w:r>
              <w:t>Carrier frequency</w:t>
            </w:r>
          </w:p>
        </w:tc>
        <w:tc>
          <w:tcPr>
            <w:tcW w:w="1998" w:type="pct"/>
            <w:tcBorders>
              <w:top w:val="single" w:sz="4" w:space="0" w:color="auto"/>
              <w:left w:val="single" w:sz="4" w:space="0" w:color="auto"/>
              <w:bottom w:val="single" w:sz="4" w:space="0" w:color="auto"/>
              <w:right w:val="single" w:sz="4" w:space="0" w:color="auto"/>
            </w:tcBorders>
          </w:tcPr>
          <w:p w14:paraId="40126BDA" w14:textId="77777777" w:rsidR="006006EE" w:rsidRDefault="006006EE" w:rsidP="005B7BAC">
            <w:pPr>
              <w:pStyle w:val="TAC"/>
            </w:pPr>
            <w:r>
              <w:t>2GHz</w:t>
            </w:r>
          </w:p>
        </w:tc>
        <w:tc>
          <w:tcPr>
            <w:tcW w:w="1323" w:type="pct"/>
            <w:tcBorders>
              <w:top w:val="single" w:sz="4" w:space="0" w:color="auto"/>
              <w:left w:val="single" w:sz="4" w:space="0" w:color="auto"/>
              <w:bottom w:val="single" w:sz="4" w:space="0" w:color="auto"/>
              <w:right w:val="single" w:sz="4" w:space="0" w:color="auto"/>
            </w:tcBorders>
          </w:tcPr>
          <w:p w14:paraId="1DC04F22" w14:textId="77777777" w:rsidR="006006EE" w:rsidRDefault="006006EE" w:rsidP="005B7BAC">
            <w:pPr>
              <w:pStyle w:val="TAC"/>
            </w:pPr>
          </w:p>
        </w:tc>
      </w:tr>
      <w:tr w:rsidR="006006EE" w14:paraId="119A4272" w14:textId="77777777" w:rsidTr="005B7BAC">
        <w:tc>
          <w:tcPr>
            <w:tcW w:w="1679" w:type="pct"/>
            <w:tcBorders>
              <w:top w:val="single" w:sz="4" w:space="0" w:color="auto"/>
              <w:left w:val="single" w:sz="4" w:space="0" w:color="auto"/>
              <w:bottom w:val="single" w:sz="4" w:space="0" w:color="auto"/>
              <w:right w:val="single" w:sz="4" w:space="0" w:color="auto"/>
            </w:tcBorders>
          </w:tcPr>
          <w:p w14:paraId="5CB75572" w14:textId="77777777" w:rsidR="006006EE" w:rsidRPr="006006EE" w:rsidRDefault="006006EE" w:rsidP="005B7BAC">
            <w:pPr>
              <w:pStyle w:val="TAL"/>
              <w:rPr>
                <w:highlight w:val="yellow"/>
              </w:rPr>
            </w:pPr>
            <w:r w:rsidRPr="006006EE">
              <w:rPr>
                <w:highlight w:val="yellow"/>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0055CF35" w14:textId="55A17D34" w:rsidR="006006EE" w:rsidRPr="006006EE" w:rsidRDefault="006006EE" w:rsidP="005B7BAC">
            <w:pPr>
              <w:pStyle w:val="TAC"/>
              <w:rPr>
                <w:highlight w:val="yellow"/>
                <w:lang w:eastAsia="zh-CN"/>
              </w:rPr>
            </w:pPr>
            <w:r w:rsidRPr="006006EE">
              <w:rPr>
                <w:highlight w:val="yellow"/>
              </w:rPr>
              <w:t xml:space="preserve">9 UEs and 2RBs per UE </w:t>
            </w:r>
            <w:r w:rsidRPr="006006EE">
              <w:rPr>
                <w:rFonts w:hint="eastAsia"/>
                <w:highlight w:val="yellow"/>
              </w:rPr>
              <w:t>for</w:t>
            </w:r>
            <w:r w:rsidRPr="006006EE">
              <w:rPr>
                <w:highlight w:val="yellow"/>
              </w:rPr>
              <w:t xml:space="preserve"> </w:t>
            </w:r>
            <w:r w:rsidRPr="006006EE">
              <w:rPr>
                <w:rFonts w:hint="eastAsia"/>
                <w:highlight w:val="yellow"/>
              </w:rPr>
              <w:t>GEO</w:t>
            </w:r>
            <w:r w:rsidRPr="006006EE">
              <w:rPr>
                <w:highlight w:val="yellow"/>
              </w:rPr>
              <w:t xml:space="preserve"> </w:t>
            </w:r>
            <w:r w:rsidRPr="006006EE">
              <w:rPr>
                <w:rFonts w:hint="eastAsia"/>
                <w:highlight w:val="yellow"/>
              </w:rPr>
              <w:t>and</w:t>
            </w:r>
            <w:r w:rsidRPr="006006EE">
              <w:rPr>
                <w:highlight w:val="yellow"/>
              </w:rPr>
              <w:t xml:space="preserve"> </w:t>
            </w:r>
            <w:r w:rsidRPr="006006EE">
              <w:rPr>
                <w:rFonts w:hint="eastAsia"/>
                <w:highlight w:val="yellow"/>
              </w:rPr>
              <w:t>LEO</w:t>
            </w:r>
          </w:p>
        </w:tc>
        <w:tc>
          <w:tcPr>
            <w:tcW w:w="1323" w:type="pct"/>
            <w:tcBorders>
              <w:top w:val="single" w:sz="4" w:space="0" w:color="auto"/>
              <w:left w:val="single" w:sz="4" w:space="0" w:color="auto"/>
              <w:bottom w:val="single" w:sz="4" w:space="0" w:color="auto"/>
              <w:right w:val="single" w:sz="4" w:space="0" w:color="auto"/>
            </w:tcBorders>
          </w:tcPr>
          <w:p w14:paraId="76FAE118" w14:textId="77777777" w:rsidR="006006EE" w:rsidRDefault="006006EE" w:rsidP="005B7BAC">
            <w:pPr>
              <w:pStyle w:val="TAC"/>
              <w:rPr>
                <w:lang w:eastAsia="zh-CN"/>
              </w:rPr>
            </w:pPr>
            <w:r>
              <w:rPr>
                <w:rFonts w:hint="eastAsia"/>
                <w:lang w:eastAsia="zh-CN"/>
              </w:rPr>
              <w:t>N</w:t>
            </w:r>
            <w:r>
              <w:rPr>
                <w:lang w:eastAsia="zh-CN"/>
              </w:rPr>
              <w:t>OTE</w:t>
            </w:r>
          </w:p>
        </w:tc>
      </w:tr>
      <w:tr w:rsidR="006006EE" w14:paraId="25FB8329" w14:textId="77777777" w:rsidTr="005B7BAC">
        <w:tc>
          <w:tcPr>
            <w:tcW w:w="1679" w:type="pct"/>
            <w:tcBorders>
              <w:top w:val="single" w:sz="4" w:space="0" w:color="auto"/>
              <w:left w:val="single" w:sz="4" w:space="0" w:color="auto"/>
              <w:bottom w:val="single" w:sz="4" w:space="0" w:color="auto"/>
              <w:right w:val="single" w:sz="4" w:space="0" w:color="auto"/>
            </w:tcBorders>
          </w:tcPr>
          <w:p w14:paraId="65F3C057" w14:textId="77777777" w:rsidR="006006EE" w:rsidRPr="006006EE" w:rsidRDefault="006006EE" w:rsidP="005B7BAC">
            <w:pPr>
              <w:pStyle w:val="TAL"/>
              <w:rPr>
                <w:highlight w:val="yellow"/>
              </w:rPr>
            </w:pPr>
            <w:r w:rsidRPr="006006EE">
              <w:rPr>
                <w:highlight w:val="yellow"/>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5326BAE5" w14:textId="77777777" w:rsidR="006006EE" w:rsidRPr="006006EE" w:rsidRDefault="006006EE" w:rsidP="005B7BAC">
            <w:pPr>
              <w:pStyle w:val="TAC"/>
              <w:rPr>
                <w:highlight w:val="yellow"/>
              </w:rPr>
            </w:pPr>
            <w:r w:rsidRPr="006006EE">
              <w:rPr>
                <w:highlight w:val="yellow"/>
              </w:rPr>
              <w:t>1</w:t>
            </w:r>
          </w:p>
        </w:tc>
        <w:tc>
          <w:tcPr>
            <w:tcW w:w="1323" w:type="pct"/>
            <w:tcBorders>
              <w:top w:val="single" w:sz="4" w:space="0" w:color="auto"/>
              <w:left w:val="single" w:sz="4" w:space="0" w:color="auto"/>
              <w:bottom w:val="single" w:sz="4" w:space="0" w:color="auto"/>
              <w:right w:val="single" w:sz="4" w:space="0" w:color="auto"/>
            </w:tcBorders>
          </w:tcPr>
          <w:p w14:paraId="0FDCD59C" w14:textId="77777777" w:rsidR="006006EE" w:rsidRDefault="006006EE" w:rsidP="005B7BAC">
            <w:pPr>
              <w:pStyle w:val="TAC"/>
            </w:pPr>
            <w:r>
              <w:rPr>
                <w:rFonts w:hint="eastAsia"/>
              </w:rPr>
              <w:t>S</w:t>
            </w:r>
            <w:r>
              <w:t>ame with TN</w:t>
            </w:r>
          </w:p>
        </w:tc>
      </w:tr>
      <w:tr w:rsidR="006006EE" w14:paraId="6DFE8EB9" w14:textId="77777777" w:rsidTr="005B7BAC">
        <w:tc>
          <w:tcPr>
            <w:tcW w:w="1679" w:type="pct"/>
            <w:tcBorders>
              <w:top w:val="single" w:sz="4" w:space="0" w:color="auto"/>
              <w:left w:val="single" w:sz="4" w:space="0" w:color="auto"/>
              <w:bottom w:val="single" w:sz="4" w:space="0" w:color="auto"/>
              <w:right w:val="single" w:sz="4" w:space="0" w:color="auto"/>
            </w:tcBorders>
          </w:tcPr>
          <w:p w14:paraId="3CE38C4B" w14:textId="77777777" w:rsidR="006006EE" w:rsidRDefault="006006EE" w:rsidP="005B7BAC">
            <w:pPr>
              <w:pStyle w:val="TAL"/>
            </w:pPr>
            <w:r>
              <w:t>Traffic model</w:t>
            </w:r>
          </w:p>
        </w:tc>
        <w:tc>
          <w:tcPr>
            <w:tcW w:w="1998" w:type="pct"/>
            <w:tcBorders>
              <w:top w:val="single" w:sz="4" w:space="0" w:color="auto"/>
              <w:left w:val="single" w:sz="4" w:space="0" w:color="auto"/>
              <w:bottom w:val="single" w:sz="4" w:space="0" w:color="auto"/>
              <w:right w:val="single" w:sz="4" w:space="0" w:color="auto"/>
            </w:tcBorders>
          </w:tcPr>
          <w:p w14:paraId="0089EF45" w14:textId="77777777" w:rsidR="006006EE" w:rsidRDefault="006006EE" w:rsidP="005B7BAC">
            <w:pPr>
              <w:pStyle w:val="TAC"/>
            </w:pPr>
            <w:r>
              <w:t>Full buffer</w:t>
            </w:r>
          </w:p>
        </w:tc>
        <w:tc>
          <w:tcPr>
            <w:tcW w:w="1323" w:type="pct"/>
            <w:tcBorders>
              <w:top w:val="single" w:sz="4" w:space="0" w:color="auto"/>
              <w:left w:val="single" w:sz="4" w:space="0" w:color="auto"/>
              <w:bottom w:val="single" w:sz="4" w:space="0" w:color="auto"/>
              <w:right w:val="single" w:sz="4" w:space="0" w:color="auto"/>
            </w:tcBorders>
          </w:tcPr>
          <w:p w14:paraId="46ACCB42" w14:textId="77777777" w:rsidR="006006EE" w:rsidRDefault="006006EE" w:rsidP="005B7BAC">
            <w:pPr>
              <w:pStyle w:val="TAC"/>
            </w:pPr>
          </w:p>
        </w:tc>
      </w:tr>
      <w:tr w:rsidR="006006EE" w14:paraId="14B54C8B" w14:textId="77777777" w:rsidTr="005B7BAC">
        <w:tc>
          <w:tcPr>
            <w:tcW w:w="1679" w:type="pct"/>
            <w:tcBorders>
              <w:top w:val="single" w:sz="4" w:space="0" w:color="auto"/>
              <w:left w:val="single" w:sz="4" w:space="0" w:color="auto"/>
              <w:bottom w:val="single" w:sz="4" w:space="0" w:color="auto"/>
              <w:right w:val="single" w:sz="4" w:space="0" w:color="auto"/>
            </w:tcBorders>
          </w:tcPr>
          <w:p w14:paraId="59B63C27" w14:textId="77777777" w:rsidR="006006EE" w:rsidRDefault="006006EE" w:rsidP="005B7BAC">
            <w:pPr>
              <w:pStyle w:val="TAL"/>
            </w:pPr>
            <w:r>
              <w:t>DL power control</w:t>
            </w:r>
          </w:p>
        </w:tc>
        <w:tc>
          <w:tcPr>
            <w:tcW w:w="1998" w:type="pct"/>
            <w:tcBorders>
              <w:top w:val="single" w:sz="4" w:space="0" w:color="auto"/>
              <w:left w:val="single" w:sz="4" w:space="0" w:color="auto"/>
              <w:bottom w:val="single" w:sz="4" w:space="0" w:color="auto"/>
              <w:right w:val="single" w:sz="4" w:space="0" w:color="auto"/>
            </w:tcBorders>
          </w:tcPr>
          <w:p w14:paraId="3F2E820E" w14:textId="77777777" w:rsidR="006006EE" w:rsidRDefault="006006EE" w:rsidP="005B7BAC">
            <w:pPr>
              <w:pStyle w:val="TAC"/>
            </w:pPr>
            <w:r>
              <w:t>NO</w:t>
            </w:r>
          </w:p>
        </w:tc>
        <w:tc>
          <w:tcPr>
            <w:tcW w:w="1323" w:type="pct"/>
            <w:tcBorders>
              <w:top w:val="single" w:sz="4" w:space="0" w:color="auto"/>
              <w:left w:val="single" w:sz="4" w:space="0" w:color="auto"/>
              <w:bottom w:val="single" w:sz="4" w:space="0" w:color="auto"/>
              <w:right w:val="single" w:sz="4" w:space="0" w:color="auto"/>
            </w:tcBorders>
          </w:tcPr>
          <w:p w14:paraId="76401D69" w14:textId="77777777" w:rsidR="006006EE" w:rsidRDefault="006006EE" w:rsidP="005B7BAC">
            <w:pPr>
              <w:pStyle w:val="TAC"/>
            </w:pPr>
          </w:p>
        </w:tc>
      </w:tr>
      <w:tr w:rsidR="006006EE" w14:paraId="2675CEFC" w14:textId="77777777" w:rsidTr="005B7BAC">
        <w:tc>
          <w:tcPr>
            <w:tcW w:w="1679" w:type="pct"/>
            <w:tcBorders>
              <w:top w:val="single" w:sz="4" w:space="0" w:color="auto"/>
              <w:left w:val="single" w:sz="4" w:space="0" w:color="auto"/>
              <w:bottom w:val="single" w:sz="4" w:space="0" w:color="auto"/>
              <w:right w:val="single" w:sz="4" w:space="0" w:color="auto"/>
            </w:tcBorders>
          </w:tcPr>
          <w:p w14:paraId="0A462CAB" w14:textId="77777777" w:rsidR="006006EE" w:rsidRDefault="006006EE" w:rsidP="005B7BAC">
            <w:pPr>
              <w:pStyle w:val="TAL"/>
            </w:pPr>
            <w:r>
              <w:t>UL power control</w:t>
            </w:r>
          </w:p>
        </w:tc>
        <w:tc>
          <w:tcPr>
            <w:tcW w:w="1998" w:type="pct"/>
            <w:tcBorders>
              <w:top w:val="single" w:sz="4" w:space="0" w:color="auto"/>
              <w:left w:val="single" w:sz="4" w:space="0" w:color="auto"/>
              <w:bottom w:val="single" w:sz="4" w:space="0" w:color="auto"/>
              <w:right w:val="single" w:sz="4" w:space="0" w:color="auto"/>
            </w:tcBorders>
          </w:tcPr>
          <w:p w14:paraId="412C4A21" w14:textId="77777777" w:rsidR="006006EE" w:rsidRDefault="006006EE" w:rsidP="005B7BAC">
            <w:pPr>
              <w:pStyle w:val="TAC"/>
              <w:rPr>
                <w:highlight w:val="yellow"/>
              </w:rPr>
            </w:pPr>
            <w:r>
              <w:rPr>
                <w:rFonts w:hint="eastAsia"/>
              </w:rPr>
              <w:t>S</w:t>
            </w:r>
            <w:r>
              <w:t>ee Session 6.2.6.2</w:t>
            </w:r>
          </w:p>
        </w:tc>
        <w:tc>
          <w:tcPr>
            <w:tcW w:w="1323" w:type="pct"/>
            <w:tcBorders>
              <w:top w:val="single" w:sz="4" w:space="0" w:color="auto"/>
              <w:left w:val="single" w:sz="4" w:space="0" w:color="auto"/>
              <w:bottom w:val="single" w:sz="4" w:space="0" w:color="auto"/>
              <w:right w:val="single" w:sz="4" w:space="0" w:color="auto"/>
            </w:tcBorders>
          </w:tcPr>
          <w:p w14:paraId="5B249BB1" w14:textId="77777777" w:rsidR="006006EE" w:rsidRDefault="006006EE" w:rsidP="005B7BAC">
            <w:pPr>
              <w:pStyle w:val="TAC"/>
            </w:pPr>
          </w:p>
        </w:tc>
      </w:tr>
      <w:tr w:rsidR="006006EE" w14:paraId="376552EA" w14:textId="77777777" w:rsidTr="005B7BAC">
        <w:tc>
          <w:tcPr>
            <w:tcW w:w="1679" w:type="pct"/>
            <w:tcBorders>
              <w:top w:val="single" w:sz="4" w:space="0" w:color="auto"/>
              <w:left w:val="single" w:sz="4" w:space="0" w:color="auto"/>
              <w:bottom w:val="single" w:sz="4" w:space="0" w:color="auto"/>
              <w:right w:val="single" w:sz="4" w:space="0" w:color="auto"/>
            </w:tcBorders>
          </w:tcPr>
          <w:p w14:paraId="109272CA" w14:textId="77777777" w:rsidR="006006EE" w:rsidRDefault="006006EE" w:rsidP="005B7BAC">
            <w:pPr>
              <w:pStyle w:val="TAL"/>
            </w:pPr>
            <w: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5D4A6FAB" w14:textId="77777777" w:rsidR="006006EE" w:rsidRDefault="006006EE" w:rsidP="005B7BAC">
            <w:pPr>
              <w:pStyle w:val="TAC"/>
              <w:rPr>
                <w:highlight w:val="yellow"/>
              </w:rPr>
            </w:pPr>
            <w:r>
              <w:t>See Table 2.3-3-1</w:t>
            </w:r>
          </w:p>
        </w:tc>
        <w:tc>
          <w:tcPr>
            <w:tcW w:w="1323" w:type="pct"/>
            <w:tcBorders>
              <w:top w:val="single" w:sz="4" w:space="0" w:color="auto"/>
              <w:left w:val="single" w:sz="4" w:space="0" w:color="auto"/>
              <w:bottom w:val="single" w:sz="4" w:space="0" w:color="auto"/>
              <w:right w:val="single" w:sz="4" w:space="0" w:color="auto"/>
            </w:tcBorders>
          </w:tcPr>
          <w:p w14:paraId="0BAAED7C" w14:textId="77777777" w:rsidR="006006EE" w:rsidRDefault="006006EE" w:rsidP="005B7BAC">
            <w:pPr>
              <w:pStyle w:val="TAC"/>
            </w:pPr>
          </w:p>
        </w:tc>
      </w:tr>
      <w:tr w:rsidR="006006EE" w14:paraId="1B91CA25" w14:textId="77777777" w:rsidTr="005B7BAC">
        <w:tc>
          <w:tcPr>
            <w:tcW w:w="1679" w:type="pct"/>
            <w:tcBorders>
              <w:top w:val="single" w:sz="4" w:space="0" w:color="auto"/>
              <w:left w:val="single" w:sz="4" w:space="0" w:color="auto"/>
              <w:bottom w:val="single" w:sz="4" w:space="0" w:color="auto"/>
              <w:right w:val="single" w:sz="4" w:space="0" w:color="auto"/>
            </w:tcBorders>
          </w:tcPr>
          <w:p w14:paraId="452A9C92" w14:textId="77777777" w:rsidR="006006EE" w:rsidRDefault="006006EE" w:rsidP="005B7BAC">
            <w:pPr>
              <w:pStyle w:val="TAL"/>
            </w:pPr>
            <w:r>
              <w:rPr>
                <w:rFonts w:hint="eastAsia"/>
              </w:rPr>
              <w:t>H</w:t>
            </w:r>
            <w:r>
              <w:t>andover margin</w:t>
            </w:r>
          </w:p>
        </w:tc>
        <w:tc>
          <w:tcPr>
            <w:tcW w:w="1998" w:type="pct"/>
            <w:tcBorders>
              <w:top w:val="single" w:sz="4" w:space="0" w:color="auto"/>
              <w:left w:val="single" w:sz="4" w:space="0" w:color="auto"/>
              <w:bottom w:val="single" w:sz="4" w:space="0" w:color="auto"/>
              <w:right w:val="single" w:sz="4" w:space="0" w:color="auto"/>
            </w:tcBorders>
          </w:tcPr>
          <w:p w14:paraId="0EC56469" w14:textId="77777777" w:rsidR="006006EE" w:rsidRDefault="006006EE" w:rsidP="005B7BAC">
            <w:pPr>
              <w:pStyle w:val="TAC"/>
            </w:pPr>
            <w:r>
              <w:t>3dB</w:t>
            </w:r>
          </w:p>
        </w:tc>
        <w:tc>
          <w:tcPr>
            <w:tcW w:w="1323" w:type="pct"/>
            <w:tcBorders>
              <w:top w:val="single" w:sz="4" w:space="0" w:color="auto"/>
              <w:left w:val="single" w:sz="4" w:space="0" w:color="auto"/>
              <w:bottom w:val="single" w:sz="4" w:space="0" w:color="auto"/>
              <w:right w:val="single" w:sz="4" w:space="0" w:color="auto"/>
            </w:tcBorders>
          </w:tcPr>
          <w:p w14:paraId="45A9BBAE" w14:textId="77777777" w:rsidR="006006EE" w:rsidRDefault="006006EE" w:rsidP="005B7BAC">
            <w:pPr>
              <w:pStyle w:val="TAC"/>
            </w:pPr>
          </w:p>
        </w:tc>
      </w:tr>
    </w:tbl>
    <w:p w14:paraId="26F35EFF" w14:textId="09B0EC94" w:rsidR="00FC4AEE" w:rsidRDefault="007A07A3" w:rsidP="00604D52">
      <w:pPr>
        <w:spacing w:before="180"/>
        <w:rPr>
          <w:lang w:eastAsia="zh-CN"/>
        </w:rPr>
      </w:pPr>
      <w:r>
        <w:rPr>
          <w:rFonts w:hint="eastAsia"/>
          <w:color w:val="000000"/>
          <w:lang w:eastAsia="zh-CN"/>
        </w:rPr>
        <w:t>For</w:t>
      </w:r>
      <w:r w:rsidR="003159F8">
        <w:rPr>
          <w:rFonts w:hint="eastAsia"/>
          <w:color w:val="000000"/>
          <w:lang w:eastAsia="zh-CN"/>
        </w:rPr>
        <w:t xml:space="preserve"> NR</w:t>
      </w:r>
      <w:r>
        <w:rPr>
          <w:rFonts w:hint="eastAsia"/>
          <w:color w:val="000000"/>
          <w:lang w:eastAsia="zh-CN"/>
        </w:rPr>
        <w:t xml:space="preserve"> </w:t>
      </w:r>
      <w:r w:rsidR="00A440A9">
        <w:rPr>
          <w:rFonts w:hint="eastAsia"/>
          <w:color w:val="000000"/>
          <w:lang w:eastAsia="zh-CN"/>
        </w:rPr>
        <w:t>NTN</w:t>
      </w:r>
      <w:r w:rsidR="00CD7B1B">
        <w:rPr>
          <w:rFonts w:hint="eastAsia"/>
          <w:color w:val="000000"/>
          <w:lang w:eastAsia="zh-CN"/>
        </w:rPr>
        <w:t xml:space="preserve"> HPUE</w:t>
      </w:r>
      <w:r>
        <w:rPr>
          <w:rFonts w:hint="eastAsia"/>
          <w:color w:val="000000"/>
          <w:lang w:eastAsia="zh-CN"/>
        </w:rPr>
        <w:t xml:space="preserve"> parameters</w:t>
      </w:r>
      <w:r w:rsidR="00CD7B1B">
        <w:rPr>
          <w:rFonts w:hint="eastAsia"/>
          <w:color w:val="000000"/>
          <w:lang w:eastAsia="zh-CN"/>
        </w:rPr>
        <w:t xml:space="preserve">, </w:t>
      </w:r>
      <w:r w:rsidR="003159F8">
        <w:rPr>
          <w:rFonts w:hint="eastAsia"/>
          <w:color w:val="000000"/>
          <w:lang w:eastAsia="zh-CN"/>
        </w:rPr>
        <w:t>since the power class of</w:t>
      </w:r>
      <w:r w:rsidR="000D6CCF">
        <w:rPr>
          <w:rFonts w:hint="eastAsia"/>
          <w:color w:val="000000"/>
          <w:lang w:eastAsia="zh-CN"/>
        </w:rPr>
        <w:t xml:space="preserve"> NR NTN</w:t>
      </w:r>
      <w:r w:rsidR="003159F8">
        <w:rPr>
          <w:rFonts w:hint="eastAsia"/>
          <w:color w:val="000000"/>
          <w:lang w:eastAsia="zh-CN"/>
        </w:rPr>
        <w:t xml:space="preserve"> HPUE will be supported up to PC1, </w:t>
      </w:r>
      <w:r w:rsidR="000D6CCF">
        <w:rPr>
          <w:rFonts w:hint="eastAsia"/>
          <w:color w:val="000000"/>
          <w:lang w:eastAsia="zh-CN"/>
        </w:rPr>
        <w:t>the</w:t>
      </w:r>
      <w:r w:rsidR="00A427D9">
        <w:rPr>
          <w:rFonts w:hint="eastAsia"/>
          <w:color w:val="000000"/>
          <w:lang w:eastAsia="zh-CN"/>
        </w:rPr>
        <w:t xml:space="preserve"> NR NTN</w:t>
      </w:r>
      <w:r w:rsidR="000D6CCF">
        <w:rPr>
          <w:rFonts w:hint="eastAsia"/>
          <w:color w:val="000000"/>
          <w:lang w:eastAsia="zh-CN"/>
        </w:rPr>
        <w:t xml:space="preserve"> HPUE characteristics should also include the non-handheld UE. For handheld NR NTN HPUE</w:t>
      </w:r>
      <w:r w:rsidR="00CC6578">
        <w:rPr>
          <w:rFonts w:hint="eastAsia"/>
          <w:color w:val="000000"/>
          <w:lang w:eastAsia="zh-CN"/>
        </w:rPr>
        <w:t xml:space="preserve">, the </w:t>
      </w:r>
      <w:r w:rsidR="00CC6578">
        <w:t>UE characteristics</w:t>
      </w:r>
      <w:r w:rsidR="00CC6578">
        <w:rPr>
          <w:rFonts w:hint="eastAsia"/>
          <w:lang w:eastAsia="zh-CN"/>
        </w:rPr>
        <w:t xml:space="preserve"> in TR 38.863 could be considered as the baseline, but for non-handheld NR NTN HPUE, the antenna type and antenna gain may need further discussion.</w:t>
      </w:r>
      <w:r w:rsidR="00180CB0">
        <w:rPr>
          <w:rFonts w:hint="eastAsia"/>
          <w:lang w:eastAsia="zh-CN"/>
        </w:rPr>
        <w:t xml:space="preserve"> Table 2.3-2 </w:t>
      </w:r>
      <w:r w:rsidR="00180CB0">
        <w:rPr>
          <w:lang w:eastAsia="zh-CN"/>
        </w:rPr>
        <w:t>illustrate</w:t>
      </w:r>
      <w:r w:rsidR="00180CB0">
        <w:rPr>
          <w:rFonts w:hint="eastAsia"/>
          <w:lang w:eastAsia="zh-CN"/>
        </w:rPr>
        <w:t>s this issue</w:t>
      </w:r>
      <w:r w:rsidR="00C80E16">
        <w:rPr>
          <w:rFonts w:hint="eastAsia"/>
          <w:lang w:eastAsia="zh-CN"/>
        </w:rPr>
        <w:t xml:space="preserve"> below</w:t>
      </w:r>
      <w:r w:rsidR="00180CB0">
        <w:rPr>
          <w:rFonts w:hint="eastAsia"/>
          <w:lang w:eastAsia="zh-CN"/>
        </w:rPr>
        <w:t xml:space="preserve"> with PC2 as an example</w:t>
      </w:r>
      <w:r w:rsidR="00C80E16">
        <w:rPr>
          <w:rFonts w:hint="eastAsia"/>
          <w:lang w:eastAsia="zh-CN"/>
        </w:rPr>
        <w:t>:</w:t>
      </w:r>
      <w:r w:rsidR="00180CB0">
        <w:rPr>
          <w:rFonts w:hint="eastAsia"/>
          <w:lang w:eastAsia="zh-CN"/>
        </w:rPr>
        <w:t xml:space="preserve"> </w:t>
      </w:r>
    </w:p>
    <w:p w14:paraId="5359CAD3" w14:textId="2BB7192B" w:rsidR="000D6CCF" w:rsidRDefault="000D6CCF" w:rsidP="000D6CCF">
      <w:pPr>
        <w:pStyle w:val="TH"/>
      </w:pPr>
      <w:r>
        <w:t>T</w:t>
      </w:r>
      <w:r>
        <w:rPr>
          <w:rFonts w:hint="eastAsia"/>
        </w:rPr>
        <w:t xml:space="preserve">able </w:t>
      </w:r>
      <w:r>
        <w:t>2.3-2</w:t>
      </w:r>
      <w:r>
        <w:rPr>
          <w:noProof/>
        </w:rPr>
        <w:t>:</w:t>
      </w:r>
      <w:r>
        <w:t xml:space="preserve"> </w:t>
      </w:r>
      <w:r w:rsidR="00A427D9">
        <w:rPr>
          <w:rFonts w:hint="eastAsia"/>
          <w:lang w:eastAsia="zh-CN"/>
        </w:rPr>
        <w:t xml:space="preserve">NR </w:t>
      </w:r>
      <w:r>
        <w:t xml:space="preserve">NTN </w:t>
      </w:r>
      <w:r w:rsidR="00CC6578">
        <w:rPr>
          <w:rFonts w:hint="eastAsia"/>
          <w:lang w:eastAsia="zh-CN"/>
        </w:rPr>
        <w:t>HP</w:t>
      </w:r>
      <w:r>
        <w:t>UE</w:t>
      </w:r>
      <w:r w:rsidR="00C80E16">
        <w:rPr>
          <w:rFonts w:hint="eastAsia"/>
          <w:lang w:eastAsia="zh-CN"/>
        </w:rPr>
        <w:t xml:space="preserve"> (PC2)</w:t>
      </w:r>
      <w:r>
        <w:t xml:space="preserve"> characteristics for system level simulations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3564"/>
        <w:gridCol w:w="3564"/>
      </w:tblGrid>
      <w:tr w:rsidR="00CC6578" w14:paraId="57FD6EE0" w14:textId="72CD5542" w:rsidTr="00CC6578">
        <w:trPr>
          <w:jc w:val="center"/>
        </w:trPr>
        <w:tc>
          <w:tcPr>
            <w:tcW w:w="1384" w:type="pct"/>
            <w:shd w:val="clear" w:color="auto" w:fill="auto"/>
          </w:tcPr>
          <w:p w14:paraId="36C6EB93" w14:textId="77777777" w:rsidR="00CC6578" w:rsidRDefault="00CC6578" w:rsidP="005B7BAC">
            <w:pPr>
              <w:pStyle w:val="TAH"/>
            </w:pPr>
            <w:r>
              <w:t>Characteristics</w:t>
            </w:r>
          </w:p>
        </w:tc>
        <w:tc>
          <w:tcPr>
            <w:tcW w:w="1808" w:type="pct"/>
            <w:shd w:val="clear" w:color="auto" w:fill="auto"/>
          </w:tcPr>
          <w:p w14:paraId="084847F6" w14:textId="77777777" w:rsidR="00CC6578" w:rsidRDefault="00CC6578" w:rsidP="005B7BAC">
            <w:pPr>
              <w:pStyle w:val="TAH"/>
            </w:pPr>
            <w:r>
              <w:t>Handheld</w:t>
            </w:r>
          </w:p>
        </w:tc>
        <w:tc>
          <w:tcPr>
            <w:tcW w:w="1808" w:type="pct"/>
          </w:tcPr>
          <w:p w14:paraId="4A4CC182" w14:textId="0731A6C6" w:rsidR="00CC6578" w:rsidRDefault="00CC6578" w:rsidP="005B7BAC">
            <w:pPr>
              <w:pStyle w:val="TAH"/>
            </w:pPr>
            <w:r>
              <w:rPr>
                <w:rFonts w:hint="eastAsia"/>
                <w:lang w:eastAsia="zh-CN"/>
              </w:rPr>
              <w:t>Non-h</w:t>
            </w:r>
            <w:r>
              <w:t>andheld</w:t>
            </w:r>
          </w:p>
        </w:tc>
      </w:tr>
      <w:tr w:rsidR="00CC6578" w14:paraId="16A05A53" w14:textId="7DA86DB7" w:rsidTr="00CC6578">
        <w:trPr>
          <w:jc w:val="center"/>
        </w:trPr>
        <w:tc>
          <w:tcPr>
            <w:tcW w:w="1384" w:type="pct"/>
            <w:shd w:val="clear" w:color="auto" w:fill="auto"/>
          </w:tcPr>
          <w:p w14:paraId="30935E4B" w14:textId="77777777" w:rsidR="00CC6578" w:rsidRDefault="00CC6578" w:rsidP="005B7BAC">
            <w:pPr>
              <w:pStyle w:val="TAL"/>
            </w:pPr>
            <w:r>
              <w:t>Frequency band</w:t>
            </w:r>
          </w:p>
        </w:tc>
        <w:tc>
          <w:tcPr>
            <w:tcW w:w="1808" w:type="pct"/>
            <w:shd w:val="clear" w:color="auto" w:fill="auto"/>
          </w:tcPr>
          <w:p w14:paraId="209531B3" w14:textId="77777777" w:rsidR="00CC6578" w:rsidRDefault="00CC6578" w:rsidP="005B7BAC">
            <w:pPr>
              <w:pStyle w:val="TAL"/>
            </w:pPr>
            <w:r>
              <w:t>S band (i.e. 2 GHz)</w:t>
            </w:r>
          </w:p>
        </w:tc>
        <w:tc>
          <w:tcPr>
            <w:tcW w:w="1808" w:type="pct"/>
          </w:tcPr>
          <w:p w14:paraId="41860F59" w14:textId="1246ABAE" w:rsidR="00CC6578" w:rsidRDefault="00CC6578" w:rsidP="005B7BAC">
            <w:pPr>
              <w:pStyle w:val="TAL"/>
            </w:pPr>
            <w:r>
              <w:t>S band (i.e. 2 GHz)</w:t>
            </w:r>
          </w:p>
        </w:tc>
      </w:tr>
      <w:tr w:rsidR="00CC6578" w14:paraId="13FF2793" w14:textId="4F07AB90" w:rsidTr="00CC6578">
        <w:trPr>
          <w:jc w:val="center"/>
        </w:trPr>
        <w:tc>
          <w:tcPr>
            <w:tcW w:w="1384" w:type="pct"/>
            <w:shd w:val="clear" w:color="auto" w:fill="auto"/>
          </w:tcPr>
          <w:p w14:paraId="20B5E1C5" w14:textId="77777777" w:rsidR="00CC6578" w:rsidRDefault="00CC6578" w:rsidP="005B7BAC">
            <w:pPr>
              <w:pStyle w:val="TAL"/>
            </w:pPr>
            <w:r>
              <w:t>Antenna type and configuration</w:t>
            </w:r>
          </w:p>
        </w:tc>
        <w:tc>
          <w:tcPr>
            <w:tcW w:w="1808" w:type="pct"/>
            <w:shd w:val="clear" w:color="auto" w:fill="auto"/>
          </w:tcPr>
          <w:p w14:paraId="7CA2FE35" w14:textId="77777777" w:rsidR="00CC6578" w:rsidRDefault="00CC6578" w:rsidP="005B7BAC">
            <w:pPr>
              <w:pStyle w:val="TAL"/>
            </w:pPr>
            <w:r>
              <w:t xml:space="preserve">(1, 1, 2) with </w:t>
            </w:r>
            <w:proofErr w:type="spellStart"/>
            <w:r>
              <w:t>omni</w:t>
            </w:r>
            <w:proofErr w:type="spellEnd"/>
            <w:r>
              <w:t>-directional antenna element</w:t>
            </w:r>
          </w:p>
        </w:tc>
        <w:tc>
          <w:tcPr>
            <w:tcW w:w="1808" w:type="pct"/>
          </w:tcPr>
          <w:p w14:paraId="744D922B" w14:textId="3597C6B9" w:rsidR="00CC6578" w:rsidRDefault="00CC6578" w:rsidP="005B7BAC">
            <w:pPr>
              <w:pStyle w:val="TAL"/>
            </w:pPr>
            <w:r>
              <w:rPr>
                <w:rFonts w:hint="eastAsia"/>
                <w:lang w:eastAsia="zh-CN"/>
              </w:rPr>
              <w:t>To be discussed</w:t>
            </w:r>
          </w:p>
        </w:tc>
      </w:tr>
      <w:tr w:rsidR="00CC6578" w14:paraId="01FFB7CB" w14:textId="5EED7A2C" w:rsidTr="00CC6578">
        <w:trPr>
          <w:jc w:val="center"/>
        </w:trPr>
        <w:tc>
          <w:tcPr>
            <w:tcW w:w="1384" w:type="pct"/>
            <w:shd w:val="clear" w:color="auto" w:fill="auto"/>
          </w:tcPr>
          <w:p w14:paraId="3E9DF0AB" w14:textId="77777777" w:rsidR="00CC6578" w:rsidRDefault="00CC6578" w:rsidP="005B7BAC">
            <w:pPr>
              <w:pStyle w:val="TAL"/>
            </w:pPr>
            <w:r>
              <w:t>Polarisation</w:t>
            </w:r>
          </w:p>
        </w:tc>
        <w:tc>
          <w:tcPr>
            <w:tcW w:w="1808" w:type="pct"/>
            <w:shd w:val="clear" w:color="auto" w:fill="auto"/>
          </w:tcPr>
          <w:p w14:paraId="4C26A7C9" w14:textId="77777777" w:rsidR="00CC6578" w:rsidRDefault="00CC6578" w:rsidP="005B7BAC">
            <w:pPr>
              <w:pStyle w:val="TAL"/>
            </w:pPr>
            <w:r>
              <w:t>Linear: +/-45°X-pol</w:t>
            </w:r>
          </w:p>
        </w:tc>
        <w:tc>
          <w:tcPr>
            <w:tcW w:w="1808" w:type="pct"/>
          </w:tcPr>
          <w:p w14:paraId="5774E23E" w14:textId="7DC8BFA8" w:rsidR="00CC6578" w:rsidRDefault="00CC6578" w:rsidP="005B7BAC">
            <w:pPr>
              <w:pStyle w:val="TAL"/>
            </w:pPr>
            <w:r>
              <w:t>Linear: +/-45°X-pol</w:t>
            </w:r>
          </w:p>
        </w:tc>
      </w:tr>
      <w:tr w:rsidR="00CC6578" w14:paraId="63CEBBD6" w14:textId="3A1852D2" w:rsidTr="00CC6578">
        <w:trPr>
          <w:jc w:val="center"/>
        </w:trPr>
        <w:tc>
          <w:tcPr>
            <w:tcW w:w="1384" w:type="pct"/>
            <w:shd w:val="clear" w:color="auto" w:fill="auto"/>
          </w:tcPr>
          <w:p w14:paraId="4A3A9E31" w14:textId="77777777" w:rsidR="00CC6578" w:rsidRDefault="00CC6578" w:rsidP="005B7BAC">
            <w:pPr>
              <w:pStyle w:val="TAL"/>
            </w:pPr>
            <w:r>
              <w:t xml:space="preserve">Rx Antenna gain </w:t>
            </w:r>
          </w:p>
        </w:tc>
        <w:tc>
          <w:tcPr>
            <w:tcW w:w="1808" w:type="pct"/>
            <w:shd w:val="clear" w:color="auto" w:fill="auto"/>
          </w:tcPr>
          <w:p w14:paraId="45D3A787" w14:textId="77777777" w:rsidR="00CC6578" w:rsidRDefault="00CC6578" w:rsidP="005B7BAC">
            <w:pPr>
              <w:pStyle w:val="TAL"/>
            </w:pPr>
            <w:r>
              <w:t xml:space="preserve">0 </w:t>
            </w:r>
            <w:proofErr w:type="spellStart"/>
            <w:r>
              <w:t>dBi</w:t>
            </w:r>
            <w:proofErr w:type="spellEnd"/>
            <w:r>
              <w:t xml:space="preserve"> per element</w:t>
            </w:r>
          </w:p>
        </w:tc>
        <w:tc>
          <w:tcPr>
            <w:tcW w:w="1808" w:type="pct"/>
          </w:tcPr>
          <w:p w14:paraId="522E0426" w14:textId="49DFD12B" w:rsidR="00CC6578" w:rsidRDefault="00896DFF" w:rsidP="005B7BAC">
            <w:pPr>
              <w:pStyle w:val="TAL"/>
            </w:pPr>
            <w:r>
              <w:rPr>
                <w:rFonts w:hint="eastAsia"/>
                <w:lang w:eastAsia="zh-CN"/>
              </w:rPr>
              <w:t>To be discussed</w:t>
            </w:r>
          </w:p>
        </w:tc>
      </w:tr>
      <w:tr w:rsidR="00CC6578" w14:paraId="5C4CA010" w14:textId="4A62190B" w:rsidTr="00CC6578">
        <w:trPr>
          <w:jc w:val="center"/>
        </w:trPr>
        <w:tc>
          <w:tcPr>
            <w:tcW w:w="1384" w:type="pct"/>
            <w:shd w:val="clear" w:color="auto" w:fill="auto"/>
          </w:tcPr>
          <w:p w14:paraId="0D08D9C3" w14:textId="77777777" w:rsidR="00CC6578" w:rsidRDefault="00CC6578" w:rsidP="005B7BAC">
            <w:pPr>
              <w:pStyle w:val="TAL"/>
            </w:pPr>
            <w:r>
              <w:t>Antenna temperature</w:t>
            </w:r>
          </w:p>
        </w:tc>
        <w:tc>
          <w:tcPr>
            <w:tcW w:w="1808" w:type="pct"/>
            <w:shd w:val="clear" w:color="auto" w:fill="auto"/>
          </w:tcPr>
          <w:p w14:paraId="2796B93A" w14:textId="77777777" w:rsidR="00CC6578" w:rsidRDefault="00CC6578" w:rsidP="005B7BAC">
            <w:pPr>
              <w:pStyle w:val="TAL"/>
            </w:pPr>
            <w:r>
              <w:t>290 K</w:t>
            </w:r>
          </w:p>
        </w:tc>
        <w:tc>
          <w:tcPr>
            <w:tcW w:w="1808" w:type="pct"/>
          </w:tcPr>
          <w:p w14:paraId="3067A2C6" w14:textId="271B5C2A" w:rsidR="00CC6578" w:rsidRDefault="00CC6578" w:rsidP="005B7BAC">
            <w:pPr>
              <w:pStyle w:val="TAL"/>
            </w:pPr>
            <w:r>
              <w:t>290 K</w:t>
            </w:r>
          </w:p>
        </w:tc>
      </w:tr>
      <w:tr w:rsidR="00CC6578" w14:paraId="38F4DCFA" w14:textId="12DC4F5D" w:rsidTr="00CC6578">
        <w:trPr>
          <w:jc w:val="center"/>
        </w:trPr>
        <w:tc>
          <w:tcPr>
            <w:tcW w:w="1384" w:type="pct"/>
            <w:shd w:val="clear" w:color="auto" w:fill="auto"/>
          </w:tcPr>
          <w:p w14:paraId="02A57649" w14:textId="77777777" w:rsidR="00CC6578" w:rsidRDefault="00CC6578" w:rsidP="005B7BAC">
            <w:pPr>
              <w:pStyle w:val="TAL"/>
            </w:pPr>
            <w:r>
              <w:t>Noise figure</w:t>
            </w:r>
          </w:p>
        </w:tc>
        <w:tc>
          <w:tcPr>
            <w:tcW w:w="1808" w:type="pct"/>
            <w:shd w:val="clear" w:color="auto" w:fill="auto"/>
          </w:tcPr>
          <w:p w14:paraId="20B77449" w14:textId="77777777" w:rsidR="00CC6578" w:rsidRDefault="00CC6578" w:rsidP="005B7BAC">
            <w:pPr>
              <w:pStyle w:val="TAL"/>
            </w:pPr>
            <w:r>
              <w:t>9 dB</w:t>
            </w:r>
          </w:p>
        </w:tc>
        <w:tc>
          <w:tcPr>
            <w:tcW w:w="1808" w:type="pct"/>
          </w:tcPr>
          <w:p w14:paraId="28DD5690" w14:textId="5FAB8D0D" w:rsidR="00CC6578" w:rsidRDefault="00CC6578" w:rsidP="005B7BAC">
            <w:pPr>
              <w:pStyle w:val="TAL"/>
            </w:pPr>
            <w:r>
              <w:t>9 dB</w:t>
            </w:r>
          </w:p>
        </w:tc>
      </w:tr>
      <w:tr w:rsidR="00CC6578" w14:paraId="544A10CA" w14:textId="4E4E997E" w:rsidTr="00CC6578">
        <w:trPr>
          <w:jc w:val="center"/>
        </w:trPr>
        <w:tc>
          <w:tcPr>
            <w:tcW w:w="1384" w:type="pct"/>
            <w:shd w:val="clear" w:color="auto" w:fill="auto"/>
          </w:tcPr>
          <w:p w14:paraId="24CE461A" w14:textId="77777777" w:rsidR="00CC6578" w:rsidRDefault="00CC6578" w:rsidP="005B7BAC">
            <w:pPr>
              <w:pStyle w:val="TAL"/>
            </w:pPr>
            <w:proofErr w:type="spellStart"/>
            <w:r>
              <w:t>Tx</w:t>
            </w:r>
            <w:proofErr w:type="spellEnd"/>
            <w:r>
              <w:t xml:space="preserve"> transmit power</w:t>
            </w:r>
          </w:p>
        </w:tc>
        <w:tc>
          <w:tcPr>
            <w:tcW w:w="1808" w:type="pct"/>
            <w:shd w:val="clear" w:color="auto" w:fill="auto"/>
          </w:tcPr>
          <w:p w14:paraId="186420C6" w14:textId="202B8834" w:rsidR="00CC6578" w:rsidRDefault="00CC6578" w:rsidP="005B7BAC">
            <w:pPr>
              <w:pStyle w:val="TAL"/>
            </w:pPr>
            <w:r>
              <w:t xml:space="preserve">400 </w:t>
            </w:r>
            <w:proofErr w:type="spellStart"/>
            <w:r>
              <w:t>mW</w:t>
            </w:r>
            <w:proofErr w:type="spellEnd"/>
            <w:r>
              <w:t xml:space="preserve"> (26 </w:t>
            </w:r>
            <w:proofErr w:type="spellStart"/>
            <w:r>
              <w:t>dBm</w:t>
            </w:r>
            <w:proofErr w:type="spellEnd"/>
            <w:r>
              <w:t>)</w:t>
            </w:r>
          </w:p>
        </w:tc>
        <w:tc>
          <w:tcPr>
            <w:tcW w:w="1808" w:type="pct"/>
          </w:tcPr>
          <w:p w14:paraId="3863660B" w14:textId="5CFB519C" w:rsidR="00CC6578" w:rsidRDefault="00CC6578" w:rsidP="005B7BAC">
            <w:pPr>
              <w:pStyle w:val="TAL"/>
            </w:pPr>
            <w:r>
              <w:t xml:space="preserve">400 </w:t>
            </w:r>
            <w:proofErr w:type="spellStart"/>
            <w:r>
              <w:t>mW</w:t>
            </w:r>
            <w:proofErr w:type="spellEnd"/>
            <w:r>
              <w:t xml:space="preserve"> (26 </w:t>
            </w:r>
            <w:proofErr w:type="spellStart"/>
            <w:r>
              <w:t>dBm</w:t>
            </w:r>
            <w:proofErr w:type="spellEnd"/>
            <w:r>
              <w:t>)</w:t>
            </w:r>
          </w:p>
        </w:tc>
      </w:tr>
      <w:tr w:rsidR="00CC6578" w14:paraId="2B0927AD" w14:textId="584E83B8" w:rsidTr="00CC6578">
        <w:trPr>
          <w:jc w:val="center"/>
        </w:trPr>
        <w:tc>
          <w:tcPr>
            <w:tcW w:w="1384" w:type="pct"/>
            <w:shd w:val="clear" w:color="auto" w:fill="auto"/>
          </w:tcPr>
          <w:p w14:paraId="3872EC73" w14:textId="77777777" w:rsidR="00CC6578" w:rsidRDefault="00CC6578" w:rsidP="005B7BAC">
            <w:pPr>
              <w:pStyle w:val="TAL"/>
            </w:pPr>
            <w:proofErr w:type="spellStart"/>
            <w:r>
              <w:t>Tx</w:t>
            </w:r>
            <w:proofErr w:type="spellEnd"/>
            <w:r>
              <w:t xml:space="preserve"> antenna gain</w:t>
            </w:r>
          </w:p>
        </w:tc>
        <w:tc>
          <w:tcPr>
            <w:tcW w:w="1808" w:type="pct"/>
            <w:shd w:val="clear" w:color="auto" w:fill="auto"/>
          </w:tcPr>
          <w:p w14:paraId="2BE5D42A" w14:textId="77777777" w:rsidR="00CC6578" w:rsidRDefault="00CC6578" w:rsidP="005B7BAC">
            <w:pPr>
              <w:pStyle w:val="TAL"/>
            </w:pPr>
            <w:r>
              <w:t xml:space="preserve">0 </w:t>
            </w:r>
            <w:proofErr w:type="spellStart"/>
            <w:r>
              <w:t>dBi</w:t>
            </w:r>
            <w:proofErr w:type="spellEnd"/>
            <w:r>
              <w:t xml:space="preserve"> per element</w:t>
            </w:r>
          </w:p>
        </w:tc>
        <w:tc>
          <w:tcPr>
            <w:tcW w:w="1808" w:type="pct"/>
          </w:tcPr>
          <w:p w14:paraId="57200DDF" w14:textId="35BFC2C2" w:rsidR="00CC6578" w:rsidRDefault="00CC6578" w:rsidP="005B7BAC">
            <w:pPr>
              <w:pStyle w:val="TAL"/>
            </w:pPr>
            <w:r>
              <w:rPr>
                <w:rFonts w:hint="eastAsia"/>
                <w:lang w:eastAsia="zh-CN"/>
              </w:rPr>
              <w:t>To be discussed</w:t>
            </w:r>
          </w:p>
        </w:tc>
      </w:tr>
    </w:tbl>
    <w:p w14:paraId="46C43554" w14:textId="20AFD3A0" w:rsidR="00FA6C12" w:rsidRPr="00AA0958" w:rsidRDefault="002F7483" w:rsidP="00FA6C12">
      <w:pPr>
        <w:spacing w:before="180"/>
        <w:rPr>
          <w:b/>
          <w:color w:val="000000"/>
          <w:lang w:eastAsia="zh-CN"/>
        </w:rPr>
      </w:pPr>
      <w:r>
        <w:rPr>
          <w:rFonts w:hint="eastAsia"/>
          <w:b/>
          <w:lang w:eastAsia="zh-CN"/>
        </w:rPr>
        <w:t>Proposal 3</w:t>
      </w:r>
      <w:r w:rsidR="00FA6C12" w:rsidRPr="00817DDA">
        <w:rPr>
          <w:rFonts w:hint="eastAsia"/>
          <w:b/>
          <w:lang w:eastAsia="zh-CN"/>
        </w:rPr>
        <w:t xml:space="preserve">: </w:t>
      </w:r>
      <w:r w:rsidR="00FA6C12">
        <w:rPr>
          <w:rFonts w:hint="eastAsia"/>
          <w:b/>
          <w:lang w:eastAsia="zh-CN"/>
        </w:rPr>
        <w:t>For NR NTN HPUE coexistence study, the</w:t>
      </w:r>
      <w:r w:rsidR="00B66A88">
        <w:rPr>
          <w:rFonts w:hint="eastAsia"/>
          <w:b/>
          <w:lang w:eastAsia="zh-CN"/>
        </w:rPr>
        <w:t xml:space="preserve"> satellite parameters </w:t>
      </w:r>
      <w:r w:rsidR="00FA6C12">
        <w:rPr>
          <w:rFonts w:hint="eastAsia"/>
          <w:b/>
          <w:lang w:eastAsia="zh-CN"/>
        </w:rPr>
        <w:t xml:space="preserve">for FR1 NTN </w:t>
      </w:r>
      <w:r w:rsidR="00FA6C12">
        <w:rPr>
          <w:b/>
          <w:lang w:eastAsia="zh-CN"/>
        </w:rPr>
        <w:t>coexistent</w:t>
      </w:r>
      <w:r w:rsidR="00FA6C12">
        <w:rPr>
          <w:rFonts w:hint="eastAsia"/>
          <w:b/>
          <w:lang w:eastAsia="zh-CN"/>
        </w:rPr>
        <w:t xml:space="preserve"> study could be</w:t>
      </w:r>
      <w:r w:rsidR="00FA6C12">
        <w:rPr>
          <w:rFonts w:hint="eastAsia"/>
          <w:b/>
          <w:color w:val="000000"/>
          <w:lang w:eastAsia="zh-CN"/>
        </w:rPr>
        <w:t xml:space="preserve"> considered as baseline. </w:t>
      </w:r>
      <w:r w:rsidR="00896DFF">
        <w:rPr>
          <w:rFonts w:hint="eastAsia"/>
          <w:b/>
          <w:color w:val="000000"/>
          <w:lang w:eastAsia="zh-CN"/>
        </w:rPr>
        <w:t xml:space="preserve"> </w:t>
      </w:r>
    </w:p>
    <w:p w14:paraId="0D4B6366" w14:textId="34D8776E" w:rsidR="00180CB0" w:rsidRPr="003A3FB8" w:rsidRDefault="002F7483" w:rsidP="00604D52">
      <w:pPr>
        <w:spacing w:before="180"/>
        <w:rPr>
          <w:b/>
          <w:color w:val="000000"/>
          <w:lang w:eastAsia="zh-CN"/>
        </w:rPr>
      </w:pPr>
      <w:r>
        <w:rPr>
          <w:rFonts w:hint="eastAsia"/>
          <w:b/>
          <w:lang w:eastAsia="zh-CN"/>
        </w:rPr>
        <w:t>Proposal 4</w:t>
      </w:r>
      <w:r w:rsidR="00B66A88" w:rsidRPr="00817DDA">
        <w:rPr>
          <w:rFonts w:hint="eastAsia"/>
          <w:b/>
          <w:lang w:eastAsia="zh-CN"/>
        </w:rPr>
        <w:t xml:space="preserve">: </w:t>
      </w:r>
      <w:r w:rsidR="00B66A88">
        <w:rPr>
          <w:rFonts w:hint="eastAsia"/>
          <w:b/>
          <w:lang w:eastAsia="zh-CN"/>
        </w:rPr>
        <w:t xml:space="preserve">For NR NTN HPUE coexistence study, the handheld UE characteristic for FR1 NTN </w:t>
      </w:r>
      <w:r w:rsidR="00B66A88">
        <w:rPr>
          <w:b/>
          <w:lang w:eastAsia="zh-CN"/>
        </w:rPr>
        <w:t>coexistent</w:t>
      </w:r>
      <w:r w:rsidR="00B66A88">
        <w:rPr>
          <w:rFonts w:hint="eastAsia"/>
          <w:b/>
          <w:lang w:eastAsia="zh-CN"/>
        </w:rPr>
        <w:t xml:space="preserve"> study could be</w:t>
      </w:r>
      <w:r w:rsidR="00B66A88">
        <w:rPr>
          <w:rFonts w:hint="eastAsia"/>
          <w:b/>
          <w:color w:val="000000"/>
          <w:lang w:eastAsia="zh-CN"/>
        </w:rPr>
        <w:t xml:space="preserve"> considered as baseline. For Non-handheld HPUE, the UE </w:t>
      </w:r>
      <w:r w:rsidR="00B66A88">
        <w:rPr>
          <w:rFonts w:hint="eastAsia"/>
          <w:b/>
          <w:lang w:eastAsia="zh-CN"/>
        </w:rPr>
        <w:t>characteristic</w:t>
      </w:r>
      <w:r w:rsidR="00B66A88">
        <w:rPr>
          <w:rFonts w:hint="eastAsia"/>
          <w:b/>
          <w:color w:val="000000"/>
          <w:lang w:eastAsia="zh-CN"/>
        </w:rPr>
        <w:t xml:space="preserve"> may need further discussion.</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5FABD922"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480110">
        <w:rPr>
          <w:rFonts w:hint="eastAsia"/>
          <w:lang w:eastAsia="zh-CN"/>
        </w:rPr>
        <w:t>how to conduct the coexistence study for NR NTN HPUE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2B328B6F" w14:textId="77777777" w:rsidR="00C52FAB" w:rsidRPr="00E96804" w:rsidRDefault="00C52FAB" w:rsidP="00C52FAB">
      <w:pPr>
        <w:spacing w:before="180"/>
        <w:rPr>
          <w:color w:val="000000"/>
          <w:lang w:eastAsia="zh-CN"/>
        </w:rPr>
      </w:pPr>
      <w:r>
        <w:rPr>
          <w:rFonts w:hint="eastAsia"/>
          <w:b/>
          <w:lang w:eastAsia="zh-CN"/>
        </w:rPr>
        <w:t>Proposal 1</w:t>
      </w:r>
      <w:r w:rsidRPr="00817DDA">
        <w:rPr>
          <w:rFonts w:hint="eastAsia"/>
          <w:b/>
          <w:lang w:eastAsia="zh-CN"/>
        </w:rPr>
        <w:t xml:space="preserve">: </w:t>
      </w:r>
      <w:r>
        <w:rPr>
          <w:rFonts w:hint="eastAsia"/>
          <w:b/>
          <w:lang w:eastAsia="zh-CN"/>
        </w:rPr>
        <w:t>For NR NTN HPUE coexistence study, the simulation scenario</w:t>
      </w:r>
      <w:r w:rsidRPr="00E96804">
        <w:rPr>
          <w:rFonts w:hint="eastAsia"/>
          <w:b/>
          <w:color w:val="000000"/>
          <w:lang w:eastAsia="zh-CN"/>
        </w:rPr>
        <w:t xml:space="preserve"> </w:t>
      </w:r>
      <w:r>
        <w:rPr>
          <w:rFonts w:hint="eastAsia"/>
          <w:b/>
          <w:color w:val="000000"/>
          <w:lang w:eastAsia="zh-CN"/>
        </w:rPr>
        <w:t>could consider</w:t>
      </w:r>
      <w:r w:rsidRPr="00E96804">
        <w:rPr>
          <w:rFonts w:hint="eastAsia"/>
          <w:b/>
          <w:color w:val="000000"/>
          <w:lang w:eastAsia="zh-CN"/>
        </w:rPr>
        <w:t xml:space="preserve"> </w:t>
      </w:r>
      <w:r>
        <w:rPr>
          <w:rFonts w:hint="eastAsia"/>
          <w:b/>
          <w:color w:val="000000"/>
          <w:lang w:eastAsia="zh-CN"/>
        </w:rPr>
        <w:t>the proposed</w:t>
      </w:r>
      <w:r w:rsidRPr="00E96804">
        <w:rPr>
          <w:rFonts w:hint="eastAsia"/>
          <w:b/>
          <w:color w:val="000000"/>
          <w:lang w:eastAsia="zh-CN"/>
        </w:rPr>
        <w:t xml:space="preserve"> Table 2.1-1</w:t>
      </w:r>
      <w:r>
        <w:rPr>
          <w:rFonts w:hint="eastAsia"/>
          <w:b/>
          <w:color w:val="000000"/>
          <w:lang w:eastAsia="zh-CN"/>
        </w:rPr>
        <w:t xml:space="preserve"> to Table 2.1-3 as a baseline</w:t>
      </w:r>
      <w:r w:rsidRPr="00E96804">
        <w:rPr>
          <w:rFonts w:hint="eastAsia"/>
          <w:b/>
          <w:color w:val="000000"/>
          <w:lang w:eastAsia="zh-CN"/>
        </w:rPr>
        <w:t>.</w:t>
      </w:r>
    </w:p>
    <w:p w14:paraId="42630FC1" w14:textId="77777777" w:rsidR="00C52FAB" w:rsidRDefault="00C52FAB" w:rsidP="00C52FAB">
      <w:pPr>
        <w:spacing w:before="180"/>
        <w:rPr>
          <w:b/>
          <w:color w:val="000000"/>
          <w:lang w:eastAsia="zh-CN"/>
        </w:rPr>
      </w:pPr>
      <w:r>
        <w:rPr>
          <w:rFonts w:hint="eastAsia"/>
          <w:b/>
          <w:lang w:eastAsia="zh-CN"/>
        </w:rPr>
        <w:t>Proposal 2</w:t>
      </w:r>
      <w:r w:rsidRPr="00817DDA">
        <w:rPr>
          <w:rFonts w:hint="eastAsia"/>
          <w:b/>
          <w:lang w:eastAsia="zh-CN"/>
        </w:rPr>
        <w:t xml:space="preserve">: </w:t>
      </w:r>
      <w:r>
        <w:rPr>
          <w:rFonts w:hint="eastAsia"/>
          <w:b/>
          <w:lang w:eastAsia="zh-CN"/>
        </w:rPr>
        <w:t xml:space="preserve">For NR NTN HPUE coexistence study, the network layout model for FR1 NTN </w:t>
      </w:r>
      <w:r>
        <w:rPr>
          <w:b/>
          <w:lang w:eastAsia="zh-CN"/>
        </w:rPr>
        <w:t>coexistent</w:t>
      </w:r>
      <w:r>
        <w:rPr>
          <w:rFonts w:hint="eastAsia"/>
          <w:b/>
          <w:lang w:eastAsia="zh-CN"/>
        </w:rPr>
        <w:t xml:space="preserve"> study could be</w:t>
      </w:r>
      <w:r>
        <w:rPr>
          <w:rFonts w:hint="eastAsia"/>
          <w:b/>
          <w:color w:val="000000"/>
          <w:lang w:eastAsia="zh-CN"/>
        </w:rPr>
        <w:t xml:space="preserve"> considered as baseline. Meanwhile, the ratio of NTN HPUE may need to be clarified.</w:t>
      </w:r>
    </w:p>
    <w:p w14:paraId="147138DA" w14:textId="741773FA" w:rsidR="00C52FAB" w:rsidRPr="00C52FAB" w:rsidRDefault="002F7483" w:rsidP="00C52FAB">
      <w:pPr>
        <w:spacing w:before="180"/>
        <w:rPr>
          <w:b/>
          <w:color w:val="000000"/>
        </w:rPr>
      </w:pPr>
      <w:r>
        <w:rPr>
          <w:rFonts w:hint="eastAsia"/>
          <w:b/>
        </w:rPr>
        <w:t>Proposal 3</w:t>
      </w:r>
      <w:r w:rsidR="00C52FAB" w:rsidRPr="00C52FAB">
        <w:rPr>
          <w:rFonts w:hint="eastAsia"/>
          <w:b/>
        </w:rPr>
        <w:t xml:space="preserve">: For NR NTN HPUE coexistence study, the satellite parameters for FR1 NTN </w:t>
      </w:r>
      <w:r w:rsidR="00C52FAB" w:rsidRPr="00C52FAB">
        <w:rPr>
          <w:b/>
        </w:rPr>
        <w:t>coexistent</w:t>
      </w:r>
      <w:r w:rsidR="00C52FAB" w:rsidRPr="00C52FAB">
        <w:rPr>
          <w:rFonts w:hint="eastAsia"/>
          <w:b/>
        </w:rPr>
        <w:t xml:space="preserve"> study could be</w:t>
      </w:r>
      <w:r w:rsidR="00C52FAB" w:rsidRPr="00C52FAB">
        <w:rPr>
          <w:rFonts w:hint="eastAsia"/>
          <w:b/>
          <w:color w:val="000000"/>
        </w:rPr>
        <w:t xml:space="preserve"> considered as baseline. </w:t>
      </w:r>
    </w:p>
    <w:p w14:paraId="569ECDAC" w14:textId="310B57DA" w:rsidR="00C52FAB" w:rsidRPr="00C52FAB" w:rsidRDefault="002F7483" w:rsidP="00C52FAB">
      <w:pPr>
        <w:spacing w:before="180"/>
        <w:rPr>
          <w:color w:val="000000"/>
        </w:rPr>
      </w:pPr>
      <w:r>
        <w:rPr>
          <w:rFonts w:hint="eastAsia"/>
          <w:b/>
        </w:rPr>
        <w:t>Proposal 4</w:t>
      </w:r>
      <w:bookmarkStart w:id="6" w:name="_GoBack"/>
      <w:bookmarkEnd w:id="6"/>
      <w:r w:rsidR="00C52FAB" w:rsidRPr="00C52FAB">
        <w:rPr>
          <w:rFonts w:hint="eastAsia"/>
          <w:b/>
        </w:rPr>
        <w:t xml:space="preserve">: For NR NTN HPUE coexistence study, the handheld UE characteristic for FR1 NTN </w:t>
      </w:r>
      <w:r w:rsidR="00C52FAB" w:rsidRPr="00C52FAB">
        <w:rPr>
          <w:b/>
        </w:rPr>
        <w:t>coexistent</w:t>
      </w:r>
      <w:r w:rsidR="00C52FAB" w:rsidRPr="00C52FAB">
        <w:rPr>
          <w:rFonts w:hint="eastAsia"/>
          <w:b/>
        </w:rPr>
        <w:t xml:space="preserve"> study could be</w:t>
      </w:r>
      <w:r w:rsidR="00C52FAB" w:rsidRPr="00C52FAB">
        <w:rPr>
          <w:rFonts w:hint="eastAsia"/>
          <w:b/>
          <w:color w:val="000000"/>
        </w:rPr>
        <w:t xml:space="preserve"> considered as baseline with 26 </w:t>
      </w:r>
      <w:proofErr w:type="spellStart"/>
      <w:r w:rsidR="00C52FAB" w:rsidRPr="00C52FAB">
        <w:rPr>
          <w:rFonts w:hint="eastAsia"/>
          <w:b/>
          <w:color w:val="000000"/>
        </w:rPr>
        <w:t>dBm</w:t>
      </w:r>
      <w:proofErr w:type="spellEnd"/>
      <w:r w:rsidR="00C52FAB" w:rsidRPr="00C52FAB">
        <w:rPr>
          <w:rFonts w:hint="eastAsia"/>
          <w:b/>
          <w:color w:val="000000"/>
        </w:rPr>
        <w:t xml:space="preserve"> </w:t>
      </w:r>
      <w:proofErr w:type="spellStart"/>
      <w:proofErr w:type="gramStart"/>
      <w:r w:rsidR="00C52FAB" w:rsidRPr="00C52FAB">
        <w:rPr>
          <w:rFonts w:hint="eastAsia"/>
          <w:b/>
          <w:color w:val="000000"/>
        </w:rPr>
        <w:t>Tx</w:t>
      </w:r>
      <w:proofErr w:type="spellEnd"/>
      <w:proofErr w:type="gramEnd"/>
      <w:r w:rsidR="00C52FAB" w:rsidRPr="00C52FAB">
        <w:rPr>
          <w:rFonts w:hint="eastAsia"/>
          <w:b/>
          <w:color w:val="000000"/>
        </w:rPr>
        <w:t xml:space="preserve"> power. For Non-handheld HPUE, the UE </w:t>
      </w:r>
      <w:r w:rsidR="00C52FAB" w:rsidRPr="00C52FAB">
        <w:rPr>
          <w:rFonts w:hint="eastAsia"/>
          <w:b/>
        </w:rPr>
        <w:t>characteristic</w:t>
      </w:r>
      <w:r w:rsidR="00C52FAB" w:rsidRPr="00C52FAB">
        <w:rPr>
          <w:rFonts w:hint="eastAsia"/>
          <w:b/>
          <w:color w:val="000000"/>
        </w:rPr>
        <w:t xml:space="preserve"> may need further discussion.</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03795A10" w14:textId="1789057E" w:rsidR="008035DF" w:rsidRPr="00583983" w:rsidRDefault="00E67DBF" w:rsidP="008035DF">
      <w:pPr>
        <w:numPr>
          <w:ilvl w:val="0"/>
          <w:numId w:val="5"/>
        </w:numPr>
        <w:rPr>
          <w:lang w:eastAsia="zh-CN"/>
        </w:rPr>
      </w:pPr>
      <w:r w:rsidRPr="00E67DBF">
        <w:rPr>
          <w:lang w:eastAsia="zh-CN"/>
        </w:rPr>
        <w:t>RP-</w:t>
      </w:r>
      <w:r w:rsidR="008035DF">
        <w:rPr>
          <w:rFonts w:hint="eastAsia"/>
          <w:lang w:eastAsia="zh-CN"/>
        </w:rPr>
        <w:t xml:space="preserve">240857, </w:t>
      </w:r>
      <w:r w:rsidR="008035DF" w:rsidRPr="008035DF">
        <w:rPr>
          <w:lang w:eastAsia="zh-CN"/>
        </w:rPr>
        <w:t xml:space="preserve">New WID: Enhanced requirements and test methodology for NR and </w:t>
      </w:r>
      <w:proofErr w:type="spellStart"/>
      <w:r w:rsidR="008035DF" w:rsidRPr="008035DF">
        <w:rPr>
          <w:lang w:eastAsia="zh-CN"/>
        </w:rPr>
        <w:t>IoT</w:t>
      </w:r>
      <w:proofErr w:type="spellEnd"/>
      <w:r w:rsidR="008035DF" w:rsidRPr="008035DF">
        <w:rPr>
          <w:lang w:eastAsia="zh-CN"/>
        </w:rPr>
        <w:t xml:space="preserve"> NTN</w:t>
      </w:r>
      <w:r w:rsidR="008035DF">
        <w:rPr>
          <w:rFonts w:hint="eastAsia"/>
          <w:lang w:eastAsia="zh-CN"/>
        </w:rPr>
        <w:t xml:space="preserve">, </w:t>
      </w:r>
      <w:r w:rsidR="008035DF" w:rsidRPr="008035DF">
        <w:rPr>
          <w:lang w:eastAsia="zh-CN"/>
        </w:rPr>
        <w:t>RAN4 chair (Huawei)</w:t>
      </w:r>
    </w:p>
    <w:p w14:paraId="3ED0E4DE" w14:textId="5DCF1799" w:rsidR="00E67DBF" w:rsidRDefault="00A06129" w:rsidP="00AB00BD">
      <w:pPr>
        <w:numPr>
          <w:ilvl w:val="0"/>
          <w:numId w:val="5"/>
        </w:numPr>
        <w:rPr>
          <w:lang w:eastAsia="zh-CN"/>
        </w:rPr>
      </w:pPr>
      <w:r>
        <w:rPr>
          <w:rFonts w:hint="eastAsia"/>
          <w:lang w:eastAsia="zh-CN"/>
        </w:rPr>
        <w:t>TR</w:t>
      </w:r>
      <w:r w:rsidR="00CE7B0F">
        <w:rPr>
          <w:rFonts w:hint="eastAsia"/>
          <w:lang w:eastAsia="zh-CN"/>
        </w:rPr>
        <w:t xml:space="preserve"> 38.</w:t>
      </w:r>
      <w:r w:rsidR="00AB00BD">
        <w:rPr>
          <w:rFonts w:hint="eastAsia"/>
          <w:lang w:eastAsia="zh-CN"/>
        </w:rPr>
        <w:t>821</w:t>
      </w:r>
      <w:r w:rsidR="008035DF">
        <w:rPr>
          <w:rFonts w:hint="eastAsia"/>
          <w:lang w:eastAsia="zh-CN"/>
        </w:rPr>
        <w:t xml:space="preserve">, </w:t>
      </w:r>
      <w:r w:rsidR="00AB00BD" w:rsidRPr="00AB00BD">
        <w:rPr>
          <w:lang w:eastAsia="zh-CN"/>
        </w:rPr>
        <w:t>Solutions for NR to support Non-Terrestrial Networks (NTN)</w:t>
      </w:r>
      <w:r w:rsidR="00AB00BD">
        <w:rPr>
          <w:rFonts w:hint="eastAsia"/>
          <w:lang w:eastAsia="zh-CN"/>
        </w:rPr>
        <w:t>, V16.2.0, 3GPP technical report</w:t>
      </w:r>
    </w:p>
    <w:p w14:paraId="33B87A55" w14:textId="711D9CA8" w:rsidR="00A06129" w:rsidRPr="00583983" w:rsidRDefault="00A06129" w:rsidP="00A06129">
      <w:pPr>
        <w:numPr>
          <w:ilvl w:val="0"/>
          <w:numId w:val="5"/>
        </w:numPr>
        <w:rPr>
          <w:lang w:eastAsia="zh-CN"/>
        </w:rPr>
      </w:pPr>
      <w:r>
        <w:rPr>
          <w:rFonts w:hint="eastAsia"/>
          <w:lang w:eastAsia="zh-CN"/>
        </w:rPr>
        <w:t xml:space="preserve">TR 38.863, </w:t>
      </w:r>
      <w:r>
        <w:rPr>
          <w:lang w:eastAsia="zh-CN"/>
        </w:rPr>
        <w:t>Solutions for NR to support non-terrestrial networks (NTN):</w:t>
      </w:r>
      <w:r>
        <w:rPr>
          <w:rFonts w:hint="eastAsia"/>
          <w:lang w:eastAsia="zh-CN"/>
        </w:rPr>
        <w:t xml:space="preserve"> </w:t>
      </w:r>
      <w:r>
        <w:rPr>
          <w:lang w:eastAsia="zh-CN"/>
        </w:rPr>
        <w:t>Non-terrestrial networks (NTN) related RF and co-existence aspects</w:t>
      </w:r>
      <w:r>
        <w:rPr>
          <w:rFonts w:hint="eastAsia"/>
          <w:lang w:eastAsia="zh-CN"/>
        </w:rPr>
        <w:t>, V18.1.0, 3GPP technical report</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6E5CD7" w14:textId="77777777" w:rsidR="00401742" w:rsidRDefault="00401742">
      <w:r>
        <w:separator/>
      </w:r>
    </w:p>
  </w:endnote>
  <w:endnote w:type="continuationSeparator" w:id="0">
    <w:p w14:paraId="4C60CD54" w14:textId="77777777" w:rsidR="00401742" w:rsidRDefault="00401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860EA6" w14:textId="77777777" w:rsidR="00401742" w:rsidRDefault="00401742">
      <w:r>
        <w:separator/>
      </w:r>
    </w:p>
  </w:footnote>
  <w:footnote w:type="continuationSeparator" w:id="0">
    <w:p w14:paraId="4472A7AE" w14:textId="77777777" w:rsidR="00401742" w:rsidRDefault="004017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9"/>
  </w:num>
  <w:num w:numId="4">
    <w:abstractNumId w:val="5"/>
  </w:num>
  <w:num w:numId="5">
    <w:abstractNumId w:val="4"/>
  </w:num>
  <w:num w:numId="6">
    <w:abstractNumId w:val="10"/>
  </w:num>
  <w:num w:numId="7">
    <w:abstractNumId w:val="7"/>
  </w:num>
  <w:num w:numId="8">
    <w:abstractNumId w:val="2"/>
  </w:num>
  <w:num w:numId="9">
    <w:abstractNumId w:val="8"/>
  </w:num>
  <w:num w:numId="10">
    <w:abstractNumId w:val="3"/>
  </w:num>
  <w:num w:numId="11">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8D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0A7"/>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C4B"/>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483"/>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59F8"/>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E98"/>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3D6"/>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D3D"/>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0FFD"/>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F13"/>
    <w:rsid w:val="00AE4349"/>
    <w:rsid w:val="00AE440A"/>
    <w:rsid w:val="00AE52BD"/>
    <w:rsid w:val="00AE52C1"/>
    <w:rsid w:val="00AE58DA"/>
    <w:rsid w:val="00AE5B29"/>
    <w:rsid w:val="00AE5DD2"/>
    <w:rsid w:val="00AE5EEC"/>
    <w:rsid w:val="00AE6A11"/>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3BF"/>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831"/>
    <w:rsid w:val="00B65AD5"/>
    <w:rsid w:val="00B65C9F"/>
    <w:rsid w:val="00B661AF"/>
    <w:rsid w:val="00B662CE"/>
    <w:rsid w:val="00B66519"/>
    <w:rsid w:val="00B6686F"/>
    <w:rsid w:val="00B66A59"/>
    <w:rsid w:val="00B66A88"/>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3D3"/>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1D0"/>
    <w:rsid w:val="00C76436"/>
    <w:rsid w:val="00C76D51"/>
    <w:rsid w:val="00C77093"/>
    <w:rsid w:val="00C7709D"/>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A1D"/>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31C7"/>
    <w:rsid w:val="00DB33DC"/>
    <w:rsid w:val="00DB3419"/>
    <w:rsid w:val="00DB3940"/>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A6E"/>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B16C8"/>
    <w:rsid w:val="00FB1977"/>
    <w:rsid w:val="00FB21D9"/>
    <w:rsid w:val="00FB2FA1"/>
    <w:rsid w:val="00FB3797"/>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9E49C9-622B-4C6C-9AEF-DD2DD42F3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19069</TotalTime>
  <Pages>3</Pages>
  <Words>1257</Words>
  <Characters>7169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464</cp:revision>
  <dcterms:created xsi:type="dcterms:W3CDTF">2024-01-18T06:24:00Z</dcterms:created>
  <dcterms:modified xsi:type="dcterms:W3CDTF">2024-08-09T10:00:00Z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