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F5DC" w14:textId="6785C03B" w:rsidR="00AC1445" w:rsidRDefault="00AC1445" w:rsidP="00AC1445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3GPP TSG-RAN WG4 Meeting #111</w:t>
      </w:r>
      <w:r>
        <w:rPr>
          <w:rFonts w:eastAsia="SimSun" w:cs="Arial"/>
          <w:sz w:val="24"/>
          <w:szCs w:val="24"/>
          <w:lang w:eastAsia="zh-CN"/>
        </w:rPr>
        <w:tab/>
      </w:r>
      <w:r w:rsidR="00B51826" w:rsidRPr="00B51826">
        <w:rPr>
          <w:rFonts w:eastAsia="SimSun" w:cs="Arial"/>
          <w:sz w:val="24"/>
          <w:szCs w:val="24"/>
          <w:lang w:eastAsia="zh-CN"/>
        </w:rPr>
        <w:t>R4-2409963</w:t>
      </w:r>
      <w:bookmarkStart w:id="0" w:name="_GoBack"/>
      <w:bookmarkEnd w:id="0"/>
    </w:p>
    <w:p w14:paraId="4882BBC2" w14:textId="77777777" w:rsidR="00AC1445" w:rsidRPr="0052514D" w:rsidRDefault="00AC1445" w:rsidP="00AC1445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52514D">
        <w:rPr>
          <w:rFonts w:eastAsia="SimSun" w:cs="Arial"/>
          <w:sz w:val="24"/>
          <w:szCs w:val="24"/>
          <w:lang w:eastAsia="zh-CN"/>
        </w:rPr>
        <w:t>Fukuoka City, Fukuoka, Japan, 20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– 24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May, 2024</w:t>
      </w:r>
    </w:p>
    <w:p w14:paraId="5A69DC37" w14:textId="77777777" w:rsidR="00B97703" w:rsidRDefault="00B97703">
      <w:pPr>
        <w:rPr>
          <w:rFonts w:ascii="Arial" w:hAnsi="Arial" w:cs="Arial"/>
        </w:rPr>
      </w:pPr>
    </w:p>
    <w:p w14:paraId="2A32028C" w14:textId="06DC4B21" w:rsidR="001067F2" w:rsidRPr="001067F2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1067F2">
        <w:rPr>
          <w:rFonts w:ascii="Arial" w:hAnsi="Arial" w:cs="Arial"/>
          <w:b/>
          <w:sz w:val="22"/>
          <w:szCs w:val="22"/>
        </w:rPr>
        <w:t>Title:</w:t>
      </w:r>
      <w:r w:rsidRPr="001067F2">
        <w:rPr>
          <w:rFonts w:ascii="Arial" w:hAnsi="Arial" w:cs="Arial"/>
          <w:b/>
          <w:sz w:val="22"/>
          <w:szCs w:val="22"/>
        </w:rPr>
        <w:tab/>
      </w:r>
      <w:bookmarkStart w:id="1" w:name="_Hlk165838410"/>
      <w:bookmarkStart w:id="2" w:name="OLE_LINK57"/>
      <w:bookmarkStart w:id="3" w:name="OLE_LINK58"/>
      <w:r w:rsidR="001067F2" w:rsidRPr="001067F2">
        <w:rPr>
          <w:rFonts w:ascii="Arial" w:hAnsi="Arial" w:cs="Arial"/>
          <w:b/>
          <w:sz w:val="22"/>
          <w:szCs w:val="22"/>
        </w:rPr>
        <w:t xml:space="preserve">LS on multiple carrier operation for n100/n101 bands </w:t>
      </w:r>
      <w:bookmarkEnd w:id="1"/>
    </w:p>
    <w:p w14:paraId="5B988328" w14:textId="77777777" w:rsidR="00B97703" w:rsidRPr="001067F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067F2">
        <w:rPr>
          <w:rFonts w:ascii="Arial" w:hAnsi="Arial" w:cs="Arial"/>
          <w:b/>
          <w:sz w:val="22"/>
          <w:szCs w:val="22"/>
        </w:rPr>
        <w:t>Response to:</w:t>
      </w:r>
      <w:r w:rsidRPr="001067F2">
        <w:rPr>
          <w:rFonts w:ascii="Arial" w:hAnsi="Arial" w:cs="Arial"/>
          <w:b/>
          <w:bCs/>
          <w:sz w:val="22"/>
          <w:szCs w:val="22"/>
        </w:rPr>
        <w:tab/>
      </w:r>
      <w:r w:rsidR="00640C39" w:rsidRPr="001067F2">
        <w:rPr>
          <w:rFonts w:ascii="Arial" w:hAnsi="Arial" w:cs="Arial"/>
          <w:b/>
          <w:bCs/>
          <w:sz w:val="22"/>
          <w:szCs w:val="22"/>
        </w:rPr>
        <w:t>-</w:t>
      </w:r>
    </w:p>
    <w:p w14:paraId="04EC8E9F" w14:textId="77777777" w:rsidR="00B97703" w:rsidRPr="00AB0EC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1067F2">
        <w:rPr>
          <w:rFonts w:ascii="Arial" w:hAnsi="Arial" w:cs="Arial"/>
          <w:b/>
          <w:sz w:val="22"/>
          <w:szCs w:val="22"/>
        </w:rPr>
        <w:t>Release:</w:t>
      </w:r>
      <w:r w:rsidRPr="001067F2">
        <w:rPr>
          <w:rFonts w:ascii="Arial" w:hAnsi="Arial" w:cs="Arial"/>
          <w:b/>
          <w:bCs/>
          <w:sz w:val="22"/>
          <w:szCs w:val="22"/>
        </w:rPr>
        <w:tab/>
      </w:r>
      <w:r w:rsidR="00623553" w:rsidRPr="00AB0EC2">
        <w:rPr>
          <w:rFonts w:ascii="Arial" w:hAnsi="Arial" w:cs="Arial"/>
          <w:b/>
          <w:bCs/>
          <w:sz w:val="22"/>
          <w:szCs w:val="22"/>
        </w:rPr>
        <w:t>Rel-1</w:t>
      </w:r>
      <w:r w:rsidR="00B40749" w:rsidRPr="00AB0EC2">
        <w:rPr>
          <w:rFonts w:ascii="Arial" w:hAnsi="Arial" w:cs="Arial"/>
          <w:b/>
          <w:bCs/>
          <w:sz w:val="22"/>
          <w:szCs w:val="22"/>
        </w:rPr>
        <w:t>7</w:t>
      </w:r>
    </w:p>
    <w:bookmarkEnd w:id="4"/>
    <w:bookmarkEnd w:id="5"/>
    <w:bookmarkEnd w:id="6"/>
    <w:p w14:paraId="02280B42" w14:textId="77777777" w:rsidR="00B97703" w:rsidRPr="00B4074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highlight w:val="yellow"/>
        </w:rPr>
      </w:pPr>
      <w:r w:rsidRPr="00AB0EC2">
        <w:rPr>
          <w:rFonts w:ascii="Arial" w:hAnsi="Arial" w:cs="Arial"/>
          <w:b/>
          <w:sz w:val="22"/>
          <w:szCs w:val="22"/>
        </w:rPr>
        <w:t>Work Item:</w:t>
      </w:r>
      <w:r w:rsidRPr="00AB0EC2">
        <w:rPr>
          <w:rFonts w:ascii="Arial" w:hAnsi="Arial" w:cs="Arial"/>
          <w:b/>
          <w:bCs/>
          <w:sz w:val="22"/>
          <w:szCs w:val="22"/>
        </w:rPr>
        <w:tab/>
      </w:r>
      <w:r w:rsidR="009E1BA8" w:rsidRPr="009E1BA8">
        <w:rPr>
          <w:rFonts w:ascii="Arial" w:hAnsi="Arial" w:cs="Arial"/>
          <w:b/>
          <w:bCs/>
          <w:sz w:val="22"/>
          <w:szCs w:val="22"/>
        </w:rPr>
        <w:t>NR_RAIL_EU_900MHz-Core, NR_RAIL_EU_1900MHz_TDD-Core</w:t>
      </w:r>
    </w:p>
    <w:p w14:paraId="55449DDF" w14:textId="77777777" w:rsidR="00B97703" w:rsidRPr="00B4074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</w:p>
    <w:p w14:paraId="44694503" w14:textId="01CED672" w:rsidR="00B97703" w:rsidRPr="00BA32A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B40749">
        <w:rPr>
          <w:rFonts w:ascii="Arial" w:hAnsi="Arial" w:cs="Arial"/>
          <w:b/>
          <w:sz w:val="22"/>
          <w:szCs w:val="22"/>
        </w:rPr>
        <w:t>Source:</w:t>
      </w:r>
      <w:r w:rsidRPr="00B40749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815059">
        <w:rPr>
          <w:rFonts w:ascii="Arial" w:hAnsi="Arial" w:cs="Arial"/>
          <w:b/>
          <w:sz w:val="22"/>
          <w:szCs w:val="22"/>
        </w:rPr>
        <w:t>3GPP RAN WG4</w:t>
      </w:r>
      <w:r w:rsidR="003F2E1A" w:rsidRPr="00BA32AA">
        <w:rPr>
          <w:rFonts w:ascii="Arial" w:hAnsi="Arial" w:cs="Arial"/>
          <w:b/>
          <w:sz w:val="22"/>
          <w:szCs w:val="22"/>
        </w:rPr>
        <w:t xml:space="preserve"> </w:t>
      </w:r>
      <w:bookmarkEnd w:id="7"/>
      <w:bookmarkEnd w:id="8"/>
      <w:bookmarkEnd w:id="9"/>
    </w:p>
    <w:p w14:paraId="15895C22" w14:textId="37EF87B0" w:rsidR="00B97703" w:rsidRPr="00B4074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A32AA">
        <w:rPr>
          <w:rFonts w:ascii="Arial" w:hAnsi="Arial" w:cs="Arial"/>
          <w:b/>
          <w:sz w:val="22"/>
          <w:szCs w:val="22"/>
        </w:rPr>
        <w:t>To:</w:t>
      </w:r>
      <w:r w:rsidRPr="00BA32AA">
        <w:rPr>
          <w:rFonts w:ascii="Arial" w:hAnsi="Arial" w:cs="Arial"/>
          <w:b/>
          <w:bCs/>
          <w:sz w:val="22"/>
          <w:szCs w:val="22"/>
        </w:rPr>
        <w:tab/>
      </w:r>
      <w:r w:rsidR="005B3906" w:rsidRPr="00BA32AA">
        <w:rPr>
          <w:rFonts w:ascii="Arial" w:hAnsi="Arial" w:cs="Arial"/>
          <w:b/>
          <w:bCs/>
          <w:sz w:val="22"/>
          <w:szCs w:val="22"/>
        </w:rPr>
        <w:t>ECC</w:t>
      </w:r>
      <w:r w:rsidR="00774711">
        <w:rPr>
          <w:rFonts w:ascii="Arial" w:hAnsi="Arial" w:cs="Arial"/>
          <w:b/>
          <w:bCs/>
          <w:sz w:val="22"/>
          <w:szCs w:val="22"/>
        </w:rPr>
        <w:t xml:space="preserve"> WG FM</w:t>
      </w:r>
    </w:p>
    <w:p w14:paraId="51A0483C" w14:textId="77777777" w:rsidR="00B97703" w:rsidRPr="0044785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0" w:name="OLE_LINK45"/>
      <w:bookmarkStart w:id="11" w:name="OLE_LINK46"/>
      <w:r w:rsidRPr="00447854">
        <w:rPr>
          <w:rFonts w:ascii="Arial" w:hAnsi="Arial" w:cs="Arial"/>
          <w:b/>
          <w:sz w:val="22"/>
          <w:szCs w:val="22"/>
          <w:lang w:val="fr-FR"/>
        </w:rPr>
        <w:t>Cc:</w:t>
      </w:r>
      <w:r w:rsidRPr="0044785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45659" w:rsidRPr="00447854">
        <w:rPr>
          <w:rFonts w:ascii="Arial" w:hAnsi="Arial" w:cs="Arial"/>
          <w:b/>
          <w:bCs/>
          <w:sz w:val="22"/>
          <w:szCs w:val="22"/>
          <w:lang w:val="fr-FR"/>
        </w:rPr>
        <w:t>TSG RAN</w:t>
      </w:r>
      <w:r w:rsidR="00774711" w:rsidRPr="00447854">
        <w:rPr>
          <w:rFonts w:ascii="Arial" w:hAnsi="Arial" w:cs="Arial"/>
          <w:b/>
          <w:bCs/>
          <w:sz w:val="22"/>
          <w:szCs w:val="22"/>
          <w:lang w:val="fr-FR"/>
        </w:rPr>
        <w:t>, ETSI TC RT</w:t>
      </w:r>
    </w:p>
    <w:bookmarkEnd w:id="10"/>
    <w:bookmarkEnd w:id="11"/>
    <w:p w14:paraId="0D00155E" w14:textId="77777777" w:rsidR="00B97703" w:rsidRPr="00447854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7407C62" w14:textId="77777777" w:rsidR="00B97703" w:rsidRPr="0044785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447854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r w:rsidRPr="00447854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447854">
        <w:rPr>
          <w:rFonts w:ascii="Arial" w:hAnsi="Arial" w:cs="Arial"/>
          <w:b/>
          <w:sz w:val="22"/>
          <w:szCs w:val="22"/>
          <w:lang w:val="fr-FR"/>
        </w:rPr>
        <w:t>:</w:t>
      </w:r>
      <w:r w:rsidRPr="0044785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45659" w:rsidRPr="00447854">
        <w:rPr>
          <w:rFonts w:ascii="Arial" w:hAnsi="Arial" w:cs="Arial"/>
          <w:b/>
          <w:bCs/>
          <w:sz w:val="22"/>
          <w:szCs w:val="22"/>
          <w:lang w:val="fr-FR"/>
        </w:rPr>
        <w:t>Michal Szydelko</w:t>
      </w:r>
    </w:p>
    <w:p w14:paraId="5FF08F25" w14:textId="77777777" w:rsidR="00445659" w:rsidRPr="00B4074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47854">
        <w:rPr>
          <w:rFonts w:ascii="Arial" w:hAnsi="Arial" w:cs="Arial"/>
          <w:b/>
          <w:bCs/>
          <w:sz w:val="22"/>
          <w:szCs w:val="22"/>
          <w:lang w:val="fr-FR"/>
        </w:rPr>
        <w:tab/>
      </w:r>
      <w:hyperlink r:id="rId7" w:history="1">
        <w:r w:rsidR="00445659" w:rsidRPr="00B40749">
          <w:rPr>
            <w:rStyle w:val="Hyperlink"/>
            <w:rFonts w:ascii="Arial" w:hAnsi="Arial" w:cs="Arial"/>
            <w:b/>
            <w:bCs/>
            <w:sz w:val="22"/>
            <w:szCs w:val="22"/>
          </w:rPr>
          <w:t>Michal.szydelko@huawei.com</w:t>
        </w:r>
      </w:hyperlink>
    </w:p>
    <w:p w14:paraId="2AB06C96" w14:textId="77777777" w:rsidR="00B97703" w:rsidRPr="00B4074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40749">
        <w:rPr>
          <w:rFonts w:ascii="Arial" w:hAnsi="Arial" w:cs="Arial"/>
          <w:b/>
          <w:bCs/>
          <w:sz w:val="22"/>
          <w:szCs w:val="22"/>
        </w:rPr>
        <w:tab/>
      </w:r>
    </w:p>
    <w:p w14:paraId="4D4290C8" w14:textId="77777777" w:rsidR="00B97703" w:rsidRPr="00B40749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B40749">
        <w:rPr>
          <w:rFonts w:ascii="Arial" w:hAnsi="Arial" w:cs="Arial"/>
          <w:b/>
          <w:sz w:val="22"/>
          <w:szCs w:val="22"/>
        </w:rPr>
        <w:t>Send any reply LS to:</w:t>
      </w:r>
      <w:r w:rsidRPr="00B40749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B40749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DB91DC7" w14:textId="77777777" w:rsidR="00383545" w:rsidRPr="00B40749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1B81BF6" w14:textId="3F19B2D6" w:rsidR="00B97703" w:rsidRPr="00B40749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B40749">
        <w:rPr>
          <w:rFonts w:ascii="Arial" w:hAnsi="Arial" w:cs="Arial"/>
          <w:b/>
        </w:rPr>
        <w:t>Attachments:</w:t>
      </w:r>
      <w:r w:rsidRPr="00B40749">
        <w:rPr>
          <w:rFonts w:ascii="Arial" w:hAnsi="Arial" w:cs="Arial"/>
          <w:bCs/>
        </w:rPr>
        <w:tab/>
      </w:r>
      <w:r w:rsidR="00447854">
        <w:rPr>
          <w:rFonts w:ascii="Arial" w:hAnsi="Arial" w:cs="Arial"/>
          <w:bCs/>
        </w:rPr>
        <w:t>=</w:t>
      </w:r>
    </w:p>
    <w:p w14:paraId="5F15567A" w14:textId="77777777" w:rsidR="00B97703" w:rsidRPr="00B40749" w:rsidRDefault="00B97703">
      <w:pPr>
        <w:rPr>
          <w:rFonts w:ascii="Arial" w:hAnsi="Arial" w:cs="Arial"/>
        </w:rPr>
      </w:pPr>
    </w:p>
    <w:p w14:paraId="50A3634E" w14:textId="77777777" w:rsidR="00B97703" w:rsidRPr="00B40749" w:rsidRDefault="000F6242" w:rsidP="00B97703">
      <w:pPr>
        <w:pStyle w:val="Heading1"/>
      </w:pPr>
      <w:r w:rsidRPr="00B40749">
        <w:t>1</w:t>
      </w:r>
      <w:r w:rsidR="002F1940" w:rsidRPr="00B40749">
        <w:tab/>
      </w:r>
      <w:r w:rsidRPr="00B40749">
        <w:t>Overall description</w:t>
      </w:r>
    </w:p>
    <w:p w14:paraId="27259123" w14:textId="1E47B1D1" w:rsidR="00B77FBA" w:rsidRPr="000462CD" w:rsidRDefault="00B77FBA" w:rsidP="00B77FBA">
      <w:r w:rsidRPr="00343487">
        <w:t xml:space="preserve">Discussion on multi-carrier operation in </w:t>
      </w:r>
      <w:r w:rsidR="00B966E2">
        <w:t xml:space="preserve">bands </w:t>
      </w:r>
      <w:r w:rsidR="00B966E2" w:rsidRPr="00AE1EF4">
        <w:t xml:space="preserve">defined based on ECC Decision (20)02 (i.e. NR bands n100 and n101) </w:t>
      </w:r>
      <w:r w:rsidRPr="00343487">
        <w:t>wa</w:t>
      </w:r>
      <w:r w:rsidRPr="000462CD">
        <w:t xml:space="preserve">s triggered </w:t>
      </w:r>
      <w:r w:rsidR="00343487" w:rsidRPr="000462CD">
        <w:t>during RAN4#110bis meeting</w:t>
      </w:r>
      <w:r w:rsidR="000462CD" w:rsidRPr="000462CD">
        <w:t xml:space="preserve">, with reference to the below extracted Decides 4 in </w:t>
      </w:r>
      <w:r w:rsidRPr="000462CD">
        <w:rPr>
          <w:lang w:eastAsia="zh-CN"/>
        </w:rPr>
        <w:t>ECC Decision (20)02</w:t>
      </w:r>
      <w:r w:rsidRPr="000462C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7FBA" w:rsidRPr="000462CD" w14:paraId="3969A4AB" w14:textId="77777777" w:rsidTr="00BE3D08">
        <w:tc>
          <w:tcPr>
            <w:tcW w:w="9631" w:type="dxa"/>
          </w:tcPr>
          <w:p w14:paraId="673DB179" w14:textId="77777777" w:rsidR="00B77FBA" w:rsidRPr="00D31A59" w:rsidRDefault="00B77FBA" w:rsidP="00BE3D08">
            <w:pPr>
              <w:spacing w:line="360" w:lineRule="auto"/>
              <w:rPr>
                <w:i/>
              </w:rPr>
            </w:pPr>
            <w:r w:rsidRPr="000462CD">
              <w:rPr>
                <w:i/>
              </w:rPr>
              <w:t>Decides</w:t>
            </w:r>
          </w:p>
          <w:p w14:paraId="44CE4CEB" w14:textId="77777777" w:rsidR="00B77FBA" w:rsidRPr="000462CD" w:rsidRDefault="00B77FBA" w:rsidP="00BE3D08">
            <w:pPr>
              <w:spacing w:line="360" w:lineRule="auto"/>
              <w:rPr>
                <w:i/>
              </w:rPr>
            </w:pPr>
            <w:r w:rsidRPr="00D31A59">
              <w:rPr>
                <w:i/>
              </w:rPr>
              <w:t xml:space="preserve">4. that CEPT administrations wishing to allow multiple carriers using wideband technologies (i.e., LTE or NR, including NB-IoT) or higher </w:t>
            </w:r>
            <w:proofErr w:type="spellStart"/>
            <w:r w:rsidRPr="00D31A59">
              <w:rPr>
                <w:i/>
              </w:rPr>
              <w:t>e.i.r.p</w:t>
            </w:r>
            <w:proofErr w:type="spellEnd"/>
            <w:r w:rsidRPr="00D31A59">
              <w:rPr>
                <w:i/>
              </w:rPr>
              <w:t>. for RMR BS than stated in the technical conditions should consider the implementation of a coordination procedure or other mitigation measures;</w:t>
            </w:r>
          </w:p>
        </w:tc>
      </w:tr>
    </w:tbl>
    <w:p w14:paraId="24DF1109" w14:textId="77777777" w:rsidR="00B77FBA" w:rsidRDefault="00B77FBA" w:rsidP="00B77FBA">
      <w:pPr>
        <w:rPr>
          <w:highlight w:val="yellow"/>
        </w:rPr>
      </w:pPr>
    </w:p>
    <w:p w14:paraId="1C9D42BD" w14:textId="59D9A428" w:rsidR="00DB2B74" w:rsidRPr="00447854" w:rsidRDefault="000314B0" w:rsidP="00AE0B11">
      <w:r w:rsidRPr="00447854">
        <w:t>RAN WG4 would like to share their understanding of the term multiple carriers to mean that in one frequency band more than one wideband carrier are being operated.</w:t>
      </w:r>
      <w:r w:rsidR="00AE0B11" w:rsidRPr="00447854">
        <w:t xml:space="preserve"> Such carrier could be </w:t>
      </w:r>
      <w:proofErr w:type="gramStart"/>
      <w:r w:rsidR="00AE0B11" w:rsidRPr="00447854">
        <w:t>a</w:t>
      </w:r>
      <w:proofErr w:type="gramEnd"/>
      <w:r w:rsidR="00AE0B11" w:rsidRPr="00447854">
        <w:t xml:space="preserve"> LTE carrier, a NR carrier, a NB-IoT standalone carrier</w:t>
      </w:r>
      <w:r w:rsidR="00B966E2">
        <w:t>,</w:t>
      </w:r>
      <w:r w:rsidR="00AE0B11" w:rsidRPr="00447854">
        <w:t xml:space="preserve"> or a NR carrier operating NB-IoT in-band.</w:t>
      </w:r>
      <w:r w:rsidR="00447854" w:rsidRPr="00447854">
        <w:t xml:space="preserve"> </w:t>
      </w:r>
      <w:r w:rsidR="00C13248" w:rsidRPr="00447854">
        <w:t xml:space="preserve">Use of one carrier </w:t>
      </w:r>
      <w:r w:rsidR="00B966E2">
        <w:t>i</w:t>
      </w:r>
      <w:r w:rsidR="00815D86" w:rsidRPr="00447854">
        <w:t xml:space="preserve">n </w:t>
      </w:r>
      <w:r w:rsidR="00F86E43">
        <w:t xml:space="preserve">band </w:t>
      </w:r>
      <w:r w:rsidR="00C13248" w:rsidRPr="00447854">
        <w:t xml:space="preserve">n100 and one carrier </w:t>
      </w:r>
      <w:r w:rsidR="00B966E2">
        <w:t>i</w:t>
      </w:r>
      <w:r w:rsidR="00C13248" w:rsidRPr="00447854">
        <w:t xml:space="preserve">n </w:t>
      </w:r>
      <w:r w:rsidR="00F86E43">
        <w:t xml:space="preserve">band </w:t>
      </w:r>
      <w:r w:rsidR="00C13248" w:rsidRPr="00447854">
        <w:t xml:space="preserve">n101 is not </w:t>
      </w:r>
      <w:r w:rsidR="00815D86" w:rsidRPr="00447854">
        <w:t xml:space="preserve">considered to be </w:t>
      </w:r>
      <w:r w:rsidR="007D2EA4">
        <w:t xml:space="preserve">a </w:t>
      </w:r>
      <w:r w:rsidR="00C13248" w:rsidRPr="00447854">
        <w:t>multi</w:t>
      </w:r>
      <w:r w:rsidR="00815D86" w:rsidRPr="00447854">
        <w:t xml:space="preserve">ple </w:t>
      </w:r>
      <w:proofErr w:type="gramStart"/>
      <w:r w:rsidR="00C13248" w:rsidRPr="00447854">
        <w:t>carrier</w:t>
      </w:r>
      <w:r w:rsidR="00815D86" w:rsidRPr="00447854">
        <w:t>s</w:t>
      </w:r>
      <w:proofErr w:type="gramEnd"/>
      <w:r w:rsidR="007D2EA4">
        <w:t xml:space="preserve"> case</w:t>
      </w:r>
      <w:r w:rsidR="00815D86" w:rsidRPr="00447854">
        <w:t>.</w:t>
      </w:r>
    </w:p>
    <w:p w14:paraId="093B04D1" w14:textId="4741DA68" w:rsidR="00365D49" w:rsidRPr="00654366" w:rsidRDefault="00365D49" w:rsidP="00365D49">
      <w:r w:rsidRPr="00447854">
        <w:t xml:space="preserve">RAN WG4 would also like to share their understanding that multiple </w:t>
      </w:r>
      <w:proofErr w:type="gramStart"/>
      <w:r w:rsidRPr="00447854">
        <w:t>carrier</w:t>
      </w:r>
      <w:r w:rsidR="00774EA2" w:rsidRPr="00447854">
        <w:t>s</w:t>
      </w:r>
      <w:proofErr w:type="gramEnd"/>
      <w:r w:rsidRPr="00447854">
        <w:t xml:space="preserve"> operation</w:t>
      </w:r>
      <w:r>
        <w:t xml:space="preserve"> for bands </w:t>
      </w:r>
      <w:r w:rsidRPr="00AE1EF4">
        <w:t xml:space="preserve">n100 and n101 was not </w:t>
      </w:r>
      <w:r>
        <w:t>analysed</w:t>
      </w:r>
      <w:r w:rsidRPr="00AE1EF4">
        <w:t xml:space="preserve"> in</w:t>
      </w:r>
      <w:r>
        <w:t xml:space="preserve"> </w:t>
      </w:r>
      <w:r w:rsidR="0068098D">
        <w:t>ECC</w:t>
      </w:r>
      <w:r>
        <w:t xml:space="preserve"> reports</w:t>
      </w:r>
      <w:r w:rsidR="0000454A">
        <w:t xml:space="preserve"> 313, 314 and 318</w:t>
      </w:r>
      <w:r w:rsidRPr="00AE1EF4">
        <w:t>.</w:t>
      </w:r>
    </w:p>
    <w:p w14:paraId="23B4F074" w14:textId="77777777" w:rsidR="00B97703" w:rsidRPr="00BA32AA" w:rsidRDefault="002F1940" w:rsidP="000F6242">
      <w:pPr>
        <w:pStyle w:val="Heading1"/>
      </w:pPr>
      <w:r w:rsidRPr="00BA32AA">
        <w:t>2</w:t>
      </w:r>
      <w:r w:rsidRPr="00BA32AA">
        <w:tab/>
      </w:r>
      <w:r w:rsidR="000F6242" w:rsidRPr="00BA32AA">
        <w:t>Actions</w:t>
      </w:r>
    </w:p>
    <w:p w14:paraId="6F794803" w14:textId="1FCABE61" w:rsidR="00B97703" w:rsidRPr="00BA32AA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A32AA">
        <w:rPr>
          <w:rFonts w:ascii="Arial" w:hAnsi="Arial" w:cs="Arial"/>
          <w:b/>
        </w:rPr>
        <w:t>To</w:t>
      </w:r>
      <w:r w:rsidR="000F6242" w:rsidRPr="00BA32AA">
        <w:rPr>
          <w:rFonts w:ascii="Arial" w:hAnsi="Arial" w:cs="Arial"/>
          <w:b/>
        </w:rPr>
        <w:t xml:space="preserve"> </w:t>
      </w:r>
      <w:r w:rsidR="00356C17" w:rsidRPr="00E57B46">
        <w:rPr>
          <w:rFonts w:ascii="Arial" w:hAnsi="Arial" w:cs="Arial"/>
          <w:b/>
        </w:rPr>
        <w:t>ECC WG FM</w:t>
      </w:r>
    </w:p>
    <w:p w14:paraId="0433AD29" w14:textId="06CAAC11" w:rsidR="003B11DB" w:rsidRDefault="00B97703" w:rsidP="00A82AB6">
      <w:pPr>
        <w:spacing w:after="120"/>
        <w:ind w:left="993" w:hanging="993"/>
        <w:rPr>
          <w:rFonts w:ascii="Arial" w:hAnsi="Arial" w:cs="Arial"/>
        </w:rPr>
      </w:pPr>
      <w:r w:rsidRPr="00BA32AA">
        <w:rPr>
          <w:rFonts w:ascii="Arial" w:hAnsi="Arial" w:cs="Arial"/>
          <w:b/>
        </w:rPr>
        <w:t xml:space="preserve">ACTION: </w:t>
      </w:r>
      <w:r w:rsidRPr="00BA32AA">
        <w:rPr>
          <w:rFonts w:ascii="Arial" w:hAnsi="Arial" w:cs="Arial"/>
          <w:b/>
        </w:rPr>
        <w:tab/>
      </w:r>
      <w:r w:rsidR="00640C39" w:rsidRPr="00BA32AA">
        <w:rPr>
          <w:rFonts w:ascii="Arial" w:hAnsi="Arial" w:cs="Arial"/>
        </w:rPr>
        <w:t>3GPP RAN WG4</w:t>
      </w:r>
      <w:r w:rsidRPr="00BA32AA">
        <w:rPr>
          <w:rFonts w:ascii="Arial" w:hAnsi="Arial" w:cs="Arial"/>
        </w:rPr>
        <w:t xml:space="preserve"> </w:t>
      </w:r>
      <w:r w:rsidR="003B11DB">
        <w:rPr>
          <w:rFonts w:ascii="Arial" w:hAnsi="Arial" w:cs="Arial"/>
        </w:rPr>
        <w:t xml:space="preserve">respectfully asks ECC </w:t>
      </w:r>
      <w:r w:rsidR="00542E6D">
        <w:rPr>
          <w:rFonts w:ascii="Arial" w:hAnsi="Arial" w:cs="Arial"/>
        </w:rPr>
        <w:t>W</w:t>
      </w:r>
      <w:r w:rsidR="003B11DB">
        <w:rPr>
          <w:rFonts w:ascii="Arial" w:hAnsi="Arial" w:cs="Arial"/>
        </w:rPr>
        <w:t>G FM to consider the above provided information.</w:t>
      </w:r>
    </w:p>
    <w:p w14:paraId="34211895" w14:textId="77777777" w:rsidR="00B97703" w:rsidRPr="00B40749" w:rsidRDefault="00B97703" w:rsidP="000F6242">
      <w:pPr>
        <w:pStyle w:val="Heading1"/>
        <w:rPr>
          <w:szCs w:val="36"/>
        </w:rPr>
      </w:pPr>
      <w:r w:rsidRPr="00BA32AA">
        <w:rPr>
          <w:szCs w:val="36"/>
        </w:rPr>
        <w:t>3</w:t>
      </w:r>
      <w:r w:rsidR="002F1940" w:rsidRPr="00BA32AA">
        <w:rPr>
          <w:szCs w:val="36"/>
        </w:rPr>
        <w:tab/>
      </w:r>
      <w:r w:rsidR="000F6242" w:rsidRPr="00BA32AA">
        <w:rPr>
          <w:szCs w:val="36"/>
        </w:rPr>
        <w:t xml:space="preserve">Dates of next </w:t>
      </w:r>
      <w:r w:rsidR="00B374FB" w:rsidRPr="00BA32AA">
        <w:rPr>
          <w:rFonts w:cs="Arial"/>
          <w:szCs w:val="36"/>
        </w:rPr>
        <w:t xml:space="preserve">RAN </w:t>
      </w:r>
      <w:r w:rsidR="000F6242" w:rsidRPr="00BA32AA">
        <w:rPr>
          <w:rFonts w:cs="Arial"/>
          <w:bCs/>
          <w:szCs w:val="36"/>
        </w:rPr>
        <w:t>WG</w:t>
      </w:r>
      <w:r w:rsidR="00B374FB" w:rsidRPr="00BA32AA">
        <w:rPr>
          <w:rFonts w:cs="Arial"/>
          <w:bCs/>
          <w:szCs w:val="36"/>
        </w:rPr>
        <w:t>4</w:t>
      </w:r>
      <w:r w:rsidR="000F6242" w:rsidRPr="00B40749">
        <w:rPr>
          <w:szCs w:val="36"/>
        </w:rPr>
        <w:t xml:space="preserve"> meetings</w:t>
      </w:r>
    </w:p>
    <w:p w14:paraId="74B8CDEA" w14:textId="77777777" w:rsidR="002F1940" w:rsidRPr="00C54CEF" w:rsidRDefault="00116C09" w:rsidP="002F1940">
      <w:pPr>
        <w:rPr>
          <w:rFonts w:ascii="Arial" w:hAnsi="Arial" w:cs="Arial"/>
        </w:rPr>
      </w:pPr>
      <w:bookmarkStart w:id="12" w:name="OLE_LINK53"/>
      <w:bookmarkStart w:id="13" w:name="OLE_LINK54"/>
      <w:r w:rsidRPr="00C54CEF">
        <w:rPr>
          <w:rFonts w:ascii="Arial" w:hAnsi="Arial" w:cs="Arial"/>
        </w:rPr>
        <w:t>RAN4#112</w:t>
      </w:r>
      <w:r w:rsidR="002F1940" w:rsidRPr="00C54CEF">
        <w:rPr>
          <w:rFonts w:ascii="Arial" w:hAnsi="Arial" w:cs="Arial"/>
        </w:rPr>
        <w:tab/>
      </w:r>
      <w:r w:rsidRPr="00C54CEF">
        <w:rPr>
          <w:rStyle w:val="Date1"/>
          <w:rFonts w:ascii="Arial" w:hAnsi="Arial" w:cs="Arial"/>
        </w:rPr>
        <w:t>2024-08-19</w:t>
      </w:r>
      <w:r w:rsidR="0016670B" w:rsidRPr="00C54CEF">
        <w:rPr>
          <w:rStyle w:val="Date1"/>
          <w:rFonts w:ascii="Arial" w:hAnsi="Arial" w:cs="Arial"/>
        </w:rPr>
        <w:t xml:space="preserve"> - </w:t>
      </w:r>
      <w:r w:rsidRPr="00C54CEF">
        <w:rPr>
          <w:rStyle w:val="Date1"/>
          <w:rFonts w:ascii="Arial" w:hAnsi="Arial" w:cs="Arial"/>
        </w:rPr>
        <w:t>2024-08-23</w:t>
      </w:r>
      <w:r w:rsidRPr="00C54CEF">
        <w:rPr>
          <w:rStyle w:val="Date1"/>
          <w:rFonts w:ascii="Arial" w:hAnsi="Arial" w:cs="Arial"/>
        </w:rPr>
        <w:tab/>
      </w:r>
      <w:r w:rsidR="002F1940" w:rsidRPr="00C54CEF">
        <w:rPr>
          <w:rFonts w:ascii="Arial" w:hAnsi="Arial" w:cs="Arial"/>
        </w:rPr>
        <w:tab/>
      </w:r>
      <w:r w:rsidRPr="00C54CEF">
        <w:rPr>
          <w:rFonts w:ascii="Arial" w:hAnsi="Arial" w:cs="Arial"/>
        </w:rPr>
        <w:t>Maastricht, Netherlands</w:t>
      </w:r>
    </w:p>
    <w:p w14:paraId="70C07647" w14:textId="77777777" w:rsidR="0016670B" w:rsidRPr="00C54CEF" w:rsidRDefault="0016670B" w:rsidP="002F1940">
      <w:pPr>
        <w:rPr>
          <w:rFonts w:ascii="Arial" w:hAnsi="Arial" w:cs="Arial"/>
        </w:rPr>
      </w:pPr>
      <w:r w:rsidRPr="00C54CEF">
        <w:rPr>
          <w:rFonts w:ascii="Arial" w:hAnsi="Arial" w:cs="Arial"/>
        </w:rPr>
        <w:lastRenderedPageBreak/>
        <w:t>RAN4#112-bis</w:t>
      </w:r>
      <w:r w:rsidRPr="00C54CEF">
        <w:rPr>
          <w:rFonts w:ascii="Arial" w:hAnsi="Arial" w:cs="Arial"/>
        </w:rPr>
        <w:tab/>
        <w:t>2024-10-14 - 2024-10-18</w:t>
      </w:r>
      <w:r w:rsidRPr="00C54CEF">
        <w:rPr>
          <w:rFonts w:ascii="Arial" w:hAnsi="Arial" w:cs="Arial"/>
        </w:rPr>
        <w:tab/>
      </w:r>
      <w:r w:rsidRPr="00C54CEF">
        <w:rPr>
          <w:rFonts w:ascii="Arial" w:hAnsi="Arial" w:cs="Arial"/>
        </w:rPr>
        <w:tab/>
        <w:t>China (TBC), CN</w:t>
      </w:r>
    </w:p>
    <w:bookmarkEnd w:id="12"/>
    <w:bookmarkEnd w:id="13"/>
    <w:p w14:paraId="22866DC4" w14:textId="77777777" w:rsidR="002F1940" w:rsidRPr="002F1940" w:rsidRDefault="002F1940" w:rsidP="002F1940"/>
    <w:sectPr w:rsidR="002F1940" w:rsidRPr="002F1940">
      <w:footerReference w:type="default" r:id="rId9"/>
      <w:footerReference w:type="first" r:id="rId1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F98088" w16cex:dateUtc="2024-05-23T06:44:00Z"/>
  <w16cex:commentExtensible w16cex:durableId="29F984AD" w16cex:dateUtc="2024-05-23T07:02:00Z"/>
  <w16cex:commentExtensible w16cex:durableId="29F988E8" w16cex:dateUtc="2024-05-23T08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D696F" w14:textId="77777777" w:rsidR="007C76C4" w:rsidRDefault="007C76C4">
      <w:pPr>
        <w:spacing w:after="0"/>
      </w:pPr>
      <w:r>
        <w:separator/>
      </w:r>
    </w:p>
  </w:endnote>
  <w:endnote w:type="continuationSeparator" w:id="0">
    <w:p w14:paraId="14804A0B" w14:textId="77777777" w:rsidR="007C76C4" w:rsidRDefault="007C7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9ECB" w14:textId="233C559B" w:rsidR="00365D49" w:rsidRDefault="00365D49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5CACDE4B" wp14:editId="0B384BB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98e84efcbe79923ef12c86f5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4A252E" w14:textId="5FCE71F2" w:rsidR="00365D49" w:rsidRPr="00365D49" w:rsidRDefault="00365D49" w:rsidP="00365D4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65D49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shapetype w14:anchorId="5CACDE4B" id="_x0000_t202" coordsize="21600,21600" o:spt="202" path="m,l,21600r21600,l21600,xe">
              <v:stroke joinstyle="miter"/>
              <v:path gradientshapeok="t" o:connecttype="rect"/>
            </v:shapetype>
            <v:shape id="MSIPCM98e84efcbe79923ef12c86f5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424A252E" w14:textId="5FCE71F2" w:rsidR="00365D49" w:rsidRPr="00365D49" w:rsidRDefault="00365D49" w:rsidP="00365D4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65D49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611C" w14:textId="187620E6" w:rsidR="00365D49" w:rsidRDefault="00365D49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06D8D466" wp14:editId="6BCFD78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f74a5288af68dbcd3f2902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E29C1B" w14:textId="4B6008C7" w:rsidR="00365D49" w:rsidRPr="00365D49" w:rsidRDefault="00365D49" w:rsidP="00365D4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65D49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shapetype w14:anchorId="06D8D466" id="_x0000_t202" coordsize="21600,21600" o:spt="202" path="m,l,21600r21600,l21600,xe">
              <v:stroke joinstyle="miter"/>
              <v:path gradientshapeok="t" o:connecttype="rect"/>
            </v:shapetype>
            <v:shape id="MSIPCM1bf74a5288af68dbcd3f2902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" o:allowincell="f" filled="f" stroked="f" strokeweight=".5pt">
              <v:textbox inset="20pt,0,,0">
                <w:txbxContent>
                  <w:p w14:paraId="2AE29C1B" w14:textId="4B6008C7" w:rsidR="00365D49" w:rsidRPr="00365D49" w:rsidRDefault="00365D49" w:rsidP="00365D4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65D49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A7919" w14:textId="77777777" w:rsidR="007C76C4" w:rsidRDefault="007C76C4">
      <w:pPr>
        <w:spacing w:after="0"/>
      </w:pPr>
      <w:r>
        <w:separator/>
      </w:r>
    </w:p>
  </w:footnote>
  <w:footnote w:type="continuationSeparator" w:id="0">
    <w:p w14:paraId="70FEBC35" w14:textId="77777777" w:rsidR="007C76C4" w:rsidRDefault="007C76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27E"/>
    <w:multiLevelType w:val="hybridMultilevel"/>
    <w:tmpl w:val="496E720E"/>
    <w:lvl w:ilvl="0" w:tplc="8CC60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4152E7"/>
    <w:multiLevelType w:val="hybridMultilevel"/>
    <w:tmpl w:val="461AE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09BC"/>
    <w:multiLevelType w:val="hybridMultilevel"/>
    <w:tmpl w:val="F4945D32"/>
    <w:lvl w:ilvl="0" w:tplc="9A961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55"/>
    <w:rsid w:val="0000454A"/>
    <w:rsid w:val="00007BA8"/>
    <w:rsid w:val="00017F23"/>
    <w:rsid w:val="00027B14"/>
    <w:rsid w:val="000314B0"/>
    <w:rsid w:val="000462CD"/>
    <w:rsid w:val="00054B2C"/>
    <w:rsid w:val="00062C56"/>
    <w:rsid w:val="00086093"/>
    <w:rsid w:val="000D63B7"/>
    <w:rsid w:val="000E2C11"/>
    <w:rsid w:val="000F6242"/>
    <w:rsid w:val="001067F2"/>
    <w:rsid w:val="00116C09"/>
    <w:rsid w:val="001232C0"/>
    <w:rsid w:val="00126EF6"/>
    <w:rsid w:val="001427D6"/>
    <w:rsid w:val="0016670B"/>
    <w:rsid w:val="001C49A7"/>
    <w:rsid w:val="001D2336"/>
    <w:rsid w:val="001F0EA9"/>
    <w:rsid w:val="00215BF1"/>
    <w:rsid w:val="00265C46"/>
    <w:rsid w:val="00271BB5"/>
    <w:rsid w:val="00281D34"/>
    <w:rsid w:val="002A2DF0"/>
    <w:rsid w:val="002C1E28"/>
    <w:rsid w:val="002D32E6"/>
    <w:rsid w:val="002F1940"/>
    <w:rsid w:val="002F6513"/>
    <w:rsid w:val="00343487"/>
    <w:rsid w:val="00356C17"/>
    <w:rsid w:val="00365D49"/>
    <w:rsid w:val="00377523"/>
    <w:rsid w:val="00383545"/>
    <w:rsid w:val="003B11DB"/>
    <w:rsid w:val="003C1039"/>
    <w:rsid w:val="003D182E"/>
    <w:rsid w:val="003E2C26"/>
    <w:rsid w:val="003E2F38"/>
    <w:rsid w:val="003E7397"/>
    <w:rsid w:val="003F2E1A"/>
    <w:rsid w:val="00416E68"/>
    <w:rsid w:val="00433500"/>
    <w:rsid w:val="00433F71"/>
    <w:rsid w:val="00440D43"/>
    <w:rsid w:val="00445659"/>
    <w:rsid w:val="00447854"/>
    <w:rsid w:val="004630CC"/>
    <w:rsid w:val="004B10CB"/>
    <w:rsid w:val="004E3939"/>
    <w:rsid w:val="00523ADE"/>
    <w:rsid w:val="00542E6D"/>
    <w:rsid w:val="00550491"/>
    <w:rsid w:val="005B3906"/>
    <w:rsid w:val="00614072"/>
    <w:rsid w:val="00617AFA"/>
    <w:rsid w:val="00623553"/>
    <w:rsid w:val="00625004"/>
    <w:rsid w:val="00640C39"/>
    <w:rsid w:val="00654366"/>
    <w:rsid w:val="00677D65"/>
    <w:rsid w:val="0068098D"/>
    <w:rsid w:val="00680B66"/>
    <w:rsid w:val="006A4282"/>
    <w:rsid w:val="006F1AFE"/>
    <w:rsid w:val="00750078"/>
    <w:rsid w:val="0076734F"/>
    <w:rsid w:val="00774711"/>
    <w:rsid w:val="00774EA2"/>
    <w:rsid w:val="007A2ED4"/>
    <w:rsid w:val="007C62D4"/>
    <w:rsid w:val="007C76C4"/>
    <w:rsid w:val="007D2EA4"/>
    <w:rsid w:val="007E3DE8"/>
    <w:rsid w:val="007F4F92"/>
    <w:rsid w:val="007F5615"/>
    <w:rsid w:val="008029BA"/>
    <w:rsid w:val="00805D54"/>
    <w:rsid w:val="00813A62"/>
    <w:rsid w:val="00815059"/>
    <w:rsid w:val="00815D86"/>
    <w:rsid w:val="00840A73"/>
    <w:rsid w:val="008D772F"/>
    <w:rsid w:val="00912150"/>
    <w:rsid w:val="0096012F"/>
    <w:rsid w:val="009712F2"/>
    <w:rsid w:val="0099764C"/>
    <w:rsid w:val="009A69D8"/>
    <w:rsid w:val="009E1BA8"/>
    <w:rsid w:val="009F3E99"/>
    <w:rsid w:val="00A06698"/>
    <w:rsid w:val="00A56087"/>
    <w:rsid w:val="00A63FCF"/>
    <w:rsid w:val="00A73249"/>
    <w:rsid w:val="00A778B3"/>
    <w:rsid w:val="00A82AB6"/>
    <w:rsid w:val="00A94318"/>
    <w:rsid w:val="00AB0EC2"/>
    <w:rsid w:val="00AC1445"/>
    <w:rsid w:val="00AE0B11"/>
    <w:rsid w:val="00AF325C"/>
    <w:rsid w:val="00B35D9E"/>
    <w:rsid w:val="00B367B5"/>
    <w:rsid w:val="00B369B5"/>
    <w:rsid w:val="00B374FB"/>
    <w:rsid w:val="00B40749"/>
    <w:rsid w:val="00B51826"/>
    <w:rsid w:val="00B60ABC"/>
    <w:rsid w:val="00B64F40"/>
    <w:rsid w:val="00B77FBA"/>
    <w:rsid w:val="00B80DE8"/>
    <w:rsid w:val="00B966E2"/>
    <w:rsid w:val="00B97703"/>
    <w:rsid w:val="00BA32AA"/>
    <w:rsid w:val="00BB699A"/>
    <w:rsid w:val="00BC6C25"/>
    <w:rsid w:val="00C04EE5"/>
    <w:rsid w:val="00C06E20"/>
    <w:rsid w:val="00C13248"/>
    <w:rsid w:val="00C26F68"/>
    <w:rsid w:val="00C47F0C"/>
    <w:rsid w:val="00C5114B"/>
    <w:rsid w:val="00C54CEF"/>
    <w:rsid w:val="00CB60CF"/>
    <w:rsid w:val="00CD24A0"/>
    <w:rsid w:val="00CE16BF"/>
    <w:rsid w:val="00CF6087"/>
    <w:rsid w:val="00D31A59"/>
    <w:rsid w:val="00D31F39"/>
    <w:rsid w:val="00D437F2"/>
    <w:rsid w:val="00D54A28"/>
    <w:rsid w:val="00D61828"/>
    <w:rsid w:val="00D9227E"/>
    <w:rsid w:val="00DB2B74"/>
    <w:rsid w:val="00DC1039"/>
    <w:rsid w:val="00DC3FDB"/>
    <w:rsid w:val="00DD4865"/>
    <w:rsid w:val="00E07739"/>
    <w:rsid w:val="00E321B7"/>
    <w:rsid w:val="00E43BBE"/>
    <w:rsid w:val="00E57B46"/>
    <w:rsid w:val="00F06A1F"/>
    <w:rsid w:val="00F30643"/>
    <w:rsid w:val="00F74F2D"/>
    <w:rsid w:val="00F86E43"/>
    <w:rsid w:val="00F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CF3B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659"/>
    <w:rPr>
      <w:color w:val="605E5C"/>
      <w:shd w:val="clear" w:color="auto" w:fill="E1DFDD"/>
    </w:rPr>
  </w:style>
  <w:style w:type="character" w:customStyle="1" w:styleId="Date1">
    <w:name w:val="Date1"/>
    <w:basedOn w:val="DefaultParagraphFont"/>
    <w:rsid w:val="00116C09"/>
  </w:style>
  <w:style w:type="table" w:styleId="TableGrid">
    <w:name w:val="Table Grid"/>
    <w:aliases w:val="TableGrid"/>
    <w:basedOn w:val="TableNormal"/>
    <w:uiPriority w:val="39"/>
    <w:qFormat/>
    <w:rsid w:val="00B77FBA"/>
    <w:pPr>
      <w:spacing w:after="180"/>
    </w:pPr>
    <w:rPr>
      <w:rFonts w:eastAsia="MS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목록 단,목록단락"/>
    <w:basedOn w:val="Normal"/>
    <w:link w:val="ListParagraphChar"/>
    <w:uiPriority w:val="34"/>
    <w:qFormat/>
    <w:rsid w:val="00B77FBA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B77FBA"/>
    <w:rPr>
      <w:rFonts w:ascii="SimSun" w:eastAsia="SimSun" w:hAnsi="SimSun" w:cs="SimSu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7A2E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B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14B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B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zydelko@huawe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Michal Szydelko</cp:lastModifiedBy>
  <cp:revision>2</cp:revision>
  <cp:lastPrinted>2002-04-23T07:10:00Z</cp:lastPrinted>
  <dcterms:created xsi:type="dcterms:W3CDTF">2024-05-23T15:51:00Z</dcterms:created>
  <dcterms:modified xsi:type="dcterms:W3CDTF">2024-05-23T15:51:00Z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1712318247</vt:lpwstr>
  </property>
  <property fmtid="{D5CDD505-2E9C-101B-9397-08002B2CF9AE}" pid="6" name="_2015_ms_pID_725343">
    <vt:lpwstr>(3)cIPfAqiGlNWa9P0Ct7pkhSev/2bcAm7/Njm16IgbDGMRTIXECzXfHbl2OAvQW78cK3Yt1MYH
uE7lpac3K56FMTjdnmutYZQqzn2fKREhZv+6rbVGvrLBuUnt5J29mAYNBvbbhdMq19oMazq2
VVwWrpYkA3nGNYRgRN39hOU7+HJLrWUADKipKT3X6D92HX3W/4KBI5F9uBPqJuTM8TFk44U5
ALZ10QzGgSwUQFnvFX</vt:lpwstr>
  </property>
  <property fmtid="{D5CDD505-2E9C-101B-9397-08002B2CF9AE}" pid="7" name="_2015_ms_pID_7253431">
    <vt:lpwstr>bd1tkTdQDMA+0c0v5PKtNhA7duf68N985LfcJRJuWdsU3b0++4T5bu
y1a4f2RtVPz790ndM2rUw/k3S6Q+uFsM4FVPYZvig15NKlao7BFu+MRAF1Dsm37x9TxUFfVw
kl1hy39kzE3s+nEv+3JPX9LS0zDTI0eyLGMGlzIJKDa8pl1cuYgvdVxkEHA347qRcr/mxKRz
qyvHqQSMnr4ssCjw3dNEryG2DoqzrKbODQt/</vt:lpwstr>
  </property>
  <property fmtid="{D5CDD505-2E9C-101B-9397-08002B2CF9AE}" pid="8" name="_2015_ms_pID_7253432">
    <vt:lpwstr>yg==</vt:lpwstr>
  </property>
  <property fmtid="{D5CDD505-2E9C-101B-9397-08002B2CF9AE}" pid="9" name="MSIP_Label_0359f705-2ba0-454b-9cfc-6ce5bcaac040_Enabled">
    <vt:lpwstr>true</vt:lpwstr>
  </property>
  <property fmtid="{D5CDD505-2E9C-101B-9397-08002B2CF9AE}" pid="10" name="MSIP_Label_0359f705-2ba0-454b-9cfc-6ce5bcaac040_SetDate">
    <vt:lpwstr>2024-05-23T08:31:06Z</vt:lpwstr>
  </property>
  <property fmtid="{D5CDD505-2E9C-101B-9397-08002B2CF9AE}" pid="11" name="MSIP_Label_0359f705-2ba0-454b-9cfc-6ce5bcaac040_Method">
    <vt:lpwstr>Standard</vt:lpwstr>
  </property>
  <property fmtid="{D5CDD505-2E9C-101B-9397-08002B2CF9AE}" pid="12" name="MSIP_Label_0359f705-2ba0-454b-9cfc-6ce5bcaac040_Name">
    <vt:lpwstr>0359f705-2ba0-454b-9cfc-6ce5bcaac040</vt:lpwstr>
  </property>
  <property fmtid="{D5CDD505-2E9C-101B-9397-08002B2CF9AE}" pid="13" name="MSIP_Label_0359f705-2ba0-454b-9cfc-6ce5bcaac040_SiteId">
    <vt:lpwstr>68283f3b-8487-4c86-adb3-a5228f18b893</vt:lpwstr>
  </property>
  <property fmtid="{D5CDD505-2E9C-101B-9397-08002B2CF9AE}" pid="14" name="MSIP_Label_0359f705-2ba0-454b-9cfc-6ce5bcaac040_ActionId">
    <vt:lpwstr>ff27bc71-4144-41f9-9e42-08b6ea565270</vt:lpwstr>
  </property>
  <property fmtid="{D5CDD505-2E9C-101B-9397-08002B2CF9AE}" pid="15" name="MSIP_Label_0359f705-2ba0-454b-9cfc-6ce5bcaac040_ContentBits">
    <vt:lpwstr>2</vt:lpwstr>
  </property>
</Properties>
</file>