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D625" w14:textId="5D84D826" w:rsidR="007E18BD" w:rsidRPr="00FA2C48" w:rsidRDefault="007E18BD" w:rsidP="007E18BD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A2C48">
        <w:rPr>
          <w:rFonts w:ascii="Arial" w:hAnsi="Arial" w:cs="Arial"/>
          <w:b/>
          <w:noProof/>
          <w:sz w:val="24"/>
          <w:szCs w:val="24"/>
        </w:rPr>
        <w:t>3GPP TSG-RAN WG4 Meeting #110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FA2C48">
        <w:rPr>
          <w:rFonts w:ascii="Arial" w:hAnsi="Arial" w:cs="Arial"/>
          <w:b/>
          <w:noProof/>
          <w:sz w:val="24"/>
          <w:szCs w:val="24"/>
        </w:rPr>
        <w:tab/>
      </w:r>
      <w:r w:rsidR="00C67FD8" w:rsidRPr="00C67FD8">
        <w:rPr>
          <w:rFonts w:ascii="Arial" w:hAnsi="Arial" w:cs="Arial"/>
          <w:b/>
          <w:noProof/>
          <w:color w:val="000000"/>
          <w:sz w:val="24"/>
          <w:szCs w:val="24"/>
        </w:rPr>
        <w:t>R4-2404106</w:t>
      </w:r>
    </w:p>
    <w:p w14:paraId="2DC4E779" w14:textId="537DFDD1" w:rsidR="007E18BD" w:rsidRDefault="007E18BD" w:rsidP="007E18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36BE9">
        <w:rPr>
          <w:rFonts w:cs="Arial"/>
          <w:sz w:val="24"/>
          <w:szCs w:val="24"/>
        </w:rPr>
        <w:t>Changsha, China</w:t>
      </w:r>
      <w:r w:rsidRPr="00FA2C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 – 19 April</w:t>
      </w:r>
      <w:r w:rsidRPr="00FA2C48">
        <w:rPr>
          <w:rFonts w:cs="Arial"/>
          <w:sz w:val="24"/>
          <w:szCs w:val="24"/>
        </w:rPr>
        <w:t>, 2024</w:t>
      </w:r>
    </w:p>
    <w:p w14:paraId="3599745E" w14:textId="77777777" w:rsidR="007E18BD" w:rsidRDefault="007E18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F9DE9F8" w14:textId="75F0E54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D485B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3D485B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2F5B02">
        <w:rPr>
          <w:rFonts w:cs="Arial"/>
          <w:bCs/>
          <w:sz w:val="22"/>
          <w:szCs w:val="22"/>
        </w:rPr>
        <w:t>#116</w:t>
      </w:r>
      <w:r w:rsidRPr="00DA53A0">
        <w:rPr>
          <w:rFonts w:cs="Arial"/>
          <w:bCs/>
          <w:sz w:val="22"/>
          <w:szCs w:val="22"/>
        </w:rPr>
        <w:tab/>
        <w:t xml:space="preserve"> </w:t>
      </w:r>
      <w:r w:rsidR="002F5B02">
        <w:rPr>
          <w:rFonts w:cs="Arial"/>
          <w:bCs/>
          <w:sz w:val="22"/>
          <w:szCs w:val="22"/>
        </w:rPr>
        <w:tab/>
        <w:t>R1-240</w:t>
      </w:r>
      <w:r w:rsidR="00CB183D">
        <w:rPr>
          <w:rFonts w:cs="Arial"/>
          <w:bCs/>
          <w:sz w:val="22"/>
          <w:szCs w:val="22"/>
        </w:rPr>
        <w:t>174</w:t>
      </w:r>
      <w:r w:rsidR="0081241D">
        <w:rPr>
          <w:rFonts w:cs="Arial"/>
          <w:bCs/>
          <w:sz w:val="22"/>
          <w:szCs w:val="22"/>
        </w:rPr>
        <w:t>3</w:t>
      </w:r>
    </w:p>
    <w:p w14:paraId="58259E71" w14:textId="1AE2AEE7" w:rsidR="004E3939" w:rsidRPr="00DA53A0" w:rsidRDefault="002F5B02" w:rsidP="004E3939">
      <w:pPr>
        <w:pStyle w:val="Header"/>
        <w:rPr>
          <w:sz w:val="22"/>
          <w:szCs w:val="22"/>
        </w:rPr>
      </w:pPr>
      <w:r w:rsidRPr="002F5B02">
        <w:rPr>
          <w:sz w:val="22"/>
          <w:szCs w:val="22"/>
        </w:rPr>
        <w:t>Athens, Greece, February 26</w:t>
      </w:r>
      <w:r w:rsidRPr="002F5B02">
        <w:rPr>
          <w:sz w:val="22"/>
          <w:szCs w:val="22"/>
          <w:vertAlign w:val="superscript"/>
        </w:rPr>
        <w:t>th</w:t>
      </w:r>
      <w:r w:rsidRPr="002F5B02">
        <w:rPr>
          <w:sz w:val="22"/>
          <w:szCs w:val="22"/>
        </w:rPr>
        <w:t xml:space="preserve"> – March 1</w:t>
      </w:r>
      <w:r w:rsidRPr="002F5B02">
        <w:rPr>
          <w:sz w:val="22"/>
          <w:szCs w:val="22"/>
          <w:vertAlign w:val="superscript"/>
        </w:rPr>
        <w:t>st</w:t>
      </w:r>
      <w:r w:rsidRPr="002F5B02">
        <w:rPr>
          <w:sz w:val="22"/>
          <w:szCs w:val="22"/>
        </w:rPr>
        <w:t>, 2024</w:t>
      </w:r>
    </w:p>
    <w:p w14:paraId="363C3C9A" w14:textId="77777777" w:rsidR="00B97703" w:rsidRDefault="00B97703">
      <w:pPr>
        <w:rPr>
          <w:rFonts w:ascii="Arial" w:hAnsi="Arial" w:cs="Arial"/>
        </w:rPr>
      </w:pPr>
    </w:p>
    <w:p w14:paraId="3FEDBAD5" w14:textId="3A41E9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2A4A" w:rsidRPr="00C22A4A">
        <w:rPr>
          <w:rFonts w:ascii="Arial" w:hAnsi="Arial" w:cs="Arial"/>
          <w:b/>
          <w:sz w:val="22"/>
          <w:szCs w:val="22"/>
        </w:rPr>
        <w:t xml:space="preserve">NCD-SSB time offset for </w:t>
      </w:r>
      <w:r w:rsidR="00C22A4A">
        <w:rPr>
          <w:rFonts w:ascii="Arial" w:hAnsi="Arial" w:cs="Arial"/>
          <w:b/>
          <w:sz w:val="22"/>
          <w:szCs w:val="22"/>
        </w:rPr>
        <w:t>non-</w:t>
      </w:r>
      <w:r w:rsidR="00C22A4A" w:rsidRPr="00C22A4A">
        <w:rPr>
          <w:rFonts w:ascii="Arial" w:hAnsi="Arial" w:cs="Arial"/>
          <w:b/>
          <w:sz w:val="22"/>
          <w:szCs w:val="22"/>
        </w:rPr>
        <w:t>RedCap UEs in TDD</w:t>
      </w:r>
    </w:p>
    <w:p w14:paraId="1E2563E2" w14:textId="544C27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B759B29" w14:textId="398F4D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50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9CE475E" w14:textId="531D6C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7C" w:rsidRPr="00B04D7C">
        <w:rPr>
          <w:rFonts w:ascii="Arial" w:hAnsi="Arial" w:cs="Arial"/>
          <w:b/>
          <w:bCs/>
          <w:sz w:val="22"/>
          <w:szCs w:val="22"/>
        </w:rPr>
        <w:t>Complete the specification support for BandWidth Part operation without restriction in NR</w:t>
      </w:r>
      <w:r w:rsidR="00B04D7C">
        <w:rPr>
          <w:rFonts w:ascii="Arial" w:hAnsi="Arial" w:cs="Arial"/>
          <w:b/>
          <w:bCs/>
          <w:sz w:val="22"/>
          <w:szCs w:val="22"/>
        </w:rPr>
        <w:t xml:space="preserve"> (NR_BWP_wor-Core)</w:t>
      </w:r>
    </w:p>
    <w:p w14:paraId="4994A1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1638C6" w14:textId="31279A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35EA">
        <w:rPr>
          <w:rFonts w:ascii="Arial" w:hAnsi="Arial" w:cs="Arial"/>
          <w:b/>
          <w:sz w:val="22"/>
          <w:szCs w:val="22"/>
        </w:rPr>
        <w:t>RAN1</w:t>
      </w:r>
    </w:p>
    <w:p w14:paraId="7D8CFF09" w14:textId="5E869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35EA">
        <w:rPr>
          <w:rFonts w:ascii="Arial" w:hAnsi="Arial" w:cs="Arial"/>
          <w:b/>
          <w:bCs/>
          <w:sz w:val="22"/>
          <w:szCs w:val="22"/>
        </w:rPr>
        <w:t>RAN2, RAN4</w:t>
      </w:r>
    </w:p>
    <w:p w14:paraId="2520E6D2" w14:textId="6B97FB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A43C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EF5238" w14:textId="177C1A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995">
        <w:rPr>
          <w:rFonts w:ascii="Arial" w:hAnsi="Arial" w:cs="Arial"/>
          <w:b/>
          <w:bCs/>
          <w:sz w:val="22"/>
          <w:szCs w:val="22"/>
        </w:rPr>
        <w:t>Diogo Martins</w:t>
      </w:r>
    </w:p>
    <w:p w14:paraId="3C31FB4C" w14:textId="5421273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C3995">
        <w:rPr>
          <w:rFonts w:ascii="Arial" w:hAnsi="Arial" w:cs="Arial"/>
          <w:b/>
          <w:bCs/>
          <w:sz w:val="22"/>
          <w:szCs w:val="22"/>
        </w:rPr>
        <w:t>diogo.martins {@} vodafone.com</w:t>
      </w:r>
    </w:p>
    <w:p w14:paraId="64825AFD" w14:textId="16E9386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E987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0339A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C73299" w14:textId="2C7D77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30B9">
        <w:rPr>
          <w:rFonts w:ascii="Arial" w:hAnsi="Arial" w:cs="Arial"/>
          <w:bCs/>
        </w:rPr>
        <w:t>None</w:t>
      </w:r>
    </w:p>
    <w:p w14:paraId="2FED189C" w14:textId="77777777" w:rsidR="00B97703" w:rsidRDefault="00B97703">
      <w:pPr>
        <w:rPr>
          <w:rFonts w:ascii="Arial" w:hAnsi="Arial" w:cs="Arial"/>
        </w:rPr>
      </w:pPr>
    </w:p>
    <w:p w14:paraId="35D5EA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3F05B7" w14:textId="031BA403" w:rsidR="008066D9" w:rsidRDefault="008066D9" w:rsidP="00806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non-RedCap UEs </w:t>
      </w:r>
      <w:r w:rsidR="00BF0692">
        <w:rPr>
          <w:rFonts w:ascii="Arial" w:hAnsi="Arial" w:cs="Arial"/>
          <w:lang w:val="en-US"/>
        </w:rPr>
        <w:t>supporting</w:t>
      </w:r>
      <w:r w:rsidR="00623A64" w:rsidRPr="002B5E2B">
        <w:rPr>
          <w:rFonts w:ascii="Arial" w:hAnsi="Arial" w:cs="Arial"/>
          <w:lang w:val="en-US"/>
        </w:rPr>
        <w:t xml:space="preserve"> </w:t>
      </w:r>
      <w:r w:rsidR="00623A64" w:rsidRPr="00623A64">
        <w:rPr>
          <w:rFonts w:ascii="Arial" w:hAnsi="Arial" w:cs="Arial"/>
          <w:lang w:val="en-US"/>
        </w:rPr>
        <w:t>ncd-SSB-BWP-Wor-r18</w:t>
      </w:r>
      <w:r w:rsidR="00BF06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 TDD.</w:t>
      </w:r>
    </w:p>
    <w:p w14:paraId="706C7A03" w14:textId="708D8E8B" w:rsidR="00AF2328" w:rsidRPr="002B5E2B" w:rsidRDefault="002B5E2B" w:rsidP="00F43760">
      <w:pPr>
        <w:pStyle w:val="ListParagraph"/>
        <w:spacing w:afterLines="50" w:after="120" w:line="240" w:lineRule="auto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Following the discussion, RAN1 confirmed that the </w:t>
      </w:r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RAN1#114bis agreement for Rel-17 RedCap UEs is extended to apply for both RedCap and non-RedCap UEs in Rel-18 and onwards:</w:t>
      </w:r>
    </w:p>
    <w:p w14:paraId="0C91AC0B" w14:textId="77777777" w:rsidR="00AF2328" w:rsidRPr="002B5E2B" w:rsidRDefault="00AF2328" w:rsidP="00AF2328">
      <w:pPr>
        <w:pStyle w:val="ListParagraph"/>
        <w:numPr>
          <w:ilvl w:val="1"/>
          <w:numId w:val="6"/>
        </w:numPr>
        <w:spacing w:afterLines="5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>For RedCap UE in TDD, the NW ensures that the NCD-SSB time domain location is a subset of the time domain location of CD-SSB.</w:t>
      </w:r>
    </w:p>
    <w:p w14:paraId="5A8735EF" w14:textId="571C242C" w:rsidR="008066D9" w:rsidRPr="008066D9" w:rsidRDefault="008066D9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and RAN4 to take the above into account in their future work.</w:t>
      </w:r>
    </w:p>
    <w:p w14:paraId="369724C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6B7263" w14:textId="777D2E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6B51">
        <w:rPr>
          <w:rFonts w:ascii="Arial" w:hAnsi="Arial" w:cs="Arial"/>
          <w:b/>
        </w:rPr>
        <w:t>RAN2, RAN4:</w:t>
      </w:r>
      <w:r>
        <w:rPr>
          <w:rFonts w:ascii="Arial" w:hAnsi="Arial" w:cs="Arial"/>
          <w:b/>
        </w:rPr>
        <w:t xml:space="preserve"> </w:t>
      </w:r>
    </w:p>
    <w:p w14:paraId="3390DEA6" w14:textId="1431597B" w:rsidR="00B97703" w:rsidRPr="00246B51" w:rsidRDefault="00B97703" w:rsidP="00246B5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46B51" w:rsidRPr="00246B51">
        <w:rPr>
          <w:rFonts w:ascii="Arial" w:hAnsi="Arial" w:cs="Arial"/>
          <w:lang w:val="en-US"/>
        </w:rPr>
        <w:t>RAN1 respectfully requests RAN2</w:t>
      </w:r>
      <w:r w:rsidR="00E50CB3">
        <w:rPr>
          <w:rFonts w:ascii="Arial" w:hAnsi="Arial" w:cs="Arial"/>
          <w:lang w:val="en-US"/>
        </w:rPr>
        <w:t xml:space="preserve"> and RAN4</w:t>
      </w:r>
      <w:r w:rsidR="00246B51" w:rsidRPr="00246B51">
        <w:rPr>
          <w:rFonts w:ascii="Arial" w:hAnsi="Arial" w:cs="Arial"/>
          <w:lang w:val="en-US"/>
        </w:rPr>
        <w:t xml:space="preserve"> to take the above into account in their future work</w:t>
      </w:r>
      <w:r w:rsidR="00246B51">
        <w:rPr>
          <w:rFonts w:ascii="Arial" w:hAnsi="Arial" w:cs="Arial"/>
          <w:lang w:val="en-US"/>
        </w:rPr>
        <w:t>.</w:t>
      </w:r>
    </w:p>
    <w:p w14:paraId="57BA434C" w14:textId="0CD30E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26CD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326C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A86642" w14:textId="52EB82D1" w:rsidR="002F1940" w:rsidRPr="008E6EE9" w:rsidRDefault="008E6EE9" w:rsidP="008E6EE9">
      <w:pPr>
        <w:spacing w:line="360" w:lineRule="auto"/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</w:rPr>
        <w:t>RAN WG1 Meeting#116-bis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April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 xml:space="preserve">                                Changsha, China</w:t>
      </w:r>
      <w:r>
        <w:rPr>
          <w:rFonts w:ascii="Arial" w:hAnsi="Arial" w:cs="Arial"/>
        </w:rPr>
        <w:br/>
        <w:t>RAN WG1 Meeting#117                                  May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24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Fukuoka, Japan</w:t>
      </w:r>
      <w:bookmarkEnd w:id="10"/>
      <w:bookmarkEnd w:id="11"/>
      <w:bookmarkEnd w:id="12"/>
      <w:bookmarkEnd w:id="13"/>
    </w:p>
    <w:sectPr w:rsidR="002F1940" w:rsidRPr="008E6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062F9" w14:textId="77777777" w:rsidR="00F11B59" w:rsidRDefault="00F11B59">
      <w:pPr>
        <w:spacing w:after="0"/>
      </w:pPr>
      <w:r>
        <w:separator/>
      </w:r>
    </w:p>
  </w:endnote>
  <w:endnote w:type="continuationSeparator" w:id="0">
    <w:p w14:paraId="4BA27384" w14:textId="77777777" w:rsidR="00F11B59" w:rsidRDefault="00F11B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B8CD" w14:textId="77777777" w:rsidR="00F41B64" w:rsidRDefault="00F41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06896" w14:textId="27A9ACCE" w:rsidR="00F41B64" w:rsidRDefault="00F41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982C" w14:textId="77197BA7" w:rsidR="00F41B64" w:rsidRDefault="00F41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374C0" w14:textId="77777777" w:rsidR="00F11B59" w:rsidRDefault="00F11B59">
      <w:pPr>
        <w:spacing w:after="0"/>
      </w:pPr>
      <w:r>
        <w:separator/>
      </w:r>
    </w:p>
  </w:footnote>
  <w:footnote w:type="continuationSeparator" w:id="0">
    <w:p w14:paraId="6190B54B" w14:textId="77777777" w:rsidR="00F11B59" w:rsidRDefault="00F11B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8244E" w14:textId="77777777" w:rsidR="00F41B64" w:rsidRDefault="00F41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B5B4" w14:textId="77777777" w:rsidR="00F41B64" w:rsidRDefault="00F41B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8BF0" w14:textId="77777777" w:rsidR="00F41B64" w:rsidRDefault="00F41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A7DAA"/>
    <w:multiLevelType w:val="hybridMultilevel"/>
    <w:tmpl w:val="178A60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0196275">
    <w:abstractNumId w:val="5"/>
  </w:num>
  <w:num w:numId="2" w16cid:durableId="1821267125">
    <w:abstractNumId w:val="4"/>
  </w:num>
  <w:num w:numId="3" w16cid:durableId="771896939">
    <w:abstractNumId w:val="2"/>
  </w:num>
  <w:num w:numId="4" w16cid:durableId="747119898">
    <w:abstractNumId w:val="0"/>
  </w:num>
  <w:num w:numId="5" w16cid:durableId="49234065">
    <w:abstractNumId w:val="1"/>
  </w:num>
  <w:num w:numId="6" w16cid:durableId="12705080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CE0"/>
    <w:rsid w:val="00017F23"/>
    <w:rsid w:val="000326CD"/>
    <w:rsid w:val="000F6242"/>
    <w:rsid w:val="00246B51"/>
    <w:rsid w:val="002B5E2B"/>
    <w:rsid w:val="002F1940"/>
    <w:rsid w:val="002F5B02"/>
    <w:rsid w:val="00383545"/>
    <w:rsid w:val="003D485B"/>
    <w:rsid w:val="00433500"/>
    <w:rsid w:val="00433F71"/>
    <w:rsid w:val="00440D43"/>
    <w:rsid w:val="004E3939"/>
    <w:rsid w:val="005C3995"/>
    <w:rsid w:val="00623A64"/>
    <w:rsid w:val="006B019B"/>
    <w:rsid w:val="007E18BD"/>
    <w:rsid w:val="007F4F92"/>
    <w:rsid w:val="008035EA"/>
    <w:rsid w:val="008066D9"/>
    <w:rsid w:val="0081241D"/>
    <w:rsid w:val="008B41C1"/>
    <w:rsid w:val="008D772F"/>
    <w:rsid w:val="008E6EE9"/>
    <w:rsid w:val="00905042"/>
    <w:rsid w:val="00913B8D"/>
    <w:rsid w:val="0099764C"/>
    <w:rsid w:val="00AB1504"/>
    <w:rsid w:val="00AF2328"/>
    <w:rsid w:val="00B04D7C"/>
    <w:rsid w:val="00B97703"/>
    <w:rsid w:val="00BF0692"/>
    <w:rsid w:val="00C22A4A"/>
    <w:rsid w:val="00C67FD8"/>
    <w:rsid w:val="00CB183D"/>
    <w:rsid w:val="00CF6087"/>
    <w:rsid w:val="00E50CB3"/>
    <w:rsid w:val="00F11B59"/>
    <w:rsid w:val="00F41B64"/>
    <w:rsid w:val="00F43760"/>
    <w:rsid w:val="00F8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F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67F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67F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7F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7F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7F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7FD8"/>
    <w:pPr>
      <w:outlineLvl w:val="5"/>
    </w:pPr>
  </w:style>
  <w:style w:type="paragraph" w:styleId="Heading7">
    <w:name w:val="heading 7"/>
    <w:basedOn w:val="H6"/>
    <w:next w:val="Normal"/>
    <w:qFormat/>
    <w:rsid w:val="00C67FD8"/>
    <w:pPr>
      <w:outlineLvl w:val="6"/>
    </w:pPr>
  </w:style>
  <w:style w:type="paragraph" w:styleId="Heading8">
    <w:name w:val="heading 8"/>
    <w:basedOn w:val="Heading1"/>
    <w:next w:val="Normal"/>
    <w:qFormat/>
    <w:rsid w:val="00C67F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7FD8"/>
    <w:pPr>
      <w:outlineLvl w:val="8"/>
    </w:pPr>
  </w:style>
  <w:style w:type="character" w:default="1" w:styleId="DefaultParagraphFont">
    <w:name w:val="Default Paragraph Font"/>
    <w:semiHidden/>
    <w:rsid w:val="00C67F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FD8"/>
  </w:style>
  <w:style w:type="paragraph" w:styleId="Header">
    <w:name w:val="header"/>
    <w:link w:val="HeaderChar"/>
    <w:rsid w:val="00C67F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67F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7F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67FD8"/>
    <w:pPr>
      <w:spacing w:before="180"/>
      <w:ind w:left="2693" w:hanging="2693"/>
    </w:pPr>
    <w:rPr>
      <w:b/>
    </w:rPr>
  </w:style>
  <w:style w:type="paragraph" w:styleId="TOC1">
    <w:name w:val="toc 1"/>
    <w:semiHidden/>
    <w:rsid w:val="00C67F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67F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67FD8"/>
    <w:pPr>
      <w:ind w:left="1701" w:hanging="1701"/>
    </w:pPr>
  </w:style>
  <w:style w:type="paragraph" w:styleId="TOC4">
    <w:name w:val="toc 4"/>
    <w:basedOn w:val="TOC3"/>
    <w:semiHidden/>
    <w:rsid w:val="00C67FD8"/>
    <w:pPr>
      <w:ind w:left="1418" w:hanging="1418"/>
    </w:pPr>
  </w:style>
  <w:style w:type="paragraph" w:styleId="TOC3">
    <w:name w:val="toc 3"/>
    <w:basedOn w:val="TOC2"/>
    <w:semiHidden/>
    <w:rsid w:val="00C67FD8"/>
    <w:pPr>
      <w:ind w:left="1134" w:hanging="1134"/>
    </w:pPr>
  </w:style>
  <w:style w:type="paragraph" w:styleId="TOC2">
    <w:name w:val="toc 2"/>
    <w:basedOn w:val="TOC1"/>
    <w:semiHidden/>
    <w:rsid w:val="00C67F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7FD8"/>
    <w:pPr>
      <w:ind w:left="284"/>
    </w:pPr>
  </w:style>
  <w:style w:type="paragraph" w:styleId="Index1">
    <w:name w:val="index 1"/>
    <w:basedOn w:val="Normal"/>
    <w:semiHidden/>
    <w:rsid w:val="00C67FD8"/>
    <w:pPr>
      <w:keepLines/>
      <w:spacing w:after="0"/>
    </w:pPr>
  </w:style>
  <w:style w:type="paragraph" w:customStyle="1" w:styleId="ZH">
    <w:name w:val="ZH"/>
    <w:rsid w:val="00C67F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67FD8"/>
    <w:pPr>
      <w:outlineLvl w:val="9"/>
    </w:pPr>
  </w:style>
  <w:style w:type="paragraph" w:styleId="ListNumber2">
    <w:name w:val="List Number 2"/>
    <w:basedOn w:val="ListNumber"/>
    <w:semiHidden/>
    <w:rsid w:val="00C67FD8"/>
    <w:pPr>
      <w:ind w:left="851"/>
    </w:pPr>
  </w:style>
  <w:style w:type="character" w:styleId="FootnoteReference">
    <w:name w:val="footnote reference"/>
    <w:basedOn w:val="DefaultParagraphFont"/>
    <w:semiHidden/>
    <w:rsid w:val="00C67F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F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67FD8"/>
    <w:rPr>
      <w:b/>
    </w:rPr>
  </w:style>
  <w:style w:type="paragraph" w:customStyle="1" w:styleId="TAC">
    <w:name w:val="TAC"/>
    <w:basedOn w:val="TAL"/>
    <w:rsid w:val="00C67FD8"/>
    <w:pPr>
      <w:jc w:val="center"/>
    </w:pPr>
  </w:style>
  <w:style w:type="paragraph" w:customStyle="1" w:styleId="TF">
    <w:name w:val="TF"/>
    <w:basedOn w:val="TH"/>
    <w:rsid w:val="00C67FD8"/>
    <w:pPr>
      <w:keepNext w:val="0"/>
      <w:spacing w:before="0" w:after="240"/>
    </w:pPr>
  </w:style>
  <w:style w:type="paragraph" w:customStyle="1" w:styleId="NO">
    <w:name w:val="NO"/>
    <w:basedOn w:val="Normal"/>
    <w:rsid w:val="00C67FD8"/>
    <w:pPr>
      <w:keepLines/>
      <w:ind w:left="1135" w:hanging="851"/>
    </w:pPr>
  </w:style>
  <w:style w:type="paragraph" w:styleId="TOC9">
    <w:name w:val="toc 9"/>
    <w:basedOn w:val="TOC8"/>
    <w:semiHidden/>
    <w:rsid w:val="00C67FD8"/>
    <w:pPr>
      <w:ind w:left="1418" w:hanging="1418"/>
    </w:pPr>
  </w:style>
  <w:style w:type="paragraph" w:customStyle="1" w:styleId="EX">
    <w:name w:val="EX"/>
    <w:basedOn w:val="Normal"/>
    <w:rsid w:val="00C67FD8"/>
    <w:pPr>
      <w:keepLines/>
      <w:ind w:left="1702" w:hanging="1418"/>
    </w:pPr>
  </w:style>
  <w:style w:type="paragraph" w:customStyle="1" w:styleId="FP">
    <w:name w:val="FP"/>
    <w:basedOn w:val="Normal"/>
    <w:rsid w:val="00C67FD8"/>
    <w:pPr>
      <w:spacing w:after="0"/>
    </w:pPr>
  </w:style>
  <w:style w:type="paragraph" w:customStyle="1" w:styleId="LD">
    <w:name w:val="LD"/>
    <w:rsid w:val="00C67F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67FD8"/>
    <w:pPr>
      <w:spacing w:after="0"/>
    </w:pPr>
  </w:style>
  <w:style w:type="paragraph" w:customStyle="1" w:styleId="EW">
    <w:name w:val="EW"/>
    <w:basedOn w:val="EX"/>
    <w:rsid w:val="00C67FD8"/>
    <w:pPr>
      <w:spacing w:after="0"/>
    </w:pPr>
  </w:style>
  <w:style w:type="paragraph" w:styleId="TOC6">
    <w:name w:val="toc 6"/>
    <w:basedOn w:val="TOC5"/>
    <w:next w:val="Normal"/>
    <w:semiHidden/>
    <w:rsid w:val="00C67FD8"/>
    <w:pPr>
      <w:ind w:left="1985" w:hanging="1985"/>
    </w:pPr>
  </w:style>
  <w:style w:type="paragraph" w:styleId="TOC7">
    <w:name w:val="toc 7"/>
    <w:basedOn w:val="TOC6"/>
    <w:next w:val="Normal"/>
    <w:semiHidden/>
    <w:rsid w:val="00C67FD8"/>
    <w:pPr>
      <w:ind w:left="2268" w:hanging="2268"/>
    </w:pPr>
  </w:style>
  <w:style w:type="paragraph" w:styleId="ListBullet2">
    <w:name w:val="List Bullet 2"/>
    <w:basedOn w:val="ListBullet"/>
    <w:semiHidden/>
    <w:rsid w:val="00C67FD8"/>
    <w:pPr>
      <w:ind w:left="851"/>
    </w:pPr>
  </w:style>
  <w:style w:type="paragraph" w:styleId="ListBullet3">
    <w:name w:val="List Bullet 3"/>
    <w:basedOn w:val="ListBullet2"/>
    <w:semiHidden/>
    <w:rsid w:val="00C67FD8"/>
    <w:pPr>
      <w:ind w:left="1135"/>
    </w:pPr>
  </w:style>
  <w:style w:type="paragraph" w:styleId="ListNumber">
    <w:name w:val="List Number"/>
    <w:basedOn w:val="List"/>
    <w:semiHidden/>
    <w:rsid w:val="00C67FD8"/>
  </w:style>
  <w:style w:type="paragraph" w:customStyle="1" w:styleId="EQ">
    <w:name w:val="EQ"/>
    <w:basedOn w:val="Normal"/>
    <w:next w:val="Normal"/>
    <w:rsid w:val="00C67F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7F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7F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7F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7FD8"/>
    <w:pPr>
      <w:jc w:val="right"/>
    </w:pPr>
  </w:style>
  <w:style w:type="paragraph" w:customStyle="1" w:styleId="H6">
    <w:name w:val="H6"/>
    <w:basedOn w:val="Heading5"/>
    <w:next w:val="Normal"/>
    <w:rsid w:val="00C67F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7FD8"/>
    <w:pPr>
      <w:ind w:left="851" w:hanging="851"/>
    </w:pPr>
  </w:style>
  <w:style w:type="paragraph" w:customStyle="1" w:styleId="TAL">
    <w:name w:val="TAL"/>
    <w:basedOn w:val="Normal"/>
    <w:rsid w:val="00C67F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7F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7F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67F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67F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67FD8"/>
    <w:pPr>
      <w:framePr w:wrap="notBeside" w:y="16161"/>
    </w:pPr>
  </w:style>
  <w:style w:type="character" w:customStyle="1" w:styleId="ZGSM">
    <w:name w:val="ZGSM"/>
    <w:rsid w:val="00C67FD8"/>
  </w:style>
  <w:style w:type="paragraph" w:styleId="List2">
    <w:name w:val="List 2"/>
    <w:basedOn w:val="List"/>
    <w:semiHidden/>
    <w:rsid w:val="00C67FD8"/>
    <w:pPr>
      <w:ind w:left="851"/>
    </w:pPr>
  </w:style>
  <w:style w:type="paragraph" w:customStyle="1" w:styleId="ZG">
    <w:name w:val="ZG"/>
    <w:rsid w:val="00C67F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67FD8"/>
    <w:pPr>
      <w:ind w:left="1135"/>
    </w:pPr>
  </w:style>
  <w:style w:type="paragraph" w:styleId="List4">
    <w:name w:val="List 4"/>
    <w:basedOn w:val="List3"/>
    <w:semiHidden/>
    <w:rsid w:val="00C67FD8"/>
    <w:pPr>
      <w:ind w:left="1418"/>
    </w:pPr>
  </w:style>
  <w:style w:type="paragraph" w:styleId="List5">
    <w:name w:val="List 5"/>
    <w:basedOn w:val="List4"/>
    <w:semiHidden/>
    <w:rsid w:val="00C67FD8"/>
    <w:pPr>
      <w:ind w:left="1702"/>
    </w:pPr>
  </w:style>
  <w:style w:type="paragraph" w:customStyle="1" w:styleId="EditorsNote">
    <w:name w:val="Editor's Note"/>
    <w:basedOn w:val="NO"/>
    <w:rsid w:val="00C67FD8"/>
    <w:rPr>
      <w:color w:val="FF0000"/>
    </w:rPr>
  </w:style>
  <w:style w:type="paragraph" w:styleId="List">
    <w:name w:val="List"/>
    <w:basedOn w:val="Normal"/>
    <w:semiHidden/>
    <w:rsid w:val="00C67FD8"/>
    <w:pPr>
      <w:ind w:left="568" w:hanging="284"/>
    </w:pPr>
  </w:style>
  <w:style w:type="paragraph" w:styleId="ListBullet">
    <w:name w:val="List Bullet"/>
    <w:basedOn w:val="List"/>
    <w:semiHidden/>
    <w:rsid w:val="00C67FD8"/>
  </w:style>
  <w:style w:type="paragraph" w:styleId="ListBullet4">
    <w:name w:val="List Bullet 4"/>
    <w:basedOn w:val="ListBullet3"/>
    <w:semiHidden/>
    <w:rsid w:val="00C67FD8"/>
    <w:pPr>
      <w:ind w:left="1418"/>
    </w:pPr>
  </w:style>
  <w:style w:type="paragraph" w:styleId="ListBullet5">
    <w:name w:val="List Bullet 5"/>
    <w:basedOn w:val="ListBullet4"/>
    <w:semiHidden/>
    <w:rsid w:val="00C67FD8"/>
    <w:pPr>
      <w:ind w:left="1702"/>
    </w:pPr>
  </w:style>
  <w:style w:type="paragraph" w:customStyle="1" w:styleId="B2">
    <w:name w:val="B2"/>
    <w:basedOn w:val="List2"/>
    <w:rsid w:val="00C67FD8"/>
  </w:style>
  <w:style w:type="paragraph" w:customStyle="1" w:styleId="B3">
    <w:name w:val="B3"/>
    <w:basedOn w:val="List3"/>
    <w:rsid w:val="00C67FD8"/>
  </w:style>
  <w:style w:type="paragraph" w:customStyle="1" w:styleId="B4">
    <w:name w:val="B4"/>
    <w:basedOn w:val="List4"/>
    <w:rsid w:val="00C67FD8"/>
  </w:style>
  <w:style w:type="paragraph" w:customStyle="1" w:styleId="B5">
    <w:name w:val="B5"/>
    <w:basedOn w:val="List5"/>
    <w:rsid w:val="00C67FD8"/>
  </w:style>
  <w:style w:type="paragraph" w:customStyle="1" w:styleId="ZTD">
    <w:name w:val="ZTD"/>
    <w:basedOn w:val="ZB"/>
    <w:rsid w:val="00C67FD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066D9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066D9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50CB3"/>
  </w:style>
  <w:style w:type="paragraph" w:styleId="Title">
    <w:name w:val="Title"/>
    <w:basedOn w:val="Normal"/>
    <w:next w:val="Normal"/>
    <w:link w:val="TitleChar"/>
    <w:uiPriority w:val="10"/>
    <w:qFormat/>
    <w:rsid w:val="007E18BD"/>
    <w:pPr>
      <w:keepNext/>
      <w:keepLines/>
      <w:overflowPunct/>
      <w:autoSpaceDE/>
      <w:autoSpaceDN/>
      <w:adjustRightInd/>
      <w:spacing w:before="480" w:after="120"/>
      <w:textAlignment w:val="auto"/>
    </w:pPr>
    <w:rPr>
      <w:rFonts w:eastAsia="Malgun Gothic"/>
      <w:b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E18BD"/>
    <w:rPr>
      <w:rFonts w:eastAsia="Malgun Gothic"/>
      <w:b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2024-02-28T10:56:00Z</dcterms:created>
  <dcterms:modified xsi:type="dcterms:W3CDTF">2024-04-03T15:37:00Z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2024-02-29T10:42:05Z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096410f0-adb1-4ebf-80fa-c4ce8896290a</vt:lpwstr>
  </property>
  <property fmtid="{D5CDD505-2E9C-101B-9397-08002B2CF9AE}" pid="8" name="MSIP_Label_17da11e7-ad83-4459-98c6-12a88e2eac78_ContentBits">
    <vt:lpwstr>0</vt:lpwstr>
  </property>
</Properties>
</file>