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F87F3" w14:textId="7DBA1287" w:rsidR="0087366E" w:rsidRPr="00FA2C48" w:rsidRDefault="0087366E" w:rsidP="0087366E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37418177"/>
      <w:r w:rsidRPr="00FA2C48">
        <w:rPr>
          <w:rFonts w:ascii="Arial" w:hAnsi="Arial" w:cs="Arial"/>
          <w:b/>
          <w:noProof/>
          <w:sz w:val="24"/>
          <w:szCs w:val="24"/>
        </w:rPr>
        <w:t>3GPP TSG-RAN WG4 Meeting #110</w:t>
      </w:r>
      <w:r>
        <w:rPr>
          <w:rFonts w:ascii="Arial" w:hAnsi="Arial" w:cs="Arial"/>
          <w:b/>
          <w:noProof/>
          <w:sz w:val="24"/>
          <w:szCs w:val="24"/>
        </w:rPr>
        <w:t>-bis</w:t>
      </w:r>
      <w:r w:rsidRPr="00FA2C48">
        <w:rPr>
          <w:rFonts w:ascii="Arial" w:hAnsi="Arial" w:cs="Arial"/>
          <w:b/>
          <w:noProof/>
          <w:sz w:val="24"/>
          <w:szCs w:val="24"/>
        </w:rPr>
        <w:tab/>
      </w:r>
      <w:r w:rsidR="00BE15D6" w:rsidRPr="00BE15D6">
        <w:rPr>
          <w:rFonts w:ascii="Arial" w:hAnsi="Arial" w:cs="Arial"/>
          <w:b/>
          <w:noProof/>
          <w:color w:val="000000"/>
          <w:sz w:val="24"/>
          <w:szCs w:val="24"/>
        </w:rPr>
        <w:t>R4-2404104</w:t>
      </w:r>
    </w:p>
    <w:p w14:paraId="52E3DB51" w14:textId="093F39EA" w:rsidR="0087366E" w:rsidRDefault="0087366E" w:rsidP="0087366E">
      <w:pPr>
        <w:pStyle w:val="Header"/>
        <w:tabs>
          <w:tab w:val="right" w:pos="9639"/>
        </w:tabs>
        <w:jc w:val="both"/>
        <w:rPr>
          <w:bCs/>
          <w:sz w:val="24"/>
          <w:szCs w:val="24"/>
          <w:lang w:val="en-US"/>
        </w:rPr>
      </w:pPr>
      <w:r w:rsidRPr="00136BE9">
        <w:rPr>
          <w:rFonts w:cs="Arial"/>
          <w:sz w:val="24"/>
          <w:szCs w:val="24"/>
        </w:rPr>
        <w:t>Changsha, China</w:t>
      </w:r>
      <w:r w:rsidRPr="00FA2C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15 – 19 April</w:t>
      </w:r>
      <w:r w:rsidRPr="00FA2C48">
        <w:rPr>
          <w:rFonts w:cs="Arial"/>
          <w:sz w:val="24"/>
          <w:szCs w:val="24"/>
        </w:rPr>
        <w:t>, 2024</w:t>
      </w:r>
    </w:p>
    <w:p w14:paraId="5C461340" w14:textId="77777777" w:rsidR="0087366E" w:rsidRDefault="0087366E" w:rsidP="00A41C8E">
      <w:pPr>
        <w:pStyle w:val="Header"/>
        <w:tabs>
          <w:tab w:val="right" w:pos="9639"/>
        </w:tabs>
        <w:jc w:val="both"/>
        <w:rPr>
          <w:bCs/>
          <w:sz w:val="24"/>
          <w:szCs w:val="24"/>
          <w:lang w:val="en-US"/>
        </w:rPr>
      </w:pPr>
    </w:p>
    <w:p w14:paraId="1B7DD8BB" w14:textId="0A6192B6" w:rsidR="00A41C8E" w:rsidRDefault="00A41C8E" w:rsidP="00A41C8E">
      <w:pPr>
        <w:pStyle w:val="Header"/>
        <w:tabs>
          <w:tab w:val="right" w:pos="9639"/>
        </w:tabs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3GPP TSG RAN WG1 #116</w:t>
      </w:r>
      <w:r>
        <w:rPr>
          <w:bCs/>
          <w:sz w:val="24"/>
          <w:szCs w:val="24"/>
          <w:lang w:val="en-US"/>
        </w:rPr>
        <w:tab/>
      </w:r>
      <w:r w:rsidR="004A66A4" w:rsidRPr="004A66A4">
        <w:rPr>
          <w:bCs/>
          <w:sz w:val="24"/>
          <w:szCs w:val="24"/>
        </w:rPr>
        <w:t>R1-240162</w:t>
      </w:r>
      <w:r w:rsidR="00BD3BA4">
        <w:rPr>
          <w:bCs/>
          <w:sz w:val="24"/>
          <w:szCs w:val="24"/>
        </w:rPr>
        <w:t>7</w:t>
      </w:r>
    </w:p>
    <w:p w14:paraId="45F03010" w14:textId="77777777" w:rsidR="00A41C8E" w:rsidRDefault="00A41C8E" w:rsidP="00A41C8E">
      <w:pPr>
        <w:pStyle w:val="Header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Athens, Greece, February 26 – March 1, 2024</w:t>
      </w:r>
    </w:p>
    <w:bookmarkEnd w:id="0"/>
    <w:p w14:paraId="5C60AA3C" w14:textId="77777777" w:rsidR="00B97703" w:rsidRPr="00172EEC" w:rsidRDefault="00B97703">
      <w:pPr>
        <w:rPr>
          <w:rFonts w:ascii="Arial" w:hAnsi="Arial" w:cs="Arial"/>
        </w:rPr>
      </w:pPr>
    </w:p>
    <w:p w14:paraId="036FB0B8" w14:textId="3956C052" w:rsidR="004E3939" w:rsidRPr="00A301C9" w:rsidRDefault="004E3939" w:rsidP="00282B1A">
      <w:pPr>
        <w:spacing w:after="60"/>
        <w:ind w:left="2268" w:hanging="2268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A41C8E">
        <w:rPr>
          <w:rFonts w:ascii="Arial" w:hAnsi="Arial" w:cs="Arial"/>
          <w:bCs/>
          <w:lang w:val="en-US"/>
        </w:rPr>
        <w:t xml:space="preserve">Reply </w:t>
      </w:r>
      <w:r w:rsidR="00282B1A">
        <w:rPr>
          <w:rFonts w:ascii="Arial" w:hAnsi="Arial" w:cs="Arial"/>
          <w:bCs/>
          <w:lang w:val="en-US"/>
        </w:rPr>
        <w:t>LS on</w:t>
      </w:r>
      <w:r w:rsidR="00A41C8E" w:rsidRPr="00A41C8E">
        <w:rPr>
          <w:rFonts w:ascii="Arial" w:hAnsi="Arial" w:cs="Arial"/>
          <w:bCs/>
          <w:lang w:val="en-US"/>
        </w:rPr>
        <w:t xml:space="preserve"> UE capabilities for MPR reduction</w:t>
      </w:r>
    </w:p>
    <w:p w14:paraId="6EDB2C0D" w14:textId="2E98744F" w:rsidR="00B97703" w:rsidRPr="00A301C9" w:rsidRDefault="00B97703" w:rsidP="00282B1A">
      <w:pPr>
        <w:spacing w:after="60"/>
        <w:ind w:left="2268" w:hanging="2268"/>
        <w:rPr>
          <w:rFonts w:ascii="Arial" w:hAnsi="Arial" w:cs="Arial"/>
          <w:lang w:val="en-US"/>
        </w:rPr>
      </w:pPr>
      <w:bookmarkStart w:id="1" w:name="OLE_LINK57"/>
      <w:bookmarkStart w:id="2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A41C8E" w:rsidRPr="00A41C8E">
        <w:rPr>
          <w:rFonts w:ascii="Arial" w:hAnsi="Arial" w:cs="Arial"/>
          <w:lang w:val="en-US"/>
        </w:rPr>
        <w:t xml:space="preserve">LS on UE capabilities for MPR reduction </w:t>
      </w:r>
      <w:r w:rsidR="00282B1A">
        <w:rPr>
          <w:rFonts w:ascii="Arial" w:hAnsi="Arial" w:cs="Arial"/>
          <w:lang w:val="en-US"/>
        </w:rPr>
        <w:t>(R4-23</w:t>
      </w:r>
      <w:r w:rsidR="00A41C8E">
        <w:rPr>
          <w:rFonts w:ascii="Arial" w:hAnsi="Arial" w:cs="Arial"/>
          <w:lang w:val="en-US"/>
        </w:rPr>
        <w:t>21960</w:t>
      </w:r>
      <w:r w:rsidR="00282B1A">
        <w:rPr>
          <w:rFonts w:ascii="Arial" w:hAnsi="Arial" w:cs="Arial"/>
          <w:lang w:val="en-US"/>
        </w:rPr>
        <w:t>)</w:t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3"/>
    <w:bookmarkEnd w:id="4"/>
    <w:bookmarkEnd w:id="5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49EBB32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7061E6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RAN1</w:t>
      </w:r>
    </w:p>
    <w:p w14:paraId="7C7FF8F0" w14:textId="738E826C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172EEC">
        <w:rPr>
          <w:rFonts w:ascii="Arial" w:hAnsi="Arial" w:cs="Arial"/>
          <w:lang w:val="en-US"/>
        </w:rPr>
        <w:t>4</w:t>
      </w:r>
      <w:r w:rsidR="00C5574E">
        <w:rPr>
          <w:rFonts w:ascii="Arial" w:hAnsi="Arial" w:cs="Arial"/>
          <w:lang w:val="en-US"/>
        </w:rPr>
        <w:t xml:space="preserve"> </w:t>
      </w:r>
    </w:p>
    <w:p w14:paraId="547DF876" w14:textId="2E7903AB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282B1A">
        <w:rPr>
          <w:rFonts w:ascii="Arial" w:hAnsi="Arial" w:cs="Arial"/>
          <w:b/>
          <w:bCs/>
          <w:lang w:val="en-US"/>
        </w:rPr>
        <w:tab/>
      </w:r>
      <w:r w:rsidR="00A41C8E">
        <w:rPr>
          <w:rFonts w:ascii="Arial" w:hAnsi="Arial" w:cs="Arial"/>
          <w:lang w:val="en-US"/>
        </w:rPr>
        <w:t>RAN2</w:t>
      </w:r>
    </w:p>
    <w:bookmarkEnd w:id="6"/>
    <w:bookmarkEnd w:id="7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6E32CFE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lang w:val="en-US"/>
        </w:rPr>
        <w:t>Marco Maso</w:t>
      </w:r>
      <w:r w:rsidR="00CD5F0E" w:rsidRPr="00A301C9">
        <w:rPr>
          <w:rFonts w:ascii="Arial" w:hAnsi="Arial" w:cs="Arial"/>
          <w:lang w:val="en-US"/>
        </w:rPr>
        <w:t xml:space="preserve">,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marco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maso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nokia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32699628" w14:textId="5742B123" w:rsidR="003632D0" w:rsidRPr="009E17E5" w:rsidRDefault="00282B1A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>RAN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>1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thanks RAN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>4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for the </w:t>
      </w:r>
      <w:r w:rsidR="00A41C8E" w:rsidRPr="00A41C8E">
        <w:rPr>
          <w:rFonts w:ascii="Arial" w:hAnsi="Arial" w:cs="Arial"/>
          <w:lang w:val="en-US"/>
        </w:rPr>
        <w:t xml:space="preserve">LS on UE capabilities for MPR reduction </w:t>
      </w:r>
      <w:r w:rsidRPr="009E17E5">
        <w:rPr>
          <w:rFonts w:ascii="Arial" w:eastAsia="Yu Mincho" w:hAnsi="Arial" w:cs="Arial"/>
          <w:bCs/>
          <w:iCs/>
          <w:lang w:val="en-US" w:eastAsia="ja-JP"/>
        </w:rPr>
        <w:t>in R4-23</w:t>
      </w:r>
      <w:r w:rsidR="00A41C8E">
        <w:rPr>
          <w:rFonts w:ascii="Arial" w:eastAsia="Yu Mincho" w:hAnsi="Arial" w:cs="Arial"/>
          <w:bCs/>
          <w:iCs/>
          <w:lang w:val="en-US" w:eastAsia="ja-JP"/>
        </w:rPr>
        <w:t>21960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3A9F3341" w14:textId="77777777" w:rsidR="008113A0" w:rsidRDefault="00282B1A" w:rsidP="00A41C8E">
      <w:pPr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RAN1 discussed about </w:t>
      </w:r>
      <w:r w:rsidR="008113A0" w:rsidRPr="008113A0">
        <w:rPr>
          <w:rFonts w:ascii="Arial" w:eastAsia="Yu Mincho" w:hAnsi="Arial" w:cs="Arial"/>
          <w:bCs/>
          <w:iCs/>
          <w:lang w:val="en-US" w:eastAsia="ja-JP"/>
        </w:rPr>
        <w:t>possible specification impact following RAN4’s agreement on the UE capabilities for MPR reduction</w:t>
      </w:r>
      <w:r w:rsidR="008113A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57AD6342" w14:textId="596273B9" w:rsidR="008113A0" w:rsidRPr="008113A0" w:rsidRDefault="008113A0" w:rsidP="00A41C8E">
      <w:pPr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N</w:t>
      </w:r>
      <w:r w:rsidRPr="008113A0">
        <w:rPr>
          <w:rFonts w:ascii="Arial" w:eastAsia="Yu Mincho" w:hAnsi="Arial" w:cs="Arial"/>
          <w:bCs/>
          <w:iCs/>
          <w:lang w:val="en-US" w:eastAsia="ja-JP"/>
        </w:rPr>
        <w:t xml:space="preserve">o 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RAN1 specification impact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was identified for defining the 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UE capabilities powerBoostRel18 and powerBoostTSRel18 </w:t>
      </w:r>
      <w:r>
        <w:rPr>
          <w:rFonts w:ascii="Arial" w:eastAsia="Yu Mincho" w:hAnsi="Arial" w:cs="Arial"/>
          <w:bCs/>
          <w:iCs/>
          <w:lang w:val="en-US" w:eastAsia="ja-JP"/>
        </w:rPr>
        <w:t>in Rel-18</w:t>
      </w:r>
      <w:r w:rsidRPr="008113A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D0195" w14:textId="4DEFE6EA" w:rsidR="00A41C8E" w:rsidRPr="008113A0" w:rsidRDefault="008113A0" w:rsidP="00A41C8E">
      <w:pPr>
        <w:rPr>
          <w:rFonts w:ascii="Arial" w:eastAsia="Yu Mincho" w:hAnsi="Arial" w:cs="Arial"/>
          <w:bCs/>
          <w:iCs/>
          <w:lang w:val="en-US" w:eastAsia="ja-JP"/>
        </w:rPr>
      </w:pPr>
      <w:r w:rsidRPr="008113A0">
        <w:rPr>
          <w:rFonts w:ascii="Arial" w:eastAsia="Yu Mincho" w:hAnsi="Arial" w:cs="Arial"/>
          <w:bCs/>
          <w:iCs/>
          <w:lang w:val="en-US" w:eastAsia="ja-JP"/>
        </w:rPr>
        <w:t>It is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 RAN1</w:t>
      </w:r>
      <w:r w:rsidRPr="008113A0">
        <w:rPr>
          <w:rFonts w:ascii="Arial" w:eastAsia="Yu Mincho" w:hAnsi="Arial" w:cs="Arial"/>
          <w:bCs/>
          <w:iCs/>
          <w:lang w:val="en-US" w:eastAsia="ja-JP"/>
        </w:rPr>
        <w:t>’s understanding that remaining specification work for these UE features will be carried out by RAN2 and RAN4.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624DF2FA" w14:textId="35B2A6EB" w:rsidR="00F1268E" w:rsidRPr="00A41C8E" w:rsidRDefault="00F1268E" w:rsidP="00A41C8E">
      <w:pPr>
        <w:spacing w:afterLines="50" w:after="120"/>
        <w:jc w:val="both"/>
        <w:rPr>
          <w:rFonts w:ascii="Arial" w:eastAsia="Yu Mincho" w:hAnsi="Arial" w:cs="Arial"/>
          <w:iCs/>
          <w:color w:val="FF0000"/>
          <w:lang w:val="en-US" w:eastAsia="ja-JP"/>
        </w:rPr>
      </w:pP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47C827D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172EE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5972096" w:rsidR="00635A9A" w:rsidRDefault="00635A9A" w:rsidP="008B65BA">
      <w:pPr>
        <w:spacing w:after="120"/>
        <w:ind w:left="993" w:hanging="993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B9134A" w:rsidRPr="009E17E5">
        <w:rPr>
          <w:rFonts w:ascii="Arial" w:hAnsi="Arial" w:cs="Arial"/>
          <w:bCs/>
          <w:lang w:val="en-US"/>
        </w:rPr>
        <w:t xml:space="preserve">RAN1 respectfully asks RAN4 to </w:t>
      </w:r>
      <w:r w:rsidR="008113A0" w:rsidRPr="008113A0">
        <w:rPr>
          <w:rFonts w:ascii="Arial" w:hAnsi="Arial" w:cs="Arial"/>
          <w:bCs/>
          <w:lang w:val="en-US"/>
        </w:rPr>
        <w:t>take this into account when defining capabilities for Rel-18.</w:t>
      </w:r>
    </w:p>
    <w:p w14:paraId="25E3DE72" w14:textId="77777777" w:rsidR="008113A0" w:rsidRDefault="008113A0" w:rsidP="008B65BA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35F6962A" w:rsidR="0024401A" w:rsidRPr="00D01443" w:rsidRDefault="00B33FD9" w:rsidP="00172E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3D49B2">
        <w:rPr>
          <w:rFonts w:ascii="Arial" w:hAnsi="Arial" w:cs="Arial"/>
          <w:bCs/>
          <w:color w:val="000000"/>
          <w:lang w:val="en-US"/>
        </w:rPr>
        <w:t>6</w:t>
      </w:r>
      <w:r w:rsidR="00B9134A">
        <w:rPr>
          <w:rFonts w:ascii="Arial" w:hAnsi="Arial" w:cs="Arial"/>
          <w:bCs/>
          <w:color w:val="000000"/>
          <w:lang w:val="en-US"/>
        </w:rPr>
        <w:t>bis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April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15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D01443">
        <w:rPr>
          <w:rFonts w:ascii="Arial" w:hAnsi="Arial" w:cs="Arial"/>
          <w:bCs/>
          <w:color w:val="000000"/>
          <w:lang w:val="en-US"/>
        </w:rPr>
        <w:t xml:space="preserve"> – 1</w:t>
      </w:r>
      <w:r w:rsidR="003D49B2">
        <w:rPr>
          <w:rFonts w:ascii="Arial" w:hAnsi="Arial" w:cs="Arial"/>
          <w:bCs/>
          <w:color w:val="000000"/>
          <w:lang w:val="en-US"/>
        </w:rPr>
        <w:t>9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Pr="00D01443">
        <w:rPr>
          <w:rFonts w:ascii="Arial" w:hAnsi="Arial" w:cs="Arial"/>
          <w:bCs/>
          <w:color w:val="000000"/>
          <w:lang w:val="en-US"/>
        </w:rPr>
        <w:t>202</w:t>
      </w:r>
      <w:r w:rsidR="003D49B2">
        <w:rPr>
          <w:rFonts w:ascii="Arial" w:hAnsi="Arial" w:cs="Arial"/>
          <w:bCs/>
          <w:color w:val="000000"/>
          <w:lang w:val="en-US"/>
        </w:rPr>
        <w:t>4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="00892A28">
        <w:rPr>
          <w:rFonts w:ascii="Arial" w:hAnsi="Arial" w:cs="Arial"/>
          <w:bCs/>
          <w:color w:val="000000"/>
          <w:lang w:val="en-US"/>
        </w:rPr>
        <w:tab/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Changsha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B9134A">
        <w:rPr>
          <w:rFonts w:ascii="Arial" w:hAnsi="Arial" w:cs="Arial"/>
          <w:bCs/>
          <w:color w:val="000000"/>
          <w:lang w:val="en-US"/>
        </w:rPr>
        <w:t>China</w:t>
      </w:r>
    </w:p>
    <w:p w14:paraId="19531D4E" w14:textId="00EEDB8C" w:rsidR="00172EEC" w:rsidRPr="00D01443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3D49B2">
        <w:rPr>
          <w:rFonts w:ascii="Arial" w:hAnsi="Arial" w:cs="Arial"/>
          <w:bCs/>
          <w:color w:val="000000"/>
          <w:lang w:val="en-US"/>
        </w:rPr>
        <w:t>7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May</w:t>
      </w:r>
      <w:r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20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01443">
        <w:rPr>
          <w:rFonts w:ascii="Arial" w:hAnsi="Arial" w:cs="Arial"/>
          <w:bCs/>
          <w:color w:val="000000"/>
          <w:lang w:val="en-US"/>
        </w:rPr>
        <w:t xml:space="preserve"> –</w:t>
      </w:r>
      <w:r w:rsidR="00B9134A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24</w:t>
      </w:r>
      <w:r w:rsidR="00B9134A" w:rsidRPr="00B9134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="00D01443" w:rsidRPr="00D01443">
        <w:rPr>
          <w:rFonts w:ascii="Arial" w:hAnsi="Arial" w:cs="Arial"/>
          <w:bCs/>
          <w:color w:val="000000"/>
          <w:lang w:val="en-US"/>
        </w:rPr>
        <w:t>202</w:t>
      </w:r>
      <w:bookmarkEnd w:id="9"/>
      <w:bookmarkEnd w:id="10"/>
      <w:r w:rsidR="003D49B2">
        <w:rPr>
          <w:rFonts w:ascii="Arial" w:hAnsi="Arial" w:cs="Arial"/>
          <w:bCs/>
          <w:color w:val="000000"/>
          <w:lang w:val="en-US"/>
        </w:rPr>
        <w:t>4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ab/>
        <w:t>Fukuoka City</w:t>
      </w:r>
      <w:r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3D49B2">
        <w:rPr>
          <w:rFonts w:ascii="Arial" w:hAnsi="Arial" w:cs="Arial"/>
          <w:bCs/>
          <w:color w:val="000000"/>
          <w:lang w:val="en-US"/>
        </w:rPr>
        <w:t>Japan</w:t>
      </w:r>
    </w:p>
    <w:sectPr w:rsidR="00172EEC" w:rsidRPr="00D014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AD20B" w14:textId="77777777" w:rsidR="009A244A" w:rsidRDefault="009A244A">
      <w:pPr>
        <w:spacing w:after="0"/>
      </w:pPr>
      <w:r>
        <w:separator/>
      </w:r>
    </w:p>
  </w:endnote>
  <w:endnote w:type="continuationSeparator" w:id="0">
    <w:p w14:paraId="30977480" w14:textId="77777777" w:rsidR="009A244A" w:rsidRDefault="009A24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BBBF7" w14:textId="77777777" w:rsidR="009A244A" w:rsidRDefault="009A244A">
      <w:pPr>
        <w:spacing w:after="0"/>
      </w:pPr>
      <w:r>
        <w:separator/>
      </w:r>
    </w:p>
  </w:footnote>
  <w:footnote w:type="continuationSeparator" w:id="0">
    <w:p w14:paraId="0DA31F95" w14:textId="77777777" w:rsidR="009A244A" w:rsidRDefault="009A24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4676B"/>
    <w:multiLevelType w:val="hybridMultilevel"/>
    <w:tmpl w:val="6596C64A"/>
    <w:lvl w:ilvl="0" w:tplc="FFFFFFFF">
      <w:start w:val="2"/>
      <w:numFmt w:val="lowerLetter"/>
      <w:lvlText w:val="%1)"/>
      <w:lvlJc w:val="left"/>
      <w:pPr>
        <w:ind w:left="720" w:hanging="360"/>
      </w:pPr>
      <w:rPr>
        <w:rFonts w:eastAsia="MS Mincho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EA7E66"/>
    <w:multiLevelType w:val="hybridMultilevel"/>
    <w:tmpl w:val="C4DCA86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403FCA"/>
    <w:multiLevelType w:val="hybridMultilevel"/>
    <w:tmpl w:val="C568C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29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672466">
    <w:abstractNumId w:val="23"/>
  </w:num>
  <w:num w:numId="2" w16cid:durableId="1295523810">
    <w:abstractNumId w:val="21"/>
  </w:num>
  <w:num w:numId="3" w16cid:durableId="813716196">
    <w:abstractNumId w:val="15"/>
  </w:num>
  <w:num w:numId="4" w16cid:durableId="831986610">
    <w:abstractNumId w:val="6"/>
  </w:num>
  <w:num w:numId="5" w16cid:durableId="1387606956">
    <w:abstractNumId w:val="13"/>
  </w:num>
  <w:num w:numId="6" w16cid:durableId="1132483936">
    <w:abstractNumId w:val="5"/>
  </w:num>
  <w:num w:numId="7" w16cid:durableId="1210071172">
    <w:abstractNumId w:val="16"/>
  </w:num>
  <w:num w:numId="8" w16cid:durableId="6382636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3305460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2451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1970278">
    <w:abstractNumId w:val="3"/>
  </w:num>
  <w:num w:numId="12" w16cid:durableId="370232635">
    <w:abstractNumId w:val="17"/>
  </w:num>
  <w:num w:numId="13" w16cid:durableId="2557872">
    <w:abstractNumId w:val="5"/>
  </w:num>
  <w:num w:numId="14" w16cid:durableId="1968854455">
    <w:abstractNumId w:val="4"/>
  </w:num>
  <w:num w:numId="15" w16cid:durableId="1383094261">
    <w:abstractNumId w:val="18"/>
  </w:num>
  <w:num w:numId="16" w16cid:durableId="249312527">
    <w:abstractNumId w:val="10"/>
  </w:num>
  <w:num w:numId="17" w16cid:durableId="684795214">
    <w:abstractNumId w:val="2"/>
  </w:num>
  <w:num w:numId="18" w16cid:durableId="208692503">
    <w:abstractNumId w:val="1"/>
  </w:num>
  <w:num w:numId="19" w16cid:durableId="1250457701">
    <w:abstractNumId w:val="12"/>
  </w:num>
  <w:num w:numId="20" w16cid:durableId="1844583952">
    <w:abstractNumId w:val="8"/>
  </w:num>
  <w:num w:numId="21" w16cid:durableId="205800442">
    <w:abstractNumId w:val="19"/>
  </w:num>
  <w:num w:numId="22" w16cid:durableId="12222090">
    <w:abstractNumId w:val="25"/>
  </w:num>
  <w:num w:numId="23" w16cid:durableId="234098383">
    <w:abstractNumId w:val="0"/>
  </w:num>
  <w:num w:numId="24" w16cid:durableId="1205602564">
    <w:abstractNumId w:val="22"/>
  </w:num>
  <w:num w:numId="25" w16cid:durableId="1826361393">
    <w:abstractNumId w:val="9"/>
  </w:num>
  <w:num w:numId="26" w16cid:durableId="75057184">
    <w:abstractNumId w:val="29"/>
  </w:num>
  <w:num w:numId="27" w16cid:durableId="1785730871">
    <w:abstractNumId w:val="29"/>
  </w:num>
  <w:num w:numId="28" w16cid:durableId="1193346590">
    <w:abstractNumId w:val="24"/>
  </w:num>
  <w:num w:numId="29" w16cid:durableId="1535187649">
    <w:abstractNumId w:val="7"/>
  </w:num>
  <w:num w:numId="30" w16cid:durableId="1291548578">
    <w:abstractNumId w:val="11"/>
  </w:num>
  <w:num w:numId="31" w16cid:durableId="1526626868">
    <w:abstractNumId w:val="20"/>
  </w:num>
  <w:num w:numId="32" w16cid:durableId="47252884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66778"/>
    <w:rsid w:val="00076532"/>
    <w:rsid w:val="00087C2A"/>
    <w:rsid w:val="00091F7A"/>
    <w:rsid w:val="000A5018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27931"/>
    <w:rsid w:val="00133193"/>
    <w:rsid w:val="00143490"/>
    <w:rsid w:val="0015288E"/>
    <w:rsid w:val="00162152"/>
    <w:rsid w:val="0016412F"/>
    <w:rsid w:val="00172EEC"/>
    <w:rsid w:val="0018067F"/>
    <w:rsid w:val="00185AC6"/>
    <w:rsid w:val="00192C49"/>
    <w:rsid w:val="001B0DD2"/>
    <w:rsid w:val="001D1CBB"/>
    <w:rsid w:val="001D2FF1"/>
    <w:rsid w:val="0020005B"/>
    <w:rsid w:val="00201F28"/>
    <w:rsid w:val="00207F7F"/>
    <w:rsid w:val="00225B01"/>
    <w:rsid w:val="00233BFE"/>
    <w:rsid w:val="0024401A"/>
    <w:rsid w:val="002509B1"/>
    <w:rsid w:val="00281123"/>
    <w:rsid w:val="00282B1A"/>
    <w:rsid w:val="00294840"/>
    <w:rsid w:val="002A56C5"/>
    <w:rsid w:val="002B75F3"/>
    <w:rsid w:val="002B7998"/>
    <w:rsid w:val="002F1940"/>
    <w:rsid w:val="00301F38"/>
    <w:rsid w:val="00317373"/>
    <w:rsid w:val="00333578"/>
    <w:rsid w:val="00333B36"/>
    <w:rsid w:val="003376F6"/>
    <w:rsid w:val="00346E5D"/>
    <w:rsid w:val="003632D0"/>
    <w:rsid w:val="00376CC7"/>
    <w:rsid w:val="00383545"/>
    <w:rsid w:val="003A1062"/>
    <w:rsid w:val="003A3D0F"/>
    <w:rsid w:val="003B004F"/>
    <w:rsid w:val="003B3E7E"/>
    <w:rsid w:val="003B57B9"/>
    <w:rsid w:val="003C0384"/>
    <w:rsid w:val="003C4438"/>
    <w:rsid w:val="003C4966"/>
    <w:rsid w:val="003D49B2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A66A4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0A6B"/>
    <w:rsid w:val="00531B44"/>
    <w:rsid w:val="00540F6A"/>
    <w:rsid w:val="00543232"/>
    <w:rsid w:val="005452D7"/>
    <w:rsid w:val="00553471"/>
    <w:rsid w:val="00562D28"/>
    <w:rsid w:val="00572C17"/>
    <w:rsid w:val="0057340D"/>
    <w:rsid w:val="00574A6E"/>
    <w:rsid w:val="005802C2"/>
    <w:rsid w:val="00593208"/>
    <w:rsid w:val="005A4D9F"/>
    <w:rsid w:val="005A4E13"/>
    <w:rsid w:val="005A6078"/>
    <w:rsid w:val="005B170C"/>
    <w:rsid w:val="005B1851"/>
    <w:rsid w:val="005B5669"/>
    <w:rsid w:val="005B6F6E"/>
    <w:rsid w:val="005B7357"/>
    <w:rsid w:val="005C52EC"/>
    <w:rsid w:val="005D4477"/>
    <w:rsid w:val="005E177C"/>
    <w:rsid w:val="005E50AE"/>
    <w:rsid w:val="005F301F"/>
    <w:rsid w:val="005F429C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115"/>
    <w:rsid w:val="006B2ADE"/>
    <w:rsid w:val="006C175C"/>
    <w:rsid w:val="006C7C92"/>
    <w:rsid w:val="006D6EA6"/>
    <w:rsid w:val="006E4EFE"/>
    <w:rsid w:val="007061E6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0079"/>
    <w:rsid w:val="007E437E"/>
    <w:rsid w:val="007E62DB"/>
    <w:rsid w:val="007F4F92"/>
    <w:rsid w:val="008113A0"/>
    <w:rsid w:val="008120FA"/>
    <w:rsid w:val="00835A09"/>
    <w:rsid w:val="00837618"/>
    <w:rsid w:val="008620E3"/>
    <w:rsid w:val="0087366E"/>
    <w:rsid w:val="00874B20"/>
    <w:rsid w:val="00874FD2"/>
    <w:rsid w:val="00881104"/>
    <w:rsid w:val="00884013"/>
    <w:rsid w:val="008903C9"/>
    <w:rsid w:val="00892A28"/>
    <w:rsid w:val="008B65BA"/>
    <w:rsid w:val="008B7BF0"/>
    <w:rsid w:val="008C5739"/>
    <w:rsid w:val="008C756D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3A79"/>
    <w:rsid w:val="00947CC3"/>
    <w:rsid w:val="009507A3"/>
    <w:rsid w:val="0095782C"/>
    <w:rsid w:val="009877F9"/>
    <w:rsid w:val="0099581A"/>
    <w:rsid w:val="0099764C"/>
    <w:rsid w:val="009A244A"/>
    <w:rsid w:val="009C0B84"/>
    <w:rsid w:val="009E17E5"/>
    <w:rsid w:val="009E7AA3"/>
    <w:rsid w:val="009F5352"/>
    <w:rsid w:val="00A06BFD"/>
    <w:rsid w:val="00A202C0"/>
    <w:rsid w:val="00A301C9"/>
    <w:rsid w:val="00A360AB"/>
    <w:rsid w:val="00A41C8E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134A"/>
    <w:rsid w:val="00B9214D"/>
    <w:rsid w:val="00B9383C"/>
    <w:rsid w:val="00B97703"/>
    <w:rsid w:val="00BA75F3"/>
    <w:rsid w:val="00BC012C"/>
    <w:rsid w:val="00BC6679"/>
    <w:rsid w:val="00BD3A95"/>
    <w:rsid w:val="00BD3BA4"/>
    <w:rsid w:val="00BE15D6"/>
    <w:rsid w:val="00BF3973"/>
    <w:rsid w:val="00C015DD"/>
    <w:rsid w:val="00C11E1A"/>
    <w:rsid w:val="00C12F2C"/>
    <w:rsid w:val="00C14449"/>
    <w:rsid w:val="00C14915"/>
    <w:rsid w:val="00C473C9"/>
    <w:rsid w:val="00C5574E"/>
    <w:rsid w:val="00C55C1C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1443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352E"/>
    <w:rsid w:val="00EA5610"/>
    <w:rsid w:val="00EC5637"/>
    <w:rsid w:val="00EE03F7"/>
    <w:rsid w:val="00EF1AFC"/>
    <w:rsid w:val="00F1268E"/>
    <w:rsid w:val="00F13ABD"/>
    <w:rsid w:val="00F164A9"/>
    <w:rsid w:val="00F20ADF"/>
    <w:rsid w:val="00F21F94"/>
    <w:rsid w:val="00F24231"/>
    <w:rsid w:val="00F2513C"/>
    <w:rsid w:val="00F2600A"/>
    <w:rsid w:val="00F264B3"/>
    <w:rsid w:val="00F27227"/>
    <w:rsid w:val="00F45FC9"/>
    <w:rsid w:val="00F52241"/>
    <w:rsid w:val="00F554F0"/>
    <w:rsid w:val="00FB3460"/>
    <w:rsid w:val="00FC0BA7"/>
    <w:rsid w:val="00FC629B"/>
    <w:rsid w:val="00FE4C08"/>
    <w:rsid w:val="00FF0424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5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E15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E15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E15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E15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E15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E15D6"/>
    <w:pPr>
      <w:outlineLvl w:val="5"/>
    </w:pPr>
  </w:style>
  <w:style w:type="paragraph" w:styleId="Heading7">
    <w:name w:val="heading 7"/>
    <w:basedOn w:val="H6"/>
    <w:next w:val="Normal"/>
    <w:qFormat/>
    <w:rsid w:val="00BE15D6"/>
    <w:pPr>
      <w:outlineLvl w:val="6"/>
    </w:pPr>
  </w:style>
  <w:style w:type="paragraph" w:styleId="Heading8">
    <w:name w:val="heading 8"/>
    <w:basedOn w:val="Heading1"/>
    <w:next w:val="Normal"/>
    <w:qFormat/>
    <w:rsid w:val="00BE15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15D6"/>
    <w:pPr>
      <w:outlineLvl w:val="8"/>
    </w:pPr>
  </w:style>
  <w:style w:type="character" w:default="1" w:styleId="DefaultParagraphFont">
    <w:name w:val="Default Paragraph Font"/>
    <w:semiHidden/>
    <w:rsid w:val="00BE15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15D6"/>
  </w:style>
  <w:style w:type="paragraph" w:styleId="Header">
    <w:name w:val="header"/>
    <w:link w:val="HeaderChar"/>
    <w:rsid w:val="00BE15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E15D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E15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E15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E15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E15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E15D6"/>
    <w:pPr>
      <w:ind w:left="1701" w:hanging="1701"/>
    </w:pPr>
  </w:style>
  <w:style w:type="paragraph" w:styleId="TOC4">
    <w:name w:val="toc 4"/>
    <w:basedOn w:val="TOC3"/>
    <w:semiHidden/>
    <w:rsid w:val="00BE15D6"/>
    <w:pPr>
      <w:ind w:left="1418" w:hanging="1418"/>
    </w:pPr>
  </w:style>
  <w:style w:type="paragraph" w:styleId="TOC3">
    <w:name w:val="toc 3"/>
    <w:basedOn w:val="TOC2"/>
    <w:semiHidden/>
    <w:rsid w:val="00BE15D6"/>
    <w:pPr>
      <w:ind w:left="1134" w:hanging="1134"/>
    </w:pPr>
  </w:style>
  <w:style w:type="paragraph" w:styleId="TOC2">
    <w:name w:val="toc 2"/>
    <w:basedOn w:val="TOC1"/>
    <w:semiHidden/>
    <w:rsid w:val="00BE15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15D6"/>
    <w:pPr>
      <w:ind w:left="284"/>
    </w:pPr>
  </w:style>
  <w:style w:type="paragraph" w:styleId="Index1">
    <w:name w:val="index 1"/>
    <w:basedOn w:val="Normal"/>
    <w:semiHidden/>
    <w:rsid w:val="00BE15D6"/>
    <w:pPr>
      <w:keepLines/>
      <w:spacing w:after="0"/>
    </w:pPr>
  </w:style>
  <w:style w:type="paragraph" w:customStyle="1" w:styleId="ZH">
    <w:name w:val="ZH"/>
    <w:rsid w:val="00BE15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E15D6"/>
    <w:pPr>
      <w:outlineLvl w:val="9"/>
    </w:pPr>
  </w:style>
  <w:style w:type="paragraph" w:styleId="ListNumber2">
    <w:name w:val="List Number 2"/>
    <w:basedOn w:val="ListNumber"/>
    <w:semiHidden/>
    <w:rsid w:val="00BE15D6"/>
    <w:pPr>
      <w:ind w:left="851"/>
    </w:pPr>
  </w:style>
  <w:style w:type="character" w:styleId="FootnoteReference">
    <w:name w:val="footnote reference"/>
    <w:basedOn w:val="DefaultParagraphFont"/>
    <w:semiHidden/>
    <w:rsid w:val="00BE15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E15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E15D6"/>
    <w:rPr>
      <w:b/>
    </w:rPr>
  </w:style>
  <w:style w:type="paragraph" w:customStyle="1" w:styleId="TAC">
    <w:name w:val="TAC"/>
    <w:basedOn w:val="TAL"/>
    <w:rsid w:val="00BE15D6"/>
    <w:pPr>
      <w:jc w:val="center"/>
    </w:pPr>
  </w:style>
  <w:style w:type="paragraph" w:customStyle="1" w:styleId="TF">
    <w:name w:val="TF"/>
    <w:basedOn w:val="TH"/>
    <w:rsid w:val="00BE15D6"/>
    <w:pPr>
      <w:keepNext w:val="0"/>
      <w:spacing w:before="0" w:after="240"/>
    </w:pPr>
  </w:style>
  <w:style w:type="paragraph" w:customStyle="1" w:styleId="NO">
    <w:name w:val="NO"/>
    <w:basedOn w:val="Normal"/>
    <w:rsid w:val="00BE15D6"/>
    <w:pPr>
      <w:keepLines/>
      <w:ind w:left="1135" w:hanging="851"/>
    </w:pPr>
  </w:style>
  <w:style w:type="paragraph" w:styleId="TOC9">
    <w:name w:val="toc 9"/>
    <w:basedOn w:val="TOC8"/>
    <w:semiHidden/>
    <w:rsid w:val="00BE15D6"/>
    <w:pPr>
      <w:ind w:left="1418" w:hanging="1418"/>
    </w:pPr>
  </w:style>
  <w:style w:type="paragraph" w:customStyle="1" w:styleId="EX">
    <w:name w:val="EX"/>
    <w:basedOn w:val="Normal"/>
    <w:rsid w:val="00BE15D6"/>
    <w:pPr>
      <w:keepLines/>
      <w:ind w:left="1702" w:hanging="1418"/>
    </w:pPr>
  </w:style>
  <w:style w:type="paragraph" w:customStyle="1" w:styleId="FP">
    <w:name w:val="FP"/>
    <w:basedOn w:val="Normal"/>
    <w:rsid w:val="00BE15D6"/>
    <w:pPr>
      <w:spacing w:after="0"/>
    </w:pPr>
  </w:style>
  <w:style w:type="paragraph" w:customStyle="1" w:styleId="LD">
    <w:name w:val="LD"/>
    <w:rsid w:val="00BE15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E15D6"/>
    <w:pPr>
      <w:spacing w:after="0"/>
    </w:pPr>
  </w:style>
  <w:style w:type="paragraph" w:customStyle="1" w:styleId="EW">
    <w:name w:val="EW"/>
    <w:basedOn w:val="EX"/>
    <w:rsid w:val="00BE15D6"/>
    <w:pPr>
      <w:spacing w:after="0"/>
    </w:pPr>
  </w:style>
  <w:style w:type="paragraph" w:styleId="TOC6">
    <w:name w:val="toc 6"/>
    <w:basedOn w:val="TOC5"/>
    <w:next w:val="Normal"/>
    <w:semiHidden/>
    <w:rsid w:val="00BE15D6"/>
    <w:pPr>
      <w:ind w:left="1985" w:hanging="1985"/>
    </w:pPr>
  </w:style>
  <w:style w:type="paragraph" w:styleId="TOC7">
    <w:name w:val="toc 7"/>
    <w:basedOn w:val="TOC6"/>
    <w:next w:val="Normal"/>
    <w:semiHidden/>
    <w:rsid w:val="00BE15D6"/>
    <w:pPr>
      <w:ind w:left="2268" w:hanging="2268"/>
    </w:pPr>
  </w:style>
  <w:style w:type="paragraph" w:styleId="ListBullet2">
    <w:name w:val="List Bullet 2"/>
    <w:basedOn w:val="ListBullet"/>
    <w:semiHidden/>
    <w:rsid w:val="00BE15D6"/>
    <w:pPr>
      <w:ind w:left="851"/>
    </w:pPr>
  </w:style>
  <w:style w:type="paragraph" w:styleId="ListBullet3">
    <w:name w:val="List Bullet 3"/>
    <w:basedOn w:val="ListBullet2"/>
    <w:semiHidden/>
    <w:rsid w:val="00BE15D6"/>
    <w:pPr>
      <w:ind w:left="1135"/>
    </w:pPr>
  </w:style>
  <w:style w:type="paragraph" w:styleId="ListNumber">
    <w:name w:val="List Number"/>
    <w:basedOn w:val="List"/>
    <w:semiHidden/>
    <w:rsid w:val="00BE15D6"/>
  </w:style>
  <w:style w:type="paragraph" w:customStyle="1" w:styleId="EQ">
    <w:name w:val="EQ"/>
    <w:basedOn w:val="Normal"/>
    <w:next w:val="Normal"/>
    <w:rsid w:val="00BE15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15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15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15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E15D6"/>
    <w:pPr>
      <w:jc w:val="right"/>
    </w:pPr>
  </w:style>
  <w:style w:type="paragraph" w:customStyle="1" w:styleId="H6">
    <w:name w:val="H6"/>
    <w:basedOn w:val="Heading5"/>
    <w:next w:val="Normal"/>
    <w:rsid w:val="00BE15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15D6"/>
    <w:pPr>
      <w:ind w:left="851" w:hanging="851"/>
    </w:pPr>
  </w:style>
  <w:style w:type="paragraph" w:customStyle="1" w:styleId="TAL">
    <w:name w:val="TAL"/>
    <w:basedOn w:val="Normal"/>
    <w:rsid w:val="00BE15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E15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E15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E15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E15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E15D6"/>
    <w:pPr>
      <w:framePr w:wrap="notBeside" w:y="16161"/>
    </w:pPr>
  </w:style>
  <w:style w:type="character" w:customStyle="1" w:styleId="ZGSM">
    <w:name w:val="ZGSM"/>
    <w:rsid w:val="00BE15D6"/>
  </w:style>
  <w:style w:type="paragraph" w:styleId="List2">
    <w:name w:val="List 2"/>
    <w:basedOn w:val="List"/>
    <w:semiHidden/>
    <w:rsid w:val="00BE15D6"/>
    <w:pPr>
      <w:ind w:left="851"/>
    </w:pPr>
  </w:style>
  <w:style w:type="paragraph" w:customStyle="1" w:styleId="ZG">
    <w:name w:val="ZG"/>
    <w:rsid w:val="00BE15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E15D6"/>
    <w:pPr>
      <w:ind w:left="1135"/>
    </w:pPr>
  </w:style>
  <w:style w:type="paragraph" w:styleId="List4">
    <w:name w:val="List 4"/>
    <w:basedOn w:val="List3"/>
    <w:semiHidden/>
    <w:rsid w:val="00BE15D6"/>
    <w:pPr>
      <w:ind w:left="1418"/>
    </w:pPr>
  </w:style>
  <w:style w:type="paragraph" w:styleId="List5">
    <w:name w:val="List 5"/>
    <w:basedOn w:val="List4"/>
    <w:semiHidden/>
    <w:rsid w:val="00BE15D6"/>
    <w:pPr>
      <w:ind w:left="1702"/>
    </w:pPr>
  </w:style>
  <w:style w:type="paragraph" w:customStyle="1" w:styleId="EditorsNote">
    <w:name w:val="Editor's Note"/>
    <w:basedOn w:val="NO"/>
    <w:rsid w:val="00BE15D6"/>
    <w:rPr>
      <w:color w:val="FF0000"/>
    </w:rPr>
  </w:style>
  <w:style w:type="paragraph" w:styleId="List">
    <w:name w:val="List"/>
    <w:basedOn w:val="Normal"/>
    <w:semiHidden/>
    <w:rsid w:val="00BE15D6"/>
    <w:pPr>
      <w:ind w:left="568" w:hanging="284"/>
    </w:pPr>
  </w:style>
  <w:style w:type="paragraph" w:styleId="ListBullet">
    <w:name w:val="List Bullet"/>
    <w:basedOn w:val="List"/>
    <w:semiHidden/>
    <w:rsid w:val="00BE15D6"/>
  </w:style>
  <w:style w:type="paragraph" w:styleId="ListBullet4">
    <w:name w:val="List Bullet 4"/>
    <w:basedOn w:val="ListBullet3"/>
    <w:semiHidden/>
    <w:rsid w:val="00BE15D6"/>
    <w:pPr>
      <w:ind w:left="1418"/>
    </w:pPr>
  </w:style>
  <w:style w:type="paragraph" w:styleId="ListBullet5">
    <w:name w:val="List Bullet 5"/>
    <w:basedOn w:val="ListBullet4"/>
    <w:semiHidden/>
    <w:rsid w:val="00BE15D6"/>
    <w:pPr>
      <w:ind w:left="1702"/>
    </w:pPr>
  </w:style>
  <w:style w:type="paragraph" w:customStyle="1" w:styleId="B2">
    <w:name w:val="B2"/>
    <w:basedOn w:val="List2"/>
    <w:rsid w:val="00BE15D6"/>
  </w:style>
  <w:style w:type="paragraph" w:customStyle="1" w:styleId="B3">
    <w:name w:val="B3"/>
    <w:basedOn w:val="List3"/>
    <w:rsid w:val="00BE15D6"/>
  </w:style>
  <w:style w:type="paragraph" w:customStyle="1" w:styleId="B4">
    <w:name w:val="B4"/>
    <w:basedOn w:val="List4"/>
    <w:rsid w:val="00BE15D6"/>
  </w:style>
  <w:style w:type="paragraph" w:customStyle="1" w:styleId="B5">
    <w:name w:val="B5"/>
    <w:basedOn w:val="List5"/>
    <w:rsid w:val="00BE15D6"/>
  </w:style>
  <w:style w:type="paragraph" w:customStyle="1" w:styleId="ZTD">
    <w:name w:val="ZTD"/>
    <w:basedOn w:val="ZB"/>
    <w:rsid w:val="00BE15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632D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E17E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7E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E17E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7E5"/>
    <w:rPr>
      <w:rFonts w:ascii="Arial" w:hAnsi="Arial"/>
      <w:b/>
      <w:bCs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87366E"/>
    <w:pPr>
      <w:keepNext/>
      <w:keepLines/>
      <w:overflowPunct/>
      <w:autoSpaceDE/>
      <w:autoSpaceDN/>
      <w:adjustRightInd/>
      <w:spacing w:before="480" w:after="120"/>
      <w:textAlignment w:val="auto"/>
    </w:pPr>
    <w:rPr>
      <w:rFonts w:eastAsia="Malgun Gothic"/>
      <w:b/>
      <w:sz w:val="72"/>
      <w:szCs w:val="7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366E"/>
    <w:rPr>
      <w:rFonts w:eastAsia="Malgun Gothic"/>
      <w:b/>
      <w:sz w:val="72"/>
      <w:szCs w:val="7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2024-02-27T08:48:00Z</dcterms:created>
  <dcterms:modified xsi:type="dcterms:W3CDTF">2024-04-03T15:35:00Z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