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F461D" w14:textId="1BAC1757" w:rsidR="00142B4D" w:rsidRPr="001E0A28" w:rsidRDefault="00142B4D" w:rsidP="00142B4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110bis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D1EF7">
        <w:rPr>
          <w:rFonts w:ascii="Arial" w:eastAsiaTheme="minorEastAsia" w:hAnsi="Arial" w:cs="Arial"/>
          <w:b/>
          <w:sz w:val="24"/>
          <w:szCs w:val="24"/>
          <w:lang w:eastAsia="zh-CN"/>
        </w:rPr>
        <w:t>240</w:t>
      </w:r>
      <w:r w:rsidR="00D234D8">
        <w:rPr>
          <w:rFonts w:ascii="Arial" w:eastAsiaTheme="minorEastAsia" w:hAnsi="Arial" w:cs="Arial"/>
          <w:b/>
          <w:sz w:val="24"/>
          <w:szCs w:val="24"/>
          <w:lang w:eastAsia="zh-CN"/>
        </w:rPr>
        <w:t>6434</w:t>
      </w:r>
    </w:p>
    <w:p w14:paraId="2735E67F" w14:textId="7FD1A4F1" w:rsidR="003A2B9E" w:rsidRPr="003A2B9E" w:rsidRDefault="00142B4D" w:rsidP="00142B4D">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Changsha, China 15</w:t>
      </w:r>
      <w:r w:rsidRPr="00F96562">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19</w:t>
      </w:r>
      <w:r w:rsidRPr="00F96562">
        <w:rPr>
          <w:rFonts w:ascii="Arial" w:hAnsi="Arial"/>
          <w:b/>
          <w:sz w:val="24"/>
          <w:szCs w:val="24"/>
          <w:vertAlign w:val="superscript"/>
          <w:lang w:eastAsia="zh-CN"/>
        </w:rPr>
        <w:t>th</w:t>
      </w:r>
      <w:r>
        <w:rPr>
          <w:rFonts w:ascii="Arial" w:hAnsi="Arial"/>
          <w:b/>
          <w:sz w:val="24"/>
          <w:szCs w:val="24"/>
          <w:lang w:eastAsia="zh-CN"/>
        </w:rPr>
        <w:t xml:space="preserve"> April</w:t>
      </w:r>
      <w:r w:rsidRPr="00EF3FF4">
        <w:rPr>
          <w:rFonts w:ascii="Arial" w:hAnsi="Arial"/>
          <w:b/>
          <w:sz w:val="24"/>
          <w:szCs w:val="24"/>
          <w:lang w:eastAsia="zh-CN"/>
        </w:rPr>
        <w:t>,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76C4172C" w14:textId="77777777" w:rsidR="001564B4" w:rsidRPr="00AB4182" w:rsidRDefault="001564B4" w:rsidP="001564B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5BB9FC67" w14:textId="77777777" w:rsidR="001564B4" w:rsidRPr="00915D73" w:rsidRDefault="001564B4" w:rsidP="001564B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4D737D">
        <w:rPr>
          <w:rFonts w:ascii="Arial" w:hAnsi="Arial" w:cs="Arial"/>
          <w:color w:val="000000"/>
          <w:sz w:val="22"/>
          <w:highlight w:val="yellow"/>
          <w:lang w:eastAsia="zh-CN"/>
        </w:rPr>
        <w:t>Moderator</w:t>
      </w:r>
      <w:r>
        <w:rPr>
          <w:rFonts w:ascii="Arial" w:hAnsi="Arial" w:cs="Arial"/>
          <w:color w:val="000000"/>
          <w:sz w:val="22"/>
          <w:highlight w:val="yellow"/>
          <w:lang w:eastAsia="zh-CN"/>
        </w:rPr>
        <w:t xml:space="preserve"> </w:t>
      </w:r>
      <w:r w:rsidRPr="004D737D">
        <w:rPr>
          <w:rFonts w:ascii="Arial" w:hAnsi="Arial" w:cs="Arial"/>
          <w:color w:val="000000"/>
          <w:sz w:val="22"/>
          <w:highlight w:val="yellow"/>
          <w:lang w:eastAsia="zh-CN"/>
        </w:rPr>
        <w:t>(</w:t>
      </w:r>
      <w:r>
        <w:rPr>
          <w:rFonts w:ascii="Arial" w:hAnsi="Arial" w:cs="Arial"/>
          <w:color w:val="000000"/>
          <w:sz w:val="22"/>
          <w:highlight w:val="yellow"/>
          <w:lang w:eastAsia="zh-CN"/>
        </w:rPr>
        <w:t>Samsung</w:t>
      </w:r>
      <w:r w:rsidRPr="004D737D">
        <w:rPr>
          <w:rFonts w:ascii="Arial" w:hAnsi="Arial" w:cs="Arial"/>
          <w:color w:val="000000"/>
          <w:sz w:val="22"/>
          <w:highlight w:val="yellow"/>
          <w:lang w:eastAsia="zh-CN"/>
        </w:rPr>
        <w:t>)</w:t>
      </w:r>
    </w:p>
    <w:p w14:paraId="0914DA5B" w14:textId="674DE740" w:rsidR="001564B4" w:rsidRPr="00873E1F" w:rsidRDefault="001564B4" w:rsidP="001564B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234D8" w:rsidRPr="00D234D8">
        <w:rPr>
          <w:rFonts w:ascii="Arial" w:hAnsi="Arial" w:cs="Arial"/>
          <w:bCs/>
          <w:sz w:val="24"/>
        </w:rPr>
        <w:t xml:space="preserve">Ad-hoc minutes #2 on RRM requirements for </w:t>
      </w:r>
      <w:proofErr w:type="spellStart"/>
      <w:r w:rsidR="00D234D8" w:rsidRPr="00D234D8">
        <w:rPr>
          <w:rFonts w:ascii="Arial" w:hAnsi="Arial" w:cs="Arial"/>
          <w:bCs/>
          <w:sz w:val="24"/>
        </w:rPr>
        <w:t>NR_MIMO_evo_DL_UL</w:t>
      </w:r>
      <w:proofErr w:type="spellEnd"/>
    </w:p>
    <w:p w14:paraId="67B0962B" w14:textId="00098DDC" w:rsidR="00915D73" w:rsidRPr="00484C5D" w:rsidRDefault="001564B4" w:rsidP="001564B4">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551ED65" w14:textId="7B919214" w:rsidR="00C53BC3" w:rsidRPr="00C53BC3" w:rsidRDefault="00C53BC3" w:rsidP="00C53BC3">
      <w:pPr>
        <w:rPr>
          <w:iCs/>
          <w:lang w:eastAsia="zh-CN"/>
        </w:rPr>
      </w:pPr>
      <w:r w:rsidRPr="00AB6E38">
        <w:rPr>
          <w:iCs/>
          <w:lang w:eastAsia="zh-CN"/>
        </w:rPr>
        <w:t xml:space="preserve">This </w:t>
      </w:r>
      <w:r w:rsidR="00F46C50">
        <w:rPr>
          <w:iCs/>
          <w:lang w:eastAsia="zh-CN"/>
        </w:rPr>
        <w:t xml:space="preserve">contribution </w:t>
      </w:r>
      <w:r w:rsidR="003F3C5F">
        <w:rPr>
          <w:iCs/>
          <w:lang w:eastAsia="zh-CN"/>
        </w:rPr>
        <w:t xml:space="preserve">is used to </w:t>
      </w:r>
      <w:r w:rsidR="00F46C50">
        <w:rPr>
          <w:iCs/>
          <w:lang w:eastAsia="zh-CN"/>
        </w:rPr>
        <w:t>cover</w:t>
      </w:r>
      <w:r w:rsidR="007131B8">
        <w:rPr>
          <w:iCs/>
          <w:lang w:eastAsia="zh-CN"/>
        </w:rPr>
        <w:t xml:space="preserve"> </w:t>
      </w:r>
      <w:r w:rsidR="003F3C5F">
        <w:rPr>
          <w:iCs/>
          <w:lang w:eastAsia="zh-CN"/>
        </w:rPr>
        <w:t>the</w:t>
      </w:r>
      <w:r w:rsidR="003D1EF7">
        <w:rPr>
          <w:iCs/>
          <w:lang w:eastAsia="zh-CN"/>
        </w:rPr>
        <w:t xml:space="preserve"> below </w:t>
      </w:r>
      <w:r w:rsidR="00D234D8">
        <w:rPr>
          <w:iCs/>
          <w:lang w:eastAsia="zh-CN"/>
        </w:rPr>
        <w:t xml:space="preserve">two </w:t>
      </w:r>
      <w:r w:rsidR="00856C4A">
        <w:rPr>
          <w:iCs/>
          <w:lang w:eastAsia="zh-CN"/>
        </w:rPr>
        <w:t>open issues</w:t>
      </w:r>
      <w:r w:rsidR="00D234D8">
        <w:rPr>
          <w:iCs/>
          <w:lang w:eastAsia="zh-CN"/>
        </w:rPr>
        <w:t>.</w:t>
      </w:r>
    </w:p>
    <w:p w14:paraId="2994FA80" w14:textId="0187C6BD" w:rsidR="00850A5C" w:rsidRPr="00795C12" w:rsidRDefault="00D234D8" w:rsidP="00850A5C">
      <w:pPr>
        <w:pStyle w:val="1"/>
        <w:rPr>
          <w:lang w:eastAsia="ja-JP"/>
        </w:rPr>
      </w:pPr>
      <w:r>
        <w:rPr>
          <w:lang w:eastAsia="ja-JP"/>
        </w:rPr>
        <w:t>Open issues</w:t>
      </w:r>
    </w:p>
    <w:p w14:paraId="1C05AC82" w14:textId="77777777" w:rsidR="009E24F9" w:rsidRDefault="009E24F9" w:rsidP="005B4802"/>
    <w:p w14:paraId="69110C01" w14:textId="77777777" w:rsidR="00850A5C" w:rsidRDefault="00850A5C" w:rsidP="00850A5C">
      <w:pPr>
        <w:spacing w:after="120"/>
        <w:rPr>
          <w:b/>
          <w:u w:val="single"/>
          <w:lang w:eastAsia="zh-CN"/>
        </w:rPr>
      </w:pPr>
      <w:r w:rsidRPr="006C4CDC">
        <w:rPr>
          <w:rFonts w:hint="eastAsia"/>
          <w:b/>
          <w:u w:val="single"/>
          <w:lang w:eastAsia="zh-CN"/>
        </w:rPr>
        <w:t>I</w:t>
      </w:r>
      <w:r w:rsidRPr="006C4CDC">
        <w:rPr>
          <w:b/>
          <w:u w:val="single"/>
          <w:lang w:eastAsia="zh-CN"/>
        </w:rPr>
        <w:t>ssue 3-2-</w:t>
      </w:r>
      <w:r>
        <w:rPr>
          <w:b/>
          <w:u w:val="single"/>
          <w:lang w:eastAsia="zh-CN"/>
        </w:rPr>
        <w:t>1</w:t>
      </w:r>
      <w:r w:rsidRPr="006C4CDC">
        <w:rPr>
          <w:b/>
          <w:u w:val="single"/>
          <w:lang w:eastAsia="zh-CN"/>
        </w:rPr>
        <w:t xml:space="preserve">: Whether to define TCs for m-DCI </w:t>
      </w:r>
      <w:proofErr w:type="spellStart"/>
      <w:r w:rsidRPr="006C4CDC">
        <w:rPr>
          <w:b/>
          <w:u w:val="single"/>
          <w:lang w:eastAsia="zh-CN"/>
        </w:rPr>
        <w:t>mTRP</w:t>
      </w:r>
      <w:proofErr w:type="spellEnd"/>
      <w:r w:rsidRPr="006C4CDC">
        <w:rPr>
          <w:b/>
          <w:u w:val="single"/>
          <w:lang w:eastAsia="zh-CN"/>
        </w:rPr>
        <w:t xml:space="preserve"> cases?</w:t>
      </w:r>
    </w:p>
    <w:p w14:paraId="4E06620C" w14:textId="77777777" w:rsidR="00850A5C" w:rsidRDefault="00850A5C" w:rsidP="00850A5C">
      <w:pPr>
        <w:pStyle w:val="aff8"/>
        <w:numPr>
          <w:ilvl w:val="0"/>
          <w:numId w:val="1"/>
        </w:numPr>
        <w:overflowPunct/>
        <w:autoSpaceDE/>
        <w:autoSpaceDN/>
        <w:adjustRightInd/>
        <w:spacing w:after="120"/>
        <w:ind w:left="720" w:firstLineChars="0"/>
        <w:textAlignment w:val="auto"/>
        <w:rPr>
          <w:lang w:eastAsia="zh-CN"/>
        </w:rPr>
      </w:pPr>
      <w:r w:rsidRPr="004F174D">
        <w:rPr>
          <w:lang w:eastAsia="zh-CN"/>
        </w:rPr>
        <w:t>Proposals</w:t>
      </w:r>
    </w:p>
    <w:p w14:paraId="65EC3E79" w14:textId="77777777" w:rsidR="00850A5C" w:rsidRPr="0055545C" w:rsidRDefault="00850A5C" w:rsidP="00850A5C">
      <w:pPr>
        <w:pStyle w:val="aff8"/>
        <w:numPr>
          <w:ilvl w:val="1"/>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roposal 1: (Apple, Samsung)</w:t>
      </w:r>
    </w:p>
    <w:p w14:paraId="3325992D" w14:textId="77777777" w:rsidR="00850A5C" w:rsidRPr="00F044EB" w:rsidRDefault="00850A5C" w:rsidP="00850A5C">
      <w:pPr>
        <w:pStyle w:val="aff8"/>
        <w:numPr>
          <w:ilvl w:val="2"/>
          <w:numId w:val="1"/>
        </w:numPr>
        <w:overflowPunct/>
        <w:autoSpaceDE/>
        <w:autoSpaceDN/>
        <w:adjustRightInd/>
        <w:spacing w:after="120"/>
        <w:ind w:firstLineChars="0"/>
        <w:textAlignment w:val="auto"/>
      </w:pPr>
      <w:r>
        <w:rPr>
          <w:rFonts w:eastAsiaTheme="minorEastAsia"/>
          <w:lang w:eastAsia="zh-CN"/>
        </w:rPr>
        <w:t xml:space="preserve">Define TC for m-DCI </w:t>
      </w:r>
      <w:proofErr w:type="spellStart"/>
      <w:r>
        <w:rPr>
          <w:rFonts w:eastAsiaTheme="minorEastAsia"/>
          <w:lang w:eastAsia="zh-CN"/>
        </w:rPr>
        <w:t>mTRP</w:t>
      </w:r>
      <w:proofErr w:type="spellEnd"/>
      <w:r>
        <w:rPr>
          <w:rFonts w:eastAsiaTheme="minorEastAsia"/>
          <w:lang w:eastAsia="zh-CN"/>
        </w:rPr>
        <w:t xml:space="preserve"> cases</w:t>
      </w:r>
    </w:p>
    <w:p w14:paraId="4472186E" w14:textId="77777777" w:rsidR="00850A5C" w:rsidRPr="00F044EB" w:rsidRDefault="00850A5C" w:rsidP="00850A5C">
      <w:pPr>
        <w:pStyle w:val="aff8"/>
        <w:numPr>
          <w:ilvl w:val="2"/>
          <w:numId w:val="1"/>
        </w:numPr>
        <w:overflowPunct/>
        <w:autoSpaceDE/>
        <w:autoSpaceDN/>
        <w:adjustRightInd/>
        <w:spacing w:after="120"/>
        <w:ind w:firstLineChars="0"/>
        <w:textAlignment w:val="auto"/>
      </w:pPr>
      <w:r>
        <w:rPr>
          <w:rFonts w:eastAsiaTheme="minorEastAsia"/>
          <w:lang w:eastAsia="zh-CN"/>
        </w:rPr>
        <w:t>1a: (Apple, Samsung)</w:t>
      </w:r>
    </w:p>
    <w:p w14:paraId="68201FEE" w14:textId="77777777" w:rsidR="00850A5C" w:rsidRPr="00D22368" w:rsidRDefault="00850A5C" w:rsidP="00850A5C">
      <w:pPr>
        <w:pStyle w:val="aff8"/>
        <w:numPr>
          <w:ilvl w:val="3"/>
          <w:numId w:val="1"/>
        </w:numPr>
        <w:overflowPunct/>
        <w:autoSpaceDE/>
        <w:autoSpaceDN/>
        <w:adjustRightInd/>
        <w:spacing w:after="120"/>
        <w:ind w:firstLineChars="0"/>
        <w:textAlignment w:val="auto"/>
      </w:pPr>
      <w:r>
        <w:rPr>
          <w:rFonts w:eastAsiaTheme="minorEastAsia"/>
          <w:lang w:eastAsia="zh-CN"/>
        </w:rPr>
        <w:t>(Apple): If agree to introduce additional delay component to ULTCI state switch for 2TA</w:t>
      </w:r>
    </w:p>
    <w:p w14:paraId="3375E3D9" w14:textId="77777777" w:rsidR="00850A5C" w:rsidRDefault="00850A5C" w:rsidP="00850A5C">
      <w:pPr>
        <w:pStyle w:val="aff8"/>
        <w:numPr>
          <w:ilvl w:val="3"/>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(Samsung): </w:t>
      </w:r>
      <w:proofErr w:type="spellStart"/>
      <w:r w:rsidRPr="00D22368">
        <w:rPr>
          <w:rFonts w:eastAsiaTheme="minorEastAsia"/>
          <w:lang w:eastAsia="zh-CN"/>
        </w:rPr>
        <w:t>mDCI</w:t>
      </w:r>
      <w:proofErr w:type="spellEnd"/>
      <w:r w:rsidRPr="00D22368">
        <w:rPr>
          <w:rFonts w:eastAsiaTheme="minorEastAsia"/>
          <w:lang w:eastAsia="zh-CN"/>
        </w:rPr>
        <w:t xml:space="preserve"> FR1 two TRPs (one serving cell, and another cell with different PCI) + UL TCI + both TCIs are known, two TAs, RTD&gt;CP</w:t>
      </w:r>
    </w:p>
    <w:p w14:paraId="4CB2D55F" w14:textId="77777777" w:rsidR="00850A5C" w:rsidRDefault="00850A5C" w:rsidP="00850A5C">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1b: (Huawei, Nokia)</w:t>
      </w:r>
    </w:p>
    <w:p w14:paraId="03B079AD" w14:textId="77777777" w:rsidR="00850A5C" w:rsidRDefault="00850A5C" w:rsidP="00850A5C">
      <w:pPr>
        <w:pStyle w:val="aff8"/>
        <w:numPr>
          <w:ilvl w:val="3"/>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mDCI</w:t>
      </w:r>
      <w:proofErr w:type="spellEnd"/>
      <w:r>
        <w:rPr>
          <w:rFonts w:eastAsiaTheme="minorEastAsia"/>
          <w:lang w:eastAsia="zh-CN"/>
        </w:rPr>
        <w:t xml:space="preserve"> FR1 </w:t>
      </w:r>
      <w:r w:rsidRPr="00D22368">
        <w:rPr>
          <w:rFonts w:eastAsiaTheme="minorEastAsia"/>
          <w:lang w:eastAsia="zh-CN"/>
        </w:rPr>
        <w:t>two TRPs (one serving cell, and another cell with different PCI)</w:t>
      </w:r>
      <w:r>
        <w:rPr>
          <w:rFonts w:eastAsiaTheme="minorEastAsia"/>
          <w:lang w:eastAsia="zh-CN"/>
        </w:rPr>
        <w:t xml:space="preserve"> + DL TCI + known TCI, two TAs, RTD&gt;CP</w:t>
      </w:r>
    </w:p>
    <w:p w14:paraId="2438A55C" w14:textId="77777777" w:rsidR="00850A5C" w:rsidRPr="00D22368" w:rsidRDefault="00850A5C" w:rsidP="00850A5C">
      <w:pPr>
        <w:pStyle w:val="aff8"/>
        <w:numPr>
          <w:ilvl w:val="3"/>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N</w:t>
      </w:r>
      <w:r>
        <w:rPr>
          <w:rFonts w:eastAsiaTheme="minorEastAsia"/>
          <w:lang w:eastAsia="zh-CN"/>
        </w:rPr>
        <w:t>okia: DL TCI when SSBs from the two TRPs overlapped or are adjacent</w:t>
      </w:r>
    </w:p>
    <w:p w14:paraId="2C2C8726" w14:textId="77777777" w:rsidR="00850A5C" w:rsidRPr="0055545C" w:rsidRDefault="00850A5C" w:rsidP="00850A5C">
      <w:pPr>
        <w:pStyle w:val="aff8"/>
        <w:numPr>
          <w:ilvl w:val="1"/>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roposal 2: (Apple, MediaTek)</w:t>
      </w:r>
    </w:p>
    <w:p w14:paraId="434996A5" w14:textId="77777777" w:rsidR="00850A5C" w:rsidRPr="006C4CDC" w:rsidRDefault="00850A5C" w:rsidP="00850A5C">
      <w:pPr>
        <w:pStyle w:val="aff8"/>
        <w:numPr>
          <w:ilvl w:val="2"/>
          <w:numId w:val="1"/>
        </w:numPr>
        <w:overflowPunct/>
        <w:autoSpaceDE/>
        <w:autoSpaceDN/>
        <w:adjustRightInd/>
        <w:spacing w:after="120"/>
        <w:ind w:firstLineChars="0"/>
        <w:textAlignment w:val="auto"/>
      </w:pPr>
      <w:r>
        <w:rPr>
          <w:rFonts w:eastAsiaTheme="minorEastAsia"/>
          <w:lang w:eastAsia="zh-CN"/>
        </w:rPr>
        <w:t xml:space="preserve">Do not define TC for m-DCI </w:t>
      </w:r>
      <w:proofErr w:type="spellStart"/>
      <w:r>
        <w:rPr>
          <w:rFonts w:eastAsiaTheme="minorEastAsia"/>
          <w:lang w:eastAsia="zh-CN"/>
        </w:rPr>
        <w:t>mTRP</w:t>
      </w:r>
      <w:proofErr w:type="spellEnd"/>
      <w:r>
        <w:rPr>
          <w:rFonts w:eastAsiaTheme="minorEastAsia"/>
          <w:lang w:eastAsia="zh-CN"/>
        </w:rPr>
        <w:t xml:space="preserve"> cases</w:t>
      </w:r>
    </w:p>
    <w:p w14:paraId="7375AB0B" w14:textId="300AE8C2" w:rsidR="00850A5C" w:rsidRDefault="00850A5C" w:rsidP="005B4802"/>
    <w:p w14:paraId="2D901D64" w14:textId="7AB5A9F9" w:rsidR="006F2FFA" w:rsidRDefault="006F2FFA" w:rsidP="005B4802">
      <w:r>
        <w:t xml:space="preserve">Discussion: </w:t>
      </w:r>
    </w:p>
    <w:tbl>
      <w:tblPr>
        <w:tblStyle w:val="aff7"/>
        <w:tblW w:w="0" w:type="auto"/>
        <w:tblLook w:val="04A0" w:firstRow="1" w:lastRow="0" w:firstColumn="1" w:lastColumn="0" w:noHBand="0" w:noVBand="1"/>
      </w:tblPr>
      <w:tblGrid>
        <w:gridCol w:w="806"/>
        <w:gridCol w:w="772"/>
        <w:gridCol w:w="2848"/>
        <w:gridCol w:w="3054"/>
      </w:tblGrid>
      <w:tr w:rsidR="006F2FFA" w:rsidRPr="00B22885" w14:paraId="11DEFAE0" w14:textId="77777777" w:rsidTr="00CE1009">
        <w:tc>
          <w:tcPr>
            <w:tcW w:w="806" w:type="dxa"/>
            <w:vMerge w:val="restart"/>
          </w:tcPr>
          <w:p w14:paraId="018E87E7" w14:textId="77777777" w:rsidR="006F2FFA" w:rsidRDefault="006F2FFA" w:rsidP="00CE1009">
            <w:pPr>
              <w:rPr>
                <w:iCs/>
                <w:lang w:eastAsia="zh-CN"/>
              </w:rPr>
            </w:pPr>
            <w:proofErr w:type="spellStart"/>
            <w:r>
              <w:rPr>
                <w:iCs/>
                <w:lang w:eastAsia="zh-CN"/>
              </w:rPr>
              <w:t>mDCI</w:t>
            </w:r>
            <w:proofErr w:type="spellEnd"/>
          </w:p>
          <w:p w14:paraId="540052BA" w14:textId="77777777" w:rsidR="006F2FFA" w:rsidRPr="00790041" w:rsidRDefault="006F2FFA" w:rsidP="00CE1009">
            <w:pPr>
              <w:rPr>
                <w:rFonts w:eastAsiaTheme="minorEastAsia"/>
                <w:iCs/>
                <w:lang w:eastAsia="zh-CN"/>
              </w:rPr>
            </w:pPr>
            <w:proofErr w:type="spellStart"/>
            <w:r>
              <w:rPr>
                <w:rFonts w:eastAsiaTheme="minorEastAsia" w:hint="eastAsia"/>
                <w:iCs/>
                <w:lang w:eastAsia="zh-CN"/>
              </w:rPr>
              <w:t>m</w:t>
            </w:r>
            <w:r>
              <w:rPr>
                <w:rFonts w:eastAsiaTheme="minorEastAsia"/>
                <w:iCs/>
                <w:lang w:eastAsia="zh-CN"/>
              </w:rPr>
              <w:t>TRP</w:t>
            </w:r>
            <w:proofErr w:type="spellEnd"/>
          </w:p>
        </w:tc>
        <w:tc>
          <w:tcPr>
            <w:tcW w:w="772" w:type="dxa"/>
          </w:tcPr>
          <w:p w14:paraId="2B72910D" w14:textId="77777777" w:rsidR="006F2FFA" w:rsidRPr="004A55A9" w:rsidRDefault="006F2FFA" w:rsidP="00CE1009">
            <w:pPr>
              <w:rPr>
                <w:iCs/>
                <w:lang w:eastAsia="zh-CN"/>
              </w:rPr>
            </w:pPr>
            <w:r>
              <w:rPr>
                <w:rFonts w:eastAsiaTheme="minorEastAsia" w:hint="eastAsia"/>
                <w:iCs/>
                <w:lang w:eastAsia="zh-CN"/>
              </w:rPr>
              <w:t>T</w:t>
            </w:r>
            <w:r>
              <w:rPr>
                <w:rFonts w:eastAsiaTheme="minorEastAsia"/>
                <w:iCs/>
                <w:lang w:eastAsia="zh-CN"/>
              </w:rPr>
              <w:t>C#</w:t>
            </w:r>
          </w:p>
        </w:tc>
        <w:tc>
          <w:tcPr>
            <w:tcW w:w="2848" w:type="dxa"/>
          </w:tcPr>
          <w:p w14:paraId="653358BE" w14:textId="77777777" w:rsidR="006F2FFA" w:rsidRPr="004A55A9" w:rsidRDefault="006F2FFA" w:rsidP="00CE1009">
            <w:pPr>
              <w:rPr>
                <w:iCs/>
                <w:lang w:eastAsia="zh-CN"/>
              </w:rPr>
            </w:pPr>
            <w:r>
              <w:rPr>
                <w:rFonts w:eastAsiaTheme="minorEastAsia"/>
                <w:lang w:eastAsia="zh-CN"/>
              </w:rPr>
              <w:t xml:space="preserve">FR1 </w:t>
            </w:r>
            <w:r w:rsidRPr="00B22885">
              <w:rPr>
                <w:rFonts w:eastAsiaTheme="minorEastAsia"/>
                <w:strike/>
                <w:lang w:eastAsia="zh-CN"/>
              </w:rPr>
              <w:t>inter-cell,</w:t>
            </w:r>
            <w:r>
              <w:rPr>
                <w:rFonts w:eastAsiaTheme="minorEastAsia"/>
                <w:lang w:eastAsia="zh-CN"/>
              </w:rPr>
              <w:t xml:space="preserve"> two TA, RTD&gt;CP, DL TCI state</w:t>
            </w:r>
          </w:p>
        </w:tc>
        <w:tc>
          <w:tcPr>
            <w:tcW w:w="3054" w:type="dxa"/>
          </w:tcPr>
          <w:p w14:paraId="21F522D4" w14:textId="77777777" w:rsidR="006F2FFA" w:rsidRDefault="006F2FFA" w:rsidP="00CE1009">
            <w:pPr>
              <w:rPr>
                <w:rFonts w:eastAsiaTheme="minorEastAsia"/>
                <w:iCs/>
                <w:lang w:eastAsia="zh-CN"/>
              </w:rPr>
            </w:pPr>
            <w:r>
              <w:rPr>
                <w:rFonts w:eastAsiaTheme="minorEastAsia" w:hint="eastAsia"/>
                <w:iCs/>
                <w:lang w:eastAsia="zh-CN"/>
              </w:rPr>
              <w:t>H</w:t>
            </w:r>
            <w:r>
              <w:rPr>
                <w:rFonts w:eastAsiaTheme="minorEastAsia"/>
                <w:iCs/>
                <w:lang w:eastAsia="zh-CN"/>
              </w:rPr>
              <w:t xml:space="preserve">W: the two TA can be applied in FR1 with RTD&gt;CP, to reduce the number of test cases. </w:t>
            </w:r>
            <w:proofErr w:type="gramStart"/>
            <w:r>
              <w:rPr>
                <w:rFonts w:eastAsiaTheme="minorEastAsia"/>
                <w:iCs/>
                <w:lang w:eastAsia="zh-CN"/>
              </w:rPr>
              <w:t>One  test</w:t>
            </w:r>
            <w:proofErr w:type="gramEnd"/>
            <w:r>
              <w:rPr>
                <w:rFonts w:eastAsiaTheme="minorEastAsia"/>
                <w:iCs/>
                <w:lang w:eastAsia="zh-CN"/>
              </w:rPr>
              <w:t xml:space="preserve">  is at least. </w:t>
            </w:r>
          </w:p>
          <w:p w14:paraId="5445E2AD" w14:textId="77777777" w:rsidR="006F2FFA" w:rsidRDefault="006F2FFA" w:rsidP="00CE1009">
            <w:pPr>
              <w:rPr>
                <w:rFonts w:eastAsiaTheme="minorEastAsia"/>
                <w:iCs/>
                <w:lang w:eastAsia="zh-CN"/>
              </w:rPr>
            </w:pPr>
            <w:r>
              <w:rPr>
                <w:rFonts w:eastAsiaTheme="minorEastAsia" w:hint="eastAsia"/>
                <w:iCs/>
                <w:lang w:eastAsia="zh-CN"/>
              </w:rPr>
              <w:t>Q</w:t>
            </w:r>
            <w:r>
              <w:rPr>
                <w:rFonts w:eastAsiaTheme="minorEastAsia"/>
                <w:iCs/>
                <w:lang w:eastAsia="zh-CN"/>
              </w:rPr>
              <w:t xml:space="preserve">C: if the UE capabilities are different for intra/inter cell, two test cases are needed. </w:t>
            </w:r>
          </w:p>
          <w:p w14:paraId="1815E183" w14:textId="77777777" w:rsidR="006F2FFA" w:rsidRDefault="006F2FFA" w:rsidP="00CE1009">
            <w:pPr>
              <w:rPr>
                <w:rFonts w:eastAsiaTheme="minorEastAsia"/>
                <w:iCs/>
                <w:lang w:eastAsia="zh-CN"/>
              </w:rPr>
            </w:pPr>
            <w:r>
              <w:rPr>
                <w:rFonts w:eastAsiaTheme="minorEastAsia" w:hint="eastAsia"/>
                <w:iCs/>
                <w:lang w:eastAsia="zh-CN"/>
              </w:rPr>
              <w:t>A</w:t>
            </w:r>
            <w:r>
              <w:rPr>
                <w:rFonts w:eastAsiaTheme="minorEastAsia"/>
                <w:iCs/>
                <w:lang w:eastAsia="zh-CN"/>
              </w:rPr>
              <w:t>pple: for the test configuration, to config two TRPs, or just one for each TRP</w:t>
            </w:r>
          </w:p>
          <w:p w14:paraId="1A793030" w14:textId="77777777" w:rsidR="006F2FFA" w:rsidRDefault="006F2FFA" w:rsidP="00CE1009">
            <w:pPr>
              <w:rPr>
                <w:rFonts w:eastAsiaTheme="minorEastAsia"/>
                <w:iCs/>
                <w:lang w:eastAsia="zh-CN"/>
              </w:rPr>
            </w:pPr>
            <w:r>
              <w:rPr>
                <w:rFonts w:eastAsiaTheme="minorEastAsia" w:hint="eastAsia"/>
                <w:iCs/>
                <w:lang w:eastAsia="zh-CN"/>
              </w:rPr>
              <w:lastRenderedPageBreak/>
              <w:t>N</w:t>
            </w:r>
            <w:r>
              <w:rPr>
                <w:rFonts w:eastAsiaTheme="minorEastAsia"/>
                <w:iCs/>
                <w:lang w:eastAsia="zh-CN"/>
              </w:rPr>
              <w:t>okia: fine for test case.</w:t>
            </w:r>
            <w:r>
              <w:rPr>
                <w:rFonts w:eastAsiaTheme="minorEastAsia" w:hint="eastAsia"/>
                <w:iCs/>
                <w:lang w:eastAsia="zh-CN"/>
              </w:rPr>
              <w:t xml:space="preserve"> </w:t>
            </w:r>
            <w:r>
              <w:rPr>
                <w:rFonts w:eastAsiaTheme="minorEastAsia"/>
                <w:iCs/>
                <w:lang w:eastAsia="zh-CN"/>
              </w:rPr>
              <w:t xml:space="preserve">For the intra/inter, </w:t>
            </w:r>
          </w:p>
          <w:p w14:paraId="363A73DC" w14:textId="77777777" w:rsidR="006F2FFA" w:rsidRDefault="006F2FFA" w:rsidP="00CE1009">
            <w:pPr>
              <w:rPr>
                <w:rFonts w:eastAsiaTheme="minorEastAsia"/>
                <w:iCs/>
                <w:lang w:eastAsia="zh-CN"/>
              </w:rPr>
            </w:pPr>
            <w:r>
              <w:rPr>
                <w:rFonts w:eastAsiaTheme="minorEastAsia" w:hint="eastAsia"/>
                <w:iCs/>
                <w:lang w:eastAsia="zh-CN"/>
              </w:rPr>
              <w:t>X</w:t>
            </w:r>
            <w:r>
              <w:rPr>
                <w:rFonts w:eastAsiaTheme="minorEastAsia"/>
                <w:iCs/>
                <w:lang w:eastAsia="zh-CN"/>
              </w:rPr>
              <w:t xml:space="preserve">iaomi: prefer to UL state switching but not DL state  </w:t>
            </w:r>
          </w:p>
          <w:p w14:paraId="7B7B9144" w14:textId="77777777" w:rsidR="006F2FFA" w:rsidRDefault="006F2FFA" w:rsidP="00CE1009">
            <w:pPr>
              <w:rPr>
                <w:rFonts w:eastAsiaTheme="minorEastAsia"/>
                <w:iCs/>
                <w:lang w:eastAsia="zh-CN"/>
              </w:rPr>
            </w:pPr>
            <w:r>
              <w:rPr>
                <w:rFonts w:eastAsiaTheme="minorEastAsia" w:hint="eastAsia"/>
                <w:iCs/>
                <w:lang w:eastAsia="zh-CN"/>
              </w:rPr>
              <w:t>H</w:t>
            </w:r>
            <w:r>
              <w:rPr>
                <w:rFonts w:eastAsiaTheme="minorEastAsia"/>
                <w:iCs/>
                <w:lang w:eastAsia="zh-CN"/>
              </w:rPr>
              <w:t xml:space="preserve">W: fine to include intra-cell both inter-cell </w:t>
            </w:r>
          </w:p>
          <w:p w14:paraId="4E80CF72" w14:textId="77777777" w:rsidR="006F2FFA" w:rsidRDefault="006F2FFA" w:rsidP="00CE1009">
            <w:pPr>
              <w:rPr>
                <w:rFonts w:eastAsiaTheme="minorEastAsia"/>
                <w:iCs/>
                <w:lang w:eastAsia="zh-CN"/>
              </w:rPr>
            </w:pPr>
            <w:r>
              <w:rPr>
                <w:rFonts w:eastAsiaTheme="minorEastAsia"/>
                <w:iCs/>
                <w:lang w:eastAsia="zh-CN"/>
              </w:rPr>
              <w:t>Nokia: agree with Huawei, ssb#1 and SSB#2 for another one</w:t>
            </w:r>
          </w:p>
          <w:p w14:paraId="3EA31810" w14:textId="77777777" w:rsidR="006F2FFA" w:rsidRPr="00B22885" w:rsidRDefault="006F2FFA" w:rsidP="00CE1009">
            <w:pPr>
              <w:rPr>
                <w:rFonts w:eastAsiaTheme="minorEastAsia"/>
                <w:iCs/>
                <w:lang w:eastAsia="zh-CN"/>
              </w:rPr>
            </w:pPr>
            <w:r>
              <w:rPr>
                <w:rFonts w:eastAsiaTheme="minorEastAsia" w:hint="eastAsia"/>
                <w:iCs/>
                <w:lang w:eastAsia="zh-CN"/>
              </w:rPr>
              <w:t>A</w:t>
            </w:r>
            <w:r>
              <w:rPr>
                <w:rFonts w:eastAsiaTheme="minorEastAsia"/>
                <w:iCs/>
                <w:lang w:eastAsia="zh-CN"/>
              </w:rPr>
              <w:t>pple: just uplink to cover two dl reference timing</w:t>
            </w:r>
          </w:p>
        </w:tc>
      </w:tr>
      <w:tr w:rsidR="006F2FFA" w:rsidRPr="004A55A9" w14:paraId="7E102E44" w14:textId="77777777" w:rsidTr="00CE1009">
        <w:tc>
          <w:tcPr>
            <w:tcW w:w="806" w:type="dxa"/>
            <w:vMerge/>
          </w:tcPr>
          <w:p w14:paraId="324B2DC8" w14:textId="77777777" w:rsidR="006F2FFA" w:rsidRDefault="006F2FFA" w:rsidP="00CE1009">
            <w:pPr>
              <w:rPr>
                <w:iCs/>
                <w:lang w:eastAsia="zh-CN"/>
              </w:rPr>
            </w:pPr>
          </w:p>
        </w:tc>
        <w:tc>
          <w:tcPr>
            <w:tcW w:w="772" w:type="dxa"/>
          </w:tcPr>
          <w:p w14:paraId="0928134C" w14:textId="77777777" w:rsidR="006F2FFA" w:rsidRPr="00D234D8" w:rsidRDefault="006F2FFA" w:rsidP="00CE1009">
            <w:pPr>
              <w:rPr>
                <w:rFonts w:eastAsiaTheme="minorEastAsia"/>
                <w:iCs/>
                <w:strike/>
                <w:lang w:eastAsia="zh-CN"/>
              </w:rPr>
            </w:pPr>
            <w:r w:rsidRPr="00D234D8">
              <w:rPr>
                <w:rFonts w:eastAsiaTheme="minorEastAsia" w:hint="eastAsia"/>
                <w:iCs/>
                <w:strike/>
                <w:lang w:eastAsia="zh-CN"/>
              </w:rPr>
              <w:t>T</w:t>
            </w:r>
            <w:r w:rsidRPr="00D234D8">
              <w:rPr>
                <w:rFonts w:eastAsiaTheme="minorEastAsia"/>
                <w:iCs/>
                <w:strike/>
                <w:lang w:eastAsia="zh-CN"/>
              </w:rPr>
              <w:t>C#</w:t>
            </w:r>
          </w:p>
        </w:tc>
        <w:tc>
          <w:tcPr>
            <w:tcW w:w="2848" w:type="dxa"/>
          </w:tcPr>
          <w:p w14:paraId="61790294" w14:textId="77777777" w:rsidR="006F2FFA" w:rsidRPr="00D234D8" w:rsidRDefault="006F2FFA" w:rsidP="00CE1009">
            <w:pPr>
              <w:rPr>
                <w:iCs/>
                <w:strike/>
                <w:lang w:eastAsia="zh-CN"/>
              </w:rPr>
            </w:pPr>
            <w:r w:rsidRPr="00D234D8">
              <w:rPr>
                <w:rFonts w:eastAsiaTheme="minorEastAsia"/>
                <w:strike/>
                <w:lang w:eastAsia="zh-CN"/>
              </w:rPr>
              <w:t>FR1 inter-cell, two TA, RTD&gt;CP, UL TCI state</w:t>
            </w:r>
          </w:p>
        </w:tc>
        <w:tc>
          <w:tcPr>
            <w:tcW w:w="3054" w:type="dxa"/>
          </w:tcPr>
          <w:p w14:paraId="0A551B97" w14:textId="77777777" w:rsidR="006F2FFA" w:rsidRPr="00D234D8" w:rsidRDefault="006F2FFA" w:rsidP="00CE1009">
            <w:pPr>
              <w:rPr>
                <w:iCs/>
                <w:strike/>
                <w:lang w:eastAsia="zh-CN"/>
              </w:rPr>
            </w:pPr>
          </w:p>
        </w:tc>
      </w:tr>
      <w:tr w:rsidR="006F2FFA" w:rsidRPr="00AA3DE1" w14:paraId="611A2218" w14:textId="77777777" w:rsidTr="00CE1009">
        <w:tc>
          <w:tcPr>
            <w:tcW w:w="806" w:type="dxa"/>
          </w:tcPr>
          <w:p w14:paraId="4DCBF2AB" w14:textId="77777777" w:rsidR="006F2FFA" w:rsidRDefault="006F2FFA" w:rsidP="00CE1009">
            <w:pPr>
              <w:rPr>
                <w:iCs/>
                <w:lang w:eastAsia="zh-CN"/>
              </w:rPr>
            </w:pPr>
          </w:p>
        </w:tc>
        <w:tc>
          <w:tcPr>
            <w:tcW w:w="772" w:type="dxa"/>
          </w:tcPr>
          <w:p w14:paraId="24296FA7" w14:textId="77777777" w:rsidR="006F2FFA" w:rsidRDefault="006F2FFA" w:rsidP="00CE1009">
            <w:pPr>
              <w:rPr>
                <w:rFonts w:eastAsiaTheme="minorEastAsia"/>
                <w:iCs/>
                <w:lang w:eastAsia="zh-CN"/>
              </w:rPr>
            </w:pPr>
          </w:p>
        </w:tc>
        <w:tc>
          <w:tcPr>
            <w:tcW w:w="2848" w:type="dxa"/>
          </w:tcPr>
          <w:p w14:paraId="64AD11DD" w14:textId="77777777" w:rsidR="006F2FFA" w:rsidRDefault="006F2FFA" w:rsidP="00CE1009">
            <w:pPr>
              <w:rPr>
                <w:rFonts w:eastAsiaTheme="minorEastAsia"/>
                <w:lang w:eastAsia="zh-CN"/>
              </w:rPr>
            </w:pPr>
            <w:r>
              <w:rPr>
                <w:rFonts w:eastAsiaTheme="minorEastAsia" w:hint="eastAsia"/>
                <w:lang w:eastAsia="zh-CN"/>
              </w:rPr>
              <w:t>FR</w:t>
            </w:r>
            <w:proofErr w:type="gramStart"/>
            <w:r>
              <w:rPr>
                <w:rFonts w:eastAsiaTheme="minorEastAsia"/>
                <w:lang w:eastAsia="zh-CN"/>
              </w:rPr>
              <w:t>2  two</w:t>
            </w:r>
            <w:proofErr w:type="gramEnd"/>
            <w:r>
              <w:rPr>
                <w:rFonts w:eastAsiaTheme="minorEastAsia"/>
                <w:lang w:eastAsia="zh-CN"/>
              </w:rPr>
              <w:t xml:space="preserve"> TA, UL TCI state RTD &lt; CP</w:t>
            </w:r>
          </w:p>
        </w:tc>
        <w:tc>
          <w:tcPr>
            <w:tcW w:w="3054" w:type="dxa"/>
          </w:tcPr>
          <w:p w14:paraId="4F573F09" w14:textId="4AE25B39" w:rsidR="006F2FFA" w:rsidRPr="00AA3DE1" w:rsidRDefault="006F2FFA" w:rsidP="00CE1009">
            <w:pPr>
              <w:rPr>
                <w:rFonts w:eastAsiaTheme="minorEastAsia"/>
                <w:iCs/>
                <w:lang w:eastAsia="zh-CN"/>
              </w:rPr>
            </w:pPr>
            <w:r>
              <w:rPr>
                <w:rFonts w:eastAsiaTheme="minorEastAsia" w:hint="eastAsia"/>
                <w:iCs/>
                <w:lang w:eastAsia="zh-CN"/>
              </w:rPr>
              <w:t>A</w:t>
            </w:r>
            <w:r>
              <w:rPr>
                <w:rFonts w:eastAsiaTheme="minorEastAsia"/>
                <w:iCs/>
                <w:lang w:eastAsia="zh-CN"/>
              </w:rPr>
              <w:t>pple, MTK: prefer to UL TCI state for FR2</w:t>
            </w:r>
          </w:p>
        </w:tc>
      </w:tr>
    </w:tbl>
    <w:p w14:paraId="2646B4B0" w14:textId="429AED27" w:rsidR="006F2FFA" w:rsidRDefault="006F2FFA" w:rsidP="005B4802"/>
    <w:p w14:paraId="18226A2D" w14:textId="77777777" w:rsidR="00D234D8" w:rsidRDefault="00D234D8" w:rsidP="00D234D8">
      <w:pPr>
        <w:spacing w:after="120"/>
        <w:rPr>
          <w:rFonts w:eastAsiaTheme="minorEastAsia"/>
          <w:lang w:eastAsia="zh-CN"/>
        </w:rPr>
      </w:pPr>
      <w:r>
        <w:rPr>
          <w:rFonts w:eastAsiaTheme="minorEastAsia"/>
          <w:highlight w:val="yellow"/>
          <w:lang w:eastAsia="zh-CN"/>
        </w:rPr>
        <w:t xml:space="preserve">TC: </w:t>
      </w:r>
      <w:r w:rsidRPr="00AB31FF">
        <w:rPr>
          <w:rFonts w:eastAsiaTheme="minorEastAsia"/>
          <w:highlight w:val="yellow"/>
          <w:lang w:eastAsia="zh-CN"/>
        </w:rPr>
        <w:t>FR1 two TA, RTD&gt;CP, DL TCI state</w:t>
      </w:r>
    </w:p>
    <w:p w14:paraId="7B4FF9D0" w14:textId="77777777" w:rsidR="00D234D8" w:rsidRDefault="00D234D8" w:rsidP="00D234D8">
      <w:pPr>
        <w:spacing w:after="120"/>
        <w:rPr>
          <w:rFonts w:eastAsiaTheme="minorEastAsia"/>
          <w:bCs/>
          <w:lang w:eastAsia="zh-CN"/>
        </w:rPr>
      </w:pPr>
      <w:r w:rsidRPr="00AC26EA">
        <w:rPr>
          <w:rFonts w:eastAsiaTheme="minorEastAsia"/>
          <w:bCs/>
          <w:lang w:eastAsia="zh-CN"/>
        </w:rPr>
        <w:t>Appl</w:t>
      </w:r>
      <w:r>
        <w:rPr>
          <w:rFonts w:eastAsiaTheme="minorEastAsia"/>
          <w:bCs/>
          <w:lang w:eastAsia="zh-CN"/>
        </w:rPr>
        <w:t xml:space="preserve">e: we understand the motivation of the test. But it has been verified the two DL timings in Timing TC. </w:t>
      </w:r>
    </w:p>
    <w:p w14:paraId="462FACFA" w14:textId="77777777" w:rsidR="00D234D8" w:rsidRDefault="00D234D8" w:rsidP="00D234D8">
      <w:pPr>
        <w:spacing w:after="120"/>
        <w:rPr>
          <w:rFonts w:eastAsiaTheme="minorEastAsia"/>
          <w:bCs/>
          <w:lang w:eastAsia="zh-CN"/>
        </w:rPr>
      </w:pPr>
      <w:r>
        <w:rPr>
          <w:rFonts w:eastAsiaTheme="minorEastAsia"/>
          <w:bCs/>
          <w:lang w:eastAsia="zh-CN"/>
        </w:rPr>
        <w:t xml:space="preserve">There is the no difference from timing tests. Why there is FR1 test but not FR2. </w:t>
      </w:r>
    </w:p>
    <w:p w14:paraId="2E0BDBF2" w14:textId="77777777" w:rsidR="00D234D8" w:rsidRDefault="00D234D8" w:rsidP="00D234D8">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uawei: timing tests, UE received the two DL timing from two TRPs. And the uplink timing is corresponding to DL timing. </w:t>
      </w:r>
    </w:p>
    <w:p w14:paraId="1801A6B0" w14:textId="77777777" w:rsidR="00D234D8" w:rsidRDefault="00D234D8" w:rsidP="00D234D8">
      <w:pPr>
        <w:spacing w:after="120"/>
        <w:rPr>
          <w:rFonts w:eastAsiaTheme="minorEastAsia"/>
          <w:bCs/>
          <w:lang w:eastAsia="zh-CN"/>
        </w:rPr>
      </w:pPr>
      <w:r>
        <w:rPr>
          <w:rFonts w:eastAsiaTheme="minorEastAsia" w:hint="eastAsia"/>
          <w:bCs/>
          <w:lang w:eastAsia="zh-CN"/>
        </w:rPr>
        <w:t>Apple</w:t>
      </w:r>
      <w:r>
        <w:rPr>
          <w:rFonts w:eastAsiaTheme="minorEastAsia"/>
          <w:bCs/>
          <w:lang w:eastAsia="zh-CN"/>
        </w:rPr>
        <w:t xml:space="preserve">: we don’t need the TCI state switching. No need to use </w:t>
      </w:r>
      <w:proofErr w:type="spellStart"/>
      <w:r>
        <w:rPr>
          <w:rFonts w:eastAsiaTheme="minorEastAsia"/>
          <w:bCs/>
          <w:lang w:eastAsia="zh-CN"/>
        </w:rPr>
        <w:t>tci</w:t>
      </w:r>
      <w:proofErr w:type="spellEnd"/>
      <w:r>
        <w:rPr>
          <w:rFonts w:eastAsiaTheme="minorEastAsia"/>
          <w:bCs/>
          <w:lang w:eastAsia="zh-CN"/>
        </w:rPr>
        <w:t xml:space="preserve"> state switching to verify the two DL </w:t>
      </w:r>
      <w:proofErr w:type="spellStart"/>
      <w:r>
        <w:rPr>
          <w:rFonts w:eastAsiaTheme="minorEastAsia"/>
          <w:bCs/>
          <w:lang w:eastAsia="zh-CN"/>
        </w:rPr>
        <w:t>tci</w:t>
      </w:r>
      <w:proofErr w:type="spellEnd"/>
      <w:r>
        <w:rPr>
          <w:rFonts w:eastAsiaTheme="minorEastAsia"/>
          <w:bCs/>
          <w:lang w:eastAsia="zh-CN"/>
        </w:rPr>
        <w:t xml:space="preserve"> states from two TRPs. </w:t>
      </w:r>
    </w:p>
    <w:p w14:paraId="12646443" w14:textId="77777777" w:rsidR="00D234D8" w:rsidRDefault="00D234D8" w:rsidP="00D234D8">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ricsson: we agree Hua here. In </w:t>
      </w:r>
      <w:proofErr w:type="spellStart"/>
      <w:r>
        <w:rPr>
          <w:rFonts w:eastAsiaTheme="minorEastAsia"/>
          <w:bCs/>
          <w:lang w:eastAsia="zh-CN"/>
        </w:rPr>
        <w:t>mTRP</w:t>
      </w:r>
      <w:proofErr w:type="spellEnd"/>
      <w:r>
        <w:rPr>
          <w:rFonts w:eastAsiaTheme="minorEastAsia"/>
          <w:bCs/>
          <w:lang w:eastAsia="zh-CN"/>
        </w:rPr>
        <w:t xml:space="preserve">, UE received the two DL timing and TCI state. At least, we need one test for the TCIs switching for the new scenarios. We prefer to define one test. </w:t>
      </w:r>
    </w:p>
    <w:p w14:paraId="30672C44" w14:textId="77777777" w:rsidR="00D234D8" w:rsidRDefault="00D234D8" w:rsidP="00D234D8">
      <w:pPr>
        <w:spacing w:after="120"/>
        <w:rPr>
          <w:rFonts w:eastAsiaTheme="minorEastAsia"/>
          <w:bCs/>
          <w:lang w:eastAsia="zh-CN"/>
        </w:rPr>
      </w:pPr>
      <w:r>
        <w:rPr>
          <w:rFonts w:eastAsiaTheme="minorEastAsia" w:hint="eastAsia"/>
          <w:bCs/>
          <w:lang w:eastAsia="zh-CN"/>
        </w:rPr>
        <w:t>H</w:t>
      </w:r>
      <w:r>
        <w:rPr>
          <w:rFonts w:eastAsiaTheme="minorEastAsia"/>
          <w:bCs/>
          <w:lang w:eastAsia="zh-CN"/>
        </w:rPr>
        <w:t>uawei: to apple, there are some broken “</w:t>
      </w:r>
      <w:proofErr w:type="gramStart"/>
      <w:r>
        <w:rPr>
          <w:rFonts w:eastAsiaTheme="minorEastAsia"/>
          <w:bCs/>
          <w:lang w:eastAsia="zh-CN"/>
        </w:rPr>
        <w:t>gap</w:t>
      </w:r>
      <w:proofErr w:type="gramEnd"/>
      <w:r>
        <w:rPr>
          <w:rFonts w:eastAsiaTheme="minorEastAsia"/>
          <w:bCs/>
          <w:lang w:eastAsia="zh-CN"/>
        </w:rPr>
        <w:t xml:space="preserve">” between two DL timings in </w:t>
      </w:r>
      <w:proofErr w:type="spellStart"/>
      <w:r>
        <w:rPr>
          <w:rFonts w:eastAsiaTheme="minorEastAsia"/>
          <w:bCs/>
          <w:lang w:eastAsia="zh-CN"/>
        </w:rPr>
        <w:t>Te</w:t>
      </w:r>
      <w:proofErr w:type="spellEnd"/>
      <w:r>
        <w:rPr>
          <w:rFonts w:eastAsiaTheme="minorEastAsia"/>
          <w:bCs/>
          <w:lang w:eastAsia="zh-CN"/>
        </w:rPr>
        <w:t xml:space="preserve"> tests. But in TCI states, the DL timing is from one to the another TRP with new timing. </w:t>
      </w:r>
    </w:p>
    <w:p w14:paraId="011A02F3" w14:textId="402CCC3C" w:rsidR="00D234D8" w:rsidRDefault="00D234D8" w:rsidP="00D234D8">
      <w:pPr>
        <w:spacing w:after="120"/>
        <w:rPr>
          <w:rFonts w:eastAsiaTheme="minorEastAsia"/>
          <w:bCs/>
          <w:lang w:eastAsia="zh-CN"/>
        </w:rPr>
      </w:pPr>
      <w:r>
        <w:rPr>
          <w:rFonts w:eastAsiaTheme="minorEastAsia" w:hint="eastAsia"/>
          <w:bCs/>
          <w:lang w:eastAsia="zh-CN"/>
        </w:rPr>
        <w:t>N</w:t>
      </w:r>
      <w:r>
        <w:rPr>
          <w:rFonts w:eastAsiaTheme="minorEastAsia"/>
          <w:bCs/>
          <w:lang w:eastAsia="zh-CN"/>
        </w:rPr>
        <w:t xml:space="preserve">okia: </w:t>
      </w:r>
      <w:r>
        <w:rPr>
          <w:rFonts w:eastAsiaTheme="minorEastAsia" w:hint="eastAsia"/>
          <w:bCs/>
          <w:lang w:eastAsia="zh-CN"/>
        </w:rPr>
        <w:t>It</w:t>
      </w:r>
      <w:r>
        <w:rPr>
          <w:rFonts w:eastAsiaTheme="minorEastAsia"/>
          <w:bCs/>
          <w:lang w:eastAsia="zh-CN"/>
        </w:rPr>
        <w:t xml:space="preserve"> is the first time to verify the second </w:t>
      </w:r>
      <w:proofErr w:type="spellStart"/>
      <w:r>
        <w:rPr>
          <w:rFonts w:eastAsiaTheme="minorEastAsia"/>
          <w:bCs/>
          <w:lang w:eastAsia="zh-CN"/>
        </w:rPr>
        <w:t>CORESETPoolIndex</w:t>
      </w:r>
      <w:proofErr w:type="spellEnd"/>
      <w:r>
        <w:rPr>
          <w:rFonts w:eastAsiaTheme="minorEastAsia"/>
          <w:bCs/>
          <w:lang w:eastAsia="zh-CN"/>
        </w:rPr>
        <w:t xml:space="preserve"> “1”. </w:t>
      </w:r>
    </w:p>
    <w:p w14:paraId="5DEFDA60" w14:textId="34ED9A54" w:rsidR="00D234D8" w:rsidRDefault="00D234D8" w:rsidP="00D234D8">
      <w:pPr>
        <w:spacing w:after="120"/>
        <w:rPr>
          <w:rFonts w:eastAsiaTheme="minorEastAsia"/>
          <w:bCs/>
          <w:lang w:eastAsia="zh-CN"/>
        </w:rPr>
      </w:pPr>
      <w:r>
        <w:rPr>
          <w:rFonts w:eastAsiaTheme="minorEastAsia" w:hint="eastAsia"/>
          <w:bCs/>
          <w:lang w:eastAsia="zh-CN"/>
        </w:rPr>
        <w:t>X</w:t>
      </w:r>
      <w:r>
        <w:rPr>
          <w:rFonts w:eastAsiaTheme="minorEastAsia"/>
          <w:bCs/>
          <w:lang w:eastAsia="zh-CN"/>
        </w:rPr>
        <w:t xml:space="preserve">iaomi: the “gap” is the two </w:t>
      </w:r>
      <w:proofErr w:type="spellStart"/>
      <w:r>
        <w:rPr>
          <w:rFonts w:eastAsiaTheme="minorEastAsia"/>
          <w:bCs/>
          <w:lang w:eastAsia="zh-CN"/>
        </w:rPr>
        <w:t>data</w:t>
      </w:r>
      <w:r>
        <w:rPr>
          <w:rFonts w:eastAsiaTheme="minorEastAsia" w:hint="eastAsia"/>
          <w:bCs/>
          <w:lang w:eastAsia="zh-CN"/>
        </w:rPr>
        <w:t>s</w:t>
      </w:r>
      <w:proofErr w:type="spellEnd"/>
      <w:r>
        <w:rPr>
          <w:rFonts w:eastAsiaTheme="minorEastAsia"/>
          <w:bCs/>
          <w:lang w:eastAsia="zh-CN"/>
        </w:rPr>
        <w:t xml:space="preserve"> are overlapped or not in FR1. </w:t>
      </w:r>
    </w:p>
    <w:p w14:paraId="55997442" w14:textId="4C3E4337" w:rsidR="00D234D8" w:rsidRDefault="00D234D8" w:rsidP="00D234D8">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uawei: The data from two TRPs in this test are always overlapped in FR1. If it is the TDM, no need to test. </w:t>
      </w:r>
    </w:p>
    <w:p w14:paraId="7B0DF60B" w14:textId="77777777" w:rsidR="00D234D8" w:rsidRDefault="00D234D8" w:rsidP="00D234D8">
      <w:pPr>
        <w:spacing w:after="120"/>
        <w:rPr>
          <w:rFonts w:eastAsiaTheme="minorEastAsia"/>
          <w:bCs/>
          <w:lang w:eastAsia="zh-CN"/>
        </w:rPr>
      </w:pPr>
      <w:r>
        <w:rPr>
          <w:rFonts w:eastAsiaTheme="minorEastAsia"/>
          <w:bCs/>
          <w:lang w:eastAsia="zh-CN"/>
        </w:rPr>
        <w:t>MediaTek: in FR1, is simultaneous of UE can be supported?</w:t>
      </w:r>
    </w:p>
    <w:p w14:paraId="61A4FDAE" w14:textId="77777777" w:rsidR="00D234D8" w:rsidRDefault="00D234D8" w:rsidP="00D234D8">
      <w:pPr>
        <w:spacing w:after="120"/>
        <w:rPr>
          <w:rFonts w:eastAsiaTheme="minorEastAsia"/>
          <w:bCs/>
          <w:lang w:eastAsia="zh-CN"/>
        </w:rPr>
      </w:pPr>
      <w:r>
        <w:rPr>
          <w:rFonts w:eastAsiaTheme="minorEastAsia"/>
          <w:bCs/>
          <w:lang w:eastAsia="zh-CN"/>
        </w:rPr>
        <w:t xml:space="preserve">Apple: If UE remove </w:t>
      </w:r>
      <w:proofErr w:type="spellStart"/>
      <w:r>
        <w:rPr>
          <w:rFonts w:eastAsiaTheme="minorEastAsia"/>
          <w:bCs/>
          <w:lang w:eastAsia="zh-CN"/>
        </w:rPr>
        <w:t>Te</w:t>
      </w:r>
      <w:proofErr w:type="spellEnd"/>
      <w:r>
        <w:rPr>
          <w:rFonts w:eastAsiaTheme="minorEastAsia"/>
          <w:bCs/>
          <w:lang w:eastAsia="zh-CN"/>
        </w:rPr>
        <w:t xml:space="preserve"> test in timing for FR1, we are ok to add the test case. </w:t>
      </w:r>
    </w:p>
    <w:p w14:paraId="11A4D574" w14:textId="4611A49B" w:rsidR="00D234D8" w:rsidRDefault="00D234D8" w:rsidP="00D234D8">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uawei: we need to test both. </w:t>
      </w:r>
    </w:p>
    <w:p w14:paraId="7B9D836D" w14:textId="77777777" w:rsidR="00D234D8" w:rsidRDefault="00D234D8" w:rsidP="00D234D8">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ediaTek: is the purpose is to verify the decoding success. </w:t>
      </w:r>
    </w:p>
    <w:p w14:paraId="64C7E6F4" w14:textId="77777777" w:rsidR="00D234D8" w:rsidRDefault="00D234D8" w:rsidP="00D234D8">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uawei: no. it is RRM test. After the TCI, the switching is happened. </w:t>
      </w:r>
    </w:p>
    <w:p w14:paraId="63F4104E" w14:textId="77777777" w:rsidR="00D234D8" w:rsidRDefault="00D234D8" w:rsidP="00D234D8">
      <w:pPr>
        <w:spacing w:after="120"/>
        <w:rPr>
          <w:rFonts w:eastAsiaTheme="minorEastAsia"/>
          <w:bCs/>
          <w:lang w:eastAsia="zh-CN"/>
        </w:rPr>
      </w:pPr>
      <w:r>
        <w:rPr>
          <w:rFonts w:eastAsiaTheme="minorEastAsia"/>
          <w:bCs/>
          <w:lang w:eastAsia="zh-CN"/>
        </w:rPr>
        <w:t xml:space="preserve">We are fine to combined the </w:t>
      </w:r>
      <w:proofErr w:type="spellStart"/>
      <w:r>
        <w:rPr>
          <w:rFonts w:eastAsiaTheme="minorEastAsia"/>
          <w:bCs/>
          <w:lang w:eastAsia="zh-CN"/>
        </w:rPr>
        <w:t>Te</w:t>
      </w:r>
      <w:proofErr w:type="spellEnd"/>
      <w:r>
        <w:rPr>
          <w:rFonts w:eastAsiaTheme="minorEastAsia"/>
          <w:bCs/>
          <w:lang w:eastAsia="zh-CN"/>
        </w:rPr>
        <w:t xml:space="preserve"> and TCI state switching in a single test. </w:t>
      </w:r>
    </w:p>
    <w:p w14:paraId="25226F3B" w14:textId="77777777" w:rsidR="00D234D8" w:rsidRDefault="00D234D8" w:rsidP="00D234D8">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before the MAC-CE, verify </w:t>
      </w:r>
      <w:proofErr w:type="spellStart"/>
      <w:r>
        <w:rPr>
          <w:rFonts w:eastAsiaTheme="minorEastAsia"/>
          <w:bCs/>
          <w:lang w:eastAsia="zh-CN"/>
        </w:rPr>
        <w:t>Te</w:t>
      </w:r>
      <w:proofErr w:type="spellEnd"/>
      <w:r>
        <w:rPr>
          <w:rFonts w:eastAsiaTheme="minorEastAsia"/>
          <w:bCs/>
          <w:lang w:eastAsia="zh-CN"/>
        </w:rPr>
        <w:t xml:space="preserve"> from two TRPs. </w:t>
      </w:r>
    </w:p>
    <w:p w14:paraId="3511FDAE" w14:textId="77777777" w:rsidR="00D234D8" w:rsidRDefault="00D234D8" w:rsidP="00D234D8">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uawei: at the very beginning the test, the </w:t>
      </w:r>
      <w:proofErr w:type="spellStart"/>
      <w:r>
        <w:rPr>
          <w:rFonts w:eastAsiaTheme="minorEastAsia"/>
          <w:bCs/>
          <w:lang w:eastAsia="zh-CN"/>
        </w:rPr>
        <w:t>Te</w:t>
      </w:r>
      <w:proofErr w:type="spellEnd"/>
      <w:r>
        <w:rPr>
          <w:rFonts w:eastAsiaTheme="minorEastAsia"/>
          <w:bCs/>
          <w:lang w:eastAsia="zh-CN"/>
        </w:rPr>
        <w:t xml:space="preserve"> is verified as legacy. Then after Tx end, two TCIs states are switching. </w:t>
      </w:r>
    </w:p>
    <w:p w14:paraId="0E3DCE7C" w14:textId="77777777" w:rsidR="00D234D8" w:rsidRDefault="00D234D8" w:rsidP="00D234D8">
      <w:pPr>
        <w:spacing w:after="120"/>
        <w:rPr>
          <w:rFonts w:eastAsiaTheme="minorEastAsia"/>
          <w:bCs/>
          <w:lang w:eastAsia="zh-CN"/>
        </w:rPr>
      </w:pPr>
      <w:r>
        <w:rPr>
          <w:rFonts w:eastAsiaTheme="minorEastAsia"/>
          <w:bCs/>
          <w:lang w:eastAsia="zh-CN"/>
        </w:rPr>
        <w:t xml:space="preserve">Tentative Agreement: </w:t>
      </w:r>
    </w:p>
    <w:p w14:paraId="74272F74" w14:textId="1A83DF21" w:rsidR="00D234D8" w:rsidRDefault="00D234D8" w:rsidP="00D234D8">
      <w:pPr>
        <w:spacing w:after="120"/>
        <w:rPr>
          <w:rFonts w:eastAsiaTheme="minorEastAsia"/>
          <w:bCs/>
          <w:lang w:eastAsia="zh-CN"/>
        </w:rPr>
      </w:pPr>
      <w:r>
        <w:rPr>
          <w:rFonts w:eastAsiaTheme="minorEastAsia"/>
          <w:bCs/>
          <w:lang w:eastAsia="zh-CN"/>
        </w:rPr>
        <w:t>Introduce one test case “</w:t>
      </w:r>
      <w:r>
        <w:rPr>
          <w:rFonts w:eastAsiaTheme="minorEastAsia"/>
          <w:highlight w:val="yellow"/>
          <w:lang w:eastAsia="zh-CN"/>
        </w:rPr>
        <w:t xml:space="preserve">TC: </w:t>
      </w:r>
      <w:r w:rsidRPr="00AB31FF">
        <w:rPr>
          <w:rFonts w:eastAsiaTheme="minorEastAsia"/>
          <w:highlight w:val="yellow"/>
          <w:lang w:eastAsia="zh-CN"/>
        </w:rPr>
        <w:t>FR1 two TA, RTD&gt;CP, DL TCI state</w:t>
      </w:r>
      <w:r w:rsidR="00376114" w:rsidRPr="00376114">
        <w:rPr>
          <w:rFonts w:eastAsiaTheme="minorEastAsia"/>
          <w:highlight w:val="yellow"/>
          <w:lang w:eastAsia="zh-CN"/>
        </w:rPr>
        <w:t xml:space="preserve"> switching</w:t>
      </w:r>
      <w:r>
        <w:rPr>
          <w:rFonts w:eastAsiaTheme="minorEastAsia"/>
          <w:bCs/>
          <w:lang w:eastAsia="zh-CN"/>
        </w:rPr>
        <w:t xml:space="preserve">”. </w:t>
      </w:r>
      <w:r w:rsidRPr="0067195C">
        <w:rPr>
          <w:rFonts w:eastAsiaTheme="minorEastAsia"/>
          <w:bCs/>
          <w:strike/>
          <w:lang w:eastAsia="zh-CN"/>
        </w:rPr>
        <w:t>Note: if there is any concern of test procedure, the test is not accepted</w:t>
      </w:r>
      <w:r>
        <w:rPr>
          <w:rFonts w:eastAsiaTheme="minorEastAsia"/>
          <w:bCs/>
          <w:lang w:eastAsia="zh-CN"/>
        </w:rPr>
        <w:t xml:space="preserve">. </w:t>
      </w:r>
    </w:p>
    <w:p w14:paraId="4C88C35D" w14:textId="292565D8" w:rsidR="006F2FFA" w:rsidRDefault="00D234D8" w:rsidP="00D234D8">
      <w:pPr>
        <w:rPr>
          <w:rFonts w:eastAsiaTheme="minorEastAsia"/>
          <w:bCs/>
          <w:lang w:eastAsia="zh-CN"/>
        </w:rPr>
      </w:pPr>
      <w:r>
        <w:rPr>
          <w:rFonts w:eastAsiaTheme="minorEastAsia"/>
          <w:bCs/>
          <w:lang w:eastAsia="zh-CN"/>
        </w:rPr>
        <w:t>MediaTek: objection to the tentative Agreement.</w:t>
      </w:r>
    </w:p>
    <w:p w14:paraId="1AC0CEB6" w14:textId="71C6DB47" w:rsidR="00376114" w:rsidRDefault="00376114" w:rsidP="00D234D8">
      <w:pPr>
        <w:rPr>
          <w:rFonts w:eastAsiaTheme="minorEastAsia"/>
          <w:bCs/>
          <w:lang w:eastAsia="zh-CN"/>
        </w:rPr>
      </w:pPr>
    </w:p>
    <w:p w14:paraId="7F814A4F" w14:textId="77777777" w:rsidR="00376114" w:rsidRPr="000406AE" w:rsidRDefault="00376114" w:rsidP="00376114">
      <w:pPr>
        <w:spacing w:after="120"/>
        <w:rPr>
          <w:b/>
          <w:u w:val="single"/>
          <w:lang w:eastAsia="zh-CN"/>
        </w:rPr>
      </w:pPr>
      <w:r w:rsidRPr="000406AE">
        <w:rPr>
          <w:b/>
          <w:u w:val="single"/>
          <w:lang w:eastAsia="zh-CN"/>
        </w:rPr>
        <w:lastRenderedPageBreak/>
        <w:t xml:space="preserve">Issue 1-2-3: For </w:t>
      </w:r>
      <w:proofErr w:type="spellStart"/>
      <w:r w:rsidRPr="000406AE">
        <w:rPr>
          <w:b/>
          <w:u w:val="single"/>
          <w:lang w:eastAsia="zh-CN"/>
        </w:rPr>
        <w:t>mDCI</w:t>
      </w:r>
      <w:proofErr w:type="spellEnd"/>
      <w:r w:rsidRPr="000406AE">
        <w:rPr>
          <w:b/>
          <w:u w:val="single"/>
          <w:lang w:eastAsia="zh-CN"/>
        </w:rPr>
        <w:t xml:space="preserve"> </w:t>
      </w:r>
      <w:proofErr w:type="spellStart"/>
      <w:r w:rsidRPr="000406AE">
        <w:rPr>
          <w:b/>
          <w:u w:val="single"/>
          <w:lang w:eastAsia="zh-CN"/>
        </w:rPr>
        <w:t>mTRP</w:t>
      </w:r>
      <w:proofErr w:type="spellEnd"/>
      <w:r w:rsidRPr="000406AE">
        <w:rPr>
          <w:b/>
          <w:u w:val="single"/>
          <w:lang w:eastAsia="zh-CN"/>
        </w:rPr>
        <w:t xml:space="preserve">, how to specify UL TCI state switching requirements for </w:t>
      </w:r>
      <w:proofErr w:type="spellStart"/>
      <w:r w:rsidRPr="000406AE">
        <w:rPr>
          <w:b/>
          <w:u w:val="single"/>
          <w:lang w:eastAsia="zh-CN"/>
        </w:rPr>
        <w:t>eUTCI</w:t>
      </w:r>
      <w:proofErr w:type="spellEnd"/>
      <w:r w:rsidRPr="000406AE">
        <w:rPr>
          <w:b/>
          <w:u w:val="single"/>
          <w:lang w:eastAsia="zh-CN"/>
        </w:rPr>
        <w:t xml:space="preserve"> if UE supporting two TAs (RTD&lt;CP and RTD&gt;CP)?</w:t>
      </w:r>
    </w:p>
    <w:p w14:paraId="1E0CA905" w14:textId="77777777" w:rsidR="00376114" w:rsidRPr="000406AE" w:rsidRDefault="00376114" w:rsidP="00376114">
      <w:pPr>
        <w:spacing w:after="120"/>
        <w:rPr>
          <w:lang w:eastAsia="zh-CN"/>
        </w:rPr>
      </w:pPr>
      <w:r w:rsidRPr="000406AE">
        <w:rPr>
          <w:b/>
          <w:lang w:eastAsia="zh-CN"/>
        </w:rPr>
        <w:t>&lt; Way forward &gt;</w:t>
      </w:r>
      <w:r w:rsidRPr="000406AE">
        <w:rPr>
          <w:lang w:eastAsia="zh-CN"/>
        </w:rPr>
        <w:tab/>
      </w:r>
    </w:p>
    <w:p w14:paraId="66BCE314" w14:textId="77777777" w:rsidR="00376114" w:rsidRPr="000406AE" w:rsidRDefault="00376114" w:rsidP="00376114">
      <w:pPr>
        <w:pStyle w:val="B1"/>
        <w:numPr>
          <w:ilvl w:val="0"/>
          <w:numId w:val="29"/>
        </w:numPr>
        <w:overflowPunct w:val="0"/>
        <w:autoSpaceDE w:val="0"/>
        <w:autoSpaceDN w:val="0"/>
        <w:adjustRightInd w:val="0"/>
        <w:textAlignment w:val="baseline"/>
      </w:pPr>
      <w:r w:rsidRPr="000406AE">
        <w:rPr>
          <w:rFonts w:eastAsia="Malgun Gothic"/>
          <w:lang w:eastAsia="zh-CN"/>
        </w:rPr>
        <w:t>Option</w:t>
      </w:r>
      <w:r w:rsidRPr="000406AE">
        <w:rPr>
          <w:rFonts w:eastAsiaTheme="minorEastAsia"/>
          <w:lang w:eastAsia="zh-CN"/>
        </w:rPr>
        <w:t xml:space="preserve"> 1</w:t>
      </w:r>
      <w:r>
        <w:rPr>
          <w:rFonts w:eastAsiaTheme="minorEastAsia"/>
          <w:lang w:eastAsia="zh-CN"/>
        </w:rPr>
        <w:t xml:space="preserve"> </w:t>
      </w:r>
    </w:p>
    <w:p w14:paraId="7760744B" w14:textId="77777777" w:rsidR="00376114" w:rsidRPr="000406AE" w:rsidRDefault="00376114" w:rsidP="00376114">
      <w:pPr>
        <w:pStyle w:val="aff8"/>
        <w:numPr>
          <w:ilvl w:val="1"/>
          <w:numId w:val="1"/>
        </w:numPr>
        <w:overflowPunct/>
        <w:autoSpaceDE/>
        <w:autoSpaceDN/>
        <w:adjustRightInd/>
        <w:spacing w:after="120"/>
        <w:ind w:left="1500" w:firstLineChars="0"/>
        <w:textAlignment w:val="auto"/>
      </w:pPr>
      <w:r w:rsidRPr="000406AE">
        <w:rPr>
          <w:rFonts w:eastAsia="Malgun Gothic"/>
        </w:rPr>
        <w:t>Known case: T</w:t>
      </w:r>
      <w:r w:rsidRPr="000406AE">
        <w:rPr>
          <w:rFonts w:eastAsia="Malgun Gothic"/>
          <w:vertAlign w:val="subscript"/>
        </w:rPr>
        <w:t>HARQ</w:t>
      </w:r>
      <w:r w:rsidRPr="000406AE">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0406AE">
        <w:rPr>
          <w:rFonts w:eastAsia="Malgun Gothic"/>
        </w:rPr>
        <w:t xml:space="preserve"> + </w:t>
      </w:r>
      <w:proofErr w:type="spellStart"/>
      <w:r w:rsidRPr="000406AE">
        <w:rPr>
          <w:rFonts w:eastAsia="Malgun Gothic"/>
        </w:rPr>
        <w:t>TO</w:t>
      </w:r>
      <w:r w:rsidRPr="000406AE">
        <w:rPr>
          <w:rFonts w:eastAsia="Malgun Gothic"/>
          <w:vertAlign w:val="subscript"/>
        </w:rPr>
        <w:t>k</w:t>
      </w:r>
      <w:proofErr w:type="spellEnd"/>
      <w:r w:rsidRPr="000406AE">
        <w:rPr>
          <w:rFonts w:eastAsia="Malgun Gothic"/>
          <w:vertAlign w:val="subscript"/>
        </w:rPr>
        <w:t>-ref</w:t>
      </w:r>
      <w:r w:rsidRPr="000406AE">
        <w:rPr>
          <w:rFonts w:eastAsia="Malgun Gothic"/>
        </w:rPr>
        <w:t xml:space="preserve"> (</w:t>
      </w:r>
      <w:proofErr w:type="spellStart"/>
      <w:r w:rsidRPr="000406AE">
        <w:rPr>
          <w:rFonts w:eastAsia="Malgun Gothic"/>
        </w:rPr>
        <w:t>T</w:t>
      </w:r>
      <w:r w:rsidRPr="000406AE">
        <w:rPr>
          <w:rFonts w:eastAsia="Malgun Gothic"/>
          <w:vertAlign w:val="subscript"/>
        </w:rPr>
        <w:t>first</w:t>
      </w:r>
      <w:proofErr w:type="spellEnd"/>
      <w:r w:rsidRPr="000406AE">
        <w:rPr>
          <w:rFonts w:eastAsia="Malgun Gothic"/>
          <w:vertAlign w:val="subscript"/>
        </w:rPr>
        <w:t>-SSB-</w:t>
      </w:r>
      <w:proofErr w:type="spellStart"/>
      <w:r w:rsidRPr="000406AE">
        <w:rPr>
          <w:rFonts w:eastAsia="Malgun Gothic"/>
          <w:vertAlign w:val="subscript"/>
        </w:rPr>
        <w:t>DLRef</w:t>
      </w:r>
      <w:proofErr w:type="spellEnd"/>
      <w:r w:rsidRPr="000406AE">
        <w:rPr>
          <w:rFonts w:eastAsia="Malgun Gothic"/>
        </w:rPr>
        <w:t xml:space="preserve"> + OL*T</w:t>
      </w:r>
      <w:r w:rsidRPr="000406AE">
        <w:rPr>
          <w:rFonts w:eastAsia="Malgun Gothic"/>
          <w:vertAlign w:val="subscript"/>
        </w:rPr>
        <w:t xml:space="preserve"> SSB-</w:t>
      </w:r>
      <w:proofErr w:type="spellStart"/>
      <w:r w:rsidRPr="000406AE">
        <w:rPr>
          <w:rFonts w:eastAsia="Malgun Gothic"/>
          <w:vertAlign w:val="subscript"/>
        </w:rPr>
        <w:t>DLRef</w:t>
      </w:r>
      <w:proofErr w:type="spellEnd"/>
      <w:r w:rsidRPr="000406AE">
        <w:rPr>
          <w:rFonts w:eastAsia="Malgun Gothic"/>
        </w:rPr>
        <w:t xml:space="preserve"> + 2</w:t>
      </w:r>
      <w:proofErr w:type="gramStart"/>
      <w:r w:rsidRPr="000406AE">
        <w:rPr>
          <w:rFonts w:eastAsia="Malgun Gothic"/>
        </w:rPr>
        <w:t>ms)+</w:t>
      </w:r>
      <w:proofErr w:type="gramEnd"/>
      <w:r w:rsidRPr="000406AE">
        <w:rPr>
          <w:rFonts w:eastAsia="Malgun Gothic"/>
        </w:rPr>
        <w:t xml:space="preserve">NM*( </w:t>
      </w:r>
      <w:proofErr w:type="spellStart"/>
      <w:r w:rsidRPr="000406AE">
        <w:rPr>
          <w:rFonts w:eastAsia="Malgun Gothic"/>
        </w:rPr>
        <w:t>T</w:t>
      </w:r>
      <w:r w:rsidRPr="000406AE">
        <w:rPr>
          <w:rFonts w:eastAsia="Malgun Gothic"/>
          <w:vertAlign w:val="subscript"/>
        </w:rPr>
        <w:t>first</w:t>
      </w:r>
      <w:proofErr w:type="spellEnd"/>
      <w:r w:rsidRPr="000406AE">
        <w:rPr>
          <w:rFonts w:eastAsia="Malgun Gothic"/>
          <w:vertAlign w:val="subscript"/>
        </w:rPr>
        <w:t xml:space="preserve">-PL-RS  </w:t>
      </w:r>
      <w:r w:rsidRPr="000406AE">
        <w:rPr>
          <w:rFonts w:eastAsia="Malgun Gothic"/>
        </w:rPr>
        <w:t>+ 4*</w:t>
      </w:r>
      <w:proofErr w:type="spellStart"/>
      <w:r w:rsidRPr="000406AE">
        <w:rPr>
          <w:rFonts w:eastAsia="Malgun Gothic"/>
        </w:rPr>
        <w:t>T</w:t>
      </w:r>
      <w:r w:rsidRPr="000406AE">
        <w:rPr>
          <w:rFonts w:eastAsia="Malgun Gothic"/>
          <w:vertAlign w:val="subscript"/>
        </w:rPr>
        <w:t>target_PL</w:t>
      </w:r>
      <w:proofErr w:type="spellEnd"/>
      <w:r w:rsidRPr="000406AE">
        <w:rPr>
          <w:rFonts w:eastAsia="Malgun Gothic"/>
          <w:vertAlign w:val="subscript"/>
        </w:rPr>
        <w:t xml:space="preserve">-RS </w:t>
      </w:r>
      <w:r w:rsidRPr="000406AE">
        <w:rPr>
          <w:rFonts w:eastAsia="Malgun Gothic"/>
        </w:rPr>
        <w:t>+ 2ms)</w:t>
      </w:r>
    </w:p>
    <w:p w14:paraId="4A5A4F04" w14:textId="77777777" w:rsidR="00376114" w:rsidRPr="000406AE" w:rsidRDefault="00376114" w:rsidP="00376114">
      <w:pPr>
        <w:pStyle w:val="aff8"/>
        <w:numPr>
          <w:ilvl w:val="1"/>
          <w:numId w:val="1"/>
        </w:numPr>
        <w:overflowPunct/>
        <w:autoSpaceDE/>
        <w:autoSpaceDN/>
        <w:adjustRightInd/>
        <w:spacing w:after="120"/>
        <w:ind w:left="1500" w:firstLineChars="0"/>
        <w:textAlignment w:val="auto"/>
      </w:pPr>
      <w:r w:rsidRPr="000406AE">
        <w:rPr>
          <w:rFonts w:eastAsia="Malgun Gothic"/>
        </w:rPr>
        <w:t>Unknown case: T</w:t>
      </w:r>
      <w:r w:rsidRPr="000406AE">
        <w:rPr>
          <w:rFonts w:eastAsia="Malgun Gothic"/>
          <w:vertAlign w:val="subscript"/>
        </w:rPr>
        <w:t>HARQ</w:t>
      </w:r>
      <w:r w:rsidRPr="000406AE">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0406AE">
        <w:rPr>
          <w:rFonts w:eastAsia="Malgun Gothic"/>
        </w:rPr>
        <w:t xml:space="preserve"> + T</w:t>
      </w:r>
      <w:r w:rsidRPr="000406AE">
        <w:rPr>
          <w:rFonts w:eastAsia="Malgun Gothic"/>
          <w:vertAlign w:val="subscript"/>
        </w:rPr>
        <w:t xml:space="preserve">L1-RSRP </w:t>
      </w:r>
      <w:r w:rsidRPr="000406AE">
        <w:rPr>
          <w:rFonts w:eastAsia="Malgun Gothic"/>
        </w:rPr>
        <w:t xml:space="preserve">+ </w:t>
      </w:r>
      <w:proofErr w:type="spellStart"/>
      <w:r w:rsidRPr="000406AE">
        <w:rPr>
          <w:rFonts w:eastAsia="Malgun Gothic"/>
        </w:rPr>
        <w:t>TO</w:t>
      </w:r>
      <w:r w:rsidRPr="000406AE">
        <w:rPr>
          <w:rFonts w:eastAsia="Malgun Gothic"/>
          <w:vertAlign w:val="subscript"/>
        </w:rPr>
        <w:t>uk</w:t>
      </w:r>
      <w:proofErr w:type="spellEnd"/>
      <w:r w:rsidRPr="000406AE">
        <w:rPr>
          <w:rFonts w:eastAsia="Malgun Gothic"/>
          <w:vertAlign w:val="subscript"/>
        </w:rPr>
        <w:t>-ref</w:t>
      </w:r>
      <w:r w:rsidRPr="000406AE">
        <w:rPr>
          <w:rFonts w:eastAsia="Malgun Gothic"/>
        </w:rPr>
        <w:t xml:space="preserve"> (</w:t>
      </w:r>
      <w:proofErr w:type="spellStart"/>
      <w:r w:rsidRPr="000406AE">
        <w:rPr>
          <w:rFonts w:eastAsia="Malgun Gothic"/>
        </w:rPr>
        <w:t>T</w:t>
      </w:r>
      <w:r w:rsidRPr="000406AE">
        <w:rPr>
          <w:rFonts w:eastAsia="Malgun Gothic"/>
          <w:vertAlign w:val="subscript"/>
        </w:rPr>
        <w:t>first</w:t>
      </w:r>
      <w:proofErr w:type="spellEnd"/>
      <w:r w:rsidRPr="000406AE">
        <w:rPr>
          <w:rFonts w:eastAsia="Malgun Gothic"/>
          <w:vertAlign w:val="subscript"/>
        </w:rPr>
        <w:t>-SSB-</w:t>
      </w:r>
      <w:proofErr w:type="spellStart"/>
      <w:r w:rsidRPr="000406AE">
        <w:rPr>
          <w:rFonts w:eastAsia="Malgun Gothic"/>
          <w:vertAlign w:val="subscript"/>
        </w:rPr>
        <w:t>DLRef</w:t>
      </w:r>
      <w:proofErr w:type="spellEnd"/>
      <w:r w:rsidRPr="000406AE">
        <w:rPr>
          <w:rFonts w:eastAsia="Malgun Gothic"/>
        </w:rPr>
        <w:t xml:space="preserve"> + OL*T</w:t>
      </w:r>
      <w:r w:rsidRPr="000406AE">
        <w:rPr>
          <w:rFonts w:eastAsia="Malgun Gothic"/>
          <w:vertAlign w:val="subscript"/>
        </w:rPr>
        <w:t xml:space="preserve"> SSB-</w:t>
      </w:r>
      <w:proofErr w:type="spellStart"/>
      <w:r w:rsidRPr="000406AE">
        <w:rPr>
          <w:rFonts w:eastAsia="Malgun Gothic"/>
          <w:vertAlign w:val="subscript"/>
        </w:rPr>
        <w:t>DLRef</w:t>
      </w:r>
      <w:proofErr w:type="spellEnd"/>
      <w:r w:rsidRPr="000406AE">
        <w:rPr>
          <w:rFonts w:eastAsia="Malgun Gothic"/>
        </w:rPr>
        <w:t xml:space="preserve"> + 2</w:t>
      </w:r>
      <w:proofErr w:type="gramStart"/>
      <w:r w:rsidRPr="000406AE">
        <w:rPr>
          <w:rFonts w:eastAsia="Malgun Gothic"/>
        </w:rPr>
        <w:t>ms)+</w:t>
      </w:r>
      <w:proofErr w:type="gramEnd"/>
      <w:r w:rsidRPr="000406AE">
        <w:rPr>
          <w:rFonts w:eastAsia="Malgun Gothic"/>
        </w:rPr>
        <w:t xml:space="preserve"> </w:t>
      </w:r>
      <w:proofErr w:type="spellStart"/>
      <w:r w:rsidRPr="000406AE">
        <w:rPr>
          <w:rFonts w:eastAsia="Malgun Gothic"/>
        </w:rPr>
        <w:t>T</w:t>
      </w:r>
      <w:r w:rsidRPr="000406AE">
        <w:rPr>
          <w:rFonts w:eastAsia="Malgun Gothic"/>
          <w:vertAlign w:val="subscript"/>
        </w:rPr>
        <w:t>first</w:t>
      </w:r>
      <w:proofErr w:type="spellEnd"/>
      <w:r w:rsidRPr="000406AE">
        <w:rPr>
          <w:rFonts w:eastAsia="Malgun Gothic"/>
          <w:vertAlign w:val="subscript"/>
        </w:rPr>
        <w:t xml:space="preserve">-PL-RS  </w:t>
      </w:r>
      <w:r w:rsidRPr="000406AE">
        <w:rPr>
          <w:rFonts w:eastAsia="Malgun Gothic"/>
        </w:rPr>
        <w:t>+ 4*</w:t>
      </w:r>
      <w:proofErr w:type="spellStart"/>
      <w:r w:rsidRPr="000406AE">
        <w:rPr>
          <w:rFonts w:eastAsia="Malgun Gothic"/>
        </w:rPr>
        <w:t>T</w:t>
      </w:r>
      <w:r w:rsidRPr="000406AE">
        <w:rPr>
          <w:rFonts w:eastAsia="Malgun Gothic"/>
          <w:vertAlign w:val="subscript"/>
        </w:rPr>
        <w:t>target_PL</w:t>
      </w:r>
      <w:proofErr w:type="spellEnd"/>
      <w:r w:rsidRPr="000406AE">
        <w:rPr>
          <w:rFonts w:eastAsia="Malgun Gothic"/>
          <w:vertAlign w:val="subscript"/>
        </w:rPr>
        <w:t xml:space="preserve">-RS </w:t>
      </w:r>
      <w:r w:rsidRPr="000406AE">
        <w:rPr>
          <w:rFonts w:eastAsia="Malgun Gothic"/>
        </w:rPr>
        <w:t>+ 2ms</w:t>
      </w:r>
    </w:p>
    <w:p w14:paraId="05962A58" w14:textId="77777777" w:rsidR="00376114" w:rsidRPr="000406AE" w:rsidRDefault="00376114" w:rsidP="00376114">
      <w:pPr>
        <w:pStyle w:val="B1"/>
        <w:numPr>
          <w:ilvl w:val="0"/>
          <w:numId w:val="29"/>
        </w:numPr>
        <w:overflowPunct w:val="0"/>
        <w:autoSpaceDE w:val="0"/>
        <w:autoSpaceDN w:val="0"/>
        <w:adjustRightInd w:val="0"/>
        <w:textAlignment w:val="baseline"/>
      </w:pPr>
      <w:r w:rsidRPr="000406AE">
        <w:rPr>
          <w:rFonts w:eastAsia="Malgun Gothic"/>
          <w:lang w:eastAsia="zh-CN"/>
        </w:rPr>
        <w:t>Option</w:t>
      </w:r>
      <w:r w:rsidRPr="000406AE">
        <w:rPr>
          <w:rFonts w:eastAsiaTheme="minorEastAsia"/>
          <w:lang w:eastAsia="zh-CN"/>
        </w:rPr>
        <w:t xml:space="preserve"> 2</w:t>
      </w:r>
    </w:p>
    <w:p w14:paraId="6CE315EF" w14:textId="77777777" w:rsidR="00376114" w:rsidRPr="008805D3" w:rsidRDefault="00376114" w:rsidP="00376114">
      <w:pPr>
        <w:pStyle w:val="aff8"/>
        <w:numPr>
          <w:ilvl w:val="1"/>
          <w:numId w:val="1"/>
        </w:numPr>
        <w:overflowPunct/>
        <w:autoSpaceDE/>
        <w:autoSpaceDN/>
        <w:adjustRightInd/>
        <w:spacing w:after="120"/>
        <w:ind w:left="1500" w:firstLineChars="0"/>
        <w:textAlignment w:val="auto"/>
        <w:rPr>
          <w:rFonts w:eastAsia="Times New Roman"/>
          <w:bCs/>
          <w:lang w:eastAsia="en-GB"/>
        </w:rPr>
      </w:pPr>
      <w:r w:rsidRPr="000406AE">
        <w:rPr>
          <w:rFonts w:eastAsiaTheme="minorEastAsia"/>
          <w:bCs/>
          <w:lang w:eastAsia="zh-CN"/>
        </w:rPr>
        <w:t>No additional DL RS tracking time for UL TCI state switching</w:t>
      </w:r>
    </w:p>
    <w:p w14:paraId="5ECD52DB" w14:textId="77777777" w:rsidR="00376114" w:rsidRDefault="00376114" w:rsidP="00376114">
      <w:pPr>
        <w:spacing w:after="120"/>
        <w:rPr>
          <w:rFonts w:eastAsiaTheme="minorEastAsia"/>
          <w:bCs/>
          <w:lang w:eastAsia="zh-CN"/>
        </w:rPr>
      </w:pPr>
      <w:r>
        <w:rPr>
          <w:rFonts w:eastAsiaTheme="minorEastAsia" w:hint="eastAsia"/>
          <w:bCs/>
          <w:lang w:eastAsia="zh-CN"/>
        </w:rPr>
        <w:t>D</w:t>
      </w:r>
      <w:r>
        <w:rPr>
          <w:rFonts w:eastAsiaTheme="minorEastAsia"/>
          <w:bCs/>
          <w:lang w:eastAsia="zh-CN"/>
        </w:rPr>
        <w:t xml:space="preserve">iscussion: </w:t>
      </w:r>
    </w:p>
    <w:p w14:paraId="05F07E18" w14:textId="77777777" w:rsidR="00376114" w:rsidRDefault="00376114" w:rsidP="00376114">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uawei: the definition of UL-TCI is the same in Rel-17 and Rel-18. Some UE are using the DL timings. There is no benefit to some UE to use DL from UL-TCI state while other UEs to use another one. </w:t>
      </w:r>
    </w:p>
    <w:p w14:paraId="76220CB9" w14:textId="77777777" w:rsidR="00376114" w:rsidRDefault="00376114" w:rsidP="00376114">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The </w:t>
      </w:r>
      <w:proofErr w:type="spellStart"/>
      <w:r>
        <w:rPr>
          <w:rFonts w:eastAsiaTheme="minorEastAsia"/>
          <w:bCs/>
          <w:lang w:eastAsia="zh-CN"/>
        </w:rPr>
        <w:t>ssbs</w:t>
      </w:r>
      <w:proofErr w:type="spellEnd"/>
      <w:r>
        <w:rPr>
          <w:rFonts w:eastAsiaTheme="minorEastAsia"/>
          <w:bCs/>
          <w:lang w:eastAsia="zh-CN"/>
        </w:rPr>
        <w:t xml:space="preserve"> are different. The </w:t>
      </w:r>
      <w:proofErr w:type="spellStart"/>
      <w:r>
        <w:rPr>
          <w:rFonts w:eastAsiaTheme="minorEastAsia"/>
          <w:bCs/>
          <w:lang w:eastAsia="zh-CN"/>
        </w:rPr>
        <w:t>ssb</w:t>
      </w:r>
      <w:proofErr w:type="spellEnd"/>
      <w:r>
        <w:rPr>
          <w:rFonts w:eastAsiaTheme="minorEastAsia"/>
          <w:bCs/>
          <w:lang w:eastAsia="zh-CN"/>
        </w:rPr>
        <w:t xml:space="preserve"> is not in active TCI state list and not active. The DL needs to refined. </w:t>
      </w:r>
    </w:p>
    <w:p w14:paraId="134F0348" w14:textId="77777777" w:rsidR="00376114" w:rsidRDefault="00376114" w:rsidP="00376114">
      <w:pPr>
        <w:spacing w:after="120"/>
        <w:rPr>
          <w:rFonts w:eastAsiaTheme="minorEastAsia"/>
          <w:bCs/>
          <w:lang w:eastAsia="zh-CN"/>
        </w:rPr>
      </w:pPr>
      <w:r>
        <w:rPr>
          <w:rFonts w:eastAsiaTheme="minorEastAsia"/>
          <w:bCs/>
          <w:lang w:eastAsia="zh-CN"/>
        </w:rPr>
        <w:t xml:space="preserve">Huawei: the issue is what is the k-ref. it is not related to the </w:t>
      </w:r>
      <w:proofErr w:type="spellStart"/>
      <w:r>
        <w:rPr>
          <w:rFonts w:eastAsiaTheme="minorEastAsia"/>
          <w:bCs/>
          <w:lang w:eastAsia="zh-CN"/>
        </w:rPr>
        <w:t>tci</w:t>
      </w:r>
      <w:proofErr w:type="spellEnd"/>
      <w:r>
        <w:rPr>
          <w:rFonts w:eastAsiaTheme="minorEastAsia"/>
          <w:bCs/>
          <w:lang w:eastAsia="zh-CN"/>
        </w:rPr>
        <w:t xml:space="preserve"> states list. </w:t>
      </w:r>
    </w:p>
    <w:p w14:paraId="593D8E30" w14:textId="77777777" w:rsidR="00376114" w:rsidRDefault="00376114" w:rsidP="00376114">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the DL is coming from one TRP. </w:t>
      </w:r>
    </w:p>
    <w:p w14:paraId="2984A7A6" w14:textId="77777777" w:rsidR="00376114" w:rsidRDefault="00376114" w:rsidP="00376114">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uawei: the SSB is always using SSB #0 (from the same TRP). </w:t>
      </w:r>
    </w:p>
    <w:p w14:paraId="61204778" w14:textId="77777777" w:rsidR="00376114" w:rsidRDefault="00376114" w:rsidP="00376114">
      <w:pPr>
        <w:spacing w:after="120"/>
        <w:rPr>
          <w:rFonts w:eastAsia="Malgun Gothic"/>
        </w:rPr>
      </w:pPr>
      <w:r>
        <w:rPr>
          <w:rFonts w:eastAsiaTheme="minorEastAsia" w:hint="eastAsia"/>
          <w:bCs/>
          <w:lang w:eastAsia="zh-CN"/>
        </w:rPr>
        <w:t>N</w:t>
      </w:r>
      <w:r>
        <w:rPr>
          <w:rFonts w:eastAsiaTheme="minorEastAsia"/>
          <w:bCs/>
          <w:lang w:eastAsia="zh-CN"/>
        </w:rPr>
        <w:t xml:space="preserve">okia: what if we go option 1 with definition of </w:t>
      </w:r>
      <w:proofErr w:type="spellStart"/>
      <w:r w:rsidRPr="000406AE">
        <w:rPr>
          <w:rFonts w:eastAsia="Malgun Gothic"/>
        </w:rPr>
        <w:t>TO</w:t>
      </w:r>
      <w:r w:rsidRPr="000406AE">
        <w:rPr>
          <w:rFonts w:eastAsia="Malgun Gothic"/>
          <w:vertAlign w:val="subscript"/>
        </w:rPr>
        <w:t>k</w:t>
      </w:r>
      <w:proofErr w:type="spellEnd"/>
      <w:r w:rsidRPr="000406AE">
        <w:rPr>
          <w:rFonts w:eastAsia="Malgun Gothic"/>
          <w:vertAlign w:val="subscript"/>
        </w:rPr>
        <w:t>-ref</w:t>
      </w:r>
      <w:r>
        <w:rPr>
          <w:rFonts w:eastAsia="Malgun Gothic"/>
          <w:vertAlign w:val="subscript"/>
        </w:rPr>
        <w:t xml:space="preserve"> = 1 </w:t>
      </w:r>
      <w:r w:rsidRPr="00F01AD0">
        <w:rPr>
          <w:rFonts w:eastAsia="Malgun Gothic"/>
        </w:rPr>
        <w:t xml:space="preserve">is </w:t>
      </w:r>
      <w:r>
        <w:rPr>
          <w:rFonts w:eastAsia="Malgun Gothic"/>
        </w:rPr>
        <w:t xml:space="preserve">“source DL-RS of UL-TCI state is not in active list of </w:t>
      </w:r>
      <w:proofErr w:type="spellStart"/>
      <w:r>
        <w:rPr>
          <w:rFonts w:eastAsia="Malgun Gothic"/>
        </w:rPr>
        <w:t>coresetPoolindex</w:t>
      </w:r>
      <w:proofErr w:type="spellEnd"/>
      <w:r>
        <w:rPr>
          <w:rFonts w:eastAsia="Malgun Gothic"/>
        </w:rPr>
        <w:t xml:space="preserve"> of this the target TCI”</w:t>
      </w:r>
    </w:p>
    <w:p w14:paraId="2E62C154" w14:textId="77777777" w:rsidR="00376114" w:rsidRPr="00AE3635" w:rsidRDefault="00376114" w:rsidP="00376114">
      <w:pPr>
        <w:spacing w:after="120"/>
        <w:rPr>
          <w:rFonts w:eastAsiaTheme="minorEastAsia"/>
          <w:bCs/>
          <w:lang w:eastAsia="zh-CN"/>
        </w:rPr>
      </w:pPr>
      <w:r>
        <w:rPr>
          <w:rFonts w:eastAsiaTheme="minorEastAsia"/>
          <w:lang w:eastAsia="zh-CN"/>
        </w:rPr>
        <w:t xml:space="preserve">E///: in Rel-17, the NW schedules the two TRPs within the CP. </w:t>
      </w:r>
    </w:p>
    <w:p w14:paraId="1D9F7B39" w14:textId="77777777" w:rsidR="00376114" w:rsidRDefault="00376114" w:rsidP="00376114">
      <w:pPr>
        <w:spacing w:after="120"/>
        <w:rPr>
          <w:rFonts w:eastAsiaTheme="minorEastAsia"/>
          <w:bCs/>
          <w:lang w:eastAsia="zh-CN"/>
        </w:rPr>
      </w:pPr>
      <w:r>
        <w:rPr>
          <w:rFonts w:eastAsiaTheme="minorEastAsia" w:hint="eastAsia"/>
          <w:bCs/>
          <w:lang w:eastAsia="zh-CN"/>
        </w:rPr>
        <w:t>H</w:t>
      </w:r>
      <w:r>
        <w:rPr>
          <w:rFonts w:eastAsiaTheme="minorEastAsia"/>
          <w:bCs/>
          <w:lang w:eastAsia="zh-CN"/>
        </w:rPr>
        <w:t xml:space="preserve">uawei: no matter the RTD is larger than CP or not. The UE have to multiple DL timing by different CORESETs. </w:t>
      </w:r>
    </w:p>
    <w:p w14:paraId="0A470D08" w14:textId="77777777" w:rsidR="00376114" w:rsidRDefault="00376114" w:rsidP="00376114">
      <w:pPr>
        <w:spacing w:after="120"/>
        <w:rPr>
          <w:rFonts w:eastAsiaTheme="minorEastAsia"/>
          <w:bCs/>
          <w:lang w:eastAsia="zh-CN"/>
        </w:rPr>
      </w:pPr>
      <w:r>
        <w:rPr>
          <w:rFonts w:eastAsiaTheme="minorEastAsia" w:hint="eastAsia"/>
          <w:bCs/>
          <w:lang w:eastAsia="zh-CN"/>
        </w:rPr>
        <w:t>Q</w:t>
      </w:r>
      <w:r>
        <w:rPr>
          <w:rFonts w:eastAsiaTheme="minorEastAsia"/>
          <w:bCs/>
          <w:lang w:eastAsia="zh-CN"/>
        </w:rPr>
        <w:t xml:space="preserve">C: agree with HW. </w:t>
      </w:r>
    </w:p>
    <w:p w14:paraId="74D737B6" w14:textId="77777777" w:rsidR="00376114" w:rsidRDefault="00376114" w:rsidP="00D234D8"/>
    <w:sectPr w:rsidR="00376114" w:rsidSect="00394D9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9D7F9" w14:textId="77777777" w:rsidR="00BE595E" w:rsidRDefault="00BE595E">
      <w:r>
        <w:separator/>
      </w:r>
    </w:p>
  </w:endnote>
  <w:endnote w:type="continuationSeparator" w:id="0">
    <w:p w14:paraId="2F07C9F6" w14:textId="77777777" w:rsidR="00BE595E" w:rsidRDefault="00BE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D0A77" w14:textId="77777777" w:rsidR="00BE595E" w:rsidRDefault="00BE595E">
      <w:r>
        <w:separator/>
      </w:r>
    </w:p>
  </w:footnote>
  <w:footnote w:type="continuationSeparator" w:id="0">
    <w:p w14:paraId="29F6358E" w14:textId="77777777" w:rsidR="00BE595E" w:rsidRDefault="00BE59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115A1"/>
    <w:multiLevelType w:val="hybridMultilevel"/>
    <w:tmpl w:val="12D609EE"/>
    <w:lvl w:ilvl="0" w:tplc="DDFCAEA0">
      <w:start w:val="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E27F29"/>
    <w:multiLevelType w:val="hybridMultilevel"/>
    <w:tmpl w:val="56F2FAD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 w15:restartNumberingAfterBreak="0">
    <w:nsid w:val="0D034B36"/>
    <w:multiLevelType w:val="hybridMultilevel"/>
    <w:tmpl w:val="263C1A62"/>
    <w:lvl w:ilvl="0" w:tplc="B18CF87A">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FA50EB"/>
    <w:multiLevelType w:val="hybridMultilevel"/>
    <w:tmpl w:val="9F20088C"/>
    <w:lvl w:ilvl="0" w:tplc="B0AC5D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462ED"/>
    <w:multiLevelType w:val="hybridMultilevel"/>
    <w:tmpl w:val="5AE8078C"/>
    <w:lvl w:ilvl="0" w:tplc="6814436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646016"/>
    <w:multiLevelType w:val="hybridMultilevel"/>
    <w:tmpl w:val="0CB60DEA"/>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3AD37A3D"/>
    <w:multiLevelType w:val="multilevel"/>
    <w:tmpl w:val="6144E608"/>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8F1677"/>
    <w:multiLevelType w:val="hybridMultilevel"/>
    <w:tmpl w:val="C38A2B1E"/>
    <w:lvl w:ilvl="0" w:tplc="D10A199C">
      <w:numFmt w:val="bullet"/>
      <w:lvlText w:val="-"/>
      <w:lvlJc w:val="left"/>
      <w:pPr>
        <w:ind w:left="1200" w:hanging="36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7A70E2"/>
    <w:multiLevelType w:val="hybridMultilevel"/>
    <w:tmpl w:val="A80C7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F78F7"/>
    <w:multiLevelType w:val="hybridMultilevel"/>
    <w:tmpl w:val="CFE4DE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0E0465"/>
    <w:multiLevelType w:val="hybridMultilevel"/>
    <w:tmpl w:val="666E1D32"/>
    <w:lvl w:ilvl="0" w:tplc="46A474B4">
      <w:start w:val="8"/>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AC1EAC"/>
    <w:multiLevelType w:val="hybridMultilevel"/>
    <w:tmpl w:val="C054D1FC"/>
    <w:lvl w:ilvl="0" w:tplc="DDFCAEA0">
      <w:start w:val="8"/>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040112C"/>
    <w:multiLevelType w:val="hybridMultilevel"/>
    <w:tmpl w:val="F1389D8E"/>
    <w:lvl w:ilvl="0" w:tplc="7F3A65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FE5432"/>
    <w:multiLevelType w:val="hybridMultilevel"/>
    <w:tmpl w:val="72A239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3776A29"/>
    <w:multiLevelType w:val="hybridMultilevel"/>
    <w:tmpl w:val="E856AF2C"/>
    <w:lvl w:ilvl="0" w:tplc="DDFCAEA0">
      <w:start w:val="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57A2176"/>
    <w:multiLevelType w:val="hybridMultilevel"/>
    <w:tmpl w:val="859C56E0"/>
    <w:lvl w:ilvl="0" w:tplc="73424F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800EBE"/>
    <w:multiLevelType w:val="hybridMultilevel"/>
    <w:tmpl w:val="643264AE"/>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7D4B7547"/>
    <w:multiLevelType w:val="hybridMultilevel"/>
    <w:tmpl w:val="EE62E608"/>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7D627B0E"/>
    <w:multiLevelType w:val="hybridMultilevel"/>
    <w:tmpl w:val="39281E3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5"/>
  </w:num>
  <w:num w:numId="2">
    <w:abstractNumId w:val="8"/>
  </w:num>
  <w:num w:numId="3">
    <w:abstractNumId w:val="19"/>
  </w:num>
  <w:num w:numId="4">
    <w:abstractNumId w:val="3"/>
  </w:num>
  <w:num w:numId="5">
    <w:abstractNumId w:val="6"/>
  </w:num>
  <w:num w:numId="6">
    <w:abstractNumId w:val="13"/>
  </w:num>
  <w:num w:numId="7">
    <w:abstractNumId w:val="4"/>
  </w:num>
  <w:num w:numId="8">
    <w:abstractNumId w:val="9"/>
  </w:num>
  <w:num w:numId="9">
    <w:abstractNumId w:val="27"/>
  </w:num>
  <w:num w:numId="10">
    <w:abstractNumId w:val="21"/>
  </w:num>
  <w:num w:numId="11">
    <w:abstractNumId w:val="7"/>
  </w:num>
  <w:num w:numId="12">
    <w:abstractNumId w:val="25"/>
  </w:num>
  <w:num w:numId="13">
    <w:abstractNumId w:val="5"/>
  </w:num>
  <w:num w:numId="14">
    <w:abstractNumId w:val="17"/>
  </w:num>
  <w:num w:numId="15">
    <w:abstractNumId w:val="11"/>
  </w:num>
  <w:num w:numId="16">
    <w:abstractNumId w:val="24"/>
  </w:num>
  <w:num w:numId="17">
    <w:abstractNumId w:val="23"/>
  </w:num>
  <w:num w:numId="18">
    <w:abstractNumId w:val="20"/>
  </w:num>
  <w:num w:numId="19">
    <w:abstractNumId w:val="0"/>
  </w:num>
  <w:num w:numId="20">
    <w:abstractNumId w:val="18"/>
  </w:num>
  <w:num w:numId="21">
    <w:abstractNumId w:val="1"/>
  </w:num>
  <w:num w:numId="22">
    <w:abstractNumId w:val="12"/>
  </w:num>
  <w:num w:numId="23">
    <w:abstractNumId w:val="16"/>
  </w:num>
  <w:num w:numId="24">
    <w:abstractNumId w:val="26"/>
  </w:num>
  <w:num w:numId="25">
    <w:abstractNumId w:val="14"/>
  </w:num>
  <w:num w:numId="26">
    <w:abstractNumId w:val="2"/>
  </w:num>
  <w:num w:numId="27">
    <w:abstractNumId w:val="22"/>
  </w:num>
  <w:num w:numId="28">
    <w:abstractNumId w:val="8"/>
  </w:num>
  <w:num w:numId="29">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9DC"/>
    <w:rsid w:val="0001206B"/>
    <w:rsid w:val="00020C56"/>
    <w:rsid w:val="00021AE0"/>
    <w:rsid w:val="000247F4"/>
    <w:rsid w:val="00026ACC"/>
    <w:rsid w:val="000275A2"/>
    <w:rsid w:val="0003171D"/>
    <w:rsid w:val="00031C1D"/>
    <w:rsid w:val="00035C50"/>
    <w:rsid w:val="000457A1"/>
    <w:rsid w:val="00050001"/>
    <w:rsid w:val="000503BD"/>
    <w:rsid w:val="00052041"/>
    <w:rsid w:val="0005326A"/>
    <w:rsid w:val="00056F16"/>
    <w:rsid w:val="00057847"/>
    <w:rsid w:val="0006266D"/>
    <w:rsid w:val="00063740"/>
    <w:rsid w:val="000652EE"/>
    <w:rsid w:val="00065506"/>
    <w:rsid w:val="000701A2"/>
    <w:rsid w:val="00070716"/>
    <w:rsid w:val="0007382E"/>
    <w:rsid w:val="000746B3"/>
    <w:rsid w:val="000766E1"/>
    <w:rsid w:val="00077FF6"/>
    <w:rsid w:val="00080D82"/>
    <w:rsid w:val="00081692"/>
    <w:rsid w:val="00082C46"/>
    <w:rsid w:val="00085A0E"/>
    <w:rsid w:val="00087548"/>
    <w:rsid w:val="00093E7E"/>
    <w:rsid w:val="00095005"/>
    <w:rsid w:val="000A1830"/>
    <w:rsid w:val="000A2C9B"/>
    <w:rsid w:val="000A4121"/>
    <w:rsid w:val="000A4AA3"/>
    <w:rsid w:val="000A550E"/>
    <w:rsid w:val="000B0960"/>
    <w:rsid w:val="000B1A55"/>
    <w:rsid w:val="000B20BB"/>
    <w:rsid w:val="000B2EF6"/>
    <w:rsid w:val="000B2FA6"/>
    <w:rsid w:val="000B4AA0"/>
    <w:rsid w:val="000C2553"/>
    <w:rsid w:val="000C2C6D"/>
    <w:rsid w:val="000C38C3"/>
    <w:rsid w:val="000C4549"/>
    <w:rsid w:val="000D09FD"/>
    <w:rsid w:val="000D19DE"/>
    <w:rsid w:val="000D1A74"/>
    <w:rsid w:val="000D44FB"/>
    <w:rsid w:val="000D574B"/>
    <w:rsid w:val="000D6CFC"/>
    <w:rsid w:val="000E0811"/>
    <w:rsid w:val="000E29C6"/>
    <w:rsid w:val="000E537B"/>
    <w:rsid w:val="000E57D0"/>
    <w:rsid w:val="000E58A4"/>
    <w:rsid w:val="000E728C"/>
    <w:rsid w:val="000E7858"/>
    <w:rsid w:val="000F03AF"/>
    <w:rsid w:val="000F1F9A"/>
    <w:rsid w:val="000F39CA"/>
    <w:rsid w:val="000F51A4"/>
    <w:rsid w:val="00107927"/>
    <w:rsid w:val="00110E26"/>
    <w:rsid w:val="00111321"/>
    <w:rsid w:val="001128E7"/>
    <w:rsid w:val="00117BD6"/>
    <w:rsid w:val="001206C2"/>
    <w:rsid w:val="00121978"/>
    <w:rsid w:val="00123422"/>
    <w:rsid w:val="00124B6A"/>
    <w:rsid w:val="00124F5E"/>
    <w:rsid w:val="001276A8"/>
    <w:rsid w:val="00130462"/>
    <w:rsid w:val="00136D4C"/>
    <w:rsid w:val="00142538"/>
    <w:rsid w:val="00142B4D"/>
    <w:rsid w:val="00142BB9"/>
    <w:rsid w:val="00144F96"/>
    <w:rsid w:val="00151EAC"/>
    <w:rsid w:val="00151F7C"/>
    <w:rsid w:val="00153528"/>
    <w:rsid w:val="00154E68"/>
    <w:rsid w:val="001564B4"/>
    <w:rsid w:val="00162548"/>
    <w:rsid w:val="00171D83"/>
    <w:rsid w:val="00172183"/>
    <w:rsid w:val="001751AB"/>
    <w:rsid w:val="00175A3F"/>
    <w:rsid w:val="00177801"/>
    <w:rsid w:val="00180E09"/>
    <w:rsid w:val="001833B8"/>
    <w:rsid w:val="00183D4C"/>
    <w:rsid w:val="00183F6D"/>
    <w:rsid w:val="0018670E"/>
    <w:rsid w:val="0019219A"/>
    <w:rsid w:val="00195077"/>
    <w:rsid w:val="001A033F"/>
    <w:rsid w:val="001A08AA"/>
    <w:rsid w:val="001A59CB"/>
    <w:rsid w:val="001B27BC"/>
    <w:rsid w:val="001B2C04"/>
    <w:rsid w:val="001B58E2"/>
    <w:rsid w:val="001B7991"/>
    <w:rsid w:val="001C1409"/>
    <w:rsid w:val="001C2AE6"/>
    <w:rsid w:val="001C43E2"/>
    <w:rsid w:val="001C4A89"/>
    <w:rsid w:val="001C6177"/>
    <w:rsid w:val="001D0363"/>
    <w:rsid w:val="001D12B4"/>
    <w:rsid w:val="001D1B07"/>
    <w:rsid w:val="001D7D94"/>
    <w:rsid w:val="001E0A28"/>
    <w:rsid w:val="001E4218"/>
    <w:rsid w:val="001E6C4D"/>
    <w:rsid w:val="001F0B20"/>
    <w:rsid w:val="001F2125"/>
    <w:rsid w:val="001F2927"/>
    <w:rsid w:val="001F4757"/>
    <w:rsid w:val="001F6CB1"/>
    <w:rsid w:val="001F7F12"/>
    <w:rsid w:val="00200A62"/>
    <w:rsid w:val="00203740"/>
    <w:rsid w:val="002138EA"/>
    <w:rsid w:val="002139EA"/>
    <w:rsid w:val="00213A6C"/>
    <w:rsid w:val="00213F84"/>
    <w:rsid w:val="00214FBD"/>
    <w:rsid w:val="00221E08"/>
    <w:rsid w:val="00222897"/>
    <w:rsid w:val="00222B0C"/>
    <w:rsid w:val="00235394"/>
    <w:rsid w:val="00235577"/>
    <w:rsid w:val="002371B2"/>
    <w:rsid w:val="00240703"/>
    <w:rsid w:val="002435CA"/>
    <w:rsid w:val="0024469F"/>
    <w:rsid w:val="00250B5B"/>
    <w:rsid w:val="00252DB8"/>
    <w:rsid w:val="002537BC"/>
    <w:rsid w:val="00255C58"/>
    <w:rsid w:val="00260EC7"/>
    <w:rsid w:val="00261396"/>
    <w:rsid w:val="00261539"/>
    <w:rsid w:val="0026179F"/>
    <w:rsid w:val="002666AE"/>
    <w:rsid w:val="00267707"/>
    <w:rsid w:val="00274E1A"/>
    <w:rsid w:val="00274E25"/>
    <w:rsid w:val="002775B1"/>
    <w:rsid w:val="002775B9"/>
    <w:rsid w:val="002811C4"/>
    <w:rsid w:val="00282213"/>
    <w:rsid w:val="00284016"/>
    <w:rsid w:val="002858BF"/>
    <w:rsid w:val="00291F63"/>
    <w:rsid w:val="002939AF"/>
    <w:rsid w:val="00294491"/>
    <w:rsid w:val="00294BDE"/>
    <w:rsid w:val="00297973"/>
    <w:rsid w:val="002A0CED"/>
    <w:rsid w:val="002A4CD0"/>
    <w:rsid w:val="002A7DA6"/>
    <w:rsid w:val="002B516C"/>
    <w:rsid w:val="002B5E1D"/>
    <w:rsid w:val="002B60C1"/>
    <w:rsid w:val="002C4177"/>
    <w:rsid w:val="002C4B52"/>
    <w:rsid w:val="002C585E"/>
    <w:rsid w:val="002C5F6B"/>
    <w:rsid w:val="002D03E5"/>
    <w:rsid w:val="002D36EB"/>
    <w:rsid w:val="002D4098"/>
    <w:rsid w:val="002D4DFD"/>
    <w:rsid w:val="002D6BDF"/>
    <w:rsid w:val="002E2CE9"/>
    <w:rsid w:val="002E3BF7"/>
    <w:rsid w:val="002E403E"/>
    <w:rsid w:val="002E4C74"/>
    <w:rsid w:val="002E6338"/>
    <w:rsid w:val="002F158C"/>
    <w:rsid w:val="002F34F7"/>
    <w:rsid w:val="002F4093"/>
    <w:rsid w:val="002F5636"/>
    <w:rsid w:val="003022A5"/>
    <w:rsid w:val="00307E51"/>
    <w:rsid w:val="00311363"/>
    <w:rsid w:val="00315867"/>
    <w:rsid w:val="00317620"/>
    <w:rsid w:val="0031770E"/>
    <w:rsid w:val="00321150"/>
    <w:rsid w:val="00324976"/>
    <w:rsid w:val="00325B7C"/>
    <w:rsid w:val="003260D7"/>
    <w:rsid w:val="0033052D"/>
    <w:rsid w:val="0033079E"/>
    <w:rsid w:val="00336697"/>
    <w:rsid w:val="003418CB"/>
    <w:rsid w:val="0034506A"/>
    <w:rsid w:val="00355873"/>
    <w:rsid w:val="0035660F"/>
    <w:rsid w:val="00357756"/>
    <w:rsid w:val="00360D65"/>
    <w:rsid w:val="003628B9"/>
    <w:rsid w:val="00362D8F"/>
    <w:rsid w:val="00367724"/>
    <w:rsid w:val="00367909"/>
    <w:rsid w:val="003710BA"/>
    <w:rsid w:val="003722EC"/>
    <w:rsid w:val="00376114"/>
    <w:rsid w:val="003770F6"/>
    <w:rsid w:val="00377D92"/>
    <w:rsid w:val="00383E37"/>
    <w:rsid w:val="00393042"/>
    <w:rsid w:val="00393DFB"/>
    <w:rsid w:val="00394AD5"/>
    <w:rsid w:val="00394D90"/>
    <w:rsid w:val="0039642D"/>
    <w:rsid w:val="00396E48"/>
    <w:rsid w:val="003973E9"/>
    <w:rsid w:val="003A257C"/>
    <w:rsid w:val="003A2B9E"/>
    <w:rsid w:val="003A2E40"/>
    <w:rsid w:val="003A703D"/>
    <w:rsid w:val="003B0158"/>
    <w:rsid w:val="003B40B6"/>
    <w:rsid w:val="003B4D87"/>
    <w:rsid w:val="003B56DB"/>
    <w:rsid w:val="003B755E"/>
    <w:rsid w:val="003C228E"/>
    <w:rsid w:val="003C51E7"/>
    <w:rsid w:val="003C6893"/>
    <w:rsid w:val="003C6DE2"/>
    <w:rsid w:val="003D014A"/>
    <w:rsid w:val="003D1EF7"/>
    <w:rsid w:val="003D1EFD"/>
    <w:rsid w:val="003D28BF"/>
    <w:rsid w:val="003D4215"/>
    <w:rsid w:val="003D4C47"/>
    <w:rsid w:val="003D7719"/>
    <w:rsid w:val="003E121B"/>
    <w:rsid w:val="003E40EE"/>
    <w:rsid w:val="003F1C1B"/>
    <w:rsid w:val="003F3A2F"/>
    <w:rsid w:val="003F3C5F"/>
    <w:rsid w:val="003F5E81"/>
    <w:rsid w:val="003F774C"/>
    <w:rsid w:val="00401144"/>
    <w:rsid w:val="0040177F"/>
    <w:rsid w:val="00404831"/>
    <w:rsid w:val="00407661"/>
    <w:rsid w:val="00410314"/>
    <w:rsid w:val="00412063"/>
    <w:rsid w:val="00412EB1"/>
    <w:rsid w:val="00413A7C"/>
    <w:rsid w:val="00413DDE"/>
    <w:rsid w:val="00414118"/>
    <w:rsid w:val="00416084"/>
    <w:rsid w:val="00416713"/>
    <w:rsid w:val="00424F8C"/>
    <w:rsid w:val="00426275"/>
    <w:rsid w:val="004271BA"/>
    <w:rsid w:val="00427511"/>
    <w:rsid w:val="00430497"/>
    <w:rsid w:val="00430EA5"/>
    <w:rsid w:val="00434DC1"/>
    <w:rsid w:val="004350F4"/>
    <w:rsid w:val="004358B6"/>
    <w:rsid w:val="004412A0"/>
    <w:rsid w:val="00442337"/>
    <w:rsid w:val="00446408"/>
    <w:rsid w:val="00446BDF"/>
    <w:rsid w:val="00450F27"/>
    <w:rsid w:val="004510E5"/>
    <w:rsid w:val="004543B2"/>
    <w:rsid w:val="00456A75"/>
    <w:rsid w:val="00461897"/>
    <w:rsid w:val="00461E39"/>
    <w:rsid w:val="00462D3A"/>
    <w:rsid w:val="00463521"/>
    <w:rsid w:val="00471125"/>
    <w:rsid w:val="004741B6"/>
    <w:rsid w:val="0047437A"/>
    <w:rsid w:val="00480E42"/>
    <w:rsid w:val="00481EE9"/>
    <w:rsid w:val="00484C5D"/>
    <w:rsid w:val="0048543E"/>
    <w:rsid w:val="004868C1"/>
    <w:rsid w:val="0048750F"/>
    <w:rsid w:val="00487B08"/>
    <w:rsid w:val="00491D38"/>
    <w:rsid w:val="00493E44"/>
    <w:rsid w:val="00497125"/>
    <w:rsid w:val="004A1670"/>
    <w:rsid w:val="004A17E9"/>
    <w:rsid w:val="004A495F"/>
    <w:rsid w:val="004A55A9"/>
    <w:rsid w:val="004A7544"/>
    <w:rsid w:val="004A78BA"/>
    <w:rsid w:val="004B0FFA"/>
    <w:rsid w:val="004B512C"/>
    <w:rsid w:val="004B6B0F"/>
    <w:rsid w:val="004C54E5"/>
    <w:rsid w:val="004C7D2F"/>
    <w:rsid w:val="004C7DC8"/>
    <w:rsid w:val="004D148E"/>
    <w:rsid w:val="004D1822"/>
    <w:rsid w:val="004D21B0"/>
    <w:rsid w:val="004D3041"/>
    <w:rsid w:val="004D737D"/>
    <w:rsid w:val="004E12A7"/>
    <w:rsid w:val="004E2659"/>
    <w:rsid w:val="004E39EE"/>
    <w:rsid w:val="004E475C"/>
    <w:rsid w:val="004E56E0"/>
    <w:rsid w:val="004E7329"/>
    <w:rsid w:val="004F0463"/>
    <w:rsid w:val="004F0A1A"/>
    <w:rsid w:val="004F2CB0"/>
    <w:rsid w:val="004F4963"/>
    <w:rsid w:val="004F5E80"/>
    <w:rsid w:val="005017F7"/>
    <w:rsid w:val="00501C94"/>
    <w:rsid w:val="00501FA7"/>
    <w:rsid w:val="005034DC"/>
    <w:rsid w:val="00505BFA"/>
    <w:rsid w:val="005071B4"/>
    <w:rsid w:val="00507687"/>
    <w:rsid w:val="005117A9"/>
    <w:rsid w:val="00511F57"/>
    <w:rsid w:val="00515CBE"/>
    <w:rsid w:val="00515E2B"/>
    <w:rsid w:val="00522A7E"/>
    <w:rsid w:val="00522F20"/>
    <w:rsid w:val="00524662"/>
    <w:rsid w:val="005308DB"/>
    <w:rsid w:val="00530A2E"/>
    <w:rsid w:val="00530FBE"/>
    <w:rsid w:val="00533159"/>
    <w:rsid w:val="005339DB"/>
    <w:rsid w:val="00534700"/>
    <w:rsid w:val="00534C89"/>
    <w:rsid w:val="00535C70"/>
    <w:rsid w:val="00541573"/>
    <w:rsid w:val="0054348A"/>
    <w:rsid w:val="00543733"/>
    <w:rsid w:val="00543EB7"/>
    <w:rsid w:val="00553209"/>
    <w:rsid w:val="0055545C"/>
    <w:rsid w:val="00571777"/>
    <w:rsid w:val="00577540"/>
    <w:rsid w:val="00580FF5"/>
    <w:rsid w:val="005823A7"/>
    <w:rsid w:val="00583897"/>
    <w:rsid w:val="0058519C"/>
    <w:rsid w:val="0059149A"/>
    <w:rsid w:val="005956EE"/>
    <w:rsid w:val="005A083E"/>
    <w:rsid w:val="005A47D3"/>
    <w:rsid w:val="005B4802"/>
    <w:rsid w:val="005B5EB7"/>
    <w:rsid w:val="005C1EA6"/>
    <w:rsid w:val="005D0B99"/>
    <w:rsid w:val="005D2218"/>
    <w:rsid w:val="005D308E"/>
    <w:rsid w:val="005D3A48"/>
    <w:rsid w:val="005D7AF8"/>
    <w:rsid w:val="005E0E48"/>
    <w:rsid w:val="005E17BF"/>
    <w:rsid w:val="005E366A"/>
    <w:rsid w:val="005E6AFA"/>
    <w:rsid w:val="005F010F"/>
    <w:rsid w:val="005F2145"/>
    <w:rsid w:val="006016E1"/>
    <w:rsid w:val="00602D27"/>
    <w:rsid w:val="006144A1"/>
    <w:rsid w:val="00615EBB"/>
    <w:rsid w:val="00616096"/>
    <w:rsid w:val="006160A2"/>
    <w:rsid w:val="006302AA"/>
    <w:rsid w:val="00631D2C"/>
    <w:rsid w:val="00633879"/>
    <w:rsid w:val="006363BD"/>
    <w:rsid w:val="006412DC"/>
    <w:rsid w:val="006418C7"/>
    <w:rsid w:val="006429F4"/>
    <w:rsid w:val="00642BC6"/>
    <w:rsid w:val="00644790"/>
    <w:rsid w:val="006501AF"/>
    <w:rsid w:val="00650DDE"/>
    <w:rsid w:val="00653BCF"/>
    <w:rsid w:val="0065505B"/>
    <w:rsid w:val="0066053D"/>
    <w:rsid w:val="006670AC"/>
    <w:rsid w:val="00672307"/>
    <w:rsid w:val="006808C6"/>
    <w:rsid w:val="00682668"/>
    <w:rsid w:val="00692A68"/>
    <w:rsid w:val="00694A5A"/>
    <w:rsid w:val="00695D85"/>
    <w:rsid w:val="006A17FF"/>
    <w:rsid w:val="006A30A2"/>
    <w:rsid w:val="006A4A65"/>
    <w:rsid w:val="006A55CB"/>
    <w:rsid w:val="006A5D5D"/>
    <w:rsid w:val="006A6D23"/>
    <w:rsid w:val="006B1F5A"/>
    <w:rsid w:val="006B25DE"/>
    <w:rsid w:val="006C1C3B"/>
    <w:rsid w:val="006C31EF"/>
    <w:rsid w:val="006C4E43"/>
    <w:rsid w:val="006C643E"/>
    <w:rsid w:val="006D2932"/>
    <w:rsid w:val="006D3671"/>
    <w:rsid w:val="006D4176"/>
    <w:rsid w:val="006E0A73"/>
    <w:rsid w:val="006E0FEE"/>
    <w:rsid w:val="006E1269"/>
    <w:rsid w:val="006E1E27"/>
    <w:rsid w:val="006E55DD"/>
    <w:rsid w:val="006E6C11"/>
    <w:rsid w:val="006F2FFA"/>
    <w:rsid w:val="006F5E48"/>
    <w:rsid w:val="006F7C0C"/>
    <w:rsid w:val="00700755"/>
    <w:rsid w:val="00701FE5"/>
    <w:rsid w:val="0070646B"/>
    <w:rsid w:val="007130A2"/>
    <w:rsid w:val="007131B8"/>
    <w:rsid w:val="00715463"/>
    <w:rsid w:val="00730655"/>
    <w:rsid w:val="00731D77"/>
    <w:rsid w:val="00732360"/>
    <w:rsid w:val="0073390A"/>
    <w:rsid w:val="00734E64"/>
    <w:rsid w:val="00735597"/>
    <w:rsid w:val="007364ED"/>
    <w:rsid w:val="00736B37"/>
    <w:rsid w:val="00740A35"/>
    <w:rsid w:val="007520B4"/>
    <w:rsid w:val="007535AC"/>
    <w:rsid w:val="007635C6"/>
    <w:rsid w:val="00764FA5"/>
    <w:rsid w:val="007655D5"/>
    <w:rsid w:val="007763C1"/>
    <w:rsid w:val="00777E82"/>
    <w:rsid w:val="00780AAF"/>
    <w:rsid w:val="00781359"/>
    <w:rsid w:val="00782F22"/>
    <w:rsid w:val="00786908"/>
    <w:rsid w:val="00786921"/>
    <w:rsid w:val="00786DC1"/>
    <w:rsid w:val="00790041"/>
    <w:rsid w:val="00795C12"/>
    <w:rsid w:val="007A1359"/>
    <w:rsid w:val="007A1EAA"/>
    <w:rsid w:val="007A3198"/>
    <w:rsid w:val="007A7098"/>
    <w:rsid w:val="007A79FD"/>
    <w:rsid w:val="007B0B9D"/>
    <w:rsid w:val="007B26E3"/>
    <w:rsid w:val="007B5A43"/>
    <w:rsid w:val="007B709B"/>
    <w:rsid w:val="007C05A8"/>
    <w:rsid w:val="007C111E"/>
    <w:rsid w:val="007C1343"/>
    <w:rsid w:val="007C5EF1"/>
    <w:rsid w:val="007C7BF5"/>
    <w:rsid w:val="007D19B7"/>
    <w:rsid w:val="007D67D7"/>
    <w:rsid w:val="007D75E5"/>
    <w:rsid w:val="007D773E"/>
    <w:rsid w:val="007E066E"/>
    <w:rsid w:val="007E1356"/>
    <w:rsid w:val="007E20FC"/>
    <w:rsid w:val="007E2350"/>
    <w:rsid w:val="007E2CA6"/>
    <w:rsid w:val="007E7062"/>
    <w:rsid w:val="007F0E1E"/>
    <w:rsid w:val="007F29A7"/>
    <w:rsid w:val="007F3BB2"/>
    <w:rsid w:val="008004B4"/>
    <w:rsid w:val="00805BE8"/>
    <w:rsid w:val="00816078"/>
    <w:rsid w:val="008177E3"/>
    <w:rsid w:val="00823AA9"/>
    <w:rsid w:val="00825480"/>
    <w:rsid w:val="008255B9"/>
    <w:rsid w:val="00825CD8"/>
    <w:rsid w:val="00827324"/>
    <w:rsid w:val="008355EA"/>
    <w:rsid w:val="00837458"/>
    <w:rsid w:val="00837AAE"/>
    <w:rsid w:val="008429AD"/>
    <w:rsid w:val="008429DB"/>
    <w:rsid w:val="00844D7F"/>
    <w:rsid w:val="00850A5C"/>
    <w:rsid w:val="00850C75"/>
    <w:rsid w:val="00850E39"/>
    <w:rsid w:val="0085477A"/>
    <w:rsid w:val="00855107"/>
    <w:rsid w:val="00855173"/>
    <w:rsid w:val="008557D9"/>
    <w:rsid w:val="00855BF7"/>
    <w:rsid w:val="00856214"/>
    <w:rsid w:val="00856C4A"/>
    <w:rsid w:val="00856F20"/>
    <w:rsid w:val="00862089"/>
    <w:rsid w:val="00866D5B"/>
    <w:rsid w:val="00866FF5"/>
    <w:rsid w:val="008724C3"/>
    <w:rsid w:val="0087332D"/>
    <w:rsid w:val="00873E1F"/>
    <w:rsid w:val="00874C16"/>
    <w:rsid w:val="00886D1F"/>
    <w:rsid w:val="00891EE1"/>
    <w:rsid w:val="00893987"/>
    <w:rsid w:val="008948E9"/>
    <w:rsid w:val="008963EF"/>
    <w:rsid w:val="0089688E"/>
    <w:rsid w:val="008A1FBE"/>
    <w:rsid w:val="008A2806"/>
    <w:rsid w:val="008A3284"/>
    <w:rsid w:val="008A3754"/>
    <w:rsid w:val="008A51C9"/>
    <w:rsid w:val="008B00B0"/>
    <w:rsid w:val="008B3194"/>
    <w:rsid w:val="008B484C"/>
    <w:rsid w:val="008B5AE7"/>
    <w:rsid w:val="008C05C9"/>
    <w:rsid w:val="008C328A"/>
    <w:rsid w:val="008C40E2"/>
    <w:rsid w:val="008C60E9"/>
    <w:rsid w:val="008D1B7C"/>
    <w:rsid w:val="008D6657"/>
    <w:rsid w:val="008E1F60"/>
    <w:rsid w:val="008E307E"/>
    <w:rsid w:val="008E41ED"/>
    <w:rsid w:val="008F1EDC"/>
    <w:rsid w:val="008F3A90"/>
    <w:rsid w:val="008F4DD1"/>
    <w:rsid w:val="008F6056"/>
    <w:rsid w:val="00901E5D"/>
    <w:rsid w:val="00902C07"/>
    <w:rsid w:val="00905804"/>
    <w:rsid w:val="009101E2"/>
    <w:rsid w:val="009110FD"/>
    <w:rsid w:val="00911FE1"/>
    <w:rsid w:val="0091255E"/>
    <w:rsid w:val="00915D73"/>
    <w:rsid w:val="00916077"/>
    <w:rsid w:val="009170A2"/>
    <w:rsid w:val="009208A6"/>
    <w:rsid w:val="00924514"/>
    <w:rsid w:val="00927316"/>
    <w:rsid w:val="0093133D"/>
    <w:rsid w:val="0093276D"/>
    <w:rsid w:val="00933D12"/>
    <w:rsid w:val="00937065"/>
    <w:rsid w:val="00940285"/>
    <w:rsid w:val="009415B0"/>
    <w:rsid w:val="00947E7E"/>
    <w:rsid w:val="00950C1A"/>
    <w:rsid w:val="0095139A"/>
    <w:rsid w:val="00953E16"/>
    <w:rsid w:val="009542AC"/>
    <w:rsid w:val="0095580F"/>
    <w:rsid w:val="00961BB2"/>
    <w:rsid w:val="00962108"/>
    <w:rsid w:val="009638D6"/>
    <w:rsid w:val="0096448F"/>
    <w:rsid w:val="00972FF5"/>
    <w:rsid w:val="0097408E"/>
    <w:rsid w:val="00974BB2"/>
    <w:rsid w:val="00974FA7"/>
    <w:rsid w:val="009756E5"/>
    <w:rsid w:val="00977A8C"/>
    <w:rsid w:val="009814AB"/>
    <w:rsid w:val="00983910"/>
    <w:rsid w:val="00985493"/>
    <w:rsid w:val="00991B8C"/>
    <w:rsid w:val="009932AC"/>
    <w:rsid w:val="00994351"/>
    <w:rsid w:val="00996A8F"/>
    <w:rsid w:val="00996E05"/>
    <w:rsid w:val="009A1BFC"/>
    <w:rsid w:val="009A1DBF"/>
    <w:rsid w:val="009A2706"/>
    <w:rsid w:val="009A4B15"/>
    <w:rsid w:val="009A68E6"/>
    <w:rsid w:val="009A7598"/>
    <w:rsid w:val="009B0FF9"/>
    <w:rsid w:val="009B1443"/>
    <w:rsid w:val="009B1DF8"/>
    <w:rsid w:val="009B3D20"/>
    <w:rsid w:val="009B5418"/>
    <w:rsid w:val="009B61B4"/>
    <w:rsid w:val="009B7A21"/>
    <w:rsid w:val="009C0727"/>
    <w:rsid w:val="009C0A79"/>
    <w:rsid w:val="009C3C80"/>
    <w:rsid w:val="009C492F"/>
    <w:rsid w:val="009D2FF2"/>
    <w:rsid w:val="009D3226"/>
    <w:rsid w:val="009D3385"/>
    <w:rsid w:val="009D793C"/>
    <w:rsid w:val="009E16A9"/>
    <w:rsid w:val="009E24F9"/>
    <w:rsid w:val="009E375F"/>
    <w:rsid w:val="009E39D4"/>
    <w:rsid w:val="009E433B"/>
    <w:rsid w:val="009E5401"/>
    <w:rsid w:val="009F1973"/>
    <w:rsid w:val="00A024E2"/>
    <w:rsid w:val="00A05745"/>
    <w:rsid w:val="00A0758F"/>
    <w:rsid w:val="00A102AC"/>
    <w:rsid w:val="00A11113"/>
    <w:rsid w:val="00A1570A"/>
    <w:rsid w:val="00A17866"/>
    <w:rsid w:val="00A17F92"/>
    <w:rsid w:val="00A211B4"/>
    <w:rsid w:val="00A223CF"/>
    <w:rsid w:val="00A27349"/>
    <w:rsid w:val="00A30081"/>
    <w:rsid w:val="00A33DDF"/>
    <w:rsid w:val="00A34547"/>
    <w:rsid w:val="00A376B7"/>
    <w:rsid w:val="00A37B1A"/>
    <w:rsid w:val="00A41BF5"/>
    <w:rsid w:val="00A43C60"/>
    <w:rsid w:val="00A44778"/>
    <w:rsid w:val="00A469E7"/>
    <w:rsid w:val="00A52AD5"/>
    <w:rsid w:val="00A604A4"/>
    <w:rsid w:val="00A613DB"/>
    <w:rsid w:val="00A61B7D"/>
    <w:rsid w:val="00A64DDD"/>
    <w:rsid w:val="00A6605B"/>
    <w:rsid w:val="00A66327"/>
    <w:rsid w:val="00A66ADC"/>
    <w:rsid w:val="00A66F45"/>
    <w:rsid w:val="00A7147D"/>
    <w:rsid w:val="00A76404"/>
    <w:rsid w:val="00A80C99"/>
    <w:rsid w:val="00A81B15"/>
    <w:rsid w:val="00A837FF"/>
    <w:rsid w:val="00A84052"/>
    <w:rsid w:val="00A84DC8"/>
    <w:rsid w:val="00A85DBC"/>
    <w:rsid w:val="00A87679"/>
    <w:rsid w:val="00A87FEB"/>
    <w:rsid w:val="00A93F9F"/>
    <w:rsid w:val="00A9420E"/>
    <w:rsid w:val="00A97648"/>
    <w:rsid w:val="00AA1CFD"/>
    <w:rsid w:val="00AA2239"/>
    <w:rsid w:val="00AA33D2"/>
    <w:rsid w:val="00AA3DE1"/>
    <w:rsid w:val="00AB0C57"/>
    <w:rsid w:val="00AB1195"/>
    <w:rsid w:val="00AB154D"/>
    <w:rsid w:val="00AB258A"/>
    <w:rsid w:val="00AB4182"/>
    <w:rsid w:val="00AC27DB"/>
    <w:rsid w:val="00AC3671"/>
    <w:rsid w:val="00AC6D6B"/>
    <w:rsid w:val="00AD1299"/>
    <w:rsid w:val="00AD7736"/>
    <w:rsid w:val="00AE0490"/>
    <w:rsid w:val="00AE10CE"/>
    <w:rsid w:val="00AE49B5"/>
    <w:rsid w:val="00AE70D4"/>
    <w:rsid w:val="00AE7868"/>
    <w:rsid w:val="00AF0407"/>
    <w:rsid w:val="00AF049B"/>
    <w:rsid w:val="00AF4D8B"/>
    <w:rsid w:val="00B0037E"/>
    <w:rsid w:val="00B059EA"/>
    <w:rsid w:val="00B067CA"/>
    <w:rsid w:val="00B11D49"/>
    <w:rsid w:val="00B12B26"/>
    <w:rsid w:val="00B159C2"/>
    <w:rsid w:val="00B163F8"/>
    <w:rsid w:val="00B22885"/>
    <w:rsid w:val="00B2472D"/>
    <w:rsid w:val="00B24CA0"/>
    <w:rsid w:val="00B2549F"/>
    <w:rsid w:val="00B359B6"/>
    <w:rsid w:val="00B4108D"/>
    <w:rsid w:val="00B41D8F"/>
    <w:rsid w:val="00B42806"/>
    <w:rsid w:val="00B468FE"/>
    <w:rsid w:val="00B50E97"/>
    <w:rsid w:val="00B57265"/>
    <w:rsid w:val="00B633AE"/>
    <w:rsid w:val="00B63ABF"/>
    <w:rsid w:val="00B665D2"/>
    <w:rsid w:val="00B6737C"/>
    <w:rsid w:val="00B7214D"/>
    <w:rsid w:val="00B73174"/>
    <w:rsid w:val="00B74372"/>
    <w:rsid w:val="00B75525"/>
    <w:rsid w:val="00B7784B"/>
    <w:rsid w:val="00B80283"/>
    <w:rsid w:val="00B8095F"/>
    <w:rsid w:val="00B80B0C"/>
    <w:rsid w:val="00B80B11"/>
    <w:rsid w:val="00B831AE"/>
    <w:rsid w:val="00B8446C"/>
    <w:rsid w:val="00B87725"/>
    <w:rsid w:val="00B961D9"/>
    <w:rsid w:val="00BA259A"/>
    <w:rsid w:val="00BA259C"/>
    <w:rsid w:val="00BA29D3"/>
    <w:rsid w:val="00BA307F"/>
    <w:rsid w:val="00BA5280"/>
    <w:rsid w:val="00BB14F1"/>
    <w:rsid w:val="00BB1DCB"/>
    <w:rsid w:val="00BB572E"/>
    <w:rsid w:val="00BB74FD"/>
    <w:rsid w:val="00BC5982"/>
    <w:rsid w:val="00BC60BF"/>
    <w:rsid w:val="00BC6255"/>
    <w:rsid w:val="00BD28BF"/>
    <w:rsid w:val="00BD2D12"/>
    <w:rsid w:val="00BD4A75"/>
    <w:rsid w:val="00BD6404"/>
    <w:rsid w:val="00BE33AE"/>
    <w:rsid w:val="00BE595E"/>
    <w:rsid w:val="00BE6071"/>
    <w:rsid w:val="00BF046F"/>
    <w:rsid w:val="00BF4036"/>
    <w:rsid w:val="00BF7EAD"/>
    <w:rsid w:val="00C01D50"/>
    <w:rsid w:val="00C056DC"/>
    <w:rsid w:val="00C07F09"/>
    <w:rsid w:val="00C1329B"/>
    <w:rsid w:val="00C1572F"/>
    <w:rsid w:val="00C24C05"/>
    <w:rsid w:val="00C24D2F"/>
    <w:rsid w:val="00C26222"/>
    <w:rsid w:val="00C2791B"/>
    <w:rsid w:val="00C31283"/>
    <w:rsid w:val="00C333CB"/>
    <w:rsid w:val="00C33C48"/>
    <w:rsid w:val="00C340E5"/>
    <w:rsid w:val="00C35AA7"/>
    <w:rsid w:val="00C37EED"/>
    <w:rsid w:val="00C404C3"/>
    <w:rsid w:val="00C40A31"/>
    <w:rsid w:val="00C43BA1"/>
    <w:rsid w:val="00C43DAB"/>
    <w:rsid w:val="00C47F08"/>
    <w:rsid w:val="00C514A6"/>
    <w:rsid w:val="00C53BC3"/>
    <w:rsid w:val="00C5739F"/>
    <w:rsid w:val="00C57CF0"/>
    <w:rsid w:val="00C60A2B"/>
    <w:rsid w:val="00C63557"/>
    <w:rsid w:val="00C63E0E"/>
    <w:rsid w:val="00C649BD"/>
    <w:rsid w:val="00C65891"/>
    <w:rsid w:val="00C66AC9"/>
    <w:rsid w:val="00C724D3"/>
    <w:rsid w:val="00C72951"/>
    <w:rsid w:val="00C7349C"/>
    <w:rsid w:val="00C77DD9"/>
    <w:rsid w:val="00C83BE6"/>
    <w:rsid w:val="00C85354"/>
    <w:rsid w:val="00C86ABA"/>
    <w:rsid w:val="00C943F3"/>
    <w:rsid w:val="00CA08C6"/>
    <w:rsid w:val="00CA0A77"/>
    <w:rsid w:val="00CA2729"/>
    <w:rsid w:val="00CA3057"/>
    <w:rsid w:val="00CA45F8"/>
    <w:rsid w:val="00CB0305"/>
    <w:rsid w:val="00CB252E"/>
    <w:rsid w:val="00CB33C7"/>
    <w:rsid w:val="00CB6DA7"/>
    <w:rsid w:val="00CB7E4C"/>
    <w:rsid w:val="00CC25B4"/>
    <w:rsid w:val="00CC3582"/>
    <w:rsid w:val="00CC5F88"/>
    <w:rsid w:val="00CC69C8"/>
    <w:rsid w:val="00CC719F"/>
    <w:rsid w:val="00CC77A2"/>
    <w:rsid w:val="00CD2B0C"/>
    <w:rsid w:val="00CD307E"/>
    <w:rsid w:val="00CD629F"/>
    <w:rsid w:val="00CD634A"/>
    <w:rsid w:val="00CD6A1B"/>
    <w:rsid w:val="00CE0A7F"/>
    <w:rsid w:val="00CE1718"/>
    <w:rsid w:val="00CF0411"/>
    <w:rsid w:val="00CF289A"/>
    <w:rsid w:val="00CF360F"/>
    <w:rsid w:val="00CF4156"/>
    <w:rsid w:val="00D0036C"/>
    <w:rsid w:val="00D01FB3"/>
    <w:rsid w:val="00D022BD"/>
    <w:rsid w:val="00D03D00"/>
    <w:rsid w:val="00D05C30"/>
    <w:rsid w:val="00D10052"/>
    <w:rsid w:val="00D1050F"/>
    <w:rsid w:val="00D11359"/>
    <w:rsid w:val="00D12645"/>
    <w:rsid w:val="00D151D2"/>
    <w:rsid w:val="00D22368"/>
    <w:rsid w:val="00D23309"/>
    <w:rsid w:val="00D234D8"/>
    <w:rsid w:val="00D26BB2"/>
    <w:rsid w:val="00D3188C"/>
    <w:rsid w:val="00D3319F"/>
    <w:rsid w:val="00D35F9B"/>
    <w:rsid w:val="00D36B69"/>
    <w:rsid w:val="00D37840"/>
    <w:rsid w:val="00D408DD"/>
    <w:rsid w:val="00D43742"/>
    <w:rsid w:val="00D45D72"/>
    <w:rsid w:val="00D50C14"/>
    <w:rsid w:val="00D51FB3"/>
    <w:rsid w:val="00D520E4"/>
    <w:rsid w:val="00D53A38"/>
    <w:rsid w:val="00D575DD"/>
    <w:rsid w:val="00D57DFA"/>
    <w:rsid w:val="00D6616C"/>
    <w:rsid w:val="00D67FCF"/>
    <w:rsid w:val="00D709CE"/>
    <w:rsid w:val="00D71E60"/>
    <w:rsid w:val="00D71F73"/>
    <w:rsid w:val="00D80786"/>
    <w:rsid w:val="00D81CAB"/>
    <w:rsid w:val="00D8576F"/>
    <w:rsid w:val="00D8677F"/>
    <w:rsid w:val="00D97F0C"/>
    <w:rsid w:val="00DA3A86"/>
    <w:rsid w:val="00DA63BB"/>
    <w:rsid w:val="00DC2500"/>
    <w:rsid w:val="00DC4F72"/>
    <w:rsid w:val="00DC5648"/>
    <w:rsid w:val="00DC77DC"/>
    <w:rsid w:val="00DD0453"/>
    <w:rsid w:val="00DD0C2C"/>
    <w:rsid w:val="00DD19DE"/>
    <w:rsid w:val="00DD28BC"/>
    <w:rsid w:val="00DD35AD"/>
    <w:rsid w:val="00DD6E45"/>
    <w:rsid w:val="00DE31F0"/>
    <w:rsid w:val="00DE3D1C"/>
    <w:rsid w:val="00DF1820"/>
    <w:rsid w:val="00DF7A70"/>
    <w:rsid w:val="00E01C41"/>
    <w:rsid w:val="00E0227D"/>
    <w:rsid w:val="00E04B84"/>
    <w:rsid w:val="00E06466"/>
    <w:rsid w:val="00E06835"/>
    <w:rsid w:val="00E06FDA"/>
    <w:rsid w:val="00E160A5"/>
    <w:rsid w:val="00E1713D"/>
    <w:rsid w:val="00E20A43"/>
    <w:rsid w:val="00E23898"/>
    <w:rsid w:val="00E319F1"/>
    <w:rsid w:val="00E33CD2"/>
    <w:rsid w:val="00E35FF3"/>
    <w:rsid w:val="00E40E90"/>
    <w:rsid w:val="00E45A9B"/>
    <w:rsid w:val="00E45C7E"/>
    <w:rsid w:val="00E47016"/>
    <w:rsid w:val="00E531EB"/>
    <w:rsid w:val="00E54874"/>
    <w:rsid w:val="00E54B6F"/>
    <w:rsid w:val="00E55ACA"/>
    <w:rsid w:val="00E57B74"/>
    <w:rsid w:val="00E65BC6"/>
    <w:rsid w:val="00E661FF"/>
    <w:rsid w:val="00E6691C"/>
    <w:rsid w:val="00E673CA"/>
    <w:rsid w:val="00E726EB"/>
    <w:rsid w:val="00E72CF1"/>
    <w:rsid w:val="00E7395B"/>
    <w:rsid w:val="00E80B52"/>
    <w:rsid w:val="00E824C3"/>
    <w:rsid w:val="00E840B3"/>
    <w:rsid w:val="00E84D10"/>
    <w:rsid w:val="00E84FB6"/>
    <w:rsid w:val="00E85149"/>
    <w:rsid w:val="00E8629F"/>
    <w:rsid w:val="00E91008"/>
    <w:rsid w:val="00E9374E"/>
    <w:rsid w:val="00E94F54"/>
    <w:rsid w:val="00E97AD5"/>
    <w:rsid w:val="00EA0FC1"/>
    <w:rsid w:val="00EA1111"/>
    <w:rsid w:val="00EA3B4F"/>
    <w:rsid w:val="00EA3C24"/>
    <w:rsid w:val="00EA4647"/>
    <w:rsid w:val="00EA73DF"/>
    <w:rsid w:val="00EB61AE"/>
    <w:rsid w:val="00EC17C9"/>
    <w:rsid w:val="00EC322D"/>
    <w:rsid w:val="00ED383A"/>
    <w:rsid w:val="00EE1080"/>
    <w:rsid w:val="00EE5168"/>
    <w:rsid w:val="00EF04EC"/>
    <w:rsid w:val="00EF1972"/>
    <w:rsid w:val="00EF1EC5"/>
    <w:rsid w:val="00EF2CEC"/>
    <w:rsid w:val="00EF4C88"/>
    <w:rsid w:val="00EF55EB"/>
    <w:rsid w:val="00F00DCC"/>
    <w:rsid w:val="00F0156F"/>
    <w:rsid w:val="00F026DF"/>
    <w:rsid w:val="00F044EB"/>
    <w:rsid w:val="00F05AC8"/>
    <w:rsid w:val="00F07167"/>
    <w:rsid w:val="00F072D8"/>
    <w:rsid w:val="00F07CE0"/>
    <w:rsid w:val="00F115F5"/>
    <w:rsid w:val="00F13D05"/>
    <w:rsid w:val="00F159D2"/>
    <w:rsid w:val="00F1679D"/>
    <w:rsid w:val="00F1682C"/>
    <w:rsid w:val="00F20B91"/>
    <w:rsid w:val="00F21139"/>
    <w:rsid w:val="00F24B8B"/>
    <w:rsid w:val="00F30D2E"/>
    <w:rsid w:val="00F35516"/>
    <w:rsid w:val="00F35790"/>
    <w:rsid w:val="00F35951"/>
    <w:rsid w:val="00F4136D"/>
    <w:rsid w:val="00F4212E"/>
    <w:rsid w:val="00F42C20"/>
    <w:rsid w:val="00F43E34"/>
    <w:rsid w:val="00F46C50"/>
    <w:rsid w:val="00F53053"/>
    <w:rsid w:val="00F53FE2"/>
    <w:rsid w:val="00F575FF"/>
    <w:rsid w:val="00F57C8F"/>
    <w:rsid w:val="00F60F8E"/>
    <w:rsid w:val="00F618EF"/>
    <w:rsid w:val="00F65582"/>
    <w:rsid w:val="00F66E75"/>
    <w:rsid w:val="00F77EB0"/>
    <w:rsid w:val="00F85661"/>
    <w:rsid w:val="00F87CDD"/>
    <w:rsid w:val="00F933F0"/>
    <w:rsid w:val="00F937A3"/>
    <w:rsid w:val="00F94715"/>
    <w:rsid w:val="00F96A3D"/>
    <w:rsid w:val="00F96D52"/>
    <w:rsid w:val="00FA01DF"/>
    <w:rsid w:val="00FA19B9"/>
    <w:rsid w:val="00FA4718"/>
    <w:rsid w:val="00FA5848"/>
    <w:rsid w:val="00FA6899"/>
    <w:rsid w:val="00FA7A9C"/>
    <w:rsid w:val="00FA7F3D"/>
    <w:rsid w:val="00FB38D8"/>
    <w:rsid w:val="00FC051F"/>
    <w:rsid w:val="00FC06FF"/>
    <w:rsid w:val="00FC2303"/>
    <w:rsid w:val="00FC45F4"/>
    <w:rsid w:val="00FC69B4"/>
    <w:rsid w:val="00FD0694"/>
    <w:rsid w:val="00FD25BE"/>
    <w:rsid w:val="00FD2E70"/>
    <w:rsid w:val="00FD34A0"/>
    <w:rsid w:val="00FD3EE5"/>
    <w:rsid w:val="00FD7AA7"/>
    <w:rsid w:val="00FE6A3D"/>
    <w:rsid w:val="00FE790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171D83"/>
    <w:pPr>
      <w:numPr>
        <w:ilvl w:val="1"/>
      </w:numPr>
      <w:pBdr>
        <w:top w:val="none" w:sz="0" w:space="0" w:color="auto"/>
      </w:pBdr>
      <w:spacing w:before="180"/>
      <w:ind w:left="567"/>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1D8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DF1820"/>
    <w:pPr>
      <w:numPr>
        <w:numId w:val="6"/>
      </w:numPr>
      <w:spacing w:before="0" w:after="200"/>
    </w:pPr>
    <w:rPr>
      <w:rFonts w:eastAsiaTheme="minorEastAsia" w:cstheme="minorBidi"/>
      <w:iCs/>
      <w:szCs w:val="18"/>
      <w:lang w:val="en-US"/>
    </w:rPr>
  </w:style>
  <w:style w:type="character" w:customStyle="1" w:styleId="RAN4proposalChar">
    <w:name w:val="RAN4 proposal Char"/>
    <w:basedOn w:val="af"/>
    <w:link w:val="RAN4proposal"/>
    <w:rsid w:val="00DF1820"/>
    <w:rPr>
      <w:rFonts w:eastAsiaTheme="minorEastAsia" w:cstheme="minorBidi"/>
      <w:b/>
      <w:iCs/>
      <w:szCs w:val="18"/>
      <w:lang w:val="en-US" w:eastAsia="en-US"/>
    </w:rPr>
  </w:style>
  <w:style w:type="character" w:customStyle="1" w:styleId="ui-provider">
    <w:name w:val="ui-provider"/>
    <w:basedOn w:val="a0"/>
    <w:rsid w:val="00694A5A"/>
  </w:style>
  <w:style w:type="character" w:customStyle="1" w:styleId="B1Zchn">
    <w:name w:val="B1 Zchn"/>
    <w:qFormat/>
    <w:rsid w:val="00911FE1"/>
    <w:rPr>
      <w:rFonts w:ascii="Times New Roman" w:eastAsia="宋体" w:hAnsi="Times New Roman" w:cs="Times New Roman"/>
      <w:kern w:val="0"/>
      <w:sz w:val="20"/>
      <w:szCs w:val="20"/>
      <w:lang w:val="en-GB" w:eastAsia="en-US"/>
    </w:rPr>
  </w:style>
  <w:style w:type="paragraph" w:customStyle="1" w:styleId="3GPP">
    <w:name w:val="3GPP 正文"/>
    <w:basedOn w:val="a"/>
    <w:link w:val="3GPPChar"/>
    <w:qFormat/>
    <w:rsid w:val="00267707"/>
    <w:rPr>
      <w:lang w:eastAsia="ja-JP"/>
    </w:rPr>
  </w:style>
  <w:style w:type="character" w:customStyle="1" w:styleId="3GPPChar">
    <w:name w:val="3GPP 正文 Char"/>
    <w:link w:val="3GPP"/>
    <w:rsid w:val="00267707"/>
    <w:rPr>
      <w:lang w:val="en-GB" w:eastAsia="ja-JP"/>
    </w:rPr>
  </w:style>
  <w:style w:type="paragraph" w:customStyle="1" w:styleId="RAN4Observation">
    <w:name w:val="RAN4 Observation"/>
    <w:basedOn w:val="aff8"/>
    <w:next w:val="a"/>
    <w:rsid w:val="00A37B1A"/>
    <w:pPr>
      <w:numPr>
        <w:numId w:val="2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a"/>
    <w:link w:val="RAN4observationChar"/>
    <w:qFormat/>
    <w:rsid w:val="00A37B1A"/>
    <w:pPr>
      <w:ind w:left="0"/>
    </w:pPr>
  </w:style>
  <w:style w:type="character" w:customStyle="1" w:styleId="RAN4observationChar">
    <w:name w:val="RAN4 observation Char"/>
    <w:basedOn w:val="a0"/>
    <w:link w:val="RAN4observation0"/>
    <w:rsid w:val="00A37B1A"/>
    <w:rPr>
      <w:rFonts w:eastAsia="Calibri"/>
      <w:lang w:val="en-GB" w:eastAsia="en-US"/>
    </w:rPr>
  </w:style>
  <w:style w:type="paragraph" w:customStyle="1" w:styleId="RAN4Proposal0">
    <w:name w:val="RAN4 Proposal"/>
    <w:basedOn w:val="aff8"/>
    <w:next w:val="a"/>
    <w:link w:val="RAN4ProposalChar0"/>
    <w:rsid w:val="00357756"/>
    <w:pPr>
      <w:numPr>
        <w:numId w:val="25"/>
      </w:numPr>
      <w:overflowPunct/>
      <w:autoSpaceDE/>
      <w:autoSpaceDN/>
      <w:adjustRightInd/>
      <w:spacing w:after="160" w:line="259" w:lineRule="auto"/>
      <w:ind w:left="0" w:firstLineChars="0" w:firstLine="0"/>
      <w:contextualSpacing/>
      <w:textAlignment w:val="auto"/>
    </w:pPr>
    <w:rPr>
      <w:rFonts w:eastAsia="Calibri"/>
      <w:b/>
      <w:lang w:val="en-US"/>
    </w:rPr>
  </w:style>
  <w:style w:type="character" w:customStyle="1" w:styleId="RAN4ProposalChar0">
    <w:name w:val="RAN4 Proposal Char"/>
    <w:basedOn w:val="a0"/>
    <w:link w:val="RAN4Proposal0"/>
    <w:rsid w:val="00357756"/>
    <w:rPr>
      <w:rFonts w:eastAsia="Calibri"/>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Pages>
  <Words>742</Words>
  <Characters>4230</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Yanze, Samsung</cp:lastModifiedBy>
  <cp:revision>38</cp:revision>
  <cp:lastPrinted>2019-04-25T01:09:00Z</cp:lastPrinted>
  <dcterms:created xsi:type="dcterms:W3CDTF">2024-04-11T22:40:00Z</dcterms:created>
  <dcterms:modified xsi:type="dcterms:W3CDTF">2024-04-18T09:20:00Z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2024-04-12T04:10:07Z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475d06cf-460d-437a-ab32-49d955ced829</vt:lpwstr>
  </property>
  <property fmtid="{D5CDD505-2E9C-101B-9397-08002B2CF9AE}" pid="21" name="MSIP_Label_83bcef13-7cac-433f-ba1d-47a323951816_ContentBits">
    <vt:lpwstr>0</vt:lpwstr>
  </property>
</Properties>
</file>