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48E4D" w14:textId="0D68F697" w:rsidR="00FD30DF" w:rsidRDefault="00FD30DF" w:rsidP="00FD30D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#110</w:t>
      </w:r>
      <w:r w:rsidR="002973AA"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 w:rsidR="002973AA">
        <w:rPr>
          <w:rFonts w:ascii="Arial" w:hAnsi="Arial" w:cs="Arial"/>
          <w:b/>
          <w:sz w:val="24"/>
          <w:szCs w:val="24"/>
          <w:lang w:eastAsia="zh-CN"/>
        </w:rPr>
        <w:t>is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CA2510" w:rsidRPr="00CA2510">
        <w:rPr>
          <w:rFonts w:ascii="Arial" w:hAnsi="Arial" w:cs="Arial"/>
          <w:b/>
          <w:sz w:val="24"/>
          <w:szCs w:val="24"/>
          <w:lang w:eastAsia="zh-CN"/>
        </w:rPr>
        <w:t>R4-2406364</w:t>
      </w:r>
    </w:p>
    <w:p w14:paraId="14841F94" w14:textId="2D14E06C" w:rsidR="00FD30DF" w:rsidRPr="001D2FBF" w:rsidRDefault="00B0117F" w:rsidP="00FD30D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B0117F">
        <w:rPr>
          <w:rFonts w:ascii="Arial" w:hAnsi="Arial" w:cs="Arial"/>
          <w:b/>
          <w:sz w:val="24"/>
          <w:szCs w:val="24"/>
        </w:rPr>
        <w:t>Changsha, China, 15 – 19 April,</w:t>
      </w:r>
      <w:r w:rsidR="00FD30DF" w:rsidRPr="00B7512A">
        <w:rPr>
          <w:rFonts w:ascii="Arial" w:hAnsi="Arial" w:cs="Arial"/>
          <w:b/>
          <w:sz w:val="24"/>
          <w:szCs w:val="24"/>
        </w:rPr>
        <w:t xml:space="preserve"> 2024</w:t>
      </w:r>
    </w:p>
    <w:p w14:paraId="2BBC310E" w14:textId="77777777" w:rsidR="00FD30DF" w:rsidRDefault="00FD30DF" w:rsidP="00FD30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231D7BC" w14:textId="51182936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2A3FCF" w:rsidRPr="002A3FCF">
        <w:rPr>
          <w:rFonts w:ascii="Arial" w:hAnsi="Arial" w:cs="Arial"/>
          <w:sz w:val="22"/>
          <w:lang w:eastAsia="zh-CN"/>
        </w:rPr>
        <w:t xml:space="preserve">WF on core maintenance and performance part for </w:t>
      </w:r>
      <w:r w:rsidR="00846F1F">
        <w:rPr>
          <w:rFonts w:ascii="Arial" w:hAnsi="Arial" w:cs="Arial"/>
          <w:sz w:val="22"/>
          <w:lang w:eastAsia="zh-CN"/>
        </w:rPr>
        <w:t>BWP without restriction</w:t>
      </w:r>
    </w:p>
    <w:p w14:paraId="1D2DF5AE" w14:textId="32EF4CFD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B0117F">
        <w:rPr>
          <w:rFonts w:ascii="Arial" w:hAnsi="Arial" w:cs="Arial"/>
          <w:sz w:val="22"/>
          <w:lang w:eastAsia="zh-CN"/>
        </w:rPr>
        <w:t>6</w:t>
      </w:r>
      <w:r>
        <w:rPr>
          <w:rFonts w:ascii="Arial" w:hAnsi="Arial" w:cs="Arial"/>
          <w:sz w:val="22"/>
          <w:lang w:eastAsia="zh-CN"/>
        </w:rPr>
        <w:t>.</w:t>
      </w:r>
      <w:r w:rsidR="00FD30DF">
        <w:rPr>
          <w:rFonts w:ascii="Arial" w:hAnsi="Arial" w:cs="Arial"/>
          <w:sz w:val="22"/>
          <w:lang w:eastAsia="zh-CN"/>
        </w:rPr>
        <w:t>3</w:t>
      </w:r>
      <w:r>
        <w:rPr>
          <w:rFonts w:ascii="Arial" w:hAnsi="Arial" w:cs="Arial"/>
          <w:sz w:val="22"/>
          <w:lang w:eastAsia="zh-CN"/>
        </w:rPr>
        <w:t>.5</w:t>
      </w:r>
    </w:p>
    <w:p w14:paraId="0736D866" w14:textId="130833C6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  <w:r w:rsidR="0080069B">
        <w:rPr>
          <w:rFonts w:ascii="Arial" w:hAnsi="Arial" w:cs="Arial"/>
          <w:bCs/>
          <w:sz w:val="22"/>
        </w:rPr>
        <w:t>, Vodafone</w:t>
      </w:r>
    </w:p>
    <w:p w14:paraId="5E187FC5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CEA83AD" w14:textId="3955B195" w:rsidR="003B65BF" w:rsidRDefault="00176CEB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D62FA3">
        <w:rPr>
          <w:sz w:val="28"/>
          <w:szCs w:val="28"/>
          <w:highlight w:val="green"/>
        </w:rPr>
        <w:t>Agreements</w:t>
      </w:r>
      <w:r>
        <w:rPr>
          <w:sz w:val="28"/>
          <w:szCs w:val="28"/>
        </w:rPr>
        <w:t xml:space="preserve"> </w:t>
      </w:r>
      <w:r w:rsidR="00B0117F">
        <w:rPr>
          <w:sz w:val="28"/>
          <w:szCs w:val="28"/>
        </w:rPr>
        <w:t>for core part</w:t>
      </w:r>
      <w:r w:rsidR="00D02383">
        <w:rPr>
          <w:sz w:val="28"/>
          <w:szCs w:val="28"/>
        </w:rPr>
        <w:t xml:space="preserve"> m</w:t>
      </w:r>
      <w:r w:rsidR="00D02383" w:rsidRPr="00D02383">
        <w:rPr>
          <w:sz w:val="28"/>
          <w:szCs w:val="28"/>
        </w:rPr>
        <w:t>aintenance</w:t>
      </w:r>
    </w:p>
    <w:p w14:paraId="0E7D91DD" w14:textId="77777777" w:rsidR="00D02383" w:rsidRPr="0053513E" w:rsidRDefault="00D02383" w:rsidP="00D02383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1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B-1-1 and </w:t>
      </w:r>
      <w:r>
        <w:rPr>
          <w:b/>
          <w:color w:val="000000" w:themeColor="text1"/>
          <w:u w:val="single"/>
          <w:lang w:eastAsia="ko-KR"/>
        </w:rPr>
        <w:t>A</w:t>
      </w:r>
    </w:p>
    <w:p w14:paraId="0939BCFA" w14:textId="098CB957" w:rsidR="00D02383" w:rsidRPr="001B77A6" w:rsidRDefault="001B77A6" w:rsidP="00D02383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1B77A6">
        <w:rPr>
          <w:rFonts w:eastAsia="宋体"/>
          <w:color w:val="000000" w:themeColor="text1"/>
          <w:szCs w:val="24"/>
          <w:lang w:eastAsia="zh-CN"/>
        </w:rPr>
        <w:t>For UE supporting both option B-1-1 and option A, UE shall perform L1 measurement according to network configuration, there is no need to define additional requirements/ UE behaviour.</w:t>
      </w:r>
    </w:p>
    <w:p w14:paraId="391EE387" w14:textId="77777777" w:rsidR="00D02383" w:rsidRPr="00626565" w:rsidRDefault="00D02383" w:rsidP="00D02383">
      <w:pPr>
        <w:rPr>
          <w:i/>
          <w:color w:val="0070C0"/>
          <w:lang w:eastAsia="zh-CN"/>
        </w:rPr>
      </w:pPr>
    </w:p>
    <w:p w14:paraId="710B903A" w14:textId="77777777" w:rsidR="00D02383" w:rsidRDefault="00D02383" w:rsidP="00D02383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3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</w:t>
      </w:r>
      <w:r>
        <w:rPr>
          <w:b/>
          <w:color w:val="000000" w:themeColor="text1"/>
          <w:u w:val="single"/>
          <w:lang w:eastAsia="ko-KR"/>
        </w:rPr>
        <w:t>C</w:t>
      </w:r>
      <w:r w:rsidRPr="00F2666B">
        <w:rPr>
          <w:b/>
          <w:color w:val="000000" w:themeColor="text1"/>
          <w:u w:val="single"/>
          <w:lang w:eastAsia="ko-KR"/>
        </w:rPr>
        <w:t xml:space="preserve"> and </w:t>
      </w:r>
      <w:r>
        <w:rPr>
          <w:b/>
          <w:color w:val="000000" w:themeColor="text1"/>
          <w:u w:val="single"/>
          <w:lang w:eastAsia="ko-KR"/>
        </w:rPr>
        <w:t>B-1-1</w:t>
      </w:r>
    </w:p>
    <w:p w14:paraId="3CFDB34D" w14:textId="77777777" w:rsidR="001B77A6" w:rsidRPr="001B77A6" w:rsidRDefault="001B77A6" w:rsidP="001B77A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1B77A6">
        <w:rPr>
          <w:rFonts w:eastAsia="宋体"/>
          <w:color w:val="000000" w:themeColor="text1"/>
          <w:szCs w:val="24"/>
          <w:lang w:eastAsia="zh-CN"/>
        </w:rPr>
        <w:t>For UE supporting both option B-1-1 and C, if the active BWP that does not contain CD- or NCD-SSB, UE should perform L1 measurement on CD-SSB. No additional requirements will be defined for such scenario.</w:t>
      </w:r>
    </w:p>
    <w:p w14:paraId="6E43D2FB" w14:textId="77777777" w:rsidR="00D02383" w:rsidRDefault="00D02383" w:rsidP="00D02383">
      <w:pPr>
        <w:rPr>
          <w:i/>
          <w:color w:val="0070C0"/>
          <w:lang w:eastAsia="zh-CN"/>
        </w:rPr>
      </w:pPr>
    </w:p>
    <w:p w14:paraId="1B279B8D" w14:textId="77777777" w:rsidR="00D02383" w:rsidRPr="0053513E" w:rsidRDefault="00D02383" w:rsidP="00D02383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4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Applicability of </w:t>
      </w:r>
      <w:r w:rsidRPr="00016FEA">
        <w:rPr>
          <w:b/>
          <w:color w:val="000000" w:themeColor="text1"/>
          <w:u w:val="single"/>
          <w:lang w:eastAsia="ko-KR"/>
        </w:rPr>
        <w:t>NCD-SSB based L1 and L3 intra-frequency measurement requirements</w:t>
      </w:r>
    </w:p>
    <w:p w14:paraId="0A5CD531" w14:textId="74A606C6" w:rsidR="00D02383" w:rsidRPr="001B77A6" w:rsidRDefault="001B77A6" w:rsidP="001B77A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1B77A6">
        <w:rPr>
          <w:rFonts w:eastAsia="宋体"/>
          <w:color w:val="000000" w:themeColor="text1"/>
          <w:szCs w:val="24"/>
          <w:lang w:eastAsia="zh-CN"/>
        </w:rPr>
        <w:t xml:space="preserve">For UE supporting option C and configured with EN-DC or NR-DC, NCD-SSB based L1 and L3 intra-frequency measurement requirements are also applicable for the </w:t>
      </w:r>
      <w:proofErr w:type="spellStart"/>
      <w:r w:rsidRPr="001B77A6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1B77A6">
        <w:rPr>
          <w:rFonts w:eastAsia="宋体"/>
          <w:color w:val="000000" w:themeColor="text1"/>
          <w:szCs w:val="24"/>
          <w:lang w:eastAsia="zh-CN"/>
        </w:rPr>
        <w:t xml:space="preserve"> as long as the </w:t>
      </w:r>
      <w:proofErr w:type="spellStart"/>
      <w:r w:rsidRPr="001B77A6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1B77A6">
        <w:rPr>
          <w:rFonts w:eastAsia="宋体"/>
          <w:color w:val="000000" w:themeColor="text1"/>
          <w:szCs w:val="24"/>
          <w:lang w:eastAsia="zh-CN"/>
        </w:rPr>
        <w:t xml:space="preserve"> stays in active mode.</w:t>
      </w:r>
    </w:p>
    <w:p w14:paraId="35254EB0" w14:textId="304330ED" w:rsidR="001B77A6" w:rsidRPr="001B77A6" w:rsidRDefault="001B77A6" w:rsidP="00D02383">
      <w:pPr>
        <w:rPr>
          <w:i/>
          <w:color w:val="0070C0"/>
          <w:lang w:eastAsia="zh-CN"/>
        </w:rPr>
      </w:pPr>
    </w:p>
    <w:p w14:paraId="266B726C" w14:textId="77777777" w:rsidR="00D02383" w:rsidRPr="0053513E" w:rsidRDefault="00D02383" w:rsidP="00D02383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5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Configuration of SSB resources within </w:t>
      </w:r>
      <w:r w:rsidRPr="00016FEA">
        <w:rPr>
          <w:b/>
          <w:i/>
          <w:iCs/>
          <w:color w:val="000000" w:themeColor="text1"/>
          <w:u w:val="single"/>
          <w:lang w:eastAsia="ko-KR"/>
        </w:rPr>
        <w:t>CSI-</w:t>
      </w:r>
      <w:proofErr w:type="spellStart"/>
      <w:r w:rsidRPr="00016FEA">
        <w:rPr>
          <w:b/>
          <w:i/>
          <w:iCs/>
          <w:color w:val="000000" w:themeColor="text1"/>
          <w:u w:val="single"/>
          <w:lang w:eastAsia="ko-KR"/>
        </w:rPr>
        <w:t>ResourceConfig</w:t>
      </w:r>
      <w:proofErr w:type="spellEnd"/>
      <w:r w:rsidRPr="00016FEA">
        <w:rPr>
          <w:b/>
          <w:color w:val="000000" w:themeColor="text1"/>
          <w:u w:val="single"/>
          <w:lang w:eastAsia="ko-KR"/>
        </w:rPr>
        <w:t xml:space="preserve"> settings</w:t>
      </w:r>
      <w:r>
        <w:rPr>
          <w:b/>
          <w:color w:val="000000" w:themeColor="text1"/>
          <w:u w:val="single"/>
          <w:lang w:eastAsia="ko-KR"/>
        </w:rPr>
        <w:t xml:space="preserve"> for option B-1-1</w:t>
      </w:r>
    </w:p>
    <w:p w14:paraId="031166DD" w14:textId="698E1BCA" w:rsidR="00D02383" w:rsidRPr="00AF03D3" w:rsidRDefault="000A7EC5" w:rsidP="00D02383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/>
          <w:color w:val="000000" w:themeColor="text1"/>
          <w:szCs w:val="24"/>
          <w:lang w:eastAsia="zh-CN"/>
        </w:rPr>
        <w:t>FFS following options</w:t>
      </w:r>
    </w:p>
    <w:p w14:paraId="4DA3E6A7" w14:textId="4176CD56" w:rsidR="00D02383" w:rsidRPr="00AF03D3" w:rsidRDefault="00D02383" w:rsidP="00D02383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/>
          <w:color w:val="000000" w:themeColor="text1"/>
          <w:szCs w:val="24"/>
          <w:lang w:eastAsia="zh-CN"/>
        </w:rPr>
        <w:t xml:space="preserve">Option 1: </w:t>
      </w:r>
    </w:p>
    <w:p w14:paraId="23D4819E" w14:textId="77777777" w:rsidR="00D02383" w:rsidRPr="00AF03D3" w:rsidRDefault="00D02383" w:rsidP="00D02383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/>
          <w:color w:val="000000" w:themeColor="text1"/>
          <w:szCs w:val="24"/>
          <w:lang w:eastAsia="zh-CN"/>
        </w:rPr>
        <w:t xml:space="preserve">LS RAN2 and RAN1 to ask whether SSB resources outside a BWP can be configured within </w:t>
      </w:r>
      <w:r w:rsidRPr="00AF03D3">
        <w:rPr>
          <w:rFonts w:eastAsia="宋体"/>
          <w:i/>
          <w:iCs/>
          <w:color w:val="000000" w:themeColor="text1"/>
          <w:szCs w:val="24"/>
          <w:lang w:eastAsia="zh-CN"/>
        </w:rPr>
        <w:t>CSI-</w:t>
      </w:r>
      <w:proofErr w:type="spellStart"/>
      <w:r w:rsidRPr="00AF03D3">
        <w:rPr>
          <w:rFonts w:eastAsia="宋体"/>
          <w:i/>
          <w:iCs/>
          <w:color w:val="000000" w:themeColor="text1"/>
          <w:szCs w:val="24"/>
          <w:lang w:eastAsia="zh-CN"/>
        </w:rPr>
        <w:t>ResourceConfig</w:t>
      </w:r>
      <w:proofErr w:type="spellEnd"/>
      <w:r w:rsidRPr="00AF03D3">
        <w:rPr>
          <w:rFonts w:eastAsia="宋体"/>
          <w:color w:val="000000" w:themeColor="text1"/>
          <w:szCs w:val="24"/>
          <w:lang w:eastAsia="zh-CN"/>
        </w:rPr>
        <w:t xml:space="preserve"> settings for the BWP if UE supports option B-1-1.</w:t>
      </w:r>
    </w:p>
    <w:p w14:paraId="2A7D58ED" w14:textId="05B03B2E" w:rsidR="00D02383" w:rsidRPr="00AF03D3" w:rsidRDefault="00D02383" w:rsidP="00D02383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 w:hint="eastAsia"/>
          <w:color w:val="000000" w:themeColor="text1"/>
          <w:szCs w:val="24"/>
          <w:lang w:eastAsia="zh-CN"/>
        </w:rPr>
        <w:t>O</w:t>
      </w:r>
      <w:r w:rsidRPr="00AF03D3">
        <w:rPr>
          <w:rFonts w:eastAsia="宋体"/>
          <w:color w:val="000000" w:themeColor="text1"/>
          <w:szCs w:val="24"/>
          <w:lang w:eastAsia="zh-CN"/>
        </w:rPr>
        <w:t xml:space="preserve">ption </w:t>
      </w:r>
      <w:r w:rsidRPr="00AF03D3">
        <w:rPr>
          <w:rFonts w:eastAsia="宋体" w:hint="eastAsia"/>
          <w:color w:val="000000" w:themeColor="text1"/>
          <w:szCs w:val="24"/>
          <w:lang w:eastAsia="zh-CN"/>
        </w:rPr>
        <w:t>2a</w:t>
      </w:r>
      <w:r w:rsidRPr="00AF03D3">
        <w:rPr>
          <w:rFonts w:eastAsia="宋体"/>
          <w:color w:val="000000" w:themeColor="text1"/>
          <w:szCs w:val="24"/>
          <w:lang w:eastAsia="zh-CN"/>
        </w:rPr>
        <w:t>:</w:t>
      </w:r>
    </w:p>
    <w:p w14:paraId="25C93D5D" w14:textId="77777777" w:rsidR="00D02383" w:rsidRPr="00AF03D3" w:rsidRDefault="00D02383" w:rsidP="00D02383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/>
          <w:color w:val="000000" w:themeColor="text1"/>
          <w:szCs w:val="24"/>
          <w:lang w:eastAsia="zh-CN"/>
        </w:rPr>
        <w:t xml:space="preserve">RAN4 to confirm that SSB outside a BWP can be configured within </w:t>
      </w:r>
      <w:r w:rsidRPr="00AF03D3">
        <w:rPr>
          <w:rFonts w:eastAsia="宋体"/>
          <w:i/>
          <w:iCs/>
          <w:color w:val="000000" w:themeColor="text1"/>
          <w:szCs w:val="24"/>
          <w:lang w:eastAsia="zh-CN"/>
        </w:rPr>
        <w:t>CSI-</w:t>
      </w:r>
      <w:proofErr w:type="spellStart"/>
      <w:r w:rsidRPr="00AF03D3">
        <w:rPr>
          <w:rFonts w:eastAsia="宋体"/>
          <w:i/>
          <w:iCs/>
          <w:color w:val="000000" w:themeColor="text1"/>
          <w:szCs w:val="24"/>
          <w:lang w:eastAsia="zh-CN"/>
        </w:rPr>
        <w:t>ResourceConfig</w:t>
      </w:r>
      <w:proofErr w:type="spellEnd"/>
      <w:r w:rsidRPr="00AF03D3">
        <w:rPr>
          <w:rFonts w:eastAsia="宋体"/>
          <w:color w:val="000000" w:themeColor="text1"/>
          <w:szCs w:val="24"/>
          <w:lang w:eastAsia="zh-CN"/>
        </w:rPr>
        <w:t xml:space="preserve"> for the BWP if UE supports option B-1-1.</w:t>
      </w:r>
    </w:p>
    <w:p w14:paraId="3443D447" w14:textId="54DB0C81" w:rsidR="00D02383" w:rsidRPr="00AF03D3" w:rsidRDefault="00D02383" w:rsidP="00D02383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Pr="00AF03D3">
        <w:rPr>
          <w:rFonts w:eastAsia="宋体" w:hint="eastAsia"/>
          <w:color w:val="000000" w:themeColor="text1"/>
          <w:szCs w:val="24"/>
          <w:lang w:eastAsia="zh-CN"/>
        </w:rPr>
        <w:t>2b</w:t>
      </w:r>
      <w:r w:rsidRPr="00AF03D3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29338A2D" w14:textId="77777777" w:rsidR="00D02383" w:rsidRPr="00AF03D3" w:rsidRDefault="00D02383" w:rsidP="00D02383">
      <w:pPr>
        <w:pStyle w:val="aff7"/>
        <w:numPr>
          <w:ilvl w:val="2"/>
          <w:numId w:val="8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/>
          <w:color w:val="000000" w:themeColor="text1"/>
          <w:szCs w:val="24"/>
          <w:lang w:eastAsia="zh-CN"/>
        </w:rPr>
        <w:t xml:space="preserve">Configuration of SSB resources outside active BWP is allowed within </w:t>
      </w:r>
      <w:r w:rsidRPr="00AF03D3">
        <w:rPr>
          <w:rFonts w:eastAsia="宋体"/>
          <w:i/>
          <w:iCs/>
          <w:color w:val="000000" w:themeColor="text1"/>
          <w:szCs w:val="24"/>
          <w:lang w:eastAsia="zh-CN"/>
        </w:rPr>
        <w:t>CSI-</w:t>
      </w:r>
      <w:proofErr w:type="spellStart"/>
      <w:r w:rsidRPr="00AF03D3">
        <w:rPr>
          <w:rFonts w:eastAsia="宋体"/>
          <w:i/>
          <w:iCs/>
          <w:color w:val="000000" w:themeColor="text1"/>
          <w:szCs w:val="24"/>
          <w:lang w:eastAsia="zh-CN"/>
        </w:rPr>
        <w:t>ResourceConfig</w:t>
      </w:r>
      <w:proofErr w:type="spellEnd"/>
      <w:r w:rsidRPr="00AF03D3">
        <w:rPr>
          <w:rFonts w:eastAsia="宋体"/>
          <w:color w:val="000000" w:themeColor="text1"/>
          <w:szCs w:val="24"/>
          <w:lang w:eastAsia="zh-CN"/>
        </w:rPr>
        <w:t xml:space="preserve"> settings for UEs supporting option B-1-1</w:t>
      </w:r>
    </w:p>
    <w:p w14:paraId="3948A6C8" w14:textId="77777777" w:rsidR="00D02383" w:rsidRPr="00AF03D3" w:rsidRDefault="00D02383" w:rsidP="00D02383">
      <w:pPr>
        <w:pStyle w:val="aff7"/>
        <w:numPr>
          <w:ilvl w:val="3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/>
          <w:color w:val="000000" w:themeColor="text1"/>
          <w:szCs w:val="24"/>
          <w:lang w:eastAsia="zh-CN"/>
        </w:rPr>
        <w:tab/>
        <w:t>No need to send an LS to RAN1/RAN2.</w:t>
      </w:r>
    </w:p>
    <w:p w14:paraId="3333169B" w14:textId="29DC5077" w:rsidR="00D02383" w:rsidRPr="00AF03D3" w:rsidRDefault="00D02383" w:rsidP="00D02383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 w:hint="eastAsia"/>
          <w:color w:val="000000" w:themeColor="text1"/>
          <w:szCs w:val="24"/>
          <w:lang w:eastAsia="zh-CN"/>
        </w:rPr>
        <w:t>O</w:t>
      </w:r>
      <w:r w:rsidRPr="00AF03D3">
        <w:rPr>
          <w:rFonts w:eastAsia="宋体"/>
          <w:color w:val="000000" w:themeColor="text1"/>
          <w:szCs w:val="24"/>
          <w:lang w:eastAsia="zh-CN"/>
        </w:rPr>
        <w:t xml:space="preserve">ption </w:t>
      </w:r>
      <w:r w:rsidRPr="00AF03D3">
        <w:rPr>
          <w:rFonts w:eastAsia="宋体" w:hint="eastAsia"/>
          <w:color w:val="000000" w:themeColor="text1"/>
          <w:szCs w:val="24"/>
          <w:lang w:eastAsia="zh-CN"/>
        </w:rPr>
        <w:t>2c</w:t>
      </w:r>
      <w:r w:rsidRPr="00AF03D3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49F70AE1" w14:textId="77777777" w:rsidR="00D02383" w:rsidRPr="00AF03D3" w:rsidRDefault="00D02383" w:rsidP="00D02383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/>
          <w:color w:val="000000" w:themeColor="text1"/>
          <w:szCs w:val="24"/>
          <w:lang w:eastAsia="zh-CN"/>
        </w:rPr>
        <w:t>RAN4 should further clarify what is the ambiguity part of the other WG spec before sending an LS requesting for further details.</w:t>
      </w:r>
    </w:p>
    <w:p w14:paraId="25693A06" w14:textId="0407ACB7" w:rsidR="00D02383" w:rsidRPr="00AF03D3" w:rsidRDefault="00D02383" w:rsidP="00D02383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Pr="00AF03D3">
        <w:rPr>
          <w:rFonts w:eastAsia="宋体" w:hint="eastAsia"/>
          <w:color w:val="000000" w:themeColor="text1"/>
          <w:szCs w:val="24"/>
          <w:lang w:eastAsia="zh-CN"/>
        </w:rPr>
        <w:t>3</w:t>
      </w:r>
      <w:r w:rsidRPr="00AF03D3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50E3BB51" w14:textId="77777777" w:rsidR="00D02383" w:rsidRPr="00AF03D3" w:rsidRDefault="00D02383" w:rsidP="00D02383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F03D3">
        <w:rPr>
          <w:rFonts w:eastAsia="宋体" w:hint="eastAsia"/>
          <w:color w:val="000000" w:themeColor="text1"/>
          <w:szCs w:val="24"/>
          <w:lang w:eastAsia="zh-CN"/>
        </w:rPr>
        <w:t>U</w:t>
      </w:r>
      <w:r w:rsidRPr="00AF03D3">
        <w:rPr>
          <w:rFonts w:eastAsia="宋体"/>
          <w:color w:val="000000" w:themeColor="text1"/>
          <w:szCs w:val="24"/>
          <w:lang w:eastAsia="zh-CN"/>
        </w:rPr>
        <w:t>pdate FG53-1 related clarification in L1 RSRP measurement requirements.</w:t>
      </w:r>
    </w:p>
    <w:p w14:paraId="55805042" w14:textId="77777777" w:rsidR="00D02383" w:rsidRDefault="00D02383" w:rsidP="00D02383">
      <w:pPr>
        <w:rPr>
          <w:i/>
          <w:color w:val="0070C0"/>
          <w:lang w:eastAsia="zh-CN"/>
        </w:rPr>
      </w:pPr>
    </w:p>
    <w:p w14:paraId="3693DEFA" w14:textId="77777777" w:rsidR="00D02383" w:rsidRPr="0053513E" w:rsidRDefault="00D02383" w:rsidP="00D02383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6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Requirements for L3 intra-f measurement without gaps for option C</w:t>
      </w:r>
    </w:p>
    <w:p w14:paraId="40F83E5F" w14:textId="20DD4C97" w:rsidR="00D02383" w:rsidRPr="00AF03D3" w:rsidRDefault="000E06A5" w:rsidP="005D00E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4"/>
          <w:lang w:eastAsia="zh-CN"/>
        </w:rPr>
      </w:pPr>
      <w:r w:rsidRPr="00AF03D3">
        <w:rPr>
          <w:rFonts w:eastAsia="宋体" w:hint="eastAsia"/>
          <w:color w:val="000000" w:themeColor="text1"/>
          <w:szCs w:val="24"/>
          <w:lang w:eastAsia="zh-CN"/>
        </w:rPr>
        <w:t>Discuss in CR directly</w:t>
      </w:r>
      <w:r w:rsidRPr="00AF03D3">
        <w:rPr>
          <w:rFonts w:eastAsia="宋体"/>
          <w:color w:val="000000" w:themeColor="text1"/>
          <w:szCs w:val="24"/>
          <w:lang w:eastAsia="zh-CN"/>
        </w:rPr>
        <w:t>.</w:t>
      </w:r>
    </w:p>
    <w:p w14:paraId="731CE8AC" w14:textId="77777777" w:rsidR="00D02383" w:rsidRDefault="00D02383" w:rsidP="005D00EC">
      <w:pPr>
        <w:spacing w:after="120"/>
        <w:rPr>
          <w:color w:val="000000" w:themeColor="text1"/>
          <w:szCs w:val="24"/>
          <w:lang w:eastAsia="zh-CN"/>
        </w:rPr>
      </w:pPr>
    </w:p>
    <w:p w14:paraId="3180A080" w14:textId="023119E9" w:rsidR="00B0117F" w:rsidRDefault="00B0117F" w:rsidP="00B0117F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D62FA3">
        <w:rPr>
          <w:sz w:val="28"/>
          <w:szCs w:val="28"/>
          <w:highlight w:val="green"/>
        </w:rPr>
        <w:lastRenderedPageBreak/>
        <w:t>Agreements</w:t>
      </w:r>
      <w:r>
        <w:rPr>
          <w:sz w:val="28"/>
          <w:szCs w:val="28"/>
        </w:rPr>
        <w:t xml:space="preserve"> for performance part</w:t>
      </w:r>
    </w:p>
    <w:p w14:paraId="1A34DCAE" w14:textId="7BE6498F" w:rsidR="00366208" w:rsidRPr="002237B2" w:rsidRDefault="00366208" w:rsidP="00366208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 w:themeColor="text1"/>
          <w:sz w:val="21"/>
          <w:szCs w:val="21"/>
          <w:u w:val="single"/>
          <w:lang w:eastAsia="zh-CN"/>
        </w:rPr>
      </w:pPr>
      <w:r w:rsidRPr="002237B2">
        <w:rPr>
          <w:b/>
          <w:color w:val="000000" w:themeColor="text1"/>
          <w:sz w:val="21"/>
          <w:szCs w:val="21"/>
          <w:u w:val="single"/>
          <w:lang w:eastAsia="zh-CN"/>
        </w:rPr>
        <w:t>Issue 2-1: Selected test cases for RLM/BFD/BM requirements for option B-1-1</w:t>
      </w:r>
    </w:p>
    <w:p w14:paraId="1DFD9D74" w14:textId="77777777" w:rsidR="00366208" w:rsidRPr="00366208" w:rsidRDefault="00366208" w:rsidP="0036620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Introduce test cases for both SA and EN-DC, and reuse the existing applicability rule if UE supports both SA and EN-DC.</w:t>
      </w:r>
    </w:p>
    <w:p w14:paraId="258E255D" w14:textId="77777777" w:rsidR="00366208" w:rsidRPr="00366208" w:rsidRDefault="00366208" w:rsidP="0036620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Test cases for SA:</w:t>
      </w:r>
    </w:p>
    <w:p w14:paraId="593C196E" w14:textId="77777777" w:rsidR="00366208" w:rsidRPr="00366208" w:rsidRDefault="00366208" w:rsidP="0036620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TC1:</w:t>
      </w:r>
      <w:r w:rsidRPr="00366208">
        <w:rPr>
          <w:rFonts w:eastAsia="宋体"/>
          <w:color w:val="000000" w:themeColor="text1"/>
          <w:szCs w:val="24"/>
          <w:lang w:eastAsia="zh-CN"/>
        </w:rPr>
        <w:tab/>
        <w:t>A.6.5.1.1: Radio Link Monitoring Out-of-sync Test for FR1 PCell configured with SSB-based RLM</w:t>
      </w:r>
    </w:p>
    <w:p w14:paraId="71A87716" w14:textId="77777777" w:rsidR="00366208" w:rsidRPr="00366208" w:rsidRDefault="00366208" w:rsidP="0036620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TC2:</w:t>
      </w:r>
      <w:r w:rsidRPr="00366208">
        <w:rPr>
          <w:rFonts w:eastAsia="宋体"/>
          <w:color w:val="000000" w:themeColor="text1"/>
          <w:szCs w:val="24"/>
          <w:lang w:eastAsia="zh-CN"/>
        </w:rPr>
        <w:tab/>
        <w:t>A.7.5.1.1</w:t>
      </w:r>
      <w:r w:rsidRPr="00366208">
        <w:rPr>
          <w:rFonts w:eastAsia="宋体"/>
          <w:color w:val="000000" w:themeColor="text1"/>
          <w:szCs w:val="24"/>
          <w:lang w:eastAsia="zh-CN"/>
        </w:rPr>
        <w:tab/>
        <w:t>Radio Link Monitoring Out-of-sync Test for FR2 PCell configured with SSB-based RLM RS in non-DRX mode</w:t>
      </w:r>
    </w:p>
    <w:p w14:paraId="66ED76EF" w14:textId="77777777" w:rsidR="00366208" w:rsidRPr="00366208" w:rsidRDefault="00366208" w:rsidP="0036620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TC5:</w:t>
      </w:r>
      <w:r w:rsidRPr="00366208">
        <w:rPr>
          <w:rFonts w:eastAsia="宋体"/>
          <w:color w:val="000000" w:themeColor="text1"/>
          <w:szCs w:val="24"/>
          <w:lang w:eastAsia="zh-CN"/>
        </w:rPr>
        <w:tab/>
        <w:t>A.6.6.4.1: SSB-based L1-RSRP measurement</w:t>
      </w:r>
    </w:p>
    <w:p w14:paraId="3EF8970D" w14:textId="77777777" w:rsidR="00366208" w:rsidRPr="00366208" w:rsidRDefault="00366208" w:rsidP="0036620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TC6:</w:t>
      </w:r>
      <w:r w:rsidRPr="00366208">
        <w:rPr>
          <w:rFonts w:eastAsia="宋体"/>
          <w:color w:val="000000" w:themeColor="text1"/>
          <w:szCs w:val="24"/>
          <w:lang w:eastAsia="zh-CN"/>
        </w:rPr>
        <w:tab/>
        <w:t>A.7.6.3.1: SSB-based L1-RSRP measurement</w:t>
      </w:r>
    </w:p>
    <w:p w14:paraId="61C79A99" w14:textId="77777777" w:rsidR="00366208" w:rsidRPr="00366208" w:rsidRDefault="00366208" w:rsidP="0036620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For EN-DC, the same set as for SA:</w:t>
      </w:r>
    </w:p>
    <w:p w14:paraId="4182C75C" w14:textId="59445EAC" w:rsidR="00366208" w:rsidRPr="00366208" w:rsidRDefault="00366208" w:rsidP="0036620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TC1:</w:t>
      </w:r>
      <w:r w:rsidRPr="00366208">
        <w:rPr>
          <w:rFonts w:eastAsia="宋体"/>
          <w:color w:val="000000" w:themeColor="text1"/>
          <w:szCs w:val="24"/>
          <w:lang w:eastAsia="zh-CN"/>
        </w:rPr>
        <w:tab/>
      </w:r>
      <w:r w:rsidR="00156B83" w:rsidRPr="00366208">
        <w:rPr>
          <w:rFonts w:eastAsia="宋体"/>
          <w:color w:val="000000" w:themeColor="text1"/>
          <w:szCs w:val="24"/>
          <w:lang w:eastAsia="zh-CN"/>
        </w:rPr>
        <w:t>A.</w:t>
      </w:r>
      <w:r w:rsidR="00156B83">
        <w:rPr>
          <w:rFonts w:eastAsia="宋体"/>
          <w:color w:val="000000" w:themeColor="text1"/>
          <w:szCs w:val="24"/>
          <w:lang w:eastAsia="zh-CN"/>
        </w:rPr>
        <w:t>4</w:t>
      </w:r>
      <w:r w:rsidR="00156B83" w:rsidRPr="00366208">
        <w:rPr>
          <w:rFonts w:eastAsia="宋体"/>
          <w:color w:val="000000" w:themeColor="text1"/>
          <w:szCs w:val="24"/>
          <w:lang w:eastAsia="zh-CN"/>
        </w:rPr>
        <w:t>.5.1.1</w:t>
      </w:r>
      <w:r w:rsidR="00156B83">
        <w:rPr>
          <w:rFonts w:eastAsia="宋体"/>
          <w:color w:val="000000" w:themeColor="text1"/>
          <w:szCs w:val="24"/>
          <w:lang w:eastAsia="zh-CN"/>
        </w:rPr>
        <w:t xml:space="preserve">: </w:t>
      </w:r>
      <w:r w:rsidRPr="00366208">
        <w:rPr>
          <w:rFonts w:eastAsia="宋体"/>
          <w:color w:val="000000" w:themeColor="text1"/>
          <w:szCs w:val="24"/>
          <w:lang w:eastAsia="zh-CN"/>
        </w:rPr>
        <w:t>Radio Link Monitoring Out-of-sync Test for FR1 PCell configured with SSB-based RLM</w:t>
      </w:r>
    </w:p>
    <w:p w14:paraId="5126DDDA" w14:textId="650C5A4C" w:rsidR="00366208" w:rsidRPr="00366208" w:rsidRDefault="00366208" w:rsidP="0036620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TC2:</w:t>
      </w:r>
      <w:r w:rsidRPr="00366208">
        <w:rPr>
          <w:rFonts w:eastAsia="宋体"/>
          <w:color w:val="000000" w:themeColor="text1"/>
          <w:szCs w:val="24"/>
          <w:lang w:eastAsia="zh-CN"/>
        </w:rPr>
        <w:tab/>
      </w:r>
      <w:r w:rsidR="00156B83" w:rsidRPr="00366208">
        <w:rPr>
          <w:rFonts w:eastAsia="宋体"/>
          <w:color w:val="000000" w:themeColor="text1"/>
          <w:szCs w:val="24"/>
          <w:lang w:eastAsia="zh-CN"/>
        </w:rPr>
        <w:t>A.</w:t>
      </w:r>
      <w:r w:rsidR="00156B83">
        <w:rPr>
          <w:rFonts w:eastAsia="宋体"/>
          <w:color w:val="000000" w:themeColor="text1"/>
          <w:szCs w:val="24"/>
          <w:lang w:eastAsia="zh-CN"/>
        </w:rPr>
        <w:t>5</w:t>
      </w:r>
      <w:r w:rsidR="00156B83" w:rsidRPr="00366208">
        <w:rPr>
          <w:rFonts w:eastAsia="宋体"/>
          <w:color w:val="000000" w:themeColor="text1"/>
          <w:szCs w:val="24"/>
          <w:lang w:eastAsia="zh-CN"/>
        </w:rPr>
        <w:t>.5.1.1</w:t>
      </w:r>
      <w:r w:rsidR="00156B83">
        <w:rPr>
          <w:rFonts w:eastAsia="宋体"/>
          <w:color w:val="000000" w:themeColor="text1"/>
          <w:szCs w:val="24"/>
          <w:lang w:eastAsia="zh-CN"/>
        </w:rPr>
        <w:t xml:space="preserve">: </w:t>
      </w:r>
      <w:r w:rsidRPr="00366208">
        <w:rPr>
          <w:rFonts w:eastAsia="宋体"/>
          <w:color w:val="000000" w:themeColor="text1"/>
          <w:szCs w:val="24"/>
          <w:lang w:eastAsia="zh-CN"/>
        </w:rPr>
        <w:t>Radio Link Monitoring Out-of-sync Test for FR2 PCell configured with SSB-based RLM RS in non-DRX mode</w:t>
      </w:r>
    </w:p>
    <w:p w14:paraId="5B19CE55" w14:textId="264D365D" w:rsidR="00366208" w:rsidRPr="00366208" w:rsidRDefault="00366208" w:rsidP="0036620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TC5:</w:t>
      </w:r>
      <w:r w:rsidRPr="00366208">
        <w:rPr>
          <w:rFonts w:eastAsia="宋体"/>
          <w:color w:val="000000" w:themeColor="text1"/>
          <w:szCs w:val="24"/>
          <w:lang w:eastAsia="zh-CN"/>
        </w:rPr>
        <w:tab/>
      </w:r>
      <w:r w:rsidR="00C918E0" w:rsidRPr="00366208">
        <w:rPr>
          <w:rFonts w:eastAsia="宋体"/>
          <w:color w:val="000000" w:themeColor="text1"/>
          <w:szCs w:val="24"/>
          <w:lang w:eastAsia="zh-CN"/>
        </w:rPr>
        <w:t>A.</w:t>
      </w:r>
      <w:r w:rsidR="00C918E0">
        <w:rPr>
          <w:rFonts w:eastAsia="宋体"/>
          <w:color w:val="000000" w:themeColor="text1"/>
          <w:szCs w:val="24"/>
          <w:lang w:eastAsia="zh-CN"/>
        </w:rPr>
        <w:t>4</w:t>
      </w:r>
      <w:r w:rsidR="00C918E0" w:rsidRPr="00366208">
        <w:rPr>
          <w:rFonts w:eastAsia="宋体"/>
          <w:color w:val="000000" w:themeColor="text1"/>
          <w:szCs w:val="24"/>
          <w:lang w:eastAsia="zh-CN"/>
        </w:rPr>
        <w:t>.6.4.1</w:t>
      </w:r>
      <w:r w:rsidRPr="00366208">
        <w:rPr>
          <w:rFonts w:eastAsia="宋体"/>
          <w:color w:val="000000" w:themeColor="text1"/>
          <w:szCs w:val="24"/>
          <w:lang w:eastAsia="zh-CN"/>
        </w:rPr>
        <w:t>SSB-based L1-RSRP measurement</w:t>
      </w:r>
    </w:p>
    <w:p w14:paraId="080D806E" w14:textId="74876C13" w:rsidR="00366208" w:rsidRPr="00366208" w:rsidRDefault="00366208" w:rsidP="0036620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 xml:space="preserve">TC6: </w:t>
      </w:r>
      <w:r w:rsidR="00C918E0">
        <w:rPr>
          <w:rFonts w:eastAsia="宋体"/>
          <w:color w:val="000000" w:themeColor="text1"/>
          <w:szCs w:val="24"/>
          <w:lang w:eastAsia="zh-CN"/>
        </w:rPr>
        <w:t xml:space="preserve"> </w:t>
      </w:r>
      <w:r w:rsidR="00C918E0" w:rsidRPr="00366208">
        <w:rPr>
          <w:rFonts w:eastAsia="宋体"/>
          <w:color w:val="000000" w:themeColor="text1"/>
          <w:szCs w:val="24"/>
          <w:lang w:eastAsia="zh-CN"/>
        </w:rPr>
        <w:t>A.</w:t>
      </w:r>
      <w:r w:rsidR="00C918E0">
        <w:rPr>
          <w:rFonts w:eastAsia="宋体"/>
          <w:color w:val="000000" w:themeColor="text1"/>
          <w:szCs w:val="24"/>
          <w:lang w:eastAsia="zh-CN"/>
        </w:rPr>
        <w:t>5</w:t>
      </w:r>
      <w:r w:rsidR="00C918E0" w:rsidRPr="00366208">
        <w:rPr>
          <w:rFonts w:eastAsia="宋体"/>
          <w:color w:val="000000" w:themeColor="text1"/>
          <w:szCs w:val="24"/>
          <w:lang w:eastAsia="zh-CN"/>
        </w:rPr>
        <w:t>.6.</w:t>
      </w:r>
      <w:r w:rsidR="00BF4F4F">
        <w:rPr>
          <w:rFonts w:eastAsia="宋体"/>
          <w:color w:val="000000" w:themeColor="text1"/>
          <w:szCs w:val="24"/>
          <w:lang w:eastAsia="zh-CN"/>
        </w:rPr>
        <w:t>3</w:t>
      </w:r>
      <w:r w:rsidR="00C918E0" w:rsidRPr="00366208">
        <w:rPr>
          <w:rFonts w:eastAsia="宋体"/>
          <w:color w:val="000000" w:themeColor="text1"/>
          <w:szCs w:val="24"/>
          <w:lang w:eastAsia="zh-CN"/>
        </w:rPr>
        <w:t>.1</w:t>
      </w:r>
      <w:r w:rsidRPr="00366208">
        <w:rPr>
          <w:rFonts w:eastAsia="宋体"/>
          <w:color w:val="000000" w:themeColor="text1"/>
          <w:szCs w:val="24"/>
          <w:lang w:eastAsia="zh-CN"/>
        </w:rPr>
        <w:t>SSB-based L1-RSRP measurement</w:t>
      </w:r>
    </w:p>
    <w:p w14:paraId="0744DE8F" w14:textId="3950D106" w:rsidR="00366208" w:rsidRDefault="00366208" w:rsidP="005D00EC">
      <w:pPr>
        <w:spacing w:after="120"/>
        <w:rPr>
          <w:color w:val="000000" w:themeColor="text1"/>
          <w:szCs w:val="24"/>
          <w:lang w:eastAsia="zh-CN"/>
        </w:rPr>
      </w:pPr>
    </w:p>
    <w:p w14:paraId="7E3BBD4F" w14:textId="77777777" w:rsidR="008936C4" w:rsidRPr="002237B2" w:rsidRDefault="008936C4" w:rsidP="008936C4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 w:themeColor="text1"/>
          <w:sz w:val="21"/>
          <w:szCs w:val="21"/>
          <w:u w:val="single"/>
          <w:lang w:eastAsia="zh-CN"/>
        </w:rPr>
      </w:pPr>
      <w:r w:rsidRPr="002237B2">
        <w:rPr>
          <w:b/>
          <w:color w:val="000000" w:themeColor="text1"/>
          <w:sz w:val="21"/>
          <w:szCs w:val="21"/>
          <w:u w:val="single"/>
          <w:lang w:eastAsia="zh-CN"/>
        </w:rPr>
        <w:t>Issue 2-2: Selected test cases for intra-frequency measurements without gaps for option B-1-1</w:t>
      </w:r>
    </w:p>
    <w:p w14:paraId="3E44D1BF" w14:textId="77777777" w:rsidR="008936C4" w:rsidRPr="00366208" w:rsidRDefault="008936C4" w:rsidP="008936C4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Introduce test cases for both SA and EN-DC, and reuse the existing applicability rule if UE supports both SA and EN-DC.</w:t>
      </w:r>
    </w:p>
    <w:p w14:paraId="766E78FA" w14:textId="77777777" w:rsidR="008936C4" w:rsidRPr="008936C4" w:rsidRDefault="008936C4" w:rsidP="008936C4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1"/>
        </w:rPr>
      </w:pPr>
      <w:r w:rsidRPr="008936C4">
        <w:rPr>
          <w:color w:val="000000" w:themeColor="text1"/>
          <w:szCs w:val="21"/>
        </w:rPr>
        <w:t>Test cases for SA:</w:t>
      </w:r>
    </w:p>
    <w:p w14:paraId="072409C8" w14:textId="4DDAA367" w:rsidR="008936C4" w:rsidRPr="008936C4" w:rsidRDefault="008936C4" w:rsidP="008936C4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936C4">
        <w:rPr>
          <w:rFonts w:eastAsia="宋体"/>
          <w:color w:val="000000" w:themeColor="text1"/>
          <w:szCs w:val="24"/>
          <w:lang w:eastAsia="zh-CN"/>
        </w:rPr>
        <w:t>TC1:</w:t>
      </w:r>
      <w:r>
        <w:rPr>
          <w:rFonts w:eastAsia="宋体"/>
          <w:color w:val="000000" w:themeColor="text1"/>
          <w:szCs w:val="24"/>
          <w:lang w:eastAsia="zh-CN"/>
        </w:rPr>
        <w:t xml:space="preserve"> </w:t>
      </w:r>
      <w:r w:rsidRPr="008936C4">
        <w:rPr>
          <w:rFonts w:eastAsia="宋体"/>
          <w:color w:val="000000" w:themeColor="text1"/>
          <w:szCs w:val="24"/>
          <w:lang w:eastAsia="zh-CN"/>
        </w:rPr>
        <w:t>A.6.6.1.1: SA event triggered reporting tests without gap under non-DRX (FR1)</w:t>
      </w:r>
    </w:p>
    <w:p w14:paraId="0C97F3FC" w14:textId="77777777" w:rsidR="008936C4" w:rsidRPr="008936C4" w:rsidRDefault="008936C4" w:rsidP="008936C4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936C4">
        <w:rPr>
          <w:rFonts w:eastAsia="宋体"/>
          <w:color w:val="000000" w:themeColor="text1"/>
          <w:szCs w:val="24"/>
          <w:lang w:eastAsia="zh-CN"/>
        </w:rPr>
        <w:t>TC2: A.7.6.1.1: SA event triggered reporting tests without gap under non-DRX (FR2)</w:t>
      </w:r>
    </w:p>
    <w:p w14:paraId="3C77B21C" w14:textId="77777777" w:rsidR="008936C4" w:rsidRPr="008936C4" w:rsidRDefault="008936C4" w:rsidP="008936C4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1"/>
        </w:rPr>
      </w:pPr>
      <w:r w:rsidRPr="008936C4">
        <w:rPr>
          <w:color w:val="000000" w:themeColor="text1"/>
          <w:szCs w:val="21"/>
        </w:rPr>
        <w:t>Test cases for EN-DC:</w:t>
      </w:r>
    </w:p>
    <w:p w14:paraId="56F8B26A" w14:textId="7C8F643D" w:rsidR="008936C4" w:rsidRPr="008936C4" w:rsidRDefault="008936C4" w:rsidP="008936C4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936C4">
        <w:rPr>
          <w:rFonts w:eastAsia="宋体"/>
          <w:color w:val="000000" w:themeColor="text1"/>
          <w:szCs w:val="24"/>
          <w:lang w:eastAsia="zh-CN"/>
        </w:rPr>
        <w:t>TC1:</w:t>
      </w:r>
      <w:r>
        <w:rPr>
          <w:rFonts w:eastAsia="宋体"/>
          <w:color w:val="000000" w:themeColor="text1"/>
          <w:szCs w:val="24"/>
          <w:lang w:eastAsia="zh-CN"/>
        </w:rPr>
        <w:t xml:space="preserve"> </w:t>
      </w:r>
      <w:r w:rsidRPr="008936C4">
        <w:rPr>
          <w:rFonts w:eastAsia="宋体"/>
          <w:color w:val="000000" w:themeColor="text1"/>
          <w:szCs w:val="24"/>
          <w:lang w:eastAsia="zh-CN"/>
        </w:rPr>
        <w:t>A.</w:t>
      </w:r>
      <w:r>
        <w:rPr>
          <w:rFonts w:eastAsia="宋体"/>
          <w:color w:val="000000" w:themeColor="text1"/>
          <w:szCs w:val="24"/>
          <w:lang w:eastAsia="zh-CN"/>
        </w:rPr>
        <w:t>4</w:t>
      </w:r>
      <w:r w:rsidRPr="008936C4">
        <w:rPr>
          <w:rFonts w:eastAsia="宋体"/>
          <w:color w:val="000000" w:themeColor="text1"/>
          <w:szCs w:val="24"/>
          <w:lang w:eastAsia="zh-CN"/>
        </w:rPr>
        <w:t>.6.1.1:</w:t>
      </w:r>
      <w:r>
        <w:rPr>
          <w:rFonts w:eastAsia="宋体"/>
          <w:color w:val="000000" w:themeColor="text1"/>
          <w:szCs w:val="24"/>
          <w:lang w:eastAsia="zh-CN"/>
        </w:rPr>
        <w:t xml:space="preserve"> EN-DC </w:t>
      </w:r>
      <w:r w:rsidRPr="008936C4">
        <w:rPr>
          <w:rFonts w:eastAsia="宋体"/>
          <w:color w:val="000000" w:themeColor="text1"/>
          <w:szCs w:val="24"/>
          <w:lang w:eastAsia="zh-CN"/>
        </w:rPr>
        <w:t>event triggered reporting tests without gap under non-DRX (FR1)</w:t>
      </w:r>
    </w:p>
    <w:p w14:paraId="1DE168F9" w14:textId="4E9C986D" w:rsidR="008936C4" w:rsidRPr="008936C4" w:rsidRDefault="008936C4" w:rsidP="008936C4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936C4">
        <w:rPr>
          <w:rFonts w:eastAsia="宋体"/>
          <w:color w:val="000000" w:themeColor="text1"/>
          <w:szCs w:val="24"/>
          <w:lang w:eastAsia="zh-CN"/>
        </w:rPr>
        <w:t>TC2: A.</w:t>
      </w:r>
      <w:r>
        <w:rPr>
          <w:rFonts w:eastAsia="宋体"/>
          <w:color w:val="000000" w:themeColor="text1"/>
          <w:szCs w:val="24"/>
          <w:lang w:eastAsia="zh-CN"/>
        </w:rPr>
        <w:t>5</w:t>
      </w:r>
      <w:r w:rsidRPr="008936C4">
        <w:rPr>
          <w:rFonts w:eastAsia="宋体"/>
          <w:color w:val="000000" w:themeColor="text1"/>
          <w:szCs w:val="24"/>
          <w:lang w:eastAsia="zh-CN"/>
        </w:rPr>
        <w:t>.6.1.1</w:t>
      </w:r>
      <w:r>
        <w:rPr>
          <w:rFonts w:eastAsia="宋体"/>
          <w:color w:val="000000" w:themeColor="text1"/>
          <w:szCs w:val="24"/>
          <w:lang w:eastAsia="zh-CN"/>
        </w:rPr>
        <w:t xml:space="preserve">: EN-DC </w:t>
      </w:r>
      <w:r w:rsidRPr="008936C4">
        <w:rPr>
          <w:rFonts w:eastAsia="宋体"/>
          <w:color w:val="000000" w:themeColor="text1"/>
          <w:szCs w:val="24"/>
          <w:lang w:eastAsia="zh-CN"/>
        </w:rPr>
        <w:t>event triggered reporting tests without gap under non-DRX (FR2)</w:t>
      </w:r>
    </w:p>
    <w:p w14:paraId="6B84D17A" w14:textId="77777777" w:rsidR="008936C4" w:rsidRPr="00BD7699" w:rsidRDefault="008936C4" w:rsidP="008936C4">
      <w:pPr>
        <w:spacing w:after="120"/>
        <w:rPr>
          <w:color w:val="000000" w:themeColor="text1"/>
          <w:sz w:val="21"/>
          <w:szCs w:val="21"/>
          <w:lang w:val="en-US" w:eastAsia="zh-CN"/>
        </w:rPr>
      </w:pPr>
    </w:p>
    <w:p w14:paraId="616517ED" w14:textId="77777777" w:rsidR="008936C4" w:rsidRPr="002237B2" w:rsidRDefault="008936C4" w:rsidP="008936C4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 w:themeColor="text1"/>
          <w:sz w:val="21"/>
          <w:szCs w:val="21"/>
          <w:u w:val="single"/>
          <w:lang w:eastAsia="zh-CN"/>
        </w:rPr>
      </w:pPr>
      <w:r w:rsidRPr="002237B2">
        <w:rPr>
          <w:b/>
          <w:color w:val="000000" w:themeColor="text1"/>
          <w:sz w:val="21"/>
          <w:szCs w:val="21"/>
          <w:u w:val="single"/>
          <w:lang w:eastAsia="zh-CN"/>
        </w:rPr>
        <w:t xml:space="preserve">Issue 2-3: </w:t>
      </w:r>
      <w:r>
        <w:rPr>
          <w:b/>
          <w:color w:val="000000" w:themeColor="text1"/>
          <w:sz w:val="21"/>
          <w:szCs w:val="21"/>
          <w:u w:val="single"/>
          <w:lang w:eastAsia="zh-CN"/>
        </w:rPr>
        <w:t xml:space="preserve">Additional </w:t>
      </w:r>
      <w:r w:rsidRPr="002237B2">
        <w:rPr>
          <w:b/>
          <w:color w:val="000000" w:themeColor="text1"/>
          <w:sz w:val="21"/>
          <w:szCs w:val="21"/>
          <w:u w:val="single"/>
          <w:lang w:eastAsia="zh-CN"/>
        </w:rPr>
        <w:t>Test cases for HO requirements for option C</w:t>
      </w:r>
    </w:p>
    <w:p w14:paraId="1DAA3747" w14:textId="677C751F" w:rsidR="008936C4" w:rsidRPr="00AF03D3" w:rsidRDefault="008936C4" w:rsidP="00331D7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1"/>
        </w:rPr>
      </w:pPr>
      <w:r w:rsidRPr="00AF03D3">
        <w:rPr>
          <w:color w:val="000000" w:themeColor="text1"/>
          <w:szCs w:val="21"/>
        </w:rPr>
        <w:t>Introduce Test #1 and Test #4 to verify intra-frequency handover requirements based on NCD-SSB for UE supporting option C.</w:t>
      </w:r>
    </w:p>
    <w:p w14:paraId="2CA62006" w14:textId="0F7EB268" w:rsidR="00E7793A" w:rsidRPr="00AF03D3" w:rsidRDefault="00E7793A" w:rsidP="00331D7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1"/>
        </w:rPr>
      </w:pPr>
      <w:r w:rsidRPr="00AF03D3">
        <w:rPr>
          <w:rFonts w:eastAsiaTheme="minorEastAsia" w:hint="eastAsia"/>
          <w:color w:val="000000" w:themeColor="text1"/>
          <w:szCs w:val="21"/>
          <w:lang w:eastAsia="zh-CN"/>
        </w:rPr>
        <w:t>T</w:t>
      </w:r>
      <w:r w:rsidRPr="00AF03D3">
        <w:rPr>
          <w:rFonts w:eastAsiaTheme="minorEastAsia"/>
          <w:color w:val="000000" w:themeColor="text1"/>
          <w:szCs w:val="21"/>
          <w:lang w:eastAsia="zh-CN"/>
        </w:rPr>
        <w:t xml:space="preserve">est #3 and Test #6 </w:t>
      </w:r>
      <w:r w:rsidRPr="00AF03D3">
        <w:rPr>
          <w:color w:val="000000" w:themeColor="text1"/>
          <w:szCs w:val="21"/>
        </w:rPr>
        <w:t>to verify inter-frequency handover requirements with unk</w:t>
      </w:r>
      <w:bookmarkStart w:id="0" w:name="_GoBack"/>
      <w:bookmarkEnd w:id="0"/>
      <w:r w:rsidRPr="00AF03D3">
        <w:rPr>
          <w:color w:val="000000" w:themeColor="text1"/>
          <w:szCs w:val="21"/>
        </w:rPr>
        <w:t>nown target cell</w:t>
      </w:r>
      <w:r w:rsidRPr="00AF03D3">
        <w:rPr>
          <w:rFonts w:eastAsiaTheme="minorEastAsia"/>
          <w:color w:val="000000" w:themeColor="text1"/>
          <w:szCs w:val="21"/>
          <w:lang w:eastAsia="zh-CN"/>
        </w:rPr>
        <w:t xml:space="preserve"> will be removed.</w:t>
      </w:r>
    </w:p>
    <w:p w14:paraId="01BD6CF4" w14:textId="77777777" w:rsidR="008936C4" w:rsidRPr="002237B2" w:rsidRDefault="008936C4" w:rsidP="008936C4">
      <w:pPr>
        <w:spacing w:after="120"/>
        <w:rPr>
          <w:color w:val="000000" w:themeColor="text1"/>
          <w:sz w:val="21"/>
          <w:szCs w:val="21"/>
          <w:lang w:eastAsia="zh-CN"/>
        </w:rPr>
      </w:pPr>
    </w:p>
    <w:p w14:paraId="5B097434" w14:textId="77777777" w:rsidR="008936C4" w:rsidRPr="002237B2" w:rsidRDefault="008936C4" w:rsidP="008936C4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 w:themeColor="text1"/>
          <w:sz w:val="21"/>
          <w:szCs w:val="21"/>
          <w:u w:val="single"/>
          <w:lang w:eastAsia="zh-CN"/>
        </w:rPr>
      </w:pPr>
      <w:r w:rsidRPr="002237B2">
        <w:rPr>
          <w:b/>
          <w:color w:val="000000" w:themeColor="text1"/>
          <w:sz w:val="21"/>
          <w:szCs w:val="21"/>
          <w:u w:val="single"/>
          <w:lang w:eastAsia="zh-CN"/>
        </w:rPr>
        <w:t>Issue 2-4: Common test configuration for NCD-SSB for option C</w:t>
      </w:r>
    </w:p>
    <w:p w14:paraId="013AD43F" w14:textId="355B8A77" w:rsidR="008936C4" w:rsidRPr="00AF03D3" w:rsidRDefault="008936C4" w:rsidP="00331D7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1"/>
        </w:rPr>
      </w:pPr>
      <w:r w:rsidRPr="00AF03D3">
        <w:rPr>
          <w:color w:val="000000" w:themeColor="text1"/>
          <w:szCs w:val="21"/>
        </w:rPr>
        <w:t>Introduce new SSB configuration</w:t>
      </w:r>
      <w:r w:rsidR="00331D76" w:rsidRPr="00AF03D3">
        <w:rPr>
          <w:color w:val="000000" w:themeColor="text1"/>
          <w:szCs w:val="21"/>
        </w:rPr>
        <w:t>s</w:t>
      </w:r>
      <w:r w:rsidRPr="00AF03D3">
        <w:rPr>
          <w:color w:val="000000" w:themeColor="text1"/>
          <w:szCs w:val="21"/>
        </w:rPr>
        <w:t xml:space="preserve"> and SMTC configuration</w:t>
      </w:r>
      <w:r w:rsidR="00331D76" w:rsidRPr="00AF03D3">
        <w:rPr>
          <w:color w:val="000000" w:themeColor="text1"/>
          <w:szCs w:val="21"/>
        </w:rPr>
        <w:t>s</w:t>
      </w:r>
      <w:r w:rsidRPr="00AF03D3">
        <w:rPr>
          <w:color w:val="000000" w:themeColor="text1"/>
          <w:szCs w:val="21"/>
        </w:rPr>
        <w:t xml:space="preserve"> for NCD-SSB.</w:t>
      </w:r>
    </w:p>
    <w:p w14:paraId="06FB0700" w14:textId="6DD79ABF" w:rsidR="008936C4" w:rsidRDefault="008936C4" w:rsidP="008936C4">
      <w:pPr>
        <w:spacing w:after="120"/>
        <w:rPr>
          <w:color w:val="000000" w:themeColor="text1"/>
          <w:sz w:val="21"/>
          <w:szCs w:val="21"/>
          <w:lang w:eastAsia="zh-CN"/>
        </w:rPr>
      </w:pPr>
    </w:p>
    <w:p w14:paraId="65B5BCD3" w14:textId="18E60C05" w:rsidR="00F57321" w:rsidRPr="002237B2" w:rsidRDefault="00F57321" w:rsidP="00F57321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 w:themeColor="text1"/>
          <w:sz w:val="21"/>
          <w:szCs w:val="21"/>
          <w:u w:val="single"/>
          <w:lang w:eastAsia="zh-CN"/>
        </w:rPr>
      </w:pPr>
      <w:r>
        <w:rPr>
          <w:b/>
          <w:color w:val="000000" w:themeColor="text1"/>
          <w:sz w:val="21"/>
          <w:szCs w:val="21"/>
          <w:u w:val="single"/>
          <w:lang w:eastAsia="zh-CN"/>
        </w:rPr>
        <w:t>Test cases</w:t>
      </w:r>
      <w:r w:rsidRPr="002237B2">
        <w:rPr>
          <w:b/>
          <w:color w:val="000000" w:themeColor="text1"/>
          <w:sz w:val="21"/>
          <w:szCs w:val="21"/>
          <w:u w:val="single"/>
          <w:lang w:eastAsia="zh-CN"/>
        </w:rPr>
        <w:t xml:space="preserve"> for option C</w:t>
      </w:r>
      <w:r>
        <w:rPr>
          <w:b/>
          <w:color w:val="000000" w:themeColor="text1"/>
          <w:sz w:val="21"/>
          <w:szCs w:val="21"/>
          <w:u w:val="single"/>
          <w:lang w:eastAsia="zh-CN"/>
        </w:rPr>
        <w:t xml:space="preserve"> under EN-DC</w:t>
      </w:r>
    </w:p>
    <w:p w14:paraId="03587439" w14:textId="04C1FADE" w:rsidR="00F57321" w:rsidRPr="00F57321" w:rsidRDefault="00F57321" w:rsidP="00F57321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F57321">
        <w:rPr>
          <w:rFonts w:eastAsia="宋体"/>
          <w:color w:val="000000" w:themeColor="text1"/>
          <w:szCs w:val="24"/>
          <w:lang w:eastAsia="zh-CN"/>
        </w:rPr>
        <w:t>For the test case, apply the same principle for option C with EN-DC as that for Option A and B-1-1.</w:t>
      </w:r>
    </w:p>
    <w:p w14:paraId="10B5122B" w14:textId="77777777" w:rsidR="00F57321" w:rsidRPr="002237B2" w:rsidRDefault="00F57321" w:rsidP="008936C4">
      <w:pPr>
        <w:spacing w:after="120"/>
        <w:rPr>
          <w:color w:val="000000" w:themeColor="text1"/>
          <w:sz w:val="21"/>
          <w:szCs w:val="21"/>
          <w:lang w:eastAsia="zh-CN"/>
        </w:rPr>
      </w:pPr>
    </w:p>
    <w:p w14:paraId="674848F7" w14:textId="77777777" w:rsidR="008936C4" w:rsidRPr="002237B2" w:rsidRDefault="008936C4" w:rsidP="008936C4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 w:themeColor="text1"/>
          <w:sz w:val="21"/>
          <w:szCs w:val="21"/>
          <w:u w:val="single"/>
          <w:lang w:eastAsia="zh-CN"/>
        </w:rPr>
      </w:pPr>
      <w:r w:rsidRPr="002237B2">
        <w:rPr>
          <w:b/>
          <w:color w:val="000000" w:themeColor="text1"/>
          <w:sz w:val="21"/>
          <w:szCs w:val="21"/>
          <w:u w:val="single"/>
          <w:lang w:eastAsia="zh-CN"/>
        </w:rPr>
        <w:t>Issue 2-5: Selected test cases for RLM/BFD/BM requirements for option A</w:t>
      </w:r>
    </w:p>
    <w:p w14:paraId="698BB906" w14:textId="77777777" w:rsidR="00331D76" w:rsidRPr="00366208" w:rsidRDefault="00331D76" w:rsidP="00331D7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66208">
        <w:rPr>
          <w:rFonts w:eastAsia="宋体"/>
          <w:color w:val="000000" w:themeColor="text1"/>
          <w:szCs w:val="24"/>
          <w:lang w:eastAsia="zh-CN"/>
        </w:rPr>
        <w:t>Introduce test cases for both SA and EN-DC, and reuse the existing applicability rule if UE supports both SA and EN-DC.</w:t>
      </w:r>
    </w:p>
    <w:p w14:paraId="6E6E80A8" w14:textId="77777777" w:rsidR="008936C4" w:rsidRPr="00331D76" w:rsidRDefault="008936C4" w:rsidP="00331D7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1"/>
        </w:rPr>
      </w:pPr>
      <w:r w:rsidRPr="00331D76">
        <w:rPr>
          <w:rFonts w:hint="eastAsia"/>
          <w:color w:val="000000" w:themeColor="text1"/>
          <w:szCs w:val="21"/>
        </w:rPr>
        <w:t>T</w:t>
      </w:r>
      <w:r w:rsidRPr="00331D76">
        <w:rPr>
          <w:color w:val="000000" w:themeColor="text1"/>
          <w:szCs w:val="21"/>
        </w:rPr>
        <w:t xml:space="preserve">C for SA: </w:t>
      </w:r>
    </w:p>
    <w:p w14:paraId="204AB255" w14:textId="77777777" w:rsidR="008936C4" w:rsidRPr="00331D76" w:rsidRDefault="008936C4" w:rsidP="00331D7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31D76">
        <w:rPr>
          <w:rFonts w:eastAsia="宋体"/>
          <w:color w:val="000000" w:themeColor="text1"/>
          <w:szCs w:val="24"/>
          <w:lang w:eastAsia="zh-CN"/>
        </w:rPr>
        <w:lastRenderedPageBreak/>
        <w:t>TC1:</w:t>
      </w:r>
      <w:r w:rsidRPr="00331D76">
        <w:rPr>
          <w:rFonts w:eastAsia="宋体"/>
          <w:color w:val="000000" w:themeColor="text1"/>
          <w:szCs w:val="24"/>
          <w:lang w:eastAsia="zh-CN"/>
        </w:rPr>
        <w:tab/>
        <w:t>A.6.5.1.5: Radio Link Monitoring Out-of-sync Test for FR1 PCell configured with CSI-RS-based RLM</w:t>
      </w:r>
    </w:p>
    <w:p w14:paraId="6CA81FBF" w14:textId="77777777" w:rsidR="008936C4" w:rsidRPr="00331D76" w:rsidRDefault="008936C4" w:rsidP="00331D7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31D76">
        <w:rPr>
          <w:rFonts w:eastAsia="宋体"/>
          <w:color w:val="000000" w:themeColor="text1"/>
          <w:szCs w:val="24"/>
          <w:lang w:eastAsia="zh-CN"/>
        </w:rPr>
        <w:t>TC2:</w:t>
      </w:r>
      <w:r w:rsidRPr="00331D76">
        <w:rPr>
          <w:rFonts w:eastAsia="宋体"/>
          <w:color w:val="000000" w:themeColor="text1"/>
          <w:szCs w:val="24"/>
          <w:lang w:eastAsia="zh-CN"/>
        </w:rPr>
        <w:tab/>
        <w:t>A.7.5.1.5</w:t>
      </w:r>
      <w:r w:rsidRPr="00331D76">
        <w:rPr>
          <w:rFonts w:eastAsia="宋体"/>
          <w:color w:val="000000" w:themeColor="text1"/>
          <w:szCs w:val="24"/>
          <w:lang w:eastAsia="zh-CN"/>
        </w:rPr>
        <w:tab/>
        <w:t>Radio Link Monitoring Out-of-sync Test for FR2 PCell configured with CSI-RS-based RLM</w:t>
      </w:r>
    </w:p>
    <w:p w14:paraId="08D6DD6C" w14:textId="77777777" w:rsidR="008936C4" w:rsidRPr="00331D76" w:rsidRDefault="008936C4" w:rsidP="00331D7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31D76">
        <w:rPr>
          <w:rFonts w:eastAsia="宋体"/>
          <w:color w:val="000000" w:themeColor="text1"/>
          <w:szCs w:val="24"/>
          <w:lang w:eastAsia="zh-CN"/>
        </w:rPr>
        <w:t>TC5:</w:t>
      </w:r>
      <w:r w:rsidRPr="00331D76">
        <w:rPr>
          <w:rFonts w:eastAsia="宋体"/>
          <w:color w:val="000000" w:themeColor="text1"/>
          <w:szCs w:val="24"/>
          <w:lang w:eastAsia="zh-CN"/>
        </w:rPr>
        <w:tab/>
        <w:t xml:space="preserve">A.6.6.4.3: CSI-RS based L1-RSRP measurement </w:t>
      </w:r>
    </w:p>
    <w:p w14:paraId="35F9359A" w14:textId="77777777" w:rsidR="008936C4" w:rsidRPr="00331D76" w:rsidRDefault="008936C4" w:rsidP="00331D7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31D76">
        <w:rPr>
          <w:rFonts w:eastAsia="宋体"/>
          <w:color w:val="000000" w:themeColor="text1"/>
          <w:szCs w:val="24"/>
          <w:lang w:eastAsia="zh-CN"/>
        </w:rPr>
        <w:t>TC6:</w:t>
      </w:r>
      <w:r w:rsidRPr="00331D76">
        <w:rPr>
          <w:rFonts w:eastAsia="宋体"/>
          <w:color w:val="000000" w:themeColor="text1"/>
          <w:szCs w:val="24"/>
          <w:lang w:eastAsia="zh-CN"/>
        </w:rPr>
        <w:tab/>
        <w:t>A.7.6.3.3: CSI-RS based L1-RSRP measurement</w:t>
      </w:r>
    </w:p>
    <w:p w14:paraId="348A25B8" w14:textId="77777777" w:rsidR="008936C4" w:rsidRPr="00331D76" w:rsidRDefault="008936C4" w:rsidP="00331D7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  <w:szCs w:val="21"/>
        </w:rPr>
      </w:pPr>
      <w:r w:rsidRPr="00331D76">
        <w:rPr>
          <w:rFonts w:hint="eastAsia"/>
          <w:color w:val="000000" w:themeColor="text1"/>
          <w:szCs w:val="21"/>
        </w:rPr>
        <w:t>T</w:t>
      </w:r>
      <w:r w:rsidRPr="00331D76">
        <w:rPr>
          <w:color w:val="000000" w:themeColor="text1"/>
          <w:szCs w:val="21"/>
        </w:rPr>
        <w:t xml:space="preserve">C for EN-DC: </w:t>
      </w:r>
    </w:p>
    <w:p w14:paraId="32D5D657" w14:textId="5287950D" w:rsidR="008936C4" w:rsidRPr="00331D76" w:rsidRDefault="008936C4" w:rsidP="00331D7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31D76">
        <w:rPr>
          <w:rFonts w:eastAsia="宋体"/>
          <w:color w:val="000000" w:themeColor="text1"/>
          <w:szCs w:val="24"/>
          <w:lang w:eastAsia="zh-CN"/>
        </w:rPr>
        <w:t>TC1:</w:t>
      </w:r>
      <w:r w:rsidRPr="00331D76">
        <w:rPr>
          <w:rFonts w:eastAsia="宋体"/>
          <w:color w:val="000000" w:themeColor="text1"/>
          <w:szCs w:val="24"/>
          <w:lang w:eastAsia="zh-CN"/>
        </w:rPr>
        <w:tab/>
      </w:r>
      <w:r w:rsidR="00331D76" w:rsidRPr="00331D76">
        <w:rPr>
          <w:rFonts w:eastAsia="宋体"/>
          <w:color w:val="000000" w:themeColor="text1"/>
          <w:szCs w:val="24"/>
          <w:lang w:eastAsia="zh-CN"/>
        </w:rPr>
        <w:t>A.</w:t>
      </w:r>
      <w:r w:rsidR="00331D76">
        <w:rPr>
          <w:rFonts w:eastAsia="宋体"/>
          <w:color w:val="000000" w:themeColor="text1"/>
          <w:szCs w:val="24"/>
          <w:lang w:eastAsia="zh-CN"/>
        </w:rPr>
        <w:t>4</w:t>
      </w:r>
      <w:r w:rsidR="00331D76" w:rsidRPr="00331D76">
        <w:rPr>
          <w:rFonts w:eastAsia="宋体"/>
          <w:color w:val="000000" w:themeColor="text1"/>
          <w:szCs w:val="24"/>
          <w:lang w:eastAsia="zh-CN"/>
        </w:rPr>
        <w:t xml:space="preserve">.5.1.5: </w:t>
      </w:r>
      <w:r w:rsidR="004F3C17" w:rsidRPr="006F4D85">
        <w:t xml:space="preserve">EN-DC Radio Link Monitoring Out-of-sync Test for FR1 </w:t>
      </w:r>
      <w:proofErr w:type="spellStart"/>
      <w:r w:rsidR="004F3C17" w:rsidRPr="006F4D85">
        <w:t>PSCell</w:t>
      </w:r>
      <w:proofErr w:type="spellEnd"/>
      <w:r w:rsidR="004F3C17" w:rsidRPr="006F4D85">
        <w:t xml:space="preserve"> configured with CSI-RS-based RLM in non-DRX mode</w:t>
      </w:r>
    </w:p>
    <w:p w14:paraId="508CA0EB" w14:textId="0C179653" w:rsidR="008936C4" w:rsidRPr="00331D76" w:rsidRDefault="008936C4" w:rsidP="00331D7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31D76">
        <w:rPr>
          <w:rFonts w:eastAsia="宋体"/>
          <w:color w:val="000000" w:themeColor="text1"/>
          <w:szCs w:val="24"/>
          <w:lang w:eastAsia="zh-CN"/>
        </w:rPr>
        <w:t>TC2:</w:t>
      </w:r>
      <w:r w:rsidRPr="00331D76">
        <w:rPr>
          <w:rFonts w:eastAsia="宋体"/>
          <w:color w:val="000000" w:themeColor="text1"/>
          <w:szCs w:val="24"/>
          <w:lang w:eastAsia="zh-CN"/>
        </w:rPr>
        <w:tab/>
      </w:r>
      <w:r w:rsidR="004F3C17" w:rsidRPr="004F3C17">
        <w:rPr>
          <w:rFonts w:eastAsia="宋体"/>
          <w:color w:val="000000" w:themeColor="text1"/>
          <w:szCs w:val="24"/>
          <w:lang w:eastAsia="zh-CN"/>
        </w:rPr>
        <w:t xml:space="preserve">EN-DC Radio Link Monitoring Out-of-sync Test for FR2 </w:t>
      </w:r>
      <w:proofErr w:type="spellStart"/>
      <w:r w:rsidR="004F3C17" w:rsidRPr="004F3C17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="004F3C17" w:rsidRPr="004F3C17">
        <w:rPr>
          <w:rFonts w:eastAsia="宋体"/>
          <w:color w:val="000000" w:themeColor="text1"/>
          <w:szCs w:val="24"/>
          <w:lang w:eastAsia="zh-CN"/>
        </w:rPr>
        <w:t xml:space="preserve"> configured with CSI-RS-based RLM in non-DRX mode</w:t>
      </w:r>
    </w:p>
    <w:p w14:paraId="3E0644FE" w14:textId="71680D45" w:rsidR="008936C4" w:rsidRPr="00331D76" w:rsidRDefault="008936C4" w:rsidP="00331D7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31D76">
        <w:rPr>
          <w:rFonts w:eastAsia="宋体"/>
          <w:color w:val="000000" w:themeColor="text1"/>
          <w:szCs w:val="24"/>
          <w:lang w:eastAsia="zh-CN"/>
        </w:rPr>
        <w:t>TC5:</w:t>
      </w:r>
      <w:r w:rsidRPr="00331D76">
        <w:rPr>
          <w:rFonts w:eastAsia="宋体"/>
          <w:color w:val="000000" w:themeColor="text1"/>
          <w:szCs w:val="24"/>
          <w:lang w:eastAsia="zh-CN"/>
        </w:rPr>
        <w:tab/>
      </w:r>
      <w:r w:rsidR="00331D76" w:rsidRPr="00331D76">
        <w:rPr>
          <w:rFonts w:eastAsia="宋体"/>
          <w:color w:val="000000" w:themeColor="text1"/>
          <w:szCs w:val="24"/>
          <w:lang w:eastAsia="zh-CN"/>
        </w:rPr>
        <w:t>A.</w:t>
      </w:r>
      <w:r w:rsidR="00331D76">
        <w:rPr>
          <w:rFonts w:eastAsia="宋体"/>
          <w:color w:val="000000" w:themeColor="text1"/>
          <w:szCs w:val="24"/>
          <w:lang w:eastAsia="zh-CN"/>
        </w:rPr>
        <w:t>4</w:t>
      </w:r>
      <w:r w:rsidR="00331D76" w:rsidRPr="00331D76">
        <w:rPr>
          <w:rFonts w:eastAsia="宋体"/>
          <w:color w:val="000000" w:themeColor="text1"/>
          <w:szCs w:val="24"/>
          <w:lang w:eastAsia="zh-CN"/>
        </w:rPr>
        <w:t xml:space="preserve">.6.4.3: </w:t>
      </w:r>
      <w:r w:rsidR="00C5432C" w:rsidRPr="00C5432C">
        <w:rPr>
          <w:rFonts w:eastAsia="宋体"/>
          <w:color w:val="000000" w:themeColor="text1"/>
          <w:szCs w:val="24"/>
          <w:lang w:eastAsia="zh-CN"/>
        </w:rPr>
        <w:t>CSI-RS based L1-RSRP measurement when DRX is not used</w:t>
      </w:r>
    </w:p>
    <w:p w14:paraId="11919426" w14:textId="1E4C597B" w:rsidR="008936C4" w:rsidRPr="00331D76" w:rsidRDefault="008936C4" w:rsidP="00331D7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31D76">
        <w:rPr>
          <w:rFonts w:eastAsia="宋体"/>
          <w:color w:val="000000" w:themeColor="text1"/>
          <w:szCs w:val="24"/>
          <w:lang w:eastAsia="zh-CN"/>
        </w:rPr>
        <w:t>TC6:</w:t>
      </w:r>
      <w:r w:rsidRPr="00331D76">
        <w:rPr>
          <w:rFonts w:eastAsia="宋体"/>
          <w:color w:val="000000" w:themeColor="text1"/>
          <w:szCs w:val="24"/>
          <w:lang w:eastAsia="zh-CN"/>
        </w:rPr>
        <w:tab/>
      </w:r>
      <w:r w:rsidR="00331D76" w:rsidRPr="00331D76">
        <w:rPr>
          <w:rFonts w:eastAsia="宋体"/>
          <w:color w:val="000000" w:themeColor="text1"/>
          <w:szCs w:val="24"/>
          <w:lang w:eastAsia="zh-CN"/>
        </w:rPr>
        <w:t>A.</w:t>
      </w:r>
      <w:r w:rsidR="00331D76">
        <w:rPr>
          <w:rFonts w:eastAsia="宋体"/>
          <w:color w:val="000000" w:themeColor="text1"/>
          <w:szCs w:val="24"/>
          <w:lang w:eastAsia="zh-CN"/>
        </w:rPr>
        <w:t>5</w:t>
      </w:r>
      <w:r w:rsidR="00331D76" w:rsidRPr="00331D76">
        <w:rPr>
          <w:rFonts w:eastAsia="宋体"/>
          <w:color w:val="000000" w:themeColor="text1"/>
          <w:szCs w:val="24"/>
          <w:lang w:eastAsia="zh-CN"/>
        </w:rPr>
        <w:t>.6.</w:t>
      </w:r>
      <w:r w:rsidR="00C5432C">
        <w:rPr>
          <w:rFonts w:eastAsia="宋体"/>
          <w:color w:val="000000" w:themeColor="text1"/>
          <w:szCs w:val="24"/>
          <w:lang w:eastAsia="zh-CN"/>
        </w:rPr>
        <w:t>3</w:t>
      </w:r>
      <w:r w:rsidR="00331D76" w:rsidRPr="00331D76">
        <w:rPr>
          <w:rFonts w:eastAsia="宋体"/>
          <w:color w:val="000000" w:themeColor="text1"/>
          <w:szCs w:val="24"/>
          <w:lang w:eastAsia="zh-CN"/>
        </w:rPr>
        <w:t xml:space="preserve">.3: </w:t>
      </w:r>
      <w:r w:rsidR="00C5432C" w:rsidRPr="00C5432C">
        <w:rPr>
          <w:rFonts w:eastAsia="宋体"/>
          <w:color w:val="000000" w:themeColor="text1"/>
          <w:szCs w:val="24"/>
          <w:lang w:eastAsia="zh-CN"/>
        </w:rPr>
        <w:t>CSI-RS based L1-RSRP measurement when DRX is not used</w:t>
      </w:r>
    </w:p>
    <w:p w14:paraId="5A76B411" w14:textId="77777777" w:rsidR="00846F1F" w:rsidRDefault="00846F1F">
      <w:pPr>
        <w:rPr>
          <w:rFonts w:eastAsiaTheme="minorEastAsia"/>
          <w:i/>
          <w:color w:val="0070C0"/>
          <w:lang w:eastAsia="zh-CN"/>
        </w:rPr>
      </w:pPr>
    </w:p>
    <w:p w14:paraId="4B51229B" w14:textId="77777777" w:rsidR="003B65BF" w:rsidRDefault="0023180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</w:t>
      </w:r>
      <w:proofErr w:type="spellStart"/>
      <w:r>
        <w:rPr>
          <w:lang w:eastAsia="zh-CN"/>
        </w:rPr>
        <w:t>EoD</w:t>
      </w:r>
      <w:proofErr w:type="spellEnd"/>
      <w:r>
        <w:rPr>
          <w:lang w:eastAsia="zh-CN"/>
        </w:rPr>
        <w:t>---</w:t>
      </w:r>
    </w:p>
    <w:sectPr w:rsidR="003B65BF">
      <w:foot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9473AEA" w16cex:dateUtc="2024-04-18T01:46:00Z"/>
  <w16cex:commentExtensible w16cex:durableId="116024C0" w16cex:dateUtc="2024-04-18T01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99FE6" w14:textId="77777777" w:rsidR="003556B3" w:rsidRDefault="003556B3">
      <w:pPr>
        <w:spacing w:after="0"/>
      </w:pPr>
      <w:r>
        <w:separator/>
      </w:r>
    </w:p>
  </w:endnote>
  <w:endnote w:type="continuationSeparator" w:id="0">
    <w:p w14:paraId="3448E974" w14:textId="77777777" w:rsidR="003556B3" w:rsidRDefault="003556B3">
      <w:pPr>
        <w:spacing w:after="0"/>
      </w:pPr>
      <w:r>
        <w:continuationSeparator/>
      </w:r>
    </w:p>
  </w:endnote>
  <w:endnote w:type="continuationNotice" w:id="1">
    <w:p w14:paraId="266B1A71" w14:textId="77777777" w:rsidR="003556B3" w:rsidRDefault="003556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964B2" w14:textId="77777777" w:rsidR="000901DC" w:rsidRDefault="000901DC"/>
  <w:p w14:paraId="6508A873" w14:textId="77777777" w:rsidR="000901DC" w:rsidRDefault="000901DC">
    <w:pPr>
      <w:pStyle w:val="af3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18332EED" w14:textId="77777777" w:rsidR="000901DC" w:rsidRDefault="000901D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26D8A" w14:textId="77777777" w:rsidR="003556B3" w:rsidRDefault="003556B3">
      <w:pPr>
        <w:spacing w:after="0"/>
      </w:pPr>
      <w:r>
        <w:separator/>
      </w:r>
    </w:p>
  </w:footnote>
  <w:footnote w:type="continuationSeparator" w:id="0">
    <w:p w14:paraId="52AED0AB" w14:textId="77777777" w:rsidR="003556B3" w:rsidRDefault="003556B3">
      <w:pPr>
        <w:spacing w:after="0"/>
      </w:pPr>
      <w:r>
        <w:continuationSeparator/>
      </w:r>
    </w:p>
  </w:footnote>
  <w:footnote w:type="continuationNotice" w:id="1">
    <w:p w14:paraId="5BBEB3D6" w14:textId="77777777" w:rsidR="003556B3" w:rsidRDefault="003556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2605B42"/>
    <w:multiLevelType w:val="hybridMultilevel"/>
    <w:tmpl w:val="8C74DA66"/>
    <w:lvl w:ilvl="0" w:tplc="834A535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A41C8"/>
    <w:multiLevelType w:val="hybridMultilevel"/>
    <w:tmpl w:val="A5B465BE"/>
    <w:lvl w:ilvl="0" w:tplc="04D6CF8E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2" w15:restartNumberingAfterBreak="0">
    <w:nsid w:val="588C3F29"/>
    <w:multiLevelType w:val="hybridMultilevel"/>
    <w:tmpl w:val="7666C0B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4"/>
  </w:num>
  <w:num w:numId="5">
    <w:abstractNumId w:val="9"/>
  </w:num>
  <w:num w:numId="6">
    <w:abstractNumId w:val="11"/>
  </w:num>
  <w:num w:numId="7">
    <w:abstractNumId w:val="16"/>
  </w:num>
  <w:num w:numId="8">
    <w:abstractNumId w:val="13"/>
  </w:num>
  <w:num w:numId="9">
    <w:abstractNumId w:val="15"/>
  </w:num>
  <w:num w:numId="10">
    <w:abstractNumId w:val="18"/>
  </w:num>
  <w:num w:numId="11">
    <w:abstractNumId w:val="17"/>
  </w:num>
  <w:num w:numId="12">
    <w:abstractNumId w:val="7"/>
  </w:num>
  <w:num w:numId="13">
    <w:abstractNumId w:val="2"/>
  </w:num>
  <w:num w:numId="14">
    <w:abstractNumId w:val="5"/>
  </w:num>
  <w:num w:numId="15">
    <w:abstractNumId w:val="4"/>
  </w:num>
  <w:num w:numId="16">
    <w:abstractNumId w:val="6"/>
  </w:num>
  <w:num w:numId="17">
    <w:abstractNumId w:val="6"/>
  </w:num>
  <w:num w:numId="18">
    <w:abstractNumId w:val="12"/>
  </w:num>
  <w:num w:numId="19">
    <w:abstractNumId w:val="8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0E99"/>
    <w:rsid w:val="00001792"/>
    <w:rsid w:val="000028B9"/>
    <w:rsid w:val="00002D9D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C92"/>
    <w:rsid w:val="000156A7"/>
    <w:rsid w:val="000159DF"/>
    <w:rsid w:val="00017147"/>
    <w:rsid w:val="00020C56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29FE"/>
    <w:rsid w:val="000344BB"/>
    <w:rsid w:val="00034712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60297"/>
    <w:rsid w:val="0006058A"/>
    <w:rsid w:val="0006237C"/>
    <w:rsid w:val="000625E2"/>
    <w:rsid w:val="0006266D"/>
    <w:rsid w:val="000633C4"/>
    <w:rsid w:val="000643C8"/>
    <w:rsid w:val="00065506"/>
    <w:rsid w:val="000664A2"/>
    <w:rsid w:val="000665E5"/>
    <w:rsid w:val="00067085"/>
    <w:rsid w:val="000709B4"/>
    <w:rsid w:val="00072494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1DC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3E4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A7EC5"/>
    <w:rsid w:val="000B0960"/>
    <w:rsid w:val="000B1A55"/>
    <w:rsid w:val="000B20BB"/>
    <w:rsid w:val="000B28EF"/>
    <w:rsid w:val="000B2EF6"/>
    <w:rsid w:val="000B2FA6"/>
    <w:rsid w:val="000B3132"/>
    <w:rsid w:val="000B35F6"/>
    <w:rsid w:val="000B3752"/>
    <w:rsid w:val="000B4AA0"/>
    <w:rsid w:val="000B51BD"/>
    <w:rsid w:val="000B56F4"/>
    <w:rsid w:val="000C22D2"/>
    <w:rsid w:val="000C2553"/>
    <w:rsid w:val="000C38C3"/>
    <w:rsid w:val="000C48BD"/>
    <w:rsid w:val="000C798A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06A5"/>
    <w:rsid w:val="000E1C0A"/>
    <w:rsid w:val="000E2054"/>
    <w:rsid w:val="000E523C"/>
    <w:rsid w:val="000E537B"/>
    <w:rsid w:val="000E5521"/>
    <w:rsid w:val="000E57D0"/>
    <w:rsid w:val="000E5821"/>
    <w:rsid w:val="000E68C8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4569"/>
    <w:rsid w:val="00115099"/>
    <w:rsid w:val="001159D0"/>
    <w:rsid w:val="00115EFC"/>
    <w:rsid w:val="00117BD6"/>
    <w:rsid w:val="00117D4B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36C8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F2F"/>
    <w:rsid w:val="001547A2"/>
    <w:rsid w:val="00154E68"/>
    <w:rsid w:val="00155718"/>
    <w:rsid w:val="00156A51"/>
    <w:rsid w:val="00156B83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35C4"/>
    <w:rsid w:val="0017453B"/>
    <w:rsid w:val="001745A5"/>
    <w:rsid w:val="00174A9A"/>
    <w:rsid w:val="00174BD8"/>
    <w:rsid w:val="00174C2E"/>
    <w:rsid w:val="00174F05"/>
    <w:rsid w:val="001751AB"/>
    <w:rsid w:val="00175A3F"/>
    <w:rsid w:val="001763DF"/>
    <w:rsid w:val="00176CEB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9CB"/>
    <w:rsid w:val="001A6239"/>
    <w:rsid w:val="001A6A2E"/>
    <w:rsid w:val="001A6AFC"/>
    <w:rsid w:val="001A73DA"/>
    <w:rsid w:val="001B1688"/>
    <w:rsid w:val="001B4045"/>
    <w:rsid w:val="001B4B5F"/>
    <w:rsid w:val="001B4B68"/>
    <w:rsid w:val="001B5A93"/>
    <w:rsid w:val="001B5BA3"/>
    <w:rsid w:val="001B5D38"/>
    <w:rsid w:val="001B6FB6"/>
    <w:rsid w:val="001B720D"/>
    <w:rsid w:val="001B77A6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17AE"/>
    <w:rsid w:val="001D403D"/>
    <w:rsid w:val="001D4B7F"/>
    <w:rsid w:val="001D658E"/>
    <w:rsid w:val="001D69D9"/>
    <w:rsid w:val="001D6E1A"/>
    <w:rsid w:val="001D7D94"/>
    <w:rsid w:val="001E0A28"/>
    <w:rsid w:val="001E12AE"/>
    <w:rsid w:val="001E19BB"/>
    <w:rsid w:val="001E2983"/>
    <w:rsid w:val="001E4218"/>
    <w:rsid w:val="001E4BBF"/>
    <w:rsid w:val="001E5418"/>
    <w:rsid w:val="001E5C8C"/>
    <w:rsid w:val="001E6EA4"/>
    <w:rsid w:val="001E7A33"/>
    <w:rsid w:val="001F0B20"/>
    <w:rsid w:val="001F14C4"/>
    <w:rsid w:val="001F1FFB"/>
    <w:rsid w:val="001F23D9"/>
    <w:rsid w:val="001F25FD"/>
    <w:rsid w:val="001F2EF1"/>
    <w:rsid w:val="001F342D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CF7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7AB"/>
    <w:rsid w:val="00243E68"/>
    <w:rsid w:val="0024469F"/>
    <w:rsid w:val="00244DB9"/>
    <w:rsid w:val="00244EBB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43E1"/>
    <w:rsid w:val="002663B9"/>
    <w:rsid w:val="002666AE"/>
    <w:rsid w:val="002679D1"/>
    <w:rsid w:val="00267D66"/>
    <w:rsid w:val="002716DC"/>
    <w:rsid w:val="00271DA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3DC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0B8C"/>
    <w:rsid w:val="00291740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973AA"/>
    <w:rsid w:val="002A0009"/>
    <w:rsid w:val="002A0069"/>
    <w:rsid w:val="002A0CED"/>
    <w:rsid w:val="002A132F"/>
    <w:rsid w:val="002A1C7D"/>
    <w:rsid w:val="002A380E"/>
    <w:rsid w:val="002A3FCF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3DEE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4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873"/>
    <w:rsid w:val="00306AB9"/>
    <w:rsid w:val="00306B44"/>
    <w:rsid w:val="00307803"/>
    <w:rsid w:val="00307E51"/>
    <w:rsid w:val="00310514"/>
    <w:rsid w:val="00310BCE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A4A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1D76"/>
    <w:rsid w:val="00332076"/>
    <w:rsid w:val="00333279"/>
    <w:rsid w:val="003345D5"/>
    <w:rsid w:val="00334FBD"/>
    <w:rsid w:val="00335435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1978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1E3"/>
    <w:rsid w:val="0035468E"/>
    <w:rsid w:val="00354BBE"/>
    <w:rsid w:val="00354EAC"/>
    <w:rsid w:val="003556B3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6208"/>
    <w:rsid w:val="00366DB6"/>
    <w:rsid w:val="003670D4"/>
    <w:rsid w:val="00367724"/>
    <w:rsid w:val="00367838"/>
    <w:rsid w:val="00370360"/>
    <w:rsid w:val="00370E4F"/>
    <w:rsid w:val="003710BA"/>
    <w:rsid w:val="0037205F"/>
    <w:rsid w:val="003739D5"/>
    <w:rsid w:val="00374170"/>
    <w:rsid w:val="00374CF0"/>
    <w:rsid w:val="003751DF"/>
    <w:rsid w:val="00376FAD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3F5"/>
    <w:rsid w:val="00390A46"/>
    <w:rsid w:val="00391AA0"/>
    <w:rsid w:val="00392240"/>
    <w:rsid w:val="00393042"/>
    <w:rsid w:val="003933B7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591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0CEF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2173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5EC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E0F"/>
    <w:rsid w:val="0046503C"/>
    <w:rsid w:val="004657D2"/>
    <w:rsid w:val="00465AA3"/>
    <w:rsid w:val="00465AB4"/>
    <w:rsid w:val="00465D61"/>
    <w:rsid w:val="00466487"/>
    <w:rsid w:val="00467061"/>
    <w:rsid w:val="004670DE"/>
    <w:rsid w:val="00470200"/>
    <w:rsid w:val="00470BDA"/>
    <w:rsid w:val="00471125"/>
    <w:rsid w:val="00471140"/>
    <w:rsid w:val="00471BDB"/>
    <w:rsid w:val="00471F53"/>
    <w:rsid w:val="00473AEE"/>
    <w:rsid w:val="0047437A"/>
    <w:rsid w:val="00474CED"/>
    <w:rsid w:val="00475472"/>
    <w:rsid w:val="00477BAD"/>
    <w:rsid w:val="00477F2E"/>
    <w:rsid w:val="00480823"/>
    <w:rsid w:val="00480E42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4F0"/>
    <w:rsid w:val="004F0538"/>
    <w:rsid w:val="004F1388"/>
    <w:rsid w:val="004F146D"/>
    <w:rsid w:val="004F1B44"/>
    <w:rsid w:val="004F2CB0"/>
    <w:rsid w:val="004F3C17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17A9"/>
    <w:rsid w:val="00511F57"/>
    <w:rsid w:val="00512362"/>
    <w:rsid w:val="0051402A"/>
    <w:rsid w:val="00514626"/>
    <w:rsid w:val="00514E1B"/>
    <w:rsid w:val="00515CBE"/>
    <w:rsid w:val="00515E2B"/>
    <w:rsid w:val="005178C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232E"/>
    <w:rsid w:val="005330A1"/>
    <w:rsid w:val="00533159"/>
    <w:rsid w:val="00533977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0EBC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4FF7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2D60"/>
    <w:rsid w:val="005A441A"/>
    <w:rsid w:val="005A6F13"/>
    <w:rsid w:val="005A75F2"/>
    <w:rsid w:val="005A7FD9"/>
    <w:rsid w:val="005B011B"/>
    <w:rsid w:val="005B06E3"/>
    <w:rsid w:val="005B0B2F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0EC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6A8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0188"/>
    <w:rsid w:val="00621482"/>
    <w:rsid w:val="00621FD3"/>
    <w:rsid w:val="006222A6"/>
    <w:rsid w:val="006225A9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2E55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169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7A9"/>
    <w:rsid w:val="006A2D68"/>
    <w:rsid w:val="006A2E01"/>
    <w:rsid w:val="006A30A2"/>
    <w:rsid w:val="006A42B4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DB6"/>
    <w:rsid w:val="006D30FF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86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5390"/>
    <w:rsid w:val="00705557"/>
    <w:rsid w:val="0070608D"/>
    <w:rsid w:val="0070646B"/>
    <w:rsid w:val="0071004B"/>
    <w:rsid w:val="007109A6"/>
    <w:rsid w:val="007121C6"/>
    <w:rsid w:val="007126C9"/>
    <w:rsid w:val="007127A9"/>
    <w:rsid w:val="007130A2"/>
    <w:rsid w:val="00715179"/>
    <w:rsid w:val="00715463"/>
    <w:rsid w:val="00715520"/>
    <w:rsid w:val="0071597D"/>
    <w:rsid w:val="00715B53"/>
    <w:rsid w:val="007160F3"/>
    <w:rsid w:val="0071619A"/>
    <w:rsid w:val="00716C45"/>
    <w:rsid w:val="007204C7"/>
    <w:rsid w:val="007218DA"/>
    <w:rsid w:val="00721F04"/>
    <w:rsid w:val="00722764"/>
    <w:rsid w:val="00723F85"/>
    <w:rsid w:val="00724927"/>
    <w:rsid w:val="00724C8E"/>
    <w:rsid w:val="00725E61"/>
    <w:rsid w:val="00726432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47E8F"/>
    <w:rsid w:val="00750E25"/>
    <w:rsid w:val="007510DF"/>
    <w:rsid w:val="00751D78"/>
    <w:rsid w:val="00751EAC"/>
    <w:rsid w:val="007520B4"/>
    <w:rsid w:val="0075229F"/>
    <w:rsid w:val="0075297D"/>
    <w:rsid w:val="00752D94"/>
    <w:rsid w:val="007563E5"/>
    <w:rsid w:val="00756B2E"/>
    <w:rsid w:val="00756C0A"/>
    <w:rsid w:val="007577C8"/>
    <w:rsid w:val="00757EAC"/>
    <w:rsid w:val="007608E6"/>
    <w:rsid w:val="00760C22"/>
    <w:rsid w:val="0076118B"/>
    <w:rsid w:val="007623F0"/>
    <w:rsid w:val="00764247"/>
    <w:rsid w:val="007648AA"/>
    <w:rsid w:val="00764925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4AAF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87A49"/>
    <w:rsid w:val="00791F47"/>
    <w:rsid w:val="00795B6B"/>
    <w:rsid w:val="007966C5"/>
    <w:rsid w:val="007968DD"/>
    <w:rsid w:val="00796BB1"/>
    <w:rsid w:val="00797FBC"/>
    <w:rsid w:val="007A1EAA"/>
    <w:rsid w:val="007A2F10"/>
    <w:rsid w:val="007A3252"/>
    <w:rsid w:val="007A41A2"/>
    <w:rsid w:val="007A4320"/>
    <w:rsid w:val="007A6A40"/>
    <w:rsid w:val="007A79FD"/>
    <w:rsid w:val="007B01D9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A83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4B4"/>
    <w:rsid w:val="0080069B"/>
    <w:rsid w:val="00800C5B"/>
    <w:rsid w:val="00801582"/>
    <w:rsid w:val="008031BD"/>
    <w:rsid w:val="00805728"/>
    <w:rsid w:val="00805BE8"/>
    <w:rsid w:val="00806639"/>
    <w:rsid w:val="008071EB"/>
    <w:rsid w:val="008118EA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3A8"/>
    <w:rsid w:val="0083276F"/>
    <w:rsid w:val="00833A49"/>
    <w:rsid w:val="00833B70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1F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212"/>
    <w:rsid w:val="00864D4A"/>
    <w:rsid w:val="008660B4"/>
    <w:rsid w:val="00866D5B"/>
    <w:rsid w:val="00866FF5"/>
    <w:rsid w:val="0086712B"/>
    <w:rsid w:val="008672C7"/>
    <w:rsid w:val="00867654"/>
    <w:rsid w:val="008679DE"/>
    <w:rsid w:val="00871DFF"/>
    <w:rsid w:val="0087332D"/>
    <w:rsid w:val="0087336B"/>
    <w:rsid w:val="008733DA"/>
    <w:rsid w:val="00873E1F"/>
    <w:rsid w:val="00873FDC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68B"/>
    <w:rsid w:val="008869C1"/>
    <w:rsid w:val="00886D1F"/>
    <w:rsid w:val="00887504"/>
    <w:rsid w:val="00890734"/>
    <w:rsid w:val="00890DA5"/>
    <w:rsid w:val="00891141"/>
    <w:rsid w:val="00891C2F"/>
    <w:rsid w:val="00891EE1"/>
    <w:rsid w:val="0089213F"/>
    <w:rsid w:val="008936C4"/>
    <w:rsid w:val="00893987"/>
    <w:rsid w:val="00893C9F"/>
    <w:rsid w:val="00893CB6"/>
    <w:rsid w:val="0089430D"/>
    <w:rsid w:val="00896345"/>
    <w:rsid w:val="008963EF"/>
    <w:rsid w:val="0089649C"/>
    <w:rsid w:val="0089688E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A53B6"/>
    <w:rsid w:val="008B06E6"/>
    <w:rsid w:val="008B3122"/>
    <w:rsid w:val="008B3155"/>
    <w:rsid w:val="008B3194"/>
    <w:rsid w:val="008B5AE7"/>
    <w:rsid w:val="008B74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783"/>
    <w:rsid w:val="008F0A77"/>
    <w:rsid w:val="008F0E4E"/>
    <w:rsid w:val="008F3A4C"/>
    <w:rsid w:val="008F4586"/>
    <w:rsid w:val="008F4629"/>
    <w:rsid w:val="008F4DD1"/>
    <w:rsid w:val="008F58D7"/>
    <w:rsid w:val="008F6056"/>
    <w:rsid w:val="008F6C08"/>
    <w:rsid w:val="008F77B7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5E70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6E32"/>
    <w:rsid w:val="00927316"/>
    <w:rsid w:val="009274BE"/>
    <w:rsid w:val="0092762C"/>
    <w:rsid w:val="00930A68"/>
    <w:rsid w:val="00930E1C"/>
    <w:rsid w:val="0093133D"/>
    <w:rsid w:val="00931EEE"/>
    <w:rsid w:val="0093276D"/>
    <w:rsid w:val="00932B8F"/>
    <w:rsid w:val="00933AB6"/>
    <w:rsid w:val="00933D12"/>
    <w:rsid w:val="0093412D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0AEB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7B3E"/>
    <w:rsid w:val="00967B6C"/>
    <w:rsid w:val="009704F1"/>
    <w:rsid w:val="0097126C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5021"/>
    <w:rsid w:val="0098511B"/>
    <w:rsid w:val="00986C9C"/>
    <w:rsid w:val="00987883"/>
    <w:rsid w:val="00987AA6"/>
    <w:rsid w:val="00987FDE"/>
    <w:rsid w:val="00990108"/>
    <w:rsid w:val="00991A73"/>
    <w:rsid w:val="0099299B"/>
    <w:rsid w:val="009932AC"/>
    <w:rsid w:val="00994351"/>
    <w:rsid w:val="00994F40"/>
    <w:rsid w:val="00996A8F"/>
    <w:rsid w:val="00996D40"/>
    <w:rsid w:val="0099716F"/>
    <w:rsid w:val="00997439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77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D2A"/>
    <w:rsid w:val="009D1320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9C5"/>
    <w:rsid w:val="009D6D91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2AB"/>
    <w:rsid w:val="009E5401"/>
    <w:rsid w:val="009E5499"/>
    <w:rsid w:val="009E560F"/>
    <w:rsid w:val="009E5736"/>
    <w:rsid w:val="009E6D82"/>
    <w:rsid w:val="009E7B1A"/>
    <w:rsid w:val="009F0E69"/>
    <w:rsid w:val="009F20BF"/>
    <w:rsid w:val="009F3395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3B33"/>
    <w:rsid w:val="00A04549"/>
    <w:rsid w:val="00A04934"/>
    <w:rsid w:val="00A04C1A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6601"/>
    <w:rsid w:val="00A27CDD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01D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3617"/>
    <w:rsid w:val="00A7362A"/>
    <w:rsid w:val="00A73D90"/>
    <w:rsid w:val="00A74159"/>
    <w:rsid w:val="00A74F3F"/>
    <w:rsid w:val="00A75110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0FFE"/>
    <w:rsid w:val="00AB1195"/>
    <w:rsid w:val="00AB1C7A"/>
    <w:rsid w:val="00AB2B7E"/>
    <w:rsid w:val="00AB2BC2"/>
    <w:rsid w:val="00AB4182"/>
    <w:rsid w:val="00AB5CC8"/>
    <w:rsid w:val="00AB61C0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3D3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17F"/>
    <w:rsid w:val="00B017CD"/>
    <w:rsid w:val="00B01BA9"/>
    <w:rsid w:val="00B02A45"/>
    <w:rsid w:val="00B03424"/>
    <w:rsid w:val="00B0351C"/>
    <w:rsid w:val="00B03611"/>
    <w:rsid w:val="00B03C97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6BD5"/>
    <w:rsid w:val="00B57265"/>
    <w:rsid w:val="00B575B1"/>
    <w:rsid w:val="00B606EB"/>
    <w:rsid w:val="00B60C89"/>
    <w:rsid w:val="00B61861"/>
    <w:rsid w:val="00B61B4F"/>
    <w:rsid w:val="00B62A39"/>
    <w:rsid w:val="00B62ABF"/>
    <w:rsid w:val="00B633AE"/>
    <w:rsid w:val="00B64A00"/>
    <w:rsid w:val="00B65153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A15"/>
    <w:rsid w:val="00BA5AA6"/>
    <w:rsid w:val="00BA5FF8"/>
    <w:rsid w:val="00BA61E3"/>
    <w:rsid w:val="00BA67C9"/>
    <w:rsid w:val="00BA72DC"/>
    <w:rsid w:val="00BA73C4"/>
    <w:rsid w:val="00BB0F69"/>
    <w:rsid w:val="00BB14F1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5AD"/>
    <w:rsid w:val="00BC3C48"/>
    <w:rsid w:val="00BC4280"/>
    <w:rsid w:val="00BC48B5"/>
    <w:rsid w:val="00BC5982"/>
    <w:rsid w:val="00BC60BF"/>
    <w:rsid w:val="00BC6CB6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4F4F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D55"/>
    <w:rsid w:val="00C12F8F"/>
    <w:rsid w:val="00C1329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20F"/>
    <w:rsid w:val="00C43291"/>
    <w:rsid w:val="00C435E2"/>
    <w:rsid w:val="00C43BA1"/>
    <w:rsid w:val="00C43DAB"/>
    <w:rsid w:val="00C448B0"/>
    <w:rsid w:val="00C44F37"/>
    <w:rsid w:val="00C457DF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32C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503D"/>
    <w:rsid w:val="00C85354"/>
    <w:rsid w:val="00C8555B"/>
    <w:rsid w:val="00C85594"/>
    <w:rsid w:val="00C86274"/>
    <w:rsid w:val="00C86ABA"/>
    <w:rsid w:val="00C918E0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DE2"/>
    <w:rsid w:val="00CA0F17"/>
    <w:rsid w:val="00CA2510"/>
    <w:rsid w:val="00CA2729"/>
    <w:rsid w:val="00CA2930"/>
    <w:rsid w:val="00CA3057"/>
    <w:rsid w:val="00CA3339"/>
    <w:rsid w:val="00CA3964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DF7"/>
    <w:rsid w:val="00CD2C57"/>
    <w:rsid w:val="00CD307E"/>
    <w:rsid w:val="00CD5CA5"/>
    <w:rsid w:val="00CD629F"/>
    <w:rsid w:val="00CD68EC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DAE"/>
    <w:rsid w:val="00CE56D8"/>
    <w:rsid w:val="00CE6DC4"/>
    <w:rsid w:val="00CF1990"/>
    <w:rsid w:val="00CF2D63"/>
    <w:rsid w:val="00CF3268"/>
    <w:rsid w:val="00CF398A"/>
    <w:rsid w:val="00CF4156"/>
    <w:rsid w:val="00CF4688"/>
    <w:rsid w:val="00CF6A8B"/>
    <w:rsid w:val="00CF7DC7"/>
    <w:rsid w:val="00D0036C"/>
    <w:rsid w:val="00D006E2"/>
    <w:rsid w:val="00D00BB2"/>
    <w:rsid w:val="00D02383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8D0"/>
    <w:rsid w:val="00D25910"/>
    <w:rsid w:val="00D263CC"/>
    <w:rsid w:val="00D2685F"/>
    <w:rsid w:val="00D26A88"/>
    <w:rsid w:val="00D275A4"/>
    <w:rsid w:val="00D3188C"/>
    <w:rsid w:val="00D31AA0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367"/>
    <w:rsid w:val="00D45805"/>
    <w:rsid w:val="00D45CFC"/>
    <w:rsid w:val="00D45D72"/>
    <w:rsid w:val="00D45D7E"/>
    <w:rsid w:val="00D45DFD"/>
    <w:rsid w:val="00D46F6E"/>
    <w:rsid w:val="00D471CF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2B9C"/>
    <w:rsid w:val="00D62FA3"/>
    <w:rsid w:val="00D630BF"/>
    <w:rsid w:val="00D639AD"/>
    <w:rsid w:val="00D64444"/>
    <w:rsid w:val="00D64B96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77F5C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00F"/>
    <w:rsid w:val="00DD194A"/>
    <w:rsid w:val="00DD19DE"/>
    <w:rsid w:val="00DD1B1A"/>
    <w:rsid w:val="00DD1C95"/>
    <w:rsid w:val="00DD1FE9"/>
    <w:rsid w:val="00DD28BC"/>
    <w:rsid w:val="00DD31A3"/>
    <w:rsid w:val="00DD5027"/>
    <w:rsid w:val="00DD5091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63E"/>
    <w:rsid w:val="00E06835"/>
    <w:rsid w:val="00E06AD3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3A15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46CDD"/>
    <w:rsid w:val="00E52924"/>
    <w:rsid w:val="00E531EB"/>
    <w:rsid w:val="00E53746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292"/>
    <w:rsid w:val="00E720D0"/>
    <w:rsid w:val="00E726EB"/>
    <w:rsid w:val="00E72CF1"/>
    <w:rsid w:val="00E732E9"/>
    <w:rsid w:val="00E7338C"/>
    <w:rsid w:val="00E73940"/>
    <w:rsid w:val="00E750C8"/>
    <w:rsid w:val="00E75F27"/>
    <w:rsid w:val="00E77278"/>
    <w:rsid w:val="00E7793A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588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61AE"/>
    <w:rsid w:val="00EC0684"/>
    <w:rsid w:val="00EC168E"/>
    <w:rsid w:val="00EC26BE"/>
    <w:rsid w:val="00EC322D"/>
    <w:rsid w:val="00EC3961"/>
    <w:rsid w:val="00EC6887"/>
    <w:rsid w:val="00EC6AFD"/>
    <w:rsid w:val="00EC7450"/>
    <w:rsid w:val="00EC755D"/>
    <w:rsid w:val="00EC7A32"/>
    <w:rsid w:val="00EC7A51"/>
    <w:rsid w:val="00EC7DE5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EC5"/>
    <w:rsid w:val="00EF2249"/>
    <w:rsid w:val="00EF249B"/>
    <w:rsid w:val="00EF273A"/>
    <w:rsid w:val="00EF279A"/>
    <w:rsid w:val="00EF2B3C"/>
    <w:rsid w:val="00EF2F16"/>
    <w:rsid w:val="00EF4B4E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123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085F"/>
    <w:rsid w:val="00F51250"/>
    <w:rsid w:val="00F5255B"/>
    <w:rsid w:val="00F53053"/>
    <w:rsid w:val="00F53D08"/>
    <w:rsid w:val="00F53FE2"/>
    <w:rsid w:val="00F55999"/>
    <w:rsid w:val="00F57321"/>
    <w:rsid w:val="00F575FF"/>
    <w:rsid w:val="00F57749"/>
    <w:rsid w:val="00F618EF"/>
    <w:rsid w:val="00F6194A"/>
    <w:rsid w:val="00F62CF0"/>
    <w:rsid w:val="00F65582"/>
    <w:rsid w:val="00F660D8"/>
    <w:rsid w:val="00F66BA3"/>
    <w:rsid w:val="00F66E75"/>
    <w:rsid w:val="00F6777A"/>
    <w:rsid w:val="00F7058D"/>
    <w:rsid w:val="00F71EF9"/>
    <w:rsid w:val="00F74796"/>
    <w:rsid w:val="00F764FD"/>
    <w:rsid w:val="00F77EB0"/>
    <w:rsid w:val="00F8088D"/>
    <w:rsid w:val="00F81E04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4E88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2A01"/>
    <w:rsid w:val="00FB3286"/>
    <w:rsid w:val="00FB38D8"/>
    <w:rsid w:val="00FB3F82"/>
    <w:rsid w:val="00FB4667"/>
    <w:rsid w:val="00FB4D9B"/>
    <w:rsid w:val="00FB517F"/>
    <w:rsid w:val="00FB52EA"/>
    <w:rsid w:val="00FB5667"/>
    <w:rsid w:val="00FB5A0F"/>
    <w:rsid w:val="00FB6FF4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0DF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23A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aff9">
    <w:name w:val="Revision"/>
    <w:hidden/>
    <w:uiPriority w:val="99"/>
    <w:semiHidden/>
    <w:rsid w:val="00316A4A"/>
    <w:rPr>
      <w:lang w:val="en-GB" w:eastAsia="en-US"/>
    </w:rPr>
  </w:style>
  <w:style w:type="paragraph" w:customStyle="1" w:styleId="agenda3b">
    <w:name w:val="agenda3b"/>
    <w:basedOn w:val="a"/>
    <w:uiPriority w:val="99"/>
    <w:rsid w:val="004F04F0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5D2CF17-F7DD-4A23-903C-CDE023D3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Qian Yang</cp:lastModifiedBy>
  <cp:revision>12</cp:revision>
  <cp:lastPrinted>2019-04-25T01:09:00Z</cp:lastPrinted>
  <dcterms:created xsi:type="dcterms:W3CDTF">2024-04-18T04:43:00Z</dcterms:created>
  <dcterms:modified xsi:type="dcterms:W3CDTF">2024-04-19T04:41:00Z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
35bDzhYfoIXxXhhxYvCv17zdVISeicOsPzJNdI2lJgcON6UuhqUDdkN997z/pUGNSJB5nt0+
CjxpmQYuUWyuWO0JNwguVgfwrskLOf2qgV4wlxwrrslOofEAYtrZsyiSuSi255edUAcR1GfY
WOOEVZutk0V/huot2U</vt:lpwstr>
  </property>
  <property fmtid="{D5CDD505-2E9C-101B-9397-08002B2CF9AE}" pid="15" name="_2015_ms_pID_7253431">
    <vt:lpwstr>UJrzZGSkAS68zPm5p+njreHrTiQbqDTF+PP/W8ndf9nmIdxqYoqvkk
q+klC1RFwwDfEobpvZvXYzJnqOuKCgNOCUpeU7x6RNYzprfKmCZOKv6UHBt45NH/ZXeo8Kd2
WnU1TJQQMymV6z+8EplsIFE8IyNvSi7LC2Ogc2ZpOWcxqpACUJ8eC1sVjDBiqyDf6gZLXAdm
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</Properties>
</file>